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27767B46" w:rsidR="00C416E1" w:rsidRPr="003072C6" w:rsidRDefault="00CF3090" w:rsidP="00E91933">
            <w:pPr>
              <w:pStyle w:val="DHHSreportmaintitlecover"/>
            </w:pPr>
            <w:r>
              <w:t>East Gippsland</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85EAF03" w:rsidR="00444D82" w:rsidRPr="003072C6" w:rsidRDefault="00CF3090"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64B133EE"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6704" behindDoc="0" locked="0" layoutInCell="1" allowOverlap="1" wp14:anchorId="3F88AA17" wp14:editId="67E3C057">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FB5DC3" w:rsidRDefault="00FB5DC3"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FB5DC3" w:rsidRDefault="00FB5DC3"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34DFE47B" w14:textId="77777777" w:rsidR="00FC6833" w:rsidRPr="00FC6833" w:rsidRDefault="00FC6833" w:rsidP="00FC6833">
            <w:pPr>
              <w:pStyle w:val="DHHSbodynospace"/>
              <w:rPr>
                <w:rStyle w:val="A3"/>
                <w:rFonts w:cs="Times New Roman"/>
                <w:color w:val="auto"/>
                <w:sz w:val="20"/>
                <w:szCs w:val="20"/>
              </w:rPr>
            </w:pPr>
            <w:r w:rsidRPr="00FC6833">
              <w:rPr>
                <w:rStyle w:val="A3"/>
                <w:rFonts w:cs="Times New Roman"/>
                <w:color w:val="auto"/>
                <w:sz w:val="20"/>
                <w:szCs w:val="20"/>
              </w:rPr>
              <w:t>ISBN 978-1-76077-343-4 (Print)</w:t>
            </w:r>
          </w:p>
          <w:p w14:paraId="3796382E" w14:textId="18F61DBF" w:rsidR="00FC6833" w:rsidRPr="00FC6833" w:rsidRDefault="00FC6833" w:rsidP="00FC6833">
            <w:pPr>
              <w:pStyle w:val="DHHSbody"/>
              <w:rPr>
                <w:rStyle w:val="A3"/>
                <w:rFonts w:cs="Times New Roman"/>
                <w:color w:val="auto"/>
                <w:sz w:val="20"/>
                <w:szCs w:val="20"/>
              </w:rPr>
            </w:pPr>
            <w:r w:rsidRPr="00FC6833">
              <w:rPr>
                <w:rStyle w:val="A3"/>
                <w:rFonts w:cs="Times New Roman"/>
                <w:color w:val="auto"/>
                <w:sz w:val="20"/>
                <w:szCs w:val="20"/>
              </w:rPr>
              <w:t xml:space="preserve">ISBN 978-1-76077-344-1 (pdf/online/MS word) </w:t>
            </w:r>
          </w:p>
          <w:p w14:paraId="5952F3DA" w14:textId="2DF553A2"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Default="00261549" w:rsidP="004D732B">
      <w:pPr>
        <w:pStyle w:val="DHHSbody"/>
        <w:rPr>
          <w:color w:val="306A78"/>
          <w:sz w:val="44"/>
          <w:szCs w:val="44"/>
        </w:rPr>
      </w:pPr>
      <w:r>
        <w:br w:type="page"/>
      </w:r>
    </w:p>
    <w:p w14:paraId="2ABB2AE2" w14:textId="63D50319" w:rsidR="00AC0C3B" w:rsidRPr="00636934" w:rsidRDefault="00AC0C3B" w:rsidP="00B13241">
      <w:pPr>
        <w:pStyle w:val="DHHSTOCheadingreport"/>
      </w:pPr>
      <w:r w:rsidRPr="00636934">
        <w:t>Contents</w:t>
      </w:r>
    </w:p>
    <w:p w14:paraId="28F43FC7" w14:textId="5F9E95A2" w:rsidR="00CD4BA3"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09557" w:history="1">
        <w:r w:rsidR="00CD4BA3" w:rsidRPr="002C68AD">
          <w:rPr>
            <w:rStyle w:val="Hyperlink"/>
          </w:rPr>
          <w:t>Foreword</w:t>
        </w:r>
        <w:r w:rsidR="00CD4BA3">
          <w:rPr>
            <w:webHidden/>
          </w:rPr>
          <w:tab/>
        </w:r>
        <w:r w:rsidR="00CD4BA3">
          <w:rPr>
            <w:webHidden/>
          </w:rPr>
          <w:fldChar w:fldCharType="begin"/>
        </w:r>
        <w:r w:rsidR="00CD4BA3">
          <w:rPr>
            <w:webHidden/>
          </w:rPr>
          <w:instrText xml:space="preserve"> PAGEREF _Toc534309557 \h </w:instrText>
        </w:r>
        <w:r w:rsidR="00CD4BA3">
          <w:rPr>
            <w:webHidden/>
          </w:rPr>
        </w:r>
        <w:r w:rsidR="00CD4BA3">
          <w:rPr>
            <w:webHidden/>
          </w:rPr>
          <w:fldChar w:fldCharType="separate"/>
        </w:r>
        <w:r w:rsidR="00CD4BA3">
          <w:rPr>
            <w:webHidden/>
          </w:rPr>
          <w:t>7</w:t>
        </w:r>
        <w:r w:rsidR="00CD4BA3">
          <w:rPr>
            <w:webHidden/>
          </w:rPr>
          <w:fldChar w:fldCharType="end"/>
        </w:r>
      </w:hyperlink>
    </w:p>
    <w:p w14:paraId="3D3F8CA9" w14:textId="3800445C" w:rsidR="00CD4BA3" w:rsidRDefault="0094431F">
      <w:pPr>
        <w:pStyle w:val="TOC1"/>
        <w:rPr>
          <w:rFonts w:asciiTheme="minorHAnsi" w:eastAsiaTheme="minorEastAsia" w:hAnsiTheme="minorHAnsi" w:cstheme="minorBidi"/>
          <w:b w:val="0"/>
          <w:sz w:val="22"/>
          <w:szCs w:val="22"/>
          <w:lang w:eastAsia="en-AU"/>
        </w:rPr>
      </w:pPr>
      <w:hyperlink w:anchor="_Toc534309558" w:history="1">
        <w:r w:rsidR="00CD4BA3" w:rsidRPr="002C68AD">
          <w:rPr>
            <w:rStyle w:val="Hyperlink"/>
          </w:rPr>
          <w:t>At a glance</w:t>
        </w:r>
        <w:r w:rsidR="00CD4BA3">
          <w:rPr>
            <w:webHidden/>
          </w:rPr>
          <w:tab/>
        </w:r>
        <w:r w:rsidR="00CD4BA3">
          <w:rPr>
            <w:webHidden/>
          </w:rPr>
          <w:fldChar w:fldCharType="begin"/>
        </w:r>
        <w:r w:rsidR="00CD4BA3">
          <w:rPr>
            <w:webHidden/>
          </w:rPr>
          <w:instrText xml:space="preserve"> PAGEREF _Toc534309558 \h </w:instrText>
        </w:r>
        <w:r w:rsidR="00CD4BA3">
          <w:rPr>
            <w:webHidden/>
          </w:rPr>
        </w:r>
        <w:r w:rsidR="00CD4BA3">
          <w:rPr>
            <w:webHidden/>
          </w:rPr>
          <w:fldChar w:fldCharType="separate"/>
        </w:r>
        <w:r w:rsidR="00CD4BA3">
          <w:rPr>
            <w:webHidden/>
          </w:rPr>
          <w:t>8</w:t>
        </w:r>
        <w:r w:rsidR="00CD4BA3">
          <w:rPr>
            <w:webHidden/>
          </w:rPr>
          <w:fldChar w:fldCharType="end"/>
        </w:r>
      </w:hyperlink>
    </w:p>
    <w:p w14:paraId="4A04014A" w14:textId="0C61B600" w:rsidR="00CD4BA3" w:rsidRDefault="0094431F">
      <w:pPr>
        <w:pStyle w:val="TOC2"/>
        <w:rPr>
          <w:rFonts w:asciiTheme="minorHAnsi" w:eastAsiaTheme="minorEastAsia" w:hAnsiTheme="minorHAnsi" w:cstheme="minorBidi"/>
          <w:sz w:val="22"/>
          <w:szCs w:val="22"/>
          <w:lang w:eastAsia="en-AU"/>
        </w:rPr>
      </w:pPr>
      <w:hyperlink w:anchor="_Toc534309559" w:history="1">
        <w:r w:rsidR="00CD4BA3" w:rsidRPr="002C68AD">
          <w:rPr>
            <w:rStyle w:val="Hyperlink"/>
          </w:rPr>
          <w:t>IWM opportunities</w:t>
        </w:r>
        <w:r w:rsidR="00CD4BA3">
          <w:rPr>
            <w:webHidden/>
          </w:rPr>
          <w:tab/>
        </w:r>
        <w:r w:rsidR="00CD4BA3">
          <w:rPr>
            <w:webHidden/>
          </w:rPr>
          <w:fldChar w:fldCharType="begin"/>
        </w:r>
        <w:r w:rsidR="00CD4BA3">
          <w:rPr>
            <w:webHidden/>
          </w:rPr>
          <w:instrText xml:space="preserve"> PAGEREF _Toc534309559 \h </w:instrText>
        </w:r>
        <w:r w:rsidR="00CD4BA3">
          <w:rPr>
            <w:webHidden/>
          </w:rPr>
        </w:r>
        <w:r w:rsidR="00CD4BA3">
          <w:rPr>
            <w:webHidden/>
          </w:rPr>
          <w:fldChar w:fldCharType="separate"/>
        </w:r>
        <w:r w:rsidR="00CD4BA3">
          <w:rPr>
            <w:webHidden/>
          </w:rPr>
          <w:t>9</w:t>
        </w:r>
        <w:r w:rsidR="00CD4BA3">
          <w:rPr>
            <w:webHidden/>
          </w:rPr>
          <w:fldChar w:fldCharType="end"/>
        </w:r>
      </w:hyperlink>
    </w:p>
    <w:p w14:paraId="16B2622E" w14:textId="1BB01C0F" w:rsidR="00CD4BA3" w:rsidRDefault="0094431F">
      <w:pPr>
        <w:pStyle w:val="TOC1"/>
        <w:rPr>
          <w:rFonts w:asciiTheme="minorHAnsi" w:eastAsiaTheme="minorEastAsia" w:hAnsiTheme="minorHAnsi" w:cstheme="minorBidi"/>
          <w:b w:val="0"/>
          <w:sz w:val="22"/>
          <w:szCs w:val="22"/>
          <w:lang w:eastAsia="en-AU"/>
        </w:rPr>
      </w:pPr>
      <w:hyperlink w:anchor="_Toc534309560" w:history="1">
        <w:r w:rsidR="00CD4BA3" w:rsidRPr="002C68AD">
          <w:rPr>
            <w:rStyle w:val="Hyperlink"/>
          </w:rPr>
          <w:t>Chapter 1  The way forward</w:t>
        </w:r>
        <w:r w:rsidR="00CD4BA3">
          <w:rPr>
            <w:webHidden/>
          </w:rPr>
          <w:tab/>
        </w:r>
        <w:r w:rsidR="00CD4BA3">
          <w:rPr>
            <w:webHidden/>
          </w:rPr>
          <w:fldChar w:fldCharType="begin"/>
        </w:r>
        <w:r w:rsidR="00CD4BA3">
          <w:rPr>
            <w:webHidden/>
          </w:rPr>
          <w:instrText xml:space="preserve"> PAGEREF _Toc534309560 \h </w:instrText>
        </w:r>
        <w:r w:rsidR="00CD4BA3">
          <w:rPr>
            <w:webHidden/>
          </w:rPr>
        </w:r>
        <w:r w:rsidR="00CD4BA3">
          <w:rPr>
            <w:webHidden/>
          </w:rPr>
          <w:fldChar w:fldCharType="separate"/>
        </w:r>
        <w:r w:rsidR="00CD4BA3">
          <w:rPr>
            <w:webHidden/>
          </w:rPr>
          <w:t>11</w:t>
        </w:r>
        <w:r w:rsidR="00CD4BA3">
          <w:rPr>
            <w:webHidden/>
          </w:rPr>
          <w:fldChar w:fldCharType="end"/>
        </w:r>
      </w:hyperlink>
    </w:p>
    <w:p w14:paraId="546D4092" w14:textId="6F882301" w:rsidR="00CD4BA3" w:rsidRDefault="0094431F">
      <w:pPr>
        <w:pStyle w:val="TOC2"/>
        <w:rPr>
          <w:rFonts w:asciiTheme="minorHAnsi" w:eastAsiaTheme="minorEastAsia" w:hAnsiTheme="minorHAnsi" w:cstheme="minorBidi"/>
          <w:sz w:val="22"/>
          <w:szCs w:val="22"/>
          <w:lang w:eastAsia="en-AU"/>
        </w:rPr>
      </w:pPr>
      <w:hyperlink w:anchor="_Toc534309561" w:history="1">
        <w:r w:rsidR="00CD4BA3" w:rsidRPr="002C68AD">
          <w:rPr>
            <w:rStyle w:val="Hyperlink"/>
          </w:rPr>
          <w:t>Introduction</w:t>
        </w:r>
        <w:r w:rsidR="00CD4BA3">
          <w:rPr>
            <w:webHidden/>
          </w:rPr>
          <w:tab/>
        </w:r>
        <w:r w:rsidR="00CD4BA3">
          <w:rPr>
            <w:webHidden/>
          </w:rPr>
          <w:fldChar w:fldCharType="begin"/>
        </w:r>
        <w:r w:rsidR="00CD4BA3">
          <w:rPr>
            <w:webHidden/>
          </w:rPr>
          <w:instrText xml:space="preserve"> PAGEREF _Toc534309561 \h </w:instrText>
        </w:r>
        <w:r w:rsidR="00CD4BA3">
          <w:rPr>
            <w:webHidden/>
          </w:rPr>
        </w:r>
        <w:r w:rsidR="00CD4BA3">
          <w:rPr>
            <w:webHidden/>
          </w:rPr>
          <w:fldChar w:fldCharType="separate"/>
        </w:r>
        <w:r w:rsidR="00CD4BA3">
          <w:rPr>
            <w:webHidden/>
          </w:rPr>
          <w:t>11</w:t>
        </w:r>
        <w:r w:rsidR="00CD4BA3">
          <w:rPr>
            <w:webHidden/>
          </w:rPr>
          <w:fldChar w:fldCharType="end"/>
        </w:r>
      </w:hyperlink>
    </w:p>
    <w:p w14:paraId="7E531446" w14:textId="27BE3F8C" w:rsidR="00CD4BA3" w:rsidRDefault="0094431F">
      <w:pPr>
        <w:pStyle w:val="TOC2"/>
        <w:rPr>
          <w:rFonts w:asciiTheme="minorHAnsi" w:eastAsiaTheme="minorEastAsia" w:hAnsiTheme="minorHAnsi" w:cstheme="minorBidi"/>
          <w:sz w:val="22"/>
          <w:szCs w:val="22"/>
          <w:lang w:eastAsia="en-AU"/>
        </w:rPr>
      </w:pPr>
      <w:hyperlink w:anchor="_Toc534309562" w:history="1">
        <w:r w:rsidR="00CD4BA3" w:rsidRPr="002C68AD">
          <w:rPr>
            <w:rStyle w:val="Hyperlink"/>
          </w:rPr>
          <w:t>Enduring collaboration</w:t>
        </w:r>
        <w:r w:rsidR="00CD4BA3">
          <w:rPr>
            <w:webHidden/>
          </w:rPr>
          <w:tab/>
        </w:r>
        <w:r w:rsidR="00CD4BA3">
          <w:rPr>
            <w:webHidden/>
          </w:rPr>
          <w:fldChar w:fldCharType="begin"/>
        </w:r>
        <w:r w:rsidR="00CD4BA3">
          <w:rPr>
            <w:webHidden/>
          </w:rPr>
          <w:instrText xml:space="preserve"> PAGEREF _Toc534309562 \h </w:instrText>
        </w:r>
        <w:r w:rsidR="00CD4BA3">
          <w:rPr>
            <w:webHidden/>
          </w:rPr>
        </w:r>
        <w:r w:rsidR="00CD4BA3">
          <w:rPr>
            <w:webHidden/>
          </w:rPr>
          <w:fldChar w:fldCharType="separate"/>
        </w:r>
        <w:r w:rsidR="00CD4BA3">
          <w:rPr>
            <w:webHidden/>
          </w:rPr>
          <w:t>12</w:t>
        </w:r>
        <w:r w:rsidR="00CD4BA3">
          <w:rPr>
            <w:webHidden/>
          </w:rPr>
          <w:fldChar w:fldCharType="end"/>
        </w:r>
      </w:hyperlink>
    </w:p>
    <w:p w14:paraId="543DCF91" w14:textId="727A8968" w:rsidR="00CD4BA3" w:rsidRDefault="0094431F">
      <w:pPr>
        <w:pStyle w:val="TOC1"/>
        <w:rPr>
          <w:rFonts w:asciiTheme="minorHAnsi" w:eastAsiaTheme="minorEastAsia" w:hAnsiTheme="minorHAnsi" w:cstheme="minorBidi"/>
          <w:b w:val="0"/>
          <w:sz w:val="22"/>
          <w:szCs w:val="22"/>
          <w:lang w:eastAsia="en-AU"/>
        </w:rPr>
      </w:pPr>
      <w:hyperlink w:anchor="_Toc534309563" w:history="1">
        <w:r w:rsidR="00CD4BA3" w:rsidRPr="002C68AD">
          <w:rPr>
            <w:rStyle w:val="Hyperlink"/>
          </w:rPr>
          <w:t>Chapter 2  IWM in the Region</w:t>
        </w:r>
        <w:r w:rsidR="00CD4BA3">
          <w:rPr>
            <w:webHidden/>
          </w:rPr>
          <w:tab/>
        </w:r>
        <w:r w:rsidR="00CD4BA3">
          <w:rPr>
            <w:webHidden/>
          </w:rPr>
          <w:fldChar w:fldCharType="begin"/>
        </w:r>
        <w:r w:rsidR="00CD4BA3">
          <w:rPr>
            <w:webHidden/>
          </w:rPr>
          <w:instrText xml:space="preserve"> PAGEREF _Toc534309563 \h </w:instrText>
        </w:r>
        <w:r w:rsidR="00CD4BA3">
          <w:rPr>
            <w:webHidden/>
          </w:rPr>
        </w:r>
        <w:r w:rsidR="00CD4BA3">
          <w:rPr>
            <w:webHidden/>
          </w:rPr>
          <w:fldChar w:fldCharType="separate"/>
        </w:r>
        <w:r w:rsidR="00CD4BA3">
          <w:rPr>
            <w:webHidden/>
          </w:rPr>
          <w:t>16</w:t>
        </w:r>
        <w:r w:rsidR="00CD4BA3">
          <w:rPr>
            <w:webHidden/>
          </w:rPr>
          <w:fldChar w:fldCharType="end"/>
        </w:r>
      </w:hyperlink>
    </w:p>
    <w:p w14:paraId="6250DD8B" w14:textId="67DF41D8" w:rsidR="00CD4BA3" w:rsidRDefault="0094431F">
      <w:pPr>
        <w:pStyle w:val="TOC2"/>
        <w:rPr>
          <w:rFonts w:asciiTheme="minorHAnsi" w:eastAsiaTheme="minorEastAsia" w:hAnsiTheme="minorHAnsi" w:cstheme="minorBidi"/>
          <w:sz w:val="22"/>
          <w:szCs w:val="22"/>
          <w:lang w:eastAsia="en-AU"/>
        </w:rPr>
      </w:pPr>
      <w:hyperlink w:anchor="_Toc534309564" w:history="1">
        <w:r w:rsidR="00CD4BA3" w:rsidRPr="002C68AD">
          <w:rPr>
            <w:rStyle w:val="Hyperlink"/>
          </w:rPr>
          <w:t>Vision and outcome areas for the East Gippsland IWM Forum Region</w:t>
        </w:r>
        <w:r w:rsidR="00CD4BA3">
          <w:rPr>
            <w:webHidden/>
          </w:rPr>
          <w:tab/>
        </w:r>
        <w:r w:rsidR="00CD4BA3">
          <w:rPr>
            <w:webHidden/>
          </w:rPr>
          <w:fldChar w:fldCharType="begin"/>
        </w:r>
        <w:r w:rsidR="00CD4BA3">
          <w:rPr>
            <w:webHidden/>
          </w:rPr>
          <w:instrText xml:space="preserve"> PAGEREF _Toc534309564 \h </w:instrText>
        </w:r>
        <w:r w:rsidR="00CD4BA3">
          <w:rPr>
            <w:webHidden/>
          </w:rPr>
        </w:r>
        <w:r w:rsidR="00CD4BA3">
          <w:rPr>
            <w:webHidden/>
          </w:rPr>
          <w:fldChar w:fldCharType="separate"/>
        </w:r>
        <w:r w:rsidR="00CD4BA3">
          <w:rPr>
            <w:webHidden/>
          </w:rPr>
          <w:t>17</w:t>
        </w:r>
        <w:r w:rsidR="00CD4BA3">
          <w:rPr>
            <w:webHidden/>
          </w:rPr>
          <w:fldChar w:fldCharType="end"/>
        </w:r>
      </w:hyperlink>
    </w:p>
    <w:p w14:paraId="534FFE9A" w14:textId="05F84638" w:rsidR="00CD4BA3" w:rsidRDefault="0094431F">
      <w:pPr>
        <w:pStyle w:val="TOC2"/>
        <w:rPr>
          <w:rFonts w:asciiTheme="minorHAnsi" w:eastAsiaTheme="minorEastAsia" w:hAnsiTheme="minorHAnsi" w:cstheme="minorBidi"/>
          <w:sz w:val="22"/>
          <w:szCs w:val="22"/>
          <w:lang w:eastAsia="en-AU"/>
        </w:rPr>
      </w:pPr>
      <w:hyperlink w:anchor="_Toc534309565" w:history="1">
        <w:r w:rsidR="00CD4BA3" w:rsidRPr="002C68AD">
          <w:rPr>
            <w:rStyle w:val="Hyperlink"/>
          </w:rPr>
          <w:t>Regional context</w:t>
        </w:r>
        <w:r w:rsidR="00CD4BA3">
          <w:rPr>
            <w:webHidden/>
          </w:rPr>
          <w:tab/>
        </w:r>
        <w:r w:rsidR="00CD4BA3">
          <w:rPr>
            <w:webHidden/>
          </w:rPr>
          <w:fldChar w:fldCharType="begin"/>
        </w:r>
        <w:r w:rsidR="00CD4BA3">
          <w:rPr>
            <w:webHidden/>
          </w:rPr>
          <w:instrText xml:space="preserve"> PAGEREF _Toc534309565 \h </w:instrText>
        </w:r>
        <w:r w:rsidR="00CD4BA3">
          <w:rPr>
            <w:webHidden/>
          </w:rPr>
        </w:r>
        <w:r w:rsidR="00CD4BA3">
          <w:rPr>
            <w:webHidden/>
          </w:rPr>
          <w:fldChar w:fldCharType="separate"/>
        </w:r>
        <w:r w:rsidR="00CD4BA3">
          <w:rPr>
            <w:webHidden/>
          </w:rPr>
          <w:t>19</w:t>
        </w:r>
        <w:r w:rsidR="00CD4BA3">
          <w:rPr>
            <w:webHidden/>
          </w:rPr>
          <w:fldChar w:fldCharType="end"/>
        </w:r>
      </w:hyperlink>
    </w:p>
    <w:p w14:paraId="3EE7435F" w14:textId="5B7A6B9B" w:rsidR="00CD4BA3" w:rsidRDefault="0094431F">
      <w:pPr>
        <w:pStyle w:val="TOC2"/>
        <w:rPr>
          <w:rFonts w:asciiTheme="minorHAnsi" w:eastAsiaTheme="minorEastAsia" w:hAnsiTheme="minorHAnsi" w:cstheme="minorBidi"/>
          <w:sz w:val="22"/>
          <w:szCs w:val="22"/>
          <w:lang w:eastAsia="en-AU"/>
        </w:rPr>
      </w:pPr>
      <w:hyperlink w:anchor="_Toc534309566" w:history="1">
        <w:r w:rsidR="00CD4BA3" w:rsidRPr="002C68AD">
          <w:rPr>
            <w:rStyle w:val="Hyperlink"/>
          </w:rPr>
          <w:t>The case for IWM in the Region</w:t>
        </w:r>
        <w:r w:rsidR="00CD4BA3">
          <w:rPr>
            <w:webHidden/>
          </w:rPr>
          <w:tab/>
        </w:r>
        <w:r w:rsidR="00CD4BA3">
          <w:rPr>
            <w:webHidden/>
          </w:rPr>
          <w:fldChar w:fldCharType="begin"/>
        </w:r>
        <w:r w:rsidR="00CD4BA3">
          <w:rPr>
            <w:webHidden/>
          </w:rPr>
          <w:instrText xml:space="preserve"> PAGEREF _Toc534309566 \h </w:instrText>
        </w:r>
        <w:r w:rsidR="00CD4BA3">
          <w:rPr>
            <w:webHidden/>
          </w:rPr>
        </w:r>
        <w:r w:rsidR="00CD4BA3">
          <w:rPr>
            <w:webHidden/>
          </w:rPr>
          <w:fldChar w:fldCharType="separate"/>
        </w:r>
        <w:r w:rsidR="00CD4BA3">
          <w:rPr>
            <w:webHidden/>
          </w:rPr>
          <w:t>21</w:t>
        </w:r>
        <w:r w:rsidR="00CD4BA3">
          <w:rPr>
            <w:webHidden/>
          </w:rPr>
          <w:fldChar w:fldCharType="end"/>
        </w:r>
      </w:hyperlink>
    </w:p>
    <w:p w14:paraId="49105CCB" w14:textId="1F9B4E38" w:rsidR="00CD4BA3" w:rsidRDefault="0094431F">
      <w:pPr>
        <w:pStyle w:val="TOC2"/>
        <w:rPr>
          <w:rFonts w:asciiTheme="minorHAnsi" w:eastAsiaTheme="minorEastAsia" w:hAnsiTheme="minorHAnsi" w:cstheme="minorBidi"/>
          <w:sz w:val="22"/>
          <w:szCs w:val="22"/>
          <w:lang w:eastAsia="en-AU"/>
        </w:rPr>
      </w:pPr>
      <w:hyperlink w:anchor="_Toc534309567" w:history="1">
        <w:r w:rsidR="00CD4BA3" w:rsidRPr="002C68AD">
          <w:rPr>
            <w:rStyle w:val="Hyperlink"/>
          </w:rPr>
          <w:t>Success stories</w:t>
        </w:r>
        <w:r w:rsidR="00CD4BA3">
          <w:rPr>
            <w:webHidden/>
          </w:rPr>
          <w:tab/>
        </w:r>
        <w:r w:rsidR="00CD4BA3">
          <w:rPr>
            <w:webHidden/>
          </w:rPr>
          <w:fldChar w:fldCharType="begin"/>
        </w:r>
        <w:r w:rsidR="00CD4BA3">
          <w:rPr>
            <w:webHidden/>
          </w:rPr>
          <w:instrText xml:space="preserve"> PAGEREF _Toc534309567 \h </w:instrText>
        </w:r>
        <w:r w:rsidR="00CD4BA3">
          <w:rPr>
            <w:webHidden/>
          </w:rPr>
        </w:r>
        <w:r w:rsidR="00CD4BA3">
          <w:rPr>
            <w:webHidden/>
          </w:rPr>
          <w:fldChar w:fldCharType="separate"/>
        </w:r>
        <w:r w:rsidR="00CD4BA3">
          <w:rPr>
            <w:webHidden/>
          </w:rPr>
          <w:t>23</w:t>
        </w:r>
        <w:r w:rsidR="00CD4BA3">
          <w:rPr>
            <w:webHidden/>
          </w:rPr>
          <w:fldChar w:fldCharType="end"/>
        </w:r>
      </w:hyperlink>
    </w:p>
    <w:p w14:paraId="13C4A3F4" w14:textId="1773C368" w:rsidR="00CD4BA3" w:rsidRDefault="0094431F">
      <w:pPr>
        <w:pStyle w:val="TOC1"/>
        <w:rPr>
          <w:rFonts w:asciiTheme="minorHAnsi" w:eastAsiaTheme="minorEastAsia" w:hAnsiTheme="minorHAnsi" w:cstheme="minorBidi"/>
          <w:b w:val="0"/>
          <w:sz w:val="22"/>
          <w:szCs w:val="22"/>
          <w:lang w:eastAsia="en-AU"/>
        </w:rPr>
      </w:pPr>
      <w:hyperlink w:anchor="_Toc534309568" w:history="1">
        <w:r w:rsidR="00CD4BA3" w:rsidRPr="002C68AD">
          <w:rPr>
            <w:rStyle w:val="Hyperlink"/>
          </w:rPr>
          <w:t>Chapter 3  IWM opportunities</w:t>
        </w:r>
        <w:r w:rsidR="00CD4BA3">
          <w:rPr>
            <w:webHidden/>
          </w:rPr>
          <w:tab/>
        </w:r>
        <w:r w:rsidR="00CD4BA3">
          <w:rPr>
            <w:webHidden/>
          </w:rPr>
          <w:fldChar w:fldCharType="begin"/>
        </w:r>
        <w:r w:rsidR="00CD4BA3">
          <w:rPr>
            <w:webHidden/>
          </w:rPr>
          <w:instrText xml:space="preserve"> PAGEREF _Toc534309568 \h </w:instrText>
        </w:r>
        <w:r w:rsidR="00CD4BA3">
          <w:rPr>
            <w:webHidden/>
          </w:rPr>
        </w:r>
        <w:r w:rsidR="00CD4BA3">
          <w:rPr>
            <w:webHidden/>
          </w:rPr>
          <w:fldChar w:fldCharType="separate"/>
        </w:r>
        <w:r w:rsidR="00CD4BA3">
          <w:rPr>
            <w:webHidden/>
          </w:rPr>
          <w:t>24</w:t>
        </w:r>
        <w:r w:rsidR="00CD4BA3">
          <w:rPr>
            <w:webHidden/>
          </w:rPr>
          <w:fldChar w:fldCharType="end"/>
        </w:r>
      </w:hyperlink>
    </w:p>
    <w:p w14:paraId="79D270B3" w14:textId="72C88019" w:rsidR="00CD4BA3" w:rsidRDefault="0094431F">
      <w:pPr>
        <w:pStyle w:val="TOC2"/>
        <w:rPr>
          <w:rFonts w:asciiTheme="minorHAnsi" w:eastAsiaTheme="minorEastAsia" w:hAnsiTheme="minorHAnsi" w:cstheme="minorBidi"/>
          <w:sz w:val="22"/>
          <w:szCs w:val="22"/>
          <w:lang w:eastAsia="en-AU"/>
        </w:rPr>
      </w:pPr>
      <w:hyperlink w:anchor="_Toc534309569" w:history="1">
        <w:r w:rsidR="00CD4BA3" w:rsidRPr="002C68AD">
          <w:rPr>
            <w:rStyle w:val="Hyperlink"/>
          </w:rPr>
          <w:t>State-wide and region specific initiatives</w:t>
        </w:r>
        <w:r w:rsidR="00CD4BA3">
          <w:rPr>
            <w:webHidden/>
          </w:rPr>
          <w:tab/>
        </w:r>
        <w:r w:rsidR="00CD4BA3">
          <w:rPr>
            <w:webHidden/>
          </w:rPr>
          <w:fldChar w:fldCharType="begin"/>
        </w:r>
        <w:r w:rsidR="00CD4BA3">
          <w:rPr>
            <w:webHidden/>
          </w:rPr>
          <w:instrText xml:space="preserve"> PAGEREF _Toc534309569 \h </w:instrText>
        </w:r>
        <w:r w:rsidR="00CD4BA3">
          <w:rPr>
            <w:webHidden/>
          </w:rPr>
        </w:r>
        <w:r w:rsidR="00CD4BA3">
          <w:rPr>
            <w:webHidden/>
          </w:rPr>
          <w:fldChar w:fldCharType="separate"/>
        </w:r>
        <w:r w:rsidR="00CD4BA3">
          <w:rPr>
            <w:webHidden/>
          </w:rPr>
          <w:t>24</w:t>
        </w:r>
        <w:r w:rsidR="00CD4BA3">
          <w:rPr>
            <w:webHidden/>
          </w:rPr>
          <w:fldChar w:fldCharType="end"/>
        </w:r>
      </w:hyperlink>
    </w:p>
    <w:p w14:paraId="193A718D" w14:textId="039FCB58" w:rsidR="00CD4BA3" w:rsidRDefault="0094431F">
      <w:pPr>
        <w:pStyle w:val="TOC2"/>
        <w:rPr>
          <w:rFonts w:asciiTheme="minorHAnsi" w:eastAsiaTheme="minorEastAsia" w:hAnsiTheme="minorHAnsi" w:cstheme="minorBidi"/>
          <w:sz w:val="22"/>
          <w:szCs w:val="22"/>
          <w:lang w:eastAsia="en-AU"/>
        </w:rPr>
      </w:pPr>
      <w:hyperlink w:anchor="_Toc534309570" w:history="1">
        <w:r w:rsidR="00CD4BA3" w:rsidRPr="002C68AD">
          <w:rPr>
            <w:rStyle w:val="Hyperlink"/>
          </w:rPr>
          <w:t>IWM opportunities: How were they selected?</w:t>
        </w:r>
        <w:r w:rsidR="00CD4BA3">
          <w:rPr>
            <w:webHidden/>
          </w:rPr>
          <w:tab/>
        </w:r>
        <w:r w:rsidR="00CD4BA3">
          <w:rPr>
            <w:webHidden/>
          </w:rPr>
          <w:fldChar w:fldCharType="begin"/>
        </w:r>
        <w:r w:rsidR="00CD4BA3">
          <w:rPr>
            <w:webHidden/>
          </w:rPr>
          <w:instrText xml:space="preserve"> PAGEREF _Toc534309570 \h </w:instrText>
        </w:r>
        <w:r w:rsidR="00CD4BA3">
          <w:rPr>
            <w:webHidden/>
          </w:rPr>
        </w:r>
        <w:r w:rsidR="00CD4BA3">
          <w:rPr>
            <w:webHidden/>
          </w:rPr>
          <w:fldChar w:fldCharType="separate"/>
        </w:r>
        <w:r w:rsidR="00CD4BA3">
          <w:rPr>
            <w:webHidden/>
          </w:rPr>
          <w:t>25</w:t>
        </w:r>
        <w:r w:rsidR="00CD4BA3">
          <w:rPr>
            <w:webHidden/>
          </w:rPr>
          <w:fldChar w:fldCharType="end"/>
        </w:r>
      </w:hyperlink>
    </w:p>
    <w:p w14:paraId="7222DEB3" w14:textId="311E6293" w:rsidR="00CD4BA3" w:rsidRDefault="0094431F">
      <w:pPr>
        <w:pStyle w:val="TOC2"/>
        <w:rPr>
          <w:rFonts w:asciiTheme="minorHAnsi" w:eastAsiaTheme="minorEastAsia" w:hAnsiTheme="minorHAnsi" w:cstheme="minorBidi"/>
          <w:sz w:val="22"/>
          <w:szCs w:val="22"/>
          <w:lang w:eastAsia="en-AU"/>
        </w:rPr>
      </w:pPr>
      <w:hyperlink w:anchor="_Toc534309571" w:history="1">
        <w:r w:rsidR="00CD4BA3" w:rsidRPr="002C68AD">
          <w:rPr>
            <w:rStyle w:val="Hyperlink"/>
          </w:rPr>
          <w:t>Impact of IWM opportunities on the Forum's strategic outcomes</w:t>
        </w:r>
        <w:r w:rsidR="00CD4BA3">
          <w:rPr>
            <w:webHidden/>
          </w:rPr>
          <w:tab/>
        </w:r>
        <w:r w:rsidR="00CD4BA3">
          <w:rPr>
            <w:webHidden/>
          </w:rPr>
          <w:fldChar w:fldCharType="begin"/>
        </w:r>
        <w:r w:rsidR="00CD4BA3">
          <w:rPr>
            <w:webHidden/>
          </w:rPr>
          <w:instrText xml:space="preserve"> PAGEREF _Toc534309571 \h </w:instrText>
        </w:r>
        <w:r w:rsidR="00CD4BA3">
          <w:rPr>
            <w:webHidden/>
          </w:rPr>
        </w:r>
        <w:r w:rsidR="00CD4BA3">
          <w:rPr>
            <w:webHidden/>
          </w:rPr>
          <w:fldChar w:fldCharType="separate"/>
        </w:r>
        <w:r w:rsidR="00CD4BA3">
          <w:rPr>
            <w:webHidden/>
          </w:rPr>
          <w:t>26</w:t>
        </w:r>
        <w:r w:rsidR="00CD4BA3">
          <w:rPr>
            <w:webHidden/>
          </w:rPr>
          <w:fldChar w:fldCharType="end"/>
        </w:r>
      </w:hyperlink>
    </w:p>
    <w:p w14:paraId="3EC666DF" w14:textId="664E6760" w:rsidR="00CD4BA3" w:rsidRDefault="0094431F">
      <w:pPr>
        <w:pStyle w:val="TOC2"/>
        <w:rPr>
          <w:rFonts w:asciiTheme="minorHAnsi" w:eastAsiaTheme="minorEastAsia" w:hAnsiTheme="minorHAnsi" w:cstheme="minorBidi"/>
          <w:sz w:val="22"/>
          <w:szCs w:val="22"/>
          <w:lang w:eastAsia="en-AU"/>
        </w:rPr>
      </w:pPr>
      <w:hyperlink w:anchor="_Toc534309572" w:history="1">
        <w:r w:rsidR="00CD4BA3" w:rsidRPr="002C68AD">
          <w:rPr>
            <w:rStyle w:val="Hyperlink"/>
          </w:rPr>
          <w:t>IWM project &amp; strategy opportunities – overview</w:t>
        </w:r>
        <w:r w:rsidR="00CD4BA3">
          <w:rPr>
            <w:webHidden/>
          </w:rPr>
          <w:tab/>
        </w:r>
        <w:r w:rsidR="00CD4BA3">
          <w:rPr>
            <w:webHidden/>
          </w:rPr>
          <w:fldChar w:fldCharType="begin"/>
        </w:r>
        <w:r w:rsidR="00CD4BA3">
          <w:rPr>
            <w:webHidden/>
          </w:rPr>
          <w:instrText xml:space="preserve"> PAGEREF _Toc534309572 \h </w:instrText>
        </w:r>
        <w:r w:rsidR="00CD4BA3">
          <w:rPr>
            <w:webHidden/>
          </w:rPr>
        </w:r>
        <w:r w:rsidR="00CD4BA3">
          <w:rPr>
            <w:webHidden/>
          </w:rPr>
          <w:fldChar w:fldCharType="separate"/>
        </w:r>
        <w:r w:rsidR="00CD4BA3">
          <w:rPr>
            <w:webHidden/>
          </w:rPr>
          <w:t>27</w:t>
        </w:r>
        <w:r w:rsidR="00CD4BA3">
          <w:rPr>
            <w:webHidden/>
          </w:rPr>
          <w:fldChar w:fldCharType="end"/>
        </w:r>
      </w:hyperlink>
    </w:p>
    <w:p w14:paraId="5C655DF0" w14:textId="41D1A0C2" w:rsidR="00CD4BA3" w:rsidRDefault="0094431F">
      <w:pPr>
        <w:pStyle w:val="TOC2"/>
        <w:rPr>
          <w:rFonts w:asciiTheme="minorHAnsi" w:eastAsiaTheme="minorEastAsia" w:hAnsiTheme="minorHAnsi" w:cstheme="minorBidi"/>
          <w:sz w:val="22"/>
          <w:szCs w:val="22"/>
          <w:lang w:eastAsia="en-AU"/>
        </w:rPr>
      </w:pPr>
      <w:hyperlink w:anchor="_Toc534309573" w:history="1">
        <w:r w:rsidR="00CD4BA3" w:rsidRPr="002C68AD">
          <w:rPr>
            <w:rStyle w:val="Hyperlink"/>
          </w:rPr>
          <w:t>IWM project and strategy opportunities – in depth</w:t>
        </w:r>
        <w:r w:rsidR="00CD4BA3">
          <w:rPr>
            <w:webHidden/>
          </w:rPr>
          <w:tab/>
        </w:r>
        <w:r w:rsidR="00CD4BA3">
          <w:rPr>
            <w:webHidden/>
          </w:rPr>
          <w:fldChar w:fldCharType="begin"/>
        </w:r>
        <w:r w:rsidR="00CD4BA3">
          <w:rPr>
            <w:webHidden/>
          </w:rPr>
          <w:instrText xml:space="preserve"> PAGEREF _Toc534309573 \h </w:instrText>
        </w:r>
        <w:r w:rsidR="00CD4BA3">
          <w:rPr>
            <w:webHidden/>
          </w:rPr>
        </w:r>
        <w:r w:rsidR="00CD4BA3">
          <w:rPr>
            <w:webHidden/>
          </w:rPr>
          <w:fldChar w:fldCharType="separate"/>
        </w:r>
        <w:r w:rsidR="00CD4BA3">
          <w:rPr>
            <w:webHidden/>
          </w:rPr>
          <w:t>29</w:t>
        </w:r>
        <w:r w:rsidR="00CD4BA3">
          <w:rPr>
            <w:webHidden/>
          </w:rPr>
          <w:fldChar w:fldCharType="end"/>
        </w:r>
      </w:hyperlink>
    </w:p>
    <w:p w14:paraId="37D1B3BA" w14:textId="0EFF2E74" w:rsidR="00CD4BA3" w:rsidRDefault="0094431F">
      <w:pPr>
        <w:pStyle w:val="TOC1"/>
        <w:rPr>
          <w:rFonts w:asciiTheme="minorHAnsi" w:eastAsiaTheme="minorEastAsia" w:hAnsiTheme="minorHAnsi" w:cstheme="minorBidi"/>
          <w:b w:val="0"/>
          <w:sz w:val="22"/>
          <w:szCs w:val="22"/>
          <w:lang w:eastAsia="en-AU"/>
        </w:rPr>
      </w:pPr>
      <w:hyperlink w:anchor="_Toc534309574" w:history="1">
        <w:r w:rsidR="00CD4BA3" w:rsidRPr="002C68AD">
          <w:rPr>
            <w:rStyle w:val="Hyperlink"/>
          </w:rPr>
          <w:t>Chapter 4  Evaluation and review</w:t>
        </w:r>
        <w:r w:rsidR="00CD4BA3">
          <w:rPr>
            <w:webHidden/>
          </w:rPr>
          <w:tab/>
        </w:r>
        <w:r w:rsidR="00CD4BA3">
          <w:rPr>
            <w:webHidden/>
          </w:rPr>
          <w:fldChar w:fldCharType="begin"/>
        </w:r>
        <w:r w:rsidR="00CD4BA3">
          <w:rPr>
            <w:webHidden/>
          </w:rPr>
          <w:instrText xml:space="preserve"> PAGEREF _Toc534309574 \h </w:instrText>
        </w:r>
        <w:r w:rsidR="00CD4BA3">
          <w:rPr>
            <w:webHidden/>
          </w:rPr>
        </w:r>
        <w:r w:rsidR="00CD4BA3">
          <w:rPr>
            <w:webHidden/>
          </w:rPr>
          <w:fldChar w:fldCharType="separate"/>
        </w:r>
        <w:r w:rsidR="00CD4BA3">
          <w:rPr>
            <w:webHidden/>
          </w:rPr>
          <w:t>45</w:t>
        </w:r>
        <w:r w:rsidR="00CD4BA3">
          <w:rPr>
            <w:webHidden/>
          </w:rPr>
          <w:fldChar w:fldCharType="end"/>
        </w:r>
      </w:hyperlink>
    </w:p>
    <w:p w14:paraId="02E8C3DC" w14:textId="05FB6751" w:rsidR="00CD4BA3" w:rsidRDefault="0094431F">
      <w:pPr>
        <w:pStyle w:val="TOC1"/>
        <w:rPr>
          <w:rFonts w:asciiTheme="minorHAnsi" w:eastAsiaTheme="minorEastAsia" w:hAnsiTheme="minorHAnsi" w:cstheme="minorBidi"/>
          <w:b w:val="0"/>
          <w:sz w:val="22"/>
          <w:szCs w:val="22"/>
          <w:lang w:eastAsia="en-AU"/>
        </w:rPr>
      </w:pPr>
      <w:hyperlink w:anchor="_Toc534309575" w:history="1">
        <w:r w:rsidR="00CD4BA3" w:rsidRPr="002C68AD">
          <w:rPr>
            <w:rStyle w:val="Hyperlink"/>
          </w:rPr>
          <w:t>Appendix A</w:t>
        </w:r>
        <w:r w:rsidR="00CD4BA3">
          <w:rPr>
            <w:webHidden/>
          </w:rPr>
          <w:tab/>
        </w:r>
        <w:r w:rsidR="00CD4BA3">
          <w:rPr>
            <w:webHidden/>
          </w:rPr>
          <w:fldChar w:fldCharType="begin"/>
        </w:r>
        <w:r w:rsidR="00CD4BA3">
          <w:rPr>
            <w:webHidden/>
          </w:rPr>
          <w:instrText xml:space="preserve"> PAGEREF _Toc534309575 \h </w:instrText>
        </w:r>
        <w:r w:rsidR="00CD4BA3">
          <w:rPr>
            <w:webHidden/>
          </w:rPr>
        </w:r>
        <w:r w:rsidR="00CD4BA3">
          <w:rPr>
            <w:webHidden/>
          </w:rPr>
          <w:fldChar w:fldCharType="separate"/>
        </w:r>
        <w:r w:rsidR="00CD4BA3">
          <w:rPr>
            <w:webHidden/>
          </w:rPr>
          <w:t>46</w:t>
        </w:r>
        <w:r w:rsidR="00CD4BA3">
          <w:rPr>
            <w:webHidden/>
          </w:rPr>
          <w:fldChar w:fldCharType="end"/>
        </w:r>
      </w:hyperlink>
    </w:p>
    <w:p w14:paraId="36AE87DE" w14:textId="40B0D871" w:rsidR="00CD4BA3" w:rsidRDefault="0094431F">
      <w:pPr>
        <w:pStyle w:val="TOC2"/>
        <w:rPr>
          <w:rFonts w:asciiTheme="minorHAnsi" w:eastAsiaTheme="minorEastAsia" w:hAnsiTheme="minorHAnsi" w:cstheme="minorBidi"/>
          <w:sz w:val="22"/>
          <w:szCs w:val="22"/>
          <w:lang w:eastAsia="en-AU"/>
        </w:rPr>
      </w:pPr>
      <w:hyperlink w:anchor="_Toc534309576" w:history="1">
        <w:r w:rsidR="00CD4BA3" w:rsidRPr="002C68AD">
          <w:rPr>
            <w:rStyle w:val="Hyperlink"/>
          </w:rPr>
          <w:t>Region specific plans and strategies enabling IWM</w:t>
        </w:r>
        <w:r w:rsidR="00CD4BA3">
          <w:rPr>
            <w:webHidden/>
          </w:rPr>
          <w:tab/>
        </w:r>
        <w:r w:rsidR="00CD4BA3">
          <w:rPr>
            <w:webHidden/>
          </w:rPr>
          <w:fldChar w:fldCharType="begin"/>
        </w:r>
        <w:r w:rsidR="00CD4BA3">
          <w:rPr>
            <w:webHidden/>
          </w:rPr>
          <w:instrText xml:space="preserve"> PAGEREF _Toc534309576 \h </w:instrText>
        </w:r>
        <w:r w:rsidR="00CD4BA3">
          <w:rPr>
            <w:webHidden/>
          </w:rPr>
        </w:r>
        <w:r w:rsidR="00CD4BA3">
          <w:rPr>
            <w:webHidden/>
          </w:rPr>
          <w:fldChar w:fldCharType="separate"/>
        </w:r>
        <w:r w:rsidR="00CD4BA3">
          <w:rPr>
            <w:webHidden/>
          </w:rPr>
          <w:t>46</w:t>
        </w:r>
        <w:r w:rsidR="00CD4BA3">
          <w:rPr>
            <w:webHidden/>
          </w:rPr>
          <w:fldChar w:fldCharType="end"/>
        </w:r>
      </w:hyperlink>
    </w:p>
    <w:p w14:paraId="609F2B49" w14:textId="0C9CAC18" w:rsidR="00CD4BA3" w:rsidRDefault="0094431F">
      <w:pPr>
        <w:pStyle w:val="TOC2"/>
        <w:rPr>
          <w:rFonts w:asciiTheme="minorHAnsi" w:eastAsiaTheme="minorEastAsia" w:hAnsiTheme="minorHAnsi" w:cstheme="minorBidi"/>
          <w:sz w:val="22"/>
          <w:szCs w:val="22"/>
          <w:lang w:eastAsia="en-AU"/>
        </w:rPr>
      </w:pPr>
      <w:hyperlink w:anchor="_Toc534309577" w:history="1">
        <w:r w:rsidR="00CD4BA3" w:rsidRPr="002C68AD">
          <w:rPr>
            <w:rStyle w:val="Hyperlink"/>
          </w:rPr>
          <w:t>References</w:t>
        </w:r>
        <w:r w:rsidR="00CD4BA3">
          <w:rPr>
            <w:webHidden/>
          </w:rPr>
          <w:tab/>
        </w:r>
        <w:r w:rsidR="00CD4BA3">
          <w:rPr>
            <w:webHidden/>
          </w:rPr>
          <w:fldChar w:fldCharType="begin"/>
        </w:r>
        <w:r w:rsidR="00CD4BA3">
          <w:rPr>
            <w:webHidden/>
          </w:rPr>
          <w:instrText xml:space="preserve"> PAGEREF _Toc534309577 \h </w:instrText>
        </w:r>
        <w:r w:rsidR="00CD4BA3">
          <w:rPr>
            <w:webHidden/>
          </w:rPr>
        </w:r>
        <w:r w:rsidR="00CD4BA3">
          <w:rPr>
            <w:webHidden/>
          </w:rPr>
          <w:fldChar w:fldCharType="separate"/>
        </w:r>
        <w:r w:rsidR="00CD4BA3">
          <w:rPr>
            <w:webHidden/>
          </w:rPr>
          <w:t>48</w:t>
        </w:r>
        <w:r w:rsidR="00CD4BA3">
          <w:rPr>
            <w:webHidden/>
          </w:rPr>
          <w:fldChar w:fldCharType="end"/>
        </w:r>
      </w:hyperlink>
    </w:p>
    <w:p w14:paraId="6A76A52A" w14:textId="69D845A2"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09557"/>
      <w:r w:rsidR="000E6BA3">
        <w:t>Forew</w:t>
      </w:r>
      <w:r w:rsidR="000E6BA3" w:rsidRPr="0003061F">
        <w:rPr>
          <w:color w:val="004EA8"/>
        </w:rPr>
        <w:t>or</w:t>
      </w:r>
      <w:r w:rsidR="000E6BA3">
        <w:t>d</w:t>
      </w:r>
      <w:bookmarkEnd w:id="1"/>
    </w:p>
    <w:p w14:paraId="03900496" w14:textId="52E10D7A" w:rsidR="00B3232C" w:rsidRDefault="00B3232C" w:rsidP="00A300C0">
      <w:pPr>
        <w:pStyle w:val="DHHSIntro"/>
      </w:pPr>
      <w:r>
        <w:t xml:space="preserve">The East Gippsland Integrated Water Management (IWM) Forum was established in 2017 to guide the identification and implementation of IWM projects in the region. This Strategic Directions Statement (SDS) captures the Forum’s vision for the region and identifies the priority </w:t>
      </w:r>
      <w:r>
        <w:br/>
        <w:t>IWM projects at this time.</w:t>
      </w:r>
    </w:p>
    <w:p w14:paraId="4D0A1D9B" w14:textId="1108FD87" w:rsidR="00B3232C" w:rsidRDefault="00B3232C" w:rsidP="00A300C0">
      <w:pPr>
        <w:pStyle w:val="DHHSbody"/>
      </w:pPr>
      <w:r>
        <w:t xml:space="preserve">The Forum and this Statement builds on existing collaborative networks established to share and incubate ideas on environmental, water and traditional owner issues. The East Gippsland IWM Forum has been supported by a practitioner working group, bringing together a depth of knowledge across organisations that influence the water cycle. A series of workshops and many individual meetings with project sponsors have been held to develop IWM initiatives from ideas into mature project themes. Collaboration and cross-pollination has been a key outcome of the Forum, with ideas being shared and improved by input from project partners. </w:t>
      </w:r>
    </w:p>
    <w:p w14:paraId="181EADA2" w14:textId="346728EE" w:rsidR="00B3232C" w:rsidRDefault="00B3232C" w:rsidP="00A300C0">
      <w:pPr>
        <w:pStyle w:val="DHHSbody"/>
      </w:pPr>
      <w:r>
        <w:t>This Strategic Directions Statement provides a vision and plan for implementing IWM projects across the region. Rather than being an end in itself, the Statement is a key step in the ongoing journey to develop and implement IWM. The opportunity list and action plan in particular will be continually up-dated as IWM projects are progressively implemented and new ideas are discussed and developed.</w:t>
      </w:r>
      <w:r w:rsidR="00500D80">
        <w:t xml:space="preserve"> </w:t>
      </w:r>
    </w:p>
    <w:p w14:paraId="2B28BD60" w14:textId="77777777" w:rsidR="00CD48D0" w:rsidRPr="00CD48D0" w:rsidRDefault="00B3232C" w:rsidP="00CD48D0">
      <w:pPr>
        <w:pStyle w:val="DHHSbodynospace"/>
        <w:rPr>
          <w:rStyle w:val="Strong"/>
        </w:rPr>
      </w:pPr>
      <w:r w:rsidRPr="00CD48D0">
        <w:rPr>
          <w:rStyle w:val="Strong"/>
        </w:rPr>
        <w:t>Bruce Hammond</w:t>
      </w:r>
    </w:p>
    <w:p w14:paraId="5D72EA06" w14:textId="54F5D468" w:rsidR="00B3232C" w:rsidRDefault="00B3232C" w:rsidP="00A300C0">
      <w:pPr>
        <w:pStyle w:val="DHHSbody"/>
      </w:pPr>
      <w:r>
        <w:t>Chair of the East Gippsland IWM Forum</w:t>
      </w:r>
    </w:p>
    <w:p w14:paraId="1C5EB324" w14:textId="77777777" w:rsidR="00B3232C" w:rsidRDefault="00B3232C" w:rsidP="00CD48D0">
      <w:pPr>
        <w:pStyle w:val="DHHSbodyaftertablefigure"/>
      </w:pPr>
      <w:r>
        <w:t>This East Gippsland IWM Strategic Directions Statement has been developed in collaboration with:</w:t>
      </w:r>
    </w:p>
    <w:p w14:paraId="30C2B6FA" w14:textId="77777777" w:rsidR="00CD48D0" w:rsidRPr="00CD48D0" w:rsidRDefault="00CD48D0" w:rsidP="00CD48D0">
      <w:pPr>
        <w:pStyle w:val="DHHSbullet1"/>
      </w:pPr>
      <w:r w:rsidRPr="00CD48D0">
        <w:t>Bairnsdale Regional Health</w:t>
      </w:r>
    </w:p>
    <w:p w14:paraId="38F27541" w14:textId="77777777" w:rsidR="00CD48D0" w:rsidRPr="00CD48D0" w:rsidRDefault="00CD48D0" w:rsidP="00CD48D0">
      <w:pPr>
        <w:pStyle w:val="DHHSbullet1"/>
      </w:pPr>
      <w:r w:rsidRPr="00CD48D0">
        <w:t>Department of Environment, Land, Water and Planning</w:t>
      </w:r>
    </w:p>
    <w:p w14:paraId="48890FAF" w14:textId="77777777" w:rsidR="00CD48D0" w:rsidRPr="00CD48D0" w:rsidRDefault="00CD48D0" w:rsidP="00CD48D0">
      <w:pPr>
        <w:pStyle w:val="DHHSbullet1"/>
      </w:pPr>
      <w:r w:rsidRPr="00CD48D0">
        <w:t>East Gippsland Catchment Management Authority</w:t>
      </w:r>
    </w:p>
    <w:p w14:paraId="4D2B9AF1" w14:textId="77777777" w:rsidR="00CD48D0" w:rsidRPr="00CD48D0" w:rsidRDefault="00CD48D0" w:rsidP="00CD48D0">
      <w:pPr>
        <w:pStyle w:val="DHHSbullet1"/>
      </w:pPr>
      <w:r w:rsidRPr="00CD48D0">
        <w:t>East Gippsland Shire Council</w:t>
      </w:r>
    </w:p>
    <w:p w14:paraId="1CE3FEBF" w14:textId="77777777" w:rsidR="00CD48D0" w:rsidRPr="00CD48D0" w:rsidRDefault="00CD48D0" w:rsidP="00CD48D0">
      <w:pPr>
        <w:pStyle w:val="DHHSbullet1"/>
      </w:pPr>
      <w:r w:rsidRPr="00CD48D0">
        <w:t>East Gippsland Water</w:t>
      </w:r>
    </w:p>
    <w:p w14:paraId="71B0AE24" w14:textId="77777777" w:rsidR="00CD48D0" w:rsidRPr="00CD48D0" w:rsidRDefault="00CD48D0" w:rsidP="00CD48D0">
      <w:pPr>
        <w:pStyle w:val="DHHSbullet1"/>
      </w:pPr>
      <w:r w:rsidRPr="00CD48D0">
        <w:t>Gippsland Ports</w:t>
      </w:r>
    </w:p>
    <w:p w14:paraId="2215833B" w14:textId="77777777" w:rsidR="00CD48D0" w:rsidRPr="00CD48D0" w:rsidRDefault="00CD48D0" w:rsidP="00CD48D0">
      <w:pPr>
        <w:pStyle w:val="DHHSbullet1"/>
      </w:pPr>
      <w:r w:rsidRPr="00CD48D0">
        <w:t>Gunaikurnai Land and Water Aboriginal Corporation</w:t>
      </w:r>
    </w:p>
    <w:p w14:paraId="2E58347E" w14:textId="295C9F70" w:rsidR="00CD48D0" w:rsidRDefault="00CD48D0" w:rsidP="00CD48D0">
      <w:pPr>
        <w:pStyle w:val="DHHSbullet1"/>
      </w:pPr>
      <w:r w:rsidRPr="00CD48D0">
        <w:t>Southern Rural Water</w:t>
      </w:r>
    </w:p>
    <w:p w14:paraId="615D606E" w14:textId="77777777" w:rsidR="00CD48D0" w:rsidRDefault="00CD48D0" w:rsidP="004D732B">
      <w:pPr>
        <w:pStyle w:val="DHHSbody"/>
      </w:pPr>
      <w:r>
        <w:br w:type="page"/>
      </w:r>
    </w:p>
    <w:p w14:paraId="625567C0" w14:textId="77777777" w:rsidR="00B3232C" w:rsidRDefault="00B3232C" w:rsidP="00CD48D0">
      <w:pPr>
        <w:pStyle w:val="Heading1"/>
      </w:pPr>
      <w:bookmarkStart w:id="2" w:name="_Toc534309558"/>
      <w:r>
        <w:t>At a glance</w:t>
      </w:r>
      <w:bookmarkEnd w:id="2"/>
    </w:p>
    <w:p w14:paraId="017A18FB" w14:textId="56494682" w:rsidR="00B3232C" w:rsidRDefault="00B3232C" w:rsidP="00A300C0">
      <w:pPr>
        <w:pStyle w:val="DHHSIntro"/>
      </w:pPr>
      <w:r>
        <w:t>The East Gippsland IWM Strategic Directions Statement highlights the key water management challenges for the region and identifies collaborative IWM opportunities that can improve resilience and liveability in cities and towns in the region.</w:t>
      </w:r>
    </w:p>
    <w:p w14:paraId="441CFBB2" w14:textId="77777777" w:rsidR="00B3232C" w:rsidRPr="00CD48D0" w:rsidRDefault="00B3232C" w:rsidP="00CD48D0">
      <w:pPr>
        <w:pStyle w:val="Heading3"/>
      </w:pPr>
      <w:r w:rsidRPr="00CD48D0">
        <w:t>Vision</w:t>
      </w:r>
    </w:p>
    <w:p w14:paraId="26F0C371" w14:textId="24FA5159" w:rsidR="00B3232C" w:rsidRDefault="00B3232C" w:rsidP="00A300C0">
      <w:pPr>
        <w:pStyle w:val="DHHSbody"/>
      </w:pPr>
      <w:r>
        <w:t xml:space="preserve">Innovative and collaborative water management to maximise the resilience, liveability and economic prosperity of our East Gippsland communities and connected waterways, wetlands and Gippsland Lakes. </w:t>
      </w:r>
    </w:p>
    <w:p w14:paraId="2FF30809" w14:textId="77777777" w:rsidR="00B3232C" w:rsidRPr="00CD48D0" w:rsidRDefault="00B3232C" w:rsidP="00CD48D0">
      <w:pPr>
        <w:pStyle w:val="Heading3"/>
      </w:pPr>
      <w:r>
        <w:t>Strategic outcomes:</w:t>
      </w:r>
    </w:p>
    <w:p w14:paraId="19881E1C" w14:textId="77777777" w:rsidR="00B3232C" w:rsidRDefault="00B3232C" w:rsidP="00CD48D0">
      <w:pPr>
        <w:pStyle w:val="DHHSbullet1"/>
      </w:pPr>
      <w:r>
        <w:t xml:space="preserve">Safe, secure and affordable supplies </w:t>
      </w:r>
    </w:p>
    <w:p w14:paraId="15F7CDAC" w14:textId="320F97ED" w:rsidR="00B3232C" w:rsidRDefault="00B3232C" w:rsidP="00CD48D0">
      <w:pPr>
        <w:pStyle w:val="DHHSbullet1"/>
      </w:pPr>
      <w:r>
        <w:t>Effective and affordable wastewater systems</w:t>
      </w:r>
    </w:p>
    <w:p w14:paraId="5E9A0D7C" w14:textId="77777777" w:rsidR="00B3232C" w:rsidRDefault="00B3232C" w:rsidP="00CD48D0">
      <w:pPr>
        <w:pStyle w:val="DHHSbullet1"/>
      </w:pPr>
      <w:r>
        <w:t>Reduced flood risks</w:t>
      </w:r>
    </w:p>
    <w:p w14:paraId="57042B42" w14:textId="1B443BB6" w:rsidR="00B3232C" w:rsidRDefault="00B3232C" w:rsidP="00CD48D0">
      <w:pPr>
        <w:pStyle w:val="DHHSbullet1"/>
      </w:pPr>
      <w:r>
        <w:t>Healthy and valued waterways and Gippsland Lakes</w:t>
      </w:r>
    </w:p>
    <w:p w14:paraId="55FC5B51" w14:textId="77777777" w:rsidR="00B3232C" w:rsidRDefault="00B3232C" w:rsidP="00CD48D0">
      <w:pPr>
        <w:pStyle w:val="DHHSbullet1"/>
      </w:pPr>
      <w:r>
        <w:t>Healthy and valued urban landscapes</w:t>
      </w:r>
    </w:p>
    <w:p w14:paraId="4D48122F" w14:textId="23B37C14" w:rsidR="00B3232C" w:rsidRDefault="00B3232C" w:rsidP="00CD48D0">
      <w:pPr>
        <w:pStyle w:val="DHHSbullet1"/>
      </w:pPr>
      <w:r>
        <w:t>Community values reflected in place-based planning</w:t>
      </w:r>
    </w:p>
    <w:p w14:paraId="60EE7428" w14:textId="14138605" w:rsidR="00CD48D0" w:rsidRDefault="00B3232C" w:rsidP="00CD48D0">
      <w:pPr>
        <w:pStyle w:val="DHHSbullet1"/>
      </w:pPr>
      <w:r>
        <w:t>Jobs, economic growth and innovation</w:t>
      </w:r>
    </w:p>
    <w:p w14:paraId="0A2BD112" w14:textId="03C6AD46" w:rsidR="00E31EB1" w:rsidRDefault="00E31EB1" w:rsidP="00414FAA">
      <w:pPr>
        <w:pStyle w:val="DHHSbodyaftertablefigure"/>
      </w:pPr>
      <w:r>
        <w:rPr>
          <w:noProof/>
        </w:rPr>
        <w:drawing>
          <wp:inline distT="0" distB="0" distL="0" distR="0" wp14:anchorId="784F0EB2" wp14:editId="537B8F37">
            <wp:extent cx="5895267" cy="3985146"/>
            <wp:effectExtent l="0" t="0" r="0" b="0"/>
            <wp:docPr id="5" name="Picture 5" descr="Map of East Gippsland with numbered markers for IWM opport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East gippsland\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6072" b="6132"/>
                    <a:stretch/>
                  </pic:blipFill>
                  <pic:spPr bwMode="auto">
                    <a:xfrm>
                      <a:off x="0" y="0"/>
                      <a:ext cx="5895975" cy="3985625"/>
                    </a:xfrm>
                    <a:prstGeom prst="rect">
                      <a:avLst/>
                    </a:prstGeom>
                    <a:noFill/>
                    <a:ln>
                      <a:noFill/>
                    </a:ln>
                    <a:extLst>
                      <a:ext uri="{53640926-AAD7-44D8-BBD7-CCE9431645EC}">
                        <a14:shadowObscured xmlns:a14="http://schemas.microsoft.com/office/drawing/2010/main"/>
                      </a:ext>
                    </a:extLst>
                  </pic:spPr>
                </pic:pic>
              </a:graphicData>
            </a:graphic>
          </wp:inline>
        </w:drawing>
      </w:r>
    </w:p>
    <w:p w14:paraId="626F5D65" w14:textId="4E0063A6" w:rsidR="00CD48D0" w:rsidRDefault="00CD48D0" w:rsidP="004D732B">
      <w:pPr>
        <w:pStyle w:val="DHHSbody"/>
      </w:pPr>
      <w:r>
        <w:br w:type="page"/>
      </w:r>
    </w:p>
    <w:p w14:paraId="72C358F2" w14:textId="77777777" w:rsidR="00B3232C" w:rsidRDefault="00B3232C" w:rsidP="00A300C0">
      <w:pPr>
        <w:pStyle w:val="Heading2"/>
      </w:pPr>
      <w:bookmarkStart w:id="3" w:name="_Toc534309559"/>
      <w:r>
        <w:t>IWM opportunities</w:t>
      </w:r>
      <w:bookmarkEnd w:id="3"/>
    </w:p>
    <w:p w14:paraId="4B38245D" w14:textId="77777777" w:rsidR="00B3232C" w:rsidRPr="00B3232C" w:rsidRDefault="00B3232C" w:rsidP="00A300C0">
      <w:pPr>
        <w:pStyle w:val="DHHSbody"/>
      </w:pPr>
      <w:r w:rsidRPr="00B3232C">
        <w:t>Partners of the Forum are committing their best endeavours to ensure priority projects and strategies are progressed in line with the shared vision and strategic outcomes of the East Gippsland IWM Forum. The priority IWM projects are:</w:t>
      </w:r>
    </w:p>
    <w:p w14:paraId="4C9486D4" w14:textId="77777777" w:rsidR="00B3232C" w:rsidRDefault="00B3232C" w:rsidP="00CD48D0">
      <w:pPr>
        <w:pStyle w:val="DHHSnumberdigitbold"/>
      </w:pPr>
      <w:r>
        <w:t>Bairnsdale IWM Plan</w:t>
      </w:r>
    </w:p>
    <w:p w14:paraId="79055BB0" w14:textId="46321E3A" w:rsidR="00B3232C" w:rsidRPr="00CD48D0" w:rsidRDefault="00B3232C" w:rsidP="00CD48D0">
      <w:pPr>
        <w:pStyle w:val="DHHSbody"/>
      </w:pPr>
      <w:r w:rsidRPr="00CD48D0">
        <w:t>An IWM plan is proposed for the Bairnsdale area with a strong focus on integrating the outcomes and multiple benefits of a number of identified IWM project ideas in the area including but not limited to:</w:t>
      </w:r>
    </w:p>
    <w:p w14:paraId="5D9B659F" w14:textId="56965280" w:rsidR="00B3232C" w:rsidRPr="00CD48D0" w:rsidRDefault="00B3232C" w:rsidP="00CD48D0">
      <w:pPr>
        <w:pStyle w:val="DHHSbullet1"/>
      </w:pPr>
      <w:r w:rsidRPr="00CD48D0">
        <w:t xml:space="preserve">Wetland development to capture and treat stormwater in the Crooke Street and McMillan Street region of East Bairnsdale </w:t>
      </w:r>
    </w:p>
    <w:p w14:paraId="2D967A2D" w14:textId="1CE3B021" w:rsidR="00B3232C" w:rsidRPr="00CD48D0" w:rsidRDefault="00B3232C" w:rsidP="00CD48D0">
      <w:pPr>
        <w:pStyle w:val="DHHSbullet1"/>
      </w:pPr>
      <w:r w:rsidRPr="00CD48D0">
        <w:t>Opportunities for water sensitive urban design, stormwater harvesting and re-use at Calvert Street Educational Precinct; and,</w:t>
      </w:r>
    </w:p>
    <w:p w14:paraId="00D9DC08" w14:textId="5B0D2651" w:rsidR="00B3232C" w:rsidRPr="00CD48D0" w:rsidRDefault="00B3232C" w:rsidP="00CD48D0">
      <w:pPr>
        <w:pStyle w:val="DHHSbullet1"/>
      </w:pPr>
      <w:r w:rsidRPr="00CD48D0">
        <w:t>Water and vegetation management in the vicinity of Magees Gully, Bairnsdale Livestock Exchange and the Bairnsdale Oval (see Project 2.)</w:t>
      </w:r>
    </w:p>
    <w:p w14:paraId="40DABD8D" w14:textId="77777777" w:rsidR="00B3232C" w:rsidRDefault="00B3232C" w:rsidP="00CD48D0">
      <w:pPr>
        <w:pStyle w:val="DHHSnumberdigitbold"/>
      </w:pPr>
      <w:r>
        <w:t>Bairnsdale Livestock Exchange, Bairnsdale Oval and Magees Gully water management</w:t>
      </w:r>
    </w:p>
    <w:p w14:paraId="22A6AF3B" w14:textId="560B741B" w:rsidR="00B3232C" w:rsidRDefault="00B3232C" w:rsidP="00A300C0">
      <w:pPr>
        <w:pStyle w:val="DHHSbody"/>
      </w:pPr>
      <w:r w:rsidRPr="00B3232C">
        <w:t xml:space="preserve">The </w:t>
      </w:r>
      <w:r w:rsidRPr="00CD48D0">
        <w:t>project will involve the continuation of current investigations into the supply of treated wastewater from the Bairnsdale Wastewater Treatment Plant to the nearby Bairnsdale Livestock Exchange and Bairnsdale Oval plus review management of the complex interface between Magees Gully, the Bairnsdale Livestock Exchange and Macleod Morass. Although part of the Bairnsdale IWM Plan, this project is sufficiently advanced to warrant a separate description in this plan.</w:t>
      </w:r>
    </w:p>
    <w:p w14:paraId="6F9D23AD" w14:textId="77777777" w:rsidR="00B3232C" w:rsidRDefault="00B3232C" w:rsidP="00CD48D0">
      <w:pPr>
        <w:pStyle w:val="DHHSnumberdigitbold"/>
      </w:pPr>
      <w:r>
        <w:t>Lakes Entrance IWM Plan</w:t>
      </w:r>
      <w:r>
        <w:rPr>
          <w:color w:val="98FF98"/>
        </w:rPr>
        <w:t xml:space="preserve"> </w:t>
      </w:r>
    </w:p>
    <w:p w14:paraId="7A6E9B5B" w14:textId="77777777" w:rsidR="00B3232C" w:rsidRDefault="00B3232C" w:rsidP="00A300C0">
      <w:pPr>
        <w:pStyle w:val="DHHSbody"/>
      </w:pPr>
      <w:r w:rsidRPr="00B3232C">
        <w:t>An IWM Plan for the Lakes Entrance township is proposed to address the complex interface between urban and natural systems. The Plan will consider opportunities and risks associated with development (</w:t>
      </w:r>
      <w:r w:rsidRPr="00CD48D0">
        <w:t>including the Lakes Entrance Northern Growth Area), rising lake levels and local alternative water resources. This project will include input to and use of Lakes Entrance Growth and Adaptation Strategy currently being developed.</w:t>
      </w:r>
    </w:p>
    <w:p w14:paraId="004AE77A" w14:textId="3E03674B" w:rsidR="00B3232C" w:rsidRDefault="00B3232C" w:rsidP="00CD48D0">
      <w:pPr>
        <w:pStyle w:val="DHHSnumberdigitbold"/>
      </w:pPr>
      <w:r>
        <w:t>Place-based planning in East Gippsland</w:t>
      </w:r>
    </w:p>
    <w:p w14:paraId="549ED8B5" w14:textId="0321E986" w:rsidR="00B3232C" w:rsidRPr="00CD48D0" w:rsidRDefault="00B3232C" w:rsidP="00CD48D0">
      <w:pPr>
        <w:pStyle w:val="DHHSbody"/>
      </w:pPr>
      <w:r w:rsidRPr="00CD48D0">
        <w:t>This project will leverage existing community engagement processes through the East Gippsland Shire Council’s place-based planning process to identify community preferences for IWM projects commencing with Omeo and Cann River in 2018/19.</w:t>
      </w:r>
    </w:p>
    <w:p w14:paraId="6CEC8A18" w14:textId="11C6651E" w:rsidR="00B3232C" w:rsidRDefault="00B3232C" w:rsidP="00CD48D0">
      <w:pPr>
        <w:pStyle w:val="DHHSnumberdigitbold"/>
      </w:pPr>
      <w:r>
        <w:t>Planning guidelines for new developments in East Gippsland</w:t>
      </w:r>
    </w:p>
    <w:p w14:paraId="497AA9FD" w14:textId="77777777" w:rsidR="00B3232C" w:rsidRPr="00B3232C" w:rsidRDefault="00B3232C" w:rsidP="00A300C0">
      <w:pPr>
        <w:pStyle w:val="DHHSbody"/>
        <w:rPr>
          <w14:textOutline w14:w="9525" w14:cap="flat" w14:cmpd="sng" w14:algn="ctr">
            <w14:solidFill>
              <w14:srgbClr w14:val="000000"/>
            </w14:solidFill>
            <w14:prstDash w14:val="solid"/>
            <w14:round/>
          </w14:textOutline>
        </w:rPr>
      </w:pPr>
      <w:r w:rsidRPr="00B3232C">
        <w:t xml:space="preserve">IWM principles will be embedded into existing relevant planning and guidelines documents to set an expectation on developers to think </w:t>
      </w:r>
      <w:r w:rsidRPr="00CD48D0">
        <w:t>creatively about water management. Examples include the current review of the East Gippsland Planning Scheme’s Municipal Strategic Statement.</w:t>
      </w:r>
      <w:r w:rsidRPr="00B3232C">
        <w:rPr>
          <w14:textOutline w14:w="9525" w14:cap="flat" w14:cmpd="sng" w14:algn="ctr">
            <w14:solidFill>
              <w14:srgbClr w14:val="000000"/>
            </w14:solidFill>
            <w14:prstDash w14:val="solid"/>
            <w14:round/>
          </w14:textOutline>
        </w:rPr>
        <w:t xml:space="preserve"> </w:t>
      </w:r>
    </w:p>
    <w:p w14:paraId="01D81EB7" w14:textId="77777777" w:rsidR="00B3232C" w:rsidRDefault="00B3232C" w:rsidP="00CD48D0">
      <w:pPr>
        <w:pStyle w:val="DHHSnumberdigitbold"/>
      </w:pPr>
      <w:r>
        <w:t>Dinner Plan Recycled Water Scheme</w:t>
      </w:r>
    </w:p>
    <w:p w14:paraId="5B1EF0C0" w14:textId="01285FA5" w:rsidR="00B3232C" w:rsidRDefault="00B3232C" w:rsidP="00A300C0">
      <w:pPr>
        <w:pStyle w:val="DHHSbody"/>
      </w:pPr>
      <w:r w:rsidRPr="00B3232C">
        <w:t xml:space="preserve">A business case will be developed to assess the costs and benefits of upgrading the Dinner Plain </w:t>
      </w:r>
      <w:r w:rsidRPr="00CD48D0">
        <w:t>wastewater treatment plant to provide recycled water for snow making. The business case will take a broader perspective than the previous assessment in the 2015 Dinner Plain Integrated Water Cycle Management Plan taking into account new technology developments and a strong social appetite for such a scheme.</w:t>
      </w:r>
    </w:p>
    <w:p w14:paraId="4D06DE47" w14:textId="77777777" w:rsidR="00B3232C" w:rsidRDefault="00B3232C" w:rsidP="00CD48D0">
      <w:pPr>
        <w:pStyle w:val="DHHSnumberdigitbold"/>
      </w:pPr>
      <w:r>
        <w:t>Paynesville re-use of treated wastewater</w:t>
      </w:r>
    </w:p>
    <w:p w14:paraId="1B8A232F" w14:textId="05D3E231" w:rsidR="00E31EB1" w:rsidRDefault="00B3232C" w:rsidP="00A300C0">
      <w:pPr>
        <w:pStyle w:val="DHHSbody"/>
      </w:pPr>
      <w:r w:rsidRPr="00CD48D0">
        <w:t>A feasibility</w:t>
      </w:r>
      <w:r w:rsidRPr="00B3232C">
        <w:t xml:space="preserve"> assessment will be undertaken into the potential for discharging treated wastewater from the Paynesville Wastewater Treatment Plant to nearby Lower Macleod Morass to achieve an environmental benefit for the wetland and address issues with current disposal of saline wastewater.</w:t>
      </w:r>
    </w:p>
    <w:p w14:paraId="2C991EC2" w14:textId="77777777" w:rsidR="00E31EB1" w:rsidRDefault="00E31EB1" w:rsidP="004D732B">
      <w:pPr>
        <w:pStyle w:val="DHHSbody"/>
      </w:pPr>
      <w:r>
        <w:br w:type="page"/>
      </w:r>
    </w:p>
    <w:p w14:paraId="1D74904D" w14:textId="77777777" w:rsidR="00B3232C" w:rsidRDefault="00B3232C" w:rsidP="00CD48D0">
      <w:pPr>
        <w:pStyle w:val="DHHSnumberdigitbold"/>
      </w:pPr>
      <w:r>
        <w:t>Maintenance of community assets</w:t>
      </w:r>
      <w:r>
        <w:rPr>
          <w:color w:val="98FF98"/>
        </w:rPr>
        <w:t xml:space="preserve"> </w:t>
      </w:r>
    </w:p>
    <w:p w14:paraId="1BD0A5BA" w14:textId="1BF01CC5" w:rsidR="00B3232C" w:rsidRDefault="00B3232C" w:rsidP="00A300C0">
      <w:pPr>
        <w:pStyle w:val="DHHSbody"/>
      </w:pPr>
      <w:r w:rsidRPr="00B3232C">
        <w:t>Communities will be consulted on the highest priority community assets to be exempt from water restrictions to maintain liveability (e.g. sporting ovals, public gardens and swimming pools</w:t>
      </w:r>
      <w:r w:rsidRPr="00CD48D0">
        <w:t>.) Alternative water sources to such assets will also be explored as a substitute for current reticulated water supplies.</w:t>
      </w:r>
    </w:p>
    <w:p w14:paraId="2E729C8D" w14:textId="77777777" w:rsidR="00B3232C" w:rsidRDefault="00B3232C" w:rsidP="00CD48D0">
      <w:pPr>
        <w:pStyle w:val="DHHSnumberdigitbold"/>
      </w:pPr>
      <w:r>
        <w:t xml:space="preserve">Tambo River improvement at Swifts Creek township </w:t>
      </w:r>
    </w:p>
    <w:p w14:paraId="7DEC87BD" w14:textId="78D79DB0" w:rsidR="00B3232C" w:rsidRDefault="00B3232C" w:rsidP="00A300C0">
      <w:pPr>
        <w:pStyle w:val="DHHSbody"/>
      </w:pPr>
      <w:r w:rsidRPr="00B3232C">
        <w:t>Fencing and re-</w:t>
      </w:r>
      <w:r w:rsidRPr="00CD48D0">
        <w:t>vegetation is proposed in and up-stream of the Swifts Creek town off-take on the Tambo River to improve riparian vegetation and raw water quality.</w:t>
      </w:r>
    </w:p>
    <w:p w14:paraId="7620588A" w14:textId="658C7E5E" w:rsidR="00B3232C" w:rsidRDefault="00B3232C" w:rsidP="00CD48D0">
      <w:pPr>
        <w:pStyle w:val="DHHSnumberdigitbold"/>
      </w:pPr>
      <w:r>
        <w:t>Supporting aboriginal water values in East Gippsland</w:t>
      </w:r>
    </w:p>
    <w:p w14:paraId="51F1A223" w14:textId="27AEB15A" w:rsidR="00CD48D0" w:rsidRDefault="00B3232C" w:rsidP="00A300C0">
      <w:pPr>
        <w:pStyle w:val="DHHSbody"/>
      </w:pPr>
      <w:r w:rsidRPr="00CD48D0">
        <w:t>The East Gippsland IWM Forum process provides the opportunity to acknowledge and develop aboriginal values for water, include aboriginal values in water planning, support aboriginal access to water for economic development and build capacity to increase aboriginal participation in water management. The project will support, utilise and build</w:t>
      </w:r>
      <w:r w:rsidRPr="00B3232C">
        <w:t xml:space="preserve"> on information on aboriginal water values obtained from the current GLaWAC Aboriginal Water project.</w:t>
      </w:r>
    </w:p>
    <w:p w14:paraId="73D6948C" w14:textId="77777777" w:rsidR="00CD48D0" w:rsidRDefault="00CD48D0" w:rsidP="004D732B">
      <w:pPr>
        <w:pStyle w:val="DHHSbody"/>
      </w:pPr>
      <w:r>
        <w:br w:type="page"/>
      </w:r>
    </w:p>
    <w:p w14:paraId="3D235A64" w14:textId="494B5E75" w:rsidR="00B3232C" w:rsidRDefault="00B3232C" w:rsidP="00CD48D0">
      <w:pPr>
        <w:pStyle w:val="Heading1"/>
      </w:pPr>
      <w:bookmarkStart w:id="4" w:name="_Toc534309560"/>
      <w:r>
        <w:t xml:space="preserve">Chapter 1 </w:t>
      </w:r>
      <w:r w:rsidR="00CD48D0">
        <w:br/>
      </w:r>
      <w:r>
        <w:t>The way forward</w:t>
      </w:r>
      <w:bookmarkEnd w:id="4"/>
    </w:p>
    <w:p w14:paraId="104F89D2" w14:textId="2A55B05D" w:rsidR="00B3232C" w:rsidRDefault="00B3232C" w:rsidP="00A300C0">
      <w:pPr>
        <w:pStyle w:val="DHHSIntro"/>
      </w:pPr>
      <w:r>
        <w:t>An unprecedented opportunity to progress water cycle planning and management in East Gippsland through collaboration.</w:t>
      </w:r>
    </w:p>
    <w:p w14:paraId="5666E872" w14:textId="77777777" w:rsidR="00B3232C" w:rsidRDefault="00B3232C" w:rsidP="00A300C0">
      <w:pPr>
        <w:pStyle w:val="Heading2"/>
      </w:pPr>
      <w:bookmarkStart w:id="5" w:name="_Toc534309561"/>
      <w:r>
        <w:t>Introduction</w:t>
      </w:r>
      <w:bookmarkEnd w:id="5"/>
    </w:p>
    <w:p w14:paraId="44F04F3B" w14:textId="77777777" w:rsidR="00B3232C" w:rsidRDefault="00B3232C" w:rsidP="00A300C0">
      <w:pPr>
        <w:pStyle w:val="DHHSIntro"/>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the water cycle.</w:t>
      </w:r>
    </w:p>
    <w:p w14:paraId="521C60E6" w14:textId="77777777" w:rsidR="00B3232C" w:rsidRDefault="00B3232C" w:rsidP="00722E23">
      <w:pPr>
        <w:pStyle w:val="Heading3"/>
      </w:pPr>
      <w:r>
        <w:t xml:space="preserve">Overview </w:t>
      </w:r>
    </w:p>
    <w:p w14:paraId="25BE48EC" w14:textId="77777777" w:rsidR="00B3232C" w:rsidRDefault="00B3232C" w:rsidP="00A300C0">
      <w:pPr>
        <w:pStyle w:val="DHHSbody"/>
      </w:pPr>
      <w:r>
        <w:t xml:space="preserve">The </w:t>
      </w:r>
      <w:r w:rsidRPr="004A1BA8">
        <w:rPr>
          <w:rStyle w:val="Emphasis"/>
        </w:rPr>
        <w:t>Integrated Water Management (IWM) Framework for Victoria</w:t>
      </w:r>
      <w:r>
        <w:t xml:space="preserve"> (September 2017) is designed to help regional stakeholders to work together, ensuring the water cycle contributes to the liveability of towns and cities in Victoria, with communities at the centre of decision making. </w:t>
      </w:r>
    </w:p>
    <w:p w14:paraId="100058C2" w14:textId="3C2F74D8" w:rsidR="00B3232C" w:rsidRDefault="00B3232C" w:rsidP="00A300C0">
      <w:pPr>
        <w:pStyle w:val="DHHSbody"/>
      </w:pPr>
      <w:r>
        <w:t>The central premise of an IWM approach is the overall acceptance that managing urban liveability and resilience is a shared responsibility and that water is a key enabler to achieving these shared aims.</w:t>
      </w:r>
    </w:p>
    <w:p w14:paraId="7859C7D7" w14:textId="04A84C4D" w:rsidR="00B3232C" w:rsidRDefault="00B3232C" w:rsidP="00A300C0">
      <w:pPr>
        <w:pStyle w:val="DHHSbody"/>
      </w:pPr>
      <w:r>
        <w:t>To facilitate this, IWM Forums have been established across the state to identify, prioritise and oversee the implementation of critical collaborative opportunities. This Strategic Directions Statement has been produced by the East Gippsland IWM Forum.</w:t>
      </w:r>
    </w:p>
    <w:p w14:paraId="27547A3E" w14:textId="77777777" w:rsidR="00B3232C" w:rsidRDefault="00B3232C" w:rsidP="00A300C0">
      <w:pPr>
        <w:pStyle w:val="DHHSbody"/>
      </w:pPr>
      <w:r>
        <w:t xml:space="preserve">IWM seeks to build on existing partnerships and planning processes. In the East Gippsland region regional stakeholders - such as Local Government Authorities, Catchment Management Authorities and Water Corporations, engage with their communities regularly to improve service delivery and urban planning. Community aspirations are embedded in organisational Strategic Plans (such as the East Gippsland Urban Water Strategy, the East Gippsland Regional Catchment Strategy and the Gunaikurnai Whole of Country Plan) which reflect a desire for liveable and productive places and vibrant communities. The way in which we plan and use water is fundamental to ensuring these aspirations are realised. </w:t>
      </w:r>
    </w:p>
    <w:p w14:paraId="6EE26F2B" w14:textId="23E219E0" w:rsidR="00AB34F1" w:rsidRDefault="00B3232C" w:rsidP="00A300C0">
      <w:pPr>
        <w:pStyle w:val="DHHSbody"/>
      </w:pPr>
      <w:r>
        <w:t>IWM in the region is also underpinned by the East Gippsland Catchment Partnerships Agreement, an initiative under the Government’s Our Catchments, Our</w:t>
      </w:r>
      <w:r w:rsidRPr="004A1BA8">
        <w:rPr>
          <w:rStyle w:val="Emphasis"/>
        </w:rPr>
        <w:t xml:space="preserve"> Communities Integrated Catchment Management Strategy for Victoria (2016-19)</w:t>
      </w:r>
      <w:r>
        <w:t>.</w:t>
      </w:r>
    </w:p>
    <w:p w14:paraId="34075CB3" w14:textId="77777777" w:rsidR="00AB34F1" w:rsidRPr="00AB34F1" w:rsidRDefault="00AB34F1" w:rsidP="00AB34F1">
      <w:pPr>
        <w:pStyle w:val="DHHSbody"/>
      </w:pPr>
      <w:r>
        <w:br w:type="page"/>
      </w:r>
    </w:p>
    <w:p w14:paraId="7FCFABDE" w14:textId="276DCBA2" w:rsidR="00B3232C" w:rsidRPr="00722E23" w:rsidRDefault="00B3232C" w:rsidP="00722E23">
      <w:pPr>
        <w:pStyle w:val="Heading3"/>
      </w:pPr>
      <w:r>
        <w:t>What is a Strategic Directions Statement?</w:t>
      </w:r>
    </w:p>
    <w:p w14:paraId="5D016F8A" w14:textId="3A29D0EE" w:rsidR="00B3232C" w:rsidRDefault="00B3232C" w:rsidP="00A300C0">
      <w:pPr>
        <w:pStyle w:val="DHHSbody"/>
      </w:pPr>
      <w:r>
        <w:t xml:space="preserve">This Strategic Directions Statement (SDS) articulates the regional context, the shared vision and the strategic water-related outcomes for the East Gippsland IWM Forum region. </w:t>
      </w:r>
    </w:p>
    <w:p w14:paraId="1B20DFC5" w14:textId="71411472" w:rsidR="00B3232C" w:rsidRDefault="00B3232C" w:rsidP="00A300C0">
      <w:pPr>
        <w:pStyle w:val="DHHSbody"/>
      </w:pPr>
      <w:r>
        <w:t xml:space="preserve">This SDS includes a list of IWM opportunities, including projects and strategies, developed in collaboration by the East Gippsland IWM Forum partners. </w:t>
      </w:r>
    </w:p>
    <w:p w14:paraId="57354BDA" w14:textId="77777777" w:rsidR="00B3232C" w:rsidRDefault="00B3232C" w:rsidP="00A300C0">
      <w:pPr>
        <w:pStyle w:val="DHHSbody"/>
      </w:pPr>
      <w:r>
        <w:t>Partners of the Forum are committing their organisations to apply their best endeavours to:</w:t>
      </w:r>
    </w:p>
    <w:p w14:paraId="1DD2B83D" w14:textId="77777777" w:rsidR="00AB34F1" w:rsidRDefault="00B3232C" w:rsidP="00AB34F1">
      <w:pPr>
        <w:pStyle w:val="DHHSbullet1"/>
      </w:pPr>
      <w:r>
        <w:t>Ensure priority projects and strategies are progressed in line with the shared vision and strategic outcomes of the East Gippsland IWM Forum; and to</w:t>
      </w:r>
      <w:r w:rsidR="001A5CD9">
        <w:t xml:space="preserve"> </w:t>
      </w:r>
    </w:p>
    <w:p w14:paraId="03331772" w14:textId="30613FA0" w:rsidR="00B3232C" w:rsidRDefault="00B3232C" w:rsidP="00AB34F1">
      <w:pPr>
        <w:pStyle w:val="DHHSbullet1"/>
      </w:pPr>
      <w:r>
        <w:t>Support DELWP to progress priority strategic enablers for IWM in Victoria.</w:t>
      </w:r>
    </w:p>
    <w:p w14:paraId="5A171A99" w14:textId="77777777" w:rsidR="00B3232C" w:rsidRDefault="00B3232C" w:rsidP="00971B0E">
      <w:pPr>
        <w:pStyle w:val="DHHSbodyafterbullets"/>
      </w:pPr>
      <w:r>
        <w:t>It is envisaged that the SDS will be a living document which will be updated to reflect the current East Gippsland IWM Forum’s priorities and opportunities. A review of the SDS is planned every two years and as necessary to incorporate changes in community needs, outcomes of IWM planning or organisational directions.</w:t>
      </w:r>
    </w:p>
    <w:p w14:paraId="4364438A" w14:textId="3B028B4D" w:rsidR="00B3232C" w:rsidRDefault="00B3232C" w:rsidP="00722E23">
      <w:pPr>
        <w:pStyle w:val="Heading3"/>
      </w:pPr>
      <w:r>
        <w:t>Scope of East Gippsland IWM Forum</w:t>
      </w:r>
    </w:p>
    <w:p w14:paraId="787FDB72" w14:textId="56890992" w:rsidR="00B3232C" w:rsidRDefault="00B3232C" w:rsidP="00A300C0">
      <w:pPr>
        <w:pStyle w:val="DHHSbody"/>
      </w:pPr>
      <w:r>
        <w:t>The scope of the East Gippsland IWM Forum is confined to collaborative water management within our regional communities including peri-urban boundaries. The focus is on the urban water cycle consisting of natural and constructed assets including waterways, groundwater, water supply, sewerage systems and storm water.</w:t>
      </w:r>
      <w:r w:rsidR="00500D80">
        <w:t xml:space="preserve"> </w:t>
      </w:r>
    </w:p>
    <w:p w14:paraId="5C12AE35" w14:textId="4B29F4A5" w:rsidR="00B3232C" w:rsidRDefault="00B3232C" w:rsidP="00A300C0">
      <w:pPr>
        <w:pStyle w:val="DHHSbody"/>
      </w:pPr>
      <w:r>
        <w:t xml:space="preserve">Although the scope includes the impact of urban communities on connected environmental assets </w:t>
      </w:r>
      <w:r>
        <w:br/>
        <w:t>such as rivers, wetlands and the Gippsland Lakes, it excludes the management of these assets in their own right. The management of such assets are comprehensively covered by separate processes (e.g. $12.5 million allocated over 4 years for Gippsland Lakes Projects managed by the Gippsland Lakes Co-ordinating Committee). However, the IWM Forum will co-ordinate activities with other overlapping processes and management bodies.</w:t>
      </w:r>
    </w:p>
    <w:p w14:paraId="6F1A44CD" w14:textId="77777777" w:rsidR="00B3232C" w:rsidRDefault="00B3232C" w:rsidP="00A300C0">
      <w:pPr>
        <w:pStyle w:val="Heading2"/>
      </w:pPr>
      <w:bookmarkStart w:id="6" w:name="_Toc534309562"/>
      <w:r>
        <w:t>Enduring collaboration</w:t>
      </w:r>
      <w:bookmarkEnd w:id="6"/>
    </w:p>
    <w:p w14:paraId="5DCE6688" w14:textId="77777777" w:rsidR="00B3232C" w:rsidRDefault="00B3232C" w:rsidP="00722E23">
      <w:pPr>
        <w:pStyle w:val="Heading3"/>
      </w:pPr>
      <w:r>
        <w:t>How we’re working together</w:t>
      </w:r>
    </w:p>
    <w:p w14:paraId="52404533" w14:textId="77777777" w:rsidR="00B3232C" w:rsidRDefault="00B3232C" w:rsidP="00A300C0">
      <w:pPr>
        <w:pStyle w:val="DHHSbody"/>
      </w:pPr>
      <w:r>
        <w:t xml:space="preserve">The East Gippsland IWM Forum and Strategic Direction Statement builds on existing collaborative networks established to share and incubate ideas on environmental, water and traditional owner issues including: </w:t>
      </w:r>
    </w:p>
    <w:p w14:paraId="06AB8E8C" w14:textId="77777777" w:rsidR="00B3232C" w:rsidRDefault="00B3232C" w:rsidP="00A300C0">
      <w:pPr>
        <w:pStyle w:val="DHHSbody"/>
      </w:pPr>
      <w:r>
        <w:t xml:space="preserve">the Managing Director’s Forum involving environmental agencies, the Gunaikurnai Land and Waters Aboriginal Corporation (GLaWAC) and Bairnsdale Regional Health, </w:t>
      </w:r>
    </w:p>
    <w:p w14:paraId="7E883C3D" w14:textId="239B2C65" w:rsidR="00B3232C" w:rsidRDefault="00B3232C" w:rsidP="00722E23">
      <w:pPr>
        <w:pStyle w:val="DHHSbullet1"/>
      </w:pPr>
      <w:r>
        <w:t xml:space="preserve">the Catchment Partnership Agreement between local environmental agencies (first in the State) and </w:t>
      </w:r>
    </w:p>
    <w:p w14:paraId="4B7BF6E2" w14:textId="77777777" w:rsidR="00B3232C" w:rsidRDefault="00B3232C" w:rsidP="00722E23">
      <w:pPr>
        <w:pStyle w:val="DHHSbullet1"/>
      </w:pPr>
      <w:r>
        <w:t>the Environmental Agencies Agreement with GLaWAC.</w:t>
      </w:r>
    </w:p>
    <w:p w14:paraId="6DBB065A" w14:textId="77777777" w:rsidR="00B3232C" w:rsidRDefault="00B3232C" w:rsidP="00722E23">
      <w:pPr>
        <w:pStyle w:val="DHHSbodyafterbullets"/>
      </w:pPr>
      <w:r>
        <w:t xml:space="preserve">The East Gippsland IWM Forum identifies, coordinates and prioritises areas that would most benefit from collaborative and place-based water management planning and delivery. </w:t>
      </w:r>
    </w:p>
    <w:p w14:paraId="3AEFAB20" w14:textId="6F4B2186" w:rsidR="00B3232C" w:rsidRDefault="00B3232C" w:rsidP="00A300C0">
      <w:pPr>
        <w:pStyle w:val="DHHSbody"/>
      </w:pPr>
      <w:r>
        <w:t>To ensure IWM is successful and enduring across the region, the East Gippsland IWM Forum partners have committed to the promotion of a collaborative and shared values culture within their own organisations and beyond through their work with key water cycle delivery partners and local communities.</w:t>
      </w:r>
    </w:p>
    <w:p w14:paraId="1784AAFE" w14:textId="52FE70E4" w:rsidR="00B3232C" w:rsidRDefault="00B3232C" w:rsidP="00A300C0">
      <w:pPr>
        <w:pStyle w:val="DHHSbody"/>
      </w:pPr>
      <w:r>
        <w:t>The East Gippsland IWM Forum is governed by an open and transparent IWM planning process (Figure 1). This process assumes a holistic, whole-of-cycle approach to determining water cycle solutions, considering regulatory accountabilities and service delivery responsibilities.</w:t>
      </w:r>
    </w:p>
    <w:p w14:paraId="57A086DF" w14:textId="063DBF63" w:rsidR="00B3232C" w:rsidRDefault="00B3232C" w:rsidP="00A300C0">
      <w:pPr>
        <w:pStyle w:val="DHHSbody"/>
      </w:pPr>
      <w:r>
        <w:t xml:space="preserve">Each organisation has an important role to play in the decision-making and management of the water, resources and assets for the entire catchment. </w:t>
      </w:r>
    </w:p>
    <w:p w14:paraId="4463067B" w14:textId="77777777" w:rsidR="00B3232C" w:rsidRDefault="00B3232C" w:rsidP="00A300C0">
      <w:pPr>
        <w:pStyle w:val="DHHSbody"/>
      </w:pPr>
      <w:r>
        <w:t>Collaboration among IWM Forum partners will ensure balanced consideration of the complex economic, environmental, cultural and community benefits and impacts associated with the range of proposed IWM projects and work programs.</w:t>
      </w:r>
    </w:p>
    <w:p w14:paraId="25FC84FC" w14:textId="77777777" w:rsidR="00B3232C" w:rsidRDefault="00B3232C" w:rsidP="00A300C0">
      <w:pPr>
        <w:pStyle w:val="DHHSbody"/>
      </w:pPr>
      <w:r>
        <w:t>The East Gippsland IWM Forum partners will continue to work together to build inter-organisational trust and develop productive, enduring relationships to realise the shared vision for the region.</w:t>
      </w:r>
    </w:p>
    <w:p w14:paraId="63868B64" w14:textId="225C623B" w:rsidR="00B3232C" w:rsidRDefault="00B3232C" w:rsidP="00A300C0">
      <w:pPr>
        <w:pStyle w:val="DHHSbody"/>
      </w:pPr>
      <w:r>
        <w:t xml:space="preserve">Further information on the IWM Forum’s governance and planning framework is outlined in the </w:t>
      </w:r>
      <w:r w:rsidRPr="004A1BA8">
        <w:rPr>
          <w:rStyle w:val="Emphasis"/>
        </w:rPr>
        <w:t>Integrated Water Management Framework for Victoria</w:t>
      </w:r>
      <w:r>
        <w:t>, available at</w:t>
      </w:r>
      <w:r w:rsidR="0020188C">
        <w:t xml:space="preserve"> the </w:t>
      </w:r>
      <w:hyperlink r:id="rId25" w:history="1">
        <w:r w:rsidR="0020188C" w:rsidRPr="0020188C">
          <w:rPr>
            <w:rStyle w:val="Hyperlink"/>
          </w:rPr>
          <w:t>DELWP website</w:t>
        </w:r>
      </w:hyperlink>
      <w:r>
        <w:t xml:space="preserve"> </w:t>
      </w:r>
      <w:r w:rsidR="0020188C">
        <w:t>&lt;</w:t>
      </w:r>
      <w:r w:rsidR="0020188C" w:rsidRPr="0020188C">
        <w:t>www.delwp.vic.gov.au</w:t>
      </w:r>
      <w:r w:rsidR="0020188C">
        <w:t>&gt;</w:t>
      </w:r>
      <w:r w:rsidRPr="0020188C">
        <w:t>.</w:t>
      </w:r>
    </w:p>
    <w:p w14:paraId="3B9E5EFC" w14:textId="0EC4FC00" w:rsidR="00B3232C" w:rsidRDefault="00B3232C" w:rsidP="001F1E08">
      <w:pPr>
        <w:pStyle w:val="DHHSfigurecaption"/>
      </w:pPr>
      <w:r>
        <w:t>Figure 1 IWM planning governance structure.</w:t>
      </w:r>
    </w:p>
    <w:p w14:paraId="36045282" w14:textId="3CF872E4" w:rsidR="00470E55" w:rsidRDefault="00470E55" w:rsidP="00470E55">
      <w:pPr>
        <w:pStyle w:val="DHHSbody"/>
      </w:pPr>
      <w:r>
        <w:rPr>
          <w:noProof/>
        </w:rPr>
        <w:drawing>
          <wp:inline distT="0" distB="0" distL="0" distR="0" wp14:anchorId="36C90265" wp14:editId="4F190EFB">
            <wp:extent cx="4599295" cy="4674197"/>
            <wp:effectExtent l="0" t="0" r="0" b="0"/>
            <wp:docPr id="6" name="Picture 6" descr="Figure 1 IWM planning governance structure.&#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East gippsland\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6345" t="46890" r="9223" b="13996"/>
                    <a:stretch/>
                  </pic:blipFill>
                  <pic:spPr bwMode="auto">
                    <a:xfrm>
                      <a:off x="0" y="0"/>
                      <a:ext cx="4607109" cy="4682138"/>
                    </a:xfrm>
                    <a:prstGeom prst="rect">
                      <a:avLst/>
                    </a:prstGeom>
                    <a:noFill/>
                    <a:ln>
                      <a:noFill/>
                    </a:ln>
                    <a:extLst>
                      <a:ext uri="{53640926-AAD7-44D8-BBD7-CCE9431645EC}">
                        <a14:shadowObscured xmlns:a14="http://schemas.microsoft.com/office/drawing/2010/main"/>
                      </a:ext>
                    </a:extLst>
                  </pic:spPr>
                </pic:pic>
              </a:graphicData>
            </a:graphic>
          </wp:inline>
        </w:drawing>
      </w:r>
    </w:p>
    <w:p w14:paraId="09EA85E5" w14:textId="0F608815" w:rsidR="00470E55" w:rsidRDefault="00470E55" w:rsidP="004D732B">
      <w:pPr>
        <w:pStyle w:val="DHHSbody"/>
      </w:pPr>
      <w:r>
        <w:br w:type="page"/>
      </w:r>
    </w:p>
    <w:tbl>
      <w:tblPr>
        <w:tblStyle w:val="TableGrid"/>
        <w:tblW w:w="0" w:type="auto"/>
        <w:tblLook w:val="04A0" w:firstRow="1" w:lastRow="0" w:firstColumn="1" w:lastColumn="0" w:noHBand="0" w:noVBand="1"/>
      </w:tblPr>
      <w:tblGrid>
        <w:gridCol w:w="3135"/>
        <w:gridCol w:w="3135"/>
        <w:gridCol w:w="3136"/>
      </w:tblGrid>
      <w:tr w:rsidR="004A235B" w14:paraId="67504570" w14:textId="77777777" w:rsidTr="00FB5DC3">
        <w:trPr>
          <w:cantSplit/>
          <w:tblHeader/>
        </w:trPr>
        <w:tc>
          <w:tcPr>
            <w:tcW w:w="3135" w:type="dxa"/>
          </w:tcPr>
          <w:p w14:paraId="71A0782F" w14:textId="3CE3CAE0" w:rsidR="004A235B" w:rsidRDefault="004A235B" w:rsidP="004A235B">
            <w:pPr>
              <w:pStyle w:val="DHHStablecolhead"/>
            </w:pPr>
            <w:r>
              <w:t>Phase I</w:t>
            </w:r>
          </w:p>
        </w:tc>
        <w:tc>
          <w:tcPr>
            <w:tcW w:w="3135" w:type="dxa"/>
          </w:tcPr>
          <w:p w14:paraId="342F9245" w14:textId="09EAC0EE" w:rsidR="004A235B" w:rsidRDefault="004A235B" w:rsidP="004A235B">
            <w:pPr>
              <w:pStyle w:val="DHHStablecolhead"/>
            </w:pPr>
            <w:r>
              <w:t>Phase I</w:t>
            </w:r>
            <w:r w:rsidRPr="00B3232C">
              <w:t xml:space="preserve"> Outcomes</w:t>
            </w:r>
          </w:p>
        </w:tc>
        <w:tc>
          <w:tcPr>
            <w:tcW w:w="3136" w:type="dxa"/>
          </w:tcPr>
          <w:p w14:paraId="200B29D3" w14:textId="0DF81DDD" w:rsidR="004A235B" w:rsidRDefault="004A235B" w:rsidP="004A235B">
            <w:pPr>
              <w:pStyle w:val="DHHStablecolhead"/>
            </w:pPr>
            <w:r>
              <w:t>Phase I</w:t>
            </w:r>
            <w:r w:rsidRPr="00B3232C">
              <w:t xml:space="preserve"> Participants</w:t>
            </w:r>
          </w:p>
        </w:tc>
      </w:tr>
      <w:tr w:rsidR="004A235B" w14:paraId="7237596F" w14:textId="77777777" w:rsidTr="00FB5DC3">
        <w:trPr>
          <w:cantSplit/>
        </w:trPr>
        <w:tc>
          <w:tcPr>
            <w:tcW w:w="3135" w:type="dxa"/>
          </w:tcPr>
          <w:p w14:paraId="029E71FE" w14:textId="77777777" w:rsidR="004A235B" w:rsidRDefault="004A235B" w:rsidP="004A235B">
            <w:pPr>
              <w:pStyle w:val="DHHStabletextbold"/>
            </w:pPr>
            <w:r>
              <w:t>Establish</w:t>
            </w:r>
          </w:p>
          <w:p w14:paraId="39AB33E7" w14:textId="1387D46C" w:rsidR="004A235B" w:rsidRDefault="004A235B" w:rsidP="004A235B">
            <w:pPr>
              <w:pStyle w:val="DHHStabletext"/>
            </w:pPr>
            <w:r>
              <w:t xml:space="preserve">Organisational leaders come together in collaborative IWM Forums and Practitioner Workshops to discuss integrated water management challenges, opportunities and priorities for each region </w:t>
            </w:r>
          </w:p>
        </w:tc>
        <w:tc>
          <w:tcPr>
            <w:tcW w:w="3135" w:type="dxa"/>
          </w:tcPr>
          <w:p w14:paraId="5CED0116" w14:textId="77777777" w:rsidR="004A235B" w:rsidRDefault="004A235B" w:rsidP="004A235B">
            <w:pPr>
              <w:pStyle w:val="DHHStabletext"/>
            </w:pPr>
            <w:r>
              <w:t xml:space="preserve">Preliminary work on regional characterisation and collaborative governance </w:t>
            </w:r>
          </w:p>
          <w:p w14:paraId="0B4F8F46" w14:textId="77777777" w:rsidR="004A235B" w:rsidRDefault="004A235B" w:rsidP="004A235B">
            <w:pPr>
              <w:pStyle w:val="DHHStabletext"/>
            </w:pPr>
            <w:r>
              <w:t>Agree vision, objectives and goals</w:t>
            </w:r>
          </w:p>
          <w:p w14:paraId="06382196" w14:textId="77777777" w:rsidR="004A235B" w:rsidRDefault="004A235B" w:rsidP="004A235B">
            <w:pPr>
              <w:pStyle w:val="DHHStabletext"/>
            </w:pPr>
            <w:r>
              <w:t xml:space="preserve">Agree criteria for selection and prioritisation of IWM opportunities </w:t>
            </w:r>
          </w:p>
          <w:p w14:paraId="326D30F7" w14:textId="77777777" w:rsidR="004A235B" w:rsidRDefault="004A235B" w:rsidP="004A235B">
            <w:pPr>
              <w:pStyle w:val="DHHStabletext"/>
            </w:pPr>
            <w:r>
              <w:t xml:space="preserve">IWM opportunities identified and prioritised </w:t>
            </w:r>
          </w:p>
          <w:p w14:paraId="4B46BA35" w14:textId="21FC336C" w:rsidR="004A235B" w:rsidRDefault="004A235B" w:rsidP="004A235B">
            <w:pPr>
              <w:pStyle w:val="DHHStabletext"/>
            </w:pPr>
            <w:r>
              <w:t>Collaboratively develop and endorse Strategic Directions Statement for each region</w:t>
            </w:r>
          </w:p>
        </w:tc>
        <w:tc>
          <w:tcPr>
            <w:tcW w:w="3136" w:type="dxa"/>
          </w:tcPr>
          <w:p w14:paraId="634D78D8" w14:textId="77777777" w:rsidR="004A235B" w:rsidRDefault="004A235B" w:rsidP="004A235B">
            <w:pPr>
              <w:pStyle w:val="DHHStabletext"/>
            </w:pPr>
            <w:r>
              <w:t xml:space="preserve">Local governments </w:t>
            </w:r>
          </w:p>
          <w:p w14:paraId="2E21E2AB" w14:textId="77777777" w:rsidR="004A235B" w:rsidRDefault="004A235B" w:rsidP="004A235B">
            <w:pPr>
              <w:pStyle w:val="DHHStabletext"/>
            </w:pPr>
            <w:r>
              <w:t xml:space="preserve">Catchment Management Authorities </w:t>
            </w:r>
          </w:p>
          <w:p w14:paraId="650178AF" w14:textId="77777777" w:rsidR="004A235B" w:rsidRDefault="004A235B" w:rsidP="004A235B">
            <w:pPr>
              <w:pStyle w:val="DHHStabletext"/>
            </w:pPr>
            <w:r>
              <w:t xml:space="preserve">Water corporations </w:t>
            </w:r>
          </w:p>
          <w:p w14:paraId="047FC51E" w14:textId="77777777" w:rsidR="004A235B" w:rsidRDefault="004A235B" w:rsidP="004A235B">
            <w:pPr>
              <w:pStyle w:val="DHHStabletext"/>
            </w:pPr>
            <w:r>
              <w:t>Traditional Owners</w:t>
            </w:r>
          </w:p>
          <w:p w14:paraId="34B9C6D2" w14:textId="77777777" w:rsidR="004A235B" w:rsidRDefault="004A235B" w:rsidP="004A235B">
            <w:pPr>
              <w:pStyle w:val="DHHStabletext"/>
            </w:pPr>
            <w:r>
              <w:t xml:space="preserve">Department of Environment, Land, Water and Planning </w:t>
            </w:r>
          </w:p>
          <w:p w14:paraId="560D4599" w14:textId="77777777" w:rsidR="004A235B" w:rsidRDefault="004A235B" w:rsidP="004A235B">
            <w:pPr>
              <w:pStyle w:val="DHHStabletext"/>
            </w:pPr>
            <w:r>
              <w:t xml:space="preserve">Chair </w:t>
            </w:r>
          </w:p>
          <w:p w14:paraId="29F334A5" w14:textId="5633DA38" w:rsidR="004A235B" w:rsidRDefault="004A235B" w:rsidP="004A235B">
            <w:pPr>
              <w:pStyle w:val="DHHStabletext"/>
            </w:pPr>
            <w:r>
              <w:t>Others as relevant</w:t>
            </w:r>
          </w:p>
        </w:tc>
      </w:tr>
    </w:tbl>
    <w:p w14:paraId="506ED9B4" w14:textId="4CFC6A08" w:rsidR="004A235B" w:rsidRDefault="004A235B" w:rsidP="004A235B">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4A235B" w14:paraId="4F11E2FB" w14:textId="77777777" w:rsidTr="00FB5DC3">
        <w:trPr>
          <w:cantSplit/>
          <w:tblHeader/>
        </w:trPr>
        <w:tc>
          <w:tcPr>
            <w:tcW w:w="3135" w:type="dxa"/>
          </w:tcPr>
          <w:p w14:paraId="692C33A8" w14:textId="0BEE0DDC" w:rsidR="004A235B" w:rsidRDefault="004A235B" w:rsidP="004A235B">
            <w:pPr>
              <w:pStyle w:val="DHHStablecolhead"/>
            </w:pPr>
            <w:r>
              <w:t>Phase II</w:t>
            </w:r>
          </w:p>
        </w:tc>
        <w:tc>
          <w:tcPr>
            <w:tcW w:w="3135" w:type="dxa"/>
          </w:tcPr>
          <w:p w14:paraId="5FC6AF70" w14:textId="46965676" w:rsidR="004A235B" w:rsidRDefault="004A235B" w:rsidP="004A235B">
            <w:pPr>
              <w:pStyle w:val="DHHStablecolhead"/>
            </w:pPr>
            <w:r>
              <w:t>Phase II</w:t>
            </w:r>
            <w:r w:rsidRPr="00B3232C">
              <w:t xml:space="preserve"> Outcomes</w:t>
            </w:r>
          </w:p>
        </w:tc>
        <w:tc>
          <w:tcPr>
            <w:tcW w:w="3136" w:type="dxa"/>
          </w:tcPr>
          <w:p w14:paraId="64453BBE" w14:textId="107FC6C9" w:rsidR="004A235B" w:rsidRDefault="004A235B" w:rsidP="004A235B">
            <w:pPr>
              <w:pStyle w:val="DHHStablecolhead"/>
            </w:pPr>
            <w:r>
              <w:t>Phase II</w:t>
            </w:r>
            <w:r w:rsidRPr="00B3232C">
              <w:t xml:space="preserve"> Participants</w:t>
            </w:r>
          </w:p>
        </w:tc>
      </w:tr>
      <w:tr w:rsidR="004A235B" w14:paraId="26AA3818" w14:textId="77777777" w:rsidTr="00FB5DC3">
        <w:trPr>
          <w:cantSplit/>
        </w:trPr>
        <w:tc>
          <w:tcPr>
            <w:tcW w:w="3135" w:type="dxa"/>
          </w:tcPr>
          <w:p w14:paraId="10F9BF4D" w14:textId="77777777" w:rsidR="004A235B" w:rsidRDefault="004A235B" w:rsidP="004A235B">
            <w:pPr>
              <w:pStyle w:val="DHHStabletextbold"/>
            </w:pPr>
            <w:r>
              <w:t>Plan and Develop</w:t>
            </w:r>
          </w:p>
          <w:p w14:paraId="7C3D93CB" w14:textId="582C9BE0" w:rsidR="004A235B" w:rsidRDefault="004A235B" w:rsidP="004A235B">
            <w:pPr>
              <w:pStyle w:val="DHHStabletext"/>
            </w:pPr>
            <w:r>
              <w:t xml:space="preserve">IWM Project Groups form to develop an implementation approach for prioritised projects </w:t>
            </w:r>
          </w:p>
        </w:tc>
        <w:tc>
          <w:tcPr>
            <w:tcW w:w="3135" w:type="dxa"/>
          </w:tcPr>
          <w:p w14:paraId="4264D557" w14:textId="77777777" w:rsidR="004A235B" w:rsidRDefault="004A235B" w:rsidP="004A235B">
            <w:pPr>
              <w:pStyle w:val="DHHStabletext"/>
            </w:pPr>
            <w:r>
              <w:t>IWM Project Groups determine a pathway to collaboratively deliver prioritised opportunities</w:t>
            </w:r>
          </w:p>
          <w:p w14:paraId="315932D6" w14:textId="77777777" w:rsidR="004A235B" w:rsidRDefault="004A235B" w:rsidP="004A235B">
            <w:pPr>
              <w:pStyle w:val="DHHStabletext"/>
            </w:pPr>
            <w:r>
              <w:t>Technical and economic analysis; cost allocation; business case development as required</w:t>
            </w:r>
          </w:p>
          <w:p w14:paraId="615BC011" w14:textId="4600197A" w:rsidR="004A235B" w:rsidRDefault="004A235B" w:rsidP="004A235B">
            <w:pPr>
              <w:pStyle w:val="DHHStabletext"/>
            </w:pPr>
            <w:r>
              <w:t>IWM Project Groups report progress to IWM Forums</w:t>
            </w:r>
          </w:p>
        </w:tc>
        <w:tc>
          <w:tcPr>
            <w:tcW w:w="3136" w:type="dxa"/>
          </w:tcPr>
          <w:p w14:paraId="0CDE4014" w14:textId="77777777" w:rsidR="004A235B" w:rsidRDefault="004A235B" w:rsidP="004A235B">
            <w:pPr>
              <w:pStyle w:val="DHHStabletext"/>
            </w:pPr>
            <w:r>
              <w:t>Collaborative Partners</w:t>
            </w:r>
          </w:p>
          <w:p w14:paraId="454D022D" w14:textId="77777777" w:rsidR="004A235B" w:rsidRDefault="004A235B" w:rsidP="004A235B">
            <w:pPr>
              <w:pStyle w:val="DHHStabletext"/>
            </w:pPr>
            <w:r>
              <w:t>DELWP</w:t>
            </w:r>
          </w:p>
          <w:p w14:paraId="17E4269E" w14:textId="36595A0E" w:rsidR="004A235B" w:rsidRDefault="004A235B" w:rsidP="004A235B">
            <w:pPr>
              <w:pStyle w:val="DHHStabletext"/>
            </w:pPr>
            <w:r>
              <w:t>Relevant stakeholders</w:t>
            </w:r>
          </w:p>
        </w:tc>
      </w:tr>
      <w:tr w:rsidR="004A235B" w14:paraId="6AE53B52" w14:textId="77777777" w:rsidTr="00FB5DC3">
        <w:trPr>
          <w:cantSplit/>
        </w:trPr>
        <w:tc>
          <w:tcPr>
            <w:tcW w:w="3135" w:type="dxa"/>
          </w:tcPr>
          <w:p w14:paraId="1CE09F88" w14:textId="77777777" w:rsidR="004A235B" w:rsidRDefault="004A235B" w:rsidP="004A235B">
            <w:pPr>
              <w:pStyle w:val="DHHStabletextbold"/>
            </w:pPr>
            <w:r>
              <w:t>Incorporate</w:t>
            </w:r>
          </w:p>
          <w:p w14:paraId="25682DF6" w14:textId="7054F314" w:rsidR="004A235B" w:rsidRDefault="004A235B" w:rsidP="004A235B">
            <w:pPr>
              <w:pStyle w:val="DHHStabletext"/>
            </w:pPr>
            <w:r>
              <w:t>Collaborative Partner organisations incorporate relevant elements of IWM in their own plans, guidelines or frameworks</w:t>
            </w:r>
          </w:p>
        </w:tc>
        <w:tc>
          <w:tcPr>
            <w:tcW w:w="3135" w:type="dxa"/>
          </w:tcPr>
          <w:p w14:paraId="05FE3BD5" w14:textId="77777777" w:rsidR="004A235B" w:rsidRDefault="004A235B" w:rsidP="004A235B">
            <w:pPr>
              <w:pStyle w:val="DHHStabletext"/>
            </w:pPr>
            <w:r>
              <w:t>IWM Project Groups to take IWM commitments (projects and strategies) to their Board or Councils for endorsement</w:t>
            </w:r>
          </w:p>
          <w:p w14:paraId="054A0DB5" w14:textId="77777777" w:rsidR="004A235B" w:rsidRDefault="004A235B" w:rsidP="004A235B">
            <w:pPr>
              <w:pStyle w:val="DHHStabletext"/>
            </w:pPr>
            <w:r>
              <w:t>IWM Project Groups to incorporate elements into their own organisational planning systems, e.g. Council and corporate plans, Construction Guidelines, etc.</w:t>
            </w:r>
          </w:p>
          <w:p w14:paraId="28B7FFE0" w14:textId="04FC9C7E" w:rsidR="004A235B" w:rsidRDefault="004A235B" w:rsidP="004A235B">
            <w:pPr>
              <w:pStyle w:val="DHHStabletext"/>
            </w:pPr>
            <w:r>
              <w:t>Report back to IWM Forum and prepare for delivery</w:t>
            </w:r>
          </w:p>
        </w:tc>
        <w:tc>
          <w:tcPr>
            <w:tcW w:w="3136" w:type="dxa"/>
          </w:tcPr>
          <w:p w14:paraId="35DFEF1F" w14:textId="6A0C490A" w:rsidR="004A235B" w:rsidRDefault="004A235B" w:rsidP="004A235B">
            <w:pPr>
              <w:pStyle w:val="DHHStabletext"/>
            </w:pPr>
            <w:r>
              <w:t>Individual organisations who have committed to a project</w:t>
            </w:r>
          </w:p>
        </w:tc>
      </w:tr>
    </w:tbl>
    <w:p w14:paraId="45EE9B71" w14:textId="77777777" w:rsidR="004A235B" w:rsidRDefault="004A235B" w:rsidP="004D732B">
      <w:pPr>
        <w:pStyle w:val="DHHSbody"/>
        <w:rPr>
          <w:sz w:val="16"/>
        </w:rPr>
      </w:pPr>
      <w:r>
        <w:br w:type="page"/>
      </w:r>
    </w:p>
    <w:p w14:paraId="464DAF67" w14:textId="77777777" w:rsidR="004A235B" w:rsidRDefault="004A235B" w:rsidP="004A235B">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4A235B" w14:paraId="3525F3DF" w14:textId="77777777" w:rsidTr="00FB5DC3">
        <w:trPr>
          <w:cantSplit/>
          <w:tblHeader/>
        </w:trPr>
        <w:tc>
          <w:tcPr>
            <w:tcW w:w="3135" w:type="dxa"/>
          </w:tcPr>
          <w:p w14:paraId="0AA58985" w14:textId="0A769BCB" w:rsidR="004A235B" w:rsidRDefault="004A235B" w:rsidP="004A235B">
            <w:pPr>
              <w:pStyle w:val="DHHStablecolhead"/>
            </w:pPr>
            <w:r>
              <w:t>Phase III</w:t>
            </w:r>
          </w:p>
        </w:tc>
        <w:tc>
          <w:tcPr>
            <w:tcW w:w="3135" w:type="dxa"/>
          </w:tcPr>
          <w:p w14:paraId="0B99691E" w14:textId="03436695" w:rsidR="004A235B" w:rsidRDefault="004A235B" w:rsidP="004A235B">
            <w:pPr>
              <w:pStyle w:val="DHHStablecolhead"/>
            </w:pPr>
            <w:r>
              <w:t>Phase III</w:t>
            </w:r>
            <w:r w:rsidRPr="00B3232C">
              <w:t xml:space="preserve"> Outcomes</w:t>
            </w:r>
          </w:p>
        </w:tc>
        <w:tc>
          <w:tcPr>
            <w:tcW w:w="3136" w:type="dxa"/>
          </w:tcPr>
          <w:p w14:paraId="17626769" w14:textId="4BC31F92" w:rsidR="004A235B" w:rsidRDefault="004A235B" w:rsidP="004A235B">
            <w:pPr>
              <w:pStyle w:val="DHHStablecolhead"/>
            </w:pPr>
            <w:r>
              <w:t>Phase III</w:t>
            </w:r>
            <w:r w:rsidRPr="00B3232C">
              <w:t xml:space="preserve"> Participants</w:t>
            </w:r>
          </w:p>
        </w:tc>
      </w:tr>
      <w:tr w:rsidR="004A235B" w14:paraId="7AA4D088" w14:textId="77777777" w:rsidTr="00FB5DC3">
        <w:trPr>
          <w:cantSplit/>
        </w:trPr>
        <w:tc>
          <w:tcPr>
            <w:tcW w:w="3135" w:type="dxa"/>
          </w:tcPr>
          <w:p w14:paraId="179EFBC9" w14:textId="77777777" w:rsidR="004A235B" w:rsidRDefault="004A235B" w:rsidP="004A235B">
            <w:pPr>
              <w:pStyle w:val="DHHStabletextbold"/>
            </w:pPr>
            <w:r>
              <w:t>Deliver</w:t>
            </w:r>
          </w:p>
          <w:p w14:paraId="6546FBDD" w14:textId="492E0D09" w:rsidR="004A235B" w:rsidRDefault="004A235B" w:rsidP="004A235B">
            <w:pPr>
              <w:pStyle w:val="DHHStabletext"/>
            </w:pPr>
            <w:r>
              <w:t>IWM Project Groups progress with delivery of projects and strategies</w:t>
            </w:r>
          </w:p>
        </w:tc>
        <w:tc>
          <w:tcPr>
            <w:tcW w:w="3135" w:type="dxa"/>
          </w:tcPr>
          <w:p w14:paraId="06B6E2E5" w14:textId="77777777" w:rsidR="004A235B" w:rsidRDefault="004A235B" w:rsidP="004A235B">
            <w:pPr>
              <w:pStyle w:val="DHHStabletext"/>
            </w:pPr>
            <w:r>
              <w:t xml:space="preserve">IWM projects, strategies/plans are implemented </w:t>
            </w:r>
          </w:p>
          <w:p w14:paraId="312B2FC1" w14:textId="77777777" w:rsidR="004A235B" w:rsidRDefault="004A235B" w:rsidP="004A235B">
            <w:pPr>
              <w:pStyle w:val="DHHStabletext"/>
            </w:pPr>
            <w:r>
              <w:t>Additional community value added through participatory planning</w:t>
            </w:r>
          </w:p>
          <w:p w14:paraId="60D3BA4E" w14:textId="77777777" w:rsidR="004A235B" w:rsidRDefault="004A235B" w:rsidP="004A235B">
            <w:pPr>
              <w:pStyle w:val="DHHStabletext"/>
            </w:pPr>
            <w:r>
              <w:t>Monitoring and evaluation of key measures and outcomes</w:t>
            </w:r>
          </w:p>
          <w:p w14:paraId="359F2F35" w14:textId="77777777" w:rsidR="004A235B" w:rsidRDefault="004A235B" w:rsidP="004A235B">
            <w:pPr>
              <w:pStyle w:val="DHHStabletext"/>
            </w:pPr>
            <w:r>
              <w:t>Application of practical IWM tools and innovative approaches</w:t>
            </w:r>
          </w:p>
          <w:p w14:paraId="36E2DB2C" w14:textId="77777777" w:rsidR="004A235B" w:rsidRDefault="004A235B" w:rsidP="004A235B">
            <w:pPr>
              <w:pStyle w:val="DHHStabletext"/>
            </w:pPr>
            <w:r>
              <w:t xml:space="preserve">Economic savings through shared resources, costs, etc. </w:t>
            </w:r>
          </w:p>
          <w:p w14:paraId="37FEF56F" w14:textId="77777777" w:rsidR="004A235B" w:rsidRDefault="004A235B" w:rsidP="004A235B">
            <w:pPr>
              <w:pStyle w:val="DHHStabletext"/>
            </w:pPr>
            <w:r>
              <w:t>Improved resilience and liveability of cities and towns</w:t>
            </w:r>
          </w:p>
          <w:p w14:paraId="23A431AD" w14:textId="4B1A83FB" w:rsidR="004A235B" w:rsidRDefault="004A235B" w:rsidP="004A235B">
            <w:pPr>
              <w:pStyle w:val="DHHStabletext"/>
            </w:pPr>
            <w:r>
              <w:t xml:space="preserve">IWM Project Groups prepare for next round of opportunity identification and prioritisation </w:t>
            </w:r>
          </w:p>
        </w:tc>
        <w:tc>
          <w:tcPr>
            <w:tcW w:w="3136" w:type="dxa"/>
          </w:tcPr>
          <w:p w14:paraId="53461A29" w14:textId="77777777" w:rsidR="004A235B" w:rsidRDefault="004A235B" w:rsidP="004A235B">
            <w:pPr>
              <w:pStyle w:val="DHHStabletext"/>
            </w:pPr>
            <w:r>
              <w:t>Individual organisations who have committed to a project</w:t>
            </w:r>
          </w:p>
          <w:p w14:paraId="436678E7" w14:textId="77777777" w:rsidR="004A235B" w:rsidRDefault="004A235B" w:rsidP="004A235B">
            <w:pPr>
              <w:pStyle w:val="DHHStabletext"/>
            </w:pPr>
            <w:r>
              <w:t>Community representatives</w:t>
            </w:r>
          </w:p>
          <w:p w14:paraId="4D38FFDF" w14:textId="77777777" w:rsidR="004A235B" w:rsidRDefault="004A235B" w:rsidP="004A235B">
            <w:pPr>
              <w:pStyle w:val="DHHStabletext"/>
            </w:pPr>
            <w:r>
              <w:t>DELWP</w:t>
            </w:r>
          </w:p>
          <w:p w14:paraId="6D1285D3" w14:textId="1EBCF291" w:rsidR="004A235B" w:rsidRDefault="004A235B" w:rsidP="004A235B">
            <w:pPr>
              <w:pStyle w:val="DHHStabletext"/>
            </w:pPr>
            <w:r>
              <w:t>Others as relevant</w:t>
            </w:r>
          </w:p>
        </w:tc>
      </w:tr>
    </w:tbl>
    <w:p w14:paraId="3472F4D3" w14:textId="77777777" w:rsidR="003C3E45" w:rsidRDefault="003C3E45" w:rsidP="004D732B">
      <w:pPr>
        <w:pStyle w:val="DHHSbody"/>
      </w:pPr>
      <w:r>
        <w:br w:type="page"/>
      </w:r>
    </w:p>
    <w:p w14:paraId="001CA611" w14:textId="258BF7DD" w:rsidR="00B3232C" w:rsidRDefault="00B3232C" w:rsidP="003C3E45">
      <w:pPr>
        <w:pStyle w:val="Heading1"/>
      </w:pPr>
      <w:bookmarkStart w:id="7" w:name="_Toc534309563"/>
      <w:r>
        <w:t>Chapter 2</w:t>
      </w:r>
      <w:r>
        <w:rPr>
          <w:sz w:val="90"/>
          <w:szCs w:val="90"/>
        </w:rPr>
        <w:t xml:space="preserve"> </w:t>
      </w:r>
      <w:r w:rsidR="003C3E45">
        <w:rPr>
          <w:sz w:val="90"/>
          <w:szCs w:val="90"/>
        </w:rPr>
        <w:br/>
      </w:r>
      <w:r>
        <w:t>IWM in the Region</w:t>
      </w:r>
      <w:bookmarkEnd w:id="7"/>
    </w:p>
    <w:p w14:paraId="4AD9888C" w14:textId="77777777" w:rsidR="00B3232C" w:rsidRDefault="00B3232C" w:rsidP="00A300C0">
      <w:pPr>
        <w:pStyle w:val="DHHSIntro"/>
      </w:pPr>
      <w:r>
        <w:t>Understanding why an integrated approach to water planning and management is critical for the East Gippsland IWM Region now and for the future.</w:t>
      </w:r>
    </w:p>
    <w:p w14:paraId="16583EF3" w14:textId="77777777" w:rsidR="00B3232C" w:rsidRDefault="00B3232C" w:rsidP="001F1E08">
      <w:pPr>
        <w:pStyle w:val="DHHSfigurecaption"/>
      </w:pPr>
      <w:r>
        <w:t>Figure 2 The East Gippsland IWM Forum region</w:t>
      </w:r>
    </w:p>
    <w:p w14:paraId="5273ACD2" w14:textId="05B0A378" w:rsidR="00B3232C" w:rsidRDefault="0075159F" w:rsidP="00605CC6">
      <w:pPr>
        <w:pStyle w:val="DHHSbody"/>
      </w:pPr>
      <w:r>
        <w:rPr>
          <w:noProof/>
        </w:rPr>
        <w:drawing>
          <wp:inline distT="0" distB="0" distL="0" distR="0" wp14:anchorId="647BDF53" wp14:editId="0781C629">
            <wp:extent cx="5692989" cy="6448567"/>
            <wp:effectExtent l="0" t="0" r="3175" b="0"/>
            <wp:docPr id="7" name="Picture 7" descr="Figure 2 The East Gippsland IWM Forum region&#10;A map showing water services, water a sewerage services, main roads and rivers.&#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East gippsland\9.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9911" b="-1"/>
                    <a:stretch/>
                  </pic:blipFill>
                  <pic:spPr bwMode="auto">
                    <a:xfrm>
                      <a:off x="0" y="0"/>
                      <a:ext cx="5697287" cy="6453436"/>
                    </a:xfrm>
                    <a:prstGeom prst="rect">
                      <a:avLst/>
                    </a:prstGeom>
                    <a:noFill/>
                    <a:ln>
                      <a:noFill/>
                    </a:ln>
                    <a:extLst>
                      <a:ext uri="{53640926-AAD7-44D8-BBD7-CCE9431645EC}">
                        <a14:shadowObscured xmlns:a14="http://schemas.microsoft.com/office/drawing/2010/main"/>
                      </a:ext>
                    </a:extLst>
                  </pic:spPr>
                </pic:pic>
              </a:graphicData>
            </a:graphic>
          </wp:inline>
        </w:drawing>
      </w:r>
    </w:p>
    <w:p w14:paraId="4F9C4AED" w14:textId="77777777" w:rsidR="00FF6773" w:rsidRDefault="00FF6773" w:rsidP="00605CC6">
      <w:pPr>
        <w:pStyle w:val="DHHSbody"/>
      </w:pPr>
    </w:p>
    <w:p w14:paraId="365F490D" w14:textId="77777777" w:rsidR="00040BDB" w:rsidRDefault="00040BDB" w:rsidP="001C3B9E">
      <w:pPr>
        <w:pStyle w:val="DHHSbody"/>
        <w:sectPr w:rsidR="00040BDB" w:rsidSect="00BA5E47">
          <w:headerReference w:type="even" r:id="rId28"/>
          <w:headerReference w:type="default" r:id="rId29"/>
          <w:footerReference w:type="even" r:id="rId30"/>
          <w:footerReference w:type="default" r:id="rId31"/>
          <w:footerReference w:type="first" r:id="rId32"/>
          <w:pgSz w:w="11906" w:h="16838"/>
          <w:pgMar w:top="1701" w:right="1304" w:bottom="1134" w:left="1304" w:header="454" w:footer="510" w:gutter="0"/>
          <w:cols w:space="720"/>
          <w:docGrid w:linePitch="360"/>
        </w:sectPr>
      </w:pPr>
    </w:p>
    <w:p w14:paraId="043A0590" w14:textId="77777777" w:rsidR="00A84C84" w:rsidRDefault="00A84C84" w:rsidP="004314EE">
      <w:pPr>
        <w:pStyle w:val="Heading2"/>
      </w:pPr>
      <w:bookmarkStart w:id="8" w:name="_Toc534309564"/>
      <w:r>
        <w:t>Vision and outcome areas for the East Gippsland IWM Forum Region</w:t>
      </w:r>
      <w:bookmarkEnd w:id="8"/>
    </w:p>
    <w:p w14:paraId="40F422E7" w14:textId="77777777" w:rsidR="00A84C84" w:rsidRDefault="00A84C84" w:rsidP="004314EE">
      <w:pPr>
        <w:pStyle w:val="Heading3"/>
      </w:pPr>
      <w:r>
        <w:t>Vision</w:t>
      </w:r>
    </w:p>
    <w:p w14:paraId="70EBDD98" w14:textId="77777777" w:rsidR="00A84C84" w:rsidRDefault="00A84C84" w:rsidP="004314EE">
      <w:pPr>
        <w:pStyle w:val="DHHSbody"/>
      </w:pPr>
      <w:r>
        <w:t>Innovative and collaborative water management to maximise the resilience, liveability and economic prosperity of our East Gippsland communities and connected waterways, wetlands and Gippsland Lakes.</w:t>
      </w:r>
    </w:p>
    <w:p w14:paraId="23A0FCB8" w14:textId="77777777" w:rsidR="00A84C84" w:rsidRDefault="00A84C84" w:rsidP="004314EE">
      <w:pPr>
        <w:pStyle w:val="Heading3"/>
      </w:pPr>
      <w:r>
        <w:t>IWM Outcome Areas</w:t>
      </w:r>
    </w:p>
    <w:p w14:paraId="720BD2EB" w14:textId="77777777" w:rsidR="00A84C84" w:rsidRDefault="00A84C84" w:rsidP="004314EE">
      <w:pPr>
        <w:pStyle w:val="DHHSbody"/>
      </w:pPr>
      <w:r>
        <w:t xml:space="preserve">The region is seeking to achieve seven key outcomes through IWM. Each of these will have a significant role in shaping the liveability, prosperity and resilience of our cities and towns. </w:t>
      </w:r>
    </w:p>
    <w:p w14:paraId="4AA7646D" w14:textId="77777777" w:rsidR="00A84C84" w:rsidRDefault="00A84C84" w:rsidP="004314EE">
      <w:pPr>
        <w:pStyle w:val="DHHSbody"/>
      </w:pPr>
      <w:r>
        <w:t>These outcome areas provide indicators to assess the effectiveness of the various IWM opportunities.</w:t>
      </w:r>
    </w:p>
    <w:p w14:paraId="12C48889" w14:textId="77777777" w:rsidR="00A84C84" w:rsidRDefault="00A84C84" w:rsidP="004314EE">
      <w:pPr>
        <w:pStyle w:val="DHHSBoxedheading"/>
      </w:pPr>
      <w:r>
        <w:t>Low-emission solutions</w:t>
      </w:r>
    </w:p>
    <w:p w14:paraId="18B6A891" w14:textId="77777777" w:rsidR="00A84C84" w:rsidRDefault="00A84C84" w:rsidP="004314EE">
      <w:pPr>
        <w:pStyle w:val="DHHSbodyboxed"/>
      </w:pPr>
      <w:r>
        <w:t xml:space="preserve">IWM opportunities that minimise the release of greenhouse gas (GHGs) emissions will be considered by the Forum as solutions are evaluated for implementation.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1E6498" w:rsidRPr="00BF6123" w14:paraId="289503D8" w14:textId="77777777" w:rsidTr="00297DA4">
        <w:trPr>
          <w:cantSplit/>
          <w:tblHeader/>
        </w:trPr>
        <w:tc>
          <w:tcPr>
            <w:tcW w:w="1778" w:type="dxa"/>
          </w:tcPr>
          <w:p w14:paraId="477E62BE" w14:textId="77777777" w:rsidR="001E6498" w:rsidRPr="000E6BA3" w:rsidRDefault="001E6498" w:rsidP="001E6498">
            <w:pPr>
              <w:pStyle w:val="DHHStablecolhead"/>
            </w:pPr>
          </w:p>
        </w:tc>
        <w:tc>
          <w:tcPr>
            <w:tcW w:w="1777" w:type="dxa"/>
            <w:shd w:val="clear" w:color="auto" w:fill="auto"/>
          </w:tcPr>
          <w:p w14:paraId="139A9EC9" w14:textId="77777777" w:rsidR="001E6498" w:rsidRDefault="001E6498" w:rsidP="00CE3728">
            <w:pPr>
              <w:pStyle w:val="DHHStablecolhead8pt"/>
            </w:pPr>
            <w:r w:rsidRPr="00B3232C">
              <w:t>Outcomes</w:t>
            </w:r>
          </w:p>
          <w:p w14:paraId="2C3931B5" w14:textId="2DCA3A98" w:rsidR="001E6498" w:rsidRDefault="001E6498" w:rsidP="00CE3728">
            <w:pPr>
              <w:pStyle w:val="DHHStablecolhead8pt"/>
            </w:pPr>
            <w:r>
              <w:t xml:space="preserve">Safe, secure and affordable supplies </w:t>
            </w:r>
          </w:p>
        </w:tc>
        <w:tc>
          <w:tcPr>
            <w:tcW w:w="1777" w:type="dxa"/>
            <w:shd w:val="clear" w:color="auto" w:fill="auto"/>
          </w:tcPr>
          <w:p w14:paraId="46C54087" w14:textId="77777777" w:rsidR="001E6498" w:rsidRDefault="001E6498" w:rsidP="00CE3728">
            <w:pPr>
              <w:pStyle w:val="DHHStablecolhead8pt"/>
            </w:pPr>
            <w:r w:rsidRPr="00B3232C">
              <w:t>Outcomes</w:t>
            </w:r>
          </w:p>
          <w:p w14:paraId="63FF1D14" w14:textId="184953C3" w:rsidR="001E6498" w:rsidRPr="00BF6123" w:rsidRDefault="001E6498" w:rsidP="00CE3728">
            <w:pPr>
              <w:pStyle w:val="DHHStablecolhead8pt"/>
              <w:rPr>
                <w:rFonts w:ascii="Gilroy-Regular" w:hAnsi="Gilroy-Regular"/>
                <w:color w:val="auto"/>
              </w:rPr>
            </w:pPr>
            <w:r>
              <w:t>Effective and affordable wastewater systems</w:t>
            </w:r>
          </w:p>
        </w:tc>
        <w:tc>
          <w:tcPr>
            <w:tcW w:w="1777" w:type="dxa"/>
            <w:shd w:val="clear" w:color="auto" w:fill="auto"/>
          </w:tcPr>
          <w:p w14:paraId="5390D7F5" w14:textId="77777777" w:rsidR="001E6498" w:rsidRDefault="001E6498" w:rsidP="00CE3728">
            <w:pPr>
              <w:pStyle w:val="DHHStablecolhead8pt"/>
            </w:pPr>
            <w:r w:rsidRPr="00B3232C">
              <w:t>Outcomes</w:t>
            </w:r>
          </w:p>
          <w:p w14:paraId="48BC979C" w14:textId="76B9C0F8" w:rsidR="001E6498" w:rsidRPr="00BF6123" w:rsidRDefault="001E6498" w:rsidP="00CE3728">
            <w:pPr>
              <w:pStyle w:val="DHHStablecolhead8pt"/>
              <w:rPr>
                <w:rFonts w:ascii="Gilroy-Regular" w:hAnsi="Gilroy-Regular"/>
                <w:color w:val="auto"/>
              </w:rPr>
            </w:pPr>
            <w:r>
              <w:t xml:space="preserve">Reduced flood risks </w:t>
            </w:r>
          </w:p>
        </w:tc>
        <w:tc>
          <w:tcPr>
            <w:tcW w:w="1778" w:type="dxa"/>
            <w:shd w:val="clear" w:color="auto" w:fill="auto"/>
          </w:tcPr>
          <w:p w14:paraId="093396A3" w14:textId="77777777" w:rsidR="001E6498" w:rsidRDefault="001E6498" w:rsidP="00CE3728">
            <w:pPr>
              <w:pStyle w:val="DHHStablecolhead8pt"/>
            </w:pPr>
            <w:r w:rsidRPr="00B3232C">
              <w:t>Outcomes</w:t>
            </w:r>
          </w:p>
          <w:p w14:paraId="58FFEDEC" w14:textId="1B26B000" w:rsidR="001E6498" w:rsidRPr="00BF6123" w:rsidRDefault="001E6498" w:rsidP="00CE3728">
            <w:pPr>
              <w:pStyle w:val="DHHStablecolhead8pt"/>
              <w:rPr>
                <w:rFonts w:ascii="Gilroy-Regular" w:hAnsi="Gilroy-Regular"/>
                <w:color w:val="auto"/>
              </w:rPr>
            </w:pPr>
            <w:r>
              <w:t xml:space="preserve">Healthy and valued waterways and Gippsland Lakes </w:t>
            </w:r>
          </w:p>
        </w:tc>
        <w:tc>
          <w:tcPr>
            <w:tcW w:w="1777" w:type="dxa"/>
            <w:shd w:val="clear" w:color="auto" w:fill="auto"/>
          </w:tcPr>
          <w:p w14:paraId="363AC019" w14:textId="77777777" w:rsidR="001E6498" w:rsidRDefault="001E6498" w:rsidP="00CE3728">
            <w:pPr>
              <w:pStyle w:val="DHHStablecolhead8pt"/>
            </w:pPr>
            <w:r w:rsidRPr="00B3232C">
              <w:t>Outcomes</w:t>
            </w:r>
          </w:p>
          <w:p w14:paraId="7297CCCD" w14:textId="06E85F98" w:rsidR="001E6498" w:rsidRPr="00BF6123" w:rsidRDefault="001E6498" w:rsidP="00CE3728">
            <w:pPr>
              <w:pStyle w:val="DHHStablecolhead8pt"/>
              <w:rPr>
                <w:rFonts w:ascii="Gilroy-Regular" w:hAnsi="Gilroy-Regular"/>
                <w:color w:val="auto"/>
              </w:rPr>
            </w:pPr>
            <w:r>
              <w:t>Healthy and valued urban landscapes</w:t>
            </w:r>
          </w:p>
        </w:tc>
        <w:tc>
          <w:tcPr>
            <w:tcW w:w="1777" w:type="dxa"/>
            <w:shd w:val="clear" w:color="auto" w:fill="auto"/>
          </w:tcPr>
          <w:p w14:paraId="16776A71" w14:textId="77777777" w:rsidR="001E6498" w:rsidRDefault="001E6498" w:rsidP="00CE3728">
            <w:pPr>
              <w:pStyle w:val="DHHStablecolhead8pt"/>
            </w:pPr>
            <w:r w:rsidRPr="00B3232C">
              <w:t>Outcomes</w:t>
            </w:r>
          </w:p>
          <w:p w14:paraId="3346C380" w14:textId="7E3B3A41" w:rsidR="001E6498" w:rsidRPr="00BF6123" w:rsidRDefault="001E6498" w:rsidP="00CE3728">
            <w:pPr>
              <w:pStyle w:val="DHHStablecolhead8pt"/>
              <w:rPr>
                <w:rFonts w:ascii="Gilroy-Regular" w:hAnsi="Gilroy-Regular"/>
                <w:color w:val="auto"/>
              </w:rPr>
            </w:pPr>
            <w:r>
              <w:t xml:space="preserve">Community values are reflected in place-based planning </w:t>
            </w:r>
          </w:p>
        </w:tc>
        <w:tc>
          <w:tcPr>
            <w:tcW w:w="1778" w:type="dxa"/>
            <w:shd w:val="clear" w:color="auto" w:fill="auto"/>
          </w:tcPr>
          <w:p w14:paraId="6BB8DA29" w14:textId="77777777" w:rsidR="001E6498" w:rsidRDefault="001E6498" w:rsidP="00CE3728">
            <w:pPr>
              <w:pStyle w:val="DHHStablecolhead8pt"/>
            </w:pPr>
            <w:r w:rsidRPr="00B3232C">
              <w:t>Outcomes</w:t>
            </w:r>
          </w:p>
          <w:p w14:paraId="30E3A746" w14:textId="2D96450A" w:rsidR="001E6498" w:rsidRPr="00BF6123" w:rsidRDefault="001E6498" w:rsidP="00CE3728">
            <w:pPr>
              <w:pStyle w:val="DHHStablecolhead8pt"/>
              <w:rPr>
                <w:rFonts w:ascii="Gilroy-Regular" w:hAnsi="Gilroy-Regular"/>
                <w:color w:val="auto"/>
              </w:rPr>
            </w:pPr>
            <w:r>
              <w:t>Jobs, economic growth and innovation</w:t>
            </w:r>
          </w:p>
        </w:tc>
      </w:tr>
      <w:tr w:rsidR="00297DA4" w14:paraId="405A11DE" w14:textId="77777777" w:rsidTr="00297DA4">
        <w:trPr>
          <w:cantSplit/>
        </w:trPr>
        <w:tc>
          <w:tcPr>
            <w:tcW w:w="1778" w:type="dxa"/>
          </w:tcPr>
          <w:p w14:paraId="77C14005" w14:textId="77777777" w:rsidR="00297DA4" w:rsidRDefault="00297DA4" w:rsidP="00297DA4">
            <w:pPr>
              <w:pStyle w:val="DHHStabletextbold"/>
            </w:pPr>
            <w:r w:rsidRPr="000E6BA3">
              <w:t>Objectives</w:t>
            </w:r>
          </w:p>
        </w:tc>
        <w:tc>
          <w:tcPr>
            <w:tcW w:w="1777" w:type="dxa"/>
            <w:shd w:val="clear" w:color="auto" w:fill="auto"/>
          </w:tcPr>
          <w:p w14:paraId="7D63745F" w14:textId="5142A0EB" w:rsidR="00297DA4" w:rsidRDefault="00297DA4" w:rsidP="00CE3728">
            <w:pPr>
              <w:pStyle w:val="DHHStabletext8pt"/>
            </w:pPr>
            <w:r>
              <w:t>A diverse range of water supplies and resources</w:t>
            </w:r>
          </w:p>
        </w:tc>
        <w:tc>
          <w:tcPr>
            <w:tcW w:w="1777" w:type="dxa"/>
            <w:shd w:val="clear" w:color="auto" w:fill="auto"/>
          </w:tcPr>
          <w:p w14:paraId="64A7E7FB" w14:textId="04244033" w:rsidR="00297DA4" w:rsidRDefault="00297DA4" w:rsidP="00CE3728">
            <w:pPr>
              <w:pStyle w:val="DHHStabletext8pt"/>
            </w:pPr>
            <w:r>
              <w:t>Meets public health and environmental standards</w:t>
            </w:r>
          </w:p>
        </w:tc>
        <w:tc>
          <w:tcPr>
            <w:tcW w:w="1777" w:type="dxa"/>
            <w:shd w:val="clear" w:color="auto" w:fill="auto"/>
          </w:tcPr>
          <w:p w14:paraId="353CF2FE" w14:textId="7DBF9C6C" w:rsidR="00297DA4" w:rsidRDefault="00297DA4" w:rsidP="00CE3728">
            <w:pPr>
              <w:pStyle w:val="DHHStabletext8pt"/>
            </w:pPr>
            <w:r>
              <w:t>Appropriate levels of flood protection in urban areas</w:t>
            </w:r>
          </w:p>
        </w:tc>
        <w:tc>
          <w:tcPr>
            <w:tcW w:w="1778" w:type="dxa"/>
            <w:shd w:val="clear" w:color="auto" w:fill="auto"/>
          </w:tcPr>
          <w:p w14:paraId="768FB40C" w14:textId="4916A07B" w:rsidR="00297DA4" w:rsidRDefault="00297DA4" w:rsidP="00CE3728">
            <w:pPr>
              <w:pStyle w:val="DHHStabletext8pt"/>
            </w:pPr>
            <w:r>
              <w:t>Waterway health is maintained and improved</w:t>
            </w:r>
          </w:p>
        </w:tc>
        <w:tc>
          <w:tcPr>
            <w:tcW w:w="1777" w:type="dxa"/>
            <w:shd w:val="clear" w:color="auto" w:fill="auto"/>
          </w:tcPr>
          <w:p w14:paraId="08490940" w14:textId="04175F3C" w:rsidR="00297DA4" w:rsidRDefault="00297DA4" w:rsidP="00CE3728">
            <w:pPr>
              <w:pStyle w:val="DHHStabletext8pt"/>
            </w:pPr>
            <w:r>
              <w:t>Active and passive recreation supported by water</w:t>
            </w:r>
          </w:p>
        </w:tc>
        <w:tc>
          <w:tcPr>
            <w:tcW w:w="1777" w:type="dxa"/>
            <w:shd w:val="clear" w:color="auto" w:fill="auto"/>
          </w:tcPr>
          <w:p w14:paraId="4B02DEE6" w14:textId="0FAD3E64" w:rsidR="00297DA4" w:rsidRDefault="00297DA4" w:rsidP="00CE3728">
            <w:pPr>
              <w:pStyle w:val="DHHStabletext8pt"/>
            </w:pPr>
            <w:r>
              <w:t xml:space="preserve">Diverse urban landscapes that reflect local conditions and community values </w:t>
            </w:r>
          </w:p>
        </w:tc>
        <w:tc>
          <w:tcPr>
            <w:tcW w:w="1778" w:type="dxa"/>
            <w:shd w:val="clear" w:color="auto" w:fill="auto"/>
          </w:tcPr>
          <w:p w14:paraId="7D124125" w14:textId="043F41A6" w:rsidR="00297DA4" w:rsidRDefault="00297DA4" w:rsidP="00CE3728">
            <w:pPr>
              <w:pStyle w:val="DHHStabletext8pt"/>
            </w:pPr>
            <w:r>
              <w:t>Jobs and economic growth supported by water</w:t>
            </w:r>
          </w:p>
        </w:tc>
      </w:tr>
      <w:tr w:rsidR="00297DA4" w14:paraId="022EE9FD" w14:textId="77777777" w:rsidTr="00297DA4">
        <w:trPr>
          <w:cantSplit/>
        </w:trPr>
        <w:tc>
          <w:tcPr>
            <w:tcW w:w="1778" w:type="dxa"/>
          </w:tcPr>
          <w:p w14:paraId="7151A87B" w14:textId="25F0AA31" w:rsidR="00297DA4" w:rsidRPr="000E6BA3" w:rsidRDefault="00297DA4" w:rsidP="00297DA4">
            <w:pPr>
              <w:pStyle w:val="DHHStabletextbold"/>
            </w:pPr>
            <w:r w:rsidRPr="000E6BA3">
              <w:t>Objectives</w:t>
            </w:r>
          </w:p>
        </w:tc>
        <w:tc>
          <w:tcPr>
            <w:tcW w:w="1777" w:type="dxa"/>
            <w:shd w:val="clear" w:color="auto" w:fill="auto"/>
          </w:tcPr>
          <w:p w14:paraId="64B97A68" w14:textId="3FE8259D" w:rsidR="00297DA4" w:rsidRDefault="00297DA4" w:rsidP="00CE3728">
            <w:pPr>
              <w:pStyle w:val="DHHStabletext8pt"/>
            </w:pPr>
            <w:r>
              <w:t>Water quality meets regulatory standards and community expectations</w:t>
            </w:r>
          </w:p>
        </w:tc>
        <w:tc>
          <w:tcPr>
            <w:tcW w:w="1777" w:type="dxa"/>
            <w:shd w:val="clear" w:color="auto" w:fill="auto"/>
          </w:tcPr>
          <w:p w14:paraId="3A99E523" w14:textId="116A0BD8" w:rsidR="00297DA4" w:rsidRDefault="00297DA4" w:rsidP="00CE3728">
            <w:pPr>
              <w:pStyle w:val="DHHStabletext8pt"/>
            </w:pPr>
            <w:r>
              <w:t>Effective sewerage systems</w:t>
            </w:r>
          </w:p>
        </w:tc>
        <w:tc>
          <w:tcPr>
            <w:tcW w:w="1777" w:type="dxa"/>
            <w:shd w:val="clear" w:color="auto" w:fill="auto"/>
          </w:tcPr>
          <w:p w14:paraId="3CF84522" w14:textId="0918D19A" w:rsidR="00297DA4" w:rsidRDefault="00297DA4" w:rsidP="00CE3728">
            <w:pPr>
              <w:pStyle w:val="DHHStabletext8pt"/>
            </w:pPr>
            <w:r>
              <w:t>Community and property resilient to local flood risk</w:t>
            </w:r>
          </w:p>
        </w:tc>
        <w:tc>
          <w:tcPr>
            <w:tcW w:w="1778" w:type="dxa"/>
            <w:shd w:val="clear" w:color="auto" w:fill="auto"/>
          </w:tcPr>
          <w:p w14:paraId="1B8105E4" w14:textId="182DBF10" w:rsidR="00297DA4" w:rsidRDefault="00297DA4" w:rsidP="00CE3728">
            <w:pPr>
              <w:pStyle w:val="DHHStabletext8pt"/>
            </w:pPr>
            <w:r>
              <w:t>Health of Gippsland Lakes and other marine environments is maintained and improved</w:t>
            </w:r>
          </w:p>
        </w:tc>
        <w:tc>
          <w:tcPr>
            <w:tcW w:w="1777" w:type="dxa"/>
            <w:shd w:val="clear" w:color="auto" w:fill="auto"/>
          </w:tcPr>
          <w:p w14:paraId="3FCBBBD1" w14:textId="3EC0DDBF" w:rsidR="00297DA4" w:rsidRDefault="00297DA4" w:rsidP="00CE3728">
            <w:pPr>
              <w:pStyle w:val="DHHStabletext8pt"/>
            </w:pPr>
            <w:r>
              <w:t>Improved connectivity and access for active transport links</w:t>
            </w:r>
          </w:p>
        </w:tc>
        <w:tc>
          <w:tcPr>
            <w:tcW w:w="1777" w:type="dxa"/>
            <w:shd w:val="clear" w:color="auto" w:fill="auto"/>
          </w:tcPr>
          <w:p w14:paraId="05F11F6A" w14:textId="738DAE24" w:rsidR="00297DA4" w:rsidRDefault="00297DA4" w:rsidP="00CE3728">
            <w:pPr>
              <w:pStyle w:val="DHHStabletext8pt"/>
            </w:pPr>
            <w:r>
              <w:t xml:space="preserve">Empowered and engaged community </w:t>
            </w:r>
          </w:p>
        </w:tc>
        <w:tc>
          <w:tcPr>
            <w:tcW w:w="1778" w:type="dxa"/>
            <w:shd w:val="clear" w:color="auto" w:fill="auto"/>
          </w:tcPr>
          <w:p w14:paraId="0E4EDADC" w14:textId="1D5E9E81" w:rsidR="00297DA4" w:rsidRDefault="00297DA4" w:rsidP="00CE3728">
            <w:pPr>
              <w:pStyle w:val="DHHStabletext8pt"/>
            </w:pPr>
            <w:r>
              <w:t>Innovative planning and operation</w:t>
            </w:r>
          </w:p>
        </w:tc>
      </w:tr>
      <w:tr w:rsidR="00297DA4" w14:paraId="6B09759A" w14:textId="77777777" w:rsidTr="00297DA4">
        <w:trPr>
          <w:cantSplit/>
        </w:trPr>
        <w:tc>
          <w:tcPr>
            <w:tcW w:w="1778" w:type="dxa"/>
          </w:tcPr>
          <w:p w14:paraId="64490128" w14:textId="1CBDE1E2" w:rsidR="00297DA4" w:rsidRPr="000E6BA3" w:rsidRDefault="00297DA4" w:rsidP="00297DA4">
            <w:pPr>
              <w:pStyle w:val="DHHStabletextbold"/>
            </w:pPr>
            <w:r w:rsidRPr="000E6BA3">
              <w:t>Objectives</w:t>
            </w:r>
          </w:p>
        </w:tc>
        <w:tc>
          <w:tcPr>
            <w:tcW w:w="1777" w:type="dxa"/>
            <w:shd w:val="clear" w:color="auto" w:fill="auto"/>
          </w:tcPr>
          <w:p w14:paraId="5FBE4435" w14:textId="22532EA8" w:rsidR="00297DA4" w:rsidRDefault="00297DA4" w:rsidP="00CE3728">
            <w:pPr>
              <w:pStyle w:val="DHHStabletext8pt"/>
            </w:pPr>
            <w:r>
              <w:t>Efficiently managed water and demand</w:t>
            </w:r>
          </w:p>
        </w:tc>
        <w:tc>
          <w:tcPr>
            <w:tcW w:w="1777" w:type="dxa"/>
            <w:shd w:val="clear" w:color="auto" w:fill="auto"/>
          </w:tcPr>
          <w:p w14:paraId="214B810B" w14:textId="06522973" w:rsidR="00297DA4" w:rsidRDefault="00297DA4" w:rsidP="00CE3728">
            <w:pPr>
              <w:pStyle w:val="DHHStabletext8pt"/>
            </w:pPr>
            <w:r>
              <w:t xml:space="preserve">Optimised onsite </w:t>
            </w:r>
            <w:r>
              <w:br/>
              <w:t>domestic systems</w:t>
            </w:r>
          </w:p>
        </w:tc>
        <w:tc>
          <w:tcPr>
            <w:tcW w:w="1777" w:type="dxa"/>
            <w:shd w:val="clear" w:color="auto" w:fill="auto"/>
          </w:tcPr>
          <w:p w14:paraId="68A24A07" w14:textId="77777777" w:rsidR="00297DA4" w:rsidRDefault="00297DA4" w:rsidP="00CE3728">
            <w:pPr>
              <w:pStyle w:val="DHHStabletext8pt"/>
            </w:pPr>
          </w:p>
        </w:tc>
        <w:tc>
          <w:tcPr>
            <w:tcW w:w="1778" w:type="dxa"/>
            <w:shd w:val="clear" w:color="auto" w:fill="auto"/>
          </w:tcPr>
          <w:p w14:paraId="34FECFE0" w14:textId="77777777" w:rsidR="00297DA4" w:rsidRDefault="00297DA4" w:rsidP="00CE3728">
            <w:pPr>
              <w:pStyle w:val="DHHStabletext8pt"/>
            </w:pPr>
          </w:p>
        </w:tc>
        <w:tc>
          <w:tcPr>
            <w:tcW w:w="1777" w:type="dxa"/>
            <w:shd w:val="clear" w:color="auto" w:fill="auto"/>
          </w:tcPr>
          <w:p w14:paraId="2E799C58" w14:textId="0807D124" w:rsidR="00297DA4" w:rsidRDefault="00297DA4" w:rsidP="00CE3728">
            <w:pPr>
              <w:pStyle w:val="DHHStabletext8pt"/>
            </w:pPr>
            <w:r>
              <w:t>Urban landscapes retain moisture for cooler, greener cities and towns</w:t>
            </w:r>
          </w:p>
        </w:tc>
        <w:tc>
          <w:tcPr>
            <w:tcW w:w="1777" w:type="dxa"/>
            <w:shd w:val="clear" w:color="auto" w:fill="auto"/>
          </w:tcPr>
          <w:p w14:paraId="0A6F98E4" w14:textId="1BA7D9C1" w:rsidR="00297DA4" w:rsidRDefault="00297DA4" w:rsidP="00CE3728">
            <w:pPr>
              <w:pStyle w:val="DHHStabletext8pt"/>
            </w:pPr>
            <w:r>
              <w:t>Local water related risks and issues understood and managed</w:t>
            </w:r>
          </w:p>
        </w:tc>
        <w:tc>
          <w:tcPr>
            <w:tcW w:w="1778" w:type="dxa"/>
            <w:shd w:val="clear" w:color="auto" w:fill="auto"/>
          </w:tcPr>
          <w:p w14:paraId="764909CA" w14:textId="1BB3EDE8" w:rsidR="00297DA4" w:rsidRDefault="00297DA4" w:rsidP="00CE3728">
            <w:pPr>
              <w:pStyle w:val="DHHStabletext8pt"/>
            </w:pPr>
            <w:r>
              <w:t xml:space="preserve">Strong governance, collaboration and performance </w:t>
            </w:r>
          </w:p>
        </w:tc>
      </w:tr>
      <w:tr w:rsidR="00297DA4" w14:paraId="33347040" w14:textId="77777777" w:rsidTr="00297DA4">
        <w:trPr>
          <w:cantSplit/>
        </w:trPr>
        <w:tc>
          <w:tcPr>
            <w:tcW w:w="1778" w:type="dxa"/>
          </w:tcPr>
          <w:p w14:paraId="18A7D50C" w14:textId="3B8F6AE7" w:rsidR="00297DA4" w:rsidRPr="000E6BA3" w:rsidRDefault="00297DA4" w:rsidP="00297DA4">
            <w:pPr>
              <w:pStyle w:val="DHHStabletextbold"/>
            </w:pPr>
            <w:r w:rsidRPr="000E6BA3">
              <w:t>Objectives</w:t>
            </w:r>
          </w:p>
        </w:tc>
        <w:tc>
          <w:tcPr>
            <w:tcW w:w="1777" w:type="dxa"/>
            <w:shd w:val="clear" w:color="auto" w:fill="auto"/>
          </w:tcPr>
          <w:p w14:paraId="79A4DF8F" w14:textId="2EEF0302" w:rsidR="00297DA4" w:rsidRDefault="00297DA4" w:rsidP="00CE3728">
            <w:pPr>
              <w:pStyle w:val="DHHStabletext8pt"/>
            </w:pPr>
            <w:r>
              <w:t>Secure water supply for industry and economy</w:t>
            </w:r>
          </w:p>
        </w:tc>
        <w:tc>
          <w:tcPr>
            <w:tcW w:w="1777" w:type="dxa"/>
            <w:shd w:val="clear" w:color="auto" w:fill="auto"/>
          </w:tcPr>
          <w:p w14:paraId="4521659D" w14:textId="3269AE51" w:rsidR="00297DA4" w:rsidRDefault="00297DA4" w:rsidP="00CE3728">
            <w:pPr>
              <w:pStyle w:val="DHHStabletext8pt"/>
            </w:pPr>
            <w:r>
              <w:t>Waste-to-resource opportunities are maximised</w:t>
            </w:r>
          </w:p>
        </w:tc>
        <w:tc>
          <w:tcPr>
            <w:tcW w:w="1777" w:type="dxa"/>
            <w:shd w:val="clear" w:color="auto" w:fill="auto"/>
          </w:tcPr>
          <w:p w14:paraId="2D440AD5" w14:textId="77777777" w:rsidR="00297DA4" w:rsidRDefault="00297DA4" w:rsidP="00CE3728">
            <w:pPr>
              <w:pStyle w:val="DHHStabletext8pt"/>
            </w:pPr>
          </w:p>
        </w:tc>
        <w:tc>
          <w:tcPr>
            <w:tcW w:w="1778" w:type="dxa"/>
            <w:shd w:val="clear" w:color="auto" w:fill="auto"/>
          </w:tcPr>
          <w:p w14:paraId="26605C35" w14:textId="77777777" w:rsidR="00297DA4" w:rsidRDefault="00297DA4" w:rsidP="00CE3728">
            <w:pPr>
              <w:pStyle w:val="DHHStabletext8pt"/>
            </w:pPr>
          </w:p>
        </w:tc>
        <w:tc>
          <w:tcPr>
            <w:tcW w:w="1777" w:type="dxa"/>
            <w:shd w:val="clear" w:color="auto" w:fill="auto"/>
          </w:tcPr>
          <w:p w14:paraId="59BE1406" w14:textId="1B511FDC" w:rsidR="00297DA4" w:rsidRDefault="00297DA4" w:rsidP="00CE3728">
            <w:pPr>
              <w:pStyle w:val="DHHStabletext8pt"/>
            </w:pPr>
            <w:r>
              <w:t>Waterways and coastal environments accessible as valuable open space</w:t>
            </w:r>
          </w:p>
        </w:tc>
        <w:tc>
          <w:tcPr>
            <w:tcW w:w="1777" w:type="dxa"/>
            <w:shd w:val="clear" w:color="auto" w:fill="auto"/>
          </w:tcPr>
          <w:p w14:paraId="6C1321EA" w14:textId="77777777" w:rsidR="00297DA4" w:rsidRDefault="00297DA4" w:rsidP="00CE3728">
            <w:pPr>
              <w:pStyle w:val="DHHStabletext8pt"/>
            </w:pPr>
          </w:p>
        </w:tc>
        <w:tc>
          <w:tcPr>
            <w:tcW w:w="1778" w:type="dxa"/>
            <w:shd w:val="clear" w:color="auto" w:fill="auto"/>
          </w:tcPr>
          <w:p w14:paraId="3508F1E3" w14:textId="6C31AF15" w:rsidR="00297DA4" w:rsidRDefault="00297DA4" w:rsidP="00CE3728">
            <w:pPr>
              <w:pStyle w:val="DHHStabletext8pt"/>
            </w:pPr>
            <w:r>
              <w:t xml:space="preserve">Seek to identify economic pathways to support traditional owner groups </w:t>
            </w:r>
          </w:p>
        </w:tc>
      </w:tr>
      <w:tr w:rsidR="00297DA4" w14:paraId="57E1F1F7" w14:textId="77777777" w:rsidTr="00297DA4">
        <w:trPr>
          <w:cantSplit/>
        </w:trPr>
        <w:tc>
          <w:tcPr>
            <w:tcW w:w="1778" w:type="dxa"/>
          </w:tcPr>
          <w:p w14:paraId="7D06814A" w14:textId="0804E48E" w:rsidR="00297DA4" w:rsidRPr="000E6BA3" w:rsidRDefault="00297DA4" w:rsidP="00297DA4">
            <w:pPr>
              <w:pStyle w:val="DHHStabletextbold"/>
            </w:pPr>
            <w:r w:rsidRPr="000E6BA3">
              <w:t>Objectives</w:t>
            </w:r>
          </w:p>
        </w:tc>
        <w:tc>
          <w:tcPr>
            <w:tcW w:w="1777" w:type="dxa"/>
            <w:shd w:val="clear" w:color="auto" w:fill="auto"/>
          </w:tcPr>
          <w:p w14:paraId="7D9AF727" w14:textId="3DEDDF95" w:rsidR="00297DA4" w:rsidRDefault="00297DA4" w:rsidP="00CE3728">
            <w:pPr>
              <w:pStyle w:val="DHHStabletext8pt"/>
            </w:pPr>
            <w:r>
              <w:t>Water available to maintain valued green community assets</w:t>
            </w:r>
          </w:p>
        </w:tc>
        <w:tc>
          <w:tcPr>
            <w:tcW w:w="1777" w:type="dxa"/>
            <w:shd w:val="clear" w:color="auto" w:fill="auto"/>
          </w:tcPr>
          <w:p w14:paraId="3D089C5D" w14:textId="77777777" w:rsidR="00297DA4" w:rsidRDefault="00297DA4" w:rsidP="00CE3728">
            <w:pPr>
              <w:pStyle w:val="DHHStabletext8pt"/>
            </w:pPr>
          </w:p>
        </w:tc>
        <w:tc>
          <w:tcPr>
            <w:tcW w:w="1777" w:type="dxa"/>
            <w:shd w:val="clear" w:color="auto" w:fill="auto"/>
          </w:tcPr>
          <w:p w14:paraId="0E6365BE" w14:textId="77777777" w:rsidR="00297DA4" w:rsidRDefault="00297DA4" w:rsidP="00CE3728">
            <w:pPr>
              <w:pStyle w:val="DHHStabletext8pt"/>
            </w:pPr>
          </w:p>
        </w:tc>
        <w:tc>
          <w:tcPr>
            <w:tcW w:w="1778" w:type="dxa"/>
            <w:shd w:val="clear" w:color="auto" w:fill="auto"/>
          </w:tcPr>
          <w:p w14:paraId="1642E837" w14:textId="77777777" w:rsidR="00297DA4" w:rsidRDefault="00297DA4" w:rsidP="00CE3728">
            <w:pPr>
              <w:pStyle w:val="DHHStabletext8pt"/>
            </w:pPr>
          </w:p>
        </w:tc>
        <w:tc>
          <w:tcPr>
            <w:tcW w:w="1777" w:type="dxa"/>
            <w:shd w:val="clear" w:color="auto" w:fill="auto"/>
          </w:tcPr>
          <w:p w14:paraId="1FD356AE" w14:textId="09C61D14" w:rsidR="00297DA4" w:rsidRDefault="00297DA4" w:rsidP="00CE3728">
            <w:pPr>
              <w:pStyle w:val="DHHStabletext8pt"/>
            </w:pPr>
            <w:r>
              <w:t>Aboriginal cultural values associated with waterways protected</w:t>
            </w:r>
          </w:p>
        </w:tc>
        <w:tc>
          <w:tcPr>
            <w:tcW w:w="1777" w:type="dxa"/>
            <w:shd w:val="clear" w:color="auto" w:fill="auto"/>
          </w:tcPr>
          <w:p w14:paraId="09B11CBE" w14:textId="77777777" w:rsidR="00297DA4" w:rsidRDefault="00297DA4" w:rsidP="00CE3728">
            <w:pPr>
              <w:pStyle w:val="DHHStabletext8pt"/>
            </w:pPr>
          </w:p>
        </w:tc>
        <w:tc>
          <w:tcPr>
            <w:tcW w:w="1778" w:type="dxa"/>
            <w:shd w:val="clear" w:color="auto" w:fill="auto"/>
          </w:tcPr>
          <w:p w14:paraId="6AA85C18" w14:textId="77777777" w:rsidR="00297DA4" w:rsidRDefault="00297DA4" w:rsidP="00CE3728">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3"/>
          <w:footerReference w:type="default" r:id="rId34"/>
          <w:pgSz w:w="16838" w:h="11906" w:orient="landscape"/>
          <w:pgMar w:top="1304" w:right="1701" w:bottom="1304" w:left="1134" w:header="454" w:footer="510" w:gutter="0"/>
          <w:cols w:space="720"/>
          <w:docGrid w:linePitch="360"/>
        </w:sectPr>
      </w:pPr>
    </w:p>
    <w:p w14:paraId="56C6B862" w14:textId="73DC8B47" w:rsidR="00B3232C" w:rsidRDefault="00B3232C" w:rsidP="00A300C0">
      <w:pPr>
        <w:pStyle w:val="Heading2"/>
      </w:pPr>
      <w:bookmarkStart w:id="9" w:name="_Toc534309565"/>
      <w:r>
        <w:t>Regional context</w:t>
      </w:r>
      <w:bookmarkEnd w:id="9"/>
    </w:p>
    <w:p w14:paraId="209C6C02" w14:textId="77777777" w:rsidR="00B3232C" w:rsidRDefault="00B3232C" w:rsidP="00A300C0">
      <w:pPr>
        <w:pStyle w:val="DHHSIntro"/>
      </w:pPr>
      <w:r>
        <w:t xml:space="preserve">The East Gippsland IWM Forum region covers an area of approximately 21,000 square kilometres including a diverse and spectacular landscape of mountains, lakes and beaches. Over 80% of the land in East Gippsland is publicly owned and vested in state forests, national and coastal parks and marine national parks. </w:t>
      </w:r>
    </w:p>
    <w:p w14:paraId="2BE84B7D" w14:textId="75029F89" w:rsidR="00B3232C" w:rsidRDefault="00B3232C" w:rsidP="00A300C0">
      <w:pPr>
        <w:pStyle w:val="DHHSbody"/>
      </w:pPr>
      <w:r>
        <w:t xml:space="preserve">The region includes a number of rural and regional centres stretching from Lindenow in the west through to the region’s main business centre, Bairnsdale and holiday centres of Paynesville, Metung, Lakes Entrance and Mallacoota in the east and the alpine resort of Dinner Plain in the highlands. </w:t>
      </w:r>
    </w:p>
    <w:p w14:paraId="09A4CE2F" w14:textId="77777777" w:rsidR="00B3232C" w:rsidRDefault="00B3232C" w:rsidP="00722E23">
      <w:pPr>
        <w:pStyle w:val="Heading3"/>
      </w:pPr>
      <w:r>
        <w:t>Population</w:t>
      </w:r>
    </w:p>
    <w:p w14:paraId="12869766" w14:textId="6E76FBF2" w:rsidR="00B3232C" w:rsidRDefault="00B3232C" w:rsidP="00A300C0">
      <w:pPr>
        <w:pStyle w:val="DHHSbody"/>
      </w:pPr>
      <w:r>
        <w:t>The region has an estimated population of 45,000, spread across upwards of 100 communities. The population is expected to grow to over 55,000 by 2036</w:t>
      </w:r>
      <w:r>
        <w:rPr>
          <w:vertAlign w:val="superscript"/>
        </w:rPr>
        <w:t>i</w:t>
      </w:r>
      <w:r>
        <w:t xml:space="preserve">. The majority of population growth is expected in and around the existing settlements of Metung, Paynesville, Lucknow, Bairnsdale, Lakes Entrance and Mallacoota. </w:t>
      </w:r>
    </w:p>
    <w:p w14:paraId="506AF1FB" w14:textId="77777777" w:rsidR="00B3232C" w:rsidRDefault="00B3232C" w:rsidP="00A300C0">
      <w:pPr>
        <w:pStyle w:val="DHHSbody"/>
      </w:pPr>
      <w:r>
        <w:t>The region’s liveability attracts an older population with the area identified as being one of the highest per capita ageing populations in Victoria. Almost 40% of the population is predicted to be over 60 by 2020</w:t>
      </w:r>
      <w:r>
        <w:rPr>
          <w:vertAlign w:val="superscript"/>
        </w:rPr>
        <w:t>ii</w:t>
      </w:r>
      <w:r>
        <w:t xml:space="preserve">. </w:t>
      </w:r>
    </w:p>
    <w:p w14:paraId="31D2006D" w14:textId="77777777" w:rsidR="00B3232C" w:rsidRDefault="00B3232C" w:rsidP="00722E23">
      <w:pPr>
        <w:pStyle w:val="Heading3"/>
      </w:pPr>
      <w:r>
        <w:t>Environmental assets</w:t>
      </w:r>
    </w:p>
    <w:p w14:paraId="6067320F" w14:textId="65AC5D3C" w:rsidR="00B3232C" w:rsidRDefault="00B3232C" w:rsidP="00A300C0">
      <w:pPr>
        <w:pStyle w:val="DHHSbody"/>
      </w:pPr>
      <w:r>
        <w:t>Most of the region’s urban centres and towns are clustered around the major rivers and associated flood plains and/or the Gippsland Lakes. The rivers and lakes provide recreational, environmental and aesthetic values for residents and visitors and the protection and restoration of riparian vegetation and waterway health is a strong contributor to the region’s liveability. The Gippsland Lakes in particular are an iconic local feature central to tourism for the region, supporting commercial and recreational fisheries, boating, camping and visitation with important Aboriginal and European cultural values. Much of the stormwater in regional centres drains to the Gippsland Lakes. Nutrient inputs to the Gippsland Lakes from a variety of sources combined with climatic conditions has resulted in historical algal blooms. Reduction in nutrient loads to the Gippsland Lakes is a key focus of natural resource management programs in the area including runoff from urban and peri-urban areas.</w:t>
      </w:r>
    </w:p>
    <w:p w14:paraId="5D0EF5FC" w14:textId="77777777" w:rsidR="00B3232C" w:rsidRDefault="00B3232C" w:rsidP="00722E23">
      <w:pPr>
        <w:pStyle w:val="Heading3"/>
      </w:pPr>
      <w:r>
        <w:t>Climate Change</w:t>
      </w:r>
    </w:p>
    <w:p w14:paraId="21FF9FE3" w14:textId="2C4C2D3A" w:rsidR="00B3232C" w:rsidRDefault="00B3232C" w:rsidP="00A300C0">
      <w:pPr>
        <w:pStyle w:val="DHHSbody"/>
      </w:pPr>
      <w:r>
        <w:t xml:space="preserve">By 2070, daily temperatures across the region are projected to rise by an average of 1.6°C to 2.6°C (median projection).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66A58B0C" w14:textId="77777777" w:rsidR="00B3232C" w:rsidRDefault="00B3232C" w:rsidP="00A300C0">
      <w:pPr>
        <w:pStyle w:val="DHHSbody"/>
      </w:pPr>
      <w:r>
        <w:t xml:space="preserve">The annual rainfall in the region is predicted to decrease by approximately 4.25 per cent by 2030 – primarily impacting the spring and winter seasons – while there is also an expectation of a year-round increase in temperatures. This presents a challenge for the region, as there will be an increased demand for urban water resulting from population growth together with a hotter drier climate. </w:t>
      </w:r>
    </w:p>
    <w:p w14:paraId="77D4456A" w14:textId="77777777" w:rsidR="00B3232C" w:rsidRDefault="00B3232C" w:rsidP="00A300C0">
      <w:pPr>
        <w:pStyle w:val="DHHSbody"/>
        <w:rPr>
          <w:vertAlign w:val="superscript"/>
        </w:rPr>
      </w:pPr>
      <w:r>
        <w:t>East Gippsland will also be impacted by sea level rise, with levels expected to rise by 0.33 – 0.45m by 2070.</w:t>
      </w:r>
      <w:r>
        <w:rPr>
          <w:vertAlign w:val="superscript"/>
        </w:rPr>
        <w:t xml:space="preserve">iii </w:t>
      </w:r>
    </w:p>
    <w:p w14:paraId="2577EF97" w14:textId="016FD9E0" w:rsidR="00E60EE8" w:rsidRDefault="00E60EE8" w:rsidP="004D732B">
      <w:pPr>
        <w:pStyle w:val="DHHSbody"/>
      </w:pPr>
      <w:r>
        <w:br w:type="page"/>
      </w:r>
    </w:p>
    <w:p w14:paraId="3B0604A6" w14:textId="67A90A9C" w:rsidR="00B3232C" w:rsidRPr="00E60EE8" w:rsidRDefault="0091779C" w:rsidP="00E60EE8">
      <w:pPr>
        <w:pStyle w:val="DHHSbodynospace"/>
      </w:pPr>
      <w:r>
        <w:rPr>
          <w:noProof/>
        </w:rPr>
        <w:drawing>
          <wp:inline distT="0" distB="0" distL="0" distR="0" wp14:anchorId="05267493" wp14:editId="7420B48A">
            <wp:extent cx="5895975" cy="8338820"/>
            <wp:effectExtent l="0" t="0" r="9525" b="5080"/>
            <wp:docPr id="9" name="Picture 9" descr="East Gippsland Information graphic&#10;&#10;Population Growth&#10;45,000 Now (2018)&#10;55,000 By 2036 1&#10;22% increase&#10;&#10;THE REGION&#10;public land 83%&#10;private land 12%&#10;21,000km2 Catchment Area&#10;&#10;CHANGE IN RAINFALL  10.4%&#10;DEcreasE TO 6.2%&#10;INcreasE BY 2030&#10;Temperature 1.3˚c -2.4˚c&#10;increase by 2040 2&#10;&#10;WATERWAYS &#10;82% in ‘good' or ’excellent' stream condition 3&#10;major rivers&#10;Genoa, Cann, Bemm, Snowy, Tambo, Nicholson &amp; mitchell&#10;1.idcommunity (2018) Population Profiles. Available: https://profile.id.com.au&#10;2 DELWP (2017) Guidelines for assessing the impact of climate change on water availability in Victoria&#10;3  EGCMA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East gippsland\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8338820"/>
                    </a:xfrm>
                    <a:prstGeom prst="rect">
                      <a:avLst/>
                    </a:prstGeom>
                    <a:noFill/>
                    <a:ln>
                      <a:noFill/>
                    </a:ln>
                  </pic:spPr>
                </pic:pic>
              </a:graphicData>
            </a:graphic>
          </wp:inline>
        </w:drawing>
      </w:r>
    </w:p>
    <w:p w14:paraId="3C3882D9" w14:textId="77777777" w:rsidR="007434B4" w:rsidRPr="00810FF6" w:rsidRDefault="007434B4" w:rsidP="00810FF6">
      <w:pPr>
        <w:pStyle w:val="DHHSbody"/>
      </w:pPr>
      <w:r>
        <w:br w:type="page"/>
      </w:r>
    </w:p>
    <w:p w14:paraId="44B86786" w14:textId="205A1DDE" w:rsidR="00B3232C" w:rsidRDefault="00B3232C" w:rsidP="007434B4">
      <w:pPr>
        <w:pStyle w:val="Heading2"/>
      </w:pPr>
      <w:bookmarkStart w:id="10" w:name="_Toc534309566"/>
      <w:r>
        <w:t>The case for IWM in the Region</w:t>
      </w:r>
      <w:bookmarkEnd w:id="10"/>
    </w:p>
    <w:p w14:paraId="4D4A3D73" w14:textId="77777777" w:rsidR="00B3232C" w:rsidRDefault="00B3232C" w:rsidP="007434B4">
      <w:pPr>
        <w:pStyle w:val="DHHSBoxedheading"/>
      </w:pPr>
      <w:r>
        <w:t>Safe, secure and affordable supplies in an uncertain future</w:t>
      </w:r>
    </w:p>
    <w:p w14:paraId="34244F67" w14:textId="77777777" w:rsidR="00B3232C" w:rsidRDefault="00B3232C" w:rsidP="007434B4">
      <w:pPr>
        <w:pStyle w:val="DHHSbodyboxed"/>
      </w:pPr>
      <w:r>
        <w:t xml:space="preserve">IWM provides the opportunity to identify and investigate new uses of alternative sources of water such as treated wastewater and stormwater as a substitute for current reticulated supplies to deliver economic, social and environmental outcomes. </w:t>
      </w:r>
    </w:p>
    <w:p w14:paraId="7006E819" w14:textId="239182F8" w:rsidR="00B3232C" w:rsidRDefault="00B3232C" w:rsidP="007434B4">
      <w:pPr>
        <w:pStyle w:val="DHHSbodyboxed"/>
      </w:pPr>
      <w:r>
        <w:t>The region’s towns and urban centres are serviced by nine separate water supply systems using a range of river and groundwater supplies. None of the water systems are connected to each other or to the Victorian Water Grid meaning there is a need for self-sufficiency in each system.</w:t>
      </w:r>
    </w:p>
    <w:p w14:paraId="54030470" w14:textId="77777777" w:rsidR="00B3232C" w:rsidRDefault="00B3232C" w:rsidP="007434B4">
      <w:pPr>
        <w:pStyle w:val="DHHSbodyboxed"/>
      </w:pPr>
      <w:r>
        <w:t>A total volume of 4,663 ML of reticulated water was delivered to approximately 25,993 customers in the region in 2016/17 with a projected annual growth rate of approximately 1.5% p.a. for residential customers and 0.5% p.a. for non-residential customers in the future</w:t>
      </w:r>
      <w:r>
        <w:rPr>
          <w:vertAlign w:val="superscript"/>
        </w:rPr>
        <w:t>iv</w:t>
      </w:r>
      <w:r>
        <w:t xml:space="preserve">. Water use follows a seasonal pattern with high summer demand in coastal holiday destinations and high winter demand in the Dinner Plain snow fields. The temporary influx of tourists during peak holiday periods is a particular challenge in the continued supply of reliable potable water to customers. </w:t>
      </w:r>
    </w:p>
    <w:p w14:paraId="34BA127C" w14:textId="77777777" w:rsidR="007434B4" w:rsidRDefault="007434B4" w:rsidP="007434B4">
      <w:pPr>
        <w:pStyle w:val="DHHSgapbetweenboxedtextortables"/>
      </w:pPr>
    </w:p>
    <w:p w14:paraId="12CE122F" w14:textId="5F009752" w:rsidR="00B3232C" w:rsidRDefault="00B3232C" w:rsidP="007434B4">
      <w:pPr>
        <w:pStyle w:val="DHHSBoxedheading"/>
        <w:rPr>
          <w:sz w:val="16"/>
          <w:szCs w:val="16"/>
        </w:rPr>
      </w:pPr>
      <w:r>
        <w:t>Effective and affordable wastewater systems</w:t>
      </w:r>
    </w:p>
    <w:p w14:paraId="360AEA36" w14:textId="77777777" w:rsidR="00B3232C" w:rsidRDefault="00B3232C" w:rsidP="007434B4">
      <w:pPr>
        <w:pStyle w:val="DHHSbodyboxed"/>
      </w:pPr>
      <w:r>
        <w:t>The region has already demonstrated significant progress in IWM by achieving 100% re-use of treated wastewater for a variety of economic, recreational and environmental purposes. Beneficial uses of treated wastewater include irrigation of golf courses (e.g. Lakes Entrance), environmental water for wetlands (e.g. Macleod Morass, Bairnsdale), irrigated agricultural land (e.g. Paynesville) and irrigated treelots (e.g. Orbost and Mallacoota).</w:t>
      </w:r>
    </w:p>
    <w:p w14:paraId="5BC7F87A" w14:textId="77777777" w:rsidR="00B3232C" w:rsidRDefault="00B3232C" w:rsidP="007434B4">
      <w:pPr>
        <w:pStyle w:val="DHHSbodyboxed"/>
      </w:pPr>
      <w:r>
        <w:t>While 100% of treated wastewater is already utilised, there are opportunities to pursue higher value end-uses and achieve multiple benefits. An example is the current discussion between East Gippsland Water and East Gippsland Shire Council on the opportunity to provide treated wastewater to the Bairnsdale Livestock Exchange and the adjacent Bairnsdale City Oval.</w:t>
      </w:r>
    </w:p>
    <w:p w14:paraId="21943883" w14:textId="77777777" w:rsidR="00B3232C" w:rsidRDefault="00B3232C" w:rsidP="007434B4">
      <w:pPr>
        <w:pStyle w:val="DHHSgapbetweenboxedtextortables"/>
      </w:pPr>
    </w:p>
    <w:p w14:paraId="4E48CB69" w14:textId="77777777" w:rsidR="00B3232C" w:rsidRDefault="00B3232C" w:rsidP="007434B4">
      <w:pPr>
        <w:pStyle w:val="DHHSBoxedheading"/>
        <w:rPr>
          <w:sz w:val="16"/>
          <w:szCs w:val="16"/>
        </w:rPr>
      </w:pPr>
      <w:r>
        <w:t>Reduced flood risks</w:t>
      </w:r>
    </w:p>
    <w:p w14:paraId="59B06278" w14:textId="77777777" w:rsidR="00B3232C" w:rsidRDefault="00B3232C" w:rsidP="007434B4">
      <w:pPr>
        <w:pStyle w:val="DHHSbodyboxed"/>
      </w:pPr>
      <w:r>
        <w:t>Floodplains are a valued part the ecosystem in the East Gippsland region. The ‘flooding’ process provide essential nutrients to the region’s forests and agriculture.</w:t>
      </w:r>
    </w:p>
    <w:p w14:paraId="5EBE81F0" w14:textId="77777777" w:rsidR="00B3232C" w:rsidRDefault="00B3232C" w:rsidP="007434B4">
      <w:pPr>
        <w:pStyle w:val="DHHSbodyboxed"/>
      </w:pPr>
      <w:r>
        <w:t>In an urban context, flooding is more of a challenge. Many urban areas such as Lakes Entrance, Paynesville, Metung, Bairnsdale and Orbost are located on the floodplains of the Gippsland Lakes and its rivers. It is essential to manage the economic, social, environmental and cultural values of floodplains in a balanced way whilst also having regard for their inherent disadvantages and risks. This will be particularly relevant in the context of increased extreme rainfall events, sea level rise, urban growth and increased imperviousness in catchments. The East Gippsland Floodplain Strategy</w:t>
      </w:r>
      <w:r>
        <w:rPr>
          <w:vertAlign w:val="superscript"/>
        </w:rPr>
        <w:t>v</w:t>
      </w:r>
      <w:r>
        <w:t xml:space="preserve"> has been developed to prioritise flood management actions in the region.</w:t>
      </w:r>
    </w:p>
    <w:p w14:paraId="4D8BC70D" w14:textId="521A8621" w:rsidR="00E46170" w:rsidRDefault="00E46170" w:rsidP="004D732B">
      <w:pPr>
        <w:pStyle w:val="DHHSbody"/>
        <w:rPr>
          <w:sz w:val="16"/>
        </w:rPr>
      </w:pPr>
      <w:r>
        <w:br w:type="page"/>
      </w:r>
    </w:p>
    <w:p w14:paraId="06602906" w14:textId="77777777" w:rsidR="00B3232C" w:rsidRDefault="00B3232C" w:rsidP="007434B4">
      <w:pPr>
        <w:pStyle w:val="DHHSBoxedheading"/>
        <w:rPr>
          <w:sz w:val="16"/>
          <w:szCs w:val="16"/>
        </w:rPr>
      </w:pPr>
      <w:r>
        <w:t>Healthy and valued waterways and Gippsland Lakes</w:t>
      </w:r>
    </w:p>
    <w:p w14:paraId="321282DA" w14:textId="6163F5E3" w:rsidR="00B3232C" w:rsidRDefault="00B3232C" w:rsidP="007434B4">
      <w:pPr>
        <w:pStyle w:val="DHHSbodyboxed"/>
      </w:pPr>
      <w:r>
        <w:t xml:space="preserve">Healthy waterways, wetlands and the Gippsland Lakes are not only important for local environmental values but are also core to the local tourism and fishing industry. Integrated water management is essential to protect and enhance environmental values of our pristine rivers, Ramsar listed wetlands and Gippsland Lakes. </w:t>
      </w:r>
    </w:p>
    <w:p w14:paraId="0B32BD77" w14:textId="1ABEE7ED" w:rsidR="00B3232C" w:rsidRDefault="00B3232C" w:rsidP="007434B4">
      <w:pPr>
        <w:pStyle w:val="DHHSbodyboxed"/>
      </w:pPr>
      <w:r>
        <w:t>The waterways of East Gippsland are generally in much better condition than in other regions of Victoria. Some 82% of total stream length is in ‘Excellent’ or ‘Good’ condition. The East Gippsland Waterway Strategy</w:t>
      </w:r>
      <w:r>
        <w:rPr>
          <w:vertAlign w:val="superscript"/>
        </w:rPr>
        <w:t>vi</w:t>
      </w:r>
      <w:r>
        <w:t xml:space="preserve"> outlines the current health of waterways in the region and priority actions for the future. Threats to waterways which are influenced by the urban water cycle include water quality impacts, erosion and changed river flow regimes.</w:t>
      </w:r>
    </w:p>
    <w:p w14:paraId="349B30A9" w14:textId="6EFFAA66" w:rsidR="00B3232C" w:rsidRDefault="00B3232C" w:rsidP="007434B4">
      <w:pPr>
        <w:pStyle w:val="DHHSbodyboxed"/>
        <w:rPr>
          <w:spacing w:val="-5"/>
        </w:rPr>
      </w:pPr>
      <w:r>
        <w:t>The supply of environmental water to Macleod Morass from the adjacent Bairnsdale Wastewater Treatment Plant is a recent example of harnessing alternative water sources to support waterway outcomes. There are further opportunities to be explored in the region including potential for decommissioning the Nicholson River Dam to improve natural flows.</w:t>
      </w:r>
    </w:p>
    <w:p w14:paraId="62371E6E" w14:textId="77777777" w:rsidR="007434B4" w:rsidRDefault="007434B4" w:rsidP="007434B4">
      <w:pPr>
        <w:pStyle w:val="DHHSgapbetweenboxedtextortables"/>
      </w:pPr>
    </w:p>
    <w:p w14:paraId="40A6803D" w14:textId="6138FC62" w:rsidR="00B3232C" w:rsidRDefault="00B3232C" w:rsidP="007434B4">
      <w:pPr>
        <w:pStyle w:val="DHHSBoxedheading"/>
      </w:pPr>
      <w:r>
        <w:t>Healthy and valued urban landscapes</w:t>
      </w:r>
    </w:p>
    <w:p w14:paraId="620D394B" w14:textId="77777777" w:rsidR="00B3232C" w:rsidRDefault="00B3232C" w:rsidP="007434B4">
      <w:pPr>
        <w:pStyle w:val="DHHSbodyboxed"/>
      </w:pPr>
      <w:r>
        <w:t xml:space="preserve">Healthy urban landscapes are highly valued in the East Gippsland region. There are particular challenges around maintaining water supplies during water shortages to protect key recreational facilities and spaces. The region is learning from existing examples such as the supply of recycled water to the Bairnsdale Racecourse and various golf courses. </w:t>
      </w:r>
    </w:p>
    <w:p w14:paraId="305BEF4D" w14:textId="77777777" w:rsidR="00B3232C" w:rsidRDefault="00B3232C" w:rsidP="007434B4">
      <w:pPr>
        <w:pStyle w:val="DHHSbodyboxed"/>
      </w:pPr>
      <w:r>
        <w:t>Opportunities to exempt certain high value community assets from water restrictions such as sporting ovals, gardens and pools will be explored in the future as recommended in the East Gippsland Urban Water Strategy</w:t>
      </w:r>
      <w:r>
        <w:rPr>
          <w:vertAlign w:val="superscript"/>
        </w:rPr>
        <w:t>vii</w:t>
      </w:r>
      <w:r>
        <w:t>. The retention of moisture in the urban landscape for cooler, greener environments is also a priority (e.g. efficient irrigation of public gardens and sports grounds).</w:t>
      </w:r>
    </w:p>
    <w:p w14:paraId="51F83CE1" w14:textId="77777777" w:rsidR="00B3232C" w:rsidRDefault="00B3232C" w:rsidP="007434B4">
      <w:pPr>
        <w:pStyle w:val="DHHSgapbetweenboxedtextortables"/>
      </w:pPr>
    </w:p>
    <w:p w14:paraId="3B4470C2" w14:textId="77777777" w:rsidR="00B3232C" w:rsidRDefault="00B3232C" w:rsidP="007434B4">
      <w:pPr>
        <w:pStyle w:val="DHHSBoxedheading"/>
      </w:pPr>
      <w:r>
        <w:t>Community values are reflected in place-based planning</w:t>
      </w:r>
    </w:p>
    <w:p w14:paraId="4BA6A754" w14:textId="77777777" w:rsidR="00B3232C" w:rsidRDefault="00B3232C" w:rsidP="007434B4">
      <w:pPr>
        <w:pStyle w:val="DHHSbodyboxed"/>
      </w:pPr>
      <w:r>
        <w:t>Community engagement will ensure urban landscapes reflect community values and local conditions. The needs of an ageing population are an important consideration and water provides an opportunity to support enhanced well-being and health by enhancing local natural and recreational facilities.</w:t>
      </w:r>
    </w:p>
    <w:p w14:paraId="536E2E16" w14:textId="77975233" w:rsidR="00B3232C" w:rsidRDefault="00B3232C" w:rsidP="007434B4">
      <w:pPr>
        <w:pStyle w:val="DHHSbodyboxed"/>
      </w:pPr>
      <w:r>
        <w:t>Of particular importance will be engagement with the traditional owner community to understand and enhance local aboriginal water values. The region has a rich aboriginal heritage centred on the local forests, Gippsland Lakes and rivers. The Gunaikurnai Traditional Owners have a strong affinity with the area’s water resources and associated ecosystems. At the 2016 census, 2.9% of people living in East Gippsland identified as Aboriginal and/or Torres Strait Islander (1,288 people) which is high compared to Victoria overall (0.8%)</w:t>
      </w:r>
      <w:r>
        <w:rPr>
          <w:vertAlign w:val="superscript"/>
        </w:rPr>
        <w:t>viii</w:t>
      </w:r>
      <w:r>
        <w:t>. The IWM process provides significant opportunity to acknowledge and develop aboriginal values for water, include aboriginal values in water planning, support aboriginal access to water for economic development and build capacity to increase aboriginal participation in water management.</w:t>
      </w:r>
    </w:p>
    <w:p w14:paraId="0339727B" w14:textId="1D974862" w:rsidR="00E46170" w:rsidRDefault="00E46170" w:rsidP="004D732B">
      <w:pPr>
        <w:pStyle w:val="DHHSbody"/>
        <w:rPr>
          <w:sz w:val="16"/>
        </w:rPr>
      </w:pPr>
      <w:r>
        <w:br w:type="page"/>
      </w:r>
    </w:p>
    <w:p w14:paraId="44EAE366" w14:textId="77777777" w:rsidR="00B3232C" w:rsidRDefault="00B3232C" w:rsidP="007434B4">
      <w:pPr>
        <w:pStyle w:val="DHHSBoxedheading"/>
        <w:rPr>
          <w:spacing w:val="-7"/>
        </w:rPr>
      </w:pPr>
      <w:r>
        <w:t>Jobs, economic growth and innovation</w:t>
      </w:r>
    </w:p>
    <w:p w14:paraId="02229EFE" w14:textId="4DE98737" w:rsidR="00B3232C" w:rsidRDefault="00B3232C" w:rsidP="007434B4">
      <w:pPr>
        <w:pStyle w:val="DHHSbodyboxed"/>
      </w:pPr>
      <w:r>
        <w:t>The economic prosperity of the region is very dependent on meeting the water demands of local business and industry (both quality and quantity). There are a range of opportunities to encourage industry and business to consider a range of supply options to drive business efficiency, jobs and economic growth. There is also an opportunity to expand current discussions with local industry on water efficiency measures to reduce consumption.</w:t>
      </w:r>
    </w:p>
    <w:p w14:paraId="242C933E" w14:textId="77777777" w:rsidR="00B3232C" w:rsidRDefault="00B3232C" w:rsidP="007434B4">
      <w:pPr>
        <w:pStyle w:val="Heading2"/>
      </w:pPr>
      <w:bookmarkStart w:id="11" w:name="_Toc534309567"/>
      <w:r>
        <w:t>Success stories</w:t>
      </w:r>
      <w:bookmarkEnd w:id="11"/>
    </w:p>
    <w:p w14:paraId="37CA6712" w14:textId="77777777" w:rsidR="00B3232C" w:rsidRDefault="00B3232C" w:rsidP="00A300C0">
      <w:pPr>
        <w:pStyle w:val="DHHSIntro"/>
      </w:pPr>
      <w:r>
        <w:t xml:space="preserve">Significant progress on integrated water management has already occurred in the region involving collaboration with stakeholders. </w:t>
      </w:r>
      <w:r>
        <w:br/>
        <w:t>Recent case studies are outlined below.</w:t>
      </w:r>
    </w:p>
    <w:p w14:paraId="6AE0EADD" w14:textId="77777777" w:rsidR="00B3232C" w:rsidRDefault="00B3232C" w:rsidP="00722E23">
      <w:pPr>
        <w:pStyle w:val="Heading3"/>
      </w:pPr>
      <w:r>
        <w:t>Re-use of treated wastewater</w:t>
      </w:r>
    </w:p>
    <w:p w14:paraId="519F0B82" w14:textId="77777777" w:rsidR="00B3232C" w:rsidRDefault="00B3232C" w:rsidP="00A300C0">
      <w:pPr>
        <w:pStyle w:val="DHHSbody"/>
      </w:pPr>
      <w:r>
        <w:t xml:space="preserve">All of the approximately 3,200ML per year of treated sewage in the region is re-used for a variety of economic, recreational and environmental purposes including watering golf courses (e.g. Lakes Entrance), environmental water for wetlands (e.g. Macleod Morass, Bairnsdale), irrigated pasture (e.g. Paynesville) and irrigated treelots (e.g. Orbost). </w:t>
      </w:r>
    </w:p>
    <w:p w14:paraId="5D89515E" w14:textId="77777777" w:rsidR="00B3232C" w:rsidRPr="00B22107" w:rsidRDefault="00B3232C" w:rsidP="00B22107">
      <w:pPr>
        <w:pStyle w:val="DHHSbody"/>
        <w:rPr>
          <w:rStyle w:val="Strong"/>
        </w:rPr>
      </w:pPr>
      <w:r w:rsidRPr="00B22107">
        <w:rPr>
          <w:rStyle w:val="Strong"/>
        </w:rPr>
        <w:t>East Gippsland Water in collaboration with landholders, Parks Victoria and sporting clubs.</w:t>
      </w:r>
    </w:p>
    <w:p w14:paraId="78036680" w14:textId="77777777" w:rsidR="00B3232C" w:rsidRDefault="00B3232C" w:rsidP="00722E23">
      <w:pPr>
        <w:pStyle w:val="Heading3"/>
      </w:pPr>
      <w:r>
        <w:t>East Bairnsdale Stormwater Enhancement Project</w:t>
      </w:r>
    </w:p>
    <w:p w14:paraId="35803729" w14:textId="66772B0C" w:rsidR="00B3232C" w:rsidRDefault="00B3232C" w:rsidP="00A300C0">
      <w:pPr>
        <w:pStyle w:val="DHHSbody"/>
      </w:pPr>
      <w:r>
        <w:t>An existing low-lying area in the Lanes Rd region of Lucknow has been developed into the East Bairnsdale Wetlands to treat stormwater runoff before discharge into the Gippsland Lakes. Landscaping and the development of a shared trail around the wetland have enhanced the recreational values of the area.</w:t>
      </w:r>
      <w:r w:rsidR="00500D80">
        <w:t xml:space="preserve"> </w:t>
      </w:r>
    </w:p>
    <w:p w14:paraId="12D0E0B6" w14:textId="77777777" w:rsidR="00B3232C" w:rsidRPr="00B22107" w:rsidRDefault="00B3232C" w:rsidP="00A300C0">
      <w:pPr>
        <w:pStyle w:val="DHHSbody"/>
        <w:rPr>
          <w:rStyle w:val="Strong"/>
        </w:rPr>
      </w:pPr>
      <w:r w:rsidRPr="00B22107">
        <w:rPr>
          <w:rStyle w:val="Strong"/>
        </w:rPr>
        <w:t>East Gippsland Shire Council in collaboration with the East Gippsland CMA.</w:t>
      </w:r>
    </w:p>
    <w:p w14:paraId="72495E29" w14:textId="77777777" w:rsidR="00B3232C" w:rsidRDefault="00B3232C" w:rsidP="00722E23">
      <w:pPr>
        <w:pStyle w:val="Heading3"/>
      </w:pPr>
      <w:r>
        <w:t>Managed Aquifer Recharge</w:t>
      </w:r>
    </w:p>
    <w:p w14:paraId="03AE4601" w14:textId="77777777" w:rsidR="00B3232C" w:rsidRDefault="00B3232C" w:rsidP="00A300C0">
      <w:pPr>
        <w:pStyle w:val="DHHSbody"/>
      </w:pPr>
      <w:r>
        <w:t>Five deep bores in the Woodglen area are used to store water from the Mitchell River in an underground aquifer during high flow winter periods for later extraction to meet high demand town water use.</w:t>
      </w:r>
    </w:p>
    <w:p w14:paraId="4FC0589F" w14:textId="77777777" w:rsidR="00B3232C" w:rsidRPr="00B22107" w:rsidRDefault="00B3232C" w:rsidP="00B22107">
      <w:pPr>
        <w:pStyle w:val="DHHSbody"/>
        <w:rPr>
          <w:rStyle w:val="Strong"/>
        </w:rPr>
      </w:pPr>
      <w:r w:rsidRPr="00B22107">
        <w:rPr>
          <w:rStyle w:val="Strong"/>
        </w:rPr>
        <w:t>East Gippsland Water</w:t>
      </w:r>
    </w:p>
    <w:p w14:paraId="32DC5731" w14:textId="77777777" w:rsidR="00B3232C" w:rsidRDefault="00B3232C" w:rsidP="00722E23">
      <w:pPr>
        <w:pStyle w:val="Heading3"/>
      </w:pPr>
      <w:r>
        <w:t>Dinner Plain IWM Plan</w:t>
      </w:r>
    </w:p>
    <w:p w14:paraId="4A09C838" w14:textId="77777777" w:rsidR="00B3232C" w:rsidRDefault="00B3232C" w:rsidP="00A300C0">
      <w:pPr>
        <w:pStyle w:val="DHHSbody"/>
      </w:pPr>
      <w:r>
        <w:t>The Dinner Plain Integrated Water Cycle Management Plan was developed in 2015 to assess options for the use of treated wastewater including snow making, irrigation, discharge to waterways and firefighting.</w:t>
      </w:r>
    </w:p>
    <w:p w14:paraId="7452E8E1" w14:textId="77777777" w:rsidR="00B3232C" w:rsidRPr="00B22107" w:rsidRDefault="00B3232C" w:rsidP="00B22107">
      <w:pPr>
        <w:pStyle w:val="DHHStabletextbold"/>
      </w:pPr>
      <w:r w:rsidRPr="00B22107">
        <w:rPr>
          <w:rStyle w:val="Bold"/>
          <w:b/>
          <w:bCs w:val="0"/>
          <w:color w:val="auto"/>
        </w:rPr>
        <w:t>East Gippsland Water in collaboration with the Alpine Shire Council</w:t>
      </w:r>
      <w:r w:rsidRPr="00B22107">
        <w:t>.</w:t>
      </w:r>
    </w:p>
    <w:p w14:paraId="7D049C48" w14:textId="77777777" w:rsidR="00B22107" w:rsidRPr="00B22107" w:rsidRDefault="00B22107" w:rsidP="00B22107">
      <w:pPr>
        <w:pStyle w:val="DHHSbody"/>
      </w:pPr>
      <w:r>
        <w:br w:type="page"/>
      </w:r>
    </w:p>
    <w:p w14:paraId="07119B8F" w14:textId="6B523E19" w:rsidR="00B3232C" w:rsidRDefault="00B3232C" w:rsidP="00B22107">
      <w:pPr>
        <w:pStyle w:val="Heading1"/>
      </w:pPr>
      <w:bookmarkStart w:id="12" w:name="_Toc534309568"/>
      <w:r>
        <w:t xml:space="preserve">Chapter 3 </w:t>
      </w:r>
      <w:r w:rsidR="00B22107">
        <w:br/>
      </w:r>
      <w:r>
        <w:t>IWM opportunities</w:t>
      </w:r>
      <w:bookmarkEnd w:id="12"/>
    </w:p>
    <w:p w14:paraId="49896723" w14:textId="68BC3743" w:rsidR="00B3232C" w:rsidRDefault="00B3232C" w:rsidP="00A300C0">
      <w:pPr>
        <w:pStyle w:val="DHHSIntro"/>
        <w:rPr>
          <w:spacing w:val="-8"/>
        </w:rPr>
      </w:pPr>
      <w:r>
        <w:t>A portfolio of IWM projects and strategies for which IWM collaborative partners have committed themselves to applying their best endeavours to progress.</w:t>
      </w:r>
    </w:p>
    <w:p w14:paraId="0338D7D6" w14:textId="77777777" w:rsidR="00B3232C" w:rsidRDefault="00B3232C" w:rsidP="007434B4">
      <w:pPr>
        <w:pStyle w:val="Heading2"/>
      </w:pPr>
      <w:bookmarkStart w:id="13" w:name="_Toc534309569"/>
      <w:r>
        <w:t>State-wide and region specific initiatives</w:t>
      </w:r>
      <w:bookmarkEnd w:id="13"/>
    </w:p>
    <w:p w14:paraId="36BCDD72" w14:textId="77777777" w:rsidR="00B3232C" w:rsidRDefault="00B3232C" w:rsidP="00A300C0">
      <w:pPr>
        <w:pStyle w:val="DHHSIntro"/>
        <w:rPr>
          <w:sz w:val="18"/>
          <w:szCs w:val="18"/>
        </w:rPr>
      </w:pPr>
      <w:r>
        <w:t>This document outlines priority IWM opportunities for the East Gippsland region. These include both strategies that will direct IWM in the region and specific projects that will deliver on-the-ground outcomes. To ensure IWM opportunities are successful and delivered efficiently, work is also being done at a state-wide level.</w:t>
      </w:r>
    </w:p>
    <w:p w14:paraId="06883ACF" w14:textId="489A70F0" w:rsidR="00B3232C" w:rsidRDefault="00B3232C" w:rsidP="00A300C0">
      <w:pPr>
        <w:pStyle w:val="DHHSbody"/>
      </w:pPr>
      <w:r>
        <w:t xml:space="preserve">Across Victoria, IWM Forum members are identifying a range of strategic policy and framework enablers to address barriers to integrated water management and planning and achieve water related benefits in priority areas. A prioritised list of enabling policies and frameworks is being consolidated by DELWP. A list of local plans and strategies enabling IWM projects is provided in Appendix A. </w:t>
      </w:r>
    </w:p>
    <w:p w14:paraId="3344B9E4" w14:textId="2C72C419" w:rsidR="00B3232C" w:rsidRDefault="00B3232C" w:rsidP="00A300C0">
      <w:pPr>
        <w:pStyle w:val="DHHSbody"/>
      </w:pPr>
      <w:r>
        <w:t>A Resilient Cities and Towns (RCT) Reference Group has been established to support the implementation of integrated water management and planning across the state. The Reference Group provides advice to DELWP on the development and implementation of key initiatives in relation to policy, processes or knowledge gaps.</w:t>
      </w:r>
    </w:p>
    <w:p w14:paraId="49D9BC83" w14:textId="66F9FD77" w:rsidR="00257B61" w:rsidRDefault="00E46170" w:rsidP="00A300C0">
      <w:pPr>
        <w:pStyle w:val="DHHSbody"/>
      </w:pPr>
      <w:r>
        <w:rPr>
          <w:noProof/>
        </w:rPr>
        <w:drawing>
          <wp:inline distT="0" distB="0" distL="0" distR="0" wp14:anchorId="04931327" wp14:editId="0EAA3196">
            <wp:extent cx="5083791" cy="3110865"/>
            <wp:effectExtent l="0" t="0" r="0" b="0"/>
            <wp:docPr id="10" name="Picture 10" descr="IWM framework at a State-wide and regional level &#10;&#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East gippsland\1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8219" t="56383" r="5521" b="6296"/>
                    <a:stretch/>
                  </pic:blipFill>
                  <pic:spPr bwMode="auto">
                    <a:xfrm>
                      <a:off x="0" y="0"/>
                      <a:ext cx="5085868" cy="3112136"/>
                    </a:xfrm>
                    <a:prstGeom prst="rect">
                      <a:avLst/>
                    </a:prstGeom>
                    <a:noFill/>
                    <a:ln>
                      <a:noFill/>
                    </a:ln>
                    <a:extLst>
                      <a:ext uri="{53640926-AAD7-44D8-BBD7-CCE9431645EC}">
                        <a14:shadowObscured xmlns:a14="http://schemas.microsoft.com/office/drawing/2010/main"/>
                      </a:ext>
                    </a:extLst>
                  </pic:spPr>
                </pic:pic>
              </a:graphicData>
            </a:graphic>
          </wp:inline>
        </w:drawing>
      </w:r>
    </w:p>
    <w:p w14:paraId="1F7DB4B2" w14:textId="77777777" w:rsidR="00257B61" w:rsidRDefault="00257B61" w:rsidP="004D732B">
      <w:pPr>
        <w:pStyle w:val="DHHSbody"/>
      </w:pPr>
      <w:r>
        <w:br w:type="page"/>
      </w:r>
    </w:p>
    <w:p w14:paraId="7AEFC032" w14:textId="5BD8EE31" w:rsidR="00B3232C" w:rsidRDefault="00B3232C" w:rsidP="007434B4">
      <w:pPr>
        <w:pStyle w:val="Heading2"/>
      </w:pPr>
      <w:bookmarkStart w:id="14" w:name="_Toc534309570"/>
      <w:r>
        <w:t>IWM opportunities: How were they selected?</w:t>
      </w:r>
      <w:bookmarkEnd w:id="14"/>
    </w:p>
    <w:p w14:paraId="406FCE3A" w14:textId="4A1FF55A" w:rsidR="00B3232C" w:rsidRDefault="00B3232C" w:rsidP="00A300C0">
      <w:pPr>
        <w:pStyle w:val="DHHSIntro"/>
      </w:pPr>
      <w:r>
        <w:t>IWM opportunities that link to and address IWM challenges for the region were identified and developed by the nominated practitioners of participating organisations. The process was an iterative, transparent and inclusive approach, as outlined in Figure 3.</w:t>
      </w:r>
    </w:p>
    <w:p w14:paraId="1C4761E3" w14:textId="77777777" w:rsidR="00B3232C" w:rsidRDefault="00B3232C" w:rsidP="00A300C0">
      <w:pPr>
        <w:pStyle w:val="DHHSbody"/>
      </w:pPr>
      <w:r>
        <w:t>Local population centres do not have the economies of scale that some of the State’s more populous regions have making it more difficult to justify expensive water infrastructure for integrated water management projects. For instance, purple pipe treated storm water or wastewater systems are generally not economically viable even in the larger new greenfield developments in Bairnsdale. Therefore, the scale and types of integrated water management projects considered is commensurate with population demographics and willingness to pay.</w:t>
      </w:r>
    </w:p>
    <w:p w14:paraId="7982FAA2" w14:textId="0F8D0238" w:rsidR="00B3232C" w:rsidRDefault="00B3232C" w:rsidP="00A300C0">
      <w:pPr>
        <w:pStyle w:val="DHHSbody"/>
      </w:pPr>
      <w:r>
        <w:t>This list of opportunities is dynamic and will be reviewed and updated as required to reflect the Forum’s priorities.</w:t>
      </w:r>
    </w:p>
    <w:p w14:paraId="7C1415E3" w14:textId="77777777" w:rsidR="00BA13D3" w:rsidRPr="00BA13D3" w:rsidRDefault="00BA13D3" w:rsidP="00BA13D3">
      <w:pPr>
        <w:pStyle w:val="DHHSfigurecaption"/>
      </w:pPr>
      <w:r w:rsidRPr="00BA13D3">
        <w:t>Figure 3 The IWM opportunity prioritisation process</w:t>
      </w:r>
    </w:p>
    <w:p w14:paraId="2F9AE90C" w14:textId="548E4794" w:rsidR="00054B86" w:rsidRDefault="00BA13D3" w:rsidP="00A300C0">
      <w:pPr>
        <w:pStyle w:val="DHHSbody"/>
      </w:pPr>
      <w:r>
        <w:rPr>
          <w:noProof/>
        </w:rPr>
        <w:drawing>
          <wp:inline distT="0" distB="0" distL="0" distR="0" wp14:anchorId="06E3DC20" wp14:editId="69FE127E">
            <wp:extent cx="6118035" cy="3650776"/>
            <wp:effectExtent l="0" t="0" r="0" b="6985"/>
            <wp:docPr id="11" name="Picture 11"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ome\Desktop\East gippsland\2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4745" t="57529" r="8543" b="5887"/>
                    <a:stretch/>
                  </pic:blipFill>
                  <pic:spPr bwMode="auto">
                    <a:xfrm>
                      <a:off x="0" y="0"/>
                      <a:ext cx="6124246" cy="3654483"/>
                    </a:xfrm>
                    <a:prstGeom prst="rect">
                      <a:avLst/>
                    </a:prstGeom>
                    <a:noFill/>
                    <a:ln>
                      <a:noFill/>
                    </a:ln>
                    <a:extLst>
                      <a:ext uri="{53640926-AAD7-44D8-BBD7-CCE9431645EC}">
                        <a14:shadowObscured xmlns:a14="http://schemas.microsoft.com/office/drawing/2010/main"/>
                      </a:ext>
                    </a:extLst>
                  </pic:spPr>
                </pic:pic>
              </a:graphicData>
            </a:graphic>
          </wp:inline>
        </w:drawing>
      </w:r>
    </w:p>
    <w:p w14:paraId="1E333AF0" w14:textId="77777777" w:rsidR="00B3232C" w:rsidRDefault="00B3232C" w:rsidP="007434B4">
      <w:pPr>
        <w:pStyle w:val="Heading2"/>
      </w:pPr>
      <w:bookmarkStart w:id="15" w:name="_Toc534309571"/>
      <w:r>
        <w:t>Impact of IWM opportunities on the Forum's strategic outcomes</w:t>
      </w:r>
      <w:bookmarkEnd w:id="15"/>
    </w:p>
    <w:p w14:paraId="2E68DB76" w14:textId="09C44CA4" w:rsidR="00B3232C" w:rsidRDefault="00584DFB" w:rsidP="00567C1E">
      <w:pPr>
        <w:pStyle w:val="DHHSbody"/>
      </w:pPr>
      <w:r>
        <w:rPr>
          <w:noProof/>
        </w:rPr>
        <w:drawing>
          <wp:inline distT="0" distB="0" distL="0" distR="0" wp14:anchorId="55964132" wp14:editId="7F9AE0A0">
            <wp:extent cx="5929484" cy="6284794"/>
            <wp:effectExtent l="0" t="0" r="0" b="0"/>
            <wp:docPr id="12" name="Picture 12"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ome\Desktop\East gippsland\2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7293" t="24304" r="3811" b="9074"/>
                    <a:stretch/>
                  </pic:blipFill>
                  <pic:spPr bwMode="auto">
                    <a:xfrm>
                      <a:off x="0" y="0"/>
                      <a:ext cx="5933653" cy="6289213"/>
                    </a:xfrm>
                    <a:prstGeom prst="rect">
                      <a:avLst/>
                    </a:prstGeom>
                    <a:noFill/>
                    <a:ln>
                      <a:noFill/>
                    </a:ln>
                    <a:extLst>
                      <a:ext uri="{53640926-AAD7-44D8-BBD7-CCE9431645EC}">
                        <a14:shadowObscured xmlns:a14="http://schemas.microsoft.com/office/drawing/2010/main"/>
                      </a:ext>
                    </a:extLst>
                  </pic:spPr>
                </pic:pic>
              </a:graphicData>
            </a:graphic>
          </wp:inline>
        </w:drawing>
      </w:r>
    </w:p>
    <w:p w14:paraId="3CAE8B91" w14:textId="77777777" w:rsidR="00F86C28" w:rsidRDefault="00F86C28" w:rsidP="00567C1E">
      <w:pPr>
        <w:pStyle w:val="DHHSbody"/>
      </w:pPr>
    </w:p>
    <w:p w14:paraId="1FA3779F" w14:textId="77777777" w:rsidR="008C7A28" w:rsidRDefault="008C7A28" w:rsidP="00477350">
      <w:pPr>
        <w:pStyle w:val="Heading1"/>
        <w:sectPr w:rsidR="008C7A28" w:rsidSect="00040BDB">
          <w:footerReference w:type="even" r:id="rId39"/>
          <w:footerReference w:type="default" r:id="rId40"/>
          <w:pgSz w:w="11906" w:h="16838"/>
          <w:pgMar w:top="1701" w:right="1304" w:bottom="1134" w:left="1304" w:header="454" w:footer="510" w:gutter="0"/>
          <w:cols w:space="720"/>
          <w:docGrid w:linePitch="360"/>
        </w:sectPr>
      </w:pPr>
    </w:p>
    <w:p w14:paraId="595C7217" w14:textId="77777777" w:rsidR="003F481E" w:rsidRDefault="003F481E" w:rsidP="003F481E">
      <w:pPr>
        <w:pStyle w:val="Heading2"/>
      </w:pPr>
      <w:bookmarkStart w:id="16" w:name="_Toc534309572"/>
      <w:r>
        <w:t>IWM project &amp; strategy opportunities – overview</w:t>
      </w:r>
      <w:bookmarkEnd w:id="16"/>
    </w:p>
    <w:p w14:paraId="4A91BA04" w14:textId="77777777" w:rsidR="003F481E" w:rsidRDefault="003F481E" w:rsidP="003F481E">
      <w:pPr>
        <w:pStyle w:val="DHHSbody"/>
      </w:pPr>
      <w:r>
        <w:t xml:space="preserve">A summarised list of priority IWM opportunities is shown in the table below, with more detail in the following section. Please note that this list is dynamic and will continue to be updated to reflect the current Forum’s priorities and opportunities. </w:t>
      </w:r>
    </w:p>
    <w:p w14:paraId="539A073D" w14:textId="77777777" w:rsidR="003F481E" w:rsidRDefault="003F481E" w:rsidP="003F481E">
      <w:pPr>
        <w:pStyle w:val="DHHSbody"/>
      </w:pPr>
      <w:r>
        <w:t>Partners of the Forum are committing their best endeavours to ensure priority projects and strategies are progressed in line with the shared vision and strategic outcomes of the East Gippsland IWM Forum.</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1125"/>
        <w:gridCol w:w="1125"/>
        <w:gridCol w:w="1125"/>
        <w:gridCol w:w="1125"/>
        <w:gridCol w:w="1125"/>
        <w:gridCol w:w="1125"/>
        <w:gridCol w:w="1126"/>
        <w:gridCol w:w="1134"/>
        <w:gridCol w:w="850"/>
        <w:gridCol w:w="1134"/>
        <w:gridCol w:w="851"/>
        <w:gridCol w:w="1416"/>
      </w:tblGrid>
      <w:tr w:rsidR="009905D5" w14:paraId="316AAFC4" w14:textId="77777777" w:rsidTr="00B9320C">
        <w:trPr>
          <w:cantSplit/>
          <w:tblHeader/>
        </w:trPr>
        <w:tc>
          <w:tcPr>
            <w:tcW w:w="1400" w:type="dxa"/>
            <w:shd w:val="clear" w:color="auto" w:fill="auto"/>
          </w:tcPr>
          <w:p w14:paraId="1ED98589" w14:textId="56A64CF7" w:rsidR="009905D5" w:rsidRDefault="009905D5" w:rsidP="009905D5">
            <w:pPr>
              <w:pStyle w:val="DHHStablecolhead8pt"/>
            </w:pPr>
            <w:r w:rsidRPr="004F0A94">
              <w:t>IWM opportunity</w:t>
            </w:r>
          </w:p>
        </w:tc>
        <w:tc>
          <w:tcPr>
            <w:tcW w:w="1125" w:type="dxa"/>
            <w:shd w:val="clear" w:color="auto" w:fill="auto"/>
          </w:tcPr>
          <w:p w14:paraId="74196B1E" w14:textId="77777777" w:rsidR="009905D5" w:rsidRDefault="009905D5" w:rsidP="009905D5">
            <w:pPr>
              <w:pStyle w:val="DHHStablecolhead8pt"/>
            </w:pPr>
            <w:r w:rsidRPr="004F0A94">
              <w:t xml:space="preserve">Strategic </w:t>
            </w:r>
            <w:r>
              <w:t>outcome</w:t>
            </w:r>
          </w:p>
          <w:p w14:paraId="19E49743" w14:textId="0E2F42E8" w:rsidR="009905D5" w:rsidRDefault="009905D5" w:rsidP="009905D5">
            <w:pPr>
              <w:pStyle w:val="DHHStablecolhead8pt"/>
            </w:pPr>
            <w:r w:rsidRPr="009905D5">
              <w:t xml:space="preserve">Safe, secure and affordable supplies </w:t>
            </w:r>
          </w:p>
        </w:tc>
        <w:tc>
          <w:tcPr>
            <w:tcW w:w="1125" w:type="dxa"/>
            <w:shd w:val="clear" w:color="auto" w:fill="auto"/>
          </w:tcPr>
          <w:p w14:paraId="4B0C7AFA" w14:textId="77777777" w:rsidR="009905D5" w:rsidRDefault="009905D5" w:rsidP="009905D5">
            <w:pPr>
              <w:pStyle w:val="DHHStablecolhead8pt"/>
            </w:pPr>
            <w:r w:rsidRPr="004F0A94">
              <w:t xml:space="preserve">Strategic </w:t>
            </w:r>
            <w:r>
              <w:t>outcome</w:t>
            </w:r>
          </w:p>
          <w:p w14:paraId="718BAB8C" w14:textId="38D6A881" w:rsidR="009905D5" w:rsidRDefault="009905D5" w:rsidP="009905D5">
            <w:pPr>
              <w:pStyle w:val="DHHStablecolhead8pt"/>
            </w:pPr>
            <w:r w:rsidRPr="009905D5">
              <w:t>Effective and affordable wastewater systems</w:t>
            </w:r>
          </w:p>
        </w:tc>
        <w:tc>
          <w:tcPr>
            <w:tcW w:w="1125" w:type="dxa"/>
            <w:shd w:val="clear" w:color="auto" w:fill="auto"/>
          </w:tcPr>
          <w:p w14:paraId="2EFC4C0A" w14:textId="77777777" w:rsidR="009905D5" w:rsidRDefault="009905D5" w:rsidP="009905D5">
            <w:pPr>
              <w:pStyle w:val="DHHStablecolhead8pt"/>
            </w:pPr>
            <w:r w:rsidRPr="004F0A94">
              <w:t xml:space="preserve">Strategic </w:t>
            </w:r>
            <w:r>
              <w:t>outcome</w:t>
            </w:r>
          </w:p>
          <w:p w14:paraId="1640FB45" w14:textId="1FFDE0B8" w:rsidR="009905D5" w:rsidRPr="00116D50" w:rsidRDefault="009905D5" w:rsidP="009905D5">
            <w:pPr>
              <w:pStyle w:val="DHHStablecolhead8pt"/>
            </w:pPr>
            <w:r w:rsidRPr="009905D5">
              <w:t xml:space="preserve">Reduced flood risks </w:t>
            </w:r>
          </w:p>
        </w:tc>
        <w:tc>
          <w:tcPr>
            <w:tcW w:w="1125" w:type="dxa"/>
            <w:shd w:val="clear" w:color="auto" w:fill="auto"/>
          </w:tcPr>
          <w:p w14:paraId="228B0A2B" w14:textId="77777777" w:rsidR="009905D5" w:rsidRDefault="009905D5" w:rsidP="009905D5">
            <w:pPr>
              <w:pStyle w:val="DHHStablecolhead8pt"/>
            </w:pPr>
            <w:r w:rsidRPr="004F0A94">
              <w:t xml:space="preserve">Strategic </w:t>
            </w:r>
            <w:r>
              <w:t>outcome</w:t>
            </w:r>
          </w:p>
          <w:p w14:paraId="55F43EA3" w14:textId="4B11C6CC" w:rsidR="009905D5" w:rsidRPr="00116D50" w:rsidRDefault="009905D5" w:rsidP="009905D5">
            <w:pPr>
              <w:pStyle w:val="DHHStablecolhead8pt"/>
            </w:pPr>
            <w:r w:rsidRPr="009905D5">
              <w:t xml:space="preserve">Healthy and valued waterways and Gippsland Lakes </w:t>
            </w:r>
          </w:p>
        </w:tc>
        <w:tc>
          <w:tcPr>
            <w:tcW w:w="1125" w:type="dxa"/>
            <w:shd w:val="clear" w:color="auto" w:fill="auto"/>
          </w:tcPr>
          <w:p w14:paraId="3654ACF1" w14:textId="77777777" w:rsidR="009905D5" w:rsidRDefault="009905D5" w:rsidP="009905D5">
            <w:pPr>
              <w:pStyle w:val="DHHStablecolhead8pt"/>
            </w:pPr>
            <w:r w:rsidRPr="004F0A94">
              <w:t xml:space="preserve">Strategic </w:t>
            </w:r>
            <w:r>
              <w:t>outcome</w:t>
            </w:r>
          </w:p>
          <w:p w14:paraId="1613D260" w14:textId="697B6646" w:rsidR="009905D5" w:rsidRPr="00116D50" w:rsidRDefault="009905D5" w:rsidP="009905D5">
            <w:pPr>
              <w:pStyle w:val="DHHStablecolhead8pt"/>
            </w:pPr>
            <w:r w:rsidRPr="009905D5">
              <w:t>Healthy and valued urban landscapes</w:t>
            </w:r>
          </w:p>
        </w:tc>
        <w:tc>
          <w:tcPr>
            <w:tcW w:w="1125" w:type="dxa"/>
            <w:shd w:val="clear" w:color="auto" w:fill="auto"/>
          </w:tcPr>
          <w:p w14:paraId="756C9785" w14:textId="77777777" w:rsidR="009905D5" w:rsidRDefault="009905D5" w:rsidP="009905D5">
            <w:pPr>
              <w:pStyle w:val="DHHStablecolhead8pt"/>
            </w:pPr>
            <w:r w:rsidRPr="004F0A94">
              <w:t xml:space="preserve">Strategic </w:t>
            </w:r>
            <w:r>
              <w:t>outcome</w:t>
            </w:r>
          </w:p>
          <w:p w14:paraId="117A7A94" w14:textId="61FDC911" w:rsidR="009905D5" w:rsidRPr="00116D50" w:rsidRDefault="009905D5" w:rsidP="009905D5">
            <w:pPr>
              <w:pStyle w:val="DHHStablecolhead8pt"/>
            </w:pPr>
            <w:r w:rsidRPr="009905D5">
              <w:t xml:space="preserve">Community values are reflected in place-based planning </w:t>
            </w:r>
          </w:p>
        </w:tc>
        <w:tc>
          <w:tcPr>
            <w:tcW w:w="1126" w:type="dxa"/>
            <w:shd w:val="clear" w:color="auto" w:fill="auto"/>
          </w:tcPr>
          <w:p w14:paraId="01765BD5" w14:textId="77777777" w:rsidR="009905D5" w:rsidRDefault="009905D5" w:rsidP="009905D5">
            <w:pPr>
              <w:pStyle w:val="DHHStablecolhead8pt"/>
            </w:pPr>
            <w:r w:rsidRPr="004F0A94">
              <w:t xml:space="preserve">Strategic </w:t>
            </w:r>
            <w:r>
              <w:t>outcome</w:t>
            </w:r>
          </w:p>
          <w:p w14:paraId="22BD411B" w14:textId="34AD9BDF" w:rsidR="009905D5" w:rsidRPr="00116D50" w:rsidRDefault="009905D5" w:rsidP="009905D5">
            <w:pPr>
              <w:pStyle w:val="DHHStablecolhead8pt"/>
            </w:pPr>
            <w:r w:rsidRPr="009905D5">
              <w:t>Jobs, economic growth and innovation</w:t>
            </w:r>
          </w:p>
        </w:tc>
        <w:tc>
          <w:tcPr>
            <w:tcW w:w="1134" w:type="dxa"/>
            <w:shd w:val="clear" w:color="auto" w:fill="auto"/>
          </w:tcPr>
          <w:p w14:paraId="51776B45" w14:textId="31BA3BEA" w:rsidR="009905D5" w:rsidRDefault="009905D5" w:rsidP="009905D5">
            <w:pPr>
              <w:pStyle w:val="DHHStablecolhead8pt"/>
            </w:pPr>
            <w:r w:rsidRPr="004F0A94">
              <w:t>Location</w:t>
            </w:r>
          </w:p>
        </w:tc>
        <w:tc>
          <w:tcPr>
            <w:tcW w:w="850" w:type="dxa"/>
            <w:shd w:val="clear" w:color="auto" w:fill="auto"/>
          </w:tcPr>
          <w:p w14:paraId="6D5B1453" w14:textId="4403F2BA" w:rsidR="009905D5" w:rsidRDefault="009905D5" w:rsidP="009905D5">
            <w:pPr>
              <w:pStyle w:val="DHHStablecolhead8pt"/>
            </w:pPr>
            <w:r>
              <w:t>S</w:t>
            </w:r>
            <w:r w:rsidRPr="004F0A94">
              <w:t>cale</w:t>
            </w:r>
          </w:p>
        </w:tc>
        <w:tc>
          <w:tcPr>
            <w:tcW w:w="1134" w:type="dxa"/>
            <w:shd w:val="clear" w:color="auto" w:fill="auto"/>
          </w:tcPr>
          <w:p w14:paraId="5A27A152" w14:textId="785FDF34" w:rsidR="009905D5" w:rsidRDefault="009905D5" w:rsidP="009905D5">
            <w:pPr>
              <w:pStyle w:val="DHHStablecolhead8pt"/>
            </w:pPr>
            <w:r w:rsidRPr="00B3232C">
              <w:t>Lead agency for collaborative opportunity</w:t>
            </w:r>
          </w:p>
        </w:tc>
        <w:tc>
          <w:tcPr>
            <w:tcW w:w="851" w:type="dxa"/>
            <w:shd w:val="clear" w:color="auto" w:fill="auto"/>
          </w:tcPr>
          <w:p w14:paraId="3D64B9A8" w14:textId="349215EB" w:rsidR="009905D5" w:rsidRPr="00BF6123" w:rsidRDefault="009905D5" w:rsidP="009905D5">
            <w:pPr>
              <w:pStyle w:val="DHHStablecolhead8pt"/>
              <w:rPr>
                <w:rFonts w:ascii="Gilroy-Regular" w:hAnsi="Gilroy-Regular"/>
              </w:rPr>
            </w:pPr>
            <w:r w:rsidRPr="00B3232C">
              <w:t>Status</w:t>
            </w:r>
          </w:p>
        </w:tc>
        <w:tc>
          <w:tcPr>
            <w:tcW w:w="1416" w:type="dxa"/>
            <w:shd w:val="clear" w:color="auto" w:fill="auto"/>
          </w:tcPr>
          <w:p w14:paraId="5C3326F7" w14:textId="652B627E" w:rsidR="009905D5" w:rsidRDefault="009905D5" w:rsidP="009905D5">
            <w:pPr>
              <w:pStyle w:val="DHHStablecolhead8pt"/>
            </w:pPr>
            <w:r w:rsidRPr="00B3232C">
              <w:t>Timing</w:t>
            </w:r>
          </w:p>
        </w:tc>
      </w:tr>
      <w:tr w:rsidR="000F25CA" w14:paraId="7AB09BD7" w14:textId="77777777" w:rsidTr="000F25CA">
        <w:trPr>
          <w:cantSplit/>
        </w:trPr>
        <w:tc>
          <w:tcPr>
            <w:tcW w:w="1400" w:type="dxa"/>
            <w:shd w:val="clear" w:color="auto" w:fill="auto"/>
            <w:vAlign w:val="center"/>
          </w:tcPr>
          <w:p w14:paraId="63765D0E" w14:textId="046A4D4A" w:rsidR="000F25CA" w:rsidRDefault="000F25CA" w:rsidP="000F25CA">
            <w:pPr>
              <w:pStyle w:val="DHHStabletext8pt"/>
            </w:pPr>
            <w:r>
              <w:t xml:space="preserve">Bairnsdale IWM plan </w:t>
            </w:r>
          </w:p>
        </w:tc>
        <w:tc>
          <w:tcPr>
            <w:tcW w:w="1125" w:type="dxa"/>
            <w:shd w:val="clear" w:color="auto" w:fill="auto"/>
            <w:vAlign w:val="center"/>
          </w:tcPr>
          <w:p w14:paraId="4EDCCB23" w14:textId="57D5C94F" w:rsidR="000F25CA" w:rsidRPr="00D26A76" w:rsidRDefault="000F25CA" w:rsidP="000F25CA">
            <w:pPr>
              <w:pStyle w:val="DHHStabletextboldgreencentred"/>
            </w:pPr>
            <w:r>
              <w:t>Impact</w:t>
            </w:r>
          </w:p>
        </w:tc>
        <w:tc>
          <w:tcPr>
            <w:tcW w:w="1125" w:type="dxa"/>
            <w:shd w:val="clear" w:color="auto" w:fill="auto"/>
            <w:vAlign w:val="center"/>
          </w:tcPr>
          <w:p w14:paraId="0769CA85" w14:textId="249304B2" w:rsidR="000F25CA" w:rsidRDefault="000F25CA" w:rsidP="000F25CA">
            <w:pPr>
              <w:pStyle w:val="DHHStabletextboldgreencentred"/>
            </w:pPr>
            <w:r w:rsidRPr="009279BE">
              <w:t>Impact</w:t>
            </w:r>
          </w:p>
        </w:tc>
        <w:tc>
          <w:tcPr>
            <w:tcW w:w="1125" w:type="dxa"/>
            <w:shd w:val="clear" w:color="auto" w:fill="auto"/>
            <w:vAlign w:val="center"/>
          </w:tcPr>
          <w:p w14:paraId="008B0AC4" w14:textId="3727EF6A" w:rsidR="000F25CA" w:rsidRDefault="000F25CA" w:rsidP="000F25CA">
            <w:pPr>
              <w:pStyle w:val="DHHStabletextboldgreencentred"/>
            </w:pPr>
            <w:r w:rsidRPr="009279BE">
              <w:t>Impact</w:t>
            </w:r>
          </w:p>
        </w:tc>
        <w:tc>
          <w:tcPr>
            <w:tcW w:w="1125" w:type="dxa"/>
            <w:shd w:val="clear" w:color="auto" w:fill="auto"/>
            <w:vAlign w:val="center"/>
          </w:tcPr>
          <w:p w14:paraId="7128A863" w14:textId="12188BAE" w:rsidR="000F25CA" w:rsidRDefault="000F25CA" w:rsidP="000F25CA">
            <w:pPr>
              <w:pStyle w:val="DHHStabletextboldgreencentred"/>
            </w:pPr>
            <w:r w:rsidRPr="009279BE">
              <w:t>Impact</w:t>
            </w:r>
          </w:p>
        </w:tc>
        <w:tc>
          <w:tcPr>
            <w:tcW w:w="1125" w:type="dxa"/>
            <w:shd w:val="clear" w:color="auto" w:fill="auto"/>
            <w:vAlign w:val="center"/>
          </w:tcPr>
          <w:p w14:paraId="3FD0DE18" w14:textId="52B34157" w:rsidR="000F25CA" w:rsidRDefault="000F25CA" w:rsidP="000F25CA">
            <w:pPr>
              <w:pStyle w:val="DHHStabletextboldgreencentred"/>
            </w:pPr>
            <w:r w:rsidRPr="009279BE">
              <w:t>Impact</w:t>
            </w:r>
          </w:p>
        </w:tc>
        <w:tc>
          <w:tcPr>
            <w:tcW w:w="1125" w:type="dxa"/>
            <w:shd w:val="clear" w:color="auto" w:fill="auto"/>
            <w:vAlign w:val="center"/>
          </w:tcPr>
          <w:p w14:paraId="4AE514F6" w14:textId="41DE8A1C" w:rsidR="000F25CA" w:rsidRDefault="000F25CA" w:rsidP="000F25CA">
            <w:pPr>
              <w:pStyle w:val="DHHStabletextboldgreencentred"/>
            </w:pPr>
            <w:r w:rsidRPr="009279BE">
              <w:t>Impact</w:t>
            </w:r>
          </w:p>
        </w:tc>
        <w:tc>
          <w:tcPr>
            <w:tcW w:w="1126" w:type="dxa"/>
            <w:shd w:val="clear" w:color="auto" w:fill="auto"/>
            <w:vAlign w:val="center"/>
          </w:tcPr>
          <w:p w14:paraId="5161FDD4" w14:textId="11653668" w:rsidR="000F25CA" w:rsidRDefault="000F25CA" w:rsidP="000F25CA">
            <w:pPr>
              <w:pStyle w:val="DHHStabletextboldgreencentred"/>
            </w:pPr>
            <w:r w:rsidRPr="009279BE">
              <w:t>Impact</w:t>
            </w:r>
          </w:p>
        </w:tc>
        <w:tc>
          <w:tcPr>
            <w:tcW w:w="1134" w:type="dxa"/>
            <w:shd w:val="clear" w:color="auto" w:fill="auto"/>
            <w:vAlign w:val="center"/>
          </w:tcPr>
          <w:p w14:paraId="37538D66" w14:textId="4EFCE986" w:rsidR="000F25CA" w:rsidRDefault="000F25CA" w:rsidP="000F25CA">
            <w:pPr>
              <w:pStyle w:val="DHHStabletext8pt"/>
            </w:pPr>
            <w:r>
              <w:t>Bairnsdale</w:t>
            </w:r>
          </w:p>
        </w:tc>
        <w:tc>
          <w:tcPr>
            <w:tcW w:w="850" w:type="dxa"/>
            <w:shd w:val="clear" w:color="auto" w:fill="auto"/>
            <w:vAlign w:val="center"/>
          </w:tcPr>
          <w:p w14:paraId="1B6464AA" w14:textId="57978B33" w:rsidR="000F25CA" w:rsidRDefault="000F25CA" w:rsidP="000F25CA">
            <w:pPr>
              <w:pStyle w:val="DHHStabletext8pt"/>
            </w:pPr>
            <w:r>
              <w:t>Town</w:t>
            </w:r>
          </w:p>
        </w:tc>
        <w:tc>
          <w:tcPr>
            <w:tcW w:w="1134" w:type="dxa"/>
            <w:shd w:val="clear" w:color="auto" w:fill="auto"/>
            <w:vAlign w:val="center"/>
          </w:tcPr>
          <w:p w14:paraId="5E8229E1" w14:textId="6BC41557" w:rsidR="000F25CA" w:rsidRDefault="000F25CA" w:rsidP="000F25CA">
            <w:pPr>
              <w:pStyle w:val="DHHStabletext8pt"/>
            </w:pPr>
            <w:r>
              <w:t>East Gippsland Water</w:t>
            </w:r>
          </w:p>
        </w:tc>
        <w:tc>
          <w:tcPr>
            <w:tcW w:w="851" w:type="dxa"/>
            <w:shd w:val="clear" w:color="auto" w:fill="auto"/>
            <w:vAlign w:val="center"/>
          </w:tcPr>
          <w:p w14:paraId="428D96F2" w14:textId="011C7372" w:rsidR="000F25CA" w:rsidRPr="000E6BA3" w:rsidRDefault="000F25CA" w:rsidP="000F25CA">
            <w:pPr>
              <w:pStyle w:val="DHHStabletextitaliccentred"/>
            </w:pPr>
            <w:r>
              <w:t>1</w:t>
            </w:r>
          </w:p>
        </w:tc>
        <w:tc>
          <w:tcPr>
            <w:tcW w:w="1416" w:type="dxa"/>
            <w:shd w:val="clear" w:color="auto" w:fill="auto"/>
            <w:vAlign w:val="center"/>
          </w:tcPr>
          <w:p w14:paraId="4CE4A591" w14:textId="5C73A76F" w:rsidR="000F25CA" w:rsidRDefault="000F25CA" w:rsidP="000F25CA">
            <w:pPr>
              <w:pStyle w:val="DHHStabletext8pt"/>
            </w:pPr>
            <w:r>
              <w:t xml:space="preserve">2019/20 </w:t>
            </w:r>
          </w:p>
        </w:tc>
      </w:tr>
      <w:tr w:rsidR="000F25CA" w14:paraId="74CCA6C1" w14:textId="77777777" w:rsidTr="00007826">
        <w:trPr>
          <w:cantSplit/>
        </w:trPr>
        <w:tc>
          <w:tcPr>
            <w:tcW w:w="1400" w:type="dxa"/>
            <w:shd w:val="clear" w:color="auto" w:fill="auto"/>
            <w:vAlign w:val="center"/>
          </w:tcPr>
          <w:p w14:paraId="64578415" w14:textId="32A3508F" w:rsidR="000F25CA" w:rsidRDefault="000F25CA" w:rsidP="000F25CA">
            <w:pPr>
              <w:pStyle w:val="DHHStabletext8pt"/>
            </w:pPr>
            <w:r>
              <w:t>Bairnsdale Livestock Exchange, Bairnsdale Oval and Magees Gully water management</w:t>
            </w:r>
          </w:p>
        </w:tc>
        <w:tc>
          <w:tcPr>
            <w:tcW w:w="1125" w:type="dxa"/>
            <w:shd w:val="clear" w:color="auto" w:fill="auto"/>
            <w:vAlign w:val="center"/>
          </w:tcPr>
          <w:p w14:paraId="0C7318EF" w14:textId="57907965" w:rsidR="000F25CA" w:rsidRDefault="000F25CA" w:rsidP="000F25CA">
            <w:pPr>
              <w:pStyle w:val="DHHStabletextboldgreencentred"/>
            </w:pPr>
            <w:r w:rsidRPr="00F579B2">
              <w:t>Impact</w:t>
            </w:r>
          </w:p>
        </w:tc>
        <w:tc>
          <w:tcPr>
            <w:tcW w:w="1125" w:type="dxa"/>
            <w:shd w:val="clear" w:color="auto" w:fill="auto"/>
            <w:vAlign w:val="center"/>
          </w:tcPr>
          <w:p w14:paraId="3690539B" w14:textId="5C8E0E27" w:rsidR="000F25CA" w:rsidRDefault="000F25CA" w:rsidP="000F25CA">
            <w:pPr>
              <w:pStyle w:val="DHHStabletextboldgreencentred"/>
            </w:pPr>
            <w:r w:rsidRPr="00F579B2">
              <w:t>Impact</w:t>
            </w:r>
          </w:p>
        </w:tc>
        <w:tc>
          <w:tcPr>
            <w:tcW w:w="1125" w:type="dxa"/>
            <w:shd w:val="clear" w:color="auto" w:fill="auto"/>
            <w:vAlign w:val="center"/>
          </w:tcPr>
          <w:p w14:paraId="59E41F6C" w14:textId="50C1CEAD" w:rsidR="000F25CA" w:rsidRDefault="000F25CA" w:rsidP="000F25CA">
            <w:pPr>
              <w:pStyle w:val="DHHStabletextboldgreencentred"/>
            </w:pPr>
            <w:r w:rsidRPr="00F579B2">
              <w:t>Impact</w:t>
            </w:r>
          </w:p>
        </w:tc>
        <w:tc>
          <w:tcPr>
            <w:tcW w:w="1125" w:type="dxa"/>
            <w:shd w:val="clear" w:color="auto" w:fill="auto"/>
            <w:vAlign w:val="center"/>
          </w:tcPr>
          <w:p w14:paraId="1F966254" w14:textId="4EE51F9C" w:rsidR="000F25CA" w:rsidRDefault="000F25CA" w:rsidP="000F25CA">
            <w:pPr>
              <w:pStyle w:val="DHHStabletextboldblackcentred"/>
            </w:pPr>
            <w:r>
              <w:t>No impact</w:t>
            </w:r>
          </w:p>
        </w:tc>
        <w:tc>
          <w:tcPr>
            <w:tcW w:w="1125" w:type="dxa"/>
            <w:shd w:val="clear" w:color="auto" w:fill="auto"/>
            <w:vAlign w:val="center"/>
          </w:tcPr>
          <w:p w14:paraId="6747002A" w14:textId="04253E8D" w:rsidR="000F25CA" w:rsidRPr="00A03277" w:rsidRDefault="000F25CA" w:rsidP="000F25CA">
            <w:pPr>
              <w:pStyle w:val="DHHStabletextboldblackcentred"/>
            </w:pPr>
            <w:r>
              <w:t>No impact</w:t>
            </w:r>
          </w:p>
        </w:tc>
        <w:tc>
          <w:tcPr>
            <w:tcW w:w="1125" w:type="dxa"/>
            <w:shd w:val="clear" w:color="auto" w:fill="auto"/>
            <w:vAlign w:val="center"/>
          </w:tcPr>
          <w:p w14:paraId="29DE2852" w14:textId="36229AE4" w:rsidR="000F25CA" w:rsidRDefault="000F25CA" w:rsidP="000F25CA">
            <w:pPr>
              <w:pStyle w:val="DHHStabletextboldgreencentred"/>
            </w:pPr>
            <w:r>
              <w:t>Impact</w:t>
            </w:r>
          </w:p>
        </w:tc>
        <w:tc>
          <w:tcPr>
            <w:tcW w:w="1126" w:type="dxa"/>
            <w:shd w:val="clear" w:color="auto" w:fill="auto"/>
            <w:vAlign w:val="center"/>
          </w:tcPr>
          <w:p w14:paraId="4ABD9C31" w14:textId="46FA7C76" w:rsidR="000F25CA" w:rsidRDefault="000F25CA" w:rsidP="000F25CA">
            <w:pPr>
              <w:pStyle w:val="DHHStabletextboldblackcentred"/>
            </w:pPr>
            <w:r>
              <w:t>No impact</w:t>
            </w:r>
          </w:p>
        </w:tc>
        <w:tc>
          <w:tcPr>
            <w:tcW w:w="1134" w:type="dxa"/>
            <w:shd w:val="clear" w:color="auto" w:fill="auto"/>
            <w:vAlign w:val="center"/>
          </w:tcPr>
          <w:p w14:paraId="671DEBCD" w14:textId="5BEB3ED7" w:rsidR="000F25CA" w:rsidRDefault="000F25CA" w:rsidP="000F25CA">
            <w:pPr>
              <w:pStyle w:val="DHHStabletext8pt"/>
            </w:pPr>
            <w:r>
              <w:t>Bairnsdale</w:t>
            </w:r>
          </w:p>
        </w:tc>
        <w:tc>
          <w:tcPr>
            <w:tcW w:w="850" w:type="dxa"/>
            <w:shd w:val="clear" w:color="auto" w:fill="auto"/>
            <w:vAlign w:val="center"/>
          </w:tcPr>
          <w:p w14:paraId="01EBF5D0" w14:textId="6AD69F0F" w:rsidR="000F25CA" w:rsidRDefault="000F25CA" w:rsidP="000F25CA">
            <w:pPr>
              <w:pStyle w:val="DHHStabletext8pt"/>
            </w:pPr>
            <w:r>
              <w:t>Town</w:t>
            </w:r>
          </w:p>
        </w:tc>
        <w:tc>
          <w:tcPr>
            <w:tcW w:w="1134" w:type="dxa"/>
            <w:shd w:val="clear" w:color="auto" w:fill="auto"/>
            <w:vAlign w:val="center"/>
          </w:tcPr>
          <w:p w14:paraId="7C6DE620" w14:textId="46A1044D" w:rsidR="000F25CA" w:rsidRDefault="000F25CA" w:rsidP="000F25CA">
            <w:pPr>
              <w:pStyle w:val="DHHStabletext8pt"/>
            </w:pPr>
            <w:r>
              <w:t>East Gippsland Water, East Gippsland Shire Council</w:t>
            </w:r>
          </w:p>
        </w:tc>
        <w:tc>
          <w:tcPr>
            <w:tcW w:w="851" w:type="dxa"/>
            <w:shd w:val="clear" w:color="auto" w:fill="auto"/>
            <w:vAlign w:val="center"/>
          </w:tcPr>
          <w:p w14:paraId="1F225555" w14:textId="3B8596A2" w:rsidR="000F25CA" w:rsidRPr="000E6BA3" w:rsidRDefault="000F25CA" w:rsidP="000F25CA">
            <w:pPr>
              <w:pStyle w:val="DHHStabletextitaliccentred"/>
            </w:pPr>
            <w:r>
              <w:t>A</w:t>
            </w:r>
          </w:p>
        </w:tc>
        <w:tc>
          <w:tcPr>
            <w:tcW w:w="1416" w:type="dxa"/>
            <w:shd w:val="clear" w:color="auto" w:fill="auto"/>
            <w:vAlign w:val="center"/>
          </w:tcPr>
          <w:p w14:paraId="03307387" w14:textId="2A2ECF92" w:rsidR="000F25CA" w:rsidRDefault="000F25CA" w:rsidP="000F25CA">
            <w:pPr>
              <w:pStyle w:val="DHHStabletext8pt"/>
            </w:pPr>
            <w:r>
              <w:t>2018/19: Business Case</w:t>
            </w:r>
            <w:r>
              <w:br/>
              <w:t>2019/20: Implementation</w:t>
            </w:r>
          </w:p>
        </w:tc>
      </w:tr>
      <w:tr w:rsidR="000F25CA" w14:paraId="0C1D9500" w14:textId="77777777" w:rsidTr="00007826">
        <w:trPr>
          <w:cantSplit/>
        </w:trPr>
        <w:tc>
          <w:tcPr>
            <w:tcW w:w="1400" w:type="dxa"/>
            <w:shd w:val="clear" w:color="auto" w:fill="auto"/>
            <w:vAlign w:val="center"/>
          </w:tcPr>
          <w:p w14:paraId="6A263A77" w14:textId="605DCE57" w:rsidR="000F25CA" w:rsidRDefault="000F25CA" w:rsidP="000F25CA">
            <w:pPr>
              <w:pStyle w:val="DHHStabletext8pt"/>
            </w:pPr>
            <w:r>
              <w:t>Lakes Entrance IWM plan</w:t>
            </w:r>
          </w:p>
        </w:tc>
        <w:tc>
          <w:tcPr>
            <w:tcW w:w="1125" w:type="dxa"/>
            <w:shd w:val="clear" w:color="auto" w:fill="auto"/>
            <w:vAlign w:val="center"/>
          </w:tcPr>
          <w:p w14:paraId="579DDDD7" w14:textId="751A01C4" w:rsidR="000F25CA" w:rsidRDefault="000F25CA" w:rsidP="000F25CA">
            <w:pPr>
              <w:pStyle w:val="DHHStabletextboldgreencentred"/>
            </w:pPr>
            <w:r w:rsidRPr="002C0E8C">
              <w:t>Impact</w:t>
            </w:r>
          </w:p>
        </w:tc>
        <w:tc>
          <w:tcPr>
            <w:tcW w:w="1125" w:type="dxa"/>
            <w:shd w:val="clear" w:color="auto" w:fill="auto"/>
            <w:vAlign w:val="center"/>
          </w:tcPr>
          <w:p w14:paraId="5E546F8C" w14:textId="73B8C07F" w:rsidR="000F25CA" w:rsidRDefault="000F25CA" w:rsidP="000F25CA">
            <w:pPr>
              <w:pStyle w:val="DHHStabletextboldgreencentred"/>
            </w:pPr>
            <w:r w:rsidRPr="002C0E8C">
              <w:t>Impact</w:t>
            </w:r>
          </w:p>
        </w:tc>
        <w:tc>
          <w:tcPr>
            <w:tcW w:w="1125" w:type="dxa"/>
            <w:shd w:val="clear" w:color="auto" w:fill="auto"/>
            <w:vAlign w:val="center"/>
          </w:tcPr>
          <w:p w14:paraId="68484405" w14:textId="55494491" w:rsidR="000F25CA" w:rsidRDefault="000F25CA" w:rsidP="000F25CA">
            <w:pPr>
              <w:pStyle w:val="DHHStabletextboldgreencentred"/>
            </w:pPr>
            <w:r w:rsidRPr="002C0E8C">
              <w:t>Impact</w:t>
            </w:r>
          </w:p>
        </w:tc>
        <w:tc>
          <w:tcPr>
            <w:tcW w:w="1125" w:type="dxa"/>
            <w:shd w:val="clear" w:color="auto" w:fill="auto"/>
            <w:vAlign w:val="center"/>
          </w:tcPr>
          <w:p w14:paraId="37665ED1" w14:textId="16A60BF5" w:rsidR="000F25CA" w:rsidRDefault="000F25CA" w:rsidP="000F25CA">
            <w:pPr>
              <w:pStyle w:val="DHHStabletextboldgreencentred"/>
            </w:pPr>
            <w:r w:rsidRPr="002C0E8C">
              <w:t>Impact</w:t>
            </w:r>
          </w:p>
        </w:tc>
        <w:tc>
          <w:tcPr>
            <w:tcW w:w="1125" w:type="dxa"/>
            <w:shd w:val="clear" w:color="auto" w:fill="auto"/>
            <w:vAlign w:val="center"/>
          </w:tcPr>
          <w:p w14:paraId="6D503A16" w14:textId="30907CFC" w:rsidR="000F25CA" w:rsidRDefault="000F25CA" w:rsidP="000F25CA">
            <w:pPr>
              <w:pStyle w:val="DHHStabletextboldgreencentred"/>
            </w:pPr>
            <w:r w:rsidRPr="002C0E8C">
              <w:t>Impact</w:t>
            </w:r>
          </w:p>
        </w:tc>
        <w:tc>
          <w:tcPr>
            <w:tcW w:w="1125" w:type="dxa"/>
            <w:shd w:val="clear" w:color="auto" w:fill="auto"/>
            <w:vAlign w:val="center"/>
          </w:tcPr>
          <w:p w14:paraId="39D146BE" w14:textId="6CC114EF" w:rsidR="000F25CA" w:rsidRDefault="000F25CA" w:rsidP="000F25CA">
            <w:pPr>
              <w:pStyle w:val="DHHStabletextboldgreencentred"/>
            </w:pPr>
            <w:r w:rsidRPr="002C0E8C">
              <w:t>Impact</w:t>
            </w:r>
          </w:p>
        </w:tc>
        <w:tc>
          <w:tcPr>
            <w:tcW w:w="1126" w:type="dxa"/>
            <w:shd w:val="clear" w:color="auto" w:fill="auto"/>
            <w:vAlign w:val="center"/>
          </w:tcPr>
          <w:p w14:paraId="2C93BE77" w14:textId="63E233DB" w:rsidR="000F25CA" w:rsidRDefault="000F25CA" w:rsidP="000F25CA">
            <w:pPr>
              <w:pStyle w:val="DHHStabletextboldgreencentred"/>
            </w:pPr>
            <w:r w:rsidRPr="002C0E8C">
              <w:t>Impact</w:t>
            </w:r>
          </w:p>
        </w:tc>
        <w:tc>
          <w:tcPr>
            <w:tcW w:w="1134" w:type="dxa"/>
            <w:shd w:val="clear" w:color="auto" w:fill="auto"/>
            <w:vAlign w:val="center"/>
          </w:tcPr>
          <w:p w14:paraId="3AFEB419" w14:textId="60DDE675" w:rsidR="000F25CA" w:rsidRDefault="000F25CA" w:rsidP="000F25CA">
            <w:pPr>
              <w:pStyle w:val="DHHStabletext8pt"/>
            </w:pPr>
            <w:r>
              <w:t xml:space="preserve">Lakes Entrance </w:t>
            </w:r>
          </w:p>
        </w:tc>
        <w:tc>
          <w:tcPr>
            <w:tcW w:w="850" w:type="dxa"/>
            <w:shd w:val="clear" w:color="auto" w:fill="auto"/>
            <w:vAlign w:val="center"/>
          </w:tcPr>
          <w:p w14:paraId="584FE6E4" w14:textId="3BDF0F37" w:rsidR="000F25CA" w:rsidRDefault="000F25CA" w:rsidP="000F25CA">
            <w:pPr>
              <w:pStyle w:val="DHHStabletext8pt"/>
            </w:pPr>
            <w:r>
              <w:t>Town</w:t>
            </w:r>
          </w:p>
        </w:tc>
        <w:tc>
          <w:tcPr>
            <w:tcW w:w="1134" w:type="dxa"/>
            <w:shd w:val="clear" w:color="auto" w:fill="auto"/>
            <w:vAlign w:val="center"/>
          </w:tcPr>
          <w:p w14:paraId="6592C250" w14:textId="77577C5B" w:rsidR="000F25CA" w:rsidRDefault="000F25CA" w:rsidP="000F25CA">
            <w:pPr>
              <w:pStyle w:val="DHHStabletext8pt"/>
            </w:pPr>
            <w:r>
              <w:t>East Gippsland Water</w:t>
            </w:r>
          </w:p>
        </w:tc>
        <w:tc>
          <w:tcPr>
            <w:tcW w:w="851" w:type="dxa"/>
            <w:shd w:val="clear" w:color="auto" w:fill="auto"/>
            <w:vAlign w:val="center"/>
          </w:tcPr>
          <w:p w14:paraId="4A357099" w14:textId="0EF0A3DD" w:rsidR="000F25CA" w:rsidRPr="000E6BA3" w:rsidRDefault="000F25CA" w:rsidP="000F25CA">
            <w:pPr>
              <w:pStyle w:val="DHHStabletextitaliccentred"/>
            </w:pPr>
            <w:r>
              <w:t>1</w:t>
            </w:r>
          </w:p>
        </w:tc>
        <w:tc>
          <w:tcPr>
            <w:tcW w:w="1416" w:type="dxa"/>
            <w:shd w:val="clear" w:color="auto" w:fill="auto"/>
            <w:vAlign w:val="center"/>
          </w:tcPr>
          <w:p w14:paraId="7F2D68E2" w14:textId="724AA4EB" w:rsidR="000F25CA" w:rsidRDefault="000F25CA" w:rsidP="000F25CA">
            <w:pPr>
              <w:pStyle w:val="DHHStabletext8pt"/>
            </w:pPr>
            <w:r>
              <w:t>2020/21</w:t>
            </w:r>
          </w:p>
        </w:tc>
      </w:tr>
      <w:tr w:rsidR="000F25CA" w14:paraId="4D75023D" w14:textId="77777777" w:rsidTr="00007826">
        <w:trPr>
          <w:cantSplit/>
        </w:trPr>
        <w:tc>
          <w:tcPr>
            <w:tcW w:w="1400" w:type="dxa"/>
            <w:shd w:val="clear" w:color="auto" w:fill="auto"/>
            <w:vAlign w:val="center"/>
          </w:tcPr>
          <w:p w14:paraId="65E9CDE1" w14:textId="3E564FFF" w:rsidR="000F25CA" w:rsidRDefault="000F25CA" w:rsidP="000F25CA">
            <w:pPr>
              <w:pStyle w:val="DHHStabletext8pt"/>
            </w:pPr>
            <w:r>
              <w:t>Place-based planning in East Gippsland</w:t>
            </w:r>
          </w:p>
        </w:tc>
        <w:tc>
          <w:tcPr>
            <w:tcW w:w="1125" w:type="dxa"/>
            <w:shd w:val="clear" w:color="auto" w:fill="auto"/>
            <w:vAlign w:val="center"/>
          </w:tcPr>
          <w:p w14:paraId="558C295F" w14:textId="01C2B537" w:rsidR="000F25CA" w:rsidRDefault="000F25CA" w:rsidP="000F25CA">
            <w:pPr>
              <w:pStyle w:val="DHHStabletextboldgreencentred"/>
            </w:pPr>
            <w:r w:rsidRPr="002C0E8C">
              <w:t>Impact</w:t>
            </w:r>
          </w:p>
        </w:tc>
        <w:tc>
          <w:tcPr>
            <w:tcW w:w="1125" w:type="dxa"/>
            <w:shd w:val="clear" w:color="auto" w:fill="auto"/>
            <w:vAlign w:val="center"/>
          </w:tcPr>
          <w:p w14:paraId="7D1C0C48" w14:textId="11BDC5CB" w:rsidR="000F25CA" w:rsidRDefault="000F25CA" w:rsidP="000F25CA">
            <w:pPr>
              <w:pStyle w:val="DHHStabletextboldgreencentred"/>
            </w:pPr>
            <w:r w:rsidRPr="002C0E8C">
              <w:t>Impact</w:t>
            </w:r>
          </w:p>
        </w:tc>
        <w:tc>
          <w:tcPr>
            <w:tcW w:w="1125" w:type="dxa"/>
            <w:shd w:val="clear" w:color="auto" w:fill="auto"/>
            <w:vAlign w:val="center"/>
          </w:tcPr>
          <w:p w14:paraId="38102024" w14:textId="76D85C98" w:rsidR="000F25CA" w:rsidRDefault="000F25CA" w:rsidP="000F25CA">
            <w:pPr>
              <w:pStyle w:val="DHHStabletextboldgreencentred"/>
            </w:pPr>
            <w:r w:rsidRPr="002C0E8C">
              <w:t>Impact</w:t>
            </w:r>
          </w:p>
        </w:tc>
        <w:tc>
          <w:tcPr>
            <w:tcW w:w="1125" w:type="dxa"/>
            <w:shd w:val="clear" w:color="auto" w:fill="auto"/>
            <w:vAlign w:val="center"/>
          </w:tcPr>
          <w:p w14:paraId="5DADD3D4" w14:textId="7B258666" w:rsidR="000F25CA" w:rsidRDefault="000F25CA" w:rsidP="000F25CA">
            <w:pPr>
              <w:pStyle w:val="DHHStabletextboldgreencentred"/>
            </w:pPr>
            <w:r w:rsidRPr="002C0E8C">
              <w:t>Impact</w:t>
            </w:r>
          </w:p>
        </w:tc>
        <w:tc>
          <w:tcPr>
            <w:tcW w:w="1125" w:type="dxa"/>
            <w:shd w:val="clear" w:color="auto" w:fill="auto"/>
            <w:vAlign w:val="center"/>
          </w:tcPr>
          <w:p w14:paraId="70A4422E" w14:textId="3217AA83" w:rsidR="000F25CA" w:rsidRDefault="000F25CA" w:rsidP="000F25CA">
            <w:pPr>
              <w:pStyle w:val="DHHStabletextboldgreencentred"/>
            </w:pPr>
            <w:r w:rsidRPr="002C0E8C">
              <w:t>Impact</w:t>
            </w:r>
          </w:p>
        </w:tc>
        <w:tc>
          <w:tcPr>
            <w:tcW w:w="1125" w:type="dxa"/>
            <w:shd w:val="clear" w:color="auto" w:fill="auto"/>
            <w:vAlign w:val="center"/>
          </w:tcPr>
          <w:p w14:paraId="688BDA91" w14:textId="464CF63B" w:rsidR="000F25CA" w:rsidRDefault="000F25CA" w:rsidP="000F25CA">
            <w:pPr>
              <w:pStyle w:val="DHHStabletextboldgreencentred"/>
            </w:pPr>
            <w:r w:rsidRPr="002C0E8C">
              <w:t>Impact</w:t>
            </w:r>
          </w:p>
        </w:tc>
        <w:tc>
          <w:tcPr>
            <w:tcW w:w="1126" w:type="dxa"/>
            <w:shd w:val="clear" w:color="auto" w:fill="auto"/>
            <w:vAlign w:val="center"/>
          </w:tcPr>
          <w:p w14:paraId="584CD041" w14:textId="2B0E0543" w:rsidR="000F25CA" w:rsidRDefault="000F25CA" w:rsidP="000F25CA">
            <w:pPr>
              <w:pStyle w:val="DHHStabletextboldblackcentred"/>
            </w:pPr>
            <w:r>
              <w:t>No impact</w:t>
            </w:r>
          </w:p>
        </w:tc>
        <w:tc>
          <w:tcPr>
            <w:tcW w:w="1134" w:type="dxa"/>
            <w:shd w:val="clear" w:color="auto" w:fill="auto"/>
            <w:vAlign w:val="center"/>
          </w:tcPr>
          <w:p w14:paraId="15DE36D1" w14:textId="34A5C0EF" w:rsidR="000F25CA" w:rsidRDefault="000F25CA" w:rsidP="000F25CA">
            <w:pPr>
              <w:pStyle w:val="DHHStabletext8pt"/>
            </w:pPr>
            <w:r>
              <w:t>East Gippsland Region</w:t>
            </w:r>
          </w:p>
        </w:tc>
        <w:tc>
          <w:tcPr>
            <w:tcW w:w="850" w:type="dxa"/>
            <w:shd w:val="clear" w:color="auto" w:fill="auto"/>
            <w:vAlign w:val="center"/>
          </w:tcPr>
          <w:p w14:paraId="08E9A44E" w14:textId="585C2E69" w:rsidR="000F25CA" w:rsidRDefault="000F25CA" w:rsidP="000F25CA">
            <w:pPr>
              <w:pStyle w:val="DHHStabletext8pt"/>
            </w:pPr>
            <w:r>
              <w:t>Forum area</w:t>
            </w:r>
          </w:p>
        </w:tc>
        <w:tc>
          <w:tcPr>
            <w:tcW w:w="1134" w:type="dxa"/>
            <w:shd w:val="clear" w:color="auto" w:fill="auto"/>
            <w:vAlign w:val="center"/>
          </w:tcPr>
          <w:p w14:paraId="6B0EDA6E" w14:textId="29EE0DB1" w:rsidR="000F25CA" w:rsidRDefault="000F25CA" w:rsidP="000F25CA">
            <w:pPr>
              <w:pStyle w:val="DHHStabletext8pt"/>
            </w:pPr>
            <w:r>
              <w:t>East Gippsland Shire Council</w:t>
            </w:r>
          </w:p>
        </w:tc>
        <w:tc>
          <w:tcPr>
            <w:tcW w:w="851" w:type="dxa"/>
            <w:shd w:val="clear" w:color="auto" w:fill="auto"/>
            <w:vAlign w:val="center"/>
          </w:tcPr>
          <w:p w14:paraId="33DEA70C" w14:textId="52EE2B6C" w:rsidR="000F25CA" w:rsidRPr="000E6BA3" w:rsidRDefault="000F25CA" w:rsidP="000F25CA">
            <w:pPr>
              <w:pStyle w:val="DHHStabletextitaliccentred"/>
            </w:pPr>
            <w:r>
              <w:t>A,B,C,D</w:t>
            </w:r>
          </w:p>
        </w:tc>
        <w:tc>
          <w:tcPr>
            <w:tcW w:w="1416" w:type="dxa"/>
            <w:shd w:val="clear" w:color="auto" w:fill="auto"/>
            <w:vAlign w:val="center"/>
          </w:tcPr>
          <w:p w14:paraId="7FBB3F36" w14:textId="2C8FFA92" w:rsidR="000F25CA" w:rsidRDefault="000F25CA" w:rsidP="000F25CA">
            <w:pPr>
              <w:pStyle w:val="DHHStabletext8pt"/>
            </w:pPr>
            <w:r>
              <w:t>Commencing 2018/19</w:t>
            </w:r>
          </w:p>
        </w:tc>
      </w:tr>
      <w:tr w:rsidR="000F25CA" w14:paraId="51DAC145" w14:textId="77777777" w:rsidTr="00007826">
        <w:trPr>
          <w:cantSplit/>
        </w:trPr>
        <w:tc>
          <w:tcPr>
            <w:tcW w:w="1400" w:type="dxa"/>
            <w:shd w:val="clear" w:color="auto" w:fill="auto"/>
            <w:vAlign w:val="center"/>
          </w:tcPr>
          <w:p w14:paraId="1CE3AF4F" w14:textId="6CFBE225" w:rsidR="000F25CA" w:rsidRDefault="000F25CA" w:rsidP="000F25CA">
            <w:pPr>
              <w:pStyle w:val="DHHStabletext8pt"/>
            </w:pPr>
            <w:r>
              <w:t>Planning guidelines for developers and urban waterway managers</w:t>
            </w:r>
          </w:p>
        </w:tc>
        <w:tc>
          <w:tcPr>
            <w:tcW w:w="1125" w:type="dxa"/>
            <w:shd w:val="clear" w:color="auto" w:fill="auto"/>
            <w:vAlign w:val="center"/>
          </w:tcPr>
          <w:p w14:paraId="65C938AC" w14:textId="25AEBFF2" w:rsidR="000F25CA" w:rsidRDefault="000F25CA" w:rsidP="000F25CA">
            <w:pPr>
              <w:pStyle w:val="DHHStabletextboldgreencentred"/>
            </w:pPr>
            <w:r w:rsidRPr="002C0E8C">
              <w:t>Impact</w:t>
            </w:r>
          </w:p>
        </w:tc>
        <w:tc>
          <w:tcPr>
            <w:tcW w:w="1125" w:type="dxa"/>
            <w:shd w:val="clear" w:color="auto" w:fill="auto"/>
            <w:vAlign w:val="center"/>
          </w:tcPr>
          <w:p w14:paraId="7390098E" w14:textId="3859C7C0" w:rsidR="000F25CA" w:rsidRDefault="000F25CA" w:rsidP="000F25CA">
            <w:pPr>
              <w:pStyle w:val="DHHStabletextboldgreencentred"/>
            </w:pPr>
            <w:r w:rsidRPr="002C0E8C">
              <w:t>Impact</w:t>
            </w:r>
          </w:p>
        </w:tc>
        <w:tc>
          <w:tcPr>
            <w:tcW w:w="1125" w:type="dxa"/>
            <w:shd w:val="clear" w:color="auto" w:fill="auto"/>
            <w:vAlign w:val="center"/>
          </w:tcPr>
          <w:p w14:paraId="77CB7C13" w14:textId="65651EF7" w:rsidR="000F25CA" w:rsidRDefault="000F25CA" w:rsidP="000F25CA">
            <w:pPr>
              <w:pStyle w:val="DHHStabletextboldgreencentred"/>
            </w:pPr>
            <w:r w:rsidRPr="002C0E8C">
              <w:t>Impact</w:t>
            </w:r>
          </w:p>
        </w:tc>
        <w:tc>
          <w:tcPr>
            <w:tcW w:w="1125" w:type="dxa"/>
            <w:shd w:val="clear" w:color="auto" w:fill="auto"/>
            <w:vAlign w:val="center"/>
          </w:tcPr>
          <w:p w14:paraId="5463EFE5" w14:textId="69A1F36F" w:rsidR="000F25CA" w:rsidRDefault="000F25CA" w:rsidP="000F25CA">
            <w:pPr>
              <w:pStyle w:val="DHHStabletextboldgreencentred"/>
            </w:pPr>
            <w:r w:rsidRPr="002C0E8C">
              <w:t>Impact</w:t>
            </w:r>
          </w:p>
        </w:tc>
        <w:tc>
          <w:tcPr>
            <w:tcW w:w="1125" w:type="dxa"/>
            <w:shd w:val="clear" w:color="auto" w:fill="auto"/>
            <w:vAlign w:val="center"/>
          </w:tcPr>
          <w:p w14:paraId="18F6FBEF" w14:textId="50F52AB2" w:rsidR="000F25CA" w:rsidRDefault="000F25CA" w:rsidP="000F25CA">
            <w:pPr>
              <w:pStyle w:val="DHHStabletextboldgreencentred"/>
            </w:pPr>
            <w:r w:rsidRPr="002C0E8C">
              <w:t>Impact</w:t>
            </w:r>
          </w:p>
        </w:tc>
        <w:tc>
          <w:tcPr>
            <w:tcW w:w="1125" w:type="dxa"/>
            <w:shd w:val="clear" w:color="auto" w:fill="auto"/>
            <w:vAlign w:val="center"/>
          </w:tcPr>
          <w:p w14:paraId="562BCE33" w14:textId="118F145F" w:rsidR="000F25CA" w:rsidRDefault="000F25CA" w:rsidP="000F25CA">
            <w:pPr>
              <w:pStyle w:val="DHHStabletextboldgreencentred"/>
            </w:pPr>
            <w:r w:rsidRPr="002C0E8C">
              <w:t>Impact</w:t>
            </w:r>
          </w:p>
        </w:tc>
        <w:tc>
          <w:tcPr>
            <w:tcW w:w="1126" w:type="dxa"/>
            <w:shd w:val="clear" w:color="auto" w:fill="auto"/>
            <w:vAlign w:val="center"/>
          </w:tcPr>
          <w:p w14:paraId="69925437" w14:textId="3FA33332" w:rsidR="000F25CA" w:rsidRDefault="000F25CA" w:rsidP="000F25CA">
            <w:pPr>
              <w:pStyle w:val="DHHStabletextboldgreencentred"/>
            </w:pPr>
            <w:r w:rsidRPr="002C0E8C">
              <w:t>Impact</w:t>
            </w:r>
          </w:p>
        </w:tc>
        <w:tc>
          <w:tcPr>
            <w:tcW w:w="1134" w:type="dxa"/>
            <w:shd w:val="clear" w:color="auto" w:fill="auto"/>
            <w:vAlign w:val="center"/>
          </w:tcPr>
          <w:p w14:paraId="2DB5AC15" w14:textId="2A8C8084" w:rsidR="000F25CA" w:rsidRDefault="000F25CA" w:rsidP="000F25CA">
            <w:pPr>
              <w:pStyle w:val="DHHStabletext8pt"/>
            </w:pPr>
            <w:r>
              <w:t>East Gippsland Region</w:t>
            </w:r>
          </w:p>
        </w:tc>
        <w:tc>
          <w:tcPr>
            <w:tcW w:w="850" w:type="dxa"/>
            <w:shd w:val="clear" w:color="auto" w:fill="auto"/>
            <w:vAlign w:val="center"/>
          </w:tcPr>
          <w:p w14:paraId="2D975CE6" w14:textId="2BA79DC4" w:rsidR="000F25CA" w:rsidRDefault="000F25CA" w:rsidP="000F25CA">
            <w:pPr>
              <w:pStyle w:val="DHHStabletext8pt"/>
            </w:pPr>
            <w:r>
              <w:t>Sub-catchment</w:t>
            </w:r>
          </w:p>
        </w:tc>
        <w:tc>
          <w:tcPr>
            <w:tcW w:w="1134" w:type="dxa"/>
            <w:shd w:val="clear" w:color="auto" w:fill="auto"/>
            <w:vAlign w:val="center"/>
          </w:tcPr>
          <w:p w14:paraId="2E3B52B4" w14:textId="6FAE0692" w:rsidR="000F25CA" w:rsidRDefault="000F25CA" w:rsidP="000F25CA">
            <w:pPr>
              <w:pStyle w:val="DHHStabletext8pt"/>
            </w:pPr>
            <w:r>
              <w:t>East Gippsland Shire Council</w:t>
            </w:r>
          </w:p>
        </w:tc>
        <w:tc>
          <w:tcPr>
            <w:tcW w:w="851" w:type="dxa"/>
            <w:shd w:val="clear" w:color="auto" w:fill="auto"/>
            <w:vAlign w:val="center"/>
          </w:tcPr>
          <w:p w14:paraId="34E09237" w14:textId="16049E09" w:rsidR="000F25CA" w:rsidRPr="000E6BA3" w:rsidRDefault="000F25CA" w:rsidP="000F25CA">
            <w:pPr>
              <w:pStyle w:val="DHHStabletextitaliccentred"/>
            </w:pPr>
            <w:r>
              <w:t>1</w:t>
            </w:r>
          </w:p>
        </w:tc>
        <w:tc>
          <w:tcPr>
            <w:tcW w:w="1416" w:type="dxa"/>
            <w:shd w:val="clear" w:color="auto" w:fill="auto"/>
            <w:vAlign w:val="center"/>
          </w:tcPr>
          <w:p w14:paraId="2656251E" w14:textId="023F128B" w:rsidR="000F25CA" w:rsidRDefault="000F25CA" w:rsidP="000F25CA">
            <w:pPr>
              <w:pStyle w:val="DHHStabletext8pt"/>
            </w:pPr>
            <w:r>
              <w:t>2018/19</w:t>
            </w:r>
          </w:p>
        </w:tc>
      </w:tr>
      <w:tr w:rsidR="00007826" w14:paraId="4299E5D8" w14:textId="77777777" w:rsidTr="00007826">
        <w:trPr>
          <w:cantSplit/>
        </w:trPr>
        <w:tc>
          <w:tcPr>
            <w:tcW w:w="1400" w:type="dxa"/>
            <w:shd w:val="clear" w:color="auto" w:fill="auto"/>
            <w:vAlign w:val="center"/>
          </w:tcPr>
          <w:p w14:paraId="503557F2" w14:textId="1047BF82" w:rsidR="00007826" w:rsidRDefault="00007826" w:rsidP="00007826">
            <w:pPr>
              <w:pStyle w:val="DHHStabletext8pt"/>
            </w:pPr>
            <w:r>
              <w:t>Dinner Plain recycled water scheme</w:t>
            </w:r>
          </w:p>
        </w:tc>
        <w:tc>
          <w:tcPr>
            <w:tcW w:w="1125" w:type="dxa"/>
            <w:shd w:val="clear" w:color="auto" w:fill="auto"/>
            <w:vAlign w:val="center"/>
          </w:tcPr>
          <w:p w14:paraId="297BBDA0" w14:textId="3C066CE6" w:rsidR="00007826" w:rsidRDefault="00007826" w:rsidP="00007826">
            <w:pPr>
              <w:pStyle w:val="DHHStabletextboldgreencentred"/>
            </w:pPr>
            <w:r w:rsidRPr="002C0E8C">
              <w:t>Impact</w:t>
            </w:r>
          </w:p>
        </w:tc>
        <w:tc>
          <w:tcPr>
            <w:tcW w:w="1125" w:type="dxa"/>
            <w:shd w:val="clear" w:color="auto" w:fill="auto"/>
            <w:vAlign w:val="center"/>
          </w:tcPr>
          <w:p w14:paraId="0B266D62" w14:textId="6750E3C5" w:rsidR="00007826" w:rsidRDefault="00007826" w:rsidP="00007826">
            <w:pPr>
              <w:pStyle w:val="DHHStabletextboldgreencentred"/>
            </w:pPr>
            <w:r w:rsidRPr="002C0E8C">
              <w:t>Impact</w:t>
            </w:r>
          </w:p>
        </w:tc>
        <w:tc>
          <w:tcPr>
            <w:tcW w:w="1125" w:type="dxa"/>
            <w:shd w:val="clear" w:color="auto" w:fill="auto"/>
            <w:vAlign w:val="center"/>
          </w:tcPr>
          <w:p w14:paraId="5C3EFC4D" w14:textId="5B804E31" w:rsidR="00007826" w:rsidRDefault="00007826" w:rsidP="00007826">
            <w:pPr>
              <w:pStyle w:val="DHHStabletextboldblackcentred"/>
            </w:pPr>
            <w:r w:rsidRPr="00C24CA9">
              <w:t>No impact</w:t>
            </w:r>
          </w:p>
        </w:tc>
        <w:tc>
          <w:tcPr>
            <w:tcW w:w="1125" w:type="dxa"/>
            <w:shd w:val="clear" w:color="auto" w:fill="auto"/>
            <w:vAlign w:val="center"/>
          </w:tcPr>
          <w:p w14:paraId="7761FC8C" w14:textId="3367F803" w:rsidR="00007826" w:rsidRDefault="00007826" w:rsidP="00007826">
            <w:pPr>
              <w:pStyle w:val="DHHStabletextboldblackcentred"/>
            </w:pPr>
            <w:r w:rsidRPr="00C24CA9">
              <w:t>No impact</w:t>
            </w:r>
          </w:p>
        </w:tc>
        <w:tc>
          <w:tcPr>
            <w:tcW w:w="1125" w:type="dxa"/>
            <w:shd w:val="clear" w:color="auto" w:fill="auto"/>
            <w:vAlign w:val="center"/>
          </w:tcPr>
          <w:p w14:paraId="05227A41" w14:textId="6873D6F6" w:rsidR="00007826" w:rsidRDefault="00007826" w:rsidP="00007826">
            <w:pPr>
              <w:pStyle w:val="DHHStabletextboldgreencentred"/>
            </w:pPr>
            <w:r w:rsidRPr="002C0E8C">
              <w:t>Impact</w:t>
            </w:r>
          </w:p>
        </w:tc>
        <w:tc>
          <w:tcPr>
            <w:tcW w:w="1125" w:type="dxa"/>
            <w:shd w:val="clear" w:color="auto" w:fill="auto"/>
            <w:vAlign w:val="center"/>
          </w:tcPr>
          <w:p w14:paraId="16B8B89A" w14:textId="390D394F" w:rsidR="00007826" w:rsidRDefault="00007826" w:rsidP="00007826">
            <w:pPr>
              <w:pStyle w:val="DHHStabletextboldgreencentred"/>
            </w:pPr>
            <w:r w:rsidRPr="002C0E8C">
              <w:t>Impact</w:t>
            </w:r>
          </w:p>
        </w:tc>
        <w:tc>
          <w:tcPr>
            <w:tcW w:w="1126" w:type="dxa"/>
            <w:shd w:val="clear" w:color="auto" w:fill="auto"/>
            <w:vAlign w:val="center"/>
          </w:tcPr>
          <w:p w14:paraId="478EAD22" w14:textId="72EFD928" w:rsidR="00007826" w:rsidRDefault="00007826" w:rsidP="00007826">
            <w:pPr>
              <w:pStyle w:val="DHHStabletextboldgreencentred"/>
            </w:pPr>
            <w:r w:rsidRPr="002C0E8C">
              <w:t>Impact</w:t>
            </w:r>
          </w:p>
        </w:tc>
        <w:tc>
          <w:tcPr>
            <w:tcW w:w="1134" w:type="dxa"/>
            <w:shd w:val="clear" w:color="auto" w:fill="auto"/>
            <w:vAlign w:val="center"/>
          </w:tcPr>
          <w:p w14:paraId="4794CC3D" w14:textId="48B70994" w:rsidR="00007826" w:rsidRDefault="00007826" w:rsidP="00007826">
            <w:pPr>
              <w:pStyle w:val="DHHStabletext8pt"/>
            </w:pPr>
            <w:r>
              <w:t>Dinner Plain</w:t>
            </w:r>
          </w:p>
        </w:tc>
        <w:tc>
          <w:tcPr>
            <w:tcW w:w="850" w:type="dxa"/>
            <w:shd w:val="clear" w:color="auto" w:fill="auto"/>
            <w:vAlign w:val="center"/>
          </w:tcPr>
          <w:p w14:paraId="326C26AA" w14:textId="30F75D9E" w:rsidR="00007826" w:rsidRDefault="00007826" w:rsidP="00007826">
            <w:pPr>
              <w:pStyle w:val="DHHStabletext8pt"/>
            </w:pPr>
            <w:r>
              <w:t>Town</w:t>
            </w:r>
          </w:p>
        </w:tc>
        <w:tc>
          <w:tcPr>
            <w:tcW w:w="1134" w:type="dxa"/>
            <w:shd w:val="clear" w:color="auto" w:fill="auto"/>
            <w:vAlign w:val="center"/>
          </w:tcPr>
          <w:p w14:paraId="6E62DE65" w14:textId="1CCF41A1" w:rsidR="00007826" w:rsidRDefault="00007826" w:rsidP="00007826">
            <w:pPr>
              <w:pStyle w:val="DHHStabletext8pt"/>
            </w:pPr>
            <w:r>
              <w:t>East Gippsland Water, Alpine Shire</w:t>
            </w:r>
          </w:p>
        </w:tc>
        <w:tc>
          <w:tcPr>
            <w:tcW w:w="851" w:type="dxa"/>
            <w:shd w:val="clear" w:color="auto" w:fill="auto"/>
            <w:vAlign w:val="center"/>
          </w:tcPr>
          <w:p w14:paraId="61FAB004" w14:textId="4A2F83E7" w:rsidR="00007826" w:rsidRPr="000E6BA3" w:rsidRDefault="00007826" w:rsidP="00007826">
            <w:pPr>
              <w:pStyle w:val="DHHStabletextitaliccentred"/>
            </w:pPr>
            <w:r>
              <w:t>1</w:t>
            </w:r>
          </w:p>
        </w:tc>
        <w:tc>
          <w:tcPr>
            <w:tcW w:w="1416" w:type="dxa"/>
            <w:shd w:val="clear" w:color="auto" w:fill="auto"/>
            <w:vAlign w:val="center"/>
          </w:tcPr>
          <w:p w14:paraId="693F75DF" w14:textId="56157F0D" w:rsidR="00007826" w:rsidRDefault="00007826" w:rsidP="00007826">
            <w:pPr>
              <w:pStyle w:val="DHHStabletext8pt"/>
            </w:pPr>
            <w:r>
              <w:t>2018/19 Business Case</w:t>
            </w:r>
          </w:p>
        </w:tc>
      </w:tr>
      <w:tr w:rsidR="00007826" w14:paraId="7E788BBE" w14:textId="77777777" w:rsidTr="00007826">
        <w:trPr>
          <w:cantSplit/>
        </w:trPr>
        <w:tc>
          <w:tcPr>
            <w:tcW w:w="1400" w:type="dxa"/>
            <w:shd w:val="clear" w:color="auto" w:fill="auto"/>
            <w:vAlign w:val="center"/>
          </w:tcPr>
          <w:p w14:paraId="251376A6" w14:textId="565945BD" w:rsidR="00007826" w:rsidRDefault="00007826" w:rsidP="00007826">
            <w:pPr>
              <w:pStyle w:val="DHHStabletext8pt"/>
            </w:pPr>
            <w:r>
              <w:t>Paynesville recycled water</w:t>
            </w:r>
          </w:p>
        </w:tc>
        <w:tc>
          <w:tcPr>
            <w:tcW w:w="1125" w:type="dxa"/>
            <w:shd w:val="clear" w:color="auto" w:fill="auto"/>
            <w:vAlign w:val="center"/>
          </w:tcPr>
          <w:p w14:paraId="76BB7659" w14:textId="5D8C970F" w:rsidR="00007826" w:rsidRDefault="00007826" w:rsidP="00007826">
            <w:pPr>
              <w:pStyle w:val="DHHStabletextboldgreencentred"/>
            </w:pPr>
            <w:r w:rsidRPr="002C0E8C">
              <w:t>Impact</w:t>
            </w:r>
          </w:p>
        </w:tc>
        <w:tc>
          <w:tcPr>
            <w:tcW w:w="1125" w:type="dxa"/>
            <w:shd w:val="clear" w:color="auto" w:fill="auto"/>
            <w:vAlign w:val="center"/>
          </w:tcPr>
          <w:p w14:paraId="10B82F71" w14:textId="253EE04C" w:rsidR="00007826" w:rsidRDefault="00007826" w:rsidP="00007826">
            <w:pPr>
              <w:pStyle w:val="DHHStabletextboldgreencentred"/>
            </w:pPr>
            <w:r w:rsidRPr="002C0E8C">
              <w:t>Impact</w:t>
            </w:r>
          </w:p>
        </w:tc>
        <w:tc>
          <w:tcPr>
            <w:tcW w:w="1125" w:type="dxa"/>
            <w:shd w:val="clear" w:color="auto" w:fill="auto"/>
            <w:vAlign w:val="center"/>
          </w:tcPr>
          <w:p w14:paraId="0500C650" w14:textId="09C37C44" w:rsidR="00007826" w:rsidRDefault="00007826" w:rsidP="00007826">
            <w:pPr>
              <w:pStyle w:val="DHHStabletextboldgreencentred"/>
            </w:pPr>
            <w:r w:rsidRPr="002C0E8C">
              <w:t>Impact</w:t>
            </w:r>
          </w:p>
        </w:tc>
        <w:tc>
          <w:tcPr>
            <w:tcW w:w="1125" w:type="dxa"/>
            <w:shd w:val="clear" w:color="auto" w:fill="auto"/>
            <w:vAlign w:val="center"/>
          </w:tcPr>
          <w:p w14:paraId="09C4B0C0" w14:textId="25C25146" w:rsidR="00007826" w:rsidRDefault="00007826" w:rsidP="00007826">
            <w:pPr>
              <w:pStyle w:val="DHHStabletextboldgreencentred"/>
            </w:pPr>
            <w:r w:rsidRPr="002C0E8C">
              <w:t>Impact</w:t>
            </w:r>
          </w:p>
        </w:tc>
        <w:tc>
          <w:tcPr>
            <w:tcW w:w="1125" w:type="dxa"/>
            <w:shd w:val="clear" w:color="auto" w:fill="auto"/>
            <w:vAlign w:val="center"/>
          </w:tcPr>
          <w:p w14:paraId="59BD6661" w14:textId="7445BE94" w:rsidR="00007826" w:rsidRDefault="00007826" w:rsidP="00007826">
            <w:pPr>
              <w:pStyle w:val="DHHStabletextboldblackcentred"/>
            </w:pPr>
            <w:r w:rsidRPr="000F37BD">
              <w:t>No impact</w:t>
            </w:r>
          </w:p>
        </w:tc>
        <w:tc>
          <w:tcPr>
            <w:tcW w:w="1125" w:type="dxa"/>
            <w:shd w:val="clear" w:color="auto" w:fill="auto"/>
            <w:vAlign w:val="center"/>
          </w:tcPr>
          <w:p w14:paraId="520D6CA8" w14:textId="373FBEFB" w:rsidR="00007826" w:rsidRDefault="00007826" w:rsidP="00007826">
            <w:pPr>
              <w:pStyle w:val="DHHStabletextboldblackcentred"/>
            </w:pPr>
            <w:r w:rsidRPr="000F37BD">
              <w:t>No impact</w:t>
            </w:r>
          </w:p>
        </w:tc>
        <w:tc>
          <w:tcPr>
            <w:tcW w:w="1126" w:type="dxa"/>
            <w:shd w:val="clear" w:color="auto" w:fill="auto"/>
            <w:vAlign w:val="center"/>
          </w:tcPr>
          <w:p w14:paraId="680E4591" w14:textId="2A6DD73A" w:rsidR="00007826" w:rsidRDefault="00007826" w:rsidP="00007826">
            <w:pPr>
              <w:pStyle w:val="DHHStabletextboldblackcentred"/>
            </w:pPr>
            <w:r w:rsidRPr="000F37BD">
              <w:t>No impact</w:t>
            </w:r>
          </w:p>
        </w:tc>
        <w:tc>
          <w:tcPr>
            <w:tcW w:w="1134" w:type="dxa"/>
            <w:shd w:val="clear" w:color="auto" w:fill="auto"/>
            <w:vAlign w:val="center"/>
          </w:tcPr>
          <w:p w14:paraId="068FB208" w14:textId="11B7ED18" w:rsidR="00007826" w:rsidRDefault="00007826" w:rsidP="00007826">
            <w:pPr>
              <w:pStyle w:val="DHHStabletext8pt"/>
            </w:pPr>
            <w:r>
              <w:t>Paynesville</w:t>
            </w:r>
          </w:p>
        </w:tc>
        <w:tc>
          <w:tcPr>
            <w:tcW w:w="850" w:type="dxa"/>
            <w:shd w:val="clear" w:color="auto" w:fill="auto"/>
            <w:vAlign w:val="center"/>
          </w:tcPr>
          <w:p w14:paraId="51AD9507" w14:textId="057D1BFE" w:rsidR="00007826" w:rsidRDefault="00007826" w:rsidP="00007826">
            <w:pPr>
              <w:pStyle w:val="DHHStabletext8pt"/>
            </w:pPr>
            <w:r>
              <w:t>Sub-catchment</w:t>
            </w:r>
          </w:p>
        </w:tc>
        <w:tc>
          <w:tcPr>
            <w:tcW w:w="1134" w:type="dxa"/>
            <w:shd w:val="clear" w:color="auto" w:fill="auto"/>
            <w:vAlign w:val="center"/>
          </w:tcPr>
          <w:p w14:paraId="72DEE90A" w14:textId="60794E8B" w:rsidR="00007826" w:rsidRDefault="00007826" w:rsidP="00007826">
            <w:pPr>
              <w:pStyle w:val="DHHStabletext8pt"/>
            </w:pPr>
            <w:r>
              <w:t>East Gippsland Water</w:t>
            </w:r>
          </w:p>
        </w:tc>
        <w:tc>
          <w:tcPr>
            <w:tcW w:w="851" w:type="dxa"/>
            <w:shd w:val="clear" w:color="auto" w:fill="auto"/>
            <w:vAlign w:val="center"/>
          </w:tcPr>
          <w:p w14:paraId="6C9F0A15" w14:textId="1BE41D72" w:rsidR="00007826" w:rsidRPr="000E6BA3" w:rsidRDefault="00007826" w:rsidP="00007826">
            <w:pPr>
              <w:pStyle w:val="DHHStabletextitaliccentred"/>
            </w:pPr>
            <w:r>
              <w:t>1</w:t>
            </w:r>
          </w:p>
        </w:tc>
        <w:tc>
          <w:tcPr>
            <w:tcW w:w="1416" w:type="dxa"/>
            <w:shd w:val="clear" w:color="auto" w:fill="auto"/>
            <w:vAlign w:val="center"/>
          </w:tcPr>
          <w:p w14:paraId="2C52C5BC" w14:textId="28C712B9" w:rsidR="00007826" w:rsidRPr="00BF6123" w:rsidRDefault="00007826" w:rsidP="00007826">
            <w:pPr>
              <w:pStyle w:val="DHHStabletext8pt"/>
              <w:rPr>
                <w:rFonts w:ascii="Gilroy-Regular" w:hAnsi="Gilroy-Regular"/>
              </w:rPr>
            </w:pPr>
            <w:r>
              <w:t xml:space="preserve">2019/20 feasibility assessment </w:t>
            </w:r>
          </w:p>
        </w:tc>
      </w:tr>
      <w:tr w:rsidR="00007826" w14:paraId="729D8255" w14:textId="77777777" w:rsidTr="00007826">
        <w:trPr>
          <w:cantSplit/>
        </w:trPr>
        <w:tc>
          <w:tcPr>
            <w:tcW w:w="1400" w:type="dxa"/>
            <w:shd w:val="clear" w:color="auto" w:fill="auto"/>
            <w:vAlign w:val="center"/>
          </w:tcPr>
          <w:p w14:paraId="7195FF0B" w14:textId="2B8A97D9" w:rsidR="00007826" w:rsidRDefault="00007826" w:rsidP="00007826">
            <w:pPr>
              <w:pStyle w:val="DHHStabletext8pt"/>
            </w:pPr>
            <w:r>
              <w:t>Maintenance of community assets</w:t>
            </w:r>
          </w:p>
        </w:tc>
        <w:tc>
          <w:tcPr>
            <w:tcW w:w="1125" w:type="dxa"/>
            <w:shd w:val="clear" w:color="auto" w:fill="auto"/>
            <w:vAlign w:val="center"/>
          </w:tcPr>
          <w:p w14:paraId="22662F20" w14:textId="5B001673" w:rsidR="00007826" w:rsidRDefault="00007826" w:rsidP="00007826">
            <w:pPr>
              <w:pStyle w:val="DHHStabletextboldblackcentred"/>
            </w:pPr>
            <w:r w:rsidRPr="00037F0D">
              <w:t>No impact</w:t>
            </w:r>
          </w:p>
        </w:tc>
        <w:tc>
          <w:tcPr>
            <w:tcW w:w="1125" w:type="dxa"/>
            <w:shd w:val="clear" w:color="auto" w:fill="auto"/>
            <w:vAlign w:val="center"/>
          </w:tcPr>
          <w:p w14:paraId="452AA848" w14:textId="5ADB366C" w:rsidR="00007826" w:rsidRDefault="00007826" w:rsidP="00007826">
            <w:pPr>
              <w:pStyle w:val="DHHStabletextboldblackcentred"/>
            </w:pPr>
            <w:r w:rsidRPr="00037F0D">
              <w:t>No impact</w:t>
            </w:r>
          </w:p>
        </w:tc>
        <w:tc>
          <w:tcPr>
            <w:tcW w:w="1125" w:type="dxa"/>
            <w:shd w:val="clear" w:color="auto" w:fill="auto"/>
            <w:vAlign w:val="center"/>
          </w:tcPr>
          <w:p w14:paraId="10869AD7" w14:textId="3ADEF639" w:rsidR="00007826" w:rsidRDefault="00007826" w:rsidP="00007826">
            <w:pPr>
              <w:pStyle w:val="DHHStabletextboldblackcentred"/>
            </w:pPr>
            <w:r w:rsidRPr="00037F0D">
              <w:t>No impact</w:t>
            </w:r>
          </w:p>
        </w:tc>
        <w:tc>
          <w:tcPr>
            <w:tcW w:w="1125" w:type="dxa"/>
            <w:shd w:val="clear" w:color="auto" w:fill="auto"/>
            <w:vAlign w:val="center"/>
          </w:tcPr>
          <w:p w14:paraId="16EEE4ED" w14:textId="7AB1C5F4" w:rsidR="00007826" w:rsidRDefault="00007826" w:rsidP="00007826">
            <w:pPr>
              <w:pStyle w:val="DHHStabletextboldblackcentred"/>
            </w:pPr>
            <w:r w:rsidRPr="00037F0D">
              <w:t>No impact</w:t>
            </w:r>
          </w:p>
        </w:tc>
        <w:tc>
          <w:tcPr>
            <w:tcW w:w="1125" w:type="dxa"/>
            <w:shd w:val="clear" w:color="auto" w:fill="auto"/>
            <w:vAlign w:val="center"/>
          </w:tcPr>
          <w:p w14:paraId="65D12220" w14:textId="14190C0F" w:rsidR="00007826" w:rsidRDefault="00007826" w:rsidP="00007826">
            <w:pPr>
              <w:pStyle w:val="DHHStabletextboldgreencentred"/>
            </w:pPr>
            <w:r w:rsidRPr="002C0E8C">
              <w:t>Impact</w:t>
            </w:r>
          </w:p>
        </w:tc>
        <w:tc>
          <w:tcPr>
            <w:tcW w:w="1125" w:type="dxa"/>
            <w:shd w:val="clear" w:color="auto" w:fill="auto"/>
            <w:vAlign w:val="center"/>
          </w:tcPr>
          <w:p w14:paraId="23171126" w14:textId="30DE85C2" w:rsidR="00007826" w:rsidRDefault="00007826" w:rsidP="00007826">
            <w:pPr>
              <w:pStyle w:val="DHHStabletextboldgreencentred"/>
            </w:pPr>
            <w:r w:rsidRPr="002C0E8C">
              <w:t>Impact</w:t>
            </w:r>
          </w:p>
        </w:tc>
        <w:tc>
          <w:tcPr>
            <w:tcW w:w="1126" w:type="dxa"/>
            <w:shd w:val="clear" w:color="auto" w:fill="auto"/>
            <w:vAlign w:val="center"/>
          </w:tcPr>
          <w:p w14:paraId="46F9AB62" w14:textId="79191E2F" w:rsidR="00007826" w:rsidRDefault="00007826" w:rsidP="00007826">
            <w:pPr>
              <w:pStyle w:val="DHHStabletextboldgreencentred"/>
            </w:pPr>
            <w:r w:rsidRPr="002C0E8C">
              <w:t>Impact</w:t>
            </w:r>
          </w:p>
        </w:tc>
        <w:tc>
          <w:tcPr>
            <w:tcW w:w="1134" w:type="dxa"/>
            <w:shd w:val="clear" w:color="auto" w:fill="auto"/>
            <w:vAlign w:val="center"/>
          </w:tcPr>
          <w:p w14:paraId="73309A80" w14:textId="78261015" w:rsidR="00007826" w:rsidRDefault="00007826" w:rsidP="00007826">
            <w:pPr>
              <w:pStyle w:val="DHHStabletext8pt"/>
            </w:pPr>
            <w:r>
              <w:t>East Gippsland Region</w:t>
            </w:r>
          </w:p>
        </w:tc>
        <w:tc>
          <w:tcPr>
            <w:tcW w:w="850" w:type="dxa"/>
            <w:shd w:val="clear" w:color="auto" w:fill="auto"/>
            <w:vAlign w:val="center"/>
          </w:tcPr>
          <w:p w14:paraId="2AA420C7" w14:textId="31BB689F" w:rsidR="00007826" w:rsidRDefault="00007826" w:rsidP="00007826">
            <w:pPr>
              <w:pStyle w:val="DHHStabletext8pt"/>
            </w:pPr>
            <w:r>
              <w:t>Forum area</w:t>
            </w:r>
          </w:p>
        </w:tc>
        <w:tc>
          <w:tcPr>
            <w:tcW w:w="1134" w:type="dxa"/>
            <w:shd w:val="clear" w:color="auto" w:fill="auto"/>
            <w:vAlign w:val="center"/>
          </w:tcPr>
          <w:p w14:paraId="55698817" w14:textId="3191A84A" w:rsidR="00007826" w:rsidRDefault="00007826" w:rsidP="00007826">
            <w:pPr>
              <w:pStyle w:val="DHHStabletext8pt"/>
            </w:pPr>
            <w:r>
              <w:t>East Gippsland Shire Council</w:t>
            </w:r>
          </w:p>
        </w:tc>
        <w:tc>
          <w:tcPr>
            <w:tcW w:w="851" w:type="dxa"/>
            <w:shd w:val="clear" w:color="auto" w:fill="auto"/>
            <w:vAlign w:val="center"/>
          </w:tcPr>
          <w:p w14:paraId="4C96CF78" w14:textId="194A60CE" w:rsidR="00007826" w:rsidRPr="000E6BA3" w:rsidRDefault="00007826" w:rsidP="00007826">
            <w:pPr>
              <w:pStyle w:val="DHHStabletextitaliccentred"/>
            </w:pPr>
            <w:r>
              <w:t>A</w:t>
            </w:r>
          </w:p>
        </w:tc>
        <w:tc>
          <w:tcPr>
            <w:tcW w:w="1416" w:type="dxa"/>
            <w:shd w:val="clear" w:color="auto" w:fill="auto"/>
            <w:vAlign w:val="center"/>
          </w:tcPr>
          <w:p w14:paraId="50A204C3" w14:textId="3BF1D9A1" w:rsidR="00007826" w:rsidRDefault="00007826" w:rsidP="00007826">
            <w:pPr>
              <w:pStyle w:val="DHHStabletext8pt"/>
            </w:pPr>
            <w:r>
              <w:t>Commencing 2018/19</w:t>
            </w:r>
          </w:p>
        </w:tc>
      </w:tr>
      <w:tr w:rsidR="00007826" w14:paraId="4E38E30A" w14:textId="77777777" w:rsidTr="00007826">
        <w:trPr>
          <w:cantSplit/>
        </w:trPr>
        <w:tc>
          <w:tcPr>
            <w:tcW w:w="1400" w:type="dxa"/>
            <w:shd w:val="clear" w:color="auto" w:fill="auto"/>
            <w:vAlign w:val="center"/>
          </w:tcPr>
          <w:p w14:paraId="1F9DDA63" w14:textId="7EF02D74" w:rsidR="00007826" w:rsidRDefault="00007826" w:rsidP="00007826">
            <w:pPr>
              <w:pStyle w:val="DHHStabletext8pt"/>
            </w:pPr>
            <w:r>
              <w:t>Tambo River improvement at Swifts Creek township</w:t>
            </w:r>
          </w:p>
        </w:tc>
        <w:tc>
          <w:tcPr>
            <w:tcW w:w="1125" w:type="dxa"/>
            <w:shd w:val="clear" w:color="auto" w:fill="auto"/>
            <w:vAlign w:val="center"/>
          </w:tcPr>
          <w:p w14:paraId="05CFC3D6" w14:textId="16697E13" w:rsidR="00007826" w:rsidRDefault="00007826" w:rsidP="00007826">
            <w:pPr>
              <w:pStyle w:val="DHHStabletextboldgreencentred"/>
            </w:pPr>
            <w:r w:rsidRPr="002C0E8C">
              <w:t>Impact</w:t>
            </w:r>
          </w:p>
        </w:tc>
        <w:tc>
          <w:tcPr>
            <w:tcW w:w="1125" w:type="dxa"/>
            <w:shd w:val="clear" w:color="auto" w:fill="auto"/>
            <w:vAlign w:val="center"/>
          </w:tcPr>
          <w:p w14:paraId="0E98A13E" w14:textId="671A4736" w:rsidR="00007826" w:rsidRDefault="00007826" w:rsidP="00007826">
            <w:pPr>
              <w:pStyle w:val="DHHStabletextboldblackcentred"/>
            </w:pPr>
            <w:r w:rsidRPr="00C24CA9">
              <w:t>No impact</w:t>
            </w:r>
          </w:p>
        </w:tc>
        <w:tc>
          <w:tcPr>
            <w:tcW w:w="1125" w:type="dxa"/>
            <w:shd w:val="clear" w:color="auto" w:fill="auto"/>
            <w:vAlign w:val="center"/>
          </w:tcPr>
          <w:p w14:paraId="106E795B" w14:textId="583C7248" w:rsidR="00007826" w:rsidRDefault="00007826" w:rsidP="00007826">
            <w:pPr>
              <w:pStyle w:val="DHHStabletextboldgreencentred"/>
            </w:pPr>
            <w:r w:rsidRPr="002C0E8C">
              <w:t>Impact</w:t>
            </w:r>
          </w:p>
        </w:tc>
        <w:tc>
          <w:tcPr>
            <w:tcW w:w="1125" w:type="dxa"/>
            <w:shd w:val="clear" w:color="auto" w:fill="auto"/>
            <w:vAlign w:val="center"/>
          </w:tcPr>
          <w:p w14:paraId="79324384" w14:textId="6F3FD1C2" w:rsidR="00007826" w:rsidRDefault="00007826" w:rsidP="00007826">
            <w:pPr>
              <w:pStyle w:val="DHHStabletextboldgreencentred"/>
            </w:pPr>
            <w:r w:rsidRPr="002C0E8C">
              <w:t>Impact</w:t>
            </w:r>
          </w:p>
        </w:tc>
        <w:tc>
          <w:tcPr>
            <w:tcW w:w="1125" w:type="dxa"/>
            <w:shd w:val="clear" w:color="auto" w:fill="auto"/>
            <w:vAlign w:val="center"/>
          </w:tcPr>
          <w:p w14:paraId="18550648" w14:textId="1FF06542" w:rsidR="00007826" w:rsidRDefault="00007826" w:rsidP="00007826">
            <w:pPr>
              <w:pStyle w:val="DHHStabletextboldgreencentred"/>
            </w:pPr>
            <w:r w:rsidRPr="002C0E8C">
              <w:t>Impact</w:t>
            </w:r>
          </w:p>
        </w:tc>
        <w:tc>
          <w:tcPr>
            <w:tcW w:w="1125" w:type="dxa"/>
            <w:shd w:val="clear" w:color="auto" w:fill="auto"/>
            <w:vAlign w:val="center"/>
          </w:tcPr>
          <w:p w14:paraId="10DEBE38" w14:textId="3A3200E7" w:rsidR="00007826" w:rsidRDefault="00007826" w:rsidP="00007826">
            <w:pPr>
              <w:pStyle w:val="DHHStabletextboldblackcentred"/>
            </w:pPr>
            <w:r w:rsidRPr="00D962FE">
              <w:t>No impact</w:t>
            </w:r>
          </w:p>
        </w:tc>
        <w:tc>
          <w:tcPr>
            <w:tcW w:w="1126" w:type="dxa"/>
            <w:shd w:val="clear" w:color="auto" w:fill="auto"/>
            <w:vAlign w:val="center"/>
          </w:tcPr>
          <w:p w14:paraId="4C341773" w14:textId="1EBC4889" w:rsidR="00007826" w:rsidRDefault="00007826" w:rsidP="00007826">
            <w:pPr>
              <w:pStyle w:val="DHHStabletextboldblackcentred"/>
            </w:pPr>
            <w:r w:rsidRPr="00D962FE">
              <w:t>No impact</w:t>
            </w:r>
          </w:p>
        </w:tc>
        <w:tc>
          <w:tcPr>
            <w:tcW w:w="1134" w:type="dxa"/>
            <w:shd w:val="clear" w:color="auto" w:fill="auto"/>
            <w:vAlign w:val="center"/>
          </w:tcPr>
          <w:p w14:paraId="05747DF5" w14:textId="4836B88D" w:rsidR="00007826" w:rsidRDefault="00007826" w:rsidP="00007826">
            <w:pPr>
              <w:pStyle w:val="DHHStabletext8pt"/>
            </w:pPr>
            <w:r>
              <w:t>Swifts Creek</w:t>
            </w:r>
          </w:p>
        </w:tc>
        <w:tc>
          <w:tcPr>
            <w:tcW w:w="850" w:type="dxa"/>
            <w:shd w:val="clear" w:color="auto" w:fill="auto"/>
            <w:vAlign w:val="center"/>
          </w:tcPr>
          <w:p w14:paraId="6110D80C" w14:textId="7DA96051" w:rsidR="00007826" w:rsidRDefault="00007826" w:rsidP="00007826">
            <w:pPr>
              <w:pStyle w:val="DHHStabletext8pt"/>
            </w:pPr>
            <w:r>
              <w:t>Sub-catchment</w:t>
            </w:r>
          </w:p>
        </w:tc>
        <w:tc>
          <w:tcPr>
            <w:tcW w:w="1134" w:type="dxa"/>
            <w:shd w:val="clear" w:color="auto" w:fill="auto"/>
            <w:vAlign w:val="center"/>
          </w:tcPr>
          <w:p w14:paraId="6EB8A2C7" w14:textId="5FFC9B10" w:rsidR="00007826" w:rsidRDefault="00007826" w:rsidP="00007826">
            <w:pPr>
              <w:pStyle w:val="DHHStabletext8pt"/>
            </w:pPr>
            <w:r>
              <w:t>East Gippsland Catchment Management Authority</w:t>
            </w:r>
          </w:p>
        </w:tc>
        <w:tc>
          <w:tcPr>
            <w:tcW w:w="851" w:type="dxa"/>
            <w:shd w:val="clear" w:color="auto" w:fill="auto"/>
            <w:vAlign w:val="center"/>
          </w:tcPr>
          <w:p w14:paraId="3C49915F" w14:textId="55706FC3" w:rsidR="00007826" w:rsidRPr="000E6BA3" w:rsidRDefault="00007826" w:rsidP="00007826">
            <w:pPr>
              <w:pStyle w:val="DHHStabletextitaliccentred"/>
            </w:pPr>
            <w:r>
              <w:t>A</w:t>
            </w:r>
          </w:p>
        </w:tc>
        <w:tc>
          <w:tcPr>
            <w:tcW w:w="1416" w:type="dxa"/>
            <w:shd w:val="clear" w:color="auto" w:fill="auto"/>
            <w:vAlign w:val="center"/>
          </w:tcPr>
          <w:p w14:paraId="6D5AC4B2" w14:textId="78D5AAAC" w:rsidR="00007826" w:rsidRDefault="00007826" w:rsidP="00007826">
            <w:pPr>
              <w:pStyle w:val="DHHStabletext8pt"/>
            </w:pPr>
            <w:r>
              <w:t>2018/19</w:t>
            </w:r>
          </w:p>
        </w:tc>
      </w:tr>
      <w:tr w:rsidR="00007826" w14:paraId="2A604B90" w14:textId="77777777" w:rsidTr="00007826">
        <w:trPr>
          <w:cantSplit/>
        </w:trPr>
        <w:tc>
          <w:tcPr>
            <w:tcW w:w="1400" w:type="dxa"/>
            <w:shd w:val="clear" w:color="auto" w:fill="auto"/>
            <w:vAlign w:val="center"/>
          </w:tcPr>
          <w:p w14:paraId="776AD291" w14:textId="5F0CC23C" w:rsidR="00007826" w:rsidRDefault="00007826" w:rsidP="00007826">
            <w:pPr>
              <w:pStyle w:val="DHHStabletext8pt"/>
            </w:pPr>
            <w:r>
              <w:t>Supporting Aboriginal water values in East Gippsland</w:t>
            </w:r>
          </w:p>
        </w:tc>
        <w:tc>
          <w:tcPr>
            <w:tcW w:w="1125" w:type="dxa"/>
            <w:shd w:val="clear" w:color="auto" w:fill="auto"/>
            <w:vAlign w:val="center"/>
          </w:tcPr>
          <w:p w14:paraId="581D0002" w14:textId="2102B63E" w:rsidR="00007826" w:rsidRDefault="00007826" w:rsidP="00007826">
            <w:pPr>
              <w:pStyle w:val="DHHStabletextboldblackcentred"/>
            </w:pPr>
            <w:r w:rsidRPr="007157E4">
              <w:t>No impact</w:t>
            </w:r>
          </w:p>
        </w:tc>
        <w:tc>
          <w:tcPr>
            <w:tcW w:w="1125" w:type="dxa"/>
            <w:shd w:val="clear" w:color="auto" w:fill="auto"/>
            <w:vAlign w:val="center"/>
          </w:tcPr>
          <w:p w14:paraId="6B9625F7" w14:textId="6B4B5D06" w:rsidR="00007826" w:rsidRDefault="00007826" w:rsidP="00007826">
            <w:pPr>
              <w:pStyle w:val="DHHStabletextboldblackcentred"/>
            </w:pPr>
            <w:r w:rsidRPr="007157E4">
              <w:t>No impact</w:t>
            </w:r>
          </w:p>
        </w:tc>
        <w:tc>
          <w:tcPr>
            <w:tcW w:w="1125" w:type="dxa"/>
            <w:shd w:val="clear" w:color="auto" w:fill="auto"/>
            <w:vAlign w:val="center"/>
          </w:tcPr>
          <w:p w14:paraId="7A3B5B61" w14:textId="21F9090D" w:rsidR="00007826" w:rsidRDefault="00007826" w:rsidP="00007826">
            <w:pPr>
              <w:pStyle w:val="DHHStabletextboldgreencentred"/>
            </w:pPr>
            <w:r w:rsidRPr="002C0E8C">
              <w:t>Impact</w:t>
            </w:r>
          </w:p>
        </w:tc>
        <w:tc>
          <w:tcPr>
            <w:tcW w:w="1125" w:type="dxa"/>
            <w:shd w:val="clear" w:color="auto" w:fill="auto"/>
            <w:vAlign w:val="center"/>
          </w:tcPr>
          <w:p w14:paraId="522D92BF" w14:textId="7E5F00E0" w:rsidR="00007826" w:rsidRDefault="00007826" w:rsidP="00007826">
            <w:pPr>
              <w:pStyle w:val="DHHStabletextboldgreencentred"/>
            </w:pPr>
            <w:r w:rsidRPr="002C0E8C">
              <w:t>Impact</w:t>
            </w:r>
          </w:p>
        </w:tc>
        <w:tc>
          <w:tcPr>
            <w:tcW w:w="1125" w:type="dxa"/>
            <w:shd w:val="clear" w:color="auto" w:fill="auto"/>
            <w:vAlign w:val="center"/>
          </w:tcPr>
          <w:p w14:paraId="396382A1" w14:textId="6469453A" w:rsidR="00007826" w:rsidRDefault="00007826" w:rsidP="00007826">
            <w:pPr>
              <w:pStyle w:val="DHHStabletextboldgreencentred"/>
            </w:pPr>
            <w:r w:rsidRPr="002C0E8C">
              <w:t>Impact</w:t>
            </w:r>
          </w:p>
        </w:tc>
        <w:tc>
          <w:tcPr>
            <w:tcW w:w="1125" w:type="dxa"/>
            <w:shd w:val="clear" w:color="auto" w:fill="auto"/>
            <w:vAlign w:val="center"/>
          </w:tcPr>
          <w:p w14:paraId="39971AC7" w14:textId="10C24673" w:rsidR="00007826" w:rsidRDefault="00007826" w:rsidP="00007826">
            <w:pPr>
              <w:pStyle w:val="DHHStabletextboldgreencentred"/>
            </w:pPr>
            <w:r w:rsidRPr="002C0E8C">
              <w:t>Impact</w:t>
            </w:r>
          </w:p>
        </w:tc>
        <w:tc>
          <w:tcPr>
            <w:tcW w:w="1126" w:type="dxa"/>
            <w:shd w:val="clear" w:color="auto" w:fill="auto"/>
            <w:vAlign w:val="center"/>
          </w:tcPr>
          <w:p w14:paraId="74EB1849" w14:textId="41FDE181" w:rsidR="00007826" w:rsidRDefault="00007826" w:rsidP="00007826">
            <w:pPr>
              <w:pStyle w:val="DHHStabletextboldblackcentred"/>
            </w:pPr>
            <w:r w:rsidRPr="00C24CA9">
              <w:t>No impact</w:t>
            </w:r>
          </w:p>
        </w:tc>
        <w:tc>
          <w:tcPr>
            <w:tcW w:w="1134" w:type="dxa"/>
            <w:shd w:val="clear" w:color="auto" w:fill="auto"/>
            <w:vAlign w:val="center"/>
          </w:tcPr>
          <w:p w14:paraId="7A0F9A1C" w14:textId="38017DF9" w:rsidR="00007826" w:rsidRDefault="00007826" w:rsidP="00007826">
            <w:pPr>
              <w:pStyle w:val="DHHStabletext8pt"/>
            </w:pPr>
            <w:r>
              <w:t>East Gippsland</w:t>
            </w:r>
          </w:p>
        </w:tc>
        <w:tc>
          <w:tcPr>
            <w:tcW w:w="850" w:type="dxa"/>
            <w:shd w:val="clear" w:color="auto" w:fill="auto"/>
            <w:vAlign w:val="center"/>
          </w:tcPr>
          <w:p w14:paraId="43980C19" w14:textId="65E10B58" w:rsidR="00007826" w:rsidRDefault="00007826" w:rsidP="00007826">
            <w:pPr>
              <w:pStyle w:val="DHHStabletext8pt"/>
            </w:pPr>
            <w:r>
              <w:t>Forum area</w:t>
            </w:r>
          </w:p>
        </w:tc>
        <w:tc>
          <w:tcPr>
            <w:tcW w:w="1134" w:type="dxa"/>
            <w:shd w:val="clear" w:color="auto" w:fill="auto"/>
            <w:vAlign w:val="center"/>
          </w:tcPr>
          <w:p w14:paraId="2DA8D78C" w14:textId="42EDA8B2" w:rsidR="00007826" w:rsidRDefault="00007826" w:rsidP="00007826">
            <w:pPr>
              <w:pStyle w:val="DHHStabletext8pt"/>
            </w:pPr>
            <w:r>
              <w:t>East Gippsland Catchment Management Authority</w:t>
            </w:r>
          </w:p>
        </w:tc>
        <w:tc>
          <w:tcPr>
            <w:tcW w:w="851" w:type="dxa"/>
            <w:shd w:val="clear" w:color="auto" w:fill="auto"/>
            <w:vAlign w:val="center"/>
          </w:tcPr>
          <w:p w14:paraId="4161D9AB" w14:textId="557C7D21" w:rsidR="00007826" w:rsidRPr="000E6BA3" w:rsidRDefault="00007826" w:rsidP="00007826">
            <w:pPr>
              <w:pStyle w:val="DHHStabletextitaliccentred"/>
            </w:pPr>
            <w:r>
              <w:t>1</w:t>
            </w:r>
          </w:p>
        </w:tc>
        <w:tc>
          <w:tcPr>
            <w:tcW w:w="1416" w:type="dxa"/>
            <w:shd w:val="clear" w:color="auto" w:fill="auto"/>
            <w:vAlign w:val="center"/>
          </w:tcPr>
          <w:p w14:paraId="61E85DB8" w14:textId="326D9A0B" w:rsidR="00007826" w:rsidRDefault="00007826" w:rsidP="00007826">
            <w:pPr>
              <w:pStyle w:val="DHHStabletext8pt"/>
            </w:pPr>
            <w:r>
              <w:t>On-going</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107EEC00" w14:textId="77777777" w:rsidR="00B3232C" w:rsidRDefault="00B3232C" w:rsidP="00A300C0">
      <w:pPr>
        <w:pStyle w:val="DHHSbody"/>
      </w:pPr>
    </w:p>
    <w:p w14:paraId="612CC064" w14:textId="77777777" w:rsidR="008C7A28" w:rsidRDefault="008C7A28" w:rsidP="000E6BA3">
      <w:pPr>
        <w:pStyle w:val="DHHSIntro"/>
        <w:sectPr w:rsidR="008C7A28" w:rsidSect="008C7A28">
          <w:footerReference w:type="even" r:id="rId41"/>
          <w:footerReference w:type="default" r:id="rId42"/>
          <w:pgSz w:w="16838" w:h="11906" w:orient="landscape"/>
          <w:pgMar w:top="1304" w:right="1701" w:bottom="1304" w:left="1134" w:header="454" w:footer="510" w:gutter="0"/>
          <w:cols w:space="720"/>
          <w:docGrid w:linePitch="360"/>
        </w:sectPr>
      </w:pPr>
    </w:p>
    <w:p w14:paraId="54F9BEAB" w14:textId="3589FD26" w:rsidR="00B3232C" w:rsidRDefault="00B3232C" w:rsidP="0041306D">
      <w:pPr>
        <w:pStyle w:val="Heading2"/>
      </w:pPr>
      <w:bookmarkStart w:id="17" w:name="_Toc534309573"/>
      <w:r>
        <w:t>IWM project and strategy opportunities – in depth</w:t>
      </w:r>
      <w:bookmarkEnd w:id="17"/>
    </w:p>
    <w:p w14:paraId="6FFD483E" w14:textId="5AED0EE9" w:rsidR="00B3232C" w:rsidRDefault="00B3232C" w:rsidP="0041306D">
      <w:pPr>
        <w:pStyle w:val="Heading3"/>
      </w:pPr>
      <w:r>
        <w:t>Action EG1</w:t>
      </w:r>
    </w:p>
    <w:p w14:paraId="62C957F9" w14:textId="77777777" w:rsidR="00B3232C" w:rsidRDefault="00B3232C" w:rsidP="0041306D">
      <w:pPr>
        <w:pStyle w:val="Heading4"/>
      </w:pPr>
      <w:r>
        <w:t>Bairnsdale IWM plan</w:t>
      </w:r>
    </w:p>
    <w:p w14:paraId="6140E98F" w14:textId="67438C16" w:rsidR="00B3232C" w:rsidRDefault="00B3232C" w:rsidP="00A300C0">
      <w:pPr>
        <w:pStyle w:val="DHHSbody"/>
      </w:pPr>
      <w:r>
        <w:t xml:space="preserve">There is a complex relationship between the private and public assets within the Bairnsdale urban landscape and between the urban landscape and the adjacent wetlands and Gippsland Lakes. Reviewing IWM opportunities of the system as a whole allows exploration of the synergies and conflicts between built and natural assets and the social, economic, political and environmental systems in which they are contained. </w:t>
      </w:r>
    </w:p>
    <w:p w14:paraId="124D07B1" w14:textId="3F907026" w:rsidR="00B3232C" w:rsidRDefault="00B3232C" w:rsidP="00A300C0">
      <w:pPr>
        <w:pStyle w:val="DHHSbody"/>
      </w:pPr>
      <w:r>
        <w:t>A single IWM plan is proposed for the Bairnsdale area with a strong focus on integrating the outcomes and multiple benefits of IWM projects in the area including:</w:t>
      </w:r>
    </w:p>
    <w:p w14:paraId="302CC4A1" w14:textId="14C51426" w:rsidR="00B3232C" w:rsidRDefault="00B3232C" w:rsidP="0041306D">
      <w:pPr>
        <w:pStyle w:val="DHHSbullet1"/>
      </w:pPr>
      <w:r>
        <w:t>Supply of treated wastewater from the Bairnsdale Wastewater Treatment Plant to the nearby Bairnsdale Livestock Exchange and the adjacent Bairnsdale City Oval to supplement the existing rainwater harvesting at the site.</w:t>
      </w:r>
    </w:p>
    <w:p w14:paraId="40801839" w14:textId="35C87547" w:rsidR="00B3232C" w:rsidRDefault="00B3232C" w:rsidP="0041306D">
      <w:pPr>
        <w:pStyle w:val="DHHSbullet1"/>
      </w:pPr>
      <w:r>
        <w:t>Re-vegetation of Magee’s Gully from south of the Princes Highway to Macleod Morass to supplement the proposed walking track, the recently installed aboriginal art work at the Dalmahoy Sewage Pump Station and the current EGCMA funded project to restore the Magee’s Gully waterway.</w:t>
      </w:r>
    </w:p>
    <w:p w14:paraId="0D2E2458" w14:textId="65D979E0" w:rsidR="00B3232C" w:rsidRDefault="00B3232C" w:rsidP="0041306D">
      <w:pPr>
        <w:pStyle w:val="DHHSbullet1"/>
      </w:pPr>
      <w:r>
        <w:t>Wetland development to capture and treat stormwater in the Crooke Street and McMillan Street region of East Bairnsdale, which is currently discharging to Jones Bay, to reduce nutrient loads to the Gippsland Lakes. The McMillan Street project has recently received funding from the Gippsland Lakes Co-ordinating Committee.</w:t>
      </w:r>
    </w:p>
    <w:p w14:paraId="3E34EB15" w14:textId="393080EE" w:rsidR="00B3232C" w:rsidRDefault="00B3232C" w:rsidP="0041306D">
      <w:pPr>
        <w:pStyle w:val="DHHSbullet1"/>
      </w:pPr>
      <w:r>
        <w:t>Opportunities for water sensitive urban design, stormwater harvesting and re-use at Calvert Street Educational Precinct.</w:t>
      </w:r>
    </w:p>
    <w:p w14:paraId="0F2B576E" w14:textId="77777777" w:rsidR="00B3232C" w:rsidRDefault="00B3232C" w:rsidP="0041306D">
      <w:pPr>
        <w:pStyle w:val="DHHSbullet1"/>
      </w:pPr>
      <w:r>
        <w:t xml:space="preserve">Actions identified in the East Gippsland Shire Council’s Urban Waterway Management Strategy. </w:t>
      </w:r>
    </w:p>
    <w:p w14:paraId="0CC5BF6D" w14:textId="14CF0F18" w:rsidR="00B3232C" w:rsidRDefault="00B3232C" w:rsidP="0041306D">
      <w:pPr>
        <w:pStyle w:val="DHHSbodyafterbullets"/>
      </w:pPr>
      <w:r>
        <w:t>Given the current knowledge and actions already occurring in the area, such a plan can be a pragmatic review of the synergies and conflicts between existing and proposed projects to identify the greatest benefit projects for the least cost.</w:t>
      </w:r>
    </w:p>
    <w:p w14:paraId="194D6F5F" w14:textId="77777777" w:rsidR="00B3232C" w:rsidRDefault="00B3232C" w:rsidP="00420FEC">
      <w:pPr>
        <w:pStyle w:val="Heading4"/>
      </w:pPr>
      <w:r>
        <w:t>Potential outcomes</w:t>
      </w:r>
    </w:p>
    <w:p w14:paraId="4AB660E2" w14:textId="6682BD05" w:rsidR="00B3232C" w:rsidRDefault="00B3232C" w:rsidP="0041306D">
      <w:pPr>
        <w:pStyle w:val="DHHSbullet1"/>
      </w:pPr>
      <w:r>
        <w:t>Integrated plan for developing Bairnsdale IWM opportunities including initial business case, potential timing and costs</w:t>
      </w:r>
    </w:p>
    <w:p w14:paraId="51AFA1FB" w14:textId="77777777" w:rsidR="00B3232C" w:rsidRDefault="00B3232C" w:rsidP="0041306D">
      <w:pPr>
        <w:pStyle w:val="DHHSbullet1"/>
      </w:pPr>
      <w:r>
        <w:t>Aligns stakeholder interests</w:t>
      </w:r>
    </w:p>
    <w:p w14:paraId="59E5F8E4" w14:textId="77777777" w:rsidR="00B3232C" w:rsidRDefault="00B3232C" w:rsidP="0041306D">
      <w:pPr>
        <w:pStyle w:val="DHHSbullet1"/>
      </w:pPr>
      <w:r>
        <w:t>Business cases to leverage funding</w:t>
      </w:r>
    </w:p>
    <w:p w14:paraId="668A3371" w14:textId="77777777" w:rsidR="00B3232C" w:rsidRDefault="00B3232C" w:rsidP="00420FEC">
      <w:pPr>
        <w:pStyle w:val="Heading4"/>
      </w:pPr>
      <w:r>
        <w:t>Next steps</w:t>
      </w:r>
    </w:p>
    <w:p w14:paraId="5EE4767A" w14:textId="409A5696" w:rsidR="00B3232C" w:rsidRDefault="00B3232C" w:rsidP="0041306D">
      <w:pPr>
        <w:pStyle w:val="DHHSnumberdigit"/>
        <w:numPr>
          <w:ilvl w:val="0"/>
          <w:numId w:val="20"/>
        </w:numPr>
      </w:pPr>
      <w:r>
        <w:t>Review funding opportunities for the IWM plan including potential cost share arrangements with interested stakeholders</w:t>
      </w:r>
    </w:p>
    <w:p w14:paraId="7DA20CE5" w14:textId="77777777" w:rsidR="00B3232C" w:rsidRDefault="00B3232C" w:rsidP="0041306D">
      <w:pPr>
        <w:pStyle w:val="DHHSnumberdigit"/>
      </w:pPr>
      <w:r>
        <w:t>Continue to progress discrete opportunities (e.g. supply of treated wastewater to the Bairnsdale Livestock Exchange and Bairnsdale Oval – see action EG2)</w:t>
      </w:r>
    </w:p>
    <w:p w14:paraId="4CD5A095" w14:textId="7BF8964D" w:rsidR="00B3232C" w:rsidRPr="00D86957" w:rsidRDefault="00B3232C" w:rsidP="00D86957">
      <w:pPr>
        <w:pStyle w:val="DHHSnumberdigit"/>
      </w:pPr>
      <w:r w:rsidRPr="00D86957">
        <w:t>Use plan to leverage funding for project 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420FEC" w:rsidRPr="00116D50" w14:paraId="7A4B984F" w14:textId="77777777" w:rsidTr="00006051">
        <w:trPr>
          <w:tblHeader/>
        </w:trPr>
        <w:tc>
          <w:tcPr>
            <w:tcW w:w="983" w:type="dxa"/>
            <w:shd w:val="clear" w:color="auto" w:fill="auto"/>
          </w:tcPr>
          <w:p w14:paraId="684FA768" w14:textId="77777777" w:rsidR="00420FEC" w:rsidRPr="004F0A94" w:rsidRDefault="00420FEC" w:rsidP="00420FEC">
            <w:pPr>
              <w:pStyle w:val="DHHStablecolhead8pt"/>
            </w:pPr>
          </w:p>
        </w:tc>
        <w:tc>
          <w:tcPr>
            <w:tcW w:w="1216" w:type="dxa"/>
            <w:shd w:val="clear" w:color="auto" w:fill="auto"/>
          </w:tcPr>
          <w:p w14:paraId="6171B653" w14:textId="77777777" w:rsidR="00420FEC" w:rsidRDefault="00420FEC" w:rsidP="00420FEC">
            <w:pPr>
              <w:pStyle w:val="DHHStablecolhead8pt"/>
            </w:pPr>
            <w:r w:rsidRPr="004F0A94">
              <w:t xml:space="preserve">Strategic </w:t>
            </w:r>
            <w:r>
              <w:t>outcome</w:t>
            </w:r>
          </w:p>
          <w:p w14:paraId="7D62F96D" w14:textId="626C6D16" w:rsidR="00420FEC" w:rsidRDefault="00420FEC" w:rsidP="00420FEC">
            <w:pPr>
              <w:pStyle w:val="DHHStablecolhead8pt"/>
            </w:pPr>
            <w:r w:rsidRPr="009905D5">
              <w:t xml:space="preserve">Safe, secure and affordable supplies </w:t>
            </w:r>
          </w:p>
        </w:tc>
        <w:tc>
          <w:tcPr>
            <w:tcW w:w="1217" w:type="dxa"/>
            <w:shd w:val="clear" w:color="auto" w:fill="auto"/>
          </w:tcPr>
          <w:p w14:paraId="7CEED9DD" w14:textId="77777777" w:rsidR="00420FEC" w:rsidRDefault="00420FEC" w:rsidP="00420FEC">
            <w:pPr>
              <w:pStyle w:val="DHHStablecolhead8pt"/>
            </w:pPr>
            <w:r w:rsidRPr="004F0A94">
              <w:t xml:space="preserve">Strategic </w:t>
            </w:r>
            <w:r>
              <w:t>outcome</w:t>
            </w:r>
          </w:p>
          <w:p w14:paraId="5907CD59" w14:textId="7229016C" w:rsidR="00420FEC" w:rsidRDefault="00420FEC" w:rsidP="00420FEC">
            <w:pPr>
              <w:pStyle w:val="DHHStablecolhead8pt"/>
            </w:pPr>
            <w:r w:rsidRPr="009905D5">
              <w:t>Effective and affordable wastewater systems</w:t>
            </w:r>
          </w:p>
        </w:tc>
        <w:tc>
          <w:tcPr>
            <w:tcW w:w="1216" w:type="dxa"/>
            <w:shd w:val="clear" w:color="auto" w:fill="auto"/>
          </w:tcPr>
          <w:p w14:paraId="6E2DD2A0" w14:textId="77777777" w:rsidR="00420FEC" w:rsidRDefault="00420FEC" w:rsidP="00420FEC">
            <w:pPr>
              <w:pStyle w:val="DHHStablecolhead8pt"/>
            </w:pPr>
            <w:r w:rsidRPr="004F0A94">
              <w:t xml:space="preserve">Strategic </w:t>
            </w:r>
            <w:r>
              <w:t>outcome</w:t>
            </w:r>
          </w:p>
          <w:p w14:paraId="1B5DA7D3" w14:textId="6EF63484" w:rsidR="00420FEC" w:rsidRPr="00116D50" w:rsidRDefault="00420FEC" w:rsidP="00420FEC">
            <w:pPr>
              <w:pStyle w:val="DHHStablecolhead8pt"/>
            </w:pPr>
            <w:r w:rsidRPr="009905D5">
              <w:t xml:space="preserve">Reduced flood risks </w:t>
            </w:r>
          </w:p>
        </w:tc>
        <w:tc>
          <w:tcPr>
            <w:tcW w:w="1217" w:type="dxa"/>
            <w:shd w:val="clear" w:color="auto" w:fill="auto"/>
          </w:tcPr>
          <w:p w14:paraId="0044EFFA" w14:textId="77777777" w:rsidR="00420FEC" w:rsidRDefault="00420FEC" w:rsidP="00420FEC">
            <w:pPr>
              <w:pStyle w:val="DHHStablecolhead8pt"/>
            </w:pPr>
            <w:r w:rsidRPr="004F0A94">
              <w:t xml:space="preserve">Strategic </w:t>
            </w:r>
            <w:r>
              <w:t>outcome</w:t>
            </w:r>
          </w:p>
          <w:p w14:paraId="72FC10FB" w14:textId="6FB6F666" w:rsidR="00420FEC" w:rsidRPr="00BF6123" w:rsidRDefault="00420FEC" w:rsidP="00420FEC">
            <w:pPr>
              <w:pStyle w:val="DHHStablecolhead8pt"/>
              <w:rPr>
                <w:rFonts w:eastAsia="MS Gothic"/>
              </w:rPr>
            </w:pPr>
            <w:r w:rsidRPr="009905D5">
              <w:t xml:space="preserve">Healthy and valued waterways and Gippsland Lakes </w:t>
            </w:r>
          </w:p>
        </w:tc>
        <w:tc>
          <w:tcPr>
            <w:tcW w:w="1216" w:type="dxa"/>
            <w:shd w:val="clear" w:color="auto" w:fill="auto"/>
          </w:tcPr>
          <w:p w14:paraId="7BE889FD" w14:textId="77777777" w:rsidR="00420FEC" w:rsidRDefault="00420FEC" w:rsidP="00420FEC">
            <w:pPr>
              <w:pStyle w:val="DHHStablecolhead8pt"/>
            </w:pPr>
            <w:r w:rsidRPr="004F0A94">
              <w:t xml:space="preserve">Strategic </w:t>
            </w:r>
            <w:r>
              <w:t>outcome</w:t>
            </w:r>
          </w:p>
          <w:p w14:paraId="4B246A63" w14:textId="2302A29A" w:rsidR="00420FEC" w:rsidRPr="00116D50" w:rsidRDefault="00420FEC" w:rsidP="00420FEC">
            <w:pPr>
              <w:pStyle w:val="DHHStablecolhead8pt"/>
            </w:pPr>
            <w:r w:rsidRPr="009905D5">
              <w:t>Healthy and valued urban landscapes</w:t>
            </w:r>
          </w:p>
        </w:tc>
        <w:tc>
          <w:tcPr>
            <w:tcW w:w="1217" w:type="dxa"/>
            <w:shd w:val="clear" w:color="auto" w:fill="auto"/>
          </w:tcPr>
          <w:p w14:paraId="15EC5FE8" w14:textId="77777777" w:rsidR="00420FEC" w:rsidRDefault="00420FEC" w:rsidP="00420FEC">
            <w:pPr>
              <w:pStyle w:val="DHHStablecolhead8pt"/>
            </w:pPr>
            <w:r w:rsidRPr="004F0A94">
              <w:t xml:space="preserve">Strategic </w:t>
            </w:r>
            <w:r>
              <w:t>outcome</w:t>
            </w:r>
          </w:p>
          <w:p w14:paraId="4F1245E2" w14:textId="2827FD4E" w:rsidR="00420FEC" w:rsidRPr="00116D50" w:rsidRDefault="00420FEC" w:rsidP="00420FEC">
            <w:pPr>
              <w:pStyle w:val="DHHStablecolhead8pt"/>
            </w:pPr>
            <w:r w:rsidRPr="009905D5">
              <w:t xml:space="preserve">Community values are reflected in place-based planning </w:t>
            </w:r>
          </w:p>
        </w:tc>
        <w:tc>
          <w:tcPr>
            <w:tcW w:w="1217" w:type="dxa"/>
            <w:shd w:val="clear" w:color="auto" w:fill="auto"/>
          </w:tcPr>
          <w:p w14:paraId="6771B979" w14:textId="77777777" w:rsidR="00420FEC" w:rsidRDefault="00420FEC" w:rsidP="00420FEC">
            <w:pPr>
              <w:pStyle w:val="DHHStablecolhead8pt"/>
            </w:pPr>
            <w:r w:rsidRPr="004F0A94">
              <w:t xml:space="preserve">Strategic </w:t>
            </w:r>
            <w:r>
              <w:t>outcome</w:t>
            </w:r>
          </w:p>
          <w:p w14:paraId="0B0FDADA" w14:textId="10E55849" w:rsidR="00420FEC" w:rsidRPr="00116D50" w:rsidRDefault="00420FEC" w:rsidP="00420FEC">
            <w:pPr>
              <w:pStyle w:val="DHHStablecolhead8pt"/>
            </w:pPr>
            <w:r w:rsidRPr="009905D5">
              <w:t>Jobs, economic growth and innovation</w:t>
            </w:r>
          </w:p>
        </w:tc>
      </w:tr>
      <w:tr w:rsidR="00A8381D" w14:paraId="7F27FB30" w14:textId="77777777" w:rsidTr="00A8381D">
        <w:tc>
          <w:tcPr>
            <w:tcW w:w="983" w:type="dxa"/>
            <w:shd w:val="clear" w:color="auto" w:fill="auto"/>
          </w:tcPr>
          <w:p w14:paraId="411F1AF7" w14:textId="77777777" w:rsidR="00A8381D" w:rsidRPr="007559B0" w:rsidRDefault="00A8381D" w:rsidP="00A8381D">
            <w:pPr>
              <w:pStyle w:val="DHHStabletext"/>
              <w:rPr>
                <w:rStyle w:val="Strong"/>
              </w:rPr>
            </w:pPr>
            <w:r w:rsidRPr="007559B0">
              <w:rPr>
                <w:rStyle w:val="Strong"/>
              </w:rPr>
              <w:t>Impact status</w:t>
            </w:r>
          </w:p>
        </w:tc>
        <w:tc>
          <w:tcPr>
            <w:tcW w:w="1216" w:type="dxa"/>
            <w:shd w:val="clear" w:color="auto" w:fill="auto"/>
            <w:vAlign w:val="center"/>
          </w:tcPr>
          <w:p w14:paraId="615A50C4" w14:textId="6BC55C2C" w:rsidR="00A8381D" w:rsidRPr="00D26A76" w:rsidRDefault="00A8381D" w:rsidP="00A8381D">
            <w:pPr>
              <w:pStyle w:val="DHHStabletextboldgreencentred"/>
            </w:pPr>
            <w:r w:rsidRPr="00775142">
              <w:t>Impact</w:t>
            </w:r>
          </w:p>
        </w:tc>
        <w:tc>
          <w:tcPr>
            <w:tcW w:w="1217" w:type="dxa"/>
            <w:shd w:val="clear" w:color="auto" w:fill="auto"/>
            <w:vAlign w:val="center"/>
          </w:tcPr>
          <w:p w14:paraId="60D963A4" w14:textId="490BFBBD" w:rsidR="00A8381D" w:rsidRDefault="00A8381D" w:rsidP="00A8381D">
            <w:pPr>
              <w:pStyle w:val="DHHStabletextboldgreencentred"/>
            </w:pPr>
            <w:r w:rsidRPr="00775142">
              <w:t>Impact</w:t>
            </w:r>
          </w:p>
        </w:tc>
        <w:tc>
          <w:tcPr>
            <w:tcW w:w="1216" w:type="dxa"/>
            <w:shd w:val="clear" w:color="auto" w:fill="auto"/>
            <w:vAlign w:val="center"/>
          </w:tcPr>
          <w:p w14:paraId="0ED06EC3" w14:textId="57EA0D45" w:rsidR="00A8381D" w:rsidRDefault="00A8381D" w:rsidP="00A8381D">
            <w:pPr>
              <w:pStyle w:val="DHHStabletextboldgreencentred"/>
            </w:pPr>
            <w:r>
              <w:t>Impact</w:t>
            </w:r>
          </w:p>
        </w:tc>
        <w:tc>
          <w:tcPr>
            <w:tcW w:w="1217" w:type="dxa"/>
            <w:shd w:val="clear" w:color="auto" w:fill="auto"/>
            <w:vAlign w:val="center"/>
          </w:tcPr>
          <w:p w14:paraId="6D35DCB2" w14:textId="6A3ACE99" w:rsidR="00A8381D" w:rsidRDefault="00A8381D" w:rsidP="00A8381D">
            <w:pPr>
              <w:pStyle w:val="DHHStabletextboldgreencentred"/>
            </w:pPr>
            <w:r>
              <w:t>Impact</w:t>
            </w:r>
          </w:p>
        </w:tc>
        <w:tc>
          <w:tcPr>
            <w:tcW w:w="1216" w:type="dxa"/>
            <w:shd w:val="clear" w:color="auto" w:fill="auto"/>
            <w:vAlign w:val="center"/>
          </w:tcPr>
          <w:p w14:paraId="466078CC" w14:textId="3C9FC234" w:rsidR="00A8381D" w:rsidRDefault="00A8381D" w:rsidP="00A8381D">
            <w:pPr>
              <w:pStyle w:val="DHHStabletextboldgreencentred"/>
            </w:pPr>
            <w:r>
              <w:t>Impact</w:t>
            </w:r>
          </w:p>
        </w:tc>
        <w:tc>
          <w:tcPr>
            <w:tcW w:w="1217" w:type="dxa"/>
            <w:shd w:val="clear" w:color="auto" w:fill="auto"/>
            <w:vAlign w:val="center"/>
          </w:tcPr>
          <w:p w14:paraId="7E0705BE" w14:textId="6D14A8CF" w:rsidR="00A8381D" w:rsidRDefault="00A8381D" w:rsidP="00A8381D">
            <w:pPr>
              <w:pStyle w:val="DHHStabletextboldgreencentred"/>
            </w:pPr>
            <w:r>
              <w:t>Impact</w:t>
            </w:r>
          </w:p>
        </w:tc>
        <w:tc>
          <w:tcPr>
            <w:tcW w:w="1217" w:type="dxa"/>
            <w:shd w:val="clear" w:color="auto" w:fill="auto"/>
            <w:vAlign w:val="center"/>
          </w:tcPr>
          <w:p w14:paraId="6E744FD8" w14:textId="4C9CF640" w:rsidR="00A8381D" w:rsidRDefault="00A8381D" w:rsidP="00A8381D">
            <w:pPr>
              <w:pStyle w:val="DHHStabletextboldgreencentred"/>
            </w:pPr>
            <w:r>
              <w:t>Impact</w:t>
            </w:r>
          </w:p>
        </w:tc>
      </w:tr>
    </w:tbl>
    <w:p w14:paraId="3BDC6C08" w14:textId="77777777" w:rsidR="00A4570A" w:rsidRDefault="00A4570A" w:rsidP="00A4570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4570A" w14:paraId="67BD4783" w14:textId="77777777" w:rsidTr="00D86957">
        <w:trPr>
          <w:tblHeader/>
        </w:trPr>
        <w:tc>
          <w:tcPr>
            <w:tcW w:w="1701" w:type="dxa"/>
            <w:shd w:val="clear" w:color="auto" w:fill="auto"/>
          </w:tcPr>
          <w:p w14:paraId="122931AC" w14:textId="77777777" w:rsidR="00A4570A" w:rsidRPr="00FA35A7" w:rsidRDefault="00A4570A" w:rsidP="00006051">
            <w:pPr>
              <w:pStyle w:val="DHHStablecolhead"/>
            </w:pPr>
            <w:r w:rsidRPr="00FA35A7">
              <w:t>Subject</w:t>
            </w:r>
          </w:p>
        </w:tc>
        <w:tc>
          <w:tcPr>
            <w:tcW w:w="7813" w:type="dxa"/>
            <w:shd w:val="clear" w:color="auto" w:fill="auto"/>
          </w:tcPr>
          <w:p w14:paraId="516340E4" w14:textId="77777777" w:rsidR="00A4570A" w:rsidRDefault="00A4570A" w:rsidP="00006051">
            <w:pPr>
              <w:pStyle w:val="DHHStablecolhead"/>
            </w:pPr>
            <w:r>
              <w:t>Details</w:t>
            </w:r>
          </w:p>
        </w:tc>
      </w:tr>
      <w:tr w:rsidR="00A4570A" w14:paraId="54CA12A5" w14:textId="77777777" w:rsidTr="00D86957">
        <w:tc>
          <w:tcPr>
            <w:tcW w:w="1701" w:type="dxa"/>
            <w:shd w:val="clear" w:color="auto" w:fill="auto"/>
          </w:tcPr>
          <w:p w14:paraId="636D60E0" w14:textId="77777777" w:rsidR="00A4570A" w:rsidRPr="00D86957" w:rsidRDefault="00A4570A" w:rsidP="00006051">
            <w:pPr>
              <w:pStyle w:val="DHHStabletext"/>
              <w:rPr>
                <w:rStyle w:val="Strong"/>
              </w:rPr>
            </w:pPr>
            <w:r w:rsidRPr="00D86957">
              <w:rPr>
                <w:rStyle w:val="Strong"/>
              </w:rPr>
              <w:t>Status</w:t>
            </w:r>
          </w:p>
        </w:tc>
        <w:tc>
          <w:tcPr>
            <w:tcW w:w="7813" w:type="dxa"/>
            <w:shd w:val="clear" w:color="auto" w:fill="auto"/>
          </w:tcPr>
          <w:p w14:paraId="762A6DFA" w14:textId="393909E3" w:rsidR="00A4570A" w:rsidRPr="00D86957" w:rsidRDefault="00BC2AC4" w:rsidP="00420FEC">
            <w:pPr>
              <w:pStyle w:val="DHHStabletextitalic"/>
            </w:pPr>
            <w:r>
              <w:t>1</w:t>
            </w:r>
          </w:p>
        </w:tc>
      </w:tr>
      <w:tr w:rsidR="00D86957" w14:paraId="27920699" w14:textId="77777777" w:rsidTr="00D86957">
        <w:tc>
          <w:tcPr>
            <w:tcW w:w="1701" w:type="dxa"/>
            <w:shd w:val="clear" w:color="auto" w:fill="auto"/>
          </w:tcPr>
          <w:p w14:paraId="673A2379" w14:textId="141F6BB4" w:rsidR="00D86957" w:rsidRPr="00D86957" w:rsidRDefault="00D86957" w:rsidP="00D86957">
            <w:pPr>
              <w:pStyle w:val="DHHStabletext"/>
              <w:rPr>
                <w:rStyle w:val="Strong"/>
              </w:rPr>
            </w:pPr>
            <w:r w:rsidRPr="00D86957">
              <w:rPr>
                <w:rStyle w:val="Strong"/>
              </w:rPr>
              <w:t>Lead Agency</w:t>
            </w:r>
          </w:p>
        </w:tc>
        <w:tc>
          <w:tcPr>
            <w:tcW w:w="7813" w:type="dxa"/>
            <w:shd w:val="clear" w:color="auto" w:fill="auto"/>
          </w:tcPr>
          <w:p w14:paraId="3C6FC980" w14:textId="1528852F" w:rsidR="00D86957" w:rsidRDefault="00D86957" w:rsidP="00D86957">
            <w:pPr>
              <w:pStyle w:val="DHHStabletext"/>
            </w:pPr>
            <w:r>
              <w:t>East Gippsland Water</w:t>
            </w:r>
          </w:p>
        </w:tc>
      </w:tr>
      <w:tr w:rsidR="00D86957" w14:paraId="2054440D" w14:textId="77777777" w:rsidTr="00D86957">
        <w:tc>
          <w:tcPr>
            <w:tcW w:w="1701" w:type="dxa"/>
            <w:shd w:val="clear" w:color="auto" w:fill="auto"/>
          </w:tcPr>
          <w:p w14:paraId="2813DFEB" w14:textId="66A5CBBF" w:rsidR="00D86957" w:rsidRPr="00D86957" w:rsidRDefault="00D86957" w:rsidP="00D86957">
            <w:pPr>
              <w:pStyle w:val="DHHStabletext"/>
              <w:rPr>
                <w:rStyle w:val="Strong"/>
              </w:rPr>
            </w:pPr>
            <w:r w:rsidRPr="00D86957">
              <w:rPr>
                <w:rStyle w:val="Strong"/>
              </w:rPr>
              <w:t>Implementation Partners</w:t>
            </w:r>
          </w:p>
        </w:tc>
        <w:tc>
          <w:tcPr>
            <w:tcW w:w="7813" w:type="dxa"/>
            <w:shd w:val="clear" w:color="auto" w:fill="auto"/>
          </w:tcPr>
          <w:p w14:paraId="1D820706" w14:textId="44BDBC22" w:rsidR="00D86957" w:rsidRDefault="00D86957" w:rsidP="00D86957">
            <w:pPr>
              <w:pStyle w:val="DHHStabletext"/>
            </w:pPr>
            <w:r>
              <w:t>East Gippsland Water, East Gippsland Shire Council, East Gippsland Catchment Management Authority, Bairnsdale Regional Health, GLaWAC, DELWP.</w:t>
            </w:r>
          </w:p>
        </w:tc>
      </w:tr>
      <w:tr w:rsidR="00D86957" w14:paraId="30D477D7" w14:textId="77777777" w:rsidTr="00D86957">
        <w:tc>
          <w:tcPr>
            <w:tcW w:w="1701" w:type="dxa"/>
            <w:shd w:val="clear" w:color="auto" w:fill="auto"/>
          </w:tcPr>
          <w:p w14:paraId="5BC37C84" w14:textId="6AB43632" w:rsidR="00D86957" w:rsidRPr="00D86957" w:rsidRDefault="00D86957" w:rsidP="00D86957">
            <w:pPr>
              <w:pStyle w:val="DHHStabletext"/>
              <w:rPr>
                <w:rStyle w:val="Strong"/>
              </w:rPr>
            </w:pPr>
            <w:r w:rsidRPr="00D86957">
              <w:rPr>
                <w:rStyle w:val="Strong"/>
              </w:rPr>
              <w:t>Location</w:t>
            </w:r>
          </w:p>
        </w:tc>
        <w:tc>
          <w:tcPr>
            <w:tcW w:w="7813" w:type="dxa"/>
            <w:shd w:val="clear" w:color="auto" w:fill="auto"/>
          </w:tcPr>
          <w:p w14:paraId="758CACF7" w14:textId="1E900C09" w:rsidR="00D86957" w:rsidRDefault="00D86957" w:rsidP="00D86957">
            <w:pPr>
              <w:pStyle w:val="DHHStabletext"/>
            </w:pPr>
            <w:r>
              <w:t>Bairnsdale</w:t>
            </w:r>
          </w:p>
        </w:tc>
      </w:tr>
      <w:tr w:rsidR="00D86957" w14:paraId="7E580742" w14:textId="77777777" w:rsidTr="00D86957">
        <w:tc>
          <w:tcPr>
            <w:tcW w:w="1701" w:type="dxa"/>
            <w:shd w:val="clear" w:color="auto" w:fill="auto"/>
          </w:tcPr>
          <w:p w14:paraId="62065389" w14:textId="52180C83" w:rsidR="00D86957" w:rsidRPr="00D86957" w:rsidRDefault="00D86957" w:rsidP="00D86957">
            <w:pPr>
              <w:pStyle w:val="DHHStabletext"/>
              <w:rPr>
                <w:rStyle w:val="Strong"/>
              </w:rPr>
            </w:pPr>
            <w:r w:rsidRPr="00D86957">
              <w:rPr>
                <w:rStyle w:val="Strong"/>
              </w:rPr>
              <w:t>Timeframe</w:t>
            </w:r>
          </w:p>
        </w:tc>
        <w:tc>
          <w:tcPr>
            <w:tcW w:w="7813" w:type="dxa"/>
            <w:shd w:val="clear" w:color="auto" w:fill="auto"/>
          </w:tcPr>
          <w:p w14:paraId="27BFA635" w14:textId="7FA4ED3B" w:rsidR="00D86957" w:rsidRDefault="00D86957" w:rsidP="00D86957">
            <w:pPr>
              <w:pStyle w:val="DHHStabletext"/>
            </w:pPr>
            <w:r>
              <w:t>2019/20</w:t>
            </w:r>
          </w:p>
        </w:tc>
      </w:tr>
      <w:tr w:rsidR="00D86957" w14:paraId="3B8EC1E3" w14:textId="77777777" w:rsidTr="00D86957">
        <w:tc>
          <w:tcPr>
            <w:tcW w:w="1701" w:type="dxa"/>
            <w:shd w:val="clear" w:color="auto" w:fill="auto"/>
          </w:tcPr>
          <w:p w14:paraId="31E8CC06" w14:textId="752DE2FF" w:rsidR="00D86957" w:rsidRPr="00D86957" w:rsidRDefault="00D86957" w:rsidP="00D86957">
            <w:pPr>
              <w:pStyle w:val="DHHStabletext"/>
              <w:rPr>
                <w:rStyle w:val="Strong"/>
              </w:rPr>
            </w:pPr>
            <w:r w:rsidRPr="00D86957">
              <w:rPr>
                <w:rStyle w:val="Strong"/>
              </w:rPr>
              <w:t>Scale</w:t>
            </w:r>
          </w:p>
        </w:tc>
        <w:tc>
          <w:tcPr>
            <w:tcW w:w="7813" w:type="dxa"/>
            <w:shd w:val="clear" w:color="auto" w:fill="auto"/>
          </w:tcPr>
          <w:p w14:paraId="4AE7D979" w14:textId="7C6A467F" w:rsidR="00D86957" w:rsidRDefault="00D86957" w:rsidP="00D86957">
            <w:pPr>
              <w:pStyle w:val="DHHStabletext"/>
            </w:pPr>
            <w:r>
              <w:t>Town/City</w:t>
            </w:r>
          </w:p>
        </w:tc>
      </w:tr>
    </w:tbl>
    <w:p w14:paraId="2245C6A5" w14:textId="77777777" w:rsidR="00A0337A" w:rsidRPr="008231EC" w:rsidRDefault="00A0337A" w:rsidP="00A0337A">
      <w:pPr>
        <w:pStyle w:val="DHHStablefigurenoteheading"/>
      </w:pPr>
      <w:r w:rsidRPr="008231EC">
        <w:t>Project opportunity status</w:t>
      </w:r>
    </w:p>
    <w:p w14:paraId="69E27484" w14:textId="77777777" w:rsidR="00A0337A" w:rsidRPr="000025F8" w:rsidRDefault="00A0337A" w:rsidP="00A0337A">
      <w:pPr>
        <w:pStyle w:val="DHHStablefigurenote"/>
      </w:pPr>
      <w:r w:rsidRPr="000025F8">
        <w:t>Concept &amp; feasibility = A, Business case = B, Detailed design + C, Implementation = D, Commission = E, Benefit realisation = F.</w:t>
      </w:r>
    </w:p>
    <w:p w14:paraId="2F9CDE38" w14:textId="77777777" w:rsidR="00A0337A" w:rsidRPr="008231EC" w:rsidRDefault="00A0337A" w:rsidP="00A0337A">
      <w:pPr>
        <w:pStyle w:val="DHHStablefigurenoteheading"/>
      </w:pPr>
      <w:r w:rsidRPr="008231EC">
        <w:t>Strategy opportunity status</w:t>
      </w:r>
    </w:p>
    <w:p w14:paraId="21D277AC" w14:textId="2A98B8DF" w:rsidR="00A0337A" w:rsidRDefault="00A0337A"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A6F7D78" w14:textId="77777777" w:rsidR="00024BBE" w:rsidRDefault="00024BBE" w:rsidP="004D732B">
      <w:pPr>
        <w:pStyle w:val="DHHSbody"/>
        <w:rPr>
          <w:rFonts w:eastAsia="MS Gothic"/>
          <w:sz w:val="24"/>
          <w:szCs w:val="26"/>
        </w:rPr>
      </w:pPr>
      <w:r>
        <w:br w:type="page"/>
      </w:r>
    </w:p>
    <w:p w14:paraId="76C2B04B" w14:textId="704677D1" w:rsidR="00B3232C" w:rsidRDefault="00B3232C" w:rsidP="0041306D">
      <w:pPr>
        <w:pStyle w:val="Heading3"/>
      </w:pPr>
      <w:r>
        <w:t>Action EG2</w:t>
      </w:r>
    </w:p>
    <w:p w14:paraId="25F21D1E" w14:textId="758DC28C" w:rsidR="00B3232C" w:rsidRDefault="00B3232C" w:rsidP="0041306D">
      <w:pPr>
        <w:pStyle w:val="Heading4"/>
      </w:pPr>
      <w:r>
        <w:t>Bairnsdale Livestock Exchange, Bairnsdale Oval and Magees Gully water management</w:t>
      </w:r>
    </w:p>
    <w:p w14:paraId="5453C2B7" w14:textId="77777777" w:rsidR="00B3232C" w:rsidRDefault="00B3232C" w:rsidP="00420FEC">
      <w:pPr>
        <w:pStyle w:val="Heading5"/>
      </w:pPr>
      <w:r>
        <w:t xml:space="preserve">Problem </w:t>
      </w:r>
    </w:p>
    <w:p w14:paraId="2C61D6E0" w14:textId="5A6D7955" w:rsidR="00B3232C" w:rsidRDefault="00B3232C" w:rsidP="00A300C0">
      <w:pPr>
        <w:pStyle w:val="DHHSbody"/>
      </w:pPr>
      <w:r>
        <w:t xml:space="preserve">The Bairnsdale Livestock Exchange and adjacent Bairnsdale Oval are the highest water using council assets across the East Gippsland Shire Council region. Most of the water is currently supplied through the town’s reticulated supply supplemented with collected rainfall stored in recently installed rainwater tanks. The high dependency on the reticulated water supply is a significant expense for ratepayers. </w:t>
      </w:r>
    </w:p>
    <w:p w14:paraId="407D1489" w14:textId="77777777" w:rsidR="00B3232C" w:rsidRDefault="00B3232C" w:rsidP="00A300C0">
      <w:pPr>
        <w:pStyle w:val="DHHSbody"/>
      </w:pPr>
      <w:r>
        <w:t xml:space="preserve">There are also issues with the open pond storage of effluent runoff from the Bairnsdale Livestock Exchange which can overflow to the adjacent Macleod Morass during wet periods. </w:t>
      </w:r>
    </w:p>
    <w:p w14:paraId="19899859" w14:textId="34D4911D" w:rsidR="00B3232C" w:rsidRDefault="00B3232C" w:rsidP="00A300C0">
      <w:pPr>
        <w:pStyle w:val="DHHSbody"/>
      </w:pPr>
      <w:r>
        <w:t>Magees Gully is a natural waterway running through West Bairnsdale and discharging to Macleod Morass near the Bairnsdale Livestock Exchange. Recent re-vegetation initiatives are beginning to improve the environmental value of this otherwise degraded waterway.</w:t>
      </w:r>
    </w:p>
    <w:p w14:paraId="4EA65A3C" w14:textId="77777777" w:rsidR="00B3232C" w:rsidRDefault="00B3232C" w:rsidP="00420FEC">
      <w:pPr>
        <w:pStyle w:val="Heading5"/>
      </w:pPr>
      <w:r>
        <w:t xml:space="preserve">Solution </w:t>
      </w:r>
    </w:p>
    <w:p w14:paraId="5EE089B6" w14:textId="2023BE26" w:rsidR="00B3232C" w:rsidRDefault="00B3232C" w:rsidP="00A300C0">
      <w:pPr>
        <w:pStyle w:val="DHHSbody"/>
      </w:pPr>
      <w:r>
        <w:t>There is an opportunity to improve the water management in the local area to improve water efficiency and improve the environmental amenity of Magees Gully and Macleod Morass.</w:t>
      </w:r>
      <w:r w:rsidR="00500D80">
        <w:t xml:space="preserve"> </w:t>
      </w:r>
      <w:r>
        <w:t>For instance, the supply of treated wastewater from the Bairnsdale Wastewater Treatment Plant to the nearby Bairnsdale Livestock Exchange and the adjacent Bairnsdale City Oval could eliminate or reduce the reliance on the expensive reticulated town water supply for the sites. Such a scheme would supplement the recently installed rainwater harvesting at the site by the East Gippsland Shire Council. Given the close proximity of these two sites to the wastewater treatment plant and the existing pipework between them, supply of Class B treated wastewater is a potentially viable option to supply these two high water using public assets. This would require additional treatment to improve the quality of the wastewater to Class B from the current Class C. East Gippsland Water have provided the East Gippsland Shire Council with a high level conceptual proposal for the scheme including indicative costs.</w:t>
      </w:r>
    </w:p>
    <w:p w14:paraId="670FE3C1" w14:textId="77777777" w:rsidR="00B3232C" w:rsidRDefault="00B3232C" w:rsidP="00A300C0">
      <w:pPr>
        <w:pStyle w:val="DHHSbody"/>
      </w:pPr>
      <w:r>
        <w:t>There is potential to improve the water management around the interface between Magees Gully, Bairnsdale Livestock Exchange and Macleod Morass to reduce nutrient discharge to the Macleod Morass and improve the environmental and recreational amenity of the area. The current community lead re-vegetation project for Magees Gully could be expanded to include this interface and the enhancement of traditional owner water values. Such a project would require collaboration between a variety of stakeholders including the East Gippsland Shire Council, the EPA, community groups and traditional owners.</w:t>
      </w:r>
    </w:p>
    <w:p w14:paraId="67A15EBE" w14:textId="77777777" w:rsidR="00B3232C" w:rsidRDefault="00B3232C" w:rsidP="00420FEC">
      <w:pPr>
        <w:pStyle w:val="Heading4"/>
      </w:pPr>
      <w:r>
        <w:t>Potential outcomes</w:t>
      </w:r>
    </w:p>
    <w:p w14:paraId="34BC93FD" w14:textId="77777777" w:rsidR="00B3232C" w:rsidRDefault="00B3232C" w:rsidP="0041306D">
      <w:pPr>
        <w:pStyle w:val="DHHSbullet1"/>
      </w:pPr>
      <w:r>
        <w:t>Higher value use of treated wastewater to replace potable water</w:t>
      </w:r>
    </w:p>
    <w:p w14:paraId="41861924" w14:textId="77777777" w:rsidR="00B3232C" w:rsidRDefault="00B3232C" w:rsidP="0041306D">
      <w:pPr>
        <w:pStyle w:val="DHHSbullet1"/>
      </w:pPr>
      <w:r>
        <w:t>Lower water bills for East Gippsland Shire Council ratepayers</w:t>
      </w:r>
    </w:p>
    <w:p w14:paraId="507F57D0" w14:textId="77777777" w:rsidR="00B3232C" w:rsidRDefault="00B3232C" w:rsidP="0041306D">
      <w:pPr>
        <w:pStyle w:val="DHHSbullet1"/>
      </w:pPr>
      <w:r>
        <w:t>Better effluent management from the Bairnsdale Livestock Exchange</w:t>
      </w:r>
    </w:p>
    <w:p w14:paraId="4058A951" w14:textId="77777777" w:rsidR="00B3232C" w:rsidRDefault="00B3232C" w:rsidP="0041306D">
      <w:pPr>
        <w:pStyle w:val="DHHSbullet1"/>
      </w:pPr>
      <w:r>
        <w:t>Improved recreational and environmental amenity of Magees Gully</w:t>
      </w:r>
    </w:p>
    <w:p w14:paraId="246471B4" w14:textId="77777777" w:rsidR="00B3232C" w:rsidRDefault="00B3232C" w:rsidP="0041306D">
      <w:pPr>
        <w:pStyle w:val="DHHSbullet1"/>
      </w:pPr>
      <w:r>
        <w:t>Enhanced traditional owner water values</w:t>
      </w:r>
    </w:p>
    <w:p w14:paraId="3C6AC1BC" w14:textId="77777777" w:rsidR="00B3232C" w:rsidRDefault="00B3232C" w:rsidP="00420FEC">
      <w:pPr>
        <w:pStyle w:val="Heading4"/>
      </w:pPr>
      <w:r>
        <w:t>Next steps</w:t>
      </w:r>
    </w:p>
    <w:p w14:paraId="66971DBD" w14:textId="77777777" w:rsidR="00B3232C" w:rsidRDefault="00B3232C" w:rsidP="00A300C0">
      <w:pPr>
        <w:pStyle w:val="DHHSbody"/>
      </w:pPr>
      <w:r>
        <w:t xml:space="preserve">Undertake a water balance study to determine the potential demand for treated wastewater at both sites by reviewing the difference between combined demand and the supply of collected rainfall. </w:t>
      </w:r>
    </w:p>
    <w:p w14:paraId="4E5CD0B3" w14:textId="4C2149BF" w:rsidR="00B3232C" w:rsidRDefault="00B3232C" w:rsidP="00A300C0">
      <w:pPr>
        <w:pStyle w:val="DHHSbody"/>
      </w:pPr>
      <w:r>
        <w:t xml:space="preserve">Use the results of the water balance study and the indicative costs provided by East Gippsland Water as input to a business case for the supply of treated wastewater to the sites. The business case should include consultation with key stakeholders including the managers of both sites. </w:t>
      </w:r>
    </w:p>
    <w:p w14:paraId="59BF323A" w14:textId="77777777" w:rsidR="00B3232C" w:rsidRDefault="00B3232C" w:rsidP="00A300C0">
      <w:pPr>
        <w:pStyle w:val="DHHSbody"/>
        <w:rPr>
          <w:color w:val="0C6572"/>
          <w:sz w:val="14"/>
          <w:szCs w:val="14"/>
        </w:rPr>
      </w:pPr>
      <w:r>
        <w:t>Convene a working group of interested stakeholders to develop a plan of works to improve the environmental and recreational amenity of the interface between Magees Gully, the Bairnsdale Livestock Exchange and Macleod Morass and review funding options.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285F0300" w14:textId="77777777" w:rsidTr="009D44DD">
        <w:trPr>
          <w:tblHeader/>
        </w:trPr>
        <w:tc>
          <w:tcPr>
            <w:tcW w:w="983" w:type="dxa"/>
            <w:shd w:val="clear" w:color="auto" w:fill="auto"/>
          </w:tcPr>
          <w:p w14:paraId="65270425" w14:textId="77777777" w:rsidR="00114183" w:rsidRPr="004F0A94" w:rsidRDefault="00114183" w:rsidP="009D44DD">
            <w:pPr>
              <w:pStyle w:val="DHHStablecolhead8pt"/>
            </w:pPr>
          </w:p>
        </w:tc>
        <w:tc>
          <w:tcPr>
            <w:tcW w:w="1216" w:type="dxa"/>
            <w:shd w:val="clear" w:color="auto" w:fill="auto"/>
          </w:tcPr>
          <w:p w14:paraId="24D6E02D" w14:textId="77777777" w:rsidR="00114183" w:rsidRDefault="00114183" w:rsidP="009D44DD">
            <w:pPr>
              <w:pStyle w:val="DHHStablecolhead8pt"/>
            </w:pPr>
            <w:r w:rsidRPr="004F0A94">
              <w:t xml:space="preserve">Strategic </w:t>
            </w:r>
            <w:r>
              <w:t>outcome</w:t>
            </w:r>
          </w:p>
          <w:p w14:paraId="6262E4EE"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06F55C5A" w14:textId="77777777" w:rsidR="00114183" w:rsidRDefault="00114183" w:rsidP="009D44DD">
            <w:pPr>
              <w:pStyle w:val="DHHStablecolhead8pt"/>
            </w:pPr>
            <w:r w:rsidRPr="004F0A94">
              <w:t xml:space="preserve">Strategic </w:t>
            </w:r>
            <w:r>
              <w:t>outcome</w:t>
            </w:r>
          </w:p>
          <w:p w14:paraId="0DE48CAA" w14:textId="77777777" w:rsidR="00114183" w:rsidRDefault="00114183" w:rsidP="009D44DD">
            <w:pPr>
              <w:pStyle w:val="DHHStablecolhead8pt"/>
            </w:pPr>
            <w:r w:rsidRPr="009905D5">
              <w:t>Effective and affordable wastewater systems</w:t>
            </w:r>
          </w:p>
        </w:tc>
        <w:tc>
          <w:tcPr>
            <w:tcW w:w="1216" w:type="dxa"/>
            <w:shd w:val="clear" w:color="auto" w:fill="auto"/>
          </w:tcPr>
          <w:p w14:paraId="13F5106E" w14:textId="77777777" w:rsidR="00114183" w:rsidRDefault="00114183" w:rsidP="009D44DD">
            <w:pPr>
              <w:pStyle w:val="DHHStablecolhead8pt"/>
            </w:pPr>
            <w:r w:rsidRPr="004F0A94">
              <w:t xml:space="preserve">Strategic </w:t>
            </w:r>
            <w:r>
              <w:t>outcome</w:t>
            </w:r>
          </w:p>
          <w:p w14:paraId="3B84080E"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5335CE7C" w14:textId="77777777" w:rsidR="00114183" w:rsidRDefault="00114183" w:rsidP="009D44DD">
            <w:pPr>
              <w:pStyle w:val="DHHStablecolhead8pt"/>
            </w:pPr>
            <w:r w:rsidRPr="004F0A94">
              <w:t xml:space="preserve">Strategic </w:t>
            </w:r>
            <w:r>
              <w:t>outcome</w:t>
            </w:r>
          </w:p>
          <w:p w14:paraId="523F5D3D"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63E8C01B" w14:textId="77777777" w:rsidR="00114183" w:rsidRDefault="00114183" w:rsidP="009D44DD">
            <w:pPr>
              <w:pStyle w:val="DHHStablecolhead8pt"/>
            </w:pPr>
            <w:r w:rsidRPr="004F0A94">
              <w:t xml:space="preserve">Strategic </w:t>
            </w:r>
            <w:r>
              <w:t>outcome</w:t>
            </w:r>
          </w:p>
          <w:p w14:paraId="731EA891"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7A35BDEE" w14:textId="77777777" w:rsidR="00114183" w:rsidRDefault="00114183" w:rsidP="009D44DD">
            <w:pPr>
              <w:pStyle w:val="DHHStablecolhead8pt"/>
            </w:pPr>
            <w:r w:rsidRPr="004F0A94">
              <w:t xml:space="preserve">Strategic </w:t>
            </w:r>
            <w:r>
              <w:t>outcome</w:t>
            </w:r>
          </w:p>
          <w:p w14:paraId="7AC44C04"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57A53FB2" w14:textId="77777777" w:rsidR="00114183" w:rsidRDefault="00114183" w:rsidP="009D44DD">
            <w:pPr>
              <w:pStyle w:val="DHHStablecolhead8pt"/>
            </w:pPr>
            <w:r w:rsidRPr="004F0A94">
              <w:t xml:space="preserve">Strategic </w:t>
            </w:r>
            <w:r>
              <w:t>outcome</w:t>
            </w:r>
          </w:p>
          <w:p w14:paraId="79896E72" w14:textId="77777777" w:rsidR="00114183" w:rsidRPr="00116D50" w:rsidRDefault="00114183" w:rsidP="009D44DD">
            <w:pPr>
              <w:pStyle w:val="DHHStablecolhead8pt"/>
            </w:pPr>
            <w:r w:rsidRPr="009905D5">
              <w:t>Jobs, economic growth and innovation</w:t>
            </w:r>
          </w:p>
        </w:tc>
      </w:tr>
      <w:tr w:rsidR="004F6035" w14:paraId="6465F8CC" w14:textId="77777777" w:rsidTr="004F6035">
        <w:tc>
          <w:tcPr>
            <w:tcW w:w="983" w:type="dxa"/>
            <w:shd w:val="clear" w:color="auto" w:fill="auto"/>
          </w:tcPr>
          <w:p w14:paraId="6002ECF1" w14:textId="77777777" w:rsidR="004F6035" w:rsidRPr="007559B0" w:rsidRDefault="004F6035" w:rsidP="004F6035">
            <w:pPr>
              <w:pStyle w:val="DHHStabletext"/>
              <w:rPr>
                <w:rStyle w:val="Strong"/>
              </w:rPr>
            </w:pPr>
            <w:r w:rsidRPr="007559B0">
              <w:rPr>
                <w:rStyle w:val="Strong"/>
              </w:rPr>
              <w:t>Impact status</w:t>
            </w:r>
          </w:p>
        </w:tc>
        <w:tc>
          <w:tcPr>
            <w:tcW w:w="1216" w:type="dxa"/>
            <w:shd w:val="clear" w:color="auto" w:fill="auto"/>
            <w:vAlign w:val="center"/>
          </w:tcPr>
          <w:p w14:paraId="6B48C080" w14:textId="7360569C" w:rsidR="004F6035" w:rsidRPr="00D26A76" w:rsidRDefault="004F6035" w:rsidP="004F6035">
            <w:pPr>
              <w:pStyle w:val="DHHStabletextboldgreencentred"/>
            </w:pPr>
            <w:r w:rsidRPr="00F876DF">
              <w:t>Impact</w:t>
            </w:r>
          </w:p>
        </w:tc>
        <w:tc>
          <w:tcPr>
            <w:tcW w:w="1217" w:type="dxa"/>
            <w:shd w:val="clear" w:color="auto" w:fill="auto"/>
            <w:vAlign w:val="center"/>
          </w:tcPr>
          <w:p w14:paraId="610DDE5E" w14:textId="3A06B451" w:rsidR="004F6035" w:rsidRDefault="004F6035" w:rsidP="004F6035">
            <w:pPr>
              <w:pStyle w:val="DHHStabletextboldgreencentred"/>
            </w:pPr>
            <w:r w:rsidRPr="00F876DF">
              <w:t>Impact</w:t>
            </w:r>
          </w:p>
        </w:tc>
        <w:tc>
          <w:tcPr>
            <w:tcW w:w="1216" w:type="dxa"/>
            <w:shd w:val="clear" w:color="auto" w:fill="auto"/>
            <w:vAlign w:val="center"/>
          </w:tcPr>
          <w:p w14:paraId="6C189D54" w14:textId="02E983E5" w:rsidR="004F6035" w:rsidRDefault="004F6035" w:rsidP="004F6035">
            <w:pPr>
              <w:pStyle w:val="DHHStabletextboldgreencentred"/>
            </w:pPr>
            <w:r w:rsidRPr="00F876DF">
              <w:t>Impact</w:t>
            </w:r>
          </w:p>
        </w:tc>
        <w:tc>
          <w:tcPr>
            <w:tcW w:w="1217" w:type="dxa"/>
            <w:shd w:val="clear" w:color="auto" w:fill="auto"/>
            <w:vAlign w:val="center"/>
          </w:tcPr>
          <w:p w14:paraId="07588FE9" w14:textId="38DAAB39" w:rsidR="004F6035" w:rsidRDefault="004F6035" w:rsidP="004F6035">
            <w:pPr>
              <w:pStyle w:val="DHHStabletextboldblackcentred"/>
            </w:pPr>
            <w:r>
              <w:t>No impact</w:t>
            </w:r>
          </w:p>
        </w:tc>
        <w:tc>
          <w:tcPr>
            <w:tcW w:w="1216" w:type="dxa"/>
            <w:shd w:val="clear" w:color="auto" w:fill="auto"/>
            <w:vAlign w:val="center"/>
          </w:tcPr>
          <w:p w14:paraId="6B95A2CD" w14:textId="497C653E" w:rsidR="004F6035" w:rsidRDefault="004F6035" w:rsidP="004F6035">
            <w:pPr>
              <w:pStyle w:val="DHHStabletextboldblackcentred"/>
            </w:pPr>
            <w:r>
              <w:t>No impact</w:t>
            </w:r>
          </w:p>
        </w:tc>
        <w:tc>
          <w:tcPr>
            <w:tcW w:w="1217" w:type="dxa"/>
            <w:shd w:val="clear" w:color="auto" w:fill="auto"/>
            <w:vAlign w:val="center"/>
          </w:tcPr>
          <w:p w14:paraId="66938569" w14:textId="77777777" w:rsidR="004F6035" w:rsidRDefault="004F6035" w:rsidP="004F6035">
            <w:pPr>
              <w:pStyle w:val="DHHStabletextboldgreencentred"/>
            </w:pPr>
            <w:r>
              <w:t xml:space="preserve">Impact </w:t>
            </w:r>
          </w:p>
        </w:tc>
        <w:tc>
          <w:tcPr>
            <w:tcW w:w="1217" w:type="dxa"/>
            <w:shd w:val="clear" w:color="auto" w:fill="auto"/>
            <w:vAlign w:val="center"/>
          </w:tcPr>
          <w:p w14:paraId="4471FF8F" w14:textId="481E7E7D" w:rsidR="004F6035" w:rsidRDefault="004F6035" w:rsidP="004F6035">
            <w:pPr>
              <w:pStyle w:val="DHHStabletextboldblackcentred"/>
            </w:pPr>
            <w:r>
              <w:t>No impact</w:t>
            </w:r>
          </w:p>
        </w:tc>
      </w:tr>
    </w:tbl>
    <w:p w14:paraId="3706A0DF"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1EBD959E" w14:textId="77777777" w:rsidTr="009D44DD">
        <w:trPr>
          <w:tblHeader/>
        </w:trPr>
        <w:tc>
          <w:tcPr>
            <w:tcW w:w="1701" w:type="dxa"/>
            <w:shd w:val="clear" w:color="auto" w:fill="auto"/>
          </w:tcPr>
          <w:p w14:paraId="14566108" w14:textId="77777777" w:rsidR="00114183" w:rsidRPr="00FA35A7" w:rsidRDefault="00114183" w:rsidP="009D44DD">
            <w:pPr>
              <w:pStyle w:val="DHHStablecolhead"/>
            </w:pPr>
            <w:r w:rsidRPr="00FA35A7">
              <w:t>Subject</w:t>
            </w:r>
          </w:p>
        </w:tc>
        <w:tc>
          <w:tcPr>
            <w:tcW w:w="7813" w:type="dxa"/>
            <w:shd w:val="clear" w:color="auto" w:fill="auto"/>
          </w:tcPr>
          <w:p w14:paraId="50D53776" w14:textId="77777777" w:rsidR="00114183" w:rsidRDefault="00114183" w:rsidP="009D44DD">
            <w:pPr>
              <w:pStyle w:val="DHHStablecolhead"/>
            </w:pPr>
            <w:r>
              <w:t>Details</w:t>
            </w:r>
          </w:p>
        </w:tc>
      </w:tr>
      <w:tr w:rsidR="00114183" w14:paraId="1D341699" w14:textId="77777777" w:rsidTr="009D44DD">
        <w:tc>
          <w:tcPr>
            <w:tcW w:w="1701" w:type="dxa"/>
            <w:shd w:val="clear" w:color="auto" w:fill="auto"/>
          </w:tcPr>
          <w:p w14:paraId="6A218984"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23A572DC" w14:textId="168BE18E" w:rsidR="00114183" w:rsidRPr="00D86957" w:rsidRDefault="00915EDF" w:rsidP="009D44DD">
            <w:pPr>
              <w:pStyle w:val="DHHStabletextitalic"/>
            </w:pPr>
            <w:r>
              <w:t>A</w:t>
            </w:r>
          </w:p>
        </w:tc>
      </w:tr>
      <w:tr w:rsidR="00A738CA" w14:paraId="38C059EA" w14:textId="77777777" w:rsidTr="009D44DD">
        <w:tc>
          <w:tcPr>
            <w:tcW w:w="1701" w:type="dxa"/>
            <w:shd w:val="clear" w:color="auto" w:fill="auto"/>
          </w:tcPr>
          <w:p w14:paraId="7253B9A8" w14:textId="77777777" w:rsidR="00A738CA" w:rsidRPr="00D86957" w:rsidRDefault="00A738CA" w:rsidP="00A738CA">
            <w:pPr>
              <w:pStyle w:val="DHHStabletext"/>
              <w:rPr>
                <w:rStyle w:val="Strong"/>
              </w:rPr>
            </w:pPr>
            <w:r w:rsidRPr="00D86957">
              <w:rPr>
                <w:rStyle w:val="Strong"/>
              </w:rPr>
              <w:t>Lead Agency</w:t>
            </w:r>
          </w:p>
        </w:tc>
        <w:tc>
          <w:tcPr>
            <w:tcW w:w="7813" w:type="dxa"/>
            <w:shd w:val="clear" w:color="auto" w:fill="auto"/>
          </w:tcPr>
          <w:p w14:paraId="11064637" w14:textId="50373747" w:rsidR="00A738CA" w:rsidRDefault="00A738CA" w:rsidP="00A738CA">
            <w:pPr>
              <w:pStyle w:val="DHHStabletext"/>
            </w:pPr>
            <w:r>
              <w:t>East Gippsland Water/ East Gippsland Shire Council</w:t>
            </w:r>
          </w:p>
        </w:tc>
      </w:tr>
      <w:tr w:rsidR="00A738CA" w14:paraId="71E251E1" w14:textId="77777777" w:rsidTr="009D44DD">
        <w:tc>
          <w:tcPr>
            <w:tcW w:w="1701" w:type="dxa"/>
            <w:shd w:val="clear" w:color="auto" w:fill="auto"/>
          </w:tcPr>
          <w:p w14:paraId="464626BF" w14:textId="77777777" w:rsidR="00A738CA" w:rsidRPr="00D86957" w:rsidRDefault="00A738CA" w:rsidP="00A738CA">
            <w:pPr>
              <w:pStyle w:val="DHHStabletext"/>
              <w:rPr>
                <w:rStyle w:val="Strong"/>
              </w:rPr>
            </w:pPr>
            <w:r w:rsidRPr="00D86957">
              <w:rPr>
                <w:rStyle w:val="Strong"/>
              </w:rPr>
              <w:t>Implementation Partners</w:t>
            </w:r>
          </w:p>
        </w:tc>
        <w:tc>
          <w:tcPr>
            <w:tcW w:w="7813" w:type="dxa"/>
            <w:shd w:val="clear" w:color="auto" w:fill="auto"/>
          </w:tcPr>
          <w:p w14:paraId="0C4944D5" w14:textId="2B451E7E" w:rsidR="00A738CA" w:rsidRDefault="00A738CA" w:rsidP="00A738CA">
            <w:pPr>
              <w:pStyle w:val="DHHStabletext"/>
            </w:pPr>
            <w:r>
              <w:t>East Gippsland Shire Council</w:t>
            </w:r>
          </w:p>
        </w:tc>
      </w:tr>
      <w:tr w:rsidR="00A738CA" w14:paraId="43F7BF1D" w14:textId="77777777" w:rsidTr="009D44DD">
        <w:tc>
          <w:tcPr>
            <w:tcW w:w="1701" w:type="dxa"/>
            <w:shd w:val="clear" w:color="auto" w:fill="auto"/>
          </w:tcPr>
          <w:p w14:paraId="126C0EEA" w14:textId="77777777" w:rsidR="00A738CA" w:rsidRPr="00D86957" w:rsidRDefault="00A738CA" w:rsidP="00A738CA">
            <w:pPr>
              <w:pStyle w:val="DHHStabletext"/>
              <w:rPr>
                <w:rStyle w:val="Strong"/>
              </w:rPr>
            </w:pPr>
            <w:r w:rsidRPr="00D86957">
              <w:rPr>
                <w:rStyle w:val="Strong"/>
              </w:rPr>
              <w:t>Location</w:t>
            </w:r>
          </w:p>
        </w:tc>
        <w:tc>
          <w:tcPr>
            <w:tcW w:w="7813" w:type="dxa"/>
            <w:shd w:val="clear" w:color="auto" w:fill="auto"/>
          </w:tcPr>
          <w:p w14:paraId="5684E951" w14:textId="3895207D" w:rsidR="00A738CA" w:rsidRDefault="00A738CA" w:rsidP="00A738CA">
            <w:pPr>
              <w:pStyle w:val="DHHStabletext"/>
            </w:pPr>
            <w:r>
              <w:t>Bairnsdale</w:t>
            </w:r>
          </w:p>
        </w:tc>
      </w:tr>
      <w:tr w:rsidR="00A738CA" w14:paraId="049924FF" w14:textId="77777777" w:rsidTr="009D44DD">
        <w:tc>
          <w:tcPr>
            <w:tcW w:w="1701" w:type="dxa"/>
            <w:shd w:val="clear" w:color="auto" w:fill="auto"/>
          </w:tcPr>
          <w:p w14:paraId="126B8A96" w14:textId="77777777" w:rsidR="00A738CA" w:rsidRPr="00D86957" w:rsidRDefault="00A738CA" w:rsidP="00A738CA">
            <w:pPr>
              <w:pStyle w:val="DHHStabletext"/>
              <w:rPr>
                <w:rStyle w:val="Strong"/>
              </w:rPr>
            </w:pPr>
            <w:r w:rsidRPr="00D86957">
              <w:rPr>
                <w:rStyle w:val="Strong"/>
              </w:rPr>
              <w:t>Timeframe</w:t>
            </w:r>
          </w:p>
        </w:tc>
        <w:tc>
          <w:tcPr>
            <w:tcW w:w="7813" w:type="dxa"/>
            <w:shd w:val="clear" w:color="auto" w:fill="auto"/>
          </w:tcPr>
          <w:p w14:paraId="42B0682C" w14:textId="5B3817DD" w:rsidR="00A738CA" w:rsidRDefault="00A738CA" w:rsidP="00A738CA">
            <w:pPr>
              <w:pStyle w:val="DHHStabletext"/>
            </w:pPr>
            <w:r>
              <w:t>2018/19: Water balance and business case</w:t>
            </w:r>
            <w:r w:rsidR="00E93297">
              <w:t xml:space="preserve"> </w:t>
            </w:r>
            <w:r>
              <w:t>2019/20: Project implementation</w:t>
            </w:r>
          </w:p>
        </w:tc>
      </w:tr>
      <w:tr w:rsidR="00A738CA" w14:paraId="1A621C5B" w14:textId="77777777" w:rsidTr="009D44DD">
        <w:tc>
          <w:tcPr>
            <w:tcW w:w="1701" w:type="dxa"/>
            <w:shd w:val="clear" w:color="auto" w:fill="auto"/>
          </w:tcPr>
          <w:p w14:paraId="022D0948" w14:textId="77777777" w:rsidR="00A738CA" w:rsidRPr="00D86957" w:rsidRDefault="00A738CA" w:rsidP="00A738CA">
            <w:pPr>
              <w:pStyle w:val="DHHStabletext"/>
              <w:rPr>
                <w:rStyle w:val="Strong"/>
              </w:rPr>
            </w:pPr>
            <w:r w:rsidRPr="00D86957">
              <w:rPr>
                <w:rStyle w:val="Strong"/>
              </w:rPr>
              <w:t>Scale</w:t>
            </w:r>
          </w:p>
        </w:tc>
        <w:tc>
          <w:tcPr>
            <w:tcW w:w="7813" w:type="dxa"/>
            <w:shd w:val="clear" w:color="auto" w:fill="auto"/>
          </w:tcPr>
          <w:p w14:paraId="14C9BCF1" w14:textId="0980BFA7" w:rsidR="00A738CA" w:rsidRDefault="00A738CA" w:rsidP="00A738CA">
            <w:pPr>
              <w:pStyle w:val="DHHStabletext"/>
            </w:pPr>
            <w:r>
              <w:t>Town/City</w:t>
            </w:r>
          </w:p>
        </w:tc>
      </w:tr>
    </w:tbl>
    <w:p w14:paraId="6266BAAB" w14:textId="77777777" w:rsidR="0055366F" w:rsidRPr="008231EC" w:rsidRDefault="0055366F" w:rsidP="0055366F">
      <w:pPr>
        <w:pStyle w:val="DHHStablefigurenoteheading"/>
      </w:pPr>
      <w:r w:rsidRPr="008231EC">
        <w:t>Project opportunity status</w:t>
      </w:r>
    </w:p>
    <w:p w14:paraId="1A141ACC"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1054D470" w14:textId="77777777" w:rsidR="0055366F" w:rsidRPr="008231EC" w:rsidRDefault="0055366F" w:rsidP="0055366F">
      <w:pPr>
        <w:pStyle w:val="DHHStablefigurenoteheading"/>
      </w:pPr>
      <w:r w:rsidRPr="008231EC">
        <w:t>Strategy opportunity status</w:t>
      </w:r>
    </w:p>
    <w:p w14:paraId="21667560"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4CAE7B4" w14:textId="77777777" w:rsidR="005E2E97" w:rsidRDefault="005E2E97" w:rsidP="004D732B">
      <w:pPr>
        <w:pStyle w:val="DHHSbody"/>
        <w:rPr>
          <w:rFonts w:eastAsia="MS Gothic"/>
          <w:sz w:val="24"/>
          <w:szCs w:val="26"/>
        </w:rPr>
      </w:pPr>
      <w:r>
        <w:br w:type="page"/>
      </w:r>
    </w:p>
    <w:p w14:paraId="32AE48B0" w14:textId="12251CB4" w:rsidR="00B3232C" w:rsidRDefault="00B3232C" w:rsidP="0041306D">
      <w:pPr>
        <w:pStyle w:val="Heading3"/>
      </w:pPr>
      <w:r>
        <w:t>Action EG3</w:t>
      </w:r>
    </w:p>
    <w:p w14:paraId="6327661F" w14:textId="77777777" w:rsidR="00B3232C" w:rsidRDefault="00B3232C" w:rsidP="0041306D">
      <w:pPr>
        <w:pStyle w:val="Heading4"/>
      </w:pPr>
      <w:r>
        <w:t>Lakes Entrance IWM plan</w:t>
      </w:r>
    </w:p>
    <w:p w14:paraId="79859976" w14:textId="0E2B31F6" w:rsidR="00B3232C" w:rsidRDefault="00B3232C" w:rsidP="00A300C0">
      <w:pPr>
        <w:pStyle w:val="DHHSbody"/>
      </w:pPr>
      <w:r>
        <w:t xml:space="preserve">The Lakes Entrance area is a sufficiently complex urban and natural system to undertake a separate IWM planning process. For instance, greenfield development sites such as the Lakes Entrance Northern Growth Area (LENGA) present an opportunity for the application of water sensitive urban design principles to conserve water, protect and enhance local waterways and reduce the footprint of development. Also, the impact of climate change on rising lake levels also presents a particular challenge for urban water planning. </w:t>
      </w:r>
    </w:p>
    <w:p w14:paraId="155D3AC8" w14:textId="77777777" w:rsidR="00B3232C" w:rsidRDefault="00B3232C" w:rsidP="00A300C0">
      <w:pPr>
        <w:pStyle w:val="DHHSbody"/>
      </w:pPr>
      <w:r>
        <w:t xml:space="preserve">There is an opportunity to incorporate IWM principles into the current development of the Lakes Entrance Growth and Adaptation Strategy and use the outcomes of the Strategy to help develop the IWM Plan. The Lakes Entrance Growth and Adaptation Strategy is an East Gippsland Shire Council initiative to develop a 35 year plan to take Lakes Entrance from feeling like the most targeted vulnerable community on the Victorian coast to one that has the most effective plan to adapt to the anticipated climate change and urban growth pressures. </w:t>
      </w:r>
    </w:p>
    <w:p w14:paraId="34A4C853" w14:textId="2A2858F9" w:rsidR="00B3232C" w:rsidRDefault="00B3232C" w:rsidP="00A300C0">
      <w:pPr>
        <w:pStyle w:val="DHHSbody"/>
      </w:pPr>
      <w:r>
        <w:t xml:space="preserve">There are also opportunities to explore the use of recycled water as a substitute for potable water supply for some public assets close to treated wastewater infrastructure such as the Lake Bunga public toilets. IWM Plan would also incorporate some of the key actions assigned to Lakes Entrance catchments in the East Gippsland Shire Council’s Urban Waterway Management Strategy (e.g. actions for Merrangbaur Heights and Lake Bunga detailed in Section 5 of the strategy). </w:t>
      </w:r>
    </w:p>
    <w:p w14:paraId="30A5DE70" w14:textId="77777777" w:rsidR="00B3232C" w:rsidRDefault="00B3232C" w:rsidP="00722E23">
      <w:pPr>
        <w:pStyle w:val="Heading3"/>
      </w:pPr>
      <w:r>
        <w:t>Potential outcomes</w:t>
      </w:r>
    </w:p>
    <w:p w14:paraId="665330B3" w14:textId="77777777" w:rsidR="00B3232C" w:rsidRDefault="00B3232C" w:rsidP="0041306D">
      <w:pPr>
        <w:pStyle w:val="DHHSbullet1"/>
      </w:pPr>
      <w:r>
        <w:t>Integrated plan for developing IWM opportunities</w:t>
      </w:r>
    </w:p>
    <w:p w14:paraId="20801DD8" w14:textId="77777777" w:rsidR="00B3232C" w:rsidRDefault="00B3232C" w:rsidP="0041306D">
      <w:pPr>
        <w:pStyle w:val="DHHSbullet1"/>
      </w:pPr>
      <w:r>
        <w:t>Aligns stakeholder interests</w:t>
      </w:r>
    </w:p>
    <w:p w14:paraId="6E05A0A3" w14:textId="77777777" w:rsidR="00B3232C" w:rsidRDefault="00B3232C" w:rsidP="0041306D">
      <w:pPr>
        <w:pStyle w:val="DHHSbullet1"/>
      </w:pPr>
      <w:r>
        <w:t>Business cases to leverage funding</w:t>
      </w:r>
    </w:p>
    <w:p w14:paraId="68F07DC1" w14:textId="77777777" w:rsidR="00B3232C" w:rsidRDefault="00B3232C" w:rsidP="00722E23">
      <w:pPr>
        <w:pStyle w:val="Heading3"/>
      </w:pPr>
      <w:r>
        <w:t>Next steps</w:t>
      </w:r>
    </w:p>
    <w:p w14:paraId="6D154EB8" w14:textId="68EA218B" w:rsidR="00B3232C" w:rsidRDefault="00B3232C" w:rsidP="00A300C0">
      <w:pPr>
        <w:pStyle w:val="DHHSbody"/>
      </w:pPr>
      <w:r>
        <w:t xml:space="preserve">Approach the East Gippsland Shire Council regarding the mechanism for incorporating IWM principles </w:t>
      </w:r>
      <w:r>
        <w:br/>
        <w:t>into the Lakes Entrance Growth and Adaptation Strategy</w:t>
      </w:r>
    </w:p>
    <w:p w14:paraId="6579E17A" w14:textId="7915D092" w:rsidR="00B3232C" w:rsidRDefault="00B3232C" w:rsidP="00A300C0">
      <w:pPr>
        <w:pStyle w:val="DHHSbody"/>
      </w:pPr>
      <w:r>
        <w:t>Investigate the opportunity to build IWM principles into the retarding basin currently being designed by the East Gippsland Shire Council in the LENGA</w:t>
      </w:r>
    </w:p>
    <w:p w14:paraId="0FCBF03F" w14:textId="01342523" w:rsidR="00B3232C" w:rsidRDefault="00B3232C" w:rsidP="00A300C0">
      <w:pPr>
        <w:pStyle w:val="DHHSbody"/>
      </w:pPr>
      <w:r>
        <w:t>Review funding opportunities for the IWM plan including potential cost share arrangements with interested stakeholders</w:t>
      </w:r>
    </w:p>
    <w:p w14:paraId="1DCC5C15" w14:textId="77777777" w:rsidR="00B3232C" w:rsidRDefault="00B3232C" w:rsidP="00A300C0">
      <w:pPr>
        <w:pStyle w:val="DHHSbody"/>
      </w:pPr>
      <w:r>
        <w:t>Develop the Lakes Entrance IWM Plan including the outcomes of: 1) the Lakes Entrance Growth and Adaptation Strategy; 2) actions identified in the East Gippsland Shire Council’s Urban Waterway Management Strategy 3) relevant actions identified in the “Maintenance of Community Assets” project (see page 37).</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54E5421C" w14:textId="77777777" w:rsidTr="009D44DD">
        <w:trPr>
          <w:tblHeader/>
        </w:trPr>
        <w:tc>
          <w:tcPr>
            <w:tcW w:w="983" w:type="dxa"/>
            <w:shd w:val="clear" w:color="auto" w:fill="auto"/>
          </w:tcPr>
          <w:p w14:paraId="19850A11" w14:textId="77777777" w:rsidR="00114183" w:rsidRPr="004F0A94" w:rsidRDefault="00114183" w:rsidP="009D44DD">
            <w:pPr>
              <w:pStyle w:val="DHHStablecolhead8pt"/>
            </w:pPr>
          </w:p>
        </w:tc>
        <w:tc>
          <w:tcPr>
            <w:tcW w:w="1216" w:type="dxa"/>
            <w:shd w:val="clear" w:color="auto" w:fill="auto"/>
          </w:tcPr>
          <w:p w14:paraId="1FDFF6B5" w14:textId="77777777" w:rsidR="00114183" w:rsidRDefault="00114183" w:rsidP="009D44DD">
            <w:pPr>
              <w:pStyle w:val="DHHStablecolhead8pt"/>
            </w:pPr>
            <w:r w:rsidRPr="004F0A94">
              <w:t xml:space="preserve">Strategic </w:t>
            </w:r>
            <w:r>
              <w:t>outcome</w:t>
            </w:r>
          </w:p>
          <w:p w14:paraId="6E0850FF"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50183F45" w14:textId="77777777" w:rsidR="00114183" w:rsidRDefault="00114183" w:rsidP="009D44DD">
            <w:pPr>
              <w:pStyle w:val="DHHStablecolhead8pt"/>
            </w:pPr>
            <w:r w:rsidRPr="004F0A94">
              <w:t xml:space="preserve">Strategic </w:t>
            </w:r>
            <w:r>
              <w:t>outcome</w:t>
            </w:r>
          </w:p>
          <w:p w14:paraId="4D4024FD" w14:textId="77777777" w:rsidR="00114183" w:rsidRDefault="00114183" w:rsidP="009D44DD">
            <w:pPr>
              <w:pStyle w:val="DHHStablecolhead8pt"/>
            </w:pPr>
            <w:r w:rsidRPr="009905D5">
              <w:t>Effective and affordable wastewater systems</w:t>
            </w:r>
          </w:p>
        </w:tc>
        <w:tc>
          <w:tcPr>
            <w:tcW w:w="1216" w:type="dxa"/>
            <w:shd w:val="clear" w:color="auto" w:fill="auto"/>
          </w:tcPr>
          <w:p w14:paraId="30D7DF78" w14:textId="77777777" w:rsidR="00114183" w:rsidRDefault="00114183" w:rsidP="009D44DD">
            <w:pPr>
              <w:pStyle w:val="DHHStablecolhead8pt"/>
            </w:pPr>
            <w:r w:rsidRPr="004F0A94">
              <w:t xml:space="preserve">Strategic </w:t>
            </w:r>
            <w:r>
              <w:t>outcome</w:t>
            </w:r>
          </w:p>
          <w:p w14:paraId="64A4C519"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202A4D5D" w14:textId="77777777" w:rsidR="00114183" w:rsidRDefault="00114183" w:rsidP="009D44DD">
            <w:pPr>
              <w:pStyle w:val="DHHStablecolhead8pt"/>
            </w:pPr>
            <w:r w:rsidRPr="004F0A94">
              <w:t xml:space="preserve">Strategic </w:t>
            </w:r>
            <w:r>
              <w:t>outcome</w:t>
            </w:r>
          </w:p>
          <w:p w14:paraId="11E6B73D"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5B105974" w14:textId="77777777" w:rsidR="00114183" w:rsidRDefault="00114183" w:rsidP="009D44DD">
            <w:pPr>
              <w:pStyle w:val="DHHStablecolhead8pt"/>
            </w:pPr>
            <w:r w:rsidRPr="004F0A94">
              <w:t xml:space="preserve">Strategic </w:t>
            </w:r>
            <w:r>
              <w:t>outcome</w:t>
            </w:r>
          </w:p>
          <w:p w14:paraId="1D449D1F"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6C4C69E7" w14:textId="77777777" w:rsidR="00114183" w:rsidRDefault="00114183" w:rsidP="009D44DD">
            <w:pPr>
              <w:pStyle w:val="DHHStablecolhead8pt"/>
            </w:pPr>
            <w:r w:rsidRPr="004F0A94">
              <w:t xml:space="preserve">Strategic </w:t>
            </w:r>
            <w:r>
              <w:t>outcome</w:t>
            </w:r>
          </w:p>
          <w:p w14:paraId="4A87B33C"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52F3E96D" w14:textId="77777777" w:rsidR="00114183" w:rsidRDefault="00114183" w:rsidP="009D44DD">
            <w:pPr>
              <w:pStyle w:val="DHHStablecolhead8pt"/>
            </w:pPr>
            <w:r w:rsidRPr="004F0A94">
              <w:t xml:space="preserve">Strategic </w:t>
            </w:r>
            <w:r>
              <w:t>outcome</w:t>
            </w:r>
          </w:p>
          <w:p w14:paraId="724ED243" w14:textId="77777777" w:rsidR="00114183" w:rsidRPr="00116D50" w:rsidRDefault="00114183" w:rsidP="009D44DD">
            <w:pPr>
              <w:pStyle w:val="DHHStablecolhead8pt"/>
            </w:pPr>
            <w:r w:rsidRPr="009905D5">
              <w:t>Jobs, economic growth and innovation</w:t>
            </w:r>
          </w:p>
        </w:tc>
      </w:tr>
      <w:tr w:rsidR="00E93297" w14:paraId="6CAD6D56" w14:textId="77777777" w:rsidTr="00E93297">
        <w:tc>
          <w:tcPr>
            <w:tcW w:w="983" w:type="dxa"/>
            <w:shd w:val="clear" w:color="auto" w:fill="auto"/>
          </w:tcPr>
          <w:p w14:paraId="7A260A0E" w14:textId="77777777" w:rsidR="00E93297" w:rsidRPr="007559B0" w:rsidRDefault="00E93297" w:rsidP="00E93297">
            <w:pPr>
              <w:pStyle w:val="DHHStabletext"/>
              <w:rPr>
                <w:rStyle w:val="Strong"/>
              </w:rPr>
            </w:pPr>
            <w:r w:rsidRPr="007559B0">
              <w:rPr>
                <w:rStyle w:val="Strong"/>
              </w:rPr>
              <w:t>Impact status</w:t>
            </w:r>
          </w:p>
        </w:tc>
        <w:tc>
          <w:tcPr>
            <w:tcW w:w="1216" w:type="dxa"/>
            <w:shd w:val="clear" w:color="auto" w:fill="auto"/>
            <w:vAlign w:val="center"/>
          </w:tcPr>
          <w:p w14:paraId="205CABC8" w14:textId="545F7CD7" w:rsidR="00E93297" w:rsidRPr="00D26A76" w:rsidRDefault="00E93297" w:rsidP="00E93297">
            <w:pPr>
              <w:pStyle w:val="DHHStabletextboldgreencentred"/>
            </w:pPr>
            <w:r w:rsidRPr="005060EC">
              <w:t>Impact</w:t>
            </w:r>
          </w:p>
        </w:tc>
        <w:tc>
          <w:tcPr>
            <w:tcW w:w="1217" w:type="dxa"/>
            <w:shd w:val="clear" w:color="auto" w:fill="auto"/>
            <w:vAlign w:val="center"/>
          </w:tcPr>
          <w:p w14:paraId="1E36D254" w14:textId="6E1BCD41" w:rsidR="00E93297" w:rsidRDefault="00E93297" w:rsidP="00E93297">
            <w:pPr>
              <w:pStyle w:val="DHHStabletextboldgreencentred"/>
            </w:pPr>
            <w:r w:rsidRPr="005060EC">
              <w:t>Impact</w:t>
            </w:r>
          </w:p>
        </w:tc>
        <w:tc>
          <w:tcPr>
            <w:tcW w:w="1216" w:type="dxa"/>
            <w:shd w:val="clear" w:color="auto" w:fill="auto"/>
            <w:vAlign w:val="center"/>
          </w:tcPr>
          <w:p w14:paraId="382F9C9C" w14:textId="3B9E273B" w:rsidR="00E93297" w:rsidRDefault="00E93297" w:rsidP="00E93297">
            <w:pPr>
              <w:pStyle w:val="DHHStabletextboldgreencentred"/>
            </w:pPr>
            <w:r>
              <w:t>Impact</w:t>
            </w:r>
          </w:p>
        </w:tc>
        <w:tc>
          <w:tcPr>
            <w:tcW w:w="1217" w:type="dxa"/>
            <w:shd w:val="clear" w:color="auto" w:fill="auto"/>
            <w:vAlign w:val="center"/>
          </w:tcPr>
          <w:p w14:paraId="1597DA13" w14:textId="3D53DC93" w:rsidR="00E93297" w:rsidRDefault="00E93297" w:rsidP="00E93297">
            <w:pPr>
              <w:pStyle w:val="DHHStabletextboldgreencentred"/>
            </w:pPr>
            <w:r>
              <w:t>Impact</w:t>
            </w:r>
          </w:p>
        </w:tc>
        <w:tc>
          <w:tcPr>
            <w:tcW w:w="1216" w:type="dxa"/>
            <w:shd w:val="clear" w:color="auto" w:fill="auto"/>
            <w:vAlign w:val="center"/>
          </w:tcPr>
          <w:p w14:paraId="7D95D6BA" w14:textId="5541BA95" w:rsidR="00E93297" w:rsidRDefault="00E93297" w:rsidP="00E93297">
            <w:pPr>
              <w:pStyle w:val="DHHStabletextboldgreencentred"/>
            </w:pPr>
            <w:r>
              <w:t>Impact</w:t>
            </w:r>
          </w:p>
        </w:tc>
        <w:tc>
          <w:tcPr>
            <w:tcW w:w="1217" w:type="dxa"/>
            <w:shd w:val="clear" w:color="auto" w:fill="auto"/>
            <w:vAlign w:val="center"/>
          </w:tcPr>
          <w:p w14:paraId="785B96E0" w14:textId="559FD565" w:rsidR="00E93297" w:rsidRDefault="00E93297" w:rsidP="00E93297">
            <w:pPr>
              <w:pStyle w:val="DHHStabletextboldgreencentred"/>
            </w:pPr>
            <w:r>
              <w:t>Impact</w:t>
            </w:r>
          </w:p>
        </w:tc>
        <w:tc>
          <w:tcPr>
            <w:tcW w:w="1217" w:type="dxa"/>
            <w:shd w:val="clear" w:color="auto" w:fill="auto"/>
            <w:vAlign w:val="center"/>
          </w:tcPr>
          <w:p w14:paraId="6CB81292" w14:textId="6FCA79C7" w:rsidR="00E93297" w:rsidRDefault="00E93297" w:rsidP="00E93297">
            <w:pPr>
              <w:pStyle w:val="DHHStabletextboldgreencentred"/>
            </w:pPr>
            <w:r>
              <w:t>Impact</w:t>
            </w:r>
          </w:p>
        </w:tc>
      </w:tr>
    </w:tbl>
    <w:p w14:paraId="544877A6"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21F916E4" w14:textId="77777777" w:rsidTr="009D44DD">
        <w:trPr>
          <w:tblHeader/>
        </w:trPr>
        <w:tc>
          <w:tcPr>
            <w:tcW w:w="1701" w:type="dxa"/>
            <w:shd w:val="clear" w:color="auto" w:fill="auto"/>
          </w:tcPr>
          <w:p w14:paraId="7B22FB6F" w14:textId="77777777" w:rsidR="00114183" w:rsidRPr="00FA35A7" w:rsidRDefault="00114183" w:rsidP="009D44DD">
            <w:pPr>
              <w:pStyle w:val="DHHStablecolhead"/>
            </w:pPr>
            <w:r w:rsidRPr="00FA35A7">
              <w:t>Subject</w:t>
            </w:r>
          </w:p>
        </w:tc>
        <w:tc>
          <w:tcPr>
            <w:tcW w:w="7813" w:type="dxa"/>
            <w:shd w:val="clear" w:color="auto" w:fill="auto"/>
          </w:tcPr>
          <w:p w14:paraId="0814D341" w14:textId="77777777" w:rsidR="00114183" w:rsidRDefault="00114183" w:rsidP="009D44DD">
            <w:pPr>
              <w:pStyle w:val="DHHStablecolhead"/>
            </w:pPr>
            <w:r>
              <w:t>Details</w:t>
            </w:r>
          </w:p>
        </w:tc>
      </w:tr>
      <w:tr w:rsidR="00114183" w14:paraId="550CA8E1" w14:textId="77777777" w:rsidTr="009D44DD">
        <w:tc>
          <w:tcPr>
            <w:tcW w:w="1701" w:type="dxa"/>
            <w:shd w:val="clear" w:color="auto" w:fill="auto"/>
          </w:tcPr>
          <w:p w14:paraId="6BEFFE18"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70F3D3AE" w14:textId="16A01680" w:rsidR="00114183" w:rsidRPr="00D86957" w:rsidRDefault="00915EDF" w:rsidP="009D44DD">
            <w:pPr>
              <w:pStyle w:val="DHHStabletextitalic"/>
            </w:pPr>
            <w:r>
              <w:t>1</w:t>
            </w:r>
          </w:p>
        </w:tc>
      </w:tr>
      <w:tr w:rsidR="00A738CA" w14:paraId="78F2CA1C" w14:textId="77777777" w:rsidTr="009D44DD">
        <w:tc>
          <w:tcPr>
            <w:tcW w:w="1701" w:type="dxa"/>
            <w:shd w:val="clear" w:color="auto" w:fill="auto"/>
          </w:tcPr>
          <w:p w14:paraId="61B7A484" w14:textId="77777777" w:rsidR="00A738CA" w:rsidRPr="00D86957" w:rsidRDefault="00A738CA" w:rsidP="00A738CA">
            <w:pPr>
              <w:pStyle w:val="DHHStabletext"/>
              <w:rPr>
                <w:rStyle w:val="Strong"/>
              </w:rPr>
            </w:pPr>
            <w:r w:rsidRPr="00D86957">
              <w:rPr>
                <w:rStyle w:val="Strong"/>
              </w:rPr>
              <w:t>Lead Agency</w:t>
            </w:r>
          </w:p>
        </w:tc>
        <w:tc>
          <w:tcPr>
            <w:tcW w:w="7813" w:type="dxa"/>
            <w:shd w:val="clear" w:color="auto" w:fill="auto"/>
          </w:tcPr>
          <w:p w14:paraId="5D2F418E" w14:textId="3014FFFC" w:rsidR="00A738CA" w:rsidRDefault="00A738CA" w:rsidP="00A738CA">
            <w:pPr>
              <w:pStyle w:val="DHHStabletext"/>
            </w:pPr>
            <w:r>
              <w:t>East Gippsland Water</w:t>
            </w:r>
          </w:p>
        </w:tc>
      </w:tr>
      <w:tr w:rsidR="00A738CA" w14:paraId="6A0DBB1A" w14:textId="77777777" w:rsidTr="009D44DD">
        <w:tc>
          <w:tcPr>
            <w:tcW w:w="1701" w:type="dxa"/>
            <w:shd w:val="clear" w:color="auto" w:fill="auto"/>
          </w:tcPr>
          <w:p w14:paraId="15409919" w14:textId="77777777" w:rsidR="00A738CA" w:rsidRPr="00D86957" w:rsidRDefault="00A738CA" w:rsidP="00A738CA">
            <w:pPr>
              <w:pStyle w:val="DHHStabletext"/>
              <w:rPr>
                <w:rStyle w:val="Strong"/>
              </w:rPr>
            </w:pPr>
            <w:r w:rsidRPr="00D86957">
              <w:rPr>
                <w:rStyle w:val="Strong"/>
              </w:rPr>
              <w:t>Implementation Partners</w:t>
            </w:r>
          </w:p>
        </w:tc>
        <w:tc>
          <w:tcPr>
            <w:tcW w:w="7813" w:type="dxa"/>
            <w:shd w:val="clear" w:color="auto" w:fill="auto"/>
          </w:tcPr>
          <w:p w14:paraId="6A3E108C" w14:textId="30AD3D9D" w:rsidR="00A738CA" w:rsidRDefault="00A738CA" w:rsidP="00A738CA">
            <w:pPr>
              <w:pStyle w:val="DHHStabletext"/>
            </w:pPr>
            <w:r>
              <w:t>East Gippsland Water, East Gippsland Shire Council, East Gippsland Catchment Management Authority, Bairnsdale Regional Health, GLaWAC, DELWP.</w:t>
            </w:r>
          </w:p>
        </w:tc>
      </w:tr>
      <w:tr w:rsidR="00A738CA" w14:paraId="0EC7F7BA" w14:textId="77777777" w:rsidTr="009D44DD">
        <w:tc>
          <w:tcPr>
            <w:tcW w:w="1701" w:type="dxa"/>
            <w:shd w:val="clear" w:color="auto" w:fill="auto"/>
          </w:tcPr>
          <w:p w14:paraId="2BCFB208" w14:textId="77777777" w:rsidR="00A738CA" w:rsidRPr="00D86957" w:rsidRDefault="00A738CA" w:rsidP="00A738CA">
            <w:pPr>
              <w:pStyle w:val="DHHStabletext"/>
              <w:rPr>
                <w:rStyle w:val="Strong"/>
              </w:rPr>
            </w:pPr>
            <w:r w:rsidRPr="00D86957">
              <w:rPr>
                <w:rStyle w:val="Strong"/>
              </w:rPr>
              <w:t>Location</w:t>
            </w:r>
          </w:p>
        </w:tc>
        <w:tc>
          <w:tcPr>
            <w:tcW w:w="7813" w:type="dxa"/>
            <w:shd w:val="clear" w:color="auto" w:fill="auto"/>
          </w:tcPr>
          <w:p w14:paraId="59EDB1B9" w14:textId="01218C6D" w:rsidR="00A738CA" w:rsidRDefault="00A738CA" w:rsidP="00A738CA">
            <w:pPr>
              <w:pStyle w:val="DHHStabletext"/>
            </w:pPr>
            <w:r>
              <w:t>Lakes Entrance</w:t>
            </w:r>
          </w:p>
        </w:tc>
      </w:tr>
      <w:tr w:rsidR="00A738CA" w14:paraId="1334FBE9" w14:textId="77777777" w:rsidTr="009D44DD">
        <w:tc>
          <w:tcPr>
            <w:tcW w:w="1701" w:type="dxa"/>
            <w:shd w:val="clear" w:color="auto" w:fill="auto"/>
          </w:tcPr>
          <w:p w14:paraId="2877552A" w14:textId="77777777" w:rsidR="00A738CA" w:rsidRPr="00D86957" w:rsidRDefault="00A738CA" w:rsidP="00A738CA">
            <w:pPr>
              <w:pStyle w:val="DHHStabletext"/>
              <w:rPr>
                <w:rStyle w:val="Strong"/>
              </w:rPr>
            </w:pPr>
            <w:r w:rsidRPr="00D86957">
              <w:rPr>
                <w:rStyle w:val="Strong"/>
              </w:rPr>
              <w:t>Timeframe</w:t>
            </w:r>
          </w:p>
        </w:tc>
        <w:tc>
          <w:tcPr>
            <w:tcW w:w="7813" w:type="dxa"/>
            <w:shd w:val="clear" w:color="auto" w:fill="auto"/>
          </w:tcPr>
          <w:p w14:paraId="050B07C0" w14:textId="7F14E3A5" w:rsidR="00A738CA" w:rsidRDefault="00A738CA" w:rsidP="00A738CA">
            <w:pPr>
              <w:pStyle w:val="DHHStabletext"/>
            </w:pPr>
            <w:r>
              <w:t>2020/21</w:t>
            </w:r>
          </w:p>
        </w:tc>
      </w:tr>
      <w:tr w:rsidR="00A738CA" w14:paraId="673ADA60" w14:textId="77777777" w:rsidTr="009D44DD">
        <w:tc>
          <w:tcPr>
            <w:tcW w:w="1701" w:type="dxa"/>
            <w:shd w:val="clear" w:color="auto" w:fill="auto"/>
          </w:tcPr>
          <w:p w14:paraId="72B0E518" w14:textId="77777777" w:rsidR="00A738CA" w:rsidRPr="00D86957" w:rsidRDefault="00A738CA" w:rsidP="00A738CA">
            <w:pPr>
              <w:pStyle w:val="DHHStabletext"/>
              <w:rPr>
                <w:rStyle w:val="Strong"/>
              </w:rPr>
            </w:pPr>
            <w:r w:rsidRPr="00D86957">
              <w:rPr>
                <w:rStyle w:val="Strong"/>
              </w:rPr>
              <w:t>Scale</w:t>
            </w:r>
          </w:p>
        </w:tc>
        <w:tc>
          <w:tcPr>
            <w:tcW w:w="7813" w:type="dxa"/>
            <w:shd w:val="clear" w:color="auto" w:fill="auto"/>
          </w:tcPr>
          <w:p w14:paraId="0751C68E" w14:textId="5F6E3E08" w:rsidR="00A738CA" w:rsidRDefault="00A738CA" w:rsidP="00A738CA">
            <w:pPr>
              <w:pStyle w:val="DHHStabletext"/>
            </w:pPr>
            <w:r>
              <w:t>Town</w:t>
            </w:r>
          </w:p>
        </w:tc>
      </w:tr>
    </w:tbl>
    <w:p w14:paraId="72B1AF8D" w14:textId="77777777" w:rsidR="0055366F" w:rsidRPr="008231EC" w:rsidRDefault="0055366F" w:rsidP="0055366F">
      <w:pPr>
        <w:pStyle w:val="DHHStablefigurenoteheading"/>
      </w:pPr>
      <w:r w:rsidRPr="008231EC">
        <w:t>Project opportunity status</w:t>
      </w:r>
    </w:p>
    <w:p w14:paraId="25A89F99"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50FF6F4C" w14:textId="77777777" w:rsidR="0055366F" w:rsidRPr="008231EC" w:rsidRDefault="0055366F" w:rsidP="0055366F">
      <w:pPr>
        <w:pStyle w:val="DHHStablefigurenoteheading"/>
      </w:pPr>
      <w:r w:rsidRPr="008231EC">
        <w:t>Strategy opportunity status</w:t>
      </w:r>
    </w:p>
    <w:p w14:paraId="725D91B8"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94C9F87" w14:textId="77777777" w:rsidR="005E2E97" w:rsidRDefault="005E2E97" w:rsidP="004D732B">
      <w:pPr>
        <w:pStyle w:val="DHHSbody"/>
        <w:rPr>
          <w:rFonts w:eastAsia="MS Gothic"/>
          <w:sz w:val="24"/>
          <w:szCs w:val="26"/>
        </w:rPr>
      </w:pPr>
      <w:r>
        <w:br w:type="page"/>
      </w:r>
    </w:p>
    <w:p w14:paraId="7D8836B7" w14:textId="6727B4B6" w:rsidR="00B3232C" w:rsidRDefault="00B3232C" w:rsidP="0041306D">
      <w:pPr>
        <w:pStyle w:val="Heading3"/>
      </w:pPr>
      <w:r>
        <w:t>Action EG4</w:t>
      </w:r>
    </w:p>
    <w:p w14:paraId="6DA80270" w14:textId="77777777" w:rsidR="00B3232C" w:rsidRDefault="00B3232C" w:rsidP="0041306D">
      <w:pPr>
        <w:pStyle w:val="Heading4"/>
        <w:rPr>
          <w:rFonts w:ascii="Gilroy-Regular" w:hAnsi="Gilroy-Regular" w:cs="Gilroy-Regular"/>
          <w:color w:val="000000"/>
          <w:sz w:val="18"/>
          <w:szCs w:val="18"/>
        </w:rPr>
      </w:pPr>
      <w:r>
        <w:t>Place-based planning in East Gippsland</w:t>
      </w:r>
      <w:r>
        <w:rPr>
          <w:rFonts w:ascii="Gilroy-Regular" w:hAnsi="Gilroy-Regular" w:cs="Gilroy-Regular"/>
          <w:color w:val="000000"/>
          <w:sz w:val="18"/>
          <w:szCs w:val="18"/>
        </w:rPr>
        <w:t xml:space="preserve"> </w:t>
      </w:r>
    </w:p>
    <w:p w14:paraId="61727B8C" w14:textId="31F8A87F" w:rsidR="00B3232C" w:rsidRDefault="00B3232C" w:rsidP="00A300C0">
      <w:pPr>
        <w:pStyle w:val="DHHSbody"/>
      </w:pPr>
      <w:r>
        <w:t>Current local government place-based planning processes being undertaken across the region provide an opportunity to embed IWM concepts into the planning of local communities. For instance, the East Gippsland Shire Council will be undertaking place-based planning in Omeo and Cann River including a structured public consultation process. The process will develop a plan for and with the people of each District, as well as strengthening connections between council, its officers and the community. Omeo and Cann River can be used as a template for embedding IWM into other community plans. There is an opportunity to leverage existing community engagement processes to educate the community on the benefits of IWM concepts which can then be built into local plans. Place-based planning is also an opportunity to identify priority community assets to be exempt from water restrictions which is a key task of the Drought Preparedness Plan.</w:t>
      </w:r>
    </w:p>
    <w:p w14:paraId="7FFA833F" w14:textId="77777777" w:rsidR="00B3232C" w:rsidRDefault="00B3232C" w:rsidP="00E57BD0">
      <w:pPr>
        <w:pStyle w:val="Heading4"/>
      </w:pPr>
      <w:r>
        <w:t>Potential outcomes</w:t>
      </w:r>
    </w:p>
    <w:p w14:paraId="4889FC7A" w14:textId="77777777" w:rsidR="00B3232C" w:rsidRDefault="00B3232C" w:rsidP="0041306D">
      <w:pPr>
        <w:pStyle w:val="DHHSbullet1"/>
      </w:pPr>
      <w:r>
        <w:t>Community driven decisions on local water management</w:t>
      </w:r>
    </w:p>
    <w:p w14:paraId="70A7A012" w14:textId="77777777" w:rsidR="00B3232C" w:rsidRDefault="00B3232C" w:rsidP="0041306D">
      <w:pPr>
        <w:pStyle w:val="DHHSbullet1"/>
      </w:pPr>
      <w:r>
        <w:t>Educated community</w:t>
      </w:r>
    </w:p>
    <w:p w14:paraId="69B4C4E1" w14:textId="77777777" w:rsidR="00B3232C" w:rsidRDefault="00B3232C" w:rsidP="0041306D">
      <w:pPr>
        <w:pStyle w:val="DHHSbullet1"/>
      </w:pPr>
      <w:r>
        <w:t>Leverage existing funding and processes</w:t>
      </w:r>
    </w:p>
    <w:p w14:paraId="56F1CCC5" w14:textId="77777777" w:rsidR="00B3232C" w:rsidRDefault="00B3232C" w:rsidP="0041306D">
      <w:pPr>
        <w:pStyle w:val="DHHSbullet1"/>
      </w:pPr>
      <w:r>
        <w:t>Mutual information gathering and sharing</w:t>
      </w:r>
    </w:p>
    <w:p w14:paraId="405AA795" w14:textId="59C2FA8D" w:rsidR="00B3232C" w:rsidRDefault="00B3232C" w:rsidP="00FB5DC3">
      <w:pPr>
        <w:pStyle w:val="DHHSbullet1"/>
      </w:pPr>
      <w:r>
        <w:t>Identification of priority community assets to be exempt from water restrictions (action of the Drought Preparedness Plan).</w:t>
      </w:r>
    </w:p>
    <w:p w14:paraId="70DBCAF4" w14:textId="77777777" w:rsidR="00B3232C" w:rsidRDefault="00B3232C" w:rsidP="00E57BD0">
      <w:pPr>
        <w:pStyle w:val="Heading4"/>
      </w:pPr>
      <w:r>
        <w:t>Next steps</w:t>
      </w:r>
    </w:p>
    <w:p w14:paraId="3B05EBF3" w14:textId="77777777" w:rsidR="00B3232C" w:rsidRDefault="00B3232C" w:rsidP="00E57BD0">
      <w:pPr>
        <w:pStyle w:val="DHHSnumberdigit"/>
        <w:numPr>
          <w:ilvl w:val="0"/>
          <w:numId w:val="21"/>
        </w:numPr>
      </w:pPr>
      <w:r>
        <w:t>Educate the facilitator of placed based planning on IWM principles and practical applications</w:t>
      </w:r>
    </w:p>
    <w:p w14:paraId="6D39A61C" w14:textId="73E19586" w:rsidR="00B3232C" w:rsidRDefault="00B3232C" w:rsidP="00E57BD0">
      <w:pPr>
        <w:pStyle w:val="DHHSnumberdigit"/>
      </w:pPr>
      <w:r>
        <w:t>Include IWM principles into the facilitation of community based planning</w:t>
      </w:r>
    </w:p>
    <w:p w14:paraId="57A68265" w14:textId="30323CB4" w:rsidR="00B3232C" w:rsidRDefault="00B3232C" w:rsidP="00E57BD0">
      <w:pPr>
        <w:pStyle w:val="DHHSnumberdigit"/>
      </w:pPr>
      <w:r>
        <w:t>Incorporate community driven IWM project ideas into placed based plans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6AF0B857" w14:textId="77777777" w:rsidTr="009D44DD">
        <w:trPr>
          <w:tblHeader/>
        </w:trPr>
        <w:tc>
          <w:tcPr>
            <w:tcW w:w="983" w:type="dxa"/>
            <w:shd w:val="clear" w:color="auto" w:fill="auto"/>
          </w:tcPr>
          <w:p w14:paraId="320D2070" w14:textId="77777777" w:rsidR="00114183" w:rsidRPr="004F0A94" w:rsidRDefault="00114183" w:rsidP="009D44DD">
            <w:pPr>
              <w:pStyle w:val="DHHStablecolhead8pt"/>
            </w:pPr>
          </w:p>
        </w:tc>
        <w:tc>
          <w:tcPr>
            <w:tcW w:w="1216" w:type="dxa"/>
            <w:shd w:val="clear" w:color="auto" w:fill="auto"/>
          </w:tcPr>
          <w:p w14:paraId="3CA23F28" w14:textId="77777777" w:rsidR="00114183" w:rsidRDefault="00114183" w:rsidP="009D44DD">
            <w:pPr>
              <w:pStyle w:val="DHHStablecolhead8pt"/>
            </w:pPr>
            <w:r w:rsidRPr="004F0A94">
              <w:t xml:space="preserve">Strategic </w:t>
            </w:r>
            <w:r>
              <w:t>outcome</w:t>
            </w:r>
          </w:p>
          <w:p w14:paraId="375DAC89"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1FB0D6CB" w14:textId="77777777" w:rsidR="00114183" w:rsidRDefault="00114183" w:rsidP="009D44DD">
            <w:pPr>
              <w:pStyle w:val="DHHStablecolhead8pt"/>
            </w:pPr>
            <w:r w:rsidRPr="004F0A94">
              <w:t xml:space="preserve">Strategic </w:t>
            </w:r>
            <w:r>
              <w:t>outcome</w:t>
            </w:r>
          </w:p>
          <w:p w14:paraId="5E2CE71C" w14:textId="77777777" w:rsidR="00114183" w:rsidRDefault="00114183" w:rsidP="009D44DD">
            <w:pPr>
              <w:pStyle w:val="DHHStablecolhead8pt"/>
            </w:pPr>
            <w:r w:rsidRPr="009905D5">
              <w:t>Effective and affordable wastewater systems</w:t>
            </w:r>
          </w:p>
        </w:tc>
        <w:tc>
          <w:tcPr>
            <w:tcW w:w="1216" w:type="dxa"/>
            <w:shd w:val="clear" w:color="auto" w:fill="auto"/>
          </w:tcPr>
          <w:p w14:paraId="7BAB144E" w14:textId="77777777" w:rsidR="00114183" w:rsidRDefault="00114183" w:rsidP="009D44DD">
            <w:pPr>
              <w:pStyle w:val="DHHStablecolhead8pt"/>
            </w:pPr>
            <w:r w:rsidRPr="004F0A94">
              <w:t xml:space="preserve">Strategic </w:t>
            </w:r>
            <w:r>
              <w:t>outcome</w:t>
            </w:r>
          </w:p>
          <w:p w14:paraId="6D36ED31"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6F36708D" w14:textId="77777777" w:rsidR="00114183" w:rsidRDefault="00114183" w:rsidP="009D44DD">
            <w:pPr>
              <w:pStyle w:val="DHHStablecolhead8pt"/>
            </w:pPr>
            <w:r w:rsidRPr="004F0A94">
              <w:t xml:space="preserve">Strategic </w:t>
            </w:r>
            <w:r>
              <w:t>outcome</w:t>
            </w:r>
          </w:p>
          <w:p w14:paraId="1688C5E4"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181C6843" w14:textId="77777777" w:rsidR="00114183" w:rsidRDefault="00114183" w:rsidP="009D44DD">
            <w:pPr>
              <w:pStyle w:val="DHHStablecolhead8pt"/>
            </w:pPr>
            <w:r w:rsidRPr="004F0A94">
              <w:t xml:space="preserve">Strategic </w:t>
            </w:r>
            <w:r>
              <w:t>outcome</w:t>
            </w:r>
          </w:p>
          <w:p w14:paraId="14D8A12B"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55ABA565" w14:textId="77777777" w:rsidR="00114183" w:rsidRDefault="00114183" w:rsidP="009D44DD">
            <w:pPr>
              <w:pStyle w:val="DHHStablecolhead8pt"/>
            </w:pPr>
            <w:r w:rsidRPr="004F0A94">
              <w:t xml:space="preserve">Strategic </w:t>
            </w:r>
            <w:r>
              <w:t>outcome</w:t>
            </w:r>
          </w:p>
          <w:p w14:paraId="34F4E511"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32047AB1" w14:textId="77777777" w:rsidR="00114183" w:rsidRDefault="00114183" w:rsidP="009D44DD">
            <w:pPr>
              <w:pStyle w:val="DHHStablecolhead8pt"/>
            </w:pPr>
            <w:r w:rsidRPr="004F0A94">
              <w:t xml:space="preserve">Strategic </w:t>
            </w:r>
            <w:r>
              <w:t>outcome</w:t>
            </w:r>
          </w:p>
          <w:p w14:paraId="70E3B702" w14:textId="77777777" w:rsidR="00114183" w:rsidRPr="00116D50" w:rsidRDefault="00114183" w:rsidP="009D44DD">
            <w:pPr>
              <w:pStyle w:val="DHHStablecolhead8pt"/>
            </w:pPr>
            <w:r w:rsidRPr="009905D5">
              <w:t>Jobs, economic growth and innovation</w:t>
            </w:r>
          </w:p>
        </w:tc>
      </w:tr>
      <w:tr w:rsidR="00915EDF" w14:paraId="24F5B3B9" w14:textId="77777777" w:rsidTr="009D44DD">
        <w:tc>
          <w:tcPr>
            <w:tcW w:w="983" w:type="dxa"/>
            <w:shd w:val="clear" w:color="auto" w:fill="auto"/>
          </w:tcPr>
          <w:p w14:paraId="2FDCE21C" w14:textId="77777777" w:rsidR="00915EDF" w:rsidRPr="007559B0" w:rsidRDefault="00915EDF" w:rsidP="00915EDF">
            <w:pPr>
              <w:pStyle w:val="DHHStabletext"/>
              <w:rPr>
                <w:rStyle w:val="Strong"/>
              </w:rPr>
            </w:pPr>
            <w:r w:rsidRPr="007559B0">
              <w:rPr>
                <w:rStyle w:val="Strong"/>
              </w:rPr>
              <w:t>Impact status</w:t>
            </w:r>
          </w:p>
        </w:tc>
        <w:tc>
          <w:tcPr>
            <w:tcW w:w="1216" w:type="dxa"/>
            <w:shd w:val="clear" w:color="auto" w:fill="auto"/>
            <w:vAlign w:val="center"/>
          </w:tcPr>
          <w:p w14:paraId="47DB136E" w14:textId="1462C59C" w:rsidR="00915EDF" w:rsidRPr="00D26A76" w:rsidRDefault="00915EDF" w:rsidP="00915EDF">
            <w:pPr>
              <w:pStyle w:val="DHHStabletextboldgreencentred"/>
            </w:pPr>
            <w:r w:rsidRPr="005060EC">
              <w:t>Impact</w:t>
            </w:r>
          </w:p>
        </w:tc>
        <w:tc>
          <w:tcPr>
            <w:tcW w:w="1217" w:type="dxa"/>
            <w:shd w:val="clear" w:color="auto" w:fill="auto"/>
            <w:vAlign w:val="center"/>
          </w:tcPr>
          <w:p w14:paraId="3A8532D6" w14:textId="3E36E588" w:rsidR="00915EDF" w:rsidRDefault="00915EDF" w:rsidP="00915EDF">
            <w:pPr>
              <w:pStyle w:val="DHHStabletextboldgreencentred"/>
            </w:pPr>
            <w:r w:rsidRPr="005060EC">
              <w:t>Impact</w:t>
            </w:r>
          </w:p>
        </w:tc>
        <w:tc>
          <w:tcPr>
            <w:tcW w:w="1216" w:type="dxa"/>
            <w:shd w:val="clear" w:color="auto" w:fill="auto"/>
            <w:vAlign w:val="center"/>
          </w:tcPr>
          <w:p w14:paraId="22FC0759" w14:textId="200CDEF3" w:rsidR="00915EDF" w:rsidRDefault="00915EDF" w:rsidP="00915EDF">
            <w:pPr>
              <w:pStyle w:val="DHHStabletextboldgreencentred"/>
            </w:pPr>
            <w:r>
              <w:t>Impact</w:t>
            </w:r>
          </w:p>
        </w:tc>
        <w:tc>
          <w:tcPr>
            <w:tcW w:w="1217" w:type="dxa"/>
            <w:shd w:val="clear" w:color="auto" w:fill="auto"/>
            <w:vAlign w:val="center"/>
          </w:tcPr>
          <w:p w14:paraId="39B29F60" w14:textId="1418A03A" w:rsidR="00915EDF" w:rsidRDefault="00915EDF" w:rsidP="00915EDF">
            <w:pPr>
              <w:pStyle w:val="DHHStabletextboldgreencentred"/>
            </w:pPr>
            <w:r>
              <w:t>Impact</w:t>
            </w:r>
          </w:p>
        </w:tc>
        <w:tc>
          <w:tcPr>
            <w:tcW w:w="1216" w:type="dxa"/>
            <w:shd w:val="clear" w:color="auto" w:fill="auto"/>
            <w:vAlign w:val="center"/>
          </w:tcPr>
          <w:p w14:paraId="1498E8A4" w14:textId="73ADA69B" w:rsidR="00915EDF" w:rsidRDefault="00915EDF" w:rsidP="00915EDF">
            <w:pPr>
              <w:pStyle w:val="DHHStabletextboldgreencentred"/>
            </w:pPr>
            <w:r>
              <w:t>Impact</w:t>
            </w:r>
          </w:p>
        </w:tc>
        <w:tc>
          <w:tcPr>
            <w:tcW w:w="1217" w:type="dxa"/>
            <w:shd w:val="clear" w:color="auto" w:fill="auto"/>
            <w:vAlign w:val="center"/>
          </w:tcPr>
          <w:p w14:paraId="492188FC" w14:textId="390178F5" w:rsidR="00915EDF" w:rsidRDefault="00915EDF" w:rsidP="00915EDF">
            <w:pPr>
              <w:pStyle w:val="DHHStabletextboldgreencentred"/>
            </w:pPr>
            <w:r>
              <w:t>Impact</w:t>
            </w:r>
          </w:p>
        </w:tc>
        <w:tc>
          <w:tcPr>
            <w:tcW w:w="1217" w:type="dxa"/>
            <w:shd w:val="clear" w:color="auto" w:fill="auto"/>
            <w:vAlign w:val="center"/>
          </w:tcPr>
          <w:p w14:paraId="2691083C" w14:textId="74960529" w:rsidR="00915EDF" w:rsidRDefault="00B34852" w:rsidP="00B34852">
            <w:pPr>
              <w:pStyle w:val="DHHStabletextboldblackcentred"/>
            </w:pPr>
            <w:r>
              <w:t>No I</w:t>
            </w:r>
            <w:r w:rsidR="00915EDF">
              <w:t>mpact</w:t>
            </w:r>
          </w:p>
        </w:tc>
      </w:tr>
    </w:tbl>
    <w:p w14:paraId="00FC9674"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1D0A9FB8" w14:textId="77777777" w:rsidTr="009D44DD">
        <w:trPr>
          <w:tblHeader/>
        </w:trPr>
        <w:tc>
          <w:tcPr>
            <w:tcW w:w="1701" w:type="dxa"/>
            <w:shd w:val="clear" w:color="auto" w:fill="auto"/>
          </w:tcPr>
          <w:p w14:paraId="7524963C" w14:textId="77777777" w:rsidR="00114183" w:rsidRPr="00FA35A7" w:rsidRDefault="00114183" w:rsidP="009D44DD">
            <w:pPr>
              <w:pStyle w:val="DHHStablecolhead"/>
            </w:pPr>
            <w:r w:rsidRPr="00FA35A7">
              <w:t>Subject</w:t>
            </w:r>
          </w:p>
        </w:tc>
        <w:tc>
          <w:tcPr>
            <w:tcW w:w="7813" w:type="dxa"/>
            <w:shd w:val="clear" w:color="auto" w:fill="auto"/>
          </w:tcPr>
          <w:p w14:paraId="17A4818C" w14:textId="77777777" w:rsidR="00114183" w:rsidRDefault="00114183" w:rsidP="009D44DD">
            <w:pPr>
              <w:pStyle w:val="DHHStablecolhead"/>
            </w:pPr>
            <w:r>
              <w:t>Details</w:t>
            </w:r>
          </w:p>
        </w:tc>
      </w:tr>
      <w:tr w:rsidR="00114183" w14:paraId="05345B70" w14:textId="77777777" w:rsidTr="009D44DD">
        <w:tc>
          <w:tcPr>
            <w:tcW w:w="1701" w:type="dxa"/>
            <w:shd w:val="clear" w:color="auto" w:fill="auto"/>
          </w:tcPr>
          <w:p w14:paraId="3B9E10BD"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39F4F3A9" w14:textId="192AD2BF" w:rsidR="00114183" w:rsidRPr="00D86957" w:rsidRDefault="00B34852" w:rsidP="009D44DD">
            <w:pPr>
              <w:pStyle w:val="DHHStabletextitalic"/>
            </w:pPr>
            <w:r>
              <w:t>A,B,C,D</w:t>
            </w:r>
          </w:p>
        </w:tc>
      </w:tr>
      <w:tr w:rsidR="005B1E69" w14:paraId="44CAADA8" w14:textId="77777777" w:rsidTr="009D44DD">
        <w:tc>
          <w:tcPr>
            <w:tcW w:w="1701" w:type="dxa"/>
            <w:shd w:val="clear" w:color="auto" w:fill="auto"/>
          </w:tcPr>
          <w:p w14:paraId="44A47E47" w14:textId="77777777" w:rsidR="005B1E69" w:rsidRPr="00D86957" w:rsidRDefault="005B1E69" w:rsidP="005B1E69">
            <w:pPr>
              <w:pStyle w:val="DHHStabletext"/>
              <w:rPr>
                <w:rStyle w:val="Strong"/>
              </w:rPr>
            </w:pPr>
            <w:r w:rsidRPr="00D86957">
              <w:rPr>
                <w:rStyle w:val="Strong"/>
              </w:rPr>
              <w:t>Lead Agency</w:t>
            </w:r>
          </w:p>
        </w:tc>
        <w:tc>
          <w:tcPr>
            <w:tcW w:w="7813" w:type="dxa"/>
            <w:shd w:val="clear" w:color="auto" w:fill="auto"/>
          </w:tcPr>
          <w:p w14:paraId="758D322C" w14:textId="5F065DF3" w:rsidR="005B1E69" w:rsidRDefault="005B1E69" w:rsidP="005B1E69">
            <w:pPr>
              <w:pStyle w:val="DHHStabletext"/>
            </w:pPr>
            <w:r>
              <w:t>East Gippsland Shire Council</w:t>
            </w:r>
          </w:p>
        </w:tc>
      </w:tr>
      <w:tr w:rsidR="005B1E69" w14:paraId="4A0118DF" w14:textId="77777777" w:rsidTr="009D44DD">
        <w:tc>
          <w:tcPr>
            <w:tcW w:w="1701" w:type="dxa"/>
            <w:shd w:val="clear" w:color="auto" w:fill="auto"/>
          </w:tcPr>
          <w:p w14:paraId="2E74E09F" w14:textId="77777777" w:rsidR="005B1E69" w:rsidRPr="00D86957" w:rsidRDefault="005B1E69" w:rsidP="005B1E69">
            <w:pPr>
              <w:pStyle w:val="DHHStabletext"/>
              <w:rPr>
                <w:rStyle w:val="Strong"/>
              </w:rPr>
            </w:pPr>
            <w:r w:rsidRPr="00D86957">
              <w:rPr>
                <w:rStyle w:val="Strong"/>
              </w:rPr>
              <w:t>Implementation Partners</w:t>
            </w:r>
          </w:p>
        </w:tc>
        <w:tc>
          <w:tcPr>
            <w:tcW w:w="7813" w:type="dxa"/>
            <w:shd w:val="clear" w:color="auto" w:fill="auto"/>
          </w:tcPr>
          <w:p w14:paraId="54D9FE64" w14:textId="124F2B9E" w:rsidR="005B1E69" w:rsidRDefault="005B1E69" w:rsidP="005B1E69">
            <w:pPr>
              <w:pStyle w:val="DHHStabletext"/>
            </w:pPr>
            <w:r>
              <w:t>East Gippsland Water, Developers</w:t>
            </w:r>
          </w:p>
        </w:tc>
      </w:tr>
      <w:tr w:rsidR="005B1E69" w14:paraId="50879784" w14:textId="77777777" w:rsidTr="009D44DD">
        <w:tc>
          <w:tcPr>
            <w:tcW w:w="1701" w:type="dxa"/>
            <w:shd w:val="clear" w:color="auto" w:fill="auto"/>
          </w:tcPr>
          <w:p w14:paraId="2723F4FC" w14:textId="77777777" w:rsidR="005B1E69" w:rsidRPr="00D86957" w:rsidRDefault="005B1E69" w:rsidP="005B1E69">
            <w:pPr>
              <w:pStyle w:val="DHHStabletext"/>
              <w:rPr>
                <w:rStyle w:val="Strong"/>
              </w:rPr>
            </w:pPr>
            <w:r w:rsidRPr="00D86957">
              <w:rPr>
                <w:rStyle w:val="Strong"/>
              </w:rPr>
              <w:t>Location</w:t>
            </w:r>
          </w:p>
        </w:tc>
        <w:tc>
          <w:tcPr>
            <w:tcW w:w="7813" w:type="dxa"/>
            <w:shd w:val="clear" w:color="auto" w:fill="auto"/>
          </w:tcPr>
          <w:p w14:paraId="297A3673" w14:textId="0248F4F0" w:rsidR="005B1E69" w:rsidRDefault="005B1E69" w:rsidP="005B1E69">
            <w:pPr>
              <w:pStyle w:val="DHHStabletext"/>
            </w:pPr>
            <w:r>
              <w:t>Omeo and Cann River initially</w:t>
            </w:r>
          </w:p>
        </w:tc>
      </w:tr>
      <w:tr w:rsidR="005B1E69" w14:paraId="0B97B1CD" w14:textId="77777777" w:rsidTr="009D44DD">
        <w:tc>
          <w:tcPr>
            <w:tcW w:w="1701" w:type="dxa"/>
            <w:shd w:val="clear" w:color="auto" w:fill="auto"/>
          </w:tcPr>
          <w:p w14:paraId="7CCC9690" w14:textId="77777777" w:rsidR="005B1E69" w:rsidRPr="00D86957" w:rsidRDefault="005B1E69" w:rsidP="005B1E69">
            <w:pPr>
              <w:pStyle w:val="DHHStabletext"/>
              <w:rPr>
                <w:rStyle w:val="Strong"/>
              </w:rPr>
            </w:pPr>
            <w:r w:rsidRPr="00D86957">
              <w:rPr>
                <w:rStyle w:val="Strong"/>
              </w:rPr>
              <w:t>Timeframe</w:t>
            </w:r>
          </w:p>
        </w:tc>
        <w:tc>
          <w:tcPr>
            <w:tcW w:w="7813" w:type="dxa"/>
            <w:shd w:val="clear" w:color="auto" w:fill="auto"/>
          </w:tcPr>
          <w:p w14:paraId="4FB91CEE" w14:textId="43E958EE" w:rsidR="005B1E69" w:rsidRDefault="005B1E69" w:rsidP="005B1E69">
            <w:pPr>
              <w:pStyle w:val="DHHStabletext"/>
            </w:pPr>
            <w:r>
              <w:t>Commencing 2018/19</w:t>
            </w:r>
          </w:p>
        </w:tc>
      </w:tr>
      <w:tr w:rsidR="005B1E69" w14:paraId="3F4D1929" w14:textId="77777777" w:rsidTr="009D44DD">
        <w:tc>
          <w:tcPr>
            <w:tcW w:w="1701" w:type="dxa"/>
            <w:shd w:val="clear" w:color="auto" w:fill="auto"/>
          </w:tcPr>
          <w:p w14:paraId="558CC90F" w14:textId="77777777" w:rsidR="005B1E69" w:rsidRPr="00D86957" w:rsidRDefault="005B1E69" w:rsidP="005B1E69">
            <w:pPr>
              <w:pStyle w:val="DHHStabletext"/>
              <w:rPr>
                <w:rStyle w:val="Strong"/>
              </w:rPr>
            </w:pPr>
            <w:r w:rsidRPr="00D86957">
              <w:rPr>
                <w:rStyle w:val="Strong"/>
              </w:rPr>
              <w:t>Scale</w:t>
            </w:r>
          </w:p>
        </w:tc>
        <w:tc>
          <w:tcPr>
            <w:tcW w:w="7813" w:type="dxa"/>
            <w:shd w:val="clear" w:color="auto" w:fill="auto"/>
          </w:tcPr>
          <w:p w14:paraId="150A1826" w14:textId="6A056FB6" w:rsidR="005B1E69" w:rsidRDefault="005B1E69" w:rsidP="005B1E69">
            <w:pPr>
              <w:pStyle w:val="DHHStabletext"/>
            </w:pPr>
            <w:r>
              <w:t>Town/City</w:t>
            </w:r>
          </w:p>
        </w:tc>
      </w:tr>
    </w:tbl>
    <w:p w14:paraId="0AAC3B41" w14:textId="77777777" w:rsidR="0055366F" w:rsidRPr="008231EC" w:rsidRDefault="0055366F" w:rsidP="0055366F">
      <w:pPr>
        <w:pStyle w:val="DHHStablefigurenoteheading"/>
      </w:pPr>
      <w:r w:rsidRPr="008231EC">
        <w:t>Project opportunity status</w:t>
      </w:r>
    </w:p>
    <w:p w14:paraId="0C69E663"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55B8192A" w14:textId="77777777" w:rsidR="0055366F" w:rsidRPr="008231EC" w:rsidRDefault="0055366F" w:rsidP="0055366F">
      <w:pPr>
        <w:pStyle w:val="DHHStablefigurenoteheading"/>
      </w:pPr>
      <w:r w:rsidRPr="008231EC">
        <w:t>Strategy opportunity status</w:t>
      </w:r>
    </w:p>
    <w:p w14:paraId="12AA38C0"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46D5634" w14:textId="0497F900" w:rsidR="00B3232C" w:rsidRDefault="00B3232C" w:rsidP="0041306D">
      <w:pPr>
        <w:pStyle w:val="Heading3"/>
      </w:pPr>
      <w:r>
        <w:t>Action EG5</w:t>
      </w:r>
    </w:p>
    <w:p w14:paraId="0190F132" w14:textId="55382B79" w:rsidR="00B3232C" w:rsidRDefault="00B3232C" w:rsidP="0041306D">
      <w:pPr>
        <w:pStyle w:val="Heading4"/>
      </w:pPr>
      <w:r>
        <w:t>Planning guidelines for developers and urban waterway managers</w:t>
      </w:r>
    </w:p>
    <w:p w14:paraId="3081B8A6" w14:textId="66E89CD1" w:rsidR="00B3232C" w:rsidRDefault="00B3232C" w:rsidP="00A300C0">
      <w:pPr>
        <w:pStyle w:val="DHHSbody"/>
      </w:pPr>
      <w:r>
        <w:t>Embedding IWM principles into existing relevant planning and guidelines documents sets an expectation on developers and land and water managers to think creatively about water management. For instance, there are opportunities to include IWM principles in the following guideline documents:</w:t>
      </w:r>
    </w:p>
    <w:p w14:paraId="7B957598" w14:textId="04D4F24B" w:rsidR="00B3232C" w:rsidRDefault="00B3232C" w:rsidP="0041306D">
      <w:pPr>
        <w:pStyle w:val="DHHSbullet1"/>
      </w:pPr>
      <w:r>
        <w:t>the East Gippsland Planning Scheme, Municipal Strategic Statement (currently being reviewed)</w:t>
      </w:r>
    </w:p>
    <w:p w14:paraId="2FCD43E4" w14:textId="77777777" w:rsidR="00B3232C" w:rsidRDefault="00B3232C" w:rsidP="0041306D">
      <w:pPr>
        <w:pStyle w:val="DHHSbullet1"/>
      </w:pPr>
      <w:r>
        <w:t>the East Gippsland Shire Council Urban Waterway Guidelines</w:t>
      </w:r>
    </w:p>
    <w:p w14:paraId="70B240D7" w14:textId="785FDE17" w:rsidR="00B3232C" w:rsidRDefault="00B3232C" w:rsidP="00A300C0">
      <w:pPr>
        <w:pStyle w:val="DHHSbody"/>
      </w:pPr>
      <w:r>
        <w:t>There is also an opportunity to review Western Water’s recently completed IWM Guidelines for Developers to determine the appropriateness and appetite for a similar document for East Gippsland.</w:t>
      </w:r>
    </w:p>
    <w:p w14:paraId="016E6F19" w14:textId="77777777" w:rsidR="00B3232C" w:rsidRDefault="00B3232C" w:rsidP="005B1E69">
      <w:pPr>
        <w:pStyle w:val="Heading4"/>
      </w:pPr>
      <w:r>
        <w:t>Potential outcomes</w:t>
      </w:r>
    </w:p>
    <w:p w14:paraId="04A8B048" w14:textId="77777777" w:rsidR="00B3232C" w:rsidRDefault="00B3232C" w:rsidP="0041306D">
      <w:pPr>
        <w:pStyle w:val="DHHSbullet1"/>
      </w:pPr>
      <w:r>
        <w:t>IWM principles embedded into planning guidelines</w:t>
      </w:r>
    </w:p>
    <w:p w14:paraId="567F755A" w14:textId="10D81710" w:rsidR="00B3232C" w:rsidRDefault="00B3232C" w:rsidP="0041306D">
      <w:pPr>
        <w:pStyle w:val="DHHSbullet1"/>
        <w:rPr>
          <w:color w:val="0C6572"/>
          <w:sz w:val="14"/>
          <w:szCs w:val="14"/>
        </w:rPr>
      </w:pPr>
      <w:r>
        <w:t>Developers and waterway managers thinking creatively about urban water management</w:t>
      </w:r>
    </w:p>
    <w:p w14:paraId="72C5CFB2" w14:textId="77777777" w:rsidR="00B3232C" w:rsidRDefault="00B3232C" w:rsidP="005B1E69">
      <w:pPr>
        <w:pStyle w:val="Heading4"/>
      </w:pPr>
      <w:r>
        <w:t>Next steps</w:t>
      </w:r>
    </w:p>
    <w:p w14:paraId="29BDE3FD" w14:textId="77777777" w:rsidR="00B3232C" w:rsidRDefault="00B3232C" w:rsidP="005B1E69">
      <w:pPr>
        <w:pStyle w:val="DHHSnumberdigit"/>
        <w:numPr>
          <w:ilvl w:val="0"/>
          <w:numId w:val="22"/>
        </w:numPr>
      </w:pPr>
      <w:r>
        <w:t>Develop an inventory of potential planning guidelines or policies where IWM principles could be included</w:t>
      </w:r>
    </w:p>
    <w:p w14:paraId="74E0325B" w14:textId="1BC2943B" w:rsidR="00B3232C" w:rsidRDefault="00B3232C" w:rsidP="005B1E69">
      <w:pPr>
        <w:pStyle w:val="DHHSnumberdigit"/>
      </w:pPr>
      <w:r>
        <w:t>Include IWM principles in the current review of the East Gippsland Shire Council’s Municipal Strategic Statement</w:t>
      </w:r>
    </w:p>
    <w:p w14:paraId="57F8B7E8" w14:textId="064952A3" w:rsidR="00B3232C" w:rsidRDefault="00B3232C" w:rsidP="005B1E69">
      <w:pPr>
        <w:pStyle w:val="DHHSnumberdigit"/>
      </w:pPr>
      <w:r>
        <w:t xml:space="preserve">Include IWM principles in the East Gippsland Shire Council’s Urban Waterway Guidelines </w:t>
      </w:r>
    </w:p>
    <w:p w14:paraId="1E81D2DB" w14:textId="45F3DE07" w:rsidR="00114183" w:rsidRPr="000B50AC" w:rsidRDefault="00B3232C" w:rsidP="000B50AC">
      <w:pPr>
        <w:pStyle w:val="DHHSnumberdigit"/>
      </w:pPr>
      <w:r w:rsidRPr="000B50AC">
        <w:t>Review Western Water’s IWM Planning Guidelines for Developers to determine applicability for East Gippsland region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6A2AB6FD" w14:textId="77777777" w:rsidTr="009D44DD">
        <w:trPr>
          <w:tblHeader/>
        </w:trPr>
        <w:tc>
          <w:tcPr>
            <w:tcW w:w="983" w:type="dxa"/>
            <w:shd w:val="clear" w:color="auto" w:fill="auto"/>
          </w:tcPr>
          <w:p w14:paraId="7582E92E" w14:textId="77777777" w:rsidR="00114183" w:rsidRPr="004F0A94" w:rsidRDefault="00114183" w:rsidP="009D44DD">
            <w:pPr>
              <w:pStyle w:val="DHHStablecolhead8pt"/>
            </w:pPr>
          </w:p>
        </w:tc>
        <w:tc>
          <w:tcPr>
            <w:tcW w:w="1216" w:type="dxa"/>
            <w:shd w:val="clear" w:color="auto" w:fill="auto"/>
          </w:tcPr>
          <w:p w14:paraId="3A3890CF" w14:textId="77777777" w:rsidR="00114183" w:rsidRDefault="00114183" w:rsidP="009D44DD">
            <w:pPr>
              <w:pStyle w:val="DHHStablecolhead8pt"/>
            </w:pPr>
            <w:r w:rsidRPr="004F0A94">
              <w:t xml:space="preserve">Strategic </w:t>
            </w:r>
            <w:r>
              <w:t>outcome</w:t>
            </w:r>
          </w:p>
          <w:p w14:paraId="27181BDC"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62F18569" w14:textId="77777777" w:rsidR="00114183" w:rsidRDefault="00114183" w:rsidP="009D44DD">
            <w:pPr>
              <w:pStyle w:val="DHHStablecolhead8pt"/>
            </w:pPr>
            <w:r w:rsidRPr="004F0A94">
              <w:t xml:space="preserve">Strategic </w:t>
            </w:r>
            <w:r>
              <w:t>outcome</w:t>
            </w:r>
          </w:p>
          <w:p w14:paraId="6697F9B7" w14:textId="77777777" w:rsidR="00114183" w:rsidRDefault="00114183" w:rsidP="009D44DD">
            <w:pPr>
              <w:pStyle w:val="DHHStablecolhead8pt"/>
            </w:pPr>
            <w:r w:rsidRPr="009905D5">
              <w:t>Effective and affordable wastewater systems</w:t>
            </w:r>
          </w:p>
        </w:tc>
        <w:tc>
          <w:tcPr>
            <w:tcW w:w="1216" w:type="dxa"/>
            <w:shd w:val="clear" w:color="auto" w:fill="auto"/>
          </w:tcPr>
          <w:p w14:paraId="6F53C2E2" w14:textId="77777777" w:rsidR="00114183" w:rsidRDefault="00114183" w:rsidP="009D44DD">
            <w:pPr>
              <w:pStyle w:val="DHHStablecolhead8pt"/>
            </w:pPr>
            <w:r w:rsidRPr="004F0A94">
              <w:t xml:space="preserve">Strategic </w:t>
            </w:r>
            <w:r>
              <w:t>outcome</w:t>
            </w:r>
          </w:p>
          <w:p w14:paraId="7B685D65"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6DD3F149" w14:textId="77777777" w:rsidR="00114183" w:rsidRDefault="00114183" w:rsidP="009D44DD">
            <w:pPr>
              <w:pStyle w:val="DHHStablecolhead8pt"/>
            </w:pPr>
            <w:r w:rsidRPr="004F0A94">
              <w:t xml:space="preserve">Strategic </w:t>
            </w:r>
            <w:r>
              <w:t>outcome</w:t>
            </w:r>
          </w:p>
          <w:p w14:paraId="76DC78A0"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030C7CC1" w14:textId="77777777" w:rsidR="00114183" w:rsidRDefault="00114183" w:rsidP="009D44DD">
            <w:pPr>
              <w:pStyle w:val="DHHStablecolhead8pt"/>
            </w:pPr>
            <w:r w:rsidRPr="004F0A94">
              <w:t xml:space="preserve">Strategic </w:t>
            </w:r>
            <w:r>
              <w:t>outcome</w:t>
            </w:r>
          </w:p>
          <w:p w14:paraId="111A9783"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44333430" w14:textId="77777777" w:rsidR="00114183" w:rsidRDefault="00114183" w:rsidP="009D44DD">
            <w:pPr>
              <w:pStyle w:val="DHHStablecolhead8pt"/>
            </w:pPr>
            <w:r w:rsidRPr="004F0A94">
              <w:t xml:space="preserve">Strategic </w:t>
            </w:r>
            <w:r>
              <w:t>outcome</w:t>
            </w:r>
          </w:p>
          <w:p w14:paraId="7B65FDBC"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12C40F82" w14:textId="77777777" w:rsidR="00114183" w:rsidRDefault="00114183" w:rsidP="009D44DD">
            <w:pPr>
              <w:pStyle w:val="DHHStablecolhead8pt"/>
            </w:pPr>
            <w:r w:rsidRPr="004F0A94">
              <w:t xml:space="preserve">Strategic </w:t>
            </w:r>
            <w:r>
              <w:t>outcome</w:t>
            </w:r>
          </w:p>
          <w:p w14:paraId="0693AB99" w14:textId="77777777" w:rsidR="00114183" w:rsidRPr="00116D50" w:rsidRDefault="00114183" w:rsidP="009D44DD">
            <w:pPr>
              <w:pStyle w:val="DHHStablecolhead8pt"/>
            </w:pPr>
            <w:r w:rsidRPr="009905D5">
              <w:t>Jobs, economic growth and innovation</w:t>
            </w:r>
          </w:p>
        </w:tc>
      </w:tr>
      <w:tr w:rsidR="00915EDF" w14:paraId="17085E7A" w14:textId="77777777" w:rsidTr="009D44DD">
        <w:tc>
          <w:tcPr>
            <w:tcW w:w="983" w:type="dxa"/>
            <w:shd w:val="clear" w:color="auto" w:fill="auto"/>
          </w:tcPr>
          <w:p w14:paraId="03BB00C6" w14:textId="77777777" w:rsidR="00915EDF" w:rsidRPr="007559B0" w:rsidRDefault="00915EDF" w:rsidP="00915EDF">
            <w:pPr>
              <w:pStyle w:val="DHHStabletext"/>
              <w:rPr>
                <w:rStyle w:val="Strong"/>
              </w:rPr>
            </w:pPr>
            <w:r w:rsidRPr="007559B0">
              <w:rPr>
                <w:rStyle w:val="Strong"/>
              </w:rPr>
              <w:t>Impact status</w:t>
            </w:r>
          </w:p>
        </w:tc>
        <w:tc>
          <w:tcPr>
            <w:tcW w:w="1216" w:type="dxa"/>
            <w:shd w:val="clear" w:color="auto" w:fill="auto"/>
            <w:vAlign w:val="center"/>
          </w:tcPr>
          <w:p w14:paraId="38195EE2" w14:textId="3342BD45" w:rsidR="00915EDF" w:rsidRPr="00D26A76" w:rsidRDefault="00915EDF" w:rsidP="00915EDF">
            <w:pPr>
              <w:pStyle w:val="DHHStabletextboldgreencentred"/>
            </w:pPr>
            <w:r w:rsidRPr="005060EC">
              <w:t>Impact</w:t>
            </w:r>
          </w:p>
        </w:tc>
        <w:tc>
          <w:tcPr>
            <w:tcW w:w="1217" w:type="dxa"/>
            <w:shd w:val="clear" w:color="auto" w:fill="auto"/>
            <w:vAlign w:val="center"/>
          </w:tcPr>
          <w:p w14:paraId="4059CB5C" w14:textId="6CBF5E89" w:rsidR="00915EDF" w:rsidRDefault="00915EDF" w:rsidP="00915EDF">
            <w:pPr>
              <w:pStyle w:val="DHHStabletextboldgreencentred"/>
            </w:pPr>
            <w:r w:rsidRPr="005060EC">
              <w:t>Impact</w:t>
            </w:r>
          </w:p>
        </w:tc>
        <w:tc>
          <w:tcPr>
            <w:tcW w:w="1216" w:type="dxa"/>
            <w:shd w:val="clear" w:color="auto" w:fill="auto"/>
            <w:vAlign w:val="center"/>
          </w:tcPr>
          <w:p w14:paraId="4FDB584B" w14:textId="3B33D0AC" w:rsidR="00915EDF" w:rsidRDefault="00915EDF" w:rsidP="00915EDF">
            <w:pPr>
              <w:pStyle w:val="DHHStabletextboldgreencentred"/>
            </w:pPr>
            <w:r>
              <w:t>Impact</w:t>
            </w:r>
          </w:p>
        </w:tc>
        <w:tc>
          <w:tcPr>
            <w:tcW w:w="1217" w:type="dxa"/>
            <w:shd w:val="clear" w:color="auto" w:fill="auto"/>
            <w:vAlign w:val="center"/>
          </w:tcPr>
          <w:p w14:paraId="2CD72737" w14:textId="202291B2" w:rsidR="00915EDF" w:rsidRDefault="00915EDF" w:rsidP="00915EDF">
            <w:pPr>
              <w:pStyle w:val="DHHStabletextboldgreencentred"/>
            </w:pPr>
            <w:r>
              <w:t>Impact</w:t>
            </w:r>
          </w:p>
        </w:tc>
        <w:tc>
          <w:tcPr>
            <w:tcW w:w="1216" w:type="dxa"/>
            <w:shd w:val="clear" w:color="auto" w:fill="auto"/>
            <w:vAlign w:val="center"/>
          </w:tcPr>
          <w:p w14:paraId="55082705" w14:textId="44E1556D" w:rsidR="00915EDF" w:rsidRDefault="00915EDF" w:rsidP="00915EDF">
            <w:pPr>
              <w:pStyle w:val="DHHStabletextboldgreencentred"/>
            </w:pPr>
            <w:r>
              <w:t>Impact</w:t>
            </w:r>
          </w:p>
        </w:tc>
        <w:tc>
          <w:tcPr>
            <w:tcW w:w="1217" w:type="dxa"/>
            <w:shd w:val="clear" w:color="auto" w:fill="auto"/>
            <w:vAlign w:val="center"/>
          </w:tcPr>
          <w:p w14:paraId="34CDD3F1" w14:textId="22BAE8C1" w:rsidR="00915EDF" w:rsidRDefault="00915EDF" w:rsidP="00915EDF">
            <w:pPr>
              <w:pStyle w:val="DHHStabletextboldgreencentred"/>
            </w:pPr>
            <w:r>
              <w:t>Impact</w:t>
            </w:r>
          </w:p>
        </w:tc>
        <w:tc>
          <w:tcPr>
            <w:tcW w:w="1217" w:type="dxa"/>
            <w:shd w:val="clear" w:color="auto" w:fill="auto"/>
            <w:vAlign w:val="center"/>
          </w:tcPr>
          <w:p w14:paraId="57489852" w14:textId="023A6E24" w:rsidR="00915EDF" w:rsidRDefault="00915EDF" w:rsidP="00915EDF">
            <w:pPr>
              <w:pStyle w:val="DHHStabletextboldgreencentred"/>
            </w:pPr>
            <w:r>
              <w:t>Impact</w:t>
            </w:r>
          </w:p>
        </w:tc>
      </w:tr>
    </w:tbl>
    <w:p w14:paraId="371D3C3F"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2384DC50" w14:textId="77777777" w:rsidTr="009D44DD">
        <w:trPr>
          <w:tblHeader/>
        </w:trPr>
        <w:tc>
          <w:tcPr>
            <w:tcW w:w="1701" w:type="dxa"/>
            <w:shd w:val="clear" w:color="auto" w:fill="auto"/>
          </w:tcPr>
          <w:p w14:paraId="779D1320" w14:textId="77777777" w:rsidR="00114183" w:rsidRPr="00FA35A7" w:rsidRDefault="00114183" w:rsidP="009D44DD">
            <w:pPr>
              <w:pStyle w:val="DHHStablecolhead"/>
            </w:pPr>
            <w:r w:rsidRPr="00FA35A7">
              <w:t>Subject</w:t>
            </w:r>
          </w:p>
        </w:tc>
        <w:tc>
          <w:tcPr>
            <w:tcW w:w="7813" w:type="dxa"/>
            <w:shd w:val="clear" w:color="auto" w:fill="auto"/>
          </w:tcPr>
          <w:p w14:paraId="5FF3B573" w14:textId="77777777" w:rsidR="00114183" w:rsidRDefault="00114183" w:rsidP="009D44DD">
            <w:pPr>
              <w:pStyle w:val="DHHStablecolhead"/>
            </w:pPr>
            <w:r>
              <w:t>Details</w:t>
            </w:r>
          </w:p>
        </w:tc>
      </w:tr>
      <w:tr w:rsidR="00114183" w14:paraId="1652AC19" w14:textId="77777777" w:rsidTr="009D44DD">
        <w:tc>
          <w:tcPr>
            <w:tcW w:w="1701" w:type="dxa"/>
            <w:shd w:val="clear" w:color="auto" w:fill="auto"/>
          </w:tcPr>
          <w:p w14:paraId="3B04B33E"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3E5D249F" w14:textId="02BD5CED" w:rsidR="00114183" w:rsidRPr="00D86957" w:rsidRDefault="000D6528" w:rsidP="009D44DD">
            <w:pPr>
              <w:pStyle w:val="DHHStabletextitalic"/>
            </w:pPr>
            <w:r>
              <w:t>1</w:t>
            </w:r>
          </w:p>
        </w:tc>
      </w:tr>
      <w:tr w:rsidR="005B1E69" w14:paraId="046B6991" w14:textId="77777777" w:rsidTr="009D44DD">
        <w:tc>
          <w:tcPr>
            <w:tcW w:w="1701" w:type="dxa"/>
            <w:shd w:val="clear" w:color="auto" w:fill="auto"/>
          </w:tcPr>
          <w:p w14:paraId="7CA107BB" w14:textId="77777777" w:rsidR="005B1E69" w:rsidRPr="00D86957" w:rsidRDefault="005B1E69" w:rsidP="005B1E69">
            <w:pPr>
              <w:pStyle w:val="DHHStabletext"/>
              <w:rPr>
                <w:rStyle w:val="Strong"/>
              </w:rPr>
            </w:pPr>
            <w:r w:rsidRPr="00D86957">
              <w:rPr>
                <w:rStyle w:val="Strong"/>
              </w:rPr>
              <w:t>Lead Agency</w:t>
            </w:r>
          </w:p>
        </w:tc>
        <w:tc>
          <w:tcPr>
            <w:tcW w:w="7813" w:type="dxa"/>
            <w:shd w:val="clear" w:color="auto" w:fill="auto"/>
          </w:tcPr>
          <w:p w14:paraId="48B28A2B" w14:textId="0AD61F14" w:rsidR="005B1E69" w:rsidRDefault="005B1E69" w:rsidP="005B1E69">
            <w:pPr>
              <w:pStyle w:val="DHHStabletext"/>
            </w:pPr>
            <w:r>
              <w:t>East Gippsland Shire Council</w:t>
            </w:r>
          </w:p>
        </w:tc>
      </w:tr>
      <w:tr w:rsidR="005B1E69" w14:paraId="6E8C445C" w14:textId="77777777" w:rsidTr="009D44DD">
        <w:tc>
          <w:tcPr>
            <w:tcW w:w="1701" w:type="dxa"/>
            <w:shd w:val="clear" w:color="auto" w:fill="auto"/>
          </w:tcPr>
          <w:p w14:paraId="27BDA044" w14:textId="77777777" w:rsidR="005B1E69" w:rsidRPr="00D86957" w:rsidRDefault="005B1E69" w:rsidP="005B1E69">
            <w:pPr>
              <w:pStyle w:val="DHHStabletext"/>
              <w:rPr>
                <w:rStyle w:val="Strong"/>
              </w:rPr>
            </w:pPr>
            <w:r w:rsidRPr="00D86957">
              <w:rPr>
                <w:rStyle w:val="Strong"/>
              </w:rPr>
              <w:t>Implementation Partners</w:t>
            </w:r>
          </w:p>
        </w:tc>
        <w:tc>
          <w:tcPr>
            <w:tcW w:w="7813" w:type="dxa"/>
            <w:shd w:val="clear" w:color="auto" w:fill="auto"/>
          </w:tcPr>
          <w:p w14:paraId="30BA1A36" w14:textId="5372F9F0" w:rsidR="005B1E69" w:rsidRDefault="005B1E69" w:rsidP="005B1E69">
            <w:pPr>
              <w:pStyle w:val="DHHStabletext"/>
            </w:pPr>
            <w:r>
              <w:t>East Gippsland Water, East Gippsland CMA</w:t>
            </w:r>
          </w:p>
        </w:tc>
      </w:tr>
      <w:tr w:rsidR="005B1E69" w14:paraId="495A709C" w14:textId="77777777" w:rsidTr="009D44DD">
        <w:tc>
          <w:tcPr>
            <w:tcW w:w="1701" w:type="dxa"/>
            <w:shd w:val="clear" w:color="auto" w:fill="auto"/>
          </w:tcPr>
          <w:p w14:paraId="162766D9" w14:textId="77777777" w:rsidR="005B1E69" w:rsidRPr="00D86957" w:rsidRDefault="005B1E69" w:rsidP="005B1E69">
            <w:pPr>
              <w:pStyle w:val="DHHStabletext"/>
              <w:rPr>
                <w:rStyle w:val="Strong"/>
              </w:rPr>
            </w:pPr>
            <w:r w:rsidRPr="00D86957">
              <w:rPr>
                <w:rStyle w:val="Strong"/>
              </w:rPr>
              <w:t>Location</w:t>
            </w:r>
          </w:p>
        </w:tc>
        <w:tc>
          <w:tcPr>
            <w:tcW w:w="7813" w:type="dxa"/>
            <w:shd w:val="clear" w:color="auto" w:fill="auto"/>
          </w:tcPr>
          <w:p w14:paraId="00A15C31" w14:textId="7CEB4473" w:rsidR="005B1E69" w:rsidRDefault="005B1E69" w:rsidP="005B1E69">
            <w:pPr>
              <w:pStyle w:val="DHHStabletext"/>
            </w:pPr>
            <w:r>
              <w:t>Forum Area</w:t>
            </w:r>
          </w:p>
        </w:tc>
      </w:tr>
      <w:tr w:rsidR="005B1E69" w14:paraId="71D5F227" w14:textId="77777777" w:rsidTr="009D44DD">
        <w:tc>
          <w:tcPr>
            <w:tcW w:w="1701" w:type="dxa"/>
            <w:shd w:val="clear" w:color="auto" w:fill="auto"/>
          </w:tcPr>
          <w:p w14:paraId="2D9EDBFA" w14:textId="77777777" w:rsidR="005B1E69" w:rsidRPr="00D86957" w:rsidRDefault="005B1E69" w:rsidP="005B1E69">
            <w:pPr>
              <w:pStyle w:val="DHHStabletext"/>
              <w:rPr>
                <w:rStyle w:val="Strong"/>
              </w:rPr>
            </w:pPr>
            <w:r w:rsidRPr="00D86957">
              <w:rPr>
                <w:rStyle w:val="Strong"/>
              </w:rPr>
              <w:t>Timeframe</w:t>
            </w:r>
          </w:p>
        </w:tc>
        <w:tc>
          <w:tcPr>
            <w:tcW w:w="7813" w:type="dxa"/>
            <w:shd w:val="clear" w:color="auto" w:fill="auto"/>
          </w:tcPr>
          <w:p w14:paraId="4269D9D1" w14:textId="68ADEEEE" w:rsidR="005B1E69" w:rsidRDefault="005B1E69" w:rsidP="005B1E69">
            <w:pPr>
              <w:pStyle w:val="DHHStabletext"/>
            </w:pPr>
            <w:r>
              <w:t>Commencing 2018/19</w:t>
            </w:r>
          </w:p>
        </w:tc>
      </w:tr>
      <w:tr w:rsidR="005B1E69" w14:paraId="0E6227C3" w14:textId="77777777" w:rsidTr="009D44DD">
        <w:tc>
          <w:tcPr>
            <w:tcW w:w="1701" w:type="dxa"/>
            <w:shd w:val="clear" w:color="auto" w:fill="auto"/>
          </w:tcPr>
          <w:p w14:paraId="37B7AA18" w14:textId="77777777" w:rsidR="005B1E69" w:rsidRPr="00D86957" w:rsidRDefault="005B1E69" w:rsidP="005B1E69">
            <w:pPr>
              <w:pStyle w:val="DHHStabletext"/>
              <w:rPr>
                <w:rStyle w:val="Strong"/>
              </w:rPr>
            </w:pPr>
            <w:r w:rsidRPr="00D86957">
              <w:rPr>
                <w:rStyle w:val="Strong"/>
              </w:rPr>
              <w:t>Scale</w:t>
            </w:r>
          </w:p>
        </w:tc>
        <w:tc>
          <w:tcPr>
            <w:tcW w:w="7813" w:type="dxa"/>
            <w:shd w:val="clear" w:color="auto" w:fill="auto"/>
          </w:tcPr>
          <w:p w14:paraId="1C05322A" w14:textId="73B403BD" w:rsidR="005B1E69" w:rsidRDefault="005B1E69" w:rsidP="005B1E69">
            <w:pPr>
              <w:pStyle w:val="DHHStabletext"/>
            </w:pPr>
            <w:r>
              <w:t>Sub-catchment</w:t>
            </w:r>
          </w:p>
        </w:tc>
      </w:tr>
    </w:tbl>
    <w:p w14:paraId="274FE515" w14:textId="77777777" w:rsidR="0055366F" w:rsidRPr="008231EC" w:rsidRDefault="0055366F" w:rsidP="0055366F">
      <w:pPr>
        <w:pStyle w:val="DHHStablefigurenoteheading"/>
      </w:pPr>
      <w:r w:rsidRPr="008231EC">
        <w:t>Project opportunity status</w:t>
      </w:r>
    </w:p>
    <w:p w14:paraId="3F142D79"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04214271" w14:textId="77777777" w:rsidR="0055366F" w:rsidRPr="008231EC" w:rsidRDefault="0055366F" w:rsidP="0055366F">
      <w:pPr>
        <w:pStyle w:val="DHHStablefigurenoteheading"/>
      </w:pPr>
      <w:r w:rsidRPr="008231EC">
        <w:t>Strategy opportunity status</w:t>
      </w:r>
    </w:p>
    <w:p w14:paraId="0AFEA778"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45F9769" w14:textId="68E5B504" w:rsidR="00B3232C" w:rsidRDefault="00B3232C" w:rsidP="0041306D">
      <w:pPr>
        <w:pStyle w:val="Heading3"/>
      </w:pPr>
      <w:r>
        <w:t>Action EG6</w:t>
      </w:r>
    </w:p>
    <w:p w14:paraId="624051D0" w14:textId="77777777" w:rsidR="00B3232C" w:rsidRDefault="00B3232C" w:rsidP="0041306D">
      <w:pPr>
        <w:pStyle w:val="Heading4"/>
        <w:rPr>
          <w:rFonts w:ascii="Gilroy-Regular" w:hAnsi="Gilroy-Regular" w:cs="Gilroy-Regular"/>
          <w:color w:val="000000"/>
          <w:sz w:val="18"/>
          <w:szCs w:val="18"/>
        </w:rPr>
      </w:pPr>
      <w:r>
        <w:t>Dinner Plain Recycled Water Scheme</w:t>
      </w:r>
      <w:r>
        <w:rPr>
          <w:rFonts w:ascii="Gilroy-Regular" w:hAnsi="Gilroy-Regular" w:cs="Gilroy-Regular"/>
          <w:color w:val="000000"/>
          <w:sz w:val="18"/>
          <w:szCs w:val="18"/>
        </w:rPr>
        <w:t xml:space="preserve"> </w:t>
      </w:r>
    </w:p>
    <w:p w14:paraId="588F9203" w14:textId="76762880" w:rsidR="00B3232C" w:rsidRDefault="00B3232C" w:rsidP="00A300C0">
      <w:pPr>
        <w:pStyle w:val="DHHSbody"/>
      </w:pPr>
      <w:r>
        <w:t>The use of treated wastewater for snow making and firefighting was considered in the 2015 Dinner Plain Integrated Water Cycle Management Plan but was not recommended mainly due to the significant cost of up-grading the wastewater treatment plant to treat water to Class A standard. However, there is an opportunity to revisit this recommendation based on advances in technology, a stronger government and community appetite for use of recycled water and increased demand for snow making. There is also opportunity to undertake a more holistic cost-benefit assessment that considers possible social, environmental and broader economic benefits.</w:t>
      </w:r>
    </w:p>
    <w:p w14:paraId="16E15881" w14:textId="77777777" w:rsidR="00B3232C" w:rsidRDefault="00B3232C" w:rsidP="005B1E69">
      <w:pPr>
        <w:pStyle w:val="Heading4"/>
      </w:pPr>
      <w:r>
        <w:t>Potential outcomes</w:t>
      </w:r>
    </w:p>
    <w:p w14:paraId="5E0D176A" w14:textId="77777777" w:rsidR="00B3232C" w:rsidRDefault="00B3232C" w:rsidP="0041306D">
      <w:pPr>
        <w:pStyle w:val="DHHSbullet1"/>
      </w:pPr>
      <w:r>
        <w:t>Higher value use of treated wastewater to replace potable water</w:t>
      </w:r>
    </w:p>
    <w:p w14:paraId="37483372" w14:textId="77777777" w:rsidR="00B3232C" w:rsidRDefault="00B3232C" w:rsidP="0041306D">
      <w:pPr>
        <w:pStyle w:val="DHHSbullet1"/>
      </w:pPr>
      <w:r>
        <w:t>Lower recurrent cost of snow production</w:t>
      </w:r>
    </w:p>
    <w:p w14:paraId="67EA7281" w14:textId="77777777" w:rsidR="00B3232C" w:rsidRDefault="00B3232C" w:rsidP="0041306D">
      <w:pPr>
        <w:pStyle w:val="DHHSbullet1"/>
      </w:pPr>
      <w:r>
        <w:t>Social benefit of knowing Dinner Plain in step with other nearby resorts for using recycled water for snow making instead of potable reticulated water supply</w:t>
      </w:r>
    </w:p>
    <w:p w14:paraId="2837B3C1" w14:textId="77777777" w:rsidR="00B3232C" w:rsidRDefault="00B3232C" w:rsidP="0041306D">
      <w:pPr>
        <w:pStyle w:val="DHHSbullet1"/>
      </w:pPr>
      <w:r>
        <w:t>Reduced need for winter storage of treated wastewater</w:t>
      </w:r>
    </w:p>
    <w:p w14:paraId="68CFA8BB" w14:textId="144FCC79" w:rsidR="00B3232C" w:rsidRDefault="00B3232C" w:rsidP="005B1E69">
      <w:pPr>
        <w:pStyle w:val="DHHSbullet1"/>
      </w:pPr>
      <w:r>
        <w:t>Expansion of snow making to toboggan slope and increased snow making on ski slopes leading to increased economic benefit for the resort and connected businesses</w:t>
      </w:r>
    </w:p>
    <w:p w14:paraId="0188F078" w14:textId="77777777" w:rsidR="00B3232C" w:rsidRDefault="00B3232C" w:rsidP="005B1E69">
      <w:pPr>
        <w:pStyle w:val="Heading4"/>
      </w:pPr>
      <w:r>
        <w:t>Next steps</w:t>
      </w:r>
    </w:p>
    <w:p w14:paraId="05FED4A4" w14:textId="1D7D3EFA" w:rsidR="00114183" w:rsidRDefault="00B3232C" w:rsidP="005B1E69">
      <w:pPr>
        <w:pStyle w:val="DHHSnumberdigit"/>
        <w:numPr>
          <w:ilvl w:val="0"/>
          <w:numId w:val="23"/>
        </w:numPr>
      </w:pPr>
      <w:r>
        <w:t>Identify funding opportunities to revisit the business case for using recycled water for snow making developed in the 2015 Dinner Plain Integrated Water Cycle Management Plan taking into account the broader environmental, social and economic costs and benefits.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20522ED8" w14:textId="77777777" w:rsidTr="009D44DD">
        <w:trPr>
          <w:tblHeader/>
        </w:trPr>
        <w:tc>
          <w:tcPr>
            <w:tcW w:w="983" w:type="dxa"/>
            <w:shd w:val="clear" w:color="auto" w:fill="auto"/>
          </w:tcPr>
          <w:p w14:paraId="1C304463" w14:textId="77777777" w:rsidR="00114183" w:rsidRPr="004F0A94" w:rsidRDefault="00114183" w:rsidP="009D44DD">
            <w:pPr>
              <w:pStyle w:val="DHHStablecolhead8pt"/>
            </w:pPr>
          </w:p>
        </w:tc>
        <w:tc>
          <w:tcPr>
            <w:tcW w:w="1216" w:type="dxa"/>
            <w:shd w:val="clear" w:color="auto" w:fill="auto"/>
          </w:tcPr>
          <w:p w14:paraId="02BC5546" w14:textId="77777777" w:rsidR="00114183" w:rsidRDefault="00114183" w:rsidP="009D44DD">
            <w:pPr>
              <w:pStyle w:val="DHHStablecolhead8pt"/>
            </w:pPr>
            <w:r w:rsidRPr="004F0A94">
              <w:t xml:space="preserve">Strategic </w:t>
            </w:r>
            <w:r>
              <w:t>outcome</w:t>
            </w:r>
          </w:p>
          <w:p w14:paraId="0E20009A"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7CC3C0D4" w14:textId="77777777" w:rsidR="00114183" w:rsidRDefault="00114183" w:rsidP="009D44DD">
            <w:pPr>
              <w:pStyle w:val="DHHStablecolhead8pt"/>
            </w:pPr>
            <w:r w:rsidRPr="004F0A94">
              <w:t xml:space="preserve">Strategic </w:t>
            </w:r>
            <w:r>
              <w:t>outcome</w:t>
            </w:r>
          </w:p>
          <w:p w14:paraId="7CC96E49" w14:textId="77777777" w:rsidR="00114183" w:rsidRDefault="00114183" w:rsidP="009D44DD">
            <w:pPr>
              <w:pStyle w:val="DHHStablecolhead8pt"/>
            </w:pPr>
            <w:r w:rsidRPr="009905D5">
              <w:t>Effective and affordable wastewater systems</w:t>
            </w:r>
          </w:p>
        </w:tc>
        <w:tc>
          <w:tcPr>
            <w:tcW w:w="1216" w:type="dxa"/>
            <w:shd w:val="clear" w:color="auto" w:fill="auto"/>
          </w:tcPr>
          <w:p w14:paraId="5698EEAA" w14:textId="77777777" w:rsidR="00114183" w:rsidRDefault="00114183" w:rsidP="009D44DD">
            <w:pPr>
              <w:pStyle w:val="DHHStablecolhead8pt"/>
            </w:pPr>
            <w:r w:rsidRPr="004F0A94">
              <w:t xml:space="preserve">Strategic </w:t>
            </w:r>
            <w:r>
              <w:t>outcome</w:t>
            </w:r>
          </w:p>
          <w:p w14:paraId="4408CB3F"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206A0169" w14:textId="77777777" w:rsidR="00114183" w:rsidRDefault="00114183" w:rsidP="009D44DD">
            <w:pPr>
              <w:pStyle w:val="DHHStablecolhead8pt"/>
            </w:pPr>
            <w:r w:rsidRPr="004F0A94">
              <w:t xml:space="preserve">Strategic </w:t>
            </w:r>
            <w:r>
              <w:t>outcome</w:t>
            </w:r>
          </w:p>
          <w:p w14:paraId="1DC4E49A"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2582980D" w14:textId="77777777" w:rsidR="00114183" w:rsidRDefault="00114183" w:rsidP="009D44DD">
            <w:pPr>
              <w:pStyle w:val="DHHStablecolhead8pt"/>
            </w:pPr>
            <w:r w:rsidRPr="004F0A94">
              <w:t xml:space="preserve">Strategic </w:t>
            </w:r>
            <w:r>
              <w:t>outcome</w:t>
            </w:r>
          </w:p>
          <w:p w14:paraId="1E0FF5BA"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6552B397" w14:textId="77777777" w:rsidR="00114183" w:rsidRDefault="00114183" w:rsidP="009D44DD">
            <w:pPr>
              <w:pStyle w:val="DHHStablecolhead8pt"/>
            </w:pPr>
            <w:r w:rsidRPr="004F0A94">
              <w:t xml:space="preserve">Strategic </w:t>
            </w:r>
            <w:r>
              <w:t>outcome</w:t>
            </w:r>
          </w:p>
          <w:p w14:paraId="30C08B96"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65B7CA43" w14:textId="77777777" w:rsidR="00114183" w:rsidRDefault="00114183" w:rsidP="009D44DD">
            <w:pPr>
              <w:pStyle w:val="DHHStablecolhead8pt"/>
            </w:pPr>
            <w:r w:rsidRPr="004F0A94">
              <w:t xml:space="preserve">Strategic </w:t>
            </w:r>
            <w:r>
              <w:t>outcome</w:t>
            </w:r>
          </w:p>
          <w:p w14:paraId="56D76533" w14:textId="77777777" w:rsidR="00114183" w:rsidRPr="00116D50" w:rsidRDefault="00114183" w:rsidP="009D44DD">
            <w:pPr>
              <w:pStyle w:val="DHHStablecolhead8pt"/>
            </w:pPr>
            <w:r w:rsidRPr="009905D5">
              <w:t>Jobs, economic growth and innovation</w:t>
            </w:r>
          </w:p>
        </w:tc>
      </w:tr>
      <w:tr w:rsidR="000D6528" w14:paraId="44E6AE3F" w14:textId="77777777" w:rsidTr="009D44DD">
        <w:tc>
          <w:tcPr>
            <w:tcW w:w="983" w:type="dxa"/>
            <w:shd w:val="clear" w:color="auto" w:fill="auto"/>
          </w:tcPr>
          <w:p w14:paraId="0BDBDBBB" w14:textId="77777777" w:rsidR="000D6528" w:rsidRPr="007559B0" w:rsidRDefault="000D6528" w:rsidP="000D6528">
            <w:pPr>
              <w:pStyle w:val="DHHStabletext"/>
              <w:rPr>
                <w:rStyle w:val="Strong"/>
              </w:rPr>
            </w:pPr>
            <w:r w:rsidRPr="007559B0">
              <w:rPr>
                <w:rStyle w:val="Strong"/>
              </w:rPr>
              <w:t>Impact status</w:t>
            </w:r>
          </w:p>
        </w:tc>
        <w:tc>
          <w:tcPr>
            <w:tcW w:w="1216" w:type="dxa"/>
            <w:shd w:val="clear" w:color="auto" w:fill="auto"/>
            <w:vAlign w:val="center"/>
          </w:tcPr>
          <w:p w14:paraId="0C893E73" w14:textId="7402567C" w:rsidR="000D6528" w:rsidRPr="00D26A76" w:rsidRDefault="000D6528" w:rsidP="000D6528">
            <w:pPr>
              <w:pStyle w:val="DHHStabletextboldgreencentred"/>
            </w:pPr>
            <w:r w:rsidRPr="005060EC">
              <w:t>Impact</w:t>
            </w:r>
          </w:p>
        </w:tc>
        <w:tc>
          <w:tcPr>
            <w:tcW w:w="1217" w:type="dxa"/>
            <w:shd w:val="clear" w:color="auto" w:fill="auto"/>
            <w:vAlign w:val="center"/>
          </w:tcPr>
          <w:p w14:paraId="082D6705" w14:textId="1AFEDE3E" w:rsidR="000D6528" w:rsidRDefault="000D6528" w:rsidP="000D6528">
            <w:pPr>
              <w:pStyle w:val="DHHStabletextboldgreencentred"/>
            </w:pPr>
            <w:r w:rsidRPr="005060EC">
              <w:t>Impact</w:t>
            </w:r>
          </w:p>
        </w:tc>
        <w:tc>
          <w:tcPr>
            <w:tcW w:w="1216" w:type="dxa"/>
            <w:shd w:val="clear" w:color="auto" w:fill="auto"/>
            <w:vAlign w:val="center"/>
          </w:tcPr>
          <w:p w14:paraId="50D5E8DB" w14:textId="45652F01" w:rsidR="000D6528" w:rsidRDefault="000D6528" w:rsidP="000D6528">
            <w:pPr>
              <w:pStyle w:val="DHHStabletextboldblackcentred"/>
            </w:pPr>
            <w:r>
              <w:t>No impact</w:t>
            </w:r>
          </w:p>
        </w:tc>
        <w:tc>
          <w:tcPr>
            <w:tcW w:w="1217" w:type="dxa"/>
            <w:shd w:val="clear" w:color="auto" w:fill="auto"/>
            <w:vAlign w:val="center"/>
          </w:tcPr>
          <w:p w14:paraId="395302AF" w14:textId="307D6FB6" w:rsidR="000D6528" w:rsidRDefault="000D6528" w:rsidP="000D6528">
            <w:pPr>
              <w:pStyle w:val="DHHStabletextboldblackcentred"/>
            </w:pPr>
            <w:r>
              <w:t>No impact</w:t>
            </w:r>
          </w:p>
        </w:tc>
        <w:tc>
          <w:tcPr>
            <w:tcW w:w="1216" w:type="dxa"/>
            <w:shd w:val="clear" w:color="auto" w:fill="auto"/>
            <w:vAlign w:val="center"/>
          </w:tcPr>
          <w:p w14:paraId="409AC758" w14:textId="4FEB9C6B" w:rsidR="000D6528" w:rsidRDefault="000D6528" w:rsidP="000D6528">
            <w:pPr>
              <w:pStyle w:val="DHHStabletextboldgreencentred"/>
            </w:pPr>
            <w:r>
              <w:t>Impact</w:t>
            </w:r>
          </w:p>
        </w:tc>
        <w:tc>
          <w:tcPr>
            <w:tcW w:w="1217" w:type="dxa"/>
            <w:shd w:val="clear" w:color="auto" w:fill="auto"/>
            <w:vAlign w:val="center"/>
          </w:tcPr>
          <w:p w14:paraId="0CDE57A9" w14:textId="52B520CD" w:rsidR="000D6528" w:rsidRDefault="000D6528" w:rsidP="000D6528">
            <w:pPr>
              <w:pStyle w:val="DHHStabletextboldgreencentred"/>
            </w:pPr>
            <w:r>
              <w:t>Impact</w:t>
            </w:r>
          </w:p>
        </w:tc>
        <w:tc>
          <w:tcPr>
            <w:tcW w:w="1217" w:type="dxa"/>
            <w:shd w:val="clear" w:color="auto" w:fill="auto"/>
            <w:vAlign w:val="center"/>
          </w:tcPr>
          <w:p w14:paraId="48D595F5" w14:textId="792A2758" w:rsidR="000D6528" w:rsidRDefault="000D6528" w:rsidP="000D6528">
            <w:pPr>
              <w:pStyle w:val="DHHStabletextboldgreencentred"/>
            </w:pPr>
            <w:r>
              <w:t>Impact</w:t>
            </w:r>
          </w:p>
        </w:tc>
      </w:tr>
    </w:tbl>
    <w:p w14:paraId="60B78359"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5B110654" w14:textId="77777777" w:rsidTr="009D44DD">
        <w:trPr>
          <w:tblHeader/>
        </w:trPr>
        <w:tc>
          <w:tcPr>
            <w:tcW w:w="1701" w:type="dxa"/>
            <w:shd w:val="clear" w:color="auto" w:fill="auto"/>
          </w:tcPr>
          <w:p w14:paraId="7B36CCB6" w14:textId="77777777" w:rsidR="00114183" w:rsidRPr="00FA35A7" w:rsidRDefault="00114183" w:rsidP="009D44DD">
            <w:pPr>
              <w:pStyle w:val="DHHStablecolhead"/>
            </w:pPr>
            <w:r w:rsidRPr="00FA35A7">
              <w:t>Subject</w:t>
            </w:r>
          </w:p>
        </w:tc>
        <w:tc>
          <w:tcPr>
            <w:tcW w:w="7813" w:type="dxa"/>
            <w:shd w:val="clear" w:color="auto" w:fill="auto"/>
          </w:tcPr>
          <w:p w14:paraId="00586B17" w14:textId="77777777" w:rsidR="00114183" w:rsidRDefault="00114183" w:rsidP="009D44DD">
            <w:pPr>
              <w:pStyle w:val="DHHStablecolhead"/>
            </w:pPr>
            <w:r>
              <w:t>Details</w:t>
            </w:r>
          </w:p>
        </w:tc>
      </w:tr>
      <w:tr w:rsidR="00114183" w14:paraId="24F5E6FD" w14:textId="77777777" w:rsidTr="009D44DD">
        <w:tc>
          <w:tcPr>
            <w:tcW w:w="1701" w:type="dxa"/>
            <w:shd w:val="clear" w:color="auto" w:fill="auto"/>
          </w:tcPr>
          <w:p w14:paraId="372CAE77"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482DED50" w14:textId="34181B8A" w:rsidR="00114183" w:rsidRPr="00D86957" w:rsidRDefault="003E6E1A" w:rsidP="009D44DD">
            <w:pPr>
              <w:pStyle w:val="DHHStabletextitalic"/>
            </w:pPr>
            <w:r>
              <w:t>1</w:t>
            </w:r>
          </w:p>
        </w:tc>
      </w:tr>
      <w:tr w:rsidR="00B97057" w14:paraId="39531AFC" w14:textId="77777777" w:rsidTr="009D44DD">
        <w:tc>
          <w:tcPr>
            <w:tcW w:w="1701" w:type="dxa"/>
            <w:shd w:val="clear" w:color="auto" w:fill="auto"/>
          </w:tcPr>
          <w:p w14:paraId="08AB31FC" w14:textId="77777777" w:rsidR="00B97057" w:rsidRPr="00D86957" w:rsidRDefault="00B97057" w:rsidP="00B97057">
            <w:pPr>
              <w:pStyle w:val="DHHStabletext"/>
              <w:rPr>
                <w:rStyle w:val="Strong"/>
              </w:rPr>
            </w:pPr>
            <w:r w:rsidRPr="00D86957">
              <w:rPr>
                <w:rStyle w:val="Strong"/>
              </w:rPr>
              <w:t>Lead Agency</w:t>
            </w:r>
          </w:p>
        </w:tc>
        <w:tc>
          <w:tcPr>
            <w:tcW w:w="7813" w:type="dxa"/>
            <w:shd w:val="clear" w:color="auto" w:fill="auto"/>
          </w:tcPr>
          <w:p w14:paraId="2AA93B42" w14:textId="6C87EAB4" w:rsidR="00B97057" w:rsidRDefault="00B97057" w:rsidP="00B97057">
            <w:pPr>
              <w:pStyle w:val="DHHStabletext"/>
            </w:pPr>
            <w:r>
              <w:t>Alpine Shire Council or East Gippsland Water</w:t>
            </w:r>
          </w:p>
        </w:tc>
      </w:tr>
      <w:tr w:rsidR="00B97057" w14:paraId="1B20D36D" w14:textId="77777777" w:rsidTr="009D44DD">
        <w:tc>
          <w:tcPr>
            <w:tcW w:w="1701" w:type="dxa"/>
            <w:shd w:val="clear" w:color="auto" w:fill="auto"/>
          </w:tcPr>
          <w:p w14:paraId="443EFE61" w14:textId="77777777" w:rsidR="00B97057" w:rsidRPr="00D86957" w:rsidRDefault="00B97057" w:rsidP="00B97057">
            <w:pPr>
              <w:pStyle w:val="DHHStabletext"/>
              <w:rPr>
                <w:rStyle w:val="Strong"/>
              </w:rPr>
            </w:pPr>
            <w:r w:rsidRPr="00D86957">
              <w:rPr>
                <w:rStyle w:val="Strong"/>
              </w:rPr>
              <w:t>Implementation Partners</w:t>
            </w:r>
          </w:p>
        </w:tc>
        <w:tc>
          <w:tcPr>
            <w:tcW w:w="7813" w:type="dxa"/>
            <w:shd w:val="clear" w:color="auto" w:fill="auto"/>
          </w:tcPr>
          <w:p w14:paraId="3FB197FE" w14:textId="3543DA07" w:rsidR="00B97057" w:rsidRDefault="00B97057" w:rsidP="00B97057">
            <w:pPr>
              <w:pStyle w:val="DHHStabletext"/>
            </w:pPr>
            <w:r>
              <w:t>Alpine Shire Council, East Gippsland Water</w:t>
            </w:r>
          </w:p>
        </w:tc>
      </w:tr>
      <w:tr w:rsidR="00B97057" w14:paraId="40A693E5" w14:textId="77777777" w:rsidTr="009D44DD">
        <w:tc>
          <w:tcPr>
            <w:tcW w:w="1701" w:type="dxa"/>
            <w:shd w:val="clear" w:color="auto" w:fill="auto"/>
          </w:tcPr>
          <w:p w14:paraId="555BC281" w14:textId="77777777" w:rsidR="00B97057" w:rsidRPr="00D86957" w:rsidRDefault="00B97057" w:rsidP="00B97057">
            <w:pPr>
              <w:pStyle w:val="DHHStabletext"/>
              <w:rPr>
                <w:rStyle w:val="Strong"/>
              </w:rPr>
            </w:pPr>
            <w:r w:rsidRPr="00D86957">
              <w:rPr>
                <w:rStyle w:val="Strong"/>
              </w:rPr>
              <w:t>Location</w:t>
            </w:r>
          </w:p>
        </w:tc>
        <w:tc>
          <w:tcPr>
            <w:tcW w:w="7813" w:type="dxa"/>
            <w:shd w:val="clear" w:color="auto" w:fill="auto"/>
          </w:tcPr>
          <w:p w14:paraId="3C41BAC3" w14:textId="071001E8" w:rsidR="00B97057" w:rsidRDefault="00B97057" w:rsidP="00B97057">
            <w:pPr>
              <w:pStyle w:val="DHHStabletext"/>
            </w:pPr>
            <w:r>
              <w:t>Dinner Plain</w:t>
            </w:r>
          </w:p>
        </w:tc>
      </w:tr>
      <w:tr w:rsidR="00B97057" w14:paraId="4ABA3594" w14:textId="77777777" w:rsidTr="009D44DD">
        <w:tc>
          <w:tcPr>
            <w:tcW w:w="1701" w:type="dxa"/>
            <w:shd w:val="clear" w:color="auto" w:fill="auto"/>
          </w:tcPr>
          <w:p w14:paraId="518495DA" w14:textId="77777777" w:rsidR="00B97057" w:rsidRPr="00D86957" w:rsidRDefault="00B97057" w:rsidP="00B97057">
            <w:pPr>
              <w:pStyle w:val="DHHStabletext"/>
              <w:rPr>
                <w:rStyle w:val="Strong"/>
              </w:rPr>
            </w:pPr>
            <w:r w:rsidRPr="00D86957">
              <w:rPr>
                <w:rStyle w:val="Strong"/>
              </w:rPr>
              <w:t>Timeframe</w:t>
            </w:r>
          </w:p>
        </w:tc>
        <w:tc>
          <w:tcPr>
            <w:tcW w:w="7813" w:type="dxa"/>
            <w:shd w:val="clear" w:color="auto" w:fill="auto"/>
          </w:tcPr>
          <w:p w14:paraId="6675A7FB" w14:textId="0C25E013" w:rsidR="00B97057" w:rsidRDefault="00B97057" w:rsidP="00B97057">
            <w:pPr>
              <w:pStyle w:val="DHHStabletext"/>
            </w:pPr>
            <w:r>
              <w:t>2018/19</w:t>
            </w:r>
          </w:p>
        </w:tc>
      </w:tr>
      <w:tr w:rsidR="00B97057" w14:paraId="66245AA3" w14:textId="77777777" w:rsidTr="009D44DD">
        <w:tc>
          <w:tcPr>
            <w:tcW w:w="1701" w:type="dxa"/>
            <w:shd w:val="clear" w:color="auto" w:fill="auto"/>
          </w:tcPr>
          <w:p w14:paraId="64A65018" w14:textId="77777777" w:rsidR="00B97057" w:rsidRPr="00D86957" w:rsidRDefault="00B97057" w:rsidP="00B97057">
            <w:pPr>
              <w:pStyle w:val="DHHStabletext"/>
              <w:rPr>
                <w:rStyle w:val="Strong"/>
              </w:rPr>
            </w:pPr>
            <w:r w:rsidRPr="00D86957">
              <w:rPr>
                <w:rStyle w:val="Strong"/>
              </w:rPr>
              <w:t>Scale</w:t>
            </w:r>
          </w:p>
        </w:tc>
        <w:tc>
          <w:tcPr>
            <w:tcW w:w="7813" w:type="dxa"/>
            <w:shd w:val="clear" w:color="auto" w:fill="auto"/>
          </w:tcPr>
          <w:p w14:paraId="5B5BA70C" w14:textId="2411F49F" w:rsidR="00B97057" w:rsidRDefault="00B97057" w:rsidP="00B97057">
            <w:pPr>
              <w:pStyle w:val="DHHStabletext"/>
            </w:pPr>
            <w:r>
              <w:t>Town</w:t>
            </w:r>
          </w:p>
        </w:tc>
      </w:tr>
    </w:tbl>
    <w:p w14:paraId="666B65D5" w14:textId="77777777" w:rsidR="0055366F" w:rsidRPr="008231EC" w:rsidRDefault="0055366F" w:rsidP="0055366F">
      <w:pPr>
        <w:pStyle w:val="DHHStablefigurenoteheading"/>
      </w:pPr>
      <w:r w:rsidRPr="008231EC">
        <w:t>Project opportunity status</w:t>
      </w:r>
    </w:p>
    <w:p w14:paraId="412E81E8"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303A7FD8" w14:textId="77777777" w:rsidR="0055366F" w:rsidRPr="008231EC" w:rsidRDefault="0055366F" w:rsidP="0055366F">
      <w:pPr>
        <w:pStyle w:val="DHHStablefigurenoteheading"/>
      </w:pPr>
      <w:r w:rsidRPr="008231EC">
        <w:t>Strategy opportunity status</w:t>
      </w:r>
    </w:p>
    <w:p w14:paraId="4F473DC9"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73853C3" w14:textId="070B4203" w:rsidR="00B3232C" w:rsidRDefault="00B3232C" w:rsidP="0041306D">
      <w:pPr>
        <w:pStyle w:val="Heading3"/>
      </w:pPr>
      <w:r>
        <w:t>Action EG7</w:t>
      </w:r>
    </w:p>
    <w:p w14:paraId="76F244B1" w14:textId="77777777" w:rsidR="00B3232C" w:rsidRDefault="00B3232C" w:rsidP="0041306D">
      <w:pPr>
        <w:pStyle w:val="Heading4"/>
      </w:pPr>
      <w:r>
        <w:t>Paynesville re-use of treated wastewater</w:t>
      </w:r>
    </w:p>
    <w:p w14:paraId="474226DF" w14:textId="55F017CC" w:rsidR="00B3232C" w:rsidRDefault="00B3232C" w:rsidP="00B97057">
      <w:pPr>
        <w:pStyle w:val="Heading5"/>
      </w:pPr>
      <w:r>
        <w:t>Problem</w:t>
      </w:r>
    </w:p>
    <w:p w14:paraId="4FDA1A7E" w14:textId="76CDDB7A" w:rsidR="00B3232C" w:rsidRDefault="00B3232C" w:rsidP="00A300C0">
      <w:pPr>
        <w:pStyle w:val="DHHSbody"/>
      </w:pPr>
      <w:r>
        <w:t>Although all of the treated wastewater from the Paynesville Wastewater Treatment Plant is currently re-used for pasture irrigation, the water salinity is only marginally suitable for irrigation. The high salinity is due to the infiltration of saline lake water and groundwater into the sewerage network.</w:t>
      </w:r>
    </w:p>
    <w:p w14:paraId="7D3739AC" w14:textId="77777777" w:rsidR="00B3232C" w:rsidRDefault="00B3232C" w:rsidP="00B97057">
      <w:pPr>
        <w:pStyle w:val="Heading5"/>
      </w:pPr>
      <w:r>
        <w:t xml:space="preserve">Potential solution </w:t>
      </w:r>
    </w:p>
    <w:p w14:paraId="4AAC7CE3" w14:textId="5269C683" w:rsidR="00B3232C" w:rsidRDefault="00B3232C" w:rsidP="00A300C0">
      <w:pPr>
        <w:pStyle w:val="DHHSbody"/>
      </w:pPr>
      <w:r>
        <w:t>The issue is being partially addressed in the long term through reducing infiltration of saline water into the sewerage network. Another possible solution is to discharge treated wastewater into the nearby lower Macleod Morass providing fresher environmental water to the saline portion of the wetland. Additional nutrient stripping processes would need to be added to the treatment process to comply with EPA requirements. An investigation is required to determine the technical feasibility of such a proposal and the potential capital costs and benefits to allow comparison with other options.</w:t>
      </w:r>
    </w:p>
    <w:p w14:paraId="563FDE9D" w14:textId="77777777" w:rsidR="00B3232C" w:rsidRDefault="00B3232C" w:rsidP="00BC2AC4">
      <w:pPr>
        <w:pStyle w:val="Heading4"/>
      </w:pPr>
      <w:r>
        <w:t>Potential outcomes</w:t>
      </w:r>
    </w:p>
    <w:p w14:paraId="6B4C182E" w14:textId="3EF17EB5" w:rsidR="00B3232C" w:rsidRDefault="00B3232C" w:rsidP="0041306D">
      <w:pPr>
        <w:pStyle w:val="DHHSbullet1"/>
      </w:pPr>
      <w:r>
        <w:t>Feasibility study provides a basis for comparing options to address the relatively high salinity of treated wastewater</w:t>
      </w:r>
    </w:p>
    <w:p w14:paraId="6148932C" w14:textId="5196CDE7" w:rsidR="00B3232C" w:rsidRDefault="00B3232C" w:rsidP="00B97057">
      <w:pPr>
        <w:pStyle w:val="DHHSbullet1"/>
        <w:rPr>
          <w:color w:val="0C6572"/>
          <w:sz w:val="14"/>
          <w:szCs w:val="14"/>
        </w:rPr>
      </w:pPr>
      <w:r>
        <w:t xml:space="preserve">Potential discharge to the Lower Macleod Morass provides fresher environmental water to the saline part of the wetland and reduces the risk of permanent salinisation of soils currently irrigated with treated </w:t>
      </w:r>
      <w:r w:rsidRPr="00B97057">
        <w:t>wastewater.</w:t>
      </w:r>
    </w:p>
    <w:p w14:paraId="3842DF91" w14:textId="77777777" w:rsidR="00B3232C" w:rsidRDefault="00B3232C" w:rsidP="00B97057">
      <w:pPr>
        <w:pStyle w:val="Heading4"/>
      </w:pPr>
      <w:r>
        <w:t>Next steps</w:t>
      </w:r>
    </w:p>
    <w:p w14:paraId="24EB2326" w14:textId="77777777" w:rsidR="00114183" w:rsidRDefault="00B3232C" w:rsidP="00B97057">
      <w:pPr>
        <w:pStyle w:val="DHHSnumberdigit"/>
        <w:numPr>
          <w:ilvl w:val="0"/>
          <w:numId w:val="24"/>
        </w:numPr>
      </w:pPr>
      <w:r>
        <w:t>Review funding opportunities for a feasibility assessment including potential cost share arrangements with interested stakeholders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484A1D77" w14:textId="77777777" w:rsidTr="009D44DD">
        <w:trPr>
          <w:tblHeader/>
        </w:trPr>
        <w:tc>
          <w:tcPr>
            <w:tcW w:w="983" w:type="dxa"/>
            <w:shd w:val="clear" w:color="auto" w:fill="auto"/>
          </w:tcPr>
          <w:p w14:paraId="6BB01ED3" w14:textId="77777777" w:rsidR="00114183" w:rsidRPr="004F0A94" w:rsidRDefault="00114183" w:rsidP="009D44DD">
            <w:pPr>
              <w:pStyle w:val="DHHStablecolhead8pt"/>
            </w:pPr>
          </w:p>
        </w:tc>
        <w:tc>
          <w:tcPr>
            <w:tcW w:w="1216" w:type="dxa"/>
            <w:shd w:val="clear" w:color="auto" w:fill="auto"/>
          </w:tcPr>
          <w:p w14:paraId="5E9B836E" w14:textId="77777777" w:rsidR="00114183" w:rsidRDefault="00114183" w:rsidP="009D44DD">
            <w:pPr>
              <w:pStyle w:val="DHHStablecolhead8pt"/>
            </w:pPr>
            <w:r w:rsidRPr="004F0A94">
              <w:t xml:space="preserve">Strategic </w:t>
            </w:r>
            <w:r>
              <w:t>outcome</w:t>
            </w:r>
          </w:p>
          <w:p w14:paraId="0F0DF9B1"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2630AFE7" w14:textId="77777777" w:rsidR="00114183" w:rsidRDefault="00114183" w:rsidP="009D44DD">
            <w:pPr>
              <w:pStyle w:val="DHHStablecolhead8pt"/>
            </w:pPr>
            <w:r w:rsidRPr="004F0A94">
              <w:t xml:space="preserve">Strategic </w:t>
            </w:r>
            <w:r>
              <w:t>outcome</w:t>
            </w:r>
          </w:p>
          <w:p w14:paraId="34D8F807" w14:textId="77777777" w:rsidR="00114183" w:rsidRDefault="00114183" w:rsidP="009D44DD">
            <w:pPr>
              <w:pStyle w:val="DHHStablecolhead8pt"/>
            </w:pPr>
            <w:r w:rsidRPr="009905D5">
              <w:t>Effective and affordable wastewater systems</w:t>
            </w:r>
          </w:p>
        </w:tc>
        <w:tc>
          <w:tcPr>
            <w:tcW w:w="1216" w:type="dxa"/>
            <w:shd w:val="clear" w:color="auto" w:fill="auto"/>
          </w:tcPr>
          <w:p w14:paraId="02AFE67C" w14:textId="77777777" w:rsidR="00114183" w:rsidRDefault="00114183" w:rsidP="009D44DD">
            <w:pPr>
              <w:pStyle w:val="DHHStablecolhead8pt"/>
            </w:pPr>
            <w:r w:rsidRPr="004F0A94">
              <w:t xml:space="preserve">Strategic </w:t>
            </w:r>
            <w:r>
              <w:t>outcome</w:t>
            </w:r>
          </w:p>
          <w:p w14:paraId="3129D088"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2C31AEB4" w14:textId="77777777" w:rsidR="00114183" w:rsidRDefault="00114183" w:rsidP="009D44DD">
            <w:pPr>
              <w:pStyle w:val="DHHStablecolhead8pt"/>
            </w:pPr>
            <w:r w:rsidRPr="004F0A94">
              <w:t xml:space="preserve">Strategic </w:t>
            </w:r>
            <w:r>
              <w:t>outcome</w:t>
            </w:r>
          </w:p>
          <w:p w14:paraId="0907E9D7"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0FA2844C" w14:textId="77777777" w:rsidR="00114183" w:rsidRDefault="00114183" w:rsidP="009D44DD">
            <w:pPr>
              <w:pStyle w:val="DHHStablecolhead8pt"/>
            </w:pPr>
            <w:r w:rsidRPr="004F0A94">
              <w:t xml:space="preserve">Strategic </w:t>
            </w:r>
            <w:r>
              <w:t>outcome</w:t>
            </w:r>
          </w:p>
          <w:p w14:paraId="68BA0B02"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44453CCB" w14:textId="77777777" w:rsidR="00114183" w:rsidRDefault="00114183" w:rsidP="009D44DD">
            <w:pPr>
              <w:pStyle w:val="DHHStablecolhead8pt"/>
            </w:pPr>
            <w:r w:rsidRPr="004F0A94">
              <w:t xml:space="preserve">Strategic </w:t>
            </w:r>
            <w:r>
              <w:t>outcome</w:t>
            </w:r>
          </w:p>
          <w:p w14:paraId="2F3A1542"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624E52D3" w14:textId="77777777" w:rsidR="00114183" w:rsidRDefault="00114183" w:rsidP="009D44DD">
            <w:pPr>
              <w:pStyle w:val="DHHStablecolhead8pt"/>
            </w:pPr>
            <w:r w:rsidRPr="004F0A94">
              <w:t xml:space="preserve">Strategic </w:t>
            </w:r>
            <w:r>
              <w:t>outcome</w:t>
            </w:r>
          </w:p>
          <w:p w14:paraId="71CC5E49" w14:textId="77777777" w:rsidR="00114183" w:rsidRPr="00116D50" w:rsidRDefault="00114183" w:rsidP="009D44DD">
            <w:pPr>
              <w:pStyle w:val="DHHStablecolhead8pt"/>
            </w:pPr>
            <w:r w:rsidRPr="009905D5">
              <w:t>Jobs, economic growth and innovation</w:t>
            </w:r>
          </w:p>
        </w:tc>
      </w:tr>
      <w:tr w:rsidR="000D6528" w14:paraId="611F0D98" w14:textId="77777777" w:rsidTr="000D6528">
        <w:tc>
          <w:tcPr>
            <w:tcW w:w="983" w:type="dxa"/>
            <w:shd w:val="clear" w:color="auto" w:fill="auto"/>
          </w:tcPr>
          <w:p w14:paraId="5E593D50" w14:textId="77777777" w:rsidR="000D6528" w:rsidRPr="007559B0" w:rsidRDefault="000D6528" w:rsidP="000D6528">
            <w:pPr>
              <w:pStyle w:val="DHHStabletext"/>
              <w:rPr>
                <w:rStyle w:val="Strong"/>
              </w:rPr>
            </w:pPr>
            <w:r w:rsidRPr="007559B0">
              <w:rPr>
                <w:rStyle w:val="Strong"/>
              </w:rPr>
              <w:t>Impact status</w:t>
            </w:r>
          </w:p>
        </w:tc>
        <w:tc>
          <w:tcPr>
            <w:tcW w:w="1216" w:type="dxa"/>
            <w:shd w:val="clear" w:color="auto" w:fill="auto"/>
            <w:vAlign w:val="center"/>
          </w:tcPr>
          <w:p w14:paraId="20921329" w14:textId="53A7A9A8" w:rsidR="000D6528" w:rsidRPr="00D26A76" w:rsidRDefault="000D6528" w:rsidP="000D6528">
            <w:pPr>
              <w:pStyle w:val="DHHStabletextboldgreencentred"/>
            </w:pPr>
            <w:r w:rsidRPr="005060EC">
              <w:t>Impact</w:t>
            </w:r>
          </w:p>
        </w:tc>
        <w:tc>
          <w:tcPr>
            <w:tcW w:w="1217" w:type="dxa"/>
            <w:shd w:val="clear" w:color="auto" w:fill="auto"/>
            <w:vAlign w:val="center"/>
          </w:tcPr>
          <w:p w14:paraId="1EF5D15B" w14:textId="2C592405" w:rsidR="000D6528" w:rsidRDefault="000D6528" w:rsidP="000D6528">
            <w:pPr>
              <w:pStyle w:val="DHHStabletextboldgreencentred"/>
            </w:pPr>
            <w:r w:rsidRPr="005060EC">
              <w:t>Impact</w:t>
            </w:r>
          </w:p>
        </w:tc>
        <w:tc>
          <w:tcPr>
            <w:tcW w:w="1216" w:type="dxa"/>
            <w:shd w:val="clear" w:color="auto" w:fill="auto"/>
            <w:vAlign w:val="center"/>
          </w:tcPr>
          <w:p w14:paraId="576D5225" w14:textId="6D83E40F" w:rsidR="000D6528" w:rsidRDefault="000D6528" w:rsidP="000D6528">
            <w:pPr>
              <w:pStyle w:val="DHHStabletextboldgreencentred"/>
            </w:pPr>
            <w:r>
              <w:t>Impact</w:t>
            </w:r>
          </w:p>
        </w:tc>
        <w:tc>
          <w:tcPr>
            <w:tcW w:w="1217" w:type="dxa"/>
            <w:shd w:val="clear" w:color="auto" w:fill="auto"/>
            <w:vAlign w:val="center"/>
          </w:tcPr>
          <w:p w14:paraId="17F5373A" w14:textId="29FA4A48" w:rsidR="000D6528" w:rsidRDefault="000D6528" w:rsidP="000D6528">
            <w:pPr>
              <w:pStyle w:val="DHHStabletextboldgreencentred"/>
            </w:pPr>
            <w:r>
              <w:t>Impact</w:t>
            </w:r>
          </w:p>
        </w:tc>
        <w:tc>
          <w:tcPr>
            <w:tcW w:w="1216" w:type="dxa"/>
            <w:shd w:val="clear" w:color="auto" w:fill="auto"/>
            <w:vAlign w:val="center"/>
          </w:tcPr>
          <w:p w14:paraId="3554611F" w14:textId="7F6E8619" w:rsidR="000D6528" w:rsidRDefault="000D6528" w:rsidP="000D6528">
            <w:pPr>
              <w:pStyle w:val="DHHStabletextboldblackcentred"/>
            </w:pPr>
            <w:r w:rsidRPr="001D4873">
              <w:t>No impact</w:t>
            </w:r>
          </w:p>
        </w:tc>
        <w:tc>
          <w:tcPr>
            <w:tcW w:w="1217" w:type="dxa"/>
            <w:shd w:val="clear" w:color="auto" w:fill="auto"/>
            <w:vAlign w:val="center"/>
          </w:tcPr>
          <w:p w14:paraId="011EACD2" w14:textId="0AEF15DB" w:rsidR="000D6528" w:rsidRDefault="000D6528" w:rsidP="000D6528">
            <w:pPr>
              <w:pStyle w:val="DHHStabletextboldblackcentred"/>
            </w:pPr>
            <w:r w:rsidRPr="001D4873">
              <w:t>No impact</w:t>
            </w:r>
          </w:p>
        </w:tc>
        <w:tc>
          <w:tcPr>
            <w:tcW w:w="1217" w:type="dxa"/>
            <w:shd w:val="clear" w:color="auto" w:fill="auto"/>
            <w:vAlign w:val="center"/>
          </w:tcPr>
          <w:p w14:paraId="10D89D81" w14:textId="01B3003F" w:rsidR="000D6528" w:rsidRDefault="000D6528" w:rsidP="000D6528">
            <w:pPr>
              <w:pStyle w:val="DHHStabletextboldblackcentred"/>
            </w:pPr>
            <w:r w:rsidRPr="001D4873">
              <w:t>No impact</w:t>
            </w:r>
          </w:p>
        </w:tc>
      </w:tr>
    </w:tbl>
    <w:p w14:paraId="7F595A3E"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20C60933" w14:textId="77777777" w:rsidTr="009D44DD">
        <w:trPr>
          <w:tblHeader/>
        </w:trPr>
        <w:tc>
          <w:tcPr>
            <w:tcW w:w="1701" w:type="dxa"/>
            <w:shd w:val="clear" w:color="auto" w:fill="auto"/>
          </w:tcPr>
          <w:p w14:paraId="21E7F2C3" w14:textId="77777777" w:rsidR="00114183" w:rsidRPr="00FA35A7" w:rsidRDefault="00114183" w:rsidP="009D44DD">
            <w:pPr>
              <w:pStyle w:val="DHHStablecolhead"/>
            </w:pPr>
            <w:r w:rsidRPr="00FA35A7">
              <w:t>Subject</w:t>
            </w:r>
          </w:p>
        </w:tc>
        <w:tc>
          <w:tcPr>
            <w:tcW w:w="7813" w:type="dxa"/>
            <w:shd w:val="clear" w:color="auto" w:fill="auto"/>
          </w:tcPr>
          <w:p w14:paraId="5A58EE97" w14:textId="77777777" w:rsidR="00114183" w:rsidRDefault="00114183" w:rsidP="009D44DD">
            <w:pPr>
              <w:pStyle w:val="DHHStablecolhead"/>
            </w:pPr>
            <w:r>
              <w:t>Details</w:t>
            </w:r>
          </w:p>
        </w:tc>
      </w:tr>
      <w:tr w:rsidR="00114183" w14:paraId="0F467162" w14:textId="77777777" w:rsidTr="009D44DD">
        <w:tc>
          <w:tcPr>
            <w:tcW w:w="1701" w:type="dxa"/>
            <w:shd w:val="clear" w:color="auto" w:fill="auto"/>
          </w:tcPr>
          <w:p w14:paraId="685BA40B"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1EB134E1" w14:textId="2AE1D0E8" w:rsidR="00114183" w:rsidRPr="00D86957" w:rsidRDefault="003E6E1A" w:rsidP="009D44DD">
            <w:pPr>
              <w:pStyle w:val="DHHStabletextitalic"/>
            </w:pPr>
            <w:r>
              <w:t>1</w:t>
            </w:r>
          </w:p>
        </w:tc>
      </w:tr>
      <w:tr w:rsidR="002B0361" w14:paraId="4EB39C23" w14:textId="77777777" w:rsidTr="009D44DD">
        <w:tc>
          <w:tcPr>
            <w:tcW w:w="1701" w:type="dxa"/>
            <w:shd w:val="clear" w:color="auto" w:fill="auto"/>
          </w:tcPr>
          <w:p w14:paraId="1C7887AF" w14:textId="77777777" w:rsidR="002B0361" w:rsidRPr="00D86957" w:rsidRDefault="002B0361" w:rsidP="002B0361">
            <w:pPr>
              <w:pStyle w:val="DHHStabletext"/>
              <w:rPr>
                <w:rStyle w:val="Strong"/>
              </w:rPr>
            </w:pPr>
            <w:r w:rsidRPr="00D86957">
              <w:rPr>
                <w:rStyle w:val="Strong"/>
              </w:rPr>
              <w:t>Lead Agency</w:t>
            </w:r>
          </w:p>
        </w:tc>
        <w:tc>
          <w:tcPr>
            <w:tcW w:w="7813" w:type="dxa"/>
            <w:shd w:val="clear" w:color="auto" w:fill="auto"/>
          </w:tcPr>
          <w:p w14:paraId="56F9F833" w14:textId="0D3A2019" w:rsidR="002B0361" w:rsidRDefault="002B0361" w:rsidP="002B0361">
            <w:pPr>
              <w:pStyle w:val="DHHStabletext"/>
            </w:pPr>
            <w:r>
              <w:t>East Gippsland Water</w:t>
            </w:r>
          </w:p>
        </w:tc>
      </w:tr>
      <w:tr w:rsidR="002B0361" w14:paraId="0296BB0E" w14:textId="77777777" w:rsidTr="009D44DD">
        <w:tc>
          <w:tcPr>
            <w:tcW w:w="1701" w:type="dxa"/>
            <w:shd w:val="clear" w:color="auto" w:fill="auto"/>
          </w:tcPr>
          <w:p w14:paraId="5B79BBDC" w14:textId="77777777" w:rsidR="002B0361" w:rsidRPr="00D86957" w:rsidRDefault="002B0361" w:rsidP="002B0361">
            <w:pPr>
              <w:pStyle w:val="DHHStabletext"/>
              <w:rPr>
                <w:rStyle w:val="Strong"/>
              </w:rPr>
            </w:pPr>
            <w:r w:rsidRPr="00D86957">
              <w:rPr>
                <w:rStyle w:val="Strong"/>
              </w:rPr>
              <w:t>Implementation Partners</w:t>
            </w:r>
          </w:p>
        </w:tc>
        <w:tc>
          <w:tcPr>
            <w:tcW w:w="7813" w:type="dxa"/>
            <w:shd w:val="clear" w:color="auto" w:fill="auto"/>
          </w:tcPr>
          <w:p w14:paraId="6828DC42" w14:textId="09EE13E9" w:rsidR="002B0361" w:rsidRDefault="002B0361" w:rsidP="002B0361">
            <w:pPr>
              <w:pStyle w:val="DHHStabletext"/>
            </w:pPr>
            <w:r>
              <w:t>East Gippsland CMA, Parks Victoria, Gippsland Lakes Co-ordinating Committee</w:t>
            </w:r>
          </w:p>
        </w:tc>
      </w:tr>
      <w:tr w:rsidR="002B0361" w14:paraId="519CFA52" w14:textId="77777777" w:rsidTr="009D44DD">
        <w:tc>
          <w:tcPr>
            <w:tcW w:w="1701" w:type="dxa"/>
            <w:shd w:val="clear" w:color="auto" w:fill="auto"/>
          </w:tcPr>
          <w:p w14:paraId="6B92AADA" w14:textId="77777777" w:rsidR="002B0361" w:rsidRPr="00D86957" w:rsidRDefault="002B0361" w:rsidP="002B0361">
            <w:pPr>
              <w:pStyle w:val="DHHStabletext"/>
              <w:rPr>
                <w:rStyle w:val="Strong"/>
              </w:rPr>
            </w:pPr>
            <w:r w:rsidRPr="00D86957">
              <w:rPr>
                <w:rStyle w:val="Strong"/>
              </w:rPr>
              <w:t>Location</w:t>
            </w:r>
          </w:p>
        </w:tc>
        <w:tc>
          <w:tcPr>
            <w:tcW w:w="7813" w:type="dxa"/>
            <w:shd w:val="clear" w:color="auto" w:fill="auto"/>
          </w:tcPr>
          <w:p w14:paraId="74B151D3" w14:textId="0D7E874C" w:rsidR="002B0361" w:rsidRDefault="002B0361" w:rsidP="002B0361">
            <w:pPr>
              <w:pStyle w:val="DHHStabletext"/>
            </w:pPr>
            <w:r>
              <w:t>Paynesville</w:t>
            </w:r>
          </w:p>
        </w:tc>
      </w:tr>
      <w:tr w:rsidR="002B0361" w14:paraId="1387A953" w14:textId="77777777" w:rsidTr="009D44DD">
        <w:tc>
          <w:tcPr>
            <w:tcW w:w="1701" w:type="dxa"/>
            <w:shd w:val="clear" w:color="auto" w:fill="auto"/>
          </w:tcPr>
          <w:p w14:paraId="0E3C0092" w14:textId="77777777" w:rsidR="002B0361" w:rsidRPr="00D86957" w:rsidRDefault="002B0361" w:rsidP="002B0361">
            <w:pPr>
              <w:pStyle w:val="DHHStabletext"/>
              <w:rPr>
                <w:rStyle w:val="Strong"/>
              </w:rPr>
            </w:pPr>
            <w:r w:rsidRPr="00D86957">
              <w:rPr>
                <w:rStyle w:val="Strong"/>
              </w:rPr>
              <w:t>Timeframe</w:t>
            </w:r>
          </w:p>
        </w:tc>
        <w:tc>
          <w:tcPr>
            <w:tcW w:w="7813" w:type="dxa"/>
            <w:shd w:val="clear" w:color="auto" w:fill="auto"/>
          </w:tcPr>
          <w:p w14:paraId="2EEEA048" w14:textId="4A19242F" w:rsidR="002B0361" w:rsidRDefault="002B0361" w:rsidP="002B0361">
            <w:pPr>
              <w:pStyle w:val="DHHStabletext"/>
            </w:pPr>
            <w:r>
              <w:t xml:space="preserve">2019/20 feasibility assessment </w:t>
            </w:r>
          </w:p>
        </w:tc>
      </w:tr>
      <w:tr w:rsidR="002B0361" w14:paraId="3200BF66" w14:textId="77777777" w:rsidTr="009D44DD">
        <w:tc>
          <w:tcPr>
            <w:tcW w:w="1701" w:type="dxa"/>
            <w:shd w:val="clear" w:color="auto" w:fill="auto"/>
          </w:tcPr>
          <w:p w14:paraId="56778D59" w14:textId="77777777" w:rsidR="002B0361" w:rsidRPr="00D86957" w:rsidRDefault="002B0361" w:rsidP="002B0361">
            <w:pPr>
              <w:pStyle w:val="DHHStabletext"/>
              <w:rPr>
                <w:rStyle w:val="Strong"/>
              </w:rPr>
            </w:pPr>
            <w:r w:rsidRPr="00D86957">
              <w:rPr>
                <w:rStyle w:val="Strong"/>
              </w:rPr>
              <w:t>Scale</w:t>
            </w:r>
          </w:p>
        </w:tc>
        <w:tc>
          <w:tcPr>
            <w:tcW w:w="7813" w:type="dxa"/>
            <w:shd w:val="clear" w:color="auto" w:fill="auto"/>
          </w:tcPr>
          <w:p w14:paraId="43767203" w14:textId="418DF40B" w:rsidR="002B0361" w:rsidRDefault="002B0361" w:rsidP="002B0361">
            <w:pPr>
              <w:pStyle w:val="DHHStabletext"/>
            </w:pPr>
            <w:r>
              <w:t>Sub-catchment</w:t>
            </w:r>
          </w:p>
        </w:tc>
      </w:tr>
    </w:tbl>
    <w:p w14:paraId="7B1A2A52" w14:textId="77777777" w:rsidR="0055366F" w:rsidRPr="008231EC" w:rsidRDefault="0055366F" w:rsidP="0055366F">
      <w:pPr>
        <w:pStyle w:val="DHHStablefigurenoteheading"/>
      </w:pPr>
      <w:r w:rsidRPr="008231EC">
        <w:t>Project opportunity status</w:t>
      </w:r>
    </w:p>
    <w:p w14:paraId="35D697FB"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04914C55" w14:textId="77777777" w:rsidR="0055366F" w:rsidRPr="008231EC" w:rsidRDefault="0055366F" w:rsidP="0055366F">
      <w:pPr>
        <w:pStyle w:val="DHHStablefigurenoteheading"/>
      </w:pPr>
      <w:r w:rsidRPr="008231EC">
        <w:t>Strategy opportunity status</w:t>
      </w:r>
    </w:p>
    <w:p w14:paraId="552A0BAE"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7016DF8" w14:textId="1580F1BF" w:rsidR="00D03363" w:rsidRDefault="00D03363" w:rsidP="004D732B">
      <w:pPr>
        <w:pStyle w:val="DHHSbody"/>
      </w:pPr>
      <w:r>
        <w:br w:type="page"/>
      </w:r>
    </w:p>
    <w:p w14:paraId="6CE4A732" w14:textId="67C6DBB5" w:rsidR="00B3232C" w:rsidRDefault="00B3232C" w:rsidP="0041306D">
      <w:pPr>
        <w:pStyle w:val="Heading3"/>
      </w:pPr>
      <w:r>
        <w:t>Action EG8</w:t>
      </w:r>
    </w:p>
    <w:p w14:paraId="1AEF1CC8" w14:textId="77777777" w:rsidR="00B3232C" w:rsidRDefault="00B3232C" w:rsidP="0041306D">
      <w:pPr>
        <w:pStyle w:val="Heading4"/>
        <w:rPr>
          <w:rFonts w:ascii="Gilroy-Regular" w:hAnsi="Gilroy-Regular" w:cs="Gilroy-Regular"/>
          <w:color w:val="000000"/>
          <w:sz w:val="18"/>
          <w:szCs w:val="18"/>
        </w:rPr>
      </w:pPr>
      <w:r>
        <w:t>Maintenance of community assets</w:t>
      </w:r>
      <w:r>
        <w:rPr>
          <w:rFonts w:ascii="Gilroy-Regular" w:hAnsi="Gilroy-Regular" w:cs="Gilroy-Regular"/>
          <w:color w:val="000000"/>
          <w:sz w:val="18"/>
          <w:szCs w:val="18"/>
        </w:rPr>
        <w:t xml:space="preserve"> </w:t>
      </w:r>
    </w:p>
    <w:p w14:paraId="622FE29F" w14:textId="77777777" w:rsidR="00B3232C" w:rsidRDefault="00B3232C" w:rsidP="002B0361">
      <w:pPr>
        <w:pStyle w:val="Heading5"/>
      </w:pPr>
      <w:r>
        <w:t xml:space="preserve">Problem </w:t>
      </w:r>
    </w:p>
    <w:p w14:paraId="6215CFEB" w14:textId="2D28E651" w:rsidR="00B3232C" w:rsidRDefault="00B3232C" w:rsidP="00A300C0">
      <w:pPr>
        <w:pStyle w:val="DHHSbody"/>
      </w:pPr>
      <w:r>
        <w:t>Community assets such as public gardens, sporting grounds, pools and public toilets are significant users of water. Most of these assets are currently supplied through the reticulated potable network even though a lesser quality of water could potentially be used.</w:t>
      </w:r>
    </w:p>
    <w:p w14:paraId="79D64242" w14:textId="77777777" w:rsidR="00B3232C" w:rsidRDefault="00B3232C" w:rsidP="002B0361">
      <w:pPr>
        <w:pStyle w:val="Heading5"/>
      </w:pPr>
      <w:r>
        <w:t xml:space="preserve">Solution </w:t>
      </w:r>
    </w:p>
    <w:p w14:paraId="2BB8E0A7" w14:textId="77777777" w:rsidR="00B3232C" w:rsidRPr="002B0361" w:rsidRDefault="00B3232C" w:rsidP="002B0361">
      <w:pPr>
        <w:pStyle w:val="DHHSbody"/>
        <w:rPr>
          <w:rStyle w:val="Strong"/>
        </w:rPr>
      </w:pPr>
      <w:r w:rsidRPr="002B0361">
        <w:rPr>
          <w:rStyle w:val="Strong"/>
        </w:rPr>
        <w:t>Exemption from water restrictions</w:t>
      </w:r>
    </w:p>
    <w:p w14:paraId="6E8F381D" w14:textId="763BAD0E" w:rsidR="00B3232C" w:rsidRDefault="00B3232C" w:rsidP="00A300C0">
      <w:pPr>
        <w:pStyle w:val="DHHSbody"/>
      </w:pPr>
      <w:r>
        <w:t xml:space="preserve">To maintain liveability, the East Gippsland Water Urban Water Strategy and Drought Preparedness Plan recommends that high value community facilities be exempt from water restrictions during periods of water shortage. Such exemption would require community consultation and agreement on the specific sites to be exempt. Such consultation could be incorporated into “place-based planning” for individual communities (see project above) but may also need a separate consultation process. </w:t>
      </w:r>
    </w:p>
    <w:p w14:paraId="07689B63" w14:textId="77777777" w:rsidR="00B3232C" w:rsidRPr="002B0361" w:rsidRDefault="00B3232C" w:rsidP="002B0361">
      <w:pPr>
        <w:pStyle w:val="DHHSbody"/>
        <w:rPr>
          <w:rStyle w:val="Strong"/>
        </w:rPr>
      </w:pPr>
      <w:r w:rsidRPr="002B0361">
        <w:rPr>
          <w:rStyle w:val="Strong"/>
        </w:rPr>
        <w:t>Increased water efficiency</w:t>
      </w:r>
    </w:p>
    <w:p w14:paraId="531DD957" w14:textId="0FCC5BCB" w:rsidR="00B3232C" w:rsidRDefault="00B3232C" w:rsidP="00A300C0">
      <w:pPr>
        <w:pStyle w:val="DHHSbody"/>
      </w:pPr>
      <w:r>
        <w:t>The East Gippsland Shire Council’s Sustainable Water Use Plan details a series of actions to reduce water consumption at the highest water using council managed assets. The plan could be reviewed and up-dated to include IWM principles, works already completed and new water saving ideas including use of alternative water sources.</w:t>
      </w:r>
      <w:r w:rsidR="00500D80">
        <w:t xml:space="preserve"> </w:t>
      </w:r>
    </w:p>
    <w:p w14:paraId="3B27B72C" w14:textId="77777777" w:rsidR="00B3232C" w:rsidRDefault="00B3232C" w:rsidP="00A300C0">
      <w:pPr>
        <w:pStyle w:val="DHHSbody"/>
      </w:pPr>
      <w:r>
        <w:t xml:space="preserve">The East Gippsland Water Urban Water Strategy and Drought Preparedness Plan identified and prioritised possible uses of treated wastewater in high value community assets such as public gardens, recreational facilities and toilets. For instance, the Lindenow Sports Ground, Amy Shand Rec Reserve, and Lindenow Memorial Hall Reserve were identified as potentially benefiting from the supply of Class B treated wastewater from the nearby Lindenow wastewater treatment plant. This proposal is to extend this preliminary work to pursue the business case for the use of treated wastewater and treated storm water for high value community assets as a substitute for current reticulated potable water supplies. </w:t>
      </w:r>
    </w:p>
    <w:p w14:paraId="7DAAE148" w14:textId="77777777" w:rsidR="00B3232C" w:rsidRDefault="00B3232C" w:rsidP="002B0361">
      <w:pPr>
        <w:pStyle w:val="Heading4"/>
      </w:pPr>
      <w:r>
        <w:t>Potential outcomes</w:t>
      </w:r>
    </w:p>
    <w:p w14:paraId="1F91803E" w14:textId="60A8F5C0" w:rsidR="00B3232C" w:rsidRDefault="00B3232C" w:rsidP="0041306D">
      <w:pPr>
        <w:pStyle w:val="DHHSbullet1"/>
      </w:pPr>
      <w:r>
        <w:t>Enhanced liveability through the continued supply of potable reticulated water to high value community assets during periods of water shortage or the use of an alternative water source such as treated wastewater or stormwater.</w:t>
      </w:r>
    </w:p>
    <w:p w14:paraId="6D89747E" w14:textId="77777777" w:rsidR="00B3232C" w:rsidRDefault="00B3232C" w:rsidP="002B0361">
      <w:pPr>
        <w:pStyle w:val="Heading4"/>
      </w:pPr>
      <w:r>
        <w:t>Next steps</w:t>
      </w:r>
    </w:p>
    <w:p w14:paraId="4D46FD22" w14:textId="4CE8AD7A" w:rsidR="00B3232C" w:rsidRDefault="00B3232C" w:rsidP="00A300C0">
      <w:pPr>
        <w:pStyle w:val="DHHSbody"/>
      </w:pPr>
      <w:r>
        <w:t>Develop and implement a plan to consult communities on priority community assets to be exempt from water restrictions including the use of existing consultation processes as a priority;</w:t>
      </w:r>
    </w:p>
    <w:p w14:paraId="3769E8D4" w14:textId="77777777" w:rsidR="00B3232C" w:rsidRDefault="00B3232C" w:rsidP="00A300C0">
      <w:pPr>
        <w:pStyle w:val="DHHSbody"/>
      </w:pPr>
      <w:r>
        <w:t>Undertake preliminary business cases for the supply of treated wastewater to priority community sites identified in the East Gippsland Water Urban Water Strategy and Drought Preparedness Plan</w:t>
      </w:r>
    </w:p>
    <w:p w14:paraId="7515E0EF" w14:textId="520243A0" w:rsidR="00B3232C" w:rsidRDefault="00B3232C" w:rsidP="00A300C0">
      <w:pPr>
        <w:pStyle w:val="DHHSbody"/>
      </w:pPr>
      <w:r>
        <w:t>Up-date and implement the East Gippsland Shire Council’s Sustainable Water Use Plan especially in light of business case outcomes for the supply of alternative water sources</w:t>
      </w:r>
    </w:p>
    <w:p w14:paraId="41F42529" w14:textId="3BE9396D" w:rsidR="00114183" w:rsidRDefault="00B3232C" w:rsidP="00A300C0">
      <w:pPr>
        <w:pStyle w:val="DHHSbody"/>
      </w:pPr>
      <w:r>
        <w:t>Identify funding sources for the above.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30A07D3E" w14:textId="77777777" w:rsidTr="009D44DD">
        <w:trPr>
          <w:tblHeader/>
        </w:trPr>
        <w:tc>
          <w:tcPr>
            <w:tcW w:w="983" w:type="dxa"/>
            <w:shd w:val="clear" w:color="auto" w:fill="auto"/>
          </w:tcPr>
          <w:p w14:paraId="4E4279C6" w14:textId="77777777" w:rsidR="00114183" w:rsidRPr="004F0A94" w:rsidRDefault="00114183" w:rsidP="009D44DD">
            <w:pPr>
              <w:pStyle w:val="DHHStablecolhead8pt"/>
            </w:pPr>
          </w:p>
        </w:tc>
        <w:tc>
          <w:tcPr>
            <w:tcW w:w="1216" w:type="dxa"/>
            <w:shd w:val="clear" w:color="auto" w:fill="auto"/>
          </w:tcPr>
          <w:p w14:paraId="67467FA3" w14:textId="77777777" w:rsidR="00114183" w:rsidRDefault="00114183" w:rsidP="009D44DD">
            <w:pPr>
              <w:pStyle w:val="DHHStablecolhead8pt"/>
            </w:pPr>
            <w:r w:rsidRPr="004F0A94">
              <w:t xml:space="preserve">Strategic </w:t>
            </w:r>
            <w:r>
              <w:t>outcome</w:t>
            </w:r>
          </w:p>
          <w:p w14:paraId="169B80D6"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66AA4571" w14:textId="77777777" w:rsidR="00114183" w:rsidRDefault="00114183" w:rsidP="009D44DD">
            <w:pPr>
              <w:pStyle w:val="DHHStablecolhead8pt"/>
            </w:pPr>
            <w:r w:rsidRPr="004F0A94">
              <w:t xml:space="preserve">Strategic </w:t>
            </w:r>
            <w:r>
              <w:t>outcome</w:t>
            </w:r>
          </w:p>
          <w:p w14:paraId="2D36E6A1" w14:textId="77777777" w:rsidR="00114183" w:rsidRDefault="00114183" w:rsidP="009D44DD">
            <w:pPr>
              <w:pStyle w:val="DHHStablecolhead8pt"/>
            </w:pPr>
            <w:r w:rsidRPr="009905D5">
              <w:t>Effective and affordable wastewater systems</w:t>
            </w:r>
          </w:p>
        </w:tc>
        <w:tc>
          <w:tcPr>
            <w:tcW w:w="1216" w:type="dxa"/>
            <w:shd w:val="clear" w:color="auto" w:fill="auto"/>
          </w:tcPr>
          <w:p w14:paraId="2E3A7B84" w14:textId="77777777" w:rsidR="00114183" w:rsidRDefault="00114183" w:rsidP="009D44DD">
            <w:pPr>
              <w:pStyle w:val="DHHStablecolhead8pt"/>
            </w:pPr>
            <w:r w:rsidRPr="004F0A94">
              <w:t xml:space="preserve">Strategic </w:t>
            </w:r>
            <w:r>
              <w:t>outcome</w:t>
            </w:r>
          </w:p>
          <w:p w14:paraId="14A1464E"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0A12DF87" w14:textId="77777777" w:rsidR="00114183" w:rsidRDefault="00114183" w:rsidP="009D44DD">
            <w:pPr>
              <w:pStyle w:val="DHHStablecolhead8pt"/>
            </w:pPr>
            <w:r w:rsidRPr="004F0A94">
              <w:t xml:space="preserve">Strategic </w:t>
            </w:r>
            <w:r>
              <w:t>outcome</w:t>
            </w:r>
          </w:p>
          <w:p w14:paraId="1115F292"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12078B2E" w14:textId="77777777" w:rsidR="00114183" w:rsidRDefault="00114183" w:rsidP="009D44DD">
            <w:pPr>
              <w:pStyle w:val="DHHStablecolhead8pt"/>
            </w:pPr>
            <w:r w:rsidRPr="004F0A94">
              <w:t xml:space="preserve">Strategic </w:t>
            </w:r>
            <w:r>
              <w:t>outcome</w:t>
            </w:r>
          </w:p>
          <w:p w14:paraId="467329C5"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4B163E09" w14:textId="77777777" w:rsidR="00114183" w:rsidRDefault="00114183" w:rsidP="009D44DD">
            <w:pPr>
              <w:pStyle w:val="DHHStablecolhead8pt"/>
            </w:pPr>
            <w:r w:rsidRPr="004F0A94">
              <w:t xml:space="preserve">Strategic </w:t>
            </w:r>
            <w:r>
              <w:t>outcome</w:t>
            </w:r>
          </w:p>
          <w:p w14:paraId="2F56C672"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2F07E1D3" w14:textId="77777777" w:rsidR="00114183" w:rsidRDefault="00114183" w:rsidP="009D44DD">
            <w:pPr>
              <w:pStyle w:val="DHHStablecolhead8pt"/>
            </w:pPr>
            <w:r w:rsidRPr="004F0A94">
              <w:t xml:space="preserve">Strategic </w:t>
            </w:r>
            <w:r>
              <w:t>outcome</w:t>
            </w:r>
          </w:p>
          <w:p w14:paraId="5C6F3065" w14:textId="77777777" w:rsidR="00114183" w:rsidRPr="00116D50" w:rsidRDefault="00114183" w:rsidP="009D44DD">
            <w:pPr>
              <w:pStyle w:val="DHHStablecolhead8pt"/>
            </w:pPr>
            <w:r w:rsidRPr="009905D5">
              <w:t>Jobs, economic growth and innovation</w:t>
            </w:r>
          </w:p>
        </w:tc>
      </w:tr>
      <w:tr w:rsidR="0075605C" w14:paraId="41333119" w14:textId="77777777" w:rsidTr="0075605C">
        <w:tc>
          <w:tcPr>
            <w:tcW w:w="983" w:type="dxa"/>
            <w:shd w:val="clear" w:color="auto" w:fill="auto"/>
          </w:tcPr>
          <w:p w14:paraId="17F1723E" w14:textId="77777777" w:rsidR="0075605C" w:rsidRPr="007559B0" w:rsidRDefault="0075605C" w:rsidP="0075605C">
            <w:pPr>
              <w:pStyle w:val="DHHStabletext"/>
              <w:rPr>
                <w:rStyle w:val="Strong"/>
              </w:rPr>
            </w:pPr>
            <w:r w:rsidRPr="007559B0">
              <w:rPr>
                <w:rStyle w:val="Strong"/>
              </w:rPr>
              <w:t>Impact status</w:t>
            </w:r>
          </w:p>
        </w:tc>
        <w:tc>
          <w:tcPr>
            <w:tcW w:w="1216" w:type="dxa"/>
            <w:shd w:val="clear" w:color="auto" w:fill="auto"/>
            <w:vAlign w:val="center"/>
          </w:tcPr>
          <w:p w14:paraId="24B86946" w14:textId="0C491ADC" w:rsidR="0075605C" w:rsidRPr="00D26A76" w:rsidRDefault="0075605C" w:rsidP="0075605C">
            <w:pPr>
              <w:pStyle w:val="DHHStabletextboldblackcentred"/>
            </w:pPr>
            <w:r w:rsidRPr="005D432A">
              <w:t>No impact</w:t>
            </w:r>
          </w:p>
        </w:tc>
        <w:tc>
          <w:tcPr>
            <w:tcW w:w="1217" w:type="dxa"/>
            <w:shd w:val="clear" w:color="auto" w:fill="auto"/>
            <w:vAlign w:val="center"/>
          </w:tcPr>
          <w:p w14:paraId="51AB7779" w14:textId="4841C5FB" w:rsidR="0075605C" w:rsidRDefault="0075605C" w:rsidP="0075605C">
            <w:pPr>
              <w:pStyle w:val="DHHStabletextboldblackcentred"/>
            </w:pPr>
            <w:r w:rsidRPr="005D432A">
              <w:t>No impact</w:t>
            </w:r>
          </w:p>
        </w:tc>
        <w:tc>
          <w:tcPr>
            <w:tcW w:w="1216" w:type="dxa"/>
            <w:shd w:val="clear" w:color="auto" w:fill="auto"/>
            <w:vAlign w:val="center"/>
          </w:tcPr>
          <w:p w14:paraId="3A133D04" w14:textId="40BF8D3B" w:rsidR="0075605C" w:rsidRDefault="0075605C" w:rsidP="0075605C">
            <w:pPr>
              <w:pStyle w:val="DHHStabletextboldblackcentred"/>
            </w:pPr>
            <w:r w:rsidRPr="005D432A">
              <w:t>No impact</w:t>
            </w:r>
          </w:p>
        </w:tc>
        <w:tc>
          <w:tcPr>
            <w:tcW w:w="1217" w:type="dxa"/>
            <w:shd w:val="clear" w:color="auto" w:fill="auto"/>
            <w:vAlign w:val="center"/>
          </w:tcPr>
          <w:p w14:paraId="0F18970D" w14:textId="1BFA30EB" w:rsidR="0075605C" w:rsidRDefault="0075605C" w:rsidP="0075605C">
            <w:pPr>
              <w:pStyle w:val="DHHStabletextboldblackcentred"/>
            </w:pPr>
            <w:r w:rsidRPr="005D432A">
              <w:t>No impact</w:t>
            </w:r>
          </w:p>
        </w:tc>
        <w:tc>
          <w:tcPr>
            <w:tcW w:w="1216" w:type="dxa"/>
            <w:shd w:val="clear" w:color="auto" w:fill="auto"/>
            <w:vAlign w:val="center"/>
          </w:tcPr>
          <w:p w14:paraId="3D6783F9" w14:textId="27D50606" w:rsidR="0075605C" w:rsidRDefault="0075605C" w:rsidP="0075605C">
            <w:pPr>
              <w:pStyle w:val="DHHStabletextboldgreencentred"/>
            </w:pPr>
            <w:r>
              <w:t>Impact</w:t>
            </w:r>
          </w:p>
        </w:tc>
        <w:tc>
          <w:tcPr>
            <w:tcW w:w="1217" w:type="dxa"/>
            <w:shd w:val="clear" w:color="auto" w:fill="auto"/>
            <w:vAlign w:val="center"/>
          </w:tcPr>
          <w:p w14:paraId="473EAE6A" w14:textId="7A9E9CA3" w:rsidR="0075605C" w:rsidRDefault="0075605C" w:rsidP="0075605C">
            <w:pPr>
              <w:pStyle w:val="DHHStabletextboldgreencentred"/>
            </w:pPr>
            <w:r>
              <w:t>Impact</w:t>
            </w:r>
          </w:p>
        </w:tc>
        <w:tc>
          <w:tcPr>
            <w:tcW w:w="1217" w:type="dxa"/>
            <w:shd w:val="clear" w:color="auto" w:fill="auto"/>
            <w:vAlign w:val="center"/>
          </w:tcPr>
          <w:p w14:paraId="4AB5F2DF" w14:textId="4A640683" w:rsidR="0075605C" w:rsidRDefault="0075605C" w:rsidP="0075605C">
            <w:pPr>
              <w:pStyle w:val="DHHStabletextboldgreencentred"/>
            </w:pPr>
            <w:r>
              <w:t>Impact</w:t>
            </w:r>
          </w:p>
        </w:tc>
      </w:tr>
    </w:tbl>
    <w:p w14:paraId="63EF6EFC"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721081E4" w14:textId="77777777" w:rsidTr="009D44DD">
        <w:trPr>
          <w:tblHeader/>
        </w:trPr>
        <w:tc>
          <w:tcPr>
            <w:tcW w:w="1701" w:type="dxa"/>
            <w:shd w:val="clear" w:color="auto" w:fill="auto"/>
          </w:tcPr>
          <w:p w14:paraId="7381B0C1" w14:textId="77777777" w:rsidR="00114183" w:rsidRPr="00FA35A7" w:rsidRDefault="00114183" w:rsidP="009D44DD">
            <w:pPr>
              <w:pStyle w:val="DHHStablecolhead"/>
            </w:pPr>
            <w:r w:rsidRPr="00FA35A7">
              <w:t>Subject</w:t>
            </w:r>
          </w:p>
        </w:tc>
        <w:tc>
          <w:tcPr>
            <w:tcW w:w="7813" w:type="dxa"/>
            <w:shd w:val="clear" w:color="auto" w:fill="auto"/>
          </w:tcPr>
          <w:p w14:paraId="5166DBF1" w14:textId="77777777" w:rsidR="00114183" w:rsidRDefault="00114183" w:rsidP="009D44DD">
            <w:pPr>
              <w:pStyle w:val="DHHStablecolhead"/>
            </w:pPr>
            <w:r>
              <w:t>Details</w:t>
            </w:r>
          </w:p>
        </w:tc>
      </w:tr>
      <w:tr w:rsidR="00114183" w14:paraId="280CEF35" w14:textId="77777777" w:rsidTr="009D44DD">
        <w:tc>
          <w:tcPr>
            <w:tcW w:w="1701" w:type="dxa"/>
            <w:shd w:val="clear" w:color="auto" w:fill="auto"/>
          </w:tcPr>
          <w:p w14:paraId="7E5403C2"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78211419" w14:textId="0A59B1BA" w:rsidR="00114183" w:rsidRPr="00D86957" w:rsidRDefault="00271D73" w:rsidP="009D44DD">
            <w:pPr>
              <w:pStyle w:val="DHHStabletextitalic"/>
            </w:pPr>
            <w:r>
              <w:t>A</w:t>
            </w:r>
          </w:p>
        </w:tc>
      </w:tr>
      <w:tr w:rsidR="002B0361" w14:paraId="648CC793" w14:textId="77777777" w:rsidTr="009D44DD">
        <w:tc>
          <w:tcPr>
            <w:tcW w:w="1701" w:type="dxa"/>
            <w:shd w:val="clear" w:color="auto" w:fill="auto"/>
          </w:tcPr>
          <w:p w14:paraId="13417BEE" w14:textId="77777777" w:rsidR="002B0361" w:rsidRPr="00D86957" w:rsidRDefault="002B0361" w:rsidP="002B0361">
            <w:pPr>
              <w:pStyle w:val="DHHStabletext"/>
              <w:rPr>
                <w:rStyle w:val="Strong"/>
              </w:rPr>
            </w:pPr>
            <w:r w:rsidRPr="00D86957">
              <w:rPr>
                <w:rStyle w:val="Strong"/>
              </w:rPr>
              <w:t>Lead Agency</w:t>
            </w:r>
          </w:p>
        </w:tc>
        <w:tc>
          <w:tcPr>
            <w:tcW w:w="7813" w:type="dxa"/>
            <w:shd w:val="clear" w:color="auto" w:fill="auto"/>
          </w:tcPr>
          <w:p w14:paraId="523C0B5D" w14:textId="2F42FBA1" w:rsidR="002B0361" w:rsidRDefault="002B0361" w:rsidP="002B0361">
            <w:pPr>
              <w:pStyle w:val="DHHStabletext"/>
            </w:pPr>
            <w:r>
              <w:t>East Gippsland Water</w:t>
            </w:r>
          </w:p>
        </w:tc>
      </w:tr>
      <w:tr w:rsidR="002B0361" w14:paraId="775DC3E2" w14:textId="77777777" w:rsidTr="009D44DD">
        <w:tc>
          <w:tcPr>
            <w:tcW w:w="1701" w:type="dxa"/>
            <w:shd w:val="clear" w:color="auto" w:fill="auto"/>
          </w:tcPr>
          <w:p w14:paraId="07D1359C" w14:textId="77777777" w:rsidR="002B0361" w:rsidRPr="00D86957" w:rsidRDefault="002B0361" w:rsidP="002B0361">
            <w:pPr>
              <w:pStyle w:val="DHHStabletext"/>
              <w:rPr>
                <w:rStyle w:val="Strong"/>
              </w:rPr>
            </w:pPr>
            <w:r w:rsidRPr="00D86957">
              <w:rPr>
                <w:rStyle w:val="Strong"/>
              </w:rPr>
              <w:t>Implementation Partners</w:t>
            </w:r>
          </w:p>
        </w:tc>
        <w:tc>
          <w:tcPr>
            <w:tcW w:w="7813" w:type="dxa"/>
            <w:shd w:val="clear" w:color="auto" w:fill="auto"/>
          </w:tcPr>
          <w:p w14:paraId="00026809" w14:textId="37BC2A3A" w:rsidR="002B0361" w:rsidRDefault="002B0361" w:rsidP="002B0361">
            <w:pPr>
              <w:pStyle w:val="DHHStabletext"/>
            </w:pPr>
            <w:r>
              <w:t>East Gippsland Shire Council</w:t>
            </w:r>
          </w:p>
        </w:tc>
      </w:tr>
      <w:tr w:rsidR="002B0361" w14:paraId="62A5E5C8" w14:textId="77777777" w:rsidTr="009D44DD">
        <w:tc>
          <w:tcPr>
            <w:tcW w:w="1701" w:type="dxa"/>
            <w:shd w:val="clear" w:color="auto" w:fill="auto"/>
          </w:tcPr>
          <w:p w14:paraId="6330B228" w14:textId="77777777" w:rsidR="002B0361" w:rsidRPr="00D86957" w:rsidRDefault="002B0361" w:rsidP="002B0361">
            <w:pPr>
              <w:pStyle w:val="DHHStabletext"/>
              <w:rPr>
                <w:rStyle w:val="Strong"/>
              </w:rPr>
            </w:pPr>
            <w:r w:rsidRPr="00D86957">
              <w:rPr>
                <w:rStyle w:val="Strong"/>
              </w:rPr>
              <w:t>Location</w:t>
            </w:r>
          </w:p>
        </w:tc>
        <w:tc>
          <w:tcPr>
            <w:tcW w:w="7813" w:type="dxa"/>
            <w:shd w:val="clear" w:color="auto" w:fill="auto"/>
          </w:tcPr>
          <w:p w14:paraId="5E2F964D" w14:textId="48ACCBA3" w:rsidR="002B0361" w:rsidRDefault="002B0361" w:rsidP="002B0361">
            <w:pPr>
              <w:pStyle w:val="DHHStabletext"/>
            </w:pPr>
            <w:r>
              <w:t>East Gippsland Region</w:t>
            </w:r>
          </w:p>
        </w:tc>
      </w:tr>
      <w:tr w:rsidR="002B0361" w14:paraId="6911BF68" w14:textId="77777777" w:rsidTr="009D44DD">
        <w:tc>
          <w:tcPr>
            <w:tcW w:w="1701" w:type="dxa"/>
            <w:shd w:val="clear" w:color="auto" w:fill="auto"/>
          </w:tcPr>
          <w:p w14:paraId="116D1362" w14:textId="77777777" w:rsidR="002B0361" w:rsidRPr="00D86957" w:rsidRDefault="002B0361" w:rsidP="002B0361">
            <w:pPr>
              <w:pStyle w:val="DHHStabletext"/>
              <w:rPr>
                <w:rStyle w:val="Strong"/>
              </w:rPr>
            </w:pPr>
            <w:r w:rsidRPr="00D86957">
              <w:rPr>
                <w:rStyle w:val="Strong"/>
              </w:rPr>
              <w:t>Timeframe</w:t>
            </w:r>
          </w:p>
        </w:tc>
        <w:tc>
          <w:tcPr>
            <w:tcW w:w="7813" w:type="dxa"/>
            <w:shd w:val="clear" w:color="auto" w:fill="auto"/>
          </w:tcPr>
          <w:p w14:paraId="208D5565" w14:textId="280CFA84" w:rsidR="002B0361" w:rsidRDefault="002B0361" w:rsidP="002B0361">
            <w:pPr>
              <w:pStyle w:val="DHHStabletext"/>
            </w:pPr>
            <w:r>
              <w:t>Commencing 2018/19</w:t>
            </w:r>
          </w:p>
        </w:tc>
      </w:tr>
      <w:tr w:rsidR="002B0361" w14:paraId="21DADDBF" w14:textId="77777777" w:rsidTr="009D44DD">
        <w:tc>
          <w:tcPr>
            <w:tcW w:w="1701" w:type="dxa"/>
            <w:shd w:val="clear" w:color="auto" w:fill="auto"/>
          </w:tcPr>
          <w:p w14:paraId="68E8F011" w14:textId="77777777" w:rsidR="002B0361" w:rsidRPr="00D86957" w:rsidRDefault="002B0361" w:rsidP="002B0361">
            <w:pPr>
              <w:pStyle w:val="DHHStabletext"/>
              <w:rPr>
                <w:rStyle w:val="Strong"/>
              </w:rPr>
            </w:pPr>
            <w:r w:rsidRPr="00D86957">
              <w:rPr>
                <w:rStyle w:val="Strong"/>
              </w:rPr>
              <w:t>Scale</w:t>
            </w:r>
          </w:p>
        </w:tc>
        <w:tc>
          <w:tcPr>
            <w:tcW w:w="7813" w:type="dxa"/>
            <w:shd w:val="clear" w:color="auto" w:fill="auto"/>
          </w:tcPr>
          <w:p w14:paraId="4B4E9C9C" w14:textId="14F36CAD" w:rsidR="002B0361" w:rsidRDefault="002B0361" w:rsidP="002B0361">
            <w:pPr>
              <w:pStyle w:val="DHHStabletext"/>
            </w:pPr>
            <w:r>
              <w:t>Forum Area</w:t>
            </w:r>
          </w:p>
        </w:tc>
      </w:tr>
    </w:tbl>
    <w:p w14:paraId="490EF1E5" w14:textId="77777777" w:rsidR="0055366F" w:rsidRPr="008231EC" w:rsidRDefault="0055366F" w:rsidP="0055366F">
      <w:pPr>
        <w:pStyle w:val="DHHStablefigurenoteheading"/>
      </w:pPr>
      <w:r w:rsidRPr="008231EC">
        <w:t>Project opportunity status</w:t>
      </w:r>
    </w:p>
    <w:p w14:paraId="5D62B64E"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2EF8BF8E" w14:textId="77777777" w:rsidR="0055366F" w:rsidRPr="008231EC" w:rsidRDefault="0055366F" w:rsidP="0055366F">
      <w:pPr>
        <w:pStyle w:val="DHHStablefigurenoteheading"/>
      </w:pPr>
      <w:r w:rsidRPr="008231EC">
        <w:t>Strategy opportunity status</w:t>
      </w:r>
    </w:p>
    <w:p w14:paraId="17D96FAC"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D72BAAF" w14:textId="77777777" w:rsidR="00F947F5" w:rsidRDefault="00F947F5" w:rsidP="004D732B">
      <w:pPr>
        <w:pStyle w:val="DHHSbody"/>
        <w:rPr>
          <w:rFonts w:eastAsia="MS Gothic"/>
          <w:sz w:val="24"/>
          <w:szCs w:val="26"/>
        </w:rPr>
      </w:pPr>
      <w:r>
        <w:br w:type="page"/>
      </w:r>
    </w:p>
    <w:p w14:paraId="707B931C" w14:textId="50D52ED6" w:rsidR="00B3232C" w:rsidRDefault="00B3232C" w:rsidP="0041306D">
      <w:pPr>
        <w:pStyle w:val="Heading3"/>
      </w:pPr>
      <w:r>
        <w:t>Action EG9</w:t>
      </w:r>
    </w:p>
    <w:p w14:paraId="4FC78EBC" w14:textId="77777777" w:rsidR="00B3232C" w:rsidRDefault="00B3232C" w:rsidP="0041306D">
      <w:pPr>
        <w:pStyle w:val="Heading4"/>
      </w:pPr>
      <w:r>
        <w:t>Tambo River improvement at Swifts Creek township</w:t>
      </w:r>
    </w:p>
    <w:p w14:paraId="35BB9BFD" w14:textId="77777777" w:rsidR="00B3232C" w:rsidRDefault="00B3232C" w:rsidP="002B0361">
      <w:pPr>
        <w:pStyle w:val="Heading5"/>
      </w:pPr>
      <w:r>
        <w:t xml:space="preserve">Problem </w:t>
      </w:r>
    </w:p>
    <w:p w14:paraId="795BFCA4" w14:textId="33B8624A" w:rsidR="00B3232C" w:rsidRDefault="00B3232C" w:rsidP="00A300C0">
      <w:pPr>
        <w:pStyle w:val="DHHSbody"/>
      </w:pPr>
      <w:r>
        <w:t>East Gippsland Water have an offtake on the Tambo River at Swifts Creek that provides potable water to the township of Swifts Creek and surrounds. The offtake is situated just above the Swifts Creek township and is surrounded by farms, predominately grazing stock. Currently stock have access to the river at the offtake and upstream, polluting the raw water source and causing damage to the riparian vegetation.</w:t>
      </w:r>
    </w:p>
    <w:p w14:paraId="58F82792" w14:textId="439F76A4" w:rsidR="00B3232C" w:rsidRDefault="00B3232C" w:rsidP="002B0361">
      <w:pPr>
        <w:pStyle w:val="Heading5"/>
      </w:pPr>
      <w:r>
        <w:t>Potential solution</w:t>
      </w:r>
    </w:p>
    <w:p w14:paraId="4312FFF4" w14:textId="62D3326E" w:rsidR="00B3232C" w:rsidRDefault="00B3232C" w:rsidP="00A300C0">
      <w:pPr>
        <w:pStyle w:val="DHHSbody"/>
      </w:pPr>
      <w:r>
        <w:t>East Gippsland Water and East Gippsland CMA to work with the local farming community to fence and revegetate the Tambo River at the town offtake and upstream.</w:t>
      </w:r>
    </w:p>
    <w:p w14:paraId="4AF20D68" w14:textId="77777777" w:rsidR="00B3232C" w:rsidRDefault="00B3232C" w:rsidP="002B0361">
      <w:pPr>
        <w:pStyle w:val="Heading4"/>
      </w:pPr>
      <w:r>
        <w:t>Potential outcomes</w:t>
      </w:r>
    </w:p>
    <w:p w14:paraId="42F9197C" w14:textId="5B4282DF" w:rsidR="00B3232C" w:rsidRDefault="00B3232C" w:rsidP="0041306D">
      <w:pPr>
        <w:pStyle w:val="DHHSbullet1"/>
      </w:pPr>
      <w:r>
        <w:t>Improved water quality, bank stability and quality of riparian vegetation in the Tambo River upstream of the Swifts Creek offtake.</w:t>
      </w:r>
    </w:p>
    <w:p w14:paraId="6953878E" w14:textId="77777777" w:rsidR="00B3232C" w:rsidRDefault="00B3232C" w:rsidP="0041306D">
      <w:pPr>
        <w:pStyle w:val="DHHSbullet1"/>
      </w:pPr>
      <w:r>
        <w:t>Community ownership of issue, solution and improved environmental outcomes.</w:t>
      </w:r>
    </w:p>
    <w:p w14:paraId="219CF5C0" w14:textId="77777777" w:rsidR="00B3232C" w:rsidRDefault="00B3232C" w:rsidP="002B0361">
      <w:pPr>
        <w:pStyle w:val="Heading4"/>
      </w:pPr>
      <w:r>
        <w:t>Next steps</w:t>
      </w:r>
    </w:p>
    <w:p w14:paraId="23A26C70" w14:textId="77777777" w:rsidR="00114183" w:rsidRDefault="00B3232C" w:rsidP="00A300C0">
      <w:pPr>
        <w:pStyle w:val="DHHSbody"/>
      </w:pPr>
      <w:r>
        <w:t>EGW and EGCMA to develop and implement engagement, fencing and re-vegetation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70ECAFD6" w14:textId="77777777" w:rsidTr="009D44DD">
        <w:trPr>
          <w:tblHeader/>
        </w:trPr>
        <w:tc>
          <w:tcPr>
            <w:tcW w:w="983" w:type="dxa"/>
            <w:shd w:val="clear" w:color="auto" w:fill="auto"/>
          </w:tcPr>
          <w:p w14:paraId="2926C67A" w14:textId="77777777" w:rsidR="00114183" w:rsidRPr="004F0A94" w:rsidRDefault="00114183" w:rsidP="009D44DD">
            <w:pPr>
              <w:pStyle w:val="DHHStablecolhead8pt"/>
            </w:pPr>
          </w:p>
        </w:tc>
        <w:tc>
          <w:tcPr>
            <w:tcW w:w="1216" w:type="dxa"/>
            <w:shd w:val="clear" w:color="auto" w:fill="auto"/>
          </w:tcPr>
          <w:p w14:paraId="4F98FC3A" w14:textId="77777777" w:rsidR="00114183" w:rsidRDefault="00114183" w:rsidP="009D44DD">
            <w:pPr>
              <w:pStyle w:val="DHHStablecolhead8pt"/>
            </w:pPr>
            <w:r w:rsidRPr="004F0A94">
              <w:t xml:space="preserve">Strategic </w:t>
            </w:r>
            <w:r>
              <w:t>outcome</w:t>
            </w:r>
          </w:p>
          <w:p w14:paraId="3B1128F8"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1C5D7B27" w14:textId="77777777" w:rsidR="00114183" w:rsidRDefault="00114183" w:rsidP="009D44DD">
            <w:pPr>
              <w:pStyle w:val="DHHStablecolhead8pt"/>
            </w:pPr>
            <w:r w:rsidRPr="004F0A94">
              <w:t xml:space="preserve">Strategic </w:t>
            </w:r>
            <w:r>
              <w:t>outcome</w:t>
            </w:r>
          </w:p>
          <w:p w14:paraId="494A3E77" w14:textId="77777777" w:rsidR="00114183" w:rsidRDefault="00114183" w:rsidP="009D44DD">
            <w:pPr>
              <w:pStyle w:val="DHHStablecolhead8pt"/>
            </w:pPr>
            <w:r w:rsidRPr="009905D5">
              <w:t>Effective and affordable wastewater systems</w:t>
            </w:r>
          </w:p>
        </w:tc>
        <w:tc>
          <w:tcPr>
            <w:tcW w:w="1216" w:type="dxa"/>
            <w:shd w:val="clear" w:color="auto" w:fill="auto"/>
          </w:tcPr>
          <w:p w14:paraId="404B3705" w14:textId="77777777" w:rsidR="00114183" w:rsidRDefault="00114183" w:rsidP="009D44DD">
            <w:pPr>
              <w:pStyle w:val="DHHStablecolhead8pt"/>
            </w:pPr>
            <w:r w:rsidRPr="004F0A94">
              <w:t xml:space="preserve">Strategic </w:t>
            </w:r>
            <w:r>
              <w:t>outcome</w:t>
            </w:r>
          </w:p>
          <w:p w14:paraId="208A81DA"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7CA44329" w14:textId="77777777" w:rsidR="00114183" w:rsidRDefault="00114183" w:rsidP="009D44DD">
            <w:pPr>
              <w:pStyle w:val="DHHStablecolhead8pt"/>
            </w:pPr>
            <w:r w:rsidRPr="004F0A94">
              <w:t xml:space="preserve">Strategic </w:t>
            </w:r>
            <w:r>
              <w:t>outcome</w:t>
            </w:r>
          </w:p>
          <w:p w14:paraId="44B17A39"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67AAC023" w14:textId="77777777" w:rsidR="00114183" w:rsidRDefault="00114183" w:rsidP="009D44DD">
            <w:pPr>
              <w:pStyle w:val="DHHStablecolhead8pt"/>
            </w:pPr>
            <w:r w:rsidRPr="004F0A94">
              <w:t xml:space="preserve">Strategic </w:t>
            </w:r>
            <w:r>
              <w:t>outcome</w:t>
            </w:r>
          </w:p>
          <w:p w14:paraId="1C99D9FB"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554C2ECD" w14:textId="77777777" w:rsidR="00114183" w:rsidRDefault="00114183" w:rsidP="009D44DD">
            <w:pPr>
              <w:pStyle w:val="DHHStablecolhead8pt"/>
            </w:pPr>
            <w:r w:rsidRPr="004F0A94">
              <w:t xml:space="preserve">Strategic </w:t>
            </w:r>
            <w:r>
              <w:t>outcome</w:t>
            </w:r>
          </w:p>
          <w:p w14:paraId="66AC4649"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7A115A39" w14:textId="77777777" w:rsidR="00114183" w:rsidRDefault="00114183" w:rsidP="009D44DD">
            <w:pPr>
              <w:pStyle w:val="DHHStablecolhead8pt"/>
            </w:pPr>
            <w:r w:rsidRPr="004F0A94">
              <w:t xml:space="preserve">Strategic </w:t>
            </w:r>
            <w:r>
              <w:t>outcome</w:t>
            </w:r>
          </w:p>
          <w:p w14:paraId="06BF38A4" w14:textId="77777777" w:rsidR="00114183" w:rsidRPr="00116D50" w:rsidRDefault="00114183" w:rsidP="009D44DD">
            <w:pPr>
              <w:pStyle w:val="DHHStablecolhead8pt"/>
            </w:pPr>
            <w:r w:rsidRPr="009905D5">
              <w:t>Jobs, economic growth and innovation</w:t>
            </w:r>
          </w:p>
        </w:tc>
      </w:tr>
      <w:tr w:rsidR="009315B0" w14:paraId="04AA5298" w14:textId="77777777" w:rsidTr="009315B0">
        <w:tc>
          <w:tcPr>
            <w:tcW w:w="983" w:type="dxa"/>
            <w:shd w:val="clear" w:color="auto" w:fill="auto"/>
          </w:tcPr>
          <w:p w14:paraId="432290CA" w14:textId="77777777" w:rsidR="009315B0" w:rsidRPr="007559B0" w:rsidRDefault="009315B0" w:rsidP="009315B0">
            <w:pPr>
              <w:pStyle w:val="DHHStabletext"/>
              <w:rPr>
                <w:rStyle w:val="Strong"/>
              </w:rPr>
            </w:pPr>
            <w:r w:rsidRPr="007559B0">
              <w:rPr>
                <w:rStyle w:val="Strong"/>
              </w:rPr>
              <w:t>Impact status</w:t>
            </w:r>
          </w:p>
        </w:tc>
        <w:tc>
          <w:tcPr>
            <w:tcW w:w="1216" w:type="dxa"/>
            <w:shd w:val="clear" w:color="auto" w:fill="auto"/>
            <w:vAlign w:val="center"/>
          </w:tcPr>
          <w:p w14:paraId="20196C87" w14:textId="732E4A62" w:rsidR="009315B0" w:rsidRPr="00D26A76" w:rsidRDefault="009315B0" w:rsidP="009315B0">
            <w:pPr>
              <w:pStyle w:val="DHHStabletextboldgreencentred"/>
            </w:pPr>
            <w:r w:rsidRPr="005060EC">
              <w:t>Impact</w:t>
            </w:r>
          </w:p>
        </w:tc>
        <w:tc>
          <w:tcPr>
            <w:tcW w:w="1217" w:type="dxa"/>
            <w:shd w:val="clear" w:color="auto" w:fill="auto"/>
            <w:vAlign w:val="center"/>
          </w:tcPr>
          <w:p w14:paraId="0A65340A" w14:textId="20D37DD4" w:rsidR="009315B0" w:rsidRDefault="009315B0" w:rsidP="009315B0">
            <w:pPr>
              <w:pStyle w:val="DHHStabletextboldblackcentred"/>
            </w:pPr>
            <w:r>
              <w:t>No impact</w:t>
            </w:r>
          </w:p>
        </w:tc>
        <w:tc>
          <w:tcPr>
            <w:tcW w:w="1216" w:type="dxa"/>
            <w:shd w:val="clear" w:color="auto" w:fill="auto"/>
            <w:vAlign w:val="center"/>
          </w:tcPr>
          <w:p w14:paraId="678A1190" w14:textId="3D741D68" w:rsidR="009315B0" w:rsidRDefault="009315B0" w:rsidP="009315B0">
            <w:pPr>
              <w:pStyle w:val="DHHStabletextboldgreencentred"/>
            </w:pPr>
            <w:r>
              <w:t>Impact</w:t>
            </w:r>
          </w:p>
        </w:tc>
        <w:tc>
          <w:tcPr>
            <w:tcW w:w="1217" w:type="dxa"/>
            <w:shd w:val="clear" w:color="auto" w:fill="auto"/>
            <w:vAlign w:val="center"/>
          </w:tcPr>
          <w:p w14:paraId="36D0A86A" w14:textId="4B9A8582" w:rsidR="009315B0" w:rsidRDefault="009315B0" w:rsidP="009315B0">
            <w:pPr>
              <w:pStyle w:val="DHHStabletextboldgreencentred"/>
            </w:pPr>
            <w:r>
              <w:t>Impact</w:t>
            </w:r>
          </w:p>
        </w:tc>
        <w:tc>
          <w:tcPr>
            <w:tcW w:w="1216" w:type="dxa"/>
            <w:shd w:val="clear" w:color="auto" w:fill="auto"/>
            <w:vAlign w:val="center"/>
          </w:tcPr>
          <w:p w14:paraId="7DD9C1F2" w14:textId="6E994437" w:rsidR="009315B0" w:rsidRDefault="009315B0" w:rsidP="009315B0">
            <w:pPr>
              <w:pStyle w:val="DHHStabletextboldgreencentred"/>
            </w:pPr>
            <w:r>
              <w:t>Impact</w:t>
            </w:r>
          </w:p>
        </w:tc>
        <w:tc>
          <w:tcPr>
            <w:tcW w:w="1217" w:type="dxa"/>
            <w:shd w:val="clear" w:color="auto" w:fill="auto"/>
            <w:vAlign w:val="center"/>
          </w:tcPr>
          <w:p w14:paraId="25F26025" w14:textId="014F1B66" w:rsidR="009315B0" w:rsidRDefault="009315B0" w:rsidP="009315B0">
            <w:pPr>
              <w:pStyle w:val="DHHStabletextboldblackcentred"/>
            </w:pPr>
            <w:r w:rsidRPr="004E4D50">
              <w:t>No impact</w:t>
            </w:r>
          </w:p>
        </w:tc>
        <w:tc>
          <w:tcPr>
            <w:tcW w:w="1217" w:type="dxa"/>
            <w:shd w:val="clear" w:color="auto" w:fill="auto"/>
            <w:vAlign w:val="center"/>
          </w:tcPr>
          <w:p w14:paraId="5E5F2F66" w14:textId="2EF86F7E" w:rsidR="009315B0" w:rsidRDefault="009315B0" w:rsidP="009315B0">
            <w:pPr>
              <w:pStyle w:val="DHHStabletextboldblackcentred"/>
            </w:pPr>
            <w:r w:rsidRPr="004E4D50">
              <w:t>No impact</w:t>
            </w:r>
          </w:p>
        </w:tc>
      </w:tr>
    </w:tbl>
    <w:p w14:paraId="152F5256"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7CBBA7FA" w14:textId="77777777" w:rsidTr="009D44DD">
        <w:trPr>
          <w:tblHeader/>
        </w:trPr>
        <w:tc>
          <w:tcPr>
            <w:tcW w:w="1701" w:type="dxa"/>
            <w:shd w:val="clear" w:color="auto" w:fill="auto"/>
          </w:tcPr>
          <w:p w14:paraId="53765ACC" w14:textId="77777777" w:rsidR="00114183" w:rsidRPr="00FA35A7" w:rsidRDefault="00114183" w:rsidP="009D44DD">
            <w:pPr>
              <w:pStyle w:val="DHHStablecolhead"/>
            </w:pPr>
            <w:r w:rsidRPr="00FA35A7">
              <w:t>Subject</w:t>
            </w:r>
          </w:p>
        </w:tc>
        <w:tc>
          <w:tcPr>
            <w:tcW w:w="7813" w:type="dxa"/>
            <w:shd w:val="clear" w:color="auto" w:fill="auto"/>
          </w:tcPr>
          <w:p w14:paraId="7E862EBB" w14:textId="77777777" w:rsidR="00114183" w:rsidRDefault="00114183" w:rsidP="009D44DD">
            <w:pPr>
              <w:pStyle w:val="DHHStablecolhead"/>
            </w:pPr>
            <w:r>
              <w:t>Details</w:t>
            </w:r>
          </w:p>
        </w:tc>
      </w:tr>
      <w:tr w:rsidR="00114183" w14:paraId="0B0BAD65" w14:textId="77777777" w:rsidTr="009D44DD">
        <w:tc>
          <w:tcPr>
            <w:tcW w:w="1701" w:type="dxa"/>
            <w:shd w:val="clear" w:color="auto" w:fill="auto"/>
          </w:tcPr>
          <w:p w14:paraId="46281F53"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0C469696" w14:textId="48DCBEBD" w:rsidR="00114183" w:rsidRPr="00D86957" w:rsidRDefault="008B009E" w:rsidP="009D44DD">
            <w:pPr>
              <w:pStyle w:val="DHHStabletextitalic"/>
            </w:pPr>
            <w:r>
              <w:t>A</w:t>
            </w:r>
          </w:p>
        </w:tc>
      </w:tr>
      <w:tr w:rsidR="002B0361" w14:paraId="47D34B4C" w14:textId="77777777" w:rsidTr="009D44DD">
        <w:tc>
          <w:tcPr>
            <w:tcW w:w="1701" w:type="dxa"/>
            <w:shd w:val="clear" w:color="auto" w:fill="auto"/>
          </w:tcPr>
          <w:p w14:paraId="5A07B84F" w14:textId="77777777" w:rsidR="002B0361" w:rsidRPr="00D86957" w:rsidRDefault="002B0361" w:rsidP="002B0361">
            <w:pPr>
              <w:pStyle w:val="DHHStabletext"/>
              <w:rPr>
                <w:rStyle w:val="Strong"/>
              </w:rPr>
            </w:pPr>
            <w:r w:rsidRPr="00D86957">
              <w:rPr>
                <w:rStyle w:val="Strong"/>
              </w:rPr>
              <w:t>Lead Agency</w:t>
            </w:r>
          </w:p>
        </w:tc>
        <w:tc>
          <w:tcPr>
            <w:tcW w:w="7813" w:type="dxa"/>
            <w:shd w:val="clear" w:color="auto" w:fill="auto"/>
          </w:tcPr>
          <w:p w14:paraId="75368683" w14:textId="4F78E186" w:rsidR="002B0361" w:rsidRDefault="002B0361" w:rsidP="002B0361">
            <w:pPr>
              <w:pStyle w:val="DHHStabletext"/>
            </w:pPr>
            <w:r>
              <w:t>East Gippsland Catchment Management Authority</w:t>
            </w:r>
          </w:p>
        </w:tc>
      </w:tr>
      <w:tr w:rsidR="002B0361" w14:paraId="4459004A" w14:textId="77777777" w:rsidTr="009D44DD">
        <w:tc>
          <w:tcPr>
            <w:tcW w:w="1701" w:type="dxa"/>
            <w:shd w:val="clear" w:color="auto" w:fill="auto"/>
          </w:tcPr>
          <w:p w14:paraId="0FFC7841" w14:textId="77777777" w:rsidR="002B0361" w:rsidRPr="00D86957" w:rsidRDefault="002B0361" w:rsidP="002B0361">
            <w:pPr>
              <w:pStyle w:val="DHHStabletext"/>
              <w:rPr>
                <w:rStyle w:val="Strong"/>
              </w:rPr>
            </w:pPr>
            <w:r w:rsidRPr="00D86957">
              <w:rPr>
                <w:rStyle w:val="Strong"/>
              </w:rPr>
              <w:t>Implementation Partners</w:t>
            </w:r>
          </w:p>
        </w:tc>
        <w:tc>
          <w:tcPr>
            <w:tcW w:w="7813" w:type="dxa"/>
            <w:shd w:val="clear" w:color="auto" w:fill="auto"/>
          </w:tcPr>
          <w:p w14:paraId="639E20B1" w14:textId="6B70A453" w:rsidR="002B0361" w:rsidRDefault="002B0361" w:rsidP="002B0361">
            <w:pPr>
              <w:pStyle w:val="DHHStabletext"/>
            </w:pPr>
            <w:r>
              <w:t>East Gippsland Water</w:t>
            </w:r>
          </w:p>
        </w:tc>
      </w:tr>
      <w:tr w:rsidR="002B0361" w14:paraId="084AFCB6" w14:textId="77777777" w:rsidTr="009D44DD">
        <w:tc>
          <w:tcPr>
            <w:tcW w:w="1701" w:type="dxa"/>
            <w:shd w:val="clear" w:color="auto" w:fill="auto"/>
          </w:tcPr>
          <w:p w14:paraId="256CF67E" w14:textId="77777777" w:rsidR="002B0361" w:rsidRPr="00D86957" w:rsidRDefault="002B0361" w:rsidP="002B0361">
            <w:pPr>
              <w:pStyle w:val="DHHStabletext"/>
              <w:rPr>
                <w:rStyle w:val="Strong"/>
              </w:rPr>
            </w:pPr>
            <w:r w:rsidRPr="00D86957">
              <w:rPr>
                <w:rStyle w:val="Strong"/>
              </w:rPr>
              <w:t>Location</w:t>
            </w:r>
          </w:p>
        </w:tc>
        <w:tc>
          <w:tcPr>
            <w:tcW w:w="7813" w:type="dxa"/>
            <w:shd w:val="clear" w:color="auto" w:fill="auto"/>
          </w:tcPr>
          <w:p w14:paraId="603910EB" w14:textId="5B5CEB67" w:rsidR="002B0361" w:rsidRDefault="002B0361" w:rsidP="002B0361">
            <w:pPr>
              <w:pStyle w:val="DHHStabletext"/>
            </w:pPr>
            <w:r>
              <w:t>Tambo River at Swifts Creek</w:t>
            </w:r>
          </w:p>
        </w:tc>
      </w:tr>
      <w:tr w:rsidR="002B0361" w14:paraId="617ECC12" w14:textId="77777777" w:rsidTr="009D44DD">
        <w:tc>
          <w:tcPr>
            <w:tcW w:w="1701" w:type="dxa"/>
            <w:shd w:val="clear" w:color="auto" w:fill="auto"/>
          </w:tcPr>
          <w:p w14:paraId="3FCD96D4" w14:textId="77777777" w:rsidR="002B0361" w:rsidRPr="00D86957" w:rsidRDefault="002B0361" w:rsidP="002B0361">
            <w:pPr>
              <w:pStyle w:val="DHHStabletext"/>
              <w:rPr>
                <w:rStyle w:val="Strong"/>
              </w:rPr>
            </w:pPr>
            <w:r w:rsidRPr="00D86957">
              <w:rPr>
                <w:rStyle w:val="Strong"/>
              </w:rPr>
              <w:t>Timeframe</w:t>
            </w:r>
          </w:p>
        </w:tc>
        <w:tc>
          <w:tcPr>
            <w:tcW w:w="7813" w:type="dxa"/>
            <w:shd w:val="clear" w:color="auto" w:fill="auto"/>
          </w:tcPr>
          <w:p w14:paraId="4D200C25" w14:textId="16BFB3F3" w:rsidR="002B0361" w:rsidRDefault="002B0361" w:rsidP="002B0361">
            <w:pPr>
              <w:pStyle w:val="DHHStabletext"/>
            </w:pPr>
            <w:r>
              <w:t>2018/19</w:t>
            </w:r>
          </w:p>
        </w:tc>
      </w:tr>
      <w:tr w:rsidR="002B0361" w14:paraId="4DEC5F34" w14:textId="77777777" w:rsidTr="009D44DD">
        <w:tc>
          <w:tcPr>
            <w:tcW w:w="1701" w:type="dxa"/>
            <w:shd w:val="clear" w:color="auto" w:fill="auto"/>
          </w:tcPr>
          <w:p w14:paraId="5867A634" w14:textId="77777777" w:rsidR="002B0361" w:rsidRPr="00D86957" w:rsidRDefault="002B0361" w:rsidP="002B0361">
            <w:pPr>
              <w:pStyle w:val="DHHStabletext"/>
              <w:rPr>
                <w:rStyle w:val="Strong"/>
              </w:rPr>
            </w:pPr>
            <w:r w:rsidRPr="00D86957">
              <w:rPr>
                <w:rStyle w:val="Strong"/>
              </w:rPr>
              <w:t>Scale</w:t>
            </w:r>
          </w:p>
        </w:tc>
        <w:tc>
          <w:tcPr>
            <w:tcW w:w="7813" w:type="dxa"/>
            <w:shd w:val="clear" w:color="auto" w:fill="auto"/>
          </w:tcPr>
          <w:p w14:paraId="1B6006AA" w14:textId="53672979" w:rsidR="002B0361" w:rsidRDefault="002B0361" w:rsidP="002B0361">
            <w:pPr>
              <w:pStyle w:val="DHHStabletext"/>
            </w:pPr>
            <w:r>
              <w:t>Sub-catchment</w:t>
            </w:r>
          </w:p>
        </w:tc>
      </w:tr>
    </w:tbl>
    <w:p w14:paraId="0B9DDF19" w14:textId="77777777" w:rsidR="0055366F" w:rsidRPr="008231EC" w:rsidRDefault="0055366F" w:rsidP="0055366F">
      <w:pPr>
        <w:pStyle w:val="DHHStablefigurenoteheading"/>
      </w:pPr>
      <w:r w:rsidRPr="008231EC">
        <w:t>Project opportunity status</w:t>
      </w:r>
    </w:p>
    <w:p w14:paraId="42846BBE"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6D26318F" w14:textId="77777777" w:rsidR="0055366F" w:rsidRPr="008231EC" w:rsidRDefault="0055366F" w:rsidP="0055366F">
      <w:pPr>
        <w:pStyle w:val="DHHStablefigurenoteheading"/>
      </w:pPr>
      <w:r w:rsidRPr="008231EC">
        <w:t>Strategy opportunity status</w:t>
      </w:r>
    </w:p>
    <w:p w14:paraId="6D483D79"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AF7A866" w14:textId="4C45F485" w:rsidR="00B3232C" w:rsidRDefault="00B3232C" w:rsidP="0041306D">
      <w:pPr>
        <w:pStyle w:val="Heading3"/>
      </w:pPr>
      <w:r>
        <w:t>Action EG10</w:t>
      </w:r>
    </w:p>
    <w:p w14:paraId="6A0447E4" w14:textId="77777777" w:rsidR="00B3232C" w:rsidRDefault="00B3232C" w:rsidP="0041306D">
      <w:pPr>
        <w:pStyle w:val="Heading4"/>
        <w:rPr>
          <w:rFonts w:ascii="Gilroy-Regular" w:hAnsi="Gilroy-Regular" w:cs="Gilroy-Regular"/>
          <w:color w:val="000000"/>
          <w:sz w:val="18"/>
          <w:szCs w:val="18"/>
        </w:rPr>
      </w:pPr>
      <w:r>
        <w:t>Supporting Aboriginal water values in East Gippsland</w:t>
      </w:r>
    </w:p>
    <w:p w14:paraId="4146D2D0" w14:textId="202F2ECA" w:rsidR="00B3232C" w:rsidRDefault="00B3232C" w:rsidP="00A300C0">
      <w:pPr>
        <w:pStyle w:val="DHHSbody"/>
      </w:pPr>
      <w:r>
        <w:t xml:space="preserve">The East Gippsland IWM Forum process provides the opportunity to acknowledge and develop aboriginal values for water, include aboriginal values in water planning, support aboriginal access to water for economic development and build capacity to increase aboriginal participation in water management. Each of the above project areas has the opportunity to incorporate aboriginal water values in the project planning. </w:t>
      </w:r>
    </w:p>
    <w:p w14:paraId="55125F5C" w14:textId="0DE14712" w:rsidR="00B3232C" w:rsidRDefault="00B3232C" w:rsidP="00A300C0">
      <w:pPr>
        <w:pStyle w:val="DHHSbody"/>
      </w:pPr>
      <w:r>
        <w:t>The first step in this process is to gain a stronger understanding of the aboriginal cultural values of water in our landscape. The East Gippsland and West Gippsland CMAs along with the Gunaikurnai Land and Waters Aboriginal Corporation (GLaWAC) are currently in the planning stages of the “Aboriginal Water project” to gather such information. For each specific region across the GLaWAC controlled region, the project will undertake a regional wide assessment of the cultural values of the waterways; and explore and capture the cultural values/stories of 1 or 2 specific waterways. The role of the IWM Forum in this process will be to support and provide resources to this important project. Once there is a sufficient body of knowledge, then IWM activities can begin to take into account aboriginal water values in project ideas and business case decisions. The process will utilise existing networks and processes as much as possible including:</w:t>
      </w:r>
    </w:p>
    <w:p w14:paraId="3CE1388B" w14:textId="167030DE" w:rsidR="00B3232C" w:rsidRDefault="00B3232C" w:rsidP="0041306D">
      <w:pPr>
        <w:pStyle w:val="DHHSbullet1"/>
      </w:pPr>
      <w:r>
        <w:t xml:space="preserve">The recently signed partnership agreement between GLaWAC and a range of environmental and water agencies. </w:t>
      </w:r>
    </w:p>
    <w:p w14:paraId="27430A75" w14:textId="77777777" w:rsidR="00B3232C" w:rsidRDefault="00B3232C" w:rsidP="0041306D">
      <w:pPr>
        <w:pStyle w:val="DHHSbullet1"/>
      </w:pPr>
      <w:r>
        <w:t>The Gunaikurnai Whole of Country Plan</w:t>
      </w:r>
    </w:p>
    <w:p w14:paraId="51F4FBCD" w14:textId="0D2CC4AC" w:rsidR="00B3232C" w:rsidRDefault="00B3232C" w:rsidP="002B0361">
      <w:pPr>
        <w:pStyle w:val="DHHSbodyafterbullets"/>
      </w:pPr>
      <w:r>
        <w:t>Given that the GLaWAC region covers most of South, Central and East Gippsland, there will be a need to co-ordinate the approach to this issue with the neighbouring IWM Forum area.</w:t>
      </w:r>
      <w:r w:rsidR="00500D80">
        <w:t xml:space="preserve"> </w:t>
      </w:r>
    </w:p>
    <w:p w14:paraId="3E6CC462" w14:textId="77777777" w:rsidR="00B3232C" w:rsidRDefault="00B3232C" w:rsidP="00157F8C">
      <w:pPr>
        <w:pStyle w:val="Heading4"/>
      </w:pPr>
      <w:r>
        <w:t>Potential outcomes</w:t>
      </w:r>
    </w:p>
    <w:p w14:paraId="6DB6C66E" w14:textId="77777777" w:rsidR="00B3232C" w:rsidRDefault="00B3232C" w:rsidP="0041306D">
      <w:pPr>
        <w:pStyle w:val="DHHSbullet1"/>
      </w:pPr>
      <w:r>
        <w:t>Aboriginal values for water acknowledged and enhanced, including aboriginal values in water planning, supporting aboriginal access to water for economic development and building capacity to increase aboriginal participation in water management.</w:t>
      </w:r>
    </w:p>
    <w:p w14:paraId="217C5AA1" w14:textId="77777777" w:rsidR="00B3232C" w:rsidRDefault="00B3232C" w:rsidP="00157F8C">
      <w:pPr>
        <w:pStyle w:val="Heading4"/>
      </w:pPr>
      <w:r>
        <w:t>Next steps</w:t>
      </w:r>
    </w:p>
    <w:p w14:paraId="3AAD8EE2" w14:textId="060D1AD3" w:rsidR="00B3232C" w:rsidRDefault="00B3232C" w:rsidP="00157F8C">
      <w:pPr>
        <w:pStyle w:val="DHHSnumberdigit"/>
        <w:numPr>
          <w:ilvl w:val="0"/>
          <w:numId w:val="25"/>
        </w:numPr>
      </w:pPr>
      <w:r>
        <w:t>Support the GLaWAC aboriginal water project to gain a deeper understanding of aboriginal water values in our landscape;</w:t>
      </w:r>
    </w:p>
    <w:p w14:paraId="2F4F3704" w14:textId="3FCACA6C" w:rsidR="00B3232C" w:rsidRDefault="00B3232C" w:rsidP="00157F8C">
      <w:pPr>
        <w:pStyle w:val="DHHSnumberdigit"/>
      </w:pPr>
      <w:r>
        <w:t>Use the outcomes of the GLaWAC aboriginal water project to build in aboriginal water values to IWM projects</w:t>
      </w:r>
    </w:p>
    <w:p w14:paraId="34527E85" w14:textId="77777777" w:rsidR="00114183" w:rsidRDefault="00B3232C" w:rsidP="00157F8C">
      <w:pPr>
        <w:pStyle w:val="DHHSnumberdigit"/>
      </w:pPr>
      <w:r>
        <w:t>Co-ordinate with the neighbouring Gippsland IWM Forum area on the mechanism for incorporating aboriginal consultation and water values into IWM projects.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114183" w:rsidRPr="00116D50" w14:paraId="168D00DC" w14:textId="77777777" w:rsidTr="009D44DD">
        <w:trPr>
          <w:tblHeader/>
        </w:trPr>
        <w:tc>
          <w:tcPr>
            <w:tcW w:w="983" w:type="dxa"/>
            <w:shd w:val="clear" w:color="auto" w:fill="auto"/>
          </w:tcPr>
          <w:p w14:paraId="5BCC92E5" w14:textId="77777777" w:rsidR="00114183" w:rsidRPr="004F0A94" w:rsidRDefault="00114183" w:rsidP="009D44DD">
            <w:pPr>
              <w:pStyle w:val="DHHStablecolhead8pt"/>
            </w:pPr>
          </w:p>
        </w:tc>
        <w:tc>
          <w:tcPr>
            <w:tcW w:w="1216" w:type="dxa"/>
            <w:shd w:val="clear" w:color="auto" w:fill="auto"/>
          </w:tcPr>
          <w:p w14:paraId="522C3601" w14:textId="77777777" w:rsidR="00114183" w:rsidRDefault="00114183" w:rsidP="009D44DD">
            <w:pPr>
              <w:pStyle w:val="DHHStablecolhead8pt"/>
            </w:pPr>
            <w:r w:rsidRPr="004F0A94">
              <w:t xml:space="preserve">Strategic </w:t>
            </w:r>
            <w:r>
              <w:t>outcome</w:t>
            </w:r>
          </w:p>
          <w:p w14:paraId="0520A3E7"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503C78BC" w14:textId="77777777" w:rsidR="00114183" w:rsidRDefault="00114183" w:rsidP="009D44DD">
            <w:pPr>
              <w:pStyle w:val="DHHStablecolhead8pt"/>
            </w:pPr>
            <w:r w:rsidRPr="004F0A94">
              <w:t xml:space="preserve">Strategic </w:t>
            </w:r>
            <w:r>
              <w:t>outcome</w:t>
            </w:r>
          </w:p>
          <w:p w14:paraId="3AF09765" w14:textId="77777777" w:rsidR="00114183" w:rsidRDefault="00114183" w:rsidP="009D44DD">
            <w:pPr>
              <w:pStyle w:val="DHHStablecolhead8pt"/>
            </w:pPr>
            <w:r w:rsidRPr="009905D5">
              <w:t>Effective and affordable wastewater systems</w:t>
            </w:r>
          </w:p>
        </w:tc>
        <w:tc>
          <w:tcPr>
            <w:tcW w:w="1216" w:type="dxa"/>
            <w:shd w:val="clear" w:color="auto" w:fill="auto"/>
          </w:tcPr>
          <w:p w14:paraId="3AECC207" w14:textId="77777777" w:rsidR="00114183" w:rsidRDefault="00114183" w:rsidP="009D44DD">
            <w:pPr>
              <w:pStyle w:val="DHHStablecolhead8pt"/>
            </w:pPr>
            <w:r w:rsidRPr="004F0A94">
              <w:t xml:space="preserve">Strategic </w:t>
            </w:r>
            <w:r>
              <w:t>outcome</w:t>
            </w:r>
          </w:p>
          <w:p w14:paraId="27DC5332"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4A707809" w14:textId="77777777" w:rsidR="00114183" w:rsidRDefault="00114183" w:rsidP="009D44DD">
            <w:pPr>
              <w:pStyle w:val="DHHStablecolhead8pt"/>
            </w:pPr>
            <w:r w:rsidRPr="004F0A94">
              <w:t xml:space="preserve">Strategic </w:t>
            </w:r>
            <w:r>
              <w:t>outcome</w:t>
            </w:r>
          </w:p>
          <w:p w14:paraId="57B9C710"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0D1689D5" w14:textId="77777777" w:rsidR="00114183" w:rsidRDefault="00114183" w:rsidP="009D44DD">
            <w:pPr>
              <w:pStyle w:val="DHHStablecolhead8pt"/>
            </w:pPr>
            <w:r w:rsidRPr="004F0A94">
              <w:t xml:space="preserve">Strategic </w:t>
            </w:r>
            <w:r>
              <w:t>outcome</w:t>
            </w:r>
          </w:p>
          <w:p w14:paraId="34B25BC3"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39772833" w14:textId="77777777" w:rsidR="00114183" w:rsidRDefault="00114183" w:rsidP="009D44DD">
            <w:pPr>
              <w:pStyle w:val="DHHStablecolhead8pt"/>
            </w:pPr>
            <w:r w:rsidRPr="004F0A94">
              <w:t xml:space="preserve">Strategic </w:t>
            </w:r>
            <w:r>
              <w:t>outcome</w:t>
            </w:r>
          </w:p>
          <w:p w14:paraId="2B4DF6A2"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68FB70FA" w14:textId="77777777" w:rsidR="00114183" w:rsidRDefault="00114183" w:rsidP="009D44DD">
            <w:pPr>
              <w:pStyle w:val="DHHStablecolhead8pt"/>
            </w:pPr>
            <w:r w:rsidRPr="004F0A94">
              <w:t xml:space="preserve">Strategic </w:t>
            </w:r>
            <w:r>
              <w:t>outcome</w:t>
            </w:r>
          </w:p>
          <w:p w14:paraId="112A15A4" w14:textId="77777777" w:rsidR="00114183" w:rsidRPr="00116D50" w:rsidRDefault="00114183" w:rsidP="009D44DD">
            <w:pPr>
              <w:pStyle w:val="DHHStablecolhead8pt"/>
            </w:pPr>
            <w:r w:rsidRPr="009905D5">
              <w:t>Jobs, economic growth and innovation</w:t>
            </w:r>
          </w:p>
        </w:tc>
      </w:tr>
      <w:tr w:rsidR="00DA6DB8" w14:paraId="58FF54DF" w14:textId="77777777" w:rsidTr="00DA6DB8">
        <w:tc>
          <w:tcPr>
            <w:tcW w:w="983" w:type="dxa"/>
            <w:shd w:val="clear" w:color="auto" w:fill="auto"/>
          </w:tcPr>
          <w:p w14:paraId="3A66A7F4" w14:textId="77777777" w:rsidR="00DA6DB8" w:rsidRPr="007559B0" w:rsidRDefault="00DA6DB8" w:rsidP="00DA6DB8">
            <w:pPr>
              <w:pStyle w:val="DHHStabletext"/>
              <w:rPr>
                <w:rStyle w:val="Strong"/>
              </w:rPr>
            </w:pPr>
            <w:r w:rsidRPr="007559B0">
              <w:rPr>
                <w:rStyle w:val="Strong"/>
              </w:rPr>
              <w:t>Impact status</w:t>
            </w:r>
          </w:p>
        </w:tc>
        <w:tc>
          <w:tcPr>
            <w:tcW w:w="1216" w:type="dxa"/>
            <w:shd w:val="clear" w:color="auto" w:fill="auto"/>
            <w:vAlign w:val="center"/>
          </w:tcPr>
          <w:p w14:paraId="0F45FFAE" w14:textId="7ECE327B" w:rsidR="00DA6DB8" w:rsidRPr="00D26A76" w:rsidRDefault="00DA6DB8" w:rsidP="00DA6DB8">
            <w:pPr>
              <w:pStyle w:val="DHHStabletextboldblackcentred"/>
            </w:pPr>
            <w:r w:rsidRPr="00C97712">
              <w:t>No impact</w:t>
            </w:r>
          </w:p>
        </w:tc>
        <w:tc>
          <w:tcPr>
            <w:tcW w:w="1217" w:type="dxa"/>
            <w:shd w:val="clear" w:color="auto" w:fill="auto"/>
            <w:vAlign w:val="center"/>
          </w:tcPr>
          <w:p w14:paraId="0B6E66FE" w14:textId="376F9D37" w:rsidR="00DA6DB8" w:rsidRDefault="00DA6DB8" w:rsidP="00DA6DB8">
            <w:pPr>
              <w:pStyle w:val="DHHStabletextboldblackcentred"/>
            </w:pPr>
            <w:r w:rsidRPr="00C97712">
              <w:t>No impact</w:t>
            </w:r>
          </w:p>
        </w:tc>
        <w:tc>
          <w:tcPr>
            <w:tcW w:w="1216" w:type="dxa"/>
            <w:shd w:val="clear" w:color="auto" w:fill="auto"/>
            <w:vAlign w:val="center"/>
          </w:tcPr>
          <w:p w14:paraId="2571DB44" w14:textId="4BAD91F6" w:rsidR="00DA6DB8" w:rsidRDefault="00DA6DB8" w:rsidP="00DA6DB8">
            <w:pPr>
              <w:pStyle w:val="DHHStabletextboldgreencentred"/>
            </w:pPr>
            <w:r>
              <w:t>Impact</w:t>
            </w:r>
          </w:p>
        </w:tc>
        <w:tc>
          <w:tcPr>
            <w:tcW w:w="1217" w:type="dxa"/>
            <w:shd w:val="clear" w:color="auto" w:fill="auto"/>
            <w:vAlign w:val="center"/>
          </w:tcPr>
          <w:p w14:paraId="1BF59400" w14:textId="1A465D94" w:rsidR="00DA6DB8" w:rsidRDefault="00DA6DB8" w:rsidP="00DA6DB8">
            <w:pPr>
              <w:pStyle w:val="DHHStabletextboldgreencentred"/>
            </w:pPr>
            <w:r>
              <w:t>Impact</w:t>
            </w:r>
          </w:p>
        </w:tc>
        <w:tc>
          <w:tcPr>
            <w:tcW w:w="1216" w:type="dxa"/>
            <w:shd w:val="clear" w:color="auto" w:fill="auto"/>
            <w:vAlign w:val="center"/>
          </w:tcPr>
          <w:p w14:paraId="373B84BD" w14:textId="1F5FAC89" w:rsidR="00DA6DB8" w:rsidRDefault="00DA6DB8" w:rsidP="00DA6DB8">
            <w:pPr>
              <w:pStyle w:val="DHHStabletextboldgreencentred"/>
            </w:pPr>
            <w:r>
              <w:t>Impact</w:t>
            </w:r>
          </w:p>
        </w:tc>
        <w:tc>
          <w:tcPr>
            <w:tcW w:w="1217" w:type="dxa"/>
            <w:shd w:val="clear" w:color="auto" w:fill="auto"/>
            <w:vAlign w:val="center"/>
          </w:tcPr>
          <w:p w14:paraId="01601E1B" w14:textId="01434CAD" w:rsidR="00DA6DB8" w:rsidRDefault="00DA6DB8" w:rsidP="00DA6DB8">
            <w:pPr>
              <w:pStyle w:val="DHHStabletextboldgreencentred"/>
            </w:pPr>
            <w:r>
              <w:t>Impact</w:t>
            </w:r>
          </w:p>
        </w:tc>
        <w:tc>
          <w:tcPr>
            <w:tcW w:w="1217" w:type="dxa"/>
            <w:shd w:val="clear" w:color="auto" w:fill="auto"/>
            <w:vAlign w:val="center"/>
          </w:tcPr>
          <w:p w14:paraId="5F6FA44F" w14:textId="21ABA268" w:rsidR="00DA6DB8" w:rsidRDefault="00DA6DB8" w:rsidP="00DA6DB8">
            <w:pPr>
              <w:pStyle w:val="DHHStabletextboldblackcentred"/>
            </w:pPr>
            <w:r>
              <w:t>No impact</w:t>
            </w:r>
          </w:p>
        </w:tc>
      </w:tr>
    </w:tbl>
    <w:p w14:paraId="5667E313"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14183" w14:paraId="61221ED3" w14:textId="77777777" w:rsidTr="009D44DD">
        <w:trPr>
          <w:tblHeader/>
        </w:trPr>
        <w:tc>
          <w:tcPr>
            <w:tcW w:w="1701" w:type="dxa"/>
            <w:shd w:val="clear" w:color="auto" w:fill="auto"/>
          </w:tcPr>
          <w:p w14:paraId="6A7F379A" w14:textId="77777777" w:rsidR="00114183" w:rsidRPr="00FA35A7" w:rsidRDefault="00114183" w:rsidP="009D44DD">
            <w:pPr>
              <w:pStyle w:val="DHHStablecolhead"/>
            </w:pPr>
            <w:r w:rsidRPr="00FA35A7">
              <w:t>Subject</w:t>
            </w:r>
          </w:p>
        </w:tc>
        <w:tc>
          <w:tcPr>
            <w:tcW w:w="7813" w:type="dxa"/>
            <w:shd w:val="clear" w:color="auto" w:fill="auto"/>
          </w:tcPr>
          <w:p w14:paraId="2D84F7C5" w14:textId="77777777" w:rsidR="00114183" w:rsidRDefault="00114183" w:rsidP="009D44DD">
            <w:pPr>
              <w:pStyle w:val="DHHStablecolhead"/>
            </w:pPr>
            <w:r>
              <w:t>Details</w:t>
            </w:r>
          </w:p>
        </w:tc>
      </w:tr>
      <w:tr w:rsidR="00114183" w14:paraId="46C77B98" w14:textId="77777777" w:rsidTr="009D44DD">
        <w:tc>
          <w:tcPr>
            <w:tcW w:w="1701" w:type="dxa"/>
            <w:shd w:val="clear" w:color="auto" w:fill="auto"/>
          </w:tcPr>
          <w:p w14:paraId="750571D2"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6CEC7814" w14:textId="4BA660CF" w:rsidR="00114183" w:rsidRPr="00D86957" w:rsidRDefault="008B009E" w:rsidP="009D44DD">
            <w:pPr>
              <w:pStyle w:val="DHHStabletextitalic"/>
            </w:pPr>
            <w:r>
              <w:t>1</w:t>
            </w:r>
          </w:p>
        </w:tc>
      </w:tr>
      <w:tr w:rsidR="00192EA9" w14:paraId="41B2CF8E" w14:textId="77777777" w:rsidTr="009D44DD">
        <w:tc>
          <w:tcPr>
            <w:tcW w:w="1701" w:type="dxa"/>
            <w:shd w:val="clear" w:color="auto" w:fill="auto"/>
          </w:tcPr>
          <w:p w14:paraId="6DDD5873" w14:textId="77777777" w:rsidR="00192EA9" w:rsidRPr="00D86957" w:rsidRDefault="00192EA9" w:rsidP="00192EA9">
            <w:pPr>
              <w:pStyle w:val="DHHStabletext"/>
              <w:rPr>
                <w:rStyle w:val="Strong"/>
              </w:rPr>
            </w:pPr>
            <w:r w:rsidRPr="00D86957">
              <w:rPr>
                <w:rStyle w:val="Strong"/>
              </w:rPr>
              <w:t>Lead Agency</w:t>
            </w:r>
          </w:p>
        </w:tc>
        <w:tc>
          <w:tcPr>
            <w:tcW w:w="7813" w:type="dxa"/>
            <w:shd w:val="clear" w:color="auto" w:fill="auto"/>
          </w:tcPr>
          <w:p w14:paraId="5F9712A3" w14:textId="2D12979F" w:rsidR="00192EA9" w:rsidRDefault="00192EA9" w:rsidP="00192EA9">
            <w:pPr>
              <w:pStyle w:val="DHHStabletext"/>
            </w:pPr>
            <w:r>
              <w:t>East Gippsland Catchment Management Authority</w:t>
            </w:r>
          </w:p>
        </w:tc>
      </w:tr>
      <w:tr w:rsidR="00192EA9" w14:paraId="0691FCD2" w14:textId="77777777" w:rsidTr="009D44DD">
        <w:tc>
          <w:tcPr>
            <w:tcW w:w="1701" w:type="dxa"/>
            <w:shd w:val="clear" w:color="auto" w:fill="auto"/>
          </w:tcPr>
          <w:p w14:paraId="03D15A59" w14:textId="77777777" w:rsidR="00192EA9" w:rsidRPr="00D86957" w:rsidRDefault="00192EA9" w:rsidP="00192EA9">
            <w:pPr>
              <w:pStyle w:val="DHHStabletext"/>
              <w:rPr>
                <w:rStyle w:val="Strong"/>
              </w:rPr>
            </w:pPr>
            <w:r w:rsidRPr="00D86957">
              <w:rPr>
                <w:rStyle w:val="Strong"/>
              </w:rPr>
              <w:t>Implementation Partners</w:t>
            </w:r>
          </w:p>
        </w:tc>
        <w:tc>
          <w:tcPr>
            <w:tcW w:w="7813" w:type="dxa"/>
            <w:shd w:val="clear" w:color="auto" w:fill="auto"/>
          </w:tcPr>
          <w:p w14:paraId="1183C10E" w14:textId="3D4F78A4" w:rsidR="00192EA9" w:rsidRDefault="00192EA9" w:rsidP="00192EA9">
            <w:pPr>
              <w:pStyle w:val="DHHStabletext"/>
            </w:pPr>
            <w:r>
              <w:t>East Gippsland Water, East Gippsland Shire Council, East Gippsland Catchment Management Authority, Southern Rural Water</w:t>
            </w:r>
          </w:p>
        </w:tc>
      </w:tr>
      <w:tr w:rsidR="00192EA9" w14:paraId="06CBCF87" w14:textId="77777777" w:rsidTr="009D44DD">
        <w:tc>
          <w:tcPr>
            <w:tcW w:w="1701" w:type="dxa"/>
            <w:shd w:val="clear" w:color="auto" w:fill="auto"/>
          </w:tcPr>
          <w:p w14:paraId="299CC9C0" w14:textId="77777777" w:rsidR="00192EA9" w:rsidRPr="00D86957" w:rsidRDefault="00192EA9" w:rsidP="00192EA9">
            <w:pPr>
              <w:pStyle w:val="DHHStabletext"/>
              <w:rPr>
                <w:rStyle w:val="Strong"/>
              </w:rPr>
            </w:pPr>
            <w:r w:rsidRPr="00D86957">
              <w:rPr>
                <w:rStyle w:val="Strong"/>
              </w:rPr>
              <w:t>Location</w:t>
            </w:r>
          </w:p>
        </w:tc>
        <w:tc>
          <w:tcPr>
            <w:tcW w:w="7813" w:type="dxa"/>
            <w:shd w:val="clear" w:color="auto" w:fill="auto"/>
          </w:tcPr>
          <w:p w14:paraId="7EF48CD5" w14:textId="2CD4092A" w:rsidR="00192EA9" w:rsidRDefault="00192EA9" w:rsidP="00192EA9">
            <w:pPr>
              <w:pStyle w:val="DHHStabletext"/>
            </w:pPr>
            <w:r>
              <w:t>East Gippsland</w:t>
            </w:r>
          </w:p>
        </w:tc>
      </w:tr>
      <w:tr w:rsidR="00192EA9" w14:paraId="73C328E4" w14:textId="77777777" w:rsidTr="009D44DD">
        <w:tc>
          <w:tcPr>
            <w:tcW w:w="1701" w:type="dxa"/>
            <w:shd w:val="clear" w:color="auto" w:fill="auto"/>
          </w:tcPr>
          <w:p w14:paraId="53E5232B" w14:textId="77777777" w:rsidR="00192EA9" w:rsidRPr="00D86957" w:rsidRDefault="00192EA9" w:rsidP="00192EA9">
            <w:pPr>
              <w:pStyle w:val="DHHStabletext"/>
              <w:rPr>
                <w:rStyle w:val="Strong"/>
              </w:rPr>
            </w:pPr>
            <w:r w:rsidRPr="00D86957">
              <w:rPr>
                <w:rStyle w:val="Strong"/>
              </w:rPr>
              <w:t>Timeframe</w:t>
            </w:r>
          </w:p>
        </w:tc>
        <w:tc>
          <w:tcPr>
            <w:tcW w:w="7813" w:type="dxa"/>
            <w:shd w:val="clear" w:color="auto" w:fill="auto"/>
          </w:tcPr>
          <w:p w14:paraId="1882FA25" w14:textId="5D706513" w:rsidR="00192EA9" w:rsidRDefault="00192EA9" w:rsidP="00192EA9">
            <w:pPr>
              <w:pStyle w:val="DHHStabletext"/>
            </w:pPr>
            <w:r>
              <w:t>On-going</w:t>
            </w:r>
          </w:p>
        </w:tc>
      </w:tr>
      <w:tr w:rsidR="00192EA9" w14:paraId="134F28D2" w14:textId="77777777" w:rsidTr="009D44DD">
        <w:tc>
          <w:tcPr>
            <w:tcW w:w="1701" w:type="dxa"/>
            <w:shd w:val="clear" w:color="auto" w:fill="auto"/>
          </w:tcPr>
          <w:p w14:paraId="2104AFA9" w14:textId="77777777" w:rsidR="00192EA9" w:rsidRPr="00D86957" w:rsidRDefault="00192EA9" w:rsidP="00192EA9">
            <w:pPr>
              <w:pStyle w:val="DHHStabletext"/>
              <w:rPr>
                <w:rStyle w:val="Strong"/>
              </w:rPr>
            </w:pPr>
            <w:r w:rsidRPr="00D86957">
              <w:rPr>
                <w:rStyle w:val="Strong"/>
              </w:rPr>
              <w:t>Scale</w:t>
            </w:r>
          </w:p>
        </w:tc>
        <w:tc>
          <w:tcPr>
            <w:tcW w:w="7813" w:type="dxa"/>
            <w:shd w:val="clear" w:color="auto" w:fill="auto"/>
          </w:tcPr>
          <w:p w14:paraId="4BD3B18C" w14:textId="3BE27B6B" w:rsidR="00192EA9" w:rsidRDefault="00192EA9" w:rsidP="00192EA9">
            <w:pPr>
              <w:pStyle w:val="DHHStabletext"/>
            </w:pPr>
            <w:r>
              <w:t>Inter-Forum area</w:t>
            </w:r>
          </w:p>
        </w:tc>
      </w:tr>
    </w:tbl>
    <w:p w14:paraId="076B34FC" w14:textId="77777777" w:rsidR="0055366F" w:rsidRPr="008231EC" w:rsidRDefault="0055366F" w:rsidP="0055366F">
      <w:pPr>
        <w:pStyle w:val="DHHStablefigurenoteheading"/>
      </w:pPr>
      <w:r w:rsidRPr="008231EC">
        <w:t>Project opportunity status</w:t>
      </w:r>
    </w:p>
    <w:p w14:paraId="36DC5BEC"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3EBF454D" w14:textId="77777777" w:rsidR="0055366F" w:rsidRPr="008231EC" w:rsidRDefault="0055366F" w:rsidP="0055366F">
      <w:pPr>
        <w:pStyle w:val="DHHStablefigurenoteheading"/>
      </w:pPr>
      <w:r w:rsidRPr="008231EC">
        <w:t>Strategy opportunity status</w:t>
      </w:r>
    </w:p>
    <w:p w14:paraId="4AD26946"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F95E749" w14:textId="77777777" w:rsidR="00192EA9" w:rsidRPr="003C434B" w:rsidRDefault="00192EA9" w:rsidP="003C434B">
      <w:pPr>
        <w:pStyle w:val="DHHSbody"/>
      </w:pPr>
      <w:r>
        <w:br w:type="page"/>
      </w:r>
    </w:p>
    <w:p w14:paraId="3D1BA5E9" w14:textId="09382E41" w:rsidR="00B3232C" w:rsidRDefault="00B3232C" w:rsidP="00BB5E1A">
      <w:pPr>
        <w:pStyle w:val="Heading1"/>
      </w:pPr>
      <w:bookmarkStart w:id="18" w:name="_Toc534309574"/>
      <w:r>
        <w:t xml:space="preserve">Chapter 4 </w:t>
      </w:r>
      <w:r w:rsidR="00BB5E1A">
        <w:br/>
      </w:r>
      <w:r>
        <w:t>Evaluation and review</w:t>
      </w:r>
      <w:bookmarkEnd w:id="18"/>
    </w:p>
    <w:p w14:paraId="68B8A55F" w14:textId="2098A6E3" w:rsidR="00B3232C" w:rsidRDefault="00B3232C" w:rsidP="00A300C0">
      <w:pPr>
        <w:pStyle w:val="DHHSIntro"/>
      </w:pPr>
      <w:r>
        <w:t>Chapters 1 and 2 of this document outlining the regional context and vision for IWM in the region will be reviewed and up-dated every 2 years or more frequently to accommodate changes in community needs, outcomes of IWM planning or organisational directions. Chapter 3 detailing the opportunities and action plan will be continually up-dated as new opportunities arise and actions are completed.</w:t>
      </w:r>
    </w:p>
    <w:p w14:paraId="5F669A8D" w14:textId="7DABCFA4" w:rsidR="000E6BA3" w:rsidRDefault="00E24251" w:rsidP="001C3B9E">
      <w:pPr>
        <w:pStyle w:val="DHHSbody"/>
      </w:pPr>
      <w:r>
        <w:br w:type="page"/>
      </w:r>
    </w:p>
    <w:p w14:paraId="1C57C453" w14:textId="507430D5" w:rsidR="00910246" w:rsidRDefault="00910246" w:rsidP="00001C58">
      <w:pPr>
        <w:pStyle w:val="Heading3"/>
        <w:sectPr w:rsidR="00910246" w:rsidSect="00040BDB">
          <w:footerReference w:type="even" r:id="rId43"/>
          <w:footerReference w:type="default" r:id="rId44"/>
          <w:pgSz w:w="11906" w:h="16838"/>
          <w:pgMar w:top="1701" w:right="1304" w:bottom="1134" w:left="1304" w:header="454" w:footer="510" w:gutter="0"/>
          <w:cols w:space="720"/>
          <w:docGrid w:linePitch="360"/>
        </w:sectPr>
      </w:pPr>
    </w:p>
    <w:p w14:paraId="7E697CE1" w14:textId="77777777" w:rsidR="008B533B" w:rsidRDefault="008B533B" w:rsidP="008B533B">
      <w:pPr>
        <w:pStyle w:val="Heading1"/>
      </w:pPr>
      <w:bookmarkStart w:id="19" w:name="_Toc534309575"/>
      <w:r>
        <w:t>Appendix A</w:t>
      </w:r>
      <w:bookmarkEnd w:id="19"/>
    </w:p>
    <w:p w14:paraId="2FE8B6AE" w14:textId="32C8C3E2" w:rsidR="008B533B" w:rsidRDefault="008B533B" w:rsidP="008B533B">
      <w:pPr>
        <w:pStyle w:val="Heading2"/>
      </w:pPr>
      <w:bookmarkStart w:id="20" w:name="_Toc534309576"/>
      <w:r>
        <w:t>Region specific plans and strategies enabling IWM</w:t>
      </w:r>
      <w:bookmarkEnd w:id="20"/>
    </w:p>
    <w:tbl>
      <w:tblPr>
        <w:tblStyle w:val="TableGrid"/>
        <w:tblW w:w="14459" w:type="dxa"/>
        <w:tblLook w:val="04A0" w:firstRow="1" w:lastRow="0" w:firstColumn="1" w:lastColumn="0" w:noHBand="0" w:noVBand="1"/>
      </w:tblPr>
      <w:tblGrid>
        <w:gridCol w:w="1535"/>
        <w:gridCol w:w="984"/>
        <w:gridCol w:w="3102"/>
        <w:gridCol w:w="1231"/>
        <w:gridCol w:w="1295"/>
        <w:gridCol w:w="1220"/>
        <w:gridCol w:w="1235"/>
        <w:gridCol w:w="1306"/>
        <w:gridCol w:w="1316"/>
        <w:gridCol w:w="1235"/>
      </w:tblGrid>
      <w:tr w:rsidR="000E3B0D" w14:paraId="2063980A" w14:textId="77777777" w:rsidTr="000E3B0D">
        <w:tc>
          <w:tcPr>
            <w:tcW w:w="1535" w:type="dxa"/>
          </w:tcPr>
          <w:p w14:paraId="4417A179" w14:textId="24E42162" w:rsidR="000E3B0D" w:rsidRDefault="000E3B0D" w:rsidP="000E3B0D">
            <w:pPr>
              <w:pStyle w:val="DHHStablecolhead8pt"/>
            </w:pPr>
            <w:r>
              <w:t>Strategy</w:t>
            </w:r>
          </w:p>
        </w:tc>
        <w:tc>
          <w:tcPr>
            <w:tcW w:w="984" w:type="dxa"/>
          </w:tcPr>
          <w:p w14:paraId="599A79FE" w14:textId="5EE183E5" w:rsidR="000E3B0D" w:rsidRDefault="000E3B0D" w:rsidP="000E3B0D">
            <w:pPr>
              <w:pStyle w:val="DHHStablecolhead8pt"/>
            </w:pPr>
            <w:r>
              <w:t>Author</w:t>
            </w:r>
            <w:r>
              <w:rPr>
                <w:vertAlign w:val="superscript"/>
              </w:rPr>
              <w:t>1</w:t>
            </w:r>
          </w:p>
        </w:tc>
        <w:tc>
          <w:tcPr>
            <w:tcW w:w="3102" w:type="dxa"/>
          </w:tcPr>
          <w:p w14:paraId="1646F9B7" w14:textId="0C8DCA20" w:rsidR="000E3B0D" w:rsidRDefault="000E3B0D" w:rsidP="000E3B0D">
            <w:pPr>
              <w:pStyle w:val="DHHStablecolhead8pt"/>
            </w:pPr>
            <w:r>
              <w:t>Description</w:t>
            </w:r>
          </w:p>
        </w:tc>
        <w:tc>
          <w:tcPr>
            <w:tcW w:w="1231" w:type="dxa"/>
          </w:tcPr>
          <w:p w14:paraId="368FF09D" w14:textId="77777777" w:rsidR="000E3B0D" w:rsidRDefault="000E3B0D" w:rsidP="000E3B0D">
            <w:pPr>
              <w:pStyle w:val="DHHStablecolhead8pt"/>
            </w:pPr>
            <w:r w:rsidRPr="004F0A94">
              <w:t xml:space="preserve">Strategic </w:t>
            </w:r>
            <w:r>
              <w:t>outcome</w:t>
            </w:r>
          </w:p>
          <w:p w14:paraId="3BE69F4C" w14:textId="4B0E7959" w:rsidR="000E3B0D" w:rsidRDefault="000E3B0D" w:rsidP="000E3B0D">
            <w:pPr>
              <w:pStyle w:val="DHHStablecolhead8pt"/>
            </w:pPr>
            <w:r w:rsidRPr="009905D5">
              <w:t xml:space="preserve">Safe, secure and affordable supplies </w:t>
            </w:r>
          </w:p>
        </w:tc>
        <w:tc>
          <w:tcPr>
            <w:tcW w:w="1295" w:type="dxa"/>
          </w:tcPr>
          <w:p w14:paraId="05521BA9" w14:textId="77777777" w:rsidR="000E3B0D" w:rsidRDefault="000E3B0D" w:rsidP="000E3B0D">
            <w:pPr>
              <w:pStyle w:val="DHHStablecolhead8pt"/>
            </w:pPr>
            <w:r w:rsidRPr="004F0A94">
              <w:t xml:space="preserve">Strategic </w:t>
            </w:r>
            <w:r>
              <w:t>outcome</w:t>
            </w:r>
          </w:p>
          <w:p w14:paraId="1979FAD5" w14:textId="39FBCB15" w:rsidR="000E3B0D" w:rsidRDefault="000E3B0D" w:rsidP="000E3B0D">
            <w:pPr>
              <w:pStyle w:val="DHHStablecolhead8pt"/>
            </w:pPr>
            <w:r w:rsidRPr="009905D5">
              <w:t>Effective and affordable wastewater systems</w:t>
            </w:r>
          </w:p>
        </w:tc>
        <w:tc>
          <w:tcPr>
            <w:tcW w:w="1220" w:type="dxa"/>
          </w:tcPr>
          <w:p w14:paraId="0BAAB04F" w14:textId="77777777" w:rsidR="000E3B0D" w:rsidRDefault="000E3B0D" w:rsidP="000E3B0D">
            <w:pPr>
              <w:pStyle w:val="DHHStablecolhead8pt"/>
            </w:pPr>
            <w:r w:rsidRPr="004F0A94">
              <w:t xml:space="preserve">Strategic </w:t>
            </w:r>
            <w:r>
              <w:t>outcome</w:t>
            </w:r>
          </w:p>
          <w:p w14:paraId="77987725" w14:textId="2E3A8BB6" w:rsidR="000E3B0D" w:rsidRDefault="000E3B0D" w:rsidP="000E3B0D">
            <w:pPr>
              <w:pStyle w:val="DHHStablecolhead8pt"/>
            </w:pPr>
            <w:r w:rsidRPr="009905D5">
              <w:t xml:space="preserve">Reduced flood risks </w:t>
            </w:r>
          </w:p>
        </w:tc>
        <w:tc>
          <w:tcPr>
            <w:tcW w:w="1235" w:type="dxa"/>
          </w:tcPr>
          <w:p w14:paraId="170E83C3" w14:textId="77777777" w:rsidR="000E3B0D" w:rsidRDefault="000E3B0D" w:rsidP="000E3B0D">
            <w:pPr>
              <w:pStyle w:val="DHHStablecolhead8pt"/>
            </w:pPr>
            <w:r w:rsidRPr="004F0A94">
              <w:t xml:space="preserve">Strategic </w:t>
            </w:r>
            <w:r>
              <w:t>outcome</w:t>
            </w:r>
          </w:p>
          <w:p w14:paraId="2F1FC85E" w14:textId="22E17DA0" w:rsidR="000E3B0D" w:rsidRDefault="000E3B0D" w:rsidP="000E3B0D">
            <w:pPr>
              <w:pStyle w:val="DHHStablecolhead8pt"/>
            </w:pPr>
            <w:r w:rsidRPr="009905D5">
              <w:t xml:space="preserve">Healthy and valued waterways and Gippsland Lakes </w:t>
            </w:r>
          </w:p>
        </w:tc>
        <w:tc>
          <w:tcPr>
            <w:tcW w:w="1306" w:type="dxa"/>
          </w:tcPr>
          <w:p w14:paraId="3F9D15ED" w14:textId="77777777" w:rsidR="000E3B0D" w:rsidRDefault="000E3B0D" w:rsidP="000E3B0D">
            <w:pPr>
              <w:pStyle w:val="DHHStablecolhead8pt"/>
            </w:pPr>
            <w:r w:rsidRPr="004F0A94">
              <w:t xml:space="preserve">Strategic </w:t>
            </w:r>
            <w:r>
              <w:t>outcome</w:t>
            </w:r>
          </w:p>
          <w:p w14:paraId="715696C9" w14:textId="085F04C9" w:rsidR="000E3B0D" w:rsidRDefault="000E3B0D" w:rsidP="000E3B0D">
            <w:pPr>
              <w:pStyle w:val="DHHStablecolhead8pt"/>
            </w:pPr>
            <w:r w:rsidRPr="009905D5">
              <w:t>Healthy and valued urban landscapes</w:t>
            </w:r>
          </w:p>
        </w:tc>
        <w:tc>
          <w:tcPr>
            <w:tcW w:w="1316" w:type="dxa"/>
          </w:tcPr>
          <w:p w14:paraId="404744C6" w14:textId="77777777" w:rsidR="000E3B0D" w:rsidRDefault="000E3B0D" w:rsidP="000E3B0D">
            <w:pPr>
              <w:pStyle w:val="DHHStablecolhead8pt"/>
            </w:pPr>
            <w:r w:rsidRPr="004F0A94">
              <w:t xml:space="preserve">Strategic </w:t>
            </w:r>
            <w:r>
              <w:t>outcome</w:t>
            </w:r>
          </w:p>
          <w:p w14:paraId="21E398A7" w14:textId="09262AC9" w:rsidR="000E3B0D" w:rsidRDefault="000E3B0D" w:rsidP="000E3B0D">
            <w:pPr>
              <w:pStyle w:val="DHHStablecolhead8pt"/>
            </w:pPr>
            <w:r w:rsidRPr="009905D5">
              <w:t xml:space="preserve">Community values are reflected in place-based planning </w:t>
            </w:r>
          </w:p>
        </w:tc>
        <w:tc>
          <w:tcPr>
            <w:tcW w:w="1235" w:type="dxa"/>
          </w:tcPr>
          <w:p w14:paraId="1844261B" w14:textId="77777777" w:rsidR="000E3B0D" w:rsidRDefault="000E3B0D" w:rsidP="000E3B0D">
            <w:pPr>
              <w:pStyle w:val="DHHStablecolhead8pt"/>
            </w:pPr>
            <w:r w:rsidRPr="004F0A94">
              <w:t xml:space="preserve">Strategic </w:t>
            </w:r>
            <w:r>
              <w:t>outcome</w:t>
            </w:r>
          </w:p>
          <w:p w14:paraId="33640D6B" w14:textId="09769F6C" w:rsidR="000E3B0D" w:rsidRDefault="000E3B0D" w:rsidP="000E3B0D">
            <w:pPr>
              <w:pStyle w:val="DHHStablecolhead8pt"/>
            </w:pPr>
            <w:r w:rsidRPr="009905D5">
              <w:t>Jobs, economic growth and innovation</w:t>
            </w:r>
          </w:p>
        </w:tc>
      </w:tr>
      <w:tr w:rsidR="000E3B0D" w14:paraId="25E65309" w14:textId="77777777" w:rsidTr="000E3B0D">
        <w:tc>
          <w:tcPr>
            <w:tcW w:w="1535" w:type="dxa"/>
            <w:vAlign w:val="center"/>
          </w:tcPr>
          <w:p w14:paraId="27CC8D21" w14:textId="26CE9BE5" w:rsidR="000E3B0D" w:rsidRPr="000E3B0D" w:rsidRDefault="000E3B0D" w:rsidP="000E3B0D">
            <w:pPr>
              <w:pStyle w:val="DHHStabletext8pt"/>
            </w:pPr>
            <w:r w:rsidRPr="000E3B0D">
              <w:t>Urban Water Strategy (2017)</w:t>
            </w:r>
          </w:p>
        </w:tc>
        <w:tc>
          <w:tcPr>
            <w:tcW w:w="984" w:type="dxa"/>
            <w:vAlign w:val="center"/>
          </w:tcPr>
          <w:p w14:paraId="6D4EE821" w14:textId="5F3F79BB" w:rsidR="000E3B0D" w:rsidRDefault="000E3B0D" w:rsidP="000E3B0D">
            <w:pPr>
              <w:pStyle w:val="DHHStabletext8pt"/>
            </w:pPr>
            <w:r>
              <w:t>EGW</w:t>
            </w:r>
          </w:p>
        </w:tc>
        <w:tc>
          <w:tcPr>
            <w:tcW w:w="3102" w:type="dxa"/>
            <w:vAlign w:val="center"/>
          </w:tcPr>
          <w:p w14:paraId="072C1C39" w14:textId="212DD719" w:rsidR="000E3B0D" w:rsidRDefault="000E3B0D" w:rsidP="000E3B0D">
            <w:pPr>
              <w:pStyle w:val="DHHStabletext8pt"/>
            </w:pPr>
            <w:r>
              <w:t>50 year plan for ensuring future water supply meets growth in urban water demand to 2065</w:t>
            </w:r>
          </w:p>
        </w:tc>
        <w:tc>
          <w:tcPr>
            <w:tcW w:w="1231" w:type="dxa"/>
            <w:vAlign w:val="center"/>
          </w:tcPr>
          <w:p w14:paraId="42436F47" w14:textId="76A19D97" w:rsidR="000E3B0D" w:rsidRDefault="000E3B0D" w:rsidP="000E3B0D">
            <w:pPr>
              <w:pStyle w:val="DHHStabletextboldgreencentred"/>
            </w:pPr>
            <w:r w:rsidRPr="00D36FC4">
              <w:t xml:space="preserve">Impact </w:t>
            </w:r>
          </w:p>
        </w:tc>
        <w:tc>
          <w:tcPr>
            <w:tcW w:w="1295" w:type="dxa"/>
            <w:vAlign w:val="center"/>
          </w:tcPr>
          <w:p w14:paraId="3010D5F4" w14:textId="31279CF2" w:rsidR="000E3B0D" w:rsidRDefault="000E3B0D" w:rsidP="000E3B0D">
            <w:pPr>
              <w:pStyle w:val="DHHStabletextboldgreencentred"/>
            </w:pPr>
            <w:r w:rsidRPr="00D36FC4">
              <w:t xml:space="preserve">Impact </w:t>
            </w:r>
          </w:p>
        </w:tc>
        <w:tc>
          <w:tcPr>
            <w:tcW w:w="1220" w:type="dxa"/>
            <w:vAlign w:val="center"/>
          </w:tcPr>
          <w:p w14:paraId="10ECBF58" w14:textId="723FD2EC" w:rsidR="000E3B0D" w:rsidRDefault="00D375CD" w:rsidP="00D375CD">
            <w:pPr>
              <w:pStyle w:val="DHHStabletextboldblackcentred"/>
            </w:pPr>
            <w:r>
              <w:t>No impact</w:t>
            </w:r>
          </w:p>
        </w:tc>
        <w:tc>
          <w:tcPr>
            <w:tcW w:w="1235" w:type="dxa"/>
            <w:vAlign w:val="center"/>
          </w:tcPr>
          <w:p w14:paraId="6575544E" w14:textId="2A886180" w:rsidR="000E3B0D" w:rsidRDefault="00D375CD" w:rsidP="00D375CD">
            <w:pPr>
              <w:pStyle w:val="DHHStabletextboldblackcentred"/>
            </w:pPr>
            <w:r>
              <w:t>No impact</w:t>
            </w:r>
          </w:p>
        </w:tc>
        <w:tc>
          <w:tcPr>
            <w:tcW w:w="1306" w:type="dxa"/>
            <w:vAlign w:val="center"/>
          </w:tcPr>
          <w:p w14:paraId="61301D29" w14:textId="66017268" w:rsidR="000E3B0D" w:rsidRDefault="000E3B0D" w:rsidP="000E3B0D">
            <w:pPr>
              <w:pStyle w:val="DHHStabletextboldgreencentred"/>
            </w:pPr>
            <w:r w:rsidRPr="00D36FC4">
              <w:t xml:space="preserve">Impact </w:t>
            </w:r>
          </w:p>
        </w:tc>
        <w:tc>
          <w:tcPr>
            <w:tcW w:w="1316" w:type="dxa"/>
            <w:vAlign w:val="center"/>
          </w:tcPr>
          <w:p w14:paraId="0DDB8C28" w14:textId="608EF45F" w:rsidR="000E3B0D" w:rsidRDefault="000E3B0D" w:rsidP="000E3B0D">
            <w:pPr>
              <w:pStyle w:val="DHHStabletextboldgreencentred"/>
            </w:pPr>
            <w:r w:rsidRPr="00D36FC4">
              <w:t xml:space="preserve">Impact </w:t>
            </w:r>
          </w:p>
        </w:tc>
        <w:tc>
          <w:tcPr>
            <w:tcW w:w="1235" w:type="dxa"/>
            <w:vAlign w:val="center"/>
          </w:tcPr>
          <w:p w14:paraId="3A9CA157" w14:textId="6741B7BA" w:rsidR="000E3B0D" w:rsidRDefault="000E3B0D" w:rsidP="000E3B0D">
            <w:pPr>
              <w:pStyle w:val="DHHStabletextboldgreencentred"/>
            </w:pPr>
            <w:r w:rsidRPr="00D36FC4">
              <w:t xml:space="preserve">Impact </w:t>
            </w:r>
          </w:p>
        </w:tc>
      </w:tr>
      <w:tr w:rsidR="000E3B0D" w14:paraId="2DC96C07" w14:textId="77777777" w:rsidTr="000E3B0D">
        <w:tc>
          <w:tcPr>
            <w:tcW w:w="1535" w:type="dxa"/>
            <w:vAlign w:val="center"/>
          </w:tcPr>
          <w:p w14:paraId="100C3E3D" w14:textId="5F3244E4" w:rsidR="000E3B0D" w:rsidRPr="000E3B0D" w:rsidRDefault="000E3B0D" w:rsidP="000E3B0D">
            <w:pPr>
              <w:pStyle w:val="DHHStabletext8pt"/>
            </w:pPr>
            <w:r w:rsidRPr="000E3B0D">
              <w:t>Water and Sewerage Network Master Plans (various)</w:t>
            </w:r>
          </w:p>
        </w:tc>
        <w:tc>
          <w:tcPr>
            <w:tcW w:w="984" w:type="dxa"/>
            <w:vAlign w:val="center"/>
          </w:tcPr>
          <w:p w14:paraId="40BC65F4" w14:textId="2689D55E" w:rsidR="000E3B0D" w:rsidRDefault="000E3B0D" w:rsidP="000E3B0D">
            <w:pPr>
              <w:pStyle w:val="DHHStabletext8pt"/>
            </w:pPr>
            <w:r>
              <w:t>EGW</w:t>
            </w:r>
          </w:p>
        </w:tc>
        <w:tc>
          <w:tcPr>
            <w:tcW w:w="3102" w:type="dxa"/>
            <w:vAlign w:val="center"/>
          </w:tcPr>
          <w:p w14:paraId="16A01989" w14:textId="10CB3844" w:rsidR="000E3B0D" w:rsidRDefault="000E3B0D" w:rsidP="000E3B0D">
            <w:pPr>
              <w:pStyle w:val="DHHStabletext8pt"/>
            </w:pPr>
            <w:r>
              <w:t>20 year plans to ensure future growth is catered for in each of the 9 separate water networks and 11 separate sewerage networks across the East Gippsland region</w:t>
            </w:r>
          </w:p>
        </w:tc>
        <w:tc>
          <w:tcPr>
            <w:tcW w:w="1231" w:type="dxa"/>
            <w:vAlign w:val="center"/>
          </w:tcPr>
          <w:p w14:paraId="170052B9" w14:textId="5F3A3642" w:rsidR="000E3B0D" w:rsidRDefault="000E3B0D" w:rsidP="000E3B0D">
            <w:pPr>
              <w:pStyle w:val="DHHStabletextboldgreencentred"/>
            </w:pPr>
            <w:r w:rsidRPr="00D36FC4">
              <w:t xml:space="preserve">Impact </w:t>
            </w:r>
          </w:p>
        </w:tc>
        <w:tc>
          <w:tcPr>
            <w:tcW w:w="1295" w:type="dxa"/>
            <w:vAlign w:val="center"/>
          </w:tcPr>
          <w:p w14:paraId="02722E4B" w14:textId="57406C99" w:rsidR="000E3B0D" w:rsidRDefault="000E3B0D" w:rsidP="000E3B0D">
            <w:pPr>
              <w:pStyle w:val="DHHStabletextboldgreencentred"/>
            </w:pPr>
            <w:r w:rsidRPr="00D36FC4">
              <w:t xml:space="preserve">Impact </w:t>
            </w:r>
          </w:p>
        </w:tc>
        <w:tc>
          <w:tcPr>
            <w:tcW w:w="1220" w:type="dxa"/>
            <w:vAlign w:val="center"/>
          </w:tcPr>
          <w:p w14:paraId="7166B7BA" w14:textId="2565486A" w:rsidR="000E3B0D" w:rsidRDefault="00D375CD" w:rsidP="00D375CD">
            <w:pPr>
              <w:pStyle w:val="DHHStabletextboldblackcentred"/>
            </w:pPr>
            <w:r>
              <w:t>No impact</w:t>
            </w:r>
          </w:p>
        </w:tc>
        <w:tc>
          <w:tcPr>
            <w:tcW w:w="1235" w:type="dxa"/>
            <w:vAlign w:val="center"/>
          </w:tcPr>
          <w:p w14:paraId="0CA35B87" w14:textId="12C6E004" w:rsidR="000E3B0D" w:rsidRDefault="00D375CD" w:rsidP="00D375CD">
            <w:pPr>
              <w:pStyle w:val="DHHStabletextboldblackcentred"/>
            </w:pPr>
            <w:r>
              <w:t>No impact</w:t>
            </w:r>
          </w:p>
        </w:tc>
        <w:tc>
          <w:tcPr>
            <w:tcW w:w="1306" w:type="dxa"/>
            <w:vAlign w:val="center"/>
          </w:tcPr>
          <w:p w14:paraId="71FB054F" w14:textId="1BA7830E" w:rsidR="000E3B0D" w:rsidRDefault="00D375CD" w:rsidP="00D375CD">
            <w:pPr>
              <w:pStyle w:val="DHHStabletextboldblackcentred"/>
            </w:pPr>
            <w:r>
              <w:t>No impact</w:t>
            </w:r>
          </w:p>
        </w:tc>
        <w:tc>
          <w:tcPr>
            <w:tcW w:w="1316" w:type="dxa"/>
            <w:vAlign w:val="center"/>
          </w:tcPr>
          <w:p w14:paraId="46079B8A" w14:textId="43CA7D2C" w:rsidR="000E3B0D" w:rsidRDefault="00D375CD" w:rsidP="00D375CD">
            <w:pPr>
              <w:pStyle w:val="DHHStabletextboldblackcentred"/>
            </w:pPr>
            <w:r>
              <w:t>No impact</w:t>
            </w:r>
          </w:p>
        </w:tc>
        <w:tc>
          <w:tcPr>
            <w:tcW w:w="1235" w:type="dxa"/>
            <w:vAlign w:val="center"/>
          </w:tcPr>
          <w:p w14:paraId="2CE6D014" w14:textId="39E6FC89" w:rsidR="000E3B0D" w:rsidRDefault="000E3B0D" w:rsidP="000E3B0D">
            <w:pPr>
              <w:pStyle w:val="DHHStabletextboldgreencentred"/>
            </w:pPr>
            <w:r w:rsidRPr="00D36FC4">
              <w:t xml:space="preserve">Impact </w:t>
            </w:r>
          </w:p>
        </w:tc>
      </w:tr>
      <w:tr w:rsidR="000E3B0D" w14:paraId="56517B74" w14:textId="77777777" w:rsidTr="000E3B0D">
        <w:tc>
          <w:tcPr>
            <w:tcW w:w="1535" w:type="dxa"/>
            <w:vAlign w:val="center"/>
          </w:tcPr>
          <w:p w14:paraId="23421D70" w14:textId="6D72F240" w:rsidR="000E3B0D" w:rsidRPr="000E3B0D" w:rsidRDefault="000E3B0D" w:rsidP="000E3B0D">
            <w:pPr>
              <w:pStyle w:val="DHHStabletext8pt"/>
            </w:pPr>
            <w:r w:rsidRPr="000E3B0D">
              <w:t>Dinner Plain Integrated Water Cycle Management Plan</w:t>
            </w:r>
          </w:p>
        </w:tc>
        <w:tc>
          <w:tcPr>
            <w:tcW w:w="984" w:type="dxa"/>
            <w:vAlign w:val="center"/>
          </w:tcPr>
          <w:p w14:paraId="3A7023CF" w14:textId="6DC48353" w:rsidR="000E3B0D" w:rsidRDefault="000E3B0D" w:rsidP="000E3B0D">
            <w:pPr>
              <w:pStyle w:val="DHHStabletext8pt"/>
            </w:pPr>
            <w:r>
              <w:t>EGW</w:t>
            </w:r>
          </w:p>
        </w:tc>
        <w:tc>
          <w:tcPr>
            <w:tcW w:w="3102" w:type="dxa"/>
            <w:vAlign w:val="center"/>
          </w:tcPr>
          <w:p w14:paraId="7B1A9908" w14:textId="26EEED95" w:rsidR="000E3B0D" w:rsidRDefault="000E3B0D" w:rsidP="000E3B0D">
            <w:pPr>
              <w:pStyle w:val="DHHStabletext8pt"/>
            </w:pPr>
            <w:r>
              <w:t>Analysis of IWM opportunities at Dinner Plain</w:t>
            </w:r>
          </w:p>
        </w:tc>
        <w:tc>
          <w:tcPr>
            <w:tcW w:w="1231" w:type="dxa"/>
            <w:vAlign w:val="center"/>
          </w:tcPr>
          <w:p w14:paraId="466DCA22" w14:textId="371D2C4B" w:rsidR="000E3B0D" w:rsidRDefault="000E3B0D" w:rsidP="000E3B0D">
            <w:pPr>
              <w:pStyle w:val="DHHStabletextboldgreencentred"/>
            </w:pPr>
            <w:r w:rsidRPr="00D36FC4">
              <w:t xml:space="preserve">Impact </w:t>
            </w:r>
          </w:p>
        </w:tc>
        <w:tc>
          <w:tcPr>
            <w:tcW w:w="1295" w:type="dxa"/>
            <w:vAlign w:val="center"/>
          </w:tcPr>
          <w:p w14:paraId="7CF04880" w14:textId="753917CD" w:rsidR="000E3B0D" w:rsidRDefault="000E3B0D" w:rsidP="000E3B0D">
            <w:pPr>
              <w:pStyle w:val="DHHStabletextboldgreencentred"/>
            </w:pPr>
            <w:r w:rsidRPr="00D36FC4">
              <w:t xml:space="preserve">Impact </w:t>
            </w:r>
          </w:p>
        </w:tc>
        <w:tc>
          <w:tcPr>
            <w:tcW w:w="1220" w:type="dxa"/>
            <w:vAlign w:val="center"/>
          </w:tcPr>
          <w:p w14:paraId="291A41A6" w14:textId="4CC3BF4B" w:rsidR="000E3B0D" w:rsidRDefault="00D375CD" w:rsidP="00D375CD">
            <w:pPr>
              <w:pStyle w:val="DHHStabletextboldblackcentred"/>
            </w:pPr>
            <w:r>
              <w:t>No impact</w:t>
            </w:r>
          </w:p>
        </w:tc>
        <w:tc>
          <w:tcPr>
            <w:tcW w:w="1235" w:type="dxa"/>
            <w:vAlign w:val="center"/>
          </w:tcPr>
          <w:p w14:paraId="6F554D8D" w14:textId="5179D655" w:rsidR="000E3B0D" w:rsidRDefault="000E3B0D" w:rsidP="000E3B0D">
            <w:pPr>
              <w:pStyle w:val="DHHStabletextboldgreencentred"/>
            </w:pPr>
            <w:r w:rsidRPr="00D36FC4">
              <w:t xml:space="preserve">Impact </w:t>
            </w:r>
          </w:p>
        </w:tc>
        <w:tc>
          <w:tcPr>
            <w:tcW w:w="1306" w:type="dxa"/>
            <w:vAlign w:val="center"/>
          </w:tcPr>
          <w:p w14:paraId="368D08AB" w14:textId="4A2067AD" w:rsidR="000E3B0D" w:rsidRDefault="000E3B0D" w:rsidP="000E3B0D">
            <w:pPr>
              <w:pStyle w:val="DHHStabletextboldgreencentred"/>
            </w:pPr>
            <w:r w:rsidRPr="00D36FC4">
              <w:t xml:space="preserve">Impact </w:t>
            </w:r>
          </w:p>
        </w:tc>
        <w:tc>
          <w:tcPr>
            <w:tcW w:w="1316" w:type="dxa"/>
            <w:vAlign w:val="center"/>
          </w:tcPr>
          <w:p w14:paraId="5B925811" w14:textId="51392C4D" w:rsidR="000E3B0D" w:rsidRDefault="00D375CD" w:rsidP="00D375CD">
            <w:pPr>
              <w:pStyle w:val="DHHStabletextboldblackcentred"/>
            </w:pPr>
            <w:r>
              <w:t>No impact</w:t>
            </w:r>
          </w:p>
        </w:tc>
        <w:tc>
          <w:tcPr>
            <w:tcW w:w="1235" w:type="dxa"/>
            <w:vAlign w:val="center"/>
          </w:tcPr>
          <w:p w14:paraId="18497D1D" w14:textId="30A18FAE" w:rsidR="000E3B0D" w:rsidRDefault="000E3B0D" w:rsidP="000E3B0D">
            <w:pPr>
              <w:pStyle w:val="DHHStabletextboldgreencentred"/>
            </w:pPr>
            <w:r w:rsidRPr="00D36FC4">
              <w:t xml:space="preserve">Impact </w:t>
            </w:r>
          </w:p>
        </w:tc>
      </w:tr>
      <w:tr w:rsidR="000E3B0D" w14:paraId="2106DD81" w14:textId="77777777" w:rsidTr="000E3B0D">
        <w:tc>
          <w:tcPr>
            <w:tcW w:w="1535" w:type="dxa"/>
            <w:vAlign w:val="center"/>
          </w:tcPr>
          <w:p w14:paraId="0EF9FAA5" w14:textId="4111E67E" w:rsidR="000E3B0D" w:rsidRPr="000E3B0D" w:rsidRDefault="000E3B0D" w:rsidP="000E3B0D">
            <w:pPr>
              <w:pStyle w:val="DHHStabletext8pt"/>
            </w:pPr>
            <w:r w:rsidRPr="000E3B0D">
              <w:t>Regional Catchment Strategy (2013)</w:t>
            </w:r>
          </w:p>
        </w:tc>
        <w:tc>
          <w:tcPr>
            <w:tcW w:w="984" w:type="dxa"/>
            <w:vAlign w:val="center"/>
          </w:tcPr>
          <w:p w14:paraId="271135D4" w14:textId="66C45945" w:rsidR="000E3B0D" w:rsidRDefault="000E3B0D" w:rsidP="000E3B0D">
            <w:pPr>
              <w:pStyle w:val="DHHStabletext8pt"/>
            </w:pPr>
            <w:r>
              <w:t>EGCMA</w:t>
            </w:r>
          </w:p>
        </w:tc>
        <w:tc>
          <w:tcPr>
            <w:tcW w:w="3102" w:type="dxa"/>
            <w:vAlign w:val="center"/>
          </w:tcPr>
          <w:p w14:paraId="5A4ACE18" w14:textId="15A1A2AE" w:rsidR="000E3B0D" w:rsidRDefault="000E3B0D" w:rsidP="000E3B0D">
            <w:pPr>
              <w:pStyle w:val="DHHStabletext8pt"/>
            </w:pPr>
            <w:r>
              <w:t>Provides an integrated planning framework for managing land, water and biodiversity in the East Gippsland region for the period 2013 to 2019</w:t>
            </w:r>
          </w:p>
        </w:tc>
        <w:tc>
          <w:tcPr>
            <w:tcW w:w="1231" w:type="dxa"/>
            <w:vAlign w:val="center"/>
          </w:tcPr>
          <w:p w14:paraId="02D164E2" w14:textId="6238F34D" w:rsidR="000E3B0D" w:rsidRDefault="00D375CD" w:rsidP="00D375CD">
            <w:pPr>
              <w:pStyle w:val="DHHStabletextboldblackcentred"/>
            </w:pPr>
            <w:r>
              <w:t>No impact</w:t>
            </w:r>
          </w:p>
        </w:tc>
        <w:tc>
          <w:tcPr>
            <w:tcW w:w="1295" w:type="dxa"/>
            <w:vAlign w:val="center"/>
          </w:tcPr>
          <w:p w14:paraId="3617F6BD" w14:textId="0A41EEF1" w:rsidR="000E3B0D" w:rsidRDefault="00D375CD" w:rsidP="00D375CD">
            <w:pPr>
              <w:pStyle w:val="DHHStabletextboldblackcentred"/>
            </w:pPr>
            <w:r>
              <w:t>No impact</w:t>
            </w:r>
          </w:p>
        </w:tc>
        <w:tc>
          <w:tcPr>
            <w:tcW w:w="1220" w:type="dxa"/>
            <w:vAlign w:val="center"/>
          </w:tcPr>
          <w:p w14:paraId="506172D3" w14:textId="23A26712" w:rsidR="000E3B0D" w:rsidRDefault="000E3B0D" w:rsidP="000E3B0D">
            <w:pPr>
              <w:pStyle w:val="DHHStabletextboldgreencentred"/>
            </w:pPr>
            <w:r w:rsidRPr="00D36FC4">
              <w:t xml:space="preserve">Impact </w:t>
            </w:r>
          </w:p>
        </w:tc>
        <w:tc>
          <w:tcPr>
            <w:tcW w:w="1235" w:type="dxa"/>
            <w:vAlign w:val="center"/>
          </w:tcPr>
          <w:p w14:paraId="457EE20B" w14:textId="2858E6BF" w:rsidR="000E3B0D" w:rsidRDefault="000E3B0D" w:rsidP="000E3B0D">
            <w:pPr>
              <w:pStyle w:val="DHHStabletextboldgreencentred"/>
            </w:pPr>
            <w:r w:rsidRPr="00D36FC4">
              <w:t xml:space="preserve">Impact </w:t>
            </w:r>
          </w:p>
        </w:tc>
        <w:tc>
          <w:tcPr>
            <w:tcW w:w="1306" w:type="dxa"/>
            <w:vAlign w:val="center"/>
          </w:tcPr>
          <w:p w14:paraId="2FB28E39" w14:textId="7598F29E" w:rsidR="000E3B0D" w:rsidRDefault="000E3B0D" w:rsidP="000E3B0D">
            <w:pPr>
              <w:pStyle w:val="DHHStabletextboldgreencentred"/>
            </w:pPr>
            <w:r w:rsidRPr="00D36FC4">
              <w:t xml:space="preserve">Impact </w:t>
            </w:r>
          </w:p>
        </w:tc>
        <w:tc>
          <w:tcPr>
            <w:tcW w:w="1316" w:type="dxa"/>
            <w:vAlign w:val="center"/>
          </w:tcPr>
          <w:p w14:paraId="7006EC75" w14:textId="07A0914F" w:rsidR="000E3B0D" w:rsidRDefault="000E3B0D" w:rsidP="000E3B0D">
            <w:pPr>
              <w:pStyle w:val="DHHStabletextboldgreencentred"/>
            </w:pPr>
            <w:r w:rsidRPr="00D36FC4">
              <w:t xml:space="preserve">Impact </w:t>
            </w:r>
          </w:p>
        </w:tc>
        <w:tc>
          <w:tcPr>
            <w:tcW w:w="1235" w:type="dxa"/>
            <w:vAlign w:val="center"/>
          </w:tcPr>
          <w:p w14:paraId="54AA36D8" w14:textId="09E48B37" w:rsidR="000E3B0D" w:rsidRDefault="00D375CD" w:rsidP="00D375CD">
            <w:pPr>
              <w:pStyle w:val="DHHStabletextboldblackcentred"/>
            </w:pPr>
            <w:r>
              <w:t>No impact</w:t>
            </w:r>
          </w:p>
        </w:tc>
      </w:tr>
      <w:tr w:rsidR="000E3B0D" w14:paraId="29FF383A" w14:textId="77777777" w:rsidTr="000E3B0D">
        <w:tc>
          <w:tcPr>
            <w:tcW w:w="1535" w:type="dxa"/>
            <w:vAlign w:val="center"/>
          </w:tcPr>
          <w:p w14:paraId="1F6C59F5" w14:textId="51A667D8" w:rsidR="000E3B0D" w:rsidRPr="000E3B0D" w:rsidRDefault="000E3B0D" w:rsidP="000E3B0D">
            <w:pPr>
              <w:pStyle w:val="DHHStabletext8pt"/>
            </w:pPr>
            <w:r w:rsidRPr="000E3B0D">
              <w:t>East Gippsland Waterway Strategy (2013)</w:t>
            </w:r>
          </w:p>
        </w:tc>
        <w:tc>
          <w:tcPr>
            <w:tcW w:w="984" w:type="dxa"/>
            <w:vAlign w:val="center"/>
          </w:tcPr>
          <w:p w14:paraId="1AC3D968" w14:textId="77EA9A77" w:rsidR="000E3B0D" w:rsidRDefault="000E3B0D" w:rsidP="000E3B0D">
            <w:pPr>
              <w:pStyle w:val="DHHStabletext8pt"/>
            </w:pPr>
            <w:r>
              <w:t>EGCMA</w:t>
            </w:r>
          </w:p>
        </w:tc>
        <w:tc>
          <w:tcPr>
            <w:tcW w:w="3102" w:type="dxa"/>
            <w:vAlign w:val="center"/>
          </w:tcPr>
          <w:p w14:paraId="6678369B" w14:textId="7E34AEA1" w:rsidR="000E3B0D" w:rsidRDefault="000E3B0D" w:rsidP="000E3B0D">
            <w:pPr>
              <w:pStyle w:val="DHHStabletext8pt"/>
            </w:pPr>
            <w:r>
              <w:t>Framework for improving the health of waterways in the East Gippsland region over the period 2014 to 2022</w:t>
            </w:r>
          </w:p>
        </w:tc>
        <w:tc>
          <w:tcPr>
            <w:tcW w:w="1231" w:type="dxa"/>
            <w:vAlign w:val="center"/>
          </w:tcPr>
          <w:p w14:paraId="2CD3D19E" w14:textId="41F1C5C7" w:rsidR="000E3B0D" w:rsidRDefault="00D375CD" w:rsidP="00D375CD">
            <w:pPr>
              <w:pStyle w:val="DHHStabletextboldblackcentred"/>
            </w:pPr>
            <w:r>
              <w:t>No impact</w:t>
            </w:r>
          </w:p>
        </w:tc>
        <w:tc>
          <w:tcPr>
            <w:tcW w:w="1295" w:type="dxa"/>
            <w:vAlign w:val="center"/>
          </w:tcPr>
          <w:p w14:paraId="551D7729" w14:textId="114D7CC8" w:rsidR="000E3B0D" w:rsidRDefault="00D375CD" w:rsidP="00D375CD">
            <w:pPr>
              <w:pStyle w:val="DHHStabletextboldblackcentred"/>
            </w:pPr>
            <w:r>
              <w:t>No impact</w:t>
            </w:r>
          </w:p>
        </w:tc>
        <w:tc>
          <w:tcPr>
            <w:tcW w:w="1220" w:type="dxa"/>
            <w:vAlign w:val="center"/>
          </w:tcPr>
          <w:p w14:paraId="667134C9" w14:textId="59D80586" w:rsidR="000E3B0D" w:rsidRDefault="000E3B0D" w:rsidP="000E3B0D">
            <w:pPr>
              <w:pStyle w:val="DHHStabletextboldgreencentred"/>
            </w:pPr>
            <w:r w:rsidRPr="00D36FC4">
              <w:t xml:space="preserve">Impact </w:t>
            </w:r>
          </w:p>
        </w:tc>
        <w:tc>
          <w:tcPr>
            <w:tcW w:w="1235" w:type="dxa"/>
            <w:vAlign w:val="center"/>
          </w:tcPr>
          <w:p w14:paraId="2002FB82" w14:textId="4F58BC12" w:rsidR="000E3B0D" w:rsidRDefault="000E3B0D" w:rsidP="000E3B0D">
            <w:pPr>
              <w:pStyle w:val="DHHStabletextboldgreencentred"/>
            </w:pPr>
            <w:r w:rsidRPr="00D36FC4">
              <w:t xml:space="preserve">Impact </w:t>
            </w:r>
          </w:p>
        </w:tc>
        <w:tc>
          <w:tcPr>
            <w:tcW w:w="1306" w:type="dxa"/>
            <w:vAlign w:val="center"/>
          </w:tcPr>
          <w:p w14:paraId="2D7760B3" w14:textId="1A33E8F1" w:rsidR="000E3B0D" w:rsidRDefault="000E3B0D" w:rsidP="000E3B0D">
            <w:pPr>
              <w:pStyle w:val="DHHStabletextboldgreencentred"/>
            </w:pPr>
            <w:r w:rsidRPr="00D36FC4">
              <w:t xml:space="preserve">Impact </w:t>
            </w:r>
          </w:p>
        </w:tc>
        <w:tc>
          <w:tcPr>
            <w:tcW w:w="1316" w:type="dxa"/>
            <w:vAlign w:val="center"/>
          </w:tcPr>
          <w:p w14:paraId="57C58EE3" w14:textId="547C1654" w:rsidR="000E3B0D" w:rsidRDefault="000E3B0D" w:rsidP="000E3B0D">
            <w:pPr>
              <w:pStyle w:val="DHHStabletextboldgreencentred"/>
            </w:pPr>
            <w:r w:rsidRPr="00D36FC4">
              <w:t xml:space="preserve">Impact </w:t>
            </w:r>
          </w:p>
        </w:tc>
        <w:tc>
          <w:tcPr>
            <w:tcW w:w="1235" w:type="dxa"/>
            <w:vAlign w:val="center"/>
          </w:tcPr>
          <w:p w14:paraId="51078ED4" w14:textId="20739FE2" w:rsidR="000E3B0D" w:rsidRDefault="00D375CD" w:rsidP="00D375CD">
            <w:pPr>
              <w:pStyle w:val="DHHStabletextboldblackcentred"/>
            </w:pPr>
            <w:r>
              <w:t>No impact</w:t>
            </w:r>
          </w:p>
        </w:tc>
      </w:tr>
      <w:tr w:rsidR="000E3B0D" w14:paraId="71764204" w14:textId="77777777" w:rsidTr="000E3B0D">
        <w:tc>
          <w:tcPr>
            <w:tcW w:w="1535" w:type="dxa"/>
            <w:vAlign w:val="center"/>
          </w:tcPr>
          <w:p w14:paraId="3F1CE169" w14:textId="17107A4F" w:rsidR="000E3B0D" w:rsidRPr="000E3B0D" w:rsidRDefault="000E3B0D" w:rsidP="000E3B0D">
            <w:pPr>
              <w:pStyle w:val="DHHStabletext8pt"/>
            </w:pPr>
            <w:r w:rsidRPr="000E3B0D">
              <w:t>East Gippsland Regional Floodplain Management Strategy</w:t>
            </w:r>
          </w:p>
        </w:tc>
        <w:tc>
          <w:tcPr>
            <w:tcW w:w="984" w:type="dxa"/>
            <w:vAlign w:val="center"/>
          </w:tcPr>
          <w:p w14:paraId="520058E7" w14:textId="6E30E96F" w:rsidR="000E3B0D" w:rsidRDefault="000E3B0D" w:rsidP="000E3B0D">
            <w:pPr>
              <w:pStyle w:val="DHHStabletext8pt"/>
            </w:pPr>
            <w:r>
              <w:t>EGCMA</w:t>
            </w:r>
          </w:p>
        </w:tc>
        <w:tc>
          <w:tcPr>
            <w:tcW w:w="3102" w:type="dxa"/>
            <w:vAlign w:val="center"/>
          </w:tcPr>
          <w:p w14:paraId="725F7500" w14:textId="65784520" w:rsidR="000E3B0D" w:rsidRDefault="000E3B0D" w:rsidP="000E3B0D">
            <w:pPr>
              <w:pStyle w:val="DHHStabletext8pt"/>
            </w:pPr>
            <w:r>
              <w:t>Provides a single, regional planning document for floodplain management in the East Gippsland Catchment Management Region.</w:t>
            </w:r>
          </w:p>
        </w:tc>
        <w:tc>
          <w:tcPr>
            <w:tcW w:w="1231" w:type="dxa"/>
            <w:vAlign w:val="center"/>
          </w:tcPr>
          <w:p w14:paraId="53186E18" w14:textId="605C19CB" w:rsidR="000E3B0D" w:rsidRDefault="00D375CD" w:rsidP="00D375CD">
            <w:pPr>
              <w:pStyle w:val="DHHStabletextboldblackcentred"/>
            </w:pPr>
            <w:r>
              <w:t>No impact</w:t>
            </w:r>
          </w:p>
        </w:tc>
        <w:tc>
          <w:tcPr>
            <w:tcW w:w="1295" w:type="dxa"/>
            <w:vAlign w:val="center"/>
          </w:tcPr>
          <w:p w14:paraId="6B447A8A" w14:textId="362863C8" w:rsidR="000E3B0D" w:rsidRDefault="00D375CD" w:rsidP="00D375CD">
            <w:pPr>
              <w:pStyle w:val="DHHStabletextboldblackcentred"/>
            </w:pPr>
            <w:r>
              <w:t>No impact</w:t>
            </w:r>
          </w:p>
        </w:tc>
        <w:tc>
          <w:tcPr>
            <w:tcW w:w="1220" w:type="dxa"/>
            <w:vAlign w:val="center"/>
          </w:tcPr>
          <w:p w14:paraId="3D1DE895" w14:textId="16697CA4" w:rsidR="000E3B0D" w:rsidRDefault="000E3B0D" w:rsidP="000E3B0D">
            <w:pPr>
              <w:pStyle w:val="DHHStabletextboldgreencentred"/>
            </w:pPr>
            <w:r w:rsidRPr="00D36FC4">
              <w:t xml:space="preserve">Impact </w:t>
            </w:r>
          </w:p>
        </w:tc>
        <w:tc>
          <w:tcPr>
            <w:tcW w:w="1235" w:type="dxa"/>
            <w:vAlign w:val="center"/>
          </w:tcPr>
          <w:p w14:paraId="3F707E0F" w14:textId="67DF694E" w:rsidR="000E3B0D" w:rsidRDefault="000E3B0D" w:rsidP="000E3B0D">
            <w:pPr>
              <w:pStyle w:val="DHHStabletextboldgreencentred"/>
            </w:pPr>
            <w:r w:rsidRPr="00D36FC4">
              <w:t xml:space="preserve">Impact </w:t>
            </w:r>
          </w:p>
        </w:tc>
        <w:tc>
          <w:tcPr>
            <w:tcW w:w="1306" w:type="dxa"/>
            <w:vAlign w:val="center"/>
          </w:tcPr>
          <w:p w14:paraId="59A0EECC" w14:textId="00D7CB5A" w:rsidR="000E3B0D" w:rsidRDefault="000E3B0D" w:rsidP="000E3B0D">
            <w:pPr>
              <w:pStyle w:val="DHHStabletextboldgreencentred"/>
            </w:pPr>
            <w:r w:rsidRPr="00D36FC4">
              <w:t xml:space="preserve">Impact </w:t>
            </w:r>
          </w:p>
        </w:tc>
        <w:tc>
          <w:tcPr>
            <w:tcW w:w="1316" w:type="dxa"/>
            <w:vAlign w:val="center"/>
          </w:tcPr>
          <w:p w14:paraId="0DF5F0CA" w14:textId="71A0F264" w:rsidR="000E3B0D" w:rsidRDefault="000E3B0D" w:rsidP="000E3B0D">
            <w:pPr>
              <w:pStyle w:val="DHHStabletextboldgreencentred"/>
            </w:pPr>
            <w:r w:rsidRPr="00D36FC4">
              <w:t xml:space="preserve">Impact </w:t>
            </w:r>
          </w:p>
        </w:tc>
        <w:tc>
          <w:tcPr>
            <w:tcW w:w="1235" w:type="dxa"/>
            <w:vAlign w:val="center"/>
          </w:tcPr>
          <w:p w14:paraId="2F231F58" w14:textId="091419E6" w:rsidR="000E3B0D" w:rsidRDefault="00D375CD" w:rsidP="00D375CD">
            <w:pPr>
              <w:pStyle w:val="DHHStabletextboldblackcentred"/>
            </w:pPr>
            <w:r>
              <w:t>No impact</w:t>
            </w:r>
          </w:p>
        </w:tc>
      </w:tr>
      <w:tr w:rsidR="000E3B0D" w14:paraId="357E3589" w14:textId="77777777" w:rsidTr="000E3B0D">
        <w:tc>
          <w:tcPr>
            <w:tcW w:w="1535" w:type="dxa"/>
            <w:vAlign w:val="center"/>
          </w:tcPr>
          <w:p w14:paraId="60CF857E" w14:textId="316BA756" w:rsidR="000E3B0D" w:rsidRPr="000E3B0D" w:rsidRDefault="000E3B0D" w:rsidP="000E3B0D">
            <w:pPr>
              <w:pStyle w:val="DHHStabletext8pt"/>
            </w:pPr>
            <w:r w:rsidRPr="000E3B0D">
              <w:t>Municipal Strategic Statements for EGSC and ASC regions</w:t>
            </w:r>
          </w:p>
        </w:tc>
        <w:tc>
          <w:tcPr>
            <w:tcW w:w="984" w:type="dxa"/>
            <w:vAlign w:val="center"/>
          </w:tcPr>
          <w:p w14:paraId="14411E4C" w14:textId="09FF4C23" w:rsidR="000E3B0D" w:rsidRDefault="000E3B0D" w:rsidP="000E3B0D">
            <w:pPr>
              <w:pStyle w:val="DHHStabletext8pt"/>
            </w:pPr>
            <w:r>
              <w:t>EGSC and ASC</w:t>
            </w:r>
          </w:p>
        </w:tc>
        <w:tc>
          <w:tcPr>
            <w:tcW w:w="3102" w:type="dxa"/>
            <w:vAlign w:val="center"/>
          </w:tcPr>
          <w:p w14:paraId="21341630" w14:textId="22188F8B" w:rsidR="000E3B0D" w:rsidRDefault="000E3B0D" w:rsidP="000E3B0D">
            <w:pPr>
              <w:pStyle w:val="DHHStabletext8pt"/>
            </w:pPr>
            <w:r>
              <w:t>Plan for managing land use change and development in the East Gippsland Shire and Alpine Shire Council regions through various Planning Scheme provisions.</w:t>
            </w:r>
          </w:p>
        </w:tc>
        <w:tc>
          <w:tcPr>
            <w:tcW w:w="1231" w:type="dxa"/>
            <w:vAlign w:val="center"/>
          </w:tcPr>
          <w:p w14:paraId="6643FB56" w14:textId="19454ACA" w:rsidR="000E3B0D" w:rsidRDefault="00D375CD" w:rsidP="00D375CD">
            <w:pPr>
              <w:pStyle w:val="DHHStabletextboldblackcentred"/>
            </w:pPr>
            <w:r>
              <w:t>No impact</w:t>
            </w:r>
          </w:p>
        </w:tc>
        <w:tc>
          <w:tcPr>
            <w:tcW w:w="1295" w:type="dxa"/>
            <w:vAlign w:val="center"/>
          </w:tcPr>
          <w:p w14:paraId="590E1285" w14:textId="1077B207" w:rsidR="000E3B0D" w:rsidRDefault="00D375CD" w:rsidP="00D375CD">
            <w:pPr>
              <w:pStyle w:val="DHHStabletextboldblackcentred"/>
            </w:pPr>
            <w:r>
              <w:t>No impact</w:t>
            </w:r>
          </w:p>
        </w:tc>
        <w:tc>
          <w:tcPr>
            <w:tcW w:w="1220" w:type="dxa"/>
            <w:vAlign w:val="center"/>
          </w:tcPr>
          <w:p w14:paraId="0BE950F6" w14:textId="697EEE34" w:rsidR="000E3B0D" w:rsidRDefault="000E3B0D" w:rsidP="000E3B0D">
            <w:pPr>
              <w:pStyle w:val="DHHStabletextboldgreencentred"/>
            </w:pPr>
            <w:r w:rsidRPr="00D36FC4">
              <w:t xml:space="preserve">Impact </w:t>
            </w:r>
          </w:p>
        </w:tc>
        <w:tc>
          <w:tcPr>
            <w:tcW w:w="1235" w:type="dxa"/>
            <w:vAlign w:val="center"/>
          </w:tcPr>
          <w:p w14:paraId="10D39C47" w14:textId="45854058" w:rsidR="000E3B0D" w:rsidRDefault="000E3B0D" w:rsidP="000E3B0D">
            <w:pPr>
              <w:pStyle w:val="DHHStabletextboldgreencentred"/>
            </w:pPr>
            <w:r w:rsidRPr="00D36FC4">
              <w:t xml:space="preserve">Impact </w:t>
            </w:r>
          </w:p>
        </w:tc>
        <w:tc>
          <w:tcPr>
            <w:tcW w:w="1306" w:type="dxa"/>
            <w:vAlign w:val="center"/>
          </w:tcPr>
          <w:p w14:paraId="211EF808" w14:textId="240248B0" w:rsidR="000E3B0D" w:rsidRDefault="000E3B0D" w:rsidP="000E3B0D">
            <w:pPr>
              <w:pStyle w:val="DHHStabletextboldgreencentred"/>
            </w:pPr>
            <w:r w:rsidRPr="00D36FC4">
              <w:t xml:space="preserve">Impact </w:t>
            </w:r>
          </w:p>
        </w:tc>
        <w:tc>
          <w:tcPr>
            <w:tcW w:w="1316" w:type="dxa"/>
            <w:vAlign w:val="center"/>
          </w:tcPr>
          <w:p w14:paraId="3C1E1323" w14:textId="06AB3DD1" w:rsidR="000E3B0D" w:rsidRDefault="000E3B0D" w:rsidP="000E3B0D">
            <w:pPr>
              <w:pStyle w:val="DHHStabletextboldgreencentred"/>
            </w:pPr>
            <w:r w:rsidRPr="00D36FC4">
              <w:t xml:space="preserve">Impact </w:t>
            </w:r>
          </w:p>
        </w:tc>
        <w:tc>
          <w:tcPr>
            <w:tcW w:w="1235" w:type="dxa"/>
            <w:vAlign w:val="center"/>
          </w:tcPr>
          <w:p w14:paraId="68D10373" w14:textId="726F1F0A" w:rsidR="000E3B0D" w:rsidRDefault="000E3B0D" w:rsidP="000E3B0D">
            <w:pPr>
              <w:pStyle w:val="DHHStabletextboldgreencentred"/>
            </w:pPr>
            <w:r w:rsidRPr="00D36FC4">
              <w:t xml:space="preserve">Impact </w:t>
            </w:r>
          </w:p>
        </w:tc>
      </w:tr>
      <w:tr w:rsidR="000E3B0D" w14:paraId="5A17BB54" w14:textId="77777777" w:rsidTr="000E3B0D">
        <w:tc>
          <w:tcPr>
            <w:tcW w:w="1535" w:type="dxa"/>
            <w:vAlign w:val="center"/>
          </w:tcPr>
          <w:p w14:paraId="45D88BAE" w14:textId="2C06B19A" w:rsidR="000E3B0D" w:rsidRPr="000E3B0D" w:rsidRDefault="000E3B0D" w:rsidP="000E3B0D">
            <w:pPr>
              <w:pStyle w:val="DHHStabletext8pt"/>
            </w:pPr>
            <w:r w:rsidRPr="000E3B0D">
              <w:t>Sustainable Water Use Plan (2014)</w:t>
            </w:r>
          </w:p>
        </w:tc>
        <w:tc>
          <w:tcPr>
            <w:tcW w:w="984" w:type="dxa"/>
            <w:vAlign w:val="center"/>
          </w:tcPr>
          <w:p w14:paraId="1F7373EB" w14:textId="17D83B3D" w:rsidR="000E3B0D" w:rsidRDefault="000E3B0D" w:rsidP="000E3B0D">
            <w:pPr>
              <w:pStyle w:val="DHHStabletext8pt"/>
            </w:pPr>
            <w:r>
              <w:t>EGSC</w:t>
            </w:r>
          </w:p>
        </w:tc>
        <w:tc>
          <w:tcPr>
            <w:tcW w:w="3102" w:type="dxa"/>
            <w:vAlign w:val="center"/>
          </w:tcPr>
          <w:p w14:paraId="2B32D2D1" w14:textId="5D6541EA" w:rsidR="000E3B0D" w:rsidRDefault="000E3B0D" w:rsidP="000E3B0D">
            <w:pPr>
              <w:pStyle w:val="DHHStabletext8pt"/>
            </w:pPr>
            <w:r>
              <w:t>Plan to reduce water consumption for council owned or managed assets</w:t>
            </w:r>
          </w:p>
        </w:tc>
        <w:tc>
          <w:tcPr>
            <w:tcW w:w="1231" w:type="dxa"/>
            <w:vAlign w:val="center"/>
          </w:tcPr>
          <w:p w14:paraId="57CE6A99" w14:textId="109E950A" w:rsidR="000E3B0D" w:rsidRDefault="000E3B0D" w:rsidP="000E3B0D">
            <w:pPr>
              <w:pStyle w:val="DHHStabletextboldgreencentred"/>
            </w:pPr>
            <w:r w:rsidRPr="00D36FC4">
              <w:t xml:space="preserve">Impact </w:t>
            </w:r>
          </w:p>
        </w:tc>
        <w:tc>
          <w:tcPr>
            <w:tcW w:w="1295" w:type="dxa"/>
            <w:vAlign w:val="center"/>
          </w:tcPr>
          <w:p w14:paraId="24DC6526" w14:textId="2EC84ABE" w:rsidR="000E3B0D" w:rsidRDefault="000E3B0D" w:rsidP="000E3B0D">
            <w:pPr>
              <w:pStyle w:val="DHHStabletextboldgreencentred"/>
            </w:pPr>
            <w:r w:rsidRPr="00D36FC4">
              <w:t xml:space="preserve">Impact </w:t>
            </w:r>
          </w:p>
        </w:tc>
        <w:tc>
          <w:tcPr>
            <w:tcW w:w="1220" w:type="dxa"/>
            <w:vAlign w:val="center"/>
          </w:tcPr>
          <w:p w14:paraId="3621160E" w14:textId="142A90E8" w:rsidR="000E3B0D" w:rsidRDefault="00D375CD" w:rsidP="00D375CD">
            <w:pPr>
              <w:pStyle w:val="DHHStabletextboldblackcentred"/>
            </w:pPr>
            <w:r>
              <w:t>No impact</w:t>
            </w:r>
          </w:p>
        </w:tc>
        <w:tc>
          <w:tcPr>
            <w:tcW w:w="1235" w:type="dxa"/>
            <w:vAlign w:val="center"/>
          </w:tcPr>
          <w:p w14:paraId="2E57FA38" w14:textId="37E179C1" w:rsidR="000E3B0D" w:rsidRDefault="00D375CD" w:rsidP="00D375CD">
            <w:pPr>
              <w:pStyle w:val="DHHStabletextboldblackcentred"/>
            </w:pPr>
            <w:r>
              <w:t>No impact</w:t>
            </w:r>
          </w:p>
        </w:tc>
        <w:tc>
          <w:tcPr>
            <w:tcW w:w="1306" w:type="dxa"/>
            <w:vAlign w:val="center"/>
          </w:tcPr>
          <w:p w14:paraId="0026F5BD" w14:textId="489D96CD" w:rsidR="000E3B0D" w:rsidRDefault="000E3B0D" w:rsidP="000E3B0D">
            <w:pPr>
              <w:pStyle w:val="DHHStabletextboldgreencentred"/>
            </w:pPr>
            <w:r w:rsidRPr="00D36FC4">
              <w:t xml:space="preserve">Impact </w:t>
            </w:r>
          </w:p>
        </w:tc>
        <w:tc>
          <w:tcPr>
            <w:tcW w:w="1316" w:type="dxa"/>
            <w:vAlign w:val="center"/>
          </w:tcPr>
          <w:p w14:paraId="71ADFA65" w14:textId="60AF1482" w:rsidR="000E3B0D" w:rsidRDefault="000E3B0D" w:rsidP="000E3B0D">
            <w:pPr>
              <w:pStyle w:val="DHHStabletextboldgreencentred"/>
            </w:pPr>
            <w:r w:rsidRPr="00D36FC4">
              <w:t xml:space="preserve">Impact </w:t>
            </w:r>
          </w:p>
        </w:tc>
        <w:tc>
          <w:tcPr>
            <w:tcW w:w="1235" w:type="dxa"/>
            <w:vAlign w:val="center"/>
          </w:tcPr>
          <w:p w14:paraId="3A6BF160" w14:textId="37B2977E" w:rsidR="000E3B0D" w:rsidRDefault="000E3B0D" w:rsidP="000E3B0D">
            <w:pPr>
              <w:pStyle w:val="DHHStabletextboldgreencentred"/>
            </w:pPr>
            <w:r w:rsidRPr="00D36FC4">
              <w:t xml:space="preserve">Impact </w:t>
            </w:r>
          </w:p>
        </w:tc>
      </w:tr>
      <w:tr w:rsidR="000E3B0D" w14:paraId="26DD2771" w14:textId="77777777" w:rsidTr="000E3B0D">
        <w:tc>
          <w:tcPr>
            <w:tcW w:w="1535" w:type="dxa"/>
            <w:vAlign w:val="center"/>
          </w:tcPr>
          <w:p w14:paraId="5B7A5BFB" w14:textId="596A9590" w:rsidR="000E3B0D" w:rsidRPr="000E3B0D" w:rsidRDefault="000E3B0D" w:rsidP="000E3B0D">
            <w:pPr>
              <w:pStyle w:val="DHHStabletext8pt"/>
            </w:pPr>
            <w:r w:rsidRPr="000E3B0D">
              <w:t>Health and well-being plan 2017 to 2021</w:t>
            </w:r>
          </w:p>
        </w:tc>
        <w:tc>
          <w:tcPr>
            <w:tcW w:w="984" w:type="dxa"/>
            <w:vAlign w:val="center"/>
          </w:tcPr>
          <w:p w14:paraId="00279D8E" w14:textId="68F89884" w:rsidR="000E3B0D" w:rsidRDefault="000E3B0D" w:rsidP="000E3B0D">
            <w:pPr>
              <w:pStyle w:val="DHHStabletext8pt"/>
            </w:pPr>
            <w:r>
              <w:t>EGSC</w:t>
            </w:r>
          </w:p>
        </w:tc>
        <w:tc>
          <w:tcPr>
            <w:tcW w:w="3102" w:type="dxa"/>
            <w:vAlign w:val="center"/>
          </w:tcPr>
          <w:p w14:paraId="0AD3FD3F" w14:textId="23FFECAD" w:rsidR="000E3B0D" w:rsidRDefault="000E3B0D" w:rsidP="000E3B0D">
            <w:pPr>
              <w:pStyle w:val="DHHStabletext8pt"/>
            </w:pPr>
            <w:r>
              <w:t>Plan to increase the health and wellbeing of the East Gippsland community</w:t>
            </w:r>
          </w:p>
        </w:tc>
        <w:tc>
          <w:tcPr>
            <w:tcW w:w="1231" w:type="dxa"/>
            <w:vAlign w:val="center"/>
          </w:tcPr>
          <w:p w14:paraId="01A71742" w14:textId="48CE01C3" w:rsidR="000E3B0D" w:rsidRDefault="00D375CD" w:rsidP="00D375CD">
            <w:pPr>
              <w:pStyle w:val="DHHStabletextboldblackcentred"/>
            </w:pPr>
            <w:r>
              <w:t>No impact</w:t>
            </w:r>
          </w:p>
        </w:tc>
        <w:tc>
          <w:tcPr>
            <w:tcW w:w="1295" w:type="dxa"/>
            <w:vAlign w:val="center"/>
          </w:tcPr>
          <w:p w14:paraId="0233F7C4" w14:textId="3882ED47" w:rsidR="000E3B0D" w:rsidRDefault="00D375CD" w:rsidP="00D375CD">
            <w:pPr>
              <w:pStyle w:val="DHHStabletextboldblackcentred"/>
            </w:pPr>
            <w:r>
              <w:t>No impact</w:t>
            </w:r>
          </w:p>
        </w:tc>
        <w:tc>
          <w:tcPr>
            <w:tcW w:w="1220" w:type="dxa"/>
            <w:vAlign w:val="center"/>
          </w:tcPr>
          <w:p w14:paraId="1EB4D8A6" w14:textId="4B090AA0" w:rsidR="000E3B0D" w:rsidRDefault="00D375CD" w:rsidP="00D375CD">
            <w:pPr>
              <w:pStyle w:val="DHHStabletextboldblackcentred"/>
            </w:pPr>
            <w:r>
              <w:t>No impact</w:t>
            </w:r>
          </w:p>
        </w:tc>
        <w:tc>
          <w:tcPr>
            <w:tcW w:w="1235" w:type="dxa"/>
            <w:vAlign w:val="center"/>
          </w:tcPr>
          <w:p w14:paraId="1AE82A74" w14:textId="7BFA8F6A" w:rsidR="000E3B0D" w:rsidRDefault="00D375CD" w:rsidP="00D375CD">
            <w:pPr>
              <w:pStyle w:val="DHHStabletextboldblackcentred"/>
            </w:pPr>
            <w:r>
              <w:t>No impact</w:t>
            </w:r>
          </w:p>
        </w:tc>
        <w:tc>
          <w:tcPr>
            <w:tcW w:w="1306" w:type="dxa"/>
            <w:vAlign w:val="center"/>
          </w:tcPr>
          <w:p w14:paraId="57B17164" w14:textId="6CCD94BF" w:rsidR="000E3B0D" w:rsidRDefault="000E3B0D" w:rsidP="000E3B0D">
            <w:pPr>
              <w:pStyle w:val="DHHStabletextboldgreencentred"/>
            </w:pPr>
            <w:r w:rsidRPr="00D36FC4">
              <w:t xml:space="preserve">Impact </w:t>
            </w:r>
          </w:p>
        </w:tc>
        <w:tc>
          <w:tcPr>
            <w:tcW w:w="1316" w:type="dxa"/>
            <w:vAlign w:val="center"/>
          </w:tcPr>
          <w:p w14:paraId="4D57ED95" w14:textId="25D04B2A" w:rsidR="000E3B0D" w:rsidRDefault="000E3B0D" w:rsidP="000E3B0D">
            <w:pPr>
              <w:pStyle w:val="DHHStabletextboldgreencentred"/>
            </w:pPr>
            <w:r w:rsidRPr="00D36FC4">
              <w:t xml:space="preserve">Impact </w:t>
            </w:r>
          </w:p>
        </w:tc>
        <w:tc>
          <w:tcPr>
            <w:tcW w:w="1235" w:type="dxa"/>
            <w:vAlign w:val="center"/>
          </w:tcPr>
          <w:p w14:paraId="41424851" w14:textId="42E053C3" w:rsidR="000E3B0D" w:rsidRDefault="000E3B0D" w:rsidP="000E3B0D">
            <w:pPr>
              <w:pStyle w:val="DHHStabletextboldgreencentred"/>
            </w:pPr>
            <w:r w:rsidRPr="00D36FC4">
              <w:t xml:space="preserve">Impact </w:t>
            </w:r>
          </w:p>
        </w:tc>
      </w:tr>
      <w:tr w:rsidR="000E3B0D" w14:paraId="3B427861" w14:textId="77777777" w:rsidTr="000E3B0D">
        <w:tc>
          <w:tcPr>
            <w:tcW w:w="1535" w:type="dxa"/>
            <w:vAlign w:val="center"/>
          </w:tcPr>
          <w:p w14:paraId="0D3ECFA1" w14:textId="32FA40F3" w:rsidR="000E3B0D" w:rsidRPr="000E3B0D" w:rsidRDefault="000E3B0D" w:rsidP="000E3B0D">
            <w:pPr>
              <w:pStyle w:val="DHHStabletext8pt"/>
            </w:pPr>
            <w:r w:rsidRPr="000E3B0D">
              <w:t>Environmental Sustainability Strategy 2014 to 2017</w:t>
            </w:r>
          </w:p>
        </w:tc>
        <w:tc>
          <w:tcPr>
            <w:tcW w:w="984" w:type="dxa"/>
            <w:vAlign w:val="center"/>
          </w:tcPr>
          <w:p w14:paraId="3DB00218" w14:textId="459A6D57" w:rsidR="000E3B0D" w:rsidRDefault="000E3B0D" w:rsidP="000E3B0D">
            <w:pPr>
              <w:pStyle w:val="DHHStabletext8pt"/>
            </w:pPr>
            <w:r>
              <w:t>EGSC</w:t>
            </w:r>
          </w:p>
        </w:tc>
        <w:tc>
          <w:tcPr>
            <w:tcW w:w="3102" w:type="dxa"/>
            <w:vAlign w:val="center"/>
          </w:tcPr>
          <w:p w14:paraId="244D2BCF" w14:textId="50616BE2" w:rsidR="000E3B0D" w:rsidRDefault="000E3B0D" w:rsidP="000E3B0D">
            <w:pPr>
              <w:pStyle w:val="DHHStabletext8pt"/>
            </w:pPr>
            <w:r>
              <w:t xml:space="preserve">Plan to protect, preserve and enhance the natural environment under the management of the East Gippsland Shire Council. </w:t>
            </w:r>
          </w:p>
        </w:tc>
        <w:tc>
          <w:tcPr>
            <w:tcW w:w="1231" w:type="dxa"/>
            <w:vAlign w:val="center"/>
          </w:tcPr>
          <w:p w14:paraId="3F967CEA" w14:textId="43936C73" w:rsidR="000E3B0D" w:rsidRDefault="00D375CD" w:rsidP="00D375CD">
            <w:pPr>
              <w:pStyle w:val="DHHStabletextboldblackcentred"/>
            </w:pPr>
            <w:r>
              <w:t>No impact</w:t>
            </w:r>
          </w:p>
        </w:tc>
        <w:tc>
          <w:tcPr>
            <w:tcW w:w="1295" w:type="dxa"/>
            <w:vAlign w:val="center"/>
          </w:tcPr>
          <w:p w14:paraId="0B42F940" w14:textId="64DA1582" w:rsidR="000E3B0D" w:rsidRDefault="00D375CD" w:rsidP="00D375CD">
            <w:pPr>
              <w:pStyle w:val="DHHStabletextboldblackcentred"/>
            </w:pPr>
            <w:r>
              <w:t>No impact</w:t>
            </w:r>
          </w:p>
        </w:tc>
        <w:tc>
          <w:tcPr>
            <w:tcW w:w="1220" w:type="dxa"/>
            <w:vAlign w:val="center"/>
          </w:tcPr>
          <w:p w14:paraId="2360B05E" w14:textId="22627D04" w:rsidR="000E3B0D" w:rsidRDefault="000E3B0D" w:rsidP="000E3B0D">
            <w:pPr>
              <w:pStyle w:val="DHHStabletextboldgreencentred"/>
            </w:pPr>
            <w:r w:rsidRPr="00D36FC4">
              <w:t xml:space="preserve">Impact </w:t>
            </w:r>
          </w:p>
        </w:tc>
        <w:tc>
          <w:tcPr>
            <w:tcW w:w="1235" w:type="dxa"/>
            <w:vAlign w:val="center"/>
          </w:tcPr>
          <w:p w14:paraId="4F5ACEC1" w14:textId="3762D939" w:rsidR="000E3B0D" w:rsidRDefault="000E3B0D" w:rsidP="000E3B0D">
            <w:pPr>
              <w:pStyle w:val="DHHStabletextboldgreencentred"/>
            </w:pPr>
            <w:r w:rsidRPr="00D36FC4">
              <w:t xml:space="preserve">Impact </w:t>
            </w:r>
          </w:p>
        </w:tc>
        <w:tc>
          <w:tcPr>
            <w:tcW w:w="1306" w:type="dxa"/>
            <w:vAlign w:val="center"/>
          </w:tcPr>
          <w:p w14:paraId="69BA9C53" w14:textId="66342038" w:rsidR="000E3B0D" w:rsidRDefault="000E3B0D" w:rsidP="000E3B0D">
            <w:pPr>
              <w:pStyle w:val="DHHStabletextboldgreencentred"/>
            </w:pPr>
            <w:r w:rsidRPr="00D36FC4">
              <w:t xml:space="preserve">Impact </w:t>
            </w:r>
          </w:p>
        </w:tc>
        <w:tc>
          <w:tcPr>
            <w:tcW w:w="1316" w:type="dxa"/>
            <w:vAlign w:val="center"/>
          </w:tcPr>
          <w:p w14:paraId="370C10AB" w14:textId="78C4ED3D" w:rsidR="000E3B0D" w:rsidRDefault="000E3B0D" w:rsidP="000E3B0D">
            <w:pPr>
              <w:pStyle w:val="DHHStabletextboldgreencentred"/>
            </w:pPr>
            <w:r w:rsidRPr="00D36FC4">
              <w:t xml:space="preserve">Impact </w:t>
            </w:r>
          </w:p>
        </w:tc>
        <w:tc>
          <w:tcPr>
            <w:tcW w:w="1235" w:type="dxa"/>
            <w:vAlign w:val="center"/>
          </w:tcPr>
          <w:p w14:paraId="64E834E7" w14:textId="22ED64E3" w:rsidR="000E3B0D" w:rsidRDefault="00D375CD" w:rsidP="00D375CD">
            <w:pPr>
              <w:pStyle w:val="DHHStabletextboldblackcentred"/>
            </w:pPr>
            <w:r>
              <w:t>No impact</w:t>
            </w:r>
          </w:p>
        </w:tc>
      </w:tr>
      <w:tr w:rsidR="000E3B0D" w14:paraId="5AE1E3E5" w14:textId="77777777" w:rsidTr="000E3B0D">
        <w:tc>
          <w:tcPr>
            <w:tcW w:w="1535" w:type="dxa"/>
            <w:vAlign w:val="center"/>
          </w:tcPr>
          <w:p w14:paraId="001101C0" w14:textId="45C9D6E0" w:rsidR="000E3B0D" w:rsidRPr="000E3B0D" w:rsidRDefault="000E3B0D" w:rsidP="000E3B0D">
            <w:pPr>
              <w:pStyle w:val="DHHStabletext8pt"/>
            </w:pPr>
            <w:r w:rsidRPr="000E3B0D">
              <w:t>Development structure plans (various)</w:t>
            </w:r>
          </w:p>
        </w:tc>
        <w:tc>
          <w:tcPr>
            <w:tcW w:w="984" w:type="dxa"/>
            <w:vAlign w:val="center"/>
          </w:tcPr>
          <w:p w14:paraId="277CD46E" w14:textId="6B452324" w:rsidR="000E3B0D" w:rsidRDefault="000E3B0D" w:rsidP="000E3B0D">
            <w:pPr>
              <w:pStyle w:val="DHHStabletext8pt"/>
            </w:pPr>
            <w:r>
              <w:t>EGSC</w:t>
            </w:r>
          </w:p>
        </w:tc>
        <w:tc>
          <w:tcPr>
            <w:tcW w:w="3102" w:type="dxa"/>
            <w:vAlign w:val="center"/>
          </w:tcPr>
          <w:p w14:paraId="7AEE43D8" w14:textId="56621F20" w:rsidR="000E3B0D" w:rsidRDefault="000E3B0D" w:rsidP="000E3B0D">
            <w:pPr>
              <w:pStyle w:val="DHHStabletext8pt"/>
            </w:pPr>
            <w:r>
              <w:t>Structure plans for various growth areas (e.g. Lakes Entrance Northern Growth Area, Eagle Point Low Density Residential Zone)</w:t>
            </w:r>
          </w:p>
        </w:tc>
        <w:tc>
          <w:tcPr>
            <w:tcW w:w="1231" w:type="dxa"/>
            <w:vAlign w:val="center"/>
          </w:tcPr>
          <w:p w14:paraId="21ADB2AD" w14:textId="3776781C" w:rsidR="000E3B0D" w:rsidRDefault="00D375CD" w:rsidP="00D375CD">
            <w:pPr>
              <w:pStyle w:val="DHHStabletextboldblackcentred"/>
            </w:pPr>
            <w:r>
              <w:t>No impact</w:t>
            </w:r>
          </w:p>
        </w:tc>
        <w:tc>
          <w:tcPr>
            <w:tcW w:w="1295" w:type="dxa"/>
            <w:vAlign w:val="center"/>
          </w:tcPr>
          <w:p w14:paraId="1FAC5E68" w14:textId="007251FC" w:rsidR="000E3B0D" w:rsidRDefault="00D375CD" w:rsidP="00D375CD">
            <w:pPr>
              <w:pStyle w:val="DHHStabletextboldblackcentred"/>
            </w:pPr>
            <w:r>
              <w:t>No impact</w:t>
            </w:r>
          </w:p>
        </w:tc>
        <w:tc>
          <w:tcPr>
            <w:tcW w:w="1220" w:type="dxa"/>
            <w:vAlign w:val="center"/>
          </w:tcPr>
          <w:p w14:paraId="32AE812A" w14:textId="47225A9A" w:rsidR="000E3B0D" w:rsidRDefault="000E3B0D" w:rsidP="000E3B0D">
            <w:pPr>
              <w:pStyle w:val="DHHStabletextboldgreencentred"/>
            </w:pPr>
            <w:r w:rsidRPr="00D36FC4">
              <w:t xml:space="preserve">Impact </w:t>
            </w:r>
          </w:p>
        </w:tc>
        <w:tc>
          <w:tcPr>
            <w:tcW w:w="1235" w:type="dxa"/>
            <w:vAlign w:val="center"/>
          </w:tcPr>
          <w:p w14:paraId="6B9E09BD" w14:textId="0BFAA5C8" w:rsidR="000E3B0D" w:rsidRDefault="000E3B0D" w:rsidP="000E3B0D">
            <w:pPr>
              <w:pStyle w:val="DHHStabletextboldgreencentred"/>
            </w:pPr>
            <w:r w:rsidRPr="00D36FC4">
              <w:t xml:space="preserve">Impact </w:t>
            </w:r>
          </w:p>
        </w:tc>
        <w:tc>
          <w:tcPr>
            <w:tcW w:w="1306" w:type="dxa"/>
            <w:vAlign w:val="center"/>
          </w:tcPr>
          <w:p w14:paraId="28E87D90" w14:textId="29B6A959" w:rsidR="000E3B0D" w:rsidRDefault="000E3B0D" w:rsidP="000E3B0D">
            <w:pPr>
              <w:pStyle w:val="DHHStabletextboldgreencentred"/>
            </w:pPr>
            <w:r w:rsidRPr="00D36FC4">
              <w:t xml:space="preserve">Impact </w:t>
            </w:r>
          </w:p>
        </w:tc>
        <w:tc>
          <w:tcPr>
            <w:tcW w:w="1316" w:type="dxa"/>
            <w:vAlign w:val="center"/>
          </w:tcPr>
          <w:p w14:paraId="7A25D859" w14:textId="5F8B7DF1" w:rsidR="000E3B0D" w:rsidRDefault="000E3B0D" w:rsidP="000E3B0D">
            <w:pPr>
              <w:pStyle w:val="DHHStabletextboldgreencentred"/>
            </w:pPr>
            <w:r w:rsidRPr="00D36FC4">
              <w:t xml:space="preserve">Impact </w:t>
            </w:r>
          </w:p>
        </w:tc>
        <w:tc>
          <w:tcPr>
            <w:tcW w:w="1235" w:type="dxa"/>
            <w:vAlign w:val="center"/>
          </w:tcPr>
          <w:p w14:paraId="18E9C2C6" w14:textId="056B72C0" w:rsidR="000E3B0D" w:rsidRDefault="000E3B0D" w:rsidP="000E3B0D">
            <w:pPr>
              <w:pStyle w:val="DHHStabletextboldgreencentred"/>
            </w:pPr>
            <w:r w:rsidRPr="00D36FC4">
              <w:t xml:space="preserve">Impact </w:t>
            </w:r>
          </w:p>
        </w:tc>
      </w:tr>
      <w:tr w:rsidR="000E3B0D" w14:paraId="6EA1F2DC" w14:textId="77777777" w:rsidTr="000E3B0D">
        <w:tc>
          <w:tcPr>
            <w:tcW w:w="1535" w:type="dxa"/>
            <w:vAlign w:val="center"/>
          </w:tcPr>
          <w:p w14:paraId="26F0AA59" w14:textId="061DEE52" w:rsidR="000E3B0D" w:rsidRPr="000E3B0D" w:rsidRDefault="000E3B0D" w:rsidP="000E3B0D">
            <w:pPr>
              <w:pStyle w:val="DHHStabletext8pt"/>
            </w:pPr>
            <w:r w:rsidRPr="000E3B0D">
              <w:t>Gunaikurnai Whole of Country Plan</w:t>
            </w:r>
          </w:p>
        </w:tc>
        <w:tc>
          <w:tcPr>
            <w:tcW w:w="984" w:type="dxa"/>
            <w:vAlign w:val="center"/>
          </w:tcPr>
          <w:p w14:paraId="79C3F038" w14:textId="454C669A" w:rsidR="000E3B0D" w:rsidRDefault="000E3B0D" w:rsidP="000E3B0D">
            <w:pPr>
              <w:pStyle w:val="DHHStabletext8pt"/>
            </w:pPr>
            <w:r>
              <w:t>GLaWAC</w:t>
            </w:r>
          </w:p>
        </w:tc>
        <w:tc>
          <w:tcPr>
            <w:tcW w:w="3102" w:type="dxa"/>
            <w:vAlign w:val="center"/>
          </w:tcPr>
          <w:p w14:paraId="6CE39704" w14:textId="1F08FF3C" w:rsidR="000E3B0D" w:rsidRDefault="000E3B0D" w:rsidP="000E3B0D">
            <w:pPr>
              <w:pStyle w:val="DHHStabletext8pt"/>
            </w:pPr>
            <w:r>
              <w:t>Goals to enhance aboriginal values over the Gunaikurnai region extending from Wilsons Promontory in the west to the Orbost/Marlo region in the east</w:t>
            </w:r>
          </w:p>
        </w:tc>
        <w:tc>
          <w:tcPr>
            <w:tcW w:w="1231" w:type="dxa"/>
            <w:vAlign w:val="center"/>
          </w:tcPr>
          <w:p w14:paraId="72256C43" w14:textId="283CB01F" w:rsidR="000E3B0D" w:rsidRDefault="00D375CD" w:rsidP="00D375CD">
            <w:pPr>
              <w:pStyle w:val="DHHStabletextboldblackcentred"/>
            </w:pPr>
            <w:r>
              <w:t>No impact</w:t>
            </w:r>
          </w:p>
        </w:tc>
        <w:tc>
          <w:tcPr>
            <w:tcW w:w="1295" w:type="dxa"/>
            <w:vAlign w:val="center"/>
          </w:tcPr>
          <w:p w14:paraId="20B73144" w14:textId="3DE4D53D" w:rsidR="000E3B0D" w:rsidRDefault="00D375CD" w:rsidP="00D375CD">
            <w:pPr>
              <w:pStyle w:val="DHHStabletextboldblackcentred"/>
            </w:pPr>
            <w:r>
              <w:t>No impact</w:t>
            </w:r>
          </w:p>
        </w:tc>
        <w:tc>
          <w:tcPr>
            <w:tcW w:w="1220" w:type="dxa"/>
            <w:vAlign w:val="center"/>
          </w:tcPr>
          <w:p w14:paraId="2EE9B8F9" w14:textId="2BF7C5AC" w:rsidR="000E3B0D" w:rsidRDefault="00D375CD" w:rsidP="00D375CD">
            <w:pPr>
              <w:pStyle w:val="DHHStabletextboldblackcentred"/>
            </w:pPr>
            <w:r>
              <w:t>No impact</w:t>
            </w:r>
          </w:p>
        </w:tc>
        <w:tc>
          <w:tcPr>
            <w:tcW w:w="1235" w:type="dxa"/>
            <w:vAlign w:val="center"/>
          </w:tcPr>
          <w:p w14:paraId="5769F5EF" w14:textId="7A7E6FEA" w:rsidR="000E3B0D" w:rsidRDefault="000E3B0D" w:rsidP="000E3B0D">
            <w:pPr>
              <w:pStyle w:val="DHHStabletextboldgreencentred"/>
            </w:pPr>
            <w:r w:rsidRPr="00D36FC4">
              <w:t xml:space="preserve">Impact </w:t>
            </w:r>
          </w:p>
        </w:tc>
        <w:tc>
          <w:tcPr>
            <w:tcW w:w="1306" w:type="dxa"/>
            <w:vAlign w:val="center"/>
          </w:tcPr>
          <w:p w14:paraId="170CA49F" w14:textId="5F986F86" w:rsidR="000E3B0D" w:rsidRDefault="000E3B0D" w:rsidP="000E3B0D">
            <w:pPr>
              <w:pStyle w:val="DHHStabletextboldgreencentred"/>
            </w:pPr>
            <w:r w:rsidRPr="00D36FC4">
              <w:t xml:space="preserve">Impact </w:t>
            </w:r>
          </w:p>
        </w:tc>
        <w:tc>
          <w:tcPr>
            <w:tcW w:w="1316" w:type="dxa"/>
            <w:vAlign w:val="center"/>
          </w:tcPr>
          <w:p w14:paraId="5B143696" w14:textId="75FB554C" w:rsidR="000E3B0D" w:rsidRDefault="000E3B0D" w:rsidP="000E3B0D">
            <w:pPr>
              <w:pStyle w:val="DHHStabletextboldgreencentred"/>
            </w:pPr>
            <w:r w:rsidRPr="00D36FC4">
              <w:t xml:space="preserve">Impact </w:t>
            </w:r>
          </w:p>
        </w:tc>
        <w:tc>
          <w:tcPr>
            <w:tcW w:w="1235" w:type="dxa"/>
            <w:vAlign w:val="center"/>
          </w:tcPr>
          <w:p w14:paraId="317EF5A1" w14:textId="46043AD9" w:rsidR="000E3B0D" w:rsidRDefault="000E3B0D" w:rsidP="000E3B0D">
            <w:pPr>
              <w:pStyle w:val="DHHStabletextboldgreencentred"/>
            </w:pPr>
            <w:r w:rsidRPr="00D36FC4">
              <w:t xml:space="preserve">Impact </w:t>
            </w:r>
          </w:p>
        </w:tc>
      </w:tr>
      <w:tr w:rsidR="000E3B0D" w14:paraId="47F0815B" w14:textId="77777777" w:rsidTr="000E3B0D">
        <w:tc>
          <w:tcPr>
            <w:tcW w:w="1535" w:type="dxa"/>
            <w:vAlign w:val="center"/>
          </w:tcPr>
          <w:p w14:paraId="55EEC5CD" w14:textId="2B526296" w:rsidR="000E3B0D" w:rsidRPr="000E3B0D" w:rsidRDefault="000E3B0D" w:rsidP="000E3B0D">
            <w:pPr>
              <w:pStyle w:val="DHHStabletext8pt"/>
            </w:pPr>
            <w:r w:rsidRPr="000E3B0D">
              <w:t>Memorandum of Understanding with Traditional Owners</w:t>
            </w:r>
          </w:p>
        </w:tc>
        <w:tc>
          <w:tcPr>
            <w:tcW w:w="984" w:type="dxa"/>
            <w:vAlign w:val="center"/>
          </w:tcPr>
          <w:p w14:paraId="44272842" w14:textId="129CE079" w:rsidR="000E3B0D" w:rsidRDefault="000E3B0D" w:rsidP="000E3B0D">
            <w:pPr>
              <w:pStyle w:val="DHHStabletext8pt"/>
            </w:pPr>
            <w:r>
              <w:t>EGCMA et. al</w:t>
            </w:r>
          </w:p>
        </w:tc>
        <w:tc>
          <w:tcPr>
            <w:tcW w:w="3102" w:type="dxa"/>
            <w:vAlign w:val="center"/>
          </w:tcPr>
          <w:p w14:paraId="275C3C7A" w14:textId="77777777" w:rsidR="000E3B0D" w:rsidRDefault="000E3B0D" w:rsidP="000E3B0D">
            <w:pPr>
              <w:pStyle w:val="DHHStabletext8pt"/>
            </w:pPr>
            <w:r>
              <w:t xml:space="preserve">Signatories commit to work together towards shared objectives and mutual opportunities that meet respective goals. To achieve the shared objectives agencies will walk together to share strengths, build opportunity and develop a close working relationship that benefits all partners. </w:t>
            </w:r>
          </w:p>
          <w:p w14:paraId="2D403D33" w14:textId="1888E8D8" w:rsidR="000E3B0D" w:rsidRDefault="000E3B0D" w:rsidP="000E3B0D">
            <w:pPr>
              <w:pStyle w:val="DHHStabletext8pt"/>
            </w:pPr>
            <w:r>
              <w:t>Planned to be signed by end of June 2018</w:t>
            </w:r>
          </w:p>
        </w:tc>
        <w:tc>
          <w:tcPr>
            <w:tcW w:w="1231" w:type="dxa"/>
            <w:vAlign w:val="center"/>
          </w:tcPr>
          <w:p w14:paraId="1478A379" w14:textId="1E246E20" w:rsidR="000E3B0D" w:rsidRDefault="00D375CD" w:rsidP="00D375CD">
            <w:pPr>
              <w:pStyle w:val="DHHStabletextboldblackcentred"/>
            </w:pPr>
            <w:r>
              <w:t>No impact</w:t>
            </w:r>
          </w:p>
        </w:tc>
        <w:tc>
          <w:tcPr>
            <w:tcW w:w="1295" w:type="dxa"/>
            <w:vAlign w:val="center"/>
          </w:tcPr>
          <w:p w14:paraId="7324198B" w14:textId="2AFF3927" w:rsidR="000E3B0D" w:rsidRDefault="00D375CD" w:rsidP="00D375CD">
            <w:pPr>
              <w:pStyle w:val="DHHStabletextboldblackcentred"/>
            </w:pPr>
            <w:r>
              <w:t>No impact</w:t>
            </w:r>
          </w:p>
        </w:tc>
        <w:tc>
          <w:tcPr>
            <w:tcW w:w="1220" w:type="dxa"/>
            <w:vAlign w:val="center"/>
          </w:tcPr>
          <w:p w14:paraId="4AF4D95D" w14:textId="188AAC02" w:rsidR="000E3B0D" w:rsidRDefault="000E3B0D" w:rsidP="000E3B0D">
            <w:pPr>
              <w:pStyle w:val="DHHStabletextboldgreencentred"/>
            </w:pPr>
            <w:r w:rsidRPr="00D36FC4">
              <w:t xml:space="preserve">Impact </w:t>
            </w:r>
          </w:p>
        </w:tc>
        <w:tc>
          <w:tcPr>
            <w:tcW w:w="1235" w:type="dxa"/>
            <w:vAlign w:val="center"/>
          </w:tcPr>
          <w:p w14:paraId="2E43A5F8" w14:textId="1AF581F9" w:rsidR="000E3B0D" w:rsidRDefault="000E3B0D" w:rsidP="000E3B0D">
            <w:pPr>
              <w:pStyle w:val="DHHStabletextboldgreencentred"/>
            </w:pPr>
            <w:r w:rsidRPr="00D36FC4">
              <w:t xml:space="preserve">Impact </w:t>
            </w:r>
          </w:p>
        </w:tc>
        <w:tc>
          <w:tcPr>
            <w:tcW w:w="1306" w:type="dxa"/>
            <w:vAlign w:val="center"/>
          </w:tcPr>
          <w:p w14:paraId="7442E51F" w14:textId="5787FE9A" w:rsidR="000E3B0D" w:rsidRDefault="000E3B0D" w:rsidP="000E3B0D">
            <w:pPr>
              <w:pStyle w:val="DHHStabletextboldgreencentred"/>
            </w:pPr>
            <w:r w:rsidRPr="00D36FC4">
              <w:t xml:space="preserve">Impact </w:t>
            </w:r>
          </w:p>
        </w:tc>
        <w:tc>
          <w:tcPr>
            <w:tcW w:w="1316" w:type="dxa"/>
            <w:vAlign w:val="center"/>
          </w:tcPr>
          <w:p w14:paraId="455CC1C9" w14:textId="173F4F49" w:rsidR="000E3B0D" w:rsidRDefault="000E3B0D" w:rsidP="000E3B0D">
            <w:pPr>
              <w:pStyle w:val="DHHStabletextboldgreencentred"/>
            </w:pPr>
            <w:r w:rsidRPr="00D36FC4">
              <w:t xml:space="preserve">Impact </w:t>
            </w:r>
          </w:p>
        </w:tc>
        <w:tc>
          <w:tcPr>
            <w:tcW w:w="1235" w:type="dxa"/>
            <w:vAlign w:val="center"/>
          </w:tcPr>
          <w:p w14:paraId="128308AD" w14:textId="72D1683A" w:rsidR="000E3B0D" w:rsidRDefault="000E3B0D" w:rsidP="000E3B0D">
            <w:pPr>
              <w:pStyle w:val="DHHStabletextboldgreencentred"/>
            </w:pPr>
            <w:r w:rsidRPr="00D36FC4">
              <w:t xml:space="preserve">Impact </w:t>
            </w:r>
          </w:p>
        </w:tc>
      </w:tr>
    </w:tbl>
    <w:p w14:paraId="4D5C3BC6" w14:textId="5270E035" w:rsidR="00A4570A" w:rsidRDefault="00A4570A" w:rsidP="009F4EF9">
      <w:pPr>
        <w:pStyle w:val="DHHStablefigurenote"/>
        <w:rPr>
          <w:lang w:val="en-GB"/>
        </w:rPr>
      </w:pPr>
      <w:r>
        <w:rPr>
          <w:lang w:val="en-GB"/>
        </w:rPr>
        <w:t>1 Authors:</w:t>
      </w:r>
      <w:r w:rsidR="00500D80">
        <w:rPr>
          <w:lang w:val="en-GB"/>
        </w:rPr>
        <w:t xml:space="preserve"> </w:t>
      </w:r>
      <w:r>
        <w:rPr>
          <w:lang w:val="en-GB"/>
        </w:rPr>
        <w:t>EGW = East Gippsland Water, EGCMA = East Gippsland Catchment Management Authority, EGSC = East Gippsland Shire Council, ASC = Alpine Shire Council, GLaWAC = Gunaikurnai Land and Water Aboriginal Corporatio</w:t>
      </w:r>
      <w:r w:rsidR="00EC03FD">
        <w:rPr>
          <w:lang w:val="en-GB"/>
        </w:rPr>
        <w:t>n</w:t>
      </w:r>
    </w:p>
    <w:p w14:paraId="4846B228" w14:textId="77777777" w:rsidR="00E86065" w:rsidRDefault="00E86065" w:rsidP="00E86065">
      <w:pPr>
        <w:pStyle w:val="DHHSbody"/>
      </w:pPr>
    </w:p>
    <w:p w14:paraId="5A8E3EB4" w14:textId="2AD4FEFB" w:rsidR="00E86065" w:rsidRDefault="00E86065" w:rsidP="00E86065">
      <w:pPr>
        <w:pStyle w:val="DHHSbody"/>
        <w:sectPr w:rsidR="00E86065" w:rsidSect="00E86065">
          <w:footerReference w:type="even" r:id="rId45"/>
          <w:footerReference w:type="default" r:id="rId46"/>
          <w:pgSz w:w="16838" w:h="11906" w:orient="landscape"/>
          <w:pgMar w:top="1304" w:right="1701" w:bottom="1304" w:left="1134" w:header="454" w:footer="510" w:gutter="0"/>
          <w:cols w:space="720"/>
          <w:docGrid w:linePitch="360"/>
        </w:sectPr>
      </w:pPr>
    </w:p>
    <w:p w14:paraId="49569E1E" w14:textId="77777777" w:rsidR="008B533B" w:rsidRDefault="008B533B" w:rsidP="008B533B">
      <w:pPr>
        <w:pStyle w:val="Heading2"/>
      </w:pPr>
      <w:bookmarkStart w:id="21" w:name="_Toc534309577"/>
      <w:r>
        <w:t>References</w:t>
      </w:r>
      <w:bookmarkEnd w:id="21"/>
    </w:p>
    <w:p w14:paraId="1AFCB393" w14:textId="77777777" w:rsidR="008B533B" w:rsidRDefault="008B533B" w:rsidP="008B533B">
      <w:pPr>
        <w:pStyle w:val="DHHSnumberlowerroman"/>
      </w:pPr>
      <w:r>
        <w:t xml:space="preserve">idcommunity (2018) </w:t>
      </w:r>
      <w:r w:rsidRPr="004A1BA8">
        <w:rPr>
          <w:rStyle w:val="Emphasis"/>
        </w:rPr>
        <w:t>Population Profiles</w:t>
      </w:r>
      <w:r>
        <w:t>. Available: https://profile.id.com.au</w:t>
      </w:r>
    </w:p>
    <w:p w14:paraId="6B81DD99" w14:textId="77777777" w:rsidR="008B533B" w:rsidRDefault="008B533B" w:rsidP="008B533B">
      <w:pPr>
        <w:pStyle w:val="DHHSnumberlowerroman"/>
      </w:pPr>
      <w:r>
        <w:t xml:space="preserve">East Gippsland Shire Council (2017) </w:t>
      </w:r>
      <w:r w:rsidRPr="004A1BA8">
        <w:rPr>
          <w:rStyle w:val="Emphasis"/>
        </w:rPr>
        <w:t>Well placed for wellbeing – partnering for healthier and more connected communities in East Gippsland (2017-2022)</w:t>
      </w:r>
      <w:r>
        <w:t>. Available: https://www.eastgippsland.vic.gov.au/files/content/public/about_us/publications_and_policies/east_gippsland_community_health_and_wellbeing_plan/health_wellbeing_plan_web.pdf</w:t>
      </w:r>
    </w:p>
    <w:p w14:paraId="701F368F" w14:textId="77777777" w:rsidR="008B533B" w:rsidRDefault="008B533B" w:rsidP="008B533B">
      <w:pPr>
        <w:pStyle w:val="DHHSnumberlowerroman"/>
      </w:pPr>
      <w:r>
        <w:t xml:space="preserve">State Government of Victoria (2016) </w:t>
      </w:r>
      <w:r w:rsidRPr="004A1BA8">
        <w:rPr>
          <w:rStyle w:val="Emphasis"/>
        </w:rPr>
        <w:t>Climate Ready Victoria</w:t>
      </w:r>
      <w:r>
        <w:t>. Department of Environment, Land, Water and Planning. Available: https://www.climatechange.vic.gov.au/information-and-resources</w:t>
      </w:r>
    </w:p>
    <w:p w14:paraId="787CEF14" w14:textId="77777777" w:rsidR="008B533B" w:rsidRDefault="008B533B" w:rsidP="008B533B">
      <w:pPr>
        <w:pStyle w:val="DHHSnumberlowerroman"/>
      </w:pPr>
      <w:r>
        <w:t>East Gippsland Water (2017) East Gippsland Water 2018 Pricing Submission. EGW Doc No. DOC/17/26576</w:t>
      </w:r>
    </w:p>
    <w:p w14:paraId="6BECB817" w14:textId="77777777" w:rsidR="008B533B" w:rsidRDefault="008B533B" w:rsidP="008B533B">
      <w:pPr>
        <w:pStyle w:val="DHHSnumberlowerroman"/>
      </w:pPr>
      <w:r>
        <w:t xml:space="preserve">EGCMA (2017) </w:t>
      </w:r>
      <w:r w:rsidRPr="004A1BA8">
        <w:rPr>
          <w:rStyle w:val="Emphasis"/>
        </w:rPr>
        <w:t>East Gippsland Floodplain Management Strategy</w:t>
      </w:r>
      <w:r>
        <w:t>, East Gippsland Catchment Management Authority, Bairnsdale.</w:t>
      </w:r>
    </w:p>
    <w:p w14:paraId="735F44DC" w14:textId="77777777" w:rsidR="008B533B" w:rsidRDefault="008B533B" w:rsidP="008B533B">
      <w:pPr>
        <w:pStyle w:val="DHHSnumberlowerroman"/>
      </w:pPr>
      <w:r>
        <w:t xml:space="preserve">EGCMA (2013) </w:t>
      </w:r>
      <w:r w:rsidRPr="004A1BA8">
        <w:rPr>
          <w:rStyle w:val="Emphasis"/>
        </w:rPr>
        <w:t>East Gippsland Waterway Strategy</w:t>
      </w:r>
      <w:r>
        <w:t>, East Gippsland Catchment Management Authority, Bairnsdale.</w:t>
      </w:r>
    </w:p>
    <w:p w14:paraId="6591D73C" w14:textId="2B725C3D" w:rsidR="008B533B" w:rsidRDefault="58530A5F" w:rsidP="008B533B">
      <w:pPr>
        <w:pStyle w:val="DHHSnumberlowerroman"/>
      </w:pPr>
      <w:r>
        <w:t>East Gippsland Water (2017) Urban Water Strategy</w:t>
      </w:r>
    </w:p>
    <w:p w14:paraId="747E1A67" w14:textId="03AA8486" w:rsidR="008B533B" w:rsidRDefault="58530A5F" w:rsidP="58530A5F">
      <w:pPr>
        <w:pStyle w:val="DHHSnumberlowerroman"/>
        <w:rPr>
          <w:highlight w:val="yellow"/>
        </w:rPr>
      </w:pPr>
      <w:r>
        <w:t xml:space="preserve">East Gippsland Shire Council (2017) </w:t>
      </w:r>
      <w:r w:rsidRPr="58530A5F">
        <w:rPr>
          <w:rStyle w:val="Emphasis"/>
        </w:rPr>
        <w:t>Well placed for wellbeing – partnering for healthier and more connected communities in East Gippsland (2017-2022)</w:t>
      </w:r>
      <w:r>
        <w:t xml:space="preserve">. Available: </w:t>
      </w:r>
      <w:r w:rsidRPr="58530A5F">
        <w:t>https://www.eastgippsland.vic.gov.au/About_Us/Publications_and_Policies/Community_Health_and_Wellbeing_Plan</w:t>
      </w:r>
    </w:p>
    <w:p w14:paraId="5EE1803C" w14:textId="12F8224B" w:rsidR="001E2D49" w:rsidRPr="00F46C5C" w:rsidRDefault="001E2D49" w:rsidP="00F46C5C">
      <w:pPr>
        <w:pStyle w:val="DHHSbody"/>
      </w:pPr>
    </w:p>
    <w:sectPr w:rsidR="001E2D49" w:rsidRPr="00F46C5C" w:rsidSect="00040BDB">
      <w:footerReference w:type="even" r:id="rId47"/>
      <w:footerReference w:type="default" r:id="rId48"/>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FB5DC3" w:rsidRDefault="00FB5DC3">
      <w:r>
        <w:separator/>
      </w:r>
    </w:p>
  </w:endnote>
  <w:endnote w:type="continuationSeparator" w:id="0">
    <w:p w14:paraId="18C5F2DC" w14:textId="77777777" w:rsidR="00FB5DC3" w:rsidRDefault="00FB5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FB5DC3" w:rsidRDefault="00FB5DC3"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1F083722" w:rsidR="00FB5DC3" w:rsidRPr="008114D1" w:rsidRDefault="00FB5DC3"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East Gippsland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0D7451F0" w:rsidR="00FB5DC3" w:rsidRPr="0031753A" w:rsidRDefault="00FB5DC3" w:rsidP="00E969B1">
    <w:pPr>
      <w:pStyle w:val="DHHSfooter"/>
    </w:pPr>
    <w:r>
      <w:t xml:space="preserve">East Gippsland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786FCF1A" w:rsidR="00FB5DC3" w:rsidRPr="008114D1" w:rsidRDefault="00FB5DC3"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East Gippsland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7D793A58" w:rsidR="00FB5DC3" w:rsidRPr="0031753A" w:rsidRDefault="00FB5DC3" w:rsidP="00EE7702">
    <w:pPr>
      <w:pStyle w:val="DHHSfooter"/>
      <w:tabs>
        <w:tab w:val="clear" w:pos="9299"/>
        <w:tab w:val="right" w:pos="14003"/>
      </w:tabs>
    </w:pPr>
    <w:r>
      <w:t xml:space="preserve">East Gippsland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EFE8" w14:textId="44F7F3B1" w:rsidR="00FB5DC3" w:rsidRPr="008114D1" w:rsidRDefault="00FB5DC3" w:rsidP="00BF6123">
    <w:pPr>
      <w:pStyle w:val="DHHSfooter"/>
      <w:tabs>
        <w:tab w:val="clear" w:pos="9299"/>
        <w:tab w:val="right" w:pos="9298"/>
      </w:tabs>
    </w:pPr>
    <w:r>
      <w:t xml:space="preserve">Page </w:t>
    </w:r>
    <w:r w:rsidRPr="005A39EC">
      <w:fldChar w:fldCharType="begin"/>
    </w:r>
    <w:r w:rsidRPr="005A39EC">
      <w:instrText xml:space="preserve"> PAGE </w:instrText>
    </w:r>
    <w:r w:rsidRPr="005A39EC">
      <w:fldChar w:fldCharType="separate"/>
    </w:r>
    <w:r>
      <w:rPr>
        <w:noProof/>
      </w:rPr>
      <w:t>46</w:t>
    </w:r>
    <w:r w:rsidRPr="005A39EC">
      <w:fldChar w:fldCharType="end"/>
    </w:r>
    <w:r>
      <w:tab/>
      <w:t xml:space="preserve">East Gippsland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0700" w14:textId="0AA2C03A" w:rsidR="00FB5DC3" w:rsidRPr="0031753A" w:rsidRDefault="00FB5DC3" w:rsidP="00E969B1">
    <w:pPr>
      <w:pStyle w:val="DHHSfooter"/>
    </w:pPr>
    <w:r>
      <w:t xml:space="preserve">East Gippsland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47</w:t>
    </w:r>
    <w:r w:rsidRPr="0031753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700" w14:textId="204BD8DD" w:rsidR="00FB5DC3" w:rsidRPr="008114D1" w:rsidRDefault="00FB5DC3" w:rsidP="00A41E68">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52</w:t>
    </w:r>
    <w:r w:rsidRPr="005A39EC">
      <w:fldChar w:fldCharType="end"/>
    </w:r>
    <w:r>
      <w:tab/>
      <w:t xml:space="preserve">East Gippsland Strategic Directions Statement </w:t>
    </w:r>
    <w:r w:rsidRPr="002E754B">
      <w:t>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144C" w14:textId="626A07F5" w:rsidR="00FB5DC3" w:rsidRPr="0031753A" w:rsidRDefault="00FB5DC3" w:rsidP="000E278B">
    <w:pPr>
      <w:pStyle w:val="DHHSfooter"/>
      <w:tabs>
        <w:tab w:val="clear" w:pos="9299"/>
        <w:tab w:val="right" w:pos="14003"/>
      </w:tabs>
    </w:pPr>
    <w:r>
      <w:t xml:space="preserve">East Gippsland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53</w:t>
    </w:r>
    <w:r w:rsidRPr="0031753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4AF342D6" w:rsidR="00FB5DC3" w:rsidRPr="008114D1" w:rsidRDefault="00FB5DC3"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East Gippsland Strategic Directions Statement </w:t>
    </w:r>
    <w:r w:rsidRPr="002E754B">
      <w:t>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56B5B847" w:rsidR="00FB5DC3" w:rsidRPr="0031753A" w:rsidRDefault="00FB5DC3" w:rsidP="00E969B1">
    <w:pPr>
      <w:pStyle w:val="DHHSfooter"/>
    </w:pPr>
    <w:r>
      <w:t xml:space="preserve">East Gippsland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FB5DC3" w:rsidRDefault="00FB5DC3"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40534DE2" w:rsidR="00FB5DC3" w:rsidRDefault="00FB5DC3"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r>
    <w:r w:rsidR="000F42A2">
      <w:t>East Gippsland</w:t>
    </w:r>
    <w:r>
      <w:t xml:space="preserve"> Strategic </w:t>
    </w:r>
    <w:r w:rsidR="000F42A2">
      <w:t xml:space="preserve">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2F4432CB" w:rsidR="00FB5DC3" w:rsidRDefault="000F42A2" w:rsidP="005B6470">
    <w:pPr>
      <w:pStyle w:val="DHHSfooter"/>
    </w:pPr>
    <w:r>
      <w:t xml:space="preserve">East Gippsland Strategic Directions Statement </w:t>
    </w:r>
    <w:r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t>7</w:t>
    </w:r>
    <w:r w:rsidR="00FB5DC3"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03BFDAA7" w:rsidR="00FB5DC3" w:rsidRPr="008114D1" w:rsidRDefault="00FB5DC3"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East Gippsland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4A031B20" w:rsidR="00FB5DC3" w:rsidRPr="0031753A" w:rsidRDefault="00FB5DC3" w:rsidP="00E969B1">
    <w:pPr>
      <w:pStyle w:val="DHHSfooter"/>
    </w:pPr>
    <w:r>
      <w:t xml:space="preserve">East Gippsland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FB5DC3" w:rsidRPr="001A7E04" w:rsidRDefault="00FB5DC3"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168F2B25" w:rsidR="00FB5DC3" w:rsidRPr="008114D1" w:rsidRDefault="00FB5DC3"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East Gippsland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26069CB5" w:rsidR="00FB5DC3" w:rsidRPr="0031753A" w:rsidRDefault="00FB5DC3" w:rsidP="00AF2705">
    <w:pPr>
      <w:pStyle w:val="DHHSfooter"/>
      <w:tabs>
        <w:tab w:val="clear" w:pos="9299"/>
        <w:tab w:val="right" w:pos="14003"/>
      </w:tabs>
    </w:pPr>
    <w:r>
      <w:t xml:space="preserve">East Gippsland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FB5DC3" w:rsidRDefault="00FB5DC3">
      <w:r>
        <w:separator/>
      </w:r>
    </w:p>
  </w:footnote>
  <w:footnote w:type="continuationSeparator" w:id="0">
    <w:p w14:paraId="7EEA8D3A" w14:textId="77777777" w:rsidR="00FB5DC3" w:rsidRDefault="00FB5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FB5DC3" w:rsidRDefault="00FB5DC3">
    <w:pPr>
      <w:pStyle w:val="Header"/>
    </w:pPr>
    <w:r>
      <w:rPr>
        <w:noProof/>
        <w:lang w:eastAsia="en-AU"/>
      </w:rPr>
      <w:drawing>
        <wp:anchor distT="0" distB="0" distL="114300" distR="114300" simplePos="0" relativeHeight="251657728" behindDoc="1" locked="1" layoutInCell="1" allowOverlap="1" wp14:anchorId="2B231DB1" wp14:editId="60BF2BF0">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FB5DC3" w:rsidRDefault="00FB5D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FB5DC3" w:rsidRPr="0069374A" w:rsidRDefault="00FB5DC3"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FB5DC3" w:rsidRDefault="00FB5DC3"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55CF0"/>
    <w:multiLevelType w:val="hybridMultilevel"/>
    <w:tmpl w:val="7C6E1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DC1A5F"/>
    <w:multiLevelType w:val="hybridMultilevel"/>
    <w:tmpl w:val="0658A49C"/>
    <w:lvl w:ilvl="0" w:tplc="81262D72">
      <w:numFmt w:val="none"/>
      <w:lvlText w:val=""/>
      <w:lvlJc w:val="left"/>
      <w:pPr>
        <w:tabs>
          <w:tab w:val="num" w:pos="360"/>
        </w:tabs>
      </w:pPr>
    </w:lvl>
    <w:lvl w:ilvl="1" w:tplc="CAA0EF36">
      <w:start w:val="1"/>
      <w:numFmt w:val="lowerLetter"/>
      <w:lvlText w:val="%2."/>
      <w:lvlJc w:val="left"/>
      <w:pPr>
        <w:ind w:left="1440" w:hanging="360"/>
      </w:pPr>
    </w:lvl>
    <w:lvl w:ilvl="2" w:tplc="A6442CA8">
      <w:start w:val="1"/>
      <w:numFmt w:val="lowerRoman"/>
      <w:lvlText w:val="%3."/>
      <w:lvlJc w:val="right"/>
      <w:pPr>
        <w:ind w:left="2160" w:hanging="180"/>
      </w:pPr>
    </w:lvl>
    <w:lvl w:ilvl="3" w:tplc="B5A40AFE">
      <w:start w:val="1"/>
      <w:numFmt w:val="decimal"/>
      <w:lvlText w:val="%4."/>
      <w:lvlJc w:val="left"/>
      <w:pPr>
        <w:ind w:left="2880" w:hanging="360"/>
      </w:pPr>
    </w:lvl>
    <w:lvl w:ilvl="4" w:tplc="2DD231DA">
      <w:start w:val="1"/>
      <w:numFmt w:val="lowerLetter"/>
      <w:lvlText w:val="%5."/>
      <w:lvlJc w:val="left"/>
      <w:pPr>
        <w:ind w:left="3600" w:hanging="360"/>
      </w:pPr>
    </w:lvl>
    <w:lvl w:ilvl="5" w:tplc="074EB0CC">
      <w:start w:val="1"/>
      <w:numFmt w:val="lowerRoman"/>
      <w:lvlText w:val="%6."/>
      <w:lvlJc w:val="right"/>
      <w:pPr>
        <w:ind w:left="4320" w:hanging="180"/>
      </w:pPr>
    </w:lvl>
    <w:lvl w:ilvl="6" w:tplc="2EF4BF74">
      <w:start w:val="1"/>
      <w:numFmt w:val="decimal"/>
      <w:lvlText w:val="%7."/>
      <w:lvlJc w:val="left"/>
      <w:pPr>
        <w:ind w:left="5040" w:hanging="360"/>
      </w:pPr>
    </w:lvl>
    <w:lvl w:ilvl="7" w:tplc="4E6C0592">
      <w:start w:val="1"/>
      <w:numFmt w:val="lowerLetter"/>
      <w:lvlText w:val="%8."/>
      <w:lvlJc w:val="left"/>
      <w:pPr>
        <w:ind w:left="5760" w:hanging="360"/>
      </w:pPr>
    </w:lvl>
    <w:lvl w:ilvl="8" w:tplc="0680CDDA">
      <w:start w:val="1"/>
      <w:numFmt w:val="lowerRoman"/>
      <w:lvlText w:val="%9."/>
      <w:lvlJc w:val="right"/>
      <w:pPr>
        <w:ind w:left="6480" w:hanging="180"/>
      </w:pPr>
    </w:lvl>
  </w:abstractNum>
  <w:abstractNum w:abstractNumId="2" w15:restartNumberingAfterBreak="0">
    <w:nsid w:val="28D51B47"/>
    <w:multiLevelType w:val="multilevel"/>
    <w:tmpl w:val="45066AFA"/>
    <w:numStyleLink w:val="ZZNumbers"/>
  </w:abstractNum>
  <w:abstractNum w:abstractNumId="3" w15:restartNumberingAfterBreak="0">
    <w:nsid w:val="3C4303A5"/>
    <w:multiLevelType w:val="multilevel"/>
    <w:tmpl w:val="45066AFA"/>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689A2F6D"/>
    <w:multiLevelType w:val="hybridMultilevel"/>
    <w:tmpl w:val="A23098C2"/>
    <w:lvl w:ilvl="0" w:tplc="D5E42632">
      <w:numFmt w:val="none"/>
      <w:lvlText w:val=""/>
      <w:lvlJc w:val="left"/>
      <w:pPr>
        <w:tabs>
          <w:tab w:val="num" w:pos="360"/>
        </w:tabs>
      </w:pPr>
    </w:lvl>
    <w:lvl w:ilvl="1" w:tplc="948E9A18">
      <w:start w:val="1"/>
      <w:numFmt w:val="lowerLetter"/>
      <w:lvlText w:val="%2."/>
      <w:lvlJc w:val="left"/>
      <w:pPr>
        <w:ind w:left="1440" w:hanging="360"/>
      </w:pPr>
    </w:lvl>
    <w:lvl w:ilvl="2" w:tplc="39304FB6">
      <w:start w:val="1"/>
      <w:numFmt w:val="lowerRoman"/>
      <w:lvlText w:val="%3."/>
      <w:lvlJc w:val="right"/>
      <w:pPr>
        <w:ind w:left="2160" w:hanging="180"/>
      </w:pPr>
    </w:lvl>
    <w:lvl w:ilvl="3" w:tplc="931633A8">
      <w:start w:val="1"/>
      <w:numFmt w:val="decimal"/>
      <w:lvlText w:val="%4."/>
      <w:lvlJc w:val="left"/>
      <w:pPr>
        <w:ind w:left="2880" w:hanging="360"/>
      </w:pPr>
    </w:lvl>
    <w:lvl w:ilvl="4" w:tplc="135C0610">
      <w:start w:val="1"/>
      <w:numFmt w:val="lowerLetter"/>
      <w:lvlText w:val="%5."/>
      <w:lvlJc w:val="left"/>
      <w:pPr>
        <w:ind w:left="3600" w:hanging="360"/>
      </w:pPr>
    </w:lvl>
    <w:lvl w:ilvl="5" w:tplc="F61AD1D2">
      <w:start w:val="1"/>
      <w:numFmt w:val="lowerRoman"/>
      <w:lvlText w:val="%6."/>
      <w:lvlJc w:val="right"/>
      <w:pPr>
        <w:ind w:left="4320" w:hanging="180"/>
      </w:pPr>
    </w:lvl>
    <w:lvl w:ilvl="6" w:tplc="E03E4122">
      <w:start w:val="1"/>
      <w:numFmt w:val="decimal"/>
      <w:lvlText w:val="%7."/>
      <w:lvlJc w:val="left"/>
      <w:pPr>
        <w:ind w:left="5040" w:hanging="360"/>
      </w:pPr>
    </w:lvl>
    <w:lvl w:ilvl="7" w:tplc="37CAC710">
      <w:start w:val="1"/>
      <w:numFmt w:val="lowerLetter"/>
      <w:lvlText w:val="%8."/>
      <w:lvlJc w:val="left"/>
      <w:pPr>
        <w:ind w:left="5760" w:hanging="360"/>
      </w:pPr>
    </w:lvl>
    <w:lvl w:ilvl="8" w:tplc="61A6A4D0">
      <w:start w:val="1"/>
      <w:numFmt w:val="lowerRoman"/>
      <w:lvlText w:val="%9."/>
      <w:lvlJc w:val="right"/>
      <w:pPr>
        <w:ind w:left="6480" w:hanging="180"/>
      </w:pPr>
    </w:lvl>
  </w:abstractNum>
  <w:abstractNum w:abstractNumId="6"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06051"/>
    <w:rsid w:val="00007826"/>
    <w:rsid w:val="00010D64"/>
    <w:rsid w:val="000116C1"/>
    <w:rsid w:val="00014F4B"/>
    <w:rsid w:val="00014FC4"/>
    <w:rsid w:val="00015029"/>
    <w:rsid w:val="00020AAB"/>
    <w:rsid w:val="000223A4"/>
    <w:rsid w:val="00022E60"/>
    <w:rsid w:val="00024BBE"/>
    <w:rsid w:val="00026C19"/>
    <w:rsid w:val="0003061F"/>
    <w:rsid w:val="00031263"/>
    <w:rsid w:val="00040BDB"/>
    <w:rsid w:val="0004696C"/>
    <w:rsid w:val="0005398B"/>
    <w:rsid w:val="00054B86"/>
    <w:rsid w:val="00060E93"/>
    <w:rsid w:val="00061CA5"/>
    <w:rsid w:val="000629E6"/>
    <w:rsid w:val="00064936"/>
    <w:rsid w:val="00065AC7"/>
    <w:rsid w:val="00065D94"/>
    <w:rsid w:val="00067BC2"/>
    <w:rsid w:val="00070D6C"/>
    <w:rsid w:val="000734F8"/>
    <w:rsid w:val="000736B8"/>
    <w:rsid w:val="000817CB"/>
    <w:rsid w:val="0008204E"/>
    <w:rsid w:val="000865C4"/>
    <w:rsid w:val="000873EF"/>
    <w:rsid w:val="000907AB"/>
    <w:rsid w:val="0009379D"/>
    <w:rsid w:val="000A2D6B"/>
    <w:rsid w:val="000B3792"/>
    <w:rsid w:val="000B50AC"/>
    <w:rsid w:val="000C1153"/>
    <w:rsid w:val="000C6242"/>
    <w:rsid w:val="000C6649"/>
    <w:rsid w:val="000C68DB"/>
    <w:rsid w:val="000C6DF6"/>
    <w:rsid w:val="000D2C32"/>
    <w:rsid w:val="000D6528"/>
    <w:rsid w:val="000E278B"/>
    <w:rsid w:val="000E3B0D"/>
    <w:rsid w:val="000E6BA3"/>
    <w:rsid w:val="000E6F72"/>
    <w:rsid w:val="000E73BE"/>
    <w:rsid w:val="000E74A9"/>
    <w:rsid w:val="000F0478"/>
    <w:rsid w:val="000F0A50"/>
    <w:rsid w:val="000F25CA"/>
    <w:rsid w:val="000F32D9"/>
    <w:rsid w:val="000F3CAD"/>
    <w:rsid w:val="000F42A2"/>
    <w:rsid w:val="000F6355"/>
    <w:rsid w:val="00103D5E"/>
    <w:rsid w:val="0010488E"/>
    <w:rsid w:val="00104EA7"/>
    <w:rsid w:val="00105FAD"/>
    <w:rsid w:val="0011155B"/>
    <w:rsid w:val="00111A6A"/>
    <w:rsid w:val="00111F47"/>
    <w:rsid w:val="00114183"/>
    <w:rsid w:val="00114ADF"/>
    <w:rsid w:val="00116D50"/>
    <w:rsid w:val="001170D2"/>
    <w:rsid w:val="00121528"/>
    <w:rsid w:val="00121BF1"/>
    <w:rsid w:val="001255DB"/>
    <w:rsid w:val="00125B26"/>
    <w:rsid w:val="00127A8B"/>
    <w:rsid w:val="0013105D"/>
    <w:rsid w:val="00134BE5"/>
    <w:rsid w:val="001364B7"/>
    <w:rsid w:val="00136BF6"/>
    <w:rsid w:val="00141255"/>
    <w:rsid w:val="001412D1"/>
    <w:rsid w:val="001423E3"/>
    <w:rsid w:val="00142572"/>
    <w:rsid w:val="001475EA"/>
    <w:rsid w:val="001504F5"/>
    <w:rsid w:val="00150538"/>
    <w:rsid w:val="001517BD"/>
    <w:rsid w:val="00157F8C"/>
    <w:rsid w:val="00164069"/>
    <w:rsid w:val="00167225"/>
    <w:rsid w:val="00167776"/>
    <w:rsid w:val="0017248D"/>
    <w:rsid w:val="00172BBD"/>
    <w:rsid w:val="00173626"/>
    <w:rsid w:val="0017614A"/>
    <w:rsid w:val="001817CD"/>
    <w:rsid w:val="0018235E"/>
    <w:rsid w:val="00185703"/>
    <w:rsid w:val="0018768C"/>
    <w:rsid w:val="00192BA0"/>
    <w:rsid w:val="00192EA9"/>
    <w:rsid w:val="001958BF"/>
    <w:rsid w:val="00197303"/>
    <w:rsid w:val="001977A2"/>
    <w:rsid w:val="001A17EA"/>
    <w:rsid w:val="001A1D17"/>
    <w:rsid w:val="001A22AA"/>
    <w:rsid w:val="001A376D"/>
    <w:rsid w:val="001A5CD9"/>
    <w:rsid w:val="001A7A18"/>
    <w:rsid w:val="001A7C71"/>
    <w:rsid w:val="001B1565"/>
    <w:rsid w:val="001B166D"/>
    <w:rsid w:val="001B28B5"/>
    <w:rsid w:val="001B2975"/>
    <w:rsid w:val="001B7D2E"/>
    <w:rsid w:val="001C0E0F"/>
    <w:rsid w:val="001C122D"/>
    <w:rsid w:val="001C3B9E"/>
    <w:rsid w:val="001C3F12"/>
    <w:rsid w:val="001C6539"/>
    <w:rsid w:val="001D2A82"/>
    <w:rsid w:val="001D419F"/>
    <w:rsid w:val="001D569B"/>
    <w:rsid w:val="001E0EA3"/>
    <w:rsid w:val="001E2D49"/>
    <w:rsid w:val="001E4995"/>
    <w:rsid w:val="001E6498"/>
    <w:rsid w:val="001E6FD9"/>
    <w:rsid w:val="001E7A42"/>
    <w:rsid w:val="001F09DC"/>
    <w:rsid w:val="001F1E08"/>
    <w:rsid w:val="001F43E6"/>
    <w:rsid w:val="001F5DD8"/>
    <w:rsid w:val="0020188C"/>
    <w:rsid w:val="00203F28"/>
    <w:rsid w:val="00213772"/>
    <w:rsid w:val="00215447"/>
    <w:rsid w:val="00220749"/>
    <w:rsid w:val="0022422C"/>
    <w:rsid w:val="0022724E"/>
    <w:rsid w:val="00230666"/>
    <w:rsid w:val="002307E0"/>
    <w:rsid w:val="00231153"/>
    <w:rsid w:val="0023252E"/>
    <w:rsid w:val="00241C31"/>
    <w:rsid w:val="002454FE"/>
    <w:rsid w:val="0024775A"/>
    <w:rsid w:val="002506EB"/>
    <w:rsid w:val="00257B61"/>
    <w:rsid w:val="00261549"/>
    <w:rsid w:val="00261BBD"/>
    <w:rsid w:val="002679D5"/>
    <w:rsid w:val="002714FD"/>
    <w:rsid w:val="00271D73"/>
    <w:rsid w:val="0027267A"/>
    <w:rsid w:val="002732D6"/>
    <w:rsid w:val="00275CCC"/>
    <w:rsid w:val="00275F94"/>
    <w:rsid w:val="00281B9C"/>
    <w:rsid w:val="002833F3"/>
    <w:rsid w:val="00284C9B"/>
    <w:rsid w:val="00295DAF"/>
    <w:rsid w:val="002965C3"/>
    <w:rsid w:val="00297DA4"/>
    <w:rsid w:val="002A141B"/>
    <w:rsid w:val="002A26B6"/>
    <w:rsid w:val="002A6A4E"/>
    <w:rsid w:val="002B0361"/>
    <w:rsid w:val="002B0C60"/>
    <w:rsid w:val="002B5A85"/>
    <w:rsid w:val="002B63A7"/>
    <w:rsid w:val="002C2D9A"/>
    <w:rsid w:val="002C4678"/>
    <w:rsid w:val="002C5543"/>
    <w:rsid w:val="002C5947"/>
    <w:rsid w:val="002D0F7F"/>
    <w:rsid w:val="002E0198"/>
    <w:rsid w:val="002E1D7C"/>
    <w:rsid w:val="002E754B"/>
    <w:rsid w:val="002E7B1A"/>
    <w:rsid w:val="002F0367"/>
    <w:rsid w:val="002F449B"/>
    <w:rsid w:val="002F4D86"/>
    <w:rsid w:val="002F575A"/>
    <w:rsid w:val="002F5D69"/>
    <w:rsid w:val="002F7C77"/>
    <w:rsid w:val="00300CB3"/>
    <w:rsid w:val="0030394B"/>
    <w:rsid w:val="00303F15"/>
    <w:rsid w:val="003053BE"/>
    <w:rsid w:val="0030654E"/>
    <w:rsid w:val="003072C6"/>
    <w:rsid w:val="00310D8E"/>
    <w:rsid w:val="0031246F"/>
    <w:rsid w:val="003146D8"/>
    <w:rsid w:val="00315BBD"/>
    <w:rsid w:val="00316CFC"/>
    <w:rsid w:val="0031753A"/>
    <w:rsid w:val="00320293"/>
    <w:rsid w:val="00321441"/>
    <w:rsid w:val="00322CC2"/>
    <w:rsid w:val="003271DC"/>
    <w:rsid w:val="00334B54"/>
    <w:rsid w:val="0033739E"/>
    <w:rsid w:val="00342B44"/>
    <w:rsid w:val="00343733"/>
    <w:rsid w:val="00355628"/>
    <w:rsid w:val="00355886"/>
    <w:rsid w:val="00356814"/>
    <w:rsid w:val="0036344D"/>
    <w:rsid w:val="003636CF"/>
    <w:rsid w:val="0036737B"/>
    <w:rsid w:val="00371804"/>
    <w:rsid w:val="00371B5D"/>
    <w:rsid w:val="003733A9"/>
    <w:rsid w:val="0038019F"/>
    <w:rsid w:val="00382071"/>
    <w:rsid w:val="003867AE"/>
    <w:rsid w:val="00387EE3"/>
    <w:rsid w:val="003A18B7"/>
    <w:rsid w:val="003A2F25"/>
    <w:rsid w:val="003A495C"/>
    <w:rsid w:val="003B2807"/>
    <w:rsid w:val="003B6C03"/>
    <w:rsid w:val="003C3E45"/>
    <w:rsid w:val="003C434B"/>
    <w:rsid w:val="003C5BA9"/>
    <w:rsid w:val="003C68F2"/>
    <w:rsid w:val="003D081F"/>
    <w:rsid w:val="003D58B8"/>
    <w:rsid w:val="003D5CFB"/>
    <w:rsid w:val="003E2636"/>
    <w:rsid w:val="003E2E12"/>
    <w:rsid w:val="003E36E5"/>
    <w:rsid w:val="003E6E1A"/>
    <w:rsid w:val="003F06B7"/>
    <w:rsid w:val="003F39CE"/>
    <w:rsid w:val="003F481E"/>
    <w:rsid w:val="00401108"/>
    <w:rsid w:val="00402927"/>
    <w:rsid w:val="00403A72"/>
    <w:rsid w:val="00407993"/>
    <w:rsid w:val="0041004B"/>
    <w:rsid w:val="00411833"/>
    <w:rsid w:val="00412F64"/>
    <w:rsid w:val="0041306D"/>
    <w:rsid w:val="00414FAA"/>
    <w:rsid w:val="00417BEB"/>
    <w:rsid w:val="00420FEC"/>
    <w:rsid w:val="004314EE"/>
    <w:rsid w:val="004324FF"/>
    <w:rsid w:val="00432A55"/>
    <w:rsid w:val="00437D98"/>
    <w:rsid w:val="004406A8"/>
    <w:rsid w:val="0044260A"/>
    <w:rsid w:val="00444D82"/>
    <w:rsid w:val="00450016"/>
    <w:rsid w:val="00452559"/>
    <w:rsid w:val="004564C6"/>
    <w:rsid w:val="00456B8E"/>
    <w:rsid w:val="004610CC"/>
    <w:rsid w:val="00465464"/>
    <w:rsid w:val="00465E87"/>
    <w:rsid w:val="00467081"/>
    <w:rsid w:val="00470063"/>
    <w:rsid w:val="00470E55"/>
    <w:rsid w:val="00477350"/>
    <w:rsid w:val="0047786A"/>
    <w:rsid w:val="00477A65"/>
    <w:rsid w:val="00482DB3"/>
    <w:rsid w:val="004909C1"/>
    <w:rsid w:val="004914E6"/>
    <w:rsid w:val="004946C8"/>
    <w:rsid w:val="00495EDA"/>
    <w:rsid w:val="00496605"/>
    <w:rsid w:val="00497735"/>
    <w:rsid w:val="004A0007"/>
    <w:rsid w:val="004A0236"/>
    <w:rsid w:val="004A1BA8"/>
    <w:rsid w:val="004A235B"/>
    <w:rsid w:val="004A369A"/>
    <w:rsid w:val="004A3B3E"/>
    <w:rsid w:val="004C3BB9"/>
    <w:rsid w:val="004C5777"/>
    <w:rsid w:val="004D0173"/>
    <w:rsid w:val="004D1056"/>
    <w:rsid w:val="004D630B"/>
    <w:rsid w:val="004D72A5"/>
    <w:rsid w:val="004D732B"/>
    <w:rsid w:val="004E1EDE"/>
    <w:rsid w:val="004E21E2"/>
    <w:rsid w:val="004E293F"/>
    <w:rsid w:val="004E2E16"/>
    <w:rsid w:val="004E380D"/>
    <w:rsid w:val="004E7922"/>
    <w:rsid w:val="004F0A94"/>
    <w:rsid w:val="004F0DFC"/>
    <w:rsid w:val="004F3441"/>
    <w:rsid w:val="004F3B30"/>
    <w:rsid w:val="004F41B2"/>
    <w:rsid w:val="004F4AFC"/>
    <w:rsid w:val="004F52A5"/>
    <w:rsid w:val="004F6035"/>
    <w:rsid w:val="004F622E"/>
    <w:rsid w:val="00500C8C"/>
    <w:rsid w:val="00500D80"/>
    <w:rsid w:val="00501375"/>
    <w:rsid w:val="00501D3B"/>
    <w:rsid w:val="005022C9"/>
    <w:rsid w:val="00505ECE"/>
    <w:rsid w:val="00507390"/>
    <w:rsid w:val="0050779D"/>
    <w:rsid w:val="00511E9F"/>
    <w:rsid w:val="005139EA"/>
    <w:rsid w:val="0051771A"/>
    <w:rsid w:val="00520BBB"/>
    <w:rsid w:val="00522E89"/>
    <w:rsid w:val="00525456"/>
    <w:rsid w:val="00532236"/>
    <w:rsid w:val="00537D07"/>
    <w:rsid w:val="00541DFE"/>
    <w:rsid w:val="00543E6C"/>
    <w:rsid w:val="00544184"/>
    <w:rsid w:val="00544A51"/>
    <w:rsid w:val="00546149"/>
    <w:rsid w:val="0055366F"/>
    <w:rsid w:val="005552FD"/>
    <w:rsid w:val="005600E5"/>
    <w:rsid w:val="005621A3"/>
    <w:rsid w:val="00564E8F"/>
    <w:rsid w:val="00567C1E"/>
    <w:rsid w:val="00570159"/>
    <w:rsid w:val="005728A4"/>
    <w:rsid w:val="00575A4A"/>
    <w:rsid w:val="005762EF"/>
    <w:rsid w:val="005763FC"/>
    <w:rsid w:val="00576EB4"/>
    <w:rsid w:val="00577B30"/>
    <w:rsid w:val="00582768"/>
    <w:rsid w:val="00583461"/>
    <w:rsid w:val="00584DFB"/>
    <w:rsid w:val="005856A4"/>
    <w:rsid w:val="00590730"/>
    <w:rsid w:val="005940BE"/>
    <w:rsid w:val="00594905"/>
    <w:rsid w:val="005A3051"/>
    <w:rsid w:val="005A53FE"/>
    <w:rsid w:val="005B1E69"/>
    <w:rsid w:val="005B6470"/>
    <w:rsid w:val="005B7D22"/>
    <w:rsid w:val="005C029E"/>
    <w:rsid w:val="005C209B"/>
    <w:rsid w:val="005C6BD5"/>
    <w:rsid w:val="005D15BD"/>
    <w:rsid w:val="005D2436"/>
    <w:rsid w:val="005D254F"/>
    <w:rsid w:val="005E085D"/>
    <w:rsid w:val="005E2E97"/>
    <w:rsid w:val="005E3FA7"/>
    <w:rsid w:val="005E7963"/>
    <w:rsid w:val="005F218C"/>
    <w:rsid w:val="005F4523"/>
    <w:rsid w:val="005F7007"/>
    <w:rsid w:val="00601D4D"/>
    <w:rsid w:val="006021B4"/>
    <w:rsid w:val="00605B5B"/>
    <w:rsid w:val="00605CC6"/>
    <w:rsid w:val="006062D8"/>
    <w:rsid w:val="00606827"/>
    <w:rsid w:val="00620262"/>
    <w:rsid w:val="00620934"/>
    <w:rsid w:val="00621B1E"/>
    <w:rsid w:val="00621B4C"/>
    <w:rsid w:val="00627C52"/>
    <w:rsid w:val="00630937"/>
    <w:rsid w:val="00632944"/>
    <w:rsid w:val="00636934"/>
    <w:rsid w:val="0064471A"/>
    <w:rsid w:val="00653B84"/>
    <w:rsid w:val="00653E0D"/>
    <w:rsid w:val="006543FC"/>
    <w:rsid w:val="00654EF2"/>
    <w:rsid w:val="00660BC5"/>
    <w:rsid w:val="006641B5"/>
    <w:rsid w:val="0068260C"/>
    <w:rsid w:val="006836E5"/>
    <w:rsid w:val="006865C8"/>
    <w:rsid w:val="00686B48"/>
    <w:rsid w:val="00687038"/>
    <w:rsid w:val="0068714E"/>
    <w:rsid w:val="006912A9"/>
    <w:rsid w:val="00691824"/>
    <w:rsid w:val="00692020"/>
    <w:rsid w:val="00692691"/>
    <w:rsid w:val="006929F7"/>
    <w:rsid w:val="0069374A"/>
    <w:rsid w:val="00694AB8"/>
    <w:rsid w:val="00695EF7"/>
    <w:rsid w:val="0069699D"/>
    <w:rsid w:val="006B2C51"/>
    <w:rsid w:val="006B6361"/>
    <w:rsid w:val="006C4A96"/>
    <w:rsid w:val="006D0A4E"/>
    <w:rsid w:val="006D360C"/>
    <w:rsid w:val="006D3A16"/>
    <w:rsid w:val="006D4D57"/>
    <w:rsid w:val="006D5AC9"/>
    <w:rsid w:val="006D66ED"/>
    <w:rsid w:val="006E2238"/>
    <w:rsid w:val="006E4853"/>
    <w:rsid w:val="006E57BF"/>
    <w:rsid w:val="006E786B"/>
    <w:rsid w:val="006F261F"/>
    <w:rsid w:val="007002B1"/>
    <w:rsid w:val="007043FD"/>
    <w:rsid w:val="00704EB7"/>
    <w:rsid w:val="00705742"/>
    <w:rsid w:val="0070733D"/>
    <w:rsid w:val="007104FE"/>
    <w:rsid w:val="00711B0C"/>
    <w:rsid w:val="007121A2"/>
    <w:rsid w:val="00712445"/>
    <w:rsid w:val="00713693"/>
    <w:rsid w:val="00713981"/>
    <w:rsid w:val="0071658A"/>
    <w:rsid w:val="007176D6"/>
    <w:rsid w:val="00721222"/>
    <w:rsid w:val="00722E23"/>
    <w:rsid w:val="00727D54"/>
    <w:rsid w:val="007344C5"/>
    <w:rsid w:val="00734959"/>
    <w:rsid w:val="00735137"/>
    <w:rsid w:val="0073520D"/>
    <w:rsid w:val="00741214"/>
    <w:rsid w:val="007434B4"/>
    <w:rsid w:val="00744B1A"/>
    <w:rsid w:val="00746ADE"/>
    <w:rsid w:val="00747F9F"/>
    <w:rsid w:val="0075159F"/>
    <w:rsid w:val="007559B0"/>
    <w:rsid w:val="0075605C"/>
    <w:rsid w:val="00771582"/>
    <w:rsid w:val="007723A4"/>
    <w:rsid w:val="007747F4"/>
    <w:rsid w:val="00775E31"/>
    <w:rsid w:val="00780226"/>
    <w:rsid w:val="00781AB4"/>
    <w:rsid w:val="00783044"/>
    <w:rsid w:val="00783171"/>
    <w:rsid w:val="007858D8"/>
    <w:rsid w:val="007923B7"/>
    <w:rsid w:val="00792616"/>
    <w:rsid w:val="007926BB"/>
    <w:rsid w:val="0079344C"/>
    <w:rsid w:val="007968AE"/>
    <w:rsid w:val="007A0283"/>
    <w:rsid w:val="007A7F8A"/>
    <w:rsid w:val="007B22A2"/>
    <w:rsid w:val="007B55F2"/>
    <w:rsid w:val="007C02C7"/>
    <w:rsid w:val="007C21EE"/>
    <w:rsid w:val="007C457E"/>
    <w:rsid w:val="007C79F8"/>
    <w:rsid w:val="007D05AF"/>
    <w:rsid w:val="007D2E98"/>
    <w:rsid w:val="007D3A2E"/>
    <w:rsid w:val="007D4D2B"/>
    <w:rsid w:val="007D6652"/>
    <w:rsid w:val="007E343D"/>
    <w:rsid w:val="007E68DC"/>
    <w:rsid w:val="007F2399"/>
    <w:rsid w:val="007F4383"/>
    <w:rsid w:val="00801601"/>
    <w:rsid w:val="0080249F"/>
    <w:rsid w:val="0080586F"/>
    <w:rsid w:val="00810991"/>
    <w:rsid w:val="00810FF6"/>
    <w:rsid w:val="00814A9B"/>
    <w:rsid w:val="00814F66"/>
    <w:rsid w:val="00817A08"/>
    <w:rsid w:val="00817C9E"/>
    <w:rsid w:val="008205AF"/>
    <w:rsid w:val="008225E5"/>
    <w:rsid w:val="008231EC"/>
    <w:rsid w:val="00831053"/>
    <w:rsid w:val="008314D2"/>
    <w:rsid w:val="008316E6"/>
    <w:rsid w:val="0083254D"/>
    <w:rsid w:val="00834319"/>
    <w:rsid w:val="00836249"/>
    <w:rsid w:val="00836F00"/>
    <w:rsid w:val="00842683"/>
    <w:rsid w:val="00846192"/>
    <w:rsid w:val="00850806"/>
    <w:rsid w:val="00853198"/>
    <w:rsid w:val="00856A1B"/>
    <w:rsid w:val="00860B36"/>
    <w:rsid w:val="008621C3"/>
    <w:rsid w:val="00862CF0"/>
    <w:rsid w:val="00865486"/>
    <w:rsid w:val="00874C4B"/>
    <w:rsid w:val="00876275"/>
    <w:rsid w:val="00882B99"/>
    <w:rsid w:val="008840B1"/>
    <w:rsid w:val="00884426"/>
    <w:rsid w:val="00886121"/>
    <w:rsid w:val="00891647"/>
    <w:rsid w:val="00894810"/>
    <w:rsid w:val="008A295B"/>
    <w:rsid w:val="008A4F01"/>
    <w:rsid w:val="008A6604"/>
    <w:rsid w:val="008B009E"/>
    <w:rsid w:val="008B11F7"/>
    <w:rsid w:val="008B2920"/>
    <w:rsid w:val="008B4600"/>
    <w:rsid w:val="008B533B"/>
    <w:rsid w:val="008B5482"/>
    <w:rsid w:val="008C11F4"/>
    <w:rsid w:val="008C12E2"/>
    <w:rsid w:val="008C2BEC"/>
    <w:rsid w:val="008C6523"/>
    <w:rsid w:val="008C6D0E"/>
    <w:rsid w:val="008C7A28"/>
    <w:rsid w:val="008D09D2"/>
    <w:rsid w:val="008D2C5A"/>
    <w:rsid w:val="008D39C5"/>
    <w:rsid w:val="008D579A"/>
    <w:rsid w:val="008D7890"/>
    <w:rsid w:val="008E1D89"/>
    <w:rsid w:val="008E3DEF"/>
    <w:rsid w:val="008E3E3E"/>
    <w:rsid w:val="008F513B"/>
    <w:rsid w:val="008F5F87"/>
    <w:rsid w:val="00900A34"/>
    <w:rsid w:val="00907073"/>
    <w:rsid w:val="00910246"/>
    <w:rsid w:val="00911722"/>
    <w:rsid w:val="00915EDF"/>
    <w:rsid w:val="0091779C"/>
    <w:rsid w:val="009208F5"/>
    <w:rsid w:val="00927D51"/>
    <w:rsid w:val="009315B0"/>
    <w:rsid w:val="00932272"/>
    <w:rsid w:val="00932862"/>
    <w:rsid w:val="00935D60"/>
    <w:rsid w:val="009430A3"/>
    <w:rsid w:val="0094431F"/>
    <w:rsid w:val="009447BB"/>
    <w:rsid w:val="00944C48"/>
    <w:rsid w:val="00946335"/>
    <w:rsid w:val="009513C4"/>
    <w:rsid w:val="00951AEA"/>
    <w:rsid w:val="00955E55"/>
    <w:rsid w:val="009617CA"/>
    <w:rsid w:val="00962200"/>
    <w:rsid w:val="00966F54"/>
    <w:rsid w:val="00971B0E"/>
    <w:rsid w:val="00975E61"/>
    <w:rsid w:val="00976E31"/>
    <w:rsid w:val="00977C63"/>
    <w:rsid w:val="00980087"/>
    <w:rsid w:val="00980C0B"/>
    <w:rsid w:val="00982425"/>
    <w:rsid w:val="0098524F"/>
    <w:rsid w:val="00987ABE"/>
    <w:rsid w:val="009905D5"/>
    <w:rsid w:val="009906C7"/>
    <w:rsid w:val="009963CD"/>
    <w:rsid w:val="009A5986"/>
    <w:rsid w:val="009B266D"/>
    <w:rsid w:val="009B5CBF"/>
    <w:rsid w:val="009C184A"/>
    <w:rsid w:val="009C2CA5"/>
    <w:rsid w:val="009C41DB"/>
    <w:rsid w:val="009D3E45"/>
    <w:rsid w:val="009D44DD"/>
    <w:rsid w:val="009E31F1"/>
    <w:rsid w:val="009F351F"/>
    <w:rsid w:val="009F3F89"/>
    <w:rsid w:val="009F480E"/>
    <w:rsid w:val="009F4EF9"/>
    <w:rsid w:val="009F6560"/>
    <w:rsid w:val="00A01932"/>
    <w:rsid w:val="00A022A2"/>
    <w:rsid w:val="00A02562"/>
    <w:rsid w:val="00A02D15"/>
    <w:rsid w:val="00A03277"/>
    <w:rsid w:val="00A0337A"/>
    <w:rsid w:val="00A1077C"/>
    <w:rsid w:val="00A11403"/>
    <w:rsid w:val="00A135BA"/>
    <w:rsid w:val="00A149C9"/>
    <w:rsid w:val="00A22F39"/>
    <w:rsid w:val="00A24585"/>
    <w:rsid w:val="00A255A8"/>
    <w:rsid w:val="00A261A5"/>
    <w:rsid w:val="00A26B0D"/>
    <w:rsid w:val="00A300C0"/>
    <w:rsid w:val="00A3152F"/>
    <w:rsid w:val="00A35F39"/>
    <w:rsid w:val="00A3735A"/>
    <w:rsid w:val="00A41E68"/>
    <w:rsid w:val="00A42F1B"/>
    <w:rsid w:val="00A454CE"/>
    <w:rsid w:val="00A4570A"/>
    <w:rsid w:val="00A546BC"/>
    <w:rsid w:val="00A55989"/>
    <w:rsid w:val="00A5694A"/>
    <w:rsid w:val="00A63DA4"/>
    <w:rsid w:val="00A641C4"/>
    <w:rsid w:val="00A6446C"/>
    <w:rsid w:val="00A677B3"/>
    <w:rsid w:val="00A738CA"/>
    <w:rsid w:val="00A75CD5"/>
    <w:rsid w:val="00A8381D"/>
    <w:rsid w:val="00A83DF3"/>
    <w:rsid w:val="00A84C84"/>
    <w:rsid w:val="00A85915"/>
    <w:rsid w:val="00A952AB"/>
    <w:rsid w:val="00A9783D"/>
    <w:rsid w:val="00AA40CA"/>
    <w:rsid w:val="00AA45E6"/>
    <w:rsid w:val="00AA5A37"/>
    <w:rsid w:val="00AB023F"/>
    <w:rsid w:val="00AB2A4E"/>
    <w:rsid w:val="00AB34F1"/>
    <w:rsid w:val="00AB489C"/>
    <w:rsid w:val="00AB4A2A"/>
    <w:rsid w:val="00AB50C1"/>
    <w:rsid w:val="00AB6936"/>
    <w:rsid w:val="00AC0C3B"/>
    <w:rsid w:val="00AC2D63"/>
    <w:rsid w:val="00AD03D8"/>
    <w:rsid w:val="00AD0711"/>
    <w:rsid w:val="00AD704E"/>
    <w:rsid w:val="00AE315A"/>
    <w:rsid w:val="00AE5FE0"/>
    <w:rsid w:val="00AE60B7"/>
    <w:rsid w:val="00AE6166"/>
    <w:rsid w:val="00AE68E3"/>
    <w:rsid w:val="00AF2705"/>
    <w:rsid w:val="00AF2AB7"/>
    <w:rsid w:val="00AF2B1C"/>
    <w:rsid w:val="00AF470B"/>
    <w:rsid w:val="00AF4D3F"/>
    <w:rsid w:val="00B0300B"/>
    <w:rsid w:val="00B05457"/>
    <w:rsid w:val="00B128A0"/>
    <w:rsid w:val="00B13241"/>
    <w:rsid w:val="00B13719"/>
    <w:rsid w:val="00B20240"/>
    <w:rsid w:val="00B22107"/>
    <w:rsid w:val="00B22F95"/>
    <w:rsid w:val="00B23281"/>
    <w:rsid w:val="00B24A6A"/>
    <w:rsid w:val="00B27571"/>
    <w:rsid w:val="00B3232C"/>
    <w:rsid w:val="00B32F56"/>
    <w:rsid w:val="00B34852"/>
    <w:rsid w:val="00B36077"/>
    <w:rsid w:val="00B4164B"/>
    <w:rsid w:val="00B53B06"/>
    <w:rsid w:val="00B5409A"/>
    <w:rsid w:val="00B55574"/>
    <w:rsid w:val="00B6525D"/>
    <w:rsid w:val="00B65ABA"/>
    <w:rsid w:val="00B6790F"/>
    <w:rsid w:val="00B71B3B"/>
    <w:rsid w:val="00B75303"/>
    <w:rsid w:val="00B75F06"/>
    <w:rsid w:val="00B85C9C"/>
    <w:rsid w:val="00B87D61"/>
    <w:rsid w:val="00B9320C"/>
    <w:rsid w:val="00B93948"/>
    <w:rsid w:val="00B95707"/>
    <w:rsid w:val="00B96C46"/>
    <w:rsid w:val="00B97057"/>
    <w:rsid w:val="00BA13D3"/>
    <w:rsid w:val="00BA454C"/>
    <w:rsid w:val="00BA4BC7"/>
    <w:rsid w:val="00BA55B7"/>
    <w:rsid w:val="00BA5E47"/>
    <w:rsid w:val="00BA7D57"/>
    <w:rsid w:val="00BB156E"/>
    <w:rsid w:val="00BB3330"/>
    <w:rsid w:val="00BB47D7"/>
    <w:rsid w:val="00BB4A62"/>
    <w:rsid w:val="00BB5E1A"/>
    <w:rsid w:val="00BC01C1"/>
    <w:rsid w:val="00BC2AC4"/>
    <w:rsid w:val="00BC5A34"/>
    <w:rsid w:val="00BD17F5"/>
    <w:rsid w:val="00BD6E05"/>
    <w:rsid w:val="00BE1B6A"/>
    <w:rsid w:val="00BE54D0"/>
    <w:rsid w:val="00BE6176"/>
    <w:rsid w:val="00BF6123"/>
    <w:rsid w:val="00BF6B6C"/>
    <w:rsid w:val="00BF7251"/>
    <w:rsid w:val="00BF7F28"/>
    <w:rsid w:val="00C01909"/>
    <w:rsid w:val="00C05787"/>
    <w:rsid w:val="00C07AEF"/>
    <w:rsid w:val="00C13059"/>
    <w:rsid w:val="00C156D4"/>
    <w:rsid w:val="00C16141"/>
    <w:rsid w:val="00C167A3"/>
    <w:rsid w:val="00C2181C"/>
    <w:rsid w:val="00C2657D"/>
    <w:rsid w:val="00C3447A"/>
    <w:rsid w:val="00C416E1"/>
    <w:rsid w:val="00C42BF7"/>
    <w:rsid w:val="00C47BF8"/>
    <w:rsid w:val="00C51B1C"/>
    <w:rsid w:val="00C53DCE"/>
    <w:rsid w:val="00C547FF"/>
    <w:rsid w:val="00C54DA8"/>
    <w:rsid w:val="00C5717D"/>
    <w:rsid w:val="00C631A9"/>
    <w:rsid w:val="00C64C14"/>
    <w:rsid w:val="00C655F2"/>
    <w:rsid w:val="00C65A2B"/>
    <w:rsid w:val="00C65B4C"/>
    <w:rsid w:val="00C65B61"/>
    <w:rsid w:val="00C677D9"/>
    <w:rsid w:val="00C70E53"/>
    <w:rsid w:val="00C72979"/>
    <w:rsid w:val="00C75604"/>
    <w:rsid w:val="00C81529"/>
    <w:rsid w:val="00C81BA6"/>
    <w:rsid w:val="00C8377C"/>
    <w:rsid w:val="00C877CD"/>
    <w:rsid w:val="00C902E9"/>
    <w:rsid w:val="00C908B7"/>
    <w:rsid w:val="00C91D81"/>
    <w:rsid w:val="00C92A42"/>
    <w:rsid w:val="00CA18F2"/>
    <w:rsid w:val="00CA4871"/>
    <w:rsid w:val="00CA6722"/>
    <w:rsid w:val="00CA6D4E"/>
    <w:rsid w:val="00CA7B4B"/>
    <w:rsid w:val="00CB01A7"/>
    <w:rsid w:val="00CB1476"/>
    <w:rsid w:val="00CB36A8"/>
    <w:rsid w:val="00CC139A"/>
    <w:rsid w:val="00CC1E7A"/>
    <w:rsid w:val="00CC4F64"/>
    <w:rsid w:val="00CD058C"/>
    <w:rsid w:val="00CD2975"/>
    <w:rsid w:val="00CD3B98"/>
    <w:rsid w:val="00CD3E5C"/>
    <w:rsid w:val="00CD4216"/>
    <w:rsid w:val="00CD48D0"/>
    <w:rsid w:val="00CD4BA3"/>
    <w:rsid w:val="00CD518C"/>
    <w:rsid w:val="00CD733F"/>
    <w:rsid w:val="00CE03D7"/>
    <w:rsid w:val="00CE0942"/>
    <w:rsid w:val="00CE3728"/>
    <w:rsid w:val="00CE7CA5"/>
    <w:rsid w:val="00CF1D81"/>
    <w:rsid w:val="00CF2DC9"/>
    <w:rsid w:val="00CF3090"/>
    <w:rsid w:val="00CF7CB6"/>
    <w:rsid w:val="00D03363"/>
    <w:rsid w:val="00D03D35"/>
    <w:rsid w:val="00D046E0"/>
    <w:rsid w:val="00D1218B"/>
    <w:rsid w:val="00D200C7"/>
    <w:rsid w:val="00D21DDF"/>
    <w:rsid w:val="00D22BDB"/>
    <w:rsid w:val="00D26A76"/>
    <w:rsid w:val="00D27993"/>
    <w:rsid w:val="00D311AB"/>
    <w:rsid w:val="00D325A8"/>
    <w:rsid w:val="00D34E44"/>
    <w:rsid w:val="00D375CD"/>
    <w:rsid w:val="00D442AD"/>
    <w:rsid w:val="00D5400B"/>
    <w:rsid w:val="00D5618A"/>
    <w:rsid w:val="00D569D5"/>
    <w:rsid w:val="00D56DA1"/>
    <w:rsid w:val="00D5784B"/>
    <w:rsid w:val="00D63EFB"/>
    <w:rsid w:val="00D658AF"/>
    <w:rsid w:val="00D835D9"/>
    <w:rsid w:val="00D83DE9"/>
    <w:rsid w:val="00D8450D"/>
    <w:rsid w:val="00D86957"/>
    <w:rsid w:val="00D9033C"/>
    <w:rsid w:val="00D95AF9"/>
    <w:rsid w:val="00DA09C9"/>
    <w:rsid w:val="00DA1822"/>
    <w:rsid w:val="00DA2542"/>
    <w:rsid w:val="00DA35E6"/>
    <w:rsid w:val="00DA6DB8"/>
    <w:rsid w:val="00DB5E1F"/>
    <w:rsid w:val="00DC19D8"/>
    <w:rsid w:val="00DC2613"/>
    <w:rsid w:val="00DC4512"/>
    <w:rsid w:val="00DD3691"/>
    <w:rsid w:val="00DD4B55"/>
    <w:rsid w:val="00DE1E90"/>
    <w:rsid w:val="00DE24E6"/>
    <w:rsid w:val="00DE4281"/>
    <w:rsid w:val="00DE494C"/>
    <w:rsid w:val="00DE55A7"/>
    <w:rsid w:val="00DE6374"/>
    <w:rsid w:val="00DF07AD"/>
    <w:rsid w:val="00DF3364"/>
    <w:rsid w:val="00E02593"/>
    <w:rsid w:val="00E055BB"/>
    <w:rsid w:val="00E06163"/>
    <w:rsid w:val="00E073EA"/>
    <w:rsid w:val="00E11988"/>
    <w:rsid w:val="00E15DA9"/>
    <w:rsid w:val="00E2095D"/>
    <w:rsid w:val="00E22C40"/>
    <w:rsid w:val="00E24251"/>
    <w:rsid w:val="00E30414"/>
    <w:rsid w:val="00E31EB1"/>
    <w:rsid w:val="00E40769"/>
    <w:rsid w:val="00E42E8B"/>
    <w:rsid w:val="00E46170"/>
    <w:rsid w:val="00E57BD0"/>
    <w:rsid w:val="00E60EE8"/>
    <w:rsid w:val="00E60F12"/>
    <w:rsid w:val="00E6426E"/>
    <w:rsid w:val="00E652FB"/>
    <w:rsid w:val="00E65AB0"/>
    <w:rsid w:val="00E66C20"/>
    <w:rsid w:val="00E67912"/>
    <w:rsid w:val="00E709AF"/>
    <w:rsid w:val="00E71C46"/>
    <w:rsid w:val="00E74A2F"/>
    <w:rsid w:val="00E75ED2"/>
    <w:rsid w:val="00E8280C"/>
    <w:rsid w:val="00E83E4C"/>
    <w:rsid w:val="00E86065"/>
    <w:rsid w:val="00E91933"/>
    <w:rsid w:val="00E92A81"/>
    <w:rsid w:val="00E93297"/>
    <w:rsid w:val="00E94EA2"/>
    <w:rsid w:val="00E969B1"/>
    <w:rsid w:val="00E96FEF"/>
    <w:rsid w:val="00EA2472"/>
    <w:rsid w:val="00EB2B5A"/>
    <w:rsid w:val="00EB6552"/>
    <w:rsid w:val="00EB777B"/>
    <w:rsid w:val="00EC03FD"/>
    <w:rsid w:val="00EC18E6"/>
    <w:rsid w:val="00EC1984"/>
    <w:rsid w:val="00EC234C"/>
    <w:rsid w:val="00EC6732"/>
    <w:rsid w:val="00ED3529"/>
    <w:rsid w:val="00ED4D17"/>
    <w:rsid w:val="00EE6CD3"/>
    <w:rsid w:val="00EE6E47"/>
    <w:rsid w:val="00EE7702"/>
    <w:rsid w:val="00EF20D7"/>
    <w:rsid w:val="00EF3419"/>
    <w:rsid w:val="00F008A8"/>
    <w:rsid w:val="00F0119C"/>
    <w:rsid w:val="00F015ED"/>
    <w:rsid w:val="00F02BDB"/>
    <w:rsid w:val="00F0441B"/>
    <w:rsid w:val="00F07623"/>
    <w:rsid w:val="00F15323"/>
    <w:rsid w:val="00F27983"/>
    <w:rsid w:val="00F3136B"/>
    <w:rsid w:val="00F314F1"/>
    <w:rsid w:val="00F327EA"/>
    <w:rsid w:val="00F33641"/>
    <w:rsid w:val="00F42842"/>
    <w:rsid w:val="00F46C5C"/>
    <w:rsid w:val="00F46E40"/>
    <w:rsid w:val="00F4760A"/>
    <w:rsid w:val="00F52B8E"/>
    <w:rsid w:val="00F53CFD"/>
    <w:rsid w:val="00F53FF3"/>
    <w:rsid w:val="00F54AF5"/>
    <w:rsid w:val="00F55407"/>
    <w:rsid w:val="00F557E3"/>
    <w:rsid w:val="00F60DDA"/>
    <w:rsid w:val="00F61E78"/>
    <w:rsid w:val="00F635C5"/>
    <w:rsid w:val="00F736E3"/>
    <w:rsid w:val="00F743C0"/>
    <w:rsid w:val="00F76537"/>
    <w:rsid w:val="00F767E8"/>
    <w:rsid w:val="00F86A3F"/>
    <w:rsid w:val="00F86C28"/>
    <w:rsid w:val="00F91297"/>
    <w:rsid w:val="00F9133B"/>
    <w:rsid w:val="00F9449C"/>
    <w:rsid w:val="00F947F5"/>
    <w:rsid w:val="00F955F0"/>
    <w:rsid w:val="00F97730"/>
    <w:rsid w:val="00FA35A7"/>
    <w:rsid w:val="00FB32A4"/>
    <w:rsid w:val="00FB594D"/>
    <w:rsid w:val="00FB5DC3"/>
    <w:rsid w:val="00FC49BB"/>
    <w:rsid w:val="00FC6833"/>
    <w:rsid w:val="00FD10A4"/>
    <w:rsid w:val="00FD616B"/>
    <w:rsid w:val="00FD77E1"/>
    <w:rsid w:val="00FE367F"/>
    <w:rsid w:val="00FF29DC"/>
    <w:rsid w:val="00FF6385"/>
    <w:rsid w:val="00FF6773"/>
    <w:rsid w:val="58530A5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4"/>
      </w:numPr>
      <w:spacing w:after="40"/>
    </w:pPr>
  </w:style>
  <w:style w:type="paragraph" w:customStyle="1" w:styleId="DHHSnumberloweralpha">
    <w:name w:val="DHHS number lower alpha"/>
    <w:basedOn w:val="DHHSbody"/>
    <w:uiPriority w:val="3"/>
    <w:rsid w:val="00CF7CB6"/>
    <w:pPr>
      <w:numPr>
        <w:ilvl w:val="2"/>
        <w:numId w:val="5"/>
      </w:numPr>
    </w:pPr>
  </w:style>
  <w:style w:type="paragraph" w:customStyle="1" w:styleId="DHHSnumberloweralphaindent">
    <w:name w:val="DHHS number lower alpha indent"/>
    <w:basedOn w:val="DHHSbody"/>
    <w:uiPriority w:val="3"/>
    <w:rsid w:val="00CF7CB6"/>
    <w:pPr>
      <w:numPr>
        <w:ilvl w:val="3"/>
        <w:numId w:val="5"/>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4"/>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5"/>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4"/>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4"/>
      </w:numPr>
    </w:pPr>
  </w:style>
  <w:style w:type="paragraph" w:customStyle="1" w:styleId="DHHSbulletindent">
    <w:name w:val="DHHS bullet indent"/>
    <w:basedOn w:val="DHHSbody"/>
    <w:uiPriority w:val="4"/>
    <w:rsid w:val="00CF7CB6"/>
    <w:pPr>
      <w:numPr>
        <w:ilvl w:val="4"/>
        <w:numId w:val="4"/>
      </w:numPr>
      <w:spacing w:after="40"/>
    </w:pPr>
  </w:style>
  <w:style w:type="paragraph" w:customStyle="1" w:styleId="DHHSbulletindentlastline">
    <w:name w:val="DHHS bullet indent last line"/>
    <w:basedOn w:val="DHHSbody"/>
    <w:uiPriority w:val="4"/>
    <w:rsid w:val="00CF7CB6"/>
    <w:pPr>
      <w:numPr>
        <w:ilvl w:val="5"/>
        <w:numId w:val="4"/>
      </w:numPr>
    </w:pPr>
  </w:style>
  <w:style w:type="numbering" w:customStyle="1" w:styleId="ZZNumbers">
    <w:name w:val="ZZ Numbers"/>
    <w:rsid w:val="00CF7CB6"/>
    <w:pPr>
      <w:numPr>
        <w:numId w:val="5"/>
      </w:numPr>
    </w:pPr>
  </w:style>
  <w:style w:type="paragraph" w:customStyle="1" w:styleId="DHHSnumberlowerroman">
    <w:name w:val="DHHS number lower roman"/>
    <w:basedOn w:val="DHHSbody"/>
    <w:uiPriority w:val="3"/>
    <w:rsid w:val="00CF7CB6"/>
    <w:pPr>
      <w:numPr>
        <w:ilvl w:val="4"/>
        <w:numId w:val="5"/>
      </w:numPr>
    </w:pPr>
  </w:style>
  <w:style w:type="paragraph" w:customStyle="1" w:styleId="DHHSnumberlowerromanindent">
    <w:name w:val="DHHS number lower roman indent"/>
    <w:basedOn w:val="DHHSbody"/>
    <w:uiPriority w:val="3"/>
    <w:rsid w:val="00CF7CB6"/>
    <w:pPr>
      <w:numPr>
        <w:ilvl w:val="5"/>
        <w:numId w:val="5"/>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4F3B30"/>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FC6833"/>
    <w:rPr>
      <w:rFonts w:cs="Gilroy"/>
      <w:color w:val="ABD9B9"/>
      <w:sz w:val="14"/>
      <w:szCs w:val="14"/>
    </w:rPr>
  </w:style>
  <w:style w:type="paragraph" w:customStyle="1" w:styleId="Intro">
    <w:name w:val="Intro"/>
    <w:basedOn w:val="Body"/>
    <w:uiPriority w:val="99"/>
    <w:rsid w:val="00B3232C"/>
    <w:pPr>
      <w:spacing w:line="340" w:lineRule="atLeast"/>
    </w:pPr>
    <w:rPr>
      <w:rFonts w:eastAsiaTheme="minorEastAsia"/>
      <w:color w:val="98FF98"/>
      <w:sz w:val="28"/>
      <w:szCs w:val="28"/>
    </w:rPr>
  </w:style>
  <w:style w:type="paragraph" w:customStyle="1" w:styleId="Figure">
    <w:name w:val="Figure"/>
    <w:basedOn w:val="Subheader"/>
    <w:uiPriority w:val="99"/>
    <w:rsid w:val="00B3232C"/>
    <w:rPr>
      <w:rFonts w:eastAsiaTheme="minorEastAsia"/>
      <w:color w:val="000000"/>
    </w:rPr>
  </w:style>
  <w:style w:type="paragraph" w:styleId="ListParagraph">
    <w:name w:val="List Paragraph"/>
    <w:basedOn w:val="Normal"/>
    <w:uiPriority w:val="34"/>
    <w:qFormat/>
    <w:rsid w:val="00CD48D0"/>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numberdigitbold">
    <w:name w:val="DHHS number digit bold"/>
    <w:basedOn w:val="DHHSnumberdigit"/>
    <w:rsid w:val="00CD48D0"/>
    <w:rPr>
      <w:b/>
    </w:rPr>
  </w:style>
  <w:style w:type="character" w:styleId="UnresolvedMention">
    <w:name w:val="Unresolved Mention"/>
    <w:basedOn w:val="DefaultParagraphFont"/>
    <w:uiPriority w:val="99"/>
    <w:semiHidden/>
    <w:unhideWhenUsed/>
    <w:rsid w:val="0020188C"/>
    <w:rPr>
      <w:color w:val="605E5C"/>
      <w:shd w:val="clear" w:color="auto" w:fill="E1DFDD"/>
    </w:rPr>
  </w:style>
  <w:style w:type="paragraph" w:customStyle="1" w:styleId="DHHStabletextitaliccentred">
    <w:name w:val="DHHS table text italic centred"/>
    <w:basedOn w:val="DHHStabletext"/>
    <w:rsid w:val="000F25CA"/>
    <w:pPr>
      <w:jc w:val="center"/>
    </w:pPr>
    <w:rPr>
      <w:i/>
    </w:rPr>
  </w:style>
  <w:style w:type="paragraph" w:customStyle="1" w:styleId="DHHStabletextitalic">
    <w:name w:val="DHHS table text italic"/>
    <w:basedOn w:val="DHHStabletext"/>
    <w:rsid w:val="00420FEC"/>
    <w:rPr>
      <w:i/>
    </w:rPr>
  </w:style>
  <w:style w:type="character" w:styleId="CommentReference">
    <w:name w:val="annotation reference"/>
    <w:basedOn w:val="DefaultParagraphFont"/>
    <w:uiPriority w:val="99"/>
    <w:semiHidden/>
    <w:unhideWhenUsed/>
    <w:rsid w:val="00F46C5C"/>
    <w:rPr>
      <w:sz w:val="16"/>
      <w:szCs w:val="16"/>
    </w:rPr>
  </w:style>
  <w:style w:type="paragraph" w:styleId="CommentText">
    <w:name w:val="annotation text"/>
    <w:basedOn w:val="Normal"/>
    <w:link w:val="CommentTextChar"/>
    <w:uiPriority w:val="99"/>
    <w:semiHidden/>
    <w:unhideWhenUsed/>
    <w:rsid w:val="00F46C5C"/>
  </w:style>
  <w:style w:type="character" w:customStyle="1" w:styleId="CommentTextChar">
    <w:name w:val="Comment Text Char"/>
    <w:basedOn w:val="DefaultParagraphFont"/>
    <w:link w:val="CommentText"/>
    <w:uiPriority w:val="99"/>
    <w:semiHidden/>
    <w:rsid w:val="00F46C5C"/>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46C5C"/>
    <w:rPr>
      <w:b/>
      <w:bCs/>
    </w:rPr>
  </w:style>
  <w:style w:type="character" w:customStyle="1" w:styleId="CommentSubjectChar">
    <w:name w:val="Comment Subject Char"/>
    <w:basedOn w:val="CommentTextChar"/>
    <w:link w:val="CommentSubject"/>
    <w:uiPriority w:val="99"/>
    <w:semiHidden/>
    <w:rsid w:val="00F46C5C"/>
    <w:rPr>
      <w:rFonts w:ascii="Cambria" w:hAnsi="Cambria"/>
      <w:b/>
      <w:bCs/>
      <w:lang w:eastAsia="en-US"/>
    </w:rPr>
  </w:style>
  <w:style w:type="character" w:customStyle="1" w:styleId="A7">
    <w:name w:val="A7"/>
    <w:uiPriority w:val="99"/>
    <w:rsid w:val="004A235B"/>
    <w:rPr>
      <w:rFonts w:cs="Gilroy"/>
      <w:color w:val="4C4C4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8.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www.delwp.vic.gov.au" TargetMode="Externa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header" Target="header4.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7.xml"/><Relationship Id="rId37" Type="http://schemas.openxmlformats.org/officeDocument/2006/relationships/image" Target="media/image7.png"/><Relationship Id="rId40" Type="http://schemas.openxmlformats.org/officeDocument/2006/relationships/footer" Target="footer11.xml"/><Relationship Id="rId45" Type="http://schemas.openxmlformats.org/officeDocument/2006/relationships/footer" Target="footer1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3.xm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6.xml"/><Relationship Id="rId44"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5.png"/><Relationship Id="rId43" Type="http://schemas.openxmlformats.org/officeDocument/2006/relationships/footer" Target="footer14.xml"/><Relationship Id="rId48" Type="http://schemas.openxmlformats.org/officeDocument/2006/relationships/footer" Target="footer19.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_dlc_DocId xmlns="a5f32de4-e402-4188-b034-e71ca7d22e54">DOCID248-1810085313-1777</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27</Value>
      <Value>56</Value>
      <Value>4</Value>
      <Value>3</Value>
      <Value>2</Value>
      <Value>1</Value>
      <Value>70</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Url xmlns="a5f32de4-e402-4188-b034-e71ca7d22e54">
      <Url>https://delwpvicgovau.sharepoint.com/sites/ecm_248/_layouts/15/DocIdRedir.aspx?ID=DOCID248-1810085313-1777</Url>
      <Description>DOCID248-1810085313-1777</Description>
    </_dlc_DocIdUrl>
    <k1bd994a94c2413797db3bab8f123f6f xmlns="9fd47c19-1c4a-4d7d-b342-c10cef269344">
      <Terms xmlns="http://schemas.microsoft.com/office/infopath/2007/PartnerControls"/>
    </k1bd994a94c2413797db3bab8f123f6f>
    <o2e611f6ba3e4c8f9a895dfb7980639e xmlns="9fd47c19-1c4a-4d7d-b342-c10cef269344">
      <Terms xmlns="http://schemas.microsoft.com/office/infopath/2007/PartnerControls"/>
    </o2e611f6ba3e4c8f9a895dfb7980639e>
    <b74b3b8c7d0846c9840d86aaa30b0f42 xmlns="68dccf24-b027-414d-a106-7a71426c1ff5">
      <Terms xmlns="http://schemas.microsoft.com/office/infopath/2007/PartnerControls">
        <TermInfo xmlns="http://schemas.microsoft.com/office/infopath/2007/PartnerControls">
          <TermName xmlns="http://schemas.microsoft.com/office/infopath/2007/PartnerControls">SDS</TermName>
          <TermId xmlns="http://schemas.microsoft.com/office/infopath/2007/PartnerControls">06f97a4e-27e1-44bc-946e-e254ecff9a8c</TermId>
        </TermInfo>
      </Terms>
    </b74b3b8c7d0846c9840d86aaa30b0f42>
    <Reference_x0020_Number xmlns="a5f32de4-e402-4188-b034-e71ca7d22e54" xsi:nil="true"/>
    <Event_x0020_Name xmlns="a5f32de4-e402-4188-b034-e71ca7d22e54" xsi:nil="true"/>
    <Location_x0020_Value xmlns="a5f32de4-e402-4188-b034-e71ca7d22e54" xsi:nil="true"/>
    <RoutingRuleDescription xmlns="http://schemas.microsoft.com/sharepoint/v3" xsi:nil="true"/>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Event_x0020_Date xmlns="a5f32de4-e402-4188-b034-e71ca7d22e54" xsi:nil="true"/>
    <IWM_x0020_Regional_x0020_Forum_x0020_Names xmlns="68dccf24-b027-414d-a106-7a71426c1ff5">8</IWM_x0020_Regional_x0020_Forum_x0020_Name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emo" ma:contentTypeID="0x0101002517F445A0F35E449C98AAD631F2B0380F00529CF8E56DB5714DB9EE67FEB89C1268" ma:contentTypeVersion="94" ma:contentTypeDescription="A note describing something to be remembered or acted upon in the future – AGLS " ma:contentTypeScope="" ma:versionID="49b8c2f2646a3f42c78f8d8a4e546e8e">
  <xsd:schema xmlns:xsd="http://www.w3.org/2001/XMLSchema" xmlns:xs="http://www.w3.org/2001/XMLSchema" xmlns:p="http://schemas.microsoft.com/office/2006/metadata/properties" xmlns:ns1="a5f32de4-e402-4188-b034-e71ca7d22e54" xmlns:ns2="http://schemas.microsoft.com/sharepoint/v3" xmlns:ns3="9fd47c19-1c4a-4d7d-b342-c10cef269344" xmlns:ns4="68dccf24-b027-414d-a106-7a71426c1ff5" xmlns:ns5="29ad2b06-7e46-4564-84b6-b86a387ef49d" targetNamespace="http://schemas.microsoft.com/office/2006/metadata/properties" ma:root="true" ma:fieldsID="60bc56d5afa697b2e65e0a0dae2a63b0" ns1:_="" ns2:_="" ns3:_="" ns4:_="" ns5:_="">
    <xsd:import namespace="a5f32de4-e402-4188-b034-e71ca7d22e54"/>
    <xsd:import namespace="http://schemas.microsoft.com/sharepoint/v3"/>
    <xsd:import namespace="9fd47c19-1c4a-4d7d-b342-c10cef269344"/>
    <xsd:import namespace="68dccf24-b027-414d-a106-7a71426c1ff5"/>
    <xsd:import namespace="29ad2b06-7e46-4564-84b6-b86a387ef49d"/>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4:IWM_x0020_Regional_x0020_Forum_x0020_Names" minOccurs="0"/>
                <xsd:element ref="ns1:Event_x0020_Date" minOccurs="0"/>
                <xsd:element ref="ns1:Event_x0020_Name" minOccurs="0"/>
                <xsd:element ref="ns4:SharedWithUsers" minOccurs="0"/>
                <xsd:element ref="ns4:SharedWithDetails" minOccurs="0"/>
                <xsd:element ref="ns5:MediaServiceEventHashCode" minOccurs="0"/>
                <xsd:element ref="ns5:MediaServiceGenerationTime" minOccurs="0"/>
                <xsd:element ref="ns4:b74b3b8c7d0846c9840d86aaa30b0f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Event_x0020_Date" ma:index="38" nillable="true" ma:displayName="Event Date" ma:description="Date of event. The event could be meeting, function, activity etc." ma:format="DateOnly" ma:internalName="Event_x0020_Date">
      <xsd:simpleType>
        <xsd:restriction base="dms:DateTime"/>
      </xsd:simpleType>
    </xsd:element>
    <xsd:element name="Event_x0020_Name" ma:index="39"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56;#Resilient Cities and Towns|5f527fd1-f133-4ef4-b109-cd71698643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26cad82-7524-4e78-ad55-ab0cf5a60de8}" ma:internalName="TaxCatchAll" ma:showField="CatchAllData"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26cad82-7524-4e78-ad55-ab0cf5a60de8}" ma:internalName="TaxCatchAllLabel" ma:readOnly="true" ma:showField="CatchAllDataLabel"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2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IWM_x0020_Regional_x0020_Forum_x0020_Names" ma:index="37" nillable="true" ma:displayName="IWM Regional Forum Names" ma:list="{468f1826-2676-492a-a057-390d1282996d}" ma:internalName="IWM_x0020_Regional_x0020_Forum_x0020_Names" ma:showField="Title" ma:web="68dccf24-b027-414d-a106-7a71426c1ff5">
      <xsd:simpleType>
        <xsd:restriction base="dms:Lookup"/>
      </xsd:simple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element name="b74b3b8c7d0846c9840d86aaa30b0f42" ma:index="45" nillable="true" ma:taxonomy="true" ma:internalName="b74b3b8c7d0846c9840d86aaa30b0f42" ma:taxonomyFieldName="IWM_x0020_Sub_x0020_Category" ma:displayName="IWM Sub Category" ma:default="" ma:fieldId="{b74b3b8c-7d08-46c9-840d-86aaa30b0f42}" ma:sspId="797aeec6-0273-40f2-ab3e-beee73212332" ma:termSetId="bbb46c58-6568-4caf-b660-012c07ef344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ad2b06-7e46-4564-84b6-b86a387ef49d" elementFormDefault="qualified">
    <xsd:import namespace="http://schemas.microsoft.com/office/2006/documentManagement/types"/>
    <xsd:import namespace="http://schemas.microsoft.com/office/infopath/2007/PartnerControls"/>
    <xsd:element name="MediaServiceEventHashCode" ma:index="42" nillable="true" ma:displayName="MediaServiceEventHashCode" ma:hidden="true" ma:internalName="MediaServiceEventHashCode"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52d580-73c1-4b2b-acb3-3600a17877a9" ContentTypeId="0x0101002517F445A0F35E449C98AAD631F2B0380F" PreviousValue="false"/>
</file>

<file path=customXml/item6.xml><?xml version="1.0" encoding="utf-8"?>
<?mso-contentType ?>
<customXsn xmlns="http://schemas.microsoft.com/office/2006/metadata/customXsn">
  <xsnLocation/>
  <cached>True</cached>
  <openByDefault>True</openByDefault>
  <xsnScope>/sites/ecm_248/Regional Area IWM Forum Administration</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75C29-56FD-4435-BDE8-5EAC995EB1E4}">
  <ds:schemaRefs>
    <ds:schemaRef ds:uri="http://purl.org/dc/dcmitype/"/>
    <ds:schemaRef ds:uri="http://purl.org/dc/terms/"/>
    <ds:schemaRef ds:uri="9fd47c19-1c4a-4d7d-b342-c10cef269344"/>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schemas.microsoft.com/sharepoint/v3"/>
    <ds:schemaRef ds:uri="http://purl.org/dc/elements/1.1/"/>
    <ds:schemaRef ds:uri="29ad2b06-7e46-4564-84b6-b86a387ef49d"/>
    <ds:schemaRef ds:uri="68dccf24-b027-414d-a106-7a71426c1ff5"/>
    <ds:schemaRef ds:uri="a5f32de4-e402-4188-b034-e71ca7d22e54"/>
  </ds:schemaRefs>
</ds:datastoreItem>
</file>

<file path=customXml/itemProps2.xml><?xml version="1.0" encoding="utf-8"?>
<ds:datastoreItem xmlns:ds="http://schemas.openxmlformats.org/officeDocument/2006/customXml" ds:itemID="{AE4B174E-060B-4FCF-8DD3-3F04C8092AD6}">
  <ds:schemaRefs>
    <ds:schemaRef ds:uri="http://schemas.microsoft.com/sharepoint/v3/contenttype/forms"/>
  </ds:schemaRefs>
</ds:datastoreItem>
</file>

<file path=customXml/itemProps3.xml><?xml version="1.0" encoding="utf-8"?>
<ds:datastoreItem xmlns:ds="http://schemas.openxmlformats.org/officeDocument/2006/customXml" ds:itemID="{F76398D8-4D01-4149-A9B3-192D97FDB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8dccf24-b027-414d-a106-7a71426c1ff5"/>
    <ds:schemaRef ds:uri="29ad2b06-7e46-4564-84b6-b86a387ef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2E5F23-4E86-42FE-93E2-5FA3F536E357}">
  <ds:schemaRefs>
    <ds:schemaRef ds:uri="http://schemas.microsoft.com/sharepoint/events"/>
  </ds:schemaRefs>
</ds:datastoreItem>
</file>

<file path=customXml/itemProps5.xml><?xml version="1.0" encoding="utf-8"?>
<ds:datastoreItem xmlns:ds="http://schemas.openxmlformats.org/officeDocument/2006/customXml" ds:itemID="{07218711-0AD3-4C9C-85EB-A30E7DD83814}">
  <ds:schemaRefs>
    <ds:schemaRef ds:uri="Microsoft.SharePoint.Taxonomy.ContentTypeSync"/>
  </ds:schemaRefs>
</ds:datastoreItem>
</file>

<file path=customXml/itemProps6.xml><?xml version="1.0" encoding="utf-8"?>
<ds:datastoreItem xmlns:ds="http://schemas.openxmlformats.org/officeDocument/2006/customXml" ds:itemID="{31444714-FF04-4912-9858-2EBFAD4DD24A}">
  <ds:schemaRefs>
    <ds:schemaRef ds:uri="http://schemas.microsoft.com/office/2006/metadata/customXsn"/>
  </ds:schemaRefs>
</ds:datastoreItem>
</file>

<file path=customXml/itemProps7.xml><?xml version="1.0" encoding="utf-8"?>
<ds:datastoreItem xmlns:ds="http://schemas.openxmlformats.org/officeDocument/2006/customXml" ds:itemID="{20C3F040-A5E5-4D5D-99D2-8A2ED4DBB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11352</Words>
  <Characters>64712</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East Gippsland Strategic Directions Statement 2018</vt:lpstr>
    </vt:vector>
  </TitlesOfParts>
  <Company>The State of Victoria Department of Environment, Land, Water and Planning</Company>
  <LinksUpToDate>false</LinksUpToDate>
  <CharactersWithSpaces>75913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Gippsland Strategic Directions Statement 2018</dc:title>
  <dc:creator>The State of Victoria Department of Environment, Land, Water and Planning</dc:creator>
  <cp:keywords>East Gippsland, Strategic, Directions, Statement, 2018</cp:keywords>
  <cp:lastModifiedBy>Glenn C Dunks (DELWP)</cp:lastModifiedBy>
  <cp:revision>2</cp:revision>
  <cp:lastPrinted>2018-12-12T08:09:00Z</cp:lastPrinted>
  <dcterms:created xsi:type="dcterms:W3CDTF">2019-01-09T04:40:00Z</dcterms:created>
  <dcterms:modified xsi:type="dcterms:W3CDTF">2019-01-09T04:40:00Z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dlc_DocIdItemGuid">
    <vt:lpwstr>bc5a9445-bc73-430a-9ddf-27f6a14961f0</vt:lpwstr>
  </property>
  <property fmtid="{D5CDD505-2E9C-101B-9397-08002B2CF9AE}" pid="4" name="Agency">
    <vt:lpwstr>1;#Department of Environment, Land, Water and Planning|607a3f87-1228-4cd9-82a5-076aa8776274</vt:lpwstr>
  </property>
  <property fmtid="{D5CDD505-2E9C-101B-9397-08002B2CF9AE}" pid="5" name="Branch">
    <vt:lpwstr>56;#Resilient Cities and Towns|5f527fd1-f133-4ef4-b109-cd716986436f</vt:lpwstr>
  </property>
  <property fmtid="{D5CDD505-2E9C-101B-9397-08002B2CF9AE}" pid="6" name="Dissemination Limiting Marker">
    <vt:lpwstr>2;#FOUO|955eb6fc-b35a-4808-8aa5-31e514fa3f26</vt:lpwstr>
  </property>
  <property fmtid="{D5CDD505-2E9C-101B-9397-08002B2CF9AE}" pid="7" name="Group1">
    <vt:lpwstr>4;#Water and Catchments|04babe5f-fe90-4982-9f33-c4fc8f4bb63f</vt:lpwstr>
  </property>
  <property fmtid="{D5CDD505-2E9C-101B-9397-08002B2CF9AE}" pid="8" name="Security Classification">
    <vt:lpwstr>3;#Unclassified|7fa379f4-4aba-4692-ab80-7d39d3a23cf4</vt:lpwstr>
  </property>
  <property fmtid="{D5CDD505-2E9C-101B-9397-08002B2CF9AE}" pid="9" name="Division">
    <vt:lpwstr>27;#Catchments, Waterways, Cities and Towns|7d51cb01-2ad3-4f3b-ab4e-43c4a1b541d8</vt:lpwstr>
  </property>
  <property fmtid="{D5CDD505-2E9C-101B-9397-08002B2CF9AE}" pid="10" name="Section">
    <vt:lpwstr/>
  </property>
  <property fmtid="{D5CDD505-2E9C-101B-9397-08002B2CF9AE}" pid="11" name="Sub-Section">
    <vt:lpwstr/>
  </property>
  <property fmtid="{D5CDD505-2E9C-101B-9397-08002B2CF9AE}" pid="12" name="IWM Sub Category">
    <vt:lpwstr>70;#SDS|06f97a4e-27e1-44bc-946e-e254ecff9a8c</vt:lpwstr>
  </property>
  <property fmtid="{D5CDD505-2E9C-101B-9397-08002B2CF9AE}" pid="13" name="Reference Type">
    <vt:lpwstr/>
  </property>
  <property fmtid="{D5CDD505-2E9C-101B-9397-08002B2CF9AE}" pid="14" name="Location Type">
    <vt:lpwstr/>
  </property>
  <property fmtid="{D5CDD505-2E9C-101B-9397-08002B2CF9AE}" pid="15" name="ContentTypeId">
    <vt:lpwstr>0x0101002517F445A0F35E449C98AAD631F2B0380F00529CF8E56DB5714DB9EE67FEB89C1268</vt:lpwstr>
  </property>
  <property fmtid="{D5CDD505-2E9C-101B-9397-08002B2CF9AE}" pid="16" name="a6b8025dacc14cf9b4d4600d95399d54">
    <vt:lpwstr/>
  </property>
  <property fmtid="{D5CDD505-2E9C-101B-9397-08002B2CF9AE}" pid="17" name="o85941e134754762b9719660a258a6e6">
    <vt:lpwstr/>
  </property>
  <property fmtid="{D5CDD505-2E9C-101B-9397-08002B2CF9AE}" pid="18" name="Copyright License Type">
    <vt:lpwstr/>
  </property>
  <property fmtid="{D5CDD505-2E9C-101B-9397-08002B2CF9AE}" pid="19" name="Copyright Licence Name">
    <vt:lpwstr/>
  </property>
  <property fmtid="{D5CDD505-2E9C-101B-9397-08002B2CF9AE}" pid="20" name="df723ab3fe1c4eb7a0b151674e7ac40d">
    <vt:lpwstr/>
  </property>
  <property fmtid="{D5CDD505-2E9C-101B-9397-08002B2CF9AE}" pid="21" name="Month">
    <vt:lpwstr/>
  </property>
</Properties>
</file>