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0012C93C" w:rsidR="00C416E1" w:rsidRPr="003072C6" w:rsidRDefault="009A2C57" w:rsidP="00E91933">
            <w:pPr>
              <w:pStyle w:val="DHHSreportmaintitlecover"/>
            </w:pPr>
            <w:r>
              <w:t>Gippsland</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028F75B" w:rsidR="00444D82" w:rsidRPr="003072C6" w:rsidRDefault="009A2C57" w:rsidP="00E91933">
            <w:pPr>
              <w:pStyle w:val="DHHSreportsubtitleCover"/>
            </w:pPr>
            <w:r>
              <w:t>January</w:t>
            </w:r>
            <w:r w:rsidR="00D0295C">
              <w:t xml:space="preserve"> </w:t>
            </w:r>
            <w:r w:rsidR="000E6BA3">
              <w:t>201</w:t>
            </w:r>
            <w:r>
              <w:t>9</w:t>
            </w:r>
          </w:p>
        </w:tc>
      </w:tr>
      <w:tr w:rsidR="001817CD" w:rsidRPr="003072C6" w14:paraId="35756146" w14:textId="77777777" w:rsidTr="004C5777">
        <w:trPr>
          <w:trHeight w:val="4664"/>
        </w:trPr>
        <w:tc>
          <w:tcPr>
            <w:tcW w:w="10252" w:type="dxa"/>
            <w:shd w:val="clear" w:color="auto" w:fill="auto"/>
          </w:tcPr>
          <w:p w14:paraId="31195F9A" w14:textId="29B35266"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8"/>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1125AE" w:rsidRDefault="001125A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1125AE" w:rsidRDefault="001125AE"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06A36CDE" w:rsidR="003636CF" w:rsidRDefault="007A7F8A" w:rsidP="003636CF">
            <w:pPr>
              <w:pStyle w:val="DHHSbody"/>
            </w:pPr>
            <w:r>
              <w:t>© The State of Victoria Department of Environment, Land, Water and Planning 201</w:t>
            </w:r>
            <w:r w:rsidR="00DA2D92">
              <w:t>9</w:t>
            </w:r>
            <w:r>
              <w:t xml:space="preserve">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2"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1A855890" w14:textId="77777777" w:rsidR="000179EE" w:rsidRDefault="000179EE" w:rsidP="000179EE">
            <w:pPr>
              <w:pStyle w:val="DHHSbodynospace"/>
            </w:pPr>
            <w:r>
              <w:rPr>
                <w:rStyle w:val="A3"/>
              </w:rPr>
              <w:t>I</w:t>
            </w:r>
            <w:r w:rsidRPr="000179EE">
              <w:t>SBN 978-1-76077-420-2 (Print)</w:t>
            </w:r>
          </w:p>
          <w:p w14:paraId="5C685C40" w14:textId="30F0A20B" w:rsidR="000179EE" w:rsidRPr="000179EE" w:rsidRDefault="000179EE" w:rsidP="000179EE">
            <w:pPr>
              <w:pStyle w:val="DHHSbody"/>
            </w:pPr>
            <w:r w:rsidRPr="000179EE">
              <w:t>ISBN 978-1-76077-421-9 (pdf/online/MS word)</w:t>
            </w:r>
          </w:p>
          <w:p w14:paraId="5952F3DA" w14:textId="6EEEDB8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3"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14"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15"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1F1E99" w:rsidRDefault="00261549" w:rsidP="001F1E99">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31A72553" w14:textId="042E31D8" w:rsidR="005E5659"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3278040" w:history="1">
        <w:r w:rsidR="005E5659" w:rsidRPr="00091449">
          <w:rPr>
            <w:rStyle w:val="Hyperlink"/>
          </w:rPr>
          <w:t>Foreword</w:t>
        </w:r>
        <w:r w:rsidR="005E5659">
          <w:rPr>
            <w:webHidden/>
          </w:rPr>
          <w:tab/>
        </w:r>
        <w:r w:rsidR="005E5659">
          <w:rPr>
            <w:webHidden/>
          </w:rPr>
          <w:fldChar w:fldCharType="begin"/>
        </w:r>
        <w:r w:rsidR="005E5659">
          <w:rPr>
            <w:webHidden/>
          </w:rPr>
          <w:instrText xml:space="preserve"> PAGEREF _Toc3278040 \h </w:instrText>
        </w:r>
        <w:r w:rsidR="005E5659">
          <w:rPr>
            <w:webHidden/>
          </w:rPr>
        </w:r>
        <w:r w:rsidR="005E5659">
          <w:rPr>
            <w:webHidden/>
          </w:rPr>
          <w:fldChar w:fldCharType="separate"/>
        </w:r>
        <w:r w:rsidR="005E5659">
          <w:rPr>
            <w:webHidden/>
          </w:rPr>
          <w:t>7</w:t>
        </w:r>
        <w:r w:rsidR="005E5659">
          <w:rPr>
            <w:webHidden/>
          </w:rPr>
          <w:fldChar w:fldCharType="end"/>
        </w:r>
      </w:hyperlink>
    </w:p>
    <w:p w14:paraId="744F9CF1" w14:textId="57249401" w:rsidR="005E5659" w:rsidRDefault="00614FF4">
      <w:pPr>
        <w:pStyle w:val="TOC1"/>
        <w:rPr>
          <w:rFonts w:asciiTheme="minorHAnsi" w:eastAsiaTheme="minorEastAsia" w:hAnsiTheme="minorHAnsi" w:cstheme="minorBidi"/>
          <w:b w:val="0"/>
          <w:sz w:val="22"/>
          <w:szCs w:val="22"/>
          <w:lang w:eastAsia="en-AU"/>
        </w:rPr>
      </w:pPr>
      <w:hyperlink w:anchor="_Toc3278041" w:history="1">
        <w:r w:rsidR="005E5659" w:rsidRPr="00091449">
          <w:rPr>
            <w:rStyle w:val="Hyperlink"/>
          </w:rPr>
          <w:t>Acknowledgements</w:t>
        </w:r>
        <w:r w:rsidR="005E5659">
          <w:rPr>
            <w:webHidden/>
          </w:rPr>
          <w:tab/>
        </w:r>
        <w:r w:rsidR="005E5659">
          <w:rPr>
            <w:webHidden/>
          </w:rPr>
          <w:fldChar w:fldCharType="begin"/>
        </w:r>
        <w:r w:rsidR="005E5659">
          <w:rPr>
            <w:webHidden/>
          </w:rPr>
          <w:instrText xml:space="preserve"> PAGEREF _Toc3278041 \h </w:instrText>
        </w:r>
        <w:r w:rsidR="005E5659">
          <w:rPr>
            <w:webHidden/>
          </w:rPr>
        </w:r>
        <w:r w:rsidR="005E5659">
          <w:rPr>
            <w:webHidden/>
          </w:rPr>
          <w:fldChar w:fldCharType="separate"/>
        </w:r>
        <w:r w:rsidR="005E5659">
          <w:rPr>
            <w:webHidden/>
          </w:rPr>
          <w:t>9</w:t>
        </w:r>
        <w:r w:rsidR="005E5659">
          <w:rPr>
            <w:webHidden/>
          </w:rPr>
          <w:fldChar w:fldCharType="end"/>
        </w:r>
      </w:hyperlink>
    </w:p>
    <w:p w14:paraId="2D44C7CE" w14:textId="6B01868D" w:rsidR="005E5659" w:rsidRDefault="00614FF4">
      <w:pPr>
        <w:pStyle w:val="TOC1"/>
        <w:rPr>
          <w:rFonts w:asciiTheme="minorHAnsi" w:eastAsiaTheme="minorEastAsia" w:hAnsiTheme="minorHAnsi" w:cstheme="minorBidi"/>
          <w:b w:val="0"/>
          <w:sz w:val="22"/>
          <w:szCs w:val="22"/>
          <w:lang w:eastAsia="en-AU"/>
        </w:rPr>
      </w:pPr>
      <w:hyperlink w:anchor="_Toc3278042" w:history="1">
        <w:r w:rsidR="005E5659" w:rsidRPr="00091449">
          <w:rPr>
            <w:rStyle w:val="Hyperlink"/>
          </w:rPr>
          <w:t>At a glance</w:t>
        </w:r>
        <w:r w:rsidR="005E5659">
          <w:rPr>
            <w:webHidden/>
          </w:rPr>
          <w:tab/>
        </w:r>
        <w:r w:rsidR="005E5659">
          <w:rPr>
            <w:webHidden/>
          </w:rPr>
          <w:fldChar w:fldCharType="begin"/>
        </w:r>
        <w:r w:rsidR="005E5659">
          <w:rPr>
            <w:webHidden/>
          </w:rPr>
          <w:instrText xml:space="preserve"> PAGEREF _Toc3278042 \h </w:instrText>
        </w:r>
        <w:r w:rsidR="005E5659">
          <w:rPr>
            <w:webHidden/>
          </w:rPr>
        </w:r>
        <w:r w:rsidR="005E5659">
          <w:rPr>
            <w:webHidden/>
          </w:rPr>
          <w:fldChar w:fldCharType="separate"/>
        </w:r>
        <w:r w:rsidR="005E5659">
          <w:rPr>
            <w:webHidden/>
          </w:rPr>
          <w:t>10</w:t>
        </w:r>
        <w:r w:rsidR="005E5659">
          <w:rPr>
            <w:webHidden/>
          </w:rPr>
          <w:fldChar w:fldCharType="end"/>
        </w:r>
      </w:hyperlink>
    </w:p>
    <w:p w14:paraId="42B20639" w14:textId="03F602D3" w:rsidR="005E5659" w:rsidRDefault="00614FF4">
      <w:pPr>
        <w:pStyle w:val="TOC2"/>
        <w:rPr>
          <w:rFonts w:asciiTheme="minorHAnsi" w:eastAsiaTheme="minorEastAsia" w:hAnsiTheme="minorHAnsi" w:cstheme="minorBidi"/>
          <w:sz w:val="22"/>
          <w:szCs w:val="22"/>
          <w:lang w:eastAsia="en-AU"/>
        </w:rPr>
      </w:pPr>
      <w:hyperlink w:anchor="_Toc3278043" w:history="1">
        <w:r w:rsidR="005E5659" w:rsidRPr="00091449">
          <w:rPr>
            <w:rStyle w:val="Hyperlink"/>
          </w:rPr>
          <w:t>Vision</w:t>
        </w:r>
        <w:r w:rsidR="005E5659">
          <w:rPr>
            <w:webHidden/>
          </w:rPr>
          <w:tab/>
        </w:r>
        <w:r w:rsidR="005E5659">
          <w:rPr>
            <w:webHidden/>
          </w:rPr>
          <w:fldChar w:fldCharType="begin"/>
        </w:r>
        <w:r w:rsidR="005E5659">
          <w:rPr>
            <w:webHidden/>
          </w:rPr>
          <w:instrText xml:space="preserve"> PAGEREF _Toc3278043 \h </w:instrText>
        </w:r>
        <w:r w:rsidR="005E5659">
          <w:rPr>
            <w:webHidden/>
          </w:rPr>
        </w:r>
        <w:r w:rsidR="005E5659">
          <w:rPr>
            <w:webHidden/>
          </w:rPr>
          <w:fldChar w:fldCharType="separate"/>
        </w:r>
        <w:r w:rsidR="005E5659">
          <w:rPr>
            <w:webHidden/>
          </w:rPr>
          <w:t>10</w:t>
        </w:r>
        <w:r w:rsidR="005E5659">
          <w:rPr>
            <w:webHidden/>
          </w:rPr>
          <w:fldChar w:fldCharType="end"/>
        </w:r>
      </w:hyperlink>
    </w:p>
    <w:p w14:paraId="42A5911F" w14:textId="1B40A917" w:rsidR="005E5659" w:rsidRDefault="00614FF4">
      <w:pPr>
        <w:pStyle w:val="TOC2"/>
        <w:rPr>
          <w:rFonts w:asciiTheme="minorHAnsi" w:eastAsiaTheme="minorEastAsia" w:hAnsiTheme="minorHAnsi" w:cstheme="minorBidi"/>
          <w:sz w:val="22"/>
          <w:szCs w:val="22"/>
          <w:lang w:eastAsia="en-AU"/>
        </w:rPr>
      </w:pPr>
      <w:hyperlink w:anchor="_Toc3278044" w:history="1">
        <w:r w:rsidR="005E5659" w:rsidRPr="00091449">
          <w:rPr>
            <w:rStyle w:val="Hyperlink"/>
          </w:rPr>
          <w:t>Strategic outcomes:</w:t>
        </w:r>
        <w:r w:rsidR="005E5659">
          <w:rPr>
            <w:webHidden/>
          </w:rPr>
          <w:tab/>
        </w:r>
        <w:r w:rsidR="005E5659">
          <w:rPr>
            <w:webHidden/>
          </w:rPr>
          <w:fldChar w:fldCharType="begin"/>
        </w:r>
        <w:r w:rsidR="005E5659">
          <w:rPr>
            <w:webHidden/>
          </w:rPr>
          <w:instrText xml:space="preserve"> PAGEREF _Toc3278044 \h </w:instrText>
        </w:r>
        <w:r w:rsidR="005E5659">
          <w:rPr>
            <w:webHidden/>
          </w:rPr>
        </w:r>
        <w:r w:rsidR="005E5659">
          <w:rPr>
            <w:webHidden/>
          </w:rPr>
          <w:fldChar w:fldCharType="separate"/>
        </w:r>
        <w:r w:rsidR="005E5659">
          <w:rPr>
            <w:webHidden/>
          </w:rPr>
          <w:t>10</w:t>
        </w:r>
        <w:r w:rsidR="005E5659">
          <w:rPr>
            <w:webHidden/>
          </w:rPr>
          <w:fldChar w:fldCharType="end"/>
        </w:r>
      </w:hyperlink>
    </w:p>
    <w:p w14:paraId="64BD38FD" w14:textId="38A0D03D" w:rsidR="005E5659" w:rsidRDefault="00614FF4">
      <w:pPr>
        <w:pStyle w:val="TOC1"/>
        <w:rPr>
          <w:rFonts w:asciiTheme="minorHAnsi" w:eastAsiaTheme="minorEastAsia" w:hAnsiTheme="minorHAnsi" w:cstheme="minorBidi"/>
          <w:b w:val="0"/>
          <w:sz w:val="22"/>
          <w:szCs w:val="22"/>
          <w:lang w:eastAsia="en-AU"/>
        </w:rPr>
      </w:pPr>
      <w:hyperlink w:anchor="_Toc3278045" w:history="1">
        <w:r w:rsidR="005E5659" w:rsidRPr="00091449">
          <w:rPr>
            <w:rStyle w:val="Hyperlink"/>
          </w:rPr>
          <w:t>IWM opportunities</w:t>
        </w:r>
        <w:r w:rsidR="005E5659">
          <w:rPr>
            <w:webHidden/>
          </w:rPr>
          <w:tab/>
        </w:r>
        <w:r w:rsidR="005E5659">
          <w:rPr>
            <w:webHidden/>
          </w:rPr>
          <w:fldChar w:fldCharType="begin"/>
        </w:r>
        <w:r w:rsidR="005E5659">
          <w:rPr>
            <w:webHidden/>
          </w:rPr>
          <w:instrText xml:space="preserve"> PAGEREF _Toc3278045 \h </w:instrText>
        </w:r>
        <w:r w:rsidR="005E5659">
          <w:rPr>
            <w:webHidden/>
          </w:rPr>
        </w:r>
        <w:r w:rsidR="005E5659">
          <w:rPr>
            <w:webHidden/>
          </w:rPr>
          <w:fldChar w:fldCharType="separate"/>
        </w:r>
        <w:r w:rsidR="005E5659">
          <w:rPr>
            <w:webHidden/>
          </w:rPr>
          <w:t>11</w:t>
        </w:r>
        <w:r w:rsidR="005E5659">
          <w:rPr>
            <w:webHidden/>
          </w:rPr>
          <w:fldChar w:fldCharType="end"/>
        </w:r>
      </w:hyperlink>
    </w:p>
    <w:p w14:paraId="4A401CDF" w14:textId="05515425" w:rsidR="005E5659" w:rsidRDefault="00614FF4">
      <w:pPr>
        <w:pStyle w:val="TOC2"/>
        <w:rPr>
          <w:rFonts w:asciiTheme="minorHAnsi" w:eastAsiaTheme="minorEastAsia" w:hAnsiTheme="minorHAnsi" w:cstheme="minorBidi"/>
          <w:sz w:val="22"/>
          <w:szCs w:val="22"/>
          <w:lang w:eastAsia="en-AU"/>
        </w:rPr>
      </w:pPr>
      <w:hyperlink w:anchor="_Toc3278046" w:history="1">
        <w:r w:rsidR="005E5659" w:rsidRPr="00091449">
          <w:rPr>
            <w:rStyle w:val="Hyperlink"/>
          </w:rPr>
          <w:t>Flagship opportunities</w:t>
        </w:r>
        <w:r w:rsidR="005E5659">
          <w:rPr>
            <w:webHidden/>
          </w:rPr>
          <w:tab/>
        </w:r>
        <w:r w:rsidR="005E5659">
          <w:rPr>
            <w:webHidden/>
          </w:rPr>
          <w:fldChar w:fldCharType="begin"/>
        </w:r>
        <w:r w:rsidR="005E5659">
          <w:rPr>
            <w:webHidden/>
          </w:rPr>
          <w:instrText xml:space="preserve"> PAGEREF _Toc3278046 \h </w:instrText>
        </w:r>
        <w:r w:rsidR="005E5659">
          <w:rPr>
            <w:webHidden/>
          </w:rPr>
        </w:r>
        <w:r w:rsidR="005E5659">
          <w:rPr>
            <w:webHidden/>
          </w:rPr>
          <w:fldChar w:fldCharType="separate"/>
        </w:r>
        <w:r w:rsidR="005E5659">
          <w:rPr>
            <w:webHidden/>
          </w:rPr>
          <w:t>11</w:t>
        </w:r>
        <w:r w:rsidR="005E5659">
          <w:rPr>
            <w:webHidden/>
          </w:rPr>
          <w:fldChar w:fldCharType="end"/>
        </w:r>
      </w:hyperlink>
    </w:p>
    <w:p w14:paraId="18A0847C" w14:textId="2200F894" w:rsidR="005E5659" w:rsidRDefault="00614FF4">
      <w:pPr>
        <w:pStyle w:val="TOC2"/>
        <w:rPr>
          <w:rFonts w:asciiTheme="minorHAnsi" w:eastAsiaTheme="minorEastAsia" w:hAnsiTheme="minorHAnsi" w:cstheme="minorBidi"/>
          <w:sz w:val="22"/>
          <w:szCs w:val="22"/>
          <w:lang w:eastAsia="en-AU"/>
        </w:rPr>
      </w:pPr>
      <w:hyperlink w:anchor="_Toc3278047" w:history="1">
        <w:r w:rsidR="005E5659" w:rsidRPr="00091449">
          <w:rPr>
            <w:rStyle w:val="Hyperlink"/>
          </w:rPr>
          <w:t>Increasing community wellbeing through improved liveability</w:t>
        </w:r>
        <w:r w:rsidR="005E5659">
          <w:rPr>
            <w:webHidden/>
          </w:rPr>
          <w:tab/>
        </w:r>
        <w:r w:rsidR="005E5659">
          <w:rPr>
            <w:webHidden/>
          </w:rPr>
          <w:fldChar w:fldCharType="begin"/>
        </w:r>
        <w:r w:rsidR="005E5659">
          <w:rPr>
            <w:webHidden/>
          </w:rPr>
          <w:instrText xml:space="preserve"> PAGEREF _Toc3278047 \h </w:instrText>
        </w:r>
        <w:r w:rsidR="005E5659">
          <w:rPr>
            <w:webHidden/>
          </w:rPr>
        </w:r>
        <w:r w:rsidR="005E5659">
          <w:rPr>
            <w:webHidden/>
          </w:rPr>
          <w:fldChar w:fldCharType="separate"/>
        </w:r>
        <w:r w:rsidR="005E5659">
          <w:rPr>
            <w:webHidden/>
          </w:rPr>
          <w:t>11</w:t>
        </w:r>
        <w:r w:rsidR="005E5659">
          <w:rPr>
            <w:webHidden/>
          </w:rPr>
          <w:fldChar w:fldCharType="end"/>
        </w:r>
      </w:hyperlink>
    </w:p>
    <w:p w14:paraId="61074AFB" w14:textId="10C5EEA8" w:rsidR="005E5659" w:rsidRDefault="00614FF4">
      <w:pPr>
        <w:pStyle w:val="TOC2"/>
        <w:rPr>
          <w:rFonts w:asciiTheme="minorHAnsi" w:eastAsiaTheme="minorEastAsia" w:hAnsiTheme="minorHAnsi" w:cstheme="minorBidi"/>
          <w:sz w:val="22"/>
          <w:szCs w:val="22"/>
          <w:lang w:eastAsia="en-AU"/>
        </w:rPr>
      </w:pPr>
      <w:hyperlink w:anchor="_Toc3278048" w:history="1">
        <w:r w:rsidR="005E5659" w:rsidRPr="00091449">
          <w:rPr>
            <w:rStyle w:val="Hyperlink"/>
          </w:rPr>
          <w:t>Achieving the best outcomes in a changing context</w:t>
        </w:r>
        <w:r w:rsidR="005E5659">
          <w:rPr>
            <w:webHidden/>
          </w:rPr>
          <w:tab/>
        </w:r>
        <w:r w:rsidR="005E5659">
          <w:rPr>
            <w:webHidden/>
          </w:rPr>
          <w:fldChar w:fldCharType="begin"/>
        </w:r>
        <w:r w:rsidR="005E5659">
          <w:rPr>
            <w:webHidden/>
          </w:rPr>
          <w:instrText xml:space="preserve"> PAGEREF _Toc3278048 \h </w:instrText>
        </w:r>
        <w:r w:rsidR="005E5659">
          <w:rPr>
            <w:webHidden/>
          </w:rPr>
        </w:r>
        <w:r w:rsidR="005E5659">
          <w:rPr>
            <w:webHidden/>
          </w:rPr>
          <w:fldChar w:fldCharType="separate"/>
        </w:r>
        <w:r w:rsidR="005E5659">
          <w:rPr>
            <w:webHidden/>
          </w:rPr>
          <w:t>12</w:t>
        </w:r>
        <w:r w:rsidR="005E5659">
          <w:rPr>
            <w:webHidden/>
          </w:rPr>
          <w:fldChar w:fldCharType="end"/>
        </w:r>
      </w:hyperlink>
    </w:p>
    <w:p w14:paraId="6FD47964" w14:textId="536BB9E9" w:rsidR="005E5659" w:rsidRDefault="00614FF4">
      <w:pPr>
        <w:pStyle w:val="TOC2"/>
        <w:rPr>
          <w:rFonts w:asciiTheme="minorHAnsi" w:eastAsiaTheme="minorEastAsia" w:hAnsiTheme="minorHAnsi" w:cstheme="minorBidi"/>
          <w:sz w:val="22"/>
          <w:szCs w:val="22"/>
          <w:lang w:eastAsia="en-AU"/>
        </w:rPr>
      </w:pPr>
      <w:hyperlink w:anchor="_Toc3278049" w:history="1">
        <w:r w:rsidR="005E5659" w:rsidRPr="00091449">
          <w:rPr>
            <w:rStyle w:val="Hyperlink"/>
          </w:rPr>
          <w:t>Strengthening Gippsland’s natural assets for future generations</w:t>
        </w:r>
        <w:r w:rsidR="005E5659">
          <w:rPr>
            <w:webHidden/>
          </w:rPr>
          <w:tab/>
        </w:r>
        <w:r w:rsidR="005E5659">
          <w:rPr>
            <w:webHidden/>
          </w:rPr>
          <w:fldChar w:fldCharType="begin"/>
        </w:r>
        <w:r w:rsidR="005E5659">
          <w:rPr>
            <w:webHidden/>
          </w:rPr>
          <w:instrText xml:space="preserve"> PAGEREF _Toc3278049 \h </w:instrText>
        </w:r>
        <w:r w:rsidR="005E5659">
          <w:rPr>
            <w:webHidden/>
          </w:rPr>
        </w:r>
        <w:r w:rsidR="005E5659">
          <w:rPr>
            <w:webHidden/>
          </w:rPr>
          <w:fldChar w:fldCharType="separate"/>
        </w:r>
        <w:r w:rsidR="005E5659">
          <w:rPr>
            <w:webHidden/>
          </w:rPr>
          <w:t>12</w:t>
        </w:r>
        <w:r w:rsidR="005E5659">
          <w:rPr>
            <w:webHidden/>
          </w:rPr>
          <w:fldChar w:fldCharType="end"/>
        </w:r>
      </w:hyperlink>
    </w:p>
    <w:p w14:paraId="4541D4FC" w14:textId="1BED88AE" w:rsidR="005E5659" w:rsidRDefault="00614FF4">
      <w:pPr>
        <w:pStyle w:val="TOC2"/>
        <w:rPr>
          <w:rFonts w:asciiTheme="minorHAnsi" w:eastAsiaTheme="minorEastAsia" w:hAnsiTheme="minorHAnsi" w:cstheme="minorBidi"/>
          <w:sz w:val="22"/>
          <w:szCs w:val="22"/>
          <w:lang w:eastAsia="en-AU"/>
        </w:rPr>
      </w:pPr>
      <w:hyperlink w:anchor="_Toc3278050" w:history="1">
        <w:r w:rsidR="005E5659" w:rsidRPr="00091449">
          <w:rPr>
            <w:rStyle w:val="Hyperlink"/>
          </w:rPr>
          <w:t>Driving economic opportunities for Gippsland</w:t>
        </w:r>
        <w:r w:rsidR="005E5659">
          <w:rPr>
            <w:webHidden/>
          </w:rPr>
          <w:tab/>
        </w:r>
        <w:r w:rsidR="005E5659">
          <w:rPr>
            <w:webHidden/>
          </w:rPr>
          <w:fldChar w:fldCharType="begin"/>
        </w:r>
        <w:r w:rsidR="005E5659">
          <w:rPr>
            <w:webHidden/>
          </w:rPr>
          <w:instrText xml:space="preserve"> PAGEREF _Toc3278050 \h </w:instrText>
        </w:r>
        <w:r w:rsidR="005E5659">
          <w:rPr>
            <w:webHidden/>
          </w:rPr>
        </w:r>
        <w:r w:rsidR="005E5659">
          <w:rPr>
            <w:webHidden/>
          </w:rPr>
          <w:fldChar w:fldCharType="separate"/>
        </w:r>
        <w:r w:rsidR="005E5659">
          <w:rPr>
            <w:webHidden/>
          </w:rPr>
          <w:t>13</w:t>
        </w:r>
        <w:r w:rsidR="005E5659">
          <w:rPr>
            <w:webHidden/>
          </w:rPr>
          <w:fldChar w:fldCharType="end"/>
        </w:r>
      </w:hyperlink>
    </w:p>
    <w:p w14:paraId="09949181" w14:textId="75603FDE" w:rsidR="005E5659" w:rsidRDefault="00614FF4">
      <w:pPr>
        <w:pStyle w:val="TOC1"/>
        <w:rPr>
          <w:rFonts w:asciiTheme="minorHAnsi" w:eastAsiaTheme="minorEastAsia" w:hAnsiTheme="minorHAnsi" w:cstheme="minorBidi"/>
          <w:b w:val="0"/>
          <w:sz w:val="22"/>
          <w:szCs w:val="22"/>
          <w:lang w:eastAsia="en-AU"/>
        </w:rPr>
      </w:pPr>
      <w:hyperlink w:anchor="_Toc3278051" w:history="1">
        <w:r w:rsidR="005E5659" w:rsidRPr="00091449">
          <w:rPr>
            <w:rStyle w:val="Hyperlink"/>
          </w:rPr>
          <w:t>Chapter 1  The way forward</w:t>
        </w:r>
        <w:r w:rsidR="005E5659">
          <w:rPr>
            <w:webHidden/>
          </w:rPr>
          <w:tab/>
        </w:r>
        <w:r w:rsidR="005E5659">
          <w:rPr>
            <w:webHidden/>
          </w:rPr>
          <w:fldChar w:fldCharType="begin"/>
        </w:r>
        <w:r w:rsidR="005E5659">
          <w:rPr>
            <w:webHidden/>
          </w:rPr>
          <w:instrText xml:space="preserve"> PAGEREF _Toc3278051 \h </w:instrText>
        </w:r>
        <w:r w:rsidR="005E5659">
          <w:rPr>
            <w:webHidden/>
          </w:rPr>
        </w:r>
        <w:r w:rsidR="005E5659">
          <w:rPr>
            <w:webHidden/>
          </w:rPr>
          <w:fldChar w:fldCharType="separate"/>
        </w:r>
        <w:r w:rsidR="005E5659">
          <w:rPr>
            <w:webHidden/>
          </w:rPr>
          <w:t>14</w:t>
        </w:r>
        <w:r w:rsidR="005E5659">
          <w:rPr>
            <w:webHidden/>
          </w:rPr>
          <w:fldChar w:fldCharType="end"/>
        </w:r>
      </w:hyperlink>
    </w:p>
    <w:p w14:paraId="239EC00E" w14:textId="24C83264" w:rsidR="005E5659" w:rsidRDefault="00614FF4">
      <w:pPr>
        <w:pStyle w:val="TOC2"/>
        <w:rPr>
          <w:rFonts w:asciiTheme="minorHAnsi" w:eastAsiaTheme="minorEastAsia" w:hAnsiTheme="minorHAnsi" w:cstheme="minorBidi"/>
          <w:sz w:val="22"/>
          <w:szCs w:val="22"/>
          <w:lang w:eastAsia="en-AU"/>
        </w:rPr>
      </w:pPr>
      <w:hyperlink w:anchor="_Toc3278052" w:history="1">
        <w:r w:rsidR="005E5659" w:rsidRPr="00091449">
          <w:rPr>
            <w:rStyle w:val="Hyperlink"/>
          </w:rPr>
          <w:t>Introduction</w:t>
        </w:r>
        <w:r w:rsidR="005E5659">
          <w:rPr>
            <w:webHidden/>
          </w:rPr>
          <w:tab/>
        </w:r>
        <w:r w:rsidR="005E5659">
          <w:rPr>
            <w:webHidden/>
          </w:rPr>
          <w:fldChar w:fldCharType="begin"/>
        </w:r>
        <w:r w:rsidR="005E5659">
          <w:rPr>
            <w:webHidden/>
          </w:rPr>
          <w:instrText xml:space="preserve"> PAGEREF _Toc3278052 \h </w:instrText>
        </w:r>
        <w:r w:rsidR="005E5659">
          <w:rPr>
            <w:webHidden/>
          </w:rPr>
        </w:r>
        <w:r w:rsidR="005E5659">
          <w:rPr>
            <w:webHidden/>
          </w:rPr>
          <w:fldChar w:fldCharType="separate"/>
        </w:r>
        <w:r w:rsidR="005E5659">
          <w:rPr>
            <w:webHidden/>
          </w:rPr>
          <w:t>14</w:t>
        </w:r>
        <w:r w:rsidR="005E5659">
          <w:rPr>
            <w:webHidden/>
          </w:rPr>
          <w:fldChar w:fldCharType="end"/>
        </w:r>
      </w:hyperlink>
    </w:p>
    <w:p w14:paraId="1C3AA9C9" w14:textId="25CB6416" w:rsidR="005E5659" w:rsidRDefault="00614FF4">
      <w:pPr>
        <w:pStyle w:val="TOC2"/>
        <w:rPr>
          <w:rFonts w:asciiTheme="minorHAnsi" w:eastAsiaTheme="minorEastAsia" w:hAnsiTheme="minorHAnsi" w:cstheme="minorBidi"/>
          <w:sz w:val="22"/>
          <w:szCs w:val="22"/>
          <w:lang w:eastAsia="en-AU"/>
        </w:rPr>
      </w:pPr>
      <w:hyperlink w:anchor="_Toc3278053" w:history="1">
        <w:r w:rsidR="005E5659" w:rsidRPr="00091449">
          <w:rPr>
            <w:rStyle w:val="Hyperlink"/>
          </w:rPr>
          <w:t>What is a Strategic Directions Statement?</w:t>
        </w:r>
        <w:r w:rsidR="005E5659">
          <w:rPr>
            <w:webHidden/>
          </w:rPr>
          <w:tab/>
        </w:r>
        <w:r w:rsidR="005E5659">
          <w:rPr>
            <w:webHidden/>
          </w:rPr>
          <w:fldChar w:fldCharType="begin"/>
        </w:r>
        <w:r w:rsidR="005E5659">
          <w:rPr>
            <w:webHidden/>
          </w:rPr>
          <w:instrText xml:space="preserve"> PAGEREF _Toc3278053 \h </w:instrText>
        </w:r>
        <w:r w:rsidR="005E5659">
          <w:rPr>
            <w:webHidden/>
          </w:rPr>
        </w:r>
        <w:r w:rsidR="005E5659">
          <w:rPr>
            <w:webHidden/>
          </w:rPr>
          <w:fldChar w:fldCharType="separate"/>
        </w:r>
        <w:r w:rsidR="005E5659">
          <w:rPr>
            <w:webHidden/>
          </w:rPr>
          <w:t>15</w:t>
        </w:r>
        <w:r w:rsidR="005E5659">
          <w:rPr>
            <w:webHidden/>
          </w:rPr>
          <w:fldChar w:fldCharType="end"/>
        </w:r>
      </w:hyperlink>
    </w:p>
    <w:p w14:paraId="11904F8D" w14:textId="4E56F90F" w:rsidR="005E5659" w:rsidRDefault="00614FF4">
      <w:pPr>
        <w:pStyle w:val="TOC1"/>
        <w:rPr>
          <w:rFonts w:asciiTheme="minorHAnsi" w:eastAsiaTheme="minorEastAsia" w:hAnsiTheme="minorHAnsi" w:cstheme="minorBidi"/>
          <w:b w:val="0"/>
          <w:sz w:val="22"/>
          <w:szCs w:val="22"/>
          <w:lang w:eastAsia="en-AU"/>
        </w:rPr>
      </w:pPr>
      <w:hyperlink w:anchor="_Toc3278054" w:history="1">
        <w:r w:rsidR="005E5659" w:rsidRPr="00091449">
          <w:rPr>
            <w:rStyle w:val="Hyperlink"/>
          </w:rPr>
          <w:t>Enduring collaboration</w:t>
        </w:r>
        <w:r w:rsidR="005E5659">
          <w:rPr>
            <w:webHidden/>
          </w:rPr>
          <w:tab/>
        </w:r>
        <w:r w:rsidR="005E5659">
          <w:rPr>
            <w:webHidden/>
          </w:rPr>
          <w:fldChar w:fldCharType="begin"/>
        </w:r>
        <w:r w:rsidR="005E5659">
          <w:rPr>
            <w:webHidden/>
          </w:rPr>
          <w:instrText xml:space="preserve"> PAGEREF _Toc3278054 \h </w:instrText>
        </w:r>
        <w:r w:rsidR="005E5659">
          <w:rPr>
            <w:webHidden/>
          </w:rPr>
        </w:r>
        <w:r w:rsidR="005E5659">
          <w:rPr>
            <w:webHidden/>
          </w:rPr>
          <w:fldChar w:fldCharType="separate"/>
        </w:r>
        <w:r w:rsidR="005E5659">
          <w:rPr>
            <w:webHidden/>
          </w:rPr>
          <w:t>16</w:t>
        </w:r>
        <w:r w:rsidR="005E5659">
          <w:rPr>
            <w:webHidden/>
          </w:rPr>
          <w:fldChar w:fldCharType="end"/>
        </w:r>
      </w:hyperlink>
    </w:p>
    <w:p w14:paraId="68488B4B" w14:textId="76FDB8C1" w:rsidR="005E5659" w:rsidRDefault="00614FF4">
      <w:pPr>
        <w:pStyle w:val="TOC2"/>
        <w:rPr>
          <w:rFonts w:asciiTheme="minorHAnsi" w:eastAsiaTheme="minorEastAsia" w:hAnsiTheme="minorHAnsi" w:cstheme="minorBidi"/>
          <w:sz w:val="22"/>
          <w:szCs w:val="22"/>
          <w:lang w:eastAsia="en-AU"/>
        </w:rPr>
      </w:pPr>
      <w:hyperlink w:anchor="_Toc3278055" w:history="1">
        <w:r w:rsidR="005E5659" w:rsidRPr="00091449">
          <w:rPr>
            <w:rStyle w:val="Hyperlink"/>
          </w:rPr>
          <w:t>How we’re working together</w:t>
        </w:r>
        <w:r w:rsidR="005E5659">
          <w:rPr>
            <w:webHidden/>
          </w:rPr>
          <w:tab/>
        </w:r>
        <w:r w:rsidR="005E5659">
          <w:rPr>
            <w:webHidden/>
          </w:rPr>
          <w:fldChar w:fldCharType="begin"/>
        </w:r>
        <w:r w:rsidR="005E5659">
          <w:rPr>
            <w:webHidden/>
          </w:rPr>
          <w:instrText xml:space="preserve"> PAGEREF _Toc3278055 \h </w:instrText>
        </w:r>
        <w:r w:rsidR="005E5659">
          <w:rPr>
            <w:webHidden/>
          </w:rPr>
        </w:r>
        <w:r w:rsidR="005E5659">
          <w:rPr>
            <w:webHidden/>
          </w:rPr>
          <w:fldChar w:fldCharType="separate"/>
        </w:r>
        <w:r w:rsidR="005E5659">
          <w:rPr>
            <w:webHidden/>
          </w:rPr>
          <w:t>16</w:t>
        </w:r>
        <w:r w:rsidR="005E5659">
          <w:rPr>
            <w:webHidden/>
          </w:rPr>
          <w:fldChar w:fldCharType="end"/>
        </w:r>
      </w:hyperlink>
    </w:p>
    <w:p w14:paraId="4214A97E" w14:textId="1AD27153" w:rsidR="005E5659" w:rsidRDefault="00614FF4">
      <w:pPr>
        <w:pStyle w:val="TOC1"/>
        <w:rPr>
          <w:rFonts w:asciiTheme="minorHAnsi" w:eastAsiaTheme="minorEastAsia" w:hAnsiTheme="minorHAnsi" w:cstheme="minorBidi"/>
          <w:b w:val="0"/>
          <w:sz w:val="22"/>
          <w:szCs w:val="22"/>
          <w:lang w:eastAsia="en-AU"/>
        </w:rPr>
      </w:pPr>
      <w:hyperlink w:anchor="_Toc3278056" w:history="1">
        <w:r w:rsidR="005E5659" w:rsidRPr="00091449">
          <w:rPr>
            <w:rStyle w:val="Hyperlink"/>
          </w:rPr>
          <w:t>Chapter 2  IWM in the Region</w:t>
        </w:r>
        <w:r w:rsidR="005E5659">
          <w:rPr>
            <w:webHidden/>
          </w:rPr>
          <w:tab/>
        </w:r>
        <w:r w:rsidR="005E5659">
          <w:rPr>
            <w:webHidden/>
          </w:rPr>
          <w:fldChar w:fldCharType="begin"/>
        </w:r>
        <w:r w:rsidR="005E5659">
          <w:rPr>
            <w:webHidden/>
          </w:rPr>
          <w:instrText xml:space="preserve"> PAGEREF _Toc3278056 \h </w:instrText>
        </w:r>
        <w:r w:rsidR="005E5659">
          <w:rPr>
            <w:webHidden/>
          </w:rPr>
        </w:r>
        <w:r w:rsidR="005E5659">
          <w:rPr>
            <w:webHidden/>
          </w:rPr>
          <w:fldChar w:fldCharType="separate"/>
        </w:r>
        <w:r w:rsidR="005E5659">
          <w:rPr>
            <w:webHidden/>
          </w:rPr>
          <w:t>20</w:t>
        </w:r>
        <w:r w:rsidR="005E5659">
          <w:rPr>
            <w:webHidden/>
          </w:rPr>
          <w:fldChar w:fldCharType="end"/>
        </w:r>
      </w:hyperlink>
    </w:p>
    <w:p w14:paraId="2DB71A2C" w14:textId="46309DDC" w:rsidR="005E5659" w:rsidRDefault="00614FF4">
      <w:pPr>
        <w:pStyle w:val="TOC2"/>
        <w:rPr>
          <w:rFonts w:asciiTheme="minorHAnsi" w:eastAsiaTheme="minorEastAsia" w:hAnsiTheme="minorHAnsi" w:cstheme="minorBidi"/>
          <w:sz w:val="22"/>
          <w:szCs w:val="22"/>
          <w:lang w:eastAsia="en-AU"/>
        </w:rPr>
      </w:pPr>
      <w:hyperlink w:anchor="_Toc3278057" w:history="1">
        <w:r w:rsidR="005E5659" w:rsidRPr="00091449">
          <w:rPr>
            <w:rStyle w:val="Hyperlink"/>
          </w:rPr>
          <w:t>Vision and outcome areas for the Gippsland IWM Forum Region</w:t>
        </w:r>
        <w:r w:rsidR="005E5659">
          <w:rPr>
            <w:webHidden/>
          </w:rPr>
          <w:tab/>
        </w:r>
        <w:r w:rsidR="005E5659">
          <w:rPr>
            <w:webHidden/>
          </w:rPr>
          <w:fldChar w:fldCharType="begin"/>
        </w:r>
        <w:r w:rsidR="005E5659">
          <w:rPr>
            <w:webHidden/>
          </w:rPr>
          <w:instrText xml:space="preserve"> PAGEREF _Toc3278057 \h </w:instrText>
        </w:r>
        <w:r w:rsidR="005E5659">
          <w:rPr>
            <w:webHidden/>
          </w:rPr>
        </w:r>
        <w:r w:rsidR="005E5659">
          <w:rPr>
            <w:webHidden/>
          </w:rPr>
          <w:fldChar w:fldCharType="separate"/>
        </w:r>
        <w:r w:rsidR="005E5659">
          <w:rPr>
            <w:webHidden/>
          </w:rPr>
          <w:t>21</w:t>
        </w:r>
        <w:r w:rsidR="005E5659">
          <w:rPr>
            <w:webHidden/>
          </w:rPr>
          <w:fldChar w:fldCharType="end"/>
        </w:r>
      </w:hyperlink>
    </w:p>
    <w:p w14:paraId="6473C3D4" w14:textId="027C2B4E" w:rsidR="005E5659" w:rsidRDefault="00614FF4">
      <w:pPr>
        <w:pStyle w:val="TOC1"/>
        <w:rPr>
          <w:rFonts w:asciiTheme="minorHAnsi" w:eastAsiaTheme="minorEastAsia" w:hAnsiTheme="minorHAnsi" w:cstheme="minorBidi"/>
          <w:b w:val="0"/>
          <w:sz w:val="22"/>
          <w:szCs w:val="22"/>
          <w:lang w:eastAsia="en-AU"/>
        </w:rPr>
      </w:pPr>
      <w:hyperlink w:anchor="_Toc3278058" w:history="1">
        <w:r w:rsidR="005E5659" w:rsidRPr="00091449">
          <w:rPr>
            <w:rStyle w:val="Hyperlink"/>
          </w:rPr>
          <w:t>Regional context</w:t>
        </w:r>
        <w:r w:rsidR="005E5659">
          <w:rPr>
            <w:webHidden/>
          </w:rPr>
          <w:tab/>
        </w:r>
        <w:r w:rsidR="005E5659">
          <w:rPr>
            <w:webHidden/>
          </w:rPr>
          <w:fldChar w:fldCharType="begin"/>
        </w:r>
        <w:r w:rsidR="005E5659">
          <w:rPr>
            <w:webHidden/>
          </w:rPr>
          <w:instrText xml:space="preserve"> PAGEREF _Toc3278058 \h </w:instrText>
        </w:r>
        <w:r w:rsidR="005E5659">
          <w:rPr>
            <w:webHidden/>
          </w:rPr>
        </w:r>
        <w:r w:rsidR="005E5659">
          <w:rPr>
            <w:webHidden/>
          </w:rPr>
          <w:fldChar w:fldCharType="separate"/>
        </w:r>
        <w:r w:rsidR="005E5659">
          <w:rPr>
            <w:webHidden/>
          </w:rPr>
          <w:t>23</w:t>
        </w:r>
        <w:r w:rsidR="005E5659">
          <w:rPr>
            <w:webHidden/>
          </w:rPr>
          <w:fldChar w:fldCharType="end"/>
        </w:r>
      </w:hyperlink>
    </w:p>
    <w:p w14:paraId="482C7E8C" w14:textId="73B9E1B0" w:rsidR="005E5659" w:rsidRDefault="00614FF4">
      <w:pPr>
        <w:pStyle w:val="TOC2"/>
        <w:rPr>
          <w:rFonts w:asciiTheme="minorHAnsi" w:eastAsiaTheme="minorEastAsia" w:hAnsiTheme="minorHAnsi" w:cstheme="minorBidi"/>
          <w:sz w:val="22"/>
          <w:szCs w:val="22"/>
          <w:lang w:eastAsia="en-AU"/>
        </w:rPr>
      </w:pPr>
      <w:hyperlink w:anchor="_Toc3278059" w:history="1">
        <w:r w:rsidR="005E5659" w:rsidRPr="00091449">
          <w:rPr>
            <w:rStyle w:val="Hyperlink"/>
          </w:rPr>
          <w:t>Population</w:t>
        </w:r>
        <w:r w:rsidR="005E5659">
          <w:rPr>
            <w:webHidden/>
          </w:rPr>
          <w:tab/>
        </w:r>
        <w:r w:rsidR="005E5659">
          <w:rPr>
            <w:webHidden/>
          </w:rPr>
          <w:fldChar w:fldCharType="begin"/>
        </w:r>
        <w:r w:rsidR="005E5659">
          <w:rPr>
            <w:webHidden/>
          </w:rPr>
          <w:instrText xml:space="preserve"> PAGEREF _Toc3278059 \h </w:instrText>
        </w:r>
        <w:r w:rsidR="005E5659">
          <w:rPr>
            <w:webHidden/>
          </w:rPr>
        </w:r>
        <w:r w:rsidR="005E5659">
          <w:rPr>
            <w:webHidden/>
          </w:rPr>
          <w:fldChar w:fldCharType="separate"/>
        </w:r>
        <w:r w:rsidR="005E5659">
          <w:rPr>
            <w:webHidden/>
          </w:rPr>
          <w:t>23</w:t>
        </w:r>
        <w:r w:rsidR="005E5659">
          <w:rPr>
            <w:webHidden/>
          </w:rPr>
          <w:fldChar w:fldCharType="end"/>
        </w:r>
      </w:hyperlink>
    </w:p>
    <w:p w14:paraId="6DFF953A" w14:textId="76090C5E" w:rsidR="005E5659" w:rsidRDefault="00614FF4">
      <w:pPr>
        <w:pStyle w:val="TOC2"/>
        <w:rPr>
          <w:rFonts w:asciiTheme="minorHAnsi" w:eastAsiaTheme="minorEastAsia" w:hAnsiTheme="minorHAnsi" w:cstheme="minorBidi"/>
          <w:sz w:val="22"/>
          <w:szCs w:val="22"/>
          <w:lang w:eastAsia="en-AU"/>
        </w:rPr>
      </w:pPr>
      <w:hyperlink w:anchor="_Toc3278060" w:history="1">
        <w:r w:rsidR="005E5659" w:rsidRPr="00091449">
          <w:rPr>
            <w:rStyle w:val="Hyperlink"/>
          </w:rPr>
          <w:t>Climate Change</w:t>
        </w:r>
        <w:r w:rsidR="005E5659">
          <w:rPr>
            <w:webHidden/>
          </w:rPr>
          <w:tab/>
        </w:r>
        <w:r w:rsidR="005E5659">
          <w:rPr>
            <w:webHidden/>
          </w:rPr>
          <w:fldChar w:fldCharType="begin"/>
        </w:r>
        <w:r w:rsidR="005E5659">
          <w:rPr>
            <w:webHidden/>
          </w:rPr>
          <w:instrText xml:space="preserve"> PAGEREF _Toc3278060 \h </w:instrText>
        </w:r>
        <w:r w:rsidR="005E5659">
          <w:rPr>
            <w:webHidden/>
          </w:rPr>
        </w:r>
        <w:r w:rsidR="005E5659">
          <w:rPr>
            <w:webHidden/>
          </w:rPr>
          <w:fldChar w:fldCharType="separate"/>
        </w:r>
        <w:r w:rsidR="005E5659">
          <w:rPr>
            <w:webHidden/>
          </w:rPr>
          <w:t>23</w:t>
        </w:r>
        <w:r w:rsidR="005E5659">
          <w:rPr>
            <w:webHidden/>
          </w:rPr>
          <w:fldChar w:fldCharType="end"/>
        </w:r>
      </w:hyperlink>
    </w:p>
    <w:p w14:paraId="010CC025" w14:textId="437D33A0" w:rsidR="005E5659" w:rsidRDefault="00614FF4">
      <w:pPr>
        <w:pStyle w:val="TOC2"/>
        <w:rPr>
          <w:rFonts w:asciiTheme="minorHAnsi" w:eastAsiaTheme="minorEastAsia" w:hAnsiTheme="minorHAnsi" w:cstheme="minorBidi"/>
          <w:sz w:val="22"/>
          <w:szCs w:val="22"/>
          <w:lang w:eastAsia="en-AU"/>
        </w:rPr>
      </w:pPr>
      <w:hyperlink w:anchor="_Toc3278061" w:history="1">
        <w:r w:rsidR="005E5659" w:rsidRPr="00091449">
          <w:rPr>
            <w:rStyle w:val="Hyperlink"/>
          </w:rPr>
          <w:t>The case for IWM in the Region</w:t>
        </w:r>
        <w:r w:rsidR="005E5659">
          <w:rPr>
            <w:webHidden/>
          </w:rPr>
          <w:tab/>
        </w:r>
        <w:r w:rsidR="005E5659">
          <w:rPr>
            <w:webHidden/>
          </w:rPr>
          <w:fldChar w:fldCharType="begin"/>
        </w:r>
        <w:r w:rsidR="005E5659">
          <w:rPr>
            <w:webHidden/>
          </w:rPr>
          <w:instrText xml:space="preserve"> PAGEREF _Toc3278061 \h </w:instrText>
        </w:r>
        <w:r w:rsidR="005E5659">
          <w:rPr>
            <w:webHidden/>
          </w:rPr>
        </w:r>
        <w:r w:rsidR="005E5659">
          <w:rPr>
            <w:webHidden/>
          </w:rPr>
          <w:fldChar w:fldCharType="separate"/>
        </w:r>
        <w:r w:rsidR="005E5659">
          <w:rPr>
            <w:webHidden/>
          </w:rPr>
          <w:t>25</w:t>
        </w:r>
        <w:r w:rsidR="005E5659">
          <w:rPr>
            <w:webHidden/>
          </w:rPr>
          <w:fldChar w:fldCharType="end"/>
        </w:r>
      </w:hyperlink>
    </w:p>
    <w:p w14:paraId="6133F879" w14:textId="58DC5D88" w:rsidR="005E5659" w:rsidRDefault="00614FF4">
      <w:pPr>
        <w:pStyle w:val="TOC2"/>
        <w:rPr>
          <w:rFonts w:asciiTheme="minorHAnsi" w:eastAsiaTheme="minorEastAsia" w:hAnsiTheme="minorHAnsi" w:cstheme="minorBidi"/>
          <w:sz w:val="22"/>
          <w:szCs w:val="22"/>
          <w:lang w:eastAsia="en-AU"/>
        </w:rPr>
      </w:pPr>
      <w:hyperlink w:anchor="_Toc3278062" w:history="1">
        <w:r w:rsidR="005E5659" w:rsidRPr="00091449">
          <w:rPr>
            <w:rStyle w:val="Hyperlink"/>
          </w:rPr>
          <w:t>Success stories</w:t>
        </w:r>
        <w:r w:rsidR="005E5659">
          <w:rPr>
            <w:webHidden/>
          </w:rPr>
          <w:tab/>
        </w:r>
        <w:r w:rsidR="005E5659">
          <w:rPr>
            <w:webHidden/>
          </w:rPr>
          <w:fldChar w:fldCharType="begin"/>
        </w:r>
        <w:r w:rsidR="005E5659">
          <w:rPr>
            <w:webHidden/>
          </w:rPr>
          <w:instrText xml:space="preserve"> PAGEREF _Toc3278062 \h </w:instrText>
        </w:r>
        <w:r w:rsidR="005E5659">
          <w:rPr>
            <w:webHidden/>
          </w:rPr>
        </w:r>
        <w:r w:rsidR="005E5659">
          <w:rPr>
            <w:webHidden/>
          </w:rPr>
          <w:fldChar w:fldCharType="separate"/>
        </w:r>
        <w:r w:rsidR="005E5659">
          <w:rPr>
            <w:webHidden/>
          </w:rPr>
          <w:t>28</w:t>
        </w:r>
        <w:r w:rsidR="005E5659">
          <w:rPr>
            <w:webHidden/>
          </w:rPr>
          <w:fldChar w:fldCharType="end"/>
        </w:r>
      </w:hyperlink>
    </w:p>
    <w:p w14:paraId="21D01A2B" w14:textId="3B5907F0" w:rsidR="005E5659" w:rsidRDefault="00614FF4">
      <w:pPr>
        <w:pStyle w:val="TOC1"/>
        <w:rPr>
          <w:rFonts w:asciiTheme="minorHAnsi" w:eastAsiaTheme="minorEastAsia" w:hAnsiTheme="minorHAnsi" w:cstheme="minorBidi"/>
          <w:b w:val="0"/>
          <w:sz w:val="22"/>
          <w:szCs w:val="22"/>
          <w:lang w:eastAsia="en-AU"/>
        </w:rPr>
      </w:pPr>
      <w:hyperlink w:anchor="_Toc3278063" w:history="1">
        <w:r w:rsidR="005E5659" w:rsidRPr="00091449">
          <w:rPr>
            <w:rStyle w:val="Hyperlink"/>
          </w:rPr>
          <w:t>Chapter 3  IWM opportunities</w:t>
        </w:r>
        <w:r w:rsidR="005E5659">
          <w:rPr>
            <w:webHidden/>
          </w:rPr>
          <w:tab/>
        </w:r>
        <w:r w:rsidR="005E5659">
          <w:rPr>
            <w:webHidden/>
          </w:rPr>
          <w:fldChar w:fldCharType="begin"/>
        </w:r>
        <w:r w:rsidR="005E5659">
          <w:rPr>
            <w:webHidden/>
          </w:rPr>
          <w:instrText xml:space="preserve"> PAGEREF _Toc3278063 \h </w:instrText>
        </w:r>
        <w:r w:rsidR="005E5659">
          <w:rPr>
            <w:webHidden/>
          </w:rPr>
        </w:r>
        <w:r w:rsidR="005E5659">
          <w:rPr>
            <w:webHidden/>
          </w:rPr>
          <w:fldChar w:fldCharType="separate"/>
        </w:r>
        <w:r w:rsidR="005E5659">
          <w:rPr>
            <w:webHidden/>
          </w:rPr>
          <w:t>29</w:t>
        </w:r>
        <w:r w:rsidR="005E5659">
          <w:rPr>
            <w:webHidden/>
          </w:rPr>
          <w:fldChar w:fldCharType="end"/>
        </w:r>
      </w:hyperlink>
    </w:p>
    <w:p w14:paraId="4788AB41" w14:textId="724AD37C" w:rsidR="005E5659" w:rsidRDefault="00614FF4">
      <w:pPr>
        <w:pStyle w:val="TOC2"/>
        <w:rPr>
          <w:rFonts w:asciiTheme="minorHAnsi" w:eastAsiaTheme="minorEastAsia" w:hAnsiTheme="minorHAnsi" w:cstheme="minorBidi"/>
          <w:sz w:val="22"/>
          <w:szCs w:val="22"/>
          <w:lang w:eastAsia="en-AU"/>
        </w:rPr>
      </w:pPr>
      <w:hyperlink w:anchor="_Toc3278064" w:history="1">
        <w:r w:rsidR="005E5659" w:rsidRPr="00091449">
          <w:rPr>
            <w:rStyle w:val="Hyperlink"/>
          </w:rPr>
          <w:t>State-wide and region specific initiatives</w:t>
        </w:r>
        <w:r w:rsidR="005E5659">
          <w:rPr>
            <w:webHidden/>
          </w:rPr>
          <w:tab/>
        </w:r>
        <w:r w:rsidR="005E5659">
          <w:rPr>
            <w:webHidden/>
          </w:rPr>
          <w:fldChar w:fldCharType="begin"/>
        </w:r>
        <w:r w:rsidR="005E5659">
          <w:rPr>
            <w:webHidden/>
          </w:rPr>
          <w:instrText xml:space="preserve"> PAGEREF _Toc3278064 \h </w:instrText>
        </w:r>
        <w:r w:rsidR="005E5659">
          <w:rPr>
            <w:webHidden/>
          </w:rPr>
        </w:r>
        <w:r w:rsidR="005E5659">
          <w:rPr>
            <w:webHidden/>
          </w:rPr>
          <w:fldChar w:fldCharType="separate"/>
        </w:r>
        <w:r w:rsidR="005E5659">
          <w:rPr>
            <w:webHidden/>
          </w:rPr>
          <w:t>29</w:t>
        </w:r>
        <w:r w:rsidR="005E5659">
          <w:rPr>
            <w:webHidden/>
          </w:rPr>
          <w:fldChar w:fldCharType="end"/>
        </w:r>
      </w:hyperlink>
    </w:p>
    <w:p w14:paraId="611EA8F7" w14:textId="31694A6C" w:rsidR="005E5659" w:rsidRDefault="00614FF4">
      <w:pPr>
        <w:pStyle w:val="TOC2"/>
        <w:rPr>
          <w:rFonts w:asciiTheme="minorHAnsi" w:eastAsiaTheme="minorEastAsia" w:hAnsiTheme="minorHAnsi" w:cstheme="minorBidi"/>
          <w:sz w:val="22"/>
          <w:szCs w:val="22"/>
          <w:lang w:eastAsia="en-AU"/>
        </w:rPr>
      </w:pPr>
      <w:hyperlink w:anchor="_Toc3278065" w:history="1">
        <w:r w:rsidR="005E5659" w:rsidRPr="00091449">
          <w:rPr>
            <w:rStyle w:val="Hyperlink"/>
          </w:rPr>
          <w:t>IWM opportunities: How were they selected?</w:t>
        </w:r>
        <w:r w:rsidR="005E5659">
          <w:rPr>
            <w:webHidden/>
          </w:rPr>
          <w:tab/>
        </w:r>
        <w:r w:rsidR="005E5659">
          <w:rPr>
            <w:webHidden/>
          </w:rPr>
          <w:fldChar w:fldCharType="begin"/>
        </w:r>
        <w:r w:rsidR="005E5659">
          <w:rPr>
            <w:webHidden/>
          </w:rPr>
          <w:instrText xml:space="preserve"> PAGEREF _Toc3278065 \h </w:instrText>
        </w:r>
        <w:r w:rsidR="005E5659">
          <w:rPr>
            <w:webHidden/>
          </w:rPr>
        </w:r>
        <w:r w:rsidR="005E5659">
          <w:rPr>
            <w:webHidden/>
          </w:rPr>
          <w:fldChar w:fldCharType="separate"/>
        </w:r>
        <w:r w:rsidR="005E5659">
          <w:rPr>
            <w:webHidden/>
          </w:rPr>
          <w:t>31</w:t>
        </w:r>
        <w:r w:rsidR="005E5659">
          <w:rPr>
            <w:webHidden/>
          </w:rPr>
          <w:fldChar w:fldCharType="end"/>
        </w:r>
      </w:hyperlink>
    </w:p>
    <w:p w14:paraId="7044E917" w14:textId="53C2A064" w:rsidR="005E5659" w:rsidRDefault="00614FF4">
      <w:pPr>
        <w:pStyle w:val="TOC2"/>
        <w:rPr>
          <w:rFonts w:asciiTheme="minorHAnsi" w:eastAsiaTheme="minorEastAsia" w:hAnsiTheme="minorHAnsi" w:cstheme="minorBidi"/>
          <w:sz w:val="22"/>
          <w:szCs w:val="22"/>
          <w:lang w:eastAsia="en-AU"/>
        </w:rPr>
      </w:pPr>
      <w:hyperlink w:anchor="_Toc3278066" w:history="1">
        <w:r w:rsidR="005E5659" w:rsidRPr="00091449">
          <w:rPr>
            <w:rStyle w:val="Hyperlink"/>
          </w:rPr>
          <w:t>Impact of IWM opportunities on the Forum’s strategic outcomes</w:t>
        </w:r>
        <w:r w:rsidR="005E5659">
          <w:rPr>
            <w:webHidden/>
          </w:rPr>
          <w:tab/>
        </w:r>
        <w:r w:rsidR="005E5659">
          <w:rPr>
            <w:webHidden/>
          </w:rPr>
          <w:fldChar w:fldCharType="begin"/>
        </w:r>
        <w:r w:rsidR="005E5659">
          <w:rPr>
            <w:webHidden/>
          </w:rPr>
          <w:instrText xml:space="preserve"> PAGEREF _Toc3278066 \h </w:instrText>
        </w:r>
        <w:r w:rsidR="005E5659">
          <w:rPr>
            <w:webHidden/>
          </w:rPr>
        </w:r>
        <w:r w:rsidR="005E5659">
          <w:rPr>
            <w:webHidden/>
          </w:rPr>
          <w:fldChar w:fldCharType="separate"/>
        </w:r>
        <w:r w:rsidR="005E5659">
          <w:rPr>
            <w:webHidden/>
          </w:rPr>
          <w:t>32</w:t>
        </w:r>
        <w:r w:rsidR="005E5659">
          <w:rPr>
            <w:webHidden/>
          </w:rPr>
          <w:fldChar w:fldCharType="end"/>
        </w:r>
      </w:hyperlink>
    </w:p>
    <w:p w14:paraId="1EAEFDA3" w14:textId="51EF744E" w:rsidR="005E5659" w:rsidRDefault="00614FF4">
      <w:pPr>
        <w:pStyle w:val="TOC2"/>
        <w:rPr>
          <w:rFonts w:asciiTheme="minorHAnsi" w:eastAsiaTheme="minorEastAsia" w:hAnsiTheme="minorHAnsi" w:cstheme="minorBidi"/>
          <w:sz w:val="22"/>
          <w:szCs w:val="22"/>
          <w:lang w:eastAsia="en-AU"/>
        </w:rPr>
      </w:pPr>
      <w:hyperlink w:anchor="_Toc3278067" w:history="1">
        <w:r w:rsidR="005E5659" w:rsidRPr="00091449">
          <w:rPr>
            <w:rStyle w:val="Hyperlink"/>
          </w:rPr>
          <w:t>IWM project &amp; strategy opportunities – overview</w:t>
        </w:r>
        <w:r w:rsidR="005E5659">
          <w:rPr>
            <w:webHidden/>
          </w:rPr>
          <w:tab/>
        </w:r>
        <w:r w:rsidR="005E5659">
          <w:rPr>
            <w:webHidden/>
          </w:rPr>
          <w:fldChar w:fldCharType="begin"/>
        </w:r>
        <w:r w:rsidR="005E5659">
          <w:rPr>
            <w:webHidden/>
          </w:rPr>
          <w:instrText xml:space="preserve"> PAGEREF _Toc3278067 \h </w:instrText>
        </w:r>
        <w:r w:rsidR="005E5659">
          <w:rPr>
            <w:webHidden/>
          </w:rPr>
        </w:r>
        <w:r w:rsidR="005E5659">
          <w:rPr>
            <w:webHidden/>
          </w:rPr>
          <w:fldChar w:fldCharType="separate"/>
        </w:r>
        <w:r w:rsidR="005E5659">
          <w:rPr>
            <w:webHidden/>
          </w:rPr>
          <w:t>33</w:t>
        </w:r>
        <w:r w:rsidR="005E5659">
          <w:rPr>
            <w:webHidden/>
          </w:rPr>
          <w:fldChar w:fldCharType="end"/>
        </w:r>
      </w:hyperlink>
    </w:p>
    <w:p w14:paraId="3A450772" w14:textId="38C39078" w:rsidR="005E5659" w:rsidRDefault="00614FF4">
      <w:pPr>
        <w:pStyle w:val="TOC2"/>
        <w:rPr>
          <w:rFonts w:asciiTheme="minorHAnsi" w:eastAsiaTheme="minorEastAsia" w:hAnsiTheme="minorHAnsi" w:cstheme="minorBidi"/>
          <w:sz w:val="22"/>
          <w:szCs w:val="22"/>
          <w:lang w:eastAsia="en-AU"/>
        </w:rPr>
      </w:pPr>
      <w:hyperlink w:anchor="_Toc3278068" w:history="1">
        <w:r w:rsidR="005E5659" w:rsidRPr="00091449">
          <w:rPr>
            <w:rStyle w:val="Hyperlink"/>
          </w:rPr>
          <w:t>Priority Portfolio of IWM projects and strategies</w:t>
        </w:r>
        <w:r w:rsidR="005E5659">
          <w:rPr>
            <w:webHidden/>
          </w:rPr>
          <w:tab/>
        </w:r>
        <w:r w:rsidR="005E5659">
          <w:rPr>
            <w:webHidden/>
          </w:rPr>
          <w:fldChar w:fldCharType="begin"/>
        </w:r>
        <w:r w:rsidR="005E5659">
          <w:rPr>
            <w:webHidden/>
          </w:rPr>
          <w:instrText xml:space="preserve"> PAGEREF _Toc3278068 \h </w:instrText>
        </w:r>
        <w:r w:rsidR="005E5659">
          <w:rPr>
            <w:webHidden/>
          </w:rPr>
        </w:r>
        <w:r w:rsidR="005E5659">
          <w:rPr>
            <w:webHidden/>
          </w:rPr>
          <w:fldChar w:fldCharType="separate"/>
        </w:r>
        <w:r w:rsidR="005E5659">
          <w:rPr>
            <w:webHidden/>
          </w:rPr>
          <w:t>35</w:t>
        </w:r>
        <w:r w:rsidR="005E5659">
          <w:rPr>
            <w:webHidden/>
          </w:rPr>
          <w:fldChar w:fldCharType="end"/>
        </w:r>
      </w:hyperlink>
    </w:p>
    <w:p w14:paraId="053B60DB" w14:textId="4CB84E83" w:rsidR="005E5659" w:rsidRDefault="00614FF4">
      <w:pPr>
        <w:pStyle w:val="TOC1"/>
        <w:rPr>
          <w:rFonts w:asciiTheme="minorHAnsi" w:eastAsiaTheme="minorEastAsia" w:hAnsiTheme="minorHAnsi" w:cstheme="minorBidi"/>
          <w:b w:val="0"/>
          <w:sz w:val="22"/>
          <w:szCs w:val="22"/>
          <w:lang w:eastAsia="en-AU"/>
        </w:rPr>
      </w:pPr>
      <w:hyperlink w:anchor="_Toc3278069" w:history="1">
        <w:r w:rsidR="005E5659" w:rsidRPr="00091449">
          <w:rPr>
            <w:rStyle w:val="Hyperlink"/>
          </w:rPr>
          <w:t>Appendix</w:t>
        </w:r>
        <w:r w:rsidR="005E5659">
          <w:rPr>
            <w:webHidden/>
          </w:rPr>
          <w:tab/>
        </w:r>
        <w:r w:rsidR="005E5659">
          <w:rPr>
            <w:webHidden/>
          </w:rPr>
          <w:fldChar w:fldCharType="begin"/>
        </w:r>
        <w:r w:rsidR="005E5659">
          <w:rPr>
            <w:webHidden/>
          </w:rPr>
          <w:instrText xml:space="preserve"> PAGEREF _Toc3278069 \h </w:instrText>
        </w:r>
        <w:r w:rsidR="005E5659">
          <w:rPr>
            <w:webHidden/>
          </w:rPr>
        </w:r>
        <w:r w:rsidR="005E5659">
          <w:rPr>
            <w:webHidden/>
          </w:rPr>
          <w:fldChar w:fldCharType="separate"/>
        </w:r>
        <w:r w:rsidR="005E5659">
          <w:rPr>
            <w:webHidden/>
          </w:rPr>
          <w:t>51</w:t>
        </w:r>
        <w:r w:rsidR="005E5659">
          <w:rPr>
            <w:webHidden/>
          </w:rPr>
          <w:fldChar w:fldCharType="end"/>
        </w:r>
      </w:hyperlink>
    </w:p>
    <w:p w14:paraId="51FF6D20" w14:textId="4ECDF11B" w:rsidR="005E5659" w:rsidRDefault="00614FF4">
      <w:pPr>
        <w:pStyle w:val="TOC2"/>
        <w:rPr>
          <w:rFonts w:asciiTheme="minorHAnsi" w:eastAsiaTheme="minorEastAsia" w:hAnsiTheme="minorHAnsi" w:cstheme="minorBidi"/>
          <w:sz w:val="22"/>
          <w:szCs w:val="22"/>
          <w:lang w:eastAsia="en-AU"/>
        </w:rPr>
      </w:pPr>
      <w:hyperlink w:anchor="_Toc3278070" w:history="1">
        <w:r w:rsidR="005E5659" w:rsidRPr="00091449">
          <w:rPr>
            <w:rStyle w:val="Hyperlink"/>
          </w:rPr>
          <w:t>Additional IWM opportunities in the Gippsland Region</w:t>
        </w:r>
        <w:r w:rsidR="005E5659">
          <w:rPr>
            <w:webHidden/>
          </w:rPr>
          <w:tab/>
        </w:r>
        <w:r w:rsidR="005E5659">
          <w:rPr>
            <w:webHidden/>
          </w:rPr>
          <w:fldChar w:fldCharType="begin"/>
        </w:r>
        <w:r w:rsidR="005E5659">
          <w:rPr>
            <w:webHidden/>
          </w:rPr>
          <w:instrText xml:space="preserve"> PAGEREF _Toc3278070 \h </w:instrText>
        </w:r>
        <w:r w:rsidR="005E5659">
          <w:rPr>
            <w:webHidden/>
          </w:rPr>
        </w:r>
        <w:r w:rsidR="005E5659">
          <w:rPr>
            <w:webHidden/>
          </w:rPr>
          <w:fldChar w:fldCharType="separate"/>
        </w:r>
        <w:r w:rsidR="005E5659">
          <w:rPr>
            <w:webHidden/>
          </w:rPr>
          <w:t>51</w:t>
        </w:r>
        <w:r w:rsidR="005E5659">
          <w:rPr>
            <w:webHidden/>
          </w:rPr>
          <w:fldChar w:fldCharType="end"/>
        </w:r>
      </w:hyperlink>
    </w:p>
    <w:p w14:paraId="4F0A4DF9" w14:textId="1BBB450A" w:rsidR="005E5659" w:rsidRDefault="00614FF4">
      <w:pPr>
        <w:pStyle w:val="TOC2"/>
        <w:rPr>
          <w:rFonts w:asciiTheme="minorHAnsi" w:eastAsiaTheme="minorEastAsia" w:hAnsiTheme="minorHAnsi" w:cstheme="minorBidi"/>
          <w:sz w:val="22"/>
          <w:szCs w:val="22"/>
          <w:lang w:eastAsia="en-AU"/>
        </w:rPr>
      </w:pPr>
      <w:hyperlink w:anchor="_Toc3278071" w:history="1">
        <w:r w:rsidR="005E5659" w:rsidRPr="00091449">
          <w:rPr>
            <w:rStyle w:val="Hyperlink"/>
          </w:rPr>
          <w:t>References</w:t>
        </w:r>
        <w:r w:rsidR="005E5659">
          <w:rPr>
            <w:webHidden/>
          </w:rPr>
          <w:tab/>
        </w:r>
        <w:r w:rsidR="005E5659">
          <w:rPr>
            <w:webHidden/>
          </w:rPr>
          <w:fldChar w:fldCharType="begin"/>
        </w:r>
        <w:r w:rsidR="005E5659">
          <w:rPr>
            <w:webHidden/>
          </w:rPr>
          <w:instrText xml:space="preserve"> PAGEREF _Toc3278071 \h </w:instrText>
        </w:r>
        <w:r w:rsidR="005E5659">
          <w:rPr>
            <w:webHidden/>
          </w:rPr>
        </w:r>
        <w:r w:rsidR="005E5659">
          <w:rPr>
            <w:webHidden/>
          </w:rPr>
          <w:fldChar w:fldCharType="separate"/>
        </w:r>
        <w:r w:rsidR="005E5659">
          <w:rPr>
            <w:webHidden/>
          </w:rPr>
          <w:t>52</w:t>
        </w:r>
        <w:r w:rsidR="005E5659">
          <w:rPr>
            <w:webHidden/>
          </w:rPr>
          <w:fldChar w:fldCharType="end"/>
        </w:r>
      </w:hyperlink>
    </w:p>
    <w:p w14:paraId="595E3221" w14:textId="4D7EB3E9" w:rsidR="005E5659" w:rsidRDefault="00614FF4">
      <w:pPr>
        <w:pStyle w:val="TOC2"/>
        <w:rPr>
          <w:rFonts w:asciiTheme="minorHAnsi" w:eastAsiaTheme="minorEastAsia" w:hAnsiTheme="minorHAnsi" w:cstheme="minorBidi"/>
          <w:sz w:val="22"/>
          <w:szCs w:val="22"/>
          <w:lang w:eastAsia="en-AU"/>
        </w:rPr>
      </w:pPr>
      <w:hyperlink w:anchor="_Toc3278072" w:history="1">
        <w:r w:rsidR="005E5659" w:rsidRPr="00091449">
          <w:rPr>
            <w:rStyle w:val="Hyperlink"/>
          </w:rPr>
          <w:t>Glossary</w:t>
        </w:r>
        <w:r w:rsidR="005E5659">
          <w:rPr>
            <w:webHidden/>
          </w:rPr>
          <w:tab/>
        </w:r>
        <w:r w:rsidR="005E5659">
          <w:rPr>
            <w:webHidden/>
          </w:rPr>
          <w:fldChar w:fldCharType="begin"/>
        </w:r>
        <w:r w:rsidR="005E5659">
          <w:rPr>
            <w:webHidden/>
          </w:rPr>
          <w:instrText xml:space="preserve"> PAGEREF _Toc3278072 \h </w:instrText>
        </w:r>
        <w:r w:rsidR="005E5659">
          <w:rPr>
            <w:webHidden/>
          </w:rPr>
        </w:r>
        <w:r w:rsidR="005E5659">
          <w:rPr>
            <w:webHidden/>
          </w:rPr>
          <w:fldChar w:fldCharType="separate"/>
        </w:r>
        <w:r w:rsidR="005E5659">
          <w:rPr>
            <w:webHidden/>
          </w:rPr>
          <w:t>52</w:t>
        </w:r>
        <w:r w:rsidR="005E5659">
          <w:rPr>
            <w:webHidden/>
          </w:rPr>
          <w:fldChar w:fldCharType="end"/>
        </w:r>
      </w:hyperlink>
    </w:p>
    <w:p w14:paraId="6A76A52A" w14:textId="44F97916"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55A281B4" w14:textId="0B58BD6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an interest in all aspects of the water cycle.</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004927">
      <w:pPr>
        <w:pStyle w:val="Heading1"/>
        <w:spacing w:before="0"/>
      </w:pPr>
      <w:r>
        <w:br w:type="page"/>
      </w:r>
      <w:bookmarkStart w:id="0" w:name="_Toc3278040"/>
      <w:r w:rsidR="000E6BA3">
        <w:lastRenderedPageBreak/>
        <w:t>Forew</w:t>
      </w:r>
      <w:r w:rsidR="000E6BA3" w:rsidRPr="0003061F">
        <w:rPr>
          <w:color w:val="004EA8"/>
        </w:rPr>
        <w:t>or</w:t>
      </w:r>
      <w:r w:rsidR="000E6BA3">
        <w:t>d</w:t>
      </w:r>
      <w:bookmarkEnd w:id="0"/>
    </w:p>
    <w:p w14:paraId="78CD94BF" w14:textId="77777777" w:rsidR="0038575B" w:rsidRDefault="0038575B" w:rsidP="00274B91">
      <w:pPr>
        <w:pStyle w:val="DHHSIntro"/>
      </w:pPr>
      <w:r>
        <w:t xml:space="preserve">The Gippsland Integrated Water Management (IWM) Forum is one of 15 IWM Forums established across the state. </w:t>
      </w:r>
    </w:p>
    <w:p w14:paraId="3039443F" w14:textId="77777777" w:rsidR="0038575B" w:rsidRDefault="0038575B" w:rsidP="00274B91">
      <w:pPr>
        <w:pStyle w:val="DHHSbody"/>
      </w:pPr>
      <w:r>
        <w:t>Water is one of the building blocks of life and is fundamental to the social fabric of our communities. Without water they will fail to grow and thrive. Ensuring that our water is allocated responsibly and enabling our cities, small regional towns and rural communities to have the resilience needed to be healthy, active and engaged communities is a long-term goal of the Gippsland Integrated Water Management (IWM) Forum.</w:t>
      </w:r>
    </w:p>
    <w:p w14:paraId="1FFBE3D5" w14:textId="27544CDF" w:rsidR="0038575B" w:rsidRDefault="0038575B" w:rsidP="00274B91">
      <w:pPr>
        <w:pStyle w:val="DHHSbody"/>
      </w:pPr>
      <w:r>
        <w:t xml:space="preserve">The Gippsland IWM Strategic Directions Statement (SDS) highlights the key challenges in the region </w:t>
      </w:r>
      <w:proofErr w:type="gramStart"/>
      <w:r>
        <w:t>and also</w:t>
      </w:r>
      <w:proofErr w:type="gramEnd"/>
      <w:r>
        <w:t xml:space="preserve"> identifies collaborative IWM opportunities that can improve resilience and liveability in cities and towns in the region.</w:t>
      </w:r>
      <w:r w:rsidR="009C2366">
        <w:t xml:space="preserve"> </w:t>
      </w:r>
      <w:r>
        <w:t>Our vision of working together to sustainably manage water for current and future generations means that we will work together to create better ways of managing the water cycle by balancing community, cultural, environmental and economic values. Our goal is to support growth and resilience while conserving the unique natural landscapes of Gippsland.</w:t>
      </w:r>
    </w:p>
    <w:p w14:paraId="1D601CAD" w14:textId="7F94C3D7" w:rsidR="0038575B" w:rsidRDefault="0038575B" w:rsidP="00274B91">
      <w:pPr>
        <w:pStyle w:val="DHHSbody"/>
      </w:pPr>
      <w:r>
        <w:t>There have already been numerous excellent examples of Gippsland communities and organisations working together to integrate the planning and delivery of water projects. In 2018 we have worked together at both practitioner and forum level to formalise future projects and embed integrated thinking into the plans of the region. We are beginning to see a change in the thinking, conversation and level of engagement that has seen IWM being recognised and becoming part of a new cooperative way for regional planning.</w:t>
      </w:r>
      <w:r w:rsidR="009C2366">
        <w:t xml:space="preserve"> </w:t>
      </w:r>
      <w:r>
        <w:t xml:space="preserve"> </w:t>
      </w:r>
    </w:p>
    <w:p w14:paraId="0B38D877" w14:textId="77777777" w:rsidR="0038575B" w:rsidRDefault="0038575B" w:rsidP="00274B91">
      <w:pPr>
        <w:pStyle w:val="DHHSbody"/>
      </w:pPr>
      <w:r>
        <w:t>The Gippsland forum region incorporates the services areas of Gippsland Water and South Gippsland Water. The East Gippsland region is a separate forum area.</w:t>
      </w:r>
    </w:p>
    <w:p w14:paraId="1ED508E0" w14:textId="77777777" w:rsidR="0038575B" w:rsidRDefault="0038575B" w:rsidP="00274B91">
      <w:pPr>
        <w:pStyle w:val="DHHSbody"/>
      </w:pPr>
      <w:r>
        <w:t>While Gippsland is known as a region of high and assured rainfall and is one of the most secure dryland farming areas in the country, water managers are being challenged by changing rainfall patterns and reduced stream flows. It is vital that alternative, fit for purpose, sources of water be found to conserve precious potable supplies and reduce pressure on the environment. Planning in the west of the region is also challenged by its proximity to Melbourne and the increasing pressure for housing and lifestyle properties in the areas on Melbourne's fringe and along the coast. However, these new growth areas also present an opportunity to embed IWM thinking in planning schemes and practices by land and water managers working cooperatively.</w:t>
      </w:r>
    </w:p>
    <w:p w14:paraId="6DC24354" w14:textId="0569D183" w:rsidR="0038575B" w:rsidRDefault="0038575B" w:rsidP="00274B91">
      <w:pPr>
        <w:pStyle w:val="DHHSbody"/>
      </w:pPr>
      <w:r>
        <w:t>It is my pleasure to present the Strategic Direction Statement for the Gippsland IWM forum, which is an outstanding example of regional collaboration by a diverse Forum membership with interests in land, water, waterways, the urban built form, and community health and wellbeing.</w:t>
      </w:r>
      <w:r w:rsidR="009C2366">
        <w:t xml:space="preserve"> </w:t>
      </w:r>
      <w:r>
        <w:t xml:space="preserve">The Statement identifies many important and innovative opportunities, backed by the Forum, that can substantially transform and enhance the role that water plays in our region’s way of life. </w:t>
      </w:r>
    </w:p>
    <w:p w14:paraId="509DD212" w14:textId="69369A30" w:rsidR="00750512" w:rsidRDefault="0038575B" w:rsidP="00274B91">
      <w:pPr>
        <w:pStyle w:val="DHHSbody"/>
      </w:pPr>
      <w:r>
        <w:t>I wish to thank the Gippsland IWM Forum members for their commitment, energy and enthusiasm, and for sharing their considerable knowledge and experience of the region in developing this Statement.</w:t>
      </w:r>
      <w:r w:rsidR="009C2366">
        <w:t xml:space="preserve"> </w:t>
      </w:r>
      <w:r>
        <w:t>It has been wonderful to see Water Corporations, Councils, Traditional Owners, land managers and the West Gippsland CMA working together so productively. The future vision and exceptional strategic regional response that has been endorsed by the Forum delivers outcomes and benefits for both current and future generations.</w:t>
      </w:r>
      <w:r w:rsidR="009C2366">
        <w:t xml:space="preserve"> </w:t>
      </w:r>
      <w:r>
        <w:t>It is rewarding to see the vision of the Victorian Government’s Water Plan put into practice.</w:t>
      </w:r>
    </w:p>
    <w:p w14:paraId="6EC6207E" w14:textId="77777777" w:rsidR="00750512" w:rsidRDefault="00750512">
      <w:pPr>
        <w:rPr>
          <w:rFonts w:ascii="Arial" w:eastAsia="Times" w:hAnsi="Arial"/>
        </w:rPr>
      </w:pPr>
      <w:r>
        <w:br w:type="page"/>
      </w:r>
    </w:p>
    <w:p w14:paraId="5190CD63" w14:textId="77777777" w:rsidR="0038575B" w:rsidRDefault="0038575B" w:rsidP="00274B91">
      <w:pPr>
        <w:pStyle w:val="DHHSbody"/>
      </w:pPr>
      <w:r>
        <w:lastRenderedPageBreak/>
        <w:t xml:space="preserve">I also wish to acknowledge the considerable input and support of DELWP </w:t>
      </w:r>
      <w:proofErr w:type="gramStart"/>
      <w:r>
        <w:t>officers</w:t>
      </w:r>
      <w:proofErr w:type="gramEnd"/>
      <w:r>
        <w:t xml:space="preserve"> and the support given by the state-wide Chairs forum. </w:t>
      </w:r>
    </w:p>
    <w:p w14:paraId="47AA9B2A" w14:textId="77777777" w:rsidR="0038575B" w:rsidRDefault="0038575B" w:rsidP="00274B91">
      <w:pPr>
        <w:pStyle w:val="DHHSbody"/>
      </w:pPr>
      <w:r>
        <w:t xml:space="preserve">Joan </w:t>
      </w:r>
      <w:proofErr w:type="spellStart"/>
      <w:r>
        <w:t>Liley</w:t>
      </w:r>
      <w:proofErr w:type="spellEnd"/>
    </w:p>
    <w:p w14:paraId="770F669B" w14:textId="518AE549" w:rsidR="00750512" w:rsidRDefault="0038575B" w:rsidP="00274B91">
      <w:pPr>
        <w:pStyle w:val="DHHSbody"/>
      </w:pPr>
      <w:r>
        <w:t>Gippsland IWM Forum Chair</w:t>
      </w:r>
    </w:p>
    <w:p w14:paraId="588B0E17" w14:textId="77777777" w:rsidR="00750512" w:rsidRDefault="00750512">
      <w:pPr>
        <w:rPr>
          <w:rFonts w:ascii="Arial" w:eastAsia="Times" w:hAnsi="Arial"/>
        </w:rPr>
      </w:pPr>
      <w:r>
        <w:br w:type="page"/>
      </w:r>
    </w:p>
    <w:p w14:paraId="24E04C09" w14:textId="77777777" w:rsidR="0038575B" w:rsidRDefault="0038575B" w:rsidP="00274B91">
      <w:pPr>
        <w:pStyle w:val="Heading1"/>
      </w:pPr>
      <w:bookmarkStart w:id="1" w:name="_Toc3278041"/>
      <w:r>
        <w:lastRenderedPageBreak/>
        <w:t>Acknowledgements</w:t>
      </w:r>
      <w:bookmarkEnd w:id="1"/>
    </w:p>
    <w:p w14:paraId="4BD1B555" w14:textId="77777777" w:rsidR="0038575B" w:rsidRDefault="0038575B" w:rsidP="00274B91">
      <w:pPr>
        <w:pStyle w:val="DHHSIntro"/>
      </w:pPr>
      <w:r>
        <w:t xml:space="preserve">The Gippsland IWM Forum covers </w:t>
      </w:r>
      <w:proofErr w:type="spellStart"/>
      <w:r>
        <w:t>Gunaikurnai</w:t>
      </w:r>
      <w:proofErr w:type="spellEnd"/>
      <w:r>
        <w:t xml:space="preserve"> and </w:t>
      </w:r>
      <w:proofErr w:type="spellStart"/>
      <w:r>
        <w:t>Bunurong</w:t>
      </w:r>
      <w:proofErr w:type="spellEnd"/>
      <w:r>
        <w:t xml:space="preserve"> country, whose ancestors and their descendants are the Traditional Owners of this country. </w:t>
      </w:r>
    </w:p>
    <w:p w14:paraId="47266355" w14:textId="38ACDACD" w:rsidR="0038575B" w:rsidRDefault="0038575B" w:rsidP="00274B91">
      <w:pPr>
        <w:pStyle w:val="DHHSbody"/>
      </w:pPr>
      <w:r>
        <w:t>The meetings of the Forum and individual meetings with project sponsors have developed initiatives from ideas into mature project themes.</w:t>
      </w:r>
      <w:r w:rsidR="009C2366">
        <w:t xml:space="preserve"> </w:t>
      </w:r>
      <w:r>
        <w:t xml:space="preserve">Collaboration and cross-pollination </w:t>
      </w:r>
      <w:proofErr w:type="gramStart"/>
      <w:r>
        <w:t>has</w:t>
      </w:r>
      <w:proofErr w:type="gramEnd"/>
      <w:r>
        <w:t xml:space="preserve"> been a key outcome of the Forum, with ideas being shared and improved by input from project partners.</w:t>
      </w:r>
    </w:p>
    <w:p w14:paraId="509C6165" w14:textId="085802C9" w:rsidR="0038575B" w:rsidRDefault="0038575B" w:rsidP="00274B91">
      <w:pPr>
        <w:pStyle w:val="DHHSbody"/>
      </w:pPr>
      <w:r>
        <w:t>The Gippsland Strategic Directions Statement has been developed in collaboration with:</w:t>
      </w:r>
    </w:p>
    <w:p w14:paraId="3905D8EB" w14:textId="77777777" w:rsidR="00725238" w:rsidRDefault="00725238" w:rsidP="00725238">
      <w:pPr>
        <w:pStyle w:val="DHHSbullet1"/>
      </w:pPr>
      <w:r>
        <w:t>Bass Coast Shire</w:t>
      </w:r>
    </w:p>
    <w:p w14:paraId="305F6FE3" w14:textId="77777777" w:rsidR="00725238" w:rsidRDefault="00725238" w:rsidP="00725238">
      <w:pPr>
        <w:pStyle w:val="DHHSbullet1"/>
      </w:pPr>
      <w:r>
        <w:t xml:space="preserve">Baw </w:t>
      </w:r>
      <w:proofErr w:type="spellStart"/>
      <w:r>
        <w:t>Baw</w:t>
      </w:r>
      <w:proofErr w:type="spellEnd"/>
      <w:r>
        <w:t xml:space="preserve"> Shire Council</w:t>
      </w:r>
    </w:p>
    <w:p w14:paraId="58541A00" w14:textId="77777777" w:rsidR="00725238" w:rsidRDefault="00725238" w:rsidP="00725238">
      <w:pPr>
        <w:pStyle w:val="DHHSbullet1"/>
      </w:pPr>
      <w:proofErr w:type="spellStart"/>
      <w:r>
        <w:t>Bunurong</w:t>
      </w:r>
      <w:proofErr w:type="spellEnd"/>
      <w:r>
        <w:t xml:space="preserve"> Land Council</w:t>
      </w:r>
    </w:p>
    <w:p w14:paraId="2D76573B" w14:textId="77777777" w:rsidR="00725238" w:rsidRDefault="00725238" w:rsidP="00725238">
      <w:pPr>
        <w:pStyle w:val="DHHSbullet1"/>
      </w:pPr>
      <w:r>
        <w:t>Department of Environment Land Water and Planning</w:t>
      </w:r>
    </w:p>
    <w:p w14:paraId="2FFD351F" w14:textId="77777777" w:rsidR="00725238" w:rsidRDefault="00725238" w:rsidP="00725238">
      <w:pPr>
        <w:pStyle w:val="DHHSbullet1"/>
      </w:pPr>
      <w:r>
        <w:t>Gippsland Water</w:t>
      </w:r>
    </w:p>
    <w:p w14:paraId="1FEBB311" w14:textId="77777777" w:rsidR="00725238" w:rsidRDefault="00725238" w:rsidP="00725238">
      <w:pPr>
        <w:pStyle w:val="DHHSbullet1"/>
      </w:pPr>
      <w:proofErr w:type="spellStart"/>
      <w:r>
        <w:t>Gunaikurnai</w:t>
      </w:r>
      <w:proofErr w:type="spellEnd"/>
      <w:r>
        <w:t xml:space="preserve"> Land and Waters Aboriginal Corporation</w:t>
      </w:r>
    </w:p>
    <w:p w14:paraId="30414D9F" w14:textId="77777777" w:rsidR="00725238" w:rsidRDefault="00725238" w:rsidP="00725238">
      <w:pPr>
        <w:pStyle w:val="DHHSbullet1"/>
      </w:pPr>
      <w:r>
        <w:t>Latrobe City Council</w:t>
      </w:r>
    </w:p>
    <w:p w14:paraId="544B9A50" w14:textId="77777777" w:rsidR="00725238" w:rsidRDefault="00725238" w:rsidP="00725238">
      <w:pPr>
        <w:pStyle w:val="DHHSbullet1"/>
      </w:pPr>
      <w:r>
        <w:t>Southern Alpine Resort Management Board</w:t>
      </w:r>
    </w:p>
    <w:p w14:paraId="736BC8D3" w14:textId="77777777" w:rsidR="00725238" w:rsidRDefault="00725238" w:rsidP="00725238">
      <w:pPr>
        <w:pStyle w:val="DHHSbullet1"/>
      </w:pPr>
      <w:r>
        <w:t>Parks Victoria</w:t>
      </w:r>
    </w:p>
    <w:p w14:paraId="090437B9" w14:textId="77777777" w:rsidR="00725238" w:rsidRDefault="00725238" w:rsidP="00725238">
      <w:pPr>
        <w:pStyle w:val="DHHSbullet1"/>
      </w:pPr>
      <w:r>
        <w:t>South Gippsland Shire Council</w:t>
      </w:r>
    </w:p>
    <w:p w14:paraId="01DA6B6F" w14:textId="77777777" w:rsidR="00725238" w:rsidRDefault="00725238" w:rsidP="00725238">
      <w:pPr>
        <w:pStyle w:val="DHHSbullet1"/>
      </w:pPr>
      <w:r>
        <w:t>South Gippsland Water</w:t>
      </w:r>
    </w:p>
    <w:p w14:paraId="33582FC8" w14:textId="77777777" w:rsidR="00725238" w:rsidRDefault="00725238" w:rsidP="00725238">
      <w:pPr>
        <w:pStyle w:val="DHHSbullet1"/>
      </w:pPr>
      <w:r>
        <w:t>Wellington Shire Council</w:t>
      </w:r>
    </w:p>
    <w:p w14:paraId="336F8DFF" w14:textId="592DD6CF" w:rsidR="00725238" w:rsidRDefault="00725238" w:rsidP="00725238">
      <w:pPr>
        <w:pStyle w:val="DHHSbullet1"/>
      </w:pPr>
      <w:r>
        <w:t>West Gippsland Catchment Management Authority</w:t>
      </w:r>
    </w:p>
    <w:p w14:paraId="3A4F5A1D" w14:textId="2C722274" w:rsidR="00B73C33" w:rsidRDefault="0038575B" w:rsidP="00725238">
      <w:pPr>
        <w:pStyle w:val="DHHSbodyafterbullets"/>
      </w:pPr>
      <w:r>
        <w:t>The Forum will continue to work with other organisations along the IWM journey.</w:t>
      </w:r>
    </w:p>
    <w:p w14:paraId="31A080C7" w14:textId="77777777" w:rsidR="00B73C33" w:rsidRDefault="00B73C33">
      <w:pPr>
        <w:rPr>
          <w:rFonts w:ascii="Arial" w:eastAsia="Times" w:hAnsi="Arial"/>
        </w:rPr>
      </w:pPr>
      <w:r>
        <w:br w:type="page"/>
      </w:r>
    </w:p>
    <w:p w14:paraId="7DFF7127" w14:textId="77777777" w:rsidR="0038575B" w:rsidRDefault="0038575B" w:rsidP="00274B91">
      <w:pPr>
        <w:pStyle w:val="Heading1"/>
      </w:pPr>
      <w:bookmarkStart w:id="2" w:name="_Toc3278042"/>
      <w:r>
        <w:lastRenderedPageBreak/>
        <w:t>At a glance</w:t>
      </w:r>
      <w:bookmarkEnd w:id="2"/>
    </w:p>
    <w:p w14:paraId="6CEC1714" w14:textId="77777777" w:rsidR="0038575B" w:rsidRDefault="0038575B" w:rsidP="00274B91">
      <w:pPr>
        <w:pStyle w:val="DHHSIntro"/>
      </w:pPr>
      <w:r>
        <w:t xml:space="preserve">The Gippsland Integrated Water Management (IWM) Strategic Directions Statement highlights the key challenges in the region </w:t>
      </w:r>
      <w:proofErr w:type="gramStart"/>
      <w:r>
        <w:t>and also</w:t>
      </w:r>
      <w:proofErr w:type="gramEnd"/>
      <w:r>
        <w:t xml:space="preserve"> identifies collaborative IWM opportunities that can improve resilience and liveability in cities and towns in the region. </w:t>
      </w:r>
    </w:p>
    <w:p w14:paraId="466FF566" w14:textId="77777777" w:rsidR="0038575B" w:rsidRPr="00ED7F7F" w:rsidRDefault="0038575B" w:rsidP="00ED7F7F">
      <w:pPr>
        <w:pStyle w:val="Heading2"/>
      </w:pPr>
      <w:bookmarkStart w:id="3" w:name="_Toc3278043"/>
      <w:r>
        <w:t>Vision</w:t>
      </w:r>
      <w:bookmarkEnd w:id="3"/>
    </w:p>
    <w:p w14:paraId="502626AA" w14:textId="77777777" w:rsidR="0038575B" w:rsidRDefault="0038575B" w:rsidP="00B47321">
      <w:pPr>
        <w:pStyle w:val="DHHSbody"/>
      </w:pPr>
      <w:r>
        <w:t>Working together to sustainably manage water for current and future generations</w:t>
      </w:r>
    </w:p>
    <w:p w14:paraId="62A63514" w14:textId="77777777" w:rsidR="0038575B" w:rsidRDefault="0038575B" w:rsidP="00E2108E">
      <w:pPr>
        <w:pStyle w:val="Heading2"/>
      </w:pPr>
      <w:bookmarkStart w:id="4" w:name="_Toc3278044"/>
      <w:r>
        <w:t>Strategic outcomes:</w:t>
      </w:r>
      <w:bookmarkEnd w:id="4"/>
    </w:p>
    <w:p w14:paraId="1D4F1AA2" w14:textId="77777777" w:rsidR="0038575B" w:rsidRDefault="0038575B" w:rsidP="00EB3623">
      <w:pPr>
        <w:pStyle w:val="DHHSnumberdigit"/>
      </w:pPr>
      <w:r>
        <w:t>Safe secure and affordable supplies that are fit for purpose</w:t>
      </w:r>
    </w:p>
    <w:p w14:paraId="7EBD6E92" w14:textId="77777777" w:rsidR="0038575B" w:rsidRDefault="0038575B" w:rsidP="00EB3623">
      <w:pPr>
        <w:pStyle w:val="DHHSnumberdigit"/>
      </w:pPr>
      <w:r>
        <w:t>Effective and affordable wastewater systems</w:t>
      </w:r>
    </w:p>
    <w:p w14:paraId="4447E04F" w14:textId="77777777" w:rsidR="0038575B" w:rsidRDefault="0038575B" w:rsidP="00EB3623">
      <w:pPr>
        <w:pStyle w:val="DHHSnumberdigit"/>
      </w:pPr>
      <w:r>
        <w:t xml:space="preserve">Understand and manage flood regimes to sustain natural systems while minimising adverse impacts </w:t>
      </w:r>
    </w:p>
    <w:p w14:paraId="1475078D" w14:textId="77777777" w:rsidR="0038575B" w:rsidRDefault="0038575B" w:rsidP="00EB3623">
      <w:pPr>
        <w:pStyle w:val="DHHSnumberdigit"/>
      </w:pPr>
      <w:r>
        <w:t>Healthy and valued waterways, wetlands, lakes, coastal environments and groundwater systems</w:t>
      </w:r>
    </w:p>
    <w:p w14:paraId="68AF5F52" w14:textId="77777777" w:rsidR="0038575B" w:rsidRDefault="0038575B" w:rsidP="00EB3623">
      <w:pPr>
        <w:pStyle w:val="DHHSnumberdigit"/>
      </w:pPr>
      <w:r>
        <w:t>Healthy and valued agricultural, rural and urban landscapes</w:t>
      </w:r>
    </w:p>
    <w:p w14:paraId="2AE8C859" w14:textId="77777777" w:rsidR="0038575B" w:rsidRDefault="0038575B" w:rsidP="00EB3623">
      <w:pPr>
        <w:pStyle w:val="DHHSnumberdigit"/>
      </w:pPr>
      <w:r>
        <w:t>Community values reflected in place-based planning</w:t>
      </w:r>
    </w:p>
    <w:p w14:paraId="3F5AC5F7" w14:textId="340DFE37" w:rsidR="00ED4EBE" w:rsidRDefault="0038575B" w:rsidP="00EB3623">
      <w:pPr>
        <w:pStyle w:val="DHHSnumberdigit"/>
      </w:pPr>
      <w:r>
        <w:t>Recognise opportunities to enhance jobs, economic growth and innovation</w:t>
      </w:r>
    </w:p>
    <w:p w14:paraId="17DE5BB9" w14:textId="77777777" w:rsidR="00ED4EBE" w:rsidRDefault="00ED4EBE">
      <w:pPr>
        <w:rPr>
          <w:rFonts w:ascii="Arial" w:eastAsia="Times" w:hAnsi="Arial"/>
        </w:rPr>
      </w:pPr>
      <w:r>
        <w:br w:type="page"/>
      </w:r>
    </w:p>
    <w:p w14:paraId="26A9B330" w14:textId="77777777" w:rsidR="0038575B" w:rsidRDefault="0038575B" w:rsidP="00274B91">
      <w:pPr>
        <w:pStyle w:val="Heading1"/>
      </w:pPr>
      <w:bookmarkStart w:id="5" w:name="_Toc3278045"/>
      <w:r>
        <w:lastRenderedPageBreak/>
        <w:t>IWM opportunities</w:t>
      </w:r>
      <w:bookmarkEnd w:id="5"/>
    </w:p>
    <w:p w14:paraId="357F7F03" w14:textId="77777777" w:rsidR="0038575B" w:rsidRDefault="0038575B" w:rsidP="00274B91">
      <w:pPr>
        <w:pStyle w:val="DHHSbody"/>
      </w:pPr>
      <w:r>
        <w:t>Partners of the Gippsland IWM Forum are committing their best endeavours to ensure priority projects and strategies are progressed in line with the shared vision and strategic outcomes of the Forum. Fifteen priority opportunities have been identified in the region and these have been grouped into five themes- flagship opportunities, increasing community wellbeing through improved liveability, achieving the best outcomes in a changing context, strengthening Gippsland’s natural assets for future generations, and driving economic opportunities for Gippsland. The opportunities are listed alphabetically within the themes.</w:t>
      </w:r>
    </w:p>
    <w:p w14:paraId="3B14EAA3" w14:textId="77777777" w:rsidR="0038575B" w:rsidRPr="00F578B2" w:rsidRDefault="0038575B" w:rsidP="00F578B2">
      <w:pPr>
        <w:pStyle w:val="Heading2"/>
      </w:pPr>
      <w:bookmarkStart w:id="6" w:name="_Toc3278046"/>
      <w:r w:rsidRPr="00F578B2">
        <w:t>Flagship opportunities</w:t>
      </w:r>
      <w:bookmarkEnd w:id="6"/>
    </w:p>
    <w:p w14:paraId="2C7A3C64" w14:textId="77777777" w:rsidR="0038575B" w:rsidRPr="00F578B2" w:rsidRDefault="0038575B" w:rsidP="00274B91">
      <w:pPr>
        <w:pStyle w:val="DHHSbody"/>
        <w:rPr>
          <w:rStyle w:val="Strong"/>
        </w:rPr>
      </w:pPr>
      <w:r w:rsidRPr="00F578B2">
        <w:rPr>
          <w:rStyle w:val="Strong"/>
        </w:rPr>
        <w:t>These opportunities have been selected to demonstrate the value of IWM, and the IWM Forum process in a short time frame, as well as to act as a catalyst for other IWM projects in the region.</w:t>
      </w:r>
    </w:p>
    <w:p w14:paraId="686BA59D" w14:textId="77777777" w:rsidR="0038575B" w:rsidRPr="00A613D2" w:rsidRDefault="0038575B" w:rsidP="00F72CCE">
      <w:pPr>
        <w:pStyle w:val="DHHSnumberdigit"/>
        <w:numPr>
          <w:ilvl w:val="0"/>
          <w:numId w:val="18"/>
        </w:numPr>
        <w:rPr>
          <w:rStyle w:val="Strong"/>
        </w:rPr>
      </w:pPr>
      <w:r w:rsidRPr="00A613D2">
        <w:rPr>
          <w:rStyle w:val="Strong"/>
        </w:rPr>
        <w:t>Council IWM Plans</w:t>
      </w:r>
    </w:p>
    <w:p w14:paraId="04BD5759" w14:textId="77777777" w:rsidR="0038575B" w:rsidRDefault="0038575B" w:rsidP="00274B91">
      <w:pPr>
        <w:pStyle w:val="DHHSbody"/>
      </w:pPr>
      <w:r>
        <w:t>An IWM Plan will be developed for each shire council in the region, which will help to identify and prioritise IWM opportunities which can be delivered by councils and their regional partners.</w:t>
      </w:r>
    </w:p>
    <w:p w14:paraId="6ECCA69B" w14:textId="77777777" w:rsidR="0038575B" w:rsidRPr="00A613D2" w:rsidRDefault="0038575B" w:rsidP="00E114A8">
      <w:pPr>
        <w:pStyle w:val="DHHSnumberdigit"/>
        <w:rPr>
          <w:rStyle w:val="Strong"/>
        </w:rPr>
      </w:pPr>
      <w:r w:rsidRPr="00A613D2">
        <w:rPr>
          <w:rStyle w:val="Strong"/>
        </w:rPr>
        <w:t xml:space="preserve">Repurposing dams at Little Bass, Coalition Creek, Ness Gully and </w:t>
      </w:r>
      <w:proofErr w:type="spellStart"/>
      <w:r w:rsidRPr="00A613D2">
        <w:rPr>
          <w:rStyle w:val="Strong"/>
        </w:rPr>
        <w:t>Bellview</w:t>
      </w:r>
      <w:proofErr w:type="spellEnd"/>
      <w:r w:rsidRPr="00A613D2">
        <w:rPr>
          <w:rStyle w:val="Strong"/>
        </w:rPr>
        <w:t xml:space="preserve"> Creek</w:t>
      </w:r>
    </w:p>
    <w:p w14:paraId="3C2067C5" w14:textId="77777777" w:rsidR="0038575B" w:rsidRDefault="0038575B" w:rsidP="00274B91">
      <w:pPr>
        <w:pStyle w:val="DHHSbody"/>
      </w:pPr>
      <w:r>
        <w:t>Following the upgrade of water supply infrastructure in the region, several dams will be available for repurposing. There are a large variety of future uses are possible such as community recreational uses, stormwater harvesting for fit-for-purpose supplies, commercial or industrial use. An options analysis will determine the best balance of costs and benefits for repurposing these assets for community benefit.</w:t>
      </w:r>
    </w:p>
    <w:p w14:paraId="4239B3ED" w14:textId="77777777" w:rsidR="0038575B" w:rsidRPr="00A613D2" w:rsidRDefault="0038575B" w:rsidP="00E114A8">
      <w:pPr>
        <w:pStyle w:val="DHHSnumberdigit"/>
        <w:rPr>
          <w:rStyle w:val="Strong"/>
        </w:rPr>
      </w:pPr>
      <w:r w:rsidRPr="00A613D2">
        <w:rPr>
          <w:rStyle w:val="Strong"/>
        </w:rPr>
        <w:t>Kernot Lake water supply</w:t>
      </w:r>
    </w:p>
    <w:p w14:paraId="3AB87040" w14:textId="77777777" w:rsidR="0038575B" w:rsidRPr="0038575B" w:rsidRDefault="0038575B" w:rsidP="00274B91">
      <w:pPr>
        <w:pStyle w:val="DHHSbody"/>
        <w:rPr>
          <w:outline/>
          <w:color w:val="000000"/>
          <w14:textOutline w14:w="9525" w14:cap="flat" w14:cmpd="sng" w14:algn="ctr">
            <w14:solidFill>
              <w14:srgbClr w14:val="000000"/>
            </w14:solidFill>
            <w14:prstDash w14:val="solid"/>
            <w14:round/>
          </w14:textOutline>
          <w14:textFill>
            <w14:noFill/>
          </w14:textFill>
        </w:rPr>
      </w:pPr>
      <w:r>
        <w:t xml:space="preserve">Kernot Lake, an important amenity feature </w:t>
      </w:r>
      <w:r>
        <w:rPr>
          <w:spacing w:val="-5"/>
        </w:rPr>
        <w:t xml:space="preserve">in the town of Morwell, may lose its current </w:t>
      </w:r>
      <w:r>
        <w:t xml:space="preserve">water supply and run dry if action is not taken. Surrounded by Immigration Park, Federation TAFE and the newly established </w:t>
      </w:r>
      <w:proofErr w:type="gramStart"/>
      <w:r>
        <w:t>High Tech</w:t>
      </w:r>
      <w:proofErr w:type="gramEnd"/>
      <w:r>
        <w:t xml:space="preserve"> precinct, Kernot Lake is located adjacent to residential housing and is visible from Princes Drive, an area of high density traffic. Maintaining the current amenity of this asset is essential to the pride of the community of Morwell and the broader Latrobe Valley. Timely development of an options analysis will determine alternative water supplies and effective treatments to improve water quality that could provide the best balance of costs and benefits. This will link into the work being done on the adjoining Waterhole Creek.</w:t>
      </w:r>
    </w:p>
    <w:p w14:paraId="50B72955" w14:textId="34E2FB7E" w:rsidR="0038575B" w:rsidRPr="00BB36A1" w:rsidRDefault="0038575B" w:rsidP="00BB36A1">
      <w:pPr>
        <w:pStyle w:val="Heading2"/>
      </w:pPr>
      <w:bookmarkStart w:id="7" w:name="_Toc3278047"/>
      <w:r w:rsidRPr="00BB36A1">
        <w:t>Increasing community wellbeing through improved liveability</w:t>
      </w:r>
      <w:bookmarkEnd w:id="7"/>
      <w:r w:rsidR="009C2366">
        <w:t xml:space="preserve"> </w:t>
      </w:r>
    </w:p>
    <w:p w14:paraId="1DB972CE" w14:textId="09CB1C85" w:rsidR="0038575B" w:rsidRPr="00BB36A1" w:rsidRDefault="0038575B" w:rsidP="00BB36A1">
      <w:pPr>
        <w:pStyle w:val="DHHSbody"/>
        <w:rPr>
          <w:rStyle w:val="Strong"/>
        </w:rPr>
      </w:pPr>
      <w:r w:rsidRPr="00BB36A1">
        <w:rPr>
          <w:rStyle w:val="Strong"/>
        </w:rPr>
        <w:t>In Gippsland green open spaces such as parks and sporting reserves can be the heart of the community.</w:t>
      </w:r>
      <w:r w:rsidR="009C2366">
        <w:rPr>
          <w:rStyle w:val="Strong"/>
        </w:rPr>
        <w:t xml:space="preserve"> </w:t>
      </w:r>
      <w:r w:rsidRPr="00BB36A1">
        <w:rPr>
          <w:rStyle w:val="Strong"/>
        </w:rPr>
        <w:t>Keeping these spaces irrigated with fit for purpose water will enhance the liveability of the region and have positive impacts on residents' wellbeing. wellbeing.</w:t>
      </w:r>
    </w:p>
    <w:p w14:paraId="6E7602E7" w14:textId="77777777" w:rsidR="0038575B" w:rsidRPr="00A613D2" w:rsidRDefault="0038575B" w:rsidP="00A613D2">
      <w:pPr>
        <w:pStyle w:val="DHHSnumberdigit"/>
        <w:rPr>
          <w:rStyle w:val="Strong"/>
        </w:rPr>
      </w:pPr>
      <w:r w:rsidRPr="00A613D2">
        <w:rPr>
          <w:rStyle w:val="Strong"/>
        </w:rPr>
        <w:t xml:space="preserve">Greening sporting reserves in Baw </w:t>
      </w:r>
      <w:proofErr w:type="spellStart"/>
      <w:r w:rsidRPr="00A613D2">
        <w:rPr>
          <w:rStyle w:val="Strong"/>
        </w:rPr>
        <w:t>Baw</w:t>
      </w:r>
      <w:proofErr w:type="spellEnd"/>
      <w:r w:rsidRPr="00A613D2">
        <w:rPr>
          <w:rStyle w:val="Strong"/>
        </w:rPr>
        <w:t xml:space="preserve"> Shire</w:t>
      </w:r>
    </w:p>
    <w:p w14:paraId="405A4F5B" w14:textId="77777777" w:rsidR="0038575B" w:rsidRDefault="0038575B" w:rsidP="00274B91">
      <w:pPr>
        <w:pStyle w:val="DHHSbody"/>
      </w:pPr>
      <w:r>
        <w:t xml:space="preserve">To ensure sporting reserves remain green and playable, even in times of low rainfall, Baw </w:t>
      </w:r>
      <w:proofErr w:type="spellStart"/>
      <w:r>
        <w:t>Baw</w:t>
      </w:r>
      <w:proofErr w:type="spellEnd"/>
      <w:r>
        <w:t xml:space="preserve"> Shire are exploring alternative water supplies for irrigation. This project will investigate the options for key open spaces and prioritise a scheme for delivery, as well as explore options for planned growth areas.</w:t>
      </w:r>
    </w:p>
    <w:p w14:paraId="63A31E36" w14:textId="77777777" w:rsidR="0038575B" w:rsidRPr="00A613D2" w:rsidRDefault="0038575B" w:rsidP="00A613D2">
      <w:pPr>
        <w:pStyle w:val="DHHSnumberdigit"/>
        <w:rPr>
          <w:rStyle w:val="Strong"/>
        </w:rPr>
      </w:pPr>
      <w:r w:rsidRPr="00A613D2">
        <w:rPr>
          <w:rStyle w:val="Strong"/>
        </w:rPr>
        <w:t>Maffra stormwater harvesting</w:t>
      </w:r>
    </w:p>
    <w:p w14:paraId="03CAFAC0" w14:textId="77777777" w:rsidR="0038575B" w:rsidRPr="0038575B" w:rsidRDefault="0038575B" w:rsidP="00274B91">
      <w:pPr>
        <w:pStyle w:val="DHHSbody"/>
      </w:pPr>
      <w:r w:rsidRPr="0038575B">
        <w:t>An investigation of stormwater harvesting opportunities in the town of Maffra to improve liveability by supporting open space irrigation and integrating runoff detention to alleviate flooding.</w:t>
      </w:r>
    </w:p>
    <w:p w14:paraId="1D025844" w14:textId="77777777" w:rsidR="0038575B" w:rsidRPr="00A613D2" w:rsidRDefault="0038575B" w:rsidP="00A613D2">
      <w:pPr>
        <w:pStyle w:val="DHHSnumberdigit"/>
        <w:rPr>
          <w:rStyle w:val="Strong"/>
        </w:rPr>
      </w:pPr>
      <w:r w:rsidRPr="00A613D2">
        <w:rPr>
          <w:rStyle w:val="Strong"/>
        </w:rPr>
        <w:lastRenderedPageBreak/>
        <w:t xml:space="preserve"> South Dudley wetland</w:t>
      </w:r>
    </w:p>
    <w:p w14:paraId="7E00EB3C" w14:textId="77777777"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The redevelopment of the area in South Dudley around the Rescue Station into a stormwater treatment wetland system will </w:t>
      </w:r>
      <w:r w:rsidRPr="008B5D1C">
        <w:t>provide not only environmental benefits, but also a valuable community recreation space with walking and cycling paths.</w:t>
      </w:r>
      <w:r w:rsidRPr="0038575B">
        <w:rPr>
          <w14:textOutline w14:w="9525" w14:cap="flat" w14:cmpd="sng" w14:algn="ctr">
            <w14:solidFill>
              <w14:srgbClr w14:val="000000"/>
            </w14:solidFill>
            <w14:prstDash w14:val="solid"/>
            <w14:round/>
          </w14:textOutline>
        </w:rPr>
        <w:t xml:space="preserve"> </w:t>
      </w:r>
    </w:p>
    <w:p w14:paraId="044D6864" w14:textId="77777777" w:rsidR="0038575B" w:rsidRPr="00A613D2" w:rsidRDefault="0038575B" w:rsidP="00A613D2">
      <w:pPr>
        <w:pStyle w:val="DHHSnumberdigit"/>
        <w:rPr>
          <w:rStyle w:val="Strong"/>
        </w:rPr>
      </w:pPr>
      <w:r w:rsidRPr="00A613D2">
        <w:rPr>
          <w:rStyle w:val="Strong"/>
        </w:rPr>
        <w:t>Wonthaggi stormwater harvesting</w:t>
      </w:r>
    </w:p>
    <w:p w14:paraId="28AA8717" w14:textId="68491B20" w:rsidR="0038575B" w:rsidRPr="0038575B" w:rsidRDefault="0038575B" w:rsidP="00274B91">
      <w:pPr>
        <w:pStyle w:val="DHHSbody"/>
      </w:pPr>
      <w:r w:rsidRPr="0038575B">
        <w:t>A stormwater harvesting scheme to capture, treat and store stormwater for irrigation of two large ovals while also providing storage that will help to alleviate flood risk downstream.</w:t>
      </w:r>
    </w:p>
    <w:p w14:paraId="66EE154F" w14:textId="6F833908" w:rsidR="0038575B" w:rsidRPr="00FC44C8" w:rsidRDefault="0038575B" w:rsidP="00FC44C8">
      <w:pPr>
        <w:pStyle w:val="Heading2"/>
      </w:pPr>
      <w:bookmarkStart w:id="8" w:name="_Toc3278048"/>
      <w:r w:rsidRPr="00FC44C8">
        <w:t>Achieving the best outcomes in a changing context</w:t>
      </w:r>
      <w:bookmarkEnd w:id="8"/>
    </w:p>
    <w:p w14:paraId="56B46BFD" w14:textId="7CC2AA15" w:rsidR="0038575B" w:rsidRPr="00BC2F94" w:rsidRDefault="0038575B" w:rsidP="00274B91">
      <w:pPr>
        <w:pStyle w:val="DHHSbody"/>
        <w:rPr>
          <w:rStyle w:val="Strong"/>
        </w:rPr>
      </w:pPr>
      <w:r w:rsidRPr="00BC2F94">
        <w:rPr>
          <w:rStyle w:val="Strong"/>
        </w:rPr>
        <w:t>With change comes the opportunity to do things better. There are many shifts currently taking place across Gippsland including changes to industry, populations, and climate. The following projects will use IWM to create an opportunity for better outcomes in the face of these major changes.</w:t>
      </w:r>
    </w:p>
    <w:p w14:paraId="629F9F27" w14:textId="4F13F99A" w:rsidR="0038575B" w:rsidRPr="00A613D2" w:rsidRDefault="0038575B" w:rsidP="00A613D2">
      <w:pPr>
        <w:pStyle w:val="DHHSnumberdigit"/>
        <w:rPr>
          <w:rStyle w:val="Strong"/>
        </w:rPr>
      </w:pPr>
      <w:r w:rsidRPr="00A613D2">
        <w:rPr>
          <w:rStyle w:val="Strong"/>
        </w:rPr>
        <w:t>Water for economic growth in central Gippsland</w:t>
      </w:r>
    </w:p>
    <w:p w14:paraId="20A977A2" w14:textId="58E52CD2"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This project will further explore the high-level opportunities for leveraging the water resources of the Latrobe </w:t>
      </w:r>
      <w:r w:rsidRPr="000A7AA4">
        <w:t>system for the benefit of the broader Gippsland economy, including the attraction of major industry and high-demand water users.</w:t>
      </w:r>
      <w:r w:rsidR="009C2366">
        <w:t xml:space="preserve"> </w:t>
      </w:r>
      <w:r w:rsidRPr="000A7AA4">
        <w:t>Through the development of a water resources and future infrastructure prospectus, this proposal aims to put water as a key enabler of economic growth, particularly in the Latrobe Valley, where there is a concentration of available water resources due to industry transition.</w:t>
      </w:r>
    </w:p>
    <w:p w14:paraId="205F3AE0" w14:textId="25C2BD49" w:rsidR="0038575B" w:rsidRPr="00A67311" w:rsidRDefault="0038575B" w:rsidP="00A613D2">
      <w:pPr>
        <w:pStyle w:val="DHHSnumberdigit"/>
        <w:rPr>
          <w:rStyle w:val="Strong"/>
        </w:rPr>
      </w:pPr>
      <w:r w:rsidRPr="00A67311">
        <w:rPr>
          <w:rStyle w:val="Strong"/>
        </w:rPr>
        <w:t xml:space="preserve">Mt Baw </w:t>
      </w:r>
      <w:proofErr w:type="spellStart"/>
      <w:r w:rsidRPr="00A67311">
        <w:rPr>
          <w:rStyle w:val="Strong"/>
        </w:rPr>
        <w:t>Baw</w:t>
      </w:r>
      <w:proofErr w:type="spellEnd"/>
      <w:r w:rsidRPr="00A67311">
        <w:rPr>
          <w:rStyle w:val="Strong"/>
        </w:rPr>
        <w:t xml:space="preserve"> Water Storage for Snow Making</w:t>
      </w:r>
    </w:p>
    <w:p w14:paraId="00625F9F" w14:textId="03656ED9" w:rsidR="0038575B" w:rsidRPr="0038575B" w:rsidRDefault="0038575B" w:rsidP="00274B91">
      <w:pPr>
        <w:pStyle w:val="DHHSbody"/>
      </w:pPr>
      <w:r w:rsidRPr="0038575B">
        <w:t xml:space="preserve">The addition of water storage at Mt Baw </w:t>
      </w:r>
      <w:proofErr w:type="spellStart"/>
      <w:r w:rsidRPr="0038575B">
        <w:t>Baw</w:t>
      </w:r>
      <w:proofErr w:type="spellEnd"/>
      <w:r w:rsidRPr="0038575B">
        <w:t xml:space="preserve"> could support additional snow-making when needed to support the Alpine recreation facilities.</w:t>
      </w:r>
    </w:p>
    <w:p w14:paraId="58FB0BBC" w14:textId="77777777" w:rsidR="0038575B" w:rsidRPr="00A67311" w:rsidRDefault="0038575B" w:rsidP="00A613D2">
      <w:pPr>
        <w:pStyle w:val="DHHSnumberdigit"/>
        <w:rPr>
          <w:rStyle w:val="Strong"/>
        </w:rPr>
      </w:pPr>
      <w:r w:rsidRPr="00A67311">
        <w:rPr>
          <w:rStyle w:val="Strong"/>
        </w:rPr>
        <w:t xml:space="preserve">Stormwater pollution management at Willow Grove </w:t>
      </w:r>
    </w:p>
    <w:p w14:paraId="31FE1540" w14:textId="77777777" w:rsidR="0038575B" w:rsidRPr="000A7AA4" w:rsidRDefault="0038575B" w:rsidP="000A7AA4">
      <w:pPr>
        <w:pStyle w:val="DHHSbody"/>
      </w:pPr>
      <w:r w:rsidRPr="000A7AA4">
        <w:t>Increased development in Willow Grove, which sits on the banks of Blue Rock Lake, threatens the water quality of the drinking water catchment. Intercepting pollutants before they enter the lake will have positive impacts on water quality.</w:t>
      </w:r>
    </w:p>
    <w:p w14:paraId="7B81F3F7" w14:textId="77777777" w:rsidR="0038575B" w:rsidRPr="000A7AA4" w:rsidRDefault="0038575B" w:rsidP="000A7AA4">
      <w:pPr>
        <w:pStyle w:val="Heading2"/>
      </w:pPr>
      <w:bookmarkStart w:id="9" w:name="_Toc3278049"/>
      <w:r w:rsidRPr="000A7AA4">
        <w:t>Strengthening Gippsland’s natural assets for future generations</w:t>
      </w:r>
      <w:bookmarkEnd w:id="9"/>
    </w:p>
    <w:p w14:paraId="43794204" w14:textId="77777777" w:rsidR="0038575B" w:rsidRPr="001F6D92" w:rsidRDefault="0038575B" w:rsidP="00274B91">
      <w:pPr>
        <w:pStyle w:val="DHHSbody"/>
        <w:rPr>
          <w:rStyle w:val="Strong"/>
        </w:rPr>
      </w:pPr>
      <w:r w:rsidRPr="001F6D92">
        <w:rPr>
          <w:rStyle w:val="Strong"/>
        </w:rPr>
        <w:t xml:space="preserve">Natural assets such as waterways and coasts are part of the unique character of Gippsland and need to be protected for future generations. Through IWM the following projects will strengthen natural assets and ensure they are healthy and valued. </w:t>
      </w:r>
    </w:p>
    <w:p w14:paraId="1DE673E3" w14:textId="77777777" w:rsidR="0038575B" w:rsidRPr="00A67311" w:rsidRDefault="0038575B" w:rsidP="00A613D2">
      <w:pPr>
        <w:pStyle w:val="DHHSnumberdigit"/>
        <w:rPr>
          <w:rStyle w:val="Strong"/>
        </w:rPr>
      </w:pPr>
      <w:r w:rsidRPr="00A67311">
        <w:rPr>
          <w:rStyle w:val="Strong"/>
        </w:rPr>
        <w:t xml:space="preserve">Bass Coast </w:t>
      </w:r>
      <w:proofErr w:type="spellStart"/>
      <w:r w:rsidRPr="00A67311">
        <w:rPr>
          <w:rStyle w:val="Strong"/>
        </w:rPr>
        <w:t>Biolinks</w:t>
      </w:r>
      <w:proofErr w:type="spellEnd"/>
    </w:p>
    <w:p w14:paraId="2CF89C8A" w14:textId="77777777" w:rsidR="0038575B" w:rsidRPr="0038575B" w:rsidRDefault="0038575B" w:rsidP="00274B91">
      <w:pPr>
        <w:pStyle w:val="DHHSbody"/>
        <w:rPr>
          <w14:textOutline w14:w="9525" w14:cap="flat" w14:cmpd="sng" w14:algn="ctr">
            <w14:solidFill>
              <w14:srgbClr w14:val="000000"/>
            </w14:solidFill>
            <w14:prstDash w14:val="solid"/>
            <w14:round/>
          </w14:textOutline>
        </w:rPr>
      </w:pPr>
      <w:r w:rsidRPr="0038575B">
        <w:t xml:space="preserve">Bass Coast Shire will lead the implementation of the Biodiversity </w:t>
      </w:r>
      <w:proofErr w:type="spellStart"/>
      <w:r w:rsidRPr="0038575B">
        <w:t>Biolinks</w:t>
      </w:r>
      <w:proofErr w:type="spellEnd"/>
      <w:r w:rsidRPr="0038575B">
        <w:t xml:space="preserve"> Plan by delivering vegetated </w:t>
      </w:r>
      <w:r w:rsidRPr="000A7AA4">
        <w:t>riparian zones along waterways which will act to capture, filter and retain water in the landscape while supporting biodiversity.</w:t>
      </w:r>
    </w:p>
    <w:p w14:paraId="589A2223" w14:textId="77777777" w:rsidR="0038575B" w:rsidRPr="00A67311" w:rsidRDefault="0038575B" w:rsidP="00A613D2">
      <w:pPr>
        <w:pStyle w:val="DHHSnumberdigit"/>
        <w:rPr>
          <w:rStyle w:val="Strong"/>
        </w:rPr>
      </w:pPr>
      <w:r w:rsidRPr="00A67311">
        <w:rPr>
          <w:rStyle w:val="Strong"/>
        </w:rPr>
        <w:t>Waterway Health Program</w:t>
      </w:r>
    </w:p>
    <w:p w14:paraId="2C1C87E9" w14:textId="77777777" w:rsidR="0038575B" w:rsidRPr="0038575B" w:rsidRDefault="0038575B" w:rsidP="00274B91">
      <w:pPr>
        <w:pStyle w:val="DHHSbody"/>
      </w:pPr>
      <w:r w:rsidRPr="0038575B">
        <w:t>The waterway health program facilitates work and management initiatives that will improve the health of waterways and deliver benefits for ecology and communities.</w:t>
      </w:r>
    </w:p>
    <w:p w14:paraId="7B133734" w14:textId="77777777" w:rsidR="0038575B" w:rsidRPr="00F12DA2" w:rsidRDefault="0038575B" w:rsidP="00F12DA2">
      <w:pPr>
        <w:pStyle w:val="Heading2"/>
      </w:pPr>
      <w:bookmarkStart w:id="10" w:name="_Toc3278050"/>
      <w:r w:rsidRPr="00F12DA2">
        <w:lastRenderedPageBreak/>
        <w:t>Driving economic opportunities for Gippsland</w:t>
      </w:r>
      <w:bookmarkEnd w:id="10"/>
    </w:p>
    <w:p w14:paraId="2B39B22A" w14:textId="77777777" w:rsidR="0038575B" w:rsidRPr="001F6D92" w:rsidRDefault="0038575B" w:rsidP="00274B91">
      <w:pPr>
        <w:pStyle w:val="DHHSbody"/>
        <w:rPr>
          <w:rStyle w:val="Strong"/>
        </w:rPr>
      </w:pPr>
      <w:r w:rsidRPr="001F6D92">
        <w:rPr>
          <w:rStyle w:val="Strong"/>
        </w:rPr>
        <w:t xml:space="preserve">Water is a key enabler for economic opportunities, these projects will use an integrated approach to drive opportunities through the sustainable management of water. </w:t>
      </w:r>
    </w:p>
    <w:p w14:paraId="5F74BADD" w14:textId="77777777" w:rsidR="0038575B" w:rsidRPr="00A67311" w:rsidRDefault="0038575B" w:rsidP="00A613D2">
      <w:pPr>
        <w:pStyle w:val="DHHSnumberdigit"/>
        <w:rPr>
          <w:rStyle w:val="Strong"/>
        </w:rPr>
      </w:pPr>
      <w:r w:rsidRPr="00A67311">
        <w:rPr>
          <w:rStyle w:val="Strong"/>
        </w:rPr>
        <w:t>Integrated service enhancement for Leongatha and nearby towns</w:t>
      </w:r>
    </w:p>
    <w:p w14:paraId="1C31A6AD" w14:textId="77777777" w:rsidR="0038575B" w:rsidRPr="00F12DA2" w:rsidRDefault="0038575B" w:rsidP="00F12DA2">
      <w:pPr>
        <w:pStyle w:val="DHHSbody"/>
      </w:pPr>
      <w:r w:rsidRPr="00F12DA2">
        <w:t>The project aims to evaluate connection of Meeniyan and Dumbalk to the Leongatha water supply to improve service and reduce development constraints in a declared water supply catchment.</w:t>
      </w:r>
    </w:p>
    <w:p w14:paraId="37D3EE06" w14:textId="3AE45670" w:rsidR="0038575B" w:rsidRPr="00A67311" w:rsidRDefault="0038575B" w:rsidP="00A613D2">
      <w:pPr>
        <w:pStyle w:val="DHHSnumberdigit"/>
        <w:rPr>
          <w:rStyle w:val="Strong"/>
        </w:rPr>
      </w:pPr>
      <w:r w:rsidRPr="00A67311">
        <w:rPr>
          <w:rStyle w:val="Strong"/>
        </w:rPr>
        <w:t>Recycled water for road grading investigation</w:t>
      </w:r>
    </w:p>
    <w:p w14:paraId="585F3857" w14:textId="77777777" w:rsidR="0038575B" w:rsidRPr="00F12DA2" w:rsidRDefault="0038575B" w:rsidP="00F12DA2">
      <w:pPr>
        <w:pStyle w:val="DHHSbody"/>
      </w:pPr>
      <w:r w:rsidRPr="00F12DA2">
        <w:t>This project considers the viability, cost and ongoing risk of securing alternative water sources to support road grading of unsealed roads to minimise use of potable water while maintaining appropriate Level of Service.</w:t>
      </w:r>
    </w:p>
    <w:p w14:paraId="58014B7A" w14:textId="77777777" w:rsidR="0038575B" w:rsidRPr="00A67311" w:rsidRDefault="0038575B" w:rsidP="00A613D2">
      <w:pPr>
        <w:pStyle w:val="DHHSnumberdigit"/>
        <w:rPr>
          <w:rStyle w:val="Strong"/>
        </w:rPr>
      </w:pPr>
      <w:r w:rsidRPr="00A67311">
        <w:rPr>
          <w:rStyle w:val="Strong"/>
        </w:rPr>
        <w:t>Warragul and Drouin long term water supply security</w:t>
      </w:r>
    </w:p>
    <w:p w14:paraId="44B97A69" w14:textId="57A27EA7" w:rsidR="009A5454" w:rsidRDefault="0038575B" w:rsidP="00274B91">
      <w:pPr>
        <w:pStyle w:val="DHHSbody"/>
      </w:pPr>
      <w:r w:rsidRPr="0038575B">
        <w:t xml:space="preserve">The demand for potable water in Warragul and Drouin is exceeding supply in peak times, and with </w:t>
      </w:r>
      <w:r w:rsidRPr="00F12DA2">
        <w:t xml:space="preserve">projected population growth these towns need further water supply security. There may be opportunities to reduce or defer costs of a major augmentation by implementing potable water substitution initiatives, for example alternative supplies for parks, recreation reserves and industry. This project links to Greening sporting reserves in Baw </w:t>
      </w:r>
      <w:proofErr w:type="spellStart"/>
      <w:r w:rsidRPr="00F12DA2">
        <w:t>Baw</w:t>
      </w:r>
      <w:proofErr w:type="spellEnd"/>
      <w:r w:rsidRPr="00F12DA2">
        <w:t xml:space="preserve"> Shire.</w:t>
      </w:r>
    </w:p>
    <w:p w14:paraId="340A5F77" w14:textId="67687A5E" w:rsidR="001739A1" w:rsidRDefault="001739A1" w:rsidP="00274B91">
      <w:pPr>
        <w:pStyle w:val="DHHSbody"/>
      </w:pPr>
      <w:r>
        <w:rPr>
          <w:noProof/>
        </w:rPr>
        <w:drawing>
          <wp:inline distT="0" distB="0" distL="0" distR="0" wp14:anchorId="2E2B4549" wp14:editId="103DBAC5">
            <wp:extent cx="5112000" cy="5260583"/>
            <wp:effectExtent l="0" t="0" r="0" b="0"/>
            <wp:docPr id="5" name="Picture 5" descr="Map of Gippsland with numbered markers for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gipps8.png"/>
                    <pic:cNvPicPr/>
                  </pic:nvPicPr>
                  <pic:blipFill rotWithShape="1">
                    <a:blip r:embed="rId18"/>
                    <a:srcRect t="42860" r="24913" b="2493"/>
                    <a:stretch/>
                  </pic:blipFill>
                  <pic:spPr bwMode="auto">
                    <a:xfrm>
                      <a:off x="0" y="0"/>
                      <a:ext cx="5112000" cy="5260583"/>
                    </a:xfrm>
                    <a:prstGeom prst="rect">
                      <a:avLst/>
                    </a:prstGeom>
                    <a:ln>
                      <a:noFill/>
                    </a:ln>
                    <a:extLst>
                      <a:ext uri="{53640926-AAD7-44D8-BBD7-CCE9431645EC}">
                        <a14:shadowObscured xmlns:a14="http://schemas.microsoft.com/office/drawing/2010/main"/>
                      </a:ext>
                    </a:extLst>
                  </pic:spPr>
                </pic:pic>
              </a:graphicData>
            </a:graphic>
          </wp:inline>
        </w:drawing>
      </w:r>
    </w:p>
    <w:p w14:paraId="03DF8131" w14:textId="77777777" w:rsidR="009A5454" w:rsidRDefault="009A5454">
      <w:pPr>
        <w:rPr>
          <w:rFonts w:ascii="Arial" w:eastAsia="Times" w:hAnsi="Arial"/>
        </w:rPr>
      </w:pPr>
      <w:r>
        <w:br w:type="page"/>
      </w:r>
    </w:p>
    <w:p w14:paraId="59F4BDBB" w14:textId="31FE054C" w:rsidR="0038575B" w:rsidRDefault="0038575B" w:rsidP="001B60F3">
      <w:pPr>
        <w:pStyle w:val="Heading1"/>
      </w:pPr>
      <w:bookmarkStart w:id="11" w:name="_Toc3278051"/>
      <w:r>
        <w:lastRenderedPageBreak/>
        <w:t xml:space="preserve">Chapter 1 </w:t>
      </w:r>
      <w:r w:rsidR="00861148">
        <w:br/>
      </w:r>
      <w:r>
        <w:t>The way forward</w:t>
      </w:r>
      <w:bookmarkEnd w:id="11"/>
    </w:p>
    <w:p w14:paraId="61D1176E" w14:textId="48E20C02" w:rsidR="0038575B" w:rsidRDefault="0038575B" w:rsidP="00274B91">
      <w:pPr>
        <w:pStyle w:val="DHHSIntro"/>
      </w:pPr>
      <w:r>
        <w:t>An unprecedented opportunity to progress water cycle planning and management in Victoria through collaboration.</w:t>
      </w:r>
    </w:p>
    <w:p w14:paraId="27436FDB" w14:textId="77777777" w:rsidR="0038575B" w:rsidRDefault="0038575B" w:rsidP="009A5454">
      <w:pPr>
        <w:pStyle w:val="Heading2"/>
      </w:pPr>
      <w:bookmarkStart w:id="12" w:name="_Toc3278052"/>
      <w:r>
        <w:t>Introduction</w:t>
      </w:r>
      <w:bookmarkEnd w:id="12"/>
    </w:p>
    <w:p w14:paraId="2F2E49E9" w14:textId="3ADBE6A1" w:rsidR="0038575B" w:rsidRDefault="0038575B" w:rsidP="00274B91">
      <w:pPr>
        <w:pStyle w:val="DHHSIntro"/>
      </w:pPr>
      <w:r>
        <w:t>The</w:t>
      </w:r>
      <w:r w:rsidRPr="009A5454">
        <w:rPr>
          <w:rStyle w:val="Emphasis"/>
        </w:rPr>
        <w:t xml:space="preserve"> Integrated Water Management (IWM) Framework for Victoria </w:t>
      </w:r>
      <w:r>
        <w:br/>
        <w:t xml:space="preserve">(September 2017) is designed to help regional stakeholders to work </w:t>
      </w:r>
      <w:r>
        <w:br/>
        <w:t>together, ensuring the water cycle contributes to the liveability of towns and cities in Victoria, with communities at the centre of decision making.</w:t>
      </w:r>
    </w:p>
    <w:p w14:paraId="3E97A532" w14:textId="77777777" w:rsidR="0038575B" w:rsidRDefault="0038575B" w:rsidP="00274B91">
      <w:pPr>
        <w:pStyle w:val="DHHSbody"/>
      </w:pPr>
      <w:r>
        <w:t>The central premise of an IWM approach is the overall acceptance that managing urban liveability and resilience is a shared responsibility and that water is a key enabler to achieving these shared aims.</w:t>
      </w:r>
    </w:p>
    <w:p w14:paraId="5AA94EC5" w14:textId="77777777" w:rsidR="0038575B" w:rsidRDefault="0038575B" w:rsidP="00274B91">
      <w:pPr>
        <w:pStyle w:val="DHHSbody"/>
      </w:pPr>
      <w:r>
        <w:t>To facilitate this, IWM Forums have been established across the state to identify, prioritise and oversee the implementation of critical collaborative opportunities. This Strategic Directions Statement has been produced by the Gippsland IWM forum to capture and communicate those opportunities.</w:t>
      </w:r>
    </w:p>
    <w:p w14:paraId="2C3FD314" w14:textId="6163E6E8" w:rsidR="0038575B" w:rsidRDefault="0038575B" w:rsidP="00274B91">
      <w:pPr>
        <w:pStyle w:val="DHHSbody"/>
      </w:pPr>
      <w:r>
        <w:t>IWM seeks to build on existing partnerships and planning processes.</w:t>
      </w:r>
      <w:r w:rsidR="009C2366">
        <w:t xml:space="preserve"> </w:t>
      </w:r>
      <w:r>
        <w:t xml:space="preserve">Regional stakeholders in the Gippsland region - such as Local Government Authorities, Catchment Management Authorities and Water Corporations, engage with their communities regularly to improve service delivery and urban planning. Community aspirations are embedded in the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2791753E" w14:textId="1273F76A" w:rsidR="0070091C" w:rsidRDefault="0038575B" w:rsidP="00274B91">
      <w:pPr>
        <w:pStyle w:val="DHHSbody"/>
      </w:pPr>
      <w:r>
        <w:t xml:space="preserve">IWM in the region is also strengthened by the formation of the West Gippsland Catchment Partnership area under the Government’s Our Catchments, Our Communities Integrated Catchment Management Strategy for Victoria (2016-19). Furthermore, a ground-breaking partnership agreement with the </w:t>
      </w:r>
      <w:proofErr w:type="spellStart"/>
      <w:r>
        <w:t>Gunaikurnai</w:t>
      </w:r>
      <w:proofErr w:type="spellEnd"/>
      <w:r>
        <w:t xml:space="preserve"> Land and Waters Aboriginal Corporation (</w:t>
      </w:r>
      <w:proofErr w:type="spellStart"/>
      <w:r>
        <w:t>GLaWAC</w:t>
      </w:r>
      <w:proofErr w:type="spellEnd"/>
      <w:r>
        <w:t xml:space="preserve">) has been signed by 13 natural resource agencies and organisations working across Gippsland, helping to integrate water management to deliver shared outcomes. The agreement supports objectives of the </w:t>
      </w:r>
      <w:proofErr w:type="spellStart"/>
      <w:r>
        <w:t>Gunaikurnai</w:t>
      </w:r>
      <w:proofErr w:type="spellEnd"/>
      <w:r>
        <w:t xml:space="preserve"> Whole of Country Plan and will facilitate partnerships in the region. The </w:t>
      </w:r>
      <w:proofErr w:type="spellStart"/>
      <w:r>
        <w:t>Bunurong</w:t>
      </w:r>
      <w:proofErr w:type="spellEnd"/>
      <w:r>
        <w:t xml:space="preserve"> Land Council Aboriginal Corporation was established as a Registered Aboriginal Party in July 2017, helping to support Traditional Owner involvement in water management in the west of the region.</w:t>
      </w:r>
    </w:p>
    <w:p w14:paraId="05E75509" w14:textId="77777777" w:rsidR="0070091C" w:rsidRDefault="0070091C">
      <w:pPr>
        <w:rPr>
          <w:rFonts w:ascii="Arial" w:eastAsia="Times" w:hAnsi="Arial"/>
        </w:rPr>
      </w:pPr>
      <w:r>
        <w:br w:type="page"/>
      </w:r>
    </w:p>
    <w:p w14:paraId="124B903C" w14:textId="618F1A70" w:rsidR="0038575B" w:rsidRPr="00ED7F7F" w:rsidRDefault="0038575B" w:rsidP="00ED7F7F">
      <w:pPr>
        <w:pStyle w:val="Heading2"/>
      </w:pPr>
      <w:bookmarkStart w:id="13" w:name="_Toc3278053"/>
      <w:r>
        <w:lastRenderedPageBreak/>
        <w:t>What is a Strategic Directions Statement?</w:t>
      </w:r>
      <w:bookmarkEnd w:id="13"/>
    </w:p>
    <w:p w14:paraId="77E916EC" w14:textId="77777777" w:rsidR="0038575B" w:rsidRDefault="0038575B" w:rsidP="00274B91">
      <w:pPr>
        <w:pStyle w:val="DHHSbody"/>
      </w:pPr>
      <w:r>
        <w:t xml:space="preserve">This Strategic Directions Statement (SDS) articulates the regional context, the shared vision and the strategic water-related outcomes for the Gippsland IWM Forum region. </w:t>
      </w:r>
    </w:p>
    <w:p w14:paraId="442166BA" w14:textId="77777777" w:rsidR="0038575B" w:rsidRDefault="0038575B" w:rsidP="00274B91">
      <w:pPr>
        <w:pStyle w:val="DHHSbody"/>
      </w:pPr>
      <w:r>
        <w:t xml:space="preserve">This SDS includes a list of IWM opportunities, including projects and strategies, developed in collaboration by the Gippsland IWM Forum partners. </w:t>
      </w:r>
    </w:p>
    <w:p w14:paraId="506EC550" w14:textId="77777777" w:rsidR="0038575B" w:rsidRDefault="0038575B" w:rsidP="00274B91">
      <w:pPr>
        <w:pStyle w:val="DHHSbody"/>
      </w:pPr>
      <w:r>
        <w:t>Partners of the Forum are committing their organisations to apply their best endeavours to:</w:t>
      </w:r>
    </w:p>
    <w:p w14:paraId="0AAB0E61" w14:textId="77777777" w:rsidR="0038575B" w:rsidRDefault="0038575B" w:rsidP="002B02A7">
      <w:pPr>
        <w:pStyle w:val="DHHSbullet1"/>
      </w:pPr>
      <w:r>
        <w:t>Ensure priority projects and strategies are progressed in line with the shared vision and strategic outcomes of the Gippsland IWM Forum; and to</w:t>
      </w:r>
    </w:p>
    <w:p w14:paraId="1D08CC17" w14:textId="6F45CC04" w:rsidR="0038575B" w:rsidRDefault="0038575B" w:rsidP="002B02A7">
      <w:pPr>
        <w:pStyle w:val="DHHSbullet1"/>
      </w:pPr>
      <w:r>
        <w:t>Support DELWP to progress priority strategic enablers for IWM in Victoria.</w:t>
      </w:r>
    </w:p>
    <w:p w14:paraId="57F1CD2C" w14:textId="77777777" w:rsidR="0038575B" w:rsidRDefault="0038575B" w:rsidP="002B02A7">
      <w:pPr>
        <w:pStyle w:val="DHHSbodyafterbullets"/>
      </w:pPr>
      <w:r>
        <w:t>It is envisaged that the SDS will be a living document which will be updated to reflect the current Gippsland IWM Forum’s priorities and opportunities.</w:t>
      </w:r>
    </w:p>
    <w:p w14:paraId="5C5182FD" w14:textId="77777777" w:rsidR="0038575B" w:rsidRDefault="0038575B" w:rsidP="00BA4670">
      <w:pPr>
        <w:pStyle w:val="DHHSBoxedheading"/>
      </w:pPr>
      <w:r>
        <w:t xml:space="preserve">Integrated Water Management </w:t>
      </w:r>
    </w:p>
    <w:p w14:paraId="3E1B1786" w14:textId="06E34BC3" w:rsidR="0038575B" w:rsidRDefault="0038575B" w:rsidP="00BA4670">
      <w:pPr>
        <w:pStyle w:val="DHHSbodyboxed"/>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5BD4C0FA" w14:textId="77777777" w:rsidR="0070091C" w:rsidRDefault="0070091C" w:rsidP="0070091C">
      <w:pPr>
        <w:pStyle w:val="DHHSbody"/>
        <w:rPr>
          <w:color w:val="306A78"/>
          <w:sz w:val="44"/>
          <w:szCs w:val="44"/>
        </w:rPr>
      </w:pPr>
      <w:r>
        <w:br w:type="page"/>
      </w:r>
    </w:p>
    <w:p w14:paraId="306253EF" w14:textId="16B5E9BD" w:rsidR="0038575B" w:rsidRDefault="0038575B" w:rsidP="00274B91">
      <w:pPr>
        <w:pStyle w:val="Heading1"/>
      </w:pPr>
      <w:bookmarkStart w:id="14" w:name="_Toc3278054"/>
      <w:r>
        <w:lastRenderedPageBreak/>
        <w:t>Enduring collaboration</w:t>
      </w:r>
      <w:bookmarkEnd w:id="14"/>
    </w:p>
    <w:p w14:paraId="36BDF61A" w14:textId="77777777" w:rsidR="0038575B" w:rsidRDefault="0038575B" w:rsidP="00E2108E">
      <w:pPr>
        <w:pStyle w:val="Heading2"/>
      </w:pPr>
      <w:bookmarkStart w:id="15" w:name="_Toc3278055"/>
      <w:r>
        <w:t>How we’re working together</w:t>
      </w:r>
      <w:bookmarkEnd w:id="15"/>
    </w:p>
    <w:p w14:paraId="30971F62" w14:textId="77777777" w:rsidR="0038575B" w:rsidRDefault="0038575B" w:rsidP="00274B91">
      <w:pPr>
        <w:pStyle w:val="DHHSbody"/>
      </w:pPr>
      <w:r>
        <w:t>The Gippsland IWM Forum identifies, coordinates and prioritises areas that would most benefit from collaborative and place-based water management planning and delivery.</w:t>
      </w:r>
    </w:p>
    <w:p w14:paraId="309BC792" w14:textId="77777777" w:rsidR="0038575B" w:rsidRDefault="0038575B" w:rsidP="00274B91">
      <w:pPr>
        <w:pStyle w:val="DHHSbody"/>
      </w:pPr>
      <w:r>
        <w:t>To ensure IWM is successful and enduring across the region, the Gippsland IWM Forum partners have committed to the promotion of a collaborative and shared values culture within their own organisations and beyond through their work with key water cycle delivery partners and local communities.</w:t>
      </w:r>
    </w:p>
    <w:p w14:paraId="63440521" w14:textId="77777777" w:rsidR="0038575B" w:rsidRDefault="0038575B" w:rsidP="00274B91">
      <w:pPr>
        <w:pStyle w:val="DHHSbody"/>
      </w:pPr>
      <w:r>
        <w:t>The Gippsland IWM Forum is governed by an open and transparent IWM planning process. This process assumes a holistic, whole-of-cycle approach to determining water cycle solutions, considering regulatory accountabilities and service delivery responsibilities.</w:t>
      </w:r>
    </w:p>
    <w:p w14:paraId="43859BB4" w14:textId="77777777" w:rsidR="0038575B" w:rsidRDefault="0038575B" w:rsidP="00274B91">
      <w:pPr>
        <w:pStyle w:val="DHHSbody"/>
      </w:pPr>
      <w:r>
        <w:t xml:space="preserve">Each organisation has an important role to play in the decision-making and management of the water, resources and assets for the entire region. </w:t>
      </w:r>
    </w:p>
    <w:p w14:paraId="77B324A0" w14:textId="77777777" w:rsidR="0038575B" w:rsidRDefault="0038575B" w:rsidP="00274B91">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2E90FEF8" w14:textId="7F2923A3" w:rsidR="0038575B" w:rsidRDefault="0038575B" w:rsidP="00274B91">
      <w:pPr>
        <w:pStyle w:val="DHHSbody"/>
      </w:pPr>
      <w:r>
        <w:t>The Forum will continually collaborate with other organisations outside the Forum to ensure the most benefit can be gained for the community.</w:t>
      </w:r>
    </w:p>
    <w:p w14:paraId="0B9238DA" w14:textId="77777777" w:rsidR="0038575B" w:rsidRDefault="0038575B" w:rsidP="00274B91">
      <w:pPr>
        <w:pStyle w:val="DHHSbody"/>
      </w:pPr>
      <w:r>
        <w:t>The Gippsland IWM Forum partners will continue to work together to build inter-organisational trust and develop productive, enduring relationships to realise the shared vision for the region.</w:t>
      </w:r>
    </w:p>
    <w:p w14:paraId="039BC4FD" w14:textId="37735EC6" w:rsidR="0070091C" w:rsidRDefault="0038575B" w:rsidP="00274B91">
      <w:pPr>
        <w:pStyle w:val="DHHSbody"/>
      </w:pPr>
      <w:r w:rsidRPr="00804D9B">
        <w:t>Further information on the IWM Forum’s governance and planning framework is outlined in the Integrated Water Management Framework for Victoria</w:t>
      </w:r>
      <w:r>
        <w:rPr>
          <w:rFonts w:ascii="Gilroy-Light" w:hAnsi="Gilroy-Light" w:cs="Gilroy-Light"/>
        </w:rPr>
        <w:t>,</w:t>
      </w:r>
      <w:r>
        <w:t xml:space="preserve"> available </w:t>
      </w:r>
      <w:r w:rsidRPr="001F3F28">
        <w:t xml:space="preserve">at </w:t>
      </w:r>
      <w:r w:rsidR="00A966FB">
        <w:t xml:space="preserve">the </w:t>
      </w:r>
      <w:hyperlink r:id="rId19" w:history="1">
        <w:r w:rsidR="00A966FB" w:rsidRPr="00A966FB">
          <w:rPr>
            <w:rStyle w:val="Hyperlink"/>
          </w:rPr>
          <w:t>Department’s website</w:t>
        </w:r>
      </w:hyperlink>
      <w:r w:rsidR="00A966FB">
        <w:t xml:space="preserve"> </w:t>
      </w:r>
      <w:r w:rsidR="001125AE">
        <w:t>&lt;</w:t>
      </w:r>
      <w:r w:rsidR="0070091C" w:rsidRPr="001125AE">
        <w:t>https://www.water.vic.gov.au/liveable/resilient-and-liveable-cities-and-towns/iwm-framework</w:t>
      </w:r>
      <w:r w:rsidR="001125AE">
        <w:t>&gt;</w:t>
      </w:r>
    </w:p>
    <w:p w14:paraId="3CB12264" w14:textId="77777777" w:rsidR="0070091C" w:rsidRDefault="0070091C">
      <w:pPr>
        <w:rPr>
          <w:rFonts w:ascii="Arial" w:eastAsia="Times" w:hAnsi="Arial"/>
        </w:rPr>
      </w:pPr>
      <w:r>
        <w:br w:type="page"/>
      </w:r>
    </w:p>
    <w:p w14:paraId="67DE443C" w14:textId="30079831" w:rsidR="00EE0D86" w:rsidRDefault="0070091C" w:rsidP="0070091C">
      <w:pPr>
        <w:pStyle w:val="DHHSfigurecaption"/>
      </w:pPr>
      <w:r w:rsidRPr="0070091C">
        <w:lastRenderedPageBreak/>
        <w:t>Figure 1: IWM Forum governance structure</w:t>
      </w:r>
    </w:p>
    <w:p w14:paraId="2E666299" w14:textId="4B8B543C" w:rsidR="008114DA" w:rsidRPr="008114DA" w:rsidRDefault="00FB2340" w:rsidP="008114DA">
      <w:pPr>
        <w:pStyle w:val="DHHSbody"/>
      </w:pPr>
      <w:r>
        <w:rPr>
          <w:noProof/>
        </w:rPr>
        <w:drawing>
          <wp:inline distT="0" distB="0" distL="0" distR="0" wp14:anchorId="3B2B677A" wp14:editId="3B9A0FCE">
            <wp:extent cx="5076000" cy="5165685"/>
            <wp:effectExtent l="0" t="0" r="0" b="0"/>
            <wp:docPr id="7" name="Picture 7" descr="Figure 1 IWM Forum governance structure.&#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gipps12.png"/>
                    <pic:cNvPicPr/>
                  </pic:nvPicPr>
                  <pic:blipFill rotWithShape="1">
                    <a:blip r:embed="rId20"/>
                    <a:srcRect l="34513" t="49170" r="9234" b="10343"/>
                    <a:stretch/>
                  </pic:blipFill>
                  <pic:spPr bwMode="auto">
                    <a:xfrm>
                      <a:off x="0" y="0"/>
                      <a:ext cx="5076000" cy="5165685"/>
                    </a:xfrm>
                    <a:prstGeom prst="rect">
                      <a:avLst/>
                    </a:prstGeom>
                    <a:ln>
                      <a:noFill/>
                    </a:ln>
                    <a:extLst>
                      <a:ext uri="{53640926-AAD7-44D8-BBD7-CCE9431645EC}">
                        <a14:shadowObscured xmlns:a14="http://schemas.microsoft.com/office/drawing/2010/main"/>
                      </a:ext>
                    </a:extLst>
                  </pic:spPr>
                </pic:pic>
              </a:graphicData>
            </a:graphic>
          </wp:inline>
        </w:drawing>
      </w:r>
    </w:p>
    <w:p w14:paraId="469B4E45" w14:textId="1A0FB6A3" w:rsidR="00ED021E" w:rsidRDefault="00ED021E">
      <w:pPr>
        <w:rPr>
          <w:rFonts w:ascii="Arial" w:eastAsia="Times" w:hAnsi="Arial"/>
        </w:rPr>
      </w:pPr>
      <w:r>
        <w:br w:type="page"/>
      </w:r>
    </w:p>
    <w:p w14:paraId="09E0BD75" w14:textId="77777777" w:rsidR="0038575B" w:rsidRDefault="0038575B" w:rsidP="0049596A">
      <w:pPr>
        <w:pStyle w:val="DHHSfigurecaption"/>
      </w:pPr>
      <w:r>
        <w:lastRenderedPageBreak/>
        <w:t>Forum process: Summary of planned phases</w:t>
      </w:r>
    </w:p>
    <w:tbl>
      <w:tblPr>
        <w:tblStyle w:val="TableGrid"/>
        <w:tblW w:w="0" w:type="auto"/>
        <w:tblLayout w:type="fixed"/>
        <w:tblLook w:val="04A0" w:firstRow="1" w:lastRow="0" w:firstColumn="1" w:lastColumn="0" w:noHBand="0" w:noVBand="1"/>
      </w:tblPr>
      <w:tblGrid>
        <w:gridCol w:w="3169"/>
        <w:gridCol w:w="4140"/>
        <w:gridCol w:w="1905"/>
      </w:tblGrid>
      <w:tr w:rsidR="0038575B" w14:paraId="564AFC9E" w14:textId="77777777" w:rsidTr="00EB31DA">
        <w:trPr>
          <w:cantSplit/>
          <w:trHeight w:val="396"/>
          <w:tblHeader/>
        </w:trPr>
        <w:tc>
          <w:tcPr>
            <w:tcW w:w="3169" w:type="dxa"/>
          </w:tcPr>
          <w:p w14:paraId="24A203B1" w14:textId="122905D7" w:rsidR="0038575B" w:rsidRPr="002E297C" w:rsidRDefault="00D30ABE" w:rsidP="002E297C">
            <w:pPr>
              <w:pStyle w:val="DHHStablecolhead"/>
            </w:pPr>
            <w:r w:rsidRPr="002E297C">
              <w:t>Phase I</w:t>
            </w:r>
          </w:p>
        </w:tc>
        <w:tc>
          <w:tcPr>
            <w:tcW w:w="4140" w:type="dxa"/>
          </w:tcPr>
          <w:p w14:paraId="17418204" w14:textId="77777777" w:rsidR="0038575B" w:rsidRDefault="0038575B" w:rsidP="002E297C">
            <w:pPr>
              <w:pStyle w:val="DHHStablecolhead"/>
            </w:pPr>
            <w:r w:rsidRPr="002E297C">
              <w:t>Outcomes</w:t>
            </w:r>
          </w:p>
          <w:p w14:paraId="76745498" w14:textId="47258B80" w:rsidR="002E297C" w:rsidRPr="002E297C" w:rsidRDefault="002E297C" w:rsidP="002E297C">
            <w:pPr>
              <w:pStyle w:val="DHHStablecolhead"/>
            </w:pPr>
            <w:r w:rsidRPr="002E297C">
              <w:t>Phase I</w:t>
            </w:r>
          </w:p>
        </w:tc>
        <w:tc>
          <w:tcPr>
            <w:tcW w:w="1905" w:type="dxa"/>
          </w:tcPr>
          <w:p w14:paraId="7F426F11" w14:textId="77777777" w:rsidR="0038575B" w:rsidRDefault="0038575B" w:rsidP="002E297C">
            <w:pPr>
              <w:pStyle w:val="DHHStablecolhead"/>
            </w:pPr>
            <w:r w:rsidRPr="002E297C">
              <w:t>Participants</w:t>
            </w:r>
          </w:p>
          <w:p w14:paraId="67DE4D5E" w14:textId="32ABEA9E" w:rsidR="002E297C" w:rsidRPr="002E297C" w:rsidRDefault="002E297C" w:rsidP="002E297C">
            <w:pPr>
              <w:pStyle w:val="DHHStablecolhead"/>
            </w:pPr>
            <w:r w:rsidRPr="002E297C">
              <w:t>Phase I</w:t>
            </w:r>
          </w:p>
        </w:tc>
      </w:tr>
      <w:tr w:rsidR="0038575B" w14:paraId="18C9DCD7" w14:textId="77777777" w:rsidTr="002E297C">
        <w:trPr>
          <w:trHeight w:val="566"/>
        </w:trPr>
        <w:tc>
          <w:tcPr>
            <w:tcW w:w="3169" w:type="dxa"/>
          </w:tcPr>
          <w:p w14:paraId="756DECB6" w14:textId="77777777" w:rsidR="0038575B" w:rsidRDefault="0038575B" w:rsidP="00B91B02">
            <w:pPr>
              <w:pStyle w:val="DHHStabletextbold"/>
            </w:pPr>
            <w:r>
              <w:t>Establish</w:t>
            </w:r>
          </w:p>
          <w:p w14:paraId="151F016C" w14:textId="0CD2A9E7" w:rsidR="0038575B" w:rsidRDefault="0038575B" w:rsidP="00D30ABE">
            <w:pPr>
              <w:pStyle w:val="DHHStabletext"/>
            </w:pPr>
            <w:r>
              <w:t xml:space="preserve">Organisational leaders come together in collaborative IWM Forums and Working Groups to discuss integrated water management challenges, opportunities and priorities for each region </w:t>
            </w:r>
          </w:p>
        </w:tc>
        <w:tc>
          <w:tcPr>
            <w:tcW w:w="4140" w:type="dxa"/>
          </w:tcPr>
          <w:p w14:paraId="61865716" w14:textId="7F833796" w:rsidR="0038575B" w:rsidRDefault="0038575B" w:rsidP="00D30ABE">
            <w:pPr>
              <w:pStyle w:val="DHHStabletext"/>
            </w:pPr>
            <w:r>
              <w:t>Preliminary work on regional characterisation and collaborative governance</w:t>
            </w:r>
          </w:p>
          <w:p w14:paraId="79C7D270" w14:textId="77777777" w:rsidR="0038575B" w:rsidRDefault="0038575B" w:rsidP="00D30ABE">
            <w:pPr>
              <w:pStyle w:val="DHHStabletext"/>
            </w:pPr>
            <w:r>
              <w:t>Agree vision, objectives and goals</w:t>
            </w:r>
          </w:p>
          <w:p w14:paraId="01E0FEAA" w14:textId="67F863DC" w:rsidR="0038575B" w:rsidRDefault="0038575B" w:rsidP="00D30ABE">
            <w:pPr>
              <w:pStyle w:val="DHHStabletext"/>
            </w:pPr>
            <w:r>
              <w:t>Agree criteria for selection and prioritisation of IWM opportunities</w:t>
            </w:r>
          </w:p>
          <w:p w14:paraId="2F96697F" w14:textId="77777777" w:rsidR="0038575B" w:rsidRDefault="0038575B" w:rsidP="00D30ABE">
            <w:pPr>
              <w:pStyle w:val="DHHStabletext"/>
            </w:pPr>
            <w:r>
              <w:t>IWM opportunities identified and prioritised</w:t>
            </w:r>
          </w:p>
          <w:p w14:paraId="3859E749" w14:textId="77777777" w:rsidR="0038575B" w:rsidRDefault="0038575B" w:rsidP="00D30ABE">
            <w:pPr>
              <w:pStyle w:val="DHHStabletext"/>
            </w:pPr>
            <w:r>
              <w:t>Collaboratively develop and endorse Strategic Directions Statement for each region</w:t>
            </w:r>
          </w:p>
        </w:tc>
        <w:tc>
          <w:tcPr>
            <w:tcW w:w="1905" w:type="dxa"/>
          </w:tcPr>
          <w:p w14:paraId="6C0AA433" w14:textId="77777777" w:rsidR="0038575B" w:rsidRDefault="0038575B" w:rsidP="00D30ABE">
            <w:pPr>
              <w:pStyle w:val="DHHStabletext"/>
            </w:pPr>
            <w:r>
              <w:t xml:space="preserve">Local governments </w:t>
            </w:r>
          </w:p>
          <w:p w14:paraId="6F4A19B5" w14:textId="77777777" w:rsidR="0038575B" w:rsidRDefault="0038575B" w:rsidP="00D30ABE">
            <w:pPr>
              <w:pStyle w:val="DHHStabletext"/>
            </w:pPr>
            <w:r>
              <w:t xml:space="preserve">Catchment Management Authorities </w:t>
            </w:r>
          </w:p>
          <w:p w14:paraId="08C9253A" w14:textId="77777777" w:rsidR="0038575B" w:rsidRDefault="0038575B" w:rsidP="00D30ABE">
            <w:pPr>
              <w:pStyle w:val="DHHStabletext"/>
            </w:pPr>
            <w:r>
              <w:t>Water corporations</w:t>
            </w:r>
          </w:p>
          <w:p w14:paraId="27A5C7E9" w14:textId="77777777" w:rsidR="0038575B" w:rsidRDefault="0038575B" w:rsidP="00D30ABE">
            <w:pPr>
              <w:pStyle w:val="DHHStabletext"/>
            </w:pPr>
            <w:r>
              <w:t xml:space="preserve">Traditional Owners </w:t>
            </w:r>
          </w:p>
          <w:p w14:paraId="1DF30512" w14:textId="77777777" w:rsidR="0038575B" w:rsidRDefault="0038575B" w:rsidP="00D30ABE">
            <w:pPr>
              <w:pStyle w:val="DHHStabletext"/>
            </w:pPr>
            <w:r>
              <w:t>Department of Environment, Land, Water and Planning</w:t>
            </w:r>
          </w:p>
          <w:p w14:paraId="0F164BB3" w14:textId="77777777" w:rsidR="0038575B" w:rsidRDefault="0038575B" w:rsidP="00D30ABE">
            <w:pPr>
              <w:pStyle w:val="DHHStabletext"/>
            </w:pPr>
            <w:r>
              <w:t xml:space="preserve">Chair </w:t>
            </w:r>
          </w:p>
          <w:p w14:paraId="6562C26E" w14:textId="77777777" w:rsidR="0038575B" w:rsidRDefault="0038575B" w:rsidP="00D30ABE">
            <w:pPr>
              <w:pStyle w:val="DHHStabletext"/>
            </w:pPr>
            <w:r>
              <w:t>Others as relevant</w:t>
            </w:r>
          </w:p>
        </w:tc>
      </w:tr>
    </w:tbl>
    <w:p w14:paraId="1EC1C66B" w14:textId="77777777" w:rsidR="002E297C" w:rsidRPr="00353F0F" w:rsidRDefault="002E297C" w:rsidP="00353F0F">
      <w:pPr>
        <w:pStyle w:val="DHHSbody"/>
      </w:pPr>
    </w:p>
    <w:tbl>
      <w:tblPr>
        <w:tblStyle w:val="TableGrid"/>
        <w:tblW w:w="0" w:type="auto"/>
        <w:tblLayout w:type="fixed"/>
        <w:tblLook w:val="04A0" w:firstRow="1" w:lastRow="0" w:firstColumn="1" w:lastColumn="0" w:noHBand="0" w:noVBand="1"/>
      </w:tblPr>
      <w:tblGrid>
        <w:gridCol w:w="2268"/>
        <w:gridCol w:w="3119"/>
        <w:gridCol w:w="2268"/>
        <w:gridCol w:w="1559"/>
      </w:tblGrid>
      <w:tr w:rsidR="002E297C" w14:paraId="2924D245" w14:textId="37256B67" w:rsidTr="00353F0F">
        <w:trPr>
          <w:cantSplit/>
          <w:trHeight w:val="396"/>
          <w:tblHeader/>
        </w:trPr>
        <w:tc>
          <w:tcPr>
            <w:tcW w:w="2268" w:type="dxa"/>
          </w:tcPr>
          <w:p w14:paraId="1329E6A5" w14:textId="6C8FA28A" w:rsidR="002E297C" w:rsidRPr="002E297C" w:rsidRDefault="00D30ABE" w:rsidP="002E297C">
            <w:pPr>
              <w:pStyle w:val="DHHStablecolhead"/>
            </w:pPr>
            <w:r w:rsidRPr="002E297C">
              <w:t>Phase I</w:t>
            </w:r>
            <w:r>
              <w:t>I</w:t>
            </w:r>
          </w:p>
        </w:tc>
        <w:tc>
          <w:tcPr>
            <w:tcW w:w="3119" w:type="dxa"/>
          </w:tcPr>
          <w:p w14:paraId="734C97E0" w14:textId="77777777" w:rsidR="002E297C" w:rsidRPr="002E297C" w:rsidRDefault="002E297C" w:rsidP="002E297C">
            <w:pPr>
              <w:pStyle w:val="DHHStablecolhead"/>
            </w:pPr>
            <w:r w:rsidRPr="002E297C">
              <w:t>Outcomes</w:t>
            </w:r>
          </w:p>
          <w:p w14:paraId="498206CE" w14:textId="409BAA06" w:rsidR="002E297C" w:rsidRPr="002E297C" w:rsidRDefault="002E297C" w:rsidP="002E297C">
            <w:pPr>
              <w:pStyle w:val="DHHStablecolhead"/>
            </w:pPr>
            <w:r w:rsidRPr="002E297C">
              <w:t>Phase II</w:t>
            </w:r>
          </w:p>
        </w:tc>
        <w:tc>
          <w:tcPr>
            <w:tcW w:w="2268" w:type="dxa"/>
          </w:tcPr>
          <w:p w14:paraId="1EBB8C54" w14:textId="77777777" w:rsidR="002E297C" w:rsidRPr="002E297C" w:rsidRDefault="002E297C" w:rsidP="002E297C">
            <w:pPr>
              <w:pStyle w:val="DHHStablecolhead"/>
            </w:pPr>
            <w:r w:rsidRPr="002E297C">
              <w:t>Participants</w:t>
            </w:r>
          </w:p>
          <w:p w14:paraId="1C4BF5E3" w14:textId="2ED671C3" w:rsidR="002E297C" w:rsidRPr="002E297C" w:rsidRDefault="002E297C" w:rsidP="002E297C">
            <w:pPr>
              <w:pStyle w:val="DHHStablecolhead"/>
            </w:pPr>
            <w:r w:rsidRPr="002E297C">
              <w:t>Phase II</w:t>
            </w:r>
          </w:p>
        </w:tc>
        <w:tc>
          <w:tcPr>
            <w:tcW w:w="1559" w:type="dxa"/>
          </w:tcPr>
          <w:p w14:paraId="7DB40CDE" w14:textId="77777777" w:rsidR="002E297C" w:rsidRDefault="00D30ABE" w:rsidP="002E297C">
            <w:pPr>
              <w:pStyle w:val="DHHStablecolhead"/>
            </w:pPr>
            <w:r w:rsidRPr="002E297C">
              <w:t>Phase I</w:t>
            </w:r>
            <w:r>
              <w:t>I</w:t>
            </w:r>
          </w:p>
          <w:p w14:paraId="319612E7" w14:textId="699E9BC6" w:rsidR="00D30ABE" w:rsidRPr="002E297C" w:rsidRDefault="00D30ABE" w:rsidP="00D30ABE">
            <w:pPr>
              <w:pStyle w:val="DHHStablecolhead"/>
            </w:pPr>
            <w:r>
              <w:t>Next 12-18 months</w:t>
            </w:r>
          </w:p>
        </w:tc>
      </w:tr>
      <w:tr w:rsidR="002E297C" w14:paraId="3B38082F" w14:textId="65600281" w:rsidTr="00353F0F">
        <w:trPr>
          <w:cantSplit/>
          <w:trHeight w:val="566"/>
        </w:trPr>
        <w:tc>
          <w:tcPr>
            <w:tcW w:w="2268" w:type="dxa"/>
          </w:tcPr>
          <w:p w14:paraId="04A35B84" w14:textId="77777777" w:rsidR="002E297C" w:rsidRDefault="002E297C" w:rsidP="00B91B02">
            <w:pPr>
              <w:pStyle w:val="DHHStabletextbold"/>
            </w:pPr>
            <w:r>
              <w:t>Planning</w:t>
            </w:r>
          </w:p>
          <w:p w14:paraId="09FA7E25" w14:textId="2F224203" w:rsidR="002E297C" w:rsidRDefault="002E297C" w:rsidP="00D30ABE">
            <w:pPr>
              <w:pStyle w:val="DHHStabletext"/>
            </w:pPr>
            <w:r>
              <w:t>Cultivate a collaborative culture to progress</w:t>
            </w:r>
            <w:r w:rsidR="005E564E">
              <w:t xml:space="preserve"> </w:t>
            </w:r>
            <w:r>
              <w:t xml:space="preserve">IWM opportunities </w:t>
            </w:r>
          </w:p>
        </w:tc>
        <w:tc>
          <w:tcPr>
            <w:tcW w:w="3119" w:type="dxa"/>
          </w:tcPr>
          <w:p w14:paraId="69C604D7" w14:textId="77777777" w:rsidR="002E297C" w:rsidRDefault="002E297C" w:rsidP="00D30ABE">
            <w:pPr>
              <w:pStyle w:val="DHHStabletext"/>
            </w:pPr>
            <w:r>
              <w:t>Co-design and agree on Terms of Reference, governance structure, stakeholder engagement and/or community participatory planning guidance for IWM project/strategy</w:t>
            </w:r>
          </w:p>
        </w:tc>
        <w:tc>
          <w:tcPr>
            <w:tcW w:w="2268" w:type="dxa"/>
          </w:tcPr>
          <w:p w14:paraId="6CB49D2B" w14:textId="77777777" w:rsidR="002E297C" w:rsidRDefault="002E297C" w:rsidP="00D30ABE">
            <w:pPr>
              <w:pStyle w:val="DHHStabletext"/>
            </w:pPr>
            <w:r>
              <w:t>Collaborative partners</w:t>
            </w:r>
          </w:p>
          <w:p w14:paraId="67FE7E7E" w14:textId="77777777" w:rsidR="002E297C" w:rsidRDefault="002E297C" w:rsidP="00D30ABE">
            <w:pPr>
              <w:pStyle w:val="DHHStabletext"/>
            </w:pPr>
            <w:r>
              <w:t>Community representatives</w:t>
            </w:r>
          </w:p>
          <w:p w14:paraId="29479BFD" w14:textId="77777777" w:rsidR="002E297C" w:rsidRDefault="002E297C" w:rsidP="00D30ABE">
            <w:pPr>
              <w:pStyle w:val="DHHStabletext"/>
            </w:pPr>
            <w:r>
              <w:t>Others as relevant</w:t>
            </w:r>
          </w:p>
        </w:tc>
        <w:tc>
          <w:tcPr>
            <w:tcW w:w="1559" w:type="dxa"/>
          </w:tcPr>
          <w:p w14:paraId="7822AF44" w14:textId="77777777" w:rsidR="00D30ABE" w:rsidRDefault="00D30ABE" w:rsidP="00D30ABE">
            <w:pPr>
              <w:pStyle w:val="DHHStabletext"/>
            </w:pPr>
            <w:r>
              <w:t>The feasibility of IWM opportunities will be continually reviewed and assessed in Phase II to confirm the need for specific IWM projects/strategies</w:t>
            </w:r>
          </w:p>
          <w:p w14:paraId="2F4CFFDB" w14:textId="77777777" w:rsidR="002E297C" w:rsidRDefault="002E297C" w:rsidP="00D30ABE">
            <w:pPr>
              <w:pStyle w:val="DHHStabletext"/>
            </w:pPr>
          </w:p>
        </w:tc>
      </w:tr>
      <w:tr w:rsidR="002E297C" w14:paraId="30D2C5D5" w14:textId="38004B1A" w:rsidTr="00353F0F">
        <w:trPr>
          <w:cantSplit/>
          <w:trHeight w:val="566"/>
        </w:trPr>
        <w:tc>
          <w:tcPr>
            <w:tcW w:w="2268" w:type="dxa"/>
          </w:tcPr>
          <w:p w14:paraId="6F9ED3A7" w14:textId="77777777" w:rsidR="002E297C" w:rsidRDefault="002E297C" w:rsidP="00B91B02">
            <w:pPr>
              <w:pStyle w:val="DHHStabletextbold"/>
            </w:pPr>
            <w:r>
              <w:t>Progress</w:t>
            </w:r>
          </w:p>
          <w:p w14:paraId="3B2AB30A" w14:textId="504B4667" w:rsidR="002E297C" w:rsidRDefault="002E297C" w:rsidP="00D30ABE">
            <w:pPr>
              <w:pStyle w:val="DHHStabletext"/>
            </w:pPr>
            <w:r>
              <w:t>Forum Members use best endeavours to progress IWM opportunities to next stage</w:t>
            </w:r>
          </w:p>
        </w:tc>
        <w:tc>
          <w:tcPr>
            <w:tcW w:w="3119" w:type="dxa"/>
          </w:tcPr>
          <w:p w14:paraId="70236CC2" w14:textId="3F1BDE31" w:rsidR="002E297C" w:rsidRDefault="002E297C" w:rsidP="00D30ABE">
            <w:pPr>
              <w:pStyle w:val="DHHStabletext"/>
            </w:pPr>
            <w:r>
              <w:t xml:space="preserve">IWM Project Groups initiate work as per identified project/strategy status, </w:t>
            </w:r>
            <w:proofErr w:type="gramStart"/>
            <w:r>
              <w:t>including:</w:t>
            </w:r>
            <w:proofErr w:type="gramEnd"/>
            <w:r>
              <w:t xml:space="preserve"> feasibility assessment; technical and economic analysis; cost allocation; business case development</w:t>
            </w:r>
          </w:p>
          <w:p w14:paraId="1A103E6C" w14:textId="2B27CD87" w:rsidR="002E297C" w:rsidRDefault="002E297C" w:rsidP="00D30ABE">
            <w:pPr>
              <w:pStyle w:val="DHHStabletext"/>
            </w:pPr>
            <w:r>
              <w:t>Strategic enablers for IWM progressed by DELWP with support from Forum Members</w:t>
            </w:r>
          </w:p>
          <w:p w14:paraId="7C377718" w14:textId="77777777" w:rsidR="002E297C" w:rsidRDefault="002E297C" w:rsidP="00D30ABE">
            <w:pPr>
              <w:pStyle w:val="DHHStabletext"/>
            </w:pPr>
            <w:r>
              <w:t>IWM Project Groups report progress to IWM Forums</w:t>
            </w:r>
          </w:p>
        </w:tc>
        <w:tc>
          <w:tcPr>
            <w:tcW w:w="2268" w:type="dxa"/>
          </w:tcPr>
          <w:p w14:paraId="76E0C6F5" w14:textId="77777777" w:rsidR="002E297C" w:rsidRDefault="002E297C" w:rsidP="00D30ABE">
            <w:pPr>
              <w:pStyle w:val="DHHStabletext"/>
            </w:pPr>
            <w:r>
              <w:t>Collaborative partners</w:t>
            </w:r>
          </w:p>
          <w:p w14:paraId="283D8CEE" w14:textId="77777777" w:rsidR="002E297C" w:rsidRDefault="002E297C" w:rsidP="00D30ABE">
            <w:pPr>
              <w:pStyle w:val="DHHStabletext"/>
            </w:pPr>
            <w:r>
              <w:t>Individual organisations who have committed to a project/strategy</w:t>
            </w:r>
          </w:p>
          <w:p w14:paraId="5C545DE7" w14:textId="77777777" w:rsidR="002E297C" w:rsidRDefault="002E297C" w:rsidP="00D30ABE">
            <w:pPr>
              <w:pStyle w:val="DHHStabletext"/>
            </w:pPr>
            <w:r>
              <w:t>Community representatives</w:t>
            </w:r>
          </w:p>
          <w:p w14:paraId="2BA33FC9" w14:textId="77777777" w:rsidR="002E297C" w:rsidRDefault="002E297C" w:rsidP="00D30ABE">
            <w:pPr>
              <w:pStyle w:val="DHHStabletext"/>
            </w:pPr>
            <w:r>
              <w:t>Relevant stakeholders</w:t>
            </w:r>
          </w:p>
        </w:tc>
        <w:tc>
          <w:tcPr>
            <w:tcW w:w="1559" w:type="dxa"/>
          </w:tcPr>
          <w:p w14:paraId="7E4DF66A" w14:textId="1D4CE23A" w:rsidR="002E297C" w:rsidRDefault="00D30ABE" w:rsidP="00382F35">
            <w:pPr>
              <w:pStyle w:val="DHHStabletext"/>
            </w:pPr>
            <w:r>
              <w:t>The feasibility of IWM opportunities will be continually reviewed and assessed in Phase II to confirm the need for specific IWM projects/</w:t>
            </w:r>
            <w:r w:rsidR="00C05345">
              <w:br/>
            </w:r>
            <w:r>
              <w:t>strategies</w:t>
            </w:r>
          </w:p>
        </w:tc>
      </w:tr>
      <w:tr w:rsidR="002E297C" w14:paraId="6314830F" w14:textId="0FF335C6" w:rsidTr="00353F0F">
        <w:trPr>
          <w:cantSplit/>
          <w:trHeight w:val="566"/>
        </w:trPr>
        <w:tc>
          <w:tcPr>
            <w:tcW w:w="2268" w:type="dxa"/>
          </w:tcPr>
          <w:p w14:paraId="20FC3E9E" w14:textId="77777777" w:rsidR="002E297C" w:rsidRDefault="002E297C" w:rsidP="00B91B02">
            <w:pPr>
              <w:pStyle w:val="DHHStabletextbold"/>
            </w:pPr>
            <w:r>
              <w:lastRenderedPageBreak/>
              <w:t>Incorporate</w:t>
            </w:r>
          </w:p>
          <w:p w14:paraId="07FAFCC2" w14:textId="77777777" w:rsidR="002E297C" w:rsidRDefault="002E297C" w:rsidP="00D30ABE">
            <w:pPr>
              <w:pStyle w:val="DHHStabletext"/>
            </w:pPr>
            <w:r>
              <w:t>Collaborative Partner organisations incorporate relevant elements of IWM in their own plans, guidelines or frameworks</w:t>
            </w:r>
          </w:p>
        </w:tc>
        <w:tc>
          <w:tcPr>
            <w:tcW w:w="3119" w:type="dxa"/>
          </w:tcPr>
          <w:p w14:paraId="42BF4B49" w14:textId="310471B6" w:rsidR="002E297C" w:rsidRDefault="002E297C" w:rsidP="00D30ABE">
            <w:pPr>
              <w:pStyle w:val="DHHStabletext"/>
            </w:pPr>
            <w:r>
              <w:t>IWM Project Groups to take IWM commitments (projects and strategies) to their Board or Councils for investment endorsement</w:t>
            </w:r>
          </w:p>
          <w:p w14:paraId="3FB7FAD3" w14:textId="128B1967" w:rsidR="002E297C" w:rsidRDefault="002E297C" w:rsidP="00D30ABE">
            <w:pPr>
              <w:pStyle w:val="DHHStabletext"/>
            </w:pPr>
            <w:r>
              <w:t>IWM Project Groups incorporate elements into their own organisational planning systems, e.g. Council and corporate plans, Construction Guidelines, etc.</w:t>
            </w:r>
          </w:p>
          <w:p w14:paraId="101E3930" w14:textId="77777777" w:rsidR="002E297C" w:rsidRDefault="002E297C" w:rsidP="00D30ABE">
            <w:pPr>
              <w:pStyle w:val="DHHStabletext"/>
            </w:pPr>
            <w:r>
              <w:t>Report back to IWM Forum</w:t>
            </w:r>
          </w:p>
        </w:tc>
        <w:tc>
          <w:tcPr>
            <w:tcW w:w="2268" w:type="dxa"/>
          </w:tcPr>
          <w:p w14:paraId="72849351" w14:textId="77777777" w:rsidR="002E297C" w:rsidRDefault="002E297C" w:rsidP="00D30ABE">
            <w:pPr>
              <w:pStyle w:val="DHHStabletext"/>
            </w:pPr>
            <w:r>
              <w:t>Individual organisations who have committed to deliver a project/strategy</w:t>
            </w:r>
          </w:p>
        </w:tc>
        <w:tc>
          <w:tcPr>
            <w:tcW w:w="1559" w:type="dxa"/>
          </w:tcPr>
          <w:p w14:paraId="0062AAC0" w14:textId="32EBDB68" w:rsidR="002E297C" w:rsidRDefault="00D30ABE" w:rsidP="00382F35">
            <w:pPr>
              <w:pStyle w:val="DHHStabletext"/>
            </w:pPr>
            <w:r>
              <w:t>The feasibility of IWM opportunities will be continually reviewed and assessed in Phase II to confirm the need for specific IWM projects/</w:t>
            </w:r>
            <w:r w:rsidR="00C05345">
              <w:br/>
            </w:r>
            <w:r>
              <w:t>strategies</w:t>
            </w:r>
          </w:p>
        </w:tc>
      </w:tr>
      <w:tr w:rsidR="002E297C" w14:paraId="74C75889" w14:textId="643D359B" w:rsidTr="00382F35">
        <w:trPr>
          <w:cantSplit/>
          <w:trHeight w:val="3004"/>
        </w:trPr>
        <w:tc>
          <w:tcPr>
            <w:tcW w:w="2268" w:type="dxa"/>
          </w:tcPr>
          <w:p w14:paraId="24F4C160" w14:textId="77777777" w:rsidR="002E297C" w:rsidRDefault="002E297C" w:rsidP="00B91B02">
            <w:pPr>
              <w:pStyle w:val="DHHStabletextbold"/>
            </w:pPr>
            <w:r>
              <w:t>Realise</w:t>
            </w:r>
          </w:p>
          <w:p w14:paraId="5CAB3B11" w14:textId="77777777" w:rsidR="002E297C" w:rsidRDefault="002E297C" w:rsidP="00D30ABE">
            <w:pPr>
              <w:pStyle w:val="DHHStabletext"/>
            </w:pPr>
            <w:r>
              <w:t>IWM benefits are realised following implementation of project/strategy</w:t>
            </w:r>
          </w:p>
        </w:tc>
        <w:tc>
          <w:tcPr>
            <w:tcW w:w="3119" w:type="dxa"/>
          </w:tcPr>
          <w:p w14:paraId="3005E80C" w14:textId="77777777" w:rsidR="002E297C" w:rsidRDefault="002E297C" w:rsidP="00D30ABE">
            <w:pPr>
              <w:pStyle w:val="DHHStabletext"/>
            </w:pPr>
            <w:r>
              <w:t>Application of practical IWM tools and innovative approaches</w:t>
            </w:r>
          </w:p>
          <w:p w14:paraId="6DA3EB46" w14:textId="77777777" w:rsidR="002E297C" w:rsidRDefault="002E297C" w:rsidP="00D30ABE">
            <w:pPr>
              <w:pStyle w:val="DHHStabletext"/>
            </w:pPr>
            <w:r>
              <w:t>Additional community value added through participatory planning</w:t>
            </w:r>
          </w:p>
          <w:p w14:paraId="4485D13E" w14:textId="77777777" w:rsidR="002E297C" w:rsidRDefault="002E297C" w:rsidP="00D30ABE">
            <w:pPr>
              <w:pStyle w:val="DHHStabletext"/>
            </w:pPr>
            <w:r>
              <w:t>Monitoring and evaluation of key measures and outcomes</w:t>
            </w:r>
          </w:p>
          <w:p w14:paraId="5CB91841" w14:textId="77777777" w:rsidR="002E297C" w:rsidRDefault="002E297C" w:rsidP="00D30ABE">
            <w:pPr>
              <w:pStyle w:val="DHHStabletext"/>
            </w:pPr>
            <w:r>
              <w:t>Economic savings through shared resources, costs, etc.</w:t>
            </w:r>
          </w:p>
          <w:p w14:paraId="43E4628F" w14:textId="571DB6D3" w:rsidR="002E297C" w:rsidRDefault="002E297C" w:rsidP="00D30ABE">
            <w:pPr>
              <w:pStyle w:val="DHHStabletext"/>
            </w:pPr>
            <w:r>
              <w:t>Improved resilience and liveability of cities and towns</w:t>
            </w:r>
          </w:p>
        </w:tc>
        <w:tc>
          <w:tcPr>
            <w:tcW w:w="2268" w:type="dxa"/>
          </w:tcPr>
          <w:p w14:paraId="2BA5E5D6" w14:textId="77777777" w:rsidR="002E297C" w:rsidRDefault="002E297C" w:rsidP="00D30ABE">
            <w:pPr>
              <w:pStyle w:val="DHHStabletext"/>
            </w:pPr>
            <w:r>
              <w:t>Collaborative partners</w:t>
            </w:r>
          </w:p>
          <w:p w14:paraId="166F0D13" w14:textId="77777777" w:rsidR="002E297C" w:rsidRDefault="002E297C" w:rsidP="00D30ABE">
            <w:pPr>
              <w:pStyle w:val="DHHStabletext"/>
            </w:pPr>
            <w:r>
              <w:t>Individual organisations who have committed to a project/strategy</w:t>
            </w:r>
          </w:p>
          <w:p w14:paraId="3D554C92" w14:textId="77777777" w:rsidR="002E297C" w:rsidRDefault="002E297C" w:rsidP="00D30ABE">
            <w:pPr>
              <w:pStyle w:val="DHHStabletext"/>
            </w:pPr>
            <w:r>
              <w:t>Community representatives</w:t>
            </w:r>
          </w:p>
          <w:p w14:paraId="0C675F80" w14:textId="77777777" w:rsidR="002E297C" w:rsidRDefault="002E297C" w:rsidP="00D30ABE">
            <w:pPr>
              <w:pStyle w:val="DHHStabletext"/>
            </w:pPr>
            <w:r>
              <w:t>Others as relevant</w:t>
            </w:r>
          </w:p>
        </w:tc>
        <w:tc>
          <w:tcPr>
            <w:tcW w:w="1559" w:type="dxa"/>
          </w:tcPr>
          <w:p w14:paraId="1B3E5B72" w14:textId="29FB90B9" w:rsidR="002E297C" w:rsidRDefault="00D30ABE" w:rsidP="00382F35">
            <w:pPr>
              <w:pStyle w:val="DHHStabletext"/>
            </w:pPr>
            <w:r>
              <w:t>The feasibility of IWM opportunities will be continually reviewed and assessed in Phase II to confirm the need for specific IWM projects/</w:t>
            </w:r>
            <w:r w:rsidR="00050DDE">
              <w:br/>
            </w:r>
            <w:r>
              <w:t>strategies</w:t>
            </w:r>
          </w:p>
        </w:tc>
      </w:tr>
    </w:tbl>
    <w:p w14:paraId="39D6D507" w14:textId="77777777" w:rsidR="002E297C" w:rsidRDefault="002E297C" w:rsidP="00353F0F">
      <w:pPr>
        <w:pStyle w:val="DHHSbody"/>
      </w:pPr>
    </w:p>
    <w:tbl>
      <w:tblPr>
        <w:tblStyle w:val="TableGrid"/>
        <w:tblW w:w="0" w:type="auto"/>
        <w:tblLayout w:type="fixed"/>
        <w:tblLook w:val="04A0" w:firstRow="1" w:lastRow="0" w:firstColumn="1" w:lastColumn="0" w:noHBand="0" w:noVBand="1"/>
      </w:tblPr>
      <w:tblGrid>
        <w:gridCol w:w="3169"/>
        <w:gridCol w:w="4140"/>
        <w:gridCol w:w="1905"/>
      </w:tblGrid>
      <w:tr w:rsidR="002E297C" w14:paraId="70B2ADB1" w14:textId="77777777" w:rsidTr="00FE2AE3">
        <w:trPr>
          <w:cantSplit/>
          <w:trHeight w:val="396"/>
          <w:tblHeader/>
        </w:trPr>
        <w:tc>
          <w:tcPr>
            <w:tcW w:w="3169" w:type="dxa"/>
          </w:tcPr>
          <w:p w14:paraId="1E9C71F6" w14:textId="77777777" w:rsidR="002E297C" w:rsidRDefault="002E297C" w:rsidP="002E297C">
            <w:pPr>
              <w:pStyle w:val="DHHStablecolhead"/>
            </w:pPr>
            <w:r>
              <w:t>Phase III</w:t>
            </w:r>
          </w:p>
        </w:tc>
        <w:tc>
          <w:tcPr>
            <w:tcW w:w="4140" w:type="dxa"/>
          </w:tcPr>
          <w:p w14:paraId="45DEF815" w14:textId="77777777" w:rsidR="002E297C" w:rsidRPr="002E297C" w:rsidRDefault="002E297C" w:rsidP="002E297C">
            <w:pPr>
              <w:pStyle w:val="DHHStablecolhead"/>
            </w:pPr>
            <w:r w:rsidRPr="002E297C">
              <w:t>Outcomes</w:t>
            </w:r>
          </w:p>
          <w:p w14:paraId="72CCBD4F" w14:textId="4346486E" w:rsidR="002E297C" w:rsidRDefault="002E297C" w:rsidP="002E297C">
            <w:pPr>
              <w:pStyle w:val="DHHStablecolhead"/>
              <w:rPr>
                <w:rFonts w:ascii="Gilroy-Bold" w:hAnsi="Gilroy-Bold" w:cstheme="minorBidi"/>
                <w:color w:val="auto"/>
              </w:rPr>
            </w:pPr>
            <w:r w:rsidRPr="002E297C">
              <w:t>Phase II</w:t>
            </w:r>
            <w:r>
              <w:t>I</w:t>
            </w:r>
          </w:p>
        </w:tc>
        <w:tc>
          <w:tcPr>
            <w:tcW w:w="1905" w:type="dxa"/>
          </w:tcPr>
          <w:p w14:paraId="50786DB2" w14:textId="77777777" w:rsidR="002E297C" w:rsidRPr="002E297C" w:rsidRDefault="002E297C" w:rsidP="002E297C">
            <w:pPr>
              <w:pStyle w:val="DHHStablecolhead"/>
            </w:pPr>
            <w:r w:rsidRPr="002E297C">
              <w:t>Participants</w:t>
            </w:r>
          </w:p>
          <w:p w14:paraId="338782D3" w14:textId="7A556A2A" w:rsidR="002E297C" w:rsidRDefault="002E297C" w:rsidP="002E297C">
            <w:pPr>
              <w:pStyle w:val="DHHStablecolhead"/>
              <w:rPr>
                <w:rFonts w:ascii="Gilroy-Bold" w:hAnsi="Gilroy-Bold" w:cstheme="minorBidi"/>
                <w:color w:val="auto"/>
              </w:rPr>
            </w:pPr>
            <w:r w:rsidRPr="002E297C">
              <w:t>Phase II</w:t>
            </w:r>
            <w:r>
              <w:t>I</w:t>
            </w:r>
          </w:p>
        </w:tc>
      </w:tr>
      <w:tr w:rsidR="0038575B" w14:paraId="43C562EA" w14:textId="77777777" w:rsidTr="002E297C">
        <w:trPr>
          <w:trHeight w:val="566"/>
        </w:trPr>
        <w:tc>
          <w:tcPr>
            <w:tcW w:w="3169" w:type="dxa"/>
          </w:tcPr>
          <w:p w14:paraId="11BE65BA" w14:textId="77777777" w:rsidR="0038575B" w:rsidRDefault="0038575B" w:rsidP="00B91B02">
            <w:pPr>
              <w:pStyle w:val="DHHStabletextbold"/>
            </w:pPr>
            <w:r>
              <w:t>Prepare</w:t>
            </w:r>
          </w:p>
          <w:p w14:paraId="50513EF3" w14:textId="77777777" w:rsidR="0038575B" w:rsidRDefault="0038575B" w:rsidP="00D30ABE">
            <w:pPr>
              <w:pStyle w:val="DHHStabletext"/>
            </w:pPr>
            <w:r>
              <w:t>IWM Forums prepare to refresh the Strategic Directions Statement</w:t>
            </w:r>
          </w:p>
        </w:tc>
        <w:tc>
          <w:tcPr>
            <w:tcW w:w="4140" w:type="dxa"/>
          </w:tcPr>
          <w:p w14:paraId="57E8DAD3" w14:textId="524AEF78" w:rsidR="0038575B" w:rsidRDefault="0038575B" w:rsidP="00D30ABE">
            <w:pPr>
              <w:pStyle w:val="DHHStabletext"/>
            </w:pPr>
            <w:r>
              <w:t>Collaborative partners prepare for next round of IWM Forums</w:t>
            </w:r>
          </w:p>
          <w:p w14:paraId="1B1FB5BC" w14:textId="0B4CC4C7" w:rsidR="0038575B" w:rsidRDefault="0038575B" w:rsidP="00D30ABE">
            <w:pPr>
              <w:pStyle w:val="DHHStabletext"/>
            </w:pPr>
            <w:r>
              <w:t>IWM Forums collaboratively review key learnings and outcomes from Phase I &amp; II, including progress on strategic enablers</w:t>
            </w:r>
          </w:p>
          <w:p w14:paraId="2A8BA20C" w14:textId="77777777" w:rsidR="0038575B" w:rsidRDefault="0038575B" w:rsidP="00D30ABE">
            <w:pPr>
              <w:pStyle w:val="DHHStabletext"/>
            </w:pPr>
            <w:r>
              <w:t xml:space="preserve">Next round of IWM opportunity identification </w:t>
            </w:r>
            <w:r>
              <w:br/>
              <w:t>and prioritisation</w:t>
            </w:r>
          </w:p>
        </w:tc>
        <w:tc>
          <w:tcPr>
            <w:tcW w:w="1905" w:type="dxa"/>
          </w:tcPr>
          <w:p w14:paraId="49D47B67" w14:textId="77777777" w:rsidR="0038575B" w:rsidRDefault="0038575B" w:rsidP="00D30ABE">
            <w:pPr>
              <w:pStyle w:val="DHHStabletext"/>
            </w:pPr>
            <w:r>
              <w:t>Collaborative partners</w:t>
            </w:r>
          </w:p>
          <w:p w14:paraId="778EFE79" w14:textId="77777777" w:rsidR="0038575B" w:rsidRDefault="0038575B" w:rsidP="00D30ABE">
            <w:pPr>
              <w:pStyle w:val="DHHStabletext"/>
            </w:pPr>
          </w:p>
        </w:tc>
      </w:tr>
    </w:tbl>
    <w:p w14:paraId="3776CC8B" w14:textId="77777777" w:rsidR="00F47082" w:rsidRDefault="00F47082">
      <w:pPr>
        <w:rPr>
          <w:rFonts w:ascii="Arial" w:hAnsi="Arial"/>
          <w:b/>
        </w:rPr>
      </w:pPr>
      <w:r>
        <w:br w:type="page"/>
      </w:r>
    </w:p>
    <w:p w14:paraId="6E91D74E" w14:textId="100558B8" w:rsidR="0038575B" w:rsidRDefault="0038575B" w:rsidP="00274B91">
      <w:pPr>
        <w:pStyle w:val="Heading1"/>
      </w:pPr>
      <w:bookmarkStart w:id="16" w:name="_Toc3278056"/>
      <w:r>
        <w:lastRenderedPageBreak/>
        <w:t>Chapter 2</w:t>
      </w:r>
      <w:r>
        <w:rPr>
          <w:sz w:val="90"/>
          <w:szCs w:val="90"/>
        </w:rPr>
        <w:t xml:space="preserve"> </w:t>
      </w:r>
      <w:r w:rsidR="005352CF">
        <w:rPr>
          <w:sz w:val="90"/>
          <w:szCs w:val="90"/>
        </w:rPr>
        <w:br/>
      </w:r>
      <w:r>
        <w:t>IWM in the Region</w:t>
      </w:r>
      <w:bookmarkEnd w:id="16"/>
    </w:p>
    <w:p w14:paraId="6BFDCC49" w14:textId="751AC804" w:rsidR="0038575B" w:rsidRDefault="0038575B" w:rsidP="00274B91">
      <w:pPr>
        <w:pStyle w:val="DHHSIntro"/>
      </w:pPr>
      <w:r>
        <w:t>Understanding why an integrated approach to water planning and management is critical for the Gippsland IWM Region now and for the future.</w:t>
      </w:r>
    </w:p>
    <w:p w14:paraId="37FA3C60" w14:textId="0680FE61" w:rsidR="001F1E99" w:rsidRDefault="001F1E99" w:rsidP="00942B50">
      <w:pPr>
        <w:pStyle w:val="DHHSbody"/>
      </w:pPr>
    </w:p>
    <w:p w14:paraId="4F9C4AED" w14:textId="6BB9C3A8" w:rsidR="00FF6773" w:rsidRDefault="00FF6773" w:rsidP="009D5A2E">
      <w:pPr>
        <w:pStyle w:val="DHHSbody"/>
      </w:pPr>
    </w:p>
    <w:p w14:paraId="365F490D" w14:textId="77777777" w:rsidR="00040BDB" w:rsidRDefault="00040BDB" w:rsidP="001C3B9E">
      <w:pPr>
        <w:pStyle w:val="DHHSbody"/>
        <w:sectPr w:rsidR="00040BDB" w:rsidSect="00BA5E47">
          <w:headerReference w:type="even" r:id="rId21"/>
          <w:headerReference w:type="default" r:id="rId22"/>
          <w:footerReference w:type="even" r:id="rId23"/>
          <w:footerReference w:type="default" r:id="rId24"/>
          <w:footerReference w:type="first" r:id="rId25"/>
          <w:pgSz w:w="11906" w:h="16838"/>
          <w:pgMar w:top="1701" w:right="1304" w:bottom="1134" w:left="1304" w:header="454" w:footer="510" w:gutter="0"/>
          <w:cols w:space="720"/>
          <w:docGrid w:linePitch="360"/>
        </w:sectPr>
      </w:pPr>
    </w:p>
    <w:p w14:paraId="0FC1B4D9" w14:textId="77777777" w:rsidR="0016637F" w:rsidRDefault="0016637F" w:rsidP="0016637F">
      <w:pPr>
        <w:pStyle w:val="Heading2"/>
      </w:pPr>
      <w:bookmarkStart w:id="17" w:name="_Toc3278057"/>
      <w:r>
        <w:lastRenderedPageBreak/>
        <w:t>Vision and outcome areas for the Gippsland IWM Forum Region</w:t>
      </w:r>
      <w:bookmarkEnd w:id="17"/>
    </w:p>
    <w:p w14:paraId="1543A48E" w14:textId="77777777" w:rsidR="0016637F" w:rsidRDefault="0016637F" w:rsidP="0016637F">
      <w:pPr>
        <w:pStyle w:val="Heading3"/>
      </w:pPr>
      <w:r>
        <w:t>Vision</w:t>
      </w:r>
    </w:p>
    <w:p w14:paraId="5F0C8625" w14:textId="77777777" w:rsidR="0016637F" w:rsidRDefault="0016637F" w:rsidP="0016637F">
      <w:pPr>
        <w:pStyle w:val="DHHSIntro"/>
      </w:pPr>
      <w:r>
        <w:t>Working together to sustainably manage water for current and future generations</w:t>
      </w:r>
    </w:p>
    <w:p w14:paraId="7E8319DF" w14:textId="6170D784" w:rsidR="0016637F" w:rsidRDefault="0016637F" w:rsidP="0016637F">
      <w:pPr>
        <w:pStyle w:val="DHHSbody"/>
      </w:pPr>
      <w:r>
        <w:t>We will work together to create better ways of managing the water cycle by balancing community, cultural, environmental and economic values. Our goal is to support growth and resilience while conserving the unique natural landscapes of Gippsland.</w:t>
      </w:r>
      <w:r w:rsidR="009C2366">
        <w:t xml:space="preserve"> </w:t>
      </w:r>
    </w:p>
    <w:p w14:paraId="06847774" w14:textId="77777777" w:rsidR="0016637F" w:rsidRDefault="0016637F" w:rsidP="00F47082">
      <w:pPr>
        <w:pStyle w:val="DHHSBoxedheading"/>
        <w:pBdr>
          <w:right w:val="single" w:sz="4" w:space="10" w:color="306A78"/>
        </w:pBdr>
      </w:pPr>
      <w:r>
        <w:t>IWM Outcome Areas</w:t>
      </w:r>
    </w:p>
    <w:p w14:paraId="22E73EEF" w14:textId="087BBB32" w:rsidR="0016637F" w:rsidRDefault="0016637F" w:rsidP="00F47082">
      <w:pPr>
        <w:pStyle w:val="DHHSbodyboxed"/>
        <w:pBdr>
          <w:right w:val="single" w:sz="4" w:space="10" w:color="306A78"/>
        </w:pBdr>
      </w:pPr>
      <w:r>
        <w:t>The region is seeking to achieve seven key outcomes through IWM. Each of these will have a significant role in shaping the liveability, prosperity and resilience of our cities and towns.</w:t>
      </w:r>
      <w:r w:rsidR="009C2366">
        <w:t xml:space="preserve"> </w:t>
      </w:r>
      <w:r>
        <w:t xml:space="preserve">These outcome areas provide indicators to assess the effectiveness of the various IWM opportunities, recognising that these outcomes are in themselves co-dependant.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4715AC" w:rsidRPr="00BF6123" w14:paraId="289503D8" w14:textId="77777777" w:rsidTr="004715AC">
        <w:trPr>
          <w:cantSplit/>
          <w:tblHeader/>
        </w:trPr>
        <w:tc>
          <w:tcPr>
            <w:tcW w:w="1778" w:type="dxa"/>
          </w:tcPr>
          <w:p w14:paraId="477E62BE" w14:textId="77777777" w:rsidR="004715AC" w:rsidRPr="000E6BA3" w:rsidRDefault="004715AC" w:rsidP="004715AC">
            <w:pPr>
              <w:pStyle w:val="DHHStablecolhead"/>
            </w:pPr>
          </w:p>
        </w:tc>
        <w:tc>
          <w:tcPr>
            <w:tcW w:w="1777" w:type="dxa"/>
            <w:shd w:val="clear" w:color="auto" w:fill="auto"/>
          </w:tcPr>
          <w:p w14:paraId="0EB0B429" w14:textId="57857B7A" w:rsidR="004715AC" w:rsidRDefault="004715AC" w:rsidP="00F47082">
            <w:pPr>
              <w:pStyle w:val="DHHStablecolhead"/>
            </w:pPr>
            <w:r>
              <w:t>Outcomes</w:t>
            </w:r>
          </w:p>
          <w:p w14:paraId="2C3931B5" w14:textId="2BFC521A" w:rsidR="004715AC" w:rsidRPr="00A3147A" w:rsidRDefault="004715AC" w:rsidP="00F47082">
            <w:pPr>
              <w:pStyle w:val="DHHStablecolhead8pt"/>
            </w:pPr>
            <w:r>
              <w:t xml:space="preserve">Safe, secure and affordable supplies that are fit for purpose </w:t>
            </w:r>
          </w:p>
        </w:tc>
        <w:tc>
          <w:tcPr>
            <w:tcW w:w="1777" w:type="dxa"/>
            <w:shd w:val="clear" w:color="auto" w:fill="auto"/>
          </w:tcPr>
          <w:p w14:paraId="1E49F537" w14:textId="77777777" w:rsidR="004715AC" w:rsidRDefault="004715AC" w:rsidP="00F47082">
            <w:pPr>
              <w:pStyle w:val="DHHStablecolhead"/>
            </w:pPr>
            <w:r>
              <w:t>Outcomes</w:t>
            </w:r>
          </w:p>
          <w:p w14:paraId="63FF1D14" w14:textId="2B1FCA44" w:rsidR="004715AC" w:rsidRPr="00A3147A" w:rsidRDefault="004715AC" w:rsidP="00F47082">
            <w:pPr>
              <w:pStyle w:val="DHHStablecolhead8pt"/>
            </w:pPr>
            <w:r>
              <w:t>Effective and affordable wastewater systems</w:t>
            </w:r>
          </w:p>
        </w:tc>
        <w:tc>
          <w:tcPr>
            <w:tcW w:w="1777" w:type="dxa"/>
            <w:shd w:val="clear" w:color="auto" w:fill="auto"/>
          </w:tcPr>
          <w:p w14:paraId="1650F4EF" w14:textId="77777777" w:rsidR="004715AC" w:rsidRDefault="004715AC" w:rsidP="00F47082">
            <w:pPr>
              <w:pStyle w:val="DHHStablecolhead"/>
            </w:pPr>
            <w:r>
              <w:t>Outcomes</w:t>
            </w:r>
          </w:p>
          <w:p w14:paraId="48BC979C" w14:textId="78F2F9DE" w:rsidR="004715AC" w:rsidRPr="00A3147A" w:rsidRDefault="004715AC" w:rsidP="00F47082">
            <w:pPr>
              <w:pStyle w:val="DHHStablecolhead8pt"/>
            </w:pPr>
            <w:r>
              <w:t>Understand and manage flood regimes to sustain natural systems while minimising adverse impacts</w:t>
            </w:r>
            <w:r w:rsidR="009C2366">
              <w:t xml:space="preserve"> </w:t>
            </w:r>
          </w:p>
        </w:tc>
        <w:tc>
          <w:tcPr>
            <w:tcW w:w="1778" w:type="dxa"/>
            <w:shd w:val="clear" w:color="auto" w:fill="auto"/>
          </w:tcPr>
          <w:p w14:paraId="3AD11FE9" w14:textId="77777777" w:rsidR="004715AC" w:rsidRDefault="004715AC" w:rsidP="00F47082">
            <w:pPr>
              <w:pStyle w:val="DHHStablecolhead"/>
            </w:pPr>
            <w:r>
              <w:t>Outcomes</w:t>
            </w:r>
          </w:p>
          <w:p w14:paraId="58FFEDEC" w14:textId="360306BB" w:rsidR="004715AC" w:rsidRPr="00A3147A" w:rsidRDefault="004715AC" w:rsidP="00F47082">
            <w:pPr>
              <w:pStyle w:val="DHHStablecolhead8pt"/>
            </w:pPr>
            <w:r>
              <w:t>Healthy and valued waterways, wetlands, lakes, coastal environments and groundwater systems</w:t>
            </w:r>
          </w:p>
        </w:tc>
        <w:tc>
          <w:tcPr>
            <w:tcW w:w="1777" w:type="dxa"/>
            <w:shd w:val="clear" w:color="auto" w:fill="auto"/>
          </w:tcPr>
          <w:p w14:paraId="03C1F222" w14:textId="77777777" w:rsidR="004715AC" w:rsidRDefault="004715AC" w:rsidP="00F47082">
            <w:pPr>
              <w:pStyle w:val="DHHStablecolhead"/>
            </w:pPr>
            <w:r>
              <w:t>Outcomes</w:t>
            </w:r>
          </w:p>
          <w:p w14:paraId="7297CCCD" w14:textId="691ACD49" w:rsidR="004715AC" w:rsidRPr="00A3147A" w:rsidRDefault="004715AC" w:rsidP="00F47082">
            <w:pPr>
              <w:pStyle w:val="DHHStablecolhead8pt"/>
            </w:pPr>
            <w:r>
              <w:t>Healthy and valued agricultural, rural and urban landscapes</w:t>
            </w:r>
          </w:p>
        </w:tc>
        <w:tc>
          <w:tcPr>
            <w:tcW w:w="1777" w:type="dxa"/>
            <w:shd w:val="clear" w:color="auto" w:fill="auto"/>
          </w:tcPr>
          <w:p w14:paraId="4272B694" w14:textId="77777777" w:rsidR="004715AC" w:rsidRDefault="004715AC" w:rsidP="00F47082">
            <w:pPr>
              <w:pStyle w:val="DHHStablecolhead"/>
            </w:pPr>
            <w:r>
              <w:t>Outcomes</w:t>
            </w:r>
          </w:p>
          <w:p w14:paraId="3346C380" w14:textId="6391BD5F" w:rsidR="004715AC" w:rsidRPr="00A3147A" w:rsidRDefault="004715AC" w:rsidP="00F47082">
            <w:pPr>
              <w:pStyle w:val="DHHStablecolhead8pt"/>
            </w:pPr>
            <w:r>
              <w:t xml:space="preserve">Community values reflected in place-based planning </w:t>
            </w:r>
          </w:p>
        </w:tc>
        <w:tc>
          <w:tcPr>
            <w:tcW w:w="1778" w:type="dxa"/>
            <w:shd w:val="clear" w:color="auto" w:fill="auto"/>
          </w:tcPr>
          <w:p w14:paraId="45D31665" w14:textId="77777777" w:rsidR="004715AC" w:rsidRDefault="004715AC" w:rsidP="00F47082">
            <w:pPr>
              <w:pStyle w:val="DHHStablecolhead"/>
            </w:pPr>
            <w:r>
              <w:t>Outcomes</w:t>
            </w:r>
          </w:p>
          <w:p w14:paraId="30E3A746" w14:textId="1B87EA5B" w:rsidR="004715AC" w:rsidRPr="00A3147A" w:rsidRDefault="004715AC" w:rsidP="00F47082">
            <w:pPr>
              <w:pStyle w:val="DHHStablecolhead8pt"/>
            </w:pPr>
            <w:r>
              <w:t>Recognise and progress opportunities to enhance jobs, economic benefit and innovation</w:t>
            </w:r>
          </w:p>
        </w:tc>
      </w:tr>
      <w:tr w:rsidR="004715AC" w14:paraId="405A11DE" w14:textId="77777777" w:rsidTr="004715AC">
        <w:trPr>
          <w:cantSplit/>
        </w:trPr>
        <w:tc>
          <w:tcPr>
            <w:tcW w:w="1778" w:type="dxa"/>
          </w:tcPr>
          <w:p w14:paraId="77C14005" w14:textId="77777777" w:rsidR="004715AC" w:rsidRDefault="004715AC" w:rsidP="004715AC">
            <w:pPr>
              <w:pStyle w:val="DHHStabletextbold"/>
            </w:pPr>
            <w:r w:rsidRPr="000E6BA3">
              <w:t>Objectives</w:t>
            </w:r>
          </w:p>
        </w:tc>
        <w:tc>
          <w:tcPr>
            <w:tcW w:w="1777" w:type="dxa"/>
            <w:shd w:val="clear" w:color="auto" w:fill="auto"/>
          </w:tcPr>
          <w:p w14:paraId="7D63745F" w14:textId="5E83ADC6" w:rsidR="004715AC" w:rsidRDefault="004715AC" w:rsidP="00F47082">
            <w:pPr>
              <w:pStyle w:val="DHHStabletext8pt"/>
            </w:pPr>
            <w:r>
              <w:t>Fit-for-purpose water sources are identified which are most appropriate for uses</w:t>
            </w:r>
          </w:p>
        </w:tc>
        <w:tc>
          <w:tcPr>
            <w:tcW w:w="1777" w:type="dxa"/>
            <w:shd w:val="clear" w:color="auto" w:fill="auto"/>
          </w:tcPr>
          <w:p w14:paraId="64A7E7FB" w14:textId="7CAE6176" w:rsidR="004715AC" w:rsidRDefault="004715AC" w:rsidP="00F47082">
            <w:pPr>
              <w:pStyle w:val="DHHStabletext8pt"/>
            </w:pPr>
            <w:r>
              <w:t>Waste water systems are fit for purpose, and exceed public health and environmental outcomes</w:t>
            </w:r>
          </w:p>
        </w:tc>
        <w:tc>
          <w:tcPr>
            <w:tcW w:w="1777" w:type="dxa"/>
            <w:shd w:val="clear" w:color="auto" w:fill="auto"/>
          </w:tcPr>
          <w:p w14:paraId="353CF2FE" w14:textId="48DDF895" w:rsidR="004715AC" w:rsidRDefault="004715AC" w:rsidP="00F47082">
            <w:pPr>
              <w:pStyle w:val="DHHStabletext8pt"/>
            </w:pPr>
            <w:r>
              <w:t>Our communities are aware of flooding and are actively taking measures to manage their flood risks to minimise the consequences to life, property, community wellbeing, the economy and the environment.</w:t>
            </w:r>
          </w:p>
        </w:tc>
        <w:tc>
          <w:tcPr>
            <w:tcW w:w="1778" w:type="dxa"/>
            <w:shd w:val="clear" w:color="auto" w:fill="auto"/>
          </w:tcPr>
          <w:p w14:paraId="768FB40C" w14:textId="06964AC4" w:rsidR="004715AC" w:rsidRDefault="004715AC" w:rsidP="00F47082">
            <w:pPr>
              <w:pStyle w:val="DHHStabletext8pt"/>
            </w:pPr>
            <w:r>
              <w:t xml:space="preserve">Waterways, coasts and other environmental systems are cared for to become healthier and more resilient </w:t>
            </w:r>
          </w:p>
        </w:tc>
        <w:tc>
          <w:tcPr>
            <w:tcW w:w="1777" w:type="dxa"/>
            <w:shd w:val="clear" w:color="auto" w:fill="auto"/>
          </w:tcPr>
          <w:p w14:paraId="08490940" w14:textId="6FE1B0BB" w:rsidR="004715AC" w:rsidRDefault="004715AC" w:rsidP="00F47082">
            <w:pPr>
              <w:pStyle w:val="DHHStabletext8pt"/>
            </w:pPr>
            <w:r>
              <w:t xml:space="preserve">A balance of land uses is achieved between industry, agriculture, environmental and urban uses </w:t>
            </w:r>
          </w:p>
        </w:tc>
        <w:tc>
          <w:tcPr>
            <w:tcW w:w="1777" w:type="dxa"/>
            <w:shd w:val="clear" w:color="auto" w:fill="auto"/>
          </w:tcPr>
          <w:p w14:paraId="4B02DEE6" w14:textId="4045E32E" w:rsidR="004715AC" w:rsidRDefault="004715AC" w:rsidP="00F47082">
            <w:pPr>
              <w:pStyle w:val="DHHStabletext8pt"/>
            </w:pPr>
            <w:r>
              <w:t>The broader community are knowledgeable, engaged, empowered, and working together with responsible agencies</w:t>
            </w:r>
          </w:p>
        </w:tc>
        <w:tc>
          <w:tcPr>
            <w:tcW w:w="1778" w:type="dxa"/>
            <w:shd w:val="clear" w:color="auto" w:fill="auto"/>
          </w:tcPr>
          <w:p w14:paraId="7D124125" w14:textId="54292F41" w:rsidR="004715AC" w:rsidRDefault="004715AC" w:rsidP="00F47082">
            <w:pPr>
              <w:pStyle w:val="DHHStabletext8pt"/>
            </w:pPr>
            <w:r>
              <w:t>Collaborative partnerships are explored, including with Aboriginal communities and organisations</w:t>
            </w:r>
          </w:p>
        </w:tc>
      </w:tr>
      <w:tr w:rsidR="004715AC" w14:paraId="547C1FA3" w14:textId="77777777" w:rsidTr="004715AC">
        <w:trPr>
          <w:cantSplit/>
        </w:trPr>
        <w:tc>
          <w:tcPr>
            <w:tcW w:w="1778" w:type="dxa"/>
          </w:tcPr>
          <w:p w14:paraId="272AC332" w14:textId="4603D702" w:rsidR="004715AC" w:rsidRPr="000E6BA3" w:rsidRDefault="004715AC" w:rsidP="004715AC">
            <w:pPr>
              <w:pStyle w:val="DHHStabletextbold"/>
            </w:pPr>
            <w:r w:rsidRPr="000E6BA3">
              <w:lastRenderedPageBreak/>
              <w:t>Objectives</w:t>
            </w:r>
          </w:p>
        </w:tc>
        <w:tc>
          <w:tcPr>
            <w:tcW w:w="1777" w:type="dxa"/>
            <w:shd w:val="clear" w:color="auto" w:fill="auto"/>
          </w:tcPr>
          <w:p w14:paraId="2E8F2FFB" w14:textId="4EBF047D" w:rsidR="004715AC" w:rsidRDefault="004715AC" w:rsidP="00F47082">
            <w:pPr>
              <w:pStyle w:val="DHHStabletext8pt"/>
            </w:pPr>
            <w:r>
              <w:t>Long-term water security underpins planning</w:t>
            </w:r>
          </w:p>
        </w:tc>
        <w:tc>
          <w:tcPr>
            <w:tcW w:w="1777" w:type="dxa"/>
            <w:shd w:val="clear" w:color="auto" w:fill="auto"/>
          </w:tcPr>
          <w:p w14:paraId="4630695B" w14:textId="111C0D99" w:rsidR="004715AC" w:rsidRDefault="004715AC" w:rsidP="00F47082">
            <w:pPr>
              <w:pStyle w:val="DHHStabletext8pt"/>
            </w:pPr>
            <w:r>
              <w:t>System design is flexible and innovative. Decentralised wastewater structures are embraced</w:t>
            </w:r>
          </w:p>
        </w:tc>
        <w:tc>
          <w:tcPr>
            <w:tcW w:w="1777" w:type="dxa"/>
            <w:shd w:val="clear" w:color="auto" w:fill="auto"/>
          </w:tcPr>
          <w:p w14:paraId="4A46923D" w14:textId="7C42666B" w:rsidR="004715AC" w:rsidRDefault="004715AC" w:rsidP="00F47082">
            <w:pPr>
              <w:pStyle w:val="DHHStabletext8pt"/>
            </w:pPr>
            <w:r>
              <w:t>Opportunities for use of flood water are investigated</w:t>
            </w:r>
          </w:p>
        </w:tc>
        <w:tc>
          <w:tcPr>
            <w:tcW w:w="1778" w:type="dxa"/>
            <w:shd w:val="clear" w:color="auto" w:fill="auto"/>
          </w:tcPr>
          <w:p w14:paraId="10650142" w14:textId="1A600DC9" w:rsidR="004715AC" w:rsidRDefault="004715AC" w:rsidP="00F47082">
            <w:pPr>
              <w:pStyle w:val="DHHStabletext8pt"/>
            </w:pPr>
            <w:r>
              <w:t>Waterways, wetlands, lakes and coastal environments continue to attract investment and tourism, continue to fulfil their multiple functions, and include cultural heritage values</w:t>
            </w:r>
          </w:p>
        </w:tc>
        <w:tc>
          <w:tcPr>
            <w:tcW w:w="1777" w:type="dxa"/>
            <w:shd w:val="clear" w:color="auto" w:fill="auto"/>
          </w:tcPr>
          <w:p w14:paraId="0DEE0551" w14:textId="4B06BEC2" w:rsidR="004715AC" w:rsidRDefault="004715AC" w:rsidP="00F47082">
            <w:pPr>
              <w:pStyle w:val="DHHStabletext8pt"/>
            </w:pPr>
            <w:r>
              <w:t xml:space="preserve">The </w:t>
            </w:r>
            <w:proofErr w:type="gramStart"/>
            <w:r>
              <w:t>long term</w:t>
            </w:r>
            <w:proofErr w:type="gramEnd"/>
            <w:r>
              <w:t xml:space="preserve"> economic benefits of agriculture are considered against the short-term economics of developing the land for housing, especially high value agricultural land</w:t>
            </w:r>
          </w:p>
        </w:tc>
        <w:tc>
          <w:tcPr>
            <w:tcW w:w="1777" w:type="dxa"/>
            <w:shd w:val="clear" w:color="auto" w:fill="auto"/>
          </w:tcPr>
          <w:p w14:paraId="7F4E9AB6" w14:textId="5CD0F2C4" w:rsidR="004715AC" w:rsidRDefault="004715AC" w:rsidP="00F47082">
            <w:pPr>
              <w:pStyle w:val="DHHStabletext8pt"/>
            </w:pPr>
            <w:r>
              <w:t>Traditional Owners and Aboriginal values are acknowledged early and included in project planning, delivery and management</w:t>
            </w:r>
          </w:p>
        </w:tc>
        <w:tc>
          <w:tcPr>
            <w:tcW w:w="1778" w:type="dxa"/>
            <w:shd w:val="clear" w:color="auto" w:fill="auto"/>
          </w:tcPr>
          <w:p w14:paraId="0592315B" w14:textId="56FE1E52" w:rsidR="004715AC" w:rsidRDefault="004715AC" w:rsidP="00F47082">
            <w:pPr>
              <w:pStyle w:val="DHHStabletext8pt"/>
            </w:pPr>
            <w:r>
              <w:t>Research is conducted to generate economic growth</w:t>
            </w:r>
          </w:p>
        </w:tc>
      </w:tr>
      <w:tr w:rsidR="004715AC" w14:paraId="3405FC2B" w14:textId="77777777" w:rsidTr="004715AC">
        <w:trPr>
          <w:cantSplit/>
        </w:trPr>
        <w:tc>
          <w:tcPr>
            <w:tcW w:w="1778" w:type="dxa"/>
          </w:tcPr>
          <w:p w14:paraId="7E598BF7" w14:textId="1C5C501B" w:rsidR="004715AC" w:rsidRPr="000E6BA3" w:rsidRDefault="004715AC" w:rsidP="004715AC">
            <w:pPr>
              <w:pStyle w:val="DHHStabletextbold"/>
            </w:pPr>
            <w:r w:rsidRPr="000E6BA3">
              <w:t>Objectives</w:t>
            </w:r>
          </w:p>
        </w:tc>
        <w:tc>
          <w:tcPr>
            <w:tcW w:w="1777" w:type="dxa"/>
            <w:shd w:val="clear" w:color="auto" w:fill="auto"/>
          </w:tcPr>
          <w:p w14:paraId="4C5B84E1" w14:textId="71FD95AF" w:rsidR="004715AC" w:rsidRDefault="004715AC" w:rsidP="00F47082">
            <w:pPr>
              <w:pStyle w:val="DHHStabletext8pt"/>
            </w:pPr>
            <w:r>
              <w:t>Multi-barrier approach is used to ensure catchments are managed and protected to maintain safe and secure supplies</w:t>
            </w:r>
          </w:p>
        </w:tc>
        <w:tc>
          <w:tcPr>
            <w:tcW w:w="1777" w:type="dxa"/>
            <w:shd w:val="clear" w:color="auto" w:fill="auto"/>
          </w:tcPr>
          <w:p w14:paraId="6E059935" w14:textId="28644739" w:rsidR="004715AC" w:rsidRDefault="004715AC" w:rsidP="00F47082">
            <w:pPr>
              <w:pStyle w:val="DHHStabletext8pt"/>
            </w:pPr>
            <w:r>
              <w:t>Onsite wastewater systems are managed during planning, installation and maintenance cycles</w:t>
            </w:r>
          </w:p>
        </w:tc>
        <w:tc>
          <w:tcPr>
            <w:tcW w:w="1777" w:type="dxa"/>
            <w:shd w:val="clear" w:color="auto" w:fill="auto"/>
          </w:tcPr>
          <w:p w14:paraId="67D36E8D" w14:textId="2A0D17DF" w:rsidR="004715AC" w:rsidRDefault="004715AC" w:rsidP="00F47082">
            <w:pPr>
              <w:pStyle w:val="DHHStabletext8pt"/>
            </w:pPr>
            <w:r>
              <w:t>Ensure flooding is considered in urban planning and emergency management</w:t>
            </w:r>
          </w:p>
        </w:tc>
        <w:tc>
          <w:tcPr>
            <w:tcW w:w="1778" w:type="dxa"/>
            <w:shd w:val="clear" w:color="auto" w:fill="auto"/>
          </w:tcPr>
          <w:p w14:paraId="3545116F" w14:textId="53598866" w:rsidR="004715AC" w:rsidRDefault="004715AC" w:rsidP="00F47082">
            <w:pPr>
              <w:pStyle w:val="DHHStabletext8pt"/>
            </w:pPr>
            <w:r>
              <w:t xml:space="preserve">Traditional Owner and Aboriginal cultural values, knowledge and practices associated with waterways and landscapes are protected </w:t>
            </w:r>
          </w:p>
        </w:tc>
        <w:tc>
          <w:tcPr>
            <w:tcW w:w="1777" w:type="dxa"/>
            <w:shd w:val="clear" w:color="auto" w:fill="auto"/>
          </w:tcPr>
          <w:p w14:paraId="35BA8C9E" w14:textId="6DDE16D0" w:rsidR="004715AC" w:rsidRDefault="004715AC" w:rsidP="00F47082">
            <w:pPr>
              <w:pStyle w:val="DHHStabletext8pt"/>
            </w:pPr>
            <w:r>
              <w:t>Resilient and connected waterways that support community linkages to waterways, bays and coastal areas</w:t>
            </w:r>
          </w:p>
        </w:tc>
        <w:tc>
          <w:tcPr>
            <w:tcW w:w="1777" w:type="dxa"/>
            <w:shd w:val="clear" w:color="auto" w:fill="auto"/>
          </w:tcPr>
          <w:p w14:paraId="50B15334" w14:textId="7C1E2065" w:rsidR="004715AC" w:rsidRDefault="004715AC" w:rsidP="00F47082">
            <w:pPr>
              <w:pStyle w:val="DHHStabletext8pt"/>
            </w:pPr>
            <w:r>
              <w:t>Planning controls support IWM and are in alignment with community values</w:t>
            </w:r>
          </w:p>
        </w:tc>
        <w:tc>
          <w:tcPr>
            <w:tcW w:w="1778" w:type="dxa"/>
            <w:shd w:val="clear" w:color="auto" w:fill="auto"/>
          </w:tcPr>
          <w:p w14:paraId="3DD1C882" w14:textId="2ACDC631" w:rsidR="004715AC" w:rsidRDefault="004715AC" w:rsidP="00F47082">
            <w:pPr>
              <w:pStyle w:val="DHHStabletext8pt"/>
            </w:pPr>
            <w:r>
              <w:t>Organisations work together to seek additional funding support for IWM in the region</w:t>
            </w:r>
          </w:p>
        </w:tc>
      </w:tr>
      <w:tr w:rsidR="004715AC" w14:paraId="049AB2E6" w14:textId="77777777" w:rsidTr="004715AC">
        <w:trPr>
          <w:cantSplit/>
        </w:trPr>
        <w:tc>
          <w:tcPr>
            <w:tcW w:w="1778" w:type="dxa"/>
          </w:tcPr>
          <w:p w14:paraId="711308AD" w14:textId="1C79D043" w:rsidR="004715AC" w:rsidRPr="000E6BA3" w:rsidRDefault="004715AC" w:rsidP="004715AC">
            <w:pPr>
              <w:pStyle w:val="DHHStabletextbold"/>
            </w:pPr>
            <w:r w:rsidRPr="000E6BA3">
              <w:t>Objectives</w:t>
            </w:r>
          </w:p>
        </w:tc>
        <w:tc>
          <w:tcPr>
            <w:tcW w:w="1777" w:type="dxa"/>
            <w:shd w:val="clear" w:color="auto" w:fill="auto"/>
          </w:tcPr>
          <w:p w14:paraId="0240BC7A" w14:textId="2CD28859" w:rsidR="004715AC" w:rsidRDefault="004715AC" w:rsidP="00F47082">
            <w:pPr>
              <w:pStyle w:val="DHHStabletext8pt"/>
            </w:pPr>
            <w:r>
              <w:t xml:space="preserve">Water resource resilience for cultural values, industries, and natural environments </w:t>
            </w:r>
          </w:p>
        </w:tc>
        <w:tc>
          <w:tcPr>
            <w:tcW w:w="1777" w:type="dxa"/>
            <w:shd w:val="clear" w:color="auto" w:fill="auto"/>
          </w:tcPr>
          <w:p w14:paraId="088B4FE4" w14:textId="23C58943" w:rsidR="004715AC" w:rsidRDefault="004715AC" w:rsidP="00F47082">
            <w:pPr>
              <w:pStyle w:val="DHHStabletext8pt"/>
            </w:pPr>
            <w:r>
              <w:t>Opportunities for waste recovery are explored</w:t>
            </w:r>
          </w:p>
        </w:tc>
        <w:tc>
          <w:tcPr>
            <w:tcW w:w="1777" w:type="dxa"/>
            <w:shd w:val="clear" w:color="auto" w:fill="auto"/>
          </w:tcPr>
          <w:p w14:paraId="6384A0D1" w14:textId="77777777" w:rsidR="004715AC" w:rsidRDefault="004715AC" w:rsidP="00F47082">
            <w:pPr>
              <w:pStyle w:val="DHHStabletext8pt"/>
            </w:pPr>
          </w:p>
        </w:tc>
        <w:tc>
          <w:tcPr>
            <w:tcW w:w="1778" w:type="dxa"/>
            <w:shd w:val="clear" w:color="auto" w:fill="auto"/>
          </w:tcPr>
          <w:p w14:paraId="721A4B3A" w14:textId="6C2F9B64" w:rsidR="004715AC" w:rsidRDefault="004715AC" w:rsidP="00F47082">
            <w:pPr>
              <w:pStyle w:val="DHHStabletext8pt"/>
            </w:pPr>
            <w:r>
              <w:t>Waterways and coastal environments are accessibly linked and valued as public open space</w:t>
            </w:r>
          </w:p>
        </w:tc>
        <w:tc>
          <w:tcPr>
            <w:tcW w:w="1777" w:type="dxa"/>
            <w:shd w:val="clear" w:color="auto" w:fill="auto"/>
          </w:tcPr>
          <w:p w14:paraId="75C4F4C4" w14:textId="33391740" w:rsidR="004715AC" w:rsidRDefault="004715AC" w:rsidP="00F47082">
            <w:pPr>
              <w:pStyle w:val="DHHStabletext8pt"/>
            </w:pPr>
            <w:r>
              <w:t>Traditional Owner and Aboriginal values are understood and recognised early and included in the project planning and delivery</w:t>
            </w:r>
          </w:p>
        </w:tc>
        <w:tc>
          <w:tcPr>
            <w:tcW w:w="1777" w:type="dxa"/>
            <w:shd w:val="clear" w:color="auto" w:fill="auto"/>
          </w:tcPr>
          <w:p w14:paraId="1FEEF76B" w14:textId="303DB6BC" w:rsidR="004715AC" w:rsidRDefault="004715AC" w:rsidP="00F47082">
            <w:pPr>
              <w:pStyle w:val="DHHStabletext8pt"/>
            </w:pPr>
            <w:r>
              <w:t>Communities have a greater understanding of the IWM projects happening in their area and have improved water literacy</w:t>
            </w:r>
          </w:p>
        </w:tc>
        <w:tc>
          <w:tcPr>
            <w:tcW w:w="1778" w:type="dxa"/>
            <w:shd w:val="clear" w:color="auto" w:fill="auto"/>
          </w:tcPr>
          <w:p w14:paraId="2D969339" w14:textId="4A9824E3" w:rsidR="004715AC" w:rsidRDefault="004715AC" w:rsidP="00F47082">
            <w:pPr>
              <w:pStyle w:val="DHHStabletext8pt"/>
            </w:pPr>
            <w:r>
              <w:t>Strategic thinking is applied at regional and local scales to support economic growth</w:t>
            </w:r>
          </w:p>
        </w:tc>
      </w:tr>
      <w:tr w:rsidR="004715AC" w14:paraId="7556B734" w14:textId="77777777" w:rsidTr="004715AC">
        <w:trPr>
          <w:cantSplit/>
        </w:trPr>
        <w:tc>
          <w:tcPr>
            <w:tcW w:w="1778" w:type="dxa"/>
          </w:tcPr>
          <w:p w14:paraId="65A70E90" w14:textId="08375384" w:rsidR="004715AC" w:rsidRPr="000E6BA3" w:rsidRDefault="004715AC" w:rsidP="004715AC">
            <w:pPr>
              <w:pStyle w:val="DHHStabletextbold"/>
            </w:pPr>
            <w:r w:rsidRPr="000E6BA3">
              <w:t>Objectives</w:t>
            </w:r>
          </w:p>
        </w:tc>
        <w:tc>
          <w:tcPr>
            <w:tcW w:w="1777" w:type="dxa"/>
            <w:shd w:val="clear" w:color="auto" w:fill="auto"/>
          </w:tcPr>
          <w:p w14:paraId="54E6A56B" w14:textId="7969332D" w:rsidR="004715AC" w:rsidRDefault="004715AC" w:rsidP="00F47082">
            <w:pPr>
              <w:pStyle w:val="DHHStabletext8pt"/>
            </w:pPr>
            <w:r>
              <w:t>Organisations work together to protect water quality and quantity</w:t>
            </w:r>
          </w:p>
        </w:tc>
        <w:tc>
          <w:tcPr>
            <w:tcW w:w="1777" w:type="dxa"/>
            <w:shd w:val="clear" w:color="auto" w:fill="auto"/>
          </w:tcPr>
          <w:p w14:paraId="2F64E46C" w14:textId="77777777" w:rsidR="004715AC" w:rsidRDefault="004715AC" w:rsidP="00F47082">
            <w:pPr>
              <w:pStyle w:val="DHHStabletext8pt"/>
            </w:pPr>
          </w:p>
        </w:tc>
        <w:tc>
          <w:tcPr>
            <w:tcW w:w="1777" w:type="dxa"/>
            <w:shd w:val="clear" w:color="auto" w:fill="auto"/>
          </w:tcPr>
          <w:p w14:paraId="4C9BC1F3" w14:textId="77777777" w:rsidR="004715AC" w:rsidRDefault="004715AC" w:rsidP="00F47082">
            <w:pPr>
              <w:pStyle w:val="DHHStabletext8pt"/>
            </w:pPr>
          </w:p>
        </w:tc>
        <w:tc>
          <w:tcPr>
            <w:tcW w:w="1778" w:type="dxa"/>
            <w:shd w:val="clear" w:color="auto" w:fill="auto"/>
          </w:tcPr>
          <w:p w14:paraId="0E6C6265" w14:textId="53DD3C42" w:rsidR="004715AC" w:rsidRDefault="004715AC" w:rsidP="00F47082">
            <w:pPr>
              <w:pStyle w:val="DHHStabletext8pt"/>
            </w:pPr>
            <w:r>
              <w:t>Waterways, coasts and other environmental systems are cared for to become healthier and more resilient</w:t>
            </w:r>
          </w:p>
        </w:tc>
        <w:tc>
          <w:tcPr>
            <w:tcW w:w="1777" w:type="dxa"/>
            <w:shd w:val="clear" w:color="auto" w:fill="auto"/>
          </w:tcPr>
          <w:p w14:paraId="6F076B5F" w14:textId="49CBE318" w:rsidR="004715AC" w:rsidRDefault="004715AC" w:rsidP="00F47082">
            <w:pPr>
              <w:pStyle w:val="DHHStabletext8pt"/>
            </w:pPr>
            <w:r>
              <w:t>A balance of land uses is achieved between industry, agriculture, and urban uses</w:t>
            </w:r>
          </w:p>
        </w:tc>
        <w:tc>
          <w:tcPr>
            <w:tcW w:w="1777" w:type="dxa"/>
            <w:shd w:val="clear" w:color="auto" w:fill="auto"/>
          </w:tcPr>
          <w:p w14:paraId="0AAEFB93" w14:textId="77777777" w:rsidR="004715AC" w:rsidRDefault="004715AC" w:rsidP="00F47082">
            <w:pPr>
              <w:pStyle w:val="DHHStabletext8pt"/>
            </w:pPr>
          </w:p>
        </w:tc>
        <w:tc>
          <w:tcPr>
            <w:tcW w:w="1778" w:type="dxa"/>
            <w:shd w:val="clear" w:color="auto" w:fill="auto"/>
          </w:tcPr>
          <w:p w14:paraId="75F5E4C8" w14:textId="2DD3E643" w:rsidR="004715AC" w:rsidRDefault="004715AC" w:rsidP="00F47082">
            <w:pPr>
              <w:pStyle w:val="DHHStabletext8pt"/>
            </w:pPr>
            <w:r>
              <w:t>Actions in Water for Victoria with specific regard to Traditional Owner consultation, engagement, employment, and economic development have been comprehensively implemented</w:t>
            </w:r>
          </w:p>
        </w:tc>
      </w:tr>
    </w:tbl>
    <w:p w14:paraId="72450B50" w14:textId="77777777" w:rsidR="0038575B" w:rsidRDefault="0038575B" w:rsidP="00274B91">
      <w:pPr>
        <w:pStyle w:val="DHHSbody"/>
      </w:pPr>
    </w:p>
    <w:p w14:paraId="20636B4D" w14:textId="2BCB4998" w:rsidR="0038575B" w:rsidRDefault="0038575B" w:rsidP="001C3B9E">
      <w:pPr>
        <w:pStyle w:val="DHHSbody"/>
        <w:sectPr w:rsidR="0038575B" w:rsidSect="00A255A8">
          <w:footerReference w:type="even" r:id="rId26"/>
          <w:footerReference w:type="default" r:id="rId27"/>
          <w:pgSz w:w="16838" w:h="11906" w:orient="landscape"/>
          <w:pgMar w:top="1304" w:right="1701" w:bottom="1304" w:left="1134" w:header="454" w:footer="510" w:gutter="0"/>
          <w:cols w:space="720"/>
          <w:docGrid w:linePitch="360"/>
        </w:sectPr>
      </w:pPr>
    </w:p>
    <w:p w14:paraId="56840113" w14:textId="77777777" w:rsidR="00274B91" w:rsidRDefault="00274B91" w:rsidP="007C0A30">
      <w:pPr>
        <w:pStyle w:val="Heading1"/>
        <w:spacing w:before="0"/>
      </w:pPr>
      <w:bookmarkStart w:id="18" w:name="_Toc3278058"/>
      <w:r>
        <w:lastRenderedPageBreak/>
        <w:t>Regional context</w:t>
      </w:r>
      <w:bookmarkEnd w:id="18"/>
    </w:p>
    <w:p w14:paraId="654BE1F6" w14:textId="337A3F22" w:rsidR="00274B91" w:rsidRDefault="00274B91" w:rsidP="00274B91">
      <w:pPr>
        <w:pStyle w:val="DHHSIntro"/>
      </w:pPr>
      <w:r>
        <w:t xml:space="preserve">The Gippsland IWM Forum includes the regions of both South Gippsland Water and Gippsland Water, and roughly lines up with West Gippsland Catchment Management Authority’s border. The region covers an area of approximately 20,000 square kilometres, extending from </w:t>
      </w:r>
      <w:proofErr w:type="spellStart"/>
      <w:r>
        <w:t>Wonthaggi</w:t>
      </w:r>
      <w:proofErr w:type="spellEnd"/>
      <w:r>
        <w:t xml:space="preserve"> in the west to Lake Wellington in the east. Its southern border is the Gippsland Coastline, including Wilsons Promontory, extending north to the Great Dividing Range.</w:t>
      </w:r>
    </w:p>
    <w:p w14:paraId="4D0FA39F" w14:textId="760290B8" w:rsidR="00274B91" w:rsidRDefault="00274B91" w:rsidP="00274B91">
      <w:pPr>
        <w:pStyle w:val="DHHSbody"/>
      </w:pPr>
      <w:r>
        <w:t xml:space="preserve">The landscape and climate of the region varies significantly between coastal plains and the forested alpine areas. Rainfall ranges across the region from about 600 mm/y around Sale to over 1500 mm/y on the Mt Baw </w:t>
      </w:r>
      <w:proofErr w:type="spellStart"/>
      <w:r>
        <w:t>Baw</w:t>
      </w:r>
      <w:proofErr w:type="spellEnd"/>
      <w:r>
        <w:t xml:space="preserve"> Plateau, but the region notably benefits from higher rainfall than many other parts of Victoria.</w:t>
      </w:r>
      <w:r w:rsidR="009C2366">
        <w:t xml:space="preserve"> </w:t>
      </w:r>
    </w:p>
    <w:p w14:paraId="6C04D7A3" w14:textId="77777777" w:rsidR="00274B91" w:rsidRDefault="00274B91" w:rsidP="00E2108E">
      <w:pPr>
        <w:pStyle w:val="Heading2"/>
      </w:pPr>
      <w:bookmarkStart w:id="19" w:name="_Toc3278059"/>
      <w:r>
        <w:t>Population</w:t>
      </w:r>
      <w:bookmarkEnd w:id="19"/>
    </w:p>
    <w:p w14:paraId="10D16FFE" w14:textId="77777777" w:rsidR="00274B91" w:rsidRDefault="00274B91" w:rsidP="00274B91">
      <w:pPr>
        <w:pStyle w:val="DHHSbody"/>
      </w:pPr>
      <w:r>
        <w:t>The region has an estimated population of 220,000, made up of 165,000 in Central and West Gippsland and 55,000 in South Gippsland. The region is forecast to grow to 285,000 by 2040 (215,000 in Central and West Gippsland and 70,000 in South Gippsland). Greenfield developments are both a risk and an opportunity for water management in the region.</w:t>
      </w:r>
    </w:p>
    <w:p w14:paraId="4DC22CC7" w14:textId="77777777" w:rsidR="00274B91" w:rsidRDefault="00274B91" w:rsidP="00274B91">
      <w:pPr>
        <w:pStyle w:val="DHHSbody"/>
      </w:pPr>
      <w:r>
        <w:t xml:space="preserve">The region includes many small to medium sized towns, including popular holiday destinations that receive highly seasonal visitor populations. Key centres in the region include Warragul, Drouin, Moe, Morwell, Traralgon, Sale, Wonthaggi, Inverloch and Leongatha. </w:t>
      </w:r>
    </w:p>
    <w:p w14:paraId="2D3CAF67" w14:textId="73D4DBB5" w:rsidR="00274B91" w:rsidRDefault="00274B91" w:rsidP="00274B91">
      <w:pPr>
        <w:pStyle w:val="DHHSbody"/>
      </w:pPr>
      <w:r>
        <w:t xml:space="preserve">Towns on the Melbourne fringe such as Warragul, Drouin and Wonthaggi are growing at a faster rate than the rest of the region, and face pressure </w:t>
      </w:r>
      <w:r>
        <w:rPr>
          <w:spacing w:val="-4"/>
        </w:rPr>
        <w:t xml:space="preserve">from increased water demand and urbanisation of farm land. Parts of </w:t>
      </w:r>
      <w:r>
        <w:t xml:space="preserve">the </w:t>
      </w:r>
      <w:r>
        <w:rPr>
          <w:spacing w:val="-5"/>
        </w:rPr>
        <w:t xml:space="preserve">region have relatively high unemployment </w:t>
      </w:r>
      <w:r>
        <w:t>and an aging population, meaning that affordability and enhancement of liveability are key priorities for areas such as the Latrobe Valley.</w:t>
      </w:r>
    </w:p>
    <w:p w14:paraId="0C21C57B" w14:textId="77777777" w:rsidR="00274B91" w:rsidRDefault="00274B91" w:rsidP="00E2108E">
      <w:pPr>
        <w:pStyle w:val="Heading2"/>
      </w:pPr>
      <w:bookmarkStart w:id="20" w:name="_Toc3278060"/>
      <w:r>
        <w:t>Climate Change</w:t>
      </w:r>
      <w:bookmarkEnd w:id="20"/>
    </w:p>
    <w:p w14:paraId="06A1C8F8" w14:textId="77777777" w:rsidR="00274B91" w:rsidRDefault="00274B91" w:rsidP="00274B91">
      <w:pPr>
        <w:pStyle w:val="DHHSbody"/>
      </w:pPr>
      <w:r>
        <w:t xml:space="preserve">By 2070, daily temperatures across the region are projected to rise by an average of 1.6°C to 2.6°C (median projection).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07A777F0" w14:textId="77777777" w:rsidR="00274B91" w:rsidRDefault="00274B91" w:rsidP="00274B91">
      <w:pPr>
        <w:pStyle w:val="DHHSbody"/>
      </w:pPr>
      <w:r>
        <w:t>The annual rainfall in the region is predicted to decrease by approximately 4.25 per cent by 2070 – primarily impacting the spring and winter seasons – while there is also an expectation of a year-round increase in temperatures. This presents a challenge for the region, as there will be an increased demand for urban water resulting from population growth together with a hotter drier climate.</w:t>
      </w:r>
    </w:p>
    <w:p w14:paraId="3EB0DB40" w14:textId="3DB6B8E4" w:rsidR="00274B91" w:rsidRDefault="00274B91" w:rsidP="00274B91">
      <w:pPr>
        <w:pStyle w:val="DHHSbody"/>
      </w:pPr>
      <w:r>
        <w:t>Gippsland will also be impacted by sea level rise, with levels expected to rise by 0.33-0.40m by 2070. This may impact on agricultural land as well as coastal towns and ecosystems including estuaries.</w:t>
      </w:r>
    </w:p>
    <w:p w14:paraId="25DFE4C3" w14:textId="5C9B1F27" w:rsidR="0028621A" w:rsidRDefault="0028621A" w:rsidP="00274B91">
      <w:pPr>
        <w:pStyle w:val="DHHSbody"/>
      </w:pPr>
      <w:r>
        <w:rPr>
          <w:noProof/>
        </w:rPr>
        <w:lastRenderedPageBreak/>
        <w:drawing>
          <wp:inline distT="0" distB="0" distL="0" distR="0" wp14:anchorId="46070D35" wp14:editId="096874CE">
            <wp:extent cx="5904230" cy="8348345"/>
            <wp:effectExtent l="0" t="0" r="1270" b="0"/>
            <wp:docPr id="8" name="Picture 8" descr="Gippsland Information graphic&#10;&#10;Population Growth&#10;220,000 Now (2019)&#10;285,000 By 2040 1&#10;30% increase&#10;&#10;CHANGE IN RAINFALL&#10;2.2-4.5% decrease2&#10;&#10;Temperature&#10;2.1-2.4˚c&#10;increase by 2065 2&#10;&#10;WATERWAYS&#10;40,000km of waterways&#10;33% in 'good to excellent' condition 3&#10;53% in ‘moderate' condition 3&#10;&#10;1 Victoria in Future (2016)&#10;2 DELWP (2017) Guidelines for assessing the impact of climate change on water availability in Victoria (average for Thomson, Latrobe and South Gippsland river basins)&#10;3 West Gippsland Waterway Strategy 2014-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gipps19.png"/>
                    <pic:cNvPicPr/>
                  </pic:nvPicPr>
                  <pic:blipFill>
                    <a:blip r:embed="rId28"/>
                    <a:stretch>
                      <a:fillRect/>
                    </a:stretch>
                  </pic:blipFill>
                  <pic:spPr>
                    <a:xfrm>
                      <a:off x="0" y="0"/>
                      <a:ext cx="5904230" cy="8348345"/>
                    </a:xfrm>
                    <a:prstGeom prst="rect">
                      <a:avLst/>
                    </a:prstGeom>
                  </pic:spPr>
                </pic:pic>
              </a:graphicData>
            </a:graphic>
          </wp:inline>
        </w:drawing>
      </w:r>
    </w:p>
    <w:p w14:paraId="21D7EE68" w14:textId="77777777" w:rsidR="00274B91" w:rsidRPr="00E3482F" w:rsidRDefault="00274B91" w:rsidP="00E3482F">
      <w:pPr>
        <w:pStyle w:val="DHHSbody"/>
      </w:pPr>
    </w:p>
    <w:p w14:paraId="01A6548A" w14:textId="77777777" w:rsidR="00274B91" w:rsidRDefault="00274B91" w:rsidP="00FA2200">
      <w:pPr>
        <w:pStyle w:val="Heading2"/>
      </w:pPr>
      <w:bookmarkStart w:id="21" w:name="_Toc3278061"/>
      <w:r>
        <w:lastRenderedPageBreak/>
        <w:t>The case for IWM in the Region</w:t>
      </w:r>
      <w:bookmarkEnd w:id="21"/>
    </w:p>
    <w:p w14:paraId="2CED72DE" w14:textId="37E2DE41" w:rsidR="00274B91" w:rsidRDefault="00274B91" w:rsidP="00FA2200">
      <w:pPr>
        <w:pStyle w:val="DHHSBoxedheading"/>
      </w:pPr>
      <w:r>
        <w:t>Safe, secure and affordable supplies that are fit for purpose</w:t>
      </w:r>
    </w:p>
    <w:p w14:paraId="7032CB87" w14:textId="77777777" w:rsidR="00274B91" w:rsidRDefault="00274B91" w:rsidP="00FA2200">
      <w:pPr>
        <w:pStyle w:val="DHHSbodyboxed"/>
      </w:pPr>
      <w:r>
        <w:t xml:space="preserve">Gippsland Water and South Gippsland Water provide water supply services to the Forum region. Together, they provide water supply services to approximately 90,000 customers, with a total of 25 water treatment plants in operation across the region. The region is vast and </w:t>
      </w:r>
      <w:proofErr w:type="gramStart"/>
      <w:r>
        <w:t>a number of</w:t>
      </w:r>
      <w:proofErr w:type="gramEnd"/>
      <w:r>
        <w:t xml:space="preserve"> smaller towns in the region are currently </w:t>
      </w:r>
      <w:proofErr w:type="spellStart"/>
      <w:r>
        <w:t>unserviced</w:t>
      </w:r>
      <w:proofErr w:type="spellEnd"/>
      <w:r>
        <w:t>.</w:t>
      </w:r>
    </w:p>
    <w:p w14:paraId="67B6DC0C" w14:textId="77777777" w:rsidR="00274B91" w:rsidRDefault="00274B91" w:rsidP="00FA2200">
      <w:pPr>
        <w:pStyle w:val="DHHSbodyboxed"/>
      </w:pPr>
      <w:r>
        <w:t xml:space="preserve">A range of water sources are utilised by the providers, including river and groundwater sources, with both South Gippsland Water and Gippsland Water utilising connections to the Melbourne system as part of their supply portfolios. Both providers expect to be able to provide secure water supplies beyond 2065 in most of their supply systems, </w:t>
      </w:r>
      <w:proofErr w:type="gramStart"/>
      <w:r>
        <w:t>with the exception of</w:t>
      </w:r>
      <w:proofErr w:type="gramEnd"/>
      <w:r>
        <w:t xml:space="preserve"> the growth areas of Warragul and Drouin as outlined in the Gippsland Urban Water Strategy. </w:t>
      </w:r>
    </w:p>
    <w:p w14:paraId="6D24A8AD" w14:textId="7686BF9C" w:rsidR="00274B91" w:rsidRDefault="00274B91" w:rsidP="00FA2200">
      <w:pPr>
        <w:pStyle w:val="DHHSbodyboxed"/>
      </w:pPr>
      <w:r>
        <w:t>A decline in local major industries such as mining, and power generation has resulted in a corresponding decline in major water users.</w:t>
      </w:r>
      <w:r w:rsidR="009C2366">
        <w:t xml:space="preserve"> </w:t>
      </w:r>
      <w:r>
        <w:t>The need for water to rehabilitate coal mines into pit lakes after their closure is currently being considered and will be better understood in the years ahead and likely to be a challenge for the region.</w:t>
      </w:r>
      <w:r w:rsidR="009C2366">
        <w:t xml:space="preserve"> </w:t>
      </w:r>
    </w:p>
    <w:p w14:paraId="3267D967" w14:textId="77777777" w:rsidR="00274B91" w:rsidRDefault="00274B91" w:rsidP="00FA2200">
      <w:pPr>
        <w:pStyle w:val="DHHSbodyboxed"/>
      </w:pPr>
      <w:r>
        <w:t xml:space="preserve">However, water demands related to tourism and snow-making are emerging, which are substantial </w:t>
      </w:r>
      <w:r>
        <w:br/>
        <w:t>yet seasonal in nature.</w:t>
      </w:r>
    </w:p>
    <w:p w14:paraId="550C1544" w14:textId="77777777" w:rsidR="00274B91" w:rsidRDefault="00274B91" w:rsidP="00274B91">
      <w:pPr>
        <w:pStyle w:val="DHHSbody"/>
      </w:pPr>
    </w:p>
    <w:p w14:paraId="4B98AB2B" w14:textId="77777777" w:rsidR="00274B91" w:rsidRDefault="00274B91" w:rsidP="00FA2200">
      <w:pPr>
        <w:pStyle w:val="DHHSBoxedheading"/>
        <w:rPr>
          <w:spacing w:val="-2"/>
          <w:sz w:val="16"/>
          <w:szCs w:val="16"/>
        </w:rPr>
      </w:pPr>
      <w:r>
        <w:t>Effective and affordable wastewater systems</w:t>
      </w:r>
    </w:p>
    <w:p w14:paraId="3AEB65D1" w14:textId="5D57EB83" w:rsidR="00274B91" w:rsidRDefault="00274B91" w:rsidP="00FA2200">
      <w:pPr>
        <w:pStyle w:val="DHHSbodyboxed"/>
      </w:pPr>
      <w:r>
        <w:t xml:space="preserve">There are reticulated sewage systems to approximately 70,000 properties across the region. These systems collect and treat sewage at 25 wastewater management </w:t>
      </w:r>
      <w:proofErr w:type="gramStart"/>
      <w:r>
        <w:t>facilities .</w:t>
      </w:r>
      <w:proofErr w:type="gramEnd"/>
      <w:r>
        <w:t xml:space="preserve"> A significant number of wastewater management schemes have been identified as requiring works to adequately service expected populations over the next 10 years.</w:t>
      </w:r>
    </w:p>
    <w:p w14:paraId="73ADCA8E" w14:textId="65F082AC" w:rsidR="00274B91" w:rsidRDefault="00274B91" w:rsidP="00FA2200">
      <w:pPr>
        <w:pStyle w:val="DHHSbodyboxed"/>
      </w:pPr>
      <w:r>
        <w:t xml:space="preserve">In addition to these facilities there are many small towns in the region which typically use onsite septic systems to treat their wastewater. Small towns wastewater management is a common issue across the region from an environmental, health, technical, governance and financial perspective. For example, septic systems in Declared Water Supply Catchments can increase the risk to public health if not managed pro-actively. There are </w:t>
      </w:r>
      <w:proofErr w:type="gramStart"/>
      <w:r>
        <w:t>particular pressures</w:t>
      </w:r>
      <w:proofErr w:type="gramEnd"/>
      <w:r>
        <w:t xml:space="preserve"> on septic systems from seasonal populations in coastal towns, resulting in impacts on groundwater.</w:t>
      </w:r>
      <w:r w:rsidR="009C2366">
        <w:t xml:space="preserve"> </w:t>
      </w:r>
    </w:p>
    <w:p w14:paraId="62B91368" w14:textId="47FD9F39" w:rsidR="00274B91" w:rsidRDefault="00274B91" w:rsidP="00FA2200">
      <w:pPr>
        <w:pStyle w:val="DHHSbodyboxed"/>
      </w:pPr>
      <w:r>
        <w:t>There are currently 13 water recycling schemes in the Gippsland Forum area (9 in the Gippsland Water area and 4 in the South Gippsland Water area). These predominantly provide class B or C recycled water to agribusiness and irrigation customers. A class A recycled water scheme is in operation at the Gippsland Water Factory, providing recycled water to Australian Paper.</w:t>
      </w:r>
    </w:p>
    <w:p w14:paraId="26BBB9D6" w14:textId="0AD50A7B" w:rsidR="00FA2200" w:rsidRDefault="00FA2200" w:rsidP="00DF3C54">
      <w:pPr>
        <w:pStyle w:val="DHHSbody"/>
      </w:pPr>
      <w:r>
        <w:br w:type="page"/>
      </w:r>
    </w:p>
    <w:p w14:paraId="712A6A19" w14:textId="77777777" w:rsidR="00274B91" w:rsidRDefault="00274B91" w:rsidP="00FA2200">
      <w:pPr>
        <w:pStyle w:val="DHHSBoxedheading"/>
      </w:pPr>
      <w:r>
        <w:lastRenderedPageBreak/>
        <w:t>Understand and manage flood regimes to sustain natural systems while minimising adverse impacts</w:t>
      </w:r>
    </w:p>
    <w:p w14:paraId="2D2A7E70" w14:textId="77777777" w:rsidR="00274B91" w:rsidRDefault="00274B91" w:rsidP="00FA2200">
      <w:pPr>
        <w:pStyle w:val="DHHSbodyboxed"/>
      </w:pPr>
      <w:r>
        <w:t xml:space="preserve">Floodplains are a valued part the ecosystem in the Gippsland region. The ‘flooding’ process provide essential nutrients to the region’s agricultural land. </w:t>
      </w:r>
    </w:p>
    <w:p w14:paraId="5241592B" w14:textId="67D219E8" w:rsidR="00274B91" w:rsidRDefault="00274B91" w:rsidP="00FA2200">
      <w:pPr>
        <w:pStyle w:val="DHHSbodyboxed"/>
      </w:pPr>
      <w:r>
        <w:t xml:space="preserve">In an urban context, flooding is more of a challenge. Many of the urban centres in the region are located </w:t>
      </w:r>
      <w:r>
        <w:br/>
        <w:t>on waterways and floodplains. The Gippsland area has experienced damaging flood events in the past, notably in May/June 2012. Climate change will bring more intense rainfall events which will create further flooding challenges. It is essential to manage the economic, social, environmental and cultural values from floodplains in a balanced way whilst also having regard for their inherent disadvantages and risks. This will be particularly relevant in the context of increased extreme rainfall events, urban growth and increased imperviousness in catchments.</w:t>
      </w:r>
    </w:p>
    <w:p w14:paraId="3006A63B" w14:textId="77777777" w:rsidR="00274B91" w:rsidRDefault="00274B91" w:rsidP="00274B91">
      <w:pPr>
        <w:pStyle w:val="DHHSbody"/>
      </w:pPr>
    </w:p>
    <w:p w14:paraId="0A23F696" w14:textId="77777777" w:rsidR="00274B91" w:rsidRDefault="00274B91" w:rsidP="00FA2200">
      <w:pPr>
        <w:pStyle w:val="DHHSBoxedheading"/>
      </w:pPr>
      <w:r>
        <w:t>Healthy and valued waterways, wetlands, lakes, coastal environments and groundwater systems</w:t>
      </w:r>
    </w:p>
    <w:p w14:paraId="20B7811B" w14:textId="77777777" w:rsidR="00274B91" w:rsidRDefault="00274B91" w:rsidP="00FA2200">
      <w:pPr>
        <w:pStyle w:val="DHHSbodyboxed"/>
      </w:pPr>
      <w:r>
        <w:t xml:space="preserve">There are over 40,000kms of waterways in the region which flow to the Victorian coast, discharging either through the Gippsland Lakes, to coastal inlets and </w:t>
      </w:r>
      <w:proofErr w:type="spellStart"/>
      <w:r>
        <w:t>embayments</w:t>
      </w:r>
      <w:proofErr w:type="spellEnd"/>
      <w:r>
        <w:t xml:space="preserve"> (Anderson Inlet, Shallow Inlet, Corner Inlet) or directly to Bass Strait and the Southern Ocean.</w:t>
      </w:r>
    </w:p>
    <w:p w14:paraId="3AE0AD85" w14:textId="77777777" w:rsidR="00274B91" w:rsidRDefault="00274B91" w:rsidP="00FA2200">
      <w:pPr>
        <w:pStyle w:val="DHHSbodyboxed"/>
      </w:pPr>
      <w:r>
        <w:t xml:space="preserve">In the north of the region, the Thomson, Macalister, Avon and Perry rivers flow from alpine areas and the forested slopes of the Great Dividing Range. In the central part of the region is the Latrobe River. The catchment of the Latrobe River features areas of remnant forest through the Strzelecki Ranges, Baw </w:t>
      </w:r>
      <w:proofErr w:type="spellStart"/>
      <w:r>
        <w:t>Baw</w:t>
      </w:r>
      <w:proofErr w:type="spellEnd"/>
      <w:r>
        <w:t xml:space="preserve"> Plateau and the Great Dividing Range, where tributary streams rise and flow to the Latrobe River and ultimately to Lake Wellington. In South Gippsland, the waterways are short and flow from the Strzelecki Ranges through productive agricultural land as well as areas of high conservation value.</w:t>
      </w:r>
    </w:p>
    <w:p w14:paraId="586D9072" w14:textId="77777777" w:rsidR="00274B91" w:rsidRDefault="00274B91" w:rsidP="00FA2200">
      <w:pPr>
        <w:pStyle w:val="DHHSbodyboxed"/>
      </w:pPr>
      <w:r>
        <w:t>The region includes several internationally recognised environments including the Gippsland Lakes RAMSAR site, Wilsons Promontory National Park and the Tarra Bulga National Park.</w:t>
      </w:r>
    </w:p>
    <w:p w14:paraId="7E4B4A0A" w14:textId="77777777" w:rsidR="00274B91" w:rsidRDefault="00274B91" w:rsidP="00FA2200">
      <w:pPr>
        <w:pStyle w:val="DHHSbodyboxed"/>
      </w:pPr>
      <w:r>
        <w:t>West Gippsland Catchment Management Authority have identified a series of priority rivers and environments in the Gippsland region in their Waterways Strategy. The strategy recognises that the health of the waterways in West Gippsland is critical to the sustainability of the region: “Waterways in the region support the regional and state economy by providing water for agriculture, industry and for urban and rural communities, including part of Melbourne’s water supply. Our iconic coastal wetlands and inlets including the Gippsland Lakes, Anderson Inlet and Corner Inlet attract tourists to our beautiful region. Waterways are also valued for the recreational opportunities they provide, their cultural values and their role in the landscape supporting a range of ecological processes.”</w:t>
      </w:r>
    </w:p>
    <w:p w14:paraId="29645FAA" w14:textId="55401D1E" w:rsidR="00FA2200" w:rsidRPr="00DF3C54" w:rsidRDefault="00FA2200" w:rsidP="00DF3C54">
      <w:pPr>
        <w:pStyle w:val="DHHSbody"/>
      </w:pPr>
      <w:r>
        <w:br w:type="page"/>
      </w:r>
    </w:p>
    <w:p w14:paraId="0AB6C451" w14:textId="77777777" w:rsidR="00274B91" w:rsidRDefault="00274B91" w:rsidP="00FA2200">
      <w:pPr>
        <w:pStyle w:val="DHHSBoxedheading"/>
        <w:rPr>
          <w:sz w:val="64"/>
          <w:szCs w:val="64"/>
        </w:rPr>
      </w:pPr>
      <w:r>
        <w:lastRenderedPageBreak/>
        <w:t>Healthy and valued agricultural, rural and urban landscapes</w:t>
      </w:r>
    </w:p>
    <w:p w14:paraId="39DC12AE" w14:textId="7507718B" w:rsidR="00274B91" w:rsidRDefault="00274B91" w:rsidP="00FA2200">
      <w:pPr>
        <w:pStyle w:val="DHHSbodyboxed"/>
      </w:pPr>
      <w:r>
        <w:t>Healthy landscapes are valued in the Gippsland region. Many national and state parks as well as state forests are frequently visited and viewed as important to the character of the region.</w:t>
      </w:r>
    </w:p>
    <w:p w14:paraId="4AC5831D" w14:textId="0238CF13" w:rsidR="00274B91" w:rsidRDefault="00274B91" w:rsidP="00FA2200">
      <w:pPr>
        <w:pStyle w:val="DHHSbodyboxed"/>
      </w:pPr>
      <w:r>
        <w:t>Urban landscapes also play a key role for liveability and resilience. Sporting grounds in both major centres as well as smaller rural towns have a great importance placed on them within communities. Direct use of stormwater as a resource to support local landscapes is relatively undeveloped in Gippsland with some exceptions such as use of stormwater from Lake Guthridge in Sale for irrigation of parklands.</w:t>
      </w:r>
    </w:p>
    <w:p w14:paraId="1643CA93" w14:textId="2AE99077" w:rsidR="00274B91" w:rsidRDefault="00274B91" w:rsidP="00FA2200">
      <w:pPr>
        <w:pStyle w:val="DHHSbodyboxed"/>
      </w:pPr>
      <w:r>
        <w:t>Urban waterways are viewed as key landscapes in the built environment by councils in the region. Latrobe City’s community vision recognizes ‘it will be critical for future development to be sensitive to natural resources such as water. For example, carefully planned integration of our urban waterways will ensure greater outcomes for water quality, biodiversity links, and passive and active recreation links between communities.’</w:t>
      </w:r>
    </w:p>
    <w:p w14:paraId="41BF377A" w14:textId="77777777" w:rsidR="00274B91" w:rsidRDefault="00274B91" w:rsidP="00FA2200">
      <w:pPr>
        <w:pStyle w:val="DHHSbody"/>
      </w:pPr>
    </w:p>
    <w:p w14:paraId="5FC0277F" w14:textId="10F2E8F8" w:rsidR="00274B91" w:rsidRDefault="00274B91" w:rsidP="00FA2200">
      <w:pPr>
        <w:pStyle w:val="DHHSBoxedheading"/>
      </w:pPr>
      <w:r>
        <w:t>Community values reflected in place-based planning</w:t>
      </w:r>
    </w:p>
    <w:p w14:paraId="59BECBFA" w14:textId="77777777" w:rsidR="00274B91" w:rsidRDefault="00274B91" w:rsidP="00FA2200">
      <w:pPr>
        <w:pStyle w:val="DHHSbodyboxed"/>
      </w:pPr>
      <w:r>
        <w:t>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social and economic outcomes. New development is an opportunity to integrate community values into the evolution of towns and places, while engagement of existing communities is also essential in the redevelopment and evolution of existing centres.</w:t>
      </w:r>
    </w:p>
    <w:p w14:paraId="07A41163" w14:textId="51E0268B" w:rsidR="00274B91" w:rsidRDefault="00274B91" w:rsidP="00FA2200">
      <w:pPr>
        <w:pStyle w:val="DHHSbodyboxed"/>
      </w:pPr>
      <w:r>
        <w:t xml:space="preserve">Engagement with Traditional Owners is a key focus for the region. The Gippsland region covers the traditional lands of </w:t>
      </w:r>
      <w:proofErr w:type="spellStart"/>
      <w:r>
        <w:t>Gunaikurnai</w:t>
      </w:r>
      <w:proofErr w:type="spellEnd"/>
      <w:r>
        <w:t xml:space="preserve"> and </w:t>
      </w:r>
      <w:proofErr w:type="spellStart"/>
      <w:r>
        <w:t>Bunurong</w:t>
      </w:r>
      <w:proofErr w:type="spellEnd"/>
      <w:r>
        <w:t xml:space="preserve"> people, and the many rivers and lakes in the area contain a rich and diverse range of important cultural heritage sites, such as the Tarra Bulga National Park, where in the </w:t>
      </w:r>
      <w:proofErr w:type="spellStart"/>
      <w:r>
        <w:t>Gunaikurnai</w:t>
      </w:r>
      <w:proofErr w:type="spellEnd"/>
      <w:r>
        <w:t xml:space="preserve"> creation story, </w:t>
      </w:r>
      <w:proofErr w:type="spellStart"/>
      <w:r>
        <w:t>Borun</w:t>
      </w:r>
      <w:proofErr w:type="spellEnd"/>
      <w:r>
        <w:t xml:space="preserve"> travelled carrying his canoe from the mountains to the sea. </w:t>
      </w:r>
    </w:p>
    <w:p w14:paraId="3C3BB518" w14:textId="77777777" w:rsidR="00274B91" w:rsidRDefault="00274B91" w:rsidP="00FA2200">
      <w:pPr>
        <w:pStyle w:val="DHHSbody"/>
        <w:rPr>
          <w:lang w:val="en-GB"/>
        </w:rPr>
      </w:pPr>
    </w:p>
    <w:p w14:paraId="599F210D" w14:textId="1F338208" w:rsidR="00274B91" w:rsidRDefault="00274B91" w:rsidP="00FA2200">
      <w:pPr>
        <w:pStyle w:val="DHHSBoxedheading"/>
      </w:pPr>
      <w:r>
        <w:t xml:space="preserve">Recognise and </w:t>
      </w:r>
      <w:r>
        <w:rPr>
          <w:spacing w:val="-2"/>
        </w:rPr>
        <w:t>progress opportunities</w:t>
      </w:r>
      <w:r>
        <w:t xml:space="preserve"> to enhance jobs, economic benefit and innovation</w:t>
      </w:r>
    </w:p>
    <w:p w14:paraId="48C3C690" w14:textId="77777777" w:rsidR="00274B91" w:rsidRDefault="00274B91" w:rsidP="00FA2200">
      <w:pPr>
        <w:pStyle w:val="DHHSbodyboxed"/>
      </w:pPr>
      <w:r>
        <w:t xml:space="preserve">Dairy farming and forestry are major industries in the region together with a range of other agricultural activities including beef, lamb, wine, cheese and vegetable production. </w:t>
      </w:r>
    </w:p>
    <w:p w14:paraId="19A57029" w14:textId="77777777" w:rsidR="00274B91" w:rsidRDefault="00274B91" w:rsidP="00FA2200">
      <w:pPr>
        <w:pStyle w:val="DHHSbodyboxed"/>
      </w:pPr>
      <w:r>
        <w:t xml:space="preserve">Water plays a key role in supporting industry in the region. Power generation and paper manufacturing industries have traditionally been large water users in the region, and water supply could be an attractor for other large industries in the future. The significant tourism and recreation economy in the region </w:t>
      </w:r>
      <w:proofErr w:type="gramStart"/>
      <w:r>
        <w:t>is</w:t>
      </w:r>
      <w:proofErr w:type="gramEnd"/>
      <w:r>
        <w:t xml:space="preserve"> also strongly linked to the health and amenity provided by the region’s waterways, lakes and towns.</w:t>
      </w:r>
    </w:p>
    <w:p w14:paraId="7ACC934E" w14:textId="16103717" w:rsidR="00FA2200" w:rsidRDefault="00FA2200" w:rsidP="00DF3C54">
      <w:pPr>
        <w:pStyle w:val="DHHSbody"/>
        <w:rPr>
          <w:color w:val="306A78"/>
          <w:sz w:val="32"/>
          <w:szCs w:val="28"/>
        </w:rPr>
      </w:pPr>
      <w:r>
        <w:br w:type="page"/>
      </w:r>
    </w:p>
    <w:p w14:paraId="153C234E" w14:textId="77777777" w:rsidR="00274B91" w:rsidRDefault="00274B91" w:rsidP="00FA2200">
      <w:pPr>
        <w:pStyle w:val="Heading2"/>
      </w:pPr>
      <w:bookmarkStart w:id="22" w:name="_Toc3278062"/>
      <w:r>
        <w:lastRenderedPageBreak/>
        <w:t>Success stories</w:t>
      </w:r>
      <w:bookmarkEnd w:id="22"/>
    </w:p>
    <w:p w14:paraId="3F232680" w14:textId="77777777" w:rsidR="00274B91" w:rsidRDefault="00274B91" w:rsidP="00274B91">
      <w:pPr>
        <w:pStyle w:val="DHHSIntro"/>
      </w:pPr>
      <w:r>
        <w:t>There has been a lot of great work over the years by state and local government, regional agencies, communities, planning bodies and boards to identify what we need to do to address the challenges and opportunities in the region. Three recent examples of successful IWM projects are outlined below.</w:t>
      </w:r>
    </w:p>
    <w:p w14:paraId="1748B122" w14:textId="77777777" w:rsidR="00274B91" w:rsidRDefault="00274B91" w:rsidP="00FA2200">
      <w:pPr>
        <w:pStyle w:val="Heading3"/>
      </w:pPr>
      <w:r>
        <w:t>Supporting recreational areas in Foster using recycled water</w:t>
      </w:r>
    </w:p>
    <w:p w14:paraId="5AC0214B" w14:textId="77777777" w:rsidR="00274B91" w:rsidRDefault="00274B91" w:rsidP="00FD434F">
      <w:pPr>
        <w:pStyle w:val="DHHSbody"/>
      </w:pPr>
      <w:r>
        <w:t>Collaboration between South Gippsland Water, South Gippsland Shire Council and the community has resulted in the delivery of a sustainable and affordable water supply to the Foster Golf Club and the Foster Recreation Reserve. Both green spaces will be connected to a transfer pipeline from Foster Wastewater Treatment Plant and are expected to utilise 45ML of recycled water a year.</w:t>
      </w:r>
    </w:p>
    <w:p w14:paraId="17CA2014" w14:textId="77777777" w:rsidR="00274B91" w:rsidRDefault="00274B91" w:rsidP="00FD434F">
      <w:pPr>
        <w:pStyle w:val="DHHSbody"/>
      </w:pPr>
      <w:r>
        <w:t>Maintenance of attractive and high-quality recreation spaces like the Golf Club is important for the success of small towns like Foster, that depend on tourism and visitors returning again and again. In the past, during summer, the peak tourist season, the fairways have died off without irrigation and become very patchy. This can leave a lasting impression on visitors. The Foster Golf Club President Greg Cox recognizes the direct economic benefits for the club and for the wider town that come from a new supply: “For us it will mean better visitor numbers, which means better income. The more people we’ve got coming to play at the club, the more revenue is being generated for the town too.”</w:t>
      </w:r>
    </w:p>
    <w:p w14:paraId="0ABEBEA8" w14:textId="77777777" w:rsidR="00274B91" w:rsidRDefault="00274B91" w:rsidP="00FA2200">
      <w:pPr>
        <w:pStyle w:val="Heading3"/>
      </w:pPr>
      <w:r>
        <w:t>Neerim South wetland</w:t>
      </w:r>
    </w:p>
    <w:p w14:paraId="52A4F079" w14:textId="77777777" w:rsidR="00274B91" w:rsidRDefault="00274B91" w:rsidP="00FD434F">
      <w:pPr>
        <w:pStyle w:val="DHHSbody"/>
      </w:pPr>
      <w:r>
        <w:t xml:space="preserve">This wetland was born out of the vision of a forward-thinking community. Identified as the highest priority by the Neerim South community in their </w:t>
      </w:r>
      <w:r>
        <w:rPr>
          <w:spacing w:val="-2"/>
        </w:rPr>
        <w:t xml:space="preserve">community plan, the wetland was made possible through the work of the Neerim </w:t>
      </w:r>
      <w:r>
        <w:t xml:space="preserve">South Wetland Working Group and support from the community. Schools, community groups, local businesses and individuals all contributed to the scheme voluntarily. Project delivery was supported by Melbourne Water, Victorian State Government and Baw </w:t>
      </w:r>
      <w:proofErr w:type="spellStart"/>
      <w:r>
        <w:t>Baw</w:t>
      </w:r>
      <w:proofErr w:type="spellEnd"/>
      <w:r>
        <w:t xml:space="preserve"> Shire Council.</w:t>
      </w:r>
    </w:p>
    <w:p w14:paraId="1CAA29B3" w14:textId="77777777" w:rsidR="00274B91" w:rsidRDefault="00274B91" w:rsidP="00FD434F">
      <w:pPr>
        <w:pStyle w:val="DHHSbody"/>
      </w:pPr>
      <w:r>
        <w:t>It was recognised early that a wetland would not only have environmental and amenity benefits, but it could capture and cleanse stormwater that could be harvested as an irrigation supply for Neerim South Recreational Reserve and Neerim South Secondary College grounds. The construction of the wetland also offered opportunities to create walking tracks, a place for social and educational events and an attractive natural area for the town.</w:t>
      </w:r>
    </w:p>
    <w:p w14:paraId="470E8667" w14:textId="77777777" w:rsidR="00274B91" w:rsidRDefault="00274B91" w:rsidP="00FD434F">
      <w:pPr>
        <w:pStyle w:val="DHHSbody"/>
      </w:pPr>
      <w:r>
        <w:t>The wetland was completed in 2015 and ongoing planting, education and community activities are occurring.</w:t>
      </w:r>
    </w:p>
    <w:p w14:paraId="1346F71C" w14:textId="66251582" w:rsidR="00274B91" w:rsidRDefault="00274B91" w:rsidP="00FA2200">
      <w:pPr>
        <w:pStyle w:val="Heading3"/>
      </w:pPr>
      <w:r>
        <w:t>Bellbird Park sustainable water use</w:t>
      </w:r>
    </w:p>
    <w:p w14:paraId="2482B0E9" w14:textId="586CADB2" w:rsidR="00274B91" w:rsidRDefault="00274B91" w:rsidP="00274B91">
      <w:pPr>
        <w:pStyle w:val="DHHSbody"/>
      </w:pPr>
      <w:r>
        <w:t xml:space="preserve">A partnership between Gippsland Water, Baw </w:t>
      </w:r>
      <w:proofErr w:type="spellStart"/>
      <w:r>
        <w:t>Baw</w:t>
      </w:r>
      <w:proofErr w:type="spellEnd"/>
      <w:r>
        <w:t xml:space="preserve"> Shire Council, Bellbird Park Committee of Management and local sporting clubs has delivered a secure alternative irrigation water supply for Bellbird Park in Drouin. A prominent part of the community and landscape, the park is a major sport and recreation facility which has about 130,000 visitors per year. Rainwater harvesting was not providing </w:t>
      </w:r>
      <w:proofErr w:type="gramStart"/>
      <w:r>
        <w:t>sufficient</w:t>
      </w:r>
      <w:proofErr w:type="gramEnd"/>
      <w:r>
        <w:t xml:space="preserve"> water for summer irrigation, and as a valued community asset it was important to utilise an alternative water supply to keep the </w:t>
      </w:r>
      <w:r>
        <w:rPr>
          <w:spacing w:val="-2"/>
        </w:rPr>
        <w:t>park green and playing surfaces usable.</w:t>
      </w:r>
    </w:p>
    <w:p w14:paraId="44C995EA" w14:textId="5DCEBF25" w:rsidR="00274B91" w:rsidRDefault="00274B91" w:rsidP="00274B91">
      <w:pPr>
        <w:pStyle w:val="DHHSbody"/>
      </w:pPr>
      <w:r>
        <w:t xml:space="preserve">In 2016 infrastructure was installed to treat and use wastewater from the nearby Gippsland Water wastewater treatment plant for irrigation at the park. This has resulted in a superior playing surface, as well as cost savings and potable water savings of up to 36ML a year. It has also provided environmental benefits through reduced wastewater discharge to the environment. </w:t>
      </w:r>
    </w:p>
    <w:p w14:paraId="13B2CF4C" w14:textId="7E6CAD64" w:rsidR="00274B91" w:rsidRDefault="00274B91" w:rsidP="00274B91">
      <w:pPr>
        <w:pStyle w:val="Heading1"/>
      </w:pPr>
      <w:bookmarkStart w:id="23" w:name="_Toc3278063"/>
      <w:r>
        <w:lastRenderedPageBreak/>
        <w:t xml:space="preserve">Chapter 3 </w:t>
      </w:r>
      <w:r w:rsidR="00454537">
        <w:br/>
      </w:r>
      <w:r>
        <w:t>IWM opportunities</w:t>
      </w:r>
      <w:bookmarkEnd w:id="23"/>
    </w:p>
    <w:p w14:paraId="71F079F9" w14:textId="77777777" w:rsidR="00274B91" w:rsidRDefault="00274B91" w:rsidP="00274B91">
      <w:pPr>
        <w:pStyle w:val="DHHSIntro"/>
      </w:pPr>
      <w:r>
        <w:t>A portfolio of IWM projects and strategies for which IWM collaborative partners have committed themselves to applying their best endeavours to progress.</w:t>
      </w:r>
    </w:p>
    <w:p w14:paraId="3632A707" w14:textId="77777777" w:rsidR="00274B91" w:rsidRDefault="00274B91" w:rsidP="00FA2200">
      <w:pPr>
        <w:pStyle w:val="Heading2"/>
      </w:pPr>
      <w:bookmarkStart w:id="24" w:name="_Toc3278064"/>
      <w:r>
        <w:t xml:space="preserve">State-wide and </w:t>
      </w:r>
      <w:proofErr w:type="gramStart"/>
      <w:r>
        <w:t>region specific</w:t>
      </w:r>
      <w:proofErr w:type="gramEnd"/>
      <w:r>
        <w:t xml:space="preserve"> initiatives</w:t>
      </w:r>
      <w:bookmarkEnd w:id="24"/>
    </w:p>
    <w:p w14:paraId="0A119D26" w14:textId="77777777" w:rsidR="00274B91" w:rsidRDefault="00274B91" w:rsidP="00274B91">
      <w:pPr>
        <w:pStyle w:val="DHHSIntro"/>
        <w:rPr>
          <w:sz w:val="18"/>
          <w:szCs w:val="18"/>
        </w:rPr>
      </w:pPr>
      <w:r>
        <w:t>The IWM Forums were established in Victoria to identify, coordinate and prioritise place-based and catchment-wide opportunities that would most benefit from collaborative water cycle planning and management. This document outlines priority IWM opportunities for the Gippsland region. These include both strategies that will direct IWM in the region and specific projects that will deliver on-the-ground outcomes.</w:t>
      </w:r>
    </w:p>
    <w:p w14:paraId="60C67B64" w14:textId="7604390F" w:rsidR="00274B91" w:rsidRDefault="00274B91" w:rsidP="00274B91">
      <w:pPr>
        <w:pStyle w:val="DHHSbody"/>
      </w:pPr>
      <w:r>
        <w:t>Alongside these opportunities, the IWM Forum Members identified a range of barriers that could prevent effective implementation of IWM across regional Victoria and metropolitan Melbourne.</w:t>
      </w:r>
    </w:p>
    <w:p w14:paraId="39789B32" w14:textId="77777777" w:rsidR="00274B91" w:rsidRDefault="00274B91" w:rsidP="00274B91">
      <w:pPr>
        <w:pStyle w:val="DHHSbody"/>
      </w:pPr>
      <w:r>
        <w:t>The DELWP Water and Catchments Group is responsible for addressing these barriers to implementation in a holistic manner alongside relevant government organisations involved in land use planning and land management.</w:t>
      </w:r>
    </w:p>
    <w:p w14:paraId="62E6AE45" w14:textId="514BD34A" w:rsidR="00274B91" w:rsidRDefault="00274B91" w:rsidP="00274B91">
      <w:pPr>
        <w:pStyle w:val="DHHSbody"/>
      </w:pPr>
      <w:r>
        <w:t>Advisory groups drawing on industry and independent expertise support DELWP in the development and implementation of strategic initiatives to fill knowledge gaps and address issues identified through the IWM Forum process.</w:t>
      </w:r>
      <w:r w:rsidR="009C2366">
        <w:t xml:space="preserve"> </w:t>
      </w:r>
    </w:p>
    <w:p w14:paraId="46B8767E" w14:textId="1B0DDFE6" w:rsidR="00274B91" w:rsidRDefault="00274B91" w:rsidP="00274B91">
      <w:pPr>
        <w:pStyle w:val="DHHSbody"/>
      </w:pPr>
      <w:r>
        <w:t>Barriers to IWM are reviewed, with local implications and potential state-wide resolutions discussed. These discussions will help DELWP determine potential options for policy reform and associated areas of impact for industry sectors and organisations.</w:t>
      </w:r>
    </w:p>
    <w:p w14:paraId="2DA6890E" w14:textId="77777777" w:rsidR="00274B91" w:rsidRDefault="00274B91" w:rsidP="00274B91">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68E4AA49" w14:textId="5AD71B05" w:rsidR="00A13484" w:rsidRDefault="00A13484">
      <w:pPr>
        <w:rPr>
          <w:rFonts w:ascii="Arial" w:eastAsia="Times" w:hAnsi="Arial"/>
        </w:rPr>
      </w:pPr>
      <w:r>
        <w:br w:type="page"/>
      </w:r>
    </w:p>
    <w:p w14:paraId="2765A84F" w14:textId="0F2B8575" w:rsidR="00274B91" w:rsidRDefault="00274B91" w:rsidP="0049596A">
      <w:pPr>
        <w:pStyle w:val="DHHSfigurecaption"/>
      </w:pPr>
      <w:r>
        <w:lastRenderedPageBreak/>
        <w:t>IWM framework at a State-wide and regional level</w:t>
      </w:r>
    </w:p>
    <w:p w14:paraId="13AB808C" w14:textId="06AA5B66" w:rsidR="00040327" w:rsidRPr="00040327" w:rsidRDefault="00040327" w:rsidP="00040327">
      <w:pPr>
        <w:pStyle w:val="DHHSbody"/>
      </w:pPr>
      <w:r>
        <w:rPr>
          <w:noProof/>
        </w:rPr>
        <w:drawing>
          <wp:inline distT="0" distB="0" distL="0" distR="0" wp14:anchorId="50810F47" wp14:editId="48322B12">
            <wp:extent cx="6012000" cy="3503969"/>
            <wp:effectExtent l="0" t="0" r="0" b="1270"/>
            <wp:docPr id="9" name="Picture 9" descr="IWM framework at a State-wide and regional level &#10;&#10;State-wide initiatives&#10;Enabling Policy&#10;Principles or rules that put IWM into practise&#10;&#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gipps27.png"/>
                    <pic:cNvPicPr/>
                  </pic:nvPicPr>
                  <pic:blipFill rotWithShape="1">
                    <a:blip r:embed="rId29"/>
                    <a:srcRect l="8250" t="60957" r="6544" b="3921"/>
                    <a:stretch/>
                  </pic:blipFill>
                  <pic:spPr bwMode="auto">
                    <a:xfrm>
                      <a:off x="0" y="0"/>
                      <a:ext cx="6012000" cy="3503969"/>
                    </a:xfrm>
                    <a:prstGeom prst="rect">
                      <a:avLst/>
                    </a:prstGeom>
                    <a:ln>
                      <a:noFill/>
                    </a:ln>
                    <a:extLst>
                      <a:ext uri="{53640926-AAD7-44D8-BBD7-CCE9431645EC}">
                        <a14:shadowObscured xmlns:a14="http://schemas.microsoft.com/office/drawing/2010/main"/>
                      </a:ext>
                    </a:extLst>
                  </pic:spPr>
                </pic:pic>
              </a:graphicData>
            </a:graphic>
          </wp:inline>
        </w:drawing>
      </w:r>
    </w:p>
    <w:p w14:paraId="01F6A6DC" w14:textId="3F1D92F9" w:rsidR="00A13484" w:rsidRDefault="00A13484">
      <w:pPr>
        <w:rPr>
          <w:rFonts w:ascii="Arial" w:hAnsi="Arial"/>
          <w:b/>
        </w:rPr>
      </w:pPr>
      <w:r>
        <w:br w:type="page"/>
      </w:r>
    </w:p>
    <w:p w14:paraId="6E6BF653" w14:textId="7E53404F" w:rsidR="00274B91" w:rsidRDefault="00274B91" w:rsidP="00FA2200">
      <w:pPr>
        <w:pStyle w:val="Heading2"/>
      </w:pPr>
      <w:bookmarkStart w:id="25" w:name="_Toc3278065"/>
      <w:r>
        <w:lastRenderedPageBreak/>
        <w:t>IWM opportunities: How were they selected?</w:t>
      </w:r>
      <w:bookmarkEnd w:id="25"/>
    </w:p>
    <w:p w14:paraId="2C6C6A94" w14:textId="77777777" w:rsidR="00274B91" w:rsidRDefault="00274B91" w:rsidP="00274B91">
      <w:pPr>
        <w:pStyle w:val="DHHSIntro"/>
      </w:pPr>
      <w:r>
        <w:t>IWM opportunities that link to and address IWM challenges for the region were identified and developed by the nominated practitioners of participating organisations. The process was an iterative, transparent and inclusive.</w:t>
      </w:r>
    </w:p>
    <w:p w14:paraId="56417346" w14:textId="77777777" w:rsidR="00274B91" w:rsidRDefault="00274B91" w:rsidP="00274B91">
      <w:pPr>
        <w:pStyle w:val="DHHSbody"/>
      </w:pPr>
      <w:r>
        <w:t>This list of opportunities is dynamic and will be reviewed and updated as required to reflect the Forum’s priorities. The long list of projects can be found in the appendix.</w:t>
      </w:r>
    </w:p>
    <w:p w14:paraId="27F03785" w14:textId="7A4CEECF" w:rsidR="00805E74" w:rsidRDefault="00274B91" w:rsidP="0049596A">
      <w:pPr>
        <w:pStyle w:val="DHHSfigurecaption"/>
      </w:pPr>
      <w:r>
        <w:t>The IWM opportunity prioritisation process</w:t>
      </w:r>
    </w:p>
    <w:p w14:paraId="75EC470C" w14:textId="77777777" w:rsidR="00614FF4" w:rsidRPr="00F24E22" w:rsidRDefault="00614FF4" w:rsidP="00614FF4">
      <w:pPr>
        <w:pStyle w:val="DHHSbody"/>
      </w:pPr>
      <w:r>
        <w:t xml:space="preserve">Stage 1: </w:t>
      </w:r>
      <w:r w:rsidRPr="00F24E22">
        <w:t>Opportunity</w:t>
      </w:r>
      <w:r>
        <w:t xml:space="preserve"> </w:t>
      </w:r>
      <w:r w:rsidRPr="00F24E22">
        <w:t>Identification</w:t>
      </w:r>
    </w:p>
    <w:p w14:paraId="046E9565" w14:textId="77777777" w:rsidR="00614FF4" w:rsidRDefault="00614FF4" w:rsidP="00614FF4">
      <w:pPr>
        <w:pStyle w:val="DHHSbody"/>
      </w:pPr>
      <w:r w:rsidRPr="00F24E22">
        <w:t>A series of stakeholder</w:t>
      </w:r>
      <w:r>
        <w:t xml:space="preserve"> </w:t>
      </w:r>
      <w:r w:rsidRPr="00F24E22">
        <w:t>meetings were held to</w:t>
      </w:r>
      <w:r>
        <w:t xml:space="preserve"> </w:t>
      </w:r>
      <w:r w:rsidRPr="00F24E22">
        <w:t>identify IWM</w:t>
      </w:r>
      <w:r>
        <w:t xml:space="preserve"> </w:t>
      </w:r>
      <w:r w:rsidRPr="00F24E22">
        <w:t>opportunities.</w:t>
      </w:r>
    </w:p>
    <w:p w14:paraId="5D0A9DD9" w14:textId="77777777" w:rsidR="00614FF4" w:rsidRPr="00F24E22" w:rsidRDefault="00614FF4" w:rsidP="00614FF4">
      <w:pPr>
        <w:pStyle w:val="DHHSbodyaftertablefigure"/>
      </w:pPr>
      <w:r w:rsidRPr="00F24E22">
        <w:t>Stage 2</w:t>
      </w:r>
      <w:r>
        <w:t xml:space="preserve">: </w:t>
      </w:r>
      <w:r w:rsidRPr="00F24E22">
        <w:t>Opportunity</w:t>
      </w:r>
      <w:r>
        <w:t xml:space="preserve"> </w:t>
      </w:r>
      <w:r w:rsidRPr="00F24E22">
        <w:t>development</w:t>
      </w:r>
    </w:p>
    <w:p w14:paraId="7B566F4F" w14:textId="77777777" w:rsidR="00614FF4" w:rsidRDefault="00614FF4" w:rsidP="00614FF4">
      <w:pPr>
        <w:pStyle w:val="DHHSbody"/>
      </w:pPr>
      <w:r w:rsidRPr="00F24E22">
        <w:t>Stakeholders completed</w:t>
      </w:r>
      <w:r>
        <w:t xml:space="preserve"> </w:t>
      </w:r>
      <w:r w:rsidRPr="00F24E22">
        <w:t>further work to develop</w:t>
      </w:r>
      <w:r>
        <w:t xml:space="preserve"> </w:t>
      </w:r>
      <w:r w:rsidRPr="00F24E22">
        <w:t>and refine the</w:t>
      </w:r>
      <w:r>
        <w:t xml:space="preserve"> </w:t>
      </w:r>
      <w:r w:rsidRPr="00F24E22">
        <w:t>opportunity concepts.</w:t>
      </w:r>
    </w:p>
    <w:p w14:paraId="1C981FC5" w14:textId="77777777" w:rsidR="00614FF4" w:rsidRDefault="00614FF4" w:rsidP="00614FF4">
      <w:pPr>
        <w:pStyle w:val="DHHSbodyaftertablefigure"/>
      </w:pPr>
      <w:r>
        <w:t xml:space="preserve">Stage 3: Evaluation of opportunities </w:t>
      </w:r>
    </w:p>
    <w:p w14:paraId="130796A5" w14:textId="77777777" w:rsidR="00614FF4" w:rsidRDefault="00614FF4" w:rsidP="00614FF4">
      <w:pPr>
        <w:pStyle w:val="DHHSbody"/>
      </w:pPr>
      <w:r>
        <w:t xml:space="preserve">A workshop was held with practitioners to evaluate opportunities by considering: </w:t>
      </w:r>
    </w:p>
    <w:p w14:paraId="252AF5C2" w14:textId="1ED4F0FC" w:rsidR="00614FF4" w:rsidRDefault="00614FF4" w:rsidP="00614FF4">
      <w:pPr>
        <w:pStyle w:val="DHHSbullet1"/>
      </w:pPr>
      <w:r>
        <w:t xml:space="preserve">contribution to IWM strategic outcomes </w:t>
      </w:r>
    </w:p>
    <w:p w14:paraId="7C22E7B1" w14:textId="74D1FE52" w:rsidR="00614FF4" w:rsidRDefault="00614FF4" w:rsidP="00614FF4">
      <w:pPr>
        <w:pStyle w:val="DHHSbullet1"/>
      </w:pPr>
      <w:r>
        <w:t xml:space="preserve">level of urgency and timeframes </w:t>
      </w:r>
    </w:p>
    <w:p w14:paraId="621F77CC" w14:textId="78EF25D0" w:rsidR="00614FF4" w:rsidRDefault="00614FF4" w:rsidP="00614FF4">
      <w:pPr>
        <w:pStyle w:val="DHHSbullet1"/>
      </w:pPr>
      <w:r>
        <w:t xml:space="preserve">integration and collaboration </w:t>
      </w:r>
    </w:p>
    <w:p w14:paraId="6C43A8BF" w14:textId="22572370" w:rsidR="00614FF4" w:rsidRDefault="00614FF4" w:rsidP="00614FF4">
      <w:pPr>
        <w:pStyle w:val="DHHSbullet1"/>
      </w:pPr>
      <w:r>
        <w:t xml:space="preserve">regional contribution </w:t>
      </w:r>
    </w:p>
    <w:p w14:paraId="7AAD86D8" w14:textId="3EEB32FD" w:rsidR="00614FF4" w:rsidRDefault="00614FF4" w:rsidP="00614FF4">
      <w:pPr>
        <w:pStyle w:val="DHHSbullet1"/>
      </w:pPr>
      <w:r>
        <w:t xml:space="preserve">organisational commitment </w:t>
      </w:r>
    </w:p>
    <w:p w14:paraId="1B639B08" w14:textId="77777777" w:rsidR="00614FF4" w:rsidRDefault="00614FF4" w:rsidP="00614FF4">
      <w:pPr>
        <w:pStyle w:val="DHHSbodyafterbullets"/>
      </w:pPr>
      <w:r>
        <w:t xml:space="preserve">Based on this self and group assessment priority projects and strategies we included in the draft SDS </w:t>
      </w:r>
    </w:p>
    <w:p w14:paraId="313A27E4" w14:textId="77777777" w:rsidR="00614FF4" w:rsidRDefault="00614FF4" w:rsidP="00614FF4">
      <w:pPr>
        <w:pStyle w:val="DHHSbodyaftertablefigure"/>
      </w:pPr>
      <w:r>
        <w:t xml:space="preserve">Stage 4: Selection of priority opportunities </w:t>
      </w:r>
    </w:p>
    <w:p w14:paraId="1F193284" w14:textId="77777777" w:rsidR="00614FF4" w:rsidRDefault="00614FF4" w:rsidP="00614FF4">
      <w:pPr>
        <w:pStyle w:val="DHHSbody"/>
      </w:pPr>
      <w:r>
        <w:t xml:space="preserve">The Forum further reviewed the opportunities to prioritise opportunities that were strategic and would </w:t>
      </w:r>
      <w:bookmarkStart w:id="26" w:name="_GoBack"/>
      <w:bookmarkEnd w:id="26"/>
      <w:r>
        <w:t>demonstrate the value of IWM whilst having multiple benefits for the community and the environment.</w:t>
      </w:r>
    </w:p>
    <w:p w14:paraId="7472697E" w14:textId="6891764C" w:rsidR="00E448FB" w:rsidRPr="00E448FB" w:rsidRDefault="00E448FB" w:rsidP="00E448FB">
      <w:pPr>
        <w:pStyle w:val="DHHSbody"/>
      </w:pPr>
    </w:p>
    <w:p w14:paraId="26CC9B51" w14:textId="77777777" w:rsidR="00805E74" w:rsidRDefault="00805E74">
      <w:pPr>
        <w:rPr>
          <w:rFonts w:ascii="Arial" w:hAnsi="Arial"/>
          <w:b/>
        </w:rPr>
      </w:pPr>
      <w:r>
        <w:br w:type="page"/>
      </w:r>
    </w:p>
    <w:p w14:paraId="10E1A735" w14:textId="5E833D03" w:rsidR="00274B91" w:rsidRDefault="00274B91" w:rsidP="004D32C0">
      <w:pPr>
        <w:pStyle w:val="Heading2"/>
        <w:spacing w:before="0"/>
      </w:pPr>
      <w:bookmarkStart w:id="27" w:name="_Toc3278066"/>
      <w:r>
        <w:lastRenderedPageBreak/>
        <w:t>Impact of IWM opportunities on the Forum’s strategic outcomes</w:t>
      </w:r>
      <w:bookmarkEnd w:id="27"/>
    </w:p>
    <w:p w14:paraId="6BC8842A" w14:textId="701E71F7" w:rsidR="00A84391" w:rsidRPr="00A84391" w:rsidRDefault="00A84391" w:rsidP="00A84391">
      <w:pPr>
        <w:pStyle w:val="DHHSbody"/>
      </w:pPr>
      <w:r>
        <w:rPr>
          <w:noProof/>
        </w:rPr>
        <w:drawing>
          <wp:inline distT="0" distB="0" distL="0" distR="0" wp14:anchorId="5B06FFC6" wp14:editId="0E802176">
            <wp:extent cx="5976000" cy="6521835"/>
            <wp:effectExtent l="0" t="0" r="5715" b="0"/>
            <wp:docPr id="11" name="Picture 11"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gipps29.png"/>
                    <pic:cNvPicPr/>
                  </pic:nvPicPr>
                  <pic:blipFill rotWithShape="1">
                    <a:blip r:embed="rId30"/>
                    <a:srcRect l="3367" t="23454" r="4369" b="5333"/>
                    <a:stretch/>
                  </pic:blipFill>
                  <pic:spPr bwMode="auto">
                    <a:xfrm>
                      <a:off x="0" y="0"/>
                      <a:ext cx="5976000" cy="6521835"/>
                    </a:xfrm>
                    <a:prstGeom prst="rect">
                      <a:avLst/>
                    </a:prstGeom>
                    <a:ln>
                      <a:noFill/>
                    </a:ln>
                    <a:extLst>
                      <a:ext uri="{53640926-AAD7-44D8-BBD7-CCE9431645EC}">
                        <a14:shadowObscured xmlns:a14="http://schemas.microsoft.com/office/drawing/2010/main"/>
                      </a:ext>
                    </a:extLst>
                  </pic:spPr>
                </pic:pic>
              </a:graphicData>
            </a:graphic>
          </wp:inline>
        </w:drawing>
      </w:r>
    </w:p>
    <w:p w14:paraId="09B91CEF" w14:textId="7BF02568" w:rsidR="008976E2" w:rsidRPr="008976E2" w:rsidRDefault="008976E2" w:rsidP="008976E2">
      <w:pPr>
        <w:pStyle w:val="DHHSbody"/>
      </w:pPr>
    </w:p>
    <w:p w14:paraId="1FA3779F" w14:textId="778B1CA5" w:rsidR="008976E2" w:rsidRPr="008976E2" w:rsidRDefault="008976E2" w:rsidP="008976E2">
      <w:pPr>
        <w:pStyle w:val="DHHSbody"/>
        <w:sectPr w:rsidR="008976E2" w:rsidRPr="008976E2" w:rsidSect="00040BDB">
          <w:footerReference w:type="even" r:id="rId31"/>
          <w:footerReference w:type="default" r:id="rId32"/>
          <w:pgSz w:w="11906" w:h="16838"/>
          <w:pgMar w:top="1701" w:right="1304" w:bottom="1134" w:left="1304" w:header="454" w:footer="510" w:gutter="0"/>
          <w:cols w:space="720"/>
          <w:docGrid w:linePitch="360"/>
        </w:sectPr>
      </w:pPr>
    </w:p>
    <w:p w14:paraId="5405B7DD" w14:textId="40BA760C" w:rsidR="00805E74" w:rsidRDefault="00805E74" w:rsidP="00166B90">
      <w:pPr>
        <w:pStyle w:val="Heading2"/>
        <w:spacing w:before="0"/>
      </w:pPr>
      <w:bookmarkStart w:id="28" w:name="_Toc3278067"/>
      <w:r>
        <w:lastRenderedPageBreak/>
        <w:t xml:space="preserve">IWM project &amp; strategy </w:t>
      </w:r>
      <w:r w:rsidRPr="00805E74">
        <w:t>opportunities</w:t>
      </w:r>
      <w:r>
        <w:t xml:space="preserve"> – overview</w:t>
      </w:r>
      <w:bookmarkEnd w:id="28"/>
    </w:p>
    <w:p w14:paraId="0996687F" w14:textId="0FD7FC68" w:rsidR="00805E74" w:rsidRDefault="00805E74" w:rsidP="00805E74">
      <w:pPr>
        <w:pStyle w:val="DHHSbody"/>
      </w:pPr>
      <w:r>
        <w:t xml:space="preserve">A summarised list of priority IWM opportunities is shown in the table below, with more detail in the following section. Please note that this list is dynamic and will continue to be updated to reflect the current Gippsland IWM Forum’s priorities and opportunities. </w:t>
      </w:r>
    </w:p>
    <w:p w14:paraId="54B1B6B1" w14:textId="543491FD" w:rsidR="00805E74" w:rsidRDefault="00805E74" w:rsidP="00805E74">
      <w:pPr>
        <w:pStyle w:val="DHHSbody"/>
      </w:pPr>
      <w:r>
        <w:t xml:space="preserve">Partners of the Forum are committing their best endeavours to ensure priority projects and strategies are progressed in line with the shared vision and </w:t>
      </w:r>
      <w:r w:rsidR="00ED216D">
        <w:t>s</w:t>
      </w:r>
      <w:r>
        <w:t>trategic outcomes of the Gippsland IWM Forum.</w:t>
      </w:r>
    </w:p>
    <w:tbl>
      <w:tblPr>
        <w:tblW w:w="529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5"/>
        <w:gridCol w:w="1213"/>
        <w:gridCol w:w="1215"/>
        <w:gridCol w:w="1215"/>
        <w:gridCol w:w="1214"/>
        <w:gridCol w:w="1215"/>
        <w:gridCol w:w="1215"/>
        <w:gridCol w:w="1215"/>
        <w:gridCol w:w="928"/>
        <w:gridCol w:w="929"/>
        <w:gridCol w:w="1229"/>
        <w:gridCol w:w="714"/>
        <w:gridCol w:w="1344"/>
      </w:tblGrid>
      <w:tr w:rsidR="001D0068" w14:paraId="649DE1DE" w14:textId="0BCEE0B9" w:rsidTr="00927B7D">
        <w:trPr>
          <w:cantSplit/>
          <w:tblHeader/>
        </w:trPr>
        <w:tc>
          <w:tcPr>
            <w:tcW w:w="1405" w:type="dxa"/>
            <w:shd w:val="clear" w:color="auto" w:fill="auto"/>
          </w:tcPr>
          <w:p w14:paraId="32A4ADFC" w14:textId="6F317EF5" w:rsidR="001D0068" w:rsidRPr="004F0A94" w:rsidRDefault="001D0068" w:rsidP="00F8151E">
            <w:pPr>
              <w:pStyle w:val="DHHStablecolhead8pt"/>
            </w:pPr>
            <w:r w:rsidRPr="004F0A94">
              <w:t>IWM opportunity</w:t>
            </w:r>
          </w:p>
        </w:tc>
        <w:tc>
          <w:tcPr>
            <w:tcW w:w="1204" w:type="dxa"/>
            <w:shd w:val="clear" w:color="auto" w:fill="auto"/>
          </w:tcPr>
          <w:p w14:paraId="65B91C34" w14:textId="77777777" w:rsidR="001D0068" w:rsidRDefault="001D0068" w:rsidP="00F8151E">
            <w:pPr>
              <w:pStyle w:val="DHHStablecolhead8pt"/>
            </w:pPr>
            <w:r w:rsidRPr="004F0A94">
              <w:t xml:space="preserve">Strategic </w:t>
            </w:r>
            <w:r>
              <w:t>outcome</w:t>
            </w:r>
          </w:p>
          <w:p w14:paraId="72B359C3" w14:textId="1C7417C4" w:rsidR="001D0068" w:rsidRPr="00FC3FC9" w:rsidRDefault="001D0068" w:rsidP="00F8151E">
            <w:pPr>
              <w:pStyle w:val="DHHStablecolhead8pt"/>
            </w:pPr>
            <w:r w:rsidRPr="00FC3FC9">
              <w:t>Safe, secure and affordable supplies in an uncertain future</w:t>
            </w:r>
          </w:p>
        </w:tc>
        <w:tc>
          <w:tcPr>
            <w:tcW w:w="1205" w:type="dxa"/>
            <w:shd w:val="clear" w:color="auto" w:fill="auto"/>
          </w:tcPr>
          <w:p w14:paraId="097BF287" w14:textId="77777777" w:rsidR="001D0068" w:rsidRDefault="001D0068" w:rsidP="00F8151E">
            <w:pPr>
              <w:pStyle w:val="DHHStablecolhead8pt"/>
            </w:pPr>
            <w:r w:rsidRPr="004F0A94">
              <w:t xml:space="preserve">Strategic </w:t>
            </w:r>
            <w:r>
              <w:t>outcome</w:t>
            </w:r>
          </w:p>
          <w:p w14:paraId="6587770A" w14:textId="71754D41" w:rsidR="001D0068" w:rsidRPr="00FC3FC9" w:rsidRDefault="001D0068" w:rsidP="00F8151E">
            <w:pPr>
              <w:pStyle w:val="DHHStablecolhead8pt"/>
            </w:pPr>
            <w:r w:rsidRPr="00FC3FC9">
              <w:t>Effective and affordable wastewater systems</w:t>
            </w:r>
          </w:p>
        </w:tc>
        <w:tc>
          <w:tcPr>
            <w:tcW w:w="1205" w:type="dxa"/>
            <w:shd w:val="clear" w:color="auto" w:fill="auto"/>
          </w:tcPr>
          <w:p w14:paraId="7313CD47" w14:textId="77777777" w:rsidR="001D0068" w:rsidRDefault="001D0068" w:rsidP="00F8151E">
            <w:pPr>
              <w:pStyle w:val="DHHStablecolhead8pt"/>
            </w:pPr>
            <w:r w:rsidRPr="004F0A94">
              <w:t xml:space="preserve">Strategic </w:t>
            </w:r>
            <w:r>
              <w:t>outcome</w:t>
            </w:r>
          </w:p>
          <w:p w14:paraId="18EE9560" w14:textId="721F1C50" w:rsidR="001D0068" w:rsidRPr="00FC3FC9" w:rsidRDefault="001D0068" w:rsidP="00F8151E">
            <w:pPr>
              <w:pStyle w:val="DHHStablecolhead8pt"/>
            </w:pPr>
            <w:r w:rsidRPr="00FC3FC9">
              <w:t>Opportunities are optimised to manage existing and future flood risks and impacts</w:t>
            </w:r>
          </w:p>
        </w:tc>
        <w:tc>
          <w:tcPr>
            <w:tcW w:w="1204" w:type="dxa"/>
            <w:shd w:val="clear" w:color="auto" w:fill="auto"/>
          </w:tcPr>
          <w:p w14:paraId="59B70B63" w14:textId="77777777" w:rsidR="001D0068" w:rsidRDefault="001D0068" w:rsidP="00F8151E">
            <w:pPr>
              <w:pStyle w:val="DHHStablecolhead8pt"/>
            </w:pPr>
            <w:r w:rsidRPr="004F0A94">
              <w:t xml:space="preserve">Strategic </w:t>
            </w:r>
            <w:r>
              <w:t>outcome</w:t>
            </w:r>
          </w:p>
          <w:p w14:paraId="13E53614" w14:textId="1AC9F5CE" w:rsidR="001D0068" w:rsidRPr="00FC3FC9" w:rsidRDefault="001D0068" w:rsidP="00F8151E">
            <w:pPr>
              <w:pStyle w:val="DHHStablecolhead8pt"/>
            </w:pPr>
            <w:r w:rsidRPr="00FC3FC9">
              <w:t>Healthy and valued waterways and marine environments</w:t>
            </w:r>
          </w:p>
        </w:tc>
        <w:tc>
          <w:tcPr>
            <w:tcW w:w="1205" w:type="dxa"/>
            <w:shd w:val="clear" w:color="auto" w:fill="auto"/>
          </w:tcPr>
          <w:p w14:paraId="50E7A884" w14:textId="1381416A" w:rsidR="001D0068" w:rsidRPr="00FC3FC9" w:rsidRDefault="001D0068" w:rsidP="00F8151E">
            <w:pPr>
              <w:pStyle w:val="DHHStablecolhead8pt"/>
            </w:pPr>
            <w:r w:rsidRPr="004F0A94">
              <w:t xml:space="preserve">Strategic </w:t>
            </w:r>
            <w:r>
              <w:t>outcome</w:t>
            </w:r>
          </w:p>
          <w:p w14:paraId="5B586B90" w14:textId="6238B122" w:rsidR="001D0068" w:rsidRPr="00FC3FC9" w:rsidRDefault="001D0068" w:rsidP="00F8151E">
            <w:pPr>
              <w:pStyle w:val="DHHStablecolhead8pt"/>
            </w:pPr>
            <w:r w:rsidRPr="00FC3FC9">
              <w:t xml:space="preserve">Healthy and valued urban and rural landscapes </w:t>
            </w:r>
          </w:p>
        </w:tc>
        <w:tc>
          <w:tcPr>
            <w:tcW w:w="1205" w:type="dxa"/>
            <w:shd w:val="clear" w:color="auto" w:fill="auto"/>
          </w:tcPr>
          <w:p w14:paraId="33F055BF" w14:textId="27076244" w:rsidR="001D0068" w:rsidRPr="00FC3FC9" w:rsidRDefault="001D0068" w:rsidP="00F8151E">
            <w:pPr>
              <w:pStyle w:val="DHHStablecolhead8pt"/>
            </w:pPr>
            <w:r w:rsidRPr="004F0A94">
              <w:t xml:space="preserve">Strategic </w:t>
            </w:r>
            <w:r>
              <w:t>outcome</w:t>
            </w:r>
          </w:p>
          <w:p w14:paraId="6A236C65" w14:textId="2616458C" w:rsidR="001D0068" w:rsidRPr="00FC3FC9" w:rsidRDefault="001D0068" w:rsidP="00F8151E">
            <w:pPr>
              <w:pStyle w:val="DHHStablecolhead8pt"/>
            </w:pPr>
            <w:r w:rsidRPr="00FC3FC9">
              <w:t>Community values are reflected in place</w:t>
            </w:r>
            <w:r w:rsidRPr="00FC3FC9">
              <w:rPr>
                <w:rFonts w:ascii="Cambria Math" w:hAnsi="Cambria Math" w:cs="Cambria Math"/>
              </w:rPr>
              <w:t>‑</w:t>
            </w:r>
            <w:r w:rsidRPr="00FC3FC9">
              <w:t>based planning</w:t>
            </w:r>
          </w:p>
        </w:tc>
        <w:tc>
          <w:tcPr>
            <w:tcW w:w="1205" w:type="dxa"/>
            <w:shd w:val="clear" w:color="auto" w:fill="auto"/>
          </w:tcPr>
          <w:p w14:paraId="639FA610" w14:textId="77777777" w:rsidR="001D0068" w:rsidRDefault="001D0068" w:rsidP="00F8151E">
            <w:pPr>
              <w:pStyle w:val="DHHStablecolhead8pt"/>
            </w:pPr>
            <w:r w:rsidRPr="004F0A94">
              <w:t xml:space="preserve">Strategic </w:t>
            </w:r>
            <w:r>
              <w:t>outcome</w:t>
            </w:r>
          </w:p>
          <w:p w14:paraId="6C024CE9" w14:textId="4D5A0C97" w:rsidR="001D0068" w:rsidRPr="00FC3FC9" w:rsidRDefault="001D0068" w:rsidP="00F8151E">
            <w:pPr>
              <w:pStyle w:val="DHHStablecolhead8pt"/>
            </w:pPr>
            <w:r w:rsidRPr="00FC3FC9">
              <w:t>Jobs, economic growth and innovation</w:t>
            </w:r>
          </w:p>
        </w:tc>
        <w:tc>
          <w:tcPr>
            <w:tcW w:w="921" w:type="dxa"/>
            <w:shd w:val="clear" w:color="auto" w:fill="auto"/>
          </w:tcPr>
          <w:p w14:paraId="2F4D67E7" w14:textId="39FF859B" w:rsidR="001D0068" w:rsidRPr="002836AD" w:rsidRDefault="001D0068" w:rsidP="00F8151E">
            <w:pPr>
              <w:pStyle w:val="DHHStablecolhead8pt"/>
            </w:pPr>
            <w:r w:rsidRPr="00274B91">
              <w:t>Location</w:t>
            </w:r>
          </w:p>
        </w:tc>
        <w:tc>
          <w:tcPr>
            <w:tcW w:w="922" w:type="dxa"/>
            <w:shd w:val="clear" w:color="auto" w:fill="auto"/>
          </w:tcPr>
          <w:p w14:paraId="4797DA11" w14:textId="39ABCEDC" w:rsidR="001D0068" w:rsidRPr="002836AD" w:rsidRDefault="001D0068" w:rsidP="00F8151E">
            <w:pPr>
              <w:pStyle w:val="DHHStablecolhead8pt"/>
            </w:pPr>
            <w:r w:rsidRPr="00274B91">
              <w:t>Scale</w:t>
            </w:r>
          </w:p>
        </w:tc>
        <w:tc>
          <w:tcPr>
            <w:tcW w:w="1219" w:type="dxa"/>
            <w:shd w:val="clear" w:color="auto" w:fill="auto"/>
          </w:tcPr>
          <w:p w14:paraId="27958D27" w14:textId="78A7201B" w:rsidR="001D0068" w:rsidRPr="002836AD" w:rsidRDefault="001D0068" w:rsidP="00F8151E">
            <w:pPr>
              <w:pStyle w:val="DHHStablecolhead8pt"/>
            </w:pPr>
            <w:r w:rsidRPr="002836AD">
              <w:t>Collaborative partners</w:t>
            </w:r>
          </w:p>
        </w:tc>
        <w:tc>
          <w:tcPr>
            <w:tcW w:w="708" w:type="dxa"/>
            <w:shd w:val="clear" w:color="auto" w:fill="auto"/>
          </w:tcPr>
          <w:p w14:paraId="2F54D5E1" w14:textId="3E87A1BF" w:rsidR="001D0068" w:rsidRPr="004F0A94" w:rsidRDefault="001D0068" w:rsidP="00F8151E">
            <w:pPr>
              <w:pStyle w:val="DHHStablecolhead8pt"/>
            </w:pPr>
            <w:r w:rsidRPr="004F0A94">
              <w:t>Status</w:t>
            </w:r>
          </w:p>
        </w:tc>
        <w:tc>
          <w:tcPr>
            <w:tcW w:w="1333" w:type="dxa"/>
          </w:tcPr>
          <w:p w14:paraId="1A8FDB4C" w14:textId="60B9B1F5" w:rsidR="001D0068" w:rsidRPr="004F0A94" w:rsidRDefault="001D0068" w:rsidP="00F8151E">
            <w:pPr>
              <w:pStyle w:val="DHHStablecolhead8pt"/>
            </w:pPr>
            <w:r>
              <w:t>Timing</w:t>
            </w:r>
          </w:p>
        </w:tc>
      </w:tr>
      <w:tr w:rsidR="00B0048C" w14:paraId="7AB09BD7" w14:textId="1BDCAE08" w:rsidTr="00927B7D">
        <w:trPr>
          <w:cantSplit/>
        </w:trPr>
        <w:tc>
          <w:tcPr>
            <w:tcW w:w="1405" w:type="dxa"/>
            <w:shd w:val="clear" w:color="auto" w:fill="auto"/>
            <w:vAlign w:val="center"/>
          </w:tcPr>
          <w:p w14:paraId="63765D0E" w14:textId="5A03EFE7" w:rsidR="00B0048C" w:rsidRPr="0061172E" w:rsidRDefault="00B0048C" w:rsidP="00B0048C">
            <w:pPr>
              <w:pStyle w:val="DHHStabletext8pt"/>
            </w:pPr>
            <w:r>
              <w:t>Council IWM plans</w:t>
            </w:r>
          </w:p>
        </w:tc>
        <w:tc>
          <w:tcPr>
            <w:tcW w:w="1204" w:type="dxa"/>
            <w:shd w:val="clear" w:color="auto" w:fill="auto"/>
            <w:vAlign w:val="center"/>
          </w:tcPr>
          <w:p w14:paraId="4EDCCB23" w14:textId="4394FE7F" w:rsidR="00B0048C" w:rsidRPr="00D26A76" w:rsidRDefault="00B0048C" w:rsidP="00B0048C">
            <w:pPr>
              <w:pStyle w:val="DHHStabletextboldgreencentred"/>
            </w:pPr>
            <w:r w:rsidRPr="00800336">
              <w:t>Impact</w:t>
            </w:r>
          </w:p>
        </w:tc>
        <w:tc>
          <w:tcPr>
            <w:tcW w:w="1205" w:type="dxa"/>
            <w:shd w:val="clear" w:color="auto" w:fill="auto"/>
            <w:vAlign w:val="center"/>
          </w:tcPr>
          <w:p w14:paraId="0769CA85" w14:textId="220422C2" w:rsidR="00B0048C" w:rsidRDefault="00B0048C" w:rsidP="00B0048C">
            <w:pPr>
              <w:pStyle w:val="DHHStabletextboldgreencentred"/>
            </w:pPr>
            <w:r w:rsidRPr="00800336">
              <w:t>Impact</w:t>
            </w:r>
          </w:p>
        </w:tc>
        <w:tc>
          <w:tcPr>
            <w:tcW w:w="1205" w:type="dxa"/>
            <w:shd w:val="clear" w:color="auto" w:fill="auto"/>
            <w:vAlign w:val="center"/>
          </w:tcPr>
          <w:p w14:paraId="008B0AC4" w14:textId="32E59561" w:rsidR="00B0048C" w:rsidRDefault="00B0048C" w:rsidP="00B0048C">
            <w:pPr>
              <w:pStyle w:val="DHHStabletextboldgreencentred"/>
            </w:pPr>
            <w:r w:rsidRPr="00800336">
              <w:t>Impact</w:t>
            </w:r>
          </w:p>
        </w:tc>
        <w:tc>
          <w:tcPr>
            <w:tcW w:w="1204" w:type="dxa"/>
            <w:shd w:val="clear" w:color="auto" w:fill="auto"/>
            <w:vAlign w:val="center"/>
          </w:tcPr>
          <w:p w14:paraId="7128A863" w14:textId="25BB3C25" w:rsidR="00B0048C" w:rsidRDefault="00B0048C" w:rsidP="00B0048C">
            <w:pPr>
              <w:pStyle w:val="DHHStabletextboldgreencentred"/>
            </w:pPr>
            <w:r w:rsidRPr="00800336">
              <w:t>Impact</w:t>
            </w:r>
          </w:p>
        </w:tc>
        <w:tc>
          <w:tcPr>
            <w:tcW w:w="1205" w:type="dxa"/>
            <w:shd w:val="clear" w:color="auto" w:fill="auto"/>
            <w:vAlign w:val="center"/>
          </w:tcPr>
          <w:p w14:paraId="3FD0DE18" w14:textId="4940BDC7" w:rsidR="00B0048C" w:rsidRDefault="00B0048C" w:rsidP="00B0048C">
            <w:pPr>
              <w:pStyle w:val="DHHStabletextboldgreencentred"/>
            </w:pPr>
            <w:r w:rsidRPr="00800336">
              <w:t>Impact</w:t>
            </w:r>
          </w:p>
        </w:tc>
        <w:tc>
          <w:tcPr>
            <w:tcW w:w="1205" w:type="dxa"/>
            <w:shd w:val="clear" w:color="auto" w:fill="auto"/>
            <w:vAlign w:val="center"/>
          </w:tcPr>
          <w:p w14:paraId="4AE514F6" w14:textId="23B6B129" w:rsidR="00B0048C" w:rsidRDefault="00B0048C" w:rsidP="00B0048C">
            <w:pPr>
              <w:pStyle w:val="DHHStabletextboldgreencentred"/>
            </w:pPr>
            <w:r w:rsidRPr="00800336">
              <w:t>Impact</w:t>
            </w:r>
          </w:p>
        </w:tc>
        <w:tc>
          <w:tcPr>
            <w:tcW w:w="1205" w:type="dxa"/>
            <w:shd w:val="clear" w:color="auto" w:fill="auto"/>
            <w:vAlign w:val="center"/>
          </w:tcPr>
          <w:p w14:paraId="5161FDD4" w14:textId="3A071DD1" w:rsidR="00B0048C" w:rsidRDefault="00B0048C" w:rsidP="00B0048C">
            <w:pPr>
              <w:pStyle w:val="DHHStabletextboldgreencentred"/>
            </w:pPr>
            <w:r w:rsidRPr="00800336">
              <w:t>Impact</w:t>
            </w:r>
          </w:p>
        </w:tc>
        <w:tc>
          <w:tcPr>
            <w:tcW w:w="921" w:type="dxa"/>
            <w:shd w:val="clear" w:color="auto" w:fill="auto"/>
            <w:vAlign w:val="center"/>
          </w:tcPr>
          <w:p w14:paraId="37538D66" w14:textId="29BBB153" w:rsidR="00B0048C" w:rsidRDefault="00B0048C" w:rsidP="00B0048C">
            <w:pPr>
              <w:pStyle w:val="DHHStabletext8pt"/>
            </w:pPr>
            <w:r>
              <w:t>Central and south Gippsland</w:t>
            </w:r>
          </w:p>
        </w:tc>
        <w:tc>
          <w:tcPr>
            <w:tcW w:w="922" w:type="dxa"/>
            <w:shd w:val="clear" w:color="auto" w:fill="auto"/>
            <w:vAlign w:val="center"/>
          </w:tcPr>
          <w:p w14:paraId="1B6464AA" w14:textId="208E8EAD" w:rsidR="00B0048C" w:rsidRDefault="00B0048C" w:rsidP="00B0048C">
            <w:pPr>
              <w:pStyle w:val="DHHStabletext8pt"/>
            </w:pPr>
            <w:r>
              <w:t>Inter-forum</w:t>
            </w:r>
          </w:p>
        </w:tc>
        <w:tc>
          <w:tcPr>
            <w:tcW w:w="1219" w:type="dxa"/>
            <w:shd w:val="clear" w:color="auto" w:fill="auto"/>
            <w:vAlign w:val="center"/>
          </w:tcPr>
          <w:p w14:paraId="5E8229E1" w14:textId="18044E4E" w:rsidR="00B0048C" w:rsidRDefault="00B0048C" w:rsidP="00B0048C">
            <w:pPr>
              <w:pStyle w:val="DHHStabletext8pt"/>
            </w:pPr>
            <w:r>
              <w:t xml:space="preserve">Bass Coast Shire Council, Baw </w:t>
            </w:r>
            <w:proofErr w:type="spellStart"/>
            <w:r>
              <w:t>Baw</w:t>
            </w:r>
            <w:proofErr w:type="spellEnd"/>
            <w:r>
              <w:t xml:space="preserve"> Shire Council, </w:t>
            </w:r>
            <w:r>
              <w:br/>
              <w:t>Latrobe City Council, South Gippsland Shire Council, Wellington Shire Council</w:t>
            </w:r>
          </w:p>
        </w:tc>
        <w:tc>
          <w:tcPr>
            <w:tcW w:w="708" w:type="dxa"/>
            <w:shd w:val="clear" w:color="auto" w:fill="auto"/>
            <w:vAlign w:val="center"/>
          </w:tcPr>
          <w:p w14:paraId="428D96F2" w14:textId="6CD988B0" w:rsidR="00B0048C" w:rsidRPr="00E435E6" w:rsidRDefault="00E435E6" w:rsidP="00E435E6">
            <w:pPr>
              <w:pStyle w:val="DHHStabletextitaliccentred"/>
            </w:pPr>
            <w:r w:rsidRPr="00E435E6">
              <w:t>1</w:t>
            </w:r>
          </w:p>
        </w:tc>
        <w:tc>
          <w:tcPr>
            <w:tcW w:w="1333" w:type="dxa"/>
            <w:vAlign w:val="center"/>
          </w:tcPr>
          <w:p w14:paraId="7C0D1DF4" w14:textId="038C98F8" w:rsidR="00B0048C" w:rsidRPr="009A5454" w:rsidRDefault="00B0048C" w:rsidP="00B0048C">
            <w:pPr>
              <w:pStyle w:val="DHHStabletext8pt"/>
              <w:rPr>
                <w:rStyle w:val="Emphasis"/>
              </w:rPr>
            </w:pPr>
            <w:r>
              <w:t>2 years</w:t>
            </w:r>
          </w:p>
        </w:tc>
      </w:tr>
      <w:tr w:rsidR="00B0048C" w14:paraId="2CE56DEA" w14:textId="1E430A8F" w:rsidTr="00927B7D">
        <w:trPr>
          <w:cantSplit/>
        </w:trPr>
        <w:tc>
          <w:tcPr>
            <w:tcW w:w="1405" w:type="dxa"/>
            <w:shd w:val="clear" w:color="auto" w:fill="auto"/>
            <w:vAlign w:val="center"/>
          </w:tcPr>
          <w:p w14:paraId="7B91ED4C" w14:textId="64174403" w:rsidR="00B0048C" w:rsidRPr="0061172E" w:rsidRDefault="00B0048C" w:rsidP="00B0048C">
            <w:pPr>
              <w:pStyle w:val="DHHStabletext8pt"/>
            </w:pPr>
            <w:r>
              <w:t xml:space="preserve">Repurposing dams at Little Bass, Coalition Creek, Ness Gully and </w:t>
            </w:r>
            <w:proofErr w:type="spellStart"/>
            <w:r>
              <w:t>Bellview</w:t>
            </w:r>
            <w:proofErr w:type="spellEnd"/>
            <w:r>
              <w:t xml:space="preserve"> Creek</w:t>
            </w:r>
          </w:p>
        </w:tc>
        <w:tc>
          <w:tcPr>
            <w:tcW w:w="1204" w:type="dxa"/>
            <w:shd w:val="clear" w:color="auto" w:fill="auto"/>
            <w:vAlign w:val="center"/>
          </w:tcPr>
          <w:p w14:paraId="284967D5" w14:textId="45F424D4" w:rsidR="00B0048C" w:rsidRPr="00D26A76" w:rsidRDefault="00B0048C" w:rsidP="00B0048C">
            <w:pPr>
              <w:pStyle w:val="DHHStabletextboldgreencentred"/>
            </w:pPr>
            <w:r w:rsidRPr="00800336">
              <w:t>Impact</w:t>
            </w:r>
          </w:p>
        </w:tc>
        <w:tc>
          <w:tcPr>
            <w:tcW w:w="1205" w:type="dxa"/>
            <w:shd w:val="clear" w:color="auto" w:fill="auto"/>
            <w:vAlign w:val="center"/>
          </w:tcPr>
          <w:p w14:paraId="23212D86" w14:textId="13B62AF8" w:rsidR="00B0048C" w:rsidRDefault="00B0048C" w:rsidP="00B0048C">
            <w:pPr>
              <w:pStyle w:val="DHHStabletextboldgreencentred"/>
            </w:pPr>
            <w:r w:rsidRPr="00800336">
              <w:t>Impact</w:t>
            </w:r>
          </w:p>
        </w:tc>
        <w:tc>
          <w:tcPr>
            <w:tcW w:w="1205" w:type="dxa"/>
            <w:shd w:val="clear" w:color="auto" w:fill="auto"/>
            <w:vAlign w:val="center"/>
          </w:tcPr>
          <w:p w14:paraId="4ADC2AAC" w14:textId="2CA0892D" w:rsidR="00B0048C" w:rsidRDefault="00B0048C" w:rsidP="00B0048C">
            <w:pPr>
              <w:pStyle w:val="DHHStabletextboldgreencentred"/>
            </w:pPr>
            <w:r w:rsidRPr="00800336">
              <w:t>Impact</w:t>
            </w:r>
          </w:p>
        </w:tc>
        <w:tc>
          <w:tcPr>
            <w:tcW w:w="1204" w:type="dxa"/>
            <w:shd w:val="clear" w:color="auto" w:fill="auto"/>
            <w:vAlign w:val="center"/>
          </w:tcPr>
          <w:p w14:paraId="7B5DDCC7" w14:textId="1AFF2525" w:rsidR="00B0048C" w:rsidRDefault="00B0048C" w:rsidP="00B0048C">
            <w:pPr>
              <w:pStyle w:val="DHHStabletextboldgreencentred"/>
            </w:pPr>
            <w:r w:rsidRPr="00800336">
              <w:t>Impact</w:t>
            </w:r>
          </w:p>
        </w:tc>
        <w:tc>
          <w:tcPr>
            <w:tcW w:w="1205" w:type="dxa"/>
            <w:shd w:val="clear" w:color="auto" w:fill="auto"/>
            <w:vAlign w:val="center"/>
          </w:tcPr>
          <w:p w14:paraId="5AEBA565" w14:textId="53BD641E" w:rsidR="00B0048C" w:rsidRDefault="00B0048C" w:rsidP="00B0048C">
            <w:pPr>
              <w:pStyle w:val="DHHStabletextboldgreencentred"/>
            </w:pPr>
            <w:r w:rsidRPr="00800336">
              <w:t>Impact</w:t>
            </w:r>
          </w:p>
        </w:tc>
        <w:tc>
          <w:tcPr>
            <w:tcW w:w="1205" w:type="dxa"/>
            <w:shd w:val="clear" w:color="auto" w:fill="auto"/>
            <w:vAlign w:val="center"/>
          </w:tcPr>
          <w:p w14:paraId="1D34EB23" w14:textId="32B738B4" w:rsidR="00B0048C" w:rsidRDefault="00B0048C" w:rsidP="00B0048C">
            <w:pPr>
              <w:pStyle w:val="DHHStabletextboldgreencentred"/>
            </w:pPr>
            <w:r w:rsidRPr="00800336">
              <w:t>Impact</w:t>
            </w:r>
          </w:p>
        </w:tc>
        <w:tc>
          <w:tcPr>
            <w:tcW w:w="1205" w:type="dxa"/>
            <w:shd w:val="clear" w:color="auto" w:fill="auto"/>
            <w:vAlign w:val="center"/>
          </w:tcPr>
          <w:p w14:paraId="122D5038" w14:textId="3E0FBF41" w:rsidR="00B0048C" w:rsidRDefault="00B0048C" w:rsidP="00B0048C">
            <w:pPr>
              <w:pStyle w:val="DHHStabletextboldgreencentred"/>
            </w:pPr>
            <w:r w:rsidRPr="00800336">
              <w:t>Impact</w:t>
            </w:r>
          </w:p>
        </w:tc>
        <w:tc>
          <w:tcPr>
            <w:tcW w:w="921" w:type="dxa"/>
            <w:shd w:val="clear" w:color="auto" w:fill="auto"/>
            <w:vAlign w:val="center"/>
          </w:tcPr>
          <w:p w14:paraId="6F6B3827" w14:textId="783CB670" w:rsidR="00B0048C" w:rsidRDefault="00B0048C" w:rsidP="00B0048C">
            <w:pPr>
              <w:pStyle w:val="DHHStabletext8pt"/>
            </w:pPr>
            <w:r>
              <w:t>South Gippsland</w:t>
            </w:r>
          </w:p>
        </w:tc>
        <w:tc>
          <w:tcPr>
            <w:tcW w:w="922" w:type="dxa"/>
            <w:shd w:val="clear" w:color="auto" w:fill="auto"/>
            <w:vAlign w:val="center"/>
          </w:tcPr>
          <w:p w14:paraId="7F5618C4" w14:textId="4C2FD80E" w:rsidR="00B0048C" w:rsidRDefault="00B0048C" w:rsidP="00B0048C">
            <w:pPr>
              <w:pStyle w:val="DHHStabletext8pt"/>
            </w:pPr>
            <w:r>
              <w:t>Sub-catchment</w:t>
            </w:r>
          </w:p>
        </w:tc>
        <w:tc>
          <w:tcPr>
            <w:tcW w:w="1219" w:type="dxa"/>
            <w:shd w:val="clear" w:color="auto" w:fill="auto"/>
            <w:vAlign w:val="center"/>
          </w:tcPr>
          <w:p w14:paraId="250106EC" w14:textId="6280642E" w:rsidR="00B0048C" w:rsidRDefault="00B0048C" w:rsidP="00B0048C">
            <w:pPr>
              <w:pStyle w:val="DHHStabletext8pt"/>
            </w:pPr>
            <w:r>
              <w:t>South Gippsland Water</w:t>
            </w:r>
          </w:p>
        </w:tc>
        <w:tc>
          <w:tcPr>
            <w:tcW w:w="708" w:type="dxa"/>
            <w:shd w:val="clear" w:color="auto" w:fill="auto"/>
            <w:vAlign w:val="center"/>
          </w:tcPr>
          <w:p w14:paraId="33735EFB" w14:textId="55A9D323" w:rsidR="00B0048C" w:rsidRPr="00E435E6" w:rsidRDefault="00E435E6" w:rsidP="00E435E6">
            <w:pPr>
              <w:pStyle w:val="DHHStabletextitaliccentred"/>
            </w:pPr>
            <w:r>
              <w:t>A</w:t>
            </w:r>
          </w:p>
        </w:tc>
        <w:tc>
          <w:tcPr>
            <w:tcW w:w="1333" w:type="dxa"/>
            <w:vAlign w:val="center"/>
          </w:tcPr>
          <w:p w14:paraId="0CF8DF9A" w14:textId="43D52741" w:rsidR="00B0048C" w:rsidRPr="009A5454" w:rsidRDefault="00B0048C" w:rsidP="00B0048C">
            <w:pPr>
              <w:pStyle w:val="DHHStabletext8pt"/>
              <w:rPr>
                <w:rStyle w:val="Emphasis"/>
              </w:rPr>
            </w:pPr>
            <w:r>
              <w:t>2-5 years</w:t>
            </w:r>
          </w:p>
        </w:tc>
      </w:tr>
      <w:tr w:rsidR="00B0048C" w14:paraId="6E4709F3" w14:textId="42A6CDA5" w:rsidTr="00927B7D">
        <w:trPr>
          <w:cantSplit/>
        </w:trPr>
        <w:tc>
          <w:tcPr>
            <w:tcW w:w="1405" w:type="dxa"/>
            <w:shd w:val="clear" w:color="auto" w:fill="auto"/>
            <w:vAlign w:val="center"/>
          </w:tcPr>
          <w:p w14:paraId="7028079A" w14:textId="6B9911C9" w:rsidR="00B0048C" w:rsidRPr="0061172E" w:rsidRDefault="00B0048C" w:rsidP="00B0048C">
            <w:pPr>
              <w:pStyle w:val="DHHStabletext8pt"/>
            </w:pPr>
            <w:r>
              <w:t>Kernot Lake water supply</w:t>
            </w:r>
          </w:p>
        </w:tc>
        <w:tc>
          <w:tcPr>
            <w:tcW w:w="1204" w:type="dxa"/>
            <w:shd w:val="clear" w:color="auto" w:fill="auto"/>
            <w:vAlign w:val="center"/>
          </w:tcPr>
          <w:p w14:paraId="4AB896FB" w14:textId="4CFCBFE4" w:rsidR="00B0048C" w:rsidRPr="00D26A76" w:rsidRDefault="00B0048C" w:rsidP="00B0048C">
            <w:pPr>
              <w:pStyle w:val="DHHStabletextboldgreencentred"/>
            </w:pPr>
            <w:r w:rsidRPr="00800336">
              <w:t>Impact</w:t>
            </w:r>
          </w:p>
        </w:tc>
        <w:tc>
          <w:tcPr>
            <w:tcW w:w="1205" w:type="dxa"/>
            <w:shd w:val="clear" w:color="auto" w:fill="auto"/>
            <w:vAlign w:val="center"/>
          </w:tcPr>
          <w:p w14:paraId="2684F4BA" w14:textId="3077E5E8" w:rsidR="00B0048C" w:rsidRDefault="00B0048C" w:rsidP="00B0048C">
            <w:pPr>
              <w:pStyle w:val="DHHStabletextboldblackcentred"/>
            </w:pPr>
            <w:r>
              <w:t>No impact</w:t>
            </w:r>
          </w:p>
        </w:tc>
        <w:tc>
          <w:tcPr>
            <w:tcW w:w="1205" w:type="dxa"/>
            <w:shd w:val="clear" w:color="auto" w:fill="auto"/>
            <w:vAlign w:val="center"/>
          </w:tcPr>
          <w:p w14:paraId="55AD395E" w14:textId="02BBB2CD" w:rsidR="00B0048C" w:rsidRDefault="00B0048C" w:rsidP="00B0048C">
            <w:pPr>
              <w:pStyle w:val="DHHStabletextboldblackcentred"/>
            </w:pPr>
            <w:r>
              <w:t>No impact</w:t>
            </w:r>
          </w:p>
        </w:tc>
        <w:tc>
          <w:tcPr>
            <w:tcW w:w="1204" w:type="dxa"/>
            <w:shd w:val="clear" w:color="auto" w:fill="auto"/>
            <w:vAlign w:val="center"/>
          </w:tcPr>
          <w:p w14:paraId="717EB505" w14:textId="2E7D684C" w:rsidR="00B0048C" w:rsidRDefault="00B0048C" w:rsidP="00B0048C">
            <w:pPr>
              <w:pStyle w:val="DHHStabletextboldgreencentred"/>
            </w:pPr>
            <w:r w:rsidRPr="00800336">
              <w:t>Impact</w:t>
            </w:r>
          </w:p>
        </w:tc>
        <w:tc>
          <w:tcPr>
            <w:tcW w:w="1205" w:type="dxa"/>
            <w:shd w:val="clear" w:color="auto" w:fill="auto"/>
            <w:vAlign w:val="center"/>
          </w:tcPr>
          <w:p w14:paraId="24F373E9" w14:textId="1C16F963" w:rsidR="00B0048C" w:rsidRDefault="00B0048C" w:rsidP="00B0048C">
            <w:pPr>
              <w:pStyle w:val="DHHStabletextboldgreencentred"/>
            </w:pPr>
            <w:r w:rsidRPr="00800336">
              <w:t>Impact</w:t>
            </w:r>
          </w:p>
        </w:tc>
        <w:tc>
          <w:tcPr>
            <w:tcW w:w="1205" w:type="dxa"/>
            <w:shd w:val="clear" w:color="auto" w:fill="auto"/>
            <w:vAlign w:val="center"/>
          </w:tcPr>
          <w:p w14:paraId="2AB2651F" w14:textId="386A1345" w:rsidR="00B0048C" w:rsidRDefault="00B0048C" w:rsidP="00B0048C">
            <w:pPr>
              <w:pStyle w:val="DHHStabletextboldgreencentred"/>
            </w:pPr>
            <w:r w:rsidRPr="00800336">
              <w:t>Impact</w:t>
            </w:r>
          </w:p>
        </w:tc>
        <w:tc>
          <w:tcPr>
            <w:tcW w:w="1205" w:type="dxa"/>
            <w:shd w:val="clear" w:color="auto" w:fill="auto"/>
            <w:vAlign w:val="center"/>
          </w:tcPr>
          <w:p w14:paraId="18DE27F0" w14:textId="587222C5" w:rsidR="00B0048C" w:rsidRDefault="00B0048C" w:rsidP="00B0048C">
            <w:pPr>
              <w:pStyle w:val="DHHStabletextboldgreencentred"/>
            </w:pPr>
            <w:r w:rsidRPr="00800336">
              <w:t>Impact</w:t>
            </w:r>
          </w:p>
        </w:tc>
        <w:tc>
          <w:tcPr>
            <w:tcW w:w="921" w:type="dxa"/>
            <w:shd w:val="clear" w:color="auto" w:fill="auto"/>
            <w:vAlign w:val="center"/>
          </w:tcPr>
          <w:p w14:paraId="1DAED537" w14:textId="72902368" w:rsidR="00B0048C" w:rsidRDefault="00B0048C" w:rsidP="00B0048C">
            <w:pPr>
              <w:pStyle w:val="DHHStabletext8pt"/>
            </w:pPr>
            <w:r>
              <w:t>Morwell</w:t>
            </w:r>
          </w:p>
        </w:tc>
        <w:tc>
          <w:tcPr>
            <w:tcW w:w="922" w:type="dxa"/>
            <w:shd w:val="clear" w:color="auto" w:fill="auto"/>
            <w:vAlign w:val="center"/>
          </w:tcPr>
          <w:p w14:paraId="57366D34" w14:textId="1EAB3FCC" w:rsidR="00B0048C" w:rsidRDefault="00B0048C" w:rsidP="00B0048C">
            <w:pPr>
              <w:pStyle w:val="DHHStabletext8pt"/>
            </w:pPr>
            <w:r>
              <w:t>Lot scale</w:t>
            </w:r>
          </w:p>
        </w:tc>
        <w:tc>
          <w:tcPr>
            <w:tcW w:w="1219" w:type="dxa"/>
            <w:shd w:val="clear" w:color="auto" w:fill="auto"/>
            <w:vAlign w:val="center"/>
          </w:tcPr>
          <w:p w14:paraId="5E085601" w14:textId="2ABB480E" w:rsidR="00B0048C" w:rsidRDefault="00B0048C" w:rsidP="00B0048C">
            <w:pPr>
              <w:pStyle w:val="DHHStabletext8pt"/>
            </w:pPr>
            <w:r>
              <w:t>Latrobe City Council</w:t>
            </w:r>
          </w:p>
        </w:tc>
        <w:tc>
          <w:tcPr>
            <w:tcW w:w="708" w:type="dxa"/>
            <w:shd w:val="clear" w:color="auto" w:fill="auto"/>
            <w:vAlign w:val="center"/>
          </w:tcPr>
          <w:p w14:paraId="00D856B5" w14:textId="551989C3" w:rsidR="00B0048C" w:rsidRPr="00E435E6" w:rsidRDefault="00E435E6" w:rsidP="00E435E6">
            <w:pPr>
              <w:pStyle w:val="DHHStabletextitaliccentred"/>
            </w:pPr>
            <w:r w:rsidRPr="00E435E6">
              <w:t>A</w:t>
            </w:r>
          </w:p>
        </w:tc>
        <w:tc>
          <w:tcPr>
            <w:tcW w:w="1333" w:type="dxa"/>
            <w:vAlign w:val="center"/>
          </w:tcPr>
          <w:p w14:paraId="142BFD59" w14:textId="634FB530" w:rsidR="00B0048C" w:rsidRPr="009A5454" w:rsidRDefault="00B0048C" w:rsidP="00B0048C">
            <w:pPr>
              <w:pStyle w:val="DHHStabletext8pt"/>
              <w:rPr>
                <w:rStyle w:val="Emphasis"/>
              </w:rPr>
            </w:pPr>
            <w:r>
              <w:t>2 years</w:t>
            </w:r>
          </w:p>
        </w:tc>
      </w:tr>
      <w:tr w:rsidR="00B0048C" w14:paraId="5179DD29" w14:textId="76A300F7" w:rsidTr="00927B7D">
        <w:trPr>
          <w:cantSplit/>
        </w:trPr>
        <w:tc>
          <w:tcPr>
            <w:tcW w:w="1405" w:type="dxa"/>
            <w:shd w:val="clear" w:color="auto" w:fill="auto"/>
            <w:vAlign w:val="center"/>
          </w:tcPr>
          <w:p w14:paraId="01406591" w14:textId="6A4C3F08" w:rsidR="00B0048C" w:rsidRPr="0061172E" w:rsidRDefault="00B0048C" w:rsidP="00B0048C">
            <w:pPr>
              <w:pStyle w:val="DHHStabletext8pt"/>
            </w:pPr>
            <w:r>
              <w:t xml:space="preserve">Greening sporting reserves in </w:t>
            </w:r>
            <w:r>
              <w:br/>
              <w:t xml:space="preserve">Baw </w:t>
            </w:r>
            <w:proofErr w:type="spellStart"/>
            <w:r>
              <w:t>Baw</w:t>
            </w:r>
            <w:proofErr w:type="spellEnd"/>
            <w:r>
              <w:t xml:space="preserve"> Shire</w:t>
            </w:r>
          </w:p>
        </w:tc>
        <w:tc>
          <w:tcPr>
            <w:tcW w:w="1204" w:type="dxa"/>
            <w:shd w:val="clear" w:color="auto" w:fill="auto"/>
            <w:vAlign w:val="center"/>
          </w:tcPr>
          <w:p w14:paraId="1E852E11" w14:textId="175A663F" w:rsidR="00B0048C" w:rsidRPr="00D26A76" w:rsidRDefault="00B0048C" w:rsidP="00B0048C">
            <w:pPr>
              <w:pStyle w:val="DHHStabletextboldgreencentred"/>
            </w:pPr>
            <w:r w:rsidRPr="00800336">
              <w:t>Impact</w:t>
            </w:r>
          </w:p>
        </w:tc>
        <w:tc>
          <w:tcPr>
            <w:tcW w:w="1205" w:type="dxa"/>
            <w:shd w:val="clear" w:color="auto" w:fill="auto"/>
            <w:vAlign w:val="center"/>
          </w:tcPr>
          <w:p w14:paraId="7644F31A" w14:textId="75C71AD1" w:rsidR="00B0048C" w:rsidRDefault="00B0048C" w:rsidP="00B0048C">
            <w:pPr>
              <w:pStyle w:val="DHHStabletextboldblackcentred"/>
            </w:pPr>
            <w:r>
              <w:t>No impact</w:t>
            </w:r>
          </w:p>
        </w:tc>
        <w:tc>
          <w:tcPr>
            <w:tcW w:w="1205" w:type="dxa"/>
            <w:shd w:val="clear" w:color="auto" w:fill="auto"/>
            <w:vAlign w:val="center"/>
          </w:tcPr>
          <w:p w14:paraId="4E2F293D" w14:textId="725CB48B" w:rsidR="00B0048C" w:rsidRDefault="00B0048C" w:rsidP="00B0048C">
            <w:pPr>
              <w:pStyle w:val="DHHStabletextboldblackcentred"/>
            </w:pPr>
            <w:r>
              <w:t>No impact</w:t>
            </w:r>
          </w:p>
        </w:tc>
        <w:tc>
          <w:tcPr>
            <w:tcW w:w="1204" w:type="dxa"/>
            <w:shd w:val="clear" w:color="auto" w:fill="auto"/>
            <w:vAlign w:val="center"/>
          </w:tcPr>
          <w:p w14:paraId="024DE3E7" w14:textId="69872990" w:rsidR="00B0048C" w:rsidRDefault="00B0048C" w:rsidP="00B0048C">
            <w:pPr>
              <w:pStyle w:val="DHHStabletextboldblackcentred"/>
            </w:pPr>
            <w:r>
              <w:t>No impact</w:t>
            </w:r>
          </w:p>
        </w:tc>
        <w:tc>
          <w:tcPr>
            <w:tcW w:w="1205" w:type="dxa"/>
            <w:shd w:val="clear" w:color="auto" w:fill="auto"/>
            <w:vAlign w:val="center"/>
          </w:tcPr>
          <w:p w14:paraId="012CC720" w14:textId="32265C39" w:rsidR="00B0048C" w:rsidRDefault="00B0048C" w:rsidP="00B0048C">
            <w:pPr>
              <w:pStyle w:val="DHHStabletextboldgreencentred"/>
            </w:pPr>
            <w:r w:rsidRPr="00800336">
              <w:t>Impact</w:t>
            </w:r>
          </w:p>
        </w:tc>
        <w:tc>
          <w:tcPr>
            <w:tcW w:w="1205" w:type="dxa"/>
            <w:shd w:val="clear" w:color="auto" w:fill="auto"/>
            <w:vAlign w:val="center"/>
          </w:tcPr>
          <w:p w14:paraId="2DDFBE91" w14:textId="04ACB44D" w:rsidR="00B0048C" w:rsidRDefault="00B0048C" w:rsidP="00B0048C">
            <w:pPr>
              <w:pStyle w:val="DHHStabletextboldgreencentred"/>
            </w:pPr>
            <w:r w:rsidRPr="00800336">
              <w:t>Impact</w:t>
            </w:r>
          </w:p>
        </w:tc>
        <w:tc>
          <w:tcPr>
            <w:tcW w:w="1205" w:type="dxa"/>
            <w:shd w:val="clear" w:color="auto" w:fill="auto"/>
            <w:vAlign w:val="center"/>
          </w:tcPr>
          <w:p w14:paraId="7B9E8407" w14:textId="063DB605" w:rsidR="00B0048C" w:rsidRDefault="00B0048C" w:rsidP="00B0048C">
            <w:pPr>
              <w:pStyle w:val="DHHStabletextboldblackcentred"/>
            </w:pPr>
            <w:r>
              <w:t>No impact</w:t>
            </w:r>
          </w:p>
        </w:tc>
        <w:tc>
          <w:tcPr>
            <w:tcW w:w="921" w:type="dxa"/>
            <w:shd w:val="clear" w:color="auto" w:fill="auto"/>
            <w:vAlign w:val="center"/>
          </w:tcPr>
          <w:p w14:paraId="0B3BF8EB" w14:textId="6DC81DD8" w:rsidR="00B0048C" w:rsidRDefault="00B0048C" w:rsidP="00B0048C">
            <w:pPr>
              <w:pStyle w:val="DHHStabletext8pt"/>
            </w:pPr>
            <w:r>
              <w:t>Warragul, Drouin, Yarragon, Trafalgar</w:t>
            </w:r>
          </w:p>
        </w:tc>
        <w:tc>
          <w:tcPr>
            <w:tcW w:w="922" w:type="dxa"/>
            <w:shd w:val="clear" w:color="auto" w:fill="auto"/>
            <w:vAlign w:val="center"/>
          </w:tcPr>
          <w:p w14:paraId="16C90EB0" w14:textId="312DE2BA" w:rsidR="00B0048C" w:rsidRDefault="00B0048C" w:rsidP="00B0048C">
            <w:pPr>
              <w:pStyle w:val="DHHStabletext8pt"/>
            </w:pPr>
            <w:r>
              <w:t>Sub-catchment</w:t>
            </w:r>
          </w:p>
        </w:tc>
        <w:tc>
          <w:tcPr>
            <w:tcW w:w="1219" w:type="dxa"/>
            <w:shd w:val="clear" w:color="auto" w:fill="auto"/>
            <w:vAlign w:val="center"/>
          </w:tcPr>
          <w:p w14:paraId="3A453C12" w14:textId="485FCBC4" w:rsidR="00B0048C" w:rsidRDefault="00B0048C" w:rsidP="00B0048C">
            <w:pPr>
              <w:pStyle w:val="DHHStabletext8pt"/>
            </w:pPr>
            <w:r>
              <w:t xml:space="preserve">Baw </w:t>
            </w:r>
            <w:proofErr w:type="spellStart"/>
            <w:r>
              <w:t>Baw</w:t>
            </w:r>
            <w:proofErr w:type="spellEnd"/>
            <w:r>
              <w:t xml:space="preserve"> Shire Council </w:t>
            </w:r>
          </w:p>
        </w:tc>
        <w:tc>
          <w:tcPr>
            <w:tcW w:w="708" w:type="dxa"/>
            <w:shd w:val="clear" w:color="auto" w:fill="auto"/>
            <w:vAlign w:val="center"/>
          </w:tcPr>
          <w:p w14:paraId="0D1E58FB" w14:textId="4FC6D162" w:rsidR="00B0048C" w:rsidRPr="00E435E6" w:rsidRDefault="00E435E6" w:rsidP="00E435E6">
            <w:pPr>
              <w:pStyle w:val="DHHStabletextitaliccentred"/>
            </w:pPr>
            <w:r w:rsidRPr="00E435E6">
              <w:t>1</w:t>
            </w:r>
          </w:p>
        </w:tc>
        <w:tc>
          <w:tcPr>
            <w:tcW w:w="1333" w:type="dxa"/>
            <w:vAlign w:val="center"/>
          </w:tcPr>
          <w:p w14:paraId="6669086D" w14:textId="03E6E4B5" w:rsidR="00B0048C" w:rsidRPr="009A5454" w:rsidRDefault="00B0048C" w:rsidP="00B0048C">
            <w:pPr>
              <w:pStyle w:val="DHHStabletext8pt"/>
              <w:rPr>
                <w:rStyle w:val="Emphasis"/>
              </w:rPr>
            </w:pPr>
            <w:r>
              <w:t>1-2 years</w:t>
            </w:r>
          </w:p>
        </w:tc>
      </w:tr>
      <w:tr w:rsidR="00B0048C" w14:paraId="13A0B2E0" w14:textId="667531CF" w:rsidTr="00927B7D">
        <w:trPr>
          <w:cantSplit/>
        </w:trPr>
        <w:tc>
          <w:tcPr>
            <w:tcW w:w="1405" w:type="dxa"/>
            <w:shd w:val="clear" w:color="auto" w:fill="auto"/>
            <w:vAlign w:val="center"/>
          </w:tcPr>
          <w:p w14:paraId="4F24DED9" w14:textId="0A1B0F38" w:rsidR="00B0048C" w:rsidRPr="0061172E" w:rsidRDefault="00B0048C" w:rsidP="00B0048C">
            <w:pPr>
              <w:pStyle w:val="DHHStabletext8pt"/>
            </w:pPr>
            <w:r>
              <w:t>Maffra stormwater harvesting</w:t>
            </w:r>
          </w:p>
        </w:tc>
        <w:tc>
          <w:tcPr>
            <w:tcW w:w="1204" w:type="dxa"/>
            <w:shd w:val="clear" w:color="auto" w:fill="auto"/>
            <w:vAlign w:val="center"/>
          </w:tcPr>
          <w:p w14:paraId="548613F5" w14:textId="470F4EE3" w:rsidR="00B0048C" w:rsidRPr="00D26A76" w:rsidRDefault="00B0048C" w:rsidP="00B0048C">
            <w:pPr>
              <w:pStyle w:val="DHHStabletextboldblackcentred"/>
            </w:pPr>
            <w:r>
              <w:t>No impact</w:t>
            </w:r>
          </w:p>
        </w:tc>
        <w:tc>
          <w:tcPr>
            <w:tcW w:w="1205" w:type="dxa"/>
            <w:shd w:val="clear" w:color="auto" w:fill="auto"/>
            <w:vAlign w:val="center"/>
          </w:tcPr>
          <w:p w14:paraId="36B871C6" w14:textId="087C91E5" w:rsidR="00B0048C" w:rsidRDefault="00B0048C" w:rsidP="00B0048C">
            <w:pPr>
              <w:pStyle w:val="DHHStabletextboldblackcentred"/>
            </w:pPr>
            <w:r>
              <w:t>No impact</w:t>
            </w:r>
          </w:p>
        </w:tc>
        <w:tc>
          <w:tcPr>
            <w:tcW w:w="1205" w:type="dxa"/>
            <w:shd w:val="clear" w:color="auto" w:fill="auto"/>
            <w:vAlign w:val="center"/>
          </w:tcPr>
          <w:p w14:paraId="5CF1959D" w14:textId="428DA2B1" w:rsidR="00B0048C" w:rsidRDefault="00B0048C" w:rsidP="00B0048C">
            <w:pPr>
              <w:pStyle w:val="DHHStabletextboldgreencentred"/>
            </w:pPr>
            <w:r w:rsidRPr="00800336">
              <w:t>Impact</w:t>
            </w:r>
          </w:p>
        </w:tc>
        <w:tc>
          <w:tcPr>
            <w:tcW w:w="1204" w:type="dxa"/>
            <w:shd w:val="clear" w:color="auto" w:fill="auto"/>
            <w:vAlign w:val="center"/>
          </w:tcPr>
          <w:p w14:paraId="3B059C53" w14:textId="2DF5BAE2" w:rsidR="00B0048C" w:rsidRDefault="00B0048C" w:rsidP="00B0048C">
            <w:pPr>
              <w:pStyle w:val="DHHStabletextboldblackcentred"/>
            </w:pPr>
            <w:r>
              <w:t>No impact</w:t>
            </w:r>
          </w:p>
        </w:tc>
        <w:tc>
          <w:tcPr>
            <w:tcW w:w="1205" w:type="dxa"/>
            <w:shd w:val="clear" w:color="auto" w:fill="auto"/>
          </w:tcPr>
          <w:p w14:paraId="614AF265" w14:textId="53286D97" w:rsidR="00B0048C" w:rsidRPr="00B0048C" w:rsidRDefault="00B0048C" w:rsidP="00B0048C">
            <w:pPr>
              <w:pStyle w:val="DHHStabletextboldgreencentred"/>
            </w:pPr>
            <w:r w:rsidRPr="00B0048C">
              <w:t>Impact</w:t>
            </w:r>
          </w:p>
        </w:tc>
        <w:tc>
          <w:tcPr>
            <w:tcW w:w="1205" w:type="dxa"/>
            <w:shd w:val="clear" w:color="auto" w:fill="auto"/>
          </w:tcPr>
          <w:p w14:paraId="1341E928" w14:textId="51012527" w:rsidR="00B0048C" w:rsidRPr="00B0048C" w:rsidRDefault="00B0048C" w:rsidP="00B0048C">
            <w:pPr>
              <w:pStyle w:val="DHHStabletextboldgreencentred"/>
            </w:pPr>
            <w:r w:rsidRPr="00B0048C">
              <w:t>Impact</w:t>
            </w:r>
          </w:p>
        </w:tc>
        <w:tc>
          <w:tcPr>
            <w:tcW w:w="1205" w:type="dxa"/>
            <w:shd w:val="clear" w:color="auto" w:fill="auto"/>
          </w:tcPr>
          <w:p w14:paraId="629A5C8D" w14:textId="33FB2734" w:rsidR="00B0048C" w:rsidRPr="00B0048C" w:rsidRDefault="00B0048C" w:rsidP="00B0048C">
            <w:pPr>
              <w:pStyle w:val="DHHStabletextboldgreencentred"/>
            </w:pPr>
            <w:r w:rsidRPr="00B0048C">
              <w:t>Impact</w:t>
            </w:r>
          </w:p>
        </w:tc>
        <w:tc>
          <w:tcPr>
            <w:tcW w:w="921" w:type="dxa"/>
            <w:shd w:val="clear" w:color="auto" w:fill="auto"/>
            <w:vAlign w:val="center"/>
          </w:tcPr>
          <w:p w14:paraId="56DD6FD4" w14:textId="1E190203" w:rsidR="00B0048C" w:rsidRDefault="00B0048C" w:rsidP="00B0048C">
            <w:pPr>
              <w:pStyle w:val="DHHStabletext8pt"/>
            </w:pPr>
            <w:r>
              <w:t>Maffra</w:t>
            </w:r>
          </w:p>
        </w:tc>
        <w:tc>
          <w:tcPr>
            <w:tcW w:w="922" w:type="dxa"/>
            <w:shd w:val="clear" w:color="auto" w:fill="auto"/>
            <w:vAlign w:val="center"/>
          </w:tcPr>
          <w:p w14:paraId="0817F35B" w14:textId="406EDE78" w:rsidR="00B0048C" w:rsidRDefault="00B0048C" w:rsidP="00B0048C">
            <w:pPr>
              <w:pStyle w:val="DHHStabletext8pt"/>
            </w:pPr>
            <w:r>
              <w:t>Town/City</w:t>
            </w:r>
          </w:p>
        </w:tc>
        <w:tc>
          <w:tcPr>
            <w:tcW w:w="1219" w:type="dxa"/>
            <w:shd w:val="clear" w:color="auto" w:fill="auto"/>
            <w:vAlign w:val="center"/>
          </w:tcPr>
          <w:p w14:paraId="19DFADA6" w14:textId="78596FF7" w:rsidR="00B0048C" w:rsidRDefault="00B0048C" w:rsidP="00B0048C">
            <w:pPr>
              <w:pStyle w:val="DHHStabletext8pt"/>
            </w:pPr>
            <w:r>
              <w:t>Wellington Shire Council</w:t>
            </w:r>
          </w:p>
        </w:tc>
        <w:tc>
          <w:tcPr>
            <w:tcW w:w="708" w:type="dxa"/>
            <w:shd w:val="clear" w:color="auto" w:fill="auto"/>
            <w:vAlign w:val="center"/>
          </w:tcPr>
          <w:p w14:paraId="351566A3" w14:textId="14EF10F8" w:rsidR="00B0048C" w:rsidRPr="00E435E6" w:rsidRDefault="00E435E6" w:rsidP="00E435E6">
            <w:pPr>
              <w:pStyle w:val="DHHStabletextitaliccentred"/>
            </w:pPr>
            <w:proofErr w:type="gramStart"/>
            <w:r w:rsidRPr="00E435E6">
              <w:t>A,B</w:t>
            </w:r>
            <w:proofErr w:type="gramEnd"/>
          </w:p>
        </w:tc>
        <w:tc>
          <w:tcPr>
            <w:tcW w:w="1333" w:type="dxa"/>
            <w:vAlign w:val="center"/>
          </w:tcPr>
          <w:p w14:paraId="3904C7D6" w14:textId="4BE0A74E" w:rsidR="00B0048C" w:rsidRPr="009A5454" w:rsidRDefault="00B0048C" w:rsidP="00B0048C">
            <w:pPr>
              <w:pStyle w:val="DHHStabletext8pt"/>
              <w:rPr>
                <w:rStyle w:val="Emphasis"/>
              </w:rPr>
            </w:pPr>
            <w:r>
              <w:t>2 years</w:t>
            </w:r>
          </w:p>
        </w:tc>
      </w:tr>
      <w:tr w:rsidR="00B0048C" w14:paraId="63674E25" w14:textId="07733D54" w:rsidTr="00927B7D">
        <w:trPr>
          <w:cantSplit/>
        </w:trPr>
        <w:tc>
          <w:tcPr>
            <w:tcW w:w="1405" w:type="dxa"/>
            <w:shd w:val="clear" w:color="auto" w:fill="auto"/>
            <w:vAlign w:val="center"/>
          </w:tcPr>
          <w:p w14:paraId="5B7A394F" w14:textId="4B238DBE" w:rsidR="00B0048C" w:rsidRPr="0061172E" w:rsidRDefault="00B0048C" w:rsidP="00B0048C">
            <w:pPr>
              <w:pStyle w:val="DHHStabletext8pt"/>
            </w:pPr>
            <w:r>
              <w:t>South Dudley wetland</w:t>
            </w:r>
          </w:p>
        </w:tc>
        <w:tc>
          <w:tcPr>
            <w:tcW w:w="1204" w:type="dxa"/>
            <w:shd w:val="clear" w:color="auto" w:fill="auto"/>
            <w:vAlign w:val="center"/>
          </w:tcPr>
          <w:p w14:paraId="7AF57DD0" w14:textId="5D72EC2B" w:rsidR="00B0048C" w:rsidRPr="00B0048C" w:rsidRDefault="00B0048C" w:rsidP="00B0048C">
            <w:pPr>
              <w:pStyle w:val="DHHStabletextboldblackcentred"/>
            </w:pPr>
            <w:r w:rsidRPr="00B0048C">
              <w:t>No impact</w:t>
            </w:r>
          </w:p>
        </w:tc>
        <w:tc>
          <w:tcPr>
            <w:tcW w:w="1205" w:type="dxa"/>
            <w:shd w:val="clear" w:color="auto" w:fill="auto"/>
            <w:vAlign w:val="center"/>
          </w:tcPr>
          <w:p w14:paraId="36E886E7" w14:textId="1CDB1D6B" w:rsidR="00B0048C" w:rsidRPr="00B0048C" w:rsidRDefault="00B0048C" w:rsidP="00B0048C">
            <w:pPr>
              <w:pStyle w:val="DHHStabletextboldblackcentred"/>
            </w:pPr>
            <w:r w:rsidRPr="00B0048C">
              <w:t>No impact</w:t>
            </w:r>
          </w:p>
        </w:tc>
        <w:tc>
          <w:tcPr>
            <w:tcW w:w="1205" w:type="dxa"/>
            <w:shd w:val="clear" w:color="auto" w:fill="auto"/>
            <w:vAlign w:val="center"/>
          </w:tcPr>
          <w:p w14:paraId="118C2CF4" w14:textId="34847E40" w:rsidR="00B0048C" w:rsidRPr="00B0048C" w:rsidRDefault="00B0048C" w:rsidP="00B0048C">
            <w:pPr>
              <w:pStyle w:val="DHHStabletextboldgreencentred"/>
            </w:pPr>
            <w:r w:rsidRPr="00B0048C">
              <w:t>Impact</w:t>
            </w:r>
          </w:p>
        </w:tc>
        <w:tc>
          <w:tcPr>
            <w:tcW w:w="1204" w:type="dxa"/>
            <w:shd w:val="clear" w:color="auto" w:fill="auto"/>
            <w:vAlign w:val="center"/>
          </w:tcPr>
          <w:p w14:paraId="49A548BC" w14:textId="09492899" w:rsidR="00B0048C" w:rsidRPr="00B0048C" w:rsidRDefault="00314935" w:rsidP="00314935">
            <w:pPr>
              <w:pStyle w:val="DHHStabletextboldgreencentred"/>
            </w:pPr>
            <w:r w:rsidRPr="00B0048C">
              <w:t>Impact</w:t>
            </w:r>
          </w:p>
        </w:tc>
        <w:tc>
          <w:tcPr>
            <w:tcW w:w="1205" w:type="dxa"/>
            <w:shd w:val="clear" w:color="auto" w:fill="auto"/>
            <w:vAlign w:val="center"/>
          </w:tcPr>
          <w:p w14:paraId="64E421B2" w14:textId="5532A8BA" w:rsidR="00B0048C" w:rsidRPr="00B0048C" w:rsidRDefault="00B0048C" w:rsidP="00B0048C">
            <w:pPr>
              <w:pStyle w:val="DHHStabletextboldgreencentred"/>
            </w:pPr>
            <w:r w:rsidRPr="00B0048C">
              <w:t>Impact</w:t>
            </w:r>
          </w:p>
        </w:tc>
        <w:tc>
          <w:tcPr>
            <w:tcW w:w="1205" w:type="dxa"/>
            <w:shd w:val="clear" w:color="auto" w:fill="auto"/>
            <w:vAlign w:val="center"/>
          </w:tcPr>
          <w:p w14:paraId="1EED9BDB" w14:textId="137FC323" w:rsidR="00B0048C" w:rsidRPr="00B0048C" w:rsidRDefault="00B0048C" w:rsidP="00B0048C">
            <w:pPr>
              <w:pStyle w:val="DHHStabletextboldgreencentred"/>
            </w:pPr>
            <w:r w:rsidRPr="00B0048C">
              <w:t>Impact</w:t>
            </w:r>
          </w:p>
        </w:tc>
        <w:tc>
          <w:tcPr>
            <w:tcW w:w="1205" w:type="dxa"/>
            <w:shd w:val="clear" w:color="auto" w:fill="auto"/>
            <w:vAlign w:val="center"/>
          </w:tcPr>
          <w:p w14:paraId="1C80F382" w14:textId="276DC7D8" w:rsidR="00B0048C" w:rsidRPr="00B0048C" w:rsidRDefault="00B0048C" w:rsidP="00B0048C">
            <w:pPr>
              <w:pStyle w:val="DHHStabletextboldgreencentred"/>
            </w:pPr>
            <w:r w:rsidRPr="00B0048C">
              <w:t>Impact</w:t>
            </w:r>
          </w:p>
        </w:tc>
        <w:tc>
          <w:tcPr>
            <w:tcW w:w="921" w:type="dxa"/>
            <w:shd w:val="clear" w:color="auto" w:fill="auto"/>
            <w:vAlign w:val="center"/>
          </w:tcPr>
          <w:p w14:paraId="1A0A78A1" w14:textId="1A2956C9" w:rsidR="00B0048C" w:rsidRDefault="00B0048C" w:rsidP="00B0048C">
            <w:pPr>
              <w:pStyle w:val="DHHStabletext8pt"/>
            </w:pPr>
            <w:r>
              <w:t xml:space="preserve">South Dudley </w:t>
            </w:r>
          </w:p>
        </w:tc>
        <w:tc>
          <w:tcPr>
            <w:tcW w:w="922" w:type="dxa"/>
            <w:shd w:val="clear" w:color="auto" w:fill="auto"/>
            <w:vAlign w:val="center"/>
          </w:tcPr>
          <w:p w14:paraId="1EC26705" w14:textId="3EF320D4" w:rsidR="00B0048C" w:rsidRDefault="00B0048C" w:rsidP="00B0048C">
            <w:pPr>
              <w:pStyle w:val="DHHStabletext8pt"/>
            </w:pPr>
            <w:r>
              <w:t>Lot scale</w:t>
            </w:r>
          </w:p>
        </w:tc>
        <w:tc>
          <w:tcPr>
            <w:tcW w:w="1219" w:type="dxa"/>
            <w:shd w:val="clear" w:color="auto" w:fill="auto"/>
            <w:vAlign w:val="center"/>
          </w:tcPr>
          <w:p w14:paraId="22F6FCF1" w14:textId="103F4D9E" w:rsidR="00B0048C" w:rsidRDefault="00B0048C" w:rsidP="00B0048C">
            <w:pPr>
              <w:pStyle w:val="DHHStabletext8pt"/>
            </w:pPr>
            <w:r>
              <w:t>Bass Coast Shire Council</w:t>
            </w:r>
          </w:p>
        </w:tc>
        <w:tc>
          <w:tcPr>
            <w:tcW w:w="708" w:type="dxa"/>
            <w:shd w:val="clear" w:color="auto" w:fill="auto"/>
            <w:vAlign w:val="center"/>
          </w:tcPr>
          <w:p w14:paraId="78526005" w14:textId="6454DB9C" w:rsidR="00B0048C" w:rsidRPr="00E435E6" w:rsidRDefault="009F1129" w:rsidP="00E435E6">
            <w:pPr>
              <w:pStyle w:val="DHHStabletextitaliccentred"/>
            </w:pPr>
            <w:proofErr w:type="gramStart"/>
            <w:r>
              <w:t>A,B</w:t>
            </w:r>
            <w:proofErr w:type="gramEnd"/>
          </w:p>
        </w:tc>
        <w:tc>
          <w:tcPr>
            <w:tcW w:w="1333" w:type="dxa"/>
            <w:vAlign w:val="center"/>
          </w:tcPr>
          <w:p w14:paraId="6B047829" w14:textId="047F33FB" w:rsidR="00B0048C" w:rsidRPr="009A5454" w:rsidRDefault="00B0048C" w:rsidP="00B0048C">
            <w:pPr>
              <w:pStyle w:val="DHHStabletext8pt"/>
              <w:rPr>
                <w:rStyle w:val="Emphasis"/>
              </w:rPr>
            </w:pPr>
            <w:r>
              <w:t>6-9 Months (once funds are secured)</w:t>
            </w:r>
          </w:p>
        </w:tc>
      </w:tr>
      <w:tr w:rsidR="00314935" w14:paraId="196902DE" w14:textId="2582A306" w:rsidTr="00927B7D">
        <w:trPr>
          <w:cantSplit/>
        </w:trPr>
        <w:tc>
          <w:tcPr>
            <w:tcW w:w="1405" w:type="dxa"/>
            <w:shd w:val="clear" w:color="auto" w:fill="auto"/>
            <w:vAlign w:val="center"/>
          </w:tcPr>
          <w:p w14:paraId="57B1A81A" w14:textId="2E0186EB" w:rsidR="00314935" w:rsidRPr="0061172E" w:rsidRDefault="00314935" w:rsidP="00314935">
            <w:pPr>
              <w:pStyle w:val="DHHStabletext8pt"/>
            </w:pPr>
            <w:r>
              <w:t>Wonthaggi stormwater harvesting</w:t>
            </w:r>
          </w:p>
        </w:tc>
        <w:tc>
          <w:tcPr>
            <w:tcW w:w="1204" w:type="dxa"/>
            <w:shd w:val="clear" w:color="auto" w:fill="auto"/>
            <w:vAlign w:val="center"/>
          </w:tcPr>
          <w:p w14:paraId="558ADFDC" w14:textId="1801941A" w:rsidR="00314935" w:rsidRPr="00D26A76" w:rsidRDefault="00314935" w:rsidP="00314935">
            <w:pPr>
              <w:pStyle w:val="DHHStabletextboldgreencentred"/>
            </w:pPr>
            <w:r w:rsidRPr="00B0048C">
              <w:t>Impact</w:t>
            </w:r>
          </w:p>
        </w:tc>
        <w:tc>
          <w:tcPr>
            <w:tcW w:w="1205" w:type="dxa"/>
            <w:shd w:val="clear" w:color="auto" w:fill="auto"/>
            <w:vAlign w:val="center"/>
          </w:tcPr>
          <w:p w14:paraId="4BBAE2C6" w14:textId="0F9B6BE9" w:rsidR="00314935" w:rsidRDefault="00314935" w:rsidP="00314935">
            <w:pPr>
              <w:pStyle w:val="DHHStabletextboldgreencentred"/>
            </w:pPr>
            <w:r w:rsidRPr="00B0048C">
              <w:t>Impact</w:t>
            </w:r>
          </w:p>
        </w:tc>
        <w:tc>
          <w:tcPr>
            <w:tcW w:w="1205" w:type="dxa"/>
            <w:shd w:val="clear" w:color="auto" w:fill="auto"/>
            <w:vAlign w:val="center"/>
          </w:tcPr>
          <w:p w14:paraId="5B9A9654" w14:textId="5887818A" w:rsidR="00314935" w:rsidRDefault="00314935" w:rsidP="00314935">
            <w:pPr>
              <w:pStyle w:val="DHHStabletextboldgreencentred"/>
            </w:pPr>
            <w:r w:rsidRPr="00B0048C">
              <w:t>Impact</w:t>
            </w:r>
          </w:p>
        </w:tc>
        <w:tc>
          <w:tcPr>
            <w:tcW w:w="1204" w:type="dxa"/>
            <w:shd w:val="clear" w:color="auto" w:fill="auto"/>
            <w:vAlign w:val="center"/>
          </w:tcPr>
          <w:p w14:paraId="5485EA88" w14:textId="6181784D" w:rsidR="00314935" w:rsidRDefault="00314935" w:rsidP="00314935">
            <w:pPr>
              <w:pStyle w:val="DHHStabletextboldgreencentred"/>
            </w:pPr>
            <w:r w:rsidRPr="00B0048C">
              <w:t>Impact</w:t>
            </w:r>
          </w:p>
        </w:tc>
        <w:tc>
          <w:tcPr>
            <w:tcW w:w="1205" w:type="dxa"/>
            <w:shd w:val="clear" w:color="auto" w:fill="auto"/>
            <w:vAlign w:val="center"/>
          </w:tcPr>
          <w:p w14:paraId="30835154" w14:textId="3EF114C3" w:rsidR="00314935" w:rsidRDefault="00314935" w:rsidP="00314935">
            <w:pPr>
              <w:pStyle w:val="DHHStabletextboldgreencentred"/>
            </w:pPr>
            <w:r w:rsidRPr="00B0048C">
              <w:t>Impact</w:t>
            </w:r>
          </w:p>
        </w:tc>
        <w:tc>
          <w:tcPr>
            <w:tcW w:w="1205" w:type="dxa"/>
            <w:shd w:val="clear" w:color="auto" w:fill="auto"/>
            <w:vAlign w:val="center"/>
          </w:tcPr>
          <w:p w14:paraId="38D3C8E6" w14:textId="55EA7D1C" w:rsidR="00314935" w:rsidRDefault="00314935" w:rsidP="00314935">
            <w:pPr>
              <w:pStyle w:val="DHHStabletextboldgreencentred"/>
            </w:pPr>
            <w:r w:rsidRPr="00B0048C">
              <w:t>Impact</w:t>
            </w:r>
          </w:p>
        </w:tc>
        <w:tc>
          <w:tcPr>
            <w:tcW w:w="1205" w:type="dxa"/>
            <w:shd w:val="clear" w:color="auto" w:fill="auto"/>
            <w:vAlign w:val="center"/>
          </w:tcPr>
          <w:p w14:paraId="2FCF010A" w14:textId="1FCE814D" w:rsidR="00314935" w:rsidRDefault="00314935" w:rsidP="00314935">
            <w:pPr>
              <w:pStyle w:val="DHHStabletextboldgreencentred"/>
            </w:pPr>
            <w:r w:rsidRPr="00B0048C">
              <w:t>Impact</w:t>
            </w:r>
          </w:p>
        </w:tc>
        <w:tc>
          <w:tcPr>
            <w:tcW w:w="921" w:type="dxa"/>
            <w:shd w:val="clear" w:color="auto" w:fill="auto"/>
            <w:vAlign w:val="center"/>
          </w:tcPr>
          <w:p w14:paraId="33679C2C" w14:textId="67916FC0" w:rsidR="00314935" w:rsidRDefault="00314935" w:rsidP="00314935">
            <w:pPr>
              <w:pStyle w:val="DHHStabletext8pt"/>
            </w:pPr>
            <w:r>
              <w:t>Wonthaggi Recreation Reserve</w:t>
            </w:r>
          </w:p>
        </w:tc>
        <w:tc>
          <w:tcPr>
            <w:tcW w:w="922" w:type="dxa"/>
            <w:shd w:val="clear" w:color="auto" w:fill="auto"/>
            <w:vAlign w:val="center"/>
          </w:tcPr>
          <w:p w14:paraId="28DF1F06" w14:textId="51791248" w:rsidR="00314935" w:rsidRDefault="00314935" w:rsidP="00314935">
            <w:pPr>
              <w:pStyle w:val="DHHStabletext8pt"/>
            </w:pPr>
            <w:r>
              <w:t>Lot scale</w:t>
            </w:r>
          </w:p>
        </w:tc>
        <w:tc>
          <w:tcPr>
            <w:tcW w:w="1219" w:type="dxa"/>
            <w:shd w:val="clear" w:color="auto" w:fill="auto"/>
            <w:vAlign w:val="center"/>
          </w:tcPr>
          <w:p w14:paraId="12B5F742" w14:textId="2CBF45D3" w:rsidR="00314935" w:rsidRDefault="00314935" w:rsidP="00314935">
            <w:pPr>
              <w:pStyle w:val="DHHStabletext8pt"/>
            </w:pPr>
            <w:r>
              <w:t>Bass Coast Shire</w:t>
            </w:r>
          </w:p>
        </w:tc>
        <w:tc>
          <w:tcPr>
            <w:tcW w:w="708" w:type="dxa"/>
            <w:shd w:val="clear" w:color="auto" w:fill="auto"/>
            <w:vAlign w:val="center"/>
          </w:tcPr>
          <w:p w14:paraId="69DB5CCA" w14:textId="088E8005" w:rsidR="00314935" w:rsidRPr="00E435E6" w:rsidRDefault="002F4A1A" w:rsidP="00E435E6">
            <w:pPr>
              <w:pStyle w:val="DHHStabletextitaliccentred"/>
            </w:pPr>
            <w:proofErr w:type="gramStart"/>
            <w:r>
              <w:t>A,B</w:t>
            </w:r>
            <w:proofErr w:type="gramEnd"/>
            <w:r>
              <w:t>,</w:t>
            </w:r>
            <w:r>
              <w:br/>
              <w:t>C,D</w:t>
            </w:r>
          </w:p>
        </w:tc>
        <w:tc>
          <w:tcPr>
            <w:tcW w:w="1333" w:type="dxa"/>
            <w:vAlign w:val="center"/>
          </w:tcPr>
          <w:p w14:paraId="1FB4E6D6" w14:textId="1EF9D317" w:rsidR="00314935" w:rsidRPr="009A5454" w:rsidRDefault="00314935" w:rsidP="00314935">
            <w:pPr>
              <w:pStyle w:val="DHHStabletext8pt"/>
              <w:rPr>
                <w:rStyle w:val="Emphasis"/>
              </w:rPr>
            </w:pPr>
            <w:r>
              <w:t>9-12 months (once funds are secured)</w:t>
            </w:r>
          </w:p>
        </w:tc>
      </w:tr>
      <w:tr w:rsidR="00314935" w14:paraId="5F512FCD" w14:textId="7A08686B" w:rsidTr="00927B7D">
        <w:trPr>
          <w:cantSplit/>
        </w:trPr>
        <w:tc>
          <w:tcPr>
            <w:tcW w:w="1405" w:type="dxa"/>
            <w:shd w:val="clear" w:color="auto" w:fill="auto"/>
            <w:vAlign w:val="center"/>
          </w:tcPr>
          <w:p w14:paraId="4D19094F" w14:textId="0BA1B77F" w:rsidR="00314935" w:rsidRPr="0061172E" w:rsidRDefault="00314935" w:rsidP="00314935">
            <w:pPr>
              <w:pStyle w:val="DHHStabletext8pt"/>
            </w:pPr>
            <w:r>
              <w:lastRenderedPageBreak/>
              <w:t>Water for economic growth in Central Gippsland</w:t>
            </w:r>
          </w:p>
        </w:tc>
        <w:tc>
          <w:tcPr>
            <w:tcW w:w="1204" w:type="dxa"/>
            <w:shd w:val="clear" w:color="auto" w:fill="auto"/>
            <w:vAlign w:val="center"/>
          </w:tcPr>
          <w:p w14:paraId="5487014D" w14:textId="41B6612B" w:rsidR="00314935" w:rsidRPr="00D26A76" w:rsidRDefault="00314935" w:rsidP="00314935">
            <w:pPr>
              <w:pStyle w:val="DHHStabletextboldgreencentred"/>
            </w:pPr>
            <w:r w:rsidRPr="00B0048C">
              <w:t>Impact</w:t>
            </w:r>
          </w:p>
        </w:tc>
        <w:tc>
          <w:tcPr>
            <w:tcW w:w="1205" w:type="dxa"/>
            <w:shd w:val="clear" w:color="auto" w:fill="auto"/>
            <w:vAlign w:val="center"/>
          </w:tcPr>
          <w:p w14:paraId="5A49CC80" w14:textId="4DE34AF1" w:rsidR="00314935" w:rsidRDefault="00314935" w:rsidP="00314935">
            <w:pPr>
              <w:pStyle w:val="DHHStabletextboldblackcentred"/>
            </w:pPr>
            <w:r w:rsidRPr="00B0048C">
              <w:t>No impact</w:t>
            </w:r>
          </w:p>
        </w:tc>
        <w:tc>
          <w:tcPr>
            <w:tcW w:w="1205" w:type="dxa"/>
            <w:shd w:val="clear" w:color="auto" w:fill="auto"/>
            <w:vAlign w:val="center"/>
          </w:tcPr>
          <w:p w14:paraId="5C37290F" w14:textId="6C50FA2E" w:rsidR="00314935" w:rsidRDefault="00314935" w:rsidP="00314935">
            <w:pPr>
              <w:pStyle w:val="DHHStabletextboldgreencentred"/>
            </w:pPr>
            <w:r w:rsidRPr="00B0048C">
              <w:t>Impact</w:t>
            </w:r>
          </w:p>
        </w:tc>
        <w:tc>
          <w:tcPr>
            <w:tcW w:w="1204" w:type="dxa"/>
            <w:shd w:val="clear" w:color="auto" w:fill="auto"/>
            <w:vAlign w:val="center"/>
          </w:tcPr>
          <w:p w14:paraId="4B2F0721" w14:textId="799AB962" w:rsidR="00314935" w:rsidRDefault="00314935" w:rsidP="00314935">
            <w:pPr>
              <w:pStyle w:val="DHHStabletextboldgreencentred"/>
            </w:pPr>
            <w:r w:rsidRPr="00B0048C">
              <w:t>Impact</w:t>
            </w:r>
          </w:p>
        </w:tc>
        <w:tc>
          <w:tcPr>
            <w:tcW w:w="1205" w:type="dxa"/>
            <w:shd w:val="clear" w:color="auto" w:fill="auto"/>
            <w:vAlign w:val="center"/>
          </w:tcPr>
          <w:p w14:paraId="66315F4B" w14:textId="3FC6DC6A" w:rsidR="00314935" w:rsidRDefault="00314935" w:rsidP="00314935">
            <w:pPr>
              <w:pStyle w:val="DHHStabletextboldgreencentred"/>
            </w:pPr>
            <w:r w:rsidRPr="00B0048C">
              <w:t>Impact</w:t>
            </w:r>
          </w:p>
        </w:tc>
        <w:tc>
          <w:tcPr>
            <w:tcW w:w="1205" w:type="dxa"/>
            <w:shd w:val="clear" w:color="auto" w:fill="auto"/>
            <w:vAlign w:val="center"/>
          </w:tcPr>
          <w:p w14:paraId="0F21A614" w14:textId="5043308D" w:rsidR="00314935" w:rsidRDefault="00314935" w:rsidP="00314935">
            <w:pPr>
              <w:pStyle w:val="DHHStabletextboldgreencentred"/>
            </w:pPr>
            <w:r w:rsidRPr="00B0048C">
              <w:t>Impact</w:t>
            </w:r>
          </w:p>
        </w:tc>
        <w:tc>
          <w:tcPr>
            <w:tcW w:w="1205" w:type="dxa"/>
            <w:shd w:val="clear" w:color="auto" w:fill="auto"/>
            <w:vAlign w:val="center"/>
          </w:tcPr>
          <w:p w14:paraId="18ECFAF9" w14:textId="3CAA794C" w:rsidR="00314935" w:rsidRDefault="00314935" w:rsidP="00314935">
            <w:pPr>
              <w:pStyle w:val="DHHStabletextboldgreencentred"/>
            </w:pPr>
            <w:r w:rsidRPr="00B0048C">
              <w:t>Impact</w:t>
            </w:r>
          </w:p>
        </w:tc>
        <w:tc>
          <w:tcPr>
            <w:tcW w:w="921" w:type="dxa"/>
            <w:shd w:val="clear" w:color="auto" w:fill="auto"/>
            <w:vAlign w:val="center"/>
          </w:tcPr>
          <w:p w14:paraId="5664F4A7" w14:textId="40E6782F" w:rsidR="00314935" w:rsidRDefault="00314935" w:rsidP="00314935">
            <w:pPr>
              <w:pStyle w:val="DHHStabletext8pt"/>
            </w:pPr>
            <w:r>
              <w:t>Central Gippsland</w:t>
            </w:r>
          </w:p>
        </w:tc>
        <w:tc>
          <w:tcPr>
            <w:tcW w:w="922" w:type="dxa"/>
            <w:shd w:val="clear" w:color="auto" w:fill="auto"/>
            <w:vAlign w:val="center"/>
          </w:tcPr>
          <w:p w14:paraId="7A0A8E78" w14:textId="649D7651" w:rsidR="00314935" w:rsidRDefault="00314935" w:rsidP="00314935">
            <w:pPr>
              <w:pStyle w:val="DHHStabletext8pt"/>
            </w:pPr>
            <w:r>
              <w:t>Forum area</w:t>
            </w:r>
          </w:p>
        </w:tc>
        <w:tc>
          <w:tcPr>
            <w:tcW w:w="1219" w:type="dxa"/>
            <w:shd w:val="clear" w:color="auto" w:fill="auto"/>
            <w:vAlign w:val="center"/>
          </w:tcPr>
          <w:p w14:paraId="02088FB4" w14:textId="07D0FA10" w:rsidR="00314935" w:rsidRDefault="00314935" w:rsidP="00314935">
            <w:pPr>
              <w:pStyle w:val="DHHStabletext8pt"/>
            </w:pPr>
            <w:r>
              <w:t>Gippsland Water</w:t>
            </w:r>
          </w:p>
        </w:tc>
        <w:tc>
          <w:tcPr>
            <w:tcW w:w="708" w:type="dxa"/>
            <w:shd w:val="clear" w:color="auto" w:fill="auto"/>
            <w:vAlign w:val="center"/>
          </w:tcPr>
          <w:p w14:paraId="1D7D947B" w14:textId="2679CAC9" w:rsidR="00314935" w:rsidRPr="00E435E6" w:rsidRDefault="002F4A1A" w:rsidP="00E435E6">
            <w:pPr>
              <w:pStyle w:val="DHHStabletextitaliccentred"/>
            </w:pPr>
            <w:r>
              <w:t>1</w:t>
            </w:r>
          </w:p>
        </w:tc>
        <w:tc>
          <w:tcPr>
            <w:tcW w:w="1333" w:type="dxa"/>
            <w:vAlign w:val="center"/>
          </w:tcPr>
          <w:p w14:paraId="2F9AD86B" w14:textId="7123E7F4" w:rsidR="00314935" w:rsidRPr="009A5454" w:rsidRDefault="00314935" w:rsidP="00314935">
            <w:pPr>
              <w:pStyle w:val="DHHStabletext8pt"/>
              <w:rPr>
                <w:rStyle w:val="Emphasis"/>
              </w:rPr>
            </w:pPr>
            <w:r>
              <w:t>0-2 years</w:t>
            </w:r>
          </w:p>
        </w:tc>
      </w:tr>
      <w:tr w:rsidR="00314935" w14:paraId="74CCA6C1" w14:textId="626D4AF9" w:rsidTr="00927B7D">
        <w:trPr>
          <w:cantSplit/>
        </w:trPr>
        <w:tc>
          <w:tcPr>
            <w:tcW w:w="1405" w:type="dxa"/>
            <w:shd w:val="clear" w:color="auto" w:fill="auto"/>
            <w:vAlign w:val="center"/>
          </w:tcPr>
          <w:p w14:paraId="64578415" w14:textId="5609399C" w:rsidR="00314935" w:rsidRPr="0061172E" w:rsidRDefault="00314935" w:rsidP="00314935">
            <w:pPr>
              <w:pStyle w:val="DHHStabletext8pt"/>
            </w:pPr>
            <w:r>
              <w:t xml:space="preserve">Mt Baw </w:t>
            </w:r>
            <w:proofErr w:type="spellStart"/>
            <w:r>
              <w:t>Baw</w:t>
            </w:r>
            <w:proofErr w:type="spellEnd"/>
            <w:r>
              <w:t xml:space="preserve"> water storage for snow making</w:t>
            </w:r>
          </w:p>
        </w:tc>
        <w:tc>
          <w:tcPr>
            <w:tcW w:w="1204" w:type="dxa"/>
            <w:shd w:val="clear" w:color="auto" w:fill="auto"/>
            <w:vAlign w:val="center"/>
          </w:tcPr>
          <w:p w14:paraId="0C7318EF" w14:textId="4B029311" w:rsidR="00314935" w:rsidRDefault="00314935" w:rsidP="00314935">
            <w:pPr>
              <w:pStyle w:val="DHHStabletextboldgreencentred"/>
            </w:pPr>
            <w:r w:rsidRPr="00B0048C">
              <w:t>Impact</w:t>
            </w:r>
          </w:p>
        </w:tc>
        <w:tc>
          <w:tcPr>
            <w:tcW w:w="1205" w:type="dxa"/>
            <w:shd w:val="clear" w:color="auto" w:fill="auto"/>
            <w:vAlign w:val="center"/>
          </w:tcPr>
          <w:p w14:paraId="3690539B" w14:textId="2F31F694" w:rsidR="00314935" w:rsidRDefault="00314935" w:rsidP="00314935">
            <w:pPr>
              <w:pStyle w:val="DHHStabletextboldblackcentred"/>
            </w:pPr>
            <w:r w:rsidRPr="00D444CB">
              <w:t>No impact</w:t>
            </w:r>
          </w:p>
        </w:tc>
        <w:tc>
          <w:tcPr>
            <w:tcW w:w="1205" w:type="dxa"/>
            <w:shd w:val="clear" w:color="auto" w:fill="auto"/>
            <w:vAlign w:val="center"/>
          </w:tcPr>
          <w:p w14:paraId="59E41F6C" w14:textId="240D8500" w:rsidR="00314935" w:rsidRDefault="00314935" w:rsidP="00314935">
            <w:pPr>
              <w:pStyle w:val="DHHStabletextboldblackcentred"/>
            </w:pPr>
            <w:r w:rsidRPr="00D444CB">
              <w:t>No impact</w:t>
            </w:r>
          </w:p>
        </w:tc>
        <w:tc>
          <w:tcPr>
            <w:tcW w:w="1204" w:type="dxa"/>
            <w:shd w:val="clear" w:color="auto" w:fill="auto"/>
            <w:vAlign w:val="center"/>
          </w:tcPr>
          <w:p w14:paraId="1F966254" w14:textId="59D6E30E" w:rsidR="00314935" w:rsidRDefault="00314935" w:rsidP="00314935">
            <w:pPr>
              <w:pStyle w:val="DHHStabletextboldblackcentred"/>
            </w:pPr>
            <w:r w:rsidRPr="00D444CB">
              <w:t>No impact</w:t>
            </w:r>
          </w:p>
        </w:tc>
        <w:tc>
          <w:tcPr>
            <w:tcW w:w="1205" w:type="dxa"/>
            <w:shd w:val="clear" w:color="auto" w:fill="auto"/>
            <w:vAlign w:val="center"/>
          </w:tcPr>
          <w:p w14:paraId="6747002A" w14:textId="246CA191" w:rsidR="00314935" w:rsidRDefault="00314935" w:rsidP="00314935">
            <w:pPr>
              <w:pStyle w:val="DHHStabletextboldgreencentred"/>
            </w:pPr>
            <w:r w:rsidRPr="00B0048C">
              <w:t>Impact</w:t>
            </w:r>
          </w:p>
        </w:tc>
        <w:tc>
          <w:tcPr>
            <w:tcW w:w="1205" w:type="dxa"/>
            <w:shd w:val="clear" w:color="auto" w:fill="auto"/>
            <w:vAlign w:val="center"/>
          </w:tcPr>
          <w:p w14:paraId="29DE2852" w14:textId="72FC3DE9" w:rsidR="00314935" w:rsidRDefault="00314935" w:rsidP="00314935">
            <w:pPr>
              <w:pStyle w:val="DHHStabletextboldgreencentred"/>
            </w:pPr>
            <w:r w:rsidRPr="00B0048C">
              <w:t>Impact</w:t>
            </w:r>
          </w:p>
        </w:tc>
        <w:tc>
          <w:tcPr>
            <w:tcW w:w="1205" w:type="dxa"/>
            <w:shd w:val="clear" w:color="auto" w:fill="auto"/>
            <w:vAlign w:val="center"/>
          </w:tcPr>
          <w:p w14:paraId="4ABD9C31" w14:textId="51E003A9" w:rsidR="00314935" w:rsidRDefault="00314935" w:rsidP="00314935">
            <w:pPr>
              <w:pStyle w:val="DHHStabletextboldgreencentred"/>
            </w:pPr>
            <w:r w:rsidRPr="00B0048C">
              <w:t>Impact</w:t>
            </w:r>
          </w:p>
        </w:tc>
        <w:tc>
          <w:tcPr>
            <w:tcW w:w="921" w:type="dxa"/>
            <w:shd w:val="clear" w:color="auto" w:fill="auto"/>
            <w:vAlign w:val="center"/>
          </w:tcPr>
          <w:p w14:paraId="671DEBCD" w14:textId="7715FC38" w:rsidR="00314935" w:rsidRDefault="00314935" w:rsidP="00314935">
            <w:pPr>
              <w:pStyle w:val="DHHStabletext8pt"/>
            </w:pPr>
            <w:r>
              <w:t xml:space="preserve">Mt Baw </w:t>
            </w:r>
            <w:proofErr w:type="spellStart"/>
            <w:r>
              <w:t>Baw</w:t>
            </w:r>
            <w:proofErr w:type="spellEnd"/>
          </w:p>
        </w:tc>
        <w:tc>
          <w:tcPr>
            <w:tcW w:w="922" w:type="dxa"/>
            <w:shd w:val="clear" w:color="auto" w:fill="auto"/>
            <w:vAlign w:val="center"/>
          </w:tcPr>
          <w:p w14:paraId="01EBF5D0" w14:textId="2179EA54" w:rsidR="00314935" w:rsidRDefault="00314935" w:rsidP="00314935">
            <w:pPr>
              <w:pStyle w:val="DHHStabletext8pt"/>
            </w:pPr>
            <w:r>
              <w:t>Sub-catchment</w:t>
            </w:r>
          </w:p>
        </w:tc>
        <w:tc>
          <w:tcPr>
            <w:tcW w:w="1219" w:type="dxa"/>
            <w:shd w:val="clear" w:color="auto" w:fill="auto"/>
            <w:vAlign w:val="center"/>
          </w:tcPr>
          <w:p w14:paraId="7C6DE620" w14:textId="5D1F6744" w:rsidR="00314935" w:rsidRDefault="00314935" w:rsidP="00314935">
            <w:pPr>
              <w:pStyle w:val="DHHStabletext8pt"/>
            </w:pPr>
            <w:r>
              <w:t>Southern Alpine Resorts Management Board</w:t>
            </w:r>
          </w:p>
        </w:tc>
        <w:tc>
          <w:tcPr>
            <w:tcW w:w="708" w:type="dxa"/>
            <w:shd w:val="clear" w:color="auto" w:fill="auto"/>
            <w:vAlign w:val="center"/>
          </w:tcPr>
          <w:p w14:paraId="1F225555" w14:textId="29655611" w:rsidR="00314935" w:rsidRPr="00E435E6" w:rsidRDefault="002F4A1A" w:rsidP="00E435E6">
            <w:pPr>
              <w:pStyle w:val="DHHStabletextitaliccentred"/>
            </w:pPr>
            <w:r>
              <w:t>A</w:t>
            </w:r>
          </w:p>
        </w:tc>
        <w:tc>
          <w:tcPr>
            <w:tcW w:w="1333" w:type="dxa"/>
            <w:vAlign w:val="center"/>
          </w:tcPr>
          <w:p w14:paraId="15E224F3" w14:textId="09866A3D" w:rsidR="00314935" w:rsidRPr="009A5454" w:rsidRDefault="00314935" w:rsidP="00314935">
            <w:pPr>
              <w:pStyle w:val="DHHStabletext8pt"/>
              <w:rPr>
                <w:rStyle w:val="Emphasis"/>
              </w:rPr>
            </w:pPr>
            <w:r>
              <w:t>0-2 years</w:t>
            </w:r>
          </w:p>
        </w:tc>
      </w:tr>
      <w:tr w:rsidR="00314935" w14:paraId="0C1D9500" w14:textId="1FB046BC" w:rsidTr="00927B7D">
        <w:trPr>
          <w:cantSplit/>
        </w:trPr>
        <w:tc>
          <w:tcPr>
            <w:tcW w:w="1405" w:type="dxa"/>
            <w:shd w:val="clear" w:color="auto" w:fill="auto"/>
            <w:vAlign w:val="center"/>
          </w:tcPr>
          <w:p w14:paraId="6A263A77" w14:textId="3AF3F189" w:rsidR="00314935" w:rsidRPr="0061172E" w:rsidRDefault="00314935" w:rsidP="00314935">
            <w:pPr>
              <w:pStyle w:val="DHHStabletext8pt"/>
            </w:pPr>
            <w:r>
              <w:t>Stormwater pollution management at Willow Grove</w:t>
            </w:r>
          </w:p>
        </w:tc>
        <w:tc>
          <w:tcPr>
            <w:tcW w:w="1204" w:type="dxa"/>
            <w:shd w:val="clear" w:color="auto" w:fill="auto"/>
            <w:vAlign w:val="center"/>
          </w:tcPr>
          <w:p w14:paraId="579DDDD7" w14:textId="4D1EC027" w:rsidR="00314935" w:rsidRDefault="00314935" w:rsidP="00314935">
            <w:pPr>
              <w:pStyle w:val="DHHStabletextboldblackcentred"/>
            </w:pPr>
            <w:r w:rsidRPr="00556E69">
              <w:t>No impact</w:t>
            </w:r>
          </w:p>
        </w:tc>
        <w:tc>
          <w:tcPr>
            <w:tcW w:w="1205" w:type="dxa"/>
            <w:shd w:val="clear" w:color="auto" w:fill="auto"/>
            <w:vAlign w:val="center"/>
          </w:tcPr>
          <w:p w14:paraId="5E546F8C" w14:textId="3850C697" w:rsidR="00314935" w:rsidRDefault="00314935" w:rsidP="00314935">
            <w:pPr>
              <w:pStyle w:val="DHHStabletextboldblackcentred"/>
            </w:pPr>
            <w:r w:rsidRPr="00556E69">
              <w:t>No impact</w:t>
            </w:r>
          </w:p>
        </w:tc>
        <w:tc>
          <w:tcPr>
            <w:tcW w:w="1205" w:type="dxa"/>
            <w:shd w:val="clear" w:color="auto" w:fill="auto"/>
            <w:vAlign w:val="center"/>
          </w:tcPr>
          <w:p w14:paraId="68484405" w14:textId="4BC9687A" w:rsidR="00314935" w:rsidRDefault="00314935" w:rsidP="00314935">
            <w:pPr>
              <w:pStyle w:val="DHHStabletextboldblackcentred"/>
            </w:pPr>
            <w:r w:rsidRPr="00556E69">
              <w:t>No impact</w:t>
            </w:r>
          </w:p>
        </w:tc>
        <w:tc>
          <w:tcPr>
            <w:tcW w:w="1204" w:type="dxa"/>
            <w:shd w:val="clear" w:color="auto" w:fill="auto"/>
            <w:vAlign w:val="center"/>
          </w:tcPr>
          <w:p w14:paraId="37665ED1" w14:textId="1FA6ADC3" w:rsidR="00314935" w:rsidRDefault="00314935" w:rsidP="00314935">
            <w:pPr>
              <w:pStyle w:val="DHHStabletextboldgreencentred"/>
            </w:pPr>
            <w:r w:rsidRPr="00B0048C">
              <w:t>Impact</w:t>
            </w:r>
          </w:p>
        </w:tc>
        <w:tc>
          <w:tcPr>
            <w:tcW w:w="1205" w:type="dxa"/>
            <w:shd w:val="clear" w:color="auto" w:fill="auto"/>
            <w:vAlign w:val="center"/>
          </w:tcPr>
          <w:p w14:paraId="6D503A16" w14:textId="5864D2F4" w:rsidR="00314935" w:rsidRDefault="00314935" w:rsidP="00314935">
            <w:pPr>
              <w:pStyle w:val="DHHStabletextboldgreencentred"/>
            </w:pPr>
            <w:r w:rsidRPr="00B0048C">
              <w:t>Impact</w:t>
            </w:r>
          </w:p>
        </w:tc>
        <w:tc>
          <w:tcPr>
            <w:tcW w:w="1205" w:type="dxa"/>
            <w:shd w:val="clear" w:color="auto" w:fill="auto"/>
            <w:vAlign w:val="center"/>
          </w:tcPr>
          <w:p w14:paraId="39D146BE" w14:textId="19F95984" w:rsidR="00314935" w:rsidRDefault="00314935" w:rsidP="00314935">
            <w:pPr>
              <w:pStyle w:val="DHHStabletextboldgreencentred"/>
            </w:pPr>
            <w:r w:rsidRPr="00B0048C">
              <w:t>Impact</w:t>
            </w:r>
          </w:p>
        </w:tc>
        <w:tc>
          <w:tcPr>
            <w:tcW w:w="1205" w:type="dxa"/>
            <w:shd w:val="clear" w:color="auto" w:fill="auto"/>
            <w:vAlign w:val="center"/>
          </w:tcPr>
          <w:p w14:paraId="2C93BE77" w14:textId="0DEBDEBE" w:rsidR="00314935" w:rsidRDefault="00314935" w:rsidP="00314935">
            <w:pPr>
              <w:pStyle w:val="DHHStabletextboldgreencentred"/>
            </w:pPr>
            <w:r w:rsidRPr="00B0048C">
              <w:t>Impact</w:t>
            </w:r>
          </w:p>
        </w:tc>
        <w:tc>
          <w:tcPr>
            <w:tcW w:w="921" w:type="dxa"/>
            <w:shd w:val="clear" w:color="auto" w:fill="auto"/>
            <w:vAlign w:val="center"/>
          </w:tcPr>
          <w:p w14:paraId="3AFEB419" w14:textId="18C971E0" w:rsidR="00314935" w:rsidRDefault="00314935" w:rsidP="00314935">
            <w:pPr>
              <w:pStyle w:val="DHHStabletext8pt"/>
            </w:pPr>
            <w:r>
              <w:t>Willow Grove</w:t>
            </w:r>
          </w:p>
        </w:tc>
        <w:tc>
          <w:tcPr>
            <w:tcW w:w="922" w:type="dxa"/>
            <w:shd w:val="clear" w:color="auto" w:fill="auto"/>
            <w:vAlign w:val="center"/>
          </w:tcPr>
          <w:p w14:paraId="584FE6E4" w14:textId="03224D82" w:rsidR="00314935" w:rsidRDefault="00314935" w:rsidP="00314935">
            <w:pPr>
              <w:pStyle w:val="DHHStabletext8pt"/>
            </w:pPr>
            <w:r>
              <w:t>Lot scale</w:t>
            </w:r>
          </w:p>
        </w:tc>
        <w:tc>
          <w:tcPr>
            <w:tcW w:w="1219" w:type="dxa"/>
            <w:shd w:val="clear" w:color="auto" w:fill="auto"/>
            <w:vAlign w:val="center"/>
          </w:tcPr>
          <w:p w14:paraId="6592C250" w14:textId="5604315E" w:rsidR="00314935" w:rsidRDefault="00314935" w:rsidP="00314935">
            <w:pPr>
              <w:pStyle w:val="DHHStabletext8pt"/>
            </w:pPr>
            <w:r>
              <w:t>Gippsland Water</w:t>
            </w:r>
          </w:p>
        </w:tc>
        <w:tc>
          <w:tcPr>
            <w:tcW w:w="708" w:type="dxa"/>
            <w:shd w:val="clear" w:color="auto" w:fill="auto"/>
            <w:vAlign w:val="center"/>
          </w:tcPr>
          <w:p w14:paraId="4A357099" w14:textId="2FA383DF" w:rsidR="00314935" w:rsidRPr="00E435E6" w:rsidRDefault="002F4A1A" w:rsidP="00E435E6">
            <w:pPr>
              <w:pStyle w:val="DHHStabletextitaliccentred"/>
            </w:pPr>
            <w:r>
              <w:t>1</w:t>
            </w:r>
          </w:p>
        </w:tc>
        <w:tc>
          <w:tcPr>
            <w:tcW w:w="1333" w:type="dxa"/>
            <w:vAlign w:val="center"/>
          </w:tcPr>
          <w:p w14:paraId="48966693" w14:textId="04A65D89" w:rsidR="00314935" w:rsidRPr="009A5454" w:rsidRDefault="00314935" w:rsidP="00314935">
            <w:pPr>
              <w:pStyle w:val="DHHStabletext8pt"/>
              <w:rPr>
                <w:rStyle w:val="Emphasis"/>
              </w:rPr>
            </w:pPr>
            <w:r>
              <w:t>1-2 years</w:t>
            </w:r>
          </w:p>
        </w:tc>
      </w:tr>
      <w:tr w:rsidR="00F8351F" w14:paraId="4D75023D" w14:textId="4CE9EBCB" w:rsidTr="00927B7D">
        <w:trPr>
          <w:cantSplit/>
        </w:trPr>
        <w:tc>
          <w:tcPr>
            <w:tcW w:w="1405" w:type="dxa"/>
            <w:shd w:val="clear" w:color="auto" w:fill="auto"/>
            <w:vAlign w:val="center"/>
          </w:tcPr>
          <w:p w14:paraId="65E9CDE1" w14:textId="3B85E2C5" w:rsidR="00F8351F" w:rsidRPr="0061172E" w:rsidRDefault="00F8351F" w:rsidP="00F8351F">
            <w:pPr>
              <w:pStyle w:val="DHHStabletext8pt"/>
            </w:pPr>
            <w:r>
              <w:t xml:space="preserve">Bass Coast </w:t>
            </w:r>
            <w:proofErr w:type="spellStart"/>
            <w:r>
              <w:t>Biolinks</w:t>
            </w:r>
            <w:proofErr w:type="spellEnd"/>
            <w:r>
              <w:t xml:space="preserve"> </w:t>
            </w:r>
          </w:p>
        </w:tc>
        <w:tc>
          <w:tcPr>
            <w:tcW w:w="1204" w:type="dxa"/>
            <w:shd w:val="clear" w:color="auto" w:fill="auto"/>
            <w:vAlign w:val="center"/>
          </w:tcPr>
          <w:p w14:paraId="558C295F" w14:textId="7082C096" w:rsidR="00F8351F" w:rsidRDefault="00F8351F" w:rsidP="00F8351F">
            <w:pPr>
              <w:pStyle w:val="DHHStabletextboldblackcentred"/>
            </w:pPr>
            <w:r w:rsidRPr="00E12709">
              <w:t>No impact</w:t>
            </w:r>
          </w:p>
        </w:tc>
        <w:tc>
          <w:tcPr>
            <w:tcW w:w="1205" w:type="dxa"/>
            <w:shd w:val="clear" w:color="auto" w:fill="auto"/>
            <w:vAlign w:val="center"/>
          </w:tcPr>
          <w:p w14:paraId="7D1C0C48" w14:textId="580E61BD" w:rsidR="00F8351F" w:rsidRDefault="00F8351F" w:rsidP="00F8351F">
            <w:pPr>
              <w:pStyle w:val="DHHStabletextboldblackcentred"/>
            </w:pPr>
            <w:r w:rsidRPr="00E12709">
              <w:t>No impact</w:t>
            </w:r>
          </w:p>
        </w:tc>
        <w:tc>
          <w:tcPr>
            <w:tcW w:w="1205" w:type="dxa"/>
            <w:shd w:val="clear" w:color="auto" w:fill="auto"/>
            <w:vAlign w:val="center"/>
          </w:tcPr>
          <w:p w14:paraId="38102024" w14:textId="38C2DFCC" w:rsidR="00F8351F" w:rsidRDefault="00F8351F" w:rsidP="00F8351F">
            <w:pPr>
              <w:pStyle w:val="DHHStabletextboldblackcentred"/>
            </w:pPr>
            <w:r w:rsidRPr="00E12709">
              <w:t>No impact</w:t>
            </w:r>
          </w:p>
        </w:tc>
        <w:tc>
          <w:tcPr>
            <w:tcW w:w="1204" w:type="dxa"/>
            <w:shd w:val="clear" w:color="auto" w:fill="auto"/>
            <w:vAlign w:val="center"/>
          </w:tcPr>
          <w:p w14:paraId="5DADD3D4" w14:textId="76F619FB" w:rsidR="00F8351F" w:rsidRDefault="00F8351F" w:rsidP="00F8351F">
            <w:pPr>
              <w:pStyle w:val="DHHStabletextboldgreencentred"/>
            </w:pPr>
            <w:r w:rsidRPr="00B0048C">
              <w:t>Impact</w:t>
            </w:r>
          </w:p>
        </w:tc>
        <w:tc>
          <w:tcPr>
            <w:tcW w:w="1205" w:type="dxa"/>
            <w:shd w:val="clear" w:color="auto" w:fill="auto"/>
            <w:vAlign w:val="center"/>
          </w:tcPr>
          <w:p w14:paraId="70A4422E" w14:textId="5A4FADF7" w:rsidR="00F8351F" w:rsidRDefault="00F8351F" w:rsidP="00F8351F">
            <w:pPr>
              <w:pStyle w:val="DHHStabletextboldgreencentred"/>
            </w:pPr>
            <w:r w:rsidRPr="00B0048C">
              <w:t>Impact</w:t>
            </w:r>
          </w:p>
        </w:tc>
        <w:tc>
          <w:tcPr>
            <w:tcW w:w="1205" w:type="dxa"/>
            <w:shd w:val="clear" w:color="auto" w:fill="auto"/>
            <w:vAlign w:val="center"/>
          </w:tcPr>
          <w:p w14:paraId="688BDA91" w14:textId="2CCCE4EF" w:rsidR="00F8351F" w:rsidRDefault="00F8351F" w:rsidP="00F8351F">
            <w:pPr>
              <w:pStyle w:val="DHHStabletextboldgreencentred"/>
            </w:pPr>
            <w:r w:rsidRPr="00B0048C">
              <w:t>Impact</w:t>
            </w:r>
          </w:p>
        </w:tc>
        <w:tc>
          <w:tcPr>
            <w:tcW w:w="1205" w:type="dxa"/>
            <w:shd w:val="clear" w:color="auto" w:fill="auto"/>
            <w:vAlign w:val="center"/>
          </w:tcPr>
          <w:p w14:paraId="584CD041" w14:textId="4B776A5B" w:rsidR="00F8351F" w:rsidRDefault="00F8351F" w:rsidP="00F8351F">
            <w:pPr>
              <w:pStyle w:val="DHHStabletextboldgreencentred"/>
            </w:pPr>
            <w:r w:rsidRPr="00B0048C">
              <w:t>Impact</w:t>
            </w:r>
          </w:p>
        </w:tc>
        <w:tc>
          <w:tcPr>
            <w:tcW w:w="921" w:type="dxa"/>
            <w:shd w:val="clear" w:color="auto" w:fill="auto"/>
            <w:vAlign w:val="center"/>
          </w:tcPr>
          <w:p w14:paraId="15DE36D1" w14:textId="79E6C561" w:rsidR="00F8351F" w:rsidRDefault="00F8351F" w:rsidP="00F8351F">
            <w:pPr>
              <w:pStyle w:val="DHHStabletext8pt"/>
            </w:pPr>
            <w:r>
              <w:t>Bass Coast Shire</w:t>
            </w:r>
          </w:p>
        </w:tc>
        <w:tc>
          <w:tcPr>
            <w:tcW w:w="922" w:type="dxa"/>
            <w:shd w:val="clear" w:color="auto" w:fill="auto"/>
            <w:vAlign w:val="center"/>
          </w:tcPr>
          <w:p w14:paraId="08E9A44E" w14:textId="252F101A" w:rsidR="00F8351F" w:rsidRDefault="00F8351F" w:rsidP="00F8351F">
            <w:pPr>
              <w:pStyle w:val="DHHStabletext8pt"/>
            </w:pPr>
            <w:r>
              <w:t>Inter-forum</w:t>
            </w:r>
          </w:p>
        </w:tc>
        <w:tc>
          <w:tcPr>
            <w:tcW w:w="1219" w:type="dxa"/>
            <w:shd w:val="clear" w:color="auto" w:fill="auto"/>
            <w:vAlign w:val="center"/>
          </w:tcPr>
          <w:p w14:paraId="6B0EDA6E" w14:textId="198984A6" w:rsidR="00F8351F" w:rsidRDefault="00F8351F" w:rsidP="00F8351F">
            <w:pPr>
              <w:pStyle w:val="DHHStabletext8pt"/>
            </w:pPr>
            <w:r>
              <w:t>Bass Coast Shire</w:t>
            </w:r>
          </w:p>
        </w:tc>
        <w:tc>
          <w:tcPr>
            <w:tcW w:w="708" w:type="dxa"/>
            <w:shd w:val="clear" w:color="auto" w:fill="auto"/>
            <w:vAlign w:val="center"/>
          </w:tcPr>
          <w:p w14:paraId="33DEA70C" w14:textId="2F06D69B" w:rsidR="00F8351F" w:rsidRPr="00E435E6" w:rsidRDefault="002F4A1A" w:rsidP="00E435E6">
            <w:pPr>
              <w:pStyle w:val="DHHStabletextitaliccentred"/>
            </w:pPr>
            <w:proofErr w:type="gramStart"/>
            <w:r>
              <w:t>A,B</w:t>
            </w:r>
            <w:proofErr w:type="gramEnd"/>
            <w:r>
              <w:t>,</w:t>
            </w:r>
            <w:r>
              <w:br/>
              <w:t>C,D</w:t>
            </w:r>
          </w:p>
        </w:tc>
        <w:tc>
          <w:tcPr>
            <w:tcW w:w="1333" w:type="dxa"/>
            <w:vAlign w:val="center"/>
          </w:tcPr>
          <w:p w14:paraId="4507B525" w14:textId="7D5F0D29" w:rsidR="00F8351F" w:rsidRPr="009A5454" w:rsidRDefault="00F8351F" w:rsidP="00F8351F">
            <w:pPr>
              <w:pStyle w:val="DHHStabletext8pt"/>
              <w:rPr>
                <w:rStyle w:val="Emphasis"/>
              </w:rPr>
            </w:pPr>
            <w:r>
              <w:t>1-5 years</w:t>
            </w:r>
          </w:p>
        </w:tc>
      </w:tr>
      <w:tr w:rsidR="00F8351F" w14:paraId="51DAC145" w14:textId="53BD2395" w:rsidTr="00927B7D">
        <w:trPr>
          <w:cantSplit/>
        </w:trPr>
        <w:tc>
          <w:tcPr>
            <w:tcW w:w="1405" w:type="dxa"/>
            <w:shd w:val="clear" w:color="auto" w:fill="auto"/>
            <w:vAlign w:val="center"/>
          </w:tcPr>
          <w:p w14:paraId="1CE3AF4F" w14:textId="1A597CC8" w:rsidR="00F8351F" w:rsidRPr="0061172E" w:rsidRDefault="00F8351F" w:rsidP="00F8351F">
            <w:pPr>
              <w:pStyle w:val="DHHStabletext8pt"/>
            </w:pPr>
            <w:r>
              <w:t>Waterway health program</w:t>
            </w:r>
          </w:p>
        </w:tc>
        <w:tc>
          <w:tcPr>
            <w:tcW w:w="1204" w:type="dxa"/>
            <w:shd w:val="clear" w:color="auto" w:fill="auto"/>
            <w:vAlign w:val="center"/>
          </w:tcPr>
          <w:p w14:paraId="65C938AC" w14:textId="33E404FA" w:rsidR="00F8351F" w:rsidRDefault="00F8351F" w:rsidP="00F8351F">
            <w:pPr>
              <w:pStyle w:val="DHHStabletextboldblackcentred"/>
            </w:pPr>
            <w:r w:rsidRPr="00F766D0">
              <w:t>No impact</w:t>
            </w:r>
          </w:p>
        </w:tc>
        <w:tc>
          <w:tcPr>
            <w:tcW w:w="1205" w:type="dxa"/>
            <w:shd w:val="clear" w:color="auto" w:fill="auto"/>
            <w:vAlign w:val="center"/>
          </w:tcPr>
          <w:p w14:paraId="7390098E" w14:textId="038DACFD" w:rsidR="00F8351F" w:rsidRDefault="00F8351F" w:rsidP="00F8351F">
            <w:pPr>
              <w:pStyle w:val="DHHStabletextboldblackcentred"/>
            </w:pPr>
            <w:r w:rsidRPr="00F766D0">
              <w:t>No impact</w:t>
            </w:r>
          </w:p>
        </w:tc>
        <w:tc>
          <w:tcPr>
            <w:tcW w:w="1205" w:type="dxa"/>
            <w:shd w:val="clear" w:color="auto" w:fill="auto"/>
            <w:vAlign w:val="center"/>
          </w:tcPr>
          <w:p w14:paraId="77CB7C13" w14:textId="461B9392" w:rsidR="00F8351F" w:rsidRDefault="00F8351F" w:rsidP="00F8351F">
            <w:pPr>
              <w:pStyle w:val="DHHStabletextboldgreencentred"/>
            </w:pPr>
            <w:r w:rsidRPr="00B0048C">
              <w:t>Impact</w:t>
            </w:r>
          </w:p>
        </w:tc>
        <w:tc>
          <w:tcPr>
            <w:tcW w:w="1204" w:type="dxa"/>
            <w:shd w:val="clear" w:color="auto" w:fill="auto"/>
            <w:vAlign w:val="center"/>
          </w:tcPr>
          <w:p w14:paraId="5463EFE5" w14:textId="2AF923C1" w:rsidR="00F8351F" w:rsidRDefault="00F8351F" w:rsidP="00F8351F">
            <w:pPr>
              <w:pStyle w:val="DHHStabletextboldgreencentred"/>
            </w:pPr>
            <w:r w:rsidRPr="00B0048C">
              <w:t>Impact</w:t>
            </w:r>
          </w:p>
        </w:tc>
        <w:tc>
          <w:tcPr>
            <w:tcW w:w="1205" w:type="dxa"/>
            <w:shd w:val="clear" w:color="auto" w:fill="auto"/>
            <w:vAlign w:val="center"/>
          </w:tcPr>
          <w:p w14:paraId="18F6FBEF" w14:textId="32DD632E" w:rsidR="00F8351F" w:rsidRDefault="00F8351F" w:rsidP="00F8351F">
            <w:pPr>
              <w:pStyle w:val="DHHStabletextboldgreencentred"/>
            </w:pPr>
            <w:r w:rsidRPr="00B0048C">
              <w:t>Impact</w:t>
            </w:r>
          </w:p>
        </w:tc>
        <w:tc>
          <w:tcPr>
            <w:tcW w:w="1205" w:type="dxa"/>
            <w:shd w:val="clear" w:color="auto" w:fill="auto"/>
            <w:vAlign w:val="center"/>
          </w:tcPr>
          <w:p w14:paraId="562BCE33" w14:textId="3F38147A" w:rsidR="00F8351F" w:rsidRDefault="00F8351F" w:rsidP="00F8351F">
            <w:pPr>
              <w:pStyle w:val="DHHStabletextboldgreencentred"/>
            </w:pPr>
            <w:r w:rsidRPr="00B0048C">
              <w:t>Impact</w:t>
            </w:r>
          </w:p>
        </w:tc>
        <w:tc>
          <w:tcPr>
            <w:tcW w:w="1205" w:type="dxa"/>
            <w:shd w:val="clear" w:color="auto" w:fill="auto"/>
            <w:vAlign w:val="center"/>
          </w:tcPr>
          <w:p w14:paraId="69925437" w14:textId="657669FB" w:rsidR="00F8351F" w:rsidRDefault="00F8351F" w:rsidP="00F8351F">
            <w:pPr>
              <w:pStyle w:val="DHHStabletextboldgreencentred"/>
            </w:pPr>
            <w:r w:rsidRPr="00B0048C">
              <w:t>Impact</w:t>
            </w:r>
          </w:p>
        </w:tc>
        <w:tc>
          <w:tcPr>
            <w:tcW w:w="921" w:type="dxa"/>
            <w:shd w:val="clear" w:color="auto" w:fill="auto"/>
            <w:vAlign w:val="center"/>
          </w:tcPr>
          <w:p w14:paraId="2DB5AC15" w14:textId="4BB2878E" w:rsidR="00F8351F" w:rsidRDefault="00F8351F" w:rsidP="00F8351F">
            <w:pPr>
              <w:pStyle w:val="DHHStabletext8pt"/>
            </w:pPr>
            <w:r>
              <w:t>Gippsland</w:t>
            </w:r>
          </w:p>
        </w:tc>
        <w:tc>
          <w:tcPr>
            <w:tcW w:w="922" w:type="dxa"/>
            <w:shd w:val="clear" w:color="auto" w:fill="auto"/>
            <w:vAlign w:val="center"/>
          </w:tcPr>
          <w:p w14:paraId="2D975CE6" w14:textId="1B0735B8" w:rsidR="00F8351F" w:rsidRDefault="00F8351F" w:rsidP="00F8351F">
            <w:pPr>
              <w:pStyle w:val="DHHStabletext8pt"/>
            </w:pPr>
            <w:r>
              <w:t>Forum area</w:t>
            </w:r>
          </w:p>
        </w:tc>
        <w:tc>
          <w:tcPr>
            <w:tcW w:w="1219" w:type="dxa"/>
            <w:shd w:val="clear" w:color="auto" w:fill="auto"/>
            <w:vAlign w:val="center"/>
          </w:tcPr>
          <w:p w14:paraId="2E3B52B4" w14:textId="7EA4933B" w:rsidR="00F8351F" w:rsidRDefault="00F8351F" w:rsidP="00F8351F">
            <w:pPr>
              <w:pStyle w:val="DHHStabletext8pt"/>
            </w:pPr>
            <w:r>
              <w:t>West Gippsland CMA</w:t>
            </w:r>
          </w:p>
        </w:tc>
        <w:tc>
          <w:tcPr>
            <w:tcW w:w="708" w:type="dxa"/>
            <w:shd w:val="clear" w:color="auto" w:fill="auto"/>
            <w:vAlign w:val="center"/>
          </w:tcPr>
          <w:p w14:paraId="34E09237" w14:textId="3463D4EC" w:rsidR="00F8351F" w:rsidRPr="00E435E6" w:rsidRDefault="002F4A1A" w:rsidP="00E435E6">
            <w:pPr>
              <w:pStyle w:val="DHHStabletextitaliccentred"/>
            </w:pPr>
            <w:proofErr w:type="gramStart"/>
            <w:r>
              <w:t>A,B</w:t>
            </w:r>
            <w:proofErr w:type="gramEnd"/>
            <w:r>
              <w:t>,</w:t>
            </w:r>
            <w:r>
              <w:br/>
              <w:t>C,D</w:t>
            </w:r>
          </w:p>
        </w:tc>
        <w:tc>
          <w:tcPr>
            <w:tcW w:w="1333" w:type="dxa"/>
            <w:vAlign w:val="center"/>
          </w:tcPr>
          <w:p w14:paraId="1A0AEE7D" w14:textId="4288C72B" w:rsidR="00F8351F" w:rsidRPr="009A5454" w:rsidRDefault="00F8351F" w:rsidP="00F8351F">
            <w:pPr>
              <w:pStyle w:val="DHHStabletext8pt"/>
              <w:rPr>
                <w:rStyle w:val="Emphasis"/>
              </w:rPr>
            </w:pPr>
            <w:r>
              <w:t>Ongoing</w:t>
            </w:r>
          </w:p>
        </w:tc>
      </w:tr>
      <w:tr w:rsidR="00F8351F" w14:paraId="4299E5D8" w14:textId="306BDF58" w:rsidTr="00927B7D">
        <w:trPr>
          <w:cantSplit/>
        </w:trPr>
        <w:tc>
          <w:tcPr>
            <w:tcW w:w="1405" w:type="dxa"/>
            <w:shd w:val="clear" w:color="auto" w:fill="auto"/>
            <w:vAlign w:val="center"/>
          </w:tcPr>
          <w:p w14:paraId="503557F2" w14:textId="7614B6A1" w:rsidR="00F8351F" w:rsidRPr="0061172E" w:rsidRDefault="00F8351F" w:rsidP="00F8351F">
            <w:pPr>
              <w:pStyle w:val="DHHStabletext8pt"/>
            </w:pPr>
            <w:r>
              <w:t>Integrated service enhancement for Leongatha and nearby towns</w:t>
            </w:r>
          </w:p>
        </w:tc>
        <w:tc>
          <w:tcPr>
            <w:tcW w:w="1204" w:type="dxa"/>
            <w:shd w:val="clear" w:color="auto" w:fill="auto"/>
            <w:vAlign w:val="center"/>
          </w:tcPr>
          <w:p w14:paraId="297BBDA0" w14:textId="72329ACC" w:rsidR="00F8351F" w:rsidRDefault="00F8351F" w:rsidP="00F8351F">
            <w:pPr>
              <w:pStyle w:val="DHHStabletextboldgreencentred"/>
            </w:pPr>
            <w:r w:rsidRPr="00B0048C">
              <w:t>Impact</w:t>
            </w:r>
          </w:p>
        </w:tc>
        <w:tc>
          <w:tcPr>
            <w:tcW w:w="1205" w:type="dxa"/>
            <w:shd w:val="clear" w:color="auto" w:fill="auto"/>
            <w:vAlign w:val="center"/>
          </w:tcPr>
          <w:p w14:paraId="0B266D62" w14:textId="5C99EC2E" w:rsidR="00F8351F" w:rsidRDefault="00F8351F" w:rsidP="00F8351F">
            <w:pPr>
              <w:pStyle w:val="DHHStabletextboldblackcentred"/>
            </w:pPr>
            <w:r w:rsidRPr="00C21510">
              <w:t>No impact</w:t>
            </w:r>
          </w:p>
        </w:tc>
        <w:tc>
          <w:tcPr>
            <w:tcW w:w="1205" w:type="dxa"/>
            <w:shd w:val="clear" w:color="auto" w:fill="auto"/>
            <w:vAlign w:val="center"/>
          </w:tcPr>
          <w:p w14:paraId="5C3EFC4D" w14:textId="4DA92D19" w:rsidR="00F8351F" w:rsidRDefault="00F8351F" w:rsidP="00F8351F">
            <w:pPr>
              <w:pStyle w:val="DHHStabletextboldblackcentred"/>
            </w:pPr>
            <w:r w:rsidRPr="00C21510">
              <w:t>No impact</w:t>
            </w:r>
          </w:p>
        </w:tc>
        <w:tc>
          <w:tcPr>
            <w:tcW w:w="1204" w:type="dxa"/>
            <w:shd w:val="clear" w:color="auto" w:fill="auto"/>
            <w:vAlign w:val="center"/>
          </w:tcPr>
          <w:p w14:paraId="7761FC8C" w14:textId="5B1C6DA9" w:rsidR="00F8351F" w:rsidRDefault="00F8351F" w:rsidP="00F8351F">
            <w:pPr>
              <w:pStyle w:val="DHHStabletextboldblackcentred"/>
            </w:pPr>
            <w:r w:rsidRPr="00C21510">
              <w:t>No impact</w:t>
            </w:r>
          </w:p>
        </w:tc>
        <w:tc>
          <w:tcPr>
            <w:tcW w:w="1205" w:type="dxa"/>
            <w:shd w:val="clear" w:color="auto" w:fill="auto"/>
            <w:vAlign w:val="center"/>
          </w:tcPr>
          <w:p w14:paraId="05227A41" w14:textId="7FB10C52" w:rsidR="00F8351F" w:rsidRDefault="00F8351F" w:rsidP="00F8351F">
            <w:pPr>
              <w:pStyle w:val="DHHStabletextboldblackcentred"/>
            </w:pPr>
            <w:r w:rsidRPr="00C21510">
              <w:t>No impact</w:t>
            </w:r>
          </w:p>
        </w:tc>
        <w:tc>
          <w:tcPr>
            <w:tcW w:w="1205" w:type="dxa"/>
            <w:shd w:val="clear" w:color="auto" w:fill="auto"/>
            <w:vAlign w:val="center"/>
          </w:tcPr>
          <w:p w14:paraId="16B8B89A" w14:textId="0ACC9DF9" w:rsidR="00F8351F" w:rsidRDefault="00F8351F" w:rsidP="00F8351F">
            <w:pPr>
              <w:pStyle w:val="DHHStabletextboldgreencentred"/>
            </w:pPr>
            <w:r w:rsidRPr="00B0048C">
              <w:t>Impact</w:t>
            </w:r>
          </w:p>
        </w:tc>
        <w:tc>
          <w:tcPr>
            <w:tcW w:w="1205" w:type="dxa"/>
            <w:shd w:val="clear" w:color="auto" w:fill="auto"/>
            <w:vAlign w:val="center"/>
          </w:tcPr>
          <w:p w14:paraId="478EAD22" w14:textId="66D5207D" w:rsidR="00F8351F" w:rsidRDefault="00F8351F" w:rsidP="00F8351F">
            <w:pPr>
              <w:pStyle w:val="DHHStabletextboldgreencentred"/>
            </w:pPr>
            <w:r w:rsidRPr="00B0048C">
              <w:t>Impact</w:t>
            </w:r>
          </w:p>
        </w:tc>
        <w:tc>
          <w:tcPr>
            <w:tcW w:w="921" w:type="dxa"/>
            <w:shd w:val="clear" w:color="auto" w:fill="auto"/>
            <w:vAlign w:val="center"/>
          </w:tcPr>
          <w:p w14:paraId="4794CC3D" w14:textId="0AB131E7" w:rsidR="00F8351F" w:rsidRDefault="00F8351F" w:rsidP="00F8351F">
            <w:pPr>
              <w:pStyle w:val="DHHStabletext8pt"/>
            </w:pPr>
            <w:r>
              <w:t>South Gippsland</w:t>
            </w:r>
          </w:p>
        </w:tc>
        <w:tc>
          <w:tcPr>
            <w:tcW w:w="922" w:type="dxa"/>
            <w:shd w:val="clear" w:color="auto" w:fill="auto"/>
            <w:vAlign w:val="center"/>
          </w:tcPr>
          <w:p w14:paraId="326C26AA" w14:textId="4AD41AF2" w:rsidR="00F8351F" w:rsidRDefault="00F8351F" w:rsidP="00F8351F">
            <w:pPr>
              <w:pStyle w:val="DHHStabletext8pt"/>
            </w:pPr>
            <w:r>
              <w:t>Sub-catchment</w:t>
            </w:r>
          </w:p>
        </w:tc>
        <w:tc>
          <w:tcPr>
            <w:tcW w:w="1219" w:type="dxa"/>
            <w:shd w:val="clear" w:color="auto" w:fill="auto"/>
            <w:vAlign w:val="center"/>
          </w:tcPr>
          <w:p w14:paraId="6E62DE65" w14:textId="461AA050" w:rsidR="00F8351F" w:rsidRDefault="00F8351F" w:rsidP="00F8351F">
            <w:pPr>
              <w:pStyle w:val="DHHStabletext8pt"/>
            </w:pPr>
            <w:r>
              <w:t>South Gippsland Water</w:t>
            </w:r>
          </w:p>
        </w:tc>
        <w:tc>
          <w:tcPr>
            <w:tcW w:w="708" w:type="dxa"/>
            <w:shd w:val="clear" w:color="auto" w:fill="auto"/>
            <w:vAlign w:val="center"/>
          </w:tcPr>
          <w:p w14:paraId="61FAB004" w14:textId="74EC28B0" w:rsidR="00F8351F" w:rsidRPr="00E435E6" w:rsidRDefault="002F4A1A" w:rsidP="00E435E6">
            <w:pPr>
              <w:pStyle w:val="DHHStabletextitaliccentred"/>
            </w:pPr>
            <w:r>
              <w:t>A</w:t>
            </w:r>
          </w:p>
        </w:tc>
        <w:tc>
          <w:tcPr>
            <w:tcW w:w="1333" w:type="dxa"/>
            <w:vAlign w:val="center"/>
          </w:tcPr>
          <w:p w14:paraId="3563F3B5" w14:textId="144D9E68" w:rsidR="00F8351F" w:rsidRPr="009A5454" w:rsidRDefault="00F8351F" w:rsidP="00F8351F">
            <w:pPr>
              <w:pStyle w:val="DHHStabletext8pt"/>
              <w:rPr>
                <w:rStyle w:val="Emphasis"/>
              </w:rPr>
            </w:pPr>
            <w:r>
              <w:t>5 years</w:t>
            </w:r>
          </w:p>
        </w:tc>
      </w:tr>
      <w:tr w:rsidR="00F8351F" w14:paraId="7E788BBE" w14:textId="56893E32" w:rsidTr="00927B7D">
        <w:trPr>
          <w:cantSplit/>
        </w:trPr>
        <w:tc>
          <w:tcPr>
            <w:tcW w:w="1405" w:type="dxa"/>
            <w:shd w:val="clear" w:color="auto" w:fill="auto"/>
            <w:vAlign w:val="center"/>
          </w:tcPr>
          <w:p w14:paraId="251376A6" w14:textId="13AF449D" w:rsidR="00F8351F" w:rsidRPr="0061172E" w:rsidRDefault="00F8351F" w:rsidP="00F8351F">
            <w:pPr>
              <w:pStyle w:val="DHHStabletext8pt"/>
            </w:pPr>
            <w:r>
              <w:t>Recycled water for road grading investigation</w:t>
            </w:r>
          </w:p>
        </w:tc>
        <w:tc>
          <w:tcPr>
            <w:tcW w:w="1204" w:type="dxa"/>
            <w:shd w:val="clear" w:color="auto" w:fill="auto"/>
            <w:vAlign w:val="center"/>
          </w:tcPr>
          <w:p w14:paraId="76BB7659" w14:textId="13289725" w:rsidR="00F8351F" w:rsidRDefault="00F8351F" w:rsidP="00F8351F">
            <w:pPr>
              <w:pStyle w:val="DHHStabletextboldgreencentred"/>
            </w:pPr>
            <w:r w:rsidRPr="00B0048C">
              <w:t>Impact</w:t>
            </w:r>
          </w:p>
        </w:tc>
        <w:tc>
          <w:tcPr>
            <w:tcW w:w="1205" w:type="dxa"/>
            <w:shd w:val="clear" w:color="auto" w:fill="auto"/>
            <w:vAlign w:val="center"/>
          </w:tcPr>
          <w:p w14:paraId="10B82F71" w14:textId="173B333F" w:rsidR="00F8351F" w:rsidRDefault="00F8351F" w:rsidP="00F8351F">
            <w:pPr>
              <w:pStyle w:val="DHHStabletextboldgreencentred"/>
            </w:pPr>
            <w:r w:rsidRPr="00B0048C">
              <w:t>Impact</w:t>
            </w:r>
          </w:p>
        </w:tc>
        <w:tc>
          <w:tcPr>
            <w:tcW w:w="1205" w:type="dxa"/>
            <w:shd w:val="clear" w:color="auto" w:fill="auto"/>
            <w:vAlign w:val="center"/>
          </w:tcPr>
          <w:p w14:paraId="0500C650" w14:textId="2683CDCD" w:rsidR="00F8351F" w:rsidRDefault="00F8351F" w:rsidP="00F8351F">
            <w:pPr>
              <w:pStyle w:val="DHHStabletextboldblackcentred"/>
            </w:pPr>
            <w:r w:rsidRPr="00DE0FB4">
              <w:t>No impact</w:t>
            </w:r>
          </w:p>
        </w:tc>
        <w:tc>
          <w:tcPr>
            <w:tcW w:w="1204" w:type="dxa"/>
            <w:shd w:val="clear" w:color="auto" w:fill="auto"/>
            <w:vAlign w:val="center"/>
          </w:tcPr>
          <w:p w14:paraId="09C4B0C0" w14:textId="6F8D97D2" w:rsidR="00F8351F" w:rsidRDefault="00F8351F" w:rsidP="00F8351F">
            <w:pPr>
              <w:pStyle w:val="DHHStabletextboldblackcentred"/>
            </w:pPr>
            <w:r w:rsidRPr="00DE0FB4">
              <w:t>No impact</w:t>
            </w:r>
          </w:p>
        </w:tc>
        <w:tc>
          <w:tcPr>
            <w:tcW w:w="1205" w:type="dxa"/>
            <w:shd w:val="clear" w:color="auto" w:fill="auto"/>
            <w:vAlign w:val="center"/>
          </w:tcPr>
          <w:p w14:paraId="59BD6661" w14:textId="581A846C" w:rsidR="00F8351F" w:rsidRDefault="00F8351F" w:rsidP="00F8351F">
            <w:pPr>
              <w:pStyle w:val="DHHStabletextboldblackcentred"/>
            </w:pPr>
            <w:r w:rsidRPr="00DE0FB4">
              <w:t>No impact</w:t>
            </w:r>
          </w:p>
        </w:tc>
        <w:tc>
          <w:tcPr>
            <w:tcW w:w="1205" w:type="dxa"/>
            <w:shd w:val="clear" w:color="auto" w:fill="auto"/>
            <w:vAlign w:val="center"/>
          </w:tcPr>
          <w:p w14:paraId="520D6CA8" w14:textId="194C3CBF" w:rsidR="00F8351F" w:rsidRDefault="00F8351F" w:rsidP="00F8351F">
            <w:pPr>
              <w:pStyle w:val="DHHStabletextboldgreencentred"/>
            </w:pPr>
            <w:r w:rsidRPr="00B0048C">
              <w:t>Impact</w:t>
            </w:r>
          </w:p>
        </w:tc>
        <w:tc>
          <w:tcPr>
            <w:tcW w:w="1205" w:type="dxa"/>
            <w:shd w:val="clear" w:color="auto" w:fill="auto"/>
            <w:vAlign w:val="center"/>
          </w:tcPr>
          <w:p w14:paraId="680E4591" w14:textId="1CC31CFE" w:rsidR="00F8351F" w:rsidRDefault="00F8351F" w:rsidP="00F8351F">
            <w:pPr>
              <w:pStyle w:val="DHHStabletextboldgreencentred"/>
            </w:pPr>
            <w:r w:rsidRPr="00B0048C">
              <w:t>Impact</w:t>
            </w:r>
          </w:p>
        </w:tc>
        <w:tc>
          <w:tcPr>
            <w:tcW w:w="921" w:type="dxa"/>
            <w:shd w:val="clear" w:color="auto" w:fill="auto"/>
            <w:vAlign w:val="center"/>
          </w:tcPr>
          <w:p w14:paraId="068FB208" w14:textId="0684F435" w:rsidR="00F8351F" w:rsidRDefault="00F8351F" w:rsidP="00F8351F">
            <w:pPr>
              <w:pStyle w:val="DHHStabletext8pt"/>
            </w:pPr>
            <w:r>
              <w:t>South Gippsland Shire</w:t>
            </w:r>
          </w:p>
        </w:tc>
        <w:tc>
          <w:tcPr>
            <w:tcW w:w="922" w:type="dxa"/>
            <w:shd w:val="clear" w:color="auto" w:fill="auto"/>
            <w:vAlign w:val="center"/>
          </w:tcPr>
          <w:p w14:paraId="51AD9507" w14:textId="3599523F" w:rsidR="00F8351F" w:rsidRDefault="00F8351F" w:rsidP="00F8351F">
            <w:pPr>
              <w:pStyle w:val="DHHStabletext8pt"/>
            </w:pPr>
            <w:r>
              <w:t>Sub-catchment</w:t>
            </w:r>
          </w:p>
        </w:tc>
        <w:tc>
          <w:tcPr>
            <w:tcW w:w="1219" w:type="dxa"/>
            <w:shd w:val="clear" w:color="auto" w:fill="auto"/>
            <w:vAlign w:val="center"/>
          </w:tcPr>
          <w:p w14:paraId="72DEE90A" w14:textId="55F50F2E" w:rsidR="00F8351F" w:rsidRDefault="00F8351F" w:rsidP="00F8351F">
            <w:pPr>
              <w:pStyle w:val="DHHStabletext8pt"/>
            </w:pPr>
            <w:r>
              <w:t>South Gippsland Shire</w:t>
            </w:r>
          </w:p>
        </w:tc>
        <w:tc>
          <w:tcPr>
            <w:tcW w:w="708" w:type="dxa"/>
            <w:shd w:val="clear" w:color="auto" w:fill="auto"/>
            <w:vAlign w:val="center"/>
          </w:tcPr>
          <w:p w14:paraId="6C9F0A15" w14:textId="22E1E8AB" w:rsidR="00F8351F" w:rsidRPr="00E435E6" w:rsidRDefault="002F4A1A" w:rsidP="00E435E6">
            <w:pPr>
              <w:pStyle w:val="DHHStabletextitaliccentred"/>
            </w:pPr>
            <w:r>
              <w:t>A</w:t>
            </w:r>
          </w:p>
        </w:tc>
        <w:tc>
          <w:tcPr>
            <w:tcW w:w="1333" w:type="dxa"/>
            <w:vAlign w:val="center"/>
          </w:tcPr>
          <w:p w14:paraId="6A23DD07" w14:textId="00C2B0D6" w:rsidR="00F8351F" w:rsidRPr="009A5454" w:rsidRDefault="00F8351F" w:rsidP="00F8351F">
            <w:pPr>
              <w:pStyle w:val="DHHStabletext8pt"/>
              <w:rPr>
                <w:rStyle w:val="Emphasis"/>
              </w:rPr>
            </w:pPr>
            <w:r>
              <w:t>2-5 years</w:t>
            </w:r>
          </w:p>
        </w:tc>
      </w:tr>
      <w:tr w:rsidR="00F8351F" w14:paraId="729D8255" w14:textId="7CE33FB7" w:rsidTr="00927B7D">
        <w:trPr>
          <w:cantSplit/>
        </w:trPr>
        <w:tc>
          <w:tcPr>
            <w:tcW w:w="1405" w:type="dxa"/>
            <w:shd w:val="clear" w:color="auto" w:fill="auto"/>
            <w:vAlign w:val="center"/>
          </w:tcPr>
          <w:p w14:paraId="7195FF0B" w14:textId="45E7F3E8" w:rsidR="00F8351F" w:rsidRPr="0061172E" w:rsidRDefault="00F8351F" w:rsidP="00F8351F">
            <w:pPr>
              <w:pStyle w:val="DHHStabletext8pt"/>
            </w:pPr>
            <w:r>
              <w:t>Warragul and Drouin long term water supply security</w:t>
            </w:r>
          </w:p>
        </w:tc>
        <w:tc>
          <w:tcPr>
            <w:tcW w:w="1204" w:type="dxa"/>
            <w:shd w:val="clear" w:color="auto" w:fill="auto"/>
            <w:vAlign w:val="center"/>
          </w:tcPr>
          <w:p w14:paraId="22662F20" w14:textId="5A3E5F46" w:rsidR="00F8351F" w:rsidRDefault="00F8351F" w:rsidP="00F8351F">
            <w:pPr>
              <w:pStyle w:val="DHHStabletextboldgreencentred"/>
            </w:pPr>
            <w:r w:rsidRPr="00B0048C">
              <w:t>Impact</w:t>
            </w:r>
          </w:p>
        </w:tc>
        <w:tc>
          <w:tcPr>
            <w:tcW w:w="1205" w:type="dxa"/>
            <w:shd w:val="clear" w:color="auto" w:fill="auto"/>
            <w:vAlign w:val="center"/>
          </w:tcPr>
          <w:p w14:paraId="452AA848" w14:textId="06B62AEA" w:rsidR="00F8351F" w:rsidRDefault="00F8351F" w:rsidP="00F8351F">
            <w:pPr>
              <w:pStyle w:val="DHHStabletextboldblackcentred"/>
            </w:pPr>
            <w:r w:rsidRPr="0091595F">
              <w:t>No impact</w:t>
            </w:r>
          </w:p>
        </w:tc>
        <w:tc>
          <w:tcPr>
            <w:tcW w:w="1205" w:type="dxa"/>
            <w:shd w:val="clear" w:color="auto" w:fill="auto"/>
            <w:vAlign w:val="center"/>
          </w:tcPr>
          <w:p w14:paraId="10869AD7" w14:textId="29EB3C9C" w:rsidR="00F8351F" w:rsidRDefault="00F8351F" w:rsidP="00F8351F">
            <w:pPr>
              <w:pStyle w:val="DHHStabletextboldblackcentred"/>
            </w:pPr>
            <w:r w:rsidRPr="0091595F">
              <w:t>No impact</w:t>
            </w:r>
          </w:p>
        </w:tc>
        <w:tc>
          <w:tcPr>
            <w:tcW w:w="1204" w:type="dxa"/>
            <w:shd w:val="clear" w:color="auto" w:fill="auto"/>
            <w:vAlign w:val="center"/>
          </w:tcPr>
          <w:p w14:paraId="16EEE4ED" w14:textId="2E401FA8" w:rsidR="00F8351F" w:rsidRDefault="00F8351F" w:rsidP="00F8351F">
            <w:pPr>
              <w:pStyle w:val="DHHStabletextboldblackcentred"/>
            </w:pPr>
            <w:r w:rsidRPr="0091595F">
              <w:t>No impact</w:t>
            </w:r>
          </w:p>
        </w:tc>
        <w:tc>
          <w:tcPr>
            <w:tcW w:w="1205" w:type="dxa"/>
            <w:shd w:val="clear" w:color="auto" w:fill="auto"/>
            <w:vAlign w:val="center"/>
          </w:tcPr>
          <w:p w14:paraId="65D12220" w14:textId="0A6EC0E3" w:rsidR="00F8351F" w:rsidRDefault="00F8351F" w:rsidP="00F8351F">
            <w:pPr>
              <w:pStyle w:val="DHHStabletextboldgreencentred"/>
            </w:pPr>
            <w:r w:rsidRPr="00B0048C">
              <w:t>Impact</w:t>
            </w:r>
          </w:p>
        </w:tc>
        <w:tc>
          <w:tcPr>
            <w:tcW w:w="1205" w:type="dxa"/>
            <w:shd w:val="clear" w:color="auto" w:fill="auto"/>
            <w:vAlign w:val="center"/>
          </w:tcPr>
          <w:p w14:paraId="23171126" w14:textId="043BF932" w:rsidR="00F8351F" w:rsidRDefault="00F8351F" w:rsidP="00F8351F">
            <w:pPr>
              <w:pStyle w:val="DHHStabletextboldgreencentred"/>
            </w:pPr>
            <w:r w:rsidRPr="00B0048C">
              <w:t>Impact</w:t>
            </w:r>
          </w:p>
        </w:tc>
        <w:tc>
          <w:tcPr>
            <w:tcW w:w="1205" w:type="dxa"/>
            <w:shd w:val="clear" w:color="auto" w:fill="auto"/>
            <w:vAlign w:val="center"/>
          </w:tcPr>
          <w:p w14:paraId="46F9AB62" w14:textId="0BD39A21" w:rsidR="00F8351F" w:rsidRDefault="00F8351F" w:rsidP="00F8351F">
            <w:pPr>
              <w:pStyle w:val="DHHStabletextboldgreencentred"/>
            </w:pPr>
            <w:r w:rsidRPr="00B0048C">
              <w:t>Impact</w:t>
            </w:r>
          </w:p>
        </w:tc>
        <w:tc>
          <w:tcPr>
            <w:tcW w:w="921" w:type="dxa"/>
            <w:shd w:val="clear" w:color="auto" w:fill="auto"/>
            <w:vAlign w:val="center"/>
          </w:tcPr>
          <w:p w14:paraId="73309A80" w14:textId="35543ED0" w:rsidR="00F8351F" w:rsidRDefault="00F8351F" w:rsidP="00F8351F">
            <w:pPr>
              <w:pStyle w:val="DHHStabletext8pt"/>
            </w:pPr>
            <w:r>
              <w:t>Warragul and Drouin</w:t>
            </w:r>
          </w:p>
        </w:tc>
        <w:tc>
          <w:tcPr>
            <w:tcW w:w="922" w:type="dxa"/>
            <w:shd w:val="clear" w:color="auto" w:fill="auto"/>
            <w:vAlign w:val="center"/>
          </w:tcPr>
          <w:p w14:paraId="2AA420C7" w14:textId="7BFA8900" w:rsidR="00F8351F" w:rsidRDefault="00F8351F" w:rsidP="00F8351F">
            <w:pPr>
              <w:pStyle w:val="DHHStabletext8pt"/>
            </w:pPr>
            <w:r>
              <w:t>Town/City</w:t>
            </w:r>
          </w:p>
        </w:tc>
        <w:tc>
          <w:tcPr>
            <w:tcW w:w="1219" w:type="dxa"/>
            <w:shd w:val="clear" w:color="auto" w:fill="auto"/>
            <w:vAlign w:val="center"/>
          </w:tcPr>
          <w:p w14:paraId="55698817" w14:textId="5566C43A" w:rsidR="00F8351F" w:rsidRDefault="00F8351F" w:rsidP="00F8351F">
            <w:pPr>
              <w:pStyle w:val="DHHStabletext8pt"/>
            </w:pPr>
            <w:r>
              <w:t>Gippsland Water</w:t>
            </w:r>
          </w:p>
        </w:tc>
        <w:tc>
          <w:tcPr>
            <w:tcW w:w="708" w:type="dxa"/>
            <w:shd w:val="clear" w:color="auto" w:fill="auto"/>
            <w:vAlign w:val="center"/>
          </w:tcPr>
          <w:p w14:paraId="4C96CF78" w14:textId="4FA79DFE" w:rsidR="00F8351F" w:rsidRPr="00E435E6" w:rsidRDefault="002F4A1A" w:rsidP="00E435E6">
            <w:pPr>
              <w:pStyle w:val="DHHStabletextitaliccentred"/>
            </w:pPr>
            <w:r>
              <w:t>1</w:t>
            </w:r>
          </w:p>
        </w:tc>
        <w:tc>
          <w:tcPr>
            <w:tcW w:w="1333" w:type="dxa"/>
            <w:vAlign w:val="center"/>
          </w:tcPr>
          <w:p w14:paraId="35103815" w14:textId="4806A5EF" w:rsidR="00F8351F" w:rsidRPr="009A5454" w:rsidRDefault="00F8351F" w:rsidP="00F8351F">
            <w:pPr>
              <w:pStyle w:val="DHHStabletext8pt"/>
              <w:rPr>
                <w:rStyle w:val="Emphasis"/>
              </w:rPr>
            </w:pPr>
            <w:r>
              <w:t>1 -5 years</w:t>
            </w:r>
          </w:p>
        </w:tc>
      </w:tr>
    </w:tbl>
    <w:p w14:paraId="7385B2A9" w14:textId="259620F0" w:rsidR="008E3DEF" w:rsidRPr="009A5454" w:rsidRDefault="008E3DEF" w:rsidP="008E3DEF">
      <w:pPr>
        <w:pStyle w:val="DHHStablefigurenote"/>
        <w:rPr>
          <w:rStyle w:val="Emphasis"/>
        </w:rPr>
      </w:pPr>
      <w:r w:rsidRPr="009A5454">
        <w:rPr>
          <w:rStyle w:val="Emphasis"/>
        </w:rPr>
        <w:t>The status of each IWM opportunity included in the Priority Portfolio reflects the phase of work to be undertaken in this time period.</w:t>
      </w:r>
    </w:p>
    <w:p w14:paraId="7296F37D" w14:textId="77777777" w:rsidR="00FC16B7" w:rsidRPr="009A5454" w:rsidRDefault="00FC16B7" w:rsidP="00FC16B7">
      <w:pPr>
        <w:pStyle w:val="DHHStablefigurenote"/>
        <w:rPr>
          <w:rStyle w:val="Emphasis"/>
        </w:rPr>
      </w:pPr>
      <w:r w:rsidRPr="009A5454">
        <w:rPr>
          <w:rStyle w:val="Emphasis"/>
        </w:rPr>
        <w:t>* The Wurundjeri Land and Compensation Cultural Heritage Council Aboriginal Corporation will remain informed of progress related to this IWM opportunity.</w:t>
      </w:r>
    </w:p>
    <w:p w14:paraId="1C5C3A37" w14:textId="4CA33CA3" w:rsidR="006641B5" w:rsidRPr="009A5454" w:rsidRDefault="006641B5" w:rsidP="008231EC">
      <w:pPr>
        <w:pStyle w:val="DHHStablefigurenoteheading"/>
        <w:rPr>
          <w:rStyle w:val="Emphasis"/>
        </w:rPr>
      </w:pPr>
      <w:r w:rsidRPr="009A5454">
        <w:rPr>
          <w:rStyle w:val="Emphasis"/>
        </w:rPr>
        <w:t>Project opportunity status</w:t>
      </w:r>
    </w:p>
    <w:p w14:paraId="31B15848" w14:textId="7E7E67EE" w:rsidR="00741214" w:rsidRPr="009A5454" w:rsidRDefault="00741214" w:rsidP="000025F8">
      <w:pPr>
        <w:pStyle w:val="DHHStablefigurenote"/>
        <w:rPr>
          <w:rStyle w:val="Emphasis"/>
        </w:rPr>
      </w:pPr>
      <w:r w:rsidRPr="009A5454">
        <w:rPr>
          <w:rStyle w:val="Emphasis"/>
        </w:rPr>
        <w:t>Concept &amp; feasibility</w:t>
      </w:r>
      <w:r w:rsidR="008231EC" w:rsidRPr="009A5454">
        <w:rPr>
          <w:rStyle w:val="Emphasis"/>
        </w:rPr>
        <w:t xml:space="preserve"> = A, </w:t>
      </w:r>
      <w:r w:rsidRPr="009A5454">
        <w:rPr>
          <w:rStyle w:val="Emphasis"/>
        </w:rPr>
        <w:t>Business case</w:t>
      </w:r>
      <w:r w:rsidR="008231EC" w:rsidRPr="009A5454">
        <w:rPr>
          <w:rStyle w:val="Emphasis"/>
        </w:rPr>
        <w:t xml:space="preserve"> = B, </w:t>
      </w:r>
      <w:r w:rsidRPr="009A5454">
        <w:rPr>
          <w:rStyle w:val="Emphasis"/>
        </w:rPr>
        <w:t xml:space="preserve">Detailed design </w:t>
      </w:r>
      <w:r w:rsidR="008E6D36">
        <w:rPr>
          <w:rStyle w:val="Emphasis"/>
        </w:rPr>
        <w:t>= C</w:t>
      </w:r>
      <w:r w:rsidR="008231EC" w:rsidRPr="009A5454">
        <w:rPr>
          <w:rStyle w:val="Emphasis"/>
        </w:rPr>
        <w:t xml:space="preserve">, </w:t>
      </w:r>
      <w:r w:rsidRPr="009A5454">
        <w:rPr>
          <w:rStyle w:val="Emphasis"/>
        </w:rPr>
        <w:t>Implementation</w:t>
      </w:r>
      <w:r w:rsidR="008231EC" w:rsidRPr="009A5454">
        <w:rPr>
          <w:rStyle w:val="Emphasis"/>
        </w:rPr>
        <w:t xml:space="preserve"> = D, </w:t>
      </w:r>
      <w:r w:rsidRPr="009A5454">
        <w:rPr>
          <w:rStyle w:val="Emphasis"/>
        </w:rPr>
        <w:t>Commission</w:t>
      </w:r>
      <w:r w:rsidR="008231EC" w:rsidRPr="009A5454">
        <w:rPr>
          <w:rStyle w:val="Emphasis"/>
        </w:rPr>
        <w:t xml:space="preserve"> = E, </w:t>
      </w:r>
      <w:r w:rsidRPr="009A5454">
        <w:rPr>
          <w:rStyle w:val="Emphasis"/>
        </w:rPr>
        <w:t>Benefit realisation</w:t>
      </w:r>
      <w:r w:rsidR="008231EC" w:rsidRPr="009A5454">
        <w:rPr>
          <w:rStyle w:val="Emphasis"/>
        </w:rPr>
        <w:t xml:space="preserve"> = F.</w:t>
      </w:r>
    </w:p>
    <w:p w14:paraId="4CB94654" w14:textId="77777777" w:rsidR="00741214" w:rsidRPr="009A5454" w:rsidRDefault="00741214" w:rsidP="008231EC">
      <w:pPr>
        <w:pStyle w:val="DHHStablefigurenoteheading"/>
        <w:rPr>
          <w:rStyle w:val="Emphasis"/>
        </w:rPr>
      </w:pPr>
      <w:r w:rsidRPr="009A5454">
        <w:rPr>
          <w:rStyle w:val="Emphasis"/>
        </w:rPr>
        <w:t>Strategy opportunity status</w:t>
      </w:r>
    </w:p>
    <w:p w14:paraId="612CC064" w14:textId="1FB3D8BA" w:rsidR="002836AD" w:rsidRDefault="00741214" w:rsidP="001E329D">
      <w:pPr>
        <w:pStyle w:val="DHHStablefigurenote"/>
        <w:sectPr w:rsidR="002836AD" w:rsidSect="0045488C">
          <w:footerReference w:type="even" r:id="rId33"/>
          <w:footerReference w:type="default" r:id="rId34"/>
          <w:pgSz w:w="16838" w:h="11906" w:orient="landscape"/>
          <w:pgMar w:top="1134" w:right="1701" w:bottom="1021" w:left="1021" w:header="454" w:footer="510" w:gutter="0"/>
          <w:cols w:space="720"/>
          <w:docGrid w:linePitch="360"/>
        </w:sectPr>
      </w:pPr>
      <w:r w:rsidRPr="009A5454">
        <w:rPr>
          <w:rStyle w:val="Emphasis"/>
        </w:rPr>
        <w:t>Concept</w:t>
      </w:r>
      <w:r w:rsidR="00660BC5" w:rsidRPr="009A5454">
        <w:rPr>
          <w:rStyle w:val="Emphasis"/>
        </w:rPr>
        <w:t xml:space="preserve"> = 1,</w:t>
      </w:r>
      <w:r w:rsidRPr="009A5454">
        <w:rPr>
          <w:rStyle w:val="Emphasis"/>
        </w:rPr>
        <w:t xml:space="preserve"> Commitment </w:t>
      </w:r>
      <w:r w:rsidR="00660BC5" w:rsidRPr="009A5454">
        <w:rPr>
          <w:rStyle w:val="Emphasis"/>
        </w:rPr>
        <w:t xml:space="preserve">= 2, </w:t>
      </w:r>
      <w:r w:rsidRPr="009A5454">
        <w:rPr>
          <w:rStyle w:val="Emphasis"/>
        </w:rPr>
        <w:t>Prepare draft</w:t>
      </w:r>
      <w:r w:rsidR="00660BC5" w:rsidRPr="009A5454">
        <w:rPr>
          <w:rStyle w:val="Emphasis"/>
        </w:rPr>
        <w:t xml:space="preserve"> = 3,</w:t>
      </w:r>
      <w:r w:rsidRPr="009A5454">
        <w:rPr>
          <w:rStyle w:val="Emphasis"/>
        </w:rPr>
        <w:t xml:space="preserve"> Consult &amp; finalise</w:t>
      </w:r>
      <w:r w:rsidR="00660BC5" w:rsidRPr="009A5454">
        <w:rPr>
          <w:rStyle w:val="Emphasis"/>
        </w:rPr>
        <w:t xml:space="preserve"> = 4, </w:t>
      </w:r>
      <w:r w:rsidRPr="009A5454">
        <w:rPr>
          <w:rStyle w:val="Emphasis"/>
        </w:rPr>
        <w:t>Implement</w:t>
      </w:r>
      <w:r w:rsidR="00660BC5" w:rsidRPr="009A5454">
        <w:rPr>
          <w:rStyle w:val="Emphasis"/>
        </w:rPr>
        <w:t xml:space="preserve"> = 5, </w:t>
      </w:r>
      <w:r w:rsidRPr="009A5454">
        <w:rPr>
          <w:rStyle w:val="Emphasis"/>
        </w:rPr>
        <w:t>Evaluate</w:t>
      </w:r>
      <w:r w:rsidR="00660BC5" w:rsidRPr="009A5454">
        <w:rPr>
          <w:rStyle w:val="Emphasis"/>
        </w:rPr>
        <w:t xml:space="preserve"> = 6.</w:t>
      </w:r>
    </w:p>
    <w:p w14:paraId="44C0970E" w14:textId="77777777" w:rsidR="00274B91" w:rsidRPr="00560ADF" w:rsidRDefault="00274B91" w:rsidP="00560ADF">
      <w:pPr>
        <w:pStyle w:val="Heading2"/>
      </w:pPr>
      <w:bookmarkStart w:id="29" w:name="_Toc3278068"/>
      <w:r w:rsidRPr="00560ADF">
        <w:lastRenderedPageBreak/>
        <w:t>Priority Portfolio of IWM projects and strategies</w:t>
      </w:r>
      <w:bookmarkEnd w:id="29"/>
    </w:p>
    <w:p w14:paraId="7D9A537A" w14:textId="77777777" w:rsidR="00274B91" w:rsidRDefault="00274B91" w:rsidP="00560ADF">
      <w:pPr>
        <w:pStyle w:val="Heading3"/>
      </w:pPr>
      <w:r>
        <w:t xml:space="preserve">Flagship opportunities </w:t>
      </w:r>
    </w:p>
    <w:p w14:paraId="24817BE3" w14:textId="1E965403" w:rsidR="00274B91" w:rsidRDefault="00274B91" w:rsidP="00274B91">
      <w:pPr>
        <w:pStyle w:val="DHHSIntro"/>
      </w:pPr>
      <w:r>
        <w:t>These opportunities have been selected to demonstrate the value of IWM, and the IWM Forum process in a short time frame, as well as to act as a catalyst for other IWM projects in the region.</w:t>
      </w:r>
    </w:p>
    <w:p w14:paraId="75274B0B" w14:textId="0FBBA14A" w:rsidR="00274B91" w:rsidRDefault="00560ADF" w:rsidP="00560ADF">
      <w:pPr>
        <w:pStyle w:val="Heading3"/>
      </w:pPr>
      <w:r>
        <w:t>Ac</w:t>
      </w:r>
      <w:r w:rsidR="00274B91">
        <w:t>tion G1</w:t>
      </w:r>
    </w:p>
    <w:p w14:paraId="7F76CAAC" w14:textId="77777777" w:rsidR="00274B91" w:rsidRDefault="00274B91" w:rsidP="00560ADF">
      <w:pPr>
        <w:pStyle w:val="Heading4"/>
      </w:pPr>
      <w:r>
        <w:t>Council IWM plans</w:t>
      </w:r>
    </w:p>
    <w:p w14:paraId="0B4A150F" w14:textId="363778CE" w:rsidR="00274B91" w:rsidRDefault="00274B91" w:rsidP="00274B91">
      <w:pPr>
        <w:pStyle w:val="DHHSbody"/>
      </w:pPr>
      <w:r>
        <w:t xml:space="preserve">IWM plans will take a holistic look at the water cycle management in each council and provide the road map to make sound investments in opportunities that contribute to secure water supplies, valued landscapes and waterways, as well as reducing flooding and providing economic benefits. All plans will include Traditional Owner engagement. Each council will lead the development of their own IWM </w:t>
      </w:r>
      <w:proofErr w:type="gramStart"/>
      <w:r>
        <w:t>plan, and</w:t>
      </w:r>
      <w:proofErr w:type="gramEnd"/>
      <w:r>
        <w:t xml:space="preserve"> work closely with the implementation partners.</w:t>
      </w:r>
    </w:p>
    <w:p w14:paraId="34169B92" w14:textId="09224690" w:rsidR="00274B91" w:rsidRDefault="00274B91" w:rsidP="00274B91">
      <w:pPr>
        <w:pStyle w:val="DHHSbody"/>
      </w:pPr>
      <w:r>
        <w:t xml:space="preserve">These plans will raise the profile of IWM amongst councils and the community to ensure water management is included in the decision-making process. </w:t>
      </w:r>
    </w:p>
    <w:p w14:paraId="625AEF94" w14:textId="77777777" w:rsidR="00274B91" w:rsidRDefault="00274B91" w:rsidP="00560ADF">
      <w:pPr>
        <w:pStyle w:val="Heading4"/>
      </w:pPr>
      <w:r>
        <w:t>Unique value</w:t>
      </w:r>
    </w:p>
    <w:p w14:paraId="55A5DBCD" w14:textId="2C274CAE" w:rsidR="00274B91" w:rsidRDefault="00274B91" w:rsidP="00274B91">
      <w:pPr>
        <w:pStyle w:val="DHHSbody"/>
      </w:pPr>
      <w:r>
        <w:t>As some plans will progress faster than others learning can be shared across organisations and provide capacity-building benefits for IWM opportunities. The plans will contribute substantial benefits to the Gippsland Region</w:t>
      </w:r>
    </w:p>
    <w:p w14:paraId="56EE3BE9" w14:textId="77777777" w:rsidR="00274B91" w:rsidRDefault="00274B91" w:rsidP="005C18BE">
      <w:pPr>
        <w:pStyle w:val="Heading4"/>
      </w:pPr>
      <w:r>
        <w:t>Next steps</w:t>
      </w:r>
    </w:p>
    <w:p w14:paraId="0C7D3DD4" w14:textId="77777777" w:rsidR="00274B91" w:rsidRDefault="00274B91" w:rsidP="006539BB">
      <w:pPr>
        <w:pStyle w:val="DHHSnumberdigit"/>
        <w:numPr>
          <w:ilvl w:val="0"/>
          <w:numId w:val="19"/>
        </w:numPr>
      </w:pPr>
      <w:r>
        <w:t>Implement learnings from the IWM plan workshop</w:t>
      </w:r>
    </w:p>
    <w:p w14:paraId="3BB99BDF" w14:textId="77777777" w:rsidR="00274B91" w:rsidRDefault="00274B91" w:rsidP="006539BB">
      <w:pPr>
        <w:pStyle w:val="DHHSnumberdigit"/>
      </w:pPr>
      <w:r>
        <w:t>Internal planning and budgeting</w:t>
      </w:r>
    </w:p>
    <w:p w14:paraId="5A9D9A25" w14:textId="441CC383" w:rsidR="00117BE4" w:rsidRDefault="00274B91" w:rsidP="006539BB">
      <w:pPr>
        <w:pStyle w:val="DHHSnumberdigit"/>
      </w:pPr>
      <w:r>
        <w:t>Continuously share learnings</w:t>
      </w:r>
    </w:p>
    <w:p w14:paraId="1E855AAC" w14:textId="77777777" w:rsidR="00117BE4" w:rsidRDefault="00117BE4">
      <w:pPr>
        <w:rPr>
          <w:rFonts w:ascii="Arial" w:eastAsia="Times" w:hAnsi="Arial"/>
        </w:rPr>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9A146F" w:rsidRPr="00116D50" w14:paraId="14D8B5DF" w14:textId="77777777" w:rsidTr="00F8555B">
        <w:trPr>
          <w:tblHeader/>
        </w:trPr>
        <w:tc>
          <w:tcPr>
            <w:tcW w:w="983" w:type="dxa"/>
            <w:shd w:val="clear" w:color="auto" w:fill="auto"/>
          </w:tcPr>
          <w:p w14:paraId="4BA9DC1F" w14:textId="77777777" w:rsidR="009A146F" w:rsidRPr="004F0A94" w:rsidRDefault="009A146F" w:rsidP="009A146F">
            <w:pPr>
              <w:pStyle w:val="DHHStablecolhead8pt"/>
            </w:pPr>
          </w:p>
        </w:tc>
        <w:tc>
          <w:tcPr>
            <w:tcW w:w="1216" w:type="dxa"/>
            <w:shd w:val="clear" w:color="auto" w:fill="auto"/>
          </w:tcPr>
          <w:p w14:paraId="02040EE2" w14:textId="77777777" w:rsidR="009A146F" w:rsidRDefault="009A146F" w:rsidP="009A146F">
            <w:pPr>
              <w:pStyle w:val="DHHStablecolhead8pt"/>
            </w:pPr>
            <w:r w:rsidRPr="004F0A94">
              <w:t xml:space="preserve">Strategic </w:t>
            </w:r>
            <w:r>
              <w:t>outcome</w:t>
            </w:r>
          </w:p>
          <w:p w14:paraId="7AE1EF34" w14:textId="70BB97FD" w:rsidR="009A146F" w:rsidRDefault="009A146F" w:rsidP="009A146F">
            <w:pPr>
              <w:pStyle w:val="DHHStablecolhead8pt"/>
            </w:pPr>
            <w:r w:rsidRPr="00FC3FC9">
              <w:t>Safe, secure and affordable supplies in an uncertain future</w:t>
            </w:r>
          </w:p>
        </w:tc>
        <w:tc>
          <w:tcPr>
            <w:tcW w:w="1217" w:type="dxa"/>
            <w:shd w:val="clear" w:color="auto" w:fill="auto"/>
          </w:tcPr>
          <w:p w14:paraId="361971E6" w14:textId="77777777" w:rsidR="009A146F" w:rsidRDefault="009A146F" w:rsidP="009A146F">
            <w:pPr>
              <w:pStyle w:val="DHHStablecolhead8pt"/>
            </w:pPr>
            <w:r w:rsidRPr="004F0A94">
              <w:t xml:space="preserve">Strategic </w:t>
            </w:r>
            <w:r>
              <w:t>outcome</w:t>
            </w:r>
          </w:p>
          <w:p w14:paraId="209ADBD9" w14:textId="09334F7D" w:rsidR="009A146F" w:rsidRDefault="009A146F" w:rsidP="009A146F">
            <w:pPr>
              <w:pStyle w:val="DHHStablecolhead8pt"/>
            </w:pPr>
            <w:r w:rsidRPr="00FC3FC9">
              <w:t>Effective and affordable wastewater systems</w:t>
            </w:r>
          </w:p>
        </w:tc>
        <w:tc>
          <w:tcPr>
            <w:tcW w:w="1216" w:type="dxa"/>
            <w:shd w:val="clear" w:color="auto" w:fill="auto"/>
          </w:tcPr>
          <w:p w14:paraId="2978EAEF" w14:textId="77777777" w:rsidR="009A146F" w:rsidRDefault="009A146F" w:rsidP="009A146F">
            <w:pPr>
              <w:pStyle w:val="DHHStablecolhead8pt"/>
            </w:pPr>
            <w:r w:rsidRPr="004F0A94">
              <w:t xml:space="preserve">Strategic </w:t>
            </w:r>
            <w:r>
              <w:t>outcome</w:t>
            </w:r>
          </w:p>
          <w:p w14:paraId="06AFEA1F" w14:textId="1ED9A33A" w:rsidR="009A146F" w:rsidRPr="00116D50" w:rsidRDefault="009A146F" w:rsidP="009A146F">
            <w:pPr>
              <w:pStyle w:val="DHHStablecolhead8pt"/>
            </w:pPr>
            <w:r w:rsidRPr="00FC3FC9">
              <w:t>Opportunities are optimised to manage existing and future flood risks and impacts</w:t>
            </w:r>
          </w:p>
        </w:tc>
        <w:tc>
          <w:tcPr>
            <w:tcW w:w="1217" w:type="dxa"/>
            <w:shd w:val="clear" w:color="auto" w:fill="auto"/>
          </w:tcPr>
          <w:p w14:paraId="21648221" w14:textId="77777777" w:rsidR="009A146F" w:rsidRDefault="009A146F" w:rsidP="009A146F">
            <w:pPr>
              <w:pStyle w:val="DHHStablecolhead8pt"/>
            </w:pPr>
            <w:r w:rsidRPr="004F0A94">
              <w:t xml:space="preserve">Strategic </w:t>
            </w:r>
            <w:r>
              <w:t>outcome</w:t>
            </w:r>
          </w:p>
          <w:p w14:paraId="37CEA8B2" w14:textId="27E0F160" w:rsidR="009A146F" w:rsidRPr="00BF6123" w:rsidRDefault="009A146F" w:rsidP="009A146F">
            <w:pPr>
              <w:pStyle w:val="DHHStablecolhead8pt"/>
              <w:rPr>
                <w:rFonts w:eastAsia="MS Gothic"/>
              </w:rPr>
            </w:pPr>
            <w:r w:rsidRPr="00FC3FC9">
              <w:t>Healthy and valued waterways and marine environments</w:t>
            </w:r>
          </w:p>
        </w:tc>
        <w:tc>
          <w:tcPr>
            <w:tcW w:w="1216" w:type="dxa"/>
            <w:shd w:val="clear" w:color="auto" w:fill="auto"/>
          </w:tcPr>
          <w:p w14:paraId="2AE4B82D" w14:textId="77777777" w:rsidR="009A146F" w:rsidRPr="00FC3FC9" w:rsidRDefault="009A146F" w:rsidP="009A146F">
            <w:pPr>
              <w:pStyle w:val="DHHStablecolhead8pt"/>
            </w:pPr>
            <w:r w:rsidRPr="004F0A94">
              <w:t xml:space="preserve">Strategic </w:t>
            </w:r>
            <w:r>
              <w:t>outcome</w:t>
            </w:r>
          </w:p>
          <w:p w14:paraId="130E2C80" w14:textId="237A7163" w:rsidR="009A146F" w:rsidRPr="00116D50" w:rsidRDefault="009A146F" w:rsidP="009A146F">
            <w:pPr>
              <w:pStyle w:val="DHHStablecolhead8pt"/>
            </w:pPr>
            <w:r w:rsidRPr="00FC3FC9">
              <w:t xml:space="preserve">Healthy and valued urban and rural landscapes </w:t>
            </w:r>
          </w:p>
        </w:tc>
        <w:tc>
          <w:tcPr>
            <w:tcW w:w="1217" w:type="dxa"/>
            <w:shd w:val="clear" w:color="auto" w:fill="auto"/>
          </w:tcPr>
          <w:p w14:paraId="1E00B0D0" w14:textId="77777777" w:rsidR="009A146F" w:rsidRPr="00FC3FC9" w:rsidRDefault="009A146F" w:rsidP="009A146F">
            <w:pPr>
              <w:pStyle w:val="DHHStablecolhead8pt"/>
            </w:pPr>
            <w:r w:rsidRPr="004F0A94">
              <w:t xml:space="preserve">Strategic </w:t>
            </w:r>
            <w:r>
              <w:t>outcome</w:t>
            </w:r>
          </w:p>
          <w:p w14:paraId="75A0A542" w14:textId="1B8BEFC9" w:rsidR="009A146F" w:rsidRPr="00116D50" w:rsidRDefault="009A146F" w:rsidP="009A146F">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71D3FF3" w14:textId="77777777" w:rsidR="009A146F" w:rsidRDefault="009A146F" w:rsidP="009A146F">
            <w:pPr>
              <w:pStyle w:val="DHHStablecolhead8pt"/>
            </w:pPr>
            <w:r w:rsidRPr="004F0A94">
              <w:t xml:space="preserve">Strategic </w:t>
            </w:r>
            <w:r>
              <w:t>outcome</w:t>
            </w:r>
          </w:p>
          <w:p w14:paraId="699F06E7" w14:textId="582AFF67" w:rsidR="009A146F" w:rsidRPr="00116D50" w:rsidRDefault="009A146F" w:rsidP="009A146F">
            <w:pPr>
              <w:pStyle w:val="DHHStablecolhead8pt"/>
            </w:pPr>
            <w:r w:rsidRPr="00FC3FC9">
              <w:t>Jobs, economic growth and innovation</w:t>
            </w:r>
          </w:p>
        </w:tc>
      </w:tr>
      <w:tr w:rsidR="00F8555B" w14:paraId="288FB123" w14:textId="77777777" w:rsidTr="00F8555B">
        <w:tc>
          <w:tcPr>
            <w:tcW w:w="983" w:type="dxa"/>
            <w:shd w:val="clear" w:color="auto" w:fill="auto"/>
          </w:tcPr>
          <w:p w14:paraId="58C5D958" w14:textId="0E97E6CB" w:rsidR="00F8555B" w:rsidRPr="007559B0" w:rsidRDefault="00F8555B" w:rsidP="00F8555B">
            <w:pPr>
              <w:pStyle w:val="DHHStabletext"/>
              <w:rPr>
                <w:rStyle w:val="Strong"/>
              </w:rPr>
            </w:pPr>
            <w:r>
              <w:rPr>
                <w:rStyle w:val="Strong"/>
              </w:rPr>
              <w:t>Status</w:t>
            </w:r>
          </w:p>
        </w:tc>
        <w:tc>
          <w:tcPr>
            <w:tcW w:w="1216" w:type="dxa"/>
            <w:shd w:val="clear" w:color="auto" w:fill="auto"/>
          </w:tcPr>
          <w:p w14:paraId="392FDAB0" w14:textId="72121C92" w:rsidR="00F8555B" w:rsidRPr="00D26A76" w:rsidRDefault="00F8555B" w:rsidP="00F8555B">
            <w:pPr>
              <w:pStyle w:val="DHHStabletextboldgreencentred"/>
            </w:pPr>
            <w:r w:rsidRPr="00363468">
              <w:t>Impact</w:t>
            </w:r>
          </w:p>
        </w:tc>
        <w:tc>
          <w:tcPr>
            <w:tcW w:w="1217" w:type="dxa"/>
            <w:shd w:val="clear" w:color="auto" w:fill="auto"/>
          </w:tcPr>
          <w:p w14:paraId="7BE563FB" w14:textId="7600815F" w:rsidR="00F8555B" w:rsidRDefault="00F8555B" w:rsidP="00F8555B">
            <w:pPr>
              <w:pStyle w:val="DHHStabletextboldgreencentred"/>
            </w:pPr>
            <w:r w:rsidRPr="00363468">
              <w:t>Impact</w:t>
            </w:r>
          </w:p>
        </w:tc>
        <w:tc>
          <w:tcPr>
            <w:tcW w:w="1216" w:type="dxa"/>
            <w:shd w:val="clear" w:color="auto" w:fill="auto"/>
          </w:tcPr>
          <w:p w14:paraId="2A39906B" w14:textId="3FCE9EE3" w:rsidR="00F8555B" w:rsidRDefault="00F8555B" w:rsidP="00F8555B">
            <w:pPr>
              <w:pStyle w:val="DHHStabletextboldgreencentred"/>
            </w:pPr>
            <w:r w:rsidRPr="00363468">
              <w:t>Impact</w:t>
            </w:r>
          </w:p>
        </w:tc>
        <w:tc>
          <w:tcPr>
            <w:tcW w:w="1217" w:type="dxa"/>
            <w:shd w:val="clear" w:color="auto" w:fill="auto"/>
          </w:tcPr>
          <w:p w14:paraId="7D6612A3" w14:textId="7360F39F" w:rsidR="00F8555B" w:rsidRDefault="00F8555B" w:rsidP="00F8555B">
            <w:pPr>
              <w:pStyle w:val="DHHStabletextboldgreencentred"/>
            </w:pPr>
            <w:r w:rsidRPr="00363468">
              <w:t>Impact</w:t>
            </w:r>
          </w:p>
        </w:tc>
        <w:tc>
          <w:tcPr>
            <w:tcW w:w="1216" w:type="dxa"/>
            <w:shd w:val="clear" w:color="auto" w:fill="auto"/>
          </w:tcPr>
          <w:p w14:paraId="4FE5F924" w14:textId="640EA2A2" w:rsidR="00F8555B" w:rsidRDefault="00F8555B" w:rsidP="00F8555B">
            <w:pPr>
              <w:pStyle w:val="DHHStabletextboldgreencentred"/>
            </w:pPr>
            <w:r w:rsidRPr="00363468">
              <w:t>Impact</w:t>
            </w:r>
          </w:p>
        </w:tc>
        <w:tc>
          <w:tcPr>
            <w:tcW w:w="1217" w:type="dxa"/>
            <w:shd w:val="clear" w:color="auto" w:fill="auto"/>
          </w:tcPr>
          <w:p w14:paraId="4493B2B8" w14:textId="39AB59BC" w:rsidR="00F8555B" w:rsidRDefault="00F8555B" w:rsidP="00F8555B">
            <w:pPr>
              <w:pStyle w:val="DHHStabletextboldgreencentred"/>
            </w:pPr>
            <w:r w:rsidRPr="00363468">
              <w:t>Impact</w:t>
            </w:r>
          </w:p>
        </w:tc>
        <w:tc>
          <w:tcPr>
            <w:tcW w:w="1217" w:type="dxa"/>
            <w:shd w:val="clear" w:color="auto" w:fill="auto"/>
          </w:tcPr>
          <w:p w14:paraId="713C121C" w14:textId="3EA544B1" w:rsidR="00F8555B" w:rsidRDefault="00F8555B" w:rsidP="00F8555B">
            <w:pPr>
              <w:pStyle w:val="DHHStabletextboldgreencentred"/>
            </w:pPr>
            <w:r w:rsidRPr="00363468">
              <w:t>Impact</w:t>
            </w:r>
          </w:p>
        </w:tc>
      </w:tr>
    </w:tbl>
    <w:p w14:paraId="2B8B5406" w14:textId="77777777" w:rsidR="006F753E" w:rsidRDefault="006F753E" w:rsidP="006F753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6F753E" w14:paraId="6F85D7EC" w14:textId="77777777" w:rsidTr="00F8555B">
        <w:trPr>
          <w:tblHeader/>
        </w:trPr>
        <w:tc>
          <w:tcPr>
            <w:tcW w:w="1843" w:type="dxa"/>
            <w:shd w:val="clear" w:color="auto" w:fill="auto"/>
          </w:tcPr>
          <w:p w14:paraId="1B232886" w14:textId="77777777" w:rsidR="006F753E" w:rsidRPr="00FA35A7" w:rsidRDefault="006F753E" w:rsidP="00F8555B">
            <w:pPr>
              <w:pStyle w:val="DHHStablecolhead"/>
            </w:pPr>
            <w:r w:rsidRPr="00FA35A7">
              <w:t>Subject</w:t>
            </w:r>
          </w:p>
        </w:tc>
        <w:tc>
          <w:tcPr>
            <w:tcW w:w="7671" w:type="dxa"/>
            <w:shd w:val="clear" w:color="auto" w:fill="auto"/>
          </w:tcPr>
          <w:p w14:paraId="2ED654F4" w14:textId="77777777" w:rsidR="006F753E" w:rsidRDefault="006F753E" w:rsidP="00F8555B">
            <w:pPr>
              <w:pStyle w:val="DHHStablecolhead"/>
            </w:pPr>
            <w:r>
              <w:t>Details</w:t>
            </w:r>
          </w:p>
        </w:tc>
      </w:tr>
      <w:tr w:rsidR="00F8555B" w14:paraId="18C48EEB" w14:textId="77777777" w:rsidTr="00F8555B">
        <w:tc>
          <w:tcPr>
            <w:tcW w:w="1843" w:type="dxa"/>
            <w:shd w:val="clear" w:color="auto" w:fill="auto"/>
          </w:tcPr>
          <w:p w14:paraId="7CB97D47" w14:textId="3F86D2BE"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308196E" w14:textId="6AA1448B" w:rsidR="00F8555B" w:rsidRPr="00FB0F01" w:rsidRDefault="00FB0F01" w:rsidP="00FB0F01">
            <w:pPr>
              <w:pStyle w:val="DHHStabletextitalic"/>
            </w:pPr>
            <w:r w:rsidRPr="00FB0F01">
              <w:t>1</w:t>
            </w:r>
          </w:p>
        </w:tc>
      </w:tr>
      <w:tr w:rsidR="00FB0F01" w14:paraId="0C5FE53B" w14:textId="77777777" w:rsidTr="00F8555B">
        <w:tc>
          <w:tcPr>
            <w:tcW w:w="1843" w:type="dxa"/>
            <w:shd w:val="clear" w:color="auto" w:fill="auto"/>
          </w:tcPr>
          <w:p w14:paraId="47AB8DE2" w14:textId="39CFA8E8" w:rsidR="00FB0F01" w:rsidRPr="00F8555B" w:rsidRDefault="00FB0F01" w:rsidP="00FB0F01">
            <w:pPr>
              <w:pStyle w:val="DHHStabletextbold"/>
              <w:rPr>
                <w:rStyle w:val="Strong"/>
                <w:b/>
                <w:bCs w:val="0"/>
              </w:rPr>
            </w:pPr>
            <w:r w:rsidRPr="00F8555B">
              <w:t>Lead Agency</w:t>
            </w:r>
          </w:p>
        </w:tc>
        <w:tc>
          <w:tcPr>
            <w:tcW w:w="7671" w:type="dxa"/>
            <w:shd w:val="clear" w:color="auto" w:fill="auto"/>
          </w:tcPr>
          <w:p w14:paraId="1B6F0001" w14:textId="71E0B419" w:rsidR="00FB0F01" w:rsidRDefault="00FB0F01" w:rsidP="00FB0F01">
            <w:pPr>
              <w:pStyle w:val="DHHStabletext"/>
            </w:pPr>
            <w:r>
              <w:t xml:space="preserve">Bass Coast Shire Council, Baw </w:t>
            </w:r>
            <w:proofErr w:type="spellStart"/>
            <w:r>
              <w:t>Baw</w:t>
            </w:r>
            <w:proofErr w:type="spellEnd"/>
            <w:r>
              <w:t xml:space="preserve"> Shire Council, Latrobe City Council, South Gippsland Shire Council and Wellington Shire Council</w:t>
            </w:r>
          </w:p>
        </w:tc>
      </w:tr>
      <w:tr w:rsidR="00FB0F01" w14:paraId="0BC113A0" w14:textId="77777777" w:rsidTr="00F8555B">
        <w:tc>
          <w:tcPr>
            <w:tcW w:w="1843" w:type="dxa"/>
            <w:shd w:val="clear" w:color="auto" w:fill="auto"/>
          </w:tcPr>
          <w:p w14:paraId="55E9CB1E" w14:textId="1F85DE59" w:rsidR="00FB0F01" w:rsidRPr="00F8555B" w:rsidRDefault="00FB0F01" w:rsidP="00FB0F01">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05223111" w14:textId="546A05B0" w:rsidR="00FB0F01" w:rsidRDefault="00FB0F01" w:rsidP="00FB0F01">
            <w:pPr>
              <w:pStyle w:val="DHHStabletext"/>
            </w:pPr>
            <w:proofErr w:type="spellStart"/>
            <w:r>
              <w:t>Bunurong</w:t>
            </w:r>
            <w:proofErr w:type="spellEnd"/>
            <w:r>
              <w:t xml:space="preserve"> LCAC, </w:t>
            </w:r>
            <w:proofErr w:type="spellStart"/>
            <w:r>
              <w:t>GLaWAC</w:t>
            </w:r>
            <w:proofErr w:type="spellEnd"/>
            <w:r>
              <w:t>, Gippsland Water, South Gippsland Water, West Gippsland CMA, DELWP</w:t>
            </w:r>
          </w:p>
        </w:tc>
      </w:tr>
      <w:tr w:rsidR="00FB0F01" w14:paraId="53FB55CE" w14:textId="77777777" w:rsidTr="00F8555B">
        <w:tc>
          <w:tcPr>
            <w:tcW w:w="1843" w:type="dxa"/>
            <w:shd w:val="clear" w:color="auto" w:fill="auto"/>
          </w:tcPr>
          <w:p w14:paraId="53C9DD92" w14:textId="7AD6A785" w:rsidR="00FB0F01" w:rsidRPr="00F8555B" w:rsidRDefault="00FB0F01" w:rsidP="00FB0F01">
            <w:pPr>
              <w:pStyle w:val="DHHStabletextbold"/>
              <w:rPr>
                <w:rStyle w:val="Strong"/>
                <w:b/>
                <w:bCs w:val="0"/>
              </w:rPr>
            </w:pPr>
            <w:r w:rsidRPr="00F8555B">
              <w:t>Location</w:t>
            </w:r>
          </w:p>
        </w:tc>
        <w:tc>
          <w:tcPr>
            <w:tcW w:w="7671" w:type="dxa"/>
            <w:shd w:val="clear" w:color="auto" w:fill="auto"/>
          </w:tcPr>
          <w:p w14:paraId="02460A07" w14:textId="02690C47" w:rsidR="00FB0F01" w:rsidRDefault="00FB0F01" w:rsidP="00FB0F01">
            <w:pPr>
              <w:pStyle w:val="DHHStabletext"/>
            </w:pPr>
            <w:r>
              <w:t>Central, west and south Gippsland</w:t>
            </w:r>
          </w:p>
        </w:tc>
      </w:tr>
      <w:tr w:rsidR="00FB0F01" w14:paraId="67255E06" w14:textId="77777777" w:rsidTr="00F8555B">
        <w:tc>
          <w:tcPr>
            <w:tcW w:w="1843" w:type="dxa"/>
            <w:shd w:val="clear" w:color="auto" w:fill="auto"/>
          </w:tcPr>
          <w:p w14:paraId="4EA47505" w14:textId="17E58285" w:rsidR="00FB0F01" w:rsidRPr="00F8555B" w:rsidRDefault="00FB0F01" w:rsidP="00FB0F01">
            <w:pPr>
              <w:pStyle w:val="DHHStabletextbold"/>
              <w:rPr>
                <w:rStyle w:val="Strong"/>
                <w:b/>
                <w:bCs w:val="0"/>
              </w:rPr>
            </w:pPr>
            <w:r w:rsidRPr="00F8555B">
              <w:t>Timeframe</w:t>
            </w:r>
          </w:p>
        </w:tc>
        <w:tc>
          <w:tcPr>
            <w:tcW w:w="7671" w:type="dxa"/>
            <w:shd w:val="clear" w:color="auto" w:fill="auto"/>
          </w:tcPr>
          <w:p w14:paraId="162A12F1" w14:textId="1308C362" w:rsidR="00FB0F01" w:rsidRDefault="00FB0F01" w:rsidP="00FB0F01">
            <w:pPr>
              <w:pStyle w:val="DHHStabletext"/>
            </w:pPr>
            <w:r>
              <w:t>2 years</w:t>
            </w:r>
          </w:p>
        </w:tc>
      </w:tr>
      <w:tr w:rsidR="00FB0F01" w14:paraId="573315B8" w14:textId="77777777" w:rsidTr="00F8555B">
        <w:tc>
          <w:tcPr>
            <w:tcW w:w="1843" w:type="dxa"/>
            <w:shd w:val="clear" w:color="auto" w:fill="auto"/>
          </w:tcPr>
          <w:p w14:paraId="091A8851" w14:textId="5ACCDCB1" w:rsidR="00FB0F01" w:rsidRPr="00F8555B" w:rsidRDefault="00FB0F01" w:rsidP="00FB0F01">
            <w:pPr>
              <w:pStyle w:val="DHHStabletextbold"/>
              <w:rPr>
                <w:rStyle w:val="Strong"/>
                <w:b/>
                <w:bCs w:val="0"/>
              </w:rPr>
            </w:pPr>
            <w:r w:rsidRPr="00F8555B">
              <w:t>Scale</w:t>
            </w:r>
          </w:p>
        </w:tc>
        <w:tc>
          <w:tcPr>
            <w:tcW w:w="7671" w:type="dxa"/>
            <w:shd w:val="clear" w:color="auto" w:fill="auto"/>
          </w:tcPr>
          <w:p w14:paraId="59EC3ED3" w14:textId="523C33EF" w:rsidR="00FB0F01" w:rsidRDefault="00FB0F01" w:rsidP="00FB0F01">
            <w:pPr>
              <w:pStyle w:val="DHHStabletext"/>
            </w:pPr>
            <w:r>
              <w:t>Forum area</w:t>
            </w:r>
          </w:p>
        </w:tc>
      </w:tr>
    </w:tbl>
    <w:p w14:paraId="5DD5115A" w14:textId="77777777" w:rsidR="006F753E" w:rsidRPr="00D9305F" w:rsidRDefault="006F753E" w:rsidP="00D9305F">
      <w:pPr>
        <w:pStyle w:val="DHHStablefigurenoteheading"/>
      </w:pPr>
      <w:r w:rsidRPr="00D9305F">
        <w:t>Project opportunity status</w:t>
      </w:r>
    </w:p>
    <w:p w14:paraId="52079DE9" w14:textId="32C6FC28" w:rsidR="006F753E" w:rsidRPr="00D9305F" w:rsidRDefault="006F753E"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941C2EC" w14:textId="77777777" w:rsidR="006F753E" w:rsidRPr="00D9305F" w:rsidRDefault="006F753E" w:rsidP="00D9305F">
      <w:pPr>
        <w:pStyle w:val="DHHStablefigurenoteheading"/>
      </w:pPr>
      <w:r w:rsidRPr="00D9305F">
        <w:t>Strategy opportunity status</w:t>
      </w:r>
    </w:p>
    <w:p w14:paraId="3ADF91F4" w14:textId="77777777" w:rsidR="006F753E" w:rsidRPr="00D9305F" w:rsidRDefault="006F753E" w:rsidP="00D9305F">
      <w:pPr>
        <w:pStyle w:val="DHHStablefigurenote"/>
      </w:pPr>
      <w:r w:rsidRPr="00D9305F">
        <w:t>Concept = 1, Commitment = 2, Prepare draft = 3, Consult &amp; finalise = 4, Implement = 5, Evaluate = 6.</w:t>
      </w:r>
    </w:p>
    <w:p w14:paraId="42B0FB37" w14:textId="77777777" w:rsidR="00117BE4" w:rsidRDefault="00117BE4">
      <w:pPr>
        <w:rPr>
          <w:rFonts w:ascii="Arial" w:eastAsia="MS Gothic" w:hAnsi="Arial"/>
          <w:b/>
          <w:bCs/>
          <w:sz w:val="24"/>
          <w:szCs w:val="26"/>
        </w:rPr>
      </w:pPr>
      <w:r>
        <w:br w:type="page"/>
      </w:r>
    </w:p>
    <w:p w14:paraId="433754F3" w14:textId="0A375002" w:rsidR="00274B91" w:rsidRDefault="00274B91" w:rsidP="00560ADF">
      <w:pPr>
        <w:pStyle w:val="Heading3"/>
      </w:pPr>
      <w:r>
        <w:lastRenderedPageBreak/>
        <w:t>Action G2</w:t>
      </w:r>
    </w:p>
    <w:p w14:paraId="3CC2B982" w14:textId="070523B0" w:rsidR="00274B91" w:rsidRDefault="00274B91" w:rsidP="00560ADF">
      <w:pPr>
        <w:pStyle w:val="Heading4"/>
      </w:pPr>
      <w:r>
        <w:t xml:space="preserve">Repurposing dams at Little Bass, Coalition Creek, Ness Gully and </w:t>
      </w:r>
      <w:proofErr w:type="spellStart"/>
      <w:r>
        <w:t>Bellview</w:t>
      </w:r>
      <w:proofErr w:type="spellEnd"/>
      <w:r>
        <w:t xml:space="preserve"> Creek</w:t>
      </w:r>
    </w:p>
    <w:p w14:paraId="155371CB" w14:textId="77777777" w:rsidR="00274B91" w:rsidRDefault="00274B91" w:rsidP="00E82500">
      <w:pPr>
        <w:pStyle w:val="DHHSbody"/>
      </w:pPr>
      <w:r>
        <w:t>Following the upgrade of water supply infrastructure in the region, several dams serving the towns of Poowong, Loch, Nyora and Korumburra will be available for repurposing. A large variety of future uses are possible such as community recreational uses, stormwater harvesting for fit-for-purpose supplies, commercial or industrial use. Repurposing these dams may also support a range of agricultural, environmental and cultural benefits.</w:t>
      </w:r>
    </w:p>
    <w:p w14:paraId="3D4129C0" w14:textId="77777777" w:rsidR="00274B91" w:rsidRDefault="00274B91" w:rsidP="00E82500">
      <w:pPr>
        <w:pStyle w:val="DHHSbody"/>
      </w:pPr>
      <w:r>
        <w:t>This project aims to develop a list of opportunities with stakeholders, study the alternatives available and determine the best future use of the dams, the water allocations and land around the storages.</w:t>
      </w:r>
    </w:p>
    <w:p w14:paraId="07EB7CA6" w14:textId="77777777" w:rsidR="00274B91" w:rsidRDefault="00274B91" w:rsidP="00560ADF">
      <w:pPr>
        <w:pStyle w:val="Heading4"/>
      </w:pPr>
      <w:r>
        <w:t>Unique value</w:t>
      </w:r>
    </w:p>
    <w:p w14:paraId="7019B43C" w14:textId="1CC45DF3" w:rsidR="00274B91" w:rsidRDefault="00274B91" w:rsidP="00E82500">
      <w:pPr>
        <w:pStyle w:val="DHHSbody"/>
      </w:pPr>
      <w:r>
        <w:t xml:space="preserve">Working with stakeholders and integrating community values into planning underpin this opportunity. This truly collaborative project will demonstrate the benefits that come from collaboration. </w:t>
      </w:r>
    </w:p>
    <w:p w14:paraId="25244A06" w14:textId="77777777" w:rsidR="00274B91" w:rsidRDefault="00274B91" w:rsidP="005C18BE">
      <w:pPr>
        <w:pStyle w:val="Heading4"/>
      </w:pPr>
      <w:r>
        <w:t>Next steps</w:t>
      </w:r>
    </w:p>
    <w:p w14:paraId="7C389521" w14:textId="77777777" w:rsidR="00274B91" w:rsidRDefault="00274B91" w:rsidP="00E82500">
      <w:pPr>
        <w:pStyle w:val="DHHSnumberdigit"/>
        <w:numPr>
          <w:ilvl w:val="0"/>
          <w:numId w:val="20"/>
        </w:numPr>
      </w:pPr>
      <w:r>
        <w:t>Commence stakeholder discussions</w:t>
      </w:r>
    </w:p>
    <w:p w14:paraId="21BE01BC" w14:textId="003EEE65" w:rsidR="00274B91" w:rsidRDefault="00274B91" w:rsidP="00E82500">
      <w:pPr>
        <w:pStyle w:val="DHHSnumberdigit"/>
      </w:pPr>
      <w:r>
        <w:t>Identify a long list of potential opportunities for preliminary evaluation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A3E16BD" w14:textId="77777777" w:rsidTr="00F8555B">
        <w:trPr>
          <w:tblHeader/>
        </w:trPr>
        <w:tc>
          <w:tcPr>
            <w:tcW w:w="983" w:type="dxa"/>
            <w:shd w:val="clear" w:color="auto" w:fill="auto"/>
          </w:tcPr>
          <w:p w14:paraId="1A335D8C" w14:textId="77777777" w:rsidR="00F8555B" w:rsidRPr="004F0A94" w:rsidRDefault="00F8555B" w:rsidP="00F8555B">
            <w:pPr>
              <w:pStyle w:val="DHHStablecolhead8pt"/>
            </w:pPr>
          </w:p>
        </w:tc>
        <w:tc>
          <w:tcPr>
            <w:tcW w:w="1216" w:type="dxa"/>
            <w:shd w:val="clear" w:color="auto" w:fill="auto"/>
          </w:tcPr>
          <w:p w14:paraId="3F9878C2" w14:textId="77777777" w:rsidR="00F8555B" w:rsidRDefault="00F8555B" w:rsidP="00F8555B">
            <w:pPr>
              <w:pStyle w:val="DHHStablecolhead8pt"/>
            </w:pPr>
            <w:r w:rsidRPr="004F0A94">
              <w:t xml:space="preserve">Strategic </w:t>
            </w:r>
            <w:r>
              <w:t>outcome</w:t>
            </w:r>
          </w:p>
          <w:p w14:paraId="575D8D75"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3B089952" w14:textId="77777777" w:rsidR="00F8555B" w:rsidRDefault="00F8555B" w:rsidP="00F8555B">
            <w:pPr>
              <w:pStyle w:val="DHHStablecolhead8pt"/>
            </w:pPr>
            <w:r w:rsidRPr="004F0A94">
              <w:t xml:space="preserve">Strategic </w:t>
            </w:r>
            <w:r>
              <w:t>outcome</w:t>
            </w:r>
          </w:p>
          <w:p w14:paraId="53EEB422" w14:textId="77777777" w:rsidR="00F8555B" w:rsidRDefault="00F8555B" w:rsidP="00F8555B">
            <w:pPr>
              <w:pStyle w:val="DHHStablecolhead8pt"/>
            </w:pPr>
            <w:r w:rsidRPr="00FC3FC9">
              <w:t>Effective and affordable wastewater systems</w:t>
            </w:r>
          </w:p>
        </w:tc>
        <w:tc>
          <w:tcPr>
            <w:tcW w:w="1216" w:type="dxa"/>
            <w:shd w:val="clear" w:color="auto" w:fill="auto"/>
          </w:tcPr>
          <w:p w14:paraId="078151EC" w14:textId="77777777" w:rsidR="00F8555B" w:rsidRDefault="00F8555B" w:rsidP="00F8555B">
            <w:pPr>
              <w:pStyle w:val="DHHStablecolhead8pt"/>
            </w:pPr>
            <w:r w:rsidRPr="004F0A94">
              <w:t xml:space="preserve">Strategic </w:t>
            </w:r>
            <w:r>
              <w:t>outcome</w:t>
            </w:r>
          </w:p>
          <w:p w14:paraId="07308ED9"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6CE4D294" w14:textId="77777777" w:rsidR="00F8555B" w:rsidRDefault="00F8555B" w:rsidP="00F8555B">
            <w:pPr>
              <w:pStyle w:val="DHHStablecolhead8pt"/>
            </w:pPr>
            <w:r w:rsidRPr="004F0A94">
              <w:t xml:space="preserve">Strategic </w:t>
            </w:r>
            <w:r>
              <w:t>outcome</w:t>
            </w:r>
          </w:p>
          <w:p w14:paraId="216F570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47696FBE" w14:textId="77777777" w:rsidR="00F8555B" w:rsidRPr="00FC3FC9" w:rsidRDefault="00F8555B" w:rsidP="00F8555B">
            <w:pPr>
              <w:pStyle w:val="DHHStablecolhead8pt"/>
            </w:pPr>
            <w:r w:rsidRPr="004F0A94">
              <w:t xml:space="preserve">Strategic </w:t>
            </w:r>
            <w:r>
              <w:t>outcome</w:t>
            </w:r>
          </w:p>
          <w:p w14:paraId="32F0B693"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798E41E" w14:textId="77777777" w:rsidR="00F8555B" w:rsidRPr="00FC3FC9" w:rsidRDefault="00F8555B" w:rsidP="00F8555B">
            <w:pPr>
              <w:pStyle w:val="DHHStablecolhead8pt"/>
            </w:pPr>
            <w:r w:rsidRPr="004F0A94">
              <w:t xml:space="preserve">Strategic </w:t>
            </w:r>
            <w:r>
              <w:t>outcome</w:t>
            </w:r>
          </w:p>
          <w:p w14:paraId="1F742E0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715FE22" w14:textId="77777777" w:rsidR="00F8555B" w:rsidRDefault="00F8555B" w:rsidP="00F8555B">
            <w:pPr>
              <w:pStyle w:val="DHHStablecolhead8pt"/>
            </w:pPr>
            <w:r w:rsidRPr="004F0A94">
              <w:t xml:space="preserve">Strategic </w:t>
            </w:r>
            <w:r>
              <w:t>outcome</w:t>
            </w:r>
          </w:p>
          <w:p w14:paraId="31C33E69" w14:textId="77777777" w:rsidR="00F8555B" w:rsidRPr="00116D50" w:rsidRDefault="00F8555B" w:rsidP="00F8555B">
            <w:pPr>
              <w:pStyle w:val="DHHStablecolhead8pt"/>
            </w:pPr>
            <w:r w:rsidRPr="00FC3FC9">
              <w:t>Jobs, economic growth and innovation</w:t>
            </w:r>
          </w:p>
        </w:tc>
      </w:tr>
      <w:tr w:rsidR="00F8555B" w14:paraId="6597906D" w14:textId="77777777" w:rsidTr="00F8555B">
        <w:tc>
          <w:tcPr>
            <w:tcW w:w="983" w:type="dxa"/>
            <w:shd w:val="clear" w:color="auto" w:fill="auto"/>
          </w:tcPr>
          <w:p w14:paraId="2AFB2D46"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01049D64" w14:textId="77777777" w:rsidR="00F8555B" w:rsidRPr="00D26A76" w:rsidRDefault="00F8555B" w:rsidP="00F8555B">
            <w:pPr>
              <w:pStyle w:val="DHHStabletextboldgreencentred"/>
            </w:pPr>
            <w:r w:rsidRPr="00363468">
              <w:t>Impact</w:t>
            </w:r>
          </w:p>
        </w:tc>
        <w:tc>
          <w:tcPr>
            <w:tcW w:w="1217" w:type="dxa"/>
            <w:shd w:val="clear" w:color="auto" w:fill="auto"/>
          </w:tcPr>
          <w:p w14:paraId="2916B955" w14:textId="77777777" w:rsidR="00F8555B" w:rsidRDefault="00F8555B" w:rsidP="00F8555B">
            <w:pPr>
              <w:pStyle w:val="DHHStabletextboldgreencentred"/>
            </w:pPr>
            <w:r w:rsidRPr="00363468">
              <w:t>Impact</w:t>
            </w:r>
          </w:p>
        </w:tc>
        <w:tc>
          <w:tcPr>
            <w:tcW w:w="1216" w:type="dxa"/>
            <w:shd w:val="clear" w:color="auto" w:fill="auto"/>
          </w:tcPr>
          <w:p w14:paraId="67D0A79A" w14:textId="77777777" w:rsidR="00F8555B" w:rsidRDefault="00F8555B" w:rsidP="00F8555B">
            <w:pPr>
              <w:pStyle w:val="DHHStabletextboldgreencentred"/>
            </w:pPr>
            <w:r w:rsidRPr="00363468">
              <w:t>Impact</w:t>
            </w:r>
          </w:p>
        </w:tc>
        <w:tc>
          <w:tcPr>
            <w:tcW w:w="1217" w:type="dxa"/>
            <w:shd w:val="clear" w:color="auto" w:fill="auto"/>
          </w:tcPr>
          <w:p w14:paraId="4ABAAD5A" w14:textId="77777777" w:rsidR="00F8555B" w:rsidRDefault="00F8555B" w:rsidP="00F8555B">
            <w:pPr>
              <w:pStyle w:val="DHHStabletextboldgreencentred"/>
            </w:pPr>
            <w:r w:rsidRPr="00363468">
              <w:t>Impact</w:t>
            </w:r>
          </w:p>
        </w:tc>
        <w:tc>
          <w:tcPr>
            <w:tcW w:w="1216" w:type="dxa"/>
            <w:shd w:val="clear" w:color="auto" w:fill="auto"/>
          </w:tcPr>
          <w:p w14:paraId="76993527" w14:textId="77777777" w:rsidR="00F8555B" w:rsidRDefault="00F8555B" w:rsidP="00F8555B">
            <w:pPr>
              <w:pStyle w:val="DHHStabletextboldgreencentred"/>
            </w:pPr>
            <w:r w:rsidRPr="00363468">
              <w:t>Impact</w:t>
            </w:r>
          </w:p>
        </w:tc>
        <w:tc>
          <w:tcPr>
            <w:tcW w:w="1217" w:type="dxa"/>
            <w:shd w:val="clear" w:color="auto" w:fill="auto"/>
          </w:tcPr>
          <w:p w14:paraId="6E9902BD" w14:textId="77777777" w:rsidR="00F8555B" w:rsidRDefault="00F8555B" w:rsidP="00F8555B">
            <w:pPr>
              <w:pStyle w:val="DHHStabletextboldgreencentred"/>
            </w:pPr>
            <w:r w:rsidRPr="00363468">
              <w:t>Impact</w:t>
            </w:r>
          </w:p>
        </w:tc>
        <w:tc>
          <w:tcPr>
            <w:tcW w:w="1217" w:type="dxa"/>
            <w:shd w:val="clear" w:color="auto" w:fill="auto"/>
          </w:tcPr>
          <w:p w14:paraId="7F0B0A50" w14:textId="77777777" w:rsidR="00F8555B" w:rsidRDefault="00F8555B" w:rsidP="00F8555B">
            <w:pPr>
              <w:pStyle w:val="DHHStabletextboldgreencentred"/>
            </w:pPr>
            <w:r w:rsidRPr="00363468">
              <w:t>Impact</w:t>
            </w:r>
          </w:p>
        </w:tc>
      </w:tr>
    </w:tbl>
    <w:p w14:paraId="028C9F0F"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F97855B" w14:textId="77777777" w:rsidTr="00F8555B">
        <w:trPr>
          <w:tblHeader/>
        </w:trPr>
        <w:tc>
          <w:tcPr>
            <w:tcW w:w="1843" w:type="dxa"/>
            <w:shd w:val="clear" w:color="auto" w:fill="auto"/>
          </w:tcPr>
          <w:p w14:paraId="67BEC6C8" w14:textId="77777777" w:rsidR="00F8555B" w:rsidRPr="00FA35A7" w:rsidRDefault="00F8555B" w:rsidP="00F8555B">
            <w:pPr>
              <w:pStyle w:val="DHHStablecolhead"/>
            </w:pPr>
            <w:r w:rsidRPr="00FA35A7">
              <w:t>Subject</w:t>
            </w:r>
          </w:p>
        </w:tc>
        <w:tc>
          <w:tcPr>
            <w:tcW w:w="7671" w:type="dxa"/>
            <w:shd w:val="clear" w:color="auto" w:fill="auto"/>
          </w:tcPr>
          <w:p w14:paraId="1CDCD9AD" w14:textId="77777777" w:rsidR="00F8555B" w:rsidRDefault="00F8555B" w:rsidP="00F8555B">
            <w:pPr>
              <w:pStyle w:val="DHHStablecolhead"/>
            </w:pPr>
            <w:r>
              <w:t>Details</w:t>
            </w:r>
          </w:p>
        </w:tc>
      </w:tr>
      <w:tr w:rsidR="00F8555B" w14:paraId="60FF699D" w14:textId="77777777" w:rsidTr="00F8555B">
        <w:tc>
          <w:tcPr>
            <w:tcW w:w="1843" w:type="dxa"/>
            <w:shd w:val="clear" w:color="auto" w:fill="auto"/>
          </w:tcPr>
          <w:p w14:paraId="52E3E726"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0C2776A6" w14:textId="060A8F6B" w:rsidR="00F8555B" w:rsidRPr="007565F9" w:rsidRDefault="007565F9" w:rsidP="007565F9">
            <w:pPr>
              <w:pStyle w:val="DHHStabletextitalic"/>
              <w:rPr>
                <w:rStyle w:val="Emphasis"/>
                <w:i/>
                <w:iCs w:val="0"/>
              </w:rPr>
            </w:pPr>
            <w:r w:rsidRPr="007565F9">
              <w:rPr>
                <w:rStyle w:val="Emphasis"/>
                <w:i/>
                <w:iCs w:val="0"/>
              </w:rPr>
              <w:t>A</w:t>
            </w:r>
          </w:p>
        </w:tc>
      </w:tr>
      <w:tr w:rsidR="007565F9" w14:paraId="0C688E69" w14:textId="77777777" w:rsidTr="00F8555B">
        <w:tc>
          <w:tcPr>
            <w:tcW w:w="1843" w:type="dxa"/>
            <w:shd w:val="clear" w:color="auto" w:fill="auto"/>
          </w:tcPr>
          <w:p w14:paraId="4183856D" w14:textId="41642441" w:rsidR="007565F9" w:rsidRPr="00F8555B" w:rsidRDefault="007565F9" w:rsidP="007565F9">
            <w:pPr>
              <w:pStyle w:val="DHHStabletextbold"/>
              <w:rPr>
                <w:rStyle w:val="Strong"/>
                <w:b/>
                <w:bCs w:val="0"/>
              </w:rPr>
            </w:pPr>
            <w:r w:rsidRPr="00F8555B">
              <w:t>Lead Agency</w:t>
            </w:r>
          </w:p>
        </w:tc>
        <w:tc>
          <w:tcPr>
            <w:tcW w:w="7671" w:type="dxa"/>
            <w:shd w:val="clear" w:color="auto" w:fill="auto"/>
          </w:tcPr>
          <w:p w14:paraId="6DA274D2" w14:textId="4BE20008" w:rsidR="007565F9" w:rsidRDefault="007565F9" w:rsidP="007565F9">
            <w:pPr>
              <w:pStyle w:val="DHHStabletext"/>
            </w:pPr>
            <w:r>
              <w:t>South Gippsland Water</w:t>
            </w:r>
          </w:p>
        </w:tc>
      </w:tr>
      <w:tr w:rsidR="007565F9" w14:paraId="34903DD5" w14:textId="77777777" w:rsidTr="00F8555B">
        <w:tc>
          <w:tcPr>
            <w:tcW w:w="1843" w:type="dxa"/>
            <w:shd w:val="clear" w:color="auto" w:fill="auto"/>
          </w:tcPr>
          <w:p w14:paraId="222BF7D6" w14:textId="30143547" w:rsidR="007565F9" w:rsidRPr="00F8555B" w:rsidRDefault="007565F9" w:rsidP="007565F9">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0BCF8E3C" w14:textId="3828015B" w:rsidR="007565F9" w:rsidRDefault="007565F9" w:rsidP="007565F9">
            <w:pPr>
              <w:pStyle w:val="DHHStabletext"/>
            </w:pPr>
            <w:r>
              <w:t>South Gippsland Shire Council, PPWCMA, West Gippsland CMA, Southern Rural Water, Traditional Owners, local communities and businesses and surrounding properties, DELWP.</w:t>
            </w:r>
          </w:p>
        </w:tc>
      </w:tr>
      <w:tr w:rsidR="007565F9" w14:paraId="7BCFD66A" w14:textId="77777777" w:rsidTr="00F8555B">
        <w:tc>
          <w:tcPr>
            <w:tcW w:w="1843" w:type="dxa"/>
            <w:shd w:val="clear" w:color="auto" w:fill="auto"/>
          </w:tcPr>
          <w:p w14:paraId="1CA0EA66" w14:textId="77777777" w:rsidR="007565F9" w:rsidRPr="00F8555B" w:rsidRDefault="007565F9" w:rsidP="007565F9">
            <w:pPr>
              <w:pStyle w:val="DHHStabletextbold"/>
              <w:rPr>
                <w:rStyle w:val="Strong"/>
                <w:b/>
                <w:bCs w:val="0"/>
              </w:rPr>
            </w:pPr>
            <w:r w:rsidRPr="00F8555B">
              <w:t>Location</w:t>
            </w:r>
          </w:p>
        </w:tc>
        <w:tc>
          <w:tcPr>
            <w:tcW w:w="7671" w:type="dxa"/>
            <w:shd w:val="clear" w:color="auto" w:fill="auto"/>
          </w:tcPr>
          <w:p w14:paraId="644D129C" w14:textId="71C8E0B7" w:rsidR="007565F9" w:rsidRDefault="007565F9" w:rsidP="007565F9">
            <w:pPr>
              <w:pStyle w:val="DHHStabletext"/>
            </w:pPr>
            <w:r>
              <w:t xml:space="preserve">Little Bass Reservoir, Coalition creek reservoir, Ness gully, </w:t>
            </w:r>
            <w:proofErr w:type="spellStart"/>
            <w:r>
              <w:t>Bellview</w:t>
            </w:r>
            <w:proofErr w:type="spellEnd"/>
            <w:r>
              <w:t xml:space="preserve"> Creek reservoir </w:t>
            </w:r>
          </w:p>
        </w:tc>
      </w:tr>
      <w:tr w:rsidR="007565F9" w14:paraId="42FD2A91" w14:textId="77777777" w:rsidTr="00F8555B">
        <w:tc>
          <w:tcPr>
            <w:tcW w:w="1843" w:type="dxa"/>
            <w:shd w:val="clear" w:color="auto" w:fill="auto"/>
          </w:tcPr>
          <w:p w14:paraId="6F61A85A" w14:textId="77777777" w:rsidR="007565F9" w:rsidRPr="00F8555B" w:rsidRDefault="007565F9" w:rsidP="007565F9">
            <w:pPr>
              <w:pStyle w:val="DHHStabletextbold"/>
              <w:rPr>
                <w:rStyle w:val="Strong"/>
                <w:b/>
                <w:bCs w:val="0"/>
              </w:rPr>
            </w:pPr>
            <w:r w:rsidRPr="00F8555B">
              <w:t>Timeframe</w:t>
            </w:r>
          </w:p>
        </w:tc>
        <w:tc>
          <w:tcPr>
            <w:tcW w:w="7671" w:type="dxa"/>
            <w:shd w:val="clear" w:color="auto" w:fill="auto"/>
          </w:tcPr>
          <w:p w14:paraId="10846AAD" w14:textId="4261B275" w:rsidR="007565F9" w:rsidRDefault="007565F9" w:rsidP="007565F9">
            <w:pPr>
              <w:pStyle w:val="DHHStabletext"/>
            </w:pPr>
            <w:r>
              <w:t>2-5 years</w:t>
            </w:r>
          </w:p>
        </w:tc>
      </w:tr>
      <w:tr w:rsidR="007565F9" w14:paraId="01233588" w14:textId="77777777" w:rsidTr="00F8555B">
        <w:tc>
          <w:tcPr>
            <w:tcW w:w="1843" w:type="dxa"/>
            <w:shd w:val="clear" w:color="auto" w:fill="auto"/>
          </w:tcPr>
          <w:p w14:paraId="0556CD9A" w14:textId="77777777" w:rsidR="007565F9" w:rsidRPr="00F8555B" w:rsidRDefault="007565F9" w:rsidP="007565F9">
            <w:pPr>
              <w:pStyle w:val="DHHStabletextbold"/>
              <w:rPr>
                <w:rStyle w:val="Strong"/>
                <w:b/>
                <w:bCs w:val="0"/>
              </w:rPr>
            </w:pPr>
            <w:r w:rsidRPr="00F8555B">
              <w:t>Scale</w:t>
            </w:r>
          </w:p>
        </w:tc>
        <w:tc>
          <w:tcPr>
            <w:tcW w:w="7671" w:type="dxa"/>
            <w:shd w:val="clear" w:color="auto" w:fill="auto"/>
          </w:tcPr>
          <w:p w14:paraId="6E1A4703" w14:textId="39081496" w:rsidR="007565F9" w:rsidRDefault="007565F9" w:rsidP="007565F9">
            <w:pPr>
              <w:pStyle w:val="DHHStabletext"/>
            </w:pPr>
            <w:r>
              <w:t>Sub-catchment</w:t>
            </w:r>
          </w:p>
        </w:tc>
      </w:tr>
    </w:tbl>
    <w:p w14:paraId="3982A0C5" w14:textId="77777777" w:rsidR="00D9305F" w:rsidRPr="00D9305F" w:rsidRDefault="00D9305F" w:rsidP="00D9305F">
      <w:pPr>
        <w:pStyle w:val="DHHStablefigurenoteheading"/>
      </w:pPr>
      <w:r w:rsidRPr="00D9305F">
        <w:t>Project opportunity status</w:t>
      </w:r>
    </w:p>
    <w:p w14:paraId="635E7CA2" w14:textId="059F1575"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3AE02F3D" w14:textId="77777777" w:rsidR="00D9305F" w:rsidRPr="00D9305F" w:rsidRDefault="00D9305F" w:rsidP="00D9305F">
      <w:pPr>
        <w:pStyle w:val="DHHStablefigurenoteheading"/>
      </w:pPr>
      <w:r w:rsidRPr="00D9305F">
        <w:t>Strategy opportunity status</w:t>
      </w:r>
    </w:p>
    <w:p w14:paraId="45810F93" w14:textId="77777777" w:rsidR="00D9305F" w:rsidRPr="00D9305F" w:rsidRDefault="00D9305F" w:rsidP="00D9305F">
      <w:pPr>
        <w:pStyle w:val="DHHStablefigurenote"/>
      </w:pPr>
      <w:r w:rsidRPr="00D9305F">
        <w:t>Concept = 1, Commitment = 2, Prepare draft = 3, Consult &amp; finalise = 4, Implement = 5, Evaluate = 6.</w:t>
      </w:r>
    </w:p>
    <w:p w14:paraId="61B838FA" w14:textId="5DC3B7BC" w:rsidR="00274B91" w:rsidRDefault="00274B91" w:rsidP="00560ADF">
      <w:pPr>
        <w:pStyle w:val="Heading3"/>
      </w:pPr>
      <w:r>
        <w:lastRenderedPageBreak/>
        <w:t>Action G3</w:t>
      </w:r>
    </w:p>
    <w:p w14:paraId="736EC355" w14:textId="77777777" w:rsidR="00274B91" w:rsidRDefault="00274B91" w:rsidP="00560ADF">
      <w:pPr>
        <w:pStyle w:val="Heading4"/>
      </w:pPr>
      <w:r>
        <w:t>Kernot Late water supply</w:t>
      </w:r>
    </w:p>
    <w:p w14:paraId="7B487F06" w14:textId="77777777" w:rsidR="00274B91" w:rsidRDefault="00274B91" w:rsidP="00274B91">
      <w:pPr>
        <w:pStyle w:val="DHHSbody"/>
      </w:pPr>
      <w:r>
        <w:t xml:space="preserve">Kernot Lake, an important amenity feature in the town of Morwell, once kept topped up by discharge from a now closed power station, may run dry if action is not taken. Surrounded by Immigration Park, Federation TAFE and the newly established </w:t>
      </w:r>
      <w:proofErr w:type="gramStart"/>
      <w:r>
        <w:t>High Tech</w:t>
      </w:r>
      <w:proofErr w:type="gramEnd"/>
      <w:r>
        <w:t xml:space="preserve"> precinct, Kernot Lake is located adjacent to residential housing and is visible from Princes Drive, an area of high density traffic. Maintaining the current amenity of this asset is essential to the pride of the community of Morwell and the broader Latrobe Valley. Timely development of an options analysis will determine alternative water supplies and effective treatments to improve water quality that could provide the best balance of costs and benefits. Potential options include stormwater, raw water and recycled water. Kernot Lake is connected to Waterhole Creek, and this project will build on the Waterhole Creek Management Plan to enhance both waterbodies. </w:t>
      </w:r>
    </w:p>
    <w:p w14:paraId="273DFFCB" w14:textId="77777777" w:rsidR="00274B91" w:rsidRDefault="00274B91" w:rsidP="005C18BE">
      <w:pPr>
        <w:pStyle w:val="Heading4"/>
      </w:pPr>
      <w:r>
        <w:t>Unique value</w:t>
      </w:r>
    </w:p>
    <w:p w14:paraId="108AD6E8" w14:textId="77777777" w:rsidR="00274B91" w:rsidRDefault="00274B91" w:rsidP="00274B91">
      <w:pPr>
        <w:pStyle w:val="DHHSbody"/>
      </w:pPr>
      <w:r>
        <w:t>This is an opportunity to demonstrate the value in examining all options for water supply and water quality and have community values reflected in place-based planning.</w:t>
      </w:r>
    </w:p>
    <w:p w14:paraId="396332B0" w14:textId="77777777" w:rsidR="00274B91" w:rsidRDefault="00274B91" w:rsidP="005C18BE">
      <w:pPr>
        <w:pStyle w:val="Heading4"/>
      </w:pPr>
      <w:r>
        <w:t>Next steps</w:t>
      </w:r>
    </w:p>
    <w:p w14:paraId="2D9C4A74" w14:textId="77777777" w:rsidR="00274B91" w:rsidRDefault="00274B91" w:rsidP="00FD7A7F">
      <w:pPr>
        <w:pStyle w:val="DHHSnumberdigit"/>
        <w:numPr>
          <w:ilvl w:val="0"/>
          <w:numId w:val="21"/>
        </w:numPr>
      </w:pPr>
      <w:r>
        <w:t>Consult with stakeholders</w:t>
      </w:r>
    </w:p>
    <w:p w14:paraId="5FE106AD" w14:textId="0D501866" w:rsidR="00274B91" w:rsidRDefault="00274B91" w:rsidP="00FD7A7F">
      <w:pPr>
        <w:pStyle w:val="DHHSnumberdigit"/>
      </w:pPr>
      <w:r>
        <w:t>Feasibility study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53752FFE" w14:textId="77777777" w:rsidTr="00F8555B">
        <w:trPr>
          <w:tblHeader/>
        </w:trPr>
        <w:tc>
          <w:tcPr>
            <w:tcW w:w="983" w:type="dxa"/>
            <w:shd w:val="clear" w:color="auto" w:fill="auto"/>
          </w:tcPr>
          <w:p w14:paraId="1B5F4D11" w14:textId="77777777" w:rsidR="00F8555B" w:rsidRPr="004F0A94" w:rsidRDefault="00F8555B" w:rsidP="00F8555B">
            <w:pPr>
              <w:pStyle w:val="DHHStablecolhead8pt"/>
            </w:pPr>
          </w:p>
        </w:tc>
        <w:tc>
          <w:tcPr>
            <w:tcW w:w="1216" w:type="dxa"/>
            <w:shd w:val="clear" w:color="auto" w:fill="auto"/>
          </w:tcPr>
          <w:p w14:paraId="321C5427" w14:textId="77777777" w:rsidR="00F8555B" w:rsidRDefault="00F8555B" w:rsidP="00F8555B">
            <w:pPr>
              <w:pStyle w:val="DHHStablecolhead8pt"/>
            </w:pPr>
            <w:r w:rsidRPr="004F0A94">
              <w:t xml:space="preserve">Strategic </w:t>
            </w:r>
            <w:r>
              <w:t>outcome</w:t>
            </w:r>
          </w:p>
          <w:p w14:paraId="03D520E2"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25B20DF" w14:textId="77777777" w:rsidR="00F8555B" w:rsidRDefault="00F8555B" w:rsidP="00F8555B">
            <w:pPr>
              <w:pStyle w:val="DHHStablecolhead8pt"/>
            </w:pPr>
            <w:r w:rsidRPr="004F0A94">
              <w:t xml:space="preserve">Strategic </w:t>
            </w:r>
            <w:r>
              <w:t>outcome</w:t>
            </w:r>
          </w:p>
          <w:p w14:paraId="1D08C948" w14:textId="77777777" w:rsidR="00F8555B" w:rsidRDefault="00F8555B" w:rsidP="00F8555B">
            <w:pPr>
              <w:pStyle w:val="DHHStablecolhead8pt"/>
            </w:pPr>
            <w:r w:rsidRPr="00FC3FC9">
              <w:t>Effective and affordable wastewater systems</w:t>
            </w:r>
          </w:p>
        </w:tc>
        <w:tc>
          <w:tcPr>
            <w:tcW w:w="1216" w:type="dxa"/>
            <w:shd w:val="clear" w:color="auto" w:fill="auto"/>
          </w:tcPr>
          <w:p w14:paraId="751E8075" w14:textId="77777777" w:rsidR="00F8555B" w:rsidRDefault="00F8555B" w:rsidP="00F8555B">
            <w:pPr>
              <w:pStyle w:val="DHHStablecolhead8pt"/>
            </w:pPr>
            <w:r w:rsidRPr="004F0A94">
              <w:t xml:space="preserve">Strategic </w:t>
            </w:r>
            <w:r>
              <w:t>outcome</w:t>
            </w:r>
          </w:p>
          <w:p w14:paraId="2E32F646"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41EB950" w14:textId="77777777" w:rsidR="00F8555B" w:rsidRDefault="00F8555B" w:rsidP="00F8555B">
            <w:pPr>
              <w:pStyle w:val="DHHStablecolhead8pt"/>
            </w:pPr>
            <w:r w:rsidRPr="004F0A94">
              <w:t xml:space="preserve">Strategic </w:t>
            </w:r>
            <w:r>
              <w:t>outcome</w:t>
            </w:r>
          </w:p>
          <w:p w14:paraId="59B822C1"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081A2726" w14:textId="77777777" w:rsidR="00F8555B" w:rsidRPr="00FC3FC9" w:rsidRDefault="00F8555B" w:rsidP="00F8555B">
            <w:pPr>
              <w:pStyle w:val="DHHStablecolhead8pt"/>
            </w:pPr>
            <w:r w:rsidRPr="004F0A94">
              <w:t xml:space="preserve">Strategic </w:t>
            </w:r>
            <w:r>
              <w:t>outcome</w:t>
            </w:r>
          </w:p>
          <w:p w14:paraId="6E5C98E5"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71627CF4" w14:textId="77777777" w:rsidR="00F8555B" w:rsidRPr="00FC3FC9" w:rsidRDefault="00F8555B" w:rsidP="00F8555B">
            <w:pPr>
              <w:pStyle w:val="DHHStablecolhead8pt"/>
            </w:pPr>
            <w:r w:rsidRPr="004F0A94">
              <w:t xml:space="preserve">Strategic </w:t>
            </w:r>
            <w:r>
              <w:t>outcome</w:t>
            </w:r>
          </w:p>
          <w:p w14:paraId="6A608EE7"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5573446" w14:textId="77777777" w:rsidR="00F8555B" w:rsidRDefault="00F8555B" w:rsidP="00F8555B">
            <w:pPr>
              <w:pStyle w:val="DHHStablecolhead8pt"/>
            </w:pPr>
            <w:r w:rsidRPr="004F0A94">
              <w:t xml:space="preserve">Strategic </w:t>
            </w:r>
            <w:r>
              <w:t>outcome</w:t>
            </w:r>
          </w:p>
          <w:p w14:paraId="4D7D1AAD" w14:textId="77777777" w:rsidR="00F8555B" w:rsidRPr="00116D50" w:rsidRDefault="00F8555B" w:rsidP="00F8555B">
            <w:pPr>
              <w:pStyle w:val="DHHStablecolhead8pt"/>
            </w:pPr>
            <w:r w:rsidRPr="00FC3FC9">
              <w:t>Jobs, economic growth and innovation</w:t>
            </w:r>
          </w:p>
        </w:tc>
      </w:tr>
      <w:tr w:rsidR="00073188" w14:paraId="6BFADB77" w14:textId="77777777" w:rsidTr="00F8555B">
        <w:tc>
          <w:tcPr>
            <w:tcW w:w="983" w:type="dxa"/>
            <w:shd w:val="clear" w:color="auto" w:fill="auto"/>
          </w:tcPr>
          <w:p w14:paraId="51BF189C"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2B2003BF" w14:textId="77777777" w:rsidR="00073188" w:rsidRPr="00D26A76" w:rsidRDefault="00073188" w:rsidP="00073188">
            <w:pPr>
              <w:pStyle w:val="DHHStabletextboldgreencentred"/>
            </w:pPr>
            <w:r w:rsidRPr="00363468">
              <w:t>Impact</w:t>
            </w:r>
          </w:p>
        </w:tc>
        <w:tc>
          <w:tcPr>
            <w:tcW w:w="1217" w:type="dxa"/>
            <w:shd w:val="clear" w:color="auto" w:fill="auto"/>
          </w:tcPr>
          <w:p w14:paraId="063C7F85" w14:textId="70BE79A2" w:rsidR="00073188" w:rsidRDefault="00073188" w:rsidP="00073188">
            <w:pPr>
              <w:pStyle w:val="DHHStabletextboldblackcentred"/>
            </w:pPr>
            <w:r w:rsidRPr="00B80899">
              <w:t>No impact</w:t>
            </w:r>
          </w:p>
        </w:tc>
        <w:tc>
          <w:tcPr>
            <w:tcW w:w="1216" w:type="dxa"/>
            <w:shd w:val="clear" w:color="auto" w:fill="auto"/>
          </w:tcPr>
          <w:p w14:paraId="59F4CF95" w14:textId="6C47D3EE" w:rsidR="00073188" w:rsidRDefault="00073188" w:rsidP="00073188">
            <w:pPr>
              <w:pStyle w:val="DHHStabletextboldblackcentred"/>
            </w:pPr>
            <w:r w:rsidRPr="00B80899">
              <w:t>No impact</w:t>
            </w:r>
          </w:p>
        </w:tc>
        <w:tc>
          <w:tcPr>
            <w:tcW w:w="1217" w:type="dxa"/>
            <w:shd w:val="clear" w:color="auto" w:fill="auto"/>
          </w:tcPr>
          <w:p w14:paraId="1FCC5ECC" w14:textId="77777777" w:rsidR="00073188" w:rsidRDefault="00073188" w:rsidP="00073188">
            <w:pPr>
              <w:pStyle w:val="DHHStabletextboldgreencentred"/>
            </w:pPr>
            <w:r w:rsidRPr="00363468">
              <w:t>Impact</w:t>
            </w:r>
          </w:p>
        </w:tc>
        <w:tc>
          <w:tcPr>
            <w:tcW w:w="1216" w:type="dxa"/>
            <w:shd w:val="clear" w:color="auto" w:fill="auto"/>
          </w:tcPr>
          <w:p w14:paraId="7E5D7F83" w14:textId="77777777" w:rsidR="00073188" w:rsidRDefault="00073188" w:rsidP="00073188">
            <w:pPr>
              <w:pStyle w:val="DHHStabletextboldgreencentred"/>
            </w:pPr>
            <w:r w:rsidRPr="00363468">
              <w:t>Impact</w:t>
            </w:r>
          </w:p>
        </w:tc>
        <w:tc>
          <w:tcPr>
            <w:tcW w:w="1217" w:type="dxa"/>
            <w:shd w:val="clear" w:color="auto" w:fill="auto"/>
          </w:tcPr>
          <w:p w14:paraId="63F1C8C3" w14:textId="77777777" w:rsidR="00073188" w:rsidRDefault="00073188" w:rsidP="00073188">
            <w:pPr>
              <w:pStyle w:val="DHHStabletextboldgreencentred"/>
            </w:pPr>
            <w:r w:rsidRPr="00363468">
              <w:t>Impact</w:t>
            </w:r>
          </w:p>
        </w:tc>
        <w:tc>
          <w:tcPr>
            <w:tcW w:w="1217" w:type="dxa"/>
            <w:shd w:val="clear" w:color="auto" w:fill="auto"/>
          </w:tcPr>
          <w:p w14:paraId="4DAFCA90" w14:textId="77777777" w:rsidR="00073188" w:rsidRDefault="00073188" w:rsidP="00073188">
            <w:pPr>
              <w:pStyle w:val="DHHStabletextboldgreencentred"/>
            </w:pPr>
            <w:r w:rsidRPr="00363468">
              <w:t>Impact</w:t>
            </w:r>
          </w:p>
        </w:tc>
      </w:tr>
    </w:tbl>
    <w:p w14:paraId="11C24651"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95D6225" w14:textId="77777777" w:rsidTr="00F8555B">
        <w:trPr>
          <w:tblHeader/>
        </w:trPr>
        <w:tc>
          <w:tcPr>
            <w:tcW w:w="1843" w:type="dxa"/>
            <w:shd w:val="clear" w:color="auto" w:fill="auto"/>
          </w:tcPr>
          <w:p w14:paraId="65103C0F" w14:textId="77777777" w:rsidR="00F8555B" w:rsidRPr="00FA35A7" w:rsidRDefault="00F8555B" w:rsidP="00F8555B">
            <w:pPr>
              <w:pStyle w:val="DHHStablecolhead"/>
            </w:pPr>
            <w:r w:rsidRPr="00FA35A7">
              <w:t>Subject</w:t>
            </w:r>
          </w:p>
        </w:tc>
        <w:tc>
          <w:tcPr>
            <w:tcW w:w="7671" w:type="dxa"/>
            <w:shd w:val="clear" w:color="auto" w:fill="auto"/>
          </w:tcPr>
          <w:p w14:paraId="3ADCF2DA" w14:textId="77777777" w:rsidR="00F8555B" w:rsidRDefault="00F8555B" w:rsidP="00F8555B">
            <w:pPr>
              <w:pStyle w:val="DHHStablecolhead"/>
            </w:pPr>
            <w:r>
              <w:t>Details</w:t>
            </w:r>
          </w:p>
        </w:tc>
      </w:tr>
      <w:tr w:rsidR="00F8555B" w14:paraId="7CE48BE6" w14:textId="77777777" w:rsidTr="00F8555B">
        <w:tc>
          <w:tcPr>
            <w:tcW w:w="1843" w:type="dxa"/>
            <w:shd w:val="clear" w:color="auto" w:fill="auto"/>
          </w:tcPr>
          <w:p w14:paraId="1E8B1430"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8923ABF" w14:textId="0C82DA34" w:rsidR="00F8555B" w:rsidRPr="006C70CC" w:rsidRDefault="006C70CC" w:rsidP="006C70CC">
            <w:pPr>
              <w:pStyle w:val="DHHStabletextitalic"/>
            </w:pPr>
            <w:r w:rsidRPr="006C70CC">
              <w:t>A</w:t>
            </w:r>
          </w:p>
        </w:tc>
      </w:tr>
      <w:tr w:rsidR="006C70CC" w14:paraId="69E8F56D" w14:textId="77777777" w:rsidTr="00F8555B">
        <w:tc>
          <w:tcPr>
            <w:tcW w:w="1843" w:type="dxa"/>
            <w:shd w:val="clear" w:color="auto" w:fill="auto"/>
          </w:tcPr>
          <w:p w14:paraId="66D7E094" w14:textId="385BC26C" w:rsidR="006C70CC" w:rsidRPr="00F8555B" w:rsidRDefault="006C70CC" w:rsidP="006C70CC">
            <w:pPr>
              <w:pStyle w:val="DHHStabletextbold"/>
              <w:rPr>
                <w:rStyle w:val="Strong"/>
                <w:b/>
                <w:bCs w:val="0"/>
              </w:rPr>
            </w:pPr>
            <w:r w:rsidRPr="00F8555B">
              <w:t>Lead Agency</w:t>
            </w:r>
          </w:p>
        </w:tc>
        <w:tc>
          <w:tcPr>
            <w:tcW w:w="7671" w:type="dxa"/>
            <w:shd w:val="clear" w:color="auto" w:fill="auto"/>
          </w:tcPr>
          <w:p w14:paraId="02CF6882" w14:textId="589A9EE9" w:rsidR="006C70CC" w:rsidRDefault="006C70CC" w:rsidP="006C70CC">
            <w:pPr>
              <w:pStyle w:val="DHHStabletext"/>
            </w:pPr>
            <w:r>
              <w:t>Latrobe City Council</w:t>
            </w:r>
          </w:p>
        </w:tc>
      </w:tr>
      <w:tr w:rsidR="006C70CC" w14:paraId="7A33D1F6" w14:textId="77777777" w:rsidTr="00F8555B">
        <w:tc>
          <w:tcPr>
            <w:tcW w:w="1843" w:type="dxa"/>
            <w:shd w:val="clear" w:color="auto" w:fill="auto"/>
          </w:tcPr>
          <w:p w14:paraId="291C4B44" w14:textId="77777777" w:rsidR="006C70CC" w:rsidRPr="00F8555B" w:rsidRDefault="006C70CC" w:rsidP="006C70CC">
            <w:pPr>
              <w:pStyle w:val="DHHStabletextbold"/>
              <w:rPr>
                <w:rStyle w:val="Strong"/>
                <w:b/>
                <w:bCs w:val="0"/>
              </w:rPr>
            </w:pPr>
            <w:r w:rsidRPr="00F8555B">
              <w:t>Implementation</w:t>
            </w:r>
            <w:r w:rsidRPr="00F8555B">
              <w:br/>
              <w:t>Partners</w:t>
            </w:r>
          </w:p>
        </w:tc>
        <w:tc>
          <w:tcPr>
            <w:tcW w:w="7671" w:type="dxa"/>
            <w:shd w:val="clear" w:color="auto" w:fill="auto"/>
          </w:tcPr>
          <w:p w14:paraId="3D803310" w14:textId="3ECF320D" w:rsidR="006C70CC" w:rsidRDefault="006C70CC" w:rsidP="006C70CC">
            <w:pPr>
              <w:pStyle w:val="DHHStabletext"/>
            </w:pPr>
            <w:r>
              <w:t xml:space="preserve">Gippsland Water, </w:t>
            </w:r>
            <w:proofErr w:type="spellStart"/>
            <w:r>
              <w:t>GLaWAC</w:t>
            </w:r>
            <w:proofErr w:type="spellEnd"/>
            <w:r>
              <w:t>, Southern Rural Water, West Gippsland CMA, user groups</w:t>
            </w:r>
          </w:p>
        </w:tc>
      </w:tr>
      <w:tr w:rsidR="006C70CC" w14:paraId="2E0DC35A" w14:textId="77777777" w:rsidTr="00F8555B">
        <w:tc>
          <w:tcPr>
            <w:tcW w:w="1843" w:type="dxa"/>
            <w:shd w:val="clear" w:color="auto" w:fill="auto"/>
          </w:tcPr>
          <w:p w14:paraId="310AD2D0" w14:textId="77777777" w:rsidR="006C70CC" w:rsidRPr="00F8555B" w:rsidRDefault="006C70CC" w:rsidP="006C70CC">
            <w:pPr>
              <w:pStyle w:val="DHHStabletextbold"/>
              <w:rPr>
                <w:rStyle w:val="Strong"/>
                <w:b/>
                <w:bCs w:val="0"/>
              </w:rPr>
            </w:pPr>
            <w:r w:rsidRPr="00F8555B">
              <w:t>Location</w:t>
            </w:r>
          </w:p>
        </w:tc>
        <w:tc>
          <w:tcPr>
            <w:tcW w:w="7671" w:type="dxa"/>
            <w:shd w:val="clear" w:color="auto" w:fill="auto"/>
          </w:tcPr>
          <w:p w14:paraId="07464690" w14:textId="2DBFFBA9" w:rsidR="006C70CC" w:rsidRDefault="006C70CC" w:rsidP="006C70CC">
            <w:pPr>
              <w:pStyle w:val="DHHStabletext"/>
            </w:pPr>
            <w:r>
              <w:t>Morwell</w:t>
            </w:r>
          </w:p>
        </w:tc>
      </w:tr>
      <w:tr w:rsidR="006C70CC" w14:paraId="14EA4D40" w14:textId="77777777" w:rsidTr="00F8555B">
        <w:tc>
          <w:tcPr>
            <w:tcW w:w="1843" w:type="dxa"/>
            <w:shd w:val="clear" w:color="auto" w:fill="auto"/>
          </w:tcPr>
          <w:p w14:paraId="610C20A5" w14:textId="77777777" w:rsidR="006C70CC" w:rsidRPr="00F8555B" w:rsidRDefault="006C70CC" w:rsidP="006C70CC">
            <w:pPr>
              <w:pStyle w:val="DHHStabletextbold"/>
              <w:rPr>
                <w:rStyle w:val="Strong"/>
                <w:b/>
                <w:bCs w:val="0"/>
              </w:rPr>
            </w:pPr>
            <w:r w:rsidRPr="00F8555B">
              <w:t>Timeframe</w:t>
            </w:r>
          </w:p>
        </w:tc>
        <w:tc>
          <w:tcPr>
            <w:tcW w:w="7671" w:type="dxa"/>
            <w:shd w:val="clear" w:color="auto" w:fill="auto"/>
          </w:tcPr>
          <w:p w14:paraId="294D48B0" w14:textId="39263B31" w:rsidR="006C70CC" w:rsidRDefault="006C70CC" w:rsidP="006C70CC">
            <w:pPr>
              <w:pStyle w:val="DHHStabletext"/>
            </w:pPr>
            <w:r>
              <w:t>2 years</w:t>
            </w:r>
          </w:p>
        </w:tc>
      </w:tr>
      <w:tr w:rsidR="006C70CC" w14:paraId="3E7BC501" w14:textId="77777777" w:rsidTr="00F8555B">
        <w:tc>
          <w:tcPr>
            <w:tcW w:w="1843" w:type="dxa"/>
            <w:shd w:val="clear" w:color="auto" w:fill="auto"/>
          </w:tcPr>
          <w:p w14:paraId="7BA24466" w14:textId="77777777" w:rsidR="006C70CC" w:rsidRPr="00F8555B" w:rsidRDefault="006C70CC" w:rsidP="006C70CC">
            <w:pPr>
              <w:pStyle w:val="DHHStabletextbold"/>
              <w:rPr>
                <w:rStyle w:val="Strong"/>
                <w:b/>
                <w:bCs w:val="0"/>
              </w:rPr>
            </w:pPr>
            <w:r w:rsidRPr="00F8555B">
              <w:t>Scale</w:t>
            </w:r>
          </w:p>
        </w:tc>
        <w:tc>
          <w:tcPr>
            <w:tcW w:w="7671" w:type="dxa"/>
            <w:shd w:val="clear" w:color="auto" w:fill="auto"/>
          </w:tcPr>
          <w:p w14:paraId="1B26E715" w14:textId="0AB99481" w:rsidR="006C70CC" w:rsidRDefault="006C70CC" w:rsidP="006C70CC">
            <w:pPr>
              <w:pStyle w:val="DHHStabletext"/>
            </w:pPr>
            <w:r>
              <w:t>Lot scale</w:t>
            </w:r>
          </w:p>
        </w:tc>
      </w:tr>
    </w:tbl>
    <w:p w14:paraId="6E9A4AB0" w14:textId="77777777" w:rsidR="00D9305F" w:rsidRPr="00D9305F" w:rsidRDefault="00D9305F" w:rsidP="00D9305F">
      <w:pPr>
        <w:pStyle w:val="DHHStablefigurenoteheading"/>
      </w:pPr>
      <w:r w:rsidRPr="00D9305F">
        <w:t>Project opportunity status</w:t>
      </w:r>
    </w:p>
    <w:p w14:paraId="30303315" w14:textId="794FBB3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44246AE5" w14:textId="77777777" w:rsidR="00D9305F" w:rsidRPr="00D9305F" w:rsidRDefault="00D9305F" w:rsidP="00D9305F">
      <w:pPr>
        <w:pStyle w:val="DHHStablefigurenoteheading"/>
      </w:pPr>
      <w:r w:rsidRPr="00D9305F">
        <w:t>Strategy opportunity status</w:t>
      </w:r>
    </w:p>
    <w:p w14:paraId="4425AADC" w14:textId="77777777" w:rsidR="00D9305F" w:rsidRPr="00D9305F" w:rsidRDefault="00D9305F" w:rsidP="00D9305F">
      <w:pPr>
        <w:pStyle w:val="DHHStablefigurenote"/>
      </w:pPr>
      <w:r w:rsidRPr="00D9305F">
        <w:t>Concept = 1, Commitment = 2, Prepare draft = 3, Consult &amp; finalise = 4, Implement = 5, Evaluate = 6.</w:t>
      </w:r>
    </w:p>
    <w:p w14:paraId="248F95E4" w14:textId="77777777" w:rsidR="00274B91" w:rsidRDefault="00274B91" w:rsidP="008D5717">
      <w:pPr>
        <w:pStyle w:val="Heading3"/>
      </w:pPr>
      <w:r>
        <w:lastRenderedPageBreak/>
        <w:t>Increased community wellbeing through improved liveability</w:t>
      </w:r>
    </w:p>
    <w:p w14:paraId="33762418" w14:textId="3F00AC67" w:rsidR="00274B91" w:rsidRDefault="00274B91" w:rsidP="00274B91">
      <w:pPr>
        <w:pStyle w:val="DHHSIntro"/>
      </w:pPr>
      <w:r>
        <w:t>In Gippsland green open spaces such as parks and sporting reserves can be the heart of the community.</w:t>
      </w:r>
      <w:r w:rsidR="009C2366">
        <w:t xml:space="preserve"> </w:t>
      </w:r>
      <w:r>
        <w:t>Keeping these spaces irrigated with fit for purpose water will enhance the liveability of the region and have positive impacts on residents' wellbeing.</w:t>
      </w:r>
    </w:p>
    <w:p w14:paraId="56538582" w14:textId="722E5EAF" w:rsidR="00274B91" w:rsidRDefault="00274B91" w:rsidP="00560ADF">
      <w:pPr>
        <w:pStyle w:val="Heading3"/>
      </w:pPr>
      <w:r>
        <w:t>Action G4</w:t>
      </w:r>
    </w:p>
    <w:p w14:paraId="5D35AF6E" w14:textId="77777777" w:rsidR="00274B91" w:rsidRDefault="00274B91" w:rsidP="00560ADF">
      <w:pPr>
        <w:pStyle w:val="Heading4"/>
      </w:pPr>
      <w:r>
        <w:t xml:space="preserve">Greening sporting reserves in Baw </w:t>
      </w:r>
      <w:proofErr w:type="spellStart"/>
      <w:r>
        <w:t>Baw</w:t>
      </w:r>
      <w:proofErr w:type="spellEnd"/>
      <w:r>
        <w:t xml:space="preserve"> Shire</w:t>
      </w:r>
    </w:p>
    <w:p w14:paraId="6F97FBAE" w14:textId="77777777" w:rsidR="00274B91" w:rsidRDefault="00274B91" w:rsidP="008D5717">
      <w:pPr>
        <w:pStyle w:val="DHHSbody"/>
      </w:pPr>
      <w:r>
        <w:t xml:space="preserve">Many sporting reserves in Baw </w:t>
      </w:r>
      <w:proofErr w:type="spellStart"/>
      <w:r>
        <w:t>Baw</w:t>
      </w:r>
      <w:proofErr w:type="spellEnd"/>
      <w:r>
        <w:t xml:space="preserve"> are irrigated with potable water supply. BBSC want to investigate alternative water supplies like groundwater, rainwater harvesting, and stormwater harvesting. Using fit for purpose sources will have economic benefits, secure water supplies, benefit the environment and achieve community recreation outcomes.</w:t>
      </w:r>
    </w:p>
    <w:p w14:paraId="349F318E" w14:textId="77777777" w:rsidR="00274B91" w:rsidRDefault="00274B91" w:rsidP="008D5717">
      <w:pPr>
        <w:pStyle w:val="DHHSbody"/>
      </w:pPr>
      <w:r>
        <w:t>This project will build on the preliminary work done with Gippsland water for existing sporting reserves, as well as use the precinct structure plans done for Warragul and Drouin to bring stakeholders together to identify alternative water supply opportunities for open space irrigation in new development areas.</w:t>
      </w:r>
    </w:p>
    <w:p w14:paraId="5A3CEB6D" w14:textId="77777777" w:rsidR="00274B91" w:rsidRDefault="00274B91" w:rsidP="005C18BE">
      <w:pPr>
        <w:pStyle w:val="Heading4"/>
      </w:pPr>
      <w:r>
        <w:t>Next steps</w:t>
      </w:r>
    </w:p>
    <w:p w14:paraId="6E20A271" w14:textId="77777777" w:rsidR="00274B91" w:rsidRDefault="00274B91" w:rsidP="008D5717">
      <w:pPr>
        <w:pStyle w:val="DHHSnumberdigit"/>
        <w:numPr>
          <w:ilvl w:val="0"/>
          <w:numId w:val="22"/>
        </w:numPr>
      </w:pPr>
      <w:r>
        <w:t>BBSC and Gippsland Water to discuss previous work completed</w:t>
      </w:r>
    </w:p>
    <w:p w14:paraId="7504ADD4" w14:textId="77777777" w:rsidR="00274B91" w:rsidRDefault="00274B91" w:rsidP="008D5717">
      <w:pPr>
        <w:pStyle w:val="DHHSnumberdigit"/>
      </w:pPr>
      <w:r>
        <w:t>Identify top priority existing recreation reserve</w:t>
      </w:r>
    </w:p>
    <w:p w14:paraId="4F8D83B1" w14:textId="77777777" w:rsidR="00274B91" w:rsidRDefault="00274B91" w:rsidP="008D5717">
      <w:pPr>
        <w:pStyle w:val="DHHSnumberdigit"/>
      </w:pPr>
      <w:r>
        <w:t xml:space="preserve">Investigation of requirements to secure alternative water supply </w:t>
      </w:r>
    </w:p>
    <w:p w14:paraId="030209E0" w14:textId="77777777" w:rsidR="00274B91" w:rsidRDefault="00274B91" w:rsidP="008D5717">
      <w:pPr>
        <w:pStyle w:val="DHHSnumberdigit"/>
      </w:pPr>
      <w:r>
        <w:t>Develop a strategy to ensure IWM principles are applied when new sporting reserves are at design stage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0886A00" w14:textId="77777777" w:rsidTr="00F8555B">
        <w:trPr>
          <w:tblHeader/>
        </w:trPr>
        <w:tc>
          <w:tcPr>
            <w:tcW w:w="983" w:type="dxa"/>
            <w:shd w:val="clear" w:color="auto" w:fill="auto"/>
          </w:tcPr>
          <w:p w14:paraId="003F20BD" w14:textId="77777777" w:rsidR="00F8555B" w:rsidRPr="004F0A94" w:rsidRDefault="00F8555B" w:rsidP="00F8555B">
            <w:pPr>
              <w:pStyle w:val="DHHStablecolhead8pt"/>
            </w:pPr>
          </w:p>
        </w:tc>
        <w:tc>
          <w:tcPr>
            <w:tcW w:w="1216" w:type="dxa"/>
            <w:shd w:val="clear" w:color="auto" w:fill="auto"/>
          </w:tcPr>
          <w:p w14:paraId="10D7B3B3" w14:textId="77777777" w:rsidR="00F8555B" w:rsidRDefault="00F8555B" w:rsidP="00F8555B">
            <w:pPr>
              <w:pStyle w:val="DHHStablecolhead8pt"/>
            </w:pPr>
            <w:r w:rsidRPr="004F0A94">
              <w:t xml:space="preserve">Strategic </w:t>
            </w:r>
            <w:r>
              <w:t>outcome</w:t>
            </w:r>
          </w:p>
          <w:p w14:paraId="3E15A6FB"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5FB3C1EE" w14:textId="77777777" w:rsidR="00F8555B" w:rsidRDefault="00F8555B" w:rsidP="00F8555B">
            <w:pPr>
              <w:pStyle w:val="DHHStablecolhead8pt"/>
            </w:pPr>
            <w:r w:rsidRPr="004F0A94">
              <w:t xml:space="preserve">Strategic </w:t>
            </w:r>
            <w:r>
              <w:t>outcome</w:t>
            </w:r>
          </w:p>
          <w:p w14:paraId="0E23B635" w14:textId="77777777" w:rsidR="00F8555B" w:rsidRDefault="00F8555B" w:rsidP="00F8555B">
            <w:pPr>
              <w:pStyle w:val="DHHStablecolhead8pt"/>
            </w:pPr>
            <w:r w:rsidRPr="00FC3FC9">
              <w:t>Effective and affordable wastewater systems</w:t>
            </w:r>
          </w:p>
        </w:tc>
        <w:tc>
          <w:tcPr>
            <w:tcW w:w="1216" w:type="dxa"/>
            <w:shd w:val="clear" w:color="auto" w:fill="auto"/>
          </w:tcPr>
          <w:p w14:paraId="0B11D491" w14:textId="77777777" w:rsidR="00F8555B" w:rsidRDefault="00F8555B" w:rsidP="00F8555B">
            <w:pPr>
              <w:pStyle w:val="DHHStablecolhead8pt"/>
            </w:pPr>
            <w:r w:rsidRPr="004F0A94">
              <w:t xml:space="preserve">Strategic </w:t>
            </w:r>
            <w:r>
              <w:t>outcome</w:t>
            </w:r>
          </w:p>
          <w:p w14:paraId="461472D3"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985F2AE" w14:textId="77777777" w:rsidR="00F8555B" w:rsidRDefault="00F8555B" w:rsidP="00F8555B">
            <w:pPr>
              <w:pStyle w:val="DHHStablecolhead8pt"/>
            </w:pPr>
            <w:r w:rsidRPr="004F0A94">
              <w:t xml:space="preserve">Strategic </w:t>
            </w:r>
            <w:r>
              <w:t>outcome</w:t>
            </w:r>
          </w:p>
          <w:p w14:paraId="42BBB183"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595C030" w14:textId="77777777" w:rsidR="00F8555B" w:rsidRPr="00FC3FC9" w:rsidRDefault="00F8555B" w:rsidP="00F8555B">
            <w:pPr>
              <w:pStyle w:val="DHHStablecolhead8pt"/>
            </w:pPr>
            <w:r w:rsidRPr="004F0A94">
              <w:t xml:space="preserve">Strategic </w:t>
            </w:r>
            <w:r>
              <w:t>outcome</w:t>
            </w:r>
          </w:p>
          <w:p w14:paraId="4CFAC3DC"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4B38A145" w14:textId="77777777" w:rsidR="00F8555B" w:rsidRPr="00FC3FC9" w:rsidRDefault="00F8555B" w:rsidP="00F8555B">
            <w:pPr>
              <w:pStyle w:val="DHHStablecolhead8pt"/>
            </w:pPr>
            <w:r w:rsidRPr="004F0A94">
              <w:t xml:space="preserve">Strategic </w:t>
            </w:r>
            <w:r>
              <w:t>outcome</w:t>
            </w:r>
          </w:p>
          <w:p w14:paraId="568F9F71"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5EE4A7E9" w14:textId="77777777" w:rsidR="00F8555B" w:rsidRDefault="00F8555B" w:rsidP="00F8555B">
            <w:pPr>
              <w:pStyle w:val="DHHStablecolhead8pt"/>
            </w:pPr>
            <w:r w:rsidRPr="004F0A94">
              <w:t xml:space="preserve">Strategic </w:t>
            </w:r>
            <w:r>
              <w:t>outcome</w:t>
            </w:r>
          </w:p>
          <w:p w14:paraId="050A8B23" w14:textId="77777777" w:rsidR="00F8555B" w:rsidRPr="00116D50" w:rsidRDefault="00F8555B" w:rsidP="00F8555B">
            <w:pPr>
              <w:pStyle w:val="DHHStablecolhead8pt"/>
            </w:pPr>
            <w:r w:rsidRPr="00FC3FC9">
              <w:t>Jobs, economic growth and innovation</w:t>
            </w:r>
          </w:p>
        </w:tc>
      </w:tr>
      <w:tr w:rsidR="00073188" w14:paraId="7CA2BE5B" w14:textId="77777777" w:rsidTr="00F8555B">
        <w:tc>
          <w:tcPr>
            <w:tcW w:w="983" w:type="dxa"/>
            <w:shd w:val="clear" w:color="auto" w:fill="auto"/>
          </w:tcPr>
          <w:p w14:paraId="0C5742E4"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0AADE3D9" w14:textId="77777777" w:rsidR="00073188" w:rsidRPr="00D26A76" w:rsidRDefault="00073188" w:rsidP="00073188">
            <w:pPr>
              <w:pStyle w:val="DHHStabletextboldgreencentred"/>
            </w:pPr>
            <w:r w:rsidRPr="00363468">
              <w:t>Impact</w:t>
            </w:r>
          </w:p>
        </w:tc>
        <w:tc>
          <w:tcPr>
            <w:tcW w:w="1217" w:type="dxa"/>
            <w:shd w:val="clear" w:color="auto" w:fill="auto"/>
          </w:tcPr>
          <w:p w14:paraId="4C0AB198" w14:textId="7078A61A" w:rsidR="00073188" w:rsidRDefault="00073188" w:rsidP="00073188">
            <w:pPr>
              <w:pStyle w:val="DHHStabletextboldblackcentred"/>
            </w:pPr>
            <w:r w:rsidRPr="006C33A2">
              <w:t>No impact</w:t>
            </w:r>
          </w:p>
        </w:tc>
        <w:tc>
          <w:tcPr>
            <w:tcW w:w="1216" w:type="dxa"/>
            <w:shd w:val="clear" w:color="auto" w:fill="auto"/>
          </w:tcPr>
          <w:p w14:paraId="514BE76D" w14:textId="28E36EDA" w:rsidR="00073188" w:rsidRDefault="00073188" w:rsidP="00073188">
            <w:pPr>
              <w:pStyle w:val="DHHStabletextboldblackcentred"/>
            </w:pPr>
            <w:r w:rsidRPr="006C33A2">
              <w:t>No impact</w:t>
            </w:r>
          </w:p>
        </w:tc>
        <w:tc>
          <w:tcPr>
            <w:tcW w:w="1217" w:type="dxa"/>
            <w:shd w:val="clear" w:color="auto" w:fill="auto"/>
          </w:tcPr>
          <w:p w14:paraId="67FA229A" w14:textId="504B0362" w:rsidR="00073188" w:rsidRDefault="00073188" w:rsidP="00073188">
            <w:pPr>
              <w:pStyle w:val="DHHStabletextboldblackcentred"/>
            </w:pPr>
            <w:r w:rsidRPr="006C33A2">
              <w:t>No impact</w:t>
            </w:r>
          </w:p>
        </w:tc>
        <w:tc>
          <w:tcPr>
            <w:tcW w:w="1216" w:type="dxa"/>
            <w:shd w:val="clear" w:color="auto" w:fill="auto"/>
          </w:tcPr>
          <w:p w14:paraId="020E5E44" w14:textId="77777777" w:rsidR="00073188" w:rsidRDefault="00073188" w:rsidP="00073188">
            <w:pPr>
              <w:pStyle w:val="DHHStabletextboldgreencentred"/>
            </w:pPr>
            <w:r w:rsidRPr="00363468">
              <w:t>Impact</w:t>
            </w:r>
          </w:p>
        </w:tc>
        <w:tc>
          <w:tcPr>
            <w:tcW w:w="1217" w:type="dxa"/>
            <w:shd w:val="clear" w:color="auto" w:fill="auto"/>
          </w:tcPr>
          <w:p w14:paraId="7C4314E4" w14:textId="77777777" w:rsidR="00073188" w:rsidRDefault="00073188" w:rsidP="00073188">
            <w:pPr>
              <w:pStyle w:val="DHHStabletextboldgreencentred"/>
            </w:pPr>
            <w:r w:rsidRPr="00363468">
              <w:t>Impact</w:t>
            </w:r>
          </w:p>
        </w:tc>
        <w:tc>
          <w:tcPr>
            <w:tcW w:w="1217" w:type="dxa"/>
            <w:shd w:val="clear" w:color="auto" w:fill="auto"/>
          </w:tcPr>
          <w:p w14:paraId="348565E4" w14:textId="3296CBFA" w:rsidR="00073188" w:rsidRDefault="00073188" w:rsidP="00073188">
            <w:pPr>
              <w:pStyle w:val="DHHStabletextboldblackcentred"/>
            </w:pPr>
            <w:r w:rsidRPr="001D67EF">
              <w:t>No impact</w:t>
            </w:r>
          </w:p>
        </w:tc>
      </w:tr>
    </w:tbl>
    <w:p w14:paraId="0A6DA3CB"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890D6E3" w14:textId="77777777" w:rsidTr="00F8555B">
        <w:trPr>
          <w:tblHeader/>
        </w:trPr>
        <w:tc>
          <w:tcPr>
            <w:tcW w:w="1843" w:type="dxa"/>
            <w:shd w:val="clear" w:color="auto" w:fill="auto"/>
          </w:tcPr>
          <w:p w14:paraId="2B316A9B" w14:textId="77777777" w:rsidR="00F8555B" w:rsidRPr="00FA35A7" w:rsidRDefault="00F8555B" w:rsidP="00F8555B">
            <w:pPr>
              <w:pStyle w:val="DHHStablecolhead"/>
            </w:pPr>
            <w:r w:rsidRPr="00FA35A7">
              <w:t>Subject</w:t>
            </w:r>
          </w:p>
        </w:tc>
        <w:tc>
          <w:tcPr>
            <w:tcW w:w="7671" w:type="dxa"/>
            <w:shd w:val="clear" w:color="auto" w:fill="auto"/>
          </w:tcPr>
          <w:p w14:paraId="21D37734" w14:textId="77777777" w:rsidR="00F8555B" w:rsidRDefault="00F8555B" w:rsidP="00F8555B">
            <w:pPr>
              <w:pStyle w:val="DHHStablecolhead"/>
            </w:pPr>
            <w:r>
              <w:t>Details</w:t>
            </w:r>
          </w:p>
        </w:tc>
      </w:tr>
      <w:tr w:rsidR="00F8555B" w14:paraId="15BFBA67" w14:textId="77777777" w:rsidTr="00F8555B">
        <w:tc>
          <w:tcPr>
            <w:tcW w:w="1843" w:type="dxa"/>
            <w:shd w:val="clear" w:color="auto" w:fill="auto"/>
          </w:tcPr>
          <w:p w14:paraId="7790A9DD"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03D1769B" w14:textId="148CE3FB" w:rsidR="00F8555B" w:rsidRPr="00DE57E9" w:rsidRDefault="00DE57E9" w:rsidP="00DE57E9">
            <w:pPr>
              <w:pStyle w:val="DHHStabletextitalic"/>
            </w:pPr>
            <w:r w:rsidRPr="00DE57E9">
              <w:t>1</w:t>
            </w:r>
          </w:p>
        </w:tc>
      </w:tr>
      <w:tr w:rsidR="00196256" w14:paraId="7FA38F8E" w14:textId="77777777" w:rsidTr="00F8555B">
        <w:tc>
          <w:tcPr>
            <w:tcW w:w="1843" w:type="dxa"/>
            <w:shd w:val="clear" w:color="auto" w:fill="auto"/>
          </w:tcPr>
          <w:p w14:paraId="775ECDB1" w14:textId="490C4194" w:rsidR="00196256" w:rsidRPr="00F8555B" w:rsidRDefault="00196256" w:rsidP="00196256">
            <w:pPr>
              <w:pStyle w:val="DHHStabletextbold"/>
              <w:rPr>
                <w:rStyle w:val="Strong"/>
                <w:b/>
                <w:bCs w:val="0"/>
              </w:rPr>
            </w:pPr>
            <w:r w:rsidRPr="00F8555B">
              <w:t>Lead Agency</w:t>
            </w:r>
          </w:p>
        </w:tc>
        <w:tc>
          <w:tcPr>
            <w:tcW w:w="7671" w:type="dxa"/>
            <w:shd w:val="clear" w:color="auto" w:fill="auto"/>
          </w:tcPr>
          <w:p w14:paraId="0B05FC0F" w14:textId="32A0773B" w:rsidR="00196256" w:rsidRDefault="00196256" w:rsidP="00196256">
            <w:pPr>
              <w:pStyle w:val="DHHStabletext"/>
            </w:pPr>
            <w:r>
              <w:t xml:space="preserve">Baw </w:t>
            </w:r>
            <w:proofErr w:type="spellStart"/>
            <w:r>
              <w:t>Baw</w:t>
            </w:r>
            <w:proofErr w:type="spellEnd"/>
            <w:r>
              <w:t xml:space="preserve"> Shire Council</w:t>
            </w:r>
          </w:p>
        </w:tc>
      </w:tr>
      <w:tr w:rsidR="00196256" w14:paraId="250C6B3F" w14:textId="77777777" w:rsidTr="00F8555B">
        <w:tc>
          <w:tcPr>
            <w:tcW w:w="1843" w:type="dxa"/>
            <w:shd w:val="clear" w:color="auto" w:fill="auto"/>
          </w:tcPr>
          <w:p w14:paraId="40C73F0F" w14:textId="4A69D82F" w:rsidR="00196256" w:rsidRPr="00F8555B" w:rsidRDefault="00196256" w:rsidP="00196256">
            <w:pPr>
              <w:pStyle w:val="DHHStabletextbold"/>
              <w:rPr>
                <w:rStyle w:val="Strong"/>
                <w:b/>
                <w:bCs w:val="0"/>
              </w:rPr>
            </w:pPr>
            <w:r w:rsidRPr="00F8555B">
              <w:t>Implementation</w:t>
            </w:r>
            <w:r w:rsidR="00846F01">
              <w:t xml:space="preserve"> </w:t>
            </w:r>
            <w:r w:rsidRPr="00F8555B">
              <w:t>Partners</w:t>
            </w:r>
          </w:p>
        </w:tc>
        <w:tc>
          <w:tcPr>
            <w:tcW w:w="7671" w:type="dxa"/>
            <w:shd w:val="clear" w:color="auto" w:fill="auto"/>
          </w:tcPr>
          <w:p w14:paraId="36CB01AF" w14:textId="510AD1F9" w:rsidR="00196256" w:rsidRDefault="00196256" w:rsidP="00196256">
            <w:pPr>
              <w:pStyle w:val="DHHStabletext"/>
            </w:pPr>
            <w:r>
              <w:t xml:space="preserve">Gippsland Water, Sporting Reserve Committees, Sporting Clubs, </w:t>
            </w:r>
            <w:proofErr w:type="spellStart"/>
            <w:r>
              <w:t>GLaWAC</w:t>
            </w:r>
            <w:proofErr w:type="spellEnd"/>
            <w:r>
              <w:t xml:space="preserve">. </w:t>
            </w:r>
            <w:proofErr w:type="spellStart"/>
            <w:r>
              <w:t>Bunurong</w:t>
            </w:r>
            <w:proofErr w:type="spellEnd"/>
            <w:r>
              <w:t xml:space="preserve"> LCAC</w:t>
            </w:r>
          </w:p>
        </w:tc>
      </w:tr>
      <w:tr w:rsidR="00196256" w14:paraId="030A9FAF" w14:textId="77777777" w:rsidTr="00F8555B">
        <w:tc>
          <w:tcPr>
            <w:tcW w:w="1843" w:type="dxa"/>
            <w:shd w:val="clear" w:color="auto" w:fill="auto"/>
          </w:tcPr>
          <w:p w14:paraId="687B0D1A" w14:textId="77777777" w:rsidR="00196256" w:rsidRPr="00F8555B" w:rsidRDefault="00196256" w:rsidP="00196256">
            <w:pPr>
              <w:pStyle w:val="DHHStabletextbold"/>
              <w:rPr>
                <w:rStyle w:val="Strong"/>
                <w:b/>
                <w:bCs w:val="0"/>
              </w:rPr>
            </w:pPr>
            <w:r w:rsidRPr="00F8555B">
              <w:t>Location</w:t>
            </w:r>
          </w:p>
        </w:tc>
        <w:tc>
          <w:tcPr>
            <w:tcW w:w="7671" w:type="dxa"/>
            <w:shd w:val="clear" w:color="auto" w:fill="auto"/>
          </w:tcPr>
          <w:p w14:paraId="53B287A5" w14:textId="27262F80" w:rsidR="00196256" w:rsidRDefault="00196256" w:rsidP="00196256">
            <w:pPr>
              <w:pStyle w:val="DHHStabletext"/>
            </w:pPr>
            <w:r>
              <w:t>Yarragon, Trafalgar, Warragul and Drouin</w:t>
            </w:r>
          </w:p>
        </w:tc>
      </w:tr>
      <w:tr w:rsidR="00196256" w14:paraId="17DA6EF2" w14:textId="77777777" w:rsidTr="00F8555B">
        <w:tc>
          <w:tcPr>
            <w:tcW w:w="1843" w:type="dxa"/>
            <w:shd w:val="clear" w:color="auto" w:fill="auto"/>
          </w:tcPr>
          <w:p w14:paraId="499CAEC7" w14:textId="77777777" w:rsidR="00196256" w:rsidRPr="00F8555B" w:rsidRDefault="00196256" w:rsidP="00196256">
            <w:pPr>
              <w:pStyle w:val="DHHStabletextbold"/>
              <w:rPr>
                <w:rStyle w:val="Strong"/>
                <w:b/>
                <w:bCs w:val="0"/>
              </w:rPr>
            </w:pPr>
            <w:r w:rsidRPr="00F8555B">
              <w:t>Timeframe</w:t>
            </w:r>
          </w:p>
        </w:tc>
        <w:tc>
          <w:tcPr>
            <w:tcW w:w="7671" w:type="dxa"/>
            <w:shd w:val="clear" w:color="auto" w:fill="auto"/>
          </w:tcPr>
          <w:p w14:paraId="1AE9D699" w14:textId="7EF90681" w:rsidR="00196256" w:rsidRDefault="00196256" w:rsidP="00196256">
            <w:pPr>
              <w:pStyle w:val="DHHStabletext"/>
            </w:pPr>
            <w:r>
              <w:t>1-2 years</w:t>
            </w:r>
          </w:p>
        </w:tc>
      </w:tr>
      <w:tr w:rsidR="00196256" w14:paraId="304439E2" w14:textId="77777777" w:rsidTr="00F8555B">
        <w:tc>
          <w:tcPr>
            <w:tcW w:w="1843" w:type="dxa"/>
            <w:shd w:val="clear" w:color="auto" w:fill="auto"/>
          </w:tcPr>
          <w:p w14:paraId="31DEF8B5" w14:textId="77777777" w:rsidR="00196256" w:rsidRPr="00F8555B" w:rsidRDefault="00196256" w:rsidP="00196256">
            <w:pPr>
              <w:pStyle w:val="DHHStabletextbold"/>
              <w:rPr>
                <w:rStyle w:val="Strong"/>
                <w:b/>
                <w:bCs w:val="0"/>
              </w:rPr>
            </w:pPr>
            <w:r w:rsidRPr="00F8555B">
              <w:t>Scale</w:t>
            </w:r>
          </w:p>
        </w:tc>
        <w:tc>
          <w:tcPr>
            <w:tcW w:w="7671" w:type="dxa"/>
            <w:shd w:val="clear" w:color="auto" w:fill="auto"/>
          </w:tcPr>
          <w:p w14:paraId="51F7F379" w14:textId="327B8E3B" w:rsidR="00196256" w:rsidRDefault="00196256" w:rsidP="00196256">
            <w:pPr>
              <w:pStyle w:val="DHHStabletext"/>
            </w:pPr>
            <w:r>
              <w:t>Sub-catchment</w:t>
            </w:r>
          </w:p>
        </w:tc>
      </w:tr>
    </w:tbl>
    <w:p w14:paraId="74188153" w14:textId="77777777" w:rsidR="00D9305F" w:rsidRPr="00D9305F" w:rsidRDefault="00D9305F" w:rsidP="00D9305F">
      <w:pPr>
        <w:pStyle w:val="DHHStablefigurenoteheading"/>
      </w:pPr>
      <w:r w:rsidRPr="00D9305F">
        <w:t>Project opportunity status</w:t>
      </w:r>
    </w:p>
    <w:p w14:paraId="6B265153" w14:textId="5EEFB40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380AC6E1" w14:textId="77777777" w:rsidR="00D9305F" w:rsidRPr="00D9305F" w:rsidRDefault="00D9305F" w:rsidP="00D9305F">
      <w:pPr>
        <w:pStyle w:val="DHHStablefigurenoteheading"/>
      </w:pPr>
      <w:r w:rsidRPr="00D9305F">
        <w:lastRenderedPageBreak/>
        <w:t>Strategy opportunity status</w:t>
      </w:r>
    </w:p>
    <w:p w14:paraId="107C649B" w14:textId="77777777" w:rsidR="00D9305F" w:rsidRPr="00D9305F" w:rsidRDefault="00D9305F" w:rsidP="00D9305F">
      <w:pPr>
        <w:pStyle w:val="DHHStablefigurenote"/>
      </w:pPr>
      <w:r w:rsidRPr="00D9305F">
        <w:t>Concept = 1, Commitment = 2, Prepare draft = 3, Consult &amp; finalise = 4, Implement = 5, Evaluate = 6.</w:t>
      </w:r>
    </w:p>
    <w:p w14:paraId="68C7B780" w14:textId="1EC8CF33" w:rsidR="00274B91" w:rsidRDefault="00274B91" w:rsidP="00560ADF">
      <w:pPr>
        <w:pStyle w:val="Heading3"/>
      </w:pPr>
      <w:r>
        <w:t>Action G5</w:t>
      </w:r>
    </w:p>
    <w:p w14:paraId="50D79E16" w14:textId="77777777" w:rsidR="00274B91" w:rsidRDefault="00274B91" w:rsidP="00560ADF">
      <w:pPr>
        <w:pStyle w:val="Heading4"/>
      </w:pPr>
      <w:r>
        <w:t>Maffra stormwater harvesting</w:t>
      </w:r>
    </w:p>
    <w:p w14:paraId="7AD8A41B" w14:textId="77777777" w:rsidR="00274B91" w:rsidRDefault="00274B91" w:rsidP="00274B91">
      <w:pPr>
        <w:pStyle w:val="DHHSbody"/>
      </w:pPr>
      <w:r>
        <w:t xml:space="preserve">The township of Maffra </w:t>
      </w:r>
      <w:proofErr w:type="gramStart"/>
      <w:r>
        <w:t>has the opportunity to</w:t>
      </w:r>
      <w:proofErr w:type="gramEnd"/>
      <w:r>
        <w:t xml:space="preserve"> explore harvesting stormwater for irrigation. Maffra currently relies on water from the Macalister Irrigation District to water open spaces and utilising an alternate source would increase the town’s water security.</w:t>
      </w:r>
    </w:p>
    <w:p w14:paraId="641C9226" w14:textId="77777777" w:rsidR="00274B91" w:rsidRDefault="00274B91" w:rsidP="00274B91">
      <w:pPr>
        <w:pStyle w:val="DHHSbody"/>
      </w:pPr>
      <w:r>
        <w:t xml:space="preserve">Stormwater harvesting also addresses issues with overland flows from farms that is identified in the local floodplain management strategy. Some options to be evaluated include detention basins and inland storage. </w:t>
      </w:r>
    </w:p>
    <w:p w14:paraId="371F9CD6" w14:textId="77777777" w:rsidR="00274B91" w:rsidRDefault="00274B91" w:rsidP="005C18BE">
      <w:pPr>
        <w:pStyle w:val="Heading4"/>
      </w:pPr>
      <w:r>
        <w:t>Next steps</w:t>
      </w:r>
    </w:p>
    <w:p w14:paraId="52D0A032" w14:textId="77777777" w:rsidR="00274B91" w:rsidRDefault="00274B91" w:rsidP="00E9090E">
      <w:pPr>
        <w:pStyle w:val="DHHSnumberdigit"/>
        <w:numPr>
          <w:ilvl w:val="0"/>
          <w:numId w:val="23"/>
        </w:numPr>
      </w:pPr>
      <w:r>
        <w:t>Work with project partners to scope various options</w:t>
      </w:r>
    </w:p>
    <w:p w14:paraId="289E91EE" w14:textId="13C4BDE2" w:rsidR="00274B91" w:rsidRDefault="00274B91" w:rsidP="00E9090E">
      <w:pPr>
        <w:pStyle w:val="DHHSnumberdigit"/>
      </w:pPr>
      <w:r>
        <w:t>Select the preferred option and seek funding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40181201" w14:textId="77777777" w:rsidTr="00F8555B">
        <w:trPr>
          <w:tblHeader/>
        </w:trPr>
        <w:tc>
          <w:tcPr>
            <w:tcW w:w="983" w:type="dxa"/>
            <w:shd w:val="clear" w:color="auto" w:fill="auto"/>
          </w:tcPr>
          <w:p w14:paraId="6619FBC9" w14:textId="77777777" w:rsidR="00F8555B" w:rsidRPr="004F0A94" w:rsidRDefault="00F8555B" w:rsidP="00F8555B">
            <w:pPr>
              <w:pStyle w:val="DHHStablecolhead8pt"/>
            </w:pPr>
          </w:p>
        </w:tc>
        <w:tc>
          <w:tcPr>
            <w:tcW w:w="1216" w:type="dxa"/>
            <w:shd w:val="clear" w:color="auto" w:fill="auto"/>
          </w:tcPr>
          <w:p w14:paraId="0DDD3A4B" w14:textId="77777777" w:rsidR="00F8555B" w:rsidRDefault="00F8555B" w:rsidP="00F8555B">
            <w:pPr>
              <w:pStyle w:val="DHHStablecolhead8pt"/>
            </w:pPr>
            <w:r w:rsidRPr="004F0A94">
              <w:t xml:space="preserve">Strategic </w:t>
            </w:r>
            <w:r>
              <w:t>outcome</w:t>
            </w:r>
          </w:p>
          <w:p w14:paraId="7B1214C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7FB405B5" w14:textId="77777777" w:rsidR="00F8555B" w:rsidRDefault="00F8555B" w:rsidP="00F8555B">
            <w:pPr>
              <w:pStyle w:val="DHHStablecolhead8pt"/>
            </w:pPr>
            <w:r w:rsidRPr="004F0A94">
              <w:t xml:space="preserve">Strategic </w:t>
            </w:r>
            <w:r>
              <w:t>outcome</w:t>
            </w:r>
          </w:p>
          <w:p w14:paraId="384BF4DA" w14:textId="77777777" w:rsidR="00F8555B" w:rsidRDefault="00F8555B" w:rsidP="00F8555B">
            <w:pPr>
              <w:pStyle w:val="DHHStablecolhead8pt"/>
            </w:pPr>
            <w:r w:rsidRPr="00FC3FC9">
              <w:t>Effective and affordable wastewater systems</w:t>
            </w:r>
          </w:p>
        </w:tc>
        <w:tc>
          <w:tcPr>
            <w:tcW w:w="1216" w:type="dxa"/>
            <w:shd w:val="clear" w:color="auto" w:fill="auto"/>
          </w:tcPr>
          <w:p w14:paraId="54FD3206" w14:textId="77777777" w:rsidR="00F8555B" w:rsidRDefault="00F8555B" w:rsidP="00F8555B">
            <w:pPr>
              <w:pStyle w:val="DHHStablecolhead8pt"/>
            </w:pPr>
            <w:r w:rsidRPr="004F0A94">
              <w:t xml:space="preserve">Strategic </w:t>
            </w:r>
            <w:r>
              <w:t>outcome</w:t>
            </w:r>
          </w:p>
          <w:p w14:paraId="1075006D"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39E0CD1" w14:textId="77777777" w:rsidR="00F8555B" w:rsidRDefault="00F8555B" w:rsidP="00F8555B">
            <w:pPr>
              <w:pStyle w:val="DHHStablecolhead8pt"/>
            </w:pPr>
            <w:r w:rsidRPr="004F0A94">
              <w:t xml:space="preserve">Strategic </w:t>
            </w:r>
            <w:r>
              <w:t>outcome</w:t>
            </w:r>
          </w:p>
          <w:p w14:paraId="115EA91C"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78A6252" w14:textId="77777777" w:rsidR="00F8555B" w:rsidRPr="00FC3FC9" w:rsidRDefault="00F8555B" w:rsidP="00F8555B">
            <w:pPr>
              <w:pStyle w:val="DHHStablecolhead8pt"/>
            </w:pPr>
            <w:r w:rsidRPr="004F0A94">
              <w:t xml:space="preserve">Strategic </w:t>
            </w:r>
            <w:r>
              <w:t>outcome</w:t>
            </w:r>
          </w:p>
          <w:p w14:paraId="12EAEB1D"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94A6CCF" w14:textId="77777777" w:rsidR="00F8555B" w:rsidRPr="00FC3FC9" w:rsidRDefault="00F8555B" w:rsidP="00F8555B">
            <w:pPr>
              <w:pStyle w:val="DHHStablecolhead8pt"/>
            </w:pPr>
            <w:r w:rsidRPr="004F0A94">
              <w:t xml:space="preserve">Strategic </w:t>
            </w:r>
            <w:r>
              <w:t>outcome</w:t>
            </w:r>
          </w:p>
          <w:p w14:paraId="173D20A9"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1F1AB69C" w14:textId="77777777" w:rsidR="00F8555B" w:rsidRDefault="00F8555B" w:rsidP="00F8555B">
            <w:pPr>
              <w:pStyle w:val="DHHStablecolhead8pt"/>
            </w:pPr>
            <w:r w:rsidRPr="004F0A94">
              <w:t xml:space="preserve">Strategic </w:t>
            </w:r>
            <w:r>
              <w:t>outcome</w:t>
            </w:r>
          </w:p>
          <w:p w14:paraId="5EDC2F86" w14:textId="77777777" w:rsidR="00F8555B" w:rsidRPr="00116D50" w:rsidRDefault="00F8555B" w:rsidP="00F8555B">
            <w:pPr>
              <w:pStyle w:val="DHHStablecolhead8pt"/>
            </w:pPr>
            <w:r w:rsidRPr="00FC3FC9">
              <w:t>Jobs, economic growth and innovation</w:t>
            </w:r>
          </w:p>
        </w:tc>
      </w:tr>
      <w:tr w:rsidR="00073188" w14:paraId="5830633B" w14:textId="77777777" w:rsidTr="00F8555B">
        <w:tc>
          <w:tcPr>
            <w:tcW w:w="983" w:type="dxa"/>
            <w:shd w:val="clear" w:color="auto" w:fill="auto"/>
          </w:tcPr>
          <w:p w14:paraId="76778089" w14:textId="77777777" w:rsidR="00073188" w:rsidRPr="007559B0" w:rsidRDefault="00073188" w:rsidP="00073188">
            <w:pPr>
              <w:pStyle w:val="DHHStabletext"/>
              <w:rPr>
                <w:rStyle w:val="Strong"/>
              </w:rPr>
            </w:pPr>
            <w:r>
              <w:rPr>
                <w:rStyle w:val="Strong"/>
              </w:rPr>
              <w:t>Status</w:t>
            </w:r>
          </w:p>
        </w:tc>
        <w:tc>
          <w:tcPr>
            <w:tcW w:w="1216" w:type="dxa"/>
            <w:shd w:val="clear" w:color="auto" w:fill="auto"/>
          </w:tcPr>
          <w:p w14:paraId="618AEF3E" w14:textId="7081E76C" w:rsidR="00073188" w:rsidRPr="00D26A76" w:rsidRDefault="00073188" w:rsidP="00073188">
            <w:pPr>
              <w:pStyle w:val="DHHStabletextboldblackcentred"/>
            </w:pPr>
            <w:r w:rsidRPr="00517E2F">
              <w:t>No impact</w:t>
            </w:r>
          </w:p>
        </w:tc>
        <w:tc>
          <w:tcPr>
            <w:tcW w:w="1217" w:type="dxa"/>
            <w:shd w:val="clear" w:color="auto" w:fill="auto"/>
          </w:tcPr>
          <w:p w14:paraId="2A0917E2" w14:textId="603DEC3A" w:rsidR="00073188" w:rsidRDefault="00073188" w:rsidP="00073188">
            <w:pPr>
              <w:pStyle w:val="DHHStabletextboldblackcentred"/>
            </w:pPr>
            <w:r w:rsidRPr="00517E2F">
              <w:t>No impact</w:t>
            </w:r>
          </w:p>
        </w:tc>
        <w:tc>
          <w:tcPr>
            <w:tcW w:w="1216" w:type="dxa"/>
            <w:shd w:val="clear" w:color="auto" w:fill="auto"/>
          </w:tcPr>
          <w:p w14:paraId="39E60455" w14:textId="77777777" w:rsidR="00073188" w:rsidRDefault="00073188" w:rsidP="00073188">
            <w:pPr>
              <w:pStyle w:val="DHHStabletextboldgreencentred"/>
            </w:pPr>
            <w:r w:rsidRPr="00363468">
              <w:t>Impact</w:t>
            </w:r>
          </w:p>
        </w:tc>
        <w:tc>
          <w:tcPr>
            <w:tcW w:w="1217" w:type="dxa"/>
            <w:shd w:val="clear" w:color="auto" w:fill="auto"/>
          </w:tcPr>
          <w:p w14:paraId="4840F271" w14:textId="05698FFF" w:rsidR="00073188" w:rsidRDefault="00073188" w:rsidP="00073188">
            <w:pPr>
              <w:pStyle w:val="DHHStabletextboldblackcentred"/>
            </w:pPr>
            <w:r w:rsidRPr="001D67EF">
              <w:t>No impact</w:t>
            </w:r>
          </w:p>
        </w:tc>
        <w:tc>
          <w:tcPr>
            <w:tcW w:w="1216" w:type="dxa"/>
            <w:shd w:val="clear" w:color="auto" w:fill="auto"/>
          </w:tcPr>
          <w:p w14:paraId="7EA1B06A" w14:textId="77777777" w:rsidR="00073188" w:rsidRDefault="00073188" w:rsidP="00073188">
            <w:pPr>
              <w:pStyle w:val="DHHStabletextboldgreencentred"/>
            </w:pPr>
            <w:r w:rsidRPr="00363468">
              <w:t>Impact</w:t>
            </w:r>
          </w:p>
        </w:tc>
        <w:tc>
          <w:tcPr>
            <w:tcW w:w="1217" w:type="dxa"/>
            <w:shd w:val="clear" w:color="auto" w:fill="auto"/>
          </w:tcPr>
          <w:p w14:paraId="1BF9CAC5" w14:textId="77777777" w:rsidR="00073188" w:rsidRDefault="00073188" w:rsidP="00073188">
            <w:pPr>
              <w:pStyle w:val="DHHStabletextboldgreencentred"/>
            </w:pPr>
            <w:r w:rsidRPr="00363468">
              <w:t>Impact</w:t>
            </w:r>
          </w:p>
        </w:tc>
        <w:tc>
          <w:tcPr>
            <w:tcW w:w="1217" w:type="dxa"/>
            <w:shd w:val="clear" w:color="auto" w:fill="auto"/>
          </w:tcPr>
          <w:p w14:paraId="58E4AF92" w14:textId="77777777" w:rsidR="00073188" w:rsidRDefault="00073188" w:rsidP="00073188">
            <w:pPr>
              <w:pStyle w:val="DHHStabletextboldgreencentred"/>
            </w:pPr>
            <w:r w:rsidRPr="00363468">
              <w:t>Impact</w:t>
            </w:r>
          </w:p>
        </w:tc>
      </w:tr>
    </w:tbl>
    <w:p w14:paraId="535BBD8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34C92E8E" w14:textId="77777777" w:rsidTr="00F8555B">
        <w:trPr>
          <w:tblHeader/>
        </w:trPr>
        <w:tc>
          <w:tcPr>
            <w:tcW w:w="1843" w:type="dxa"/>
            <w:shd w:val="clear" w:color="auto" w:fill="auto"/>
          </w:tcPr>
          <w:p w14:paraId="0183B261" w14:textId="77777777" w:rsidR="00F8555B" w:rsidRPr="00FA35A7" w:rsidRDefault="00F8555B" w:rsidP="00F8555B">
            <w:pPr>
              <w:pStyle w:val="DHHStablecolhead"/>
            </w:pPr>
            <w:r w:rsidRPr="00FA35A7">
              <w:t>Subject</w:t>
            </w:r>
          </w:p>
        </w:tc>
        <w:tc>
          <w:tcPr>
            <w:tcW w:w="7671" w:type="dxa"/>
            <w:shd w:val="clear" w:color="auto" w:fill="auto"/>
          </w:tcPr>
          <w:p w14:paraId="345ED2C9" w14:textId="77777777" w:rsidR="00F8555B" w:rsidRDefault="00F8555B" w:rsidP="00F8555B">
            <w:pPr>
              <w:pStyle w:val="DHHStablecolhead"/>
            </w:pPr>
            <w:r>
              <w:t>Details</w:t>
            </w:r>
          </w:p>
        </w:tc>
      </w:tr>
      <w:tr w:rsidR="00F8555B" w14:paraId="271B012A" w14:textId="77777777" w:rsidTr="00F8555B">
        <w:tc>
          <w:tcPr>
            <w:tcW w:w="1843" w:type="dxa"/>
            <w:shd w:val="clear" w:color="auto" w:fill="auto"/>
          </w:tcPr>
          <w:p w14:paraId="250BD225"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1899B63" w14:textId="408606BB" w:rsidR="00F8555B" w:rsidRPr="00DE57E9" w:rsidRDefault="00DE57E9" w:rsidP="00DE57E9">
            <w:pPr>
              <w:pStyle w:val="DHHStabletextitalic"/>
            </w:pPr>
            <w:r w:rsidRPr="00DE57E9">
              <w:t>A</w:t>
            </w:r>
          </w:p>
        </w:tc>
      </w:tr>
      <w:tr w:rsidR="00DE57E9" w14:paraId="3B9638F5" w14:textId="77777777" w:rsidTr="00F8555B">
        <w:tc>
          <w:tcPr>
            <w:tcW w:w="1843" w:type="dxa"/>
            <w:shd w:val="clear" w:color="auto" w:fill="auto"/>
          </w:tcPr>
          <w:p w14:paraId="52088278" w14:textId="0D458EDA" w:rsidR="00DE57E9" w:rsidRPr="00F8555B" w:rsidRDefault="00DE57E9" w:rsidP="00DE57E9">
            <w:pPr>
              <w:pStyle w:val="DHHStabletextbold"/>
              <w:rPr>
                <w:rStyle w:val="Strong"/>
                <w:b/>
                <w:bCs w:val="0"/>
              </w:rPr>
            </w:pPr>
            <w:r w:rsidRPr="00F8555B">
              <w:t>Lead Agency</w:t>
            </w:r>
          </w:p>
        </w:tc>
        <w:tc>
          <w:tcPr>
            <w:tcW w:w="7671" w:type="dxa"/>
            <w:shd w:val="clear" w:color="auto" w:fill="auto"/>
          </w:tcPr>
          <w:p w14:paraId="2B822A1C" w14:textId="680505F9" w:rsidR="00DE57E9" w:rsidRDefault="00DE57E9" w:rsidP="00DE57E9">
            <w:pPr>
              <w:pStyle w:val="DHHStabletext"/>
            </w:pPr>
            <w:r>
              <w:t>Wellington Shire Council</w:t>
            </w:r>
          </w:p>
        </w:tc>
      </w:tr>
      <w:tr w:rsidR="00DE57E9" w14:paraId="3EC410AF" w14:textId="77777777" w:rsidTr="00F8555B">
        <w:tc>
          <w:tcPr>
            <w:tcW w:w="1843" w:type="dxa"/>
            <w:shd w:val="clear" w:color="auto" w:fill="auto"/>
          </w:tcPr>
          <w:p w14:paraId="0D13DF1B" w14:textId="77777777" w:rsidR="00DE57E9" w:rsidRPr="00F8555B" w:rsidRDefault="00DE57E9" w:rsidP="00DE57E9">
            <w:pPr>
              <w:pStyle w:val="DHHStabletextbold"/>
              <w:rPr>
                <w:rStyle w:val="Strong"/>
                <w:b/>
                <w:bCs w:val="0"/>
              </w:rPr>
            </w:pPr>
            <w:r w:rsidRPr="00F8555B">
              <w:t>Implementation</w:t>
            </w:r>
            <w:r w:rsidRPr="00F8555B">
              <w:br/>
              <w:t>Partners</w:t>
            </w:r>
          </w:p>
        </w:tc>
        <w:tc>
          <w:tcPr>
            <w:tcW w:w="7671" w:type="dxa"/>
            <w:shd w:val="clear" w:color="auto" w:fill="auto"/>
          </w:tcPr>
          <w:p w14:paraId="4E62C8F4" w14:textId="23C30FD4" w:rsidR="00DE57E9" w:rsidRDefault="00DE57E9" w:rsidP="00DE57E9">
            <w:pPr>
              <w:pStyle w:val="DHHStabletext"/>
            </w:pPr>
            <w:r>
              <w:t xml:space="preserve">West Gippsland CMA, </w:t>
            </w:r>
            <w:proofErr w:type="spellStart"/>
            <w:r>
              <w:t>GLaWAC</w:t>
            </w:r>
            <w:proofErr w:type="spellEnd"/>
            <w:r>
              <w:t>, Gippsland Water, Southern Rural Water, EMV</w:t>
            </w:r>
          </w:p>
        </w:tc>
      </w:tr>
      <w:tr w:rsidR="00DE57E9" w14:paraId="6EAB2B23" w14:textId="77777777" w:rsidTr="00F8555B">
        <w:tc>
          <w:tcPr>
            <w:tcW w:w="1843" w:type="dxa"/>
            <w:shd w:val="clear" w:color="auto" w:fill="auto"/>
          </w:tcPr>
          <w:p w14:paraId="02C0CD77" w14:textId="77777777" w:rsidR="00DE57E9" w:rsidRPr="00F8555B" w:rsidRDefault="00DE57E9" w:rsidP="00DE57E9">
            <w:pPr>
              <w:pStyle w:val="DHHStabletextbold"/>
              <w:rPr>
                <w:rStyle w:val="Strong"/>
                <w:b/>
                <w:bCs w:val="0"/>
              </w:rPr>
            </w:pPr>
            <w:r w:rsidRPr="00F8555B">
              <w:t>Location</w:t>
            </w:r>
          </w:p>
        </w:tc>
        <w:tc>
          <w:tcPr>
            <w:tcW w:w="7671" w:type="dxa"/>
            <w:shd w:val="clear" w:color="auto" w:fill="auto"/>
          </w:tcPr>
          <w:p w14:paraId="3996F113" w14:textId="0D4300D9" w:rsidR="00DE57E9" w:rsidRDefault="00DE57E9" w:rsidP="00DE57E9">
            <w:pPr>
              <w:pStyle w:val="DHHStabletext"/>
            </w:pPr>
            <w:r>
              <w:t>Maffra</w:t>
            </w:r>
          </w:p>
        </w:tc>
      </w:tr>
      <w:tr w:rsidR="00DE57E9" w14:paraId="6E687EB9" w14:textId="77777777" w:rsidTr="00F8555B">
        <w:tc>
          <w:tcPr>
            <w:tcW w:w="1843" w:type="dxa"/>
            <w:shd w:val="clear" w:color="auto" w:fill="auto"/>
          </w:tcPr>
          <w:p w14:paraId="37A2C844" w14:textId="77777777" w:rsidR="00DE57E9" w:rsidRPr="00F8555B" w:rsidRDefault="00DE57E9" w:rsidP="00DE57E9">
            <w:pPr>
              <w:pStyle w:val="DHHStabletextbold"/>
              <w:rPr>
                <w:rStyle w:val="Strong"/>
                <w:b/>
                <w:bCs w:val="0"/>
              </w:rPr>
            </w:pPr>
            <w:r w:rsidRPr="00F8555B">
              <w:t>Timeframe</w:t>
            </w:r>
          </w:p>
        </w:tc>
        <w:tc>
          <w:tcPr>
            <w:tcW w:w="7671" w:type="dxa"/>
            <w:shd w:val="clear" w:color="auto" w:fill="auto"/>
          </w:tcPr>
          <w:p w14:paraId="7AE99791" w14:textId="5E844D96" w:rsidR="00DE57E9" w:rsidRDefault="00DE57E9" w:rsidP="00DE57E9">
            <w:pPr>
              <w:pStyle w:val="DHHStabletext"/>
            </w:pPr>
            <w:r>
              <w:t>2 years</w:t>
            </w:r>
          </w:p>
        </w:tc>
      </w:tr>
      <w:tr w:rsidR="00DE57E9" w14:paraId="2935D5FE" w14:textId="77777777" w:rsidTr="00F8555B">
        <w:tc>
          <w:tcPr>
            <w:tcW w:w="1843" w:type="dxa"/>
            <w:shd w:val="clear" w:color="auto" w:fill="auto"/>
          </w:tcPr>
          <w:p w14:paraId="39D27286" w14:textId="77777777" w:rsidR="00DE57E9" w:rsidRPr="00F8555B" w:rsidRDefault="00DE57E9" w:rsidP="00DE57E9">
            <w:pPr>
              <w:pStyle w:val="DHHStabletextbold"/>
              <w:rPr>
                <w:rStyle w:val="Strong"/>
                <w:b/>
                <w:bCs w:val="0"/>
              </w:rPr>
            </w:pPr>
            <w:r w:rsidRPr="00F8555B">
              <w:t>Scale</w:t>
            </w:r>
          </w:p>
        </w:tc>
        <w:tc>
          <w:tcPr>
            <w:tcW w:w="7671" w:type="dxa"/>
            <w:shd w:val="clear" w:color="auto" w:fill="auto"/>
          </w:tcPr>
          <w:p w14:paraId="59804722" w14:textId="14A15BA5" w:rsidR="00DE57E9" w:rsidRDefault="00DE57E9" w:rsidP="00DE57E9">
            <w:pPr>
              <w:pStyle w:val="DHHStabletext"/>
            </w:pPr>
            <w:r>
              <w:t>Town/City</w:t>
            </w:r>
          </w:p>
        </w:tc>
      </w:tr>
    </w:tbl>
    <w:p w14:paraId="322C1370" w14:textId="77777777" w:rsidR="00D9305F" w:rsidRPr="00D9305F" w:rsidRDefault="00D9305F" w:rsidP="00D9305F">
      <w:pPr>
        <w:pStyle w:val="DHHStablefigurenoteheading"/>
      </w:pPr>
      <w:r w:rsidRPr="00D9305F">
        <w:t>Project opportunity status</w:t>
      </w:r>
    </w:p>
    <w:p w14:paraId="5FF2907E" w14:textId="65F2FF70"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79E25AF" w14:textId="77777777" w:rsidR="00D9305F" w:rsidRPr="00D9305F" w:rsidRDefault="00D9305F" w:rsidP="00D9305F">
      <w:pPr>
        <w:pStyle w:val="DHHStablefigurenoteheading"/>
      </w:pPr>
      <w:r w:rsidRPr="00D9305F">
        <w:t>Strategy opportunity status</w:t>
      </w:r>
    </w:p>
    <w:p w14:paraId="4CE8F1D7" w14:textId="1259863F" w:rsidR="00846F01" w:rsidRPr="00D9305F" w:rsidRDefault="00D9305F" w:rsidP="00F8555B">
      <w:pPr>
        <w:pStyle w:val="DHHStablefigurenote"/>
        <w:rPr>
          <w:rStyle w:val="Emphasis"/>
          <w:i/>
          <w:iCs w:val="0"/>
        </w:rPr>
      </w:pPr>
      <w:r w:rsidRPr="00D9305F">
        <w:t>Concept = 1, Commitment = 2, Prepare draft = 3, Consult &amp; finalise = 4, Implement = 5, Evaluate = 6.</w:t>
      </w:r>
    </w:p>
    <w:p w14:paraId="2BC84EE9" w14:textId="77777777" w:rsidR="00846F01" w:rsidRDefault="00846F01">
      <w:pPr>
        <w:rPr>
          <w:rStyle w:val="Emphasis"/>
          <w:rFonts w:ascii="Arial" w:hAnsi="Arial"/>
          <w:i w:val="0"/>
          <w:sz w:val="18"/>
        </w:rPr>
      </w:pPr>
      <w:r>
        <w:rPr>
          <w:rStyle w:val="Emphasis"/>
        </w:rPr>
        <w:br w:type="page"/>
      </w:r>
    </w:p>
    <w:p w14:paraId="7420E7E4" w14:textId="56659B5C" w:rsidR="00274B91" w:rsidRDefault="00274B91" w:rsidP="00560ADF">
      <w:pPr>
        <w:pStyle w:val="Heading3"/>
      </w:pPr>
      <w:r>
        <w:lastRenderedPageBreak/>
        <w:t>Action G6</w:t>
      </w:r>
    </w:p>
    <w:p w14:paraId="2D6D14E8" w14:textId="77777777" w:rsidR="00274B91" w:rsidRDefault="00274B91" w:rsidP="00560ADF">
      <w:pPr>
        <w:pStyle w:val="Heading4"/>
      </w:pPr>
      <w:r>
        <w:t>South Dudley wetland</w:t>
      </w:r>
    </w:p>
    <w:p w14:paraId="4CC7E484" w14:textId="04507109" w:rsidR="00274B91" w:rsidRDefault="00274B91" w:rsidP="00274B91">
      <w:pPr>
        <w:pStyle w:val="DHHSbody"/>
      </w:pPr>
      <w:r>
        <w:t>This project proposed to redevelop the area around South Dudley and the Rescue Station as a stormwater treatment wetland system. The wetland would be positioned in the area that connects the Wonthaggi drain to the Wonthaggi motocross track. This large area of open space is valuable for habitat for wildlife and with integrated design it could also become an area for filtration of stormwater.</w:t>
      </w:r>
    </w:p>
    <w:p w14:paraId="2B968CCC" w14:textId="77777777" w:rsidR="00274B91" w:rsidRDefault="00274B91" w:rsidP="00274B91">
      <w:pPr>
        <w:pStyle w:val="DHHSbody"/>
      </w:pPr>
      <w:r>
        <w:t>A concept design has been developed to incorporate a stormwater wetland system comprising of sediment basins and macrophyte zones to achieve both improved biodiversity and stormwater management outcomes.</w:t>
      </w:r>
    </w:p>
    <w:p w14:paraId="49A436B7" w14:textId="77777777" w:rsidR="00274B91" w:rsidRDefault="00274B91" w:rsidP="005C18BE">
      <w:pPr>
        <w:pStyle w:val="Heading4"/>
      </w:pPr>
      <w:r>
        <w:t>Next steps</w:t>
      </w:r>
    </w:p>
    <w:p w14:paraId="3BD3E4B2" w14:textId="77777777" w:rsidR="00274B91" w:rsidRDefault="00274B91" w:rsidP="005474C8">
      <w:pPr>
        <w:pStyle w:val="DHHSnumberdigit"/>
        <w:numPr>
          <w:ilvl w:val="0"/>
          <w:numId w:val="24"/>
        </w:numPr>
      </w:pPr>
      <w:r>
        <w:t>Collaborate and scope the project</w:t>
      </w:r>
    </w:p>
    <w:p w14:paraId="4AF94ED0" w14:textId="77777777" w:rsidR="00274B91" w:rsidRDefault="00274B91" w:rsidP="005474C8">
      <w:pPr>
        <w:pStyle w:val="DHHSnumberdigit"/>
      </w:pPr>
      <w:r>
        <w:t>Secure funding</w:t>
      </w:r>
    </w:p>
    <w:p w14:paraId="59516CB5" w14:textId="77777777" w:rsidR="00274B91" w:rsidRDefault="00274B91" w:rsidP="005474C8">
      <w:pPr>
        <w:pStyle w:val="DHHSnumberdigit"/>
      </w:pPr>
      <w:r>
        <w:t>Complete detailed design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9CE8185" w14:textId="77777777" w:rsidTr="00F8555B">
        <w:trPr>
          <w:tblHeader/>
        </w:trPr>
        <w:tc>
          <w:tcPr>
            <w:tcW w:w="983" w:type="dxa"/>
            <w:shd w:val="clear" w:color="auto" w:fill="auto"/>
          </w:tcPr>
          <w:p w14:paraId="5613C528" w14:textId="77777777" w:rsidR="00F8555B" w:rsidRPr="004F0A94" w:rsidRDefault="00F8555B" w:rsidP="00F8555B">
            <w:pPr>
              <w:pStyle w:val="DHHStablecolhead8pt"/>
            </w:pPr>
          </w:p>
        </w:tc>
        <w:tc>
          <w:tcPr>
            <w:tcW w:w="1216" w:type="dxa"/>
            <w:shd w:val="clear" w:color="auto" w:fill="auto"/>
          </w:tcPr>
          <w:p w14:paraId="4F7F66F9" w14:textId="77777777" w:rsidR="00F8555B" w:rsidRDefault="00F8555B" w:rsidP="00F8555B">
            <w:pPr>
              <w:pStyle w:val="DHHStablecolhead8pt"/>
            </w:pPr>
            <w:r w:rsidRPr="004F0A94">
              <w:t xml:space="preserve">Strategic </w:t>
            </w:r>
            <w:r>
              <w:t>outcome</w:t>
            </w:r>
          </w:p>
          <w:p w14:paraId="659E3752"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1BD2EF7" w14:textId="77777777" w:rsidR="00F8555B" w:rsidRDefault="00F8555B" w:rsidP="00F8555B">
            <w:pPr>
              <w:pStyle w:val="DHHStablecolhead8pt"/>
            </w:pPr>
            <w:r w:rsidRPr="004F0A94">
              <w:t xml:space="preserve">Strategic </w:t>
            </w:r>
            <w:r>
              <w:t>outcome</w:t>
            </w:r>
          </w:p>
          <w:p w14:paraId="51BF7BF7" w14:textId="77777777" w:rsidR="00F8555B" w:rsidRDefault="00F8555B" w:rsidP="00F8555B">
            <w:pPr>
              <w:pStyle w:val="DHHStablecolhead8pt"/>
            </w:pPr>
            <w:r w:rsidRPr="00FC3FC9">
              <w:t>Effective and affordable wastewater systems</w:t>
            </w:r>
          </w:p>
        </w:tc>
        <w:tc>
          <w:tcPr>
            <w:tcW w:w="1216" w:type="dxa"/>
            <w:shd w:val="clear" w:color="auto" w:fill="auto"/>
          </w:tcPr>
          <w:p w14:paraId="3A03A274" w14:textId="77777777" w:rsidR="00F8555B" w:rsidRDefault="00F8555B" w:rsidP="00F8555B">
            <w:pPr>
              <w:pStyle w:val="DHHStablecolhead8pt"/>
            </w:pPr>
            <w:r w:rsidRPr="004F0A94">
              <w:t xml:space="preserve">Strategic </w:t>
            </w:r>
            <w:r>
              <w:t>outcome</w:t>
            </w:r>
          </w:p>
          <w:p w14:paraId="387BFFF4"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0816F5E2" w14:textId="77777777" w:rsidR="00F8555B" w:rsidRDefault="00F8555B" w:rsidP="00F8555B">
            <w:pPr>
              <w:pStyle w:val="DHHStablecolhead8pt"/>
            </w:pPr>
            <w:r w:rsidRPr="004F0A94">
              <w:t xml:space="preserve">Strategic </w:t>
            </w:r>
            <w:r>
              <w:t>outcome</w:t>
            </w:r>
          </w:p>
          <w:p w14:paraId="73E38217"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A02A5E3" w14:textId="77777777" w:rsidR="00F8555B" w:rsidRPr="00FC3FC9" w:rsidRDefault="00F8555B" w:rsidP="00F8555B">
            <w:pPr>
              <w:pStyle w:val="DHHStablecolhead8pt"/>
            </w:pPr>
            <w:r w:rsidRPr="004F0A94">
              <w:t xml:space="preserve">Strategic </w:t>
            </w:r>
            <w:r>
              <w:t>outcome</w:t>
            </w:r>
          </w:p>
          <w:p w14:paraId="52A2E748"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4E8F8BB3" w14:textId="77777777" w:rsidR="00F8555B" w:rsidRPr="00FC3FC9" w:rsidRDefault="00F8555B" w:rsidP="00F8555B">
            <w:pPr>
              <w:pStyle w:val="DHHStablecolhead8pt"/>
            </w:pPr>
            <w:r w:rsidRPr="004F0A94">
              <w:t xml:space="preserve">Strategic </w:t>
            </w:r>
            <w:r>
              <w:t>outcome</w:t>
            </w:r>
          </w:p>
          <w:p w14:paraId="73EF23FF"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844E2E6" w14:textId="77777777" w:rsidR="00F8555B" w:rsidRDefault="00F8555B" w:rsidP="00F8555B">
            <w:pPr>
              <w:pStyle w:val="DHHStablecolhead8pt"/>
            </w:pPr>
            <w:r w:rsidRPr="004F0A94">
              <w:t xml:space="preserve">Strategic </w:t>
            </w:r>
            <w:r>
              <w:t>outcome</w:t>
            </w:r>
          </w:p>
          <w:p w14:paraId="45C175BC" w14:textId="77777777" w:rsidR="00F8555B" w:rsidRPr="00116D50" w:rsidRDefault="00F8555B" w:rsidP="00F8555B">
            <w:pPr>
              <w:pStyle w:val="DHHStablecolhead8pt"/>
            </w:pPr>
            <w:r w:rsidRPr="00FC3FC9">
              <w:t>Jobs, economic growth and innovation</w:t>
            </w:r>
          </w:p>
        </w:tc>
      </w:tr>
      <w:tr w:rsidR="0080559A" w14:paraId="20B8B16C" w14:textId="77777777" w:rsidTr="00F8555B">
        <w:tc>
          <w:tcPr>
            <w:tcW w:w="983" w:type="dxa"/>
            <w:shd w:val="clear" w:color="auto" w:fill="auto"/>
          </w:tcPr>
          <w:p w14:paraId="724B8515" w14:textId="77777777" w:rsidR="0080559A" w:rsidRPr="007559B0" w:rsidRDefault="0080559A" w:rsidP="0080559A">
            <w:pPr>
              <w:pStyle w:val="DHHStabletext"/>
              <w:rPr>
                <w:rStyle w:val="Strong"/>
              </w:rPr>
            </w:pPr>
            <w:r>
              <w:rPr>
                <w:rStyle w:val="Strong"/>
              </w:rPr>
              <w:t>Status</w:t>
            </w:r>
          </w:p>
        </w:tc>
        <w:tc>
          <w:tcPr>
            <w:tcW w:w="1216" w:type="dxa"/>
            <w:shd w:val="clear" w:color="auto" w:fill="auto"/>
          </w:tcPr>
          <w:p w14:paraId="563D788E" w14:textId="02574786" w:rsidR="0080559A" w:rsidRPr="00D26A76" w:rsidRDefault="0080559A" w:rsidP="0080559A">
            <w:pPr>
              <w:pStyle w:val="DHHStabletextboldblackcentred"/>
            </w:pPr>
            <w:r w:rsidRPr="008C1CF4">
              <w:t>No impact</w:t>
            </w:r>
          </w:p>
        </w:tc>
        <w:tc>
          <w:tcPr>
            <w:tcW w:w="1217" w:type="dxa"/>
            <w:shd w:val="clear" w:color="auto" w:fill="auto"/>
          </w:tcPr>
          <w:p w14:paraId="0F46B83B" w14:textId="12697989" w:rsidR="0080559A" w:rsidRDefault="0080559A" w:rsidP="0080559A">
            <w:pPr>
              <w:pStyle w:val="DHHStabletextboldblackcentred"/>
            </w:pPr>
            <w:r w:rsidRPr="008C1CF4">
              <w:t>No impact</w:t>
            </w:r>
          </w:p>
        </w:tc>
        <w:tc>
          <w:tcPr>
            <w:tcW w:w="1216" w:type="dxa"/>
            <w:shd w:val="clear" w:color="auto" w:fill="auto"/>
          </w:tcPr>
          <w:p w14:paraId="27165E57" w14:textId="77777777" w:rsidR="0080559A" w:rsidRDefault="0080559A" w:rsidP="0080559A">
            <w:pPr>
              <w:pStyle w:val="DHHStabletextboldgreencentred"/>
            </w:pPr>
            <w:r w:rsidRPr="00363468">
              <w:t>Impact</w:t>
            </w:r>
          </w:p>
        </w:tc>
        <w:tc>
          <w:tcPr>
            <w:tcW w:w="1217" w:type="dxa"/>
            <w:shd w:val="clear" w:color="auto" w:fill="auto"/>
          </w:tcPr>
          <w:p w14:paraId="202DFE35" w14:textId="77777777" w:rsidR="0080559A" w:rsidRDefault="0080559A" w:rsidP="0080559A">
            <w:pPr>
              <w:pStyle w:val="DHHStabletextboldgreencentred"/>
            </w:pPr>
            <w:r w:rsidRPr="00363468">
              <w:t>Impact</w:t>
            </w:r>
          </w:p>
        </w:tc>
        <w:tc>
          <w:tcPr>
            <w:tcW w:w="1216" w:type="dxa"/>
            <w:shd w:val="clear" w:color="auto" w:fill="auto"/>
          </w:tcPr>
          <w:p w14:paraId="1F7DFF7D" w14:textId="77777777" w:rsidR="0080559A" w:rsidRDefault="0080559A" w:rsidP="0080559A">
            <w:pPr>
              <w:pStyle w:val="DHHStabletextboldgreencentred"/>
            </w:pPr>
            <w:r w:rsidRPr="00363468">
              <w:t>Impact</w:t>
            </w:r>
          </w:p>
        </w:tc>
        <w:tc>
          <w:tcPr>
            <w:tcW w:w="1217" w:type="dxa"/>
            <w:shd w:val="clear" w:color="auto" w:fill="auto"/>
          </w:tcPr>
          <w:p w14:paraId="3FBF15C8" w14:textId="77777777" w:rsidR="0080559A" w:rsidRDefault="0080559A" w:rsidP="0080559A">
            <w:pPr>
              <w:pStyle w:val="DHHStabletextboldgreencentred"/>
            </w:pPr>
            <w:r w:rsidRPr="00363468">
              <w:t>Impact</w:t>
            </w:r>
          </w:p>
        </w:tc>
        <w:tc>
          <w:tcPr>
            <w:tcW w:w="1217" w:type="dxa"/>
            <w:shd w:val="clear" w:color="auto" w:fill="auto"/>
          </w:tcPr>
          <w:p w14:paraId="20B37C6A" w14:textId="020F3008" w:rsidR="0080559A" w:rsidRDefault="0080559A" w:rsidP="0080559A">
            <w:pPr>
              <w:pStyle w:val="DHHStabletextboldblackcentred"/>
            </w:pPr>
            <w:r w:rsidRPr="001D67EF">
              <w:t>No impact</w:t>
            </w:r>
          </w:p>
        </w:tc>
      </w:tr>
    </w:tbl>
    <w:p w14:paraId="687B3793"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32A3F72" w14:textId="77777777" w:rsidTr="00F8555B">
        <w:trPr>
          <w:tblHeader/>
        </w:trPr>
        <w:tc>
          <w:tcPr>
            <w:tcW w:w="1843" w:type="dxa"/>
            <w:shd w:val="clear" w:color="auto" w:fill="auto"/>
          </w:tcPr>
          <w:p w14:paraId="5A0FFD35" w14:textId="77777777" w:rsidR="00F8555B" w:rsidRPr="00FA35A7" w:rsidRDefault="00F8555B" w:rsidP="00F8555B">
            <w:pPr>
              <w:pStyle w:val="DHHStablecolhead"/>
            </w:pPr>
            <w:r w:rsidRPr="00FA35A7">
              <w:t>Subject</w:t>
            </w:r>
          </w:p>
        </w:tc>
        <w:tc>
          <w:tcPr>
            <w:tcW w:w="7671" w:type="dxa"/>
            <w:shd w:val="clear" w:color="auto" w:fill="auto"/>
          </w:tcPr>
          <w:p w14:paraId="3271CF4B" w14:textId="77777777" w:rsidR="00F8555B" w:rsidRDefault="00F8555B" w:rsidP="00F8555B">
            <w:pPr>
              <w:pStyle w:val="DHHStablecolhead"/>
            </w:pPr>
            <w:r>
              <w:t>Details</w:t>
            </w:r>
          </w:p>
        </w:tc>
      </w:tr>
      <w:tr w:rsidR="00F8555B" w14:paraId="43AF613D" w14:textId="77777777" w:rsidTr="00F8555B">
        <w:tc>
          <w:tcPr>
            <w:tcW w:w="1843" w:type="dxa"/>
            <w:shd w:val="clear" w:color="auto" w:fill="auto"/>
          </w:tcPr>
          <w:p w14:paraId="16D0D20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641639AC" w14:textId="3A1CCEC8" w:rsidR="00F8555B" w:rsidRPr="00B40C50" w:rsidRDefault="00B40C50" w:rsidP="00B40C50">
            <w:pPr>
              <w:pStyle w:val="DHHStabletextitalic"/>
              <w:rPr>
                <w:rStyle w:val="Emphasis"/>
                <w:i/>
                <w:iCs w:val="0"/>
              </w:rPr>
            </w:pPr>
            <w:proofErr w:type="gramStart"/>
            <w:r w:rsidRPr="00B40C50">
              <w:rPr>
                <w:rStyle w:val="Emphasis"/>
                <w:i/>
                <w:iCs w:val="0"/>
              </w:rPr>
              <w:t>A,B</w:t>
            </w:r>
            <w:proofErr w:type="gramEnd"/>
          </w:p>
        </w:tc>
      </w:tr>
      <w:tr w:rsidR="006F1582" w14:paraId="67118E76" w14:textId="77777777" w:rsidTr="00F8555B">
        <w:tc>
          <w:tcPr>
            <w:tcW w:w="1843" w:type="dxa"/>
            <w:shd w:val="clear" w:color="auto" w:fill="auto"/>
          </w:tcPr>
          <w:p w14:paraId="3A322E43" w14:textId="7E35AFC3" w:rsidR="006F1582" w:rsidRPr="00F8555B" w:rsidRDefault="006F1582" w:rsidP="006F1582">
            <w:pPr>
              <w:pStyle w:val="DHHStabletextbold"/>
              <w:rPr>
                <w:rStyle w:val="Strong"/>
                <w:b/>
                <w:bCs w:val="0"/>
              </w:rPr>
            </w:pPr>
            <w:r w:rsidRPr="00F8555B">
              <w:t>Lead Agency</w:t>
            </w:r>
          </w:p>
        </w:tc>
        <w:tc>
          <w:tcPr>
            <w:tcW w:w="7671" w:type="dxa"/>
            <w:shd w:val="clear" w:color="auto" w:fill="auto"/>
          </w:tcPr>
          <w:p w14:paraId="322596A9" w14:textId="2B4AC191" w:rsidR="006F1582" w:rsidRDefault="006F1582" w:rsidP="006F1582">
            <w:pPr>
              <w:pStyle w:val="DHHStabletext"/>
            </w:pPr>
            <w:r>
              <w:t>Bass Coast Shire Council</w:t>
            </w:r>
          </w:p>
        </w:tc>
      </w:tr>
      <w:tr w:rsidR="006F1582" w14:paraId="274825E9" w14:textId="77777777" w:rsidTr="00F8555B">
        <w:tc>
          <w:tcPr>
            <w:tcW w:w="1843" w:type="dxa"/>
            <w:shd w:val="clear" w:color="auto" w:fill="auto"/>
          </w:tcPr>
          <w:p w14:paraId="27932022" w14:textId="77777777" w:rsidR="006F1582" w:rsidRPr="00F8555B" w:rsidRDefault="006F1582" w:rsidP="006F1582">
            <w:pPr>
              <w:pStyle w:val="DHHStabletextbold"/>
              <w:rPr>
                <w:rStyle w:val="Strong"/>
                <w:b/>
                <w:bCs w:val="0"/>
              </w:rPr>
            </w:pPr>
            <w:r w:rsidRPr="00F8555B">
              <w:t>Implementation</w:t>
            </w:r>
            <w:r w:rsidRPr="00F8555B">
              <w:br/>
              <w:t>Partners</w:t>
            </w:r>
          </w:p>
        </w:tc>
        <w:tc>
          <w:tcPr>
            <w:tcW w:w="7671" w:type="dxa"/>
            <w:shd w:val="clear" w:color="auto" w:fill="auto"/>
          </w:tcPr>
          <w:p w14:paraId="524474F8" w14:textId="6DF0B110" w:rsidR="006F1582" w:rsidRDefault="006F1582" w:rsidP="006F1582">
            <w:pPr>
              <w:pStyle w:val="DHHStabletext"/>
            </w:pPr>
            <w:r>
              <w:t xml:space="preserve">South Gippsland Water, West Gippsland CMA, </w:t>
            </w:r>
            <w:proofErr w:type="spellStart"/>
            <w:r>
              <w:t>Bunurong</w:t>
            </w:r>
            <w:proofErr w:type="spellEnd"/>
            <w:r>
              <w:t xml:space="preserve"> Land Council Aboriginal Corporation, Parks Victoria, Sporting groups</w:t>
            </w:r>
          </w:p>
        </w:tc>
      </w:tr>
      <w:tr w:rsidR="006F1582" w14:paraId="3EB945CB" w14:textId="77777777" w:rsidTr="00F8555B">
        <w:tc>
          <w:tcPr>
            <w:tcW w:w="1843" w:type="dxa"/>
            <w:shd w:val="clear" w:color="auto" w:fill="auto"/>
          </w:tcPr>
          <w:p w14:paraId="15E330FE" w14:textId="77777777" w:rsidR="006F1582" w:rsidRPr="00F8555B" w:rsidRDefault="006F1582" w:rsidP="006F1582">
            <w:pPr>
              <w:pStyle w:val="DHHStabletextbold"/>
              <w:rPr>
                <w:rStyle w:val="Strong"/>
                <w:b/>
                <w:bCs w:val="0"/>
              </w:rPr>
            </w:pPr>
            <w:r w:rsidRPr="00F8555B">
              <w:t>Location</w:t>
            </w:r>
          </w:p>
        </w:tc>
        <w:tc>
          <w:tcPr>
            <w:tcW w:w="7671" w:type="dxa"/>
            <w:shd w:val="clear" w:color="auto" w:fill="auto"/>
          </w:tcPr>
          <w:p w14:paraId="47DB2F7A" w14:textId="45C5A767" w:rsidR="006F1582" w:rsidRDefault="006F1582" w:rsidP="006F1582">
            <w:pPr>
              <w:pStyle w:val="DHHStabletext"/>
            </w:pPr>
            <w:r>
              <w:t>South Dudley, Wonthaggi</w:t>
            </w:r>
          </w:p>
        </w:tc>
      </w:tr>
      <w:tr w:rsidR="006F1582" w14:paraId="5A4BDA6A" w14:textId="77777777" w:rsidTr="00F8555B">
        <w:tc>
          <w:tcPr>
            <w:tcW w:w="1843" w:type="dxa"/>
            <w:shd w:val="clear" w:color="auto" w:fill="auto"/>
          </w:tcPr>
          <w:p w14:paraId="64B75ADB" w14:textId="77777777" w:rsidR="006F1582" w:rsidRPr="00F8555B" w:rsidRDefault="006F1582" w:rsidP="006F1582">
            <w:pPr>
              <w:pStyle w:val="DHHStabletextbold"/>
              <w:rPr>
                <w:rStyle w:val="Strong"/>
                <w:b/>
                <w:bCs w:val="0"/>
              </w:rPr>
            </w:pPr>
            <w:r w:rsidRPr="00F8555B">
              <w:t>Timeframe</w:t>
            </w:r>
          </w:p>
        </w:tc>
        <w:tc>
          <w:tcPr>
            <w:tcW w:w="7671" w:type="dxa"/>
            <w:shd w:val="clear" w:color="auto" w:fill="auto"/>
          </w:tcPr>
          <w:p w14:paraId="692562CA" w14:textId="4AB3E62C" w:rsidR="006F1582" w:rsidRDefault="006F1582" w:rsidP="006F1582">
            <w:pPr>
              <w:pStyle w:val="DHHStabletext"/>
            </w:pPr>
            <w:r>
              <w:t>6-9 Months (once funds are secured)</w:t>
            </w:r>
          </w:p>
        </w:tc>
      </w:tr>
      <w:tr w:rsidR="006F1582" w14:paraId="4D662B8A" w14:textId="77777777" w:rsidTr="00F8555B">
        <w:tc>
          <w:tcPr>
            <w:tcW w:w="1843" w:type="dxa"/>
            <w:shd w:val="clear" w:color="auto" w:fill="auto"/>
          </w:tcPr>
          <w:p w14:paraId="2B06F817" w14:textId="77777777" w:rsidR="006F1582" w:rsidRPr="00F8555B" w:rsidRDefault="006F1582" w:rsidP="006F1582">
            <w:pPr>
              <w:pStyle w:val="DHHStabletextbold"/>
              <w:rPr>
                <w:rStyle w:val="Strong"/>
                <w:b/>
                <w:bCs w:val="0"/>
              </w:rPr>
            </w:pPr>
            <w:r w:rsidRPr="00F8555B">
              <w:t>Scale</w:t>
            </w:r>
          </w:p>
        </w:tc>
        <w:tc>
          <w:tcPr>
            <w:tcW w:w="7671" w:type="dxa"/>
            <w:shd w:val="clear" w:color="auto" w:fill="auto"/>
          </w:tcPr>
          <w:p w14:paraId="45684D31" w14:textId="7291F1F5" w:rsidR="006F1582" w:rsidRDefault="006F1582" w:rsidP="006F1582">
            <w:pPr>
              <w:pStyle w:val="DHHStabletext"/>
            </w:pPr>
            <w:r>
              <w:t>Lot scale</w:t>
            </w:r>
          </w:p>
        </w:tc>
      </w:tr>
    </w:tbl>
    <w:p w14:paraId="0F7FE3F9" w14:textId="77777777" w:rsidR="00D9305F" w:rsidRPr="00D9305F" w:rsidRDefault="00D9305F" w:rsidP="00D9305F">
      <w:pPr>
        <w:pStyle w:val="DHHStablefigurenoteheading"/>
      </w:pPr>
      <w:r w:rsidRPr="00D9305F">
        <w:t>Project opportunity status</w:t>
      </w:r>
    </w:p>
    <w:p w14:paraId="38598D11" w14:textId="12B56767"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5E859533" w14:textId="77777777" w:rsidR="00D9305F" w:rsidRPr="00D9305F" w:rsidRDefault="00D9305F" w:rsidP="00D9305F">
      <w:pPr>
        <w:pStyle w:val="DHHStablefigurenoteheading"/>
      </w:pPr>
      <w:r w:rsidRPr="00D9305F">
        <w:t>Strategy opportunity status</w:t>
      </w:r>
    </w:p>
    <w:p w14:paraId="45B99F11" w14:textId="77777777" w:rsidR="00D9305F" w:rsidRPr="00D9305F" w:rsidRDefault="00D9305F" w:rsidP="00D9305F">
      <w:pPr>
        <w:pStyle w:val="DHHStablefigurenote"/>
      </w:pPr>
      <w:r w:rsidRPr="00D9305F">
        <w:t>Concept = 1, Commitment = 2, Prepare draft = 3, Consult &amp; finalise = 4, Implement = 5, Evaluate = 6.</w:t>
      </w:r>
    </w:p>
    <w:p w14:paraId="6C9787B3" w14:textId="77777777" w:rsidR="00D9305F" w:rsidRDefault="00D9305F" w:rsidP="00D9305F">
      <w:pPr>
        <w:pStyle w:val="DHHSbody"/>
        <w:rPr>
          <w:rFonts w:eastAsia="MS Gothic"/>
          <w:sz w:val="24"/>
          <w:szCs w:val="26"/>
        </w:rPr>
      </w:pPr>
      <w:r>
        <w:br w:type="page"/>
      </w:r>
    </w:p>
    <w:p w14:paraId="04B9BE58" w14:textId="23436C1E" w:rsidR="00274B91" w:rsidRDefault="00274B91" w:rsidP="00560ADF">
      <w:pPr>
        <w:pStyle w:val="Heading3"/>
      </w:pPr>
      <w:r>
        <w:lastRenderedPageBreak/>
        <w:t>Action G7</w:t>
      </w:r>
    </w:p>
    <w:p w14:paraId="64C7EB3E" w14:textId="77777777" w:rsidR="00274B91" w:rsidRDefault="00274B91" w:rsidP="00560ADF">
      <w:pPr>
        <w:pStyle w:val="Heading4"/>
      </w:pPr>
      <w:r>
        <w:t>Wonthaggi stormwater harvesting</w:t>
      </w:r>
    </w:p>
    <w:p w14:paraId="649888FB" w14:textId="77777777" w:rsidR="00274B91" w:rsidRDefault="00274B91" w:rsidP="00CD07C9">
      <w:pPr>
        <w:pStyle w:val="DHHSbody"/>
      </w:pPr>
      <w:r>
        <w:t>A stormwater harvesting scheme is proposed in Wonthaggi to provide two large ovals with irrigation water. The scope of the project involves the construction and installation of a one megalitre underground stormwater storage facility, the interception of feed in pipes, mechanical water treatment devices, drains and the construction of two bunds (small dams).</w:t>
      </w:r>
    </w:p>
    <w:p w14:paraId="4ACBEEC2" w14:textId="77777777" w:rsidR="00274B91" w:rsidRDefault="00274B91" w:rsidP="00CD07C9">
      <w:pPr>
        <w:pStyle w:val="DHHSbody"/>
      </w:pPr>
      <w:r>
        <w:t>The system will be designed to allow storm water to pass into the underground storage facility directly and via an above ground bund.</w:t>
      </w:r>
    </w:p>
    <w:p w14:paraId="0C935FB2" w14:textId="77777777" w:rsidR="00274B91" w:rsidRDefault="00274B91" w:rsidP="00CD07C9">
      <w:pPr>
        <w:pStyle w:val="DHHSbody"/>
      </w:pPr>
      <w:r>
        <w:t>The above ground bund stores four megalitres for several hours as an above ground pool and ground soak. When the underground storage and first bund are at capacity, overflow is transferred to a second bund which overflows via pipeline to a natural wetland area.</w:t>
      </w:r>
    </w:p>
    <w:p w14:paraId="0CCAF3A1" w14:textId="77777777" w:rsidR="00274B91" w:rsidRDefault="00274B91" w:rsidP="00CD07C9">
      <w:pPr>
        <w:pStyle w:val="DHHSbody"/>
      </w:pPr>
      <w:r>
        <w:t>The system is designed to collect water for irrigation use and manage the progress of local flood events. Stored water will be used to irrigate ovals that currently use potable water.</w:t>
      </w:r>
    </w:p>
    <w:p w14:paraId="60F1114C" w14:textId="77777777" w:rsidR="00274B91" w:rsidRDefault="00274B91" w:rsidP="005C18BE">
      <w:pPr>
        <w:pStyle w:val="Heading4"/>
      </w:pPr>
      <w:r>
        <w:t>Next steps</w:t>
      </w:r>
    </w:p>
    <w:p w14:paraId="1B317817" w14:textId="77777777" w:rsidR="00274B91" w:rsidRDefault="00274B91" w:rsidP="00172B1C">
      <w:pPr>
        <w:pStyle w:val="DHHSnumberdigit"/>
        <w:numPr>
          <w:ilvl w:val="0"/>
          <w:numId w:val="25"/>
        </w:numPr>
      </w:pPr>
      <w:r>
        <w:t>Secure external funding to begin construction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7508A13D" w14:textId="77777777" w:rsidTr="00F8555B">
        <w:trPr>
          <w:tblHeader/>
        </w:trPr>
        <w:tc>
          <w:tcPr>
            <w:tcW w:w="983" w:type="dxa"/>
            <w:shd w:val="clear" w:color="auto" w:fill="auto"/>
          </w:tcPr>
          <w:p w14:paraId="599F741D" w14:textId="77777777" w:rsidR="00F8555B" w:rsidRPr="004F0A94" w:rsidRDefault="00F8555B" w:rsidP="00F8555B">
            <w:pPr>
              <w:pStyle w:val="DHHStablecolhead8pt"/>
            </w:pPr>
          </w:p>
        </w:tc>
        <w:tc>
          <w:tcPr>
            <w:tcW w:w="1216" w:type="dxa"/>
            <w:shd w:val="clear" w:color="auto" w:fill="auto"/>
          </w:tcPr>
          <w:p w14:paraId="553663EF" w14:textId="77777777" w:rsidR="00F8555B" w:rsidRDefault="00F8555B" w:rsidP="00F8555B">
            <w:pPr>
              <w:pStyle w:val="DHHStablecolhead8pt"/>
            </w:pPr>
            <w:r w:rsidRPr="004F0A94">
              <w:t xml:space="preserve">Strategic </w:t>
            </w:r>
            <w:r>
              <w:t>outcome</w:t>
            </w:r>
          </w:p>
          <w:p w14:paraId="22A4BB24"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4AC1C76" w14:textId="77777777" w:rsidR="00F8555B" w:rsidRDefault="00F8555B" w:rsidP="00F8555B">
            <w:pPr>
              <w:pStyle w:val="DHHStablecolhead8pt"/>
            </w:pPr>
            <w:r w:rsidRPr="004F0A94">
              <w:t xml:space="preserve">Strategic </w:t>
            </w:r>
            <w:r>
              <w:t>outcome</w:t>
            </w:r>
          </w:p>
          <w:p w14:paraId="79CCA02C" w14:textId="77777777" w:rsidR="00F8555B" w:rsidRDefault="00F8555B" w:rsidP="00F8555B">
            <w:pPr>
              <w:pStyle w:val="DHHStablecolhead8pt"/>
            </w:pPr>
            <w:r w:rsidRPr="00FC3FC9">
              <w:t>Effective and affordable wastewater systems</w:t>
            </w:r>
          </w:p>
        </w:tc>
        <w:tc>
          <w:tcPr>
            <w:tcW w:w="1216" w:type="dxa"/>
            <w:shd w:val="clear" w:color="auto" w:fill="auto"/>
          </w:tcPr>
          <w:p w14:paraId="3A29B8DD" w14:textId="77777777" w:rsidR="00F8555B" w:rsidRDefault="00F8555B" w:rsidP="00F8555B">
            <w:pPr>
              <w:pStyle w:val="DHHStablecolhead8pt"/>
            </w:pPr>
            <w:r w:rsidRPr="004F0A94">
              <w:t xml:space="preserve">Strategic </w:t>
            </w:r>
            <w:r>
              <w:t>outcome</w:t>
            </w:r>
          </w:p>
          <w:p w14:paraId="6DA5B9F1"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09DB5395" w14:textId="77777777" w:rsidR="00F8555B" w:rsidRDefault="00F8555B" w:rsidP="00F8555B">
            <w:pPr>
              <w:pStyle w:val="DHHStablecolhead8pt"/>
            </w:pPr>
            <w:r w:rsidRPr="004F0A94">
              <w:t xml:space="preserve">Strategic </w:t>
            </w:r>
            <w:r>
              <w:t>outcome</w:t>
            </w:r>
          </w:p>
          <w:p w14:paraId="3E222683"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F2C4FF3" w14:textId="77777777" w:rsidR="00F8555B" w:rsidRPr="00FC3FC9" w:rsidRDefault="00F8555B" w:rsidP="00F8555B">
            <w:pPr>
              <w:pStyle w:val="DHHStablecolhead8pt"/>
            </w:pPr>
            <w:r w:rsidRPr="004F0A94">
              <w:t xml:space="preserve">Strategic </w:t>
            </w:r>
            <w:r>
              <w:t>outcome</w:t>
            </w:r>
          </w:p>
          <w:p w14:paraId="2203E762"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0AD066BB" w14:textId="77777777" w:rsidR="00F8555B" w:rsidRPr="00FC3FC9" w:rsidRDefault="00F8555B" w:rsidP="00F8555B">
            <w:pPr>
              <w:pStyle w:val="DHHStablecolhead8pt"/>
            </w:pPr>
            <w:r w:rsidRPr="004F0A94">
              <w:t xml:space="preserve">Strategic </w:t>
            </w:r>
            <w:r>
              <w:t>outcome</w:t>
            </w:r>
          </w:p>
          <w:p w14:paraId="7801DC6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A70B49A" w14:textId="77777777" w:rsidR="00F8555B" w:rsidRDefault="00F8555B" w:rsidP="00F8555B">
            <w:pPr>
              <w:pStyle w:val="DHHStablecolhead8pt"/>
            </w:pPr>
            <w:r w:rsidRPr="004F0A94">
              <w:t xml:space="preserve">Strategic </w:t>
            </w:r>
            <w:r>
              <w:t>outcome</w:t>
            </w:r>
          </w:p>
          <w:p w14:paraId="50CD74DA" w14:textId="77777777" w:rsidR="00F8555B" w:rsidRPr="00116D50" w:rsidRDefault="00F8555B" w:rsidP="00F8555B">
            <w:pPr>
              <w:pStyle w:val="DHHStablecolhead8pt"/>
            </w:pPr>
            <w:r w:rsidRPr="00FC3FC9">
              <w:t>Jobs, economic growth and innovation</w:t>
            </w:r>
          </w:p>
        </w:tc>
      </w:tr>
      <w:tr w:rsidR="00F8555B" w14:paraId="07AD7E7A" w14:textId="77777777" w:rsidTr="00F8555B">
        <w:tc>
          <w:tcPr>
            <w:tcW w:w="983" w:type="dxa"/>
            <w:shd w:val="clear" w:color="auto" w:fill="auto"/>
          </w:tcPr>
          <w:p w14:paraId="671E9D64"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1C88E577" w14:textId="77777777" w:rsidR="00F8555B" w:rsidRPr="00D26A76" w:rsidRDefault="00F8555B" w:rsidP="00F8555B">
            <w:pPr>
              <w:pStyle w:val="DHHStabletextboldgreencentred"/>
            </w:pPr>
            <w:r w:rsidRPr="00363468">
              <w:t>Impact</w:t>
            </w:r>
          </w:p>
        </w:tc>
        <w:tc>
          <w:tcPr>
            <w:tcW w:w="1217" w:type="dxa"/>
            <w:shd w:val="clear" w:color="auto" w:fill="auto"/>
          </w:tcPr>
          <w:p w14:paraId="4AD7BB6E" w14:textId="77777777" w:rsidR="00F8555B" w:rsidRDefault="00F8555B" w:rsidP="00F8555B">
            <w:pPr>
              <w:pStyle w:val="DHHStabletextboldgreencentred"/>
            </w:pPr>
            <w:r w:rsidRPr="00363468">
              <w:t>Impact</w:t>
            </w:r>
          </w:p>
        </w:tc>
        <w:tc>
          <w:tcPr>
            <w:tcW w:w="1216" w:type="dxa"/>
            <w:shd w:val="clear" w:color="auto" w:fill="auto"/>
          </w:tcPr>
          <w:p w14:paraId="513E4373" w14:textId="77777777" w:rsidR="00F8555B" w:rsidRDefault="00F8555B" w:rsidP="00F8555B">
            <w:pPr>
              <w:pStyle w:val="DHHStabletextboldgreencentred"/>
            </w:pPr>
            <w:r w:rsidRPr="00363468">
              <w:t>Impact</w:t>
            </w:r>
          </w:p>
        </w:tc>
        <w:tc>
          <w:tcPr>
            <w:tcW w:w="1217" w:type="dxa"/>
            <w:shd w:val="clear" w:color="auto" w:fill="auto"/>
          </w:tcPr>
          <w:p w14:paraId="5CAE8079" w14:textId="77777777" w:rsidR="00F8555B" w:rsidRDefault="00F8555B" w:rsidP="00F8555B">
            <w:pPr>
              <w:pStyle w:val="DHHStabletextboldgreencentred"/>
            </w:pPr>
            <w:r w:rsidRPr="00363468">
              <w:t>Impact</w:t>
            </w:r>
          </w:p>
        </w:tc>
        <w:tc>
          <w:tcPr>
            <w:tcW w:w="1216" w:type="dxa"/>
            <w:shd w:val="clear" w:color="auto" w:fill="auto"/>
          </w:tcPr>
          <w:p w14:paraId="2D8378CD" w14:textId="77777777" w:rsidR="00F8555B" w:rsidRDefault="00F8555B" w:rsidP="00F8555B">
            <w:pPr>
              <w:pStyle w:val="DHHStabletextboldgreencentred"/>
            </w:pPr>
            <w:r w:rsidRPr="00363468">
              <w:t>Impact</w:t>
            </w:r>
          </w:p>
        </w:tc>
        <w:tc>
          <w:tcPr>
            <w:tcW w:w="1217" w:type="dxa"/>
            <w:shd w:val="clear" w:color="auto" w:fill="auto"/>
          </w:tcPr>
          <w:p w14:paraId="27BE17F5" w14:textId="77777777" w:rsidR="00F8555B" w:rsidRDefault="00F8555B" w:rsidP="00F8555B">
            <w:pPr>
              <w:pStyle w:val="DHHStabletextboldgreencentred"/>
            </w:pPr>
            <w:r w:rsidRPr="00363468">
              <w:t>Impact</w:t>
            </w:r>
          </w:p>
        </w:tc>
        <w:tc>
          <w:tcPr>
            <w:tcW w:w="1217" w:type="dxa"/>
            <w:shd w:val="clear" w:color="auto" w:fill="auto"/>
          </w:tcPr>
          <w:p w14:paraId="42A9D06B" w14:textId="77777777" w:rsidR="00F8555B" w:rsidRDefault="00F8555B" w:rsidP="00F8555B">
            <w:pPr>
              <w:pStyle w:val="DHHStabletextboldgreencentred"/>
            </w:pPr>
            <w:r w:rsidRPr="00363468">
              <w:t>Impact</w:t>
            </w:r>
          </w:p>
        </w:tc>
      </w:tr>
    </w:tbl>
    <w:p w14:paraId="25D9CD7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007A4438" w14:textId="77777777" w:rsidTr="00F8555B">
        <w:trPr>
          <w:tblHeader/>
        </w:trPr>
        <w:tc>
          <w:tcPr>
            <w:tcW w:w="1843" w:type="dxa"/>
            <w:shd w:val="clear" w:color="auto" w:fill="auto"/>
          </w:tcPr>
          <w:p w14:paraId="2FACEC9C" w14:textId="77777777" w:rsidR="00F8555B" w:rsidRPr="00FA35A7" w:rsidRDefault="00F8555B" w:rsidP="00F8555B">
            <w:pPr>
              <w:pStyle w:val="DHHStablecolhead"/>
            </w:pPr>
            <w:r w:rsidRPr="00FA35A7">
              <w:t>Subject</w:t>
            </w:r>
          </w:p>
        </w:tc>
        <w:tc>
          <w:tcPr>
            <w:tcW w:w="7671" w:type="dxa"/>
            <w:shd w:val="clear" w:color="auto" w:fill="auto"/>
          </w:tcPr>
          <w:p w14:paraId="17FDD8FE" w14:textId="77777777" w:rsidR="00F8555B" w:rsidRDefault="00F8555B" w:rsidP="00F8555B">
            <w:pPr>
              <w:pStyle w:val="DHHStablecolhead"/>
            </w:pPr>
            <w:r>
              <w:t>Details</w:t>
            </w:r>
          </w:p>
        </w:tc>
      </w:tr>
      <w:tr w:rsidR="00F8555B" w14:paraId="0B2DD8CE" w14:textId="77777777" w:rsidTr="00F8555B">
        <w:tc>
          <w:tcPr>
            <w:tcW w:w="1843" w:type="dxa"/>
            <w:shd w:val="clear" w:color="auto" w:fill="auto"/>
          </w:tcPr>
          <w:p w14:paraId="6D97D7CE"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53EF444" w14:textId="1B900A1C" w:rsidR="00F8555B" w:rsidRPr="004F2E93" w:rsidRDefault="004F2E93" w:rsidP="004F2E93">
            <w:pPr>
              <w:pStyle w:val="DHHStabletextitalic"/>
            </w:pPr>
            <w:proofErr w:type="gramStart"/>
            <w:r w:rsidRPr="004F2E93">
              <w:t>A,B</w:t>
            </w:r>
            <w:proofErr w:type="gramEnd"/>
            <w:r w:rsidRPr="004F2E93">
              <w:t>,C,D</w:t>
            </w:r>
          </w:p>
        </w:tc>
      </w:tr>
      <w:tr w:rsidR="004F2E93" w14:paraId="516658B7" w14:textId="77777777" w:rsidTr="00F8555B">
        <w:tc>
          <w:tcPr>
            <w:tcW w:w="1843" w:type="dxa"/>
            <w:shd w:val="clear" w:color="auto" w:fill="auto"/>
          </w:tcPr>
          <w:p w14:paraId="78E3134D" w14:textId="7FE0968E" w:rsidR="004F2E93" w:rsidRPr="00F8555B" w:rsidRDefault="004F2E93" w:rsidP="004F2E93">
            <w:pPr>
              <w:pStyle w:val="DHHStabletextbold"/>
              <w:rPr>
                <w:rStyle w:val="Strong"/>
                <w:b/>
                <w:bCs w:val="0"/>
              </w:rPr>
            </w:pPr>
            <w:r w:rsidRPr="00F8555B">
              <w:t>Lead Agency</w:t>
            </w:r>
          </w:p>
        </w:tc>
        <w:tc>
          <w:tcPr>
            <w:tcW w:w="7671" w:type="dxa"/>
            <w:shd w:val="clear" w:color="auto" w:fill="auto"/>
          </w:tcPr>
          <w:p w14:paraId="3A686137" w14:textId="14193EC1" w:rsidR="004F2E93" w:rsidRDefault="004F2E93" w:rsidP="004F2E93">
            <w:pPr>
              <w:pStyle w:val="DHHStabletext"/>
            </w:pPr>
            <w:r>
              <w:t>Bass Coast Shire Council</w:t>
            </w:r>
          </w:p>
        </w:tc>
      </w:tr>
      <w:tr w:rsidR="004F2E93" w14:paraId="4C073E3F" w14:textId="77777777" w:rsidTr="00F8555B">
        <w:tc>
          <w:tcPr>
            <w:tcW w:w="1843" w:type="dxa"/>
            <w:shd w:val="clear" w:color="auto" w:fill="auto"/>
          </w:tcPr>
          <w:p w14:paraId="5E66473C" w14:textId="77777777" w:rsidR="004F2E93" w:rsidRPr="00F8555B" w:rsidRDefault="004F2E93" w:rsidP="004F2E93">
            <w:pPr>
              <w:pStyle w:val="DHHStabletextbold"/>
              <w:rPr>
                <w:rStyle w:val="Strong"/>
                <w:b/>
                <w:bCs w:val="0"/>
              </w:rPr>
            </w:pPr>
            <w:r w:rsidRPr="00F8555B">
              <w:t>Implementation</w:t>
            </w:r>
            <w:r w:rsidRPr="00F8555B">
              <w:br/>
              <w:t>Partners</w:t>
            </w:r>
          </w:p>
        </w:tc>
        <w:tc>
          <w:tcPr>
            <w:tcW w:w="7671" w:type="dxa"/>
            <w:shd w:val="clear" w:color="auto" w:fill="auto"/>
          </w:tcPr>
          <w:p w14:paraId="14C7B213" w14:textId="278937E0" w:rsidR="004F2E93" w:rsidRDefault="004F2E93" w:rsidP="004F2E93">
            <w:pPr>
              <w:pStyle w:val="DHHStabletext"/>
            </w:pPr>
            <w:r>
              <w:t xml:space="preserve">South Gippsland Water, West Gippsland CMA, </w:t>
            </w:r>
            <w:proofErr w:type="spellStart"/>
            <w:r>
              <w:t>Bunurong</w:t>
            </w:r>
            <w:proofErr w:type="spellEnd"/>
            <w:r>
              <w:t xml:space="preserve"> Land Council Aboriginal Corporation, Sporting groups</w:t>
            </w:r>
          </w:p>
        </w:tc>
      </w:tr>
      <w:tr w:rsidR="004F2E93" w14:paraId="2D0CF8C9" w14:textId="77777777" w:rsidTr="00F8555B">
        <w:tc>
          <w:tcPr>
            <w:tcW w:w="1843" w:type="dxa"/>
            <w:shd w:val="clear" w:color="auto" w:fill="auto"/>
          </w:tcPr>
          <w:p w14:paraId="4CEBCB55" w14:textId="77777777" w:rsidR="004F2E93" w:rsidRPr="00F8555B" w:rsidRDefault="004F2E93" w:rsidP="004F2E93">
            <w:pPr>
              <w:pStyle w:val="DHHStabletextbold"/>
              <w:rPr>
                <w:rStyle w:val="Strong"/>
                <w:b/>
                <w:bCs w:val="0"/>
              </w:rPr>
            </w:pPr>
            <w:r w:rsidRPr="00F8555B">
              <w:t>Location</w:t>
            </w:r>
          </w:p>
        </w:tc>
        <w:tc>
          <w:tcPr>
            <w:tcW w:w="7671" w:type="dxa"/>
            <w:shd w:val="clear" w:color="auto" w:fill="auto"/>
          </w:tcPr>
          <w:p w14:paraId="0CE44A8F" w14:textId="563143F9" w:rsidR="004F2E93" w:rsidRDefault="004F2E93" w:rsidP="004F2E93">
            <w:pPr>
              <w:pStyle w:val="DHHStabletext"/>
            </w:pPr>
            <w:r>
              <w:t>Wonthaggi Recreation Reserve</w:t>
            </w:r>
          </w:p>
        </w:tc>
      </w:tr>
      <w:tr w:rsidR="004F2E93" w14:paraId="7C9DF7EF" w14:textId="77777777" w:rsidTr="00F8555B">
        <w:tc>
          <w:tcPr>
            <w:tcW w:w="1843" w:type="dxa"/>
            <w:shd w:val="clear" w:color="auto" w:fill="auto"/>
          </w:tcPr>
          <w:p w14:paraId="65B110A2" w14:textId="77777777" w:rsidR="004F2E93" w:rsidRPr="00F8555B" w:rsidRDefault="004F2E93" w:rsidP="004F2E93">
            <w:pPr>
              <w:pStyle w:val="DHHStabletextbold"/>
              <w:rPr>
                <w:rStyle w:val="Strong"/>
                <w:b/>
                <w:bCs w:val="0"/>
              </w:rPr>
            </w:pPr>
            <w:r w:rsidRPr="00F8555B">
              <w:t>Timeframe</w:t>
            </w:r>
          </w:p>
        </w:tc>
        <w:tc>
          <w:tcPr>
            <w:tcW w:w="7671" w:type="dxa"/>
            <w:shd w:val="clear" w:color="auto" w:fill="auto"/>
          </w:tcPr>
          <w:p w14:paraId="54D7F9FB" w14:textId="3B0978C1" w:rsidR="004F2E93" w:rsidRDefault="004F2E93" w:rsidP="004F2E93">
            <w:pPr>
              <w:pStyle w:val="DHHStabletext"/>
            </w:pPr>
            <w:r>
              <w:t>9-12 months (once funds are secured)</w:t>
            </w:r>
          </w:p>
        </w:tc>
      </w:tr>
      <w:tr w:rsidR="004F2E93" w14:paraId="030237D5" w14:textId="77777777" w:rsidTr="00F8555B">
        <w:tc>
          <w:tcPr>
            <w:tcW w:w="1843" w:type="dxa"/>
            <w:shd w:val="clear" w:color="auto" w:fill="auto"/>
          </w:tcPr>
          <w:p w14:paraId="533D7F4A" w14:textId="77777777" w:rsidR="004F2E93" w:rsidRPr="00F8555B" w:rsidRDefault="004F2E93" w:rsidP="004F2E93">
            <w:pPr>
              <w:pStyle w:val="DHHStabletextbold"/>
              <w:rPr>
                <w:rStyle w:val="Strong"/>
                <w:b/>
                <w:bCs w:val="0"/>
              </w:rPr>
            </w:pPr>
            <w:r w:rsidRPr="00F8555B">
              <w:t>Scale</w:t>
            </w:r>
          </w:p>
        </w:tc>
        <w:tc>
          <w:tcPr>
            <w:tcW w:w="7671" w:type="dxa"/>
            <w:shd w:val="clear" w:color="auto" w:fill="auto"/>
          </w:tcPr>
          <w:p w14:paraId="79491046" w14:textId="756A6105" w:rsidR="004F2E93" w:rsidRDefault="004F2E93" w:rsidP="004F2E93">
            <w:pPr>
              <w:pStyle w:val="DHHStabletext"/>
            </w:pPr>
            <w:r>
              <w:t>Lot-scale</w:t>
            </w:r>
          </w:p>
        </w:tc>
      </w:tr>
    </w:tbl>
    <w:p w14:paraId="0C3DBED7" w14:textId="77777777" w:rsidR="00D9305F" w:rsidRPr="00D9305F" w:rsidRDefault="00D9305F" w:rsidP="00D9305F">
      <w:pPr>
        <w:pStyle w:val="DHHStablefigurenoteheading"/>
      </w:pPr>
      <w:r w:rsidRPr="00D9305F">
        <w:t>Project opportunity status</w:t>
      </w:r>
    </w:p>
    <w:p w14:paraId="37CEE54B" w14:textId="172EA467"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173F4803" w14:textId="77777777" w:rsidR="00D9305F" w:rsidRPr="00D9305F" w:rsidRDefault="00D9305F" w:rsidP="00D9305F">
      <w:pPr>
        <w:pStyle w:val="DHHStablefigurenoteheading"/>
      </w:pPr>
      <w:r w:rsidRPr="00D9305F">
        <w:t>Strategy opportunity status</w:t>
      </w:r>
    </w:p>
    <w:p w14:paraId="71BA65CA" w14:textId="77777777" w:rsidR="00D9305F" w:rsidRPr="00D9305F" w:rsidRDefault="00D9305F" w:rsidP="00D9305F">
      <w:pPr>
        <w:pStyle w:val="DHHStablefigurenote"/>
      </w:pPr>
      <w:r w:rsidRPr="00D9305F">
        <w:t>Concept = 1, Commitment = 2, Prepare draft = 3, Consult &amp; finalise = 4, Implement = 5, Evaluate = 6.</w:t>
      </w:r>
    </w:p>
    <w:p w14:paraId="14086B0C" w14:textId="77777777" w:rsidR="004F2E93" w:rsidRPr="00846F01" w:rsidRDefault="004F2E93" w:rsidP="00846F01">
      <w:pPr>
        <w:pStyle w:val="DHHSbody"/>
      </w:pPr>
      <w:r>
        <w:br w:type="page"/>
      </w:r>
    </w:p>
    <w:p w14:paraId="6C93B4CA" w14:textId="0D190603" w:rsidR="00274B91" w:rsidRDefault="00274B91" w:rsidP="004F2E93">
      <w:pPr>
        <w:pStyle w:val="Heading3"/>
      </w:pPr>
      <w:r>
        <w:lastRenderedPageBreak/>
        <w:t>Achieving the best outcomes in a changing context</w:t>
      </w:r>
    </w:p>
    <w:p w14:paraId="798B9BA5" w14:textId="77777777" w:rsidR="00274B91" w:rsidRDefault="00274B91" w:rsidP="00274B91">
      <w:pPr>
        <w:pStyle w:val="DHHSIntro"/>
      </w:pPr>
      <w:r>
        <w:t>With change comes the opportunity to do things better. There are many shifts currently taking place across Gippsland including changes to industry, populations, and climate. The following projects will use IWM to create an opportunity for better outcomes in the face of these major changes.</w:t>
      </w:r>
    </w:p>
    <w:p w14:paraId="367461EE" w14:textId="1ED92232" w:rsidR="00274B91" w:rsidRDefault="00274B91" w:rsidP="00560ADF">
      <w:pPr>
        <w:pStyle w:val="Heading3"/>
      </w:pPr>
      <w:r>
        <w:t>Action G8</w:t>
      </w:r>
    </w:p>
    <w:p w14:paraId="29DDBFA7" w14:textId="77777777" w:rsidR="00274B91" w:rsidRDefault="00274B91" w:rsidP="00560ADF">
      <w:pPr>
        <w:pStyle w:val="Heading4"/>
      </w:pPr>
      <w:r>
        <w:t>Water for economic growth in central Gippsland</w:t>
      </w:r>
    </w:p>
    <w:p w14:paraId="3B0E3B7E" w14:textId="70B67228" w:rsidR="00274B91" w:rsidRDefault="00274B91" w:rsidP="00274B91">
      <w:pPr>
        <w:pStyle w:val="DHHSbody"/>
      </w:pPr>
      <w:r>
        <w:t>This project will further explore the high-level opportunities for leveraging the water resources of the Latrobe system for the benefit of the broader Gippsland economy, including the attraction of major industry and high-demand water users.</w:t>
      </w:r>
      <w:r w:rsidR="009C2366">
        <w:t xml:space="preserve"> </w:t>
      </w:r>
      <w:r>
        <w:t>Through the development of a water resources and future infrastructure prospectus, this proposal aims to put water as a key enabler of economic growth, particularly in the Latrobe Valley, where there is a concentration of available water resources.</w:t>
      </w:r>
    </w:p>
    <w:p w14:paraId="2C0D11BD" w14:textId="77777777" w:rsidR="00274B91" w:rsidRDefault="00274B91" w:rsidP="005C18BE">
      <w:pPr>
        <w:pStyle w:val="Heading4"/>
      </w:pPr>
      <w:r>
        <w:t>Next steps</w:t>
      </w:r>
    </w:p>
    <w:p w14:paraId="0C6E45A6" w14:textId="31D8A469" w:rsidR="00274B91" w:rsidRDefault="00274B91" w:rsidP="000A1F52">
      <w:pPr>
        <w:pStyle w:val="DHHSnumberdigit"/>
        <w:numPr>
          <w:ilvl w:val="0"/>
          <w:numId w:val="26"/>
        </w:numPr>
      </w:pPr>
      <w:r>
        <w:t>Undertake workshop with implementation partners to identify demand and opportunities</w:t>
      </w:r>
    </w:p>
    <w:p w14:paraId="7D729771" w14:textId="77777777" w:rsidR="00274B91" w:rsidRDefault="00274B91" w:rsidP="000A1F52">
      <w:pPr>
        <w:pStyle w:val="DHHSnumberdigit"/>
        <w:numPr>
          <w:ilvl w:val="0"/>
          <w:numId w:val="26"/>
        </w:numPr>
      </w:pPr>
      <w:r>
        <w:t>Explore trade or supply by agreement options</w:t>
      </w:r>
    </w:p>
    <w:p w14:paraId="3028B559" w14:textId="77777777" w:rsidR="00274B91" w:rsidRDefault="00274B91" w:rsidP="000A1F52">
      <w:pPr>
        <w:pStyle w:val="DHHSnumberdigit"/>
        <w:numPr>
          <w:ilvl w:val="0"/>
          <w:numId w:val="26"/>
        </w:numPr>
      </w:pPr>
      <w:r>
        <w:t>Implement where agreement is reached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1E4E311" w14:textId="77777777" w:rsidTr="00F8555B">
        <w:trPr>
          <w:tblHeader/>
        </w:trPr>
        <w:tc>
          <w:tcPr>
            <w:tcW w:w="983" w:type="dxa"/>
            <w:shd w:val="clear" w:color="auto" w:fill="auto"/>
          </w:tcPr>
          <w:p w14:paraId="0C974195" w14:textId="77777777" w:rsidR="00F8555B" w:rsidRPr="004F0A94" w:rsidRDefault="00F8555B" w:rsidP="00F8555B">
            <w:pPr>
              <w:pStyle w:val="DHHStablecolhead8pt"/>
            </w:pPr>
          </w:p>
        </w:tc>
        <w:tc>
          <w:tcPr>
            <w:tcW w:w="1216" w:type="dxa"/>
            <w:shd w:val="clear" w:color="auto" w:fill="auto"/>
          </w:tcPr>
          <w:p w14:paraId="21BBAE76" w14:textId="77777777" w:rsidR="00F8555B" w:rsidRDefault="00F8555B" w:rsidP="00F8555B">
            <w:pPr>
              <w:pStyle w:val="DHHStablecolhead8pt"/>
            </w:pPr>
            <w:r w:rsidRPr="004F0A94">
              <w:t xml:space="preserve">Strategic </w:t>
            </w:r>
            <w:r>
              <w:t>outcome</w:t>
            </w:r>
          </w:p>
          <w:p w14:paraId="38209EFA"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567F9E32" w14:textId="77777777" w:rsidR="00F8555B" w:rsidRDefault="00F8555B" w:rsidP="00F8555B">
            <w:pPr>
              <w:pStyle w:val="DHHStablecolhead8pt"/>
            </w:pPr>
            <w:r w:rsidRPr="004F0A94">
              <w:t xml:space="preserve">Strategic </w:t>
            </w:r>
            <w:r>
              <w:t>outcome</w:t>
            </w:r>
          </w:p>
          <w:p w14:paraId="78E4BD53" w14:textId="77777777" w:rsidR="00F8555B" w:rsidRDefault="00F8555B" w:rsidP="00F8555B">
            <w:pPr>
              <w:pStyle w:val="DHHStablecolhead8pt"/>
            </w:pPr>
            <w:r w:rsidRPr="00FC3FC9">
              <w:t>Effective and affordable wastewater systems</w:t>
            </w:r>
          </w:p>
        </w:tc>
        <w:tc>
          <w:tcPr>
            <w:tcW w:w="1216" w:type="dxa"/>
            <w:shd w:val="clear" w:color="auto" w:fill="auto"/>
          </w:tcPr>
          <w:p w14:paraId="7A401F32" w14:textId="77777777" w:rsidR="00F8555B" w:rsidRDefault="00F8555B" w:rsidP="00F8555B">
            <w:pPr>
              <w:pStyle w:val="DHHStablecolhead8pt"/>
            </w:pPr>
            <w:r w:rsidRPr="004F0A94">
              <w:t xml:space="preserve">Strategic </w:t>
            </w:r>
            <w:r>
              <w:t>outcome</w:t>
            </w:r>
          </w:p>
          <w:p w14:paraId="08F9BFB9"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703CC7BD" w14:textId="77777777" w:rsidR="00F8555B" w:rsidRDefault="00F8555B" w:rsidP="00F8555B">
            <w:pPr>
              <w:pStyle w:val="DHHStablecolhead8pt"/>
            </w:pPr>
            <w:r w:rsidRPr="004F0A94">
              <w:t xml:space="preserve">Strategic </w:t>
            </w:r>
            <w:r>
              <w:t>outcome</w:t>
            </w:r>
          </w:p>
          <w:p w14:paraId="66C78BF4"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1050F7DE" w14:textId="77777777" w:rsidR="00F8555B" w:rsidRPr="00FC3FC9" w:rsidRDefault="00F8555B" w:rsidP="00F8555B">
            <w:pPr>
              <w:pStyle w:val="DHHStablecolhead8pt"/>
            </w:pPr>
            <w:r w:rsidRPr="004F0A94">
              <w:t xml:space="preserve">Strategic </w:t>
            </w:r>
            <w:r>
              <w:t>outcome</w:t>
            </w:r>
          </w:p>
          <w:p w14:paraId="0D41CC87"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0501875" w14:textId="77777777" w:rsidR="00F8555B" w:rsidRPr="00FC3FC9" w:rsidRDefault="00F8555B" w:rsidP="00F8555B">
            <w:pPr>
              <w:pStyle w:val="DHHStablecolhead8pt"/>
            </w:pPr>
            <w:r w:rsidRPr="004F0A94">
              <w:t xml:space="preserve">Strategic </w:t>
            </w:r>
            <w:r>
              <w:t>outcome</w:t>
            </w:r>
          </w:p>
          <w:p w14:paraId="0BC709F0"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6DD4EFF6" w14:textId="77777777" w:rsidR="00F8555B" w:rsidRDefault="00F8555B" w:rsidP="00F8555B">
            <w:pPr>
              <w:pStyle w:val="DHHStablecolhead8pt"/>
            </w:pPr>
            <w:r w:rsidRPr="004F0A94">
              <w:t xml:space="preserve">Strategic </w:t>
            </w:r>
            <w:r>
              <w:t>outcome</w:t>
            </w:r>
          </w:p>
          <w:p w14:paraId="1D069DEA" w14:textId="77777777" w:rsidR="00F8555B" w:rsidRPr="00116D50" w:rsidRDefault="00F8555B" w:rsidP="00F8555B">
            <w:pPr>
              <w:pStyle w:val="DHHStablecolhead8pt"/>
            </w:pPr>
            <w:r w:rsidRPr="00FC3FC9">
              <w:t>Jobs, economic growth and innovation</w:t>
            </w:r>
          </w:p>
        </w:tc>
      </w:tr>
      <w:tr w:rsidR="00F8555B" w14:paraId="79725323" w14:textId="77777777" w:rsidTr="00F8555B">
        <w:tc>
          <w:tcPr>
            <w:tcW w:w="983" w:type="dxa"/>
            <w:shd w:val="clear" w:color="auto" w:fill="auto"/>
          </w:tcPr>
          <w:p w14:paraId="64E7BA79" w14:textId="77777777" w:rsidR="00F8555B" w:rsidRPr="007559B0" w:rsidRDefault="00F8555B" w:rsidP="00F8555B">
            <w:pPr>
              <w:pStyle w:val="DHHStabletext"/>
              <w:rPr>
                <w:rStyle w:val="Strong"/>
              </w:rPr>
            </w:pPr>
            <w:r>
              <w:rPr>
                <w:rStyle w:val="Strong"/>
              </w:rPr>
              <w:t>Status</w:t>
            </w:r>
          </w:p>
        </w:tc>
        <w:tc>
          <w:tcPr>
            <w:tcW w:w="1216" w:type="dxa"/>
            <w:shd w:val="clear" w:color="auto" w:fill="auto"/>
          </w:tcPr>
          <w:p w14:paraId="28E98FBF" w14:textId="77777777" w:rsidR="00F8555B" w:rsidRPr="00D26A76" w:rsidRDefault="00F8555B" w:rsidP="00F8555B">
            <w:pPr>
              <w:pStyle w:val="DHHStabletextboldgreencentred"/>
            </w:pPr>
            <w:r w:rsidRPr="00363468">
              <w:t>Impact</w:t>
            </w:r>
          </w:p>
        </w:tc>
        <w:tc>
          <w:tcPr>
            <w:tcW w:w="1217" w:type="dxa"/>
            <w:shd w:val="clear" w:color="auto" w:fill="auto"/>
          </w:tcPr>
          <w:p w14:paraId="233C596C" w14:textId="3766C080" w:rsidR="00F8555B" w:rsidRDefault="00DE64CB" w:rsidP="00DE64CB">
            <w:pPr>
              <w:pStyle w:val="DHHStabletextboldblackcentred"/>
            </w:pPr>
            <w:r w:rsidRPr="001D67EF">
              <w:t>No impact</w:t>
            </w:r>
          </w:p>
        </w:tc>
        <w:tc>
          <w:tcPr>
            <w:tcW w:w="1216" w:type="dxa"/>
            <w:shd w:val="clear" w:color="auto" w:fill="auto"/>
          </w:tcPr>
          <w:p w14:paraId="5D3F3F34" w14:textId="77777777" w:rsidR="00F8555B" w:rsidRDefault="00F8555B" w:rsidP="00F8555B">
            <w:pPr>
              <w:pStyle w:val="DHHStabletextboldgreencentred"/>
            </w:pPr>
            <w:r w:rsidRPr="00363468">
              <w:t>Impact</w:t>
            </w:r>
          </w:p>
        </w:tc>
        <w:tc>
          <w:tcPr>
            <w:tcW w:w="1217" w:type="dxa"/>
            <w:shd w:val="clear" w:color="auto" w:fill="auto"/>
          </w:tcPr>
          <w:p w14:paraId="5E6885DB" w14:textId="77777777" w:rsidR="00F8555B" w:rsidRDefault="00F8555B" w:rsidP="00F8555B">
            <w:pPr>
              <w:pStyle w:val="DHHStabletextboldgreencentred"/>
            </w:pPr>
            <w:r w:rsidRPr="00363468">
              <w:t>Impact</w:t>
            </w:r>
          </w:p>
        </w:tc>
        <w:tc>
          <w:tcPr>
            <w:tcW w:w="1216" w:type="dxa"/>
            <w:shd w:val="clear" w:color="auto" w:fill="auto"/>
          </w:tcPr>
          <w:p w14:paraId="6AE405D6" w14:textId="77777777" w:rsidR="00F8555B" w:rsidRDefault="00F8555B" w:rsidP="00F8555B">
            <w:pPr>
              <w:pStyle w:val="DHHStabletextboldgreencentred"/>
            </w:pPr>
            <w:r w:rsidRPr="00363468">
              <w:t>Impact</w:t>
            </w:r>
          </w:p>
        </w:tc>
        <w:tc>
          <w:tcPr>
            <w:tcW w:w="1217" w:type="dxa"/>
            <w:shd w:val="clear" w:color="auto" w:fill="auto"/>
          </w:tcPr>
          <w:p w14:paraId="48C0D66E" w14:textId="77777777" w:rsidR="00F8555B" w:rsidRDefault="00F8555B" w:rsidP="00F8555B">
            <w:pPr>
              <w:pStyle w:val="DHHStabletextboldgreencentred"/>
            </w:pPr>
            <w:r w:rsidRPr="00363468">
              <w:t>Impact</w:t>
            </w:r>
          </w:p>
        </w:tc>
        <w:tc>
          <w:tcPr>
            <w:tcW w:w="1217" w:type="dxa"/>
            <w:shd w:val="clear" w:color="auto" w:fill="auto"/>
          </w:tcPr>
          <w:p w14:paraId="28EF252F" w14:textId="77777777" w:rsidR="00F8555B" w:rsidRDefault="00F8555B" w:rsidP="00F8555B">
            <w:pPr>
              <w:pStyle w:val="DHHStabletextboldgreencentred"/>
            </w:pPr>
            <w:r w:rsidRPr="00363468">
              <w:t>Impact</w:t>
            </w:r>
          </w:p>
        </w:tc>
      </w:tr>
    </w:tbl>
    <w:p w14:paraId="31EC6877"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284E1F9" w14:textId="77777777" w:rsidTr="00F8555B">
        <w:trPr>
          <w:tblHeader/>
        </w:trPr>
        <w:tc>
          <w:tcPr>
            <w:tcW w:w="1843" w:type="dxa"/>
            <w:shd w:val="clear" w:color="auto" w:fill="auto"/>
          </w:tcPr>
          <w:p w14:paraId="557075B8" w14:textId="77777777" w:rsidR="00F8555B" w:rsidRPr="00FA35A7" w:rsidRDefault="00F8555B" w:rsidP="00F8555B">
            <w:pPr>
              <w:pStyle w:val="DHHStablecolhead"/>
            </w:pPr>
            <w:r w:rsidRPr="00FA35A7">
              <w:t>Subject</w:t>
            </w:r>
          </w:p>
        </w:tc>
        <w:tc>
          <w:tcPr>
            <w:tcW w:w="7671" w:type="dxa"/>
            <w:shd w:val="clear" w:color="auto" w:fill="auto"/>
          </w:tcPr>
          <w:p w14:paraId="5661018A" w14:textId="77777777" w:rsidR="00F8555B" w:rsidRDefault="00F8555B" w:rsidP="00F8555B">
            <w:pPr>
              <w:pStyle w:val="DHHStablecolhead"/>
            </w:pPr>
            <w:r>
              <w:t>Details</w:t>
            </w:r>
          </w:p>
        </w:tc>
      </w:tr>
      <w:tr w:rsidR="00F8555B" w14:paraId="76F6B45A" w14:textId="77777777" w:rsidTr="00F8555B">
        <w:tc>
          <w:tcPr>
            <w:tcW w:w="1843" w:type="dxa"/>
            <w:shd w:val="clear" w:color="auto" w:fill="auto"/>
          </w:tcPr>
          <w:p w14:paraId="1EDDFB4E"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44FE9DC0" w14:textId="690A7EDF" w:rsidR="00F8555B" w:rsidRPr="004401E4" w:rsidRDefault="004401E4" w:rsidP="004401E4">
            <w:pPr>
              <w:pStyle w:val="DHHStabletextitalic"/>
            </w:pPr>
            <w:r w:rsidRPr="004401E4">
              <w:t>1</w:t>
            </w:r>
          </w:p>
        </w:tc>
      </w:tr>
      <w:tr w:rsidR="004401E4" w14:paraId="6AF98E54" w14:textId="77777777" w:rsidTr="00F8555B">
        <w:tc>
          <w:tcPr>
            <w:tcW w:w="1843" w:type="dxa"/>
            <w:shd w:val="clear" w:color="auto" w:fill="auto"/>
          </w:tcPr>
          <w:p w14:paraId="7171C638" w14:textId="60846A48" w:rsidR="004401E4" w:rsidRPr="00F8555B" w:rsidRDefault="004401E4" w:rsidP="004401E4">
            <w:pPr>
              <w:pStyle w:val="DHHStabletextbold"/>
              <w:rPr>
                <w:rStyle w:val="Strong"/>
                <w:b/>
                <w:bCs w:val="0"/>
              </w:rPr>
            </w:pPr>
            <w:r w:rsidRPr="00F8555B">
              <w:t>Lead Agency</w:t>
            </w:r>
          </w:p>
        </w:tc>
        <w:tc>
          <w:tcPr>
            <w:tcW w:w="7671" w:type="dxa"/>
            <w:shd w:val="clear" w:color="auto" w:fill="auto"/>
          </w:tcPr>
          <w:p w14:paraId="34CE5758" w14:textId="51755D7B" w:rsidR="004401E4" w:rsidRDefault="004401E4" w:rsidP="004401E4">
            <w:pPr>
              <w:pStyle w:val="DHHStabletext"/>
            </w:pPr>
            <w:r>
              <w:t>Gippsland Water</w:t>
            </w:r>
          </w:p>
        </w:tc>
      </w:tr>
      <w:tr w:rsidR="004401E4" w14:paraId="2303EE8F" w14:textId="77777777" w:rsidTr="00F8555B">
        <w:tc>
          <w:tcPr>
            <w:tcW w:w="1843" w:type="dxa"/>
            <w:shd w:val="clear" w:color="auto" w:fill="auto"/>
          </w:tcPr>
          <w:p w14:paraId="02D611AC" w14:textId="77777777" w:rsidR="004401E4" w:rsidRPr="00F8555B" w:rsidRDefault="004401E4" w:rsidP="004401E4">
            <w:pPr>
              <w:pStyle w:val="DHHStabletextbold"/>
              <w:rPr>
                <w:rStyle w:val="Strong"/>
                <w:b/>
                <w:bCs w:val="0"/>
              </w:rPr>
            </w:pPr>
            <w:r w:rsidRPr="00F8555B">
              <w:t>Implementation</w:t>
            </w:r>
            <w:r w:rsidRPr="00F8555B">
              <w:br/>
              <w:t>Partners</w:t>
            </w:r>
          </w:p>
        </w:tc>
        <w:tc>
          <w:tcPr>
            <w:tcW w:w="7671" w:type="dxa"/>
            <w:shd w:val="clear" w:color="auto" w:fill="auto"/>
          </w:tcPr>
          <w:p w14:paraId="6970AF5A" w14:textId="1E900FA7" w:rsidR="004401E4" w:rsidRDefault="004401E4" w:rsidP="004401E4">
            <w:pPr>
              <w:pStyle w:val="DHHStabletext"/>
            </w:pPr>
            <w:r>
              <w:t xml:space="preserve">Latrobe City Council, Baw </w:t>
            </w:r>
            <w:proofErr w:type="spellStart"/>
            <w:r>
              <w:t>Baw</w:t>
            </w:r>
            <w:proofErr w:type="spellEnd"/>
            <w:r>
              <w:t xml:space="preserve"> Shire Council, New industry (through LVA and RDV), </w:t>
            </w:r>
            <w:proofErr w:type="spellStart"/>
            <w:r>
              <w:t>GLaWAC</w:t>
            </w:r>
            <w:proofErr w:type="spellEnd"/>
            <w:r>
              <w:t>, Southern Alpine Resort Management Board, West Gippsland CMA, SRW.</w:t>
            </w:r>
          </w:p>
        </w:tc>
      </w:tr>
      <w:tr w:rsidR="004401E4" w14:paraId="1708CD4C" w14:textId="77777777" w:rsidTr="00F8555B">
        <w:tc>
          <w:tcPr>
            <w:tcW w:w="1843" w:type="dxa"/>
            <w:shd w:val="clear" w:color="auto" w:fill="auto"/>
          </w:tcPr>
          <w:p w14:paraId="68E3ACC7" w14:textId="77777777" w:rsidR="004401E4" w:rsidRPr="00F8555B" w:rsidRDefault="004401E4" w:rsidP="004401E4">
            <w:pPr>
              <w:pStyle w:val="DHHStabletextbold"/>
              <w:rPr>
                <w:rStyle w:val="Strong"/>
                <w:b/>
                <w:bCs w:val="0"/>
              </w:rPr>
            </w:pPr>
            <w:r w:rsidRPr="00F8555B">
              <w:t>Location</w:t>
            </w:r>
          </w:p>
        </w:tc>
        <w:tc>
          <w:tcPr>
            <w:tcW w:w="7671" w:type="dxa"/>
            <w:shd w:val="clear" w:color="auto" w:fill="auto"/>
          </w:tcPr>
          <w:p w14:paraId="01683D6A" w14:textId="17B53696" w:rsidR="004401E4" w:rsidRDefault="004401E4" w:rsidP="004401E4">
            <w:pPr>
              <w:pStyle w:val="DHHStabletext"/>
            </w:pPr>
            <w:r>
              <w:t>Central Gippsland (Yarragon to Rosedale corridor)</w:t>
            </w:r>
          </w:p>
        </w:tc>
      </w:tr>
      <w:tr w:rsidR="004401E4" w14:paraId="4FEAE95C" w14:textId="77777777" w:rsidTr="00F8555B">
        <w:tc>
          <w:tcPr>
            <w:tcW w:w="1843" w:type="dxa"/>
            <w:shd w:val="clear" w:color="auto" w:fill="auto"/>
          </w:tcPr>
          <w:p w14:paraId="47B8A285" w14:textId="77777777" w:rsidR="004401E4" w:rsidRPr="00F8555B" w:rsidRDefault="004401E4" w:rsidP="004401E4">
            <w:pPr>
              <w:pStyle w:val="DHHStabletextbold"/>
              <w:rPr>
                <w:rStyle w:val="Strong"/>
                <w:b/>
                <w:bCs w:val="0"/>
              </w:rPr>
            </w:pPr>
            <w:r w:rsidRPr="00F8555B">
              <w:t>Timeframe</w:t>
            </w:r>
          </w:p>
        </w:tc>
        <w:tc>
          <w:tcPr>
            <w:tcW w:w="7671" w:type="dxa"/>
            <w:shd w:val="clear" w:color="auto" w:fill="auto"/>
          </w:tcPr>
          <w:p w14:paraId="113F995B" w14:textId="1DFBE5D2" w:rsidR="004401E4" w:rsidRDefault="004401E4" w:rsidP="004401E4">
            <w:pPr>
              <w:pStyle w:val="DHHStabletext"/>
            </w:pPr>
            <w:r>
              <w:t>0-2 years</w:t>
            </w:r>
          </w:p>
        </w:tc>
      </w:tr>
      <w:tr w:rsidR="004401E4" w14:paraId="1C0CC767" w14:textId="77777777" w:rsidTr="00F8555B">
        <w:tc>
          <w:tcPr>
            <w:tcW w:w="1843" w:type="dxa"/>
            <w:shd w:val="clear" w:color="auto" w:fill="auto"/>
          </w:tcPr>
          <w:p w14:paraId="02075C32" w14:textId="77777777" w:rsidR="004401E4" w:rsidRPr="00F8555B" w:rsidRDefault="004401E4" w:rsidP="004401E4">
            <w:pPr>
              <w:pStyle w:val="DHHStabletextbold"/>
              <w:rPr>
                <w:rStyle w:val="Strong"/>
                <w:b/>
                <w:bCs w:val="0"/>
              </w:rPr>
            </w:pPr>
            <w:r w:rsidRPr="00F8555B">
              <w:t>Scale</w:t>
            </w:r>
          </w:p>
        </w:tc>
        <w:tc>
          <w:tcPr>
            <w:tcW w:w="7671" w:type="dxa"/>
            <w:shd w:val="clear" w:color="auto" w:fill="auto"/>
          </w:tcPr>
          <w:p w14:paraId="6F68A19C" w14:textId="63AC6E25" w:rsidR="004401E4" w:rsidRDefault="004401E4" w:rsidP="004401E4">
            <w:pPr>
              <w:pStyle w:val="DHHStabletext"/>
            </w:pPr>
            <w:r>
              <w:t>Forum area</w:t>
            </w:r>
          </w:p>
        </w:tc>
      </w:tr>
    </w:tbl>
    <w:p w14:paraId="16DFFA42" w14:textId="77777777" w:rsidR="00D9305F" w:rsidRPr="00D9305F" w:rsidRDefault="00D9305F" w:rsidP="00D9305F">
      <w:pPr>
        <w:pStyle w:val="DHHStablefigurenoteheading"/>
      </w:pPr>
      <w:r w:rsidRPr="00D9305F">
        <w:t>Project opportunity status</w:t>
      </w:r>
    </w:p>
    <w:p w14:paraId="299083D4" w14:textId="20993BB1"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281E2B4B" w14:textId="77777777" w:rsidR="00D9305F" w:rsidRPr="00D9305F" w:rsidRDefault="00D9305F" w:rsidP="00D9305F">
      <w:pPr>
        <w:pStyle w:val="DHHStablefigurenoteheading"/>
      </w:pPr>
      <w:r w:rsidRPr="00D9305F">
        <w:t>Strategy opportunity status</w:t>
      </w:r>
    </w:p>
    <w:p w14:paraId="286F9678" w14:textId="77777777" w:rsidR="00D9305F" w:rsidRPr="00D9305F" w:rsidRDefault="00D9305F" w:rsidP="00D9305F">
      <w:pPr>
        <w:pStyle w:val="DHHStablefigurenote"/>
      </w:pPr>
      <w:r w:rsidRPr="00D9305F">
        <w:t>Concept = 1, Commitment = 2, Prepare draft = 3, Consult &amp; finalise = 4, Implement = 5, Evaluate = 6.</w:t>
      </w:r>
    </w:p>
    <w:p w14:paraId="37E308D9" w14:textId="4B97D3AB" w:rsidR="00274B91" w:rsidRDefault="00274B91" w:rsidP="00560ADF">
      <w:pPr>
        <w:pStyle w:val="Heading3"/>
      </w:pPr>
      <w:r>
        <w:lastRenderedPageBreak/>
        <w:t>Action G9</w:t>
      </w:r>
    </w:p>
    <w:p w14:paraId="1BD74639" w14:textId="77777777" w:rsidR="00274B91" w:rsidRDefault="00274B91" w:rsidP="00560ADF">
      <w:pPr>
        <w:pStyle w:val="Heading4"/>
      </w:pPr>
      <w:r>
        <w:t xml:space="preserve">Mt Baw </w:t>
      </w:r>
      <w:proofErr w:type="spellStart"/>
      <w:r>
        <w:t>Baw</w:t>
      </w:r>
      <w:proofErr w:type="spellEnd"/>
      <w:r>
        <w:t xml:space="preserve"> water storage for snow making</w:t>
      </w:r>
    </w:p>
    <w:p w14:paraId="2CADC6EF" w14:textId="77777777" w:rsidR="00274B91" w:rsidRDefault="00274B91" w:rsidP="00274B91">
      <w:pPr>
        <w:pStyle w:val="DHHSbody"/>
      </w:pPr>
      <w:r>
        <w:t xml:space="preserve">New snow making technology enables snow making at any temperature, and Mt Baw </w:t>
      </w:r>
      <w:proofErr w:type="spellStart"/>
      <w:r>
        <w:t>Baw</w:t>
      </w:r>
      <w:proofErr w:type="spellEnd"/>
      <w:r>
        <w:t xml:space="preserve"> needs to increase its storage capacity to supply water for snow making throughout the winter. This will support recreational activities throughout the winter season and will also support local economies.</w:t>
      </w:r>
    </w:p>
    <w:p w14:paraId="21B58A94" w14:textId="72A81652" w:rsidR="00274B91" w:rsidRDefault="00274B91" w:rsidP="00274B91">
      <w:pPr>
        <w:pStyle w:val="DHHSbody"/>
      </w:pPr>
      <w:r>
        <w:t>Current concepts include above ground and in-ground storage of 10 ML, and a water retention basin bellow the village. Southern Alpine Resort Management Board will work with the collaborative partners to find a solution that provides the most overall benefits whilst meeting regulations.</w:t>
      </w:r>
    </w:p>
    <w:p w14:paraId="4C921BBE" w14:textId="77777777" w:rsidR="00274B91" w:rsidRDefault="00274B91" w:rsidP="005C18BE">
      <w:pPr>
        <w:pStyle w:val="Heading4"/>
      </w:pPr>
      <w:r>
        <w:t>Next steps</w:t>
      </w:r>
    </w:p>
    <w:p w14:paraId="1C3F28E9" w14:textId="77777777" w:rsidR="00274B91" w:rsidRDefault="00274B91" w:rsidP="00A70AEE">
      <w:pPr>
        <w:pStyle w:val="DHHSnumberdigit"/>
        <w:numPr>
          <w:ilvl w:val="0"/>
          <w:numId w:val="27"/>
        </w:numPr>
      </w:pPr>
      <w:r>
        <w:t>Finalise commitment and funding from project partners</w:t>
      </w:r>
    </w:p>
    <w:p w14:paraId="3E1120CD" w14:textId="77777777" w:rsidR="00274B91" w:rsidRDefault="00274B91" w:rsidP="00A70AEE">
      <w:pPr>
        <w:pStyle w:val="DHHSnumberdigit"/>
      </w:pPr>
      <w:r>
        <w:t>Commission work and undertake feasibility study</w:t>
      </w:r>
    </w:p>
    <w:p w14:paraId="32242E1E" w14:textId="356D32A3" w:rsidR="00274B91" w:rsidRDefault="00274B91" w:rsidP="00A70AEE">
      <w:pPr>
        <w:pStyle w:val="DHHSnumberdigit"/>
      </w:pPr>
      <w:r>
        <w:t>Depending on the outcomes of item 2, a detailed design and business case may follow</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6FAFDC15" w14:textId="77777777" w:rsidTr="00F8555B">
        <w:trPr>
          <w:tblHeader/>
        </w:trPr>
        <w:tc>
          <w:tcPr>
            <w:tcW w:w="983" w:type="dxa"/>
            <w:shd w:val="clear" w:color="auto" w:fill="auto"/>
          </w:tcPr>
          <w:p w14:paraId="390BC110" w14:textId="77777777" w:rsidR="00F8555B" w:rsidRPr="004F0A94" w:rsidRDefault="00F8555B" w:rsidP="00F8555B">
            <w:pPr>
              <w:pStyle w:val="DHHStablecolhead8pt"/>
            </w:pPr>
          </w:p>
        </w:tc>
        <w:tc>
          <w:tcPr>
            <w:tcW w:w="1216" w:type="dxa"/>
            <w:shd w:val="clear" w:color="auto" w:fill="auto"/>
          </w:tcPr>
          <w:p w14:paraId="12FA4B45" w14:textId="77777777" w:rsidR="00F8555B" w:rsidRDefault="00F8555B" w:rsidP="00F8555B">
            <w:pPr>
              <w:pStyle w:val="DHHStablecolhead8pt"/>
            </w:pPr>
            <w:r w:rsidRPr="004F0A94">
              <w:t xml:space="preserve">Strategic </w:t>
            </w:r>
            <w:r>
              <w:t>outcome</w:t>
            </w:r>
          </w:p>
          <w:p w14:paraId="27266258"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697A05D" w14:textId="77777777" w:rsidR="00F8555B" w:rsidRDefault="00F8555B" w:rsidP="00F8555B">
            <w:pPr>
              <w:pStyle w:val="DHHStablecolhead8pt"/>
            </w:pPr>
            <w:r w:rsidRPr="004F0A94">
              <w:t xml:space="preserve">Strategic </w:t>
            </w:r>
            <w:r>
              <w:t>outcome</w:t>
            </w:r>
          </w:p>
          <w:p w14:paraId="01EFD3D3" w14:textId="77777777" w:rsidR="00F8555B" w:rsidRDefault="00F8555B" w:rsidP="00F8555B">
            <w:pPr>
              <w:pStyle w:val="DHHStablecolhead8pt"/>
            </w:pPr>
            <w:r w:rsidRPr="00FC3FC9">
              <w:t>Effective and affordable wastewater systems</w:t>
            </w:r>
          </w:p>
        </w:tc>
        <w:tc>
          <w:tcPr>
            <w:tcW w:w="1216" w:type="dxa"/>
            <w:shd w:val="clear" w:color="auto" w:fill="auto"/>
          </w:tcPr>
          <w:p w14:paraId="689DF66E" w14:textId="77777777" w:rsidR="00F8555B" w:rsidRDefault="00F8555B" w:rsidP="00F8555B">
            <w:pPr>
              <w:pStyle w:val="DHHStablecolhead8pt"/>
            </w:pPr>
            <w:r w:rsidRPr="004F0A94">
              <w:t xml:space="preserve">Strategic </w:t>
            </w:r>
            <w:r>
              <w:t>outcome</w:t>
            </w:r>
          </w:p>
          <w:p w14:paraId="0F03BD52"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D82B7BA" w14:textId="77777777" w:rsidR="00F8555B" w:rsidRDefault="00F8555B" w:rsidP="00F8555B">
            <w:pPr>
              <w:pStyle w:val="DHHStablecolhead8pt"/>
            </w:pPr>
            <w:r w:rsidRPr="004F0A94">
              <w:t xml:space="preserve">Strategic </w:t>
            </w:r>
            <w:r>
              <w:t>outcome</w:t>
            </w:r>
          </w:p>
          <w:p w14:paraId="3ACF123E"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34FBACCA" w14:textId="77777777" w:rsidR="00F8555B" w:rsidRPr="00FC3FC9" w:rsidRDefault="00F8555B" w:rsidP="00F8555B">
            <w:pPr>
              <w:pStyle w:val="DHHStablecolhead8pt"/>
            </w:pPr>
            <w:r w:rsidRPr="004F0A94">
              <w:t xml:space="preserve">Strategic </w:t>
            </w:r>
            <w:r>
              <w:t>outcome</w:t>
            </w:r>
          </w:p>
          <w:p w14:paraId="36209A2C"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1BC76D31" w14:textId="77777777" w:rsidR="00F8555B" w:rsidRPr="00FC3FC9" w:rsidRDefault="00F8555B" w:rsidP="00F8555B">
            <w:pPr>
              <w:pStyle w:val="DHHStablecolhead8pt"/>
            </w:pPr>
            <w:r w:rsidRPr="004F0A94">
              <w:t xml:space="preserve">Strategic </w:t>
            </w:r>
            <w:r>
              <w:t>outcome</w:t>
            </w:r>
          </w:p>
          <w:p w14:paraId="4CB4B728"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4BE368E0" w14:textId="77777777" w:rsidR="00F8555B" w:rsidRDefault="00F8555B" w:rsidP="00F8555B">
            <w:pPr>
              <w:pStyle w:val="DHHStablecolhead8pt"/>
            </w:pPr>
            <w:r w:rsidRPr="004F0A94">
              <w:t xml:space="preserve">Strategic </w:t>
            </w:r>
            <w:r>
              <w:t>outcome</w:t>
            </w:r>
          </w:p>
          <w:p w14:paraId="6E3B3011" w14:textId="77777777" w:rsidR="00F8555B" w:rsidRPr="00116D50" w:rsidRDefault="00F8555B" w:rsidP="00F8555B">
            <w:pPr>
              <w:pStyle w:val="DHHStablecolhead8pt"/>
            </w:pPr>
            <w:r w:rsidRPr="00FC3FC9">
              <w:t>Jobs, economic growth and innovation</w:t>
            </w:r>
          </w:p>
        </w:tc>
      </w:tr>
      <w:tr w:rsidR="00DE64CB" w14:paraId="6BA019F2" w14:textId="77777777" w:rsidTr="00F8555B">
        <w:tc>
          <w:tcPr>
            <w:tcW w:w="983" w:type="dxa"/>
            <w:shd w:val="clear" w:color="auto" w:fill="auto"/>
          </w:tcPr>
          <w:p w14:paraId="489AFEA6" w14:textId="77777777" w:rsidR="00DE64CB" w:rsidRPr="007559B0" w:rsidRDefault="00DE64CB" w:rsidP="00DE64CB">
            <w:pPr>
              <w:pStyle w:val="DHHStabletext"/>
              <w:rPr>
                <w:rStyle w:val="Strong"/>
              </w:rPr>
            </w:pPr>
            <w:r>
              <w:rPr>
                <w:rStyle w:val="Strong"/>
              </w:rPr>
              <w:t>Status</w:t>
            </w:r>
          </w:p>
        </w:tc>
        <w:tc>
          <w:tcPr>
            <w:tcW w:w="1216" w:type="dxa"/>
            <w:shd w:val="clear" w:color="auto" w:fill="auto"/>
          </w:tcPr>
          <w:p w14:paraId="7D280B3B" w14:textId="77777777" w:rsidR="00DE64CB" w:rsidRPr="00D26A76" w:rsidRDefault="00DE64CB" w:rsidP="00DE64CB">
            <w:pPr>
              <w:pStyle w:val="DHHStabletextboldgreencentred"/>
            </w:pPr>
            <w:r w:rsidRPr="00363468">
              <w:t>Impact</w:t>
            </w:r>
          </w:p>
        </w:tc>
        <w:tc>
          <w:tcPr>
            <w:tcW w:w="1217" w:type="dxa"/>
            <w:shd w:val="clear" w:color="auto" w:fill="auto"/>
          </w:tcPr>
          <w:p w14:paraId="0443C9FA" w14:textId="0C76377C" w:rsidR="00DE64CB" w:rsidRDefault="00DE64CB" w:rsidP="00DE64CB">
            <w:pPr>
              <w:pStyle w:val="DHHStabletextboldblackcentred"/>
            </w:pPr>
            <w:r w:rsidRPr="00A126E4">
              <w:t>No impact</w:t>
            </w:r>
          </w:p>
        </w:tc>
        <w:tc>
          <w:tcPr>
            <w:tcW w:w="1216" w:type="dxa"/>
            <w:shd w:val="clear" w:color="auto" w:fill="auto"/>
          </w:tcPr>
          <w:p w14:paraId="37A832E5" w14:textId="348E66DA" w:rsidR="00DE64CB" w:rsidRDefault="00DE64CB" w:rsidP="00DE64CB">
            <w:pPr>
              <w:pStyle w:val="DHHStabletextboldblackcentred"/>
            </w:pPr>
            <w:r w:rsidRPr="00A126E4">
              <w:t>No impact</w:t>
            </w:r>
          </w:p>
        </w:tc>
        <w:tc>
          <w:tcPr>
            <w:tcW w:w="1217" w:type="dxa"/>
            <w:shd w:val="clear" w:color="auto" w:fill="auto"/>
          </w:tcPr>
          <w:p w14:paraId="4AB54213" w14:textId="77777777" w:rsidR="00DE64CB" w:rsidRDefault="00DE64CB" w:rsidP="00DE64CB">
            <w:pPr>
              <w:pStyle w:val="DHHStabletextboldgreencentred"/>
            </w:pPr>
            <w:r w:rsidRPr="00363468">
              <w:t>Impact</w:t>
            </w:r>
          </w:p>
        </w:tc>
        <w:tc>
          <w:tcPr>
            <w:tcW w:w="1216" w:type="dxa"/>
            <w:shd w:val="clear" w:color="auto" w:fill="auto"/>
          </w:tcPr>
          <w:p w14:paraId="26B4A64D" w14:textId="77777777" w:rsidR="00DE64CB" w:rsidRDefault="00DE64CB" w:rsidP="00DE64CB">
            <w:pPr>
              <w:pStyle w:val="DHHStabletextboldgreencentred"/>
            </w:pPr>
            <w:r w:rsidRPr="00363468">
              <w:t>Impact</w:t>
            </w:r>
          </w:p>
        </w:tc>
        <w:tc>
          <w:tcPr>
            <w:tcW w:w="1217" w:type="dxa"/>
            <w:shd w:val="clear" w:color="auto" w:fill="auto"/>
          </w:tcPr>
          <w:p w14:paraId="7B5C91D0" w14:textId="77777777" w:rsidR="00DE64CB" w:rsidRDefault="00DE64CB" w:rsidP="00DE64CB">
            <w:pPr>
              <w:pStyle w:val="DHHStabletextboldgreencentred"/>
            </w:pPr>
            <w:r w:rsidRPr="00363468">
              <w:t>Impact</w:t>
            </w:r>
          </w:p>
        </w:tc>
        <w:tc>
          <w:tcPr>
            <w:tcW w:w="1217" w:type="dxa"/>
            <w:shd w:val="clear" w:color="auto" w:fill="auto"/>
          </w:tcPr>
          <w:p w14:paraId="2952E175" w14:textId="77777777" w:rsidR="00DE64CB" w:rsidRDefault="00DE64CB" w:rsidP="00DE64CB">
            <w:pPr>
              <w:pStyle w:val="DHHStabletextboldgreencentred"/>
            </w:pPr>
            <w:r w:rsidRPr="00363468">
              <w:t>Impact</w:t>
            </w:r>
          </w:p>
        </w:tc>
      </w:tr>
    </w:tbl>
    <w:p w14:paraId="78104DF3"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40FD6EA0" w14:textId="77777777" w:rsidTr="00F8555B">
        <w:trPr>
          <w:tblHeader/>
        </w:trPr>
        <w:tc>
          <w:tcPr>
            <w:tcW w:w="1843" w:type="dxa"/>
            <w:shd w:val="clear" w:color="auto" w:fill="auto"/>
          </w:tcPr>
          <w:p w14:paraId="248B58FE" w14:textId="77777777" w:rsidR="00F8555B" w:rsidRPr="00FA35A7" w:rsidRDefault="00F8555B" w:rsidP="00F8555B">
            <w:pPr>
              <w:pStyle w:val="DHHStablecolhead"/>
            </w:pPr>
            <w:r w:rsidRPr="00FA35A7">
              <w:t>Subject</w:t>
            </w:r>
          </w:p>
        </w:tc>
        <w:tc>
          <w:tcPr>
            <w:tcW w:w="7671" w:type="dxa"/>
            <w:shd w:val="clear" w:color="auto" w:fill="auto"/>
          </w:tcPr>
          <w:p w14:paraId="10E1C98A" w14:textId="77777777" w:rsidR="00F8555B" w:rsidRDefault="00F8555B" w:rsidP="00F8555B">
            <w:pPr>
              <w:pStyle w:val="DHHStablecolhead"/>
            </w:pPr>
            <w:r>
              <w:t>Details</w:t>
            </w:r>
          </w:p>
        </w:tc>
      </w:tr>
      <w:tr w:rsidR="00F8555B" w14:paraId="56C3A258" w14:textId="77777777" w:rsidTr="00F8555B">
        <w:tc>
          <w:tcPr>
            <w:tcW w:w="1843" w:type="dxa"/>
            <w:shd w:val="clear" w:color="auto" w:fill="auto"/>
          </w:tcPr>
          <w:p w14:paraId="5589D281"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235D8BA9" w14:textId="51199A0C" w:rsidR="00F8555B" w:rsidRPr="0069230E" w:rsidRDefault="0069230E" w:rsidP="0069230E">
            <w:pPr>
              <w:pStyle w:val="DHHStabletextitalic"/>
            </w:pPr>
            <w:r>
              <w:t>A</w:t>
            </w:r>
          </w:p>
        </w:tc>
      </w:tr>
      <w:tr w:rsidR="00EA03B2" w14:paraId="78A91E01" w14:textId="77777777" w:rsidTr="00F8555B">
        <w:tc>
          <w:tcPr>
            <w:tcW w:w="1843" w:type="dxa"/>
            <w:shd w:val="clear" w:color="auto" w:fill="auto"/>
          </w:tcPr>
          <w:p w14:paraId="2A37DC8B" w14:textId="3574E510" w:rsidR="00EA03B2" w:rsidRPr="00F8555B" w:rsidRDefault="00EA03B2" w:rsidP="00EA03B2">
            <w:pPr>
              <w:pStyle w:val="DHHStabletextbold"/>
              <w:rPr>
                <w:rStyle w:val="Strong"/>
                <w:b/>
                <w:bCs w:val="0"/>
              </w:rPr>
            </w:pPr>
            <w:r w:rsidRPr="00F8555B">
              <w:t>Lead Agency</w:t>
            </w:r>
          </w:p>
        </w:tc>
        <w:tc>
          <w:tcPr>
            <w:tcW w:w="7671" w:type="dxa"/>
            <w:shd w:val="clear" w:color="auto" w:fill="auto"/>
          </w:tcPr>
          <w:p w14:paraId="3C147A6B" w14:textId="06AE059C" w:rsidR="00EA03B2" w:rsidRDefault="00EA03B2" w:rsidP="00EA03B2">
            <w:pPr>
              <w:pStyle w:val="DHHStabletext"/>
            </w:pPr>
            <w:r>
              <w:t>Southern Alpine Resort Management Board</w:t>
            </w:r>
          </w:p>
        </w:tc>
      </w:tr>
      <w:tr w:rsidR="00EA03B2" w14:paraId="755B6596" w14:textId="77777777" w:rsidTr="00F8555B">
        <w:tc>
          <w:tcPr>
            <w:tcW w:w="1843" w:type="dxa"/>
            <w:shd w:val="clear" w:color="auto" w:fill="auto"/>
          </w:tcPr>
          <w:p w14:paraId="0AF102FA" w14:textId="77777777" w:rsidR="00EA03B2" w:rsidRPr="00F8555B" w:rsidRDefault="00EA03B2" w:rsidP="00EA03B2">
            <w:pPr>
              <w:pStyle w:val="DHHStabletextbold"/>
              <w:rPr>
                <w:rStyle w:val="Strong"/>
                <w:b/>
                <w:bCs w:val="0"/>
              </w:rPr>
            </w:pPr>
            <w:r w:rsidRPr="00F8555B">
              <w:t>Implementation</w:t>
            </w:r>
            <w:r w:rsidRPr="00F8555B">
              <w:br/>
              <w:t>Partners</w:t>
            </w:r>
          </w:p>
        </w:tc>
        <w:tc>
          <w:tcPr>
            <w:tcW w:w="7671" w:type="dxa"/>
            <w:shd w:val="clear" w:color="auto" w:fill="auto"/>
          </w:tcPr>
          <w:p w14:paraId="5B0BF8FA" w14:textId="5D19DAA8" w:rsidR="00EA03B2" w:rsidRDefault="00EA03B2" w:rsidP="00EA03B2">
            <w:pPr>
              <w:pStyle w:val="DHHStabletext"/>
            </w:pPr>
            <w:r>
              <w:t xml:space="preserve">SRW, West Gippsland CMA, Gippsland Water, Baw </w:t>
            </w:r>
            <w:proofErr w:type="spellStart"/>
            <w:r>
              <w:t>Baw</w:t>
            </w:r>
            <w:proofErr w:type="spellEnd"/>
            <w:r>
              <w:t xml:space="preserve"> Shire Council, Latrobe City Council, </w:t>
            </w:r>
            <w:proofErr w:type="spellStart"/>
            <w:r>
              <w:t>GLaWAC</w:t>
            </w:r>
            <w:proofErr w:type="spellEnd"/>
          </w:p>
        </w:tc>
      </w:tr>
      <w:tr w:rsidR="00EA03B2" w14:paraId="32CF5676" w14:textId="77777777" w:rsidTr="00F8555B">
        <w:tc>
          <w:tcPr>
            <w:tcW w:w="1843" w:type="dxa"/>
            <w:shd w:val="clear" w:color="auto" w:fill="auto"/>
          </w:tcPr>
          <w:p w14:paraId="4E55125E" w14:textId="77777777" w:rsidR="00EA03B2" w:rsidRPr="00F8555B" w:rsidRDefault="00EA03B2" w:rsidP="00EA03B2">
            <w:pPr>
              <w:pStyle w:val="DHHStabletextbold"/>
              <w:rPr>
                <w:rStyle w:val="Strong"/>
                <w:b/>
                <w:bCs w:val="0"/>
              </w:rPr>
            </w:pPr>
            <w:r w:rsidRPr="00F8555B">
              <w:t>Location</w:t>
            </w:r>
          </w:p>
        </w:tc>
        <w:tc>
          <w:tcPr>
            <w:tcW w:w="7671" w:type="dxa"/>
            <w:shd w:val="clear" w:color="auto" w:fill="auto"/>
          </w:tcPr>
          <w:p w14:paraId="30AE8920" w14:textId="43E64695" w:rsidR="00EA03B2" w:rsidRDefault="00EA03B2" w:rsidP="00EA03B2">
            <w:pPr>
              <w:pStyle w:val="DHHStabletext"/>
            </w:pPr>
            <w:r>
              <w:t xml:space="preserve">Mt Baw </w:t>
            </w:r>
            <w:proofErr w:type="spellStart"/>
            <w:r>
              <w:t>Baw</w:t>
            </w:r>
            <w:proofErr w:type="spellEnd"/>
          </w:p>
        </w:tc>
      </w:tr>
      <w:tr w:rsidR="00EA03B2" w14:paraId="42E4A1C9" w14:textId="77777777" w:rsidTr="00F8555B">
        <w:tc>
          <w:tcPr>
            <w:tcW w:w="1843" w:type="dxa"/>
            <w:shd w:val="clear" w:color="auto" w:fill="auto"/>
          </w:tcPr>
          <w:p w14:paraId="5734AB6E" w14:textId="77777777" w:rsidR="00EA03B2" w:rsidRPr="00F8555B" w:rsidRDefault="00EA03B2" w:rsidP="00EA03B2">
            <w:pPr>
              <w:pStyle w:val="DHHStabletextbold"/>
              <w:rPr>
                <w:rStyle w:val="Strong"/>
                <w:b/>
                <w:bCs w:val="0"/>
              </w:rPr>
            </w:pPr>
            <w:r w:rsidRPr="00F8555B">
              <w:t>Timeframe</w:t>
            </w:r>
          </w:p>
        </w:tc>
        <w:tc>
          <w:tcPr>
            <w:tcW w:w="7671" w:type="dxa"/>
            <w:shd w:val="clear" w:color="auto" w:fill="auto"/>
          </w:tcPr>
          <w:p w14:paraId="1AA18E81" w14:textId="742E9D04" w:rsidR="00EA03B2" w:rsidRDefault="00EA03B2" w:rsidP="00EA03B2">
            <w:pPr>
              <w:pStyle w:val="DHHStabletext"/>
            </w:pPr>
            <w:r>
              <w:t>0-2 years</w:t>
            </w:r>
          </w:p>
        </w:tc>
      </w:tr>
      <w:tr w:rsidR="00EA03B2" w14:paraId="6DC3B4A0" w14:textId="77777777" w:rsidTr="00F8555B">
        <w:tc>
          <w:tcPr>
            <w:tcW w:w="1843" w:type="dxa"/>
            <w:shd w:val="clear" w:color="auto" w:fill="auto"/>
          </w:tcPr>
          <w:p w14:paraId="581F7B54" w14:textId="77777777" w:rsidR="00EA03B2" w:rsidRPr="00F8555B" w:rsidRDefault="00EA03B2" w:rsidP="00EA03B2">
            <w:pPr>
              <w:pStyle w:val="DHHStabletextbold"/>
              <w:rPr>
                <w:rStyle w:val="Strong"/>
                <w:b/>
                <w:bCs w:val="0"/>
              </w:rPr>
            </w:pPr>
            <w:r w:rsidRPr="00F8555B">
              <w:t>Scale</w:t>
            </w:r>
          </w:p>
        </w:tc>
        <w:tc>
          <w:tcPr>
            <w:tcW w:w="7671" w:type="dxa"/>
            <w:shd w:val="clear" w:color="auto" w:fill="auto"/>
          </w:tcPr>
          <w:p w14:paraId="4ACB2127" w14:textId="3B4A88F5" w:rsidR="00EA03B2" w:rsidRDefault="00EA03B2" w:rsidP="00EA03B2">
            <w:pPr>
              <w:pStyle w:val="DHHStabletext"/>
            </w:pPr>
            <w:r>
              <w:t>Sub-catchment</w:t>
            </w:r>
          </w:p>
        </w:tc>
      </w:tr>
    </w:tbl>
    <w:p w14:paraId="5BEC323D" w14:textId="77777777" w:rsidR="00D9305F" w:rsidRPr="00D9305F" w:rsidRDefault="00D9305F" w:rsidP="00D9305F">
      <w:pPr>
        <w:pStyle w:val="DHHStablefigurenoteheading"/>
      </w:pPr>
      <w:r w:rsidRPr="00D9305F">
        <w:t>Project opportunity status</w:t>
      </w:r>
    </w:p>
    <w:p w14:paraId="0F50344A" w14:textId="0CBDFDE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12F2C477" w14:textId="77777777" w:rsidR="00D9305F" w:rsidRPr="00D9305F" w:rsidRDefault="00D9305F" w:rsidP="00D9305F">
      <w:pPr>
        <w:pStyle w:val="DHHStablefigurenoteheading"/>
      </w:pPr>
      <w:r w:rsidRPr="00D9305F">
        <w:t>Strategy opportunity status</w:t>
      </w:r>
    </w:p>
    <w:p w14:paraId="0667CAF2" w14:textId="77777777" w:rsidR="00D9305F" w:rsidRPr="00D9305F" w:rsidRDefault="00D9305F" w:rsidP="00D9305F">
      <w:pPr>
        <w:pStyle w:val="DHHStablefigurenote"/>
      </w:pPr>
      <w:r w:rsidRPr="00D9305F">
        <w:t>Concept = 1, Commitment = 2, Prepare draft = 3, Consult &amp; finalise = 4, Implement = 5, Evaluate = 6.</w:t>
      </w:r>
    </w:p>
    <w:p w14:paraId="1734224B" w14:textId="77777777" w:rsidR="00EA03B2" w:rsidRDefault="00EA03B2">
      <w:pPr>
        <w:rPr>
          <w:rFonts w:ascii="Arial" w:eastAsia="MS Gothic" w:hAnsi="Arial"/>
          <w:b/>
          <w:bCs/>
          <w:sz w:val="24"/>
          <w:szCs w:val="26"/>
        </w:rPr>
      </w:pPr>
      <w:r>
        <w:br w:type="page"/>
      </w:r>
    </w:p>
    <w:p w14:paraId="5F35EF1F" w14:textId="0F30EB9B" w:rsidR="00274B91" w:rsidRDefault="00274B91" w:rsidP="00560ADF">
      <w:pPr>
        <w:pStyle w:val="Heading3"/>
      </w:pPr>
      <w:r>
        <w:lastRenderedPageBreak/>
        <w:t>Action G10</w:t>
      </w:r>
    </w:p>
    <w:p w14:paraId="33235B05" w14:textId="77777777" w:rsidR="00274B91" w:rsidRDefault="00274B91" w:rsidP="00560ADF">
      <w:pPr>
        <w:pStyle w:val="Heading4"/>
      </w:pPr>
      <w:r>
        <w:t>Stormwater pollution management at Willow Grove</w:t>
      </w:r>
    </w:p>
    <w:p w14:paraId="6E6791BA" w14:textId="77777777" w:rsidR="00274B91" w:rsidRDefault="00274B91" w:rsidP="00274B91">
      <w:pPr>
        <w:pStyle w:val="DHHSbody"/>
      </w:pPr>
      <w:r>
        <w:t>Willow grove is within a drinking water catchment. Significant water quality improvements could be made by improving stormwater runoff.</w:t>
      </w:r>
    </w:p>
    <w:p w14:paraId="164E6E48" w14:textId="77777777" w:rsidR="00274B91" w:rsidRDefault="00274B91" w:rsidP="00274B91">
      <w:pPr>
        <w:pStyle w:val="DHHSbody"/>
      </w:pPr>
      <w:r>
        <w:t xml:space="preserve">Currently urban storm water flows down a short, grazed, grassy gully into Blue Rock Lake at Willow Grove. The project seeks to design and install vegetation and cattle excluding fences to intercept and reduce pollutants from entering Blue Rock Lake. This will become more important as the volume of urban stormwater increases. </w:t>
      </w:r>
    </w:p>
    <w:p w14:paraId="59E96E3C" w14:textId="0BCA20BA" w:rsidR="00274B91" w:rsidRDefault="00274B91" w:rsidP="00274B91">
      <w:pPr>
        <w:pStyle w:val="DHHSbody"/>
      </w:pPr>
      <w:r>
        <w:t>The planning application for development at Willow Grove is being done currently and nearing completion, therefore the opportunity needs be taken now to influence it.</w:t>
      </w:r>
    </w:p>
    <w:p w14:paraId="6B36E8D5" w14:textId="77777777" w:rsidR="00274B91" w:rsidRDefault="00274B91" w:rsidP="005C18BE">
      <w:pPr>
        <w:pStyle w:val="Heading4"/>
      </w:pPr>
      <w:r>
        <w:t>Next steps</w:t>
      </w:r>
    </w:p>
    <w:p w14:paraId="348F28F1" w14:textId="77777777" w:rsidR="00274B91" w:rsidRDefault="00274B91" w:rsidP="00215845">
      <w:pPr>
        <w:pStyle w:val="DHHSnumberdigit"/>
        <w:numPr>
          <w:ilvl w:val="0"/>
          <w:numId w:val="28"/>
        </w:numPr>
      </w:pPr>
      <w:r>
        <w:t>Coordinate meeting with implementation partners</w:t>
      </w:r>
    </w:p>
    <w:p w14:paraId="73227F3D" w14:textId="77777777" w:rsidR="00274B91" w:rsidRDefault="00274B91" w:rsidP="00215845">
      <w:pPr>
        <w:pStyle w:val="DHHSnumberdigit"/>
      </w:pPr>
      <w:r>
        <w:t>Seek resource support from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190EC0D7" w14:textId="77777777" w:rsidTr="00F8555B">
        <w:trPr>
          <w:tblHeader/>
        </w:trPr>
        <w:tc>
          <w:tcPr>
            <w:tcW w:w="983" w:type="dxa"/>
            <w:shd w:val="clear" w:color="auto" w:fill="auto"/>
          </w:tcPr>
          <w:p w14:paraId="7BDFE264" w14:textId="77777777" w:rsidR="00F8555B" w:rsidRPr="004F0A94" w:rsidRDefault="00F8555B" w:rsidP="00F8555B">
            <w:pPr>
              <w:pStyle w:val="DHHStablecolhead8pt"/>
            </w:pPr>
          </w:p>
        </w:tc>
        <w:tc>
          <w:tcPr>
            <w:tcW w:w="1216" w:type="dxa"/>
            <w:shd w:val="clear" w:color="auto" w:fill="auto"/>
          </w:tcPr>
          <w:p w14:paraId="56FD12B5" w14:textId="77777777" w:rsidR="00F8555B" w:rsidRDefault="00F8555B" w:rsidP="00F8555B">
            <w:pPr>
              <w:pStyle w:val="DHHStablecolhead8pt"/>
            </w:pPr>
            <w:r w:rsidRPr="004F0A94">
              <w:t xml:space="preserve">Strategic </w:t>
            </w:r>
            <w:r>
              <w:t>outcome</w:t>
            </w:r>
          </w:p>
          <w:p w14:paraId="45C397AC"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7B9E8D3A" w14:textId="77777777" w:rsidR="00F8555B" w:rsidRDefault="00F8555B" w:rsidP="00F8555B">
            <w:pPr>
              <w:pStyle w:val="DHHStablecolhead8pt"/>
            </w:pPr>
            <w:r w:rsidRPr="004F0A94">
              <w:t xml:space="preserve">Strategic </w:t>
            </w:r>
            <w:r>
              <w:t>outcome</w:t>
            </w:r>
          </w:p>
          <w:p w14:paraId="0C9CF1EB" w14:textId="77777777" w:rsidR="00F8555B" w:rsidRDefault="00F8555B" w:rsidP="00F8555B">
            <w:pPr>
              <w:pStyle w:val="DHHStablecolhead8pt"/>
            </w:pPr>
            <w:r w:rsidRPr="00FC3FC9">
              <w:t>Effective and affordable wastewater systems</w:t>
            </w:r>
          </w:p>
        </w:tc>
        <w:tc>
          <w:tcPr>
            <w:tcW w:w="1216" w:type="dxa"/>
            <w:shd w:val="clear" w:color="auto" w:fill="auto"/>
          </w:tcPr>
          <w:p w14:paraId="7BF983FB" w14:textId="77777777" w:rsidR="00F8555B" w:rsidRDefault="00F8555B" w:rsidP="00F8555B">
            <w:pPr>
              <w:pStyle w:val="DHHStablecolhead8pt"/>
            </w:pPr>
            <w:r w:rsidRPr="004F0A94">
              <w:t xml:space="preserve">Strategic </w:t>
            </w:r>
            <w:r>
              <w:t>outcome</w:t>
            </w:r>
          </w:p>
          <w:p w14:paraId="2E493C8E"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4AA4DD8A" w14:textId="77777777" w:rsidR="00F8555B" w:rsidRDefault="00F8555B" w:rsidP="00F8555B">
            <w:pPr>
              <w:pStyle w:val="DHHStablecolhead8pt"/>
            </w:pPr>
            <w:r w:rsidRPr="004F0A94">
              <w:t xml:space="preserve">Strategic </w:t>
            </w:r>
            <w:r>
              <w:t>outcome</w:t>
            </w:r>
          </w:p>
          <w:p w14:paraId="31D3DBB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279FBFA3" w14:textId="77777777" w:rsidR="00F8555B" w:rsidRPr="00FC3FC9" w:rsidRDefault="00F8555B" w:rsidP="00F8555B">
            <w:pPr>
              <w:pStyle w:val="DHHStablecolhead8pt"/>
            </w:pPr>
            <w:r w:rsidRPr="004F0A94">
              <w:t xml:space="preserve">Strategic </w:t>
            </w:r>
            <w:r>
              <w:t>outcome</w:t>
            </w:r>
          </w:p>
          <w:p w14:paraId="36879BBE"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0B6EA576" w14:textId="77777777" w:rsidR="00F8555B" w:rsidRPr="00FC3FC9" w:rsidRDefault="00F8555B" w:rsidP="00F8555B">
            <w:pPr>
              <w:pStyle w:val="DHHStablecolhead8pt"/>
            </w:pPr>
            <w:r w:rsidRPr="004F0A94">
              <w:t xml:space="preserve">Strategic </w:t>
            </w:r>
            <w:r>
              <w:t>outcome</w:t>
            </w:r>
          </w:p>
          <w:p w14:paraId="2ECE66C0"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F48A725" w14:textId="77777777" w:rsidR="00F8555B" w:rsidRDefault="00F8555B" w:rsidP="00F8555B">
            <w:pPr>
              <w:pStyle w:val="DHHStablecolhead8pt"/>
            </w:pPr>
            <w:r w:rsidRPr="004F0A94">
              <w:t xml:space="preserve">Strategic </w:t>
            </w:r>
            <w:r>
              <w:t>outcome</w:t>
            </w:r>
          </w:p>
          <w:p w14:paraId="614116A6" w14:textId="77777777" w:rsidR="00F8555B" w:rsidRPr="00116D50" w:rsidRDefault="00F8555B" w:rsidP="00F8555B">
            <w:pPr>
              <w:pStyle w:val="DHHStablecolhead8pt"/>
            </w:pPr>
            <w:r w:rsidRPr="00FC3FC9">
              <w:t>Jobs, economic growth and innovation</w:t>
            </w:r>
          </w:p>
        </w:tc>
      </w:tr>
      <w:tr w:rsidR="0069230E" w14:paraId="2993E981" w14:textId="77777777" w:rsidTr="00F8555B">
        <w:tc>
          <w:tcPr>
            <w:tcW w:w="983" w:type="dxa"/>
            <w:shd w:val="clear" w:color="auto" w:fill="auto"/>
          </w:tcPr>
          <w:p w14:paraId="6608A61C" w14:textId="77777777" w:rsidR="0069230E" w:rsidRPr="007559B0" w:rsidRDefault="0069230E" w:rsidP="0069230E">
            <w:pPr>
              <w:pStyle w:val="DHHStabletext"/>
              <w:rPr>
                <w:rStyle w:val="Strong"/>
              </w:rPr>
            </w:pPr>
            <w:r>
              <w:rPr>
                <w:rStyle w:val="Strong"/>
              </w:rPr>
              <w:t>Status</w:t>
            </w:r>
          </w:p>
        </w:tc>
        <w:tc>
          <w:tcPr>
            <w:tcW w:w="1216" w:type="dxa"/>
            <w:shd w:val="clear" w:color="auto" w:fill="auto"/>
          </w:tcPr>
          <w:p w14:paraId="74D96E3D" w14:textId="08D5C7AE" w:rsidR="0069230E" w:rsidRPr="00D26A76" w:rsidRDefault="0069230E" w:rsidP="0069230E">
            <w:pPr>
              <w:pStyle w:val="DHHStabletextboldblackcentred"/>
            </w:pPr>
            <w:r w:rsidRPr="00BC6FE2">
              <w:t>No impact</w:t>
            </w:r>
          </w:p>
        </w:tc>
        <w:tc>
          <w:tcPr>
            <w:tcW w:w="1217" w:type="dxa"/>
            <w:shd w:val="clear" w:color="auto" w:fill="auto"/>
          </w:tcPr>
          <w:p w14:paraId="546713D8" w14:textId="783149EA" w:rsidR="0069230E" w:rsidRDefault="0069230E" w:rsidP="0069230E">
            <w:pPr>
              <w:pStyle w:val="DHHStabletextboldblackcentred"/>
            </w:pPr>
            <w:r w:rsidRPr="00BC6FE2">
              <w:t>No impact</w:t>
            </w:r>
          </w:p>
        </w:tc>
        <w:tc>
          <w:tcPr>
            <w:tcW w:w="1216" w:type="dxa"/>
            <w:shd w:val="clear" w:color="auto" w:fill="auto"/>
          </w:tcPr>
          <w:p w14:paraId="11711EB6" w14:textId="5583348E" w:rsidR="0069230E" w:rsidRDefault="0069230E" w:rsidP="0069230E">
            <w:pPr>
              <w:pStyle w:val="DHHStabletextboldblackcentred"/>
            </w:pPr>
            <w:r w:rsidRPr="00BC6FE2">
              <w:t>No impact</w:t>
            </w:r>
          </w:p>
        </w:tc>
        <w:tc>
          <w:tcPr>
            <w:tcW w:w="1217" w:type="dxa"/>
            <w:shd w:val="clear" w:color="auto" w:fill="auto"/>
          </w:tcPr>
          <w:p w14:paraId="3BB3EC68" w14:textId="77777777" w:rsidR="0069230E" w:rsidRDefault="0069230E" w:rsidP="0069230E">
            <w:pPr>
              <w:pStyle w:val="DHHStabletextboldgreencentred"/>
            </w:pPr>
            <w:r w:rsidRPr="00363468">
              <w:t>Impact</w:t>
            </w:r>
          </w:p>
        </w:tc>
        <w:tc>
          <w:tcPr>
            <w:tcW w:w="1216" w:type="dxa"/>
            <w:shd w:val="clear" w:color="auto" w:fill="auto"/>
          </w:tcPr>
          <w:p w14:paraId="008125C8" w14:textId="77777777" w:rsidR="0069230E" w:rsidRDefault="0069230E" w:rsidP="0069230E">
            <w:pPr>
              <w:pStyle w:val="DHHStabletextboldgreencentred"/>
            </w:pPr>
            <w:r w:rsidRPr="00363468">
              <w:t>Impact</w:t>
            </w:r>
          </w:p>
        </w:tc>
        <w:tc>
          <w:tcPr>
            <w:tcW w:w="1217" w:type="dxa"/>
            <w:shd w:val="clear" w:color="auto" w:fill="auto"/>
          </w:tcPr>
          <w:p w14:paraId="75930E85" w14:textId="4CAD99C8" w:rsidR="0069230E" w:rsidRDefault="0069230E" w:rsidP="0069230E">
            <w:pPr>
              <w:pStyle w:val="DHHStabletextboldblackcentred"/>
            </w:pPr>
            <w:r w:rsidRPr="00B12135">
              <w:t>No impact</w:t>
            </w:r>
          </w:p>
        </w:tc>
        <w:tc>
          <w:tcPr>
            <w:tcW w:w="1217" w:type="dxa"/>
            <w:shd w:val="clear" w:color="auto" w:fill="auto"/>
          </w:tcPr>
          <w:p w14:paraId="25A0EC3F" w14:textId="580B5C9A" w:rsidR="0069230E" w:rsidRDefault="0069230E" w:rsidP="0069230E">
            <w:pPr>
              <w:pStyle w:val="DHHStabletextboldblackcentred"/>
            </w:pPr>
            <w:r w:rsidRPr="00B12135">
              <w:t>No impact</w:t>
            </w:r>
          </w:p>
        </w:tc>
      </w:tr>
    </w:tbl>
    <w:p w14:paraId="2A71D1AE"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2C1A88CB" w14:textId="77777777" w:rsidTr="00F8555B">
        <w:trPr>
          <w:tblHeader/>
        </w:trPr>
        <w:tc>
          <w:tcPr>
            <w:tcW w:w="1843" w:type="dxa"/>
            <w:shd w:val="clear" w:color="auto" w:fill="auto"/>
          </w:tcPr>
          <w:p w14:paraId="6B85D58D" w14:textId="77777777" w:rsidR="00F8555B" w:rsidRPr="00FA35A7" w:rsidRDefault="00F8555B" w:rsidP="00F8555B">
            <w:pPr>
              <w:pStyle w:val="DHHStablecolhead"/>
            </w:pPr>
            <w:r w:rsidRPr="00FA35A7">
              <w:t>Subject</w:t>
            </w:r>
          </w:p>
        </w:tc>
        <w:tc>
          <w:tcPr>
            <w:tcW w:w="7671" w:type="dxa"/>
            <w:shd w:val="clear" w:color="auto" w:fill="auto"/>
          </w:tcPr>
          <w:p w14:paraId="085E7E28" w14:textId="77777777" w:rsidR="00F8555B" w:rsidRDefault="00F8555B" w:rsidP="00F8555B">
            <w:pPr>
              <w:pStyle w:val="DHHStablecolhead"/>
            </w:pPr>
            <w:r>
              <w:t>Details</w:t>
            </w:r>
          </w:p>
        </w:tc>
      </w:tr>
      <w:tr w:rsidR="00F8555B" w14:paraId="44DF510F" w14:textId="77777777" w:rsidTr="00F8555B">
        <w:tc>
          <w:tcPr>
            <w:tcW w:w="1843" w:type="dxa"/>
            <w:shd w:val="clear" w:color="auto" w:fill="auto"/>
          </w:tcPr>
          <w:p w14:paraId="10FE996F"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1250E7F5" w14:textId="1B84CF83" w:rsidR="00F8555B" w:rsidRPr="0069230E" w:rsidRDefault="0069230E" w:rsidP="0069230E">
            <w:pPr>
              <w:pStyle w:val="DHHStabletextitalic"/>
            </w:pPr>
            <w:r>
              <w:t>1</w:t>
            </w:r>
          </w:p>
        </w:tc>
      </w:tr>
      <w:tr w:rsidR="00701C1E" w14:paraId="1F1C830B" w14:textId="77777777" w:rsidTr="00F8555B">
        <w:tc>
          <w:tcPr>
            <w:tcW w:w="1843" w:type="dxa"/>
            <w:shd w:val="clear" w:color="auto" w:fill="auto"/>
          </w:tcPr>
          <w:p w14:paraId="463588FC" w14:textId="68CA1CE9" w:rsidR="00701C1E" w:rsidRPr="00F8555B" w:rsidRDefault="00701C1E" w:rsidP="00701C1E">
            <w:pPr>
              <w:pStyle w:val="DHHStabletextbold"/>
              <w:rPr>
                <w:rStyle w:val="Strong"/>
                <w:b/>
                <w:bCs w:val="0"/>
              </w:rPr>
            </w:pPr>
            <w:r w:rsidRPr="00F8555B">
              <w:t>Lead Agency</w:t>
            </w:r>
          </w:p>
        </w:tc>
        <w:tc>
          <w:tcPr>
            <w:tcW w:w="7671" w:type="dxa"/>
            <w:shd w:val="clear" w:color="auto" w:fill="auto"/>
          </w:tcPr>
          <w:p w14:paraId="0ED511E7" w14:textId="7F0A699F" w:rsidR="00701C1E" w:rsidRDefault="00701C1E" w:rsidP="00701C1E">
            <w:pPr>
              <w:pStyle w:val="DHHStabletext"/>
            </w:pPr>
            <w:r>
              <w:t>Gippsland Water</w:t>
            </w:r>
          </w:p>
        </w:tc>
      </w:tr>
      <w:tr w:rsidR="00701C1E" w14:paraId="6A350824" w14:textId="77777777" w:rsidTr="00F8555B">
        <w:tc>
          <w:tcPr>
            <w:tcW w:w="1843" w:type="dxa"/>
            <w:shd w:val="clear" w:color="auto" w:fill="auto"/>
          </w:tcPr>
          <w:p w14:paraId="23DBF259" w14:textId="77777777" w:rsidR="00701C1E" w:rsidRPr="00F8555B" w:rsidRDefault="00701C1E" w:rsidP="00701C1E">
            <w:pPr>
              <w:pStyle w:val="DHHStabletextbold"/>
              <w:rPr>
                <w:rStyle w:val="Strong"/>
                <w:b/>
                <w:bCs w:val="0"/>
              </w:rPr>
            </w:pPr>
            <w:r w:rsidRPr="00F8555B">
              <w:t>Implementation</w:t>
            </w:r>
            <w:r w:rsidRPr="00F8555B">
              <w:br/>
              <w:t>Partners</w:t>
            </w:r>
          </w:p>
        </w:tc>
        <w:tc>
          <w:tcPr>
            <w:tcW w:w="7671" w:type="dxa"/>
            <w:shd w:val="clear" w:color="auto" w:fill="auto"/>
          </w:tcPr>
          <w:p w14:paraId="47ED0065" w14:textId="4D82F79D" w:rsidR="00701C1E" w:rsidRDefault="00701C1E" w:rsidP="00701C1E">
            <w:pPr>
              <w:pStyle w:val="DHHStabletext"/>
            </w:pPr>
            <w:r>
              <w:t xml:space="preserve">Baw </w:t>
            </w:r>
            <w:proofErr w:type="spellStart"/>
            <w:r>
              <w:t>Baw</w:t>
            </w:r>
            <w:proofErr w:type="spellEnd"/>
            <w:r>
              <w:t xml:space="preserve"> Shire Council, West Gippsland CMA. Southern Rural Water, </w:t>
            </w:r>
            <w:proofErr w:type="spellStart"/>
            <w:r>
              <w:t>GLaWAC</w:t>
            </w:r>
            <w:proofErr w:type="spellEnd"/>
            <w:r>
              <w:t xml:space="preserve">, </w:t>
            </w:r>
            <w:proofErr w:type="spellStart"/>
            <w:r>
              <w:t>Tanjil</w:t>
            </w:r>
            <w:proofErr w:type="spellEnd"/>
            <w:r>
              <w:t xml:space="preserve"> Landcare</w:t>
            </w:r>
          </w:p>
        </w:tc>
      </w:tr>
      <w:tr w:rsidR="00701C1E" w14:paraId="51CCF9AF" w14:textId="77777777" w:rsidTr="00F8555B">
        <w:tc>
          <w:tcPr>
            <w:tcW w:w="1843" w:type="dxa"/>
            <w:shd w:val="clear" w:color="auto" w:fill="auto"/>
          </w:tcPr>
          <w:p w14:paraId="0F864B09" w14:textId="77777777" w:rsidR="00701C1E" w:rsidRPr="00F8555B" w:rsidRDefault="00701C1E" w:rsidP="00701C1E">
            <w:pPr>
              <w:pStyle w:val="DHHStabletextbold"/>
              <w:rPr>
                <w:rStyle w:val="Strong"/>
                <w:b/>
                <w:bCs w:val="0"/>
              </w:rPr>
            </w:pPr>
            <w:r w:rsidRPr="00F8555B">
              <w:t>Location</w:t>
            </w:r>
          </w:p>
        </w:tc>
        <w:tc>
          <w:tcPr>
            <w:tcW w:w="7671" w:type="dxa"/>
            <w:shd w:val="clear" w:color="auto" w:fill="auto"/>
          </w:tcPr>
          <w:p w14:paraId="2DF958B6" w14:textId="34622FCE" w:rsidR="00701C1E" w:rsidRDefault="00701C1E" w:rsidP="00701C1E">
            <w:pPr>
              <w:pStyle w:val="DHHStabletext"/>
            </w:pPr>
            <w:r>
              <w:t>Short stretch of land between Willow Grove and Blue Rock Lake</w:t>
            </w:r>
          </w:p>
        </w:tc>
      </w:tr>
      <w:tr w:rsidR="00701C1E" w14:paraId="30668978" w14:textId="77777777" w:rsidTr="00F8555B">
        <w:tc>
          <w:tcPr>
            <w:tcW w:w="1843" w:type="dxa"/>
            <w:shd w:val="clear" w:color="auto" w:fill="auto"/>
          </w:tcPr>
          <w:p w14:paraId="3F9397EC" w14:textId="77777777" w:rsidR="00701C1E" w:rsidRPr="00F8555B" w:rsidRDefault="00701C1E" w:rsidP="00701C1E">
            <w:pPr>
              <w:pStyle w:val="DHHStabletextbold"/>
              <w:rPr>
                <w:rStyle w:val="Strong"/>
                <w:b/>
                <w:bCs w:val="0"/>
              </w:rPr>
            </w:pPr>
            <w:r w:rsidRPr="00F8555B">
              <w:t>Timeframe</w:t>
            </w:r>
          </w:p>
        </w:tc>
        <w:tc>
          <w:tcPr>
            <w:tcW w:w="7671" w:type="dxa"/>
            <w:shd w:val="clear" w:color="auto" w:fill="auto"/>
          </w:tcPr>
          <w:p w14:paraId="1C382169" w14:textId="35D0CFA6" w:rsidR="00701C1E" w:rsidRDefault="00701C1E" w:rsidP="00701C1E">
            <w:pPr>
              <w:pStyle w:val="DHHStabletext"/>
            </w:pPr>
            <w:r>
              <w:t>1-2 years</w:t>
            </w:r>
          </w:p>
        </w:tc>
      </w:tr>
      <w:tr w:rsidR="00701C1E" w14:paraId="3DDB30C5" w14:textId="77777777" w:rsidTr="00F8555B">
        <w:tc>
          <w:tcPr>
            <w:tcW w:w="1843" w:type="dxa"/>
            <w:shd w:val="clear" w:color="auto" w:fill="auto"/>
          </w:tcPr>
          <w:p w14:paraId="68B48FA4" w14:textId="77777777" w:rsidR="00701C1E" w:rsidRPr="00F8555B" w:rsidRDefault="00701C1E" w:rsidP="00701C1E">
            <w:pPr>
              <w:pStyle w:val="DHHStabletextbold"/>
              <w:rPr>
                <w:rStyle w:val="Strong"/>
                <w:b/>
                <w:bCs w:val="0"/>
              </w:rPr>
            </w:pPr>
            <w:r w:rsidRPr="00F8555B">
              <w:t>Scale</w:t>
            </w:r>
          </w:p>
        </w:tc>
        <w:tc>
          <w:tcPr>
            <w:tcW w:w="7671" w:type="dxa"/>
            <w:shd w:val="clear" w:color="auto" w:fill="auto"/>
          </w:tcPr>
          <w:p w14:paraId="71F7789E" w14:textId="07A21764" w:rsidR="00701C1E" w:rsidRDefault="00A563C5" w:rsidP="00701C1E">
            <w:pPr>
              <w:pStyle w:val="DHHStabletext"/>
            </w:pPr>
            <w:r>
              <w:t>Lot scale</w:t>
            </w:r>
          </w:p>
        </w:tc>
      </w:tr>
    </w:tbl>
    <w:p w14:paraId="56E164DA" w14:textId="77777777" w:rsidR="00D9305F" w:rsidRPr="00D9305F" w:rsidRDefault="00D9305F" w:rsidP="00D9305F">
      <w:pPr>
        <w:pStyle w:val="DHHStablefigurenoteheading"/>
      </w:pPr>
      <w:r w:rsidRPr="00D9305F">
        <w:t>Project opportunity status</w:t>
      </w:r>
    </w:p>
    <w:p w14:paraId="1FE6EF37" w14:textId="300F87AC"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973D9A8" w14:textId="77777777" w:rsidR="00D9305F" w:rsidRPr="00D9305F" w:rsidRDefault="00D9305F" w:rsidP="00D9305F">
      <w:pPr>
        <w:pStyle w:val="DHHStablefigurenoteheading"/>
      </w:pPr>
      <w:r w:rsidRPr="00D9305F">
        <w:t>Strategy opportunity status</w:t>
      </w:r>
    </w:p>
    <w:p w14:paraId="6C720993" w14:textId="77777777" w:rsidR="00D9305F" w:rsidRPr="00D9305F" w:rsidRDefault="00D9305F" w:rsidP="00D9305F">
      <w:pPr>
        <w:pStyle w:val="DHHStablefigurenote"/>
      </w:pPr>
      <w:r w:rsidRPr="00D9305F">
        <w:t>Concept = 1, Commitment = 2, Prepare draft = 3, Consult &amp; finalise = 4, Implement = 5, Evaluate = 6.</w:t>
      </w:r>
    </w:p>
    <w:p w14:paraId="7529C87D" w14:textId="77777777" w:rsidR="00701C1E" w:rsidRPr="00846F01" w:rsidRDefault="00701C1E" w:rsidP="00846F01">
      <w:pPr>
        <w:pStyle w:val="DHHSbody"/>
      </w:pPr>
      <w:r>
        <w:br w:type="page"/>
      </w:r>
    </w:p>
    <w:p w14:paraId="7775A303" w14:textId="2CC3F8BA" w:rsidR="00274B91" w:rsidRDefault="00274B91" w:rsidP="00701C1E">
      <w:pPr>
        <w:pStyle w:val="Heading3"/>
      </w:pPr>
      <w:r>
        <w:lastRenderedPageBreak/>
        <w:t>Strengthening Gippsland’s natural assets for future generations</w:t>
      </w:r>
    </w:p>
    <w:p w14:paraId="76FB9143" w14:textId="77777777" w:rsidR="00274B91" w:rsidRDefault="00274B91" w:rsidP="00274B91">
      <w:pPr>
        <w:pStyle w:val="DHHSIntro"/>
      </w:pPr>
      <w:r>
        <w:t xml:space="preserve">Natural assets such as waterways and coasts are part of the unique character of Gippsland and need to be protected for future generations. Through IWM the following projects will strengthen natural assets and ensure they are healthy and valued. </w:t>
      </w:r>
    </w:p>
    <w:p w14:paraId="47E83FC7" w14:textId="2F7DE7F7" w:rsidR="00274B91" w:rsidRDefault="00274B91" w:rsidP="00560ADF">
      <w:pPr>
        <w:pStyle w:val="Heading3"/>
      </w:pPr>
      <w:r>
        <w:t>Action G11</w:t>
      </w:r>
    </w:p>
    <w:p w14:paraId="33E38D43" w14:textId="77777777" w:rsidR="00274B91" w:rsidRDefault="00274B91" w:rsidP="00560ADF">
      <w:pPr>
        <w:pStyle w:val="Heading4"/>
      </w:pPr>
      <w:r>
        <w:t xml:space="preserve">Bass Coast </w:t>
      </w:r>
      <w:proofErr w:type="spellStart"/>
      <w:r>
        <w:t>Biolinks</w:t>
      </w:r>
      <w:proofErr w:type="spellEnd"/>
    </w:p>
    <w:p w14:paraId="3BAF0042" w14:textId="77777777" w:rsidR="00274B91" w:rsidRDefault="00274B91" w:rsidP="00274B91">
      <w:pPr>
        <w:pStyle w:val="DHHSbody"/>
      </w:pPr>
      <w:r>
        <w:t xml:space="preserve">This project seeks to increase the amount of native vegetation cover in Victoria's southeast region through a network of </w:t>
      </w:r>
      <w:proofErr w:type="spellStart"/>
      <w:r>
        <w:t>biolinks</w:t>
      </w:r>
      <w:proofErr w:type="spellEnd"/>
      <w:r>
        <w:t xml:space="preserve"> connecting open green spaces and wildlife corridors through the landscape. This will be done by creating and enhancing vegetated riparian zones to capture, filter and retain water in the landscape, thereby providing habitat for birds, fish and animals, improving water quality, and mitigating flood related issues.</w:t>
      </w:r>
    </w:p>
    <w:p w14:paraId="43A9B14D" w14:textId="77777777" w:rsidR="00274B91" w:rsidRDefault="00274B91" w:rsidP="00274B91">
      <w:pPr>
        <w:pStyle w:val="DHHSbody"/>
      </w:pPr>
      <w:r>
        <w:t xml:space="preserve">The Bass Coast Biodiversity </w:t>
      </w:r>
      <w:proofErr w:type="spellStart"/>
      <w:r>
        <w:t>Biolinks</w:t>
      </w:r>
      <w:proofErr w:type="spellEnd"/>
      <w:r>
        <w:t xml:space="preserve"> Plan was completed in 2018 and sets out a plan for riparian enhancement across the shire. The project is now in implementation phase. A collaborative approach will be taken to the implementation, with learnings shared between project stakeholders and other regional parties. By working together, a consistent approach to </w:t>
      </w:r>
      <w:proofErr w:type="spellStart"/>
      <w:r>
        <w:t>biolinks</w:t>
      </w:r>
      <w:proofErr w:type="spellEnd"/>
      <w:r>
        <w:t xml:space="preserve"> implementation will be created. This will be particularly important where </w:t>
      </w:r>
      <w:proofErr w:type="spellStart"/>
      <w:r>
        <w:t>biolinks</w:t>
      </w:r>
      <w:proofErr w:type="spellEnd"/>
      <w:r>
        <w:t xml:space="preserve"> cross local government boundaries.</w:t>
      </w:r>
    </w:p>
    <w:p w14:paraId="6003C232" w14:textId="61675FF8" w:rsidR="00274B91" w:rsidRDefault="00274B91" w:rsidP="00274B91">
      <w:pPr>
        <w:pStyle w:val="DHHSbody"/>
      </w:pPr>
      <w:r>
        <w:t>Bass Coast Shire Council will engage with stakeholders and the community to develop a shared vision and prepare a draft plan of implementation.</w:t>
      </w:r>
    </w:p>
    <w:p w14:paraId="0B3DCF3C" w14:textId="77777777" w:rsidR="00274B91" w:rsidRDefault="00274B91" w:rsidP="005C18BE">
      <w:pPr>
        <w:pStyle w:val="Heading4"/>
      </w:pPr>
      <w:r>
        <w:t>Next steps</w:t>
      </w:r>
    </w:p>
    <w:p w14:paraId="5D43E6D2" w14:textId="47068D4B" w:rsidR="00274B91" w:rsidRDefault="00274B91" w:rsidP="000877FE">
      <w:pPr>
        <w:pStyle w:val="DHHSnumberdigit"/>
        <w:numPr>
          <w:ilvl w:val="0"/>
          <w:numId w:val="29"/>
        </w:numPr>
      </w:pPr>
      <w:r>
        <w:t xml:space="preserve">Implement the Biodiversity </w:t>
      </w:r>
      <w:proofErr w:type="spellStart"/>
      <w:r>
        <w:t>Biolinks</w:t>
      </w:r>
      <w:proofErr w:type="spellEnd"/>
      <w:r>
        <w:t xml:space="preserve"> Plan and work with surrounding regions to join projects together.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347B1EDC" w14:textId="77777777" w:rsidTr="00F8555B">
        <w:trPr>
          <w:tblHeader/>
        </w:trPr>
        <w:tc>
          <w:tcPr>
            <w:tcW w:w="983" w:type="dxa"/>
            <w:shd w:val="clear" w:color="auto" w:fill="auto"/>
          </w:tcPr>
          <w:p w14:paraId="0D0752A5" w14:textId="77777777" w:rsidR="00F8555B" w:rsidRPr="004F0A94" w:rsidRDefault="00F8555B" w:rsidP="00F8555B">
            <w:pPr>
              <w:pStyle w:val="DHHStablecolhead8pt"/>
            </w:pPr>
          </w:p>
        </w:tc>
        <w:tc>
          <w:tcPr>
            <w:tcW w:w="1216" w:type="dxa"/>
            <w:shd w:val="clear" w:color="auto" w:fill="auto"/>
          </w:tcPr>
          <w:p w14:paraId="6CFA474D" w14:textId="77777777" w:rsidR="00F8555B" w:rsidRDefault="00F8555B" w:rsidP="00F8555B">
            <w:pPr>
              <w:pStyle w:val="DHHStablecolhead8pt"/>
            </w:pPr>
            <w:r w:rsidRPr="004F0A94">
              <w:t xml:space="preserve">Strategic </w:t>
            </w:r>
            <w:r>
              <w:t>outcome</w:t>
            </w:r>
          </w:p>
          <w:p w14:paraId="588E3A20"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6358BFDB" w14:textId="77777777" w:rsidR="00F8555B" w:rsidRDefault="00F8555B" w:rsidP="00F8555B">
            <w:pPr>
              <w:pStyle w:val="DHHStablecolhead8pt"/>
            </w:pPr>
            <w:r w:rsidRPr="004F0A94">
              <w:t xml:space="preserve">Strategic </w:t>
            </w:r>
            <w:r>
              <w:t>outcome</w:t>
            </w:r>
          </w:p>
          <w:p w14:paraId="5EC5136B" w14:textId="77777777" w:rsidR="00F8555B" w:rsidRDefault="00F8555B" w:rsidP="00F8555B">
            <w:pPr>
              <w:pStyle w:val="DHHStablecolhead8pt"/>
            </w:pPr>
            <w:r w:rsidRPr="00FC3FC9">
              <w:t>Effective and affordable wastewater systems</w:t>
            </w:r>
          </w:p>
        </w:tc>
        <w:tc>
          <w:tcPr>
            <w:tcW w:w="1216" w:type="dxa"/>
            <w:shd w:val="clear" w:color="auto" w:fill="auto"/>
          </w:tcPr>
          <w:p w14:paraId="4986C810" w14:textId="77777777" w:rsidR="00F8555B" w:rsidRDefault="00F8555B" w:rsidP="00F8555B">
            <w:pPr>
              <w:pStyle w:val="DHHStablecolhead8pt"/>
            </w:pPr>
            <w:r w:rsidRPr="004F0A94">
              <w:t xml:space="preserve">Strategic </w:t>
            </w:r>
            <w:r>
              <w:t>outcome</w:t>
            </w:r>
          </w:p>
          <w:p w14:paraId="52B5DFA2"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2651312E" w14:textId="77777777" w:rsidR="00F8555B" w:rsidRDefault="00F8555B" w:rsidP="00F8555B">
            <w:pPr>
              <w:pStyle w:val="DHHStablecolhead8pt"/>
            </w:pPr>
            <w:r w:rsidRPr="004F0A94">
              <w:t xml:space="preserve">Strategic </w:t>
            </w:r>
            <w:r>
              <w:t>outcome</w:t>
            </w:r>
          </w:p>
          <w:p w14:paraId="13D877B2"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274B42A" w14:textId="77777777" w:rsidR="00F8555B" w:rsidRPr="00FC3FC9" w:rsidRDefault="00F8555B" w:rsidP="00F8555B">
            <w:pPr>
              <w:pStyle w:val="DHHStablecolhead8pt"/>
            </w:pPr>
            <w:r w:rsidRPr="004F0A94">
              <w:t xml:space="preserve">Strategic </w:t>
            </w:r>
            <w:r>
              <w:t>outcome</w:t>
            </w:r>
          </w:p>
          <w:p w14:paraId="02309A8F"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1DA617A0" w14:textId="77777777" w:rsidR="00F8555B" w:rsidRPr="00FC3FC9" w:rsidRDefault="00F8555B" w:rsidP="00F8555B">
            <w:pPr>
              <w:pStyle w:val="DHHStablecolhead8pt"/>
            </w:pPr>
            <w:r w:rsidRPr="004F0A94">
              <w:t xml:space="preserve">Strategic </w:t>
            </w:r>
            <w:r>
              <w:t>outcome</w:t>
            </w:r>
          </w:p>
          <w:p w14:paraId="07E50709"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84B8755" w14:textId="77777777" w:rsidR="00F8555B" w:rsidRDefault="00F8555B" w:rsidP="00F8555B">
            <w:pPr>
              <w:pStyle w:val="DHHStablecolhead8pt"/>
            </w:pPr>
            <w:r w:rsidRPr="004F0A94">
              <w:t xml:space="preserve">Strategic </w:t>
            </w:r>
            <w:r>
              <w:t>outcome</w:t>
            </w:r>
          </w:p>
          <w:p w14:paraId="0493C863" w14:textId="77777777" w:rsidR="00F8555B" w:rsidRPr="00116D50" w:rsidRDefault="00F8555B" w:rsidP="00F8555B">
            <w:pPr>
              <w:pStyle w:val="DHHStablecolhead8pt"/>
            </w:pPr>
            <w:r w:rsidRPr="00FC3FC9">
              <w:t>Jobs, economic growth and innovation</w:t>
            </w:r>
          </w:p>
        </w:tc>
      </w:tr>
      <w:tr w:rsidR="00A55A06" w14:paraId="12D4B368" w14:textId="77777777" w:rsidTr="00F8555B">
        <w:tc>
          <w:tcPr>
            <w:tcW w:w="983" w:type="dxa"/>
            <w:shd w:val="clear" w:color="auto" w:fill="auto"/>
          </w:tcPr>
          <w:p w14:paraId="725BADCB" w14:textId="77777777" w:rsidR="00A55A06" w:rsidRPr="007559B0" w:rsidRDefault="00A55A06" w:rsidP="00A55A06">
            <w:pPr>
              <w:pStyle w:val="DHHStabletext"/>
              <w:rPr>
                <w:rStyle w:val="Strong"/>
              </w:rPr>
            </w:pPr>
            <w:r>
              <w:rPr>
                <w:rStyle w:val="Strong"/>
              </w:rPr>
              <w:t>Status</w:t>
            </w:r>
          </w:p>
        </w:tc>
        <w:tc>
          <w:tcPr>
            <w:tcW w:w="1216" w:type="dxa"/>
            <w:shd w:val="clear" w:color="auto" w:fill="auto"/>
          </w:tcPr>
          <w:p w14:paraId="422736B6" w14:textId="6AAE4C1D" w:rsidR="00A55A06" w:rsidRPr="00D26A76" w:rsidRDefault="00A55A06" w:rsidP="00A55A06">
            <w:pPr>
              <w:pStyle w:val="DHHStabletextboldblackcentred"/>
            </w:pPr>
            <w:r w:rsidRPr="001D67EF">
              <w:t>No impact</w:t>
            </w:r>
          </w:p>
        </w:tc>
        <w:tc>
          <w:tcPr>
            <w:tcW w:w="1217" w:type="dxa"/>
            <w:shd w:val="clear" w:color="auto" w:fill="auto"/>
          </w:tcPr>
          <w:p w14:paraId="756AC898" w14:textId="2708F904" w:rsidR="00A55A06" w:rsidRDefault="00A55A06" w:rsidP="00A55A06">
            <w:pPr>
              <w:pStyle w:val="DHHStabletextboldblackcentred"/>
            </w:pPr>
            <w:r w:rsidRPr="001D67EF">
              <w:t>No impact</w:t>
            </w:r>
          </w:p>
        </w:tc>
        <w:tc>
          <w:tcPr>
            <w:tcW w:w="1216" w:type="dxa"/>
            <w:shd w:val="clear" w:color="auto" w:fill="auto"/>
          </w:tcPr>
          <w:p w14:paraId="1C9E5F50" w14:textId="7A0A4122" w:rsidR="00A55A06" w:rsidRDefault="00A55A06" w:rsidP="00A55A06">
            <w:pPr>
              <w:pStyle w:val="DHHStabletextboldblackcentred"/>
            </w:pPr>
            <w:r w:rsidRPr="001D67EF">
              <w:t>No impact</w:t>
            </w:r>
          </w:p>
        </w:tc>
        <w:tc>
          <w:tcPr>
            <w:tcW w:w="1217" w:type="dxa"/>
            <w:shd w:val="clear" w:color="auto" w:fill="auto"/>
          </w:tcPr>
          <w:p w14:paraId="02BB4FB7" w14:textId="77777777" w:rsidR="00A55A06" w:rsidRDefault="00A55A06" w:rsidP="00A55A06">
            <w:pPr>
              <w:pStyle w:val="DHHStabletextboldgreencentred"/>
            </w:pPr>
            <w:r w:rsidRPr="00363468">
              <w:t>Impact</w:t>
            </w:r>
          </w:p>
        </w:tc>
        <w:tc>
          <w:tcPr>
            <w:tcW w:w="1216" w:type="dxa"/>
            <w:shd w:val="clear" w:color="auto" w:fill="auto"/>
          </w:tcPr>
          <w:p w14:paraId="66EDD62D" w14:textId="77777777" w:rsidR="00A55A06" w:rsidRDefault="00A55A06" w:rsidP="00A55A06">
            <w:pPr>
              <w:pStyle w:val="DHHStabletextboldgreencentred"/>
            </w:pPr>
            <w:r w:rsidRPr="00363468">
              <w:t>Impact</w:t>
            </w:r>
          </w:p>
        </w:tc>
        <w:tc>
          <w:tcPr>
            <w:tcW w:w="1217" w:type="dxa"/>
            <w:shd w:val="clear" w:color="auto" w:fill="auto"/>
          </w:tcPr>
          <w:p w14:paraId="4D3E6D1E" w14:textId="77777777" w:rsidR="00A55A06" w:rsidRDefault="00A55A06" w:rsidP="00A55A06">
            <w:pPr>
              <w:pStyle w:val="DHHStabletextboldgreencentred"/>
            </w:pPr>
            <w:r w:rsidRPr="00363468">
              <w:t>Impact</w:t>
            </w:r>
          </w:p>
        </w:tc>
        <w:tc>
          <w:tcPr>
            <w:tcW w:w="1217" w:type="dxa"/>
            <w:shd w:val="clear" w:color="auto" w:fill="auto"/>
          </w:tcPr>
          <w:p w14:paraId="6EECF089" w14:textId="77777777" w:rsidR="00A55A06" w:rsidRDefault="00A55A06" w:rsidP="00A55A06">
            <w:pPr>
              <w:pStyle w:val="DHHStabletextboldgreencentred"/>
            </w:pPr>
            <w:r w:rsidRPr="00363468">
              <w:t>Impact</w:t>
            </w:r>
          </w:p>
        </w:tc>
      </w:tr>
    </w:tbl>
    <w:p w14:paraId="04F3452C"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5BE8FEE1" w14:textId="77777777" w:rsidTr="00F8555B">
        <w:trPr>
          <w:tblHeader/>
        </w:trPr>
        <w:tc>
          <w:tcPr>
            <w:tcW w:w="1843" w:type="dxa"/>
            <w:shd w:val="clear" w:color="auto" w:fill="auto"/>
          </w:tcPr>
          <w:p w14:paraId="03B158CB" w14:textId="77777777" w:rsidR="00F8555B" w:rsidRPr="00FA35A7" w:rsidRDefault="00F8555B" w:rsidP="00F8555B">
            <w:pPr>
              <w:pStyle w:val="DHHStablecolhead"/>
            </w:pPr>
            <w:r w:rsidRPr="00FA35A7">
              <w:t>Subject</w:t>
            </w:r>
          </w:p>
        </w:tc>
        <w:tc>
          <w:tcPr>
            <w:tcW w:w="7671" w:type="dxa"/>
            <w:shd w:val="clear" w:color="auto" w:fill="auto"/>
          </w:tcPr>
          <w:p w14:paraId="45A812E0" w14:textId="77777777" w:rsidR="00F8555B" w:rsidRDefault="00F8555B" w:rsidP="00F8555B">
            <w:pPr>
              <w:pStyle w:val="DHHStablecolhead"/>
            </w:pPr>
            <w:r>
              <w:t>Details</w:t>
            </w:r>
          </w:p>
        </w:tc>
      </w:tr>
      <w:tr w:rsidR="00F8555B" w14:paraId="7B1667D4" w14:textId="77777777" w:rsidTr="00F8555B">
        <w:tc>
          <w:tcPr>
            <w:tcW w:w="1843" w:type="dxa"/>
            <w:shd w:val="clear" w:color="auto" w:fill="auto"/>
          </w:tcPr>
          <w:p w14:paraId="1486DFF9"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154B0BF5" w14:textId="141F45F7" w:rsidR="00F8555B" w:rsidRPr="000141A1" w:rsidRDefault="000141A1" w:rsidP="000141A1">
            <w:pPr>
              <w:pStyle w:val="DHHStabletextitalic"/>
            </w:pPr>
            <w:proofErr w:type="gramStart"/>
            <w:r w:rsidRPr="000141A1">
              <w:t>A,B</w:t>
            </w:r>
            <w:proofErr w:type="gramEnd"/>
            <w:r w:rsidRPr="000141A1">
              <w:t>,C,D</w:t>
            </w:r>
          </w:p>
        </w:tc>
      </w:tr>
      <w:tr w:rsidR="00AD0077" w14:paraId="2BD77E8B" w14:textId="77777777" w:rsidTr="00F8555B">
        <w:tc>
          <w:tcPr>
            <w:tcW w:w="1843" w:type="dxa"/>
            <w:shd w:val="clear" w:color="auto" w:fill="auto"/>
          </w:tcPr>
          <w:p w14:paraId="259A2834" w14:textId="3A5052BA" w:rsidR="00AD0077" w:rsidRPr="00F8555B" w:rsidRDefault="00AD0077" w:rsidP="00AD0077">
            <w:pPr>
              <w:pStyle w:val="DHHStabletextbold"/>
              <w:rPr>
                <w:rStyle w:val="Strong"/>
                <w:b/>
                <w:bCs w:val="0"/>
              </w:rPr>
            </w:pPr>
            <w:r w:rsidRPr="00F8555B">
              <w:t>Lead Agency</w:t>
            </w:r>
          </w:p>
        </w:tc>
        <w:tc>
          <w:tcPr>
            <w:tcW w:w="7671" w:type="dxa"/>
            <w:shd w:val="clear" w:color="auto" w:fill="auto"/>
          </w:tcPr>
          <w:p w14:paraId="260513DB" w14:textId="764C3CDA" w:rsidR="00AD0077" w:rsidRDefault="00AD0077" w:rsidP="00AD0077">
            <w:pPr>
              <w:pStyle w:val="DHHStabletext"/>
            </w:pPr>
            <w:r>
              <w:t>Bass Coast Shire Council</w:t>
            </w:r>
          </w:p>
        </w:tc>
      </w:tr>
      <w:tr w:rsidR="00AD0077" w14:paraId="23D5C1DC" w14:textId="77777777" w:rsidTr="00F8555B">
        <w:tc>
          <w:tcPr>
            <w:tcW w:w="1843" w:type="dxa"/>
            <w:shd w:val="clear" w:color="auto" w:fill="auto"/>
          </w:tcPr>
          <w:p w14:paraId="051E6700" w14:textId="77777777" w:rsidR="00AD0077" w:rsidRPr="00F8555B" w:rsidRDefault="00AD0077" w:rsidP="00AD0077">
            <w:pPr>
              <w:pStyle w:val="DHHStabletextbold"/>
              <w:rPr>
                <w:rStyle w:val="Strong"/>
                <w:b/>
                <w:bCs w:val="0"/>
              </w:rPr>
            </w:pPr>
            <w:r w:rsidRPr="00F8555B">
              <w:t>Implementation</w:t>
            </w:r>
            <w:r w:rsidRPr="00F8555B">
              <w:br/>
              <w:t>Partners</w:t>
            </w:r>
          </w:p>
        </w:tc>
        <w:tc>
          <w:tcPr>
            <w:tcW w:w="7671" w:type="dxa"/>
            <w:shd w:val="clear" w:color="auto" w:fill="auto"/>
          </w:tcPr>
          <w:p w14:paraId="7A622FEE" w14:textId="65C774A0" w:rsidR="00AD0077" w:rsidRDefault="00AD0077" w:rsidP="00AD0077">
            <w:pPr>
              <w:pStyle w:val="DHHStabletext"/>
            </w:pPr>
            <w:proofErr w:type="spellStart"/>
            <w:r>
              <w:t>Bunurong</w:t>
            </w:r>
            <w:proofErr w:type="spellEnd"/>
            <w:r>
              <w:t xml:space="preserve"> LCAC, West Gippsland CMA, neighbouring councils, Landcare, community</w:t>
            </w:r>
          </w:p>
        </w:tc>
      </w:tr>
      <w:tr w:rsidR="00AD0077" w14:paraId="779CB52A" w14:textId="77777777" w:rsidTr="00F8555B">
        <w:tc>
          <w:tcPr>
            <w:tcW w:w="1843" w:type="dxa"/>
            <w:shd w:val="clear" w:color="auto" w:fill="auto"/>
          </w:tcPr>
          <w:p w14:paraId="5A7AED43" w14:textId="77777777" w:rsidR="00AD0077" w:rsidRPr="00F8555B" w:rsidRDefault="00AD0077" w:rsidP="00AD0077">
            <w:pPr>
              <w:pStyle w:val="DHHStabletextbold"/>
              <w:rPr>
                <w:rStyle w:val="Strong"/>
                <w:b/>
                <w:bCs w:val="0"/>
              </w:rPr>
            </w:pPr>
            <w:r w:rsidRPr="00F8555B">
              <w:t>Location</w:t>
            </w:r>
          </w:p>
        </w:tc>
        <w:tc>
          <w:tcPr>
            <w:tcW w:w="7671" w:type="dxa"/>
            <w:shd w:val="clear" w:color="auto" w:fill="auto"/>
          </w:tcPr>
          <w:p w14:paraId="38ED0319" w14:textId="2FD1FAAA" w:rsidR="00AD0077" w:rsidRDefault="00AD0077" w:rsidP="00AD0077">
            <w:pPr>
              <w:pStyle w:val="DHHStabletext"/>
            </w:pPr>
            <w:r>
              <w:t>Bass Coast Shire</w:t>
            </w:r>
          </w:p>
        </w:tc>
      </w:tr>
      <w:tr w:rsidR="00AD0077" w14:paraId="0C0EF968" w14:textId="77777777" w:rsidTr="00F8555B">
        <w:tc>
          <w:tcPr>
            <w:tcW w:w="1843" w:type="dxa"/>
            <w:shd w:val="clear" w:color="auto" w:fill="auto"/>
          </w:tcPr>
          <w:p w14:paraId="51DEF95A" w14:textId="77777777" w:rsidR="00AD0077" w:rsidRPr="00F8555B" w:rsidRDefault="00AD0077" w:rsidP="00AD0077">
            <w:pPr>
              <w:pStyle w:val="DHHStabletextbold"/>
              <w:rPr>
                <w:rStyle w:val="Strong"/>
                <w:b/>
                <w:bCs w:val="0"/>
              </w:rPr>
            </w:pPr>
            <w:r w:rsidRPr="00F8555B">
              <w:t>Timeframe</w:t>
            </w:r>
          </w:p>
        </w:tc>
        <w:tc>
          <w:tcPr>
            <w:tcW w:w="7671" w:type="dxa"/>
            <w:shd w:val="clear" w:color="auto" w:fill="auto"/>
          </w:tcPr>
          <w:p w14:paraId="7210DD84" w14:textId="258A0BC0" w:rsidR="00AD0077" w:rsidRDefault="00AD0077" w:rsidP="00AD0077">
            <w:pPr>
              <w:pStyle w:val="DHHStabletext"/>
            </w:pPr>
            <w:r>
              <w:t>1-5 years</w:t>
            </w:r>
          </w:p>
        </w:tc>
      </w:tr>
      <w:tr w:rsidR="00AD0077" w14:paraId="22E554E3" w14:textId="77777777" w:rsidTr="00F8555B">
        <w:tc>
          <w:tcPr>
            <w:tcW w:w="1843" w:type="dxa"/>
            <w:shd w:val="clear" w:color="auto" w:fill="auto"/>
          </w:tcPr>
          <w:p w14:paraId="3582C65A" w14:textId="77777777" w:rsidR="00AD0077" w:rsidRPr="00F8555B" w:rsidRDefault="00AD0077" w:rsidP="00AD0077">
            <w:pPr>
              <w:pStyle w:val="DHHStabletextbold"/>
              <w:rPr>
                <w:rStyle w:val="Strong"/>
                <w:b/>
                <w:bCs w:val="0"/>
              </w:rPr>
            </w:pPr>
            <w:r w:rsidRPr="00F8555B">
              <w:t>Scale</w:t>
            </w:r>
          </w:p>
        </w:tc>
        <w:tc>
          <w:tcPr>
            <w:tcW w:w="7671" w:type="dxa"/>
            <w:shd w:val="clear" w:color="auto" w:fill="auto"/>
          </w:tcPr>
          <w:p w14:paraId="75002DAE" w14:textId="3BF17CDF" w:rsidR="00AD0077" w:rsidRDefault="00AD0077" w:rsidP="00AD0077">
            <w:pPr>
              <w:pStyle w:val="DHHStabletext"/>
            </w:pPr>
            <w:r>
              <w:t>Inter-forum</w:t>
            </w:r>
          </w:p>
        </w:tc>
      </w:tr>
    </w:tbl>
    <w:p w14:paraId="34BA0337" w14:textId="77777777" w:rsidR="00D9305F" w:rsidRPr="00D9305F" w:rsidRDefault="00D9305F" w:rsidP="00D9305F">
      <w:pPr>
        <w:pStyle w:val="DHHStablefigurenoteheading"/>
      </w:pPr>
      <w:r w:rsidRPr="00D9305F">
        <w:t>Project opportunity status</w:t>
      </w:r>
    </w:p>
    <w:p w14:paraId="5F1A247A" w14:textId="1F7863EE"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8F651D0" w14:textId="77777777" w:rsidR="00D9305F" w:rsidRPr="00D9305F" w:rsidRDefault="00D9305F" w:rsidP="00D9305F">
      <w:pPr>
        <w:pStyle w:val="DHHStablefigurenoteheading"/>
      </w:pPr>
      <w:r w:rsidRPr="00D9305F">
        <w:lastRenderedPageBreak/>
        <w:t>Strategy opportunity status</w:t>
      </w:r>
    </w:p>
    <w:p w14:paraId="6CAD44D8" w14:textId="77777777" w:rsidR="00D9305F" w:rsidRPr="00D9305F" w:rsidRDefault="00D9305F" w:rsidP="00D9305F">
      <w:pPr>
        <w:pStyle w:val="DHHStablefigurenote"/>
      </w:pPr>
      <w:r w:rsidRPr="00D9305F">
        <w:t>Concept = 1, Commitment = 2, Prepare draft = 3, Consult &amp; finalise = 4, Implement = 5, Evaluate = 6.</w:t>
      </w:r>
    </w:p>
    <w:p w14:paraId="4C74491C" w14:textId="7676BD1C" w:rsidR="00274B91" w:rsidRDefault="00274B91" w:rsidP="00560ADF">
      <w:pPr>
        <w:pStyle w:val="Heading3"/>
      </w:pPr>
      <w:r>
        <w:t>Action G12</w:t>
      </w:r>
    </w:p>
    <w:p w14:paraId="24259D60" w14:textId="77777777" w:rsidR="00274B91" w:rsidRDefault="00274B91" w:rsidP="00560ADF">
      <w:pPr>
        <w:pStyle w:val="Heading4"/>
      </w:pPr>
      <w:r>
        <w:t>Waterway Health Program</w:t>
      </w:r>
    </w:p>
    <w:p w14:paraId="52133C6C" w14:textId="77777777" w:rsidR="00274B91" w:rsidRDefault="00274B91" w:rsidP="00274B91">
      <w:pPr>
        <w:pStyle w:val="DHHSbody"/>
      </w:pPr>
      <w:r>
        <w:t>The West Gippsland Catchment Management Authority Waterway Health Program protects and enhances priority waterways across their region, leading to better water quality and improved biodiversity outcomes.</w:t>
      </w:r>
    </w:p>
    <w:p w14:paraId="4701DF30" w14:textId="77777777" w:rsidR="00274B91" w:rsidRDefault="00274B91" w:rsidP="00274B91">
      <w:pPr>
        <w:pStyle w:val="DHHSbody"/>
      </w:pPr>
      <w:r>
        <w:t>The program will benefit from an IWM perspective and greater collaboration with project partners. Opportunities exist to extend the program in water supply catchments as this would provide benefits to waterway health and to treatment costs at downstream water supply treatment facilities.</w:t>
      </w:r>
    </w:p>
    <w:p w14:paraId="2DDC1A1E" w14:textId="77777777" w:rsidR="00274B91" w:rsidRDefault="00274B91" w:rsidP="005C18BE">
      <w:pPr>
        <w:pStyle w:val="Heading4"/>
      </w:pPr>
      <w:r>
        <w:t>Next steps</w:t>
      </w:r>
    </w:p>
    <w:p w14:paraId="6FE2B707" w14:textId="21AE31C0" w:rsidR="00274B91" w:rsidRDefault="00274B91" w:rsidP="00E4449B">
      <w:pPr>
        <w:pStyle w:val="DHHSnumberdigit"/>
        <w:numPr>
          <w:ilvl w:val="0"/>
          <w:numId w:val="30"/>
        </w:numPr>
      </w:pPr>
      <w:r>
        <w:t>Continue implementation with project partners and explore options for greater integration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156007BA" w14:textId="77777777" w:rsidTr="00F8555B">
        <w:trPr>
          <w:tblHeader/>
        </w:trPr>
        <w:tc>
          <w:tcPr>
            <w:tcW w:w="983" w:type="dxa"/>
            <w:shd w:val="clear" w:color="auto" w:fill="auto"/>
          </w:tcPr>
          <w:p w14:paraId="6C187FFB" w14:textId="77777777" w:rsidR="00F8555B" w:rsidRPr="004F0A94" w:rsidRDefault="00F8555B" w:rsidP="00F8555B">
            <w:pPr>
              <w:pStyle w:val="DHHStablecolhead8pt"/>
            </w:pPr>
          </w:p>
        </w:tc>
        <w:tc>
          <w:tcPr>
            <w:tcW w:w="1216" w:type="dxa"/>
            <w:shd w:val="clear" w:color="auto" w:fill="auto"/>
          </w:tcPr>
          <w:p w14:paraId="02F2AF02" w14:textId="77777777" w:rsidR="00F8555B" w:rsidRDefault="00F8555B" w:rsidP="00F8555B">
            <w:pPr>
              <w:pStyle w:val="DHHStablecolhead8pt"/>
            </w:pPr>
            <w:r w:rsidRPr="004F0A94">
              <w:t xml:space="preserve">Strategic </w:t>
            </w:r>
            <w:r>
              <w:t>outcome</w:t>
            </w:r>
          </w:p>
          <w:p w14:paraId="333085B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67869AD7" w14:textId="77777777" w:rsidR="00F8555B" w:rsidRDefault="00F8555B" w:rsidP="00F8555B">
            <w:pPr>
              <w:pStyle w:val="DHHStablecolhead8pt"/>
            </w:pPr>
            <w:r w:rsidRPr="004F0A94">
              <w:t xml:space="preserve">Strategic </w:t>
            </w:r>
            <w:r>
              <w:t>outcome</w:t>
            </w:r>
          </w:p>
          <w:p w14:paraId="31EF2763" w14:textId="77777777" w:rsidR="00F8555B" w:rsidRDefault="00F8555B" w:rsidP="00F8555B">
            <w:pPr>
              <w:pStyle w:val="DHHStablecolhead8pt"/>
            </w:pPr>
            <w:r w:rsidRPr="00FC3FC9">
              <w:t>Effective and affordable wastewater systems</w:t>
            </w:r>
          </w:p>
        </w:tc>
        <w:tc>
          <w:tcPr>
            <w:tcW w:w="1216" w:type="dxa"/>
            <w:shd w:val="clear" w:color="auto" w:fill="auto"/>
          </w:tcPr>
          <w:p w14:paraId="3EC6CF6A" w14:textId="77777777" w:rsidR="00F8555B" w:rsidRDefault="00F8555B" w:rsidP="00F8555B">
            <w:pPr>
              <w:pStyle w:val="DHHStablecolhead8pt"/>
            </w:pPr>
            <w:r w:rsidRPr="004F0A94">
              <w:t xml:space="preserve">Strategic </w:t>
            </w:r>
            <w:r>
              <w:t>outcome</w:t>
            </w:r>
          </w:p>
          <w:p w14:paraId="6C0FF62A"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3B638F3C" w14:textId="77777777" w:rsidR="00F8555B" w:rsidRDefault="00F8555B" w:rsidP="00F8555B">
            <w:pPr>
              <w:pStyle w:val="DHHStablecolhead8pt"/>
            </w:pPr>
            <w:r w:rsidRPr="004F0A94">
              <w:t xml:space="preserve">Strategic </w:t>
            </w:r>
            <w:r>
              <w:t>outcome</w:t>
            </w:r>
          </w:p>
          <w:p w14:paraId="757AD2E0"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03F8D2AA" w14:textId="77777777" w:rsidR="00F8555B" w:rsidRPr="00FC3FC9" w:rsidRDefault="00F8555B" w:rsidP="00F8555B">
            <w:pPr>
              <w:pStyle w:val="DHHStablecolhead8pt"/>
            </w:pPr>
            <w:r w:rsidRPr="004F0A94">
              <w:t xml:space="preserve">Strategic </w:t>
            </w:r>
            <w:r>
              <w:t>outcome</w:t>
            </w:r>
          </w:p>
          <w:p w14:paraId="7BB67DD3"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2305FF17" w14:textId="77777777" w:rsidR="00F8555B" w:rsidRPr="00FC3FC9" w:rsidRDefault="00F8555B" w:rsidP="00F8555B">
            <w:pPr>
              <w:pStyle w:val="DHHStablecolhead8pt"/>
            </w:pPr>
            <w:r w:rsidRPr="004F0A94">
              <w:t xml:space="preserve">Strategic </w:t>
            </w:r>
            <w:r>
              <w:t>outcome</w:t>
            </w:r>
          </w:p>
          <w:p w14:paraId="3817DD83"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0699C15C" w14:textId="77777777" w:rsidR="00F8555B" w:rsidRDefault="00F8555B" w:rsidP="00F8555B">
            <w:pPr>
              <w:pStyle w:val="DHHStablecolhead8pt"/>
            </w:pPr>
            <w:r w:rsidRPr="004F0A94">
              <w:t xml:space="preserve">Strategic </w:t>
            </w:r>
            <w:r>
              <w:t>outcome</w:t>
            </w:r>
          </w:p>
          <w:p w14:paraId="539BA6EF" w14:textId="77777777" w:rsidR="00F8555B" w:rsidRPr="00116D50" w:rsidRDefault="00F8555B" w:rsidP="00F8555B">
            <w:pPr>
              <w:pStyle w:val="DHHStablecolhead8pt"/>
            </w:pPr>
            <w:r w:rsidRPr="00FC3FC9">
              <w:t>Jobs, economic growth and innovation</w:t>
            </w:r>
          </w:p>
        </w:tc>
      </w:tr>
      <w:tr w:rsidR="00A55A06" w14:paraId="4A013B3E" w14:textId="77777777" w:rsidTr="00F8555B">
        <w:tc>
          <w:tcPr>
            <w:tcW w:w="983" w:type="dxa"/>
            <w:shd w:val="clear" w:color="auto" w:fill="auto"/>
          </w:tcPr>
          <w:p w14:paraId="20152970" w14:textId="77777777" w:rsidR="00A55A06" w:rsidRPr="007559B0" w:rsidRDefault="00A55A06" w:rsidP="00A55A06">
            <w:pPr>
              <w:pStyle w:val="DHHStabletext"/>
              <w:rPr>
                <w:rStyle w:val="Strong"/>
              </w:rPr>
            </w:pPr>
            <w:r>
              <w:rPr>
                <w:rStyle w:val="Strong"/>
              </w:rPr>
              <w:t>Status</w:t>
            </w:r>
          </w:p>
        </w:tc>
        <w:tc>
          <w:tcPr>
            <w:tcW w:w="1216" w:type="dxa"/>
            <w:shd w:val="clear" w:color="auto" w:fill="auto"/>
          </w:tcPr>
          <w:p w14:paraId="66E3705F" w14:textId="5C7D4A89" w:rsidR="00A55A06" w:rsidRPr="00D26A76" w:rsidRDefault="00A55A06" w:rsidP="00A55A06">
            <w:pPr>
              <w:pStyle w:val="DHHStabletextboldblackcentred"/>
            </w:pPr>
            <w:r w:rsidRPr="001D67EF">
              <w:t>No impact</w:t>
            </w:r>
          </w:p>
        </w:tc>
        <w:tc>
          <w:tcPr>
            <w:tcW w:w="1217" w:type="dxa"/>
            <w:shd w:val="clear" w:color="auto" w:fill="auto"/>
          </w:tcPr>
          <w:p w14:paraId="3E5ADFAD" w14:textId="3F917EFF" w:rsidR="00A55A06" w:rsidRDefault="00A55A06" w:rsidP="00A55A06">
            <w:pPr>
              <w:pStyle w:val="DHHStabletextboldblackcentred"/>
            </w:pPr>
            <w:r w:rsidRPr="001D67EF">
              <w:t>No impact</w:t>
            </w:r>
          </w:p>
        </w:tc>
        <w:tc>
          <w:tcPr>
            <w:tcW w:w="1216" w:type="dxa"/>
            <w:shd w:val="clear" w:color="auto" w:fill="auto"/>
          </w:tcPr>
          <w:p w14:paraId="3F43D0A8" w14:textId="77777777" w:rsidR="00A55A06" w:rsidRDefault="00A55A06" w:rsidP="00A55A06">
            <w:pPr>
              <w:pStyle w:val="DHHStabletextboldgreencentred"/>
            </w:pPr>
            <w:r w:rsidRPr="00363468">
              <w:t>Impact</w:t>
            </w:r>
          </w:p>
        </w:tc>
        <w:tc>
          <w:tcPr>
            <w:tcW w:w="1217" w:type="dxa"/>
            <w:shd w:val="clear" w:color="auto" w:fill="auto"/>
          </w:tcPr>
          <w:p w14:paraId="27A88A95" w14:textId="77777777" w:rsidR="00A55A06" w:rsidRDefault="00A55A06" w:rsidP="00A55A06">
            <w:pPr>
              <w:pStyle w:val="DHHStabletextboldgreencentred"/>
            </w:pPr>
            <w:r w:rsidRPr="00363468">
              <w:t>Impact</w:t>
            </w:r>
          </w:p>
        </w:tc>
        <w:tc>
          <w:tcPr>
            <w:tcW w:w="1216" w:type="dxa"/>
            <w:shd w:val="clear" w:color="auto" w:fill="auto"/>
          </w:tcPr>
          <w:p w14:paraId="07D94FE6" w14:textId="77777777" w:rsidR="00A55A06" w:rsidRDefault="00A55A06" w:rsidP="00A55A06">
            <w:pPr>
              <w:pStyle w:val="DHHStabletextboldgreencentred"/>
            </w:pPr>
            <w:r w:rsidRPr="00363468">
              <w:t>Impact</w:t>
            </w:r>
          </w:p>
        </w:tc>
        <w:tc>
          <w:tcPr>
            <w:tcW w:w="1217" w:type="dxa"/>
            <w:shd w:val="clear" w:color="auto" w:fill="auto"/>
          </w:tcPr>
          <w:p w14:paraId="36DACEE5" w14:textId="77777777" w:rsidR="00A55A06" w:rsidRDefault="00A55A06" w:rsidP="00A55A06">
            <w:pPr>
              <w:pStyle w:val="DHHStabletextboldgreencentred"/>
            </w:pPr>
            <w:r w:rsidRPr="00363468">
              <w:t>Impact</w:t>
            </w:r>
          </w:p>
        </w:tc>
        <w:tc>
          <w:tcPr>
            <w:tcW w:w="1217" w:type="dxa"/>
            <w:shd w:val="clear" w:color="auto" w:fill="auto"/>
          </w:tcPr>
          <w:p w14:paraId="034004B5" w14:textId="77777777" w:rsidR="00A55A06" w:rsidRDefault="00A55A06" w:rsidP="00A55A06">
            <w:pPr>
              <w:pStyle w:val="DHHStabletextboldgreencentred"/>
            </w:pPr>
            <w:r w:rsidRPr="00363468">
              <w:t>Impact</w:t>
            </w:r>
          </w:p>
        </w:tc>
      </w:tr>
    </w:tbl>
    <w:p w14:paraId="2C4A88CD"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35D29443" w14:textId="77777777" w:rsidTr="00F8555B">
        <w:trPr>
          <w:tblHeader/>
        </w:trPr>
        <w:tc>
          <w:tcPr>
            <w:tcW w:w="1843" w:type="dxa"/>
            <w:shd w:val="clear" w:color="auto" w:fill="auto"/>
          </w:tcPr>
          <w:p w14:paraId="426EF1B2" w14:textId="77777777" w:rsidR="00F8555B" w:rsidRPr="00FA35A7" w:rsidRDefault="00F8555B" w:rsidP="00F8555B">
            <w:pPr>
              <w:pStyle w:val="DHHStablecolhead"/>
            </w:pPr>
            <w:r w:rsidRPr="00FA35A7">
              <w:t>Subject</w:t>
            </w:r>
          </w:p>
        </w:tc>
        <w:tc>
          <w:tcPr>
            <w:tcW w:w="7671" w:type="dxa"/>
            <w:shd w:val="clear" w:color="auto" w:fill="auto"/>
          </w:tcPr>
          <w:p w14:paraId="353B0F9C" w14:textId="77777777" w:rsidR="00F8555B" w:rsidRDefault="00F8555B" w:rsidP="00F8555B">
            <w:pPr>
              <w:pStyle w:val="DHHStablecolhead"/>
            </w:pPr>
            <w:r>
              <w:t>Details</w:t>
            </w:r>
          </w:p>
        </w:tc>
      </w:tr>
      <w:tr w:rsidR="00F8555B" w14:paraId="4A5C62D3" w14:textId="77777777" w:rsidTr="00F8555B">
        <w:tc>
          <w:tcPr>
            <w:tcW w:w="1843" w:type="dxa"/>
            <w:shd w:val="clear" w:color="auto" w:fill="auto"/>
          </w:tcPr>
          <w:p w14:paraId="6A8E97D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7B641A93" w14:textId="25D67F93" w:rsidR="00F8555B" w:rsidRPr="00A5059E" w:rsidRDefault="00A5059E" w:rsidP="00A5059E">
            <w:pPr>
              <w:pStyle w:val="DHHStabletextitalic"/>
            </w:pPr>
            <w:proofErr w:type="gramStart"/>
            <w:r w:rsidRPr="000141A1">
              <w:t>A,B</w:t>
            </w:r>
            <w:proofErr w:type="gramEnd"/>
            <w:r w:rsidRPr="000141A1">
              <w:t>,C,D</w:t>
            </w:r>
          </w:p>
        </w:tc>
      </w:tr>
      <w:tr w:rsidR="00E4449B" w14:paraId="0B64DFE1" w14:textId="77777777" w:rsidTr="00F8555B">
        <w:tc>
          <w:tcPr>
            <w:tcW w:w="1843" w:type="dxa"/>
            <w:shd w:val="clear" w:color="auto" w:fill="auto"/>
          </w:tcPr>
          <w:p w14:paraId="5548285F" w14:textId="7E302F3F" w:rsidR="00E4449B" w:rsidRPr="00F8555B" w:rsidRDefault="00E4449B" w:rsidP="00E4449B">
            <w:pPr>
              <w:pStyle w:val="DHHStabletextbold"/>
              <w:rPr>
                <w:rStyle w:val="Strong"/>
                <w:b/>
                <w:bCs w:val="0"/>
              </w:rPr>
            </w:pPr>
            <w:r w:rsidRPr="00F8555B">
              <w:t>Lead Agency</w:t>
            </w:r>
          </w:p>
        </w:tc>
        <w:tc>
          <w:tcPr>
            <w:tcW w:w="7671" w:type="dxa"/>
            <w:shd w:val="clear" w:color="auto" w:fill="auto"/>
          </w:tcPr>
          <w:p w14:paraId="4C4197AF" w14:textId="21CCD244" w:rsidR="00E4449B" w:rsidRDefault="00E4449B" w:rsidP="00E4449B">
            <w:pPr>
              <w:pStyle w:val="DHHStabletext"/>
            </w:pPr>
            <w:r>
              <w:t>West Gippsland Catchment Management Authority</w:t>
            </w:r>
          </w:p>
        </w:tc>
      </w:tr>
      <w:tr w:rsidR="00E4449B" w14:paraId="62F1EC55" w14:textId="77777777" w:rsidTr="00F8555B">
        <w:tc>
          <w:tcPr>
            <w:tcW w:w="1843" w:type="dxa"/>
            <w:shd w:val="clear" w:color="auto" w:fill="auto"/>
          </w:tcPr>
          <w:p w14:paraId="37ED8345" w14:textId="77777777" w:rsidR="00E4449B" w:rsidRPr="00F8555B" w:rsidRDefault="00E4449B" w:rsidP="00E4449B">
            <w:pPr>
              <w:pStyle w:val="DHHStabletextbold"/>
              <w:rPr>
                <w:rStyle w:val="Strong"/>
                <w:b/>
                <w:bCs w:val="0"/>
              </w:rPr>
            </w:pPr>
            <w:r w:rsidRPr="00F8555B">
              <w:t>Implementation</w:t>
            </w:r>
            <w:r w:rsidRPr="00F8555B">
              <w:br/>
              <w:t>Partners</w:t>
            </w:r>
          </w:p>
        </w:tc>
        <w:tc>
          <w:tcPr>
            <w:tcW w:w="7671" w:type="dxa"/>
            <w:shd w:val="clear" w:color="auto" w:fill="auto"/>
          </w:tcPr>
          <w:p w14:paraId="2DD1C150" w14:textId="49AB3479" w:rsidR="00E4449B" w:rsidRDefault="00E4449B" w:rsidP="00E4449B">
            <w:pPr>
              <w:pStyle w:val="DHHStabletext"/>
            </w:pPr>
            <w:proofErr w:type="spellStart"/>
            <w:r>
              <w:t>GLaWAC</w:t>
            </w:r>
            <w:proofErr w:type="spellEnd"/>
            <w:r>
              <w:t xml:space="preserve">, </w:t>
            </w:r>
            <w:proofErr w:type="spellStart"/>
            <w:r>
              <w:t>Bunurong</w:t>
            </w:r>
            <w:proofErr w:type="spellEnd"/>
            <w:r>
              <w:t xml:space="preserve"> LCAC, land owners, local government, South Gippsland Water, Gippsland Water</w:t>
            </w:r>
          </w:p>
        </w:tc>
      </w:tr>
      <w:tr w:rsidR="00E4449B" w14:paraId="59BCD2A2" w14:textId="77777777" w:rsidTr="00F8555B">
        <w:tc>
          <w:tcPr>
            <w:tcW w:w="1843" w:type="dxa"/>
            <w:shd w:val="clear" w:color="auto" w:fill="auto"/>
          </w:tcPr>
          <w:p w14:paraId="760463A6" w14:textId="77777777" w:rsidR="00E4449B" w:rsidRPr="00F8555B" w:rsidRDefault="00E4449B" w:rsidP="00E4449B">
            <w:pPr>
              <w:pStyle w:val="DHHStabletextbold"/>
              <w:rPr>
                <w:rStyle w:val="Strong"/>
                <w:b/>
                <w:bCs w:val="0"/>
              </w:rPr>
            </w:pPr>
            <w:r w:rsidRPr="00F8555B">
              <w:t>Location</w:t>
            </w:r>
          </w:p>
        </w:tc>
        <w:tc>
          <w:tcPr>
            <w:tcW w:w="7671" w:type="dxa"/>
            <w:shd w:val="clear" w:color="auto" w:fill="auto"/>
          </w:tcPr>
          <w:p w14:paraId="216FD14A" w14:textId="4808E185" w:rsidR="00E4449B" w:rsidRDefault="00E4449B" w:rsidP="00E4449B">
            <w:pPr>
              <w:pStyle w:val="DHHStabletext"/>
            </w:pPr>
            <w:r>
              <w:t>Gippsland</w:t>
            </w:r>
          </w:p>
        </w:tc>
      </w:tr>
      <w:tr w:rsidR="00E4449B" w14:paraId="2772BA35" w14:textId="77777777" w:rsidTr="00F8555B">
        <w:tc>
          <w:tcPr>
            <w:tcW w:w="1843" w:type="dxa"/>
            <w:shd w:val="clear" w:color="auto" w:fill="auto"/>
          </w:tcPr>
          <w:p w14:paraId="3BE96705" w14:textId="77777777" w:rsidR="00E4449B" w:rsidRPr="00F8555B" w:rsidRDefault="00E4449B" w:rsidP="00E4449B">
            <w:pPr>
              <w:pStyle w:val="DHHStabletextbold"/>
              <w:rPr>
                <w:rStyle w:val="Strong"/>
                <w:b/>
                <w:bCs w:val="0"/>
              </w:rPr>
            </w:pPr>
            <w:r w:rsidRPr="00F8555B">
              <w:t>Timeframe</w:t>
            </w:r>
          </w:p>
        </w:tc>
        <w:tc>
          <w:tcPr>
            <w:tcW w:w="7671" w:type="dxa"/>
            <w:shd w:val="clear" w:color="auto" w:fill="auto"/>
          </w:tcPr>
          <w:p w14:paraId="04220050" w14:textId="17C083CF" w:rsidR="00E4449B" w:rsidRDefault="00E4449B" w:rsidP="00E4449B">
            <w:pPr>
              <w:pStyle w:val="DHHStabletext"/>
            </w:pPr>
            <w:r>
              <w:t>Ongoing</w:t>
            </w:r>
          </w:p>
        </w:tc>
      </w:tr>
      <w:tr w:rsidR="00E4449B" w14:paraId="5888E89A" w14:textId="77777777" w:rsidTr="00F8555B">
        <w:tc>
          <w:tcPr>
            <w:tcW w:w="1843" w:type="dxa"/>
            <w:shd w:val="clear" w:color="auto" w:fill="auto"/>
          </w:tcPr>
          <w:p w14:paraId="775E3F1E" w14:textId="77777777" w:rsidR="00E4449B" w:rsidRPr="00F8555B" w:rsidRDefault="00E4449B" w:rsidP="00E4449B">
            <w:pPr>
              <w:pStyle w:val="DHHStabletextbold"/>
              <w:rPr>
                <w:rStyle w:val="Strong"/>
                <w:b/>
                <w:bCs w:val="0"/>
              </w:rPr>
            </w:pPr>
            <w:r w:rsidRPr="00F8555B">
              <w:t>Scale</w:t>
            </w:r>
          </w:p>
        </w:tc>
        <w:tc>
          <w:tcPr>
            <w:tcW w:w="7671" w:type="dxa"/>
            <w:shd w:val="clear" w:color="auto" w:fill="auto"/>
          </w:tcPr>
          <w:p w14:paraId="75A8671E" w14:textId="4F8D6388" w:rsidR="00E4449B" w:rsidRDefault="00E4449B" w:rsidP="00E4449B">
            <w:pPr>
              <w:pStyle w:val="DHHStabletext"/>
            </w:pPr>
            <w:r>
              <w:t>Forum area</w:t>
            </w:r>
          </w:p>
        </w:tc>
      </w:tr>
    </w:tbl>
    <w:p w14:paraId="4E36F9B8" w14:textId="77777777" w:rsidR="00D9305F" w:rsidRPr="00D9305F" w:rsidRDefault="00D9305F" w:rsidP="00D9305F">
      <w:pPr>
        <w:pStyle w:val="DHHStablefigurenoteheading"/>
      </w:pPr>
      <w:r w:rsidRPr="00D9305F">
        <w:t>Project opportunity status</w:t>
      </w:r>
    </w:p>
    <w:p w14:paraId="2E16ED5F" w14:textId="206EE75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409D3412" w14:textId="77777777" w:rsidR="00D9305F" w:rsidRPr="00D9305F" w:rsidRDefault="00D9305F" w:rsidP="00D9305F">
      <w:pPr>
        <w:pStyle w:val="DHHStablefigurenoteheading"/>
      </w:pPr>
      <w:r w:rsidRPr="00D9305F">
        <w:t>Strategy opportunity status</w:t>
      </w:r>
    </w:p>
    <w:p w14:paraId="46AB678A" w14:textId="56AE3BA6" w:rsidR="00D74290" w:rsidRPr="00D9305F" w:rsidRDefault="00D9305F" w:rsidP="00D9305F">
      <w:pPr>
        <w:pStyle w:val="DHHStablefigurenote"/>
      </w:pPr>
      <w:r w:rsidRPr="00D9305F">
        <w:t>Concept = 1, Commitment = 2, Prepare draft = 3, Consult &amp; finalise = 4, Implement = 5, Evaluate = 6.</w:t>
      </w:r>
      <w:r w:rsidR="00D74290">
        <w:br w:type="page"/>
      </w:r>
    </w:p>
    <w:p w14:paraId="30BB9DA8" w14:textId="434B9BF9" w:rsidR="00274B91" w:rsidRDefault="00274B91" w:rsidP="00D74290">
      <w:pPr>
        <w:pStyle w:val="Heading3"/>
      </w:pPr>
      <w:r>
        <w:lastRenderedPageBreak/>
        <w:t>Driving economic opportunities for Gippsland</w:t>
      </w:r>
    </w:p>
    <w:p w14:paraId="289C0562" w14:textId="77777777" w:rsidR="00274B91" w:rsidRDefault="00274B91" w:rsidP="00274B91">
      <w:pPr>
        <w:pStyle w:val="DHHSIntro"/>
      </w:pPr>
      <w:r>
        <w:t xml:space="preserve">Water is a key enabler for economic opportunities, these projects will use an integrated approach to drive opportunities through the sustainable management of water. </w:t>
      </w:r>
    </w:p>
    <w:p w14:paraId="48B0E691" w14:textId="4CDA0C98" w:rsidR="00274B91" w:rsidRDefault="00274B91" w:rsidP="00560ADF">
      <w:pPr>
        <w:pStyle w:val="Heading3"/>
      </w:pPr>
      <w:r>
        <w:t>Action G13</w:t>
      </w:r>
    </w:p>
    <w:p w14:paraId="458A3519" w14:textId="77777777" w:rsidR="00274B91" w:rsidRDefault="00274B91" w:rsidP="00560ADF">
      <w:pPr>
        <w:pStyle w:val="Heading4"/>
      </w:pPr>
      <w:r>
        <w:t>Integrated service enhancement for Leongatha and nearby towns</w:t>
      </w:r>
    </w:p>
    <w:p w14:paraId="6223D38D" w14:textId="77777777" w:rsidR="00274B91" w:rsidRDefault="00274B91" w:rsidP="00274B91">
      <w:pPr>
        <w:pStyle w:val="DHHSbody"/>
      </w:pPr>
      <w:r>
        <w:t xml:space="preserve">The small South Gippsland towns of Meeniyan and Dumbalk have separate water supply systems comprising raw water pump stations, water treatment plants and reticulation systems. The towns are supplied from the Tarwin River and water quality for the towns is protected through a declared water supply catchment covering a significant part of the shire. Planning and development controls apply in the declared catchment. </w:t>
      </w:r>
    </w:p>
    <w:p w14:paraId="1377AF67" w14:textId="77777777" w:rsidR="00274B91" w:rsidRDefault="00274B91" w:rsidP="00274B91">
      <w:pPr>
        <w:pStyle w:val="DHHSbody"/>
      </w:pPr>
      <w:r>
        <w:t xml:space="preserve">The project aims to evaluate connection of Meeniyan and Dumbalk to the Leongatha water supply to eliminate the declared catchment with potential benefits that </w:t>
      </w:r>
      <w:proofErr w:type="gramStart"/>
      <w:r>
        <w:t>include:</w:t>
      </w:r>
      <w:proofErr w:type="gramEnd"/>
      <w:r>
        <w:t xml:space="preserve"> reduced cost to South Gippsland Water customers, reduced planning and development constraints benefiting the region.</w:t>
      </w:r>
    </w:p>
    <w:p w14:paraId="7190BA76" w14:textId="77777777" w:rsidR="00274B91" w:rsidRDefault="00274B91" w:rsidP="005C18BE">
      <w:pPr>
        <w:pStyle w:val="Heading4"/>
      </w:pPr>
      <w:r>
        <w:t>Next steps</w:t>
      </w:r>
    </w:p>
    <w:p w14:paraId="584E3BF9" w14:textId="77777777" w:rsidR="00274B91" w:rsidRDefault="00274B91" w:rsidP="00EB5FA4">
      <w:pPr>
        <w:pStyle w:val="DHHSnumberdigit"/>
        <w:numPr>
          <w:ilvl w:val="0"/>
          <w:numId w:val="31"/>
        </w:numPr>
      </w:pPr>
      <w:r>
        <w:t>Develop options sufficiently for an economic analysis of alternatives considering all potential costs and benefits across multiple stakeholders</w:t>
      </w:r>
    </w:p>
    <w:p w14:paraId="4C5FAA14" w14:textId="77777777" w:rsidR="00274B91" w:rsidRDefault="00274B91" w:rsidP="00EB5FA4">
      <w:pPr>
        <w:pStyle w:val="DHHSnumberdigit"/>
      </w:pPr>
      <w:r>
        <w:t>Economic analysis to determine whether there is a business case for change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DF15ADF" w14:textId="77777777" w:rsidTr="00F8555B">
        <w:trPr>
          <w:tblHeader/>
        </w:trPr>
        <w:tc>
          <w:tcPr>
            <w:tcW w:w="983" w:type="dxa"/>
            <w:shd w:val="clear" w:color="auto" w:fill="auto"/>
          </w:tcPr>
          <w:p w14:paraId="7FF6AE7D" w14:textId="77777777" w:rsidR="00F8555B" w:rsidRPr="004F0A94" w:rsidRDefault="00F8555B" w:rsidP="00F8555B">
            <w:pPr>
              <w:pStyle w:val="DHHStablecolhead8pt"/>
            </w:pPr>
          </w:p>
        </w:tc>
        <w:tc>
          <w:tcPr>
            <w:tcW w:w="1216" w:type="dxa"/>
            <w:shd w:val="clear" w:color="auto" w:fill="auto"/>
          </w:tcPr>
          <w:p w14:paraId="3590F582" w14:textId="77777777" w:rsidR="00F8555B" w:rsidRDefault="00F8555B" w:rsidP="00F8555B">
            <w:pPr>
              <w:pStyle w:val="DHHStablecolhead8pt"/>
            </w:pPr>
            <w:r w:rsidRPr="004F0A94">
              <w:t xml:space="preserve">Strategic </w:t>
            </w:r>
            <w:r>
              <w:t>outcome</w:t>
            </w:r>
          </w:p>
          <w:p w14:paraId="15275F0F"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22768C55" w14:textId="77777777" w:rsidR="00F8555B" w:rsidRDefault="00F8555B" w:rsidP="00F8555B">
            <w:pPr>
              <w:pStyle w:val="DHHStablecolhead8pt"/>
            </w:pPr>
            <w:r w:rsidRPr="004F0A94">
              <w:t xml:space="preserve">Strategic </w:t>
            </w:r>
            <w:r>
              <w:t>outcome</w:t>
            </w:r>
          </w:p>
          <w:p w14:paraId="38F2501A" w14:textId="77777777" w:rsidR="00F8555B" w:rsidRDefault="00F8555B" w:rsidP="00F8555B">
            <w:pPr>
              <w:pStyle w:val="DHHStablecolhead8pt"/>
            </w:pPr>
            <w:r w:rsidRPr="00FC3FC9">
              <w:t>Effective and affordable wastewater systems</w:t>
            </w:r>
          </w:p>
        </w:tc>
        <w:tc>
          <w:tcPr>
            <w:tcW w:w="1216" w:type="dxa"/>
            <w:shd w:val="clear" w:color="auto" w:fill="auto"/>
          </w:tcPr>
          <w:p w14:paraId="42F7CA44" w14:textId="77777777" w:rsidR="00F8555B" w:rsidRDefault="00F8555B" w:rsidP="00F8555B">
            <w:pPr>
              <w:pStyle w:val="DHHStablecolhead8pt"/>
            </w:pPr>
            <w:r w:rsidRPr="004F0A94">
              <w:t xml:space="preserve">Strategic </w:t>
            </w:r>
            <w:r>
              <w:t>outcome</w:t>
            </w:r>
          </w:p>
          <w:p w14:paraId="37175DDB"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16787B85" w14:textId="77777777" w:rsidR="00F8555B" w:rsidRDefault="00F8555B" w:rsidP="00F8555B">
            <w:pPr>
              <w:pStyle w:val="DHHStablecolhead8pt"/>
            </w:pPr>
            <w:r w:rsidRPr="004F0A94">
              <w:t xml:space="preserve">Strategic </w:t>
            </w:r>
            <w:r>
              <w:t>outcome</w:t>
            </w:r>
          </w:p>
          <w:p w14:paraId="27275271"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2A928A93" w14:textId="77777777" w:rsidR="00F8555B" w:rsidRPr="00FC3FC9" w:rsidRDefault="00F8555B" w:rsidP="00F8555B">
            <w:pPr>
              <w:pStyle w:val="DHHStablecolhead8pt"/>
            </w:pPr>
            <w:r w:rsidRPr="004F0A94">
              <w:t xml:space="preserve">Strategic </w:t>
            </w:r>
            <w:r>
              <w:t>outcome</w:t>
            </w:r>
          </w:p>
          <w:p w14:paraId="52DAF4DB"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4F04C07" w14:textId="77777777" w:rsidR="00F8555B" w:rsidRPr="00FC3FC9" w:rsidRDefault="00F8555B" w:rsidP="00F8555B">
            <w:pPr>
              <w:pStyle w:val="DHHStablecolhead8pt"/>
            </w:pPr>
            <w:r w:rsidRPr="004F0A94">
              <w:t xml:space="preserve">Strategic </w:t>
            </w:r>
            <w:r>
              <w:t>outcome</w:t>
            </w:r>
          </w:p>
          <w:p w14:paraId="01A1738D"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29DA94E2" w14:textId="77777777" w:rsidR="00F8555B" w:rsidRDefault="00F8555B" w:rsidP="00F8555B">
            <w:pPr>
              <w:pStyle w:val="DHHStablecolhead8pt"/>
            </w:pPr>
            <w:r w:rsidRPr="004F0A94">
              <w:t xml:space="preserve">Strategic </w:t>
            </w:r>
            <w:r>
              <w:t>outcome</w:t>
            </w:r>
          </w:p>
          <w:p w14:paraId="418E5F78" w14:textId="77777777" w:rsidR="00F8555B" w:rsidRPr="00116D50" w:rsidRDefault="00F8555B" w:rsidP="00F8555B">
            <w:pPr>
              <w:pStyle w:val="DHHStablecolhead8pt"/>
            </w:pPr>
            <w:r w:rsidRPr="00FC3FC9">
              <w:t>Jobs, economic growth and innovation</w:t>
            </w:r>
          </w:p>
        </w:tc>
      </w:tr>
      <w:tr w:rsidR="00405DFD" w14:paraId="5CCB2D94" w14:textId="77777777" w:rsidTr="00F8555B">
        <w:tc>
          <w:tcPr>
            <w:tcW w:w="983" w:type="dxa"/>
            <w:shd w:val="clear" w:color="auto" w:fill="auto"/>
          </w:tcPr>
          <w:p w14:paraId="7F37D7C1"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1C5CF08A" w14:textId="77777777" w:rsidR="00405DFD" w:rsidRPr="00D26A76" w:rsidRDefault="00405DFD" w:rsidP="00405DFD">
            <w:pPr>
              <w:pStyle w:val="DHHStabletextboldgreencentred"/>
            </w:pPr>
            <w:r w:rsidRPr="00363468">
              <w:t>Impact</w:t>
            </w:r>
          </w:p>
        </w:tc>
        <w:tc>
          <w:tcPr>
            <w:tcW w:w="1217" w:type="dxa"/>
            <w:shd w:val="clear" w:color="auto" w:fill="auto"/>
          </w:tcPr>
          <w:p w14:paraId="3484A77D" w14:textId="7C2C7B06" w:rsidR="00405DFD" w:rsidRDefault="00405DFD" w:rsidP="00405DFD">
            <w:pPr>
              <w:pStyle w:val="DHHStabletextboldblackcentred"/>
            </w:pPr>
            <w:r w:rsidRPr="009053AC">
              <w:t>No impact</w:t>
            </w:r>
          </w:p>
        </w:tc>
        <w:tc>
          <w:tcPr>
            <w:tcW w:w="1216" w:type="dxa"/>
            <w:shd w:val="clear" w:color="auto" w:fill="auto"/>
          </w:tcPr>
          <w:p w14:paraId="601A3994" w14:textId="1794FE8B" w:rsidR="00405DFD" w:rsidRDefault="00405DFD" w:rsidP="00405DFD">
            <w:pPr>
              <w:pStyle w:val="DHHStabletextboldblackcentred"/>
            </w:pPr>
            <w:r w:rsidRPr="009053AC">
              <w:t>No impact</w:t>
            </w:r>
          </w:p>
        </w:tc>
        <w:tc>
          <w:tcPr>
            <w:tcW w:w="1217" w:type="dxa"/>
            <w:shd w:val="clear" w:color="auto" w:fill="auto"/>
          </w:tcPr>
          <w:p w14:paraId="691FD46E" w14:textId="794CD433" w:rsidR="00405DFD" w:rsidRDefault="00405DFD" w:rsidP="00405DFD">
            <w:pPr>
              <w:pStyle w:val="DHHStabletextboldblackcentred"/>
            </w:pPr>
            <w:r w:rsidRPr="009053AC">
              <w:t>No impact</w:t>
            </w:r>
          </w:p>
        </w:tc>
        <w:tc>
          <w:tcPr>
            <w:tcW w:w="1216" w:type="dxa"/>
            <w:shd w:val="clear" w:color="auto" w:fill="auto"/>
          </w:tcPr>
          <w:p w14:paraId="05256EDC" w14:textId="21DA16A6" w:rsidR="00405DFD" w:rsidRDefault="00405DFD" w:rsidP="00405DFD">
            <w:pPr>
              <w:pStyle w:val="DHHStabletextboldblackcentred"/>
            </w:pPr>
            <w:r w:rsidRPr="009053AC">
              <w:t>No impact</w:t>
            </w:r>
          </w:p>
        </w:tc>
        <w:tc>
          <w:tcPr>
            <w:tcW w:w="1217" w:type="dxa"/>
            <w:shd w:val="clear" w:color="auto" w:fill="auto"/>
          </w:tcPr>
          <w:p w14:paraId="081A9ACF" w14:textId="77777777" w:rsidR="00405DFD" w:rsidRDefault="00405DFD" w:rsidP="00405DFD">
            <w:pPr>
              <w:pStyle w:val="DHHStabletextboldgreencentred"/>
            </w:pPr>
            <w:r w:rsidRPr="00363468">
              <w:t>Impact</w:t>
            </w:r>
          </w:p>
        </w:tc>
        <w:tc>
          <w:tcPr>
            <w:tcW w:w="1217" w:type="dxa"/>
            <w:shd w:val="clear" w:color="auto" w:fill="auto"/>
          </w:tcPr>
          <w:p w14:paraId="7FB1A31B" w14:textId="77777777" w:rsidR="00405DFD" w:rsidRDefault="00405DFD" w:rsidP="00405DFD">
            <w:pPr>
              <w:pStyle w:val="DHHStabletextboldgreencentred"/>
            </w:pPr>
            <w:r w:rsidRPr="00363468">
              <w:t>Impact</w:t>
            </w:r>
          </w:p>
        </w:tc>
      </w:tr>
    </w:tbl>
    <w:p w14:paraId="79A080D2"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FB7EDD1" w14:textId="77777777" w:rsidTr="00F8555B">
        <w:trPr>
          <w:tblHeader/>
        </w:trPr>
        <w:tc>
          <w:tcPr>
            <w:tcW w:w="1843" w:type="dxa"/>
            <w:shd w:val="clear" w:color="auto" w:fill="auto"/>
          </w:tcPr>
          <w:p w14:paraId="1D7AF45F" w14:textId="77777777" w:rsidR="00F8555B" w:rsidRPr="00FA35A7" w:rsidRDefault="00F8555B" w:rsidP="00F8555B">
            <w:pPr>
              <w:pStyle w:val="DHHStablecolhead"/>
            </w:pPr>
            <w:r w:rsidRPr="00FA35A7">
              <w:t>Subject</w:t>
            </w:r>
          </w:p>
        </w:tc>
        <w:tc>
          <w:tcPr>
            <w:tcW w:w="7671" w:type="dxa"/>
            <w:shd w:val="clear" w:color="auto" w:fill="auto"/>
          </w:tcPr>
          <w:p w14:paraId="10FDB290" w14:textId="77777777" w:rsidR="00F8555B" w:rsidRDefault="00F8555B" w:rsidP="00F8555B">
            <w:pPr>
              <w:pStyle w:val="DHHStablecolhead"/>
            </w:pPr>
            <w:r>
              <w:t>Details</w:t>
            </w:r>
          </w:p>
        </w:tc>
      </w:tr>
      <w:tr w:rsidR="00F8555B" w14:paraId="4C5F09BE" w14:textId="77777777" w:rsidTr="00F8555B">
        <w:tc>
          <w:tcPr>
            <w:tcW w:w="1843" w:type="dxa"/>
            <w:shd w:val="clear" w:color="auto" w:fill="auto"/>
          </w:tcPr>
          <w:p w14:paraId="7E2B4AE8"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DE59A58" w14:textId="33867EAE" w:rsidR="00F8555B" w:rsidRPr="00533C57" w:rsidRDefault="00B839EF" w:rsidP="00533C57">
            <w:pPr>
              <w:pStyle w:val="DHHStabletextitalic"/>
            </w:pPr>
            <w:r>
              <w:t>A</w:t>
            </w:r>
          </w:p>
        </w:tc>
      </w:tr>
      <w:tr w:rsidR="00A4132B" w14:paraId="2DD1246F" w14:textId="77777777" w:rsidTr="00F8555B">
        <w:tc>
          <w:tcPr>
            <w:tcW w:w="1843" w:type="dxa"/>
            <w:shd w:val="clear" w:color="auto" w:fill="auto"/>
          </w:tcPr>
          <w:p w14:paraId="7505ADD0" w14:textId="3CA2F692" w:rsidR="00A4132B" w:rsidRPr="00F8555B" w:rsidRDefault="00A4132B" w:rsidP="00A4132B">
            <w:pPr>
              <w:pStyle w:val="DHHStabletextbold"/>
              <w:rPr>
                <w:rStyle w:val="Strong"/>
                <w:b/>
                <w:bCs w:val="0"/>
              </w:rPr>
            </w:pPr>
            <w:r w:rsidRPr="00F8555B">
              <w:t>Lead Agency</w:t>
            </w:r>
          </w:p>
        </w:tc>
        <w:tc>
          <w:tcPr>
            <w:tcW w:w="7671" w:type="dxa"/>
            <w:shd w:val="clear" w:color="auto" w:fill="auto"/>
          </w:tcPr>
          <w:p w14:paraId="75EA0510" w14:textId="50A449EE" w:rsidR="00A4132B" w:rsidRDefault="00A4132B" w:rsidP="00A4132B">
            <w:pPr>
              <w:pStyle w:val="DHHStabletext"/>
            </w:pPr>
            <w:r>
              <w:t>South Gippsland Water</w:t>
            </w:r>
          </w:p>
        </w:tc>
      </w:tr>
      <w:tr w:rsidR="00A4132B" w14:paraId="72E32648" w14:textId="77777777" w:rsidTr="00F8555B">
        <w:tc>
          <w:tcPr>
            <w:tcW w:w="1843" w:type="dxa"/>
            <w:shd w:val="clear" w:color="auto" w:fill="auto"/>
          </w:tcPr>
          <w:p w14:paraId="4B6F8646" w14:textId="77777777" w:rsidR="00A4132B" w:rsidRPr="00F8555B" w:rsidRDefault="00A4132B" w:rsidP="00A4132B">
            <w:pPr>
              <w:pStyle w:val="DHHStabletextbold"/>
              <w:rPr>
                <w:rStyle w:val="Strong"/>
                <w:b/>
                <w:bCs w:val="0"/>
              </w:rPr>
            </w:pPr>
            <w:r w:rsidRPr="00F8555B">
              <w:t>Implementation</w:t>
            </w:r>
            <w:r w:rsidRPr="00F8555B">
              <w:br/>
              <w:t>Partners</w:t>
            </w:r>
          </w:p>
        </w:tc>
        <w:tc>
          <w:tcPr>
            <w:tcW w:w="7671" w:type="dxa"/>
            <w:shd w:val="clear" w:color="auto" w:fill="auto"/>
          </w:tcPr>
          <w:p w14:paraId="107EFE01" w14:textId="49B51510" w:rsidR="00A4132B" w:rsidRDefault="00A4132B" w:rsidP="00A4132B">
            <w:pPr>
              <w:pStyle w:val="DHHStabletext"/>
            </w:pPr>
            <w:r>
              <w:t>South Gippsland Shire council, West Gippsland CMA, DELWP, local agricultural businesses.</w:t>
            </w:r>
          </w:p>
        </w:tc>
      </w:tr>
      <w:tr w:rsidR="00A4132B" w14:paraId="7354C43C" w14:textId="77777777" w:rsidTr="00F8555B">
        <w:tc>
          <w:tcPr>
            <w:tcW w:w="1843" w:type="dxa"/>
            <w:shd w:val="clear" w:color="auto" w:fill="auto"/>
          </w:tcPr>
          <w:p w14:paraId="0F4081A9" w14:textId="77777777" w:rsidR="00A4132B" w:rsidRPr="00F8555B" w:rsidRDefault="00A4132B" w:rsidP="00A4132B">
            <w:pPr>
              <w:pStyle w:val="DHHStabletextbold"/>
              <w:rPr>
                <w:rStyle w:val="Strong"/>
                <w:b/>
                <w:bCs w:val="0"/>
              </w:rPr>
            </w:pPr>
            <w:r w:rsidRPr="00F8555B">
              <w:t>Location</w:t>
            </w:r>
          </w:p>
        </w:tc>
        <w:tc>
          <w:tcPr>
            <w:tcW w:w="7671" w:type="dxa"/>
            <w:shd w:val="clear" w:color="auto" w:fill="auto"/>
          </w:tcPr>
          <w:p w14:paraId="38BADA48" w14:textId="42F5EC57" w:rsidR="00A4132B" w:rsidRDefault="00A4132B" w:rsidP="00A4132B">
            <w:pPr>
              <w:pStyle w:val="DHHStabletext"/>
            </w:pPr>
            <w:r>
              <w:t>Koonwarra, Meeniyan and Dumbalk.</w:t>
            </w:r>
          </w:p>
        </w:tc>
      </w:tr>
      <w:tr w:rsidR="00A4132B" w14:paraId="258E4166" w14:textId="77777777" w:rsidTr="00F8555B">
        <w:tc>
          <w:tcPr>
            <w:tcW w:w="1843" w:type="dxa"/>
            <w:shd w:val="clear" w:color="auto" w:fill="auto"/>
          </w:tcPr>
          <w:p w14:paraId="15F927F6" w14:textId="77777777" w:rsidR="00A4132B" w:rsidRPr="00F8555B" w:rsidRDefault="00A4132B" w:rsidP="00A4132B">
            <w:pPr>
              <w:pStyle w:val="DHHStabletextbold"/>
              <w:rPr>
                <w:rStyle w:val="Strong"/>
                <w:b/>
                <w:bCs w:val="0"/>
              </w:rPr>
            </w:pPr>
            <w:r w:rsidRPr="00F8555B">
              <w:t>Timeframe</w:t>
            </w:r>
          </w:p>
        </w:tc>
        <w:tc>
          <w:tcPr>
            <w:tcW w:w="7671" w:type="dxa"/>
            <w:shd w:val="clear" w:color="auto" w:fill="auto"/>
          </w:tcPr>
          <w:p w14:paraId="127ECD14" w14:textId="6F78A42A" w:rsidR="00A4132B" w:rsidRDefault="00A4132B" w:rsidP="00A4132B">
            <w:pPr>
              <w:pStyle w:val="DHHStabletext"/>
            </w:pPr>
            <w:r>
              <w:t>5 years</w:t>
            </w:r>
          </w:p>
        </w:tc>
      </w:tr>
      <w:tr w:rsidR="00A4132B" w14:paraId="52E110E9" w14:textId="77777777" w:rsidTr="00F8555B">
        <w:tc>
          <w:tcPr>
            <w:tcW w:w="1843" w:type="dxa"/>
            <w:shd w:val="clear" w:color="auto" w:fill="auto"/>
          </w:tcPr>
          <w:p w14:paraId="5D6FA452" w14:textId="77777777" w:rsidR="00A4132B" w:rsidRPr="00F8555B" w:rsidRDefault="00A4132B" w:rsidP="00A4132B">
            <w:pPr>
              <w:pStyle w:val="DHHStabletextbold"/>
              <w:rPr>
                <w:rStyle w:val="Strong"/>
                <w:b/>
                <w:bCs w:val="0"/>
              </w:rPr>
            </w:pPr>
            <w:r w:rsidRPr="00F8555B">
              <w:t>Scale</w:t>
            </w:r>
          </w:p>
        </w:tc>
        <w:tc>
          <w:tcPr>
            <w:tcW w:w="7671" w:type="dxa"/>
            <w:shd w:val="clear" w:color="auto" w:fill="auto"/>
          </w:tcPr>
          <w:p w14:paraId="1EFFB575" w14:textId="023EC1F1" w:rsidR="00A4132B" w:rsidRDefault="00A4132B" w:rsidP="00A4132B">
            <w:pPr>
              <w:pStyle w:val="DHHStabletext"/>
            </w:pPr>
            <w:r>
              <w:t>Sub-catchment</w:t>
            </w:r>
          </w:p>
        </w:tc>
      </w:tr>
    </w:tbl>
    <w:p w14:paraId="75333521" w14:textId="77777777" w:rsidR="00D9305F" w:rsidRPr="00D9305F" w:rsidRDefault="00D9305F" w:rsidP="00D9305F">
      <w:pPr>
        <w:pStyle w:val="DHHStablefigurenoteheading"/>
      </w:pPr>
      <w:r w:rsidRPr="00D9305F">
        <w:t>Project opportunity status</w:t>
      </w:r>
    </w:p>
    <w:p w14:paraId="488A2D6C" w14:textId="11E33F18"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77FD5A94" w14:textId="77777777" w:rsidR="00D9305F" w:rsidRPr="00D9305F" w:rsidRDefault="00D9305F" w:rsidP="00D9305F">
      <w:pPr>
        <w:pStyle w:val="DHHStablefigurenoteheading"/>
      </w:pPr>
      <w:r w:rsidRPr="00D9305F">
        <w:t>Strategy opportunity status</w:t>
      </w:r>
    </w:p>
    <w:p w14:paraId="4D88D182" w14:textId="77777777" w:rsidR="00D9305F" w:rsidRPr="00D9305F" w:rsidRDefault="00D9305F" w:rsidP="00D9305F">
      <w:pPr>
        <w:pStyle w:val="DHHStablefigurenote"/>
      </w:pPr>
      <w:r w:rsidRPr="00D9305F">
        <w:t>Concept = 1, Commitment = 2, Prepare draft = 3, Consult &amp; finalise = 4, Implement = 5, Evaluate = 6.</w:t>
      </w:r>
    </w:p>
    <w:p w14:paraId="0D0CAD51" w14:textId="04AE06B2" w:rsidR="00742E5E" w:rsidRDefault="00742E5E">
      <w:pPr>
        <w:rPr>
          <w:rFonts w:ascii="Arial" w:eastAsia="Times" w:hAnsi="Arial"/>
        </w:rPr>
      </w:pPr>
      <w:r>
        <w:br w:type="page"/>
      </w:r>
    </w:p>
    <w:p w14:paraId="22316EB7" w14:textId="0882A847" w:rsidR="00274B91" w:rsidRDefault="00274B91" w:rsidP="00560ADF">
      <w:pPr>
        <w:pStyle w:val="Heading3"/>
      </w:pPr>
      <w:r>
        <w:lastRenderedPageBreak/>
        <w:t>Action G14</w:t>
      </w:r>
    </w:p>
    <w:p w14:paraId="5D7132BA" w14:textId="77777777" w:rsidR="00274B91" w:rsidRDefault="00274B91" w:rsidP="00560ADF">
      <w:pPr>
        <w:pStyle w:val="Heading4"/>
      </w:pPr>
      <w:r>
        <w:t>Recycled water for road grading investigation</w:t>
      </w:r>
    </w:p>
    <w:p w14:paraId="5AB3F803" w14:textId="77777777" w:rsidR="00274B91" w:rsidRDefault="00274B91" w:rsidP="00274B91">
      <w:pPr>
        <w:pStyle w:val="DHHSbody"/>
      </w:pPr>
      <w:r>
        <w:t>South Gippsland Shire Council (SGSC) has over 1,200km of unsealed roads that require water for road grading to ensure agreed levels of service are maintained. Currently potable water is used, and the potential for alternate water sources such as class B and/or C recycled water from South Gippsland Water’s waste water treatment plants will be explored among other alternate sources.</w:t>
      </w:r>
    </w:p>
    <w:p w14:paraId="453E8140" w14:textId="77777777" w:rsidR="00274B91" w:rsidRDefault="00274B91" w:rsidP="00274B91">
      <w:pPr>
        <w:pStyle w:val="DHHSbody"/>
      </w:pPr>
      <w:r>
        <w:t>It is proposed to initially undertake a feasibility study to determine if a business case exists for this project to proceed to a pilot study.</w:t>
      </w:r>
    </w:p>
    <w:p w14:paraId="09F15F40" w14:textId="77777777" w:rsidR="00274B91" w:rsidRDefault="00274B91" w:rsidP="005C18BE">
      <w:pPr>
        <w:pStyle w:val="Heading4"/>
      </w:pPr>
      <w:r>
        <w:t>Next steps</w:t>
      </w:r>
    </w:p>
    <w:p w14:paraId="0BDFDC6A" w14:textId="77777777" w:rsidR="00274B91" w:rsidRDefault="00274B91" w:rsidP="00D0373C">
      <w:pPr>
        <w:pStyle w:val="DHHSnumberdigit"/>
        <w:numPr>
          <w:ilvl w:val="0"/>
          <w:numId w:val="32"/>
        </w:numPr>
      </w:pPr>
      <w:r>
        <w:t>Conduct a feasibility study and develop a business case</w:t>
      </w:r>
    </w:p>
    <w:p w14:paraId="261790E5" w14:textId="2F917E87" w:rsidR="00274B91" w:rsidRDefault="00274B91" w:rsidP="00D0373C">
      <w:pPr>
        <w:pStyle w:val="DHHSnumberdigit"/>
      </w:pPr>
      <w:r>
        <w:t>Undertake a pilot study to determine if the project is viable and produces the level of service required by SGSC Asset Management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236EB40A" w14:textId="77777777" w:rsidTr="00F8555B">
        <w:trPr>
          <w:tblHeader/>
        </w:trPr>
        <w:tc>
          <w:tcPr>
            <w:tcW w:w="983" w:type="dxa"/>
            <w:shd w:val="clear" w:color="auto" w:fill="auto"/>
          </w:tcPr>
          <w:p w14:paraId="675135B6" w14:textId="77777777" w:rsidR="00F8555B" w:rsidRPr="004F0A94" w:rsidRDefault="00F8555B" w:rsidP="00F8555B">
            <w:pPr>
              <w:pStyle w:val="DHHStablecolhead8pt"/>
            </w:pPr>
          </w:p>
        </w:tc>
        <w:tc>
          <w:tcPr>
            <w:tcW w:w="1216" w:type="dxa"/>
            <w:shd w:val="clear" w:color="auto" w:fill="auto"/>
          </w:tcPr>
          <w:p w14:paraId="31867A6F" w14:textId="77777777" w:rsidR="00F8555B" w:rsidRDefault="00F8555B" w:rsidP="00F8555B">
            <w:pPr>
              <w:pStyle w:val="DHHStablecolhead8pt"/>
            </w:pPr>
            <w:r w:rsidRPr="004F0A94">
              <w:t xml:space="preserve">Strategic </w:t>
            </w:r>
            <w:r>
              <w:t>outcome</w:t>
            </w:r>
          </w:p>
          <w:p w14:paraId="0F13BCB5"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033B3111" w14:textId="77777777" w:rsidR="00F8555B" w:rsidRDefault="00F8555B" w:rsidP="00F8555B">
            <w:pPr>
              <w:pStyle w:val="DHHStablecolhead8pt"/>
            </w:pPr>
            <w:r w:rsidRPr="004F0A94">
              <w:t xml:space="preserve">Strategic </w:t>
            </w:r>
            <w:r>
              <w:t>outcome</w:t>
            </w:r>
          </w:p>
          <w:p w14:paraId="10D60D54" w14:textId="77777777" w:rsidR="00F8555B" w:rsidRDefault="00F8555B" w:rsidP="00F8555B">
            <w:pPr>
              <w:pStyle w:val="DHHStablecolhead8pt"/>
            </w:pPr>
            <w:r w:rsidRPr="00FC3FC9">
              <w:t>Effective and affordable wastewater systems</w:t>
            </w:r>
          </w:p>
        </w:tc>
        <w:tc>
          <w:tcPr>
            <w:tcW w:w="1216" w:type="dxa"/>
            <w:shd w:val="clear" w:color="auto" w:fill="auto"/>
          </w:tcPr>
          <w:p w14:paraId="7ECA132D" w14:textId="77777777" w:rsidR="00F8555B" w:rsidRDefault="00F8555B" w:rsidP="00F8555B">
            <w:pPr>
              <w:pStyle w:val="DHHStablecolhead8pt"/>
            </w:pPr>
            <w:r w:rsidRPr="004F0A94">
              <w:t xml:space="preserve">Strategic </w:t>
            </w:r>
            <w:r>
              <w:t>outcome</w:t>
            </w:r>
          </w:p>
          <w:p w14:paraId="294E9704"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47043D0F" w14:textId="77777777" w:rsidR="00F8555B" w:rsidRDefault="00F8555B" w:rsidP="00F8555B">
            <w:pPr>
              <w:pStyle w:val="DHHStablecolhead8pt"/>
            </w:pPr>
            <w:r w:rsidRPr="004F0A94">
              <w:t xml:space="preserve">Strategic </w:t>
            </w:r>
            <w:r>
              <w:t>outcome</w:t>
            </w:r>
          </w:p>
          <w:p w14:paraId="08A742AB"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13B541E9" w14:textId="77777777" w:rsidR="00F8555B" w:rsidRPr="00FC3FC9" w:rsidRDefault="00F8555B" w:rsidP="00F8555B">
            <w:pPr>
              <w:pStyle w:val="DHHStablecolhead8pt"/>
            </w:pPr>
            <w:r w:rsidRPr="004F0A94">
              <w:t xml:space="preserve">Strategic </w:t>
            </w:r>
            <w:r>
              <w:t>outcome</w:t>
            </w:r>
          </w:p>
          <w:p w14:paraId="2BAE4C6E"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58B6E80F" w14:textId="77777777" w:rsidR="00F8555B" w:rsidRPr="00FC3FC9" w:rsidRDefault="00F8555B" w:rsidP="00F8555B">
            <w:pPr>
              <w:pStyle w:val="DHHStablecolhead8pt"/>
            </w:pPr>
            <w:r w:rsidRPr="004F0A94">
              <w:t xml:space="preserve">Strategic </w:t>
            </w:r>
            <w:r>
              <w:t>outcome</w:t>
            </w:r>
          </w:p>
          <w:p w14:paraId="7BF167F4"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772DFA0B" w14:textId="77777777" w:rsidR="00F8555B" w:rsidRDefault="00F8555B" w:rsidP="00F8555B">
            <w:pPr>
              <w:pStyle w:val="DHHStablecolhead8pt"/>
            </w:pPr>
            <w:r w:rsidRPr="004F0A94">
              <w:t xml:space="preserve">Strategic </w:t>
            </w:r>
            <w:r>
              <w:t>outcome</w:t>
            </w:r>
          </w:p>
          <w:p w14:paraId="39DE6252" w14:textId="77777777" w:rsidR="00F8555B" w:rsidRPr="00116D50" w:rsidRDefault="00F8555B" w:rsidP="00F8555B">
            <w:pPr>
              <w:pStyle w:val="DHHStablecolhead8pt"/>
            </w:pPr>
            <w:r w:rsidRPr="00FC3FC9">
              <w:t>Jobs, economic growth and innovation</w:t>
            </w:r>
          </w:p>
        </w:tc>
      </w:tr>
      <w:tr w:rsidR="00405DFD" w14:paraId="058D4771" w14:textId="77777777" w:rsidTr="00F8555B">
        <w:tc>
          <w:tcPr>
            <w:tcW w:w="983" w:type="dxa"/>
            <w:shd w:val="clear" w:color="auto" w:fill="auto"/>
          </w:tcPr>
          <w:p w14:paraId="68FDABB6"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66B15B47" w14:textId="77777777" w:rsidR="00405DFD" w:rsidRPr="00D26A76" w:rsidRDefault="00405DFD" w:rsidP="00405DFD">
            <w:pPr>
              <w:pStyle w:val="DHHStabletextboldgreencentred"/>
            </w:pPr>
            <w:r w:rsidRPr="00363468">
              <w:t>Impact</w:t>
            </w:r>
          </w:p>
        </w:tc>
        <w:tc>
          <w:tcPr>
            <w:tcW w:w="1217" w:type="dxa"/>
            <w:shd w:val="clear" w:color="auto" w:fill="auto"/>
          </w:tcPr>
          <w:p w14:paraId="3D079DCB" w14:textId="77777777" w:rsidR="00405DFD" w:rsidRDefault="00405DFD" w:rsidP="00405DFD">
            <w:pPr>
              <w:pStyle w:val="DHHStabletextboldgreencentred"/>
            </w:pPr>
            <w:r w:rsidRPr="00363468">
              <w:t>Impact</w:t>
            </w:r>
          </w:p>
        </w:tc>
        <w:tc>
          <w:tcPr>
            <w:tcW w:w="1216" w:type="dxa"/>
            <w:shd w:val="clear" w:color="auto" w:fill="auto"/>
          </w:tcPr>
          <w:p w14:paraId="683D36E8" w14:textId="7853C327" w:rsidR="00405DFD" w:rsidRDefault="00405DFD" w:rsidP="00405DFD">
            <w:pPr>
              <w:pStyle w:val="DHHStabletextboldblackcentred"/>
            </w:pPr>
            <w:r w:rsidRPr="00DB21FA">
              <w:t>No impact</w:t>
            </w:r>
          </w:p>
        </w:tc>
        <w:tc>
          <w:tcPr>
            <w:tcW w:w="1217" w:type="dxa"/>
            <w:shd w:val="clear" w:color="auto" w:fill="auto"/>
          </w:tcPr>
          <w:p w14:paraId="0F704B09" w14:textId="078B6632" w:rsidR="00405DFD" w:rsidRDefault="00405DFD" w:rsidP="00405DFD">
            <w:pPr>
              <w:pStyle w:val="DHHStabletextboldblackcentred"/>
            </w:pPr>
            <w:r w:rsidRPr="00DB21FA">
              <w:t>No impact</w:t>
            </w:r>
          </w:p>
        </w:tc>
        <w:tc>
          <w:tcPr>
            <w:tcW w:w="1216" w:type="dxa"/>
            <w:shd w:val="clear" w:color="auto" w:fill="auto"/>
          </w:tcPr>
          <w:p w14:paraId="61FB4932" w14:textId="61516A72" w:rsidR="00405DFD" w:rsidRDefault="00405DFD" w:rsidP="00405DFD">
            <w:pPr>
              <w:pStyle w:val="DHHStabletextboldblackcentred"/>
            </w:pPr>
            <w:r w:rsidRPr="00DB21FA">
              <w:t>No impact</w:t>
            </w:r>
          </w:p>
        </w:tc>
        <w:tc>
          <w:tcPr>
            <w:tcW w:w="1217" w:type="dxa"/>
            <w:shd w:val="clear" w:color="auto" w:fill="auto"/>
          </w:tcPr>
          <w:p w14:paraId="0033F476" w14:textId="77777777" w:rsidR="00405DFD" w:rsidRDefault="00405DFD" w:rsidP="00405DFD">
            <w:pPr>
              <w:pStyle w:val="DHHStabletextboldgreencentred"/>
            </w:pPr>
            <w:r w:rsidRPr="00363468">
              <w:t>Impact</w:t>
            </w:r>
          </w:p>
        </w:tc>
        <w:tc>
          <w:tcPr>
            <w:tcW w:w="1217" w:type="dxa"/>
            <w:shd w:val="clear" w:color="auto" w:fill="auto"/>
          </w:tcPr>
          <w:p w14:paraId="6435F88E" w14:textId="77777777" w:rsidR="00405DFD" w:rsidRDefault="00405DFD" w:rsidP="00405DFD">
            <w:pPr>
              <w:pStyle w:val="DHHStabletextboldgreencentred"/>
            </w:pPr>
            <w:r w:rsidRPr="00363468">
              <w:t>Impact</w:t>
            </w:r>
          </w:p>
        </w:tc>
      </w:tr>
    </w:tbl>
    <w:p w14:paraId="17FA7279"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679484B1" w14:textId="77777777" w:rsidTr="00F8555B">
        <w:trPr>
          <w:tblHeader/>
        </w:trPr>
        <w:tc>
          <w:tcPr>
            <w:tcW w:w="1843" w:type="dxa"/>
            <w:shd w:val="clear" w:color="auto" w:fill="auto"/>
          </w:tcPr>
          <w:p w14:paraId="7E065D2D" w14:textId="77777777" w:rsidR="00F8555B" w:rsidRPr="00FA35A7" w:rsidRDefault="00F8555B" w:rsidP="00F8555B">
            <w:pPr>
              <w:pStyle w:val="DHHStablecolhead"/>
            </w:pPr>
            <w:r w:rsidRPr="00FA35A7">
              <w:t>Subject</w:t>
            </w:r>
          </w:p>
        </w:tc>
        <w:tc>
          <w:tcPr>
            <w:tcW w:w="7671" w:type="dxa"/>
            <w:shd w:val="clear" w:color="auto" w:fill="auto"/>
          </w:tcPr>
          <w:p w14:paraId="553183A7" w14:textId="77777777" w:rsidR="00F8555B" w:rsidRDefault="00F8555B" w:rsidP="00F8555B">
            <w:pPr>
              <w:pStyle w:val="DHHStablecolhead"/>
            </w:pPr>
            <w:r>
              <w:t>Details</w:t>
            </w:r>
          </w:p>
        </w:tc>
      </w:tr>
      <w:tr w:rsidR="00F8555B" w14:paraId="360E44D4" w14:textId="77777777" w:rsidTr="00F8555B">
        <w:tc>
          <w:tcPr>
            <w:tcW w:w="1843" w:type="dxa"/>
            <w:shd w:val="clear" w:color="auto" w:fill="auto"/>
          </w:tcPr>
          <w:p w14:paraId="47B37123"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4A0828B3" w14:textId="49B69B73" w:rsidR="00F8555B" w:rsidRPr="00B839EF" w:rsidRDefault="00B839EF" w:rsidP="00B839EF">
            <w:pPr>
              <w:pStyle w:val="DHHStabletextitalic"/>
            </w:pPr>
            <w:r>
              <w:t>A</w:t>
            </w:r>
          </w:p>
        </w:tc>
      </w:tr>
      <w:tr w:rsidR="00742E5E" w14:paraId="373A6F20" w14:textId="77777777" w:rsidTr="00F8555B">
        <w:tc>
          <w:tcPr>
            <w:tcW w:w="1843" w:type="dxa"/>
            <w:shd w:val="clear" w:color="auto" w:fill="auto"/>
          </w:tcPr>
          <w:p w14:paraId="5C733EC6" w14:textId="53CEB11B" w:rsidR="00742E5E" w:rsidRPr="00F8555B" w:rsidRDefault="00742E5E" w:rsidP="00742E5E">
            <w:pPr>
              <w:pStyle w:val="DHHStabletextbold"/>
              <w:rPr>
                <w:rStyle w:val="Strong"/>
                <w:b/>
                <w:bCs w:val="0"/>
              </w:rPr>
            </w:pPr>
            <w:r w:rsidRPr="00F8555B">
              <w:t>Lead Agency</w:t>
            </w:r>
          </w:p>
        </w:tc>
        <w:tc>
          <w:tcPr>
            <w:tcW w:w="7671" w:type="dxa"/>
            <w:shd w:val="clear" w:color="auto" w:fill="auto"/>
          </w:tcPr>
          <w:p w14:paraId="4C3C0FE4" w14:textId="76EFD9E8" w:rsidR="00742E5E" w:rsidRDefault="00742E5E" w:rsidP="00742E5E">
            <w:pPr>
              <w:pStyle w:val="DHHStabletext"/>
            </w:pPr>
            <w:r>
              <w:t>South Gippsland Shire Council</w:t>
            </w:r>
          </w:p>
        </w:tc>
      </w:tr>
      <w:tr w:rsidR="00742E5E" w14:paraId="45C472D3" w14:textId="77777777" w:rsidTr="00F8555B">
        <w:tc>
          <w:tcPr>
            <w:tcW w:w="1843" w:type="dxa"/>
            <w:shd w:val="clear" w:color="auto" w:fill="auto"/>
          </w:tcPr>
          <w:p w14:paraId="57C5FB89" w14:textId="77777777" w:rsidR="00742E5E" w:rsidRPr="00F8555B" w:rsidRDefault="00742E5E" w:rsidP="00742E5E">
            <w:pPr>
              <w:pStyle w:val="DHHStabletextbold"/>
              <w:rPr>
                <w:rStyle w:val="Strong"/>
                <w:b/>
                <w:bCs w:val="0"/>
              </w:rPr>
            </w:pPr>
            <w:r w:rsidRPr="00F8555B">
              <w:t>Implementation</w:t>
            </w:r>
            <w:r w:rsidRPr="00F8555B">
              <w:br/>
              <w:t>Partners</w:t>
            </w:r>
          </w:p>
        </w:tc>
        <w:tc>
          <w:tcPr>
            <w:tcW w:w="7671" w:type="dxa"/>
            <w:shd w:val="clear" w:color="auto" w:fill="auto"/>
          </w:tcPr>
          <w:p w14:paraId="614F9999" w14:textId="6A877FC8" w:rsidR="00742E5E" w:rsidRDefault="00742E5E" w:rsidP="00742E5E">
            <w:pPr>
              <w:pStyle w:val="DHHStabletext"/>
            </w:pPr>
            <w:r>
              <w:t xml:space="preserve">South Gippsland Water, </w:t>
            </w:r>
            <w:proofErr w:type="spellStart"/>
            <w:r>
              <w:t>Bunurong</w:t>
            </w:r>
            <w:proofErr w:type="spellEnd"/>
            <w:r>
              <w:t xml:space="preserve"> LCAC, VicRoads</w:t>
            </w:r>
          </w:p>
        </w:tc>
      </w:tr>
      <w:tr w:rsidR="00742E5E" w14:paraId="325D1656" w14:textId="77777777" w:rsidTr="00F8555B">
        <w:tc>
          <w:tcPr>
            <w:tcW w:w="1843" w:type="dxa"/>
            <w:shd w:val="clear" w:color="auto" w:fill="auto"/>
          </w:tcPr>
          <w:p w14:paraId="1C75E63E" w14:textId="77777777" w:rsidR="00742E5E" w:rsidRPr="00F8555B" w:rsidRDefault="00742E5E" w:rsidP="00742E5E">
            <w:pPr>
              <w:pStyle w:val="DHHStabletextbold"/>
              <w:rPr>
                <w:rStyle w:val="Strong"/>
                <w:b/>
                <w:bCs w:val="0"/>
              </w:rPr>
            </w:pPr>
            <w:r w:rsidRPr="00F8555B">
              <w:t>Location</w:t>
            </w:r>
          </w:p>
        </w:tc>
        <w:tc>
          <w:tcPr>
            <w:tcW w:w="7671" w:type="dxa"/>
            <w:shd w:val="clear" w:color="auto" w:fill="auto"/>
          </w:tcPr>
          <w:p w14:paraId="720E86FA" w14:textId="6B3E0813" w:rsidR="00742E5E" w:rsidRDefault="00742E5E" w:rsidP="00742E5E">
            <w:pPr>
              <w:pStyle w:val="DHHStabletext"/>
            </w:pPr>
            <w:r>
              <w:t>South Gippsland Shire</w:t>
            </w:r>
          </w:p>
        </w:tc>
      </w:tr>
      <w:tr w:rsidR="00742E5E" w14:paraId="4AB6A6DE" w14:textId="77777777" w:rsidTr="00F8555B">
        <w:tc>
          <w:tcPr>
            <w:tcW w:w="1843" w:type="dxa"/>
            <w:shd w:val="clear" w:color="auto" w:fill="auto"/>
          </w:tcPr>
          <w:p w14:paraId="382EC246" w14:textId="77777777" w:rsidR="00742E5E" w:rsidRPr="00F8555B" w:rsidRDefault="00742E5E" w:rsidP="00742E5E">
            <w:pPr>
              <w:pStyle w:val="DHHStabletextbold"/>
              <w:rPr>
                <w:rStyle w:val="Strong"/>
                <w:b/>
                <w:bCs w:val="0"/>
              </w:rPr>
            </w:pPr>
            <w:r w:rsidRPr="00F8555B">
              <w:t>Timeframe</w:t>
            </w:r>
          </w:p>
        </w:tc>
        <w:tc>
          <w:tcPr>
            <w:tcW w:w="7671" w:type="dxa"/>
            <w:shd w:val="clear" w:color="auto" w:fill="auto"/>
          </w:tcPr>
          <w:p w14:paraId="74DFD9E2" w14:textId="45C8BABC" w:rsidR="00742E5E" w:rsidRDefault="00742E5E" w:rsidP="00742E5E">
            <w:pPr>
              <w:pStyle w:val="DHHStabletext"/>
            </w:pPr>
            <w:r>
              <w:t>2-5 years</w:t>
            </w:r>
          </w:p>
        </w:tc>
      </w:tr>
      <w:tr w:rsidR="00742E5E" w14:paraId="43E8145B" w14:textId="77777777" w:rsidTr="00F8555B">
        <w:tc>
          <w:tcPr>
            <w:tcW w:w="1843" w:type="dxa"/>
            <w:shd w:val="clear" w:color="auto" w:fill="auto"/>
          </w:tcPr>
          <w:p w14:paraId="5C2C5E8D" w14:textId="77777777" w:rsidR="00742E5E" w:rsidRPr="00F8555B" w:rsidRDefault="00742E5E" w:rsidP="00742E5E">
            <w:pPr>
              <w:pStyle w:val="DHHStabletextbold"/>
              <w:rPr>
                <w:rStyle w:val="Strong"/>
                <w:b/>
                <w:bCs w:val="0"/>
              </w:rPr>
            </w:pPr>
            <w:r w:rsidRPr="00F8555B">
              <w:t>Scale</w:t>
            </w:r>
          </w:p>
        </w:tc>
        <w:tc>
          <w:tcPr>
            <w:tcW w:w="7671" w:type="dxa"/>
            <w:shd w:val="clear" w:color="auto" w:fill="auto"/>
          </w:tcPr>
          <w:p w14:paraId="2D342123" w14:textId="40B0A5A0" w:rsidR="00742E5E" w:rsidRDefault="00742E5E" w:rsidP="00742E5E">
            <w:pPr>
              <w:pStyle w:val="DHHStabletext"/>
            </w:pPr>
            <w:r>
              <w:t>Sub-catchment</w:t>
            </w:r>
          </w:p>
        </w:tc>
      </w:tr>
    </w:tbl>
    <w:p w14:paraId="14DA37E1" w14:textId="77777777" w:rsidR="00D9305F" w:rsidRPr="00D9305F" w:rsidRDefault="00D9305F" w:rsidP="00D9305F">
      <w:pPr>
        <w:pStyle w:val="DHHStablefigurenoteheading"/>
      </w:pPr>
      <w:r w:rsidRPr="00D9305F">
        <w:t>Project opportunity status</w:t>
      </w:r>
    </w:p>
    <w:p w14:paraId="129E6970" w14:textId="2D48A210"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623FB817" w14:textId="77777777" w:rsidR="00D9305F" w:rsidRPr="00D9305F" w:rsidRDefault="00D9305F" w:rsidP="00D9305F">
      <w:pPr>
        <w:pStyle w:val="DHHStablefigurenoteheading"/>
      </w:pPr>
      <w:r w:rsidRPr="00D9305F">
        <w:t>Strategy opportunity status</w:t>
      </w:r>
    </w:p>
    <w:p w14:paraId="4186325B" w14:textId="77777777" w:rsidR="00D9305F" w:rsidRPr="00D9305F" w:rsidRDefault="00D9305F" w:rsidP="00D9305F">
      <w:pPr>
        <w:pStyle w:val="DHHStablefigurenote"/>
      </w:pPr>
      <w:r w:rsidRPr="00D9305F">
        <w:t>Concept = 1, Commitment = 2, Prepare draft = 3, Consult &amp; finalise = 4, Implement = 5, Evaluate = 6.</w:t>
      </w:r>
    </w:p>
    <w:p w14:paraId="6AFCF0C8" w14:textId="77777777" w:rsidR="00742E5E" w:rsidRDefault="00742E5E">
      <w:pPr>
        <w:rPr>
          <w:rFonts w:ascii="Arial" w:eastAsia="MS Gothic" w:hAnsi="Arial"/>
          <w:b/>
          <w:bCs/>
          <w:sz w:val="24"/>
          <w:szCs w:val="26"/>
        </w:rPr>
      </w:pPr>
      <w:r>
        <w:br w:type="page"/>
      </w:r>
    </w:p>
    <w:p w14:paraId="685971ED" w14:textId="092B7554" w:rsidR="00274B91" w:rsidRDefault="00274B91" w:rsidP="00560ADF">
      <w:pPr>
        <w:pStyle w:val="Heading3"/>
      </w:pPr>
      <w:r>
        <w:lastRenderedPageBreak/>
        <w:t>Action G15</w:t>
      </w:r>
    </w:p>
    <w:p w14:paraId="4A748EE7" w14:textId="77777777" w:rsidR="00274B91" w:rsidRDefault="00274B91" w:rsidP="00560ADF">
      <w:pPr>
        <w:pStyle w:val="Heading4"/>
      </w:pPr>
      <w:r>
        <w:t>Warragul and Drouin long term water supply security</w:t>
      </w:r>
    </w:p>
    <w:p w14:paraId="749B0CC8" w14:textId="77777777" w:rsidR="00274B91" w:rsidRDefault="00274B91" w:rsidP="00274B91">
      <w:pPr>
        <w:pStyle w:val="DHHSbody"/>
      </w:pPr>
      <w:r>
        <w:t xml:space="preserve">Gippsland Water’s currently held entitlement to water in the Tarago River is insufficient to meet peak demands and projected growth. Currently water is purchased each Summer from Melbourne system entitlement holders under a temporary arrangement and sourced from Tarago Reservoir. A </w:t>
      </w:r>
      <w:proofErr w:type="gramStart"/>
      <w:r>
        <w:t>long term</w:t>
      </w:r>
      <w:proofErr w:type="gramEnd"/>
      <w:r>
        <w:t xml:space="preserve"> sustainable strategy is required to provide water supply security to this rapidly growing urban area. Major augmentation options are available and will be necessary, but the implementation costs are likely to be significant. There may be opportunities to reduce or defer costs by implementing potable water substitution initiatives, for example alternative supplies for parks, recreation reserves and industry.</w:t>
      </w:r>
    </w:p>
    <w:p w14:paraId="7B463ED4" w14:textId="77777777" w:rsidR="00274B91" w:rsidRDefault="00274B91" w:rsidP="005C18BE">
      <w:pPr>
        <w:pStyle w:val="Heading4"/>
      </w:pPr>
      <w:r>
        <w:t>Next steps</w:t>
      </w:r>
    </w:p>
    <w:p w14:paraId="50E533B1" w14:textId="77777777" w:rsidR="00274B91" w:rsidRDefault="00274B91" w:rsidP="00F63DF7">
      <w:pPr>
        <w:pStyle w:val="DHHSnumberdigit"/>
        <w:numPr>
          <w:ilvl w:val="0"/>
          <w:numId w:val="33"/>
        </w:numPr>
      </w:pPr>
      <w:r>
        <w:t>Undertake workshop with implementation partners to identify opportunities</w:t>
      </w:r>
    </w:p>
    <w:p w14:paraId="4C8C4FAF" w14:textId="77777777" w:rsidR="00CD658B" w:rsidRDefault="00274B91" w:rsidP="001125AE">
      <w:pPr>
        <w:pStyle w:val="DHHSnumberdigit"/>
        <w:numPr>
          <w:ilvl w:val="0"/>
          <w:numId w:val="33"/>
        </w:numPr>
      </w:pPr>
      <w:r>
        <w:t xml:space="preserve">Assess opportunities as part of </w:t>
      </w:r>
      <w:proofErr w:type="gramStart"/>
      <w:r>
        <w:t>long term</w:t>
      </w:r>
      <w:proofErr w:type="gramEnd"/>
      <w:r>
        <w:t xml:space="preserve"> system augmentation strategy to identify those that are feasible</w:t>
      </w:r>
      <w:r w:rsidR="00F63DF7">
        <w:t xml:space="preserve"> </w:t>
      </w:r>
    </w:p>
    <w:p w14:paraId="16D1F20C" w14:textId="5AF6E3C1" w:rsidR="00274B91" w:rsidRDefault="00274B91" w:rsidP="001125AE">
      <w:pPr>
        <w:pStyle w:val="DHHSnumberdigit"/>
        <w:numPr>
          <w:ilvl w:val="0"/>
          <w:numId w:val="33"/>
        </w:numPr>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555B" w:rsidRPr="00116D50" w14:paraId="097CA186" w14:textId="77777777" w:rsidTr="00F8555B">
        <w:trPr>
          <w:tblHeader/>
        </w:trPr>
        <w:tc>
          <w:tcPr>
            <w:tcW w:w="983" w:type="dxa"/>
            <w:shd w:val="clear" w:color="auto" w:fill="auto"/>
          </w:tcPr>
          <w:p w14:paraId="087A80A5" w14:textId="77777777" w:rsidR="00F8555B" w:rsidRPr="004F0A94" w:rsidRDefault="00F8555B" w:rsidP="00F8555B">
            <w:pPr>
              <w:pStyle w:val="DHHStablecolhead8pt"/>
            </w:pPr>
          </w:p>
        </w:tc>
        <w:tc>
          <w:tcPr>
            <w:tcW w:w="1216" w:type="dxa"/>
            <w:shd w:val="clear" w:color="auto" w:fill="auto"/>
          </w:tcPr>
          <w:p w14:paraId="5EA5F548" w14:textId="77777777" w:rsidR="00F8555B" w:rsidRDefault="00F8555B" w:rsidP="00F8555B">
            <w:pPr>
              <w:pStyle w:val="DHHStablecolhead8pt"/>
            </w:pPr>
            <w:r w:rsidRPr="004F0A94">
              <w:t xml:space="preserve">Strategic </w:t>
            </w:r>
            <w:r>
              <w:t>outcome</w:t>
            </w:r>
          </w:p>
          <w:p w14:paraId="1FBFC5F7" w14:textId="77777777" w:rsidR="00F8555B" w:rsidRDefault="00F8555B" w:rsidP="00F8555B">
            <w:pPr>
              <w:pStyle w:val="DHHStablecolhead8pt"/>
            </w:pPr>
            <w:r w:rsidRPr="00FC3FC9">
              <w:t>Safe, secure and affordable supplies in an uncertain future</w:t>
            </w:r>
          </w:p>
        </w:tc>
        <w:tc>
          <w:tcPr>
            <w:tcW w:w="1217" w:type="dxa"/>
            <w:shd w:val="clear" w:color="auto" w:fill="auto"/>
          </w:tcPr>
          <w:p w14:paraId="1B1A6368" w14:textId="77777777" w:rsidR="00F8555B" w:rsidRDefault="00F8555B" w:rsidP="00F8555B">
            <w:pPr>
              <w:pStyle w:val="DHHStablecolhead8pt"/>
            </w:pPr>
            <w:r w:rsidRPr="004F0A94">
              <w:t xml:space="preserve">Strategic </w:t>
            </w:r>
            <w:r>
              <w:t>outcome</w:t>
            </w:r>
          </w:p>
          <w:p w14:paraId="5E645BFB" w14:textId="77777777" w:rsidR="00F8555B" w:rsidRDefault="00F8555B" w:rsidP="00F8555B">
            <w:pPr>
              <w:pStyle w:val="DHHStablecolhead8pt"/>
            </w:pPr>
            <w:r w:rsidRPr="00FC3FC9">
              <w:t>Effective and affordable wastewater systems</w:t>
            </w:r>
          </w:p>
        </w:tc>
        <w:tc>
          <w:tcPr>
            <w:tcW w:w="1216" w:type="dxa"/>
            <w:shd w:val="clear" w:color="auto" w:fill="auto"/>
          </w:tcPr>
          <w:p w14:paraId="4B2985CC" w14:textId="77777777" w:rsidR="00F8555B" w:rsidRDefault="00F8555B" w:rsidP="00F8555B">
            <w:pPr>
              <w:pStyle w:val="DHHStablecolhead8pt"/>
            </w:pPr>
            <w:r w:rsidRPr="004F0A94">
              <w:t xml:space="preserve">Strategic </w:t>
            </w:r>
            <w:r>
              <w:t>outcome</w:t>
            </w:r>
          </w:p>
          <w:p w14:paraId="12FEC63E" w14:textId="77777777" w:rsidR="00F8555B" w:rsidRPr="00116D50" w:rsidRDefault="00F8555B" w:rsidP="00F8555B">
            <w:pPr>
              <w:pStyle w:val="DHHStablecolhead8pt"/>
            </w:pPr>
            <w:r w:rsidRPr="00FC3FC9">
              <w:t>Opportunities are optimised to manage existing and future flood risks and impacts</w:t>
            </w:r>
          </w:p>
        </w:tc>
        <w:tc>
          <w:tcPr>
            <w:tcW w:w="1217" w:type="dxa"/>
            <w:shd w:val="clear" w:color="auto" w:fill="auto"/>
          </w:tcPr>
          <w:p w14:paraId="5307F7E9" w14:textId="77777777" w:rsidR="00F8555B" w:rsidRDefault="00F8555B" w:rsidP="00F8555B">
            <w:pPr>
              <w:pStyle w:val="DHHStablecolhead8pt"/>
            </w:pPr>
            <w:r w:rsidRPr="004F0A94">
              <w:t xml:space="preserve">Strategic </w:t>
            </w:r>
            <w:r>
              <w:t>outcome</w:t>
            </w:r>
          </w:p>
          <w:p w14:paraId="73BE991B" w14:textId="77777777" w:rsidR="00F8555B" w:rsidRPr="00BF6123" w:rsidRDefault="00F8555B" w:rsidP="00F8555B">
            <w:pPr>
              <w:pStyle w:val="DHHStablecolhead8pt"/>
              <w:rPr>
                <w:rFonts w:eastAsia="MS Gothic"/>
              </w:rPr>
            </w:pPr>
            <w:r w:rsidRPr="00FC3FC9">
              <w:t>Healthy and valued waterways and marine environments</w:t>
            </w:r>
          </w:p>
        </w:tc>
        <w:tc>
          <w:tcPr>
            <w:tcW w:w="1216" w:type="dxa"/>
            <w:shd w:val="clear" w:color="auto" w:fill="auto"/>
          </w:tcPr>
          <w:p w14:paraId="72049D7D" w14:textId="77777777" w:rsidR="00F8555B" w:rsidRPr="00FC3FC9" w:rsidRDefault="00F8555B" w:rsidP="00F8555B">
            <w:pPr>
              <w:pStyle w:val="DHHStablecolhead8pt"/>
            </w:pPr>
            <w:r w:rsidRPr="004F0A94">
              <w:t xml:space="preserve">Strategic </w:t>
            </w:r>
            <w:r>
              <w:t>outcome</w:t>
            </w:r>
          </w:p>
          <w:p w14:paraId="361AA7D7" w14:textId="77777777" w:rsidR="00F8555B" w:rsidRPr="00116D50" w:rsidRDefault="00F8555B" w:rsidP="00F8555B">
            <w:pPr>
              <w:pStyle w:val="DHHStablecolhead8pt"/>
            </w:pPr>
            <w:r w:rsidRPr="00FC3FC9">
              <w:t xml:space="preserve">Healthy and valued urban and rural landscapes </w:t>
            </w:r>
          </w:p>
        </w:tc>
        <w:tc>
          <w:tcPr>
            <w:tcW w:w="1217" w:type="dxa"/>
            <w:shd w:val="clear" w:color="auto" w:fill="auto"/>
          </w:tcPr>
          <w:p w14:paraId="37A5BE72" w14:textId="77777777" w:rsidR="00F8555B" w:rsidRPr="00FC3FC9" w:rsidRDefault="00F8555B" w:rsidP="00F8555B">
            <w:pPr>
              <w:pStyle w:val="DHHStablecolhead8pt"/>
            </w:pPr>
            <w:r w:rsidRPr="004F0A94">
              <w:t xml:space="preserve">Strategic </w:t>
            </w:r>
            <w:r>
              <w:t>outcome</w:t>
            </w:r>
          </w:p>
          <w:p w14:paraId="6C87DEFF" w14:textId="77777777" w:rsidR="00F8555B" w:rsidRPr="00116D50" w:rsidRDefault="00F8555B" w:rsidP="00F8555B">
            <w:pPr>
              <w:pStyle w:val="DHHStablecolhead8pt"/>
            </w:pPr>
            <w:r w:rsidRPr="00FC3FC9">
              <w:t>Community values are reflected in place</w:t>
            </w:r>
            <w:r w:rsidRPr="00FC3FC9">
              <w:rPr>
                <w:rFonts w:ascii="Cambria Math" w:hAnsi="Cambria Math" w:cs="Cambria Math"/>
              </w:rPr>
              <w:t>‑</w:t>
            </w:r>
            <w:r w:rsidRPr="00FC3FC9">
              <w:t>based planning</w:t>
            </w:r>
          </w:p>
        </w:tc>
        <w:tc>
          <w:tcPr>
            <w:tcW w:w="1217" w:type="dxa"/>
            <w:shd w:val="clear" w:color="auto" w:fill="auto"/>
          </w:tcPr>
          <w:p w14:paraId="3382D6B2" w14:textId="77777777" w:rsidR="00F8555B" w:rsidRDefault="00F8555B" w:rsidP="00F8555B">
            <w:pPr>
              <w:pStyle w:val="DHHStablecolhead8pt"/>
            </w:pPr>
            <w:r w:rsidRPr="004F0A94">
              <w:t xml:space="preserve">Strategic </w:t>
            </w:r>
            <w:r>
              <w:t>outcome</w:t>
            </w:r>
          </w:p>
          <w:p w14:paraId="3D734075" w14:textId="77777777" w:rsidR="00F8555B" w:rsidRPr="00116D50" w:rsidRDefault="00F8555B" w:rsidP="00F8555B">
            <w:pPr>
              <w:pStyle w:val="DHHStablecolhead8pt"/>
            </w:pPr>
            <w:r w:rsidRPr="00FC3FC9">
              <w:t>Jobs, economic growth and innovation</w:t>
            </w:r>
          </w:p>
        </w:tc>
      </w:tr>
      <w:tr w:rsidR="00405DFD" w14:paraId="1D00609F" w14:textId="77777777" w:rsidTr="00F8555B">
        <w:tc>
          <w:tcPr>
            <w:tcW w:w="983" w:type="dxa"/>
            <w:shd w:val="clear" w:color="auto" w:fill="auto"/>
          </w:tcPr>
          <w:p w14:paraId="0D4D3D11" w14:textId="77777777" w:rsidR="00405DFD" w:rsidRPr="007559B0" w:rsidRDefault="00405DFD" w:rsidP="00405DFD">
            <w:pPr>
              <w:pStyle w:val="DHHStabletext"/>
              <w:rPr>
                <w:rStyle w:val="Strong"/>
              </w:rPr>
            </w:pPr>
            <w:r>
              <w:rPr>
                <w:rStyle w:val="Strong"/>
              </w:rPr>
              <w:t>Status</w:t>
            </w:r>
          </w:p>
        </w:tc>
        <w:tc>
          <w:tcPr>
            <w:tcW w:w="1216" w:type="dxa"/>
            <w:shd w:val="clear" w:color="auto" w:fill="auto"/>
          </w:tcPr>
          <w:p w14:paraId="672C6F2B" w14:textId="77777777" w:rsidR="00405DFD" w:rsidRPr="00D26A76" w:rsidRDefault="00405DFD" w:rsidP="00405DFD">
            <w:pPr>
              <w:pStyle w:val="DHHStabletextboldgreencentred"/>
            </w:pPr>
            <w:r w:rsidRPr="00363468">
              <w:t>Impact</w:t>
            </w:r>
          </w:p>
        </w:tc>
        <w:tc>
          <w:tcPr>
            <w:tcW w:w="1217" w:type="dxa"/>
            <w:shd w:val="clear" w:color="auto" w:fill="auto"/>
          </w:tcPr>
          <w:p w14:paraId="2EB1B517" w14:textId="65FEF28A" w:rsidR="00405DFD" w:rsidRDefault="00405DFD" w:rsidP="00405DFD">
            <w:pPr>
              <w:pStyle w:val="DHHStabletextboldblackcentred"/>
            </w:pPr>
            <w:r>
              <w:t>No i</w:t>
            </w:r>
            <w:r w:rsidRPr="00363468">
              <w:t>mpact</w:t>
            </w:r>
          </w:p>
        </w:tc>
        <w:tc>
          <w:tcPr>
            <w:tcW w:w="1216" w:type="dxa"/>
            <w:shd w:val="clear" w:color="auto" w:fill="auto"/>
          </w:tcPr>
          <w:p w14:paraId="727CFF7B" w14:textId="18529D72" w:rsidR="00405DFD" w:rsidRDefault="00405DFD" w:rsidP="00405DFD">
            <w:pPr>
              <w:pStyle w:val="DHHStabletextboldblackcentred"/>
            </w:pPr>
            <w:r w:rsidRPr="002D4AE4">
              <w:t>No impact</w:t>
            </w:r>
          </w:p>
        </w:tc>
        <w:tc>
          <w:tcPr>
            <w:tcW w:w="1217" w:type="dxa"/>
            <w:shd w:val="clear" w:color="auto" w:fill="auto"/>
          </w:tcPr>
          <w:p w14:paraId="40620081" w14:textId="1DA464E7" w:rsidR="00405DFD" w:rsidRDefault="00405DFD" w:rsidP="00405DFD">
            <w:pPr>
              <w:pStyle w:val="DHHStabletextboldblackcentred"/>
            </w:pPr>
            <w:r w:rsidRPr="002D4AE4">
              <w:t>No impact</w:t>
            </w:r>
          </w:p>
        </w:tc>
        <w:tc>
          <w:tcPr>
            <w:tcW w:w="1216" w:type="dxa"/>
            <w:shd w:val="clear" w:color="auto" w:fill="auto"/>
          </w:tcPr>
          <w:p w14:paraId="0ABA2138" w14:textId="77777777" w:rsidR="00405DFD" w:rsidRDefault="00405DFD" w:rsidP="00405DFD">
            <w:pPr>
              <w:pStyle w:val="DHHStabletextboldgreencentred"/>
            </w:pPr>
            <w:r w:rsidRPr="00363468">
              <w:t>Impact</w:t>
            </w:r>
          </w:p>
        </w:tc>
        <w:tc>
          <w:tcPr>
            <w:tcW w:w="1217" w:type="dxa"/>
            <w:shd w:val="clear" w:color="auto" w:fill="auto"/>
          </w:tcPr>
          <w:p w14:paraId="21991858" w14:textId="77777777" w:rsidR="00405DFD" w:rsidRDefault="00405DFD" w:rsidP="00405DFD">
            <w:pPr>
              <w:pStyle w:val="DHHStabletextboldgreencentred"/>
            </w:pPr>
            <w:r w:rsidRPr="00363468">
              <w:t>Impact</w:t>
            </w:r>
          </w:p>
        </w:tc>
        <w:tc>
          <w:tcPr>
            <w:tcW w:w="1217" w:type="dxa"/>
            <w:shd w:val="clear" w:color="auto" w:fill="auto"/>
          </w:tcPr>
          <w:p w14:paraId="0947A7E3" w14:textId="77777777" w:rsidR="00405DFD" w:rsidRDefault="00405DFD" w:rsidP="00405DFD">
            <w:pPr>
              <w:pStyle w:val="DHHStabletextboldgreencentred"/>
            </w:pPr>
            <w:r w:rsidRPr="00363468">
              <w:t>Impact</w:t>
            </w:r>
          </w:p>
        </w:tc>
      </w:tr>
    </w:tbl>
    <w:p w14:paraId="32876D3C" w14:textId="77777777" w:rsidR="00F8555B" w:rsidRDefault="00F8555B" w:rsidP="00F8555B">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F8555B" w14:paraId="1699F804" w14:textId="77777777" w:rsidTr="00F8555B">
        <w:trPr>
          <w:tblHeader/>
        </w:trPr>
        <w:tc>
          <w:tcPr>
            <w:tcW w:w="1843" w:type="dxa"/>
            <w:shd w:val="clear" w:color="auto" w:fill="auto"/>
          </w:tcPr>
          <w:p w14:paraId="1076567D" w14:textId="77777777" w:rsidR="00F8555B" w:rsidRPr="00FA35A7" w:rsidRDefault="00F8555B" w:rsidP="00F8555B">
            <w:pPr>
              <w:pStyle w:val="DHHStablecolhead"/>
            </w:pPr>
            <w:r w:rsidRPr="00FA35A7">
              <w:t>Subject</w:t>
            </w:r>
          </w:p>
        </w:tc>
        <w:tc>
          <w:tcPr>
            <w:tcW w:w="7671" w:type="dxa"/>
            <w:shd w:val="clear" w:color="auto" w:fill="auto"/>
          </w:tcPr>
          <w:p w14:paraId="26E0BC06" w14:textId="77777777" w:rsidR="00F8555B" w:rsidRDefault="00F8555B" w:rsidP="00F8555B">
            <w:pPr>
              <w:pStyle w:val="DHHStablecolhead"/>
            </w:pPr>
            <w:r>
              <w:t>Details</w:t>
            </w:r>
          </w:p>
        </w:tc>
      </w:tr>
      <w:tr w:rsidR="00F8555B" w14:paraId="541AB98F" w14:textId="77777777" w:rsidTr="00F8555B">
        <w:tc>
          <w:tcPr>
            <w:tcW w:w="1843" w:type="dxa"/>
            <w:shd w:val="clear" w:color="auto" w:fill="auto"/>
          </w:tcPr>
          <w:p w14:paraId="2BCC7005" w14:textId="77777777" w:rsidR="00F8555B" w:rsidRPr="00F8555B" w:rsidRDefault="00F8555B" w:rsidP="00F8555B">
            <w:pPr>
              <w:pStyle w:val="DHHStabletextbold"/>
              <w:rPr>
                <w:rStyle w:val="Strong"/>
                <w:b/>
                <w:bCs w:val="0"/>
              </w:rPr>
            </w:pPr>
            <w:r w:rsidRPr="00F8555B">
              <w:t>Status</w:t>
            </w:r>
          </w:p>
        </w:tc>
        <w:tc>
          <w:tcPr>
            <w:tcW w:w="7671" w:type="dxa"/>
            <w:shd w:val="clear" w:color="auto" w:fill="auto"/>
          </w:tcPr>
          <w:p w14:paraId="5CF23CFE" w14:textId="09F3E7FF" w:rsidR="00F8555B" w:rsidRPr="00405DFD" w:rsidRDefault="00405DFD" w:rsidP="00405DFD">
            <w:pPr>
              <w:pStyle w:val="DHHStabletextitalic"/>
            </w:pPr>
            <w:r>
              <w:t>1</w:t>
            </w:r>
          </w:p>
        </w:tc>
      </w:tr>
      <w:tr w:rsidR="00F8555B" w14:paraId="6696DB7E" w14:textId="77777777" w:rsidTr="00F8555B">
        <w:tc>
          <w:tcPr>
            <w:tcW w:w="1843" w:type="dxa"/>
            <w:shd w:val="clear" w:color="auto" w:fill="auto"/>
          </w:tcPr>
          <w:p w14:paraId="204D8243" w14:textId="6A3A06A0" w:rsidR="00F8555B" w:rsidRPr="00F8555B" w:rsidRDefault="00F8555B" w:rsidP="00F8555B">
            <w:pPr>
              <w:pStyle w:val="DHHStabletextbold"/>
              <w:rPr>
                <w:rStyle w:val="Strong"/>
                <w:b/>
                <w:bCs w:val="0"/>
              </w:rPr>
            </w:pPr>
            <w:r w:rsidRPr="00F8555B">
              <w:t>Lead Agency</w:t>
            </w:r>
          </w:p>
        </w:tc>
        <w:tc>
          <w:tcPr>
            <w:tcW w:w="7671" w:type="dxa"/>
            <w:shd w:val="clear" w:color="auto" w:fill="auto"/>
          </w:tcPr>
          <w:p w14:paraId="1A030D82" w14:textId="77777777" w:rsidR="0036401D" w:rsidRPr="0036401D" w:rsidRDefault="0036401D" w:rsidP="0036401D">
            <w:pPr>
              <w:pStyle w:val="DHHStabletext"/>
            </w:pPr>
            <w:r w:rsidRPr="0036401D">
              <w:rPr>
                <w:rFonts w:eastAsia="MS Gothic"/>
              </w:rPr>
              <w:t xml:space="preserve">Gippsland Water </w:t>
            </w:r>
          </w:p>
          <w:p w14:paraId="588AF99D" w14:textId="77777777" w:rsidR="00F8555B" w:rsidRPr="0036401D" w:rsidRDefault="00F8555B" w:rsidP="0036401D">
            <w:pPr>
              <w:pStyle w:val="DHHStabletext"/>
            </w:pPr>
          </w:p>
        </w:tc>
      </w:tr>
      <w:tr w:rsidR="00F8555B" w14:paraId="6D31E82E" w14:textId="77777777" w:rsidTr="00F8555B">
        <w:tc>
          <w:tcPr>
            <w:tcW w:w="1843" w:type="dxa"/>
            <w:shd w:val="clear" w:color="auto" w:fill="auto"/>
          </w:tcPr>
          <w:p w14:paraId="446F5A59" w14:textId="28905F01" w:rsidR="00F8555B" w:rsidRPr="00F8555B" w:rsidRDefault="00F8555B" w:rsidP="00F8555B">
            <w:pPr>
              <w:pStyle w:val="DHHStabletextbold"/>
              <w:rPr>
                <w:rStyle w:val="Strong"/>
                <w:b/>
                <w:bCs w:val="0"/>
              </w:rPr>
            </w:pPr>
            <w:r w:rsidRPr="00F8555B">
              <w:t>Implementation</w:t>
            </w:r>
            <w:r w:rsidR="0036401D">
              <w:t xml:space="preserve"> </w:t>
            </w:r>
            <w:r w:rsidRPr="00F8555B">
              <w:t>Partners</w:t>
            </w:r>
          </w:p>
        </w:tc>
        <w:tc>
          <w:tcPr>
            <w:tcW w:w="7671" w:type="dxa"/>
            <w:shd w:val="clear" w:color="auto" w:fill="auto"/>
          </w:tcPr>
          <w:p w14:paraId="7EE9DF8C" w14:textId="45997E68" w:rsidR="00F8555B" w:rsidRPr="0036401D" w:rsidRDefault="0036401D" w:rsidP="0036401D">
            <w:pPr>
              <w:pStyle w:val="DHHStabletext"/>
            </w:pPr>
            <w:r w:rsidRPr="0036401D">
              <w:rPr>
                <w:rFonts w:eastAsia="MS Gothic"/>
              </w:rPr>
              <w:t xml:space="preserve">Baw </w:t>
            </w:r>
            <w:proofErr w:type="spellStart"/>
            <w:r w:rsidRPr="0036401D">
              <w:rPr>
                <w:rFonts w:eastAsia="MS Gothic"/>
              </w:rPr>
              <w:t>Baw</w:t>
            </w:r>
            <w:proofErr w:type="spellEnd"/>
            <w:r w:rsidRPr="0036401D">
              <w:rPr>
                <w:rFonts w:eastAsia="MS Gothic"/>
              </w:rPr>
              <w:t xml:space="preserve"> Shire Council, Community, DELWP Water and Catchments, </w:t>
            </w:r>
            <w:proofErr w:type="spellStart"/>
            <w:r w:rsidRPr="0036401D">
              <w:rPr>
                <w:rFonts w:eastAsia="MS Gothic"/>
              </w:rPr>
              <w:t>GLaWAC</w:t>
            </w:r>
            <w:proofErr w:type="spellEnd"/>
            <w:r w:rsidRPr="0036401D">
              <w:rPr>
                <w:rFonts w:eastAsia="MS Gothic"/>
              </w:rPr>
              <w:t xml:space="preserve">, Major Industry (new and existing). </w:t>
            </w:r>
          </w:p>
        </w:tc>
      </w:tr>
      <w:tr w:rsidR="00F8555B" w14:paraId="59118077" w14:textId="77777777" w:rsidTr="00F8555B">
        <w:tc>
          <w:tcPr>
            <w:tcW w:w="1843" w:type="dxa"/>
            <w:shd w:val="clear" w:color="auto" w:fill="auto"/>
          </w:tcPr>
          <w:p w14:paraId="2EA52353" w14:textId="77777777" w:rsidR="00F8555B" w:rsidRPr="00F8555B" w:rsidRDefault="00F8555B" w:rsidP="00F8555B">
            <w:pPr>
              <w:pStyle w:val="DHHStabletextbold"/>
              <w:rPr>
                <w:rStyle w:val="Strong"/>
                <w:b/>
                <w:bCs w:val="0"/>
              </w:rPr>
            </w:pPr>
            <w:r w:rsidRPr="00F8555B">
              <w:t>Location</w:t>
            </w:r>
          </w:p>
        </w:tc>
        <w:tc>
          <w:tcPr>
            <w:tcW w:w="7671" w:type="dxa"/>
            <w:shd w:val="clear" w:color="auto" w:fill="auto"/>
          </w:tcPr>
          <w:p w14:paraId="1048EF50" w14:textId="2C933BD7" w:rsidR="00F8555B" w:rsidRPr="0036401D" w:rsidRDefault="0036401D" w:rsidP="0036401D">
            <w:pPr>
              <w:pStyle w:val="DHHStabletext"/>
            </w:pPr>
            <w:r w:rsidRPr="0036401D">
              <w:rPr>
                <w:rFonts w:eastAsia="MS Gothic"/>
              </w:rPr>
              <w:t xml:space="preserve">Warragul and Drouin </w:t>
            </w:r>
          </w:p>
        </w:tc>
      </w:tr>
      <w:tr w:rsidR="00F8555B" w14:paraId="1DCDC4FC" w14:textId="77777777" w:rsidTr="00F8555B">
        <w:tc>
          <w:tcPr>
            <w:tcW w:w="1843" w:type="dxa"/>
            <w:shd w:val="clear" w:color="auto" w:fill="auto"/>
          </w:tcPr>
          <w:p w14:paraId="0F7A3C1C" w14:textId="77777777" w:rsidR="00F8555B" w:rsidRPr="00F8555B" w:rsidRDefault="00F8555B" w:rsidP="00F8555B">
            <w:pPr>
              <w:pStyle w:val="DHHStabletextbold"/>
              <w:rPr>
                <w:rStyle w:val="Strong"/>
                <w:b/>
                <w:bCs w:val="0"/>
              </w:rPr>
            </w:pPr>
            <w:r w:rsidRPr="00F8555B">
              <w:t>Timeframe</w:t>
            </w:r>
          </w:p>
        </w:tc>
        <w:tc>
          <w:tcPr>
            <w:tcW w:w="7671" w:type="dxa"/>
            <w:shd w:val="clear" w:color="auto" w:fill="auto"/>
          </w:tcPr>
          <w:p w14:paraId="5F60C0B5" w14:textId="276B7BB4" w:rsidR="00F8555B" w:rsidRPr="0036401D" w:rsidRDefault="0036401D" w:rsidP="0036401D">
            <w:pPr>
              <w:pStyle w:val="DHHStabletext"/>
            </w:pPr>
            <w:r w:rsidRPr="0036401D">
              <w:rPr>
                <w:rFonts w:eastAsia="MS Gothic"/>
              </w:rPr>
              <w:t xml:space="preserve">1-5 years </w:t>
            </w:r>
          </w:p>
        </w:tc>
      </w:tr>
      <w:tr w:rsidR="00F8555B" w14:paraId="31C83A77" w14:textId="77777777" w:rsidTr="00F8555B">
        <w:tc>
          <w:tcPr>
            <w:tcW w:w="1843" w:type="dxa"/>
            <w:shd w:val="clear" w:color="auto" w:fill="auto"/>
          </w:tcPr>
          <w:p w14:paraId="7A0ABA3B" w14:textId="77777777" w:rsidR="00F8555B" w:rsidRPr="00F8555B" w:rsidRDefault="00F8555B" w:rsidP="00F8555B">
            <w:pPr>
              <w:pStyle w:val="DHHStabletextbold"/>
              <w:rPr>
                <w:rStyle w:val="Strong"/>
                <w:b/>
                <w:bCs w:val="0"/>
              </w:rPr>
            </w:pPr>
            <w:r w:rsidRPr="00F8555B">
              <w:t>Scale</w:t>
            </w:r>
          </w:p>
        </w:tc>
        <w:tc>
          <w:tcPr>
            <w:tcW w:w="7671" w:type="dxa"/>
            <w:shd w:val="clear" w:color="auto" w:fill="auto"/>
          </w:tcPr>
          <w:p w14:paraId="08975C9A" w14:textId="61755EA3" w:rsidR="00F8555B" w:rsidRPr="0036401D" w:rsidRDefault="0036401D" w:rsidP="0036401D">
            <w:pPr>
              <w:pStyle w:val="DHHStabletext"/>
            </w:pPr>
            <w:r w:rsidRPr="0036401D">
              <w:rPr>
                <w:rFonts w:eastAsia="MS Gothic"/>
              </w:rPr>
              <w:t xml:space="preserve">Town/City </w:t>
            </w:r>
          </w:p>
        </w:tc>
      </w:tr>
    </w:tbl>
    <w:p w14:paraId="5446AB64" w14:textId="77777777" w:rsidR="00D9305F" w:rsidRPr="00D9305F" w:rsidRDefault="00D9305F" w:rsidP="00D9305F">
      <w:pPr>
        <w:pStyle w:val="DHHStablefigurenoteheading"/>
      </w:pPr>
      <w:r w:rsidRPr="00D9305F">
        <w:t>Project opportunity status</w:t>
      </w:r>
    </w:p>
    <w:p w14:paraId="362A0F78" w14:textId="3AE518CB" w:rsidR="00D9305F" w:rsidRPr="00D9305F" w:rsidRDefault="00D9305F" w:rsidP="00D9305F">
      <w:pPr>
        <w:pStyle w:val="DHHStablefigurenote"/>
      </w:pPr>
      <w:r w:rsidRPr="00D9305F">
        <w:t xml:space="preserve">Concept &amp; feasibility = A, Business case = B, Detailed design </w:t>
      </w:r>
      <w:r w:rsidR="008E6D36">
        <w:t>= C</w:t>
      </w:r>
      <w:r w:rsidRPr="00D9305F">
        <w:t>, Implementation = D, Commission = E, Benefit realisation = F.</w:t>
      </w:r>
    </w:p>
    <w:p w14:paraId="06A036E7" w14:textId="77777777" w:rsidR="00D9305F" w:rsidRPr="00D9305F" w:rsidRDefault="00D9305F" w:rsidP="00D9305F">
      <w:pPr>
        <w:pStyle w:val="DHHStablefigurenoteheading"/>
      </w:pPr>
      <w:r w:rsidRPr="00D9305F">
        <w:t>Strategy opportunity status</w:t>
      </w:r>
    </w:p>
    <w:p w14:paraId="4B66FA42" w14:textId="77777777" w:rsidR="00D9305F" w:rsidRPr="00D9305F" w:rsidRDefault="00D9305F" w:rsidP="00D9305F">
      <w:pPr>
        <w:pStyle w:val="DHHStablefigurenote"/>
      </w:pPr>
      <w:r w:rsidRPr="00D9305F">
        <w:t>Concept = 1, Commitment = 2, Prepare draft = 3, Consult &amp; finalise = 4, Implement = 5, Evaluate = 6.</w:t>
      </w:r>
    </w:p>
    <w:p w14:paraId="3CD0474D" w14:textId="77777777" w:rsidR="00274B91" w:rsidRDefault="00274B91" w:rsidP="00274B91">
      <w:pPr>
        <w:pStyle w:val="Heading1"/>
      </w:pPr>
      <w:bookmarkStart w:id="30" w:name="_Toc3278069"/>
      <w:r>
        <w:lastRenderedPageBreak/>
        <w:t>Appendix</w:t>
      </w:r>
      <w:bookmarkEnd w:id="30"/>
    </w:p>
    <w:p w14:paraId="1D4C230D" w14:textId="6EBC8088" w:rsidR="00274B91" w:rsidRDefault="00274B91" w:rsidP="00FA2200">
      <w:pPr>
        <w:pStyle w:val="Heading2"/>
      </w:pPr>
      <w:bookmarkStart w:id="31" w:name="_Toc3278070"/>
      <w:r>
        <w:t>Additional IWM opportunities in the Gippsland Region</w:t>
      </w:r>
      <w:bookmarkEnd w:id="31"/>
    </w:p>
    <w:tbl>
      <w:tblPr>
        <w:tblStyle w:val="TableGrid"/>
        <w:tblW w:w="9356" w:type="dxa"/>
        <w:tblLayout w:type="fixed"/>
        <w:tblLook w:val="04A0" w:firstRow="1" w:lastRow="0" w:firstColumn="1" w:lastColumn="0" w:noHBand="0" w:noVBand="1"/>
      </w:tblPr>
      <w:tblGrid>
        <w:gridCol w:w="6671"/>
        <w:gridCol w:w="2685"/>
      </w:tblGrid>
      <w:tr w:rsidR="00274B91" w14:paraId="63B821A7" w14:textId="77777777" w:rsidTr="0036401D">
        <w:trPr>
          <w:cantSplit/>
          <w:tblHeader/>
        </w:trPr>
        <w:tc>
          <w:tcPr>
            <w:tcW w:w="6671" w:type="dxa"/>
          </w:tcPr>
          <w:p w14:paraId="7135ED59" w14:textId="77777777" w:rsidR="00274B91" w:rsidRPr="0036401D" w:rsidRDefault="00274B91" w:rsidP="0036401D">
            <w:pPr>
              <w:pStyle w:val="DHHStablecolhead"/>
            </w:pPr>
            <w:r w:rsidRPr="0036401D">
              <w:t>Project</w:t>
            </w:r>
          </w:p>
        </w:tc>
        <w:tc>
          <w:tcPr>
            <w:tcW w:w="2685" w:type="dxa"/>
          </w:tcPr>
          <w:p w14:paraId="3CDF75D4" w14:textId="77777777" w:rsidR="00274B91" w:rsidRPr="0036401D" w:rsidRDefault="00274B91" w:rsidP="0036401D">
            <w:pPr>
              <w:pStyle w:val="DHHStablecolhead"/>
            </w:pPr>
            <w:r w:rsidRPr="0036401D">
              <w:t>Collaborative partners</w:t>
            </w:r>
          </w:p>
        </w:tc>
      </w:tr>
      <w:tr w:rsidR="00274B91" w14:paraId="765177BE" w14:textId="77777777" w:rsidTr="0036401D">
        <w:trPr>
          <w:cantSplit/>
        </w:trPr>
        <w:tc>
          <w:tcPr>
            <w:tcW w:w="6671" w:type="dxa"/>
          </w:tcPr>
          <w:p w14:paraId="29EFE321" w14:textId="77777777" w:rsidR="00274B91" w:rsidRDefault="00274B91" w:rsidP="0036401D">
            <w:pPr>
              <w:pStyle w:val="DHHStabletext"/>
            </w:pPr>
            <w:r>
              <w:rPr>
                <w:lang w:val="en-GB"/>
              </w:rPr>
              <w:t>Collaborative Domestic Wastewater Management Plan</w:t>
            </w:r>
          </w:p>
        </w:tc>
        <w:tc>
          <w:tcPr>
            <w:tcW w:w="2685" w:type="dxa"/>
          </w:tcPr>
          <w:p w14:paraId="72E92C32" w14:textId="77777777" w:rsidR="00274B91" w:rsidRDefault="00274B91" w:rsidP="0036401D">
            <w:pPr>
              <w:pStyle w:val="DHHStabletext"/>
            </w:pPr>
            <w:r>
              <w:rPr>
                <w:lang w:val="en-GB"/>
              </w:rPr>
              <w:t>Wellington Shire Council</w:t>
            </w:r>
          </w:p>
        </w:tc>
      </w:tr>
      <w:tr w:rsidR="00274B91" w14:paraId="1D6BF836" w14:textId="77777777" w:rsidTr="0036401D">
        <w:trPr>
          <w:cantSplit/>
        </w:trPr>
        <w:tc>
          <w:tcPr>
            <w:tcW w:w="6671" w:type="dxa"/>
          </w:tcPr>
          <w:p w14:paraId="2E6B9E59" w14:textId="77777777" w:rsidR="00274B91" w:rsidRDefault="00274B91" w:rsidP="0036401D">
            <w:pPr>
              <w:pStyle w:val="DHHStabletext"/>
            </w:pPr>
            <w:r>
              <w:rPr>
                <w:lang w:val="en-GB"/>
              </w:rPr>
              <w:t>Establishment of waterway buffers in subdivisions and developments</w:t>
            </w:r>
          </w:p>
        </w:tc>
        <w:tc>
          <w:tcPr>
            <w:tcW w:w="2685" w:type="dxa"/>
          </w:tcPr>
          <w:p w14:paraId="71A68C94" w14:textId="77777777" w:rsidR="00274B91" w:rsidRDefault="00274B91" w:rsidP="0036401D">
            <w:pPr>
              <w:pStyle w:val="DHHStabletext"/>
            </w:pPr>
            <w:r>
              <w:rPr>
                <w:lang w:val="en-GB"/>
              </w:rPr>
              <w:t>West Gippsland CMA</w:t>
            </w:r>
          </w:p>
        </w:tc>
      </w:tr>
      <w:tr w:rsidR="00274B91" w14:paraId="7761C12B" w14:textId="77777777" w:rsidTr="0036401D">
        <w:trPr>
          <w:cantSplit/>
        </w:trPr>
        <w:tc>
          <w:tcPr>
            <w:tcW w:w="6671" w:type="dxa"/>
          </w:tcPr>
          <w:p w14:paraId="521DFF91" w14:textId="77777777" w:rsidR="00274B91" w:rsidRDefault="00274B91" w:rsidP="0036401D">
            <w:pPr>
              <w:pStyle w:val="DHHStabletext"/>
            </w:pPr>
            <w:r>
              <w:rPr>
                <w:lang w:val="en-GB"/>
              </w:rPr>
              <w:t>Flooding Creek Linear Park</w:t>
            </w:r>
          </w:p>
        </w:tc>
        <w:tc>
          <w:tcPr>
            <w:tcW w:w="2685" w:type="dxa"/>
          </w:tcPr>
          <w:p w14:paraId="63E2303F" w14:textId="77777777" w:rsidR="00274B91" w:rsidRDefault="00274B91" w:rsidP="0036401D">
            <w:pPr>
              <w:pStyle w:val="DHHStabletext"/>
            </w:pPr>
            <w:r>
              <w:rPr>
                <w:lang w:val="en-GB"/>
              </w:rPr>
              <w:t>Wellington Shire Council</w:t>
            </w:r>
          </w:p>
        </w:tc>
      </w:tr>
      <w:tr w:rsidR="00274B91" w14:paraId="3FE822BF" w14:textId="77777777" w:rsidTr="0036401D">
        <w:trPr>
          <w:cantSplit/>
        </w:trPr>
        <w:tc>
          <w:tcPr>
            <w:tcW w:w="6671" w:type="dxa"/>
          </w:tcPr>
          <w:p w14:paraId="7C3C781E" w14:textId="77777777" w:rsidR="00274B91" w:rsidRDefault="00274B91" w:rsidP="0036401D">
            <w:pPr>
              <w:pStyle w:val="DHHStabletext"/>
            </w:pPr>
            <w:r>
              <w:rPr>
                <w:lang w:val="en-GB"/>
              </w:rPr>
              <w:t>Dams in recreation reserves safety compliance</w:t>
            </w:r>
          </w:p>
        </w:tc>
        <w:tc>
          <w:tcPr>
            <w:tcW w:w="2685" w:type="dxa"/>
          </w:tcPr>
          <w:p w14:paraId="36D90D83" w14:textId="77777777" w:rsidR="00274B91" w:rsidRDefault="00274B91" w:rsidP="0036401D">
            <w:pPr>
              <w:pStyle w:val="DHHStabletext"/>
            </w:pPr>
            <w:r>
              <w:rPr>
                <w:lang w:val="en-GB"/>
              </w:rPr>
              <w:t>Latrobe City Council</w:t>
            </w:r>
          </w:p>
        </w:tc>
      </w:tr>
      <w:tr w:rsidR="00274B91" w14:paraId="52FC41E5" w14:textId="77777777" w:rsidTr="0036401D">
        <w:trPr>
          <w:cantSplit/>
        </w:trPr>
        <w:tc>
          <w:tcPr>
            <w:tcW w:w="6671" w:type="dxa"/>
          </w:tcPr>
          <w:p w14:paraId="4789D027" w14:textId="77777777" w:rsidR="00274B91" w:rsidRDefault="00274B91" w:rsidP="0036401D">
            <w:pPr>
              <w:pStyle w:val="DHHStabletext"/>
            </w:pPr>
            <w:r>
              <w:rPr>
                <w:lang w:val="en-GB"/>
              </w:rPr>
              <w:t>Reduce impacts of urban development on water quality</w:t>
            </w:r>
          </w:p>
        </w:tc>
        <w:tc>
          <w:tcPr>
            <w:tcW w:w="2685" w:type="dxa"/>
          </w:tcPr>
          <w:p w14:paraId="0D034F0C" w14:textId="77777777" w:rsidR="00274B91" w:rsidRDefault="00274B91" w:rsidP="0036401D">
            <w:pPr>
              <w:pStyle w:val="DHHStabletext"/>
            </w:pPr>
            <w:r>
              <w:rPr>
                <w:lang w:val="en-GB"/>
              </w:rPr>
              <w:t>West Gippsland CMA</w:t>
            </w:r>
          </w:p>
        </w:tc>
      </w:tr>
      <w:tr w:rsidR="00274B91" w14:paraId="021E628A" w14:textId="77777777" w:rsidTr="0036401D">
        <w:trPr>
          <w:cantSplit/>
        </w:trPr>
        <w:tc>
          <w:tcPr>
            <w:tcW w:w="6671" w:type="dxa"/>
          </w:tcPr>
          <w:p w14:paraId="3278D36C" w14:textId="77777777" w:rsidR="00274B91" w:rsidRDefault="00274B91" w:rsidP="0036401D">
            <w:pPr>
              <w:pStyle w:val="DHHStabletext"/>
            </w:pPr>
            <w:r>
              <w:rPr>
                <w:lang w:val="en-GB"/>
              </w:rPr>
              <w:t>Fit for purpose use of ground water and unutilised water resources</w:t>
            </w:r>
          </w:p>
        </w:tc>
        <w:tc>
          <w:tcPr>
            <w:tcW w:w="2685" w:type="dxa"/>
          </w:tcPr>
          <w:p w14:paraId="605398EB" w14:textId="77777777" w:rsidR="00274B91" w:rsidRDefault="00274B91" w:rsidP="0036401D">
            <w:pPr>
              <w:pStyle w:val="DHHStabletext"/>
            </w:pPr>
            <w:r>
              <w:rPr>
                <w:lang w:val="en-GB"/>
              </w:rPr>
              <w:t>Gippsland Water</w:t>
            </w:r>
          </w:p>
        </w:tc>
      </w:tr>
      <w:tr w:rsidR="00274B91" w14:paraId="443AD531" w14:textId="77777777" w:rsidTr="0036401D">
        <w:trPr>
          <w:cantSplit/>
        </w:trPr>
        <w:tc>
          <w:tcPr>
            <w:tcW w:w="6671" w:type="dxa"/>
          </w:tcPr>
          <w:p w14:paraId="62B70293" w14:textId="77777777" w:rsidR="00274B91" w:rsidRDefault="00274B91" w:rsidP="0036401D">
            <w:pPr>
              <w:pStyle w:val="DHHStabletext"/>
            </w:pPr>
            <w:r>
              <w:rPr>
                <w:lang w:val="en-GB"/>
              </w:rPr>
              <w:t>Drought water supplies for select green community assets</w:t>
            </w:r>
          </w:p>
        </w:tc>
        <w:tc>
          <w:tcPr>
            <w:tcW w:w="2685" w:type="dxa"/>
          </w:tcPr>
          <w:p w14:paraId="21EAB552" w14:textId="77777777" w:rsidR="00274B91" w:rsidRDefault="00274B91" w:rsidP="0036401D">
            <w:pPr>
              <w:pStyle w:val="DHHStabletext"/>
            </w:pPr>
            <w:r>
              <w:rPr>
                <w:lang w:val="en-GB"/>
              </w:rPr>
              <w:t>Gippsland Water</w:t>
            </w:r>
          </w:p>
        </w:tc>
      </w:tr>
      <w:tr w:rsidR="00274B91" w14:paraId="033BF0FB" w14:textId="77777777" w:rsidTr="0036401D">
        <w:trPr>
          <w:cantSplit/>
        </w:trPr>
        <w:tc>
          <w:tcPr>
            <w:tcW w:w="6671" w:type="dxa"/>
          </w:tcPr>
          <w:p w14:paraId="2011A0CE" w14:textId="77777777" w:rsidR="00274B91" w:rsidRDefault="00274B91" w:rsidP="0036401D">
            <w:pPr>
              <w:pStyle w:val="DHHStabletext"/>
            </w:pPr>
            <w:proofErr w:type="spellStart"/>
            <w:r>
              <w:rPr>
                <w:lang w:val="en-GB"/>
              </w:rPr>
              <w:t>Firmins</w:t>
            </w:r>
            <w:proofErr w:type="spellEnd"/>
            <w:r>
              <w:rPr>
                <w:lang w:val="en-GB"/>
              </w:rPr>
              <w:t xml:space="preserve"> Lane </w:t>
            </w:r>
            <w:proofErr w:type="spellStart"/>
            <w:r>
              <w:rPr>
                <w:lang w:val="en-GB"/>
              </w:rPr>
              <w:t>Morwell</w:t>
            </w:r>
            <w:proofErr w:type="spellEnd"/>
            <w:r>
              <w:rPr>
                <w:lang w:val="en-GB"/>
              </w:rPr>
              <w:t xml:space="preserve"> industrial precinct servicing</w:t>
            </w:r>
          </w:p>
        </w:tc>
        <w:tc>
          <w:tcPr>
            <w:tcW w:w="2685" w:type="dxa"/>
          </w:tcPr>
          <w:p w14:paraId="5F52B6CE" w14:textId="77777777" w:rsidR="00274B91" w:rsidRDefault="00274B91" w:rsidP="0036401D">
            <w:pPr>
              <w:pStyle w:val="DHHStabletext"/>
            </w:pPr>
            <w:r>
              <w:rPr>
                <w:lang w:val="en-GB"/>
              </w:rPr>
              <w:t>Gippsland Water</w:t>
            </w:r>
          </w:p>
        </w:tc>
      </w:tr>
      <w:tr w:rsidR="00274B91" w14:paraId="3848A327" w14:textId="77777777" w:rsidTr="0036401D">
        <w:trPr>
          <w:cantSplit/>
        </w:trPr>
        <w:tc>
          <w:tcPr>
            <w:tcW w:w="6671" w:type="dxa"/>
          </w:tcPr>
          <w:p w14:paraId="2D986F21" w14:textId="77777777" w:rsidR="00274B91" w:rsidRDefault="00274B91" w:rsidP="0036401D">
            <w:pPr>
              <w:pStyle w:val="DHHStabletext"/>
            </w:pPr>
            <w:r>
              <w:rPr>
                <w:lang w:val="en-GB"/>
              </w:rPr>
              <w:t xml:space="preserve">Repurposing </w:t>
            </w:r>
            <w:proofErr w:type="spellStart"/>
            <w:r>
              <w:rPr>
                <w:lang w:val="en-GB"/>
              </w:rPr>
              <w:t>Inverloch</w:t>
            </w:r>
            <w:proofErr w:type="spellEnd"/>
            <w:r>
              <w:rPr>
                <w:lang w:val="en-GB"/>
              </w:rPr>
              <w:t xml:space="preserve"> Basin</w:t>
            </w:r>
          </w:p>
        </w:tc>
        <w:tc>
          <w:tcPr>
            <w:tcW w:w="2685" w:type="dxa"/>
          </w:tcPr>
          <w:p w14:paraId="4BEC0355" w14:textId="77777777" w:rsidR="00274B91" w:rsidRDefault="00274B91" w:rsidP="0036401D">
            <w:pPr>
              <w:pStyle w:val="DHHStabletext"/>
            </w:pPr>
            <w:r>
              <w:rPr>
                <w:lang w:val="en-GB"/>
              </w:rPr>
              <w:t>South Gippsland Water</w:t>
            </w:r>
          </w:p>
        </w:tc>
      </w:tr>
      <w:tr w:rsidR="00274B91" w14:paraId="34F0339B" w14:textId="77777777" w:rsidTr="0036401D">
        <w:trPr>
          <w:cantSplit/>
        </w:trPr>
        <w:tc>
          <w:tcPr>
            <w:tcW w:w="6671" w:type="dxa"/>
          </w:tcPr>
          <w:p w14:paraId="55A7EFC0" w14:textId="77777777" w:rsidR="00274B91" w:rsidRDefault="00274B91" w:rsidP="0036401D">
            <w:pPr>
              <w:pStyle w:val="DHHStabletext"/>
            </w:pPr>
            <w:r>
              <w:rPr>
                <w:lang w:val="en-GB"/>
              </w:rPr>
              <w:t xml:space="preserve">Servicing Strategy – </w:t>
            </w:r>
            <w:proofErr w:type="spellStart"/>
            <w:r>
              <w:rPr>
                <w:lang w:val="en-GB"/>
              </w:rPr>
              <w:t>Wonthaggi</w:t>
            </w:r>
            <w:proofErr w:type="spellEnd"/>
            <w:r>
              <w:rPr>
                <w:lang w:val="en-GB"/>
              </w:rPr>
              <w:t xml:space="preserve"> North Development Precinct</w:t>
            </w:r>
          </w:p>
        </w:tc>
        <w:tc>
          <w:tcPr>
            <w:tcW w:w="2685" w:type="dxa"/>
          </w:tcPr>
          <w:p w14:paraId="26A577C3" w14:textId="77777777" w:rsidR="00274B91" w:rsidRDefault="00274B91" w:rsidP="0036401D">
            <w:pPr>
              <w:pStyle w:val="DHHStabletext"/>
            </w:pPr>
            <w:r>
              <w:rPr>
                <w:lang w:val="en-GB"/>
              </w:rPr>
              <w:t>South Gippsland Water</w:t>
            </w:r>
          </w:p>
        </w:tc>
      </w:tr>
      <w:tr w:rsidR="00274B91" w14:paraId="4E3BA983" w14:textId="77777777" w:rsidTr="0036401D">
        <w:trPr>
          <w:cantSplit/>
        </w:trPr>
        <w:tc>
          <w:tcPr>
            <w:tcW w:w="6671" w:type="dxa"/>
          </w:tcPr>
          <w:p w14:paraId="7DF88AE2" w14:textId="77777777" w:rsidR="00274B91" w:rsidRDefault="00274B91" w:rsidP="0036401D">
            <w:pPr>
              <w:pStyle w:val="DHHStabletext"/>
            </w:pPr>
            <w:r>
              <w:rPr>
                <w:lang w:val="en-GB"/>
              </w:rPr>
              <w:t>Alternative water for filling and maintaining water bodies</w:t>
            </w:r>
          </w:p>
        </w:tc>
        <w:tc>
          <w:tcPr>
            <w:tcW w:w="2685" w:type="dxa"/>
          </w:tcPr>
          <w:p w14:paraId="42F50E8A" w14:textId="77777777" w:rsidR="00274B91" w:rsidRDefault="00274B91" w:rsidP="0036401D">
            <w:pPr>
              <w:pStyle w:val="DHHStabletext"/>
            </w:pPr>
            <w:r>
              <w:rPr>
                <w:lang w:val="en-GB"/>
              </w:rPr>
              <w:t>Latrobe City Council</w:t>
            </w:r>
          </w:p>
        </w:tc>
      </w:tr>
      <w:tr w:rsidR="00274B91" w14:paraId="4CE518B0" w14:textId="77777777" w:rsidTr="0036401D">
        <w:trPr>
          <w:cantSplit/>
        </w:trPr>
        <w:tc>
          <w:tcPr>
            <w:tcW w:w="6671" w:type="dxa"/>
          </w:tcPr>
          <w:p w14:paraId="61E2D736" w14:textId="77777777" w:rsidR="00274B91" w:rsidRDefault="00274B91" w:rsidP="0036401D">
            <w:pPr>
              <w:pStyle w:val="DHHStabletext"/>
            </w:pPr>
            <w:r>
              <w:rPr>
                <w:lang w:val="en-GB"/>
              </w:rPr>
              <w:t xml:space="preserve">Alternative water </w:t>
            </w:r>
            <w:proofErr w:type="gramStart"/>
            <w:r>
              <w:rPr>
                <w:lang w:val="en-GB"/>
              </w:rPr>
              <w:t>use</w:t>
            </w:r>
            <w:proofErr w:type="gramEnd"/>
            <w:r>
              <w:rPr>
                <w:lang w:val="en-GB"/>
              </w:rPr>
              <w:t xml:space="preserve"> at Celery farm</w:t>
            </w:r>
          </w:p>
        </w:tc>
        <w:tc>
          <w:tcPr>
            <w:tcW w:w="2685" w:type="dxa"/>
          </w:tcPr>
          <w:p w14:paraId="56671D8A" w14:textId="77777777" w:rsidR="00274B91" w:rsidRDefault="00274B91" w:rsidP="0036401D">
            <w:pPr>
              <w:pStyle w:val="DHHStabletext"/>
            </w:pPr>
            <w:r>
              <w:rPr>
                <w:lang w:val="en-GB"/>
              </w:rPr>
              <w:t>South Gippsland Shire Council</w:t>
            </w:r>
          </w:p>
        </w:tc>
      </w:tr>
      <w:tr w:rsidR="00274B91" w14:paraId="48D85D59" w14:textId="77777777" w:rsidTr="0036401D">
        <w:trPr>
          <w:cantSplit/>
        </w:trPr>
        <w:tc>
          <w:tcPr>
            <w:tcW w:w="6671" w:type="dxa"/>
          </w:tcPr>
          <w:p w14:paraId="0BF104D0" w14:textId="77777777" w:rsidR="00274B91" w:rsidRDefault="00274B91" w:rsidP="0036401D">
            <w:pPr>
              <w:pStyle w:val="DHHStabletext"/>
            </w:pPr>
            <w:r>
              <w:rPr>
                <w:lang w:val="en-GB"/>
              </w:rPr>
              <w:t>Improve Water Literacy in Gippsland</w:t>
            </w:r>
          </w:p>
        </w:tc>
        <w:tc>
          <w:tcPr>
            <w:tcW w:w="2685" w:type="dxa"/>
          </w:tcPr>
          <w:p w14:paraId="3852501E" w14:textId="77777777" w:rsidR="00274B91" w:rsidRDefault="00274B91" w:rsidP="0036401D">
            <w:pPr>
              <w:pStyle w:val="DHHStabletext"/>
            </w:pPr>
            <w:r>
              <w:rPr>
                <w:lang w:val="en-GB"/>
              </w:rPr>
              <w:t xml:space="preserve">Baw </w:t>
            </w:r>
            <w:proofErr w:type="spellStart"/>
            <w:r>
              <w:rPr>
                <w:lang w:val="en-GB"/>
              </w:rPr>
              <w:t>Baw</w:t>
            </w:r>
            <w:proofErr w:type="spellEnd"/>
            <w:r>
              <w:rPr>
                <w:lang w:val="en-GB"/>
              </w:rPr>
              <w:t xml:space="preserve"> Shire Council</w:t>
            </w:r>
          </w:p>
        </w:tc>
      </w:tr>
      <w:tr w:rsidR="00274B91" w14:paraId="0EB25079" w14:textId="77777777" w:rsidTr="0036401D">
        <w:trPr>
          <w:cantSplit/>
        </w:trPr>
        <w:tc>
          <w:tcPr>
            <w:tcW w:w="6671" w:type="dxa"/>
          </w:tcPr>
          <w:p w14:paraId="2F81FFFE" w14:textId="77777777" w:rsidR="00274B91" w:rsidRDefault="00274B91" w:rsidP="0036401D">
            <w:pPr>
              <w:pStyle w:val="DHHStabletext"/>
            </w:pPr>
            <w:r>
              <w:rPr>
                <w:lang w:val="en-GB"/>
              </w:rPr>
              <w:t>Exploration of the cost of services for out of sequence development</w:t>
            </w:r>
          </w:p>
        </w:tc>
        <w:tc>
          <w:tcPr>
            <w:tcW w:w="2685" w:type="dxa"/>
          </w:tcPr>
          <w:p w14:paraId="294672E4" w14:textId="77777777" w:rsidR="00274B91" w:rsidRDefault="00274B91" w:rsidP="0036401D">
            <w:pPr>
              <w:pStyle w:val="DHHStabletext"/>
            </w:pPr>
            <w:r>
              <w:rPr>
                <w:lang w:val="en-GB"/>
              </w:rPr>
              <w:t>Latrobe City Council</w:t>
            </w:r>
          </w:p>
        </w:tc>
      </w:tr>
      <w:tr w:rsidR="00274B91" w14:paraId="0FEDBB3A" w14:textId="77777777" w:rsidTr="0036401D">
        <w:trPr>
          <w:cantSplit/>
        </w:trPr>
        <w:tc>
          <w:tcPr>
            <w:tcW w:w="6671" w:type="dxa"/>
          </w:tcPr>
          <w:p w14:paraId="69C5FBE9" w14:textId="77777777" w:rsidR="00274B91" w:rsidRDefault="00274B91" w:rsidP="0036401D">
            <w:pPr>
              <w:pStyle w:val="DHHStabletext"/>
            </w:pPr>
            <w:r>
              <w:rPr>
                <w:lang w:val="en-GB"/>
              </w:rPr>
              <w:t>Investigate opportunities to utilise greywater being discharged in unsewered towns</w:t>
            </w:r>
          </w:p>
        </w:tc>
        <w:tc>
          <w:tcPr>
            <w:tcW w:w="2685" w:type="dxa"/>
          </w:tcPr>
          <w:p w14:paraId="6B5DFE32" w14:textId="77777777" w:rsidR="00274B91" w:rsidRDefault="00274B91" w:rsidP="0036401D">
            <w:pPr>
              <w:pStyle w:val="DHHStabletext"/>
            </w:pPr>
            <w:r>
              <w:rPr>
                <w:lang w:val="en-GB"/>
              </w:rPr>
              <w:t xml:space="preserve">Baw </w:t>
            </w:r>
            <w:proofErr w:type="spellStart"/>
            <w:r>
              <w:rPr>
                <w:lang w:val="en-GB"/>
              </w:rPr>
              <w:t>Baw</w:t>
            </w:r>
            <w:proofErr w:type="spellEnd"/>
            <w:r>
              <w:rPr>
                <w:lang w:val="en-GB"/>
              </w:rPr>
              <w:t xml:space="preserve"> Shire Council</w:t>
            </w:r>
          </w:p>
        </w:tc>
      </w:tr>
      <w:tr w:rsidR="00274B91" w14:paraId="049DB298" w14:textId="77777777" w:rsidTr="0036401D">
        <w:trPr>
          <w:cantSplit/>
        </w:trPr>
        <w:tc>
          <w:tcPr>
            <w:tcW w:w="6671" w:type="dxa"/>
          </w:tcPr>
          <w:p w14:paraId="2E346BAD" w14:textId="77777777" w:rsidR="00274B91" w:rsidRDefault="00274B91" w:rsidP="0036401D">
            <w:pPr>
              <w:pStyle w:val="DHHStabletext"/>
            </w:pPr>
            <w:proofErr w:type="spellStart"/>
            <w:r>
              <w:rPr>
                <w:lang w:val="en-GB"/>
              </w:rPr>
              <w:t>Traralgon</w:t>
            </w:r>
            <w:proofErr w:type="spellEnd"/>
            <w:r>
              <w:rPr>
                <w:lang w:val="en-GB"/>
              </w:rPr>
              <w:t xml:space="preserve"> Creek Retarding Basin</w:t>
            </w:r>
          </w:p>
        </w:tc>
        <w:tc>
          <w:tcPr>
            <w:tcW w:w="2685" w:type="dxa"/>
          </w:tcPr>
          <w:p w14:paraId="2C1389E4" w14:textId="77777777" w:rsidR="00274B91" w:rsidRDefault="00274B91" w:rsidP="0036401D">
            <w:pPr>
              <w:pStyle w:val="DHHStabletext"/>
            </w:pPr>
            <w:r>
              <w:rPr>
                <w:lang w:val="en-GB"/>
              </w:rPr>
              <w:t>West Gippsland CMA</w:t>
            </w:r>
          </w:p>
        </w:tc>
      </w:tr>
      <w:tr w:rsidR="00274B91" w14:paraId="76F0457C" w14:textId="77777777" w:rsidTr="0036401D">
        <w:trPr>
          <w:cantSplit/>
        </w:trPr>
        <w:tc>
          <w:tcPr>
            <w:tcW w:w="6671" w:type="dxa"/>
          </w:tcPr>
          <w:p w14:paraId="30D91EA0" w14:textId="77777777" w:rsidR="00274B91" w:rsidRDefault="00274B91" w:rsidP="0036401D">
            <w:pPr>
              <w:pStyle w:val="DHHStabletext"/>
            </w:pPr>
            <w:r>
              <w:rPr>
                <w:lang w:val="en-GB"/>
              </w:rPr>
              <w:t xml:space="preserve">Fit-for-purpose rural supplies for </w:t>
            </w:r>
            <w:proofErr w:type="spellStart"/>
            <w:r>
              <w:rPr>
                <w:lang w:val="en-GB"/>
              </w:rPr>
              <w:t>Toora</w:t>
            </w:r>
            <w:proofErr w:type="spellEnd"/>
          </w:p>
        </w:tc>
        <w:tc>
          <w:tcPr>
            <w:tcW w:w="2685" w:type="dxa"/>
          </w:tcPr>
          <w:p w14:paraId="1478BCD0" w14:textId="77777777" w:rsidR="00274B91" w:rsidRDefault="00274B91" w:rsidP="0036401D">
            <w:pPr>
              <w:pStyle w:val="DHHStabletext"/>
            </w:pPr>
            <w:r>
              <w:rPr>
                <w:lang w:val="en-GB"/>
              </w:rPr>
              <w:t>South Gippsland Water</w:t>
            </w:r>
          </w:p>
        </w:tc>
      </w:tr>
      <w:tr w:rsidR="00274B91" w14:paraId="47F95A51" w14:textId="77777777" w:rsidTr="0036401D">
        <w:trPr>
          <w:cantSplit/>
        </w:trPr>
        <w:tc>
          <w:tcPr>
            <w:tcW w:w="6671" w:type="dxa"/>
          </w:tcPr>
          <w:p w14:paraId="7AA6A2A6" w14:textId="77777777" w:rsidR="00274B91" w:rsidRDefault="00274B91" w:rsidP="0036401D">
            <w:pPr>
              <w:pStyle w:val="DHHStabletext"/>
            </w:pPr>
            <w:r>
              <w:rPr>
                <w:lang w:val="en-GB"/>
              </w:rPr>
              <w:t>Urban waterway transformation</w:t>
            </w:r>
          </w:p>
        </w:tc>
        <w:tc>
          <w:tcPr>
            <w:tcW w:w="2685" w:type="dxa"/>
          </w:tcPr>
          <w:p w14:paraId="65BABD34" w14:textId="77777777" w:rsidR="00274B91" w:rsidRDefault="00274B91" w:rsidP="0036401D">
            <w:pPr>
              <w:pStyle w:val="DHHStabletext"/>
            </w:pPr>
            <w:r>
              <w:rPr>
                <w:lang w:val="en-GB"/>
              </w:rPr>
              <w:t>Latrobe City Council</w:t>
            </w:r>
          </w:p>
        </w:tc>
      </w:tr>
      <w:tr w:rsidR="00274B91" w14:paraId="01FB7A52" w14:textId="77777777" w:rsidTr="0036401D">
        <w:trPr>
          <w:cantSplit/>
        </w:trPr>
        <w:tc>
          <w:tcPr>
            <w:tcW w:w="6671" w:type="dxa"/>
          </w:tcPr>
          <w:p w14:paraId="440ABAE1" w14:textId="77777777" w:rsidR="00274B91" w:rsidRDefault="00274B91" w:rsidP="0036401D">
            <w:pPr>
              <w:pStyle w:val="DHHStabletext"/>
            </w:pPr>
            <w:r>
              <w:rPr>
                <w:lang w:val="en-GB"/>
              </w:rPr>
              <w:t>Alternative water for recreation reserves</w:t>
            </w:r>
          </w:p>
        </w:tc>
        <w:tc>
          <w:tcPr>
            <w:tcW w:w="2685" w:type="dxa"/>
          </w:tcPr>
          <w:p w14:paraId="6AB02154" w14:textId="77777777" w:rsidR="00274B91" w:rsidRDefault="00274B91" w:rsidP="0036401D">
            <w:pPr>
              <w:pStyle w:val="DHHStabletext"/>
            </w:pPr>
            <w:r>
              <w:rPr>
                <w:lang w:val="en-GB"/>
              </w:rPr>
              <w:t>Latrobe City Council</w:t>
            </w:r>
          </w:p>
        </w:tc>
      </w:tr>
      <w:tr w:rsidR="00274B91" w14:paraId="6E18C075" w14:textId="77777777" w:rsidTr="0036401D">
        <w:trPr>
          <w:cantSplit/>
        </w:trPr>
        <w:tc>
          <w:tcPr>
            <w:tcW w:w="6671" w:type="dxa"/>
          </w:tcPr>
          <w:p w14:paraId="2790575C" w14:textId="77777777" w:rsidR="00274B91" w:rsidRDefault="00274B91" w:rsidP="0036401D">
            <w:pPr>
              <w:pStyle w:val="DHHStabletext"/>
            </w:pPr>
            <w:r>
              <w:rPr>
                <w:lang w:val="en-GB"/>
              </w:rPr>
              <w:t xml:space="preserve">Water supplies for </w:t>
            </w:r>
            <w:proofErr w:type="spellStart"/>
            <w:r>
              <w:rPr>
                <w:lang w:val="en-GB"/>
              </w:rPr>
              <w:t>Meeniyan</w:t>
            </w:r>
            <w:proofErr w:type="spellEnd"/>
            <w:r>
              <w:rPr>
                <w:lang w:val="en-GB"/>
              </w:rPr>
              <w:t xml:space="preserve"> and </w:t>
            </w:r>
            <w:proofErr w:type="spellStart"/>
            <w:r>
              <w:rPr>
                <w:lang w:val="en-GB"/>
              </w:rPr>
              <w:t>Dumbalk</w:t>
            </w:r>
            <w:proofErr w:type="spellEnd"/>
          </w:p>
        </w:tc>
        <w:tc>
          <w:tcPr>
            <w:tcW w:w="2685" w:type="dxa"/>
          </w:tcPr>
          <w:p w14:paraId="67742768" w14:textId="77777777" w:rsidR="00274B91" w:rsidRDefault="00274B91" w:rsidP="0036401D">
            <w:pPr>
              <w:pStyle w:val="DHHStabletext"/>
            </w:pPr>
            <w:r>
              <w:rPr>
                <w:lang w:val="en-GB"/>
              </w:rPr>
              <w:t>South Gippsland Shire Council</w:t>
            </w:r>
          </w:p>
        </w:tc>
      </w:tr>
      <w:tr w:rsidR="00274B91" w14:paraId="1C0E8EFA" w14:textId="77777777" w:rsidTr="0036401D">
        <w:trPr>
          <w:cantSplit/>
        </w:trPr>
        <w:tc>
          <w:tcPr>
            <w:tcW w:w="6671" w:type="dxa"/>
          </w:tcPr>
          <w:p w14:paraId="469C3620" w14:textId="77777777" w:rsidR="00274B91" w:rsidRDefault="00274B91" w:rsidP="0036401D">
            <w:pPr>
              <w:pStyle w:val="DHHStabletext"/>
            </w:pPr>
            <w:r>
              <w:rPr>
                <w:lang w:val="en-GB"/>
              </w:rPr>
              <w:t>Wetland maintenance and design</w:t>
            </w:r>
          </w:p>
        </w:tc>
        <w:tc>
          <w:tcPr>
            <w:tcW w:w="2685" w:type="dxa"/>
          </w:tcPr>
          <w:p w14:paraId="71D53992" w14:textId="77777777" w:rsidR="00274B91" w:rsidRDefault="00274B91" w:rsidP="0036401D">
            <w:pPr>
              <w:pStyle w:val="DHHStabletext"/>
            </w:pPr>
            <w:r>
              <w:rPr>
                <w:lang w:val="en-GB"/>
              </w:rPr>
              <w:t>Latrobe City Council</w:t>
            </w:r>
          </w:p>
        </w:tc>
      </w:tr>
      <w:tr w:rsidR="00274B91" w14:paraId="21930B13" w14:textId="77777777" w:rsidTr="0036401D">
        <w:trPr>
          <w:cantSplit/>
        </w:trPr>
        <w:tc>
          <w:tcPr>
            <w:tcW w:w="6671" w:type="dxa"/>
          </w:tcPr>
          <w:p w14:paraId="758FC6E3" w14:textId="77777777" w:rsidR="00274B91" w:rsidRDefault="00274B91" w:rsidP="0036401D">
            <w:pPr>
              <w:pStyle w:val="DHHStabletext"/>
            </w:pPr>
            <w:r>
              <w:rPr>
                <w:lang w:val="en-GB"/>
              </w:rPr>
              <w:t>Stockyard Creek transformation study</w:t>
            </w:r>
          </w:p>
        </w:tc>
        <w:tc>
          <w:tcPr>
            <w:tcW w:w="2685" w:type="dxa"/>
          </w:tcPr>
          <w:p w14:paraId="27CDE9E7" w14:textId="77777777" w:rsidR="00274B91" w:rsidRDefault="00274B91" w:rsidP="0036401D">
            <w:pPr>
              <w:pStyle w:val="DHHStabletext"/>
            </w:pPr>
            <w:r>
              <w:rPr>
                <w:lang w:val="en-GB"/>
              </w:rPr>
              <w:t>South Gippsland Shire Council</w:t>
            </w:r>
          </w:p>
        </w:tc>
      </w:tr>
    </w:tbl>
    <w:p w14:paraId="62E4CED0" w14:textId="77777777" w:rsidR="00F44BE1" w:rsidRPr="00F44BE1" w:rsidRDefault="00F44BE1" w:rsidP="00F44BE1">
      <w:pPr>
        <w:pStyle w:val="DHHSbody"/>
      </w:pPr>
      <w:r>
        <w:br w:type="page"/>
      </w:r>
    </w:p>
    <w:p w14:paraId="46FA4BFF" w14:textId="6268A091" w:rsidR="00274B91" w:rsidRPr="00F44BE1" w:rsidRDefault="00274B91" w:rsidP="00F44BE1">
      <w:pPr>
        <w:pStyle w:val="Heading2"/>
      </w:pPr>
      <w:bookmarkStart w:id="32" w:name="_Toc3278071"/>
      <w:r>
        <w:lastRenderedPageBreak/>
        <w:t>References</w:t>
      </w:r>
      <w:bookmarkEnd w:id="32"/>
    </w:p>
    <w:p w14:paraId="0C3752BE" w14:textId="29F93A83" w:rsidR="00274B91" w:rsidRDefault="00274B91" w:rsidP="00F44BE1">
      <w:pPr>
        <w:pStyle w:val="DHHSnumberlowerroman"/>
      </w:pPr>
      <w:r>
        <w:t>State Government of Victoria (2016) Climate Ready Victoria. Department of Environment, Land, Water and Planning. Available</w:t>
      </w:r>
      <w:r w:rsidR="004F61BC">
        <w:t xml:space="preserve"> at the </w:t>
      </w:r>
      <w:hyperlink r:id="rId35" w:history="1">
        <w:r w:rsidR="004F61BC" w:rsidRPr="004F61BC">
          <w:rPr>
            <w:rStyle w:val="Hyperlink"/>
          </w:rPr>
          <w:t>Department’s website</w:t>
        </w:r>
      </w:hyperlink>
      <w:r>
        <w:t xml:space="preserve">: </w:t>
      </w:r>
      <w:r w:rsidR="004F61BC">
        <w:t>&lt;</w:t>
      </w:r>
      <w:r>
        <w:t>https://www.climatechange.vic.gov.au/information-and-resources</w:t>
      </w:r>
      <w:r w:rsidR="004F61BC">
        <w:t>&gt;</w:t>
      </w:r>
    </w:p>
    <w:p w14:paraId="416DFD78" w14:textId="3772A407" w:rsidR="00274B91" w:rsidRDefault="00274B91" w:rsidP="00F44BE1">
      <w:pPr>
        <w:pStyle w:val="DHHSnumberlowerroman"/>
      </w:pPr>
      <w:r>
        <w:t>South Gippsland Water (2017) Urban Water Strategy, Gippsland Water (2017) Urban Water Strategy</w:t>
      </w:r>
    </w:p>
    <w:p w14:paraId="33A1B225" w14:textId="29203727" w:rsidR="00274B91" w:rsidRDefault="00274B91" w:rsidP="00F44BE1">
      <w:pPr>
        <w:pStyle w:val="DHHSnumberlowerroman"/>
      </w:pPr>
      <w:r>
        <w:t>South Gippsland Shire Council (2015) Seasonal Population Impacts on Coastal Towns.</w:t>
      </w:r>
    </w:p>
    <w:p w14:paraId="5D3C0F34" w14:textId="006B22BC" w:rsidR="00274B91" w:rsidRDefault="00274B91" w:rsidP="00F44BE1">
      <w:pPr>
        <w:pStyle w:val="DHHSnumberlowerroman"/>
      </w:pPr>
      <w:r>
        <w:t>West Gippsland Catchment Management Authority (2014) Waterways Strategy.</w:t>
      </w:r>
    </w:p>
    <w:p w14:paraId="64202EF5" w14:textId="0EAC3B49" w:rsidR="00274B91" w:rsidRDefault="00274B91" w:rsidP="00F44BE1">
      <w:pPr>
        <w:pStyle w:val="DHHSnumberlowerroman"/>
      </w:pPr>
      <w:r>
        <w:t>Gippsland Water (2017) Urban water strategy.</w:t>
      </w:r>
    </w:p>
    <w:p w14:paraId="095577CF" w14:textId="77777777" w:rsidR="00274B91" w:rsidRDefault="00274B91" w:rsidP="00FA2200">
      <w:pPr>
        <w:pStyle w:val="Heading2"/>
      </w:pPr>
      <w:bookmarkStart w:id="33" w:name="_Toc3278072"/>
      <w:r>
        <w:t>Glossary</w:t>
      </w:r>
      <w:bookmarkEnd w:id="33"/>
    </w:p>
    <w:p w14:paraId="2BB8B7C2" w14:textId="456D517B" w:rsidR="00274B91" w:rsidRPr="00F44BE1" w:rsidRDefault="00274B91" w:rsidP="00F44BE1">
      <w:pPr>
        <w:pStyle w:val="DHHSbody"/>
      </w:pPr>
      <w:proofErr w:type="spellStart"/>
      <w:r w:rsidRPr="00F44BE1">
        <w:rPr>
          <w:rStyle w:val="Strong"/>
        </w:rPr>
        <w:t>Bunurong</w:t>
      </w:r>
      <w:proofErr w:type="spellEnd"/>
      <w:r w:rsidRPr="00F44BE1">
        <w:rPr>
          <w:rStyle w:val="Strong"/>
        </w:rPr>
        <w:t xml:space="preserve"> LCAC</w:t>
      </w:r>
      <w:r w:rsidRPr="00F44BE1">
        <w:tab/>
      </w:r>
      <w:proofErr w:type="spellStart"/>
      <w:r w:rsidRPr="00F44BE1">
        <w:t>Bunurong</w:t>
      </w:r>
      <w:proofErr w:type="spellEnd"/>
      <w:r w:rsidRPr="00F44BE1">
        <w:t xml:space="preserve"> Land Council Aboriginal Corporation</w:t>
      </w:r>
    </w:p>
    <w:p w14:paraId="686E461F" w14:textId="77777777" w:rsidR="00274B91" w:rsidRPr="00F44BE1" w:rsidRDefault="00274B91" w:rsidP="00F44BE1">
      <w:pPr>
        <w:pStyle w:val="DHHSbody"/>
      </w:pPr>
      <w:r w:rsidRPr="00F44BE1">
        <w:rPr>
          <w:rStyle w:val="Strong"/>
        </w:rPr>
        <w:t>CMA</w:t>
      </w:r>
      <w:r w:rsidRPr="00F44BE1">
        <w:rPr>
          <w:rStyle w:val="Strong"/>
        </w:rPr>
        <w:tab/>
      </w:r>
      <w:r w:rsidRPr="00F44BE1">
        <w:tab/>
      </w:r>
      <w:r w:rsidRPr="00F44BE1">
        <w:tab/>
        <w:t>Catchment Management Authority</w:t>
      </w:r>
    </w:p>
    <w:p w14:paraId="6984F963" w14:textId="0B7A1250" w:rsidR="00274B91" w:rsidRPr="00F44BE1" w:rsidRDefault="00274B91" w:rsidP="00F44BE1">
      <w:pPr>
        <w:pStyle w:val="DHHSbody"/>
      </w:pPr>
      <w:r w:rsidRPr="00F44BE1">
        <w:rPr>
          <w:rStyle w:val="Strong"/>
        </w:rPr>
        <w:t>DELWP</w:t>
      </w:r>
      <w:r w:rsidRPr="00F44BE1">
        <w:rPr>
          <w:rStyle w:val="Strong"/>
        </w:rPr>
        <w:tab/>
      </w:r>
      <w:r w:rsidRPr="00F44BE1">
        <w:tab/>
        <w:t>Department of Environment Land Water and Planning</w:t>
      </w:r>
    </w:p>
    <w:p w14:paraId="2D603AE9" w14:textId="77777777" w:rsidR="00274B91" w:rsidRPr="00F44BE1" w:rsidRDefault="00274B91" w:rsidP="00F44BE1">
      <w:pPr>
        <w:pStyle w:val="DHHSbody"/>
      </w:pPr>
      <w:r w:rsidRPr="00F44BE1">
        <w:rPr>
          <w:rStyle w:val="Strong"/>
        </w:rPr>
        <w:t>EMV</w:t>
      </w:r>
      <w:r w:rsidRPr="00F44BE1">
        <w:tab/>
      </w:r>
      <w:r w:rsidRPr="00F44BE1">
        <w:tab/>
      </w:r>
      <w:r w:rsidRPr="00F44BE1">
        <w:tab/>
        <w:t>Emergency Management Victoria</w:t>
      </w:r>
    </w:p>
    <w:p w14:paraId="5FC0BE5B" w14:textId="77777777" w:rsidR="00274B91" w:rsidRPr="00F44BE1" w:rsidRDefault="00274B91" w:rsidP="00F44BE1">
      <w:pPr>
        <w:pStyle w:val="DHHSbody"/>
      </w:pPr>
      <w:proofErr w:type="spellStart"/>
      <w:r w:rsidRPr="00F44BE1">
        <w:rPr>
          <w:rStyle w:val="Strong"/>
        </w:rPr>
        <w:t>GLaWAC</w:t>
      </w:r>
      <w:proofErr w:type="spellEnd"/>
      <w:r w:rsidRPr="00F44BE1">
        <w:tab/>
      </w:r>
      <w:r w:rsidRPr="00F44BE1">
        <w:tab/>
      </w:r>
      <w:proofErr w:type="spellStart"/>
      <w:r w:rsidRPr="00F44BE1">
        <w:t>Gunaikurnai</w:t>
      </w:r>
      <w:proofErr w:type="spellEnd"/>
      <w:r w:rsidRPr="00F44BE1">
        <w:t xml:space="preserve"> Land and Waters Aboriginal Corporation</w:t>
      </w:r>
    </w:p>
    <w:p w14:paraId="00538E5E" w14:textId="77777777" w:rsidR="00274B91" w:rsidRPr="00F44BE1" w:rsidRDefault="00274B91" w:rsidP="00F44BE1">
      <w:pPr>
        <w:pStyle w:val="DHHSbody"/>
      </w:pPr>
      <w:r w:rsidRPr="00F44BE1">
        <w:rPr>
          <w:rStyle w:val="Strong"/>
        </w:rPr>
        <w:t>LVA</w:t>
      </w:r>
      <w:r w:rsidRPr="00F44BE1">
        <w:tab/>
      </w:r>
      <w:r w:rsidRPr="00F44BE1">
        <w:tab/>
      </w:r>
      <w:r w:rsidRPr="00F44BE1">
        <w:tab/>
        <w:t>Latrobe Valley Authority</w:t>
      </w:r>
    </w:p>
    <w:p w14:paraId="20894F71" w14:textId="77777777" w:rsidR="00274B91" w:rsidRPr="00F44BE1" w:rsidRDefault="00274B91" w:rsidP="00F44BE1">
      <w:pPr>
        <w:pStyle w:val="DHHSbody"/>
      </w:pPr>
      <w:r w:rsidRPr="00F44BE1">
        <w:rPr>
          <w:rStyle w:val="Strong"/>
        </w:rPr>
        <w:t>RDV</w:t>
      </w:r>
      <w:r w:rsidRPr="00F44BE1">
        <w:tab/>
      </w:r>
      <w:r w:rsidRPr="00F44BE1">
        <w:tab/>
      </w:r>
      <w:r w:rsidRPr="00F44BE1">
        <w:tab/>
        <w:t>Regional Development Victoria</w:t>
      </w:r>
    </w:p>
    <w:p w14:paraId="4EB96ABB" w14:textId="77777777" w:rsidR="00274B91" w:rsidRPr="00F44BE1" w:rsidRDefault="00274B91" w:rsidP="00F44BE1">
      <w:pPr>
        <w:pStyle w:val="DHHSbody"/>
      </w:pPr>
      <w:r w:rsidRPr="00F44BE1">
        <w:rPr>
          <w:rStyle w:val="Strong"/>
        </w:rPr>
        <w:t>SRW</w:t>
      </w:r>
      <w:r w:rsidRPr="00F44BE1">
        <w:tab/>
      </w:r>
      <w:r w:rsidRPr="00F44BE1">
        <w:tab/>
      </w:r>
      <w:r w:rsidRPr="00F44BE1">
        <w:tab/>
        <w:t>Southern Rural Water</w:t>
      </w:r>
    </w:p>
    <w:p w14:paraId="5F669A8D" w14:textId="0DDBBFB7" w:rsidR="000E6BA3" w:rsidRDefault="000E6BA3" w:rsidP="001C3B9E">
      <w:pPr>
        <w:pStyle w:val="DHHSbody"/>
      </w:pPr>
    </w:p>
    <w:sectPr w:rsidR="000E6BA3" w:rsidSect="00F44BE1">
      <w:footerReference w:type="even" r:id="rId36"/>
      <w:footerReference w:type="default" r:id="rId3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1125AE" w:rsidRDefault="001125AE">
      <w:r>
        <w:separator/>
      </w:r>
    </w:p>
  </w:endnote>
  <w:endnote w:type="continuationSeparator" w:id="0">
    <w:p w14:paraId="18C5F2DC" w14:textId="77777777" w:rsidR="001125AE" w:rsidRDefault="0011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1125AE" w:rsidRDefault="001125AE"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8AFCF9D"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Gippsland Strategic Directions Statement </w:t>
    </w:r>
    <w:r w:rsidRPr="002E754B">
      <w:t>201</w:t>
    </w:r>
    <w: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4D875E47"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5E961A9" w:rsidR="001125AE" w:rsidRPr="008114D1" w:rsidRDefault="001125AE"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Gippsland Strategic Directions Statement </w:t>
    </w:r>
    <w:r w:rsidRPr="002E754B">
      <w:t>201</w:t>
    </w:r>
    <w: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076AE8A6" w:rsidR="001125AE" w:rsidRPr="0031753A" w:rsidRDefault="001125AE" w:rsidP="00EE7702">
    <w:pPr>
      <w:pStyle w:val="DHHSfooter"/>
      <w:tabs>
        <w:tab w:val="clear" w:pos="9299"/>
        <w:tab w:val="right" w:pos="14003"/>
      </w:tabs>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72AA13E8"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Gippsland Strategic Directions Statement </w:t>
    </w:r>
    <w:r w:rsidRPr="002E754B">
      <w:t>201</w:t>
    </w:r>
    <w: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02AD492B"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1125AE" w:rsidRDefault="001125AE"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74CA9589" w:rsidR="001125AE" w:rsidRDefault="001125AE"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r>
    <w:r w:rsidR="0046562F">
      <w:t>Gippsland</w:t>
    </w:r>
    <w:r>
      <w:t xml:space="preserve"> Strategic Directions Statement </w:t>
    </w:r>
    <w:r w:rsidRPr="002E754B">
      <w:t>201</w:t>
    </w:r>
    <w:r w:rsidR="005E7F9D">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0B0B1BA1" w:rsidR="001125AE" w:rsidRDefault="0046562F" w:rsidP="005B6470">
    <w:pPr>
      <w:pStyle w:val="DHHSfooter"/>
    </w:pPr>
    <w:r>
      <w:t>Gippsland</w:t>
    </w:r>
    <w:r w:rsidR="001125AE">
      <w:t xml:space="preserve"> Strategic Directions Statement </w:t>
    </w:r>
    <w:r w:rsidR="001125AE" w:rsidRPr="002E754B">
      <w:t>201</w:t>
    </w:r>
    <w:r w:rsidR="005E7F9D">
      <w:t>9</w:t>
    </w:r>
    <w:r w:rsidR="001125AE" w:rsidRPr="0031753A">
      <w:tab/>
      <w:t xml:space="preserve">Page </w:t>
    </w:r>
    <w:r w:rsidR="001125AE" w:rsidRPr="0031753A">
      <w:fldChar w:fldCharType="begin"/>
    </w:r>
    <w:r w:rsidR="001125AE" w:rsidRPr="0031753A">
      <w:instrText xml:space="preserve"> PAGE </w:instrText>
    </w:r>
    <w:r w:rsidR="001125AE" w:rsidRPr="0031753A">
      <w:fldChar w:fldCharType="separate"/>
    </w:r>
    <w:r w:rsidR="001125AE">
      <w:t>7</w:t>
    </w:r>
    <w:r w:rsidR="001125AE"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4CBF3912" w:rsidR="001125AE" w:rsidRPr="008114D1" w:rsidRDefault="001125AE"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Gippsland Strategic Directions Statement </w:t>
    </w:r>
    <w:r w:rsidRPr="002E754B">
      <w:t>201</w:t>
    </w: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7B7CC103" w:rsidR="001125AE" w:rsidRPr="0031753A" w:rsidRDefault="001125AE" w:rsidP="00E969B1">
    <w:pPr>
      <w:pStyle w:val="DHHSfooter"/>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1125AE" w:rsidRPr="001A7E04" w:rsidRDefault="001125AE"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6E4B9A97" w:rsidR="001125AE" w:rsidRPr="008114D1" w:rsidRDefault="001125AE"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Gippsland Strategic Directions Statement </w:t>
    </w:r>
    <w:r w:rsidRPr="002E754B">
      <w:t>201</w:t>
    </w:r>
    <w: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6FD78D3C" w:rsidR="001125AE" w:rsidRPr="0031753A" w:rsidRDefault="001125AE" w:rsidP="00AF2705">
    <w:pPr>
      <w:pStyle w:val="DHHSfooter"/>
      <w:tabs>
        <w:tab w:val="clear" w:pos="9299"/>
        <w:tab w:val="right" w:pos="14003"/>
      </w:tabs>
    </w:pPr>
    <w:r>
      <w:t xml:space="preserve">Gippsland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1125AE" w:rsidRDefault="001125AE">
      <w:r>
        <w:separator/>
      </w:r>
    </w:p>
  </w:footnote>
  <w:footnote w:type="continuationSeparator" w:id="0">
    <w:p w14:paraId="7EEA8D3A" w14:textId="77777777" w:rsidR="001125AE" w:rsidRDefault="00112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1125AE" w:rsidRDefault="001125AE">
    <w:pPr>
      <w:pStyle w:val="Header"/>
    </w:pPr>
    <w:r>
      <w:rPr>
        <w:noProof/>
        <w:lang w:eastAsia="en-AU"/>
      </w:rPr>
      <w:drawing>
        <wp:anchor distT="0" distB="0" distL="114300" distR="114300" simplePos="0" relativeHeight="251657728" behindDoc="1" locked="1" layoutInCell="1" allowOverlap="1" wp14:anchorId="2B231DB1" wp14:editId="57F148A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1125AE" w:rsidRDefault="00112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1125AE" w:rsidRPr="0069374A" w:rsidRDefault="001125AE"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1125AE" w:rsidRDefault="001125AE"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49101C4C"/>
    <w:multiLevelType w:val="hybridMultilevel"/>
    <w:tmpl w:val="863E8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1D01A4D"/>
    <w:multiLevelType w:val="hybridMultilevel"/>
    <w:tmpl w:val="A2432B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04927"/>
    <w:rsid w:val="000116C1"/>
    <w:rsid w:val="000141A1"/>
    <w:rsid w:val="00014F4B"/>
    <w:rsid w:val="00014FC4"/>
    <w:rsid w:val="00015029"/>
    <w:rsid w:val="00015FB9"/>
    <w:rsid w:val="000179EE"/>
    <w:rsid w:val="00017AC2"/>
    <w:rsid w:val="00020AAB"/>
    <w:rsid w:val="000223A4"/>
    <w:rsid w:val="00022BE8"/>
    <w:rsid w:val="00022E60"/>
    <w:rsid w:val="0002377F"/>
    <w:rsid w:val="00026C19"/>
    <w:rsid w:val="0003061F"/>
    <w:rsid w:val="00030FAF"/>
    <w:rsid w:val="00031263"/>
    <w:rsid w:val="000335EB"/>
    <w:rsid w:val="00040327"/>
    <w:rsid w:val="00040BDB"/>
    <w:rsid w:val="0004696C"/>
    <w:rsid w:val="00050DDE"/>
    <w:rsid w:val="00060E93"/>
    <w:rsid w:val="00061CA5"/>
    <w:rsid w:val="000629E6"/>
    <w:rsid w:val="00063C96"/>
    <w:rsid w:val="00064936"/>
    <w:rsid w:val="00065AC7"/>
    <w:rsid w:val="00067BC2"/>
    <w:rsid w:val="000706AC"/>
    <w:rsid w:val="00070D6C"/>
    <w:rsid w:val="00073188"/>
    <w:rsid w:val="000734F8"/>
    <w:rsid w:val="000736B8"/>
    <w:rsid w:val="00074F67"/>
    <w:rsid w:val="000817CB"/>
    <w:rsid w:val="0008204E"/>
    <w:rsid w:val="000865C4"/>
    <w:rsid w:val="000873EF"/>
    <w:rsid w:val="000877FE"/>
    <w:rsid w:val="000907AB"/>
    <w:rsid w:val="0009379D"/>
    <w:rsid w:val="000A1F52"/>
    <w:rsid w:val="000A2D6B"/>
    <w:rsid w:val="000A4D51"/>
    <w:rsid w:val="000A62F8"/>
    <w:rsid w:val="000A7AA4"/>
    <w:rsid w:val="000B3792"/>
    <w:rsid w:val="000C10E4"/>
    <w:rsid w:val="000C1153"/>
    <w:rsid w:val="000C3AAD"/>
    <w:rsid w:val="000C6242"/>
    <w:rsid w:val="000C6649"/>
    <w:rsid w:val="000C68DB"/>
    <w:rsid w:val="000C6DF6"/>
    <w:rsid w:val="000D2C32"/>
    <w:rsid w:val="000D4D9B"/>
    <w:rsid w:val="000D7609"/>
    <w:rsid w:val="000E278B"/>
    <w:rsid w:val="000E6BA3"/>
    <w:rsid w:val="000E6F72"/>
    <w:rsid w:val="000E73BE"/>
    <w:rsid w:val="000E74A9"/>
    <w:rsid w:val="000F0478"/>
    <w:rsid w:val="000F0A50"/>
    <w:rsid w:val="000F10A0"/>
    <w:rsid w:val="000F32D9"/>
    <w:rsid w:val="000F3CAD"/>
    <w:rsid w:val="000F6355"/>
    <w:rsid w:val="00102DD0"/>
    <w:rsid w:val="00103D5E"/>
    <w:rsid w:val="0010488E"/>
    <w:rsid w:val="00104EA7"/>
    <w:rsid w:val="00105FAD"/>
    <w:rsid w:val="0011155B"/>
    <w:rsid w:val="00111A6A"/>
    <w:rsid w:val="00111F47"/>
    <w:rsid w:val="001125AE"/>
    <w:rsid w:val="00114ADF"/>
    <w:rsid w:val="00116D50"/>
    <w:rsid w:val="001170D2"/>
    <w:rsid w:val="00117BE4"/>
    <w:rsid w:val="00117DE3"/>
    <w:rsid w:val="00121528"/>
    <w:rsid w:val="00121BF1"/>
    <w:rsid w:val="001255DB"/>
    <w:rsid w:val="00125B26"/>
    <w:rsid w:val="00125CCF"/>
    <w:rsid w:val="001278E8"/>
    <w:rsid w:val="00127A8B"/>
    <w:rsid w:val="00130749"/>
    <w:rsid w:val="00132804"/>
    <w:rsid w:val="00132BA6"/>
    <w:rsid w:val="00134BE5"/>
    <w:rsid w:val="00136BF6"/>
    <w:rsid w:val="00141255"/>
    <w:rsid w:val="001412D1"/>
    <w:rsid w:val="001423E3"/>
    <w:rsid w:val="00142572"/>
    <w:rsid w:val="001475EA"/>
    <w:rsid w:val="001504F5"/>
    <w:rsid w:val="00150538"/>
    <w:rsid w:val="001517BD"/>
    <w:rsid w:val="00153D5B"/>
    <w:rsid w:val="001548DA"/>
    <w:rsid w:val="00164069"/>
    <w:rsid w:val="0016637F"/>
    <w:rsid w:val="00166B90"/>
    <w:rsid w:val="00167225"/>
    <w:rsid w:val="00167776"/>
    <w:rsid w:val="0017248D"/>
    <w:rsid w:val="00172B1C"/>
    <w:rsid w:val="00172BBD"/>
    <w:rsid w:val="00173626"/>
    <w:rsid w:val="001739A1"/>
    <w:rsid w:val="0017614A"/>
    <w:rsid w:val="001817CD"/>
    <w:rsid w:val="0018235E"/>
    <w:rsid w:val="00183F35"/>
    <w:rsid w:val="0018768C"/>
    <w:rsid w:val="00192BA0"/>
    <w:rsid w:val="00192F6F"/>
    <w:rsid w:val="00194402"/>
    <w:rsid w:val="001946B2"/>
    <w:rsid w:val="001958BF"/>
    <w:rsid w:val="00196256"/>
    <w:rsid w:val="00197303"/>
    <w:rsid w:val="001977A2"/>
    <w:rsid w:val="001A17EA"/>
    <w:rsid w:val="001A1D17"/>
    <w:rsid w:val="001A22AA"/>
    <w:rsid w:val="001A7A18"/>
    <w:rsid w:val="001A7C71"/>
    <w:rsid w:val="001B0790"/>
    <w:rsid w:val="001B1565"/>
    <w:rsid w:val="001B166D"/>
    <w:rsid w:val="001B1B80"/>
    <w:rsid w:val="001B28B5"/>
    <w:rsid w:val="001B2975"/>
    <w:rsid w:val="001B2DE3"/>
    <w:rsid w:val="001B2F3C"/>
    <w:rsid w:val="001B60F3"/>
    <w:rsid w:val="001C0E0F"/>
    <w:rsid w:val="001C122D"/>
    <w:rsid w:val="001C3B9E"/>
    <w:rsid w:val="001C3F12"/>
    <w:rsid w:val="001C6026"/>
    <w:rsid w:val="001C6539"/>
    <w:rsid w:val="001D0068"/>
    <w:rsid w:val="001D2A82"/>
    <w:rsid w:val="001D419F"/>
    <w:rsid w:val="001D517D"/>
    <w:rsid w:val="001D569B"/>
    <w:rsid w:val="001D7A1D"/>
    <w:rsid w:val="001E0EA3"/>
    <w:rsid w:val="001E2D49"/>
    <w:rsid w:val="001E329D"/>
    <w:rsid w:val="001E4995"/>
    <w:rsid w:val="001E4DC2"/>
    <w:rsid w:val="001E7A42"/>
    <w:rsid w:val="001F09DC"/>
    <w:rsid w:val="001F1E99"/>
    <w:rsid w:val="001F3F28"/>
    <w:rsid w:val="001F43E6"/>
    <w:rsid w:val="001F5DD8"/>
    <w:rsid w:val="001F6D92"/>
    <w:rsid w:val="00203F28"/>
    <w:rsid w:val="00204D25"/>
    <w:rsid w:val="00207BEF"/>
    <w:rsid w:val="00213772"/>
    <w:rsid w:val="00215447"/>
    <w:rsid w:val="00215845"/>
    <w:rsid w:val="00220749"/>
    <w:rsid w:val="0022422C"/>
    <w:rsid w:val="002262D5"/>
    <w:rsid w:val="002267CD"/>
    <w:rsid w:val="0022724E"/>
    <w:rsid w:val="00230666"/>
    <w:rsid w:val="00231153"/>
    <w:rsid w:val="0023252E"/>
    <w:rsid w:val="002400E5"/>
    <w:rsid w:val="00241C31"/>
    <w:rsid w:val="00243F86"/>
    <w:rsid w:val="00244154"/>
    <w:rsid w:val="002454FE"/>
    <w:rsid w:val="0024775A"/>
    <w:rsid w:val="002506EB"/>
    <w:rsid w:val="00253A6B"/>
    <w:rsid w:val="002567CC"/>
    <w:rsid w:val="00261549"/>
    <w:rsid w:val="00261BBD"/>
    <w:rsid w:val="00263FDB"/>
    <w:rsid w:val="002679D5"/>
    <w:rsid w:val="002714FD"/>
    <w:rsid w:val="0027267A"/>
    <w:rsid w:val="002732D6"/>
    <w:rsid w:val="00274B91"/>
    <w:rsid w:val="00275F94"/>
    <w:rsid w:val="00281B9C"/>
    <w:rsid w:val="002833F3"/>
    <w:rsid w:val="002836AD"/>
    <w:rsid w:val="00284C9B"/>
    <w:rsid w:val="0028621A"/>
    <w:rsid w:val="002965C3"/>
    <w:rsid w:val="002A1172"/>
    <w:rsid w:val="002A141B"/>
    <w:rsid w:val="002A26B6"/>
    <w:rsid w:val="002A6A4E"/>
    <w:rsid w:val="002B02A7"/>
    <w:rsid w:val="002B2C53"/>
    <w:rsid w:val="002B439F"/>
    <w:rsid w:val="002B5A85"/>
    <w:rsid w:val="002B63A7"/>
    <w:rsid w:val="002C2D9A"/>
    <w:rsid w:val="002C5543"/>
    <w:rsid w:val="002C5947"/>
    <w:rsid w:val="002D0F7F"/>
    <w:rsid w:val="002D15EB"/>
    <w:rsid w:val="002E0198"/>
    <w:rsid w:val="002E1D7C"/>
    <w:rsid w:val="002E297C"/>
    <w:rsid w:val="002E754B"/>
    <w:rsid w:val="002E7B1A"/>
    <w:rsid w:val="002F2CEC"/>
    <w:rsid w:val="002F449B"/>
    <w:rsid w:val="002F4A1A"/>
    <w:rsid w:val="002F4D86"/>
    <w:rsid w:val="002F575A"/>
    <w:rsid w:val="002F5D69"/>
    <w:rsid w:val="002F7C77"/>
    <w:rsid w:val="00300CB3"/>
    <w:rsid w:val="0030394B"/>
    <w:rsid w:val="00303F15"/>
    <w:rsid w:val="003053BE"/>
    <w:rsid w:val="0030654E"/>
    <w:rsid w:val="003072C6"/>
    <w:rsid w:val="00310D8E"/>
    <w:rsid w:val="0031246F"/>
    <w:rsid w:val="00313C99"/>
    <w:rsid w:val="003146D8"/>
    <w:rsid w:val="00314935"/>
    <w:rsid w:val="00315BBD"/>
    <w:rsid w:val="00316CFC"/>
    <w:rsid w:val="0031753A"/>
    <w:rsid w:val="00317A59"/>
    <w:rsid w:val="00320293"/>
    <w:rsid w:val="00321441"/>
    <w:rsid w:val="00321C54"/>
    <w:rsid w:val="00322CC2"/>
    <w:rsid w:val="003271DC"/>
    <w:rsid w:val="003304D9"/>
    <w:rsid w:val="00334221"/>
    <w:rsid w:val="00334B54"/>
    <w:rsid w:val="00335EC3"/>
    <w:rsid w:val="003364F9"/>
    <w:rsid w:val="0033739E"/>
    <w:rsid w:val="00342B44"/>
    <w:rsid w:val="00343733"/>
    <w:rsid w:val="00353F0F"/>
    <w:rsid w:val="00355628"/>
    <w:rsid w:val="00355886"/>
    <w:rsid w:val="00356814"/>
    <w:rsid w:val="0036344D"/>
    <w:rsid w:val="003636CF"/>
    <w:rsid w:val="0036401D"/>
    <w:rsid w:val="0036737B"/>
    <w:rsid w:val="00371804"/>
    <w:rsid w:val="00371B5D"/>
    <w:rsid w:val="00372292"/>
    <w:rsid w:val="003733A9"/>
    <w:rsid w:val="0038019F"/>
    <w:rsid w:val="00382071"/>
    <w:rsid w:val="00382F35"/>
    <w:rsid w:val="0038575B"/>
    <w:rsid w:val="003A18B7"/>
    <w:rsid w:val="003A2F25"/>
    <w:rsid w:val="003A495C"/>
    <w:rsid w:val="003B2807"/>
    <w:rsid w:val="003C68F2"/>
    <w:rsid w:val="003D081F"/>
    <w:rsid w:val="003D41D3"/>
    <w:rsid w:val="003D58B8"/>
    <w:rsid w:val="003D5CFB"/>
    <w:rsid w:val="003E03CE"/>
    <w:rsid w:val="003E2636"/>
    <w:rsid w:val="003E2E12"/>
    <w:rsid w:val="003F015B"/>
    <w:rsid w:val="003F06B7"/>
    <w:rsid w:val="003F39CE"/>
    <w:rsid w:val="00401108"/>
    <w:rsid w:val="00402927"/>
    <w:rsid w:val="00403A72"/>
    <w:rsid w:val="00405DFD"/>
    <w:rsid w:val="00407993"/>
    <w:rsid w:val="0041004B"/>
    <w:rsid w:val="00411833"/>
    <w:rsid w:val="00412F64"/>
    <w:rsid w:val="00417BEB"/>
    <w:rsid w:val="004230E0"/>
    <w:rsid w:val="004262DA"/>
    <w:rsid w:val="004324FF"/>
    <w:rsid w:val="00432A55"/>
    <w:rsid w:val="00437185"/>
    <w:rsid w:val="00437D98"/>
    <w:rsid w:val="004401E4"/>
    <w:rsid w:val="004406A8"/>
    <w:rsid w:val="00441AEF"/>
    <w:rsid w:val="0044260A"/>
    <w:rsid w:val="00444D82"/>
    <w:rsid w:val="00450016"/>
    <w:rsid w:val="00452559"/>
    <w:rsid w:val="004525AB"/>
    <w:rsid w:val="00454537"/>
    <w:rsid w:val="0045488C"/>
    <w:rsid w:val="00456145"/>
    <w:rsid w:val="004564C6"/>
    <w:rsid w:val="00456B8E"/>
    <w:rsid w:val="004610CC"/>
    <w:rsid w:val="00465464"/>
    <w:rsid w:val="0046562F"/>
    <w:rsid w:val="00465E87"/>
    <w:rsid w:val="00467081"/>
    <w:rsid w:val="00470063"/>
    <w:rsid w:val="004708AD"/>
    <w:rsid w:val="004715AC"/>
    <w:rsid w:val="00477350"/>
    <w:rsid w:val="0047786A"/>
    <w:rsid w:val="00477A65"/>
    <w:rsid w:val="00481054"/>
    <w:rsid w:val="00482DB3"/>
    <w:rsid w:val="00483DEB"/>
    <w:rsid w:val="004909C1"/>
    <w:rsid w:val="004914E6"/>
    <w:rsid w:val="004946C8"/>
    <w:rsid w:val="00495265"/>
    <w:rsid w:val="0049596A"/>
    <w:rsid w:val="00495EDA"/>
    <w:rsid w:val="00496605"/>
    <w:rsid w:val="00497735"/>
    <w:rsid w:val="004A0007"/>
    <w:rsid w:val="004A0236"/>
    <w:rsid w:val="004A369A"/>
    <w:rsid w:val="004A3B3E"/>
    <w:rsid w:val="004A4082"/>
    <w:rsid w:val="004B2BD0"/>
    <w:rsid w:val="004B3D47"/>
    <w:rsid w:val="004C3BB9"/>
    <w:rsid w:val="004C5777"/>
    <w:rsid w:val="004D0173"/>
    <w:rsid w:val="004D1056"/>
    <w:rsid w:val="004D32C0"/>
    <w:rsid w:val="004D630B"/>
    <w:rsid w:val="004E1EDE"/>
    <w:rsid w:val="004E21E2"/>
    <w:rsid w:val="004E293F"/>
    <w:rsid w:val="004E2E16"/>
    <w:rsid w:val="004E380D"/>
    <w:rsid w:val="004E7922"/>
    <w:rsid w:val="004F0A2D"/>
    <w:rsid w:val="004F0A94"/>
    <w:rsid w:val="004F0DFC"/>
    <w:rsid w:val="004F1462"/>
    <w:rsid w:val="004F2E93"/>
    <w:rsid w:val="004F3441"/>
    <w:rsid w:val="004F41B2"/>
    <w:rsid w:val="004F4AFC"/>
    <w:rsid w:val="004F52A5"/>
    <w:rsid w:val="004F61BC"/>
    <w:rsid w:val="00500C8C"/>
    <w:rsid w:val="00501375"/>
    <w:rsid w:val="00501D3B"/>
    <w:rsid w:val="005022C9"/>
    <w:rsid w:val="00505ECE"/>
    <w:rsid w:val="00507390"/>
    <w:rsid w:val="0050779D"/>
    <w:rsid w:val="00511E9F"/>
    <w:rsid w:val="005139EA"/>
    <w:rsid w:val="0051771A"/>
    <w:rsid w:val="00520BBB"/>
    <w:rsid w:val="00522E89"/>
    <w:rsid w:val="00525456"/>
    <w:rsid w:val="00531F3B"/>
    <w:rsid w:val="00532236"/>
    <w:rsid w:val="00533C57"/>
    <w:rsid w:val="005352CF"/>
    <w:rsid w:val="005378CF"/>
    <w:rsid w:val="00537D07"/>
    <w:rsid w:val="00541DFE"/>
    <w:rsid w:val="00543E6C"/>
    <w:rsid w:val="00544184"/>
    <w:rsid w:val="00544A51"/>
    <w:rsid w:val="00546149"/>
    <w:rsid w:val="005474C8"/>
    <w:rsid w:val="005552FD"/>
    <w:rsid w:val="005600E5"/>
    <w:rsid w:val="00560ADF"/>
    <w:rsid w:val="005621A3"/>
    <w:rsid w:val="005631CF"/>
    <w:rsid w:val="00564E8F"/>
    <w:rsid w:val="005678A2"/>
    <w:rsid w:val="00570159"/>
    <w:rsid w:val="005728A4"/>
    <w:rsid w:val="005762EF"/>
    <w:rsid w:val="005763FC"/>
    <w:rsid w:val="00576EB4"/>
    <w:rsid w:val="00577B30"/>
    <w:rsid w:val="00577F6E"/>
    <w:rsid w:val="00582768"/>
    <w:rsid w:val="00583461"/>
    <w:rsid w:val="005856A4"/>
    <w:rsid w:val="00590730"/>
    <w:rsid w:val="005940BE"/>
    <w:rsid w:val="00594905"/>
    <w:rsid w:val="00597DE2"/>
    <w:rsid w:val="005A3051"/>
    <w:rsid w:val="005A53FE"/>
    <w:rsid w:val="005B6470"/>
    <w:rsid w:val="005B7D22"/>
    <w:rsid w:val="005C029E"/>
    <w:rsid w:val="005C18BE"/>
    <w:rsid w:val="005C209B"/>
    <w:rsid w:val="005C6BD5"/>
    <w:rsid w:val="005D15BD"/>
    <w:rsid w:val="005D2436"/>
    <w:rsid w:val="005D254F"/>
    <w:rsid w:val="005D3BDA"/>
    <w:rsid w:val="005D7CE0"/>
    <w:rsid w:val="005E085D"/>
    <w:rsid w:val="005E3FA7"/>
    <w:rsid w:val="005E564E"/>
    <w:rsid w:val="005E5659"/>
    <w:rsid w:val="005E7963"/>
    <w:rsid w:val="005E7F9D"/>
    <w:rsid w:val="005F218C"/>
    <w:rsid w:val="005F4523"/>
    <w:rsid w:val="005F69B6"/>
    <w:rsid w:val="005F7007"/>
    <w:rsid w:val="00601D4D"/>
    <w:rsid w:val="006021B4"/>
    <w:rsid w:val="00605B5B"/>
    <w:rsid w:val="006062D8"/>
    <w:rsid w:val="00606827"/>
    <w:rsid w:val="00610252"/>
    <w:rsid w:val="0061172E"/>
    <w:rsid w:val="00611D30"/>
    <w:rsid w:val="00614FF4"/>
    <w:rsid w:val="00620262"/>
    <w:rsid w:val="00620934"/>
    <w:rsid w:val="00621B4C"/>
    <w:rsid w:val="00625C04"/>
    <w:rsid w:val="00627C52"/>
    <w:rsid w:val="00630937"/>
    <w:rsid w:val="006326A3"/>
    <w:rsid w:val="00632944"/>
    <w:rsid w:val="00636934"/>
    <w:rsid w:val="0064471A"/>
    <w:rsid w:val="00645929"/>
    <w:rsid w:val="006539BB"/>
    <w:rsid w:val="00653B84"/>
    <w:rsid w:val="00653E0D"/>
    <w:rsid w:val="006543FC"/>
    <w:rsid w:val="006547E0"/>
    <w:rsid w:val="00654EF2"/>
    <w:rsid w:val="00660BC5"/>
    <w:rsid w:val="006641B5"/>
    <w:rsid w:val="006724E3"/>
    <w:rsid w:val="0068260C"/>
    <w:rsid w:val="00684CCC"/>
    <w:rsid w:val="006865C8"/>
    <w:rsid w:val="00686B48"/>
    <w:rsid w:val="00687038"/>
    <w:rsid w:val="0068714E"/>
    <w:rsid w:val="006912A9"/>
    <w:rsid w:val="00692020"/>
    <w:rsid w:val="0069230E"/>
    <w:rsid w:val="00692691"/>
    <w:rsid w:val="006929F7"/>
    <w:rsid w:val="0069374A"/>
    <w:rsid w:val="006943A9"/>
    <w:rsid w:val="00694AB8"/>
    <w:rsid w:val="00695EF7"/>
    <w:rsid w:val="0069699D"/>
    <w:rsid w:val="006A71E7"/>
    <w:rsid w:val="006B2C51"/>
    <w:rsid w:val="006B4A39"/>
    <w:rsid w:val="006B5233"/>
    <w:rsid w:val="006B6361"/>
    <w:rsid w:val="006C48A9"/>
    <w:rsid w:val="006C4A96"/>
    <w:rsid w:val="006C70CC"/>
    <w:rsid w:val="006D35B2"/>
    <w:rsid w:val="006D360C"/>
    <w:rsid w:val="006D3A16"/>
    <w:rsid w:val="006D4D57"/>
    <w:rsid w:val="006D5AC9"/>
    <w:rsid w:val="006D5BB6"/>
    <w:rsid w:val="006D5FB6"/>
    <w:rsid w:val="006D66ED"/>
    <w:rsid w:val="006E2238"/>
    <w:rsid w:val="006E4853"/>
    <w:rsid w:val="006E57BF"/>
    <w:rsid w:val="006E786B"/>
    <w:rsid w:val="006F1582"/>
    <w:rsid w:val="006F2123"/>
    <w:rsid w:val="006F261F"/>
    <w:rsid w:val="006F6E71"/>
    <w:rsid w:val="006F753E"/>
    <w:rsid w:val="007002B1"/>
    <w:rsid w:val="0070091C"/>
    <w:rsid w:val="00701C1E"/>
    <w:rsid w:val="00703C50"/>
    <w:rsid w:val="007043FD"/>
    <w:rsid w:val="00704EB7"/>
    <w:rsid w:val="00705742"/>
    <w:rsid w:val="0070733D"/>
    <w:rsid w:val="007104FE"/>
    <w:rsid w:val="00710982"/>
    <w:rsid w:val="00711B0C"/>
    <w:rsid w:val="007121A2"/>
    <w:rsid w:val="00712445"/>
    <w:rsid w:val="00713693"/>
    <w:rsid w:val="00713981"/>
    <w:rsid w:val="0071658A"/>
    <w:rsid w:val="007176D6"/>
    <w:rsid w:val="00721222"/>
    <w:rsid w:val="007213D5"/>
    <w:rsid w:val="00725238"/>
    <w:rsid w:val="00727D54"/>
    <w:rsid w:val="007308F6"/>
    <w:rsid w:val="007344C5"/>
    <w:rsid w:val="00734959"/>
    <w:rsid w:val="00735137"/>
    <w:rsid w:val="0073520D"/>
    <w:rsid w:val="0073605A"/>
    <w:rsid w:val="00741214"/>
    <w:rsid w:val="00742E5E"/>
    <w:rsid w:val="00744B1A"/>
    <w:rsid w:val="00746ADE"/>
    <w:rsid w:val="00747F9F"/>
    <w:rsid w:val="0075025D"/>
    <w:rsid w:val="00750512"/>
    <w:rsid w:val="007559B0"/>
    <w:rsid w:val="007565F9"/>
    <w:rsid w:val="00757A1D"/>
    <w:rsid w:val="00771582"/>
    <w:rsid w:val="007723A4"/>
    <w:rsid w:val="00775E31"/>
    <w:rsid w:val="00780226"/>
    <w:rsid w:val="00781AB4"/>
    <w:rsid w:val="00783044"/>
    <w:rsid w:val="007843ED"/>
    <w:rsid w:val="007858D8"/>
    <w:rsid w:val="007923B7"/>
    <w:rsid w:val="00792616"/>
    <w:rsid w:val="007926BB"/>
    <w:rsid w:val="0079344C"/>
    <w:rsid w:val="00794BCE"/>
    <w:rsid w:val="007968AE"/>
    <w:rsid w:val="007A0283"/>
    <w:rsid w:val="007A02F4"/>
    <w:rsid w:val="007A15B9"/>
    <w:rsid w:val="007A7F8A"/>
    <w:rsid w:val="007B22A2"/>
    <w:rsid w:val="007B55F2"/>
    <w:rsid w:val="007C02C7"/>
    <w:rsid w:val="007C0A30"/>
    <w:rsid w:val="007C1B07"/>
    <w:rsid w:val="007C21EE"/>
    <w:rsid w:val="007C457E"/>
    <w:rsid w:val="007C79F8"/>
    <w:rsid w:val="007D05AF"/>
    <w:rsid w:val="007D2E98"/>
    <w:rsid w:val="007D3A2E"/>
    <w:rsid w:val="007D4D2B"/>
    <w:rsid w:val="007D5736"/>
    <w:rsid w:val="007D5AFC"/>
    <w:rsid w:val="007D5D18"/>
    <w:rsid w:val="007D6652"/>
    <w:rsid w:val="007E343D"/>
    <w:rsid w:val="007E68DC"/>
    <w:rsid w:val="007F0E72"/>
    <w:rsid w:val="007F2399"/>
    <w:rsid w:val="007F4383"/>
    <w:rsid w:val="00801601"/>
    <w:rsid w:val="0080249F"/>
    <w:rsid w:val="00804D9B"/>
    <w:rsid w:val="0080559A"/>
    <w:rsid w:val="0080586F"/>
    <w:rsid w:val="00805E74"/>
    <w:rsid w:val="00810991"/>
    <w:rsid w:val="008114DA"/>
    <w:rsid w:val="00814703"/>
    <w:rsid w:val="00814A9B"/>
    <w:rsid w:val="00814F66"/>
    <w:rsid w:val="00815D54"/>
    <w:rsid w:val="00817C9E"/>
    <w:rsid w:val="008205AF"/>
    <w:rsid w:val="008225E5"/>
    <w:rsid w:val="008231EC"/>
    <w:rsid w:val="00831053"/>
    <w:rsid w:val="008314D2"/>
    <w:rsid w:val="008319C9"/>
    <w:rsid w:val="0083254D"/>
    <w:rsid w:val="00834319"/>
    <w:rsid w:val="00836249"/>
    <w:rsid w:val="00836F00"/>
    <w:rsid w:val="00840573"/>
    <w:rsid w:val="00842683"/>
    <w:rsid w:val="00842CDC"/>
    <w:rsid w:val="00846192"/>
    <w:rsid w:val="00846F01"/>
    <w:rsid w:val="00850806"/>
    <w:rsid w:val="00852207"/>
    <w:rsid w:val="00853198"/>
    <w:rsid w:val="00855956"/>
    <w:rsid w:val="00856A1B"/>
    <w:rsid w:val="00860B36"/>
    <w:rsid w:val="00861148"/>
    <w:rsid w:val="008621C3"/>
    <w:rsid w:val="00862CF0"/>
    <w:rsid w:val="00865486"/>
    <w:rsid w:val="00867D9E"/>
    <w:rsid w:val="0087380A"/>
    <w:rsid w:val="00874C4B"/>
    <w:rsid w:val="00876275"/>
    <w:rsid w:val="008805E9"/>
    <w:rsid w:val="00882B99"/>
    <w:rsid w:val="008840B1"/>
    <w:rsid w:val="00884426"/>
    <w:rsid w:val="008859B5"/>
    <w:rsid w:val="00886121"/>
    <w:rsid w:val="008903A8"/>
    <w:rsid w:val="00891647"/>
    <w:rsid w:val="0089213E"/>
    <w:rsid w:val="00894810"/>
    <w:rsid w:val="008976E2"/>
    <w:rsid w:val="008A295B"/>
    <w:rsid w:val="008A4F01"/>
    <w:rsid w:val="008A5FA9"/>
    <w:rsid w:val="008A6604"/>
    <w:rsid w:val="008B4600"/>
    <w:rsid w:val="008B5482"/>
    <w:rsid w:val="008B5D1C"/>
    <w:rsid w:val="008C11F4"/>
    <w:rsid w:val="008C12E2"/>
    <w:rsid w:val="008C2BEC"/>
    <w:rsid w:val="008C6523"/>
    <w:rsid w:val="008C6D0E"/>
    <w:rsid w:val="008C7A28"/>
    <w:rsid w:val="008D09D2"/>
    <w:rsid w:val="008D1962"/>
    <w:rsid w:val="008D2C5A"/>
    <w:rsid w:val="008D39C5"/>
    <w:rsid w:val="008D5717"/>
    <w:rsid w:val="008D579A"/>
    <w:rsid w:val="008D7890"/>
    <w:rsid w:val="008E1D89"/>
    <w:rsid w:val="008E3091"/>
    <w:rsid w:val="008E3DEF"/>
    <w:rsid w:val="008E3E3E"/>
    <w:rsid w:val="008E5A86"/>
    <w:rsid w:val="008E6D36"/>
    <w:rsid w:val="008F1B81"/>
    <w:rsid w:val="008F513B"/>
    <w:rsid w:val="008F5F87"/>
    <w:rsid w:val="008F6B3A"/>
    <w:rsid w:val="008F6FD7"/>
    <w:rsid w:val="008F7D9C"/>
    <w:rsid w:val="00900A34"/>
    <w:rsid w:val="00907073"/>
    <w:rsid w:val="00910246"/>
    <w:rsid w:val="00911722"/>
    <w:rsid w:val="00913919"/>
    <w:rsid w:val="009163DD"/>
    <w:rsid w:val="0092009B"/>
    <w:rsid w:val="009207C9"/>
    <w:rsid w:val="009208F5"/>
    <w:rsid w:val="00927B7D"/>
    <w:rsid w:val="00927D51"/>
    <w:rsid w:val="00930423"/>
    <w:rsid w:val="00931FB4"/>
    <w:rsid w:val="00932272"/>
    <w:rsid w:val="00932377"/>
    <w:rsid w:val="00932830"/>
    <w:rsid w:val="00932862"/>
    <w:rsid w:val="00935D60"/>
    <w:rsid w:val="0093795C"/>
    <w:rsid w:val="00942B50"/>
    <w:rsid w:val="009430A3"/>
    <w:rsid w:val="009432F6"/>
    <w:rsid w:val="009447BB"/>
    <w:rsid w:val="00944C48"/>
    <w:rsid w:val="00946335"/>
    <w:rsid w:val="009513C4"/>
    <w:rsid w:val="00951AEA"/>
    <w:rsid w:val="00954402"/>
    <w:rsid w:val="00955E41"/>
    <w:rsid w:val="00955E55"/>
    <w:rsid w:val="009610E8"/>
    <w:rsid w:val="009617CA"/>
    <w:rsid w:val="00962200"/>
    <w:rsid w:val="00964DC8"/>
    <w:rsid w:val="00966F54"/>
    <w:rsid w:val="00974284"/>
    <w:rsid w:val="00975E61"/>
    <w:rsid w:val="00976E31"/>
    <w:rsid w:val="00977C63"/>
    <w:rsid w:val="00980087"/>
    <w:rsid w:val="00980C0B"/>
    <w:rsid w:val="00982425"/>
    <w:rsid w:val="0098524F"/>
    <w:rsid w:val="00987ABE"/>
    <w:rsid w:val="009906C7"/>
    <w:rsid w:val="009937E0"/>
    <w:rsid w:val="009963CD"/>
    <w:rsid w:val="00997A8F"/>
    <w:rsid w:val="009A126E"/>
    <w:rsid w:val="009A146F"/>
    <w:rsid w:val="009A23FE"/>
    <w:rsid w:val="009A2C57"/>
    <w:rsid w:val="009A3A57"/>
    <w:rsid w:val="009A5454"/>
    <w:rsid w:val="009A585A"/>
    <w:rsid w:val="009A5986"/>
    <w:rsid w:val="009B266D"/>
    <w:rsid w:val="009B3BFD"/>
    <w:rsid w:val="009B5CBF"/>
    <w:rsid w:val="009C184A"/>
    <w:rsid w:val="009C2366"/>
    <w:rsid w:val="009C2CA5"/>
    <w:rsid w:val="009C41DB"/>
    <w:rsid w:val="009D3E45"/>
    <w:rsid w:val="009D5A2E"/>
    <w:rsid w:val="009D664F"/>
    <w:rsid w:val="009E31F1"/>
    <w:rsid w:val="009F1129"/>
    <w:rsid w:val="009F351F"/>
    <w:rsid w:val="009F3F89"/>
    <w:rsid w:val="009F480E"/>
    <w:rsid w:val="009F6560"/>
    <w:rsid w:val="00A01932"/>
    <w:rsid w:val="00A01995"/>
    <w:rsid w:val="00A022A2"/>
    <w:rsid w:val="00A02562"/>
    <w:rsid w:val="00A02D15"/>
    <w:rsid w:val="00A03DED"/>
    <w:rsid w:val="00A060ED"/>
    <w:rsid w:val="00A1077C"/>
    <w:rsid w:val="00A11403"/>
    <w:rsid w:val="00A13484"/>
    <w:rsid w:val="00A135BA"/>
    <w:rsid w:val="00A22F39"/>
    <w:rsid w:val="00A24585"/>
    <w:rsid w:val="00A255A8"/>
    <w:rsid w:val="00A261A5"/>
    <w:rsid w:val="00A26B0D"/>
    <w:rsid w:val="00A3147A"/>
    <w:rsid w:val="00A3152F"/>
    <w:rsid w:val="00A35F39"/>
    <w:rsid w:val="00A3735A"/>
    <w:rsid w:val="00A4132B"/>
    <w:rsid w:val="00A41E68"/>
    <w:rsid w:val="00A42F1B"/>
    <w:rsid w:val="00A454CE"/>
    <w:rsid w:val="00A503D6"/>
    <w:rsid w:val="00A5059E"/>
    <w:rsid w:val="00A546BC"/>
    <w:rsid w:val="00A55989"/>
    <w:rsid w:val="00A55A06"/>
    <w:rsid w:val="00A563C5"/>
    <w:rsid w:val="00A5694A"/>
    <w:rsid w:val="00A6125B"/>
    <w:rsid w:val="00A613D2"/>
    <w:rsid w:val="00A63DA4"/>
    <w:rsid w:val="00A641C4"/>
    <w:rsid w:val="00A6446C"/>
    <w:rsid w:val="00A654C3"/>
    <w:rsid w:val="00A67311"/>
    <w:rsid w:val="00A70AEE"/>
    <w:rsid w:val="00A75CD5"/>
    <w:rsid w:val="00A8114C"/>
    <w:rsid w:val="00A81E60"/>
    <w:rsid w:val="00A83DF3"/>
    <w:rsid w:val="00A84391"/>
    <w:rsid w:val="00A85915"/>
    <w:rsid w:val="00A93FB9"/>
    <w:rsid w:val="00A952AB"/>
    <w:rsid w:val="00A966FB"/>
    <w:rsid w:val="00A9783D"/>
    <w:rsid w:val="00AA0B36"/>
    <w:rsid w:val="00AA40CA"/>
    <w:rsid w:val="00AA45E6"/>
    <w:rsid w:val="00AA5A37"/>
    <w:rsid w:val="00AA7F43"/>
    <w:rsid w:val="00AB023F"/>
    <w:rsid w:val="00AB2A4E"/>
    <w:rsid w:val="00AB489C"/>
    <w:rsid w:val="00AB4A2A"/>
    <w:rsid w:val="00AB50C1"/>
    <w:rsid w:val="00AB6936"/>
    <w:rsid w:val="00AC0C3B"/>
    <w:rsid w:val="00AC2C4C"/>
    <w:rsid w:val="00AC2D63"/>
    <w:rsid w:val="00AC4167"/>
    <w:rsid w:val="00AD0077"/>
    <w:rsid w:val="00AD03D8"/>
    <w:rsid w:val="00AD0711"/>
    <w:rsid w:val="00AD704E"/>
    <w:rsid w:val="00AE359D"/>
    <w:rsid w:val="00AE5FE0"/>
    <w:rsid w:val="00AE60B7"/>
    <w:rsid w:val="00AE6166"/>
    <w:rsid w:val="00AE68E3"/>
    <w:rsid w:val="00AF2705"/>
    <w:rsid w:val="00AF2AB7"/>
    <w:rsid w:val="00AF2B1C"/>
    <w:rsid w:val="00AF470B"/>
    <w:rsid w:val="00AF4D3F"/>
    <w:rsid w:val="00AF4EBB"/>
    <w:rsid w:val="00B0048C"/>
    <w:rsid w:val="00B0300B"/>
    <w:rsid w:val="00B05457"/>
    <w:rsid w:val="00B06184"/>
    <w:rsid w:val="00B0648A"/>
    <w:rsid w:val="00B065C1"/>
    <w:rsid w:val="00B128A0"/>
    <w:rsid w:val="00B13241"/>
    <w:rsid w:val="00B156A2"/>
    <w:rsid w:val="00B15FD9"/>
    <w:rsid w:val="00B20240"/>
    <w:rsid w:val="00B23281"/>
    <w:rsid w:val="00B27571"/>
    <w:rsid w:val="00B32F56"/>
    <w:rsid w:val="00B36077"/>
    <w:rsid w:val="00B40C50"/>
    <w:rsid w:val="00B4164B"/>
    <w:rsid w:val="00B43B13"/>
    <w:rsid w:val="00B46C6C"/>
    <w:rsid w:val="00B47321"/>
    <w:rsid w:val="00B47A74"/>
    <w:rsid w:val="00B47E03"/>
    <w:rsid w:val="00B5409A"/>
    <w:rsid w:val="00B55574"/>
    <w:rsid w:val="00B57649"/>
    <w:rsid w:val="00B6525D"/>
    <w:rsid w:val="00B656E9"/>
    <w:rsid w:val="00B65ABA"/>
    <w:rsid w:val="00B6790F"/>
    <w:rsid w:val="00B71B3B"/>
    <w:rsid w:val="00B71F48"/>
    <w:rsid w:val="00B72D0A"/>
    <w:rsid w:val="00B734DB"/>
    <w:rsid w:val="00B73C33"/>
    <w:rsid w:val="00B75303"/>
    <w:rsid w:val="00B76CBB"/>
    <w:rsid w:val="00B7777C"/>
    <w:rsid w:val="00B839EF"/>
    <w:rsid w:val="00B866F1"/>
    <w:rsid w:val="00B87D61"/>
    <w:rsid w:val="00B91B02"/>
    <w:rsid w:val="00B9320C"/>
    <w:rsid w:val="00B93948"/>
    <w:rsid w:val="00B954C0"/>
    <w:rsid w:val="00B95707"/>
    <w:rsid w:val="00B96C46"/>
    <w:rsid w:val="00BA454C"/>
    <w:rsid w:val="00BA4670"/>
    <w:rsid w:val="00BA4BC7"/>
    <w:rsid w:val="00BA55B7"/>
    <w:rsid w:val="00BA5E12"/>
    <w:rsid w:val="00BA5E47"/>
    <w:rsid w:val="00BA7D57"/>
    <w:rsid w:val="00BB156E"/>
    <w:rsid w:val="00BB207A"/>
    <w:rsid w:val="00BB3330"/>
    <w:rsid w:val="00BB36A1"/>
    <w:rsid w:val="00BB47D7"/>
    <w:rsid w:val="00BB4A62"/>
    <w:rsid w:val="00BB6920"/>
    <w:rsid w:val="00BC01C1"/>
    <w:rsid w:val="00BC2F94"/>
    <w:rsid w:val="00BC51B6"/>
    <w:rsid w:val="00BC5A34"/>
    <w:rsid w:val="00BC6CE0"/>
    <w:rsid w:val="00BD0372"/>
    <w:rsid w:val="00BD17F5"/>
    <w:rsid w:val="00BD6E05"/>
    <w:rsid w:val="00BE1B6A"/>
    <w:rsid w:val="00BE54D0"/>
    <w:rsid w:val="00BE6176"/>
    <w:rsid w:val="00BF254B"/>
    <w:rsid w:val="00BF6123"/>
    <w:rsid w:val="00BF6B6C"/>
    <w:rsid w:val="00BF7251"/>
    <w:rsid w:val="00BF7F28"/>
    <w:rsid w:val="00C01909"/>
    <w:rsid w:val="00C05345"/>
    <w:rsid w:val="00C05787"/>
    <w:rsid w:val="00C07AEF"/>
    <w:rsid w:val="00C109D0"/>
    <w:rsid w:val="00C13059"/>
    <w:rsid w:val="00C156D4"/>
    <w:rsid w:val="00C16141"/>
    <w:rsid w:val="00C167A3"/>
    <w:rsid w:val="00C211D4"/>
    <w:rsid w:val="00C2181C"/>
    <w:rsid w:val="00C2657D"/>
    <w:rsid w:val="00C3447A"/>
    <w:rsid w:val="00C34649"/>
    <w:rsid w:val="00C416E1"/>
    <w:rsid w:val="00C42BF7"/>
    <w:rsid w:val="00C47BF8"/>
    <w:rsid w:val="00C51B1C"/>
    <w:rsid w:val="00C536AF"/>
    <w:rsid w:val="00C53DCE"/>
    <w:rsid w:val="00C547FF"/>
    <w:rsid w:val="00C54DA8"/>
    <w:rsid w:val="00C551CC"/>
    <w:rsid w:val="00C5539B"/>
    <w:rsid w:val="00C5717D"/>
    <w:rsid w:val="00C63079"/>
    <w:rsid w:val="00C631A9"/>
    <w:rsid w:val="00C64C14"/>
    <w:rsid w:val="00C655F2"/>
    <w:rsid w:val="00C65A2B"/>
    <w:rsid w:val="00C65B4C"/>
    <w:rsid w:val="00C65B61"/>
    <w:rsid w:val="00C70E53"/>
    <w:rsid w:val="00C72979"/>
    <w:rsid w:val="00C75604"/>
    <w:rsid w:val="00C81529"/>
    <w:rsid w:val="00C81BA6"/>
    <w:rsid w:val="00C8377C"/>
    <w:rsid w:val="00C84C2A"/>
    <w:rsid w:val="00C877CD"/>
    <w:rsid w:val="00C902E9"/>
    <w:rsid w:val="00C908B7"/>
    <w:rsid w:val="00C91D81"/>
    <w:rsid w:val="00C92A42"/>
    <w:rsid w:val="00C96A45"/>
    <w:rsid w:val="00CA092F"/>
    <w:rsid w:val="00CA1238"/>
    <w:rsid w:val="00CA18F2"/>
    <w:rsid w:val="00CA4871"/>
    <w:rsid w:val="00CA6722"/>
    <w:rsid w:val="00CA6D4E"/>
    <w:rsid w:val="00CA7B4B"/>
    <w:rsid w:val="00CB01A7"/>
    <w:rsid w:val="00CB1476"/>
    <w:rsid w:val="00CB32FA"/>
    <w:rsid w:val="00CB36A8"/>
    <w:rsid w:val="00CB4ED5"/>
    <w:rsid w:val="00CC139A"/>
    <w:rsid w:val="00CC1E7A"/>
    <w:rsid w:val="00CC3136"/>
    <w:rsid w:val="00CC3888"/>
    <w:rsid w:val="00CC4F64"/>
    <w:rsid w:val="00CD058C"/>
    <w:rsid w:val="00CD07C9"/>
    <w:rsid w:val="00CD3B98"/>
    <w:rsid w:val="00CD3E5C"/>
    <w:rsid w:val="00CD4216"/>
    <w:rsid w:val="00CD518C"/>
    <w:rsid w:val="00CD61DC"/>
    <w:rsid w:val="00CD658B"/>
    <w:rsid w:val="00CD733F"/>
    <w:rsid w:val="00CE03D7"/>
    <w:rsid w:val="00CE0942"/>
    <w:rsid w:val="00CE2AFA"/>
    <w:rsid w:val="00CE7AB7"/>
    <w:rsid w:val="00CE7CA5"/>
    <w:rsid w:val="00CF1D81"/>
    <w:rsid w:val="00CF2DC9"/>
    <w:rsid w:val="00CF407E"/>
    <w:rsid w:val="00CF7CB6"/>
    <w:rsid w:val="00D003A7"/>
    <w:rsid w:val="00D0102F"/>
    <w:rsid w:val="00D0295C"/>
    <w:rsid w:val="00D0373C"/>
    <w:rsid w:val="00D03D35"/>
    <w:rsid w:val="00D046E0"/>
    <w:rsid w:val="00D1218B"/>
    <w:rsid w:val="00D16976"/>
    <w:rsid w:val="00D16F39"/>
    <w:rsid w:val="00D200C7"/>
    <w:rsid w:val="00D21DDF"/>
    <w:rsid w:val="00D22BDB"/>
    <w:rsid w:val="00D236CB"/>
    <w:rsid w:val="00D26A76"/>
    <w:rsid w:val="00D27993"/>
    <w:rsid w:val="00D30ABE"/>
    <w:rsid w:val="00D3108A"/>
    <w:rsid w:val="00D311AB"/>
    <w:rsid w:val="00D325A8"/>
    <w:rsid w:val="00D34E44"/>
    <w:rsid w:val="00D426D8"/>
    <w:rsid w:val="00D442AD"/>
    <w:rsid w:val="00D5191C"/>
    <w:rsid w:val="00D5400B"/>
    <w:rsid w:val="00D5618A"/>
    <w:rsid w:val="00D569D5"/>
    <w:rsid w:val="00D56DA1"/>
    <w:rsid w:val="00D5784B"/>
    <w:rsid w:val="00D57A43"/>
    <w:rsid w:val="00D6068E"/>
    <w:rsid w:val="00D617C1"/>
    <w:rsid w:val="00D63EFB"/>
    <w:rsid w:val="00D658AF"/>
    <w:rsid w:val="00D726C4"/>
    <w:rsid w:val="00D72D73"/>
    <w:rsid w:val="00D74290"/>
    <w:rsid w:val="00D76411"/>
    <w:rsid w:val="00D83DE9"/>
    <w:rsid w:val="00D8450D"/>
    <w:rsid w:val="00D9033C"/>
    <w:rsid w:val="00D9305F"/>
    <w:rsid w:val="00D95AF9"/>
    <w:rsid w:val="00DA09C9"/>
    <w:rsid w:val="00DA1822"/>
    <w:rsid w:val="00DA2542"/>
    <w:rsid w:val="00DA2D92"/>
    <w:rsid w:val="00DA324C"/>
    <w:rsid w:val="00DA35E6"/>
    <w:rsid w:val="00DB5E1F"/>
    <w:rsid w:val="00DC19D8"/>
    <w:rsid w:val="00DC2613"/>
    <w:rsid w:val="00DC4512"/>
    <w:rsid w:val="00DD3691"/>
    <w:rsid w:val="00DD4B55"/>
    <w:rsid w:val="00DD774D"/>
    <w:rsid w:val="00DD7F58"/>
    <w:rsid w:val="00DE1607"/>
    <w:rsid w:val="00DE1E90"/>
    <w:rsid w:val="00DE24E6"/>
    <w:rsid w:val="00DE4281"/>
    <w:rsid w:val="00DE55A7"/>
    <w:rsid w:val="00DE57E9"/>
    <w:rsid w:val="00DE6374"/>
    <w:rsid w:val="00DE64CB"/>
    <w:rsid w:val="00DF07AD"/>
    <w:rsid w:val="00DF3364"/>
    <w:rsid w:val="00DF3C54"/>
    <w:rsid w:val="00E008DD"/>
    <w:rsid w:val="00E02593"/>
    <w:rsid w:val="00E055BB"/>
    <w:rsid w:val="00E073EA"/>
    <w:rsid w:val="00E10BDB"/>
    <w:rsid w:val="00E114A8"/>
    <w:rsid w:val="00E11988"/>
    <w:rsid w:val="00E12ED1"/>
    <w:rsid w:val="00E15DA9"/>
    <w:rsid w:val="00E161C5"/>
    <w:rsid w:val="00E16F0A"/>
    <w:rsid w:val="00E172AC"/>
    <w:rsid w:val="00E2095D"/>
    <w:rsid w:val="00E2108E"/>
    <w:rsid w:val="00E24251"/>
    <w:rsid w:val="00E26886"/>
    <w:rsid w:val="00E30414"/>
    <w:rsid w:val="00E32886"/>
    <w:rsid w:val="00E33CC9"/>
    <w:rsid w:val="00E3482F"/>
    <w:rsid w:val="00E40769"/>
    <w:rsid w:val="00E42E8B"/>
    <w:rsid w:val="00E435E6"/>
    <w:rsid w:val="00E4449B"/>
    <w:rsid w:val="00E448FB"/>
    <w:rsid w:val="00E45A83"/>
    <w:rsid w:val="00E53ACF"/>
    <w:rsid w:val="00E60F12"/>
    <w:rsid w:val="00E652FB"/>
    <w:rsid w:val="00E65AB0"/>
    <w:rsid w:val="00E66C20"/>
    <w:rsid w:val="00E67912"/>
    <w:rsid w:val="00E709AF"/>
    <w:rsid w:val="00E71C46"/>
    <w:rsid w:val="00E74A2F"/>
    <w:rsid w:val="00E75ED2"/>
    <w:rsid w:val="00E82500"/>
    <w:rsid w:val="00E8280C"/>
    <w:rsid w:val="00E83E4C"/>
    <w:rsid w:val="00E86065"/>
    <w:rsid w:val="00E9090E"/>
    <w:rsid w:val="00E91933"/>
    <w:rsid w:val="00E92A81"/>
    <w:rsid w:val="00E9350A"/>
    <w:rsid w:val="00E94EA2"/>
    <w:rsid w:val="00E969B1"/>
    <w:rsid w:val="00E96FEF"/>
    <w:rsid w:val="00EA03B2"/>
    <w:rsid w:val="00EA18EE"/>
    <w:rsid w:val="00EA1DD8"/>
    <w:rsid w:val="00EA2472"/>
    <w:rsid w:val="00EA4A94"/>
    <w:rsid w:val="00EA70EC"/>
    <w:rsid w:val="00EB31DA"/>
    <w:rsid w:val="00EB3623"/>
    <w:rsid w:val="00EB5FA4"/>
    <w:rsid w:val="00EB6552"/>
    <w:rsid w:val="00EB777B"/>
    <w:rsid w:val="00EC18E6"/>
    <w:rsid w:val="00EC1984"/>
    <w:rsid w:val="00EC234C"/>
    <w:rsid w:val="00EC5327"/>
    <w:rsid w:val="00EC6732"/>
    <w:rsid w:val="00EC6822"/>
    <w:rsid w:val="00ED021E"/>
    <w:rsid w:val="00ED216D"/>
    <w:rsid w:val="00ED3529"/>
    <w:rsid w:val="00ED4D17"/>
    <w:rsid w:val="00ED4EBE"/>
    <w:rsid w:val="00ED54A3"/>
    <w:rsid w:val="00ED7F7F"/>
    <w:rsid w:val="00EE0D86"/>
    <w:rsid w:val="00EE6CD3"/>
    <w:rsid w:val="00EE6E47"/>
    <w:rsid w:val="00EE7702"/>
    <w:rsid w:val="00EE78BC"/>
    <w:rsid w:val="00EF20D7"/>
    <w:rsid w:val="00EF3419"/>
    <w:rsid w:val="00F008A8"/>
    <w:rsid w:val="00F0119C"/>
    <w:rsid w:val="00F015ED"/>
    <w:rsid w:val="00F02BDB"/>
    <w:rsid w:val="00F041AE"/>
    <w:rsid w:val="00F0441B"/>
    <w:rsid w:val="00F07623"/>
    <w:rsid w:val="00F110BD"/>
    <w:rsid w:val="00F11CDD"/>
    <w:rsid w:val="00F12DA2"/>
    <w:rsid w:val="00F15323"/>
    <w:rsid w:val="00F26D2F"/>
    <w:rsid w:val="00F27983"/>
    <w:rsid w:val="00F27F25"/>
    <w:rsid w:val="00F3136B"/>
    <w:rsid w:val="00F314F1"/>
    <w:rsid w:val="00F31E1F"/>
    <w:rsid w:val="00F31E4D"/>
    <w:rsid w:val="00F327EA"/>
    <w:rsid w:val="00F33641"/>
    <w:rsid w:val="00F42842"/>
    <w:rsid w:val="00F44BE1"/>
    <w:rsid w:val="00F45452"/>
    <w:rsid w:val="00F46E40"/>
    <w:rsid w:val="00F47082"/>
    <w:rsid w:val="00F4760A"/>
    <w:rsid w:val="00F52B8E"/>
    <w:rsid w:val="00F53CFD"/>
    <w:rsid w:val="00F53FF3"/>
    <w:rsid w:val="00F54AF5"/>
    <w:rsid w:val="00F55407"/>
    <w:rsid w:val="00F557E3"/>
    <w:rsid w:val="00F578B2"/>
    <w:rsid w:val="00F60DDA"/>
    <w:rsid w:val="00F61E78"/>
    <w:rsid w:val="00F635C5"/>
    <w:rsid w:val="00F63DF7"/>
    <w:rsid w:val="00F67CCB"/>
    <w:rsid w:val="00F714F0"/>
    <w:rsid w:val="00F72CCE"/>
    <w:rsid w:val="00F736E3"/>
    <w:rsid w:val="00F76537"/>
    <w:rsid w:val="00F767E8"/>
    <w:rsid w:val="00F8151E"/>
    <w:rsid w:val="00F8351F"/>
    <w:rsid w:val="00F84E8C"/>
    <w:rsid w:val="00F8555B"/>
    <w:rsid w:val="00F86A3F"/>
    <w:rsid w:val="00F86C28"/>
    <w:rsid w:val="00F91297"/>
    <w:rsid w:val="00F9133B"/>
    <w:rsid w:val="00F9449C"/>
    <w:rsid w:val="00F955F0"/>
    <w:rsid w:val="00F97730"/>
    <w:rsid w:val="00FA2200"/>
    <w:rsid w:val="00FA35A7"/>
    <w:rsid w:val="00FA64D0"/>
    <w:rsid w:val="00FB0F01"/>
    <w:rsid w:val="00FB2340"/>
    <w:rsid w:val="00FB32A4"/>
    <w:rsid w:val="00FB594D"/>
    <w:rsid w:val="00FC16B7"/>
    <w:rsid w:val="00FC3FC9"/>
    <w:rsid w:val="00FC44C8"/>
    <w:rsid w:val="00FC49BB"/>
    <w:rsid w:val="00FD434F"/>
    <w:rsid w:val="00FD55C9"/>
    <w:rsid w:val="00FD616B"/>
    <w:rsid w:val="00FD77E1"/>
    <w:rsid w:val="00FD7A7F"/>
    <w:rsid w:val="00FE1BC5"/>
    <w:rsid w:val="00FE2AE3"/>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931FB4"/>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1F1E99"/>
    <w:pPr>
      <w:spacing w:line="340" w:lineRule="atLeast"/>
    </w:pPr>
    <w:rPr>
      <w:rFonts w:eastAsiaTheme="minorEastAsia"/>
      <w:color w:val="98FF98"/>
      <w:sz w:val="28"/>
      <w:szCs w:val="28"/>
    </w:rPr>
  </w:style>
  <w:style w:type="paragraph" w:styleId="ListParagraph">
    <w:name w:val="List Paragraph"/>
    <w:basedOn w:val="Normal"/>
    <w:uiPriority w:val="34"/>
    <w:qFormat/>
    <w:rsid w:val="00483DEB"/>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BA5E12"/>
    <w:rPr>
      <w:color w:val="605E5C"/>
      <w:shd w:val="clear" w:color="auto" w:fill="E1DFDD"/>
    </w:rPr>
  </w:style>
  <w:style w:type="paragraph" w:customStyle="1" w:styleId="Figure">
    <w:name w:val="Figure"/>
    <w:basedOn w:val="Subheader"/>
    <w:uiPriority w:val="99"/>
    <w:rsid w:val="0038575B"/>
    <w:rPr>
      <w:rFonts w:eastAsiaTheme="minorEastAsia"/>
      <w:color w:val="000000"/>
    </w:rPr>
  </w:style>
  <w:style w:type="paragraph" w:customStyle="1" w:styleId="DHHStabletextitaliccentred">
    <w:name w:val="DHHS table text italic centred"/>
    <w:basedOn w:val="DHHStabletextitalic"/>
    <w:rsid w:val="00E435E6"/>
    <w:pPr>
      <w:jc w:val="center"/>
    </w:pPr>
  </w:style>
  <w:style w:type="paragraph" w:customStyle="1" w:styleId="Pa3">
    <w:name w:val="Pa3"/>
    <w:basedOn w:val="Normal"/>
    <w:next w:val="Normal"/>
    <w:uiPriority w:val="99"/>
    <w:rsid w:val="0036401D"/>
    <w:pPr>
      <w:autoSpaceDE w:val="0"/>
      <w:autoSpaceDN w:val="0"/>
      <w:adjustRightInd w:val="0"/>
      <w:spacing w:line="181" w:lineRule="atLeast"/>
    </w:pPr>
    <w:rPr>
      <w:rFonts w:ascii="Gilroy" w:hAnsi="Gilroy"/>
      <w:sz w:val="24"/>
      <w:szCs w:val="24"/>
      <w:lang w:eastAsia="en-AU"/>
    </w:rPr>
  </w:style>
  <w:style w:type="paragraph" w:customStyle="1" w:styleId="Default">
    <w:name w:val="Default"/>
    <w:rsid w:val="00614FF4"/>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20421739">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service@delwp.vic.gov.au" TargetMode="External"/><Relationship Id="rId18" Type="http://schemas.openxmlformats.org/officeDocument/2006/relationships/image" Target="media/image2.png"/><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yperlink" Target="file:///\\Mac\Home\Desktop\creativecommons.org\licenses\by\4.0\" TargetMode="Externa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yperlink" Target="https://www.water.vic.gov.au/liveable/resilient-and-liveable-cities-and-towns/iwm-framework"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hyperlink" Target="https://www.climatechange.vic.gov.au/information-and-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DF7F7-0662-46AA-905E-895A77FAC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52</Pages>
  <Words>13320</Words>
  <Characters>75925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Gippsland Strategic Directions Statement September2019</vt:lpstr>
    </vt:vector>
  </TitlesOfParts>
  <Company>The State of Victoria Department of Environment, Land, Water and Planning</Company>
  <LinksUpToDate>false</LinksUpToDate>
  <CharactersWithSpaces>89067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Strategic Directions Statement September2019</dc:title>
  <dc:creator>The State of Victoria Department of Environment, Land, Water and Planning</dc:creator>
  <cp:keywords>Gippsland , Strategic, Directions, Statement, 2019</cp:keywords>
  <cp:lastModifiedBy>Samuel Macgeorge</cp:lastModifiedBy>
  <cp:revision>200</cp:revision>
  <cp:lastPrinted>2018-12-12T08:09:00Z</cp:lastPrinted>
  <dcterms:created xsi:type="dcterms:W3CDTF">2019-03-05T03:51:00Z</dcterms:created>
  <dcterms:modified xsi:type="dcterms:W3CDTF">2019-03-11T23:17:00Z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