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ELWPbodynospace"/>
      </w:pP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5333A622" w:rsidR="00C416E1" w:rsidRPr="003072C6" w:rsidRDefault="00076AD8" w:rsidP="00E91933">
            <w:pPr>
              <w:pStyle w:val="DELWPreportmaintitlecover"/>
            </w:pPr>
            <w:r>
              <w:t>Great South Coast</w:t>
            </w:r>
          </w:p>
          <w:p w14:paraId="7991142D" w14:textId="77777777" w:rsidR="000E6BA3" w:rsidRDefault="000E6BA3" w:rsidP="000E6BA3">
            <w:pPr>
              <w:pStyle w:val="DELWPreportsubtitleCover"/>
              <w:rPr>
                <w:rFonts w:ascii="GillSans" w:hAnsi="GillSans" w:cs="GillSans"/>
              </w:rPr>
            </w:pPr>
            <w:r>
              <w:t>Strategic directions statement</w:t>
            </w:r>
          </w:p>
          <w:p w14:paraId="7A48E02D" w14:textId="1AB2B510" w:rsidR="00444D82" w:rsidRPr="003072C6" w:rsidRDefault="00076AD8" w:rsidP="00E91933">
            <w:pPr>
              <w:pStyle w:val="DELWPreportsubtitleCover"/>
            </w:pPr>
            <w:r>
              <w:t>October</w:t>
            </w:r>
            <w:r w:rsidR="00631165">
              <w:t xml:space="preserve"> </w:t>
            </w:r>
            <w:r w:rsidR="000E6BA3">
              <w:t>201</w:t>
            </w:r>
            <w:r>
              <w:t>9</w:t>
            </w:r>
          </w:p>
        </w:tc>
      </w:tr>
      <w:tr w:rsidR="001817CD" w:rsidRPr="003072C6" w14:paraId="35756146" w14:textId="77777777" w:rsidTr="004C5777">
        <w:trPr>
          <w:trHeight w:val="4664"/>
        </w:trPr>
        <w:tc>
          <w:tcPr>
            <w:tcW w:w="10252" w:type="dxa"/>
            <w:shd w:val="clear" w:color="auto" w:fill="auto"/>
          </w:tcPr>
          <w:p w14:paraId="31195F9A" w14:textId="6BDAB0FD" w:rsidR="00BC01C1" w:rsidRPr="003072C6" w:rsidRDefault="00BC01C1" w:rsidP="004F3441">
            <w:pPr>
              <w:pStyle w:val="Coverinstructions"/>
            </w:pPr>
          </w:p>
        </w:tc>
      </w:tr>
    </w:tbl>
    <w:p w14:paraId="73219B76" w14:textId="77777777" w:rsidR="0069374A" w:rsidRPr="003072C6" w:rsidRDefault="0069374A" w:rsidP="00C2657D">
      <w:pPr>
        <w:pStyle w:val="DELWPbodynospace"/>
        <w:ind w:left="-454"/>
      </w:pPr>
    </w:p>
    <w:p w14:paraId="6B55E052" w14:textId="77777777" w:rsidR="00C51B1C" w:rsidRDefault="00C51B1C" w:rsidP="00CA6D4E">
      <w:pPr>
        <w:pStyle w:val="DELWPbodynospace"/>
        <w:sectPr w:rsidR="00C51B1C" w:rsidSect="00A55989">
          <w:headerReference w:type="default" r:id="rId8"/>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ELWPbodynospace"/>
        <w:sectPr w:rsidR="005B6470" w:rsidSect="00C51B1C">
          <w:headerReference w:type="default" r:id="rId9"/>
          <w:footerReference w:type="even" r:id="rId10"/>
          <w:footerReference w:type="default" r:id="rId11"/>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ELWP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21057B" w:rsidRDefault="0021057B"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gR8gEAAMc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1bSoEfIBAADHAwAADgAAAAAAAAAAAAAAAAAuAgAAZHJzL2Uy&#10;b0RvYy54bWxQSwECLQAUAAYACAAAACEAWIUbaNwAAAAOAQAADwAAAAAAAAAAAAAAAABMBAAAZHJz&#10;L2Rvd25yZXYueG1sUEsFBgAAAAAEAAQA8wAAAFUFAAAAAA==&#10;" filled="f" stroked="f">
                <v:textbox>
                  <w:txbxContent>
                    <w:p w14:paraId="1CEE30B6" w14:textId="77777777" w:rsidR="0021057B" w:rsidRDefault="0021057B"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6E91BDA2" w14:textId="77777777" w:rsidR="0020284B" w:rsidRPr="00692020" w:rsidRDefault="00C81BA6" w:rsidP="001B1B93">
            <w:pPr>
              <w:pStyle w:val="DELWPbodynospace"/>
              <w:rPr>
                <w:rStyle w:val="Strong"/>
              </w:rPr>
            </w:pPr>
            <w:r w:rsidRPr="003072C6">
              <w:lastRenderedPageBreak/>
              <w:br w:type="page"/>
            </w:r>
            <w:r w:rsidR="0020284B" w:rsidRPr="00692020">
              <w:rPr>
                <w:rStyle w:val="Strong"/>
              </w:rPr>
              <w:t>Acknowledgement of Victoria’s Aboriginal communities</w:t>
            </w:r>
          </w:p>
          <w:p w14:paraId="390DDA86" w14:textId="2DA03E8F" w:rsidR="0020284B" w:rsidRPr="0020284B" w:rsidRDefault="0020284B" w:rsidP="0020284B">
            <w:pPr>
              <w:pStyle w:val="DELWPbody"/>
            </w:pPr>
            <w:r w:rsidRPr="0020284B">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638507DE" w14:textId="77777777" w:rsidR="0020284B" w:rsidRPr="0020284B" w:rsidRDefault="0020284B" w:rsidP="0020284B">
            <w:pPr>
              <w:pStyle w:val="DELWPbody"/>
            </w:pPr>
            <w:r w:rsidRPr="0020284B">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18BAA8A" w14:textId="7F20CE90" w:rsidR="0020284B" w:rsidRPr="0020284B" w:rsidRDefault="0020284B" w:rsidP="0020284B">
            <w:pPr>
              <w:pStyle w:val="DELWPbody"/>
            </w:pPr>
            <w:r w:rsidRPr="0020284B">
              <w:t>© The State of Victoria Department of Environment, Land, Water and Planning 2019 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w:t>
            </w:r>
            <w:r w:rsidR="00C70299">
              <w:t xml:space="preserve"> </w:t>
            </w:r>
            <w:hyperlink r:id="rId12" w:history="1">
              <w:r w:rsidR="00C70299" w:rsidRPr="00C70299">
                <w:rPr>
                  <w:rStyle w:val="Hyperlink"/>
                </w:rPr>
                <w:t>the creative commons site</w:t>
              </w:r>
            </w:hyperlink>
            <w:r w:rsidRPr="0020284B">
              <w:t xml:space="preserve"> </w:t>
            </w:r>
            <w:r w:rsidR="00C70299">
              <w:t>&lt;</w:t>
            </w:r>
            <w:r w:rsidRPr="0020284B">
              <w:t>creativecommons.org/licenses/by/4.0/</w:t>
            </w:r>
            <w:r w:rsidR="00C70299">
              <w:t>&gt;</w:t>
            </w:r>
          </w:p>
          <w:p w14:paraId="661A3045" w14:textId="77777777" w:rsidR="0020284B" w:rsidRPr="0020284B" w:rsidRDefault="0020284B" w:rsidP="0020284B">
            <w:pPr>
              <w:pStyle w:val="DELWPbody"/>
            </w:pPr>
            <w:r w:rsidRPr="0020284B">
              <w:t>Printed by Finsbury Green, Melbourne</w:t>
            </w:r>
          </w:p>
          <w:p w14:paraId="7F817493" w14:textId="77777777" w:rsidR="00397206" w:rsidRDefault="0020284B" w:rsidP="00397206">
            <w:pPr>
              <w:pStyle w:val="DELWPbodynospace"/>
            </w:pPr>
            <w:r w:rsidRPr="0020284B">
              <w:t>ISBN 978-1-76077-850-7 (print)</w:t>
            </w:r>
          </w:p>
          <w:p w14:paraId="15BAB37E" w14:textId="38B7D55F" w:rsidR="0020284B" w:rsidRPr="0020284B" w:rsidRDefault="0020284B" w:rsidP="00397206">
            <w:pPr>
              <w:pStyle w:val="DELWPbody"/>
            </w:pPr>
            <w:r w:rsidRPr="0020284B">
              <w:t>ISBN 978-1-76077-851-4 (pdf)</w:t>
            </w:r>
          </w:p>
          <w:p w14:paraId="7A9CDC1D" w14:textId="77777777" w:rsidR="001B1B93" w:rsidRPr="001B1B93" w:rsidRDefault="0020284B" w:rsidP="001B1B93">
            <w:pPr>
              <w:pStyle w:val="DELWPbodynospace"/>
              <w:rPr>
                <w:rStyle w:val="Strong"/>
              </w:rPr>
            </w:pPr>
            <w:r w:rsidRPr="001B1B93">
              <w:rPr>
                <w:rStyle w:val="Strong"/>
              </w:rPr>
              <w:t>Disclaimer</w:t>
            </w:r>
          </w:p>
          <w:p w14:paraId="3684A158" w14:textId="6EB54F00" w:rsidR="0020284B" w:rsidRDefault="0020284B" w:rsidP="0020284B">
            <w:pPr>
              <w:pStyle w:val="DELWPbody"/>
            </w:pPr>
            <w:r w:rsidRPr="0020284B">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CA4A69D" w14:textId="09A00C94" w:rsidR="001B1B93" w:rsidRPr="001B1B93" w:rsidRDefault="001B1B93" w:rsidP="001B1B93">
            <w:pPr>
              <w:pStyle w:val="DELWPbodynospace"/>
              <w:rPr>
                <w:rStyle w:val="Strong"/>
              </w:rPr>
            </w:pPr>
            <w:proofErr w:type="spellStart"/>
            <w:r w:rsidRPr="001B1B93">
              <w:rPr>
                <w:rStyle w:val="Strong"/>
              </w:rPr>
              <w:t>Accessibilty</w:t>
            </w:r>
            <w:proofErr w:type="spellEnd"/>
          </w:p>
          <w:p w14:paraId="0CCECED6" w14:textId="77777777" w:rsidR="00397206" w:rsidRDefault="00397206" w:rsidP="00397206">
            <w:pPr>
              <w:pStyle w:val="DELWPbody"/>
            </w:pPr>
            <w:r>
              <w:t xml:space="preserve">If you would like to receive this publication in an alternative format, please telephone the DELWP Customer Service Centre on 136 186 or email the </w:t>
            </w:r>
            <w:hyperlink r:id="rId13" w:history="1">
              <w:r w:rsidRPr="000F6355">
                <w:rPr>
                  <w:rStyle w:val="Hyperlink"/>
                </w:rPr>
                <w:t>DELWP Customer Service Centre</w:t>
              </w:r>
            </w:hyperlink>
            <w:r>
              <w:t xml:space="preserve"> &lt;customer.service@delwp.vic.gov.au&gt; or via the National Relay Service on 133 677, or at the </w:t>
            </w:r>
            <w:hyperlink r:id="rId14" w:history="1">
              <w:r w:rsidRPr="000F6355">
                <w:rPr>
                  <w:rStyle w:val="Hyperlink"/>
                </w:rPr>
                <w:t>National Relay Service website</w:t>
              </w:r>
            </w:hyperlink>
            <w:r>
              <w:t xml:space="preserve"> &lt;www.relayservice.com.au&gt;. </w:t>
            </w:r>
          </w:p>
          <w:p w14:paraId="0E1AE45F" w14:textId="77777777" w:rsidR="00397206" w:rsidRDefault="00397206" w:rsidP="00397206">
            <w:pPr>
              <w:pStyle w:val="DELWPbody"/>
            </w:pPr>
            <w:r>
              <w:t xml:space="preserve">This document is also available on the internet at the </w:t>
            </w:r>
            <w:hyperlink r:id="rId15" w:history="1">
              <w:r w:rsidRPr="00014F4B">
                <w:rPr>
                  <w:rStyle w:val="Hyperlink"/>
                </w:rPr>
                <w:t>DELWP website</w:t>
              </w:r>
            </w:hyperlink>
            <w:r>
              <w:t xml:space="preserve"> &lt;</w:t>
            </w:r>
            <w:r w:rsidRPr="006D4D57">
              <w:t>www.delwp.vic.gov.au</w:t>
            </w:r>
            <w:r>
              <w:t>&gt;</w:t>
            </w:r>
          </w:p>
          <w:p w14:paraId="4E17F76E" w14:textId="77777777" w:rsidR="001B1B93" w:rsidRPr="001B1B93" w:rsidRDefault="0020284B" w:rsidP="001B1B93">
            <w:pPr>
              <w:pStyle w:val="DELWPbodynospace"/>
              <w:rPr>
                <w:rStyle w:val="Strong"/>
              </w:rPr>
            </w:pPr>
            <w:r w:rsidRPr="001B1B93">
              <w:rPr>
                <w:rStyle w:val="Strong"/>
              </w:rPr>
              <w:t>Cover photograph</w:t>
            </w:r>
          </w:p>
          <w:p w14:paraId="078E1C1B" w14:textId="5C0F32AD" w:rsidR="007A7F8A" w:rsidRPr="000907AB" w:rsidRDefault="0020284B" w:rsidP="00397206">
            <w:pPr>
              <w:pStyle w:val="DELWPbody"/>
            </w:pPr>
            <w:r w:rsidRPr="0020284B">
              <w:t xml:space="preserve">Traditional </w:t>
            </w:r>
            <w:proofErr w:type="spellStart"/>
            <w:r w:rsidRPr="0020284B">
              <w:t>Kooyang</w:t>
            </w:r>
            <w:proofErr w:type="spellEnd"/>
            <w:r w:rsidRPr="0020284B">
              <w:t xml:space="preserve"> aquaculture, </w:t>
            </w:r>
            <w:proofErr w:type="spellStart"/>
            <w:r w:rsidRPr="0020284B">
              <w:t>Budj</w:t>
            </w:r>
            <w:proofErr w:type="spellEnd"/>
            <w:r w:rsidRPr="0020284B">
              <w:t xml:space="preserve"> </w:t>
            </w:r>
            <w:proofErr w:type="spellStart"/>
            <w:r w:rsidRPr="0020284B">
              <w:t>BimCourtesy</w:t>
            </w:r>
            <w:proofErr w:type="spellEnd"/>
            <w:r w:rsidRPr="0020284B">
              <w:t xml:space="preserve">: Ben Church, </w:t>
            </w:r>
            <w:proofErr w:type="spellStart"/>
            <w:r w:rsidRPr="0020284B">
              <w:t>Gunditj</w:t>
            </w:r>
            <w:proofErr w:type="spellEnd"/>
            <w:r w:rsidRPr="0020284B">
              <w:t xml:space="preserve"> </w:t>
            </w:r>
            <w:proofErr w:type="spellStart"/>
            <w:r w:rsidRPr="0020284B">
              <w:t>Mirring</w:t>
            </w:r>
            <w:proofErr w:type="spellEnd"/>
            <w:r w:rsidRPr="0020284B">
              <w:t xml:space="preserve"> Traditional Owner Aboriginal Corporation</w:t>
            </w:r>
          </w:p>
        </w:tc>
      </w:tr>
    </w:tbl>
    <w:p w14:paraId="6E9EF975" w14:textId="77777777" w:rsidR="00261549" w:rsidRDefault="00261549" w:rsidP="005B6470">
      <w:pPr>
        <w:pStyle w:val="DELWPbody"/>
      </w:pPr>
    </w:p>
    <w:p w14:paraId="7DE4D130" w14:textId="77777777" w:rsidR="00261549" w:rsidRPr="00765C52" w:rsidRDefault="00261549" w:rsidP="00765C52">
      <w:pPr>
        <w:pStyle w:val="DELWPbody"/>
      </w:pPr>
      <w:r>
        <w:br w:type="page"/>
      </w:r>
    </w:p>
    <w:p w14:paraId="2ABB2AE2" w14:textId="63D50319" w:rsidR="00AC0C3B" w:rsidRPr="00636934" w:rsidRDefault="00AC0C3B" w:rsidP="00B13241">
      <w:pPr>
        <w:pStyle w:val="DELWPTOCheadingreport"/>
      </w:pPr>
      <w:r w:rsidRPr="00636934">
        <w:lastRenderedPageBreak/>
        <w:t>Contents</w:t>
      </w:r>
    </w:p>
    <w:p w14:paraId="25B75ECE" w14:textId="46DCE7D0" w:rsidR="00436E66" w:rsidRDefault="00E15DA9">
      <w:pPr>
        <w:pStyle w:val="TOC1"/>
        <w:rPr>
          <w:rFonts w:asciiTheme="minorHAnsi" w:eastAsiaTheme="minorEastAsia" w:hAnsiTheme="minorHAnsi" w:cstheme="minorBidi"/>
          <w:b w:val="0"/>
          <w:sz w:val="22"/>
          <w:szCs w:val="22"/>
          <w:lang w:val="en-US"/>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7382221" w:history="1">
        <w:r w:rsidR="00436E66" w:rsidRPr="00897F11">
          <w:rPr>
            <w:rStyle w:val="Hyperlink"/>
          </w:rPr>
          <w:t>Foreword</w:t>
        </w:r>
        <w:r w:rsidR="00436E66">
          <w:rPr>
            <w:webHidden/>
          </w:rPr>
          <w:tab/>
        </w:r>
        <w:r w:rsidR="00436E66">
          <w:rPr>
            <w:webHidden/>
          </w:rPr>
          <w:fldChar w:fldCharType="begin"/>
        </w:r>
        <w:r w:rsidR="00436E66">
          <w:rPr>
            <w:webHidden/>
          </w:rPr>
          <w:instrText xml:space="preserve"> PAGEREF _Toc27382221 \h </w:instrText>
        </w:r>
        <w:r w:rsidR="00436E66">
          <w:rPr>
            <w:webHidden/>
          </w:rPr>
        </w:r>
        <w:r w:rsidR="00436E66">
          <w:rPr>
            <w:webHidden/>
          </w:rPr>
          <w:fldChar w:fldCharType="separate"/>
        </w:r>
        <w:r w:rsidR="00436E66">
          <w:rPr>
            <w:webHidden/>
          </w:rPr>
          <w:t>7</w:t>
        </w:r>
        <w:r w:rsidR="00436E66">
          <w:rPr>
            <w:webHidden/>
          </w:rPr>
          <w:fldChar w:fldCharType="end"/>
        </w:r>
      </w:hyperlink>
    </w:p>
    <w:p w14:paraId="06BCC98D" w14:textId="62A4A195" w:rsidR="00436E66" w:rsidRDefault="00236F7F">
      <w:pPr>
        <w:pStyle w:val="TOC1"/>
        <w:rPr>
          <w:rFonts w:asciiTheme="minorHAnsi" w:eastAsiaTheme="minorEastAsia" w:hAnsiTheme="minorHAnsi" w:cstheme="minorBidi"/>
          <w:b w:val="0"/>
          <w:sz w:val="22"/>
          <w:szCs w:val="22"/>
          <w:lang w:val="en-US"/>
        </w:rPr>
      </w:pPr>
      <w:hyperlink w:anchor="_Toc27382222" w:history="1">
        <w:r w:rsidR="00436E66" w:rsidRPr="00897F11">
          <w:rPr>
            <w:rStyle w:val="Hyperlink"/>
          </w:rPr>
          <w:t>Acknowledgements</w:t>
        </w:r>
        <w:r w:rsidR="00436E66">
          <w:rPr>
            <w:webHidden/>
          </w:rPr>
          <w:tab/>
        </w:r>
        <w:r w:rsidR="00436E66">
          <w:rPr>
            <w:webHidden/>
          </w:rPr>
          <w:fldChar w:fldCharType="begin"/>
        </w:r>
        <w:r w:rsidR="00436E66">
          <w:rPr>
            <w:webHidden/>
          </w:rPr>
          <w:instrText xml:space="preserve"> PAGEREF _Toc27382222 \h </w:instrText>
        </w:r>
        <w:r w:rsidR="00436E66">
          <w:rPr>
            <w:webHidden/>
          </w:rPr>
        </w:r>
        <w:r w:rsidR="00436E66">
          <w:rPr>
            <w:webHidden/>
          </w:rPr>
          <w:fldChar w:fldCharType="separate"/>
        </w:r>
        <w:r w:rsidR="00436E66">
          <w:rPr>
            <w:webHidden/>
          </w:rPr>
          <w:t>8</w:t>
        </w:r>
        <w:r w:rsidR="00436E66">
          <w:rPr>
            <w:webHidden/>
          </w:rPr>
          <w:fldChar w:fldCharType="end"/>
        </w:r>
      </w:hyperlink>
    </w:p>
    <w:p w14:paraId="138CC8FE" w14:textId="55F9E43F" w:rsidR="00436E66" w:rsidRDefault="00236F7F">
      <w:pPr>
        <w:pStyle w:val="TOC1"/>
        <w:rPr>
          <w:rFonts w:asciiTheme="minorHAnsi" w:eastAsiaTheme="minorEastAsia" w:hAnsiTheme="minorHAnsi" w:cstheme="minorBidi"/>
          <w:b w:val="0"/>
          <w:sz w:val="22"/>
          <w:szCs w:val="22"/>
          <w:lang w:val="en-US"/>
        </w:rPr>
      </w:pPr>
      <w:hyperlink w:anchor="_Toc27382223" w:history="1">
        <w:r w:rsidR="00436E66" w:rsidRPr="00897F11">
          <w:rPr>
            <w:rStyle w:val="Hyperlink"/>
          </w:rPr>
          <w:t>At a glance</w:t>
        </w:r>
        <w:r w:rsidR="00436E66">
          <w:rPr>
            <w:webHidden/>
          </w:rPr>
          <w:tab/>
        </w:r>
        <w:r w:rsidR="00436E66">
          <w:rPr>
            <w:webHidden/>
          </w:rPr>
          <w:fldChar w:fldCharType="begin"/>
        </w:r>
        <w:r w:rsidR="00436E66">
          <w:rPr>
            <w:webHidden/>
          </w:rPr>
          <w:instrText xml:space="preserve"> PAGEREF _Toc27382223 \h </w:instrText>
        </w:r>
        <w:r w:rsidR="00436E66">
          <w:rPr>
            <w:webHidden/>
          </w:rPr>
        </w:r>
        <w:r w:rsidR="00436E66">
          <w:rPr>
            <w:webHidden/>
          </w:rPr>
          <w:fldChar w:fldCharType="separate"/>
        </w:r>
        <w:r w:rsidR="00436E66">
          <w:rPr>
            <w:webHidden/>
          </w:rPr>
          <w:t>9</w:t>
        </w:r>
        <w:r w:rsidR="00436E66">
          <w:rPr>
            <w:webHidden/>
          </w:rPr>
          <w:fldChar w:fldCharType="end"/>
        </w:r>
      </w:hyperlink>
    </w:p>
    <w:p w14:paraId="1B07768B" w14:textId="09370700" w:rsidR="00436E66" w:rsidRDefault="00236F7F">
      <w:pPr>
        <w:pStyle w:val="TOC2"/>
        <w:rPr>
          <w:rFonts w:asciiTheme="minorHAnsi" w:eastAsiaTheme="minorEastAsia" w:hAnsiTheme="minorHAnsi" w:cstheme="minorBidi"/>
          <w:sz w:val="22"/>
          <w:szCs w:val="22"/>
          <w:lang w:val="en-US"/>
        </w:rPr>
      </w:pPr>
      <w:hyperlink w:anchor="_Toc27382224" w:history="1">
        <w:r w:rsidR="00436E66" w:rsidRPr="00897F11">
          <w:rPr>
            <w:rStyle w:val="Hyperlink"/>
          </w:rPr>
          <w:t>Our Vision</w:t>
        </w:r>
        <w:r w:rsidR="00436E66">
          <w:rPr>
            <w:webHidden/>
          </w:rPr>
          <w:tab/>
        </w:r>
        <w:r w:rsidR="00436E66">
          <w:rPr>
            <w:webHidden/>
          </w:rPr>
          <w:fldChar w:fldCharType="begin"/>
        </w:r>
        <w:r w:rsidR="00436E66">
          <w:rPr>
            <w:webHidden/>
          </w:rPr>
          <w:instrText xml:space="preserve"> PAGEREF _Toc27382224 \h </w:instrText>
        </w:r>
        <w:r w:rsidR="00436E66">
          <w:rPr>
            <w:webHidden/>
          </w:rPr>
        </w:r>
        <w:r w:rsidR="00436E66">
          <w:rPr>
            <w:webHidden/>
          </w:rPr>
          <w:fldChar w:fldCharType="separate"/>
        </w:r>
        <w:r w:rsidR="00436E66">
          <w:rPr>
            <w:webHidden/>
          </w:rPr>
          <w:t>9</w:t>
        </w:r>
        <w:r w:rsidR="00436E66">
          <w:rPr>
            <w:webHidden/>
          </w:rPr>
          <w:fldChar w:fldCharType="end"/>
        </w:r>
      </w:hyperlink>
    </w:p>
    <w:p w14:paraId="085B63CD" w14:textId="4D237A7E" w:rsidR="00436E66" w:rsidRDefault="00236F7F">
      <w:pPr>
        <w:pStyle w:val="TOC2"/>
        <w:rPr>
          <w:rFonts w:asciiTheme="minorHAnsi" w:eastAsiaTheme="minorEastAsia" w:hAnsiTheme="minorHAnsi" w:cstheme="minorBidi"/>
          <w:sz w:val="22"/>
          <w:szCs w:val="22"/>
          <w:lang w:val="en-US"/>
        </w:rPr>
      </w:pPr>
      <w:hyperlink w:anchor="_Toc27382225" w:history="1">
        <w:r w:rsidR="00436E66" w:rsidRPr="00897F11">
          <w:rPr>
            <w:rStyle w:val="Hyperlink"/>
          </w:rPr>
          <w:t>Strategic outcomes:</w:t>
        </w:r>
        <w:r w:rsidR="00436E66">
          <w:rPr>
            <w:webHidden/>
          </w:rPr>
          <w:tab/>
        </w:r>
        <w:r w:rsidR="00436E66">
          <w:rPr>
            <w:webHidden/>
          </w:rPr>
          <w:fldChar w:fldCharType="begin"/>
        </w:r>
        <w:r w:rsidR="00436E66">
          <w:rPr>
            <w:webHidden/>
          </w:rPr>
          <w:instrText xml:space="preserve"> PAGEREF _Toc27382225 \h </w:instrText>
        </w:r>
        <w:r w:rsidR="00436E66">
          <w:rPr>
            <w:webHidden/>
          </w:rPr>
        </w:r>
        <w:r w:rsidR="00436E66">
          <w:rPr>
            <w:webHidden/>
          </w:rPr>
          <w:fldChar w:fldCharType="separate"/>
        </w:r>
        <w:r w:rsidR="00436E66">
          <w:rPr>
            <w:webHidden/>
          </w:rPr>
          <w:t>9</w:t>
        </w:r>
        <w:r w:rsidR="00436E66">
          <w:rPr>
            <w:webHidden/>
          </w:rPr>
          <w:fldChar w:fldCharType="end"/>
        </w:r>
      </w:hyperlink>
    </w:p>
    <w:p w14:paraId="351076E1" w14:textId="195DB709" w:rsidR="00436E66" w:rsidRDefault="00236F7F">
      <w:pPr>
        <w:pStyle w:val="TOC1"/>
        <w:rPr>
          <w:rFonts w:asciiTheme="minorHAnsi" w:eastAsiaTheme="minorEastAsia" w:hAnsiTheme="minorHAnsi" w:cstheme="minorBidi"/>
          <w:b w:val="0"/>
          <w:sz w:val="22"/>
          <w:szCs w:val="22"/>
          <w:lang w:val="en-US"/>
        </w:rPr>
      </w:pPr>
      <w:hyperlink w:anchor="_Toc27382226" w:history="1">
        <w:r w:rsidR="00436E66" w:rsidRPr="00897F11">
          <w:rPr>
            <w:rStyle w:val="Hyperlink"/>
          </w:rPr>
          <w:t>IWM opportunities</w:t>
        </w:r>
        <w:r w:rsidR="00436E66">
          <w:rPr>
            <w:webHidden/>
          </w:rPr>
          <w:tab/>
        </w:r>
        <w:r w:rsidR="00436E66">
          <w:rPr>
            <w:webHidden/>
          </w:rPr>
          <w:fldChar w:fldCharType="begin"/>
        </w:r>
        <w:r w:rsidR="00436E66">
          <w:rPr>
            <w:webHidden/>
          </w:rPr>
          <w:instrText xml:space="preserve"> PAGEREF _Toc27382226 \h </w:instrText>
        </w:r>
        <w:r w:rsidR="00436E66">
          <w:rPr>
            <w:webHidden/>
          </w:rPr>
        </w:r>
        <w:r w:rsidR="00436E66">
          <w:rPr>
            <w:webHidden/>
          </w:rPr>
          <w:fldChar w:fldCharType="separate"/>
        </w:r>
        <w:r w:rsidR="00436E66">
          <w:rPr>
            <w:webHidden/>
          </w:rPr>
          <w:t>10</w:t>
        </w:r>
        <w:r w:rsidR="00436E66">
          <w:rPr>
            <w:webHidden/>
          </w:rPr>
          <w:fldChar w:fldCharType="end"/>
        </w:r>
      </w:hyperlink>
    </w:p>
    <w:p w14:paraId="53AD738C" w14:textId="4A90FE34" w:rsidR="00436E66" w:rsidRDefault="00236F7F">
      <w:pPr>
        <w:pStyle w:val="TOC2"/>
        <w:rPr>
          <w:rFonts w:asciiTheme="minorHAnsi" w:eastAsiaTheme="minorEastAsia" w:hAnsiTheme="minorHAnsi" w:cstheme="minorBidi"/>
          <w:sz w:val="22"/>
          <w:szCs w:val="22"/>
          <w:lang w:val="en-US"/>
        </w:rPr>
      </w:pPr>
      <w:hyperlink w:anchor="_Toc27382227" w:history="1">
        <w:r w:rsidR="00436E66" w:rsidRPr="00897F11">
          <w:rPr>
            <w:rStyle w:val="Hyperlink"/>
          </w:rPr>
          <w:t>Regional enablers</w:t>
        </w:r>
        <w:r w:rsidR="00436E66">
          <w:rPr>
            <w:webHidden/>
          </w:rPr>
          <w:tab/>
        </w:r>
        <w:r w:rsidR="00436E66">
          <w:rPr>
            <w:webHidden/>
          </w:rPr>
          <w:fldChar w:fldCharType="begin"/>
        </w:r>
        <w:r w:rsidR="00436E66">
          <w:rPr>
            <w:webHidden/>
          </w:rPr>
          <w:instrText xml:space="preserve"> PAGEREF _Toc27382227 \h </w:instrText>
        </w:r>
        <w:r w:rsidR="00436E66">
          <w:rPr>
            <w:webHidden/>
          </w:rPr>
        </w:r>
        <w:r w:rsidR="00436E66">
          <w:rPr>
            <w:webHidden/>
          </w:rPr>
          <w:fldChar w:fldCharType="separate"/>
        </w:r>
        <w:r w:rsidR="00436E66">
          <w:rPr>
            <w:webHidden/>
          </w:rPr>
          <w:t>10</w:t>
        </w:r>
        <w:r w:rsidR="00436E66">
          <w:rPr>
            <w:webHidden/>
          </w:rPr>
          <w:fldChar w:fldCharType="end"/>
        </w:r>
      </w:hyperlink>
    </w:p>
    <w:p w14:paraId="4036AB95" w14:textId="405C7BE3" w:rsidR="00436E66" w:rsidRDefault="00236F7F">
      <w:pPr>
        <w:pStyle w:val="TOC2"/>
        <w:rPr>
          <w:rFonts w:asciiTheme="minorHAnsi" w:eastAsiaTheme="minorEastAsia" w:hAnsiTheme="minorHAnsi" w:cstheme="minorBidi"/>
          <w:sz w:val="22"/>
          <w:szCs w:val="22"/>
          <w:lang w:val="en-US"/>
        </w:rPr>
      </w:pPr>
      <w:hyperlink w:anchor="_Toc27382228" w:history="1">
        <w:r w:rsidR="00436E66" w:rsidRPr="00897F11">
          <w:rPr>
            <w:rStyle w:val="Hyperlink"/>
          </w:rPr>
          <w:t>Town scale</w:t>
        </w:r>
        <w:r w:rsidR="00436E66">
          <w:rPr>
            <w:webHidden/>
          </w:rPr>
          <w:tab/>
        </w:r>
        <w:r w:rsidR="00436E66">
          <w:rPr>
            <w:webHidden/>
          </w:rPr>
          <w:fldChar w:fldCharType="begin"/>
        </w:r>
        <w:r w:rsidR="00436E66">
          <w:rPr>
            <w:webHidden/>
          </w:rPr>
          <w:instrText xml:space="preserve"> PAGEREF _Toc27382228 \h </w:instrText>
        </w:r>
        <w:r w:rsidR="00436E66">
          <w:rPr>
            <w:webHidden/>
          </w:rPr>
        </w:r>
        <w:r w:rsidR="00436E66">
          <w:rPr>
            <w:webHidden/>
          </w:rPr>
          <w:fldChar w:fldCharType="separate"/>
        </w:r>
        <w:r w:rsidR="00436E66">
          <w:rPr>
            <w:webHidden/>
          </w:rPr>
          <w:t>11</w:t>
        </w:r>
        <w:r w:rsidR="00436E66">
          <w:rPr>
            <w:webHidden/>
          </w:rPr>
          <w:fldChar w:fldCharType="end"/>
        </w:r>
      </w:hyperlink>
    </w:p>
    <w:p w14:paraId="0C615849" w14:textId="278CF706" w:rsidR="00436E66" w:rsidRDefault="00236F7F">
      <w:pPr>
        <w:pStyle w:val="TOC1"/>
        <w:rPr>
          <w:rFonts w:asciiTheme="minorHAnsi" w:eastAsiaTheme="minorEastAsia" w:hAnsiTheme="minorHAnsi" w:cstheme="minorBidi"/>
          <w:b w:val="0"/>
          <w:sz w:val="22"/>
          <w:szCs w:val="22"/>
          <w:lang w:val="en-US"/>
        </w:rPr>
      </w:pPr>
      <w:hyperlink w:anchor="_Toc27382229" w:history="1">
        <w:r w:rsidR="00436E66" w:rsidRPr="00897F11">
          <w:rPr>
            <w:rStyle w:val="Hyperlink"/>
          </w:rPr>
          <w:t>Chapter 1  The way forward</w:t>
        </w:r>
        <w:r w:rsidR="00436E66">
          <w:rPr>
            <w:webHidden/>
          </w:rPr>
          <w:tab/>
        </w:r>
        <w:r w:rsidR="00436E66">
          <w:rPr>
            <w:webHidden/>
          </w:rPr>
          <w:fldChar w:fldCharType="begin"/>
        </w:r>
        <w:r w:rsidR="00436E66">
          <w:rPr>
            <w:webHidden/>
          </w:rPr>
          <w:instrText xml:space="preserve"> PAGEREF _Toc27382229 \h </w:instrText>
        </w:r>
        <w:r w:rsidR="00436E66">
          <w:rPr>
            <w:webHidden/>
          </w:rPr>
        </w:r>
        <w:r w:rsidR="00436E66">
          <w:rPr>
            <w:webHidden/>
          </w:rPr>
          <w:fldChar w:fldCharType="separate"/>
        </w:r>
        <w:r w:rsidR="00436E66">
          <w:rPr>
            <w:webHidden/>
          </w:rPr>
          <w:t>12</w:t>
        </w:r>
        <w:r w:rsidR="00436E66">
          <w:rPr>
            <w:webHidden/>
          </w:rPr>
          <w:fldChar w:fldCharType="end"/>
        </w:r>
      </w:hyperlink>
    </w:p>
    <w:p w14:paraId="0D84A43E" w14:textId="4B10E3B2" w:rsidR="00436E66" w:rsidRDefault="00236F7F">
      <w:pPr>
        <w:pStyle w:val="TOC2"/>
        <w:rPr>
          <w:rFonts w:asciiTheme="minorHAnsi" w:eastAsiaTheme="minorEastAsia" w:hAnsiTheme="minorHAnsi" w:cstheme="minorBidi"/>
          <w:sz w:val="22"/>
          <w:szCs w:val="22"/>
          <w:lang w:val="en-US"/>
        </w:rPr>
      </w:pPr>
      <w:hyperlink w:anchor="_Toc27382230" w:history="1">
        <w:r w:rsidR="00436E66" w:rsidRPr="00897F11">
          <w:rPr>
            <w:rStyle w:val="Hyperlink"/>
          </w:rPr>
          <w:t>Introduction</w:t>
        </w:r>
        <w:r w:rsidR="00436E66">
          <w:rPr>
            <w:webHidden/>
          </w:rPr>
          <w:tab/>
        </w:r>
        <w:r w:rsidR="00436E66">
          <w:rPr>
            <w:webHidden/>
          </w:rPr>
          <w:fldChar w:fldCharType="begin"/>
        </w:r>
        <w:r w:rsidR="00436E66">
          <w:rPr>
            <w:webHidden/>
          </w:rPr>
          <w:instrText xml:space="preserve"> PAGEREF _Toc27382230 \h </w:instrText>
        </w:r>
        <w:r w:rsidR="00436E66">
          <w:rPr>
            <w:webHidden/>
          </w:rPr>
        </w:r>
        <w:r w:rsidR="00436E66">
          <w:rPr>
            <w:webHidden/>
          </w:rPr>
          <w:fldChar w:fldCharType="separate"/>
        </w:r>
        <w:r w:rsidR="00436E66">
          <w:rPr>
            <w:webHidden/>
          </w:rPr>
          <w:t>12</w:t>
        </w:r>
        <w:r w:rsidR="00436E66">
          <w:rPr>
            <w:webHidden/>
          </w:rPr>
          <w:fldChar w:fldCharType="end"/>
        </w:r>
      </w:hyperlink>
    </w:p>
    <w:p w14:paraId="349D8915" w14:textId="5DE68104" w:rsidR="00436E66" w:rsidRDefault="00236F7F">
      <w:pPr>
        <w:pStyle w:val="TOC2"/>
        <w:rPr>
          <w:rFonts w:asciiTheme="minorHAnsi" w:eastAsiaTheme="minorEastAsia" w:hAnsiTheme="minorHAnsi" w:cstheme="minorBidi"/>
          <w:sz w:val="22"/>
          <w:szCs w:val="22"/>
          <w:lang w:val="en-US"/>
        </w:rPr>
      </w:pPr>
      <w:hyperlink w:anchor="_Toc27382231" w:history="1">
        <w:r w:rsidR="00436E66" w:rsidRPr="00897F11">
          <w:rPr>
            <w:rStyle w:val="Hyperlink"/>
          </w:rPr>
          <w:t>Enduring collaboration</w:t>
        </w:r>
        <w:r w:rsidR="00436E66">
          <w:rPr>
            <w:webHidden/>
          </w:rPr>
          <w:tab/>
        </w:r>
        <w:r w:rsidR="00436E66">
          <w:rPr>
            <w:webHidden/>
          </w:rPr>
          <w:fldChar w:fldCharType="begin"/>
        </w:r>
        <w:r w:rsidR="00436E66">
          <w:rPr>
            <w:webHidden/>
          </w:rPr>
          <w:instrText xml:space="preserve"> PAGEREF _Toc27382231 \h </w:instrText>
        </w:r>
        <w:r w:rsidR="00436E66">
          <w:rPr>
            <w:webHidden/>
          </w:rPr>
        </w:r>
        <w:r w:rsidR="00436E66">
          <w:rPr>
            <w:webHidden/>
          </w:rPr>
          <w:fldChar w:fldCharType="separate"/>
        </w:r>
        <w:r w:rsidR="00436E66">
          <w:rPr>
            <w:webHidden/>
          </w:rPr>
          <w:t>13</w:t>
        </w:r>
        <w:r w:rsidR="00436E66">
          <w:rPr>
            <w:webHidden/>
          </w:rPr>
          <w:fldChar w:fldCharType="end"/>
        </w:r>
      </w:hyperlink>
    </w:p>
    <w:p w14:paraId="1AA0CB10" w14:textId="0D2006A0" w:rsidR="00436E66" w:rsidRDefault="00236F7F">
      <w:pPr>
        <w:pStyle w:val="TOC1"/>
        <w:rPr>
          <w:rFonts w:asciiTheme="minorHAnsi" w:eastAsiaTheme="minorEastAsia" w:hAnsiTheme="minorHAnsi" w:cstheme="minorBidi"/>
          <w:b w:val="0"/>
          <w:sz w:val="22"/>
          <w:szCs w:val="22"/>
          <w:lang w:val="en-US"/>
        </w:rPr>
      </w:pPr>
      <w:hyperlink w:anchor="_Toc27382232" w:history="1">
        <w:r w:rsidR="00436E66" w:rsidRPr="00897F11">
          <w:rPr>
            <w:rStyle w:val="Hyperlink"/>
          </w:rPr>
          <w:t>Chapter 2  IWM in the Region</w:t>
        </w:r>
        <w:r w:rsidR="00436E66">
          <w:rPr>
            <w:webHidden/>
          </w:rPr>
          <w:tab/>
        </w:r>
        <w:r w:rsidR="00436E66">
          <w:rPr>
            <w:webHidden/>
          </w:rPr>
          <w:fldChar w:fldCharType="begin"/>
        </w:r>
        <w:r w:rsidR="00436E66">
          <w:rPr>
            <w:webHidden/>
          </w:rPr>
          <w:instrText xml:space="preserve"> PAGEREF _Toc27382232 \h </w:instrText>
        </w:r>
        <w:r w:rsidR="00436E66">
          <w:rPr>
            <w:webHidden/>
          </w:rPr>
        </w:r>
        <w:r w:rsidR="00436E66">
          <w:rPr>
            <w:webHidden/>
          </w:rPr>
          <w:fldChar w:fldCharType="separate"/>
        </w:r>
        <w:r w:rsidR="00436E66">
          <w:rPr>
            <w:webHidden/>
          </w:rPr>
          <w:t>17</w:t>
        </w:r>
        <w:r w:rsidR="00436E66">
          <w:rPr>
            <w:webHidden/>
          </w:rPr>
          <w:fldChar w:fldCharType="end"/>
        </w:r>
      </w:hyperlink>
    </w:p>
    <w:p w14:paraId="259AF5E3" w14:textId="6E91B192" w:rsidR="00436E66" w:rsidRDefault="00236F7F">
      <w:pPr>
        <w:pStyle w:val="TOC2"/>
        <w:rPr>
          <w:rFonts w:asciiTheme="minorHAnsi" w:eastAsiaTheme="minorEastAsia" w:hAnsiTheme="minorHAnsi" w:cstheme="minorBidi"/>
          <w:sz w:val="22"/>
          <w:szCs w:val="22"/>
          <w:lang w:val="en-US"/>
        </w:rPr>
      </w:pPr>
      <w:hyperlink w:anchor="_Toc27382233" w:history="1">
        <w:r w:rsidR="00436E66" w:rsidRPr="00897F11">
          <w:rPr>
            <w:rStyle w:val="Hyperlink"/>
          </w:rPr>
          <w:t>Vision and Outcome Areas for the Great South Coast IWM Forum Region</w:t>
        </w:r>
        <w:r w:rsidR="00436E66">
          <w:rPr>
            <w:webHidden/>
          </w:rPr>
          <w:tab/>
        </w:r>
        <w:r w:rsidR="00436E66">
          <w:rPr>
            <w:webHidden/>
          </w:rPr>
          <w:fldChar w:fldCharType="begin"/>
        </w:r>
        <w:r w:rsidR="00436E66">
          <w:rPr>
            <w:webHidden/>
          </w:rPr>
          <w:instrText xml:space="preserve"> PAGEREF _Toc27382233 \h </w:instrText>
        </w:r>
        <w:r w:rsidR="00436E66">
          <w:rPr>
            <w:webHidden/>
          </w:rPr>
        </w:r>
        <w:r w:rsidR="00436E66">
          <w:rPr>
            <w:webHidden/>
          </w:rPr>
          <w:fldChar w:fldCharType="separate"/>
        </w:r>
        <w:r w:rsidR="00436E66">
          <w:rPr>
            <w:webHidden/>
          </w:rPr>
          <w:t>17</w:t>
        </w:r>
        <w:r w:rsidR="00436E66">
          <w:rPr>
            <w:webHidden/>
          </w:rPr>
          <w:fldChar w:fldCharType="end"/>
        </w:r>
      </w:hyperlink>
    </w:p>
    <w:p w14:paraId="44D7CD79" w14:textId="66EB5BEE" w:rsidR="00436E66" w:rsidRDefault="00236F7F">
      <w:pPr>
        <w:pStyle w:val="TOC2"/>
        <w:rPr>
          <w:rFonts w:asciiTheme="minorHAnsi" w:eastAsiaTheme="minorEastAsia" w:hAnsiTheme="minorHAnsi" w:cstheme="minorBidi"/>
          <w:sz w:val="22"/>
          <w:szCs w:val="22"/>
          <w:lang w:val="en-US"/>
        </w:rPr>
      </w:pPr>
      <w:hyperlink w:anchor="_Toc27382234" w:history="1">
        <w:r w:rsidR="00436E66" w:rsidRPr="00897F11">
          <w:rPr>
            <w:rStyle w:val="Hyperlink"/>
          </w:rPr>
          <w:t>Regional context</w:t>
        </w:r>
        <w:r w:rsidR="00436E66">
          <w:rPr>
            <w:webHidden/>
          </w:rPr>
          <w:tab/>
        </w:r>
        <w:r w:rsidR="00436E66">
          <w:rPr>
            <w:webHidden/>
          </w:rPr>
          <w:fldChar w:fldCharType="begin"/>
        </w:r>
        <w:r w:rsidR="00436E66">
          <w:rPr>
            <w:webHidden/>
          </w:rPr>
          <w:instrText xml:space="preserve"> PAGEREF _Toc27382234 \h </w:instrText>
        </w:r>
        <w:r w:rsidR="00436E66">
          <w:rPr>
            <w:webHidden/>
          </w:rPr>
        </w:r>
        <w:r w:rsidR="00436E66">
          <w:rPr>
            <w:webHidden/>
          </w:rPr>
          <w:fldChar w:fldCharType="separate"/>
        </w:r>
        <w:r w:rsidR="00436E66">
          <w:rPr>
            <w:webHidden/>
          </w:rPr>
          <w:t>20</w:t>
        </w:r>
        <w:r w:rsidR="00436E66">
          <w:rPr>
            <w:webHidden/>
          </w:rPr>
          <w:fldChar w:fldCharType="end"/>
        </w:r>
      </w:hyperlink>
    </w:p>
    <w:p w14:paraId="25F263CA" w14:textId="7DB0C646" w:rsidR="00436E66" w:rsidRDefault="00236F7F">
      <w:pPr>
        <w:pStyle w:val="TOC2"/>
        <w:rPr>
          <w:rFonts w:asciiTheme="minorHAnsi" w:eastAsiaTheme="minorEastAsia" w:hAnsiTheme="minorHAnsi" w:cstheme="minorBidi"/>
          <w:sz w:val="22"/>
          <w:szCs w:val="22"/>
          <w:lang w:val="en-US"/>
        </w:rPr>
      </w:pPr>
      <w:hyperlink w:anchor="_Toc27382235" w:history="1">
        <w:r w:rsidR="00436E66" w:rsidRPr="00897F11">
          <w:rPr>
            <w:rStyle w:val="Hyperlink"/>
          </w:rPr>
          <w:t>The case for IWM in the Region</w:t>
        </w:r>
        <w:r w:rsidR="00436E66">
          <w:rPr>
            <w:webHidden/>
          </w:rPr>
          <w:tab/>
        </w:r>
        <w:r w:rsidR="00436E66">
          <w:rPr>
            <w:webHidden/>
          </w:rPr>
          <w:fldChar w:fldCharType="begin"/>
        </w:r>
        <w:r w:rsidR="00436E66">
          <w:rPr>
            <w:webHidden/>
          </w:rPr>
          <w:instrText xml:space="preserve"> PAGEREF _Toc27382235 \h </w:instrText>
        </w:r>
        <w:r w:rsidR="00436E66">
          <w:rPr>
            <w:webHidden/>
          </w:rPr>
        </w:r>
        <w:r w:rsidR="00436E66">
          <w:rPr>
            <w:webHidden/>
          </w:rPr>
          <w:fldChar w:fldCharType="separate"/>
        </w:r>
        <w:r w:rsidR="00436E66">
          <w:rPr>
            <w:webHidden/>
          </w:rPr>
          <w:t>22</w:t>
        </w:r>
        <w:r w:rsidR="00436E66">
          <w:rPr>
            <w:webHidden/>
          </w:rPr>
          <w:fldChar w:fldCharType="end"/>
        </w:r>
      </w:hyperlink>
    </w:p>
    <w:p w14:paraId="5EEB0523" w14:textId="4A2EB687" w:rsidR="00436E66" w:rsidRDefault="00236F7F">
      <w:pPr>
        <w:pStyle w:val="TOC2"/>
        <w:rPr>
          <w:rFonts w:asciiTheme="minorHAnsi" w:eastAsiaTheme="minorEastAsia" w:hAnsiTheme="minorHAnsi" w:cstheme="minorBidi"/>
          <w:sz w:val="22"/>
          <w:szCs w:val="22"/>
          <w:lang w:val="en-US"/>
        </w:rPr>
      </w:pPr>
      <w:hyperlink w:anchor="_Toc27382236" w:history="1">
        <w:r w:rsidR="00436E66" w:rsidRPr="00897F11">
          <w:rPr>
            <w:rStyle w:val="Hyperlink"/>
          </w:rPr>
          <w:t>Success stories</w:t>
        </w:r>
        <w:r w:rsidR="00436E66">
          <w:rPr>
            <w:webHidden/>
          </w:rPr>
          <w:tab/>
        </w:r>
        <w:r w:rsidR="00436E66">
          <w:rPr>
            <w:webHidden/>
          </w:rPr>
          <w:fldChar w:fldCharType="begin"/>
        </w:r>
        <w:r w:rsidR="00436E66">
          <w:rPr>
            <w:webHidden/>
          </w:rPr>
          <w:instrText xml:space="preserve"> PAGEREF _Toc27382236 \h </w:instrText>
        </w:r>
        <w:r w:rsidR="00436E66">
          <w:rPr>
            <w:webHidden/>
          </w:rPr>
        </w:r>
        <w:r w:rsidR="00436E66">
          <w:rPr>
            <w:webHidden/>
          </w:rPr>
          <w:fldChar w:fldCharType="separate"/>
        </w:r>
        <w:r w:rsidR="00436E66">
          <w:rPr>
            <w:webHidden/>
          </w:rPr>
          <w:t>27</w:t>
        </w:r>
        <w:r w:rsidR="00436E66">
          <w:rPr>
            <w:webHidden/>
          </w:rPr>
          <w:fldChar w:fldCharType="end"/>
        </w:r>
      </w:hyperlink>
    </w:p>
    <w:p w14:paraId="7930F7DD" w14:textId="0640B037" w:rsidR="00436E66" w:rsidRDefault="00236F7F">
      <w:pPr>
        <w:pStyle w:val="TOC1"/>
        <w:rPr>
          <w:rFonts w:asciiTheme="minorHAnsi" w:eastAsiaTheme="minorEastAsia" w:hAnsiTheme="minorHAnsi" w:cstheme="minorBidi"/>
          <w:b w:val="0"/>
          <w:sz w:val="22"/>
          <w:szCs w:val="22"/>
          <w:lang w:val="en-US"/>
        </w:rPr>
      </w:pPr>
      <w:hyperlink w:anchor="_Toc27382237" w:history="1">
        <w:r w:rsidR="00436E66" w:rsidRPr="00897F11">
          <w:rPr>
            <w:rStyle w:val="Hyperlink"/>
          </w:rPr>
          <w:t>Chapter 3  IWM opportunities</w:t>
        </w:r>
        <w:r w:rsidR="00436E66">
          <w:rPr>
            <w:webHidden/>
          </w:rPr>
          <w:tab/>
        </w:r>
        <w:r w:rsidR="00436E66">
          <w:rPr>
            <w:webHidden/>
          </w:rPr>
          <w:fldChar w:fldCharType="begin"/>
        </w:r>
        <w:r w:rsidR="00436E66">
          <w:rPr>
            <w:webHidden/>
          </w:rPr>
          <w:instrText xml:space="preserve"> PAGEREF _Toc27382237 \h </w:instrText>
        </w:r>
        <w:r w:rsidR="00436E66">
          <w:rPr>
            <w:webHidden/>
          </w:rPr>
        </w:r>
        <w:r w:rsidR="00436E66">
          <w:rPr>
            <w:webHidden/>
          </w:rPr>
          <w:fldChar w:fldCharType="separate"/>
        </w:r>
        <w:r w:rsidR="00436E66">
          <w:rPr>
            <w:webHidden/>
          </w:rPr>
          <w:t>29</w:t>
        </w:r>
        <w:r w:rsidR="00436E66">
          <w:rPr>
            <w:webHidden/>
          </w:rPr>
          <w:fldChar w:fldCharType="end"/>
        </w:r>
      </w:hyperlink>
    </w:p>
    <w:p w14:paraId="66A1C58E" w14:textId="0AB37B4A" w:rsidR="00436E66" w:rsidRDefault="00236F7F">
      <w:pPr>
        <w:pStyle w:val="TOC2"/>
        <w:rPr>
          <w:rFonts w:asciiTheme="minorHAnsi" w:eastAsiaTheme="minorEastAsia" w:hAnsiTheme="minorHAnsi" w:cstheme="minorBidi"/>
          <w:sz w:val="22"/>
          <w:szCs w:val="22"/>
          <w:lang w:val="en-US"/>
        </w:rPr>
      </w:pPr>
      <w:hyperlink w:anchor="_Toc27382238" w:history="1">
        <w:r w:rsidR="00436E66" w:rsidRPr="00897F11">
          <w:rPr>
            <w:rStyle w:val="Hyperlink"/>
          </w:rPr>
          <w:t>State-wide and region specific initiatives</w:t>
        </w:r>
        <w:r w:rsidR="00436E66">
          <w:rPr>
            <w:webHidden/>
          </w:rPr>
          <w:tab/>
        </w:r>
        <w:r w:rsidR="00436E66">
          <w:rPr>
            <w:webHidden/>
          </w:rPr>
          <w:fldChar w:fldCharType="begin"/>
        </w:r>
        <w:r w:rsidR="00436E66">
          <w:rPr>
            <w:webHidden/>
          </w:rPr>
          <w:instrText xml:space="preserve"> PAGEREF _Toc27382238 \h </w:instrText>
        </w:r>
        <w:r w:rsidR="00436E66">
          <w:rPr>
            <w:webHidden/>
          </w:rPr>
        </w:r>
        <w:r w:rsidR="00436E66">
          <w:rPr>
            <w:webHidden/>
          </w:rPr>
          <w:fldChar w:fldCharType="separate"/>
        </w:r>
        <w:r w:rsidR="00436E66">
          <w:rPr>
            <w:webHidden/>
          </w:rPr>
          <w:t>29</w:t>
        </w:r>
        <w:r w:rsidR="00436E66">
          <w:rPr>
            <w:webHidden/>
          </w:rPr>
          <w:fldChar w:fldCharType="end"/>
        </w:r>
      </w:hyperlink>
    </w:p>
    <w:p w14:paraId="6724C48E" w14:textId="6F00B492" w:rsidR="00436E66" w:rsidRDefault="00236F7F">
      <w:pPr>
        <w:pStyle w:val="TOC2"/>
        <w:rPr>
          <w:rFonts w:asciiTheme="minorHAnsi" w:eastAsiaTheme="minorEastAsia" w:hAnsiTheme="minorHAnsi" w:cstheme="minorBidi"/>
          <w:sz w:val="22"/>
          <w:szCs w:val="22"/>
          <w:lang w:val="en-US"/>
        </w:rPr>
      </w:pPr>
      <w:hyperlink w:anchor="_Toc27382239" w:history="1">
        <w:r w:rsidR="00436E66" w:rsidRPr="00897F11">
          <w:rPr>
            <w:rStyle w:val="Hyperlink"/>
          </w:rPr>
          <w:t>IWM opportunities: How were they selected?</w:t>
        </w:r>
        <w:r w:rsidR="00436E66">
          <w:rPr>
            <w:webHidden/>
          </w:rPr>
          <w:tab/>
        </w:r>
        <w:r w:rsidR="00436E66">
          <w:rPr>
            <w:webHidden/>
          </w:rPr>
          <w:fldChar w:fldCharType="begin"/>
        </w:r>
        <w:r w:rsidR="00436E66">
          <w:rPr>
            <w:webHidden/>
          </w:rPr>
          <w:instrText xml:space="preserve"> PAGEREF _Toc27382239 \h </w:instrText>
        </w:r>
        <w:r w:rsidR="00436E66">
          <w:rPr>
            <w:webHidden/>
          </w:rPr>
        </w:r>
        <w:r w:rsidR="00436E66">
          <w:rPr>
            <w:webHidden/>
          </w:rPr>
          <w:fldChar w:fldCharType="separate"/>
        </w:r>
        <w:r w:rsidR="00436E66">
          <w:rPr>
            <w:webHidden/>
          </w:rPr>
          <w:t>30</w:t>
        </w:r>
        <w:r w:rsidR="00436E66">
          <w:rPr>
            <w:webHidden/>
          </w:rPr>
          <w:fldChar w:fldCharType="end"/>
        </w:r>
      </w:hyperlink>
    </w:p>
    <w:p w14:paraId="089571FA" w14:textId="5048BEC9" w:rsidR="00436E66" w:rsidRDefault="00236F7F">
      <w:pPr>
        <w:pStyle w:val="TOC2"/>
        <w:rPr>
          <w:rFonts w:asciiTheme="minorHAnsi" w:eastAsiaTheme="minorEastAsia" w:hAnsiTheme="minorHAnsi" w:cstheme="minorBidi"/>
          <w:sz w:val="22"/>
          <w:szCs w:val="22"/>
          <w:lang w:val="en-US"/>
        </w:rPr>
      </w:pPr>
      <w:hyperlink w:anchor="_Toc27382240" w:history="1">
        <w:r w:rsidR="00436E66" w:rsidRPr="00897F11">
          <w:rPr>
            <w:rStyle w:val="Hyperlink"/>
          </w:rPr>
          <w:t>Impact of IWM opportunities on the Forum’s strategic outcomes</w:t>
        </w:r>
        <w:r w:rsidR="00436E66">
          <w:rPr>
            <w:webHidden/>
          </w:rPr>
          <w:tab/>
        </w:r>
        <w:r w:rsidR="00436E66">
          <w:rPr>
            <w:webHidden/>
          </w:rPr>
          <w:fldChar w:fldCharType="begin"/>
        </w:r>
        <w:r w:rsidR="00436E66">
          <w:rPr>
            <w:webHidden/>
          </w:rPr>
          <w:instrText xml:space="preserve"> PAGEREF _Toc27382240 \h </w:instrText>
        </w:r>
        <w:r w:rsidR="00436E66">
          <w:rPr>
            <w:webHidden/>
          </w:rPr>
        </w:r>
        <w:r w:rsidR="00436E66">
          <w:rPr>
            <w:webHidden/>
          </w:rPr>
          <w:fldChar w:fldCharType="separate"/>
        </w:r>
        <w:r w:rsidR="00436E66">
          <w:rPr>
            <w:webHidden/>
          </w:rPr>
          <w:t>31</w:t>
        </w:r>
        <w:r w:rsidR="00436E66">
          <w:rPr>
            <w:webHidden/>
          </w:rPr>
          <w:fldChar w:fldCharType="end"/>
        </w:r>
      </w:hyperlink>
    </w:p>
    <w:p w14:paraId="684236FF" w14:textId="2CB928DD" w:rsidR="00436E66" w:rsidRDefault="00236F7F">
      <w:pPr>
        <w:pStyle w:val="TOC2"/>
        <w:rPr>
          <w:rFonts w:asciiTheme="minorHAnsi" w:eastAsiaTheme="minorEastAsia" w:hAnsiTheme="minorHAnsi" w:cstheme="minorBidi"/>
          <w:sz w:val="22"/>
          <w:szCs w:val="22"/>
          <w:lang w:val="en-US"/>
        </w:rPr>
      </w:pPr>
      <w:hyperlink w:anchor="_Toc27382241" w:history="1">
        <w:r w:rsidR="00436E66" w:rsidRPr="00897F11">
          <w:rPr>
            <w:rStyle w:val="Hyperlink"/>
          </w:rPr>
          <w:t>IWM project &amp; strategy opportunities – overview</w:t>
        </w:r>
        <w:r w:rsidR="00436E66">
          <w:rPr>
            <w:webHidden/>
          </w:rPr>
          <w:tab/>
        </w:r>
        <w:r w:rsidR="00436E66">
          <w:rPr>
            <w:webHidden/>
          </w:rPr>
          <w:fldChar w:fldCharType="begin"/>
        </w:r>
        <w:r w:rsidR="00436E66">
          <w:rPr>
            <w:webHidden/>
          </w:rPr>
          <w:instrText xml:space="preserve"> PAGEREF _Toc27382241 \h </w:instrText>
        </w:r>
        <w:r w:rsidR="00436E66">
          <w:rPr>
            <w:webHidden/>
          </w:rPr>
        </w:r>
        <w:r w:rsidR="00436E66">
          <w:rPr>
            <w:webHidden/>
          </w:rPr>
          <w:fldChar w:fldCharType="separate"/>
        </w:r>
        <w:r w:rsidR="00436E66">
          <w:rPr>
            <w:webHidden/>
          </w:rPr>
          <w:t>32</w:t>
        </w:r>
        <w:r w:rsidR="00436E66">
          <w:rPr>
            <w:webHidden/>
          </w:rPr>
          <w:fldChar w:fldCharType="end"/>
        </w:r>
      </w:hyperlink>
    </w:p>
    <w:p w14:paraId="4F44B0CC" w14:textId="4D791E22" w:rsidR="00436E66" w:rsidRDefault="00236F7F">
      <w:pPr>
        <w:pStyle w:val="TOC2"/>
        <w:rPr>
          <w:rFonts w:asciiTheme="minorHAnsi" w:eastAsiaTheme="minorEastAsia" w:hAnsiTheme="minorHAnsi" w:cstheme="minorBidi"/>
          <w:sz w:val="22"/>
          <w:szCs w:val="22"/>
          <w:lang w:val="en-US"/>
        </w:rPr>
      </w:pPr>
      <w:hyperlink w:anchor="_Toc27382242" w:history="1">
        <w:r w:rsidR="00436E66" w:rsidRPr="00897F11">
          <w:rPr>
            <w:rStyle w:val="Hyperlink"/>
          </w:rPr>
          <w:t>Priority Portfolio of IWM projects and strategies</w:t>
        </w:r>
        <w:r w:rsidR="00436E66">
          <w:rPr>
            <w:webHidden/>
          </w:rPr>
          <w:tab/>
        </w:r>
        <w:r w:rsidR="00436E66">
          <w:rPr>
            <w:webHidden/>
          </w:rPr>
          <w:fldChar w:fldCharType="begin"/>
        </w:r>
        <w:r w:rsidR="00436E66">
          <w:rPr>
            <w:webHidden/>
          </w:rPr>
          <w:instrText xml:space="preserve"> PAGEREF _Toc27382242 \h </w:instrText>
        </w:r>
        <w:r w:rsidR="00436E66">
          <w:rPr>
            <w:webHidden/>
          </w:rPr>
        </w:r>
        <w:r w:rsidR="00436E66">
          <w:rPr>
            <w:webHidden/>
          </w:rPr>
          <w:fldChar w:fldCharType="separate"/>
        </w:r>
        <w:r w:rsidR="00436E66">
          <w:rPr>
            <w:webHidden/>
          </w:rPr>
          <w:t>35</w:t>
        </w:r>
        <w:r w:rsidR="00436E66">
          <w:rPr>
            <w:webHidden/>
          </w:rPr>
          <w:fldChar w:fldCharType="end"/>
        </w:r>
      </w:hyperlink>
    </w:p>
    <w:p w14:paraId="193F6BFC" w14:textId="0F7A7202" w:rsidR="00436E66" w:rsidRDefault="00236F7F">
      <w:pPr>
        <w:pStyle w:val="TOC1"/>
        <w:rPr>
          <w:rFonts w:asciiTheme="minorHAnsi" w:eastAsiaTheme="minorEastAsia" w:hAnsiTheme="minorHAnsi" w:cstheme="minorBidi"/>
          <w:b w:val="0"/>
          <w:sz w:val="22"/>
          <w:szCs w:val="22"/>
          <w:lang w:val="en-US"/>
        </w:rPr>
      </w:pPr>
      <w:hyperlink w:anchor="_Toc27382243" w:history="1">
        <w:r w:rsidR="00436E66" w:rsidRPr="00897F11">
          <w:rPr>
            <w:rStyle w:val="Hyperlink"/>
          </w:rPr>
          <w:t>References</w:t>
        </w:r>
        <w:r w:rsidR="00436E66">
          <w:rPr>
            <w:webHidden/>
          </w:rPr>
          <w:tab/>
        </w:r>
        <w:r w:rsidR="00436E66">
          <w:rPr>
            <w:webHidden/>
          </w:rPr>
          <w:fldChar w:fldCharType="begin"/>
        </w:r>
        <w:r w:rsidR="00436E66">
          <w:rPr>
            <w:webHidden/>
          </w:rPr>
          <w:instrText xml:space="preserve"> PAGEREF _Toc27382243 \h </w:instrText>
        </w:r>
        <w:r w:rsidR="00436E66">
          <w:rPr>
            <w:webHidden/>
          </w:rPr>
        </w:r>
        <w:r w:rsidR="00436E66">
          <w:rPr>
            <w:webHidden/>
          </w:rPr>
          <w:fldChar w:fldCharType="separate"/>
        </w:r>
        <w:r w:rsidR="00436E66">
          <w:rPr>
            <w:webHidden/>
          </w:rPr>
          <w:t>50</w:t>
        </w:r>
        <w:r w:rsidR="00436E66">
          <w:rPr>
            <w:webHidden/>
          </w:rPr>
          <w:fldChar w:fldCharType="end"/>
        </w:r>
      </w:hyperlink>
    </w:p>
    <w:p w14:paraId="6A76A52A" w14:textId="311E6F46"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ELWPbody"/>
      </w:pPr>
      <w:r w:rsidRPr="003072C6">
        <w:br w:type="page"/>
      </w:r>
    </w:p>
    <w:p w14:paraId="187D6991" w14:textId="77777777" w:rsidR="00AC0C3B" w:rsidRPr="003072C6" w:rsidRDefault="00AC0C3B" w:rsidP="00E91933">
      <w:pPr>
        <w:pStyle w:val="DELWPbody"/>
        <w:sectPr w:rsidR="00AC0C3B" w:rsidRPr="003072C6" w:rsidSect="005B6470">
          <w:footerReference w:type="even" r:id="rId16"/>
          <w:footerReference w:type="default" r:id="rId17"/>
          <w:type w:val="continuous"/>
          <w:pgSz w:w="11906" w:h="16838"/>
          <w:pgMar w:top="1701" w:right="1304" w:bottom="1134" w:left="1304" w:header="454" w:footer="567" w:gutter="0"/>
          <w:cols w:space="720"/>
          <w:docGrid w:linePitch="360"/>
        </w:sectPr>
      </w:pPr>
    </w:p>
    <w:p w14:paraId="67B159CE" w14:textId="77777777" w:rsidR="00D76BC3" w:rsidRPr="00D76BC3" w:rsidRDefault="00D76BC3" w:rsidP="00D76BC3">
      <w:pPr>
        <w:pStyle w:val="DELWPquote"/>
        <w:rPr>
          <w:rStyle w:val="Strong"/>
        </w:rPr>
      </w:pPr>
      <w:proofErr w:type="spellStart"/>
      <w:r w:rsidRPr="00D76BC3">
        <w:rPr>
          <w:rStyle w:val="Strong"/>
        </w:rPr>
        <w:lastRenderedPageBreak/>
        <w:t>Pareeyt</w:t>
      </w:r>
      <w:proofErr w:type="spellEnd"/>
      <w:r w:rsidRPr="00D76BC3">
        <w:rPr>
          <w:rStyle w:val="Strong"/>
        </w:rPr>
        <w:t xml:space="preserve"> </w:t>
      </w:r>
      <w:proofErr w:type="spellStart"/>
      <w:r w:rsidRPr="00D76BC3">
        <w:rPr>
          <w:rStyle w:val="Strong"/>
        </w:rPr>
        <w:t>Poondee-teeyt</w:t>
      </w:r>
      <w:proofErr w:type="spellEnd"/>
      <w:r w:rsidRPr="00D76BC3">
        <w:rPr>
          <w:rStyle w:val="Strong"/>
        </w:rPr>
        <w:t>.</w:t>
      </w:r>
    </w:p>
    <w:p w14:paraId="19CF122C" w14:textId="77777777" w:rsidR="00D76BC3" w:rsidRDefault="00D76BC3" w:rsidP="00D76BC3">
      <w:pPr>
        <w:pStyle w:val="DELWPquote"/>
      </w:pPr>
      <w:r>
        <w:t>Water is Life.</w:t>
      </w:r>
    </w:p>
    <w:p w14:paraId="37F8EFC3" w14:textId="77777777" w:rsidR="00D76BC3" w:rsidRDefault="00D76BC3" w:rsidP="00D76BC3">
      <w:pPr>
        <w:pStyle w:val="DELWPquotee"/>
      </w:pPr>
      <w:proofErr w:type="spellStart"/>
      <w:r>
        <w:t>Dhauwurd</w:t>
      </w:r>
      <w:proofErr w:type="spellEnd"/>
      <w:r>
        <w:t xml:space="preserve"> Wurrung language group</w:t>
      </w:r>
    </w:p>
    <w:p w14:paraId="6412D425" w14:textId="77777777" w:rsidR="00D76BC3" w:rsidRPr="00D76BC3" w:rsidRDefault="00D76BC3" w:rsidP="00D76BC3">
      <w:pPr>
        <w:pStyle w:val="DELWPquote"/>
        <w:rPr>
          <w:rStyle w:val="Strong"/>
        </w:rPr>
      </w:pPr>
      <w:r w:rsidRPr="00D76BC3">
        <w:rPr>
          <w:rStyle w:val="Strong"/>
        </w:rPr>
        <w:t xml:space="preserve">Pa </w:t>
      </w:r>
      <w:proofErr w:type="spellStart"/>
      <w:r w:rsidRPr="00D76BC3">
        <w:rPr>
          <w:rStyle w:val="Strong"/>
        </w:rPr>
        <w:t>poonteeyt</w:t>
      </w:r>
      <w:proofErr w:type="spellEnd"/>
      <w:r w:rsidRPr="00D76BC3">
        <w:rPr>
          <w:rStyle w:val="Strong"/>
        </w:rPr>
        <w:t xml:space="preserve"> </w:t>
      </w:r>
      <w:proofErr w:type="spellStart"/>
      <w:r w:rsidRPr="00D76BC3">
        <w:rPr>
          <w:rStyle w:val="Strong"/>
        </w:rPr>
        <w:t>paman</w:t>
      </w:r>
      <w:proofErr w:type="spellEnd"/>
      <w:r w:rsidRPr="00D76BC3">
        <w:rPr>
          <w:rStyle w:val="Strong"/>
        </w:rPr>
        <w:t xml:space="preserve"> </w:t>
      </w:r>
      <w:proofErr w:type="spellStart"/>
      <w:r w:rsidRPr="00D76BC3">
        <w:rPr>
          <w:rStyle w:val="Strong"/>
        </w:rPr>
        <w:t>paman</w:t>
      </w:r>
      <w:proofErr w:type="spellEnd"/>
      <w:r w:rsidRPr="00D76BC3">
        <w:rPr>
          <w:rStyle w:val="Strong"/>
        </w:rPr>
        <w:t>.</w:t>
      </w:r>
    </w:p>
    <w:p w14:paraId="41617425" w14:textId="77777777" w:rsidR="00D76BC3" w:rsidRDefault="00D76BC3" w:rsidP="00D76BC3">
      <w:pPr>
        <w:pStyle w:val="DELWPquote"/>
      </w:pPr>
      <w:r>
        <w:t>And life is sacred.</w:t>
      </w:r>
    </w:p>
    <w:p w14:paraId="52B18E13" w14:textId="77777777" w:rsidR="00D76BC3" w:rsidRDefault="00D76BC3" w:rsidP="00D76BC3">
      <w:pPr>
        <w:pStyle w:val="DELWPquotee"/>
      </w:pPr>
      <w:proofErr w:type="spellStart"/>
      <w:r>
        <w:t>Keerray</w:t>
      </w:r>
      <w:proofErr w:type="spellEnd"/>
      <w:r>
        <w:t xml:space="preserve"> Wurrung language group</w:t>
      </w:r>
    </w:p>
    <w:p w14:paraId="00A4588E" w14:textId="77777777" w:rsidR="00D76BC3" w:rsidRPr="00D76BC3" w:rsidRDefault="00D76BC3" w:rsidP="00D76BC3">
      <w:pPr>
        <w:pStyle w:val="DELWPquote"/>
        <w:rPr>
          <w:rStyle w:val="Strong"/>
        </w:rPr>
      </w:pPr>
      <w:r w:rsidRPr="00D76BC3">
        <w:rPr>
          <w:rStyle w:val="Strong"/>
        </w:rPr>
        <w:t>Integrated Water Management is a collaborative approach to water planning and management that brings together organisations with an interest in all aspects of the water cycle.</w:t>
      </w:r>
    </w:p>
    <w:p w14:paraId="3BE5F768" w14:textId="77777777" w:rsidR="00D76BC3" w:rsidRDefault="00D76BC3" w:rsidP="00D76BC3">
      <w:pPr>
        <w:pStyle w:val="DELWPquote"/>
      </w:pPr>
      <w:r>
        <w:t>It has the potential to provide greater value to our communities by identifying and leveraging opportunities to optimise outcomes.</w:t>
      </w:r>
    </w:p>
    <w:p w14:paraId="084509ED" w14:textId="5B715730" w:rsidR="005D3238" w:rsidRDefault="00AA40CA" w:rsidP="005D3238">
      <w:pPr>
        <w:pStyle w:val="Heading1"/>
      </w:pPr>
      <w:r>
        <w:br w:type="page"/>
      </w:r>
    </w:p>
    <w:p w14:paraId="48C944A7" w14:textId="77777777" w:rsidR="00D76BC3" w:rsidRDefault="00D76BC3" w:rsidP="00D76BC3">
      <w:pPr>
        <w:pStyle w:val="Heading1"/>
      </w:pPr>
      <w:bookmarkStart w:id="0" w:name="_Toc27382221"/>
      <w:r>
        <w:lastRenderedPageBreak/>
        <w:t>Foreword</w:t>
      </w:r>
      <w:bookmarkEnd w:id="0"/>
    </w:p>
    <w:p w14:paraId="6C5B9E52" w14:textId="77777777" w:rsidR="00D76BC3" w:rsidRDefault="00D76BC3" w:rsidP="00D76BC3">
      <w:pPr>
        <w:pStyle w:val="DELWPIntro"/>
      </w:pPr>
      <w:r>
        <w:t>Water is life – we will work together with our communities to deliver integrated water outcomes contributing to the resilience of our environment, culture and economy. The Great South Coast Integrated Water Management (IWM) Forum is one of 15 IWM Forums established across the state.</w:t>
      </w:r>
    </w:p>
    <w:p w14:paraId="11D59FF6" w14:textId="781B9814" w:rsidR="00D76BC3" w:rsidRDefault="00D76BC3" w:rsidP="00D76BC3">
      <w:pPr>
        <w:pStyle w:val="DELWPbody"/>
      </w:pPr>
      <w:r>
        <w:t xml:space="preserve">The Great South Coast region is a wonderful place to live. Situated in the south-west corner of the state, we are laden with stunning, wild places. The Ramsar listed Glenelg River estuary is at our western boundary, </w:t>
      </w:r>
      <w:proofErr w:type="spellStart"/>
      <w:r>
        <w:t>Budj</w:t>
      </w:r>
      <w:proofErr w:type="spellEnd"/>
      <w:r>
        <w:t xml:space="preserve"> </w:t>
      </w:r>
      <w:proofErr w:type="spellStart"/>
      <w:r>
        <w:t>Bim</w:t>
      </w:r>
      <w:proofErr w:type="spellEnd"/>
      <w:r>
        <w:t xml:space="preserve"> is at the heart of our region, the Grampians are to the north and the </w:t>
      </w:r>
      <w:proofErr w:type="spellStart"/>
      <w:r>
        <w:t>Otways</w:t>
      </w:r>
      <w:proofErr w:type="spellEnd"/>
      <w:r>
        <w:t xml:space="preserve"> to the east, with the Great Ocean Road’s 12 Apostles attracting millions of visitors annually. While our region enjoys abundant water resources, we are serious about grappling with the challenges of climate change. We are invested in securing the future prosperity of our region, building on our nationally significant agriculture, tourism and energy production. </w:t>
      </w:r>
    </w:p>
    <w:p w14:paraId="4B6650B2" w14:textId="77777777" w:rsidR="00D76BC3" w:rsidRDefault="00D76BC3" w:rsidP="00D76BC3">
      <w:pPr>
        <w:pStyle w:val="DELWPbody"/>
      </w:pPr>
      <w:r>
        <w:t xml:space="preserve">When the Great South Coast Integrated Water Management (IWM) Forum was formed in June 2018, we quickly gained momentum, expanding on the established relationships of the Great South Coast Group, a long-standing alliance of government, industry and community. </w:t>
      </w:r>
    </w:p>
    <w:p w14:paraId="2F329C93" w14:textId="77777777" w:rsidR="00D76BC3" w:rsidRDefault="00D76BC3" w:rsidP="00D76BC3">
      <w:pPr>
        <w:pStyle w:val="DELWPbody"/>
      </w:pPr>
      <w:r>
        <w:t>This history of collaboration is proving to be invaluable as we work together to set priorities and deliver IWM in our region.</w:t>
      </w:r>
    </w:p>
    <w:p w14:paraId="43AD7A0F" w14:textId="77777777" w:rsidR="00D76BC3" w:rsidRDefault="00D76BC3" w:rsidP="00D76BC3">
      <w:pPr>
        <w:pStyle w:val="DELWPbody"/>
      </w:pPr>
      <w:r>
        <w:rPr>
          <w:spacing w:val="5"/>
        </w:rPr>
        <w:t xml:space="preserve">Our forum actively seeks </w:t>
      </w:r>
      <w:r>
        <w:t>opportunities to inform state policy to better enable IWM and we are motivated by this opportunity to un-lock benefits for our region and beyond.</w:t>
      </w:r>
    </w:p>
    <w:p w14:paraId="7130764D" w14:textId="77777777" w:rsidR="00D76BC3" w:rsidRDefault="00D76BC3" w:rsidP="00D76BC3">
      <w:pPr>
        <w:pStyle w:val="DELWPbody"/>
      </w:pPr>
      <w:r>
        <w:t xml:space="preserve">It has been uplifting to witness a cultural shift in our thinking, conversations and level of engagement about how we approach water management. IWM is now recognised and reflected in many regional and urban strategic plans. </w:t>
      </w:r>
    </w:p>
    <w:p w14:paraId="6B37548B" w14:textId="77777777" w:rsidR="00D76BC3" w:rsidRDefault="00D76BC3" w:rsidP="00D76BC3">
      <w:pPr>
        <w:pStyle w:val="DELWPbody"/>
        <w:rPr>
          <w:spacing w:val="2"/>
        </w:rPr>
      </w:pPr>
      <w:r>
        <w:rPr>
          <w:spacing w:val="2"/>
        </w:rPr>
        <w:t xml:space="preserve">Through the forum and practitioner </w:t>
      </w:r>
      <w:r>
        <w:t xml:space="preserve">network process we have greatly benefited from the perspective and insights of our Traditional Owner representatives. World heritage status has just been awarded to </w:t>
      </w:r>
      <w:proofErr w:type="spellStart"/>
      <w:r>
        <w:t>Budj</w:t>
      </w:r>
      <w:proofErr w:type="spellEnd"/>
      <w:r>
        <w:t xml:space="preserve"> </w:t>
      </w:r>
      <w:proofErr w:type="spellStart"/>
      <w:r>
        <w:t>Bim</w:t>
      </w:r>
      <w:proofErr w:type="spellEnd"/>
      <w:r>
        <w:t xml:space="preserve">. This is a unifying milestone for all members of our forum. </w:t>
      </w:r>
    </w:p>
    <w:p w14:paraId="44B339FA" w14:textId="77777777" w:rsidR="00D76BC3" w:rsidRDefault="00D76BC3" w:rsidP="00D76BC3">
      <w:pPr>
        <w:pStyle w:val="DELWPbody"/>
      </w:pPr>
      <w:r>
        <w:t xml:space="preserve">Water quality and quantity at </w:t>
      </w:r>
      <w:proofErr w:type="spellStart"/>
      <w:r>
        <w:t>Budj</w:t>
      </w:r>
      <w:proofErr w:type="spellEnd"/>
      <w:r>
        <w:t xml:space="preserve"> </w:t>
      </w:r>
      <w:proofErr w:type="spellStart"/>
      <w:r>
        <w:t>Bim</w:t>
      </w:r>
      <w:proofErr w:type="spellEnd"/>
      <w:r>
        <w:t xml:space="preserve"> is now of international importance and the benefits of restoring health to this globally significant landscape aligns with many IWM goals and aspirations. </w:t>
      </w:r>
    </w:p>
    <w:p w14:paraId="2AC411CD" w14:textId="77777777" w:rsidR="00D76BC3" w:rsidRDefault="00D76BC3" w:rsidP="00D76BC3">
      <w:pPr>
        <w:pStyle w:val="DELWPbody"/>
      </w:pPr>
      <w:r>
        <w:t xml:space="preserve">This project will raise the profile of the area’s long and remarkable indigenous water management history. Its tourism potential is untapped. </w:t>
      </w:r>
      <w:proofErr w:type="spellStart"/>
      <w:r>
        <w:t>Budj</w:t>
      </w:r>
      <w:proofErr w:type="spellEnd"/>
      <w:r>
        <w:t xml:space="preserve"> </w:t>
      </w:r>
      <w:proofErr w:type="spellStart"/>
      <w:r>
        <w:t>Bim</w:t>
      </w:r>
      <w:proofErr w:type="spellEnd"/>
      <w:r>
        <w:t xml:space="preserve"> is a vivid example of why we are pursuing integrated water management across our region.</w:t>
      </w:r>
    </w:p>
    <w:p w14:paraId="3EEBA11E" w14:textId="77777777" w:rsidR="00D76BC3" w:rsidRDefault="00D76BC3" w:rsidP="00D76BC3">
      <w:pPr>
        <w:pStyle w:val="DELWPbody"/>
      </w:pPr>
      <w:r>
        <w:t xml:space="preserve">It is my pleasure to present the Strategic Directions Statement of the Great South Coast IWM Forum. It is an excellent example of regional collaboration from a diverse range of organisations. I wish to thank members for their commitment, enthusiasm and shared knowledge, which has </w:t>
      </w:r>
      <w:proofErr w:type="gramStart"/>
      <w:r>
        <w:t>opened up</w:t>
      </w:r>
      <w:proofErr w:type="gramEnd"/>
      <w:r>
        <w:t xml:space="preserve"> many important and innovative opportunities for the life of our region.</w:t>
      </w:r>
    </w:p>
    <w:p w14:paraId="522691DA" w14:textId="77777777" w:rsidR="009F39E7" w:rsidRDefault="00D76BC3" w:rsidP="009F39E7">
      <w:pPr>
        <w:pStyle w:val="DELWPbodynospace"/>
        <w:rPr>
          <w:rStyle w:val="Strong"/>
        </w:rPr>
      </w:pPr>
      <w:r w:rsidRPr="009F39E7">
        <w:rPr>
          <w:rStyle w:val="Strong"/>
        </w:rPr>
        <w:t>Kylie Gaston</w:t>
      </w:r>
    </w:p>
    <w:p w14:paraId="7090C5DA" w14:textId="2CB64451" w:rsidR="00D76BC3" w:rsidRPr="007A24EE" w:rsidRDefault="00D76BC3" w:rsidP="007A24EE">
      <w:pPr>
        <w:pStyle w:val="DELWPbody"/>
      </w:pPr>
      <w:r>
        <w:t>Chair of the Great South Coast Region IWM Forum</w:t>
      </w:r>
    </w:p>
    <w:p w14:paraId="7D0320BF" w14:textId="77777777" w:rsidR="00D76BC3" w:rsidRDefault="00D76BC3" w:rsidP="00D76BC3">
      <w:pPr>
        <w:pStyle w:val="Heading1"/>
      </w:pPr>
      <w:bookmarkStart w:id="1" w:name="_Toc27382222"/>
      <w:r>
        <w:lastRenderedPageBreak/>
        <w:t>Acknowledgements</w:t>
      </w:r>
      <w:bookmarkEnd w:id="1"/>
    </w:p>
    <w:p w14:paraId="7C0C3698" w14:textId="77777777" w:rsidR="00D76BC3" w:rsidRDefault="00D76BC3" w:rsidP="00D76BC3">
      <w:pPr>
        <w:pStyle w:val="DELWPIntro"/>
      </w:pPr>
      <w:r>
        <w:t xml:space="preserve">The Great South Coast IWM Forum covers </w:t>
      </w:r>
      <w:proofErr w:type="spellStart"/>
      <w:r>
        <w:t>Gunditjmara</w:t>
      </w:r>
      <w:proofErr w:type="spellEnd"/>
      <w:r>
        <w:t xml:space="preserve">, Eastern Maar, </w:t>
      </w:r>
      <w:proofErr w:type="spellStart"/>
      <w:r>
        <w:t>Djab</w:t>
      </w:r>
      <w:proofErr w:type="spellEnd"/>
      <w:r>
        <w:t xml:space="preserve"> </w:t>
      </w:r>
      <w:proofErr w:type="spellStart"/>
      <w:r>
        <w:t>Wurrung</w:t>
      </w:r>
      <w:proofErr w:type="spellEnd"/>
      <w:r>
        <w:t xml:space="preserve"> and </w:t>
      </w:r>
      <w:proofErr w:type="spellStart"/>
      <w:r>
        <w:t>Wadawurrung</w:t>
      </w:r>
      <w:proofErr w:type="spellEnd"/>
      <w:r>
        <w:t xml:space="preserve"> country whose ancestors and descendants are the Traditional Owners of this country.</w:t>
      </w:r>
    </w:p>
    <w:p w14:paraId="7B97651E" w14:textId="77777777" w:rsidR="00D76BC3" w:rsidRDefault="00D76BC3" w:rsidP="00D76BC3">
      <w:pPr>
        <w:pStyle w:val="DELWPbody"/>
      </w:pPr>
      <w:r>
        <w:t>The meetings of the Forum, the practitioner group and individual meetings with project sponsors have developed initiatives from ideas into mature project themes.</w:t>
      </w:r>
    </w:p>
    <w:p w14:paraId="7A0F327F" w14:textId="66615A37" w:rsidR="00D76BC3" w:rsidRDefault="00D76BC3" w:rsidP="00D76BC3">
      <w:pPr>
        <w:pStyle w:val="DELWPbody"/>
      </w:pPr>
      <w:r>
        <w:t xml:space="preserve">Collaboration and cross-pollination have been key outcomes of the Forum, with ideas being shared and improved by input from project partners. </w:t>
      </w:r>
    </w:p>
    <w:p w14:paraId="3411230E" w14:textId="77777777" w:rsidR="00D76BC3" w:rsidRPr="006F4F0C" w:rsidRDefault="00D76BC3" w:rsidP="00E84E5C">
      <w:pPr>
        <w:pStyle w:val="DELWPbody"/>
      </w:pPr>
      <w:r>
        <w:t xml:space="preserve">The </w:t>
      </w:r>
      <w:r w:rsidRPr="006F4F0C">
        <w:t>Great South Coast Strategic Directions Statement has been developed in collaboration with:</w:t>
      </w:r>
    </w:p>
    <w:p w14:paraId="116E72A3" w14:textId="77777777" w:rsidR="008B18AE" w:rsidRPr="006F4F0C" w:rsidRDefault="008B18AE" w:rsidP="006F4F0C">
      <w:pPr>
        <w:pStyle w:val="DELWPbullet1"/>
      </w:pPr>
      <w:r w:rsidRPr="006F4F0C">
        <w:t>Corangamite Catchment Management Authority</w:t>
      </w:r>
    </w:p>
    <w:p w14:paraId="4306114F" w14:textId="77777777" w:rsidR="008B18AE" w:rsidRPr="006F4F0C" w:rsidRDefault="008B18AE" w:rsidP="006F4F0C">
      <w:pPr>
        <w:pStyle w:val="DELWPbullet1"/>
      </w:pPr>
      <w:r w:rsidRPr="006F4F0C">
        <w:t>Corangamite Shire</w:t>
      </w:r>
    </w:p>
    <w:p w14:paraId="655636A4" w14:textId="77777777" w:rsidR="008B18AE" w:rsidRPr="006F4F0C" w:rsidRDefault="008B18AE" w:rsidP="006F4F0C">
      <w:pPr>
        <w:pStyle w:val="DELWPbullet1"/>
      </w:pPr>
      <w:r w:rsidRPr="006F4F0C">
        <w:t>Eastern Maar Aboriginal Corporation</w:t>
      </w:r>
    </w:p>
    <w:p w14:paraId="0937D99A" w14:textId="77777777" w:rsidR="008B18AE" w:rsidRPr="006F4F0C" w:rsidRDefault="008B18AE" w:rsidP="006F4F0C">
      <w:pPr>
        <w:pStyle w:val="DELWPbullet1"/>
      </w:pPr>
      <w:r w:rsidRPr="006F4F0C">
        <w:t>Glenelg Shire Council</w:t>
      </w:r>
    </w:p>
    <w:p w14:paraId="28526EC6" w14:textId="77777777" w:rsidR="008B18AE" w:rsidRPr="006F4F0C" w:rsidRDefault="008B18AE" w:rsidP="006F4F0C">
      <w:pPr>
        <w:pStyle w:val="DELWPbullet1"/>
      </w:pPr>
      <w:r w:rsidRPr="006F4F0C">
        <w:t>Glenelg Hopkins Catchment Management Authority</w:t>
      </w:r>
    </w:p>
    <w:p w14:paraId="5F0CA8F4" w14:textId="77777777" w:rsidR="008B18AE" w:rsidRPr="006F4F0C" w:rsidRDefault="008B18AE" w:rsidP="006F4F0C">
      <w:pPr>
        <w:pStyle w:val="DELWPbullet1"/>
      </w:pPr>
      <w:proofErr w:type="spellStart"/>
      <w:r w:rsidRPr="006F4F0C">
        <w:t>Gunditj</w:t>
      </w:r>
      <w:proofErr w:type="spellEnd"/>
      <w:r w:rsidRPr="006F4F0C">
        <w:t xml:space="preserve"> </w:t>
      </w:r>
      <w:proofErr w:type="spellStart"/>
      <w:r w:rsidRPr="006F4F0C">
        <w:t>Mirring</w:t>
      </w:r>
      <w:proofErr w:type="spellEnd"/>
      <w:r w:rsidRPr="006F4F0C">
        <w:t xml:space="preserve"> Traditional Owners Aboriginal Corporation</w:t>
      </w:r>
    </w:p>
    <w:p w14:paraId="2430DA10" w14:textId="77777777" w:rsidR="008B18AE" w:rsidRPr="006F4F0C" w:rsidRDefault="008B18AE" w:rsidP="006F4F0C">
      <w:pPr>
        <w:pStyle w:val="DELWPbullet1"/>
      </w:pPr>
      <w:r w:rsidRPr="006F4F0C">
        <w:t>Moyne Shire Council</w:t>
      </w:r>
    </w:p>
    <w:p w14:paraId="5132098D" w14:textId="77777777" w:rsidR="008B18AE" w:rsidRPr="006F4F0C" w:rsidRDefault="008B18AE" w:rsidP="006F4F0C">
      <w:pPr>
        <w:pStyle w:val="DELWPbullet1"/>
      </w:pPr>
      <w:r w:rsidRPr="006F4F0C">
        <w:t>Southern Grampians Shire Council</w:t>
      </w:r>
    </w:p>
    <w:p w14:paraId="69F93E8D" w14:textId="77777777" w:rsidR="008B18AE" w:rsidRPr="006F4F0C" w:rsidRDefault="008B18AE" w:rsidP="006F4F0C">
      <w:pPr>
        <w:pStyle w:val="DELWPbullet1"/>
      </w:pPr>
      <w:r w:rsidRPr="006F4F0C">
        <w:t xml:space="preserve">Southern Rural Water </w:t>
      </w:r>
    </w:p>
    <w:p w14:paraId="7BDBEC13" w14:textId="77777777" w:rsidR="008B18AE" w:rsidRPr="006F4F0C" w:rsidRDefault="008B18AE" w:rsidP="006F4F0C">
      <w:pPr>
        <w:pStyle w:val="DELWPbullet1"/>
      </w:pPr>
      <w:r w:rsidRPr="006F4F0C">
        <w:t>Warrnambool City Council</w:t>
      </w:r>
    </w:p>
    <w:p w14:paraId="31731C8A" w14:textId="55388B7C" w:rsidR="008D73CE" w:rsidRPr="009F39E7" w:rsidRDefault="008B18AE" w:rsidP="008B18AE">
      <w:pPr>
        <w:pStyle w:val="DELWPbullet1"/>
      </w:pPr>
      <w:proofErr w:type="spellStart"/>
      <w:r>
        <w:rPr>
          <w:lang w:val="en-US" w:eastAsia="en-AU"/>
        </w:rPr>
        <w:t>Wannon</w:t>
      </w:r>
      <w:proofErr w:type="spellEnd"/>
      <w:r>
        <w:rPr>
          <w:lang w:val="en-US" w:eastAsia="en-AU"/>
        </w:rPr>
        <w:t xml:space="preserve"> Water</w:t>
      </w:r>
      <w:r>
        <w:t xml:space="preserve"> </w:t>
      </w:r>
      <w:r w:rsidR="008D73CE">
        <w:br w:type="page"/>
      </w:r>
    </w:p>
    <w:p w14:paraId="107A9FBD" w14:textId="12932159" w:rsidR="00D76BC3" w:rsidRDefault="00D76BC3" w:rsidP="00D76BC3">
      <w:pPr>
        <w:pStyle w:val="Heading1"/>
      </w:pPr>
      <w:bookmarkStart w:id="2" w:name="_Toc27382223"/>
      <w:r>
        <w:lastRenderedPageBreak/>
        <w:t>At a glance</w:t>
      </w:r>
      <w:bookmarkEnd w:id="2"/>
    </w:p>
    <w:p w14:paraId="4B4ECC5C" w14:textId="77777777" w:rsidR="00D76BC3" w:rsidRDefault="00D76BC3" w:rsidP="00D76BC3">
      <w:pPr>
        <w:pStyle w:val="DELWPIntro"/>
      </w:pPr>
      <w:r>
        <w:t xml:space="preserve">The Great South Coast IWM Strategic Directions Statement highlights the key challenges in the region and identifies collaborative IWM opportunities that can improve resilience and liveability in cities and towns in the region. </w:t>
      </w:r>
    </w:p>
    <w:p w14:paraId="2902AFD4" w14:textId="77777777" w:rsidR="00D76BC3" w:rsidRDefault="00D76BC3" w:rsidP="008D73CE">
      <w:pPr>
        <w:pStyle w:val="Heading2"/>
      </w:pPr>
      <w:bookmarkStart w:id="3" w:name="_Toc27382224"/>
      <w:r>
        <w:t>Our Vision</w:t>
      </w:r>
      <w:bookmarkEnd w:id="3"/>
    </w:p>
    <w:p w14:paraId="672019A7" w14:textId="77777777" w:rsidR="00D76BC3" w:rsidRDefault="00D76BC3" w:rsidP="00D76BC3">
      <w:pPr>
        <w:pStyle w:val="DELWPbody"/>
      </w:pPr>
      <w:r>
        <w:t>Water is life – we will work together with our communities to deliver integrated water outcomes contributing to the resilience of our environment, culture and economy.</w:t>
      </w:r>
    </w:p>
    <w:p w14:paraId="5584FA00" w14:textId="77777777" w:rsidR="00D76BC3" w:rsidRDefault="00D76BC3" w:rsidP="008D73CE">
      <w:pPr>
        <w:pStyle w:val="Heading2"/>
      </w:pPr>
      <w:bookmarkStart w:id="4" w:name="_Toc27382225"/>
      <w:r>
        <w:t>Strategic outcomes:</w:t>
      </w:r>
      <w:bookmarkEnd w:id="4"/>
    </w:p>
    <w:p w14:paraId="6977C623" w14:textId="7F25A551" w:rsidR="00D76BC3" w:rsidRPr="008D73CE" w:rsidRDefault="00D76BC3" w:rsidP="008D73CE">
      <w:pPr>
        <w:pStyle w:val="DELWPnumberdigit"/>
      </w:pPr>
      <w:r w:rsidRPr="008D73CE">
        <w:t>Safe secure and affordable supplies in an uncertain future</w:t>
      </w:r>
    </w:p>
    <w:p w14:paraId="32F91B63" w14:textId="624415D3" w:rsidR="00D76BC3" w:rsidRPr="008D73CE" w:rsidRDefault="00D76BC3" w:rsidP="008D73CE">
      <w:pPr>
        <w:pStyle w:val="DELWPnumberdigit"/>
      </w:pPr>
      <w:r w:rsidRPr="008D73CE">
        <w:t>Effective and affordable wastewater systems</w:t>
      </w:r>
    </w:p>
    <w:p w14:paraId="199C634F" w14:textId="6906342A" w:rsidR="00D76BC3" w:rsidRPr="008D73CE" w:rsidRDefault="00D76BC3" w:rsidP="008D73CE">
      <w:pPr>
        <w:pStyle w:val="DELWPnumberdigit"/>
      </w:pPr>
      <w:r w:rsidRPr="008D73CE">
        <w:t>Avoided or minimized existing and future flood risks</w:t>
      </w:r>
    </w:p>
    <w:p w14:paraId="1F9A85F9" w14:textId="2E0C1A68" w:rsidR="00D76BC3" w:rsidRPr="008D73CE" w:rsidRDefault="00D76BC3" w:rsidP="008D73CE">
      <w:pPr>
        <w:pStyle w:val="DELWPnumberdigit"/>
      </w:pPr>
      <w:r w:rsidRPr="008D73CE">
        <w:t>Healthy and valued waterways and marine environments</w:t>
      </w:r>
    </w:p>
    <w:p w14:paraId="061264BF" w14:textId="215DD7E2" w:rsidR="00D76BC3" w:rsidRDefault="00D76BC3" w:rsidP="008D73CE">
      <w:pPr>
        <w:pStyle w:val="DELWPnumberdigit"/>
      </w:pPr>
      <w:r>
        <w:t>Healthy and valued landscapes</w:t>
      </w:r>
    </w:p>
    <w:p w14:paraId="0AAFAB36" w14:textId="282FB33F" w:rsidR="00D76BC3" w:rsidRDefault="00D76BC3" w:rsidP="008D73CE">
      <w:pPr>
        <w:pStyle w:val="DELWPnumberdigit"/>
      </w:pPr>
      <w:r>
        <w:t>Community values reflected in place-based planning</w:t>
      </w:r>
    </w:p>
    <w:p w14:paraId="1047F676" w14:textId="48FC4FED" w:rsidR="00D76BC3" w:rsidRDefault="00D76BC3" w:rsidP="008D73CE">
      <w:pPr>
        <w:pStyle w:val="DELWPnumberdigit"/>
      </w:pPr>
      <w:r>
        <w:t>Jobs, economic growth and innovation</w:t>
      </w:r>
    </w:p>
    <w:p w14:paraId="2060ACB2" w14:textId="5D572838" w:rsidR="008D73CE" w:rsidRPr="00C37B82" w:rsidRDefault="00E9786D" w:rsidP="00C37B82">
      <w:pPr>
        <w:pStyle w:val="DELWPbody"/>
      </w:pPr>
      <w:r>
        <w:rPr>
          <w:noProof/>
        </w:rPr>
        <w:drawing>
          <wp:inline distT="0" distB="0" distL="0" distR="0" wp14:anchorId="73AEDBAF" wp14:editId="2C0FF466">
            <wp:extent cx="5904230" cy="3990340"/>
            <wp:effectExtent l="0" t="0" r="1270" b="0"/>
            <wp:docPr id="2" name="Picture 2" descr="Map of the Great South Coast region with numbered IWM opportunities corresponding to the text in the document that follows. &#10;For further information please contact the please telephone the DELWP Customer Service Centre on 136 186 or email the DELWP Customer Service Centre &lt;customer.service@delwp.vic.gov.au&gt;&#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8" cstate="print">
                      <a:extLst>
                        <a:ext uri="{28A0092B-C50C-407E-A947-70E740481C1C}">
                          <a14:useLocalDpi xmlns:a14="http://schemas.microsoft.com/office/drawing/2010/main"/>
                        </a:ext>
                      </a:extLst>
                    </a:blip>
                    <a:stretch>
                      <a:fillRect/>
                    </a:stretch>
                  </pic:blipFill>
                  <pic:spPr>
                    <a:xfrm>
                      <a:off x="0" y="0"/>
                      <a:ext cx="5904230" cy="3990340"/>
                    </a:xfrm>
                    <a:prstGeom prst="rect">
                      <a:avLst/>
                    </a:prstGeom>
                  </pic:spPr>
                </pic:pic>
              </a:graphicData>
            </a:graphic>
          </wp:inline>
        </w:drawing>
      </w:r>
      <w:r w:rsidR="008D73CE">
        <w:br w:type="page"/>
      </w:r>
    </w:p>
    <w:p w14:paraId="33C6B70E" w14:textId="281A9F5E" w:rsidR="00D76BC3" w:rsidRDefault="00D76BC3" w:rsidP="00D76BC3">
      <w:pPr>
        <w:pStyle w:val="Heading1"/>
      </w:pPr>
      <w:bookmarkStart w:id="5" w:name="_Toc27382226"/>
      <w:r>
        <w:lastRenderedPageBreak/>
        <w:t>IWM opportunities</w:t>
      </w:r>
      <w:bookmarkEnd w:id="5"/>
    </w:p>
    <w:p w14:paraId="696951AD" w14:textId="77777777" w:rsidR="00D76BC3" w:rsidRDefault="00D76BC3" w:rsidP="00D76BC3">
      <w:pPr>
        <w:pStyle w:val="DELWPIntro"/>
      </w:pPr>
      <w:r>
        <w:t>Partners of the Forum are committing their best endeavours to ensure priority projects and strategies are progressed in line with the shared vision and strategic outcomes of the Great South Coast IWM Forum.</w:t>
      </w:r>
    </w:p>
    <w:p w14:paraId="086F3F87" w14:textId="77777777" w:rsidR="00D76BC3" w:rsidRDefault="00D76BC3" w:rsidP="008D73CE">
      <w:pPr>
        <w:pStyle w:val="Heading2"/>
      </w:pPr>
      <w:bookmarkStart w:id="6" w:name="_Toc27382227"/>
      <w:r>
        <w:t>Regional enablers</w:t>
      </w:r>
      <w:bookmarkEnd w:id="6"/>
      <w:r>
        <w:t xml:space="preserve"> </w:t>
      </w:r>
    </w:p>
    <w:p w14:paraId="2EE4E42D" w14:textId="77777777" w:rsidR="00D76BC3" w:rsidRDefault="00D76BC3" w:rsidP="0075405C">
      <w:pPr>
        <w:pStyle w:val="Heading3"/>
      </w:pPr>
      <w:r>
        <w:t xml:space="preserve">4. Great South Coast Urban Water Atlas </w:t>
      </w:r>
    </w:p>
    <w:p w14:paraId="1E126CCA" w14:textId="77777777" w:rsidR="00D76BC3" w:rsidRDefault="00D76BC3" w:rsidP="00D76BC3">
      <w:pPr>
        <w:pStyle w:val="DELWPbody"/>
      </w:pPr>
      <w:r>
        <w:t xml:space="preserve">Develop an urban water atlas for the region, identifying opportunities for potable supply to be substituted with water from alternative sources, for high priority community assets within our towns that are </w:t>
      </w:r>
      <w:proofErr w:type="gramStart"/>
      <w:r>
        <w:t>water-dependent</w:t>
      </w:r>
      <w:proofErr w:type="gramEnd"/>
      <w:r>
        <w:t xml:space="preserve">. </w:t>
      </w:r>
    </w:p>
    <w:p w14:paraId="43E43E13" w14:textId="77777777" w:rsidR="00D76BC3" w:rsidRDefault="00D76BC3" w:rsidP="0075405C">
      <w:pPr>
        <w:pStyle w:val="Heading3"/>
      </w:pPr>
      <w:r>
        <w:t xml:space="preserve">5. Adaptive </w:t>
      </w:r>
      <w:proofErr w:type="gramStart"/>
      <w:r>
        <w:t>waste water</w:t>
      </w:r>
      <w:proofErr w:type="gramEnd"/>
      <w:r>
        <w:t xml:space="preserve"> solutions for small towns – Penshurst and Cudgee case studies</w:t>
      </w:r>
    </w:p>
    <w:p w14:paraId="262E3DB0" w14:textId="77777777" w:rsidR="00D76BC3" w:rsidRDefault="00D76BC3" w:rsidP="00D76BC3">
      <w:pPr>
        <w:pStyle w:val="DELWPbody"/>
      </w:pPr>
      <w:r>
        <w:t xml:space="preserve">The cost of reticulated sewerage is prohibitive in many small towns and private septic systems are often not adequate or able to be effectively managed. This project will build on previous work completed for Branxholme, where a case study was conducted to quantify the benefits of a solution using an innovative, neighbourhood-scale technical solution. </w:t>
      </w:r>
    </w:p>
    <w:p w14:paraId="57015A29" w14:textId="77777777" w:rsidR="00D76BC3" w:rsidRDefault="00D76BC3" w:rsidP="0075405C">
      <w:pPr>
        <w:pStyle w:val="Heading3"/>
      </w:pPr>
      <w:r>
        <w:t>6. Aquifers available for recreation, industry and tourism</w:t>
      </w:r>
    </w:p>
    <w:p w14:paraId="69ECACD6" w14:textId="77777777" w:rsidR="00D76BC3" w:rsidRDefault="00D76BC3" w:rsidP="00D76BC3">
      <w:pPr>
        <w:pStyle w:val="DELWPbody"/>
      </w:pPr>
      <w:r>
        <w:t xml:space="preserve">This project will promote collaboration between Southern Rural Water and shires to disseminate information about the changes in the regulatory framework for selling and leasing of water licences across the region. </w:t>
      </w:r>
    </w:p>
    <w:p w14:paraId="37AF74B2" w14:textId="77777777" w:rsidR="00D76BC3" w:rsidRDefault="00D76BC3" w:rsidP="0075405C">
      <w:pPr>
        <w:pStyle w:val="Heading3"/>
      </w:pPr>
      <w:r>
        <w:t>7. Building IWM capacity through an urban drainage community of practice</w:t>
      </w:r>
    </w:p>
    <w:p w14:paraId="611C9A2B" w14:textId="77777777" w:rsidR="00D76BC3" w:rsidRDefault="00D76BC3" w:rsidP="00D76BC3">
      <w:pPr>
        <w:pStyle w:val="DELWPbody"/>
      </w:pPr>
      <w:r>
        <w:t xml:space="preserve">This project will support the formation and function of a community of practice of drainage infrastructure managers across the Great South Coast region, as a precursor to greater collaboration and integration of more aspects of IWM within and between organisations. </w:t>
      </w:r>
    </w:p>
    <w:p w14:paraId="215344BB" w14:textId="77777777" w:rsidR="00D76BC3" w:rsidRDefault="00D76BC3" w:rsidP="0075405C">
      <w:pPr>
        <w:pStyle w:val="Heading3"/>
      </w:pPr>
      <w:r>
        <w:t>11. Alternative water for major industry</w:t>
      </w:r>
    </w:p>
    <w:p w14:paraId="12807CFF" w14:textId="77777777" w:rsidR="00D76BC3" w:rsidRDefault="00D76BC3" w:rsidP="00D76BC3">
      <w:pPr>
        <w:pStyle w:val="DELWPbody"/>
      </w:pPr>
      <w:r>
        <w:t>This project will target engagement with major water users to identify alternative water source opportunities.</w:t>
      </w:r>
    </w:p>
    <w:p w14:paraId="66480BEA" w14:textId="77777777" w:rsidR="00D76BC3" w:rsidRDefault="00D76BC3" w:rsidP="0075405C">
      <w:pPr>
        <w:pStyle w:val="Heading3"/>
      </w:pPr>
      <w:r>
        <w:t>12. Collaborate on infrastructure capacity</w:t>
      </w:r>
    </w:p>
    <w:p w14:paraId="74FE0292" w14:textId="77777777" w:rsidR="00D76BC3" w:rsidRDefault="00D76BC3" w:rsidP="00D76BC3">
      <w:pPr>
        <w:pStyle w:val="DELWPbody"/>
      </w:pPr>
      <w:r>
        <w:t>Lack of water infrastructure or limited infrastructure capacity can be a barrier to growth in some areas. A more collaborative and integrated approach to infrastructure planning, in partnership with developers would support growth while making clear investment decisions.</w:t>
      </w:r>
    </w:p>
    <w:p w14:paraId="4FB590D3" w14:textId="77777777" w:rsidR="00D76BC3" w:rsidRDefault="00D76BC3" w:rsidP="0075405C">
      <w:pPr>
        <w:pStyle w:val="Heading3"/>
      </w:pPr>
      <w:r>
        <w:t>14. Privately owned water supply safety for small towns – a collaborative approach</w:t>
      </w:r>
    </w:p>
    <w:p w14:paraId="0381DD2D" w14:textId="77777777" w:rsidR="00D76BC3" w:rsidRDefault="00D76BC3" w:rsidP="00D76BC3">
      <w:pPr>
        <w:pStyle w:val="DELWPbody"/>
      </w:pPr>
      <w:r>
        <w:t>This project will focus on the potential to support communities to manage private, decentralised water supplies to improve the safety of the water in these supplies.</w:t>
      </w:r>
    </w:p>
    <w:p w14:paraId="280EB7C1" w14:textId="77777777" w:rsidR="00D76BC3" w:rsidRDefault="00D76BC3" w:rsidP="0075405C">
      <w:pPr>
        <w:pStyle w:val="Heading2"/>
      </w:pPr>
      <w:bookmarkStart w:id="7" w:name="_Toc27382228"/>
      <w:r>
        <w:lastRenderedPageBreak/>
        <w:t>Town scale</w:t>
      </w:r>
      <w:bookmarkEnd w:id="7"/>
    </w:p>
    <w:p w14:paraId="57AC27A0" w14:textId="77777777" w:rsidR="00D76BC3" w:rsidRDefault="00D76BC3" w:rsidP="00751B2F">
      <w:pPr>
        <w:pStyle w:val="Heading3"/>
      </w:pPr>
      <w:r>
        <w:t xml:space="preserve">1. </w:t>
      </w:r>
      <w:r w:rsidRPr="00236F7F">
        <w:t>IWM Plan for</w:t>
      </w:r>
      <w:r>
        <w:t xml:space="preserve"> Hamilton</w:t>
      </w:r>
    </w:p>
    <w:p w14:paraId="02790E07" w14:textId="77777777" w:rsidR="00D76BC3" w:rsidRDefault="00D76BC3" w:rsidP="00D76BC3">
      <w:pPr>
        <w:pStyle w:val="DELWPbody"/>
      </w:pPr>
      <w:r>
        <w:t>Preparation of an IWM plan for town of Hamilton including a “future road map” to ensure community and environmental water needs are met into the future.</w:t>
      </w:r>
    </w:p>
    <w:p w14:paraId="791BE168" w14:textId="77777777" w:rsidR="00D76BC3" w:rsidRDefault="00D76BC3" w:rsidP="0075405C">
      <w:pPr>
        <w:pStyle w:val="Heading3"/>
      </w:pPr>
      <w:r>
        <w:t>9. IWM Plan for Warrnambool</w:t>
      </w:r>
    </w:p>
    <w:p w14:paraId="3DA33BD5" w14:textId="77777777" w:rsidR="00D76BC3" w:rsidRDefault="00D76BC3" w:rsidP="00D76BC3">
      <w:pPr>
        <w:pStyle w:val="DELWPbody"/>
      </w:pPr>
      <w:r>
        <w:t>Whole of town IWM plan to identify opportunities, costs and benefits of interventions across the city.</w:t>
      </w:r>
    </w:p>
    <w:p w14:paraId="3A3B3E42" w14:textId="77777777" w:rsidR="00D76BC3" w:rsidRDefault="00D76BC3" w:rsidP="00751B2F">
      <w:pPr>
        <w:pStyle w:val="Heading2"/>
      </w:pPr>
      <w:r>
        <w:t>Site and sub-catchment scale</w:t>
      </w:r>
    </w:p>
    <w:p w14:paraId="0DD048B0" w14:textId="77777777" w:rsidR="00D76BC3" w:rsidRDefault="00D76BC3" w:rsidP="0075405C">
      <w:pPr>
        <w:pStyle w:val="Heading3"/>
      </w:pPr>
      <w:r>
        <w:t xml:space="preserve">2. Albert Park IWM Plan </w:t>
      </w:r>
    </w:p>
    <w:p w14:paraId="0A815232" w14:textId="77777777" w:rsidR="00D76BC3" w:rsidRDefault="00D76BC3" w:rsidP="00D76BC3">
      <w:pPr>
        <w:pStyle w:val="DELWPbody"/>
      </w:pPr>
      <w:r>
        <w:t xml:space="preserve">This IWM plan will bring together the various water demands and supply sources at this major sporting precinct in Warrnambool which are currently managed in isolation, to develop a shared vision and a water balance for the </w:t>
      </w:r>
      <w:proofErr w:type="gramStart"/>
      <w:r>
        <w:t>site, and</w:t>
      </w:r>
      <w:proofErr w:type="gramEnd"/>
      <w:r>
        <w:t xml:space="preserve"> develop recommendations for high priority integrated options. </w:t>
      </w:r>
    </w:p>
    <w:p w14:paraId="1E3AFBDE" w14:textId="77777777" w:rsidR="00D76BC3" w:rsidRDefault="00D76BC3" w:rsidP="0075405C">
      <w:pPr>
        <w:pStyle w:val="Heading3"/>
      </w:pPr>
      <w:r>
        <w:t xml:space="preserve">3. Understanding the Merri River </w:t>
      </w:r>
    </w:p>
    <w:p w14:paraId="57DD33DC" w14:textId="77777777" w:rsidR="00D76BC3" w:rsidRDefault="00D76BC3" w:rsidP="00D76BC3">
      <w:pPr>
        <w:pStyle w:val="DELWPbody"/>
      </w:pPr>
      <w:r>
        <w:t xml:space="preserve">This project proposes the development of an ecological model for the Merri River to inform future interventions. This will enable strategic planning to identify where investment will provide the greatest benefit to enhancing the environmental, cultural and social values of the river. </w:t>
      </w:r>
    </w:p>
    <w:p w14:paraId="5C1B724F" w14:textId="77777777" w:rsidR="00D76BC3" w:rsidRDefault="00D76BC3" w:rsidP="0075405C">
      <w:pPr>
        <w:pStyle w:val="Heading3"/>
      </w:pPr>
      <w:r>
        <w:t xml:space="preserve">8. Supporting water management at </w:t>
      </w:r>
      <w:proofErr w:type="spellStart"/>
      <w:r>
        <w:t>Budj</w:t>
      </w:r>
      <w:proofErr w:type="spellEnd"/>
      <w:r>
        <w:t xml:space="preserve"> </w:t>
      </w:r>
      <w:proofErr w:type="spellStart"/>
      <w:r>
        <w:t>Bim</w:t>
      </w:r>
      <w:proofErr w:type="spellEnd"/>
    </w:p>
    <w:p w14:paraId="23FD366A" w14:textId="77777777" w:rsidR="00D76BC3" w:rsidRDefault="00D76BC3" w:rsidP="00D76BC3">
      <w:pPr>
        <w:pStyle w:val="DELWPbody"/>
      </w:pPr>
      <w:r>
        <w:t xml:space="preserve">This project proposes to facilitate water management in and around </w:t>
      </w:r>
      <w:proofErr w:type="spellStart"/>
      <w:r>
        <w:t>Budj</w:t>
      </w:r>
      <w:proofErr w:type="spellEnd"/>
      <w:r>
        <w:t xml:space="preserve"> </w:t>
      </w:r>
      <w:proofErr w:type="spellStart"/>
      <w:r>
        <w:t>Bim</w:t>
      </w:r>
      <w:proofErr w:type="spellEnd"/>
      <w:r>
        <w:t xml:space="preserve"> that will progress actions to reinstate historic flow paths in the landscape, building on current work being undertaken by the Glenelg Hopkins CMA. </w:t>
      </w:r>
    </w:p>
    <w:p w14:paraId="441D41B2" w14:textId="77777777" w:rsidR="00D76BC3" w:rsidRDefault="00D76BC3" w:rsidP="0075405C">
      <w:pPr>
        <w:pStyle w:val="Heading3"/>
      </w:pPr>
      <w:r>
        <w:t xml:space="preserve">10. IWM in East of </w:t>
      </w:r>
      <w:proofErr w:type="spellStart"/>
      <w:r>
        <w:t>Aberline</w:t>
      </w:r>
      <w:proofErr w:type="spellEnd"/>
      <w:r>
        <w:t xml:space="preserve"> Road Structure Planning</w:t>
      </w:r>
    </w:p>
    <w:p w14:paraId="316E248E" w14:textId="34FF0FD5" w:rsidR="00D76BC3" w:rsidRDefault="00D76BC3" w:rsidP="00D76BC3">
      <w:pPr>
        <w:pStyle w:val="DELWPbody"/>
      </w:pPr>
      <w:r>
        <w:t>This new 3-4,000 residential development on the north east side of Warrnambool has outstanding potential for IWM to achieve alternative water sources and urban tree canopy. Council and the Victorian Planning Authority will work with other agencies to support these outcomes.</w:t>
      </w:r>
      <w:r w:rsidR="00361F2A">
        <w:t xml:space="preserve"> </w:t>
      </w:r>
    </w:p>
    <w:p w14:paraId="697D1BB9" w14:textId="77777777" w:rsidR="00D76BC3" w:rsidRDefault="00D76BC3" w:rsidP="0075405C">
      <w:pPr>
        <w:pStyle w:val="Heading3"/>
      </w:pPr>
      <w:r>
        <w:t>13. Gellibrand Catchment – Targeted interventions for water quality</w:t>
      </w:r>
    </w:p>
    <w:p w14:paraId="7F9D74A0" w14:textId="77777777" w:rsidR="00D76BC3" w:rsidRDefault="00D76BC3" w:rsidP="00D76BC3">
      <w:pPr>
        <w:pStyle w:val="DELWPbody"/>
      </w:pPr>
      <w:r>
        <w:t xml:space="preserve">This project will foster collaboration to improve filtration of runoff throughout the Gellibrand catchment through increased and targeted vegetation establishment and other strategies, which will result in lower treatment costs for potable water supply and environmental benefits. </w:t>
      </w:r>
    </w:p>
    <w:p w14:paraId="569017F5" w14:textId="77777777" w:rsidR="00D76BC3" w:rsidRDefault="00D76BC3" w:rsidP="0075405C">
      <w:pPr>
        <w:pStyle w:val="Heading3"/>
      </w:pPr>
      <w:r>
        <w:t>15. Recycled Water to Orford Power Station</w:t>
      </w:r>
    </w:p>
    <w:p w14:paraId="70F3F954" w14:textId="77777777" w:rsidR="00D76BC3" w:rsidRDefault="00D76BC3" w:rsidP="00D76BC3">
      <w:pPr>
        <w:pStyle w:val="DELWPbody"/>
      </w:pPr>
      <w:r>
        <w:t xml:space="preserve">This project will investigate reusing treated wastewater for cooling at the new Orford Power Station, reducing the large amount of potable and groundwater needed. </w:t>
      </w:r>
    </w:p>
    <w:p w14:paraId="1DBDF97A" w14:textId="77777777" w:rsidR="0075405C" w:rsidRPr="00C37B82" w:rsidRDefault="0075405C" w:rsidP="00C37B82">
      <w:pPr>
        <w:pStyle w:val="DELWPbody"/>
      </w:pPr>
      <w:r>
        <w:br w:type="page"/>
      </w:r>
    </w:p>
    <w:p w14:paraId="785021F8" w14:textId="77777777" w:rsidR="00C16C03" w:rsidRDefault="00D76BC3" w:rsidP="0075405C">
      <w:pPr>
        <w:pStyle w:val="Heading1"/>
      </w:pPr>
      <w:bookmarkStart w:id="8" w:name="_Toc27382229"/>
      <w:r>
        <w:lastRenderedPageBreak/>
        <w:t xml:space="preserve">Chapter 1 </w:t>
      </w:r>
    </w:p>
    <w:p w14:paraId="5221A5F0" w14:textId="35340FC5" w:rsidR="00D76BC3" w:rsidRDefault="00D76BC3" w:rsidP="0075405C">
      <w:pPr>
        <w:pStyle w:val="Heading1"/>
      </w:pPr>
      <w:r>
        <w:t>The way forward</w:t>
      </w:r>
      <w:bookmarkEnd w:id="8"/>
    </w:p>
    <w:p w14:paraId="6FE7BB0E" w14:textId="372C7936" w:rsidR="00D76BC3" w:rsidRDefault="00D76BC3" w:rsidP="00D76BC3">
      <w:pPr>
        <w:pStyle w:val="DELWPIntro"/>
      </w:pPr>
      <w:r>
        <w:t>An unprecedented opportunity to progress water cycle planning and management in Victoria</w:t>
      </w:r>
      <w:r w:rsidR="00361F2A">
        <w:t xml:space="preserve"> </w:t>
      </w:r>
      <w:r>
        <w:t xml:space="preserve">through collaboration. </w:t>
      </w:r>
    </w:p>
    <w:p w14:paraId="2800043E" w14:textId="77777777" w:rsidR="00D76BC3" w:rsidRDefault="00D76BC3" w:rsidP="00072A87">
      <w:pPr>
        <w:pStyle w:val="Heading2"/>
      </w:pPr>
      <w:bookmarkStart w:id="9" w:name="_Toc27382230"/>
      <w:r>
        <w:t>Introduction</w:t>
      </w:r>
      <w:bookmarkEnd w:id="9"/>
    </w:p>
    <w:p w14:paraId="23AF979D" w14:textId="77777777" w:rsidR="00D76BC3" w:rsidRDefault="00D76BC3" w:rsidP="00D76BC3">
      <w:pPr>
        <w:pStyle w:val="DELWPIntro"/>
      </w:pPr>
      <w:r>
        <w:t>The Integrated Water Management (IWM) Framework for Victoria (September 2017) is designed to help regional stakeholders to work together, ensuring the water cycle contributes to the liveability of towns and cities in Victoria, with communities at the centre of decision making.</w:t>
      </w:r>
    </w:p>
    <w:p w14:paraId="22583AC1" w14:textId="77777777" w:rsidR="00D76BC3" w:rsidRDefault="00D76BC3" w:rsidP="00D76BC3">
      <w:pPr>
        <w:pStyle w:val="DELWPbody"/>
      </w:pPr>
      <w:r>
        <w:t>The central premise of an IWM approach is the understanding that managing urban liveability and resilience is a shared responsibility, and that water is a key enabler to achieving these shared aims.</w:t>
      </w:r>
    </w:p>
    <w:p w14:paraId="2DD2B3FD" w14:textId="77777777" w:rsidR="00D76BC3" w:rsidRDefault="00D76BC3" w:rsidP="00D76BC3">
      <w:pPr>
        <w:pStyle w:val="DELWPbody"/>
      </w:pPr>
      <w:r>
        <w:t>To facilitate this, IWM Forums have been established across the state to identify, prioritise and oversee the implementation of critical collaborative opportunities. This Strategic Directions Statement has been produced by the Great South Coast IWM Forum to capture and communicate those opportunities.</w:t>
      </w:r>
    </w:p>
    <w:p w14:paraId="074FBB65" w14:textId="77777777" w:rsidR="00D76BC3" w:rsidRDefault="00D76BC3" w:rsidP="00D76BC3">
      <w:pPr>
        <w:pStyle w:val="DELWPbody"/>
      </w:pPr>
      <w:r>
        <w:t xml:space="preserve">IWM seeks to build on existing partnerships and planning processes. In the Great South Coast region, stakeholders such as local government authorities, catchment management authorities and water corporations engage with their communities regularly to improve service delivery and urban planning. Community aspirations are embedded in the strategies and operational plans for organisations throughout the region. These aspirations reflect a desire for liveable and productive places and vibrant communities. </w:t>
      </w:r>
    </w:p>
    <w:p w14:paraId="18D4B3F0" w14:textId="77777777" w:rsidR="00D76BC3" w:rsidRDefault="00D76BC3" w:rsidP="00D76BC3">
      <w:pPr>
        <w:pStyle w:val="DELWPbody"/>
      </w:pPr>
      <w:r>
        <w:t xml:space="preserve">The way in which we plan and use water is fundamental to ensuring these aspirations are realised. </w:t>
      </w:r>
    </w:p>
    <w:p w14:paraId="3307B20A" w14:textId="77777777" w:rsidR="00D76BC3" w:rsidRDefault="00D76BC3" w:rsidP="00D76BC3">
      <w:pPr>
        <w:pStyle w:val="DELWPbody"/>
      </w:pPr>
      <w:r>
        <w:t>The inherent cultural value of the landscapes in the Great South Coast region is recognised in the Eastern Maar Country Plan ‘</w:t>
      </w:r>
      <w:proofErr w:type="spellStart"/>
      <w:r>
        <w:t>Meerreengeeye</w:t>
      </w:r>
      <w:proofErr w:type="spellEnd"/>
      <w:r>
        <w:t xml:space="preserve"> </w:t>
      </w:r>
      <w:proofErr w:type="spellStart"/>
      <w:r>
        <w:t>Ngakeepoorryeeyt</w:t>
      </w:r>
      <w:proofErr w:type="spellEnd"/>
      <w:r>
        <w:t xml:space="preserve">’, in the </w:t>
      </w:r>
      <w:proofErr w:type="spellStart"/>
      <w:r>
        <w:t>Budj</w:t>
      </w:r>
      <w:proofErr w:type="spellEnd"/>
      <w:r>
        <w:t xml:space="preserve"> </w:t>
      </w:r>
      <w:proofErr w:type="spellStart"/>
      <w:r>
        <w:t>Bim</w:t>
      </w:r>
      <w:proofErr w:type="spellEnd"/>
      <w:r>
        <w:t xml:space="preserve"> Masterplan 2013 and the </w:t>
      </w:r>
      <w:proofErr w:type="spellStart"/>
      <w:r>
        <w:t>Ngootyoong</w:t>
      </w:r>
      <w:proofErr w:type="spellEnd"/>
      <w:r>
        <w:t xml:space="preserve"> </w:t>
      </w:r>
      <w:proofErr w:type="spellStart"/>
      <w:r>
        <w:t>Gunditj</w:t>
      </w:r>
      <w:proofErr w:type="spellEnd"/>
      <w:r>
        <w:t xml:space="preserve"> </w:t>
      </w:r>
      <w:proofErr w:type="spellStart"/>
      <w:r>
        <w:t>Ngootyoong</w:t>
      </w:r>
      <w:proofErr w:type="spellEnd"/>
      <w:r>
        <w:t xml:space="preserve"> Mara South West Plan developed by the </w:t>
      </w:r>
      <w:proofErr w:type="spellStart"/>
      <w:r>
        <w:t>Gunditj</w:t>
      </w:r>
      <w:proofErr w:type="spellEnd"/>
      <w:r>
        <w:t xml:space="preserve"> </w:t>
      </w:r>
      <w:proofErr w:type="spellStart"/>
      <w:r>
        <w:t>Mirring</w:t>
      </w:r>
      <w:proofErr w:type="spellEnd"/>
      <w:r>
        <w:t xml:space="preserve"> Traditional Owner Aboriginal Corporation. </w:t>
      </w:r>
    </w:p>
    <w:p w14:paraId="4945F7C8" w14:textId="77777777" w:rsidR="00D76BC3" w:rsidRDefault="00D76BC3" w:rsidP="00D76BC3">
      <w:pPr>
        <w:pStyle w:val="DELWPbody"/>
      </w:pPr>
      <w:r>
        <w:t>IWM in the region is also strengthened by the formation of Catchment Partnership Agreements for the Glenelg Hopkins area and Corangamite area under the Government’s Our Catchments, Our Communities Integrated Catchment Management Strategy for Victoria (2016-19).</w:t>
      </w:r>
    </w:p>
    <w:p w14:paraId="1C3F9ECE" w14:textId="77777777" w:rsidR="00D76BC3" w:rsidRDefault="00D76BC3" w:rsidP="00072A87">
      <w:pPr>
        <w:pStyle w:val="Heading3"/>
      </w:pPr>
      <w:r>
        <w:t xml:space="preserve">What is a Strategic Directions Statement? </w:t>
      </w:r>
    </w:p>
    <w:p w14:paraId="4FBC14EF" w14:textId="77777777" w:rsidR="00D76BC3" w:rsidRDefault="00D76BC3" w:rsidP="00D76BC3">
      <w:pPr>
        <w:pStyle w:val="DELWPbody"/>
      </w:pPr>
      <w:r>
        <w:t xml:space="preserve">This Strategic Directions Statement (SDS) articulates the regional context, the shared vision and the strategic water-related outcomes for the Great South Coast IWM Forum region. </w:t>
      </w:r>
    </w:p>
    <w:p w14:paraId="7D7BF554" w14:textId="77777777" w:rsidR="00D76BC3" w:rsidRDefault="00D76BC3" w:rsidP="00D76BC3">
      <w:pPr>
        <w:pStyle w:val="DELWPbody"/>
      </w:pPr>
      <w:r>
        <w:t xml:space="preserve">It includes a list of IWM opportunities, including projects and strategies, developed in collaboration by the Great South Coast IWM Forum partners. </w:t>
      </w:r>
    </w:p>
    <w:p w14:paraId="177F95EC" w14:textId="77777777" w:rsidR="00D76BC3" w:rsidRDefault="00D76BC3" w:rsidP="00072A87">
      <w:pPr>
        <w:pStyle w:val="Heading3"/>
      </w:pPr>
      <w:r>
        <w:t xml:space="preserve">Integrated Water Management </w:t>
      </w:r>
    </w:p>
    <w:p w14:paraId="14A742B3" w14:textId="77777777" w:rsidR="00D76BC3" w:rsidRDefault="00D76BC3" w:rsidP="00D76BC3">
      <w:pPr>
        <w:pStyle w:val="DELWPbody"/>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6FB676D6" w14:textId="77777777" w:rsidR="00D76BC3" w:rsidRDefault="00D76BC3" w:rsidP="00D76BC3">
      <w:pPr>
        <w:pStyle w:val="DELWPbody"/>
      </w:pPr>
      <w:r>
        <w:lastRenderedPageBreak/>
        <w:t>Partners of the Forum have committed their organisations to apply their best endeavours to:</w:t>
      </w:r>
    </w:p>
    <w:p w14:paraId="45F9D738" w14:textId="77777777" w:rsidR="00D76BC3" w:rsidRDefault="00D76BC3" w:rsidP="009F2854">
      <w:pPr>
        <w:pStyle w:val="DELWPbullet1"/>
      </w:pPr>
      <w:r>
        <w:t>Ensure priority projects and strategies are progressed in line with the shared vision and strategic outcomes of the Great South Coast IWM Forum; and to</w:t>
      </w:r>
    </w:p>
    <w:p w14:paraId="1CC25357" w14:textId="77777777" w:rsidR="00D76BC3" w:rsidRDefault="00D76BC3" w:rsidP="009F2854">
      <w:pPr>
        <w:pStyle w:val="DELWPbullet1"/>
      </w:pPr>
      <w:r>
        <w:t>Support DELWP to progress priority strategic enablers for IWM in Victoria.</w:t>
      </w:r>
    </w:p>
    <w:p w14:paraId="6603FBD5" w14:textId="77777777" w:rsidR="00D76BC3" w:rsidRDefault="00D76BC3" w:rsidP="009F2854">
      <w:pPr>
        <w:pStyle w:val="DELWPbodyafterbullets"/>
      </w:pPr>
      <w:r>
        <w:t>It is envisaged that the SDS will be a living document which will be updated to reflect the current Great South Coast IWM Forum’s priorities and opportunities.</w:t>
      </w:r>
    </w:p>
    <w:p w14:paraId="41E1024E" w14:textId="77777777" w:rsidR="00D76BC3" w:rsidRDefault="00D76BC3" w:rsidP="00072A87">
      <w:pPr>
        <w:pStyle w:val="Heading2"/>
      </w:pPr>
      <w:bookmarkStart w:id="10" w:name="_Toc27382231"/>
      <w:r>
        <w:t>Enduring collaboration</w:t>
      </w:r>
      <w:bookmarkEnd w:id="10"/>
    </w:p>
    <w:p w14:paraId="702241B3" w14:textId="77777777" w:rsidR="00D76BC3" w:rsidRDefault="00D76BC3" w:rsidP="00D76BC3">
      <w:pPr>
        <w:pStyle w:val="DELWPIntro"/>
      </w:pPr>
      <w:r>
        <w:t>IWM is an evolving process that seeks to coordinate and balance many views and interests in the water sector around common goals and shared outcomes. IWM Forums collaborate and oversee ongoing IWM planning. The IWM Forum cycle is summarised on the next page.</w:t>
      </w:r>
    </w:p>
    <w:p w14:paraId="6D3F6849" w14:textId="77777777" w:rsidR="00D76BC3" w:rsidRDefault="00D76BC3" w:rsidP="00072A87">
      <w:pPr>
        <w:pStyle w:val="Heading3"/>
      </w:pPr>
      <w:r>
        <w:t>How we’re working together</w:t>
      </w:r>
    </w:p>
    <w:p w14:paraId="3490A6E4" w14:textId="77777777" w:rsidR="00D76BC3" w:rsidRDefault="00D76BC3" w:rsidP="00D76BC3">
      <w:pPr>
        <w:pStyle w:val="DELWPbody"/>
      </w:pPr>
      <w:r>
        <w:t>The Great South Coast IWM Forum and Strategic Directions Statement builds on existing collaborative networks established to identify issues and set priorities to relating to the environment and regional prosperity including:</w:t>
      </w:r>
    </w:p>
    <w:p w14:paraId="2C5F41BC" w14:textId="77777777" w:rsidR="00D76BC3" w:rsidRDefault="00D76BC3" w:rsidP="009F2854">
      <w:pPr>
        <w:pStyle w:val="DELWPbullet1"/>
      </w:pPr>
      <w:r>
        <w:t>The Great South Coast Group, involving local government and industry and</w:t>
      </w:r>
    </w:p>
    <w:p w14:paraId="5D699905" w14:textId="77777777" w:rsidR="00D76BC3" w:rsidRDefault="00D76BC3" w:rsidP="009F2854">
      <w:pPr>
        <w:pStyle w:val="DELWPbullet1"/>
      </w:pPr>
      <w:r>
        <w:t>The Catchment Partnership Agreements of the Glenelg Hopkins and Corangamite Catchment Management Authorities.</w:t>
      </w:r>
    </w:p>
    <w:p w14:paraId="372038D9" w14:textId="77777777" w:rsidR="00D76BC3" w:rsidRDefault="00D76BC3" w:rsidP="009F2854">
      <w:pPr>
        <w:pStyle w:val="DELWPbodyafterbullets"/>
      </w:pPr>
      <w:r>
        <w:t>The Great South Coast IWM Forum identifies, coordinates and prioritises areas that would most benefit from collaborative and place-based water management planning and delivery.</w:t>
      </w:r>
    </w:p>
    <w:p w14:paraId="6A31A31D" w14:textId="77777777" w:rsidR="00D76BC3" w:rsidRDefault="00D76BC3" w:rsidP="00D76BC3">
      <w:pPr>
        <w:pStyle w:val="DELWPbody"/>
      </w:pPr>
      <w:r>
        <w:t>To ensure IWM is successful and enduring across the region, the Great South Coast IWM Forum partners have committed to the promotion of a collaborative and shared values culture within their own organisations and beyond through their work with key water cycle delivery partners and local communities.</w:t>
      </w:r>
    </w:p>
    <w:p w14:paraId="0D4B77EA" w14:textId="77777777" w:rsidR="00D76BC3" w:rsidRDefault="00D76BC3" w:rsidP="00D76BC3">
      <w:pPr>
        <w:pStyle w:val="DELWPbody"/>
      </w:pPr>
      <w:r>
        <w:t>The Great South Coast IWM Forum is governed by an open and transparent IWM planning process (Figures 1 and 2). This process assumes a holistic, whole-of-cycle approach to determining water cycle solutions, considering regulatory accountabilities and service delivery responsibilities.</w:t>
      </w:r>
    </w:p>
    <w:p w14:paraId="5E7CE9D1" w14:textId="77777777" w:rsidR="00CD70BD" w:rsidRDefault="00CD70BD" w:rsidP="00C37B82">
      <w:pPr>
        <w:pStyle w:val="DELWPbody"/>
        <w:rPr>
          <w:rFonts w:eastAsia="MS Gothic"/>
          <w:sz w:val="24"/>
          <w:szCs w:val="26"/>
        </w:rPr>
      </w:pPr>
      <w:r>
        <w:br w:type="page"/>
      </w:r>
    </w:p>
    <w:p w14:paraId="23440076" w14:textId="7922DE53" w:rsidR="00D76BC3" w:rsidRDefault="00D76BC3" w:rsidP="00CD70BD">
      <w:pPr>
        <w:pStyle w:val="DELWPfigurecaption"/>
      </w:pPr>
      <w:r>
        <w:lastRenderedPageBreak/>
        <w:t>Figure 1 IWM Governance Structure</w:t>
      </w:r>
    </w:p>
    <w:p w14:paraId="49B80977" w14:textId="1E3A584A" w:rsidR="00CD70BD" w:rsidRPr="00CD70BD" w:rsidRDefault="00E9786D" w:rsidP="00CD70BD">
      <w:pPr>
        <w:pStyle w:val="DELWPbody"/>
      </w:pPr>
      <w:r>
        <w:rPr>
          <w:noProof/>
        </w:rPr>
        <w:drawing>
          <wp:inline distT="0" distB="0" distL="0" distR="0" wp14:anchorId="3F59CD86" wp14:editId="1DAC4842">
            <wp:extent cx="4465089" cy="4392000"/>
            <wp:effectExtent l="0" t="0" r="0" b="0"/>
            <wp:docPr id="7" name="Picture 7" descr="Figure 1 IWM Governance Structure&#10;&#10;For further information please contact the please telephone the DELWP Customer Service Centre on 136 186 or email the DELWP Customer Service Centre &lt;customer.service@delwp.vic.gov.au&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1.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465089" cy="4392000"/>
                    </a:xfrm>
                    <a:prstGeom prst="rect">
                      <a:avLst/>
                    </a:prstGeom>
                    <a:ln>
                      <a:noFill/>
                    </a:ln>
                    <a:extLst>
                      <a:ext uri="{53640926-AAD7-44D8-BBD7-CCE9431645EC}">
                        <a14:shadowObscured xmlns:a14="http://schemas.microsoft.com/office/drawing/2010/main"/>
                      </a:ext>
                    </a:extLst>
                  </pic:spPr>
                </pic:pic>
              </a:graphicData>
            </a:graphic>
          </wp:inline>
        </w:drawing>
      </w:r>
    </w:p>
    <w:p w14:paraId="02D2680B" w14:textId="77777777" w:rsidR="00D76BC3" w:rsidRDefault="00D76BC3" w:rsidP="00D76BC3">
      <w:pPr>
        <w:pStyle w:val="DELWPbody"/>
      </w:pPr>
      <w:r>
        <w:t xml:space="preserve">Each organisation plays an important role in the decision-making and management of the water, resources and assets for the entire catchment. </w:t>
      </w:r>
    </w:p>
    <w:p w14:paraId="5CEE11CF" w14:textId="77777777" w:rsidR="00D76BC3" w:rsidRDefault="00D76BC3" w:rsidP="00D76BC3">
      <w:pPr>
        <w:pStyle w:val="DELWPbody"/>
      </w:pPr>
      <w:r>
        <w:t>Collaboration across Forum partners ensures balanced consideration of the complex economic, environmental, cultural and community benefits and impacts associated with the range of proposed IWM projects and work programs.</w:t>
      </w:r>
    </w:p>
    <w:p w14:paraId="342E2BA9" w14:textId="77777777" w:rsidR="00D76BC3" w:rsidRDefault="00D76BC3" w:rsidP="00D76BC3">
      <w:pPr>
        <w:pStyle w:val="DELWPbody"/>
      </w:pPr>
      <w:r>
        <w:t>The Great South Coast IWM Forum partners will continue to work together to build inter-organisational trust and develop productive, enduring relationships to realise the shared vision for the region.</w:t>
      </w:r>
    </w:p>
    <w:p w14:paraId="6A4DCDBB" w14:textId="77777777" w:rsidR="00D76BC3" w:rsidRDefault="00D76BC3" w:rsidP="00D76BC3">
      <w:pPr>
        <w:pStyle w:val="DELWPbody"/>
      </w:pPr>
      <w:r>
        <w:t>Further information on the IWM Forum’s governance and planning framework is outlined in the Integrated Water Management Framework for Victoria, available at https://www.water.vic.gov.au/liveable/resilient-and-liveable-cities-and-towns/iwm-framework</w:t>
      </w:r>
    </w:p>
    <w:p w14:paraId="45DA68E2" w14:textId="77777777" w:rsidR="00D76BC3" w:rsidRDefault="00D76BC3" w:rsidP="00072A87">
      <w:pPr>
        <w:pStyle w:val="Heading3"/>
      </w:pPr>
      <w:r>
        <w:t xml:space="preserve">Recognising Aboriginal values in water planning and management </w:t>
      </w:r>
    </w:p>
    <w:p w14:paraId="66F679CB" w14:textId="77777777" w:rsidR="00D76BC3" w:rsidRDefault="00D76BC3" w:rsidP="00D76BC3">
      <w:pPr>
        <w:pStyle w:val="DELWPbody"/>
      </w:pPr>
      <w:r>
        <w:t xml:space="preserve">The Great South Coast IWM Forum is committed to working in partnership with Aboriginal Victorians across landscapes, communities and natural resources. </w:t>
      </w:r>
    </w:p>
    <w:p w14:paraId="18AB5CD4" w14:textId="77777777" w:rsidR="00D76BC3" w:rsidRDefault="00D76BC3" w:rsidP="00D76BC3">
      <w:pPr>
        <w:pStyle w:val="DELWPbody"/>
      </w:pPr>
      <w:r>
        <w:t xml:space="preserve">The Forum recognises that Traditional Owners throughout the region are unique to Country and their involvement in IWM planning will be specific to each planning area. </w:t>
      </w:r>
    </w:p>
    <w:p w14:paraId="01150311" w14:textId="77777777" w:rsidR="00D76BC3" w:rsidRDefault="00D76BC3" w:rsidP="00D76BC3">
      <w:pPr>
        <w:pStyle w:val="DELWPbody"/>
      </w:pPr>
      <w:r>
        <w:t>Organisations involved in IWM have obligations to involve Traditional Owners and consider Aboriginal values in their organisational activities. The Forum will continue to work with Traditional Owner groups to determine the appropriate approach and level of involvement in IWM planning processes and projects.</w:t>
      </w:r>
    </w:p>
    <w:p w14:paraId="1E2352AF" w14:textId="77777777" w:rsidR="00D76BC3" w:rsidRDefault="00D76BC3" w:rsidP="00072A87">
      <w:pPr>
        <w:pStyle w:val="Heading3"/>
      </w:pPr>
      <w:r>
        <w:lastRenderedPageBreak/>
        <w:t>Continued collaboration</w:t>
      </w:r>
    </w:p>
    <w:p w14:paraId="4C27BD32" w14:textId="12C4863D" w:rsidR="00D76BC3" w:rsidRDefault="00D76BC3" w:rsidP="00D76BC3">
      <w:pPr>
        <w:pStyle w:val="DELWPbody"/>
      </w:pPr>
      <w:r>
        <w:t xml:space="preserve">Phase One of the IWM Forum process has established an enabling environment for Victoria’s water sector stakeholders to develop shared IWM objectives and overcome sectoral, institutional and geographic boundaries through collaboration. This phase was guided by the experience and knowledge of the Forum members and IWM </w:t>
      </w:r>
      <w:proofErr w:type="gramStart"/>
      <w:r>
        <w:t>practitioners, and</w:t>
      </w:r>
      <w:proofErr w:type="gramEnd"/>
      <w:r>
        <w:t xml:space="preserve"> has resulted</w:t>
      </w:r>
      <w:r w:rsidR="00361F2A">
        <w:t xml:space="preserve"> </w:t>
      </w:r>
      <w:r>
        <w:t xml:space="preserve">in the delivery of this SDS. </w:t>
      </w:r>
    </w:p>
    <w:p w14:paraId="2B92004B" w14:textId="3756C683" w:rsidR="00D76BC3" w:rsidRDefault="00D76BC3" w:rsidP="00D76BC3">
      <w:pPr>
        <w:pStyle w:val="DELWPbody"/>
      </w:pPr>
      <w:r>
        <w:t xml:space="preserve">Phase Two of the IWM Forum process will assume a more strategic approach to successful IWM implementation and planning for the Forum area. It is anticipated that the IWM Forum collaborative partners will continue to use their best endeavours to advance priority IWM opportunities through regular meetings and future Forums. </w:t>
      </w:r>
    </w:p>
    <w:p w14:paraId="1B22063B" w14:textId="0513F74B" w:rsidR="00D76BC3" w:rsidRDefault="00D76BC3" w:rsidP="00D76BC3">
      <w:pPr>
        <w:pStyle w:val="DELWPbody"/>
      </w:pPr>
      <w:r>
        <w:t>Phase Two will create an opportunity to evaluate and share learnings from Phase One. It will also optimise</w:t>
      </w:r>
      <w:r w:rsidR="00BC6BDC">
        <w:t xml:space="preserve"> </w:t>
      </w:r>
      <w:r>
        <w:t>resources and explore the development of innovative tools and approaches that plan for, and respond to, water supply, demand and water-related liveability in the future.</w:t>
      </w:r>
    </w:p>
    <w:p w14:paraId="0355B5C4" w14:textId="3450090D" w:rsidR="00D76BC3" w:rsidRDefault="00D76BC3" w:rsidP="009F2854">
      <w:pPr>
        <w:pStyle w:val="DELWPfigurecaption"/>
      </w:pPr>
      <w:r>
        <w:t>Figure 2 IWM Forum planning and delivery process</w:t>
      </w:r>
    </w:p>
    <w:tbl>
      <w:tblPr>
        <w:tblStyle w:val="TableGrid"/>
        <w:tblW w:w="0" w:type="auto"/>
        <w:tblLayout w:type="fixed"/>
        <w:tblLook w:val="0000" w:firstRow="0" w:lastRow="0" w:firstColumn="0" w:lastColumn="0" w:noHBand="0" w:noVBand="0"/>
      </w:tblPr>
      <w:tblGrid>
        <w:gridCol w:w="1985"/>
        <w:gridCol w:w="3118"/>
        <w:gridCol w:w="2552"/>
      </w:tblGrid>
      <w:tr w:rsidR="00CD70BD" w:rsidRPr="00CD70BD" w14:paraId="5737D309" w14:textId="77777777" w:rsidTr="003D3E80">
        <w:trPr>
          <w:trHeight w:val="396"/>
          <w:tblHeader/>
        </w:trPr>
        <w:tc>
          <w:tcPr>
            <w:tcW w:w="1985" w:type="dxa"/>
          </w:tcPr>
          <w:p w14:paraId="628778E2" w14:textId="28EAD407" w:rsidR="00CD70BD" w:rsidRPr="00CD70BD" w:rsidRDefault="00CD768E" w:rsidP="00CD70BD">
            <w:pPr>
              <w:pStyle w:val="DELWPtablecolhead"/>
            </w:pPr>
            <w:r w:rsidRPr="00CD70BD">
              <w:t>Phase I</w:t>
            </w:r>
          </w:p>
        </w:tc>
        <w:tc>
          <w:tcPr>
            <w:tcW w:w="3118" w:type="dxa"/>
          </w:tcPr>
          <w:p w14:paraId="557944A1" w14:textId="77777777" w:rsidR="00CD70BD" w:rsidRDefault="00CD70BD" w:rsidP="00CD70BD">
            <w:pPr>
              <w:pStyle w:val="DELWPtablecolhead"/>
            </w:pPr>
            <w:r w:rsidRPr="00CD70BD">
              <w:t>Outcomes</w:t>
            </w:r>
          </w:p>
          <w:p w14:paraId="0235520B" w14:textId="284AA962" w:rsidR="00CD768E" w:rsidRPr="00CD70BD" w:rsidRDefault="00CD768E" w:rsidP="00CD70BD">
            <w:pPr>
              <w:pStyle w:val="DELWPtablecolhead"/>
            </w:pPr>
            <w:r w:rsidRPr="00CD70BD">
              <w:t>Phase I</w:t>
            </w:r>
          </w:p>
        </w:tc>
        <w:tc>
          <w:tcPr>
            <w:tcW w:w="2552" w:type="dxa"/>
          </w:tcPr>
          <w:p w14:paraId="61B0240B" w14:textId="77777777" w:rsidR="00CD70BD" w:rsidRDefault="00CD70BD" w:rsidP="00CD70BD">
            <w:pPr>
              <w:pStyle w:val="DELWPtablecolhead"/>
            </w:pPr>
            <w:r w:rsidRPr="00CD70BD">
              <w:t>Participants</w:t>
            </w:r>
          </w:p>
          <w:p w14:paraId="52991E9A" w14:textId="3D6395DC" w:rsidR="00CD768E" w:rsidRPr="00CD70BD" w:rsidRDefault="00CD768E" w:rsidP="00CD70BD">
            <w:pPr>
              <w:pStyle w:val="DELWPtablecolhead"/>
            </w:pPr>
            <w:r w:rsidRPr="00CD70BD">
              <w:t>Phase I</w:t>
            </w:r>
          </w:p>
        </w:tc>
      </w:tr>
      <w:tr w:rsidR="00CD70BD" w:rsidRPr="00CD70BD" w14:paraId="4C855917" w14:textId="77777777" w:rsidTr="003D3E80">
        <w:trPr>
          <w:trHeight w:val="566"/>
        </w:trPr>
        <w:tc>
          <w:tcPr>
            <w:tcW w:w="1985" w:type="dxa"/>
          </w:tcPr>
          <w:p w14:paraId="36144B4E" w14:textId="77777777" w:rsidR="00CD70BD" w:rsidRPr="00CD70BD" w:rsidRDefault="00CD70BD" w:rsidP="00CD768E">
            <w:pPr>
              <w:pStyle w:val="DELWPtabletextbold"/>
            </w:pPr>
            <w:r w:rsidRPr="00CD70BD">
              <w:t>Establish</w:t>
            </w:r>
          </w:p>
          <w:p w14:paraId="4399C19B" w14:textId="77777777" w:rsidR="00CD70BD" w:rsidRPr="00CD70BD" w:rsidRDefault="00CD70BD" w:rsidP="00CD70BD">
            <w:pPr>
              <w:pStyle w:val="DELWPtabletext"/>
            </w:pPr>
            <w:r w:rsidRPr="00CD70BD">
              <w:t xml:space="preserve">Organisational leaders come together in collaborative IWM Forums and Working Groups to discuss integrated water management challenges, opportunities </w:t>
            </w:r>
            <w:r w:rsidRPr="00CD70BD">
              <w:br/>
              <w:t xml:space="preserve">and priorities </w:t>
            </w:r>
            <w:r w:rsidRPr="00CD70BD">
              <w:br/>
              <w:t xml:space="preserve">for each region </w:t>
            </w:r>
          </w:p>
        </w:tc>
        <w:tc>
          <w:tcPr>
            <w:tcW w:w="3118" w:type="dxa"/>
          </w:tcPr>
          <w:p w14:paraId="7CA54214" w14:textId="6F10BA0D" w:rsidR="00CD70BD" w:rsidRPr="00CD70BD" w:rsidRDefault="00CD70BD" w:rsidP="00CD70BD">
            <w:pPr>
              <w:pStyle w:val="DELWPtabletext"/>
            </w:pPr>
            <w:r w:rsidRPr="00CD70BD">
              <w:t>Preliminary work on regional characterisation and collaborative governance</w:t>
            </w:r>
          </w:p>
          <w:p w14:paraId="6AE4F33F" w14:textId="77777777" w:rsidR="00CD70BD" w:rsidRPr="00CD70BD" w:rsidRDefault="00CD70BD" w:rsidP="00CD70BD">
            <w:pPr>
              <w:pStyle w:val="DELWPtabletext"/>
            </w:pPr>
            <w:r w:rsidRPr="00CD70BD">
              <w:t>Agree vision, objectives and goals</w:t>
            </w:r>
          </w:p>
          <w:p w14:paraId="6C54ACFF" w14:textId="6FBE82D3" w:rsidR="00CD70BD" w:rsidRPr="00CD70BD" w:rsidRDefault="00CD70BD" w:rsidP="00CD70BD">
            <w:pPr>
              <w:pStyle w:val="DELWPtabletext"/>
            </w:pPr>
            <w:r w:rsidRPr="00CD70BD">
              <w:t>Agree criteria for selection and prioritisation of IWM opportunities</w:t>
            </w:r>
          </w:p>
          <w:p w14:paraId="077DAF3F" w14:textId="77777777" w:rsidR="00CD70BD" w:rsidRPr="00CD70BD" w:rsidRDefault="00CD70BD" w:rsidP="00CD70BD">
            <w:pPr>
              <w:pStyle w:val="DELWPtabletext"/>
            </w:pPr>
            <w:r w:rsidRPr="00CD70BD">
              <w:t>IWM opportunities identified and prioritised</w:t>
            </w:r>
          </w:p>
          <w:p w14:paraId="7BB8BA0E" w14:textId="77777777" w:rsidR="00CD70BD" w:rsidRPr="00CD70BD" w:rsidRDefault="00CD70BD" w:rsidP="00CD70BD">
            <w:pPr>
              <w:pStyle w:val="DELWPtabletext"/>
            </w:pPr>
            <w:r w:rsidRPr="00CD70BD">
              <w:t>Collaboratively develop and endorse Strategic Directions Statement for each region</w:t>
            </w:r>
          </w:p>
        </w:tc>
        <w:tc>
          <w:tcPr>
            <w:tcW w:w="2552" w:type="dxa"/>
          </w:tcPr>
          <w:p w14:paraId="78C6B7CC" w14:textId="77777777" w:rsidR="00CD70BD" w:rsidRPr="00CD70BD" w:rsidRDefault="00CD70BD" w:rsidP="00CD70BD">
            <w:pPr>
              <w:pStyle w:val="DELWPtabletext"/>
            </w:pPr>
            <w:r w:rsidRPr="00CD70BD">
              <w:t xml:space="preserve">Local governments </w:t>
            </w:r>
          </w:p>
          <w:p w14:paraId="7A86121B" w14:textId="77777777" w:rsidR="00CD70BD" w:rsidRPr="00CD70BD" w:rsidRDefault="00CD70BD" w:rsidP="00CD70BD">
            <w:pPr>
              <w:pStyle w:val="DELWPtabletext"/>
            </w:pPr>
            <w:r w:rsidRPr="00CD70BD">
              <w:t xml:space="preserve">Catchment Management Authorities </w:t>
            </w:r>
          </w:p>
          <w:p w14:paraId="04717F89" w14:textId="77777777" w:rsidR="00CD70BD" w:rsidRPr="00CD70BD" w:rsidRDefault="00CD70BD" w:rsidP="00CD70BD">
            <w:pPr>
              <w:pStyle w:val="DELWPtabletext"/>
            </w:pPr>
            <w:r w:rsidRPr="00CD70BD">
              <w:t>Water corporations</w:t>
            </w:r>
          </w:p>
          <w:p w14:paraId="113669A3" w14:textId="77777777" w:rsidR="00CD70BD" w:rsidRPr="00CD70BD" w:rsidRDefault="00CD70BD" w:rsidP="00CD70BD">
            <w:pPr>
              <w:pStyle w:val="DELWPtabletext"/>
            </w:pPr>
            <w:r w:rsidRPr="00CD70BD">
              <w:t xml:space="preserve">Traditional Owners </w:t>
            </w:r>
          </w:p>
          <w:p w14:paraId="6F7F54E6" w14:textId="77777777" w:rsidR="00CD70BD" w:rsidRPr="00CD70BD" w:rsidRDefault="00CD70BD" w:rsidP="00CD70BD">
            <w:pPr>
              <w:pStyle w:val="DELWPtabletext"/>
            </w:pPr>
            <w:r w:rsidRPr="00CD70BD">
              <w:t>Department of Environment, Land, Water and Planning</w:t>
            </w:r>
          </w:p>
          <w:p w14:paraId="02E8EEB9" w14:textId="77777777" w:rsidR="00CD70BD" w:rsidRPr="00CD70BD" w:rsidRDefault="00CD70BD" w:rsidP="00CD70BD">
            <w:pPr>
              <w:pStyle w:val="DELWPtabletext"/>
            </w:pPr>
            <w:r w:rsidRPr="00CD70BD">
              <w:t xml:space="preserve">Chair </w:t>
            </w:r>
          </w:p>
          <w:p w14:paraId="3D1AE9BA" w14:textId="77777777" w:rsidR="00CD70BD" w:rsidRPr="00CD70BD" w:rsidRDefault="00CD70BD" w:rsidP="00CD70BD">
            <w:pPr>
              <w:pStyle w:val="DELWPtabletext"/>
            </w:pPr>
            <w:r w:rsidRPr="00CD70BD">
              <w:t>Others as relevant</w:t>
            </w:r>
          </w:p>
        </w:tc>
      </w:tr>
    </w:tbl>
    <w:p w14:paraId="53D4DFE4" w14:textId="77777777" w:rsidR="00CD768E" w:rsidRDefault="00CD768E"/>
    <w:tbl>
      <w:tblPr>
        <w:tblStyle w:val="TableGrid"/>
        <w:tblW w:w="5000" w:type="pct"/>
        <w:tblInd w:w="113" w:type="dxa"/>
        <w:tblLook w:val="0000" w:firstRow="0" w:lastRow="0" w:firstColumn="0" w:lastColumn="0" w:noHBand="0" w:noVBand="0"/>
      </w:tblPr>
      <w:tblGrid>
        <w:gridCol w:w="1980"/>
        <w:gridCol w:w="3119"/>
        <w:gridCol w:w="2576"/>
        <w:gridCol w:w="1839"/>
      </w:tblGrid>
      <w:tr w:rsidR="003D3E80" w:rsidRPr="00CD70BD" w14:paraId="39BB1479" w14:textId="4D0050DF" w:rsidTr="003D3E80">
        <w:trPr>
          <w:cantSplit/>
          <w:trHeight w:val="396"/>
          <w:tblHeader/>
        </w:trPr>
        <w:tc>
          <w:tcPr>
            <w:tcW w:w="1041" w:type="pct"/>
          </w:tcPr>
          <w:p w14:paraId="32B7B401" w14:textId="77777777" w:rsidR="00A77F20" w:rsidRPr="00CD70BD" w:rsidRDefault="00A77F20" w:rsidP="00CD768E">
            <w:pPr>
              <w:pStyle w:val="DELWPtablecolhead"/>
            </w:pPr>
            <w:r w:rsidRPr="00CD70BD">
              <w:t>Phase II</w:t>
            </w:r>
          </w:p>
        </w:tc>
        <w:tc>
          <w:tcPr>
            <w:tcW w:w="1639" w:type="pct"/>
          </w:tcPr>
          <w:p w14:paraId="33849C8F" w14:textId="77777777" w:rsidR="00A77F20" w:rsidRDefault="00A77F20" w:rsidP="00CD768E">
            <w:pPr>
              <w:pStyle w:val="DELWPtablecolhead"/>
            </w:pPr>
            <w:r w:rsidRPr="00CD70BD">
              <w:t>Outcomes</w:t>
            </w:r>
          </w:p>
          <w:p w14:paraId="4C814C60" w14:textId="679E7631" w:rsidR="00A77F20" w:rsidRPr="00CD70BD" w:rsidRDefault="00A77F20" w:rsidP="00CD768E">
            <w:pPr>
              <w:pStyle w:val="DELWPtablecolhead"/>
            </w:pPr>
            <w:r w:rsidRPr="00CD70BD">
              <w:t>Phase II</w:t>
            </w:r>
          </w:p>
        </w:tc>
        <w:tc>
          <w:tcPr>
            <w:tcW w:w="1354" w:type="pct"/>
          </w:tcPr>
          <w:p w14:paraId="4B00633A" w14:textId="77777777" w:rsidR="00A77F20" w:rsidRDefault="00A77F20" w:rsidP="00CD768E">
            <w:pPr>
              <w:pStyle w:val="DELWPtablecolhead"/>
            </w:pPr>
            <w:r w:rsidRPr="00CD70BD">
              <w:t>Participants</w:t>
            </w:r>
          </w:p>
          <w:p w14:paraId="175BD9B1" w14:textId="53FC103B" w:rsidR="00A77F20" w:rsidRPr="00CD70BD" w:rsidRDefault="00A77F20" w:rsidP="00CD768E">
            <w:pPr>
              <w:pStyle w:val="DELWPtablecolhead"/>
            </w:pPr>
            <w:r w:rsidRPr="00CD70BD">
              <w:t>Phase II</w:t>
            </w:r>
          </w:p>
        </w:tc>
        <w:tc>
          <w:tcPr>
            <w:tcW w:w="966" w:type="pct"/>
          </w:tcPr>
          <w:p w14:paraId="202B6663" w14:textId="7FB7B91C" w:rsidR="00A77F20" w:rsidRPr="00A77F20" w:rsidRDefault="00A77F20" w:rsidP="00A77F20">
            <w:pPr>
              <w:pStyle w:val="DELWPtablecolhead"/>
              <w:rPr>
                <w:lang w:val="en-GB" w:eastAsia="en-AU"/>
              </w:rPr>
            </w:pPr>
            <w:r w:rsidRPr="00A77F20">
              <w:rPr>
                <w:lang w:val="en-GB" w:eastAsia="en-AU"/>
              </w:rPr>
              <w:t>Next 12-18 months</w:t>
            </w:r>
          </w:p>
        </w:tc>
      </w:tr>
      <w:tr w:rsidR="003D3E80" w:rsidRPr="00CD70BD" w14:paraId="5AFF22E2" w14:textId="3C03A29B" w:rsidTr="003D3E80">
        <w:trPr>
          <w:cantSplit/>
          <w:trHeight w:val="566"/>
        </w:trPr>
        <w:tc>
          <w:tcPr>
            <w:tcW w:w="1041" w:type="pct"/>
          </w:tcPr>
          <w:p w14:paraId="590D3023" w14:textId="77777777" w:rsidR="00A77F20" w:rsidRPr="00CD70BD" w:rsidRDefault="00A77F20" w:rsidP="00CD768E">
            <w:pPr>
              <w:pStyle w:val="DELWPtabletextbold"/>
            </w:pPr>
            <w:r w:rsidRPr="00CD70BD">
              <w:t>Planning</w:t>
            </w:r>
          </w:p>
          <w:p w14:paraId="69FC81CF" w14:textId="77777777" w:rsidR="00A77F20" w:rsidRPr="00CD70BD" w:rsidRDefault="00A77F20" w:rsidP="00CD70BD">
            <w:pPr>
              <w:pStyle w:val="DELWPtabletext"/>
            </w:pPr>
            <w:r w:rsidRPr="00CD70BD">
              <w:t>Cultivate a collaborative culture to progress</w:t>
            </w:r>
            <w:r w:rsidRPr="00CD70BD">
              <w:br/>
              <w:t xml:space="preserve">IWM opportunities </w:t>
            </w:r>
          </w:p>
        </w:tc>
        <w:tc>
          <w:tcPr>
            <w:tcW w:w="1639" w:type="pct"/>
          </w:tcPr>
          <w:p w14:paraId="170CCCE6" w14:textId="77777777" w:rsidR="00A77F20" w:rsidRPr="00CD70BD" w:rsidRDefault="00A77F20" w:rsidP="00CD70BD">
            <w:pPr>
              <w:pStyle w:val="DELWPtabletext"/>
            </w:pPr>
            <w:r w:rsidRPr="00CD70BD">
              <w:t>Co-design and agree on Terms of Reference, governance structure, stakeholder engagement and/or community participatory planning guidance for IWM project/strategy</w:t>
            </w:r>
          </w:p>
        </w:tc>
        <w:tc>
          <w:tcPr>
            <w:tcW w:w="1354" w:type="pct"/>
          </w:tcPr>
          <w:p w14:paraId="611D6034" w14:textId="77777777" w:rsidR="00A77F20" w:rsidRPr="00CD70BD" w:rsidRDefault="00A77F20" w:rsidP="00CD70BD">
            <w:pPr>
              <w:pStyle w:val="DELWPtabletext"/>
            </w:pPr>
            <w:r w:rsidRPr="00CD70BD">
              <w:t>Collaborative partners</w:t>
            </w:r>
          </w:p>
          <w:p w14:paraId="3F00A420" w14:textId="77777777" w:rsidR="00A77F20" w:rsidRPr="00CD70BD" w:rsidRDefault="00A77F20" w:rsidP="00CD70BD">
            <w:pPr>
              <w:pStyle w:val="DELWPtabletext"/>
            </w:pPr>
            <w:r w:rsidRPr="00CD70BD">
              <w:t>Community representatives</w:t>
            </w:r>
          </w:p>
          <w:p w14:paraId="16A5356C" w14:textId="77777777" w:rsidR="00A77F20" w:rsidRPr="00CD70BD" w:rsidRDefault="00A77F20" w:rsidP="00CD70BD">
            <w:pPr>
              <w:pStyle w:val="DELWPtabletext"/>
            </w:pPr>
            <w:r w:rsidRPr="00CD70BD">
              <w:t>Others as relevant</w:t>
            </w:r>
          </w:p>
        </w:tc>
        <w:tc>
          <w:tcPr>
            <w:tcW w:w="966" w:type="pct"/>
          </w:tcPr>
          <w:p w14:paraId="7281E873" w14:textId="361A956B" w:rsidR="00A77F20" w:rsidRPr="00A77F20" w:rsidRDefault="00A77F20" w:rsidP="00A77F20">
            <w:pPr>
              <w:pStyle w:val="DELWPtabletext"/>
            </w:pPr>
            <w:r w:rsidRPr="00A77F20">
              <w:t>The feasibility of IWM opportunities will be continually reviewed and assessed in Phase II to confirm the need for specific IWM projects/strategies</w:t>
            </w:r>
          </w:p>
        </w:tc>
      </w:tr>
      <w:tr w:rsidR="003D3E80" w:rsidRPr="00CD70BD" w14:paraId="7D09DF6A" w14:textId="7CBF834D" w:rsidTr="003D3E80">
        <w:trPr>
          <w:cantSplit/>
          <w:trHeight w:val="566"/>
        </w:trPr>
        <w:tc>
          <w:tcPr>
            <w:tcW w:w="1041" w:type="pct"/>
          </w:tcPr>
          <w:p w14:paraId="08EA3037" w14:textId="77777777" w:rsidR="00A77F20" w:rsidRPr="00CD70BD" w:rsidRDefault="00A77F20" w:rsidP="00CD768E">
            <w:pPr>
              <w:pStyle w:val="DELWPtabletextbold"/>
            </w:pPr>
            <w:r w:rsidRPr="00CD70BD">
              <w:lastRenderedPageBreak/>
              <w:t>Progress</w:t>
            </w:r>
          </w:p>
          <w:p w14:paraId="1B4867FA" w14:textId="496BBA7D" w:rsidR="00A77F20" w:rsidRPr="00CD70BD" w:rsidRDefault="00A77F20" w:rsidP="00CD70BD">
            <w:pPr>
              <w:pStyle w:val="DELWPtabletext"/>
            </w:pPr>
            <w:r w:rsidRPr="00CD70BD">
              <w:t>Forum Members use best endeavours to progress IWM opportunities to next stage</w:t>
            </w:r>
          </w:p>
        </w:tc>
        <w:tc>
          <w:tcPr>
            <w:tcW w:w="1639" w:type="pct"/>
          </w:tcPr>
          <w:p w14:paraId="43C9ABED" w14:textId="7AADCD76" w:rsidR="00A77F20" w:rsidRPr="00CD70BD" w:rsidRDefault="00A77F20" w:rsidP="00CD70BD">
            <w:pPr>
              <w:pStyle w:val="DELWPtabletext"/>
            </w:pPr>
            <w:r w:rsidRPr="00CD70BD">
              <w:t xml:space="preserve">IWM Project Groups initiate work as per identified project/strategy status, </w:t>
            </w:r>
            <w:proofErr w:type="gramStart"/>
            <w:r w:rsidRPr="00CD70BD">
              <w:t>including:</w:t>
            </w:r>
            <w:proofErr w:type="gramEnd"/>
            <w:r w:rsidRPr="00CD70BD">
              <w:t xml:space="preserve"> feasibility assessment; technical and economic analysis; cost allocation; business case development</w:t>
            </w:r>
          </w:p>
          <w:p w14:paraId="2AD56F3A" w14:textId="78B02EF6" w:rsidR="00A77F20" w:rsidRPr="00CD70BD" w:rsidRDefault="00A77F20" w:rsidP="00CD70BD">
            <w:pPr>
              <w:pStyle w:val="DELWPtabletext"/>
            </w:pPr>
            <w:r w:rsidRPr="00CD70BD">
              <w:t>Strategic enablers for IWM progressed by DELWP with support from Forum Members</w:t>
            </w:r>
          </w:p>
          <w:p w14:paraId="5918CC86" w14:textId="77777777" w:rsidR="00A77F20" w:rsidRPr="00CD70BD" w:rsidRDefault="00A77F20" w:rsidP="00CD70BD">
            <w:pPr>
              <w:pStyle w:val="DELWPtabletext"/>
            </w:pPr>
            <w:r w:rsidRPr="00CD70BD">
              <w:t>IWM Project Groups report progress to IWM Forums</w:t>
            </w:r>
          </w:p>
        </w:tc>
        <w:tc>
          <w:tcPr>
            <w:tcW w:w="1354" w:type="pct"/>
          </w:tcPr>
          <w:p w14:paraId="276B2352" w14:textId="77777777" w:rsidR="00A77F20" w:rsidRPr="00CD70BD" w:rsidRDefault="00A77F20" w:rsidP="00CD70BD">
            <w:pPr>
              <w:pStyle w:val="DELWPtabletext"/>
            </w:pPr>
            <w:r w:rsidRPr="00CD70BD">
              <w:t>Collaborative partners</w:t>
            </w:r>
          </w:p>
          <w:p w14:paraId="5436D72E" w14:textId="77777777" w:rsidR="00A77F20" w:rsidRPr="00CD70BD" w:rsidRDefault="00A77F20" w:rsidP="00CD70BD">
            <w:pPr>
              <w:pStyle w:val="DELWPtabletext"/>
            </w:pPr>
            <w:r w:rsidRPr="00CD70BD">
              <w:t>Individual organisations who have committed to a project/strategy</w:t>
            </w:r>
          </w:p>
          <w:p w14:paraId="56E9EA1C" w14:textId="77777777" w:rsidR="00A77F20" w:rsidRPr="00CD70BD" w:rsidRDefault="00A77F20" w:rsidP="00CD70BD">
            <w:pPr>
              <w:pStyle w:val="DELWPtabletext"/>
            </w:pPr>
            <w:r w:rsidRPr="00CD70BD">
              <w:t>Community representatives</w:t>
            </w:r>
          </w:p>
          <w:p w14:paraId="66C70B50" w14:textId="77777777" w:rsidR="00A77F20" w:rsidRPr="00CD70BD" w:rsidRDefault="00A77F20" w:rsidP="00CD70BD">
            <w:pPr>
              <w:pStyle w:val="DELWPtabletext"/>
            </w:pPr>
            <w:r w:rsidRPr="00CD70BD">
              <w:t>Relevant stakeholders</w:t>
            </w:r>
          </w:p>
        </w:tc>
        <w:tc>
          <w:tcPr>
            <w:tcW w:w="966" w:type="pct"/>
          </w:tcPr>
          <w:p w14:paraId="5A1D272B" w14:textId="005AB99A" w:rsidR="00A77F20" w:rsidRPr="00CD70BD" w:rsidRDefault="00A77F20" w:rsidP="00CD70BD">
            <w:pPr>
              <w:pStyle w:val="DELWPtabletext"/>
            </w:pPr>
            <w:r w:rsidRPr="00A77F20">
              <w:t>The feasibility of IWM opportunities will be continually reviewed and assessed in Phase II to confirm the need for specific IWM projects/strategies</w:t>
            </w:r>
          </w:p>
        </w:tc>
      </w:tr>
      <w:tr w:rsidR="003D3E80" w:rsidRPr="00CD70BD" w14:paraId="230EE5DE" w14:textId="2B7482C0" w:rsidTr="003D3E80">
        <w:trPr>
          <w:cantSplit/>
          <w:trHeight w:val="566"/>
        </w:trPr>
        <w:tc>
          <w:tcPr>
            <w:tcW w:w="1041" w:type="pct"/>
          </w:tcPr>
          <w:p w14:paraId="7ECCE029" w14:textId="77777777" w:rsidR="00A77F20" w:rsidRPr="00CD70BD" w:rsidRDefault="00A77F20" w:rsidP="00CD768E">
            <w:pPr>
              <w:pStyle w:val="DELWPtabletextbold"/>
            </w:pPr>
            <w:r w:rsidRPr="00CD70BD">
              <w:t>Incorporate</w:t>
            </w:r>
          </w:p>
          <w:p w14:paraId="14C09270" w14:textId="77777777" w:rsidR="00A77F20" w:rsidRPr="00CD70BD" w:rsidRDefault="00A77F20" w:rsidP="00CD70BD">
            <w:pPr>
              <w:pStyle w:val="DELWPtabletext"/>
            </w:pPr>
            <w:r w:rsidRPr="00CD70BD">
              <w:t>Collaborative Partner organisations incorporate relevant elements of IWM in their own plans, guidelines or frameworks</w:t>
            </w:r>
          </w:p>
        </w:tc>
        <w:tc>
          <w:tcPr>
            <w:tcW w:w="1639" w:type="pct"/>
          </w:tcPr>
          <w:p w14:paraId="3ABE8ACF" w14:textId="1A068064" w:rsidR="00A77F20" w:rsidRPr="00CD70BD" w:rsidRDefault="00A77F20" w:rsidP="00CD70BD">
            <w:pPr>
              <w:pStyle w:val="DELWPtabletext"/>
            </w:pPr>
            <w:r w:rsidRPr="00CD70BD">
              <w:t>IWM Project Groups to take IWM commitments (projects and strategies) to their Board or Councils for investment endorsement</w:t>
            </w:r>
          </w:p>
          <w:p w14:paraId="3AE002E9" w14:textId="06783AE6" w:rsidR="00A77F20" w:rsidRPr="00CD70BD" w:rsidRDefault="00A77F20" w:rsidP="00CD70BD">
            <w:pPr>
              <w:pStyle w:val="DELWPtabletext"/>
            </w:pPr>
            <w:r w:rsidRPr="00CD70BD">
              <w:t>IWM Project Groups incorporate elements into their own organisational planning systems, e.g. Council and corporate plans, Construction Guidelines, etc.</w:t>
            </w:r>
          </w:p>
          <w:p w14:paraId="3EDC8B12" w14:textId="77777777" w:rsidR="00A77F20" w:rsidRPr="00CD70BD" w:rsidRDefault="00A77F20" w:rsidP="00CD70BD">
            <w:pPr>
              <w:pStyle w:val="DELWPtabletext"/>
            </w:pPr>
            <w:r w:rsidRPr="00CD70BD">
              <w:t>Report back to IWM Forum</w:t>
            </w:r>
          </w:p>
        </w:tc>
        <w:tc>
          <w:tcPr>
            <w:tcW w:w="1354" w:type="pct"/>
          </w:tcPr>
          <w:p w14:paraId="2DD016FE" w14:textId="77777777" w:rsidR="00A77F20" w:rsidRPr="00CD70BD" w:rsidRDefault="00A77F20" w:rsidP="00CD70BD">
            <w:pPr>
              <w:pStyle w:val="DELWPtabletext"/>
            </w:pPr>
            <w:r w:rsidRPr="00CD70BD">
              <w:t>Individual organisations who have committed to deliver a project/strategy</w:t>
            </w:r>
          </w:p>
        </w:tc>
        <w:tc>
          <w:tcPr>
            <w:tcW w:w="966" w:type="pct"/>
          </w:tcPr>
          <w:p w14:paraId="2FC8C955" w14:textId="338EEAF7" w:rsidR="00A77F20" w:rsidRPr="00CD70BD" w:rsidRDefault="00A77F20" w:rsidP="00CD70BD">
            <w:pPr>
              <w:pStyle w:val="DELWPtabletext"/>
            </w:pPr>
            <w:r w:rsidRPr="00A77F20">
              <w:t>The feasibility of IWM opportunities will be continually reviewed and assessed in Phase II to confirm the need for specific IWM projects/strategies</w:t>
            </w:r>
          </w:p>
        </w:tc>
      </w:tr>
      <w:tr w:rsidR="003D3E80" w:rsidRPr="00CD70BD" w14:paraId="7DC090CE" w14:textId="44E08397" w:rsidTr="003D3E80">
        <w:trPr>
          <w:cantSplit/>
          <w:trHeight w:val="566"/>
        </w:trPr>
        <w:tc>
          <w:tcPr>
            <w:tcW w:w="1041" w:type="pct"/>
          </w:tcPr>
          <w:p w14:paraId="0D953617" w14:textId="77777777" w:rsidR="00A77F20" w:rsidRPr="00CD70BD" w:rsidRDefault="00A77F20" w:rsidP="00CD768E">
            <w:pPr>
              <w:pStyle w:val="DELWPtabletextbold"/>
            </w:pPr>
            <w:r w:rsidRPr="00CD70BD">
              <w:t>Realise</w:t>
            </w:r>
          </w:p>
          <w:p w14:paraId="3048CBED" w14:textId="77777777" w:rsidR="00A77F20" w:rsidRPr="00CD70BD" w:rsidRDefault="00A77F20" w:rsidP="00CD70BD">
            <w:pPr>
              <w:pStyle w:val="DELWPtabletext"/>
            </w:pPr>
            <w:r w:rsidRPr="00CD70BD">
              <w:t>IWM benefits are realised following implementation of project/strategy</w:t>
            </w:r>
          </w:p>
        </w:tc>
        <w:tc>
          <w:tcPr>
            <w:tcW w:w="1639" w:type="pct"/>
          </w:tcPr>
          <w:p w14:paraId="73C40615" w14:textId="77777777" w:rsidR="00A77F20" w:rsidRPr="00CD70BD" w:rsidRDefault="00A77F20" w:rsidP="00CD70BD">
            <w:pPr>
              <w:pStyle w:val="DELWPtabletext"/>
            </w:pPr>
            <w:r w:rsidRPr="00CD70BD">
              <w:t>Application of practical IWM tools and innovative approaches</w:t>
            </w:r>
          </w:p>
          <w:p w14:paraId="422A3C4E" w14:textId="77777777" w:rsidR="00A77F20" w:rsidRPr="00CD70BD" w:rsidRDefault="00A77F20" w:rsidP="00CD70BD">
            <w:pPr>
              <w:pStyle w:val="DELWPtabletext"/>
            </w:pPr>
            <w:r w:rsidRPr="00CD70BD">
              <w:t>Additional community value added through participatory planning</w:t>
            </w:r>
          </w:p>
          <w:p w14:paraId="69584CBB" w14:textId="77777777" w:rsidR="00A77F20" w:rsidRPr="00CD70BD" w:rsidRDefault="00A77F20" w:rsidP="00CD70BD">
            <w:pPr>
              <w:pStyle w:val="DELWPtabletext"/>
            </w:pPr>
            <w:r w:rsidRPr="00CD70BD">
              <w:t>Monitoring and evaluation of key measures and outcomes</w:t>
            </w:r>
          </w:p>
          <w:p w14:paraId="7B849E50" w14:textId="77777777" w:rsidR="00A77F20" w:rsidRPr="00CD70BD" w:rsidRDefault="00A77F20" w:rsidP="00CD70BD">
            <w:pPr>
              <w:pStyle w:val="DELWPtabletext"/>
            </w:pPr>
            <w:r w:rsidRPr="00CD70BD">
              <w:t>Economic savings through shared resources, costs, etc.</w:t>
            </w:r>
          </w:p>
          <w:p w14:paraId="29BA50FC" w14:textId="77777777" w:rsidR="00A77F20" w:rsidRPr="00CD70BD" w:rsidRDefault="00A77F20" w:rsidP="00CD70BD">
            <w:pPr>
              <w:pStyle w:val="DELWPtabletext"/>
            </w:pPr>
            <w:r w:rsidRPr="00CD70BD">
              <w:t xml:space="preserve">Improved resilience and liveability of cities and towns </w:t>
            </w:r>
          </w:p>
        </w:tc>
        <w:tc>
          <w:tcPr>
            <w:tcW w:w="1354" w:type="pct"/>
          </w:tcPr>
          <w:p w14:paraId="6BC19901" w14:textId="77777777" w:rsidR="00A77F20" w:rsidRPr="00CD70BD" w:rsidRDefault="00A77F20" w:rsidP="00CD70BD">
            <w:pPr>
              <w:pStyle w:val="DELWPtabletext"/>
            </w:pPr>
            <w:r w:rsidRPr="00CD70BD">
              <w:t>Collaborative partners</w:t>
            </w:r>
          </w:p>
          <w:p w14:paraId="7D17A3CF" w14:textId="77777777" w:rsidR="00A77F20" w:rsidRPr="00CD70BD" w:rsidRDefault="00A77F20" w:rsidP="00CD70BD">
            <w:pPr>
              <w:pStyle w:val="DELWPtabletext"/>
            </w:pPr>
            <w:r w:rsidRPr="00CD70BD">
              <w:t>Individual organisations who have committed to a project/strategy</w:t>
            </w:r>
          </w:p>
          <w:p w14:paraId="0EF4447F" w14:textId="77777777" w:rsidR="00A77F20" w:rsidRPr="00CD70BD" w:rsidRDefault="00A77F20" w:rsidP="00CD70BD">
            <w:pPr>
              <w:pStyle w:val="DELWPtabletext"/>
            </w:pPr>
            <w:r w:rsidRPr="00CD70BD">
              <w:t>Community representatives</w:t>
            </w:r>
          </w:p>
          <w:p w14:paraId="4BF47F32" w14:textId="77777777" w:rsidR="00A77F20" w:rsidRPr="00CD70BD" w:rsidRDefault="00A77F20" w:rsidP="00CD70BD">
            <w:pPr>
              <w:pStyle w:val="DELWPtabletext"/>
            </w:pPr>
            <w:r w:rsidRPr="00CD70BD">
              <w:t>Others as relevant</w:t>
            </w:r>
          </w:p>
        </w:tc>
        <w:tc>
          <w:tcPr>
            <w:tcW w:w="966" w:type="pct"/>
          </w:tcPr>
          <w:p w14:paraId="74251D28" w14:textId="0CD8CB0B" w:rsidR="00A77F20" w:rsidRPr="00CD70BD" w:rsidRDefault="00A77F20" w:rsidP="00CD70BD">
            <w:pPr>
              <w:pStyle w:val="DELWPtabletext"/>
            </w:pPr>
            <w:r w:rsidRPr="00A77F20">
              <w:t>The feasibility of IWM opportunities will be continually reviewed and assessed in Phase II to confirm the need for specific IWM projects/strategies</w:t>
            </w:r>
          </w:p>
        </w:tc>
      </w:tr>
    </w:tbl>
    <w:p w14:paraId="08078DDD" w14:textId="77777777" w:rsidR="00CD768E" w:rsidRDefault="00CD768E"/>
    <w:tbl>
      <w:tblPr>
        <w:tblStyle w:val="TableGrid"/>
        <w:tblW w:w="0" w:type="auto"/>
        <w:tblLayout w:type="fixed"/>
        <w:tblLook w:val="0000" w:firstRow="0" w:lastRow="0" w:firstColumn="0" w:lastColumn="0" w:noHBand="0" w:noVBand="0"/>
      </w:tblPr>
      <w:tblGrid>
        <w:gridCol w:w="1985"/>
        <w:gridCol w:w="3118"/>
        <w:gridCol w:w="2552"/>
      </w:tblGrid>
      <w:tr w:rsidR="00CD768E" w:rsidRPr="00CD70BD" w14:paraId="2BB15BC9" w14:textId="77777777" w:rsidTr="000A4FE4">
        <w:trPr>
          <w:cantSplit/>
          <w:trHeight w:val="396"/>
          <w:tblHeader/>
        </w:trPr>
        <w:tc>
          <w:tcPr>
            <w:tcW w:w="1985" w:type="dxa"/>
          </w:tcPr>
          <w:p w14:paraId="5F802166" w14:textId="77777777" w:rsidR="00CD768E" w:rsidRPr="00CD70BD" w:rsidRDefault="00CD768E" w:rsidP="00CD768E">
            <w:pPr>
              <w:pStyle w:val="DELWPtablecolhead"/>
            </w:pPr>
            <w:r w:rsidRPr="00CD70BD">
              <w:t>Phase III</w:t>
            </w:r>
          </w:p>
        </w:tc>
        <w:tc>
          <w:tcPr>
            <w:tcW w:w="3118" w:type="dxa"/>
          </w:tcPr>
          <w:p w14:paraId="1141E99F" w14:textId="77777777" w:rsidR="00CD768E" w:rsidRDefault="00CD768E" w:rsidP="00CD768E">
            <w:pPr>
              <w:pStyle w:val="DELWPtablecolhead"/>
            </w:pPr>
            <w:r w:rsidRPr="00CD70BD">
              <w:t>Outcomes</w:t>
            </w:r>
          </w:p>
          <w:p w14:paraId="518E3BEB" w14:textId="2B25C41D" w:rsidR="00CD768E" w:rsidRPr="00CD70BD" w:rsidRDefault="00CD768E" w:rsidP="00CD768E">
            <w:pPr>
              <w:pStyle w:val="DELWPtablecolhead"/>
            </w:pPr>
            <w:r w:rsidRPr="00CD70BD">
              <w:t>Phase II</w:t>
            </w:r>
            <w:r>
              <w:t>I</w:t>
            </w:r>
          </w:p>
        </w:tc>
        <w:tc>
          <w:tcPr>
            <w:tcW w:w="2552" w:type="dxa"/>
          </w:tcPr>
          <w:p w14:paraId="7057EFC3" w14:textId="77777777" w:rsidR="00CD768E" w:rsidRDefault="00CD768E" w:rsidP="00CD768E">
            <w:pPr>
              <w:pStyle w:val="DELWPtablecolhead"/>
            </w:pPr>
            <w:r w:rsidRPr="00CD70BD">
              <w:t>Participants</w:t>
            </w:r>
          </w:p>
          <w:p w14:paraId="589D757F" w14:textId="62E14D59" w:rsidR="00CD768E" w:rsidRPr="00CD70BD" w:rsidRDefault="00CD768E" w:rsidP="00CD768E">
            <w:pPr>
              <w:pStyle w:val="DELWPtablecolhead"/>
            </w:pPr>
            <w:r w:rsidRPr="00CD70BD">
              <w:t>Phase II</w:t>
            </w:r>
            <w:r>
              <w:t>I</w:t>
            </w:r>
          </w:p>
        </w:tc>
      </w:tr>
      <w:tr w:rsidR="00CD70BD" w:rsidRPr="00CD70BD" w14:paraId="7CBD9AD6" w14:textId="77777777" w:rsidTr="000A4FE4">
        <w:trPr>
          <w:trHeight w:val="566"/>
        </w:trPr>
        <w:tc>
          <w:tcPr>
            <w:tcW w:w="1985" w:type="dxa"/>
          </w:tcPr>
          <w:p w14:paraId="4E1AEEE8" w14:textId="77777777" w:rsidR="00CD70BD" w:rsidRPr="00CD70BD" w:rsidRDefault="00CD70BD" w:rsidP="00CD768E">
            <w:pPr>
              <w:pStyle w:val="DELWPtabletextbold"/>
            </w:pPr>
            <w:r w:rsidRPr="00CD70BD">
              <w:t>Prepare</w:t>
            </w:r>
          </w:p>
          <w:p w14:paraId="7A4C1FA8" w14:textId="77777777" w:rsidR="00CD70BD" w:rsidRPr="00CD70BD" w:rsidRDefault="00CD70BD" w:rsidP="00CD70BD">
            <w:pPr>
              <w:pStyle w:val="DELWPtabletext"/>
            </w:pPr>
            <w:r w:rsidRPr="00CD70BD">
              <w:t>IWM Forums prepare to refresh the Strategic Directions Statement</w:t>
            </w:r>
          </w:p>
        </w:tc>
        <w:tc>
          <w:tcPr>
            <w:tcW w:w="3118" w:type="dxa"/>
          </w:tcPr>
          <w:p w14:paraId="55676704" w14:textId="4D78305E" w:rsidR="00CD70BD" w:rsidRPr="00CD70BD" w:rsidRDefault="00CD70BD" w:rsidP="00CD70BD">
            <w:pPr>
              <w:pStyle w:val="DELWPtabletext"/>
            </w:pPr>
            <w:r w:rsidRPr="00CD70BD">
              <w:t>Collaborative partners prepare for next round of IWM Forums</w:t>
            </w:r>
          </w:p>
          <w:p w14:paraId="7AE7EF5F" w14:textId="77777777" w:rsidR="00CD70BD" w:rsidRPr="00CD70BD" w:rsidRDefault="00CD70BD" w:rsidP="00CD70BD">
            <w:pPr>
              <w:pStyle w:val="DELWPtabletext"/>
            </w:pPr>
            <w:r w:rsidRPr="00CD70BD">
              <w:t>IWM Forums collaboratively review key learnings and outcomes from Phase I &amp; II, including catchment-scale IWM Strategy and progress on strategic enablers</w:t>
            </w:r>
          </w:p>
          <w:p w14:paraId="2ED7176F" w14:textId="16E46370" w:rsidR="00CD70BD" w:rsidRPr="00CD70BD" w:rsidRDefault="00CD70BD" w:rsidP="00CD70BD">
            <w:pPr>
              <w:pStyle w:val="DELWPtabletext"/>
            </w:pPr>
            <w:r w:rsidRPr="00CD70BD">
              <w:t>Next round of IWM opportunity identification and prioritisation</w:t>
            </w:r>
          </w:p>
        </w:tc>
        <w:tc>
          <w:tcPr>
            <w:tcW w:w="2552" w:type="dxa"/>
          </w:tcPr>
          <w:p w14:paraId="0E2D590A" w14:textId="52C778A2" w:rsidR="00CD70BD" w:rsidRPr="00CD70BD" w:rsidRDefault="00CD70BD" w:rsidP="00CD70BD">
            <w:pPr>
              <w:pStyle w:val="DELWPtabletext"/>
            </w:pPr>
            <w:r w:rsidRPr="00CD70BD">
              <w:t>Collaborative partners</w:t>
            </w:r>
          </w:p>
        </w:tc>
      </w:tr>
    </w:tbl>
    <w:p w14:paraId="61E41375" w14:textId="77777777" w:rsidR="00072A87" w:rsidRPr="00C37B82" w:rsidRDefault="00072A87" w:rsidP="00C37B82">
      <w:pPr>
        <w:pStyle w:val="DELWPbody"/>
      </w:pPr>
      <w:r>
        <w:br w:type="page"/>
      </w:r>
      <w:bookmarkStart w:id="11" w:name="_GoBack"/>
      <w:bookmarkEnd w:id="11"/>
    </w:p>
    <w:p w14:paraId="32220C08" w14:textId="77777777" w:rsidR="00C16C03" w:rsidRDefault="00D76BC3" w:rsidP="00072A87">
      <w:pPr>
        <w:pStyle w:val="Heading1"/>
      </w:pPr>
      <w:bookmarkStart w:id="12" w:name="_Toc27382232"/>
      <w:r>
        <w:lastRenderedPageBreak/>
        <w:t>Chapter 2</w:t>
      </w:r>
      <w:r w:rsidR="00072A87">
        <w:t xml:space="preserve"> </w:t>
      </w:r>
    </w:p>
    <w:p w14:paraId="29F2AE6D" w14:textId="5F346C0A" w:rsidR="00D76BC3" w:rsidRDefault="00D76BC3" w:rsidP="00072A87">
      <w:pPr>
        <w:pStyle w:val="Heading1"/>
      </w:pPr>
      <w:r>
        <w:t>IWM in the Region</w:t>
      </w:r>
      <w:bookmarkEnd w:id="12"/>
    </w:p>
    <w:p w14:paraId="5E1A46A4" w14:textId="77777777" w:rsidR="00D76BC3" w:rsidRDefault="00D76BC3" w:rsidP="00D76BC3">
      <w:pPr>
        <w:pStyle w:val="DELWPIntro"/>
      </w:pPr>
      <w:r>
        <w:t>Understanding why an integrated approach to water planning and management is critical for the Great South Coast IWM Region now and for the future.</w:t>
      </w:r>
    </w:p>
    <w:p w14:paraId="3114E083" w14:textId="77777777" w:rsidR="00D76BC3" w:rsidRDefault="00D76BC3" w:rsidP="00447EE5">
      <w:pPr>
        <w:pStyle w:val="Heading2"/>
      </w:pPr>
      <w:bookmarkStart w:id="13" w:name="_Toc27382233"/>
      <w:r>
        <w:t>Vision and Outcome Areas for the Great South Coast IWM Forum Region</w:t>
      </w:r>
      <w:bookmarkEnd w:id="13"/>
    </w:p>
    <w:p w14:paraId="08F5E0C1" w14:textId="77777777" w:rsidR="00D76BC3" w:rsidRDefault="00D76BC3" w:rsidP="00447EE5">
      <w:pPr>
        <w:pStyle w:val="Heading3"/>
      </w:pPr>
      <w:r>
        <w:t>Our Vision</w:t>
      </w:r>
    </w:p>
    <w:p w14:paraId="5BBBF373" w14:textId="77777777" w:rsidR="00D76BC3" w:rsidRDefault="00D76BC3" w:rsidP="00D76BC3">
      <w:pPr>
        <w:pStyle w:val="DELWPbody"/>
      </w:pPr>
      <w:r>
        <w:t>Water is life – we will work together with our communities to deliver integrated water outcomes contributing to the resilience of our environment, culture and economy.</w:t>
      </w:r>
    </w:p>
    <w:p w14:paraId="54776A7A" w14:textId="77777777" w:rsidR="00D76BC3" w:rsidRDefault="00D76BC3" w:rsidP="00447EE5">
      <w:pPr>
        <w:pStyle w:val="Heading3"/>
      </w:pPr>
      <w:r>
        <w:t>IWM Outcome Areas</w:t>
      </w:r>
    </w:p>
    <w:p w14:paraId="043CB326" w14:textId="77777777" w:rsidR="00D76BC3" w:rsidRDefault="00D76BC3" w:rsidP="00D76BC3">
      <w:pPr>
        <w:pStyle w:val="DELWPbody"/>
      </w:pPr>
      <w:r>
        <w:t xml:space="preserve">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co-dependent. </w:t>
      </w:r>
    </w:p>
    <w:p w14:paraId="27B170B4" w14:textId="77777777" w:rsidR="00D76BC3" w:rsidRDefault="00D76BC3" w:rsidP="00095E37">
      <w:pPr>
        <w:pStyle w:val="DELWPBoxedheading"/>
      </w:pPr>
      <w:r>
        <w:t>Low-emission solutions</w:t>
      </w:r>
    </w:p>
    <w:p w14:paraId="5D3D7032" w14:textId="77777777" w:rsidR="00D76BC3" w:rsidRDefault="00D76BC3" w:rsidP="00095E37">
      <w:pPr>
        <w:pStyle w:val="DELWPbodyboxed"/>
      </w:pPr>
      <w:r>
        <w:t>IWM opportunities that minimise the release of greenhouse gas (GHGs) emissions will be considered by the Forum as solutions are evaluated for implementation.</w:t>
      </w:r>
    </w:p>
    <w:p w14:paraId="43881024" w14:textId="77777777" w:rsidR="00CD38CC" w:rsidRDefault="00CD38CC" w:rsidP="007D358A">
      <w:pPr>
        <w:pStyle w:val="DELWPbody"/>
      </w:pPr>
    </w:p>
    <w:p w14:paraId="486CB1C4" w14:textId="670B9CB7" w:rsidR="00095E37" w:rsidRDefault="00095E37" w:rsidP="007D358A">
      <w:pPr>
        <w:pStyle w:val="DELWPbody"/>
        <w:sectPr w:rsidR="00095E37" w:rsidSect="00BA5E47">
          <w:headerReference w:type="even" r:id="rId20"/>
          <w:headerReference w:type="default" r:id="rId21"/>
          <w:footerReference w:type="even" r:id="rId22"/>
          <w:footerReference w:type="default" r:id="rId23"/>
          <w:footerReference w:type="first" r:id="rId24"/>
          <w:pgSz w:w="11906" w:h="16838"/>
          <w:pgMar w:top="1701" w:right="1304" w:bottom="1134" w:left="1304" w:header="454" w:footer="510" w:gutter="0"/>
          <w:cols w:space="720"/>
          <w:docGrid w:linePitch="360"/>
        </w:sectPr>
      </w:pPr>
    </w:p>
    <w:tbl>
      <w:tblPr>
        <w:tblStyle w:val="TableGrid"/>
        <w:tblW w:w="5001" w:type="pct"/>
        <w:tblLayout w:type="fixed"/>
        <w:tblLook w:val="0000" w:firstRow="0" w:lastRow="0" w:firstColumn="0" w:lastColumn="0" w:noHBand="0" w:noVBand="0"/>
      </w:tblPr>
      <w:tblGrid>
        <w:gridCol w:w="1777"/>
        <w:gridCol w:w="1778"/>
        <w:gridCol w:w="1778"/>
        <w:gridCol w:w="1778"/>
        <w:gridCol w:w="1777"/>
        <w:gridCol w:w="1778"/>
        <w:gridCol w:w="1778"/>
        <w:gridCol w:w="1778"/>
      </w:tblGrid>
      <w:tr w:rsidR="003C27EE" w14:paraId="33FC09AA" w14:textId="77777777" w:rsidTr="005865CB">
        <w:trPr>
          <w:cantSplit/>
          <w:tblHeader/>
        </w:trPr>
        <w:tc>
          <w:tcPr>
            <w:tcW w:w="1777" w:type="dxa"/>
          </w:tcPr>
          <w:p w14:paraId="3C170EC8" w14:textId="77777777" w:rsidR="003C27EE" w:rsidRPr="003C27EE" w:rsidRDefault="003C27EE" w:rsidP="003C27EE">
            <w:pPr>
              <w:pStyle w:val="DELWPtablecolhead"/>
            </w:pPr>
          </w:p>
        </w:tc>
        <w:tc>
          <w:tcPr>
            <w:tcW w:w="1778" w:type="dxa"/>
          </w:tcPr>
          <w:p w14:paraId="561086AE" w14:textId="439812D3" w:rsidR="003C27EE" w:rsidRDefault="003C27EE" w:rsidP="003C27EE">
            <w:pPr>
              <w:pStyle w:val="DELWPtablecolhead"/>
            </w:pPr>
            <w:r w:rsidRPr="003C27EE">
              <w:t>Outcomes</w:t>
            </w:r>
          </w:p>
          <w:p w14:paraId="05567373" w14:textId="1737E31D" w:rsidR="003C27EE" w:rsidRPr="003C27EE" w:rsidRDefault="003C27EE" w:rsidP="003C27EE">
            <w:pPr>
              <w:pStyle w:val="DELWPtablecolhead"/>
            </w:pPr>
            <w:r w:rsidRPr="003C27EE">
              <w:t xml:space="preserve">Safe, secure and affordable supplies in an uncertain future </w:t>
            </w:r>
          </w:p>
        </w:tc>
        <w:tc>
          <w:tcPr>
            <w:tcW w:w="1778" w:type="dxa"/>
          </w:tcPr>
          <w:p w14:paraId="2BEE7C99" w14:textId="04DC838F" w:rsidR="003C27EE" w:rsidRDefault="003C27EE" w:rsidP="003C27EE">
            <w:pPr>
              <w:pStyle w:val="DELWPtablecolhead"/>
            </w:pPr>
            <w:r w:rsidRPr="003C27EE">
              <w:t>Outcomes</w:t>
            </w:r>
          </w:p>
          <w:p w14:paraId="6097C5FD" w14:textId="033BE5E0" w:rsidR="003C27EE" w:rsidRPr="003C27EE" w:rsidRDefault="003C27EE" w:rsidP="003C27EE">
            <w:pPr>
              <w:pStyle w:val="DELWPtablecolhead"/>
            </w:pPr>
            <w:r w:rsidRPr="003C27EE">
              <w:t>Effective and affordable wastewater systems</w:t>
            </w:r>
          </w:p>
        </w:tc>
        <w:tc>
          <w:tcPr>
            <w:tcW w:w="1778" w:type="dxa"/>
          </w:tcPr>
          <w:p w14:paraId="60DBAF6F" w14:textId="66E61F1F" w:rsidR="003C27EE" w:rsidRDefault="003C27EE" w:rsidP="003C27EE">
            <w:pPr>
              <w:pStyle w:val="DELWPtablecolhead"/>
            </w:pPr>
            <w:r w:rsidRPr="003C27EE">
              <w:t>Outcomes</w:t>
            </w:r>
          </w:p>
          <w:p w14:paraId="39935221" w14:textId="1AAFAF10" w:rsidR="003C27EE" w:rsidRPr="003C27EE" w:rsidRDefault="003C27EE" w:rsidP="003C27EE">
            <w:pPr>
              <w:pStyle w:val="DELWPtablecolhead"/>
            </w:pPr>
            <w:r w:rsidRPr="003C27EE">
              <w:t xml:space="preserve">Avoided or minimised existing and future flood risks </w:t>
            </w:r>
          </w:p>
        </w:tc>
        <w:tc>
          <w:tcPr>
            <w:tcW w:w="1777" w:type="dxa"/>
          </w:tcPr>
          <w:p w14:paraId="5C94918F" w14:textId="4AA1129C" w:rsidR="003C27EE" w:rsidRDefault="003C27EE" w:rsidP="003C27EE">
            <w:pPr>
              <w:pStyle w:val="DELWPtablecolhead"/>
            </w:pPr>
            <w:r w:rsidRPr="003C27EE">
              <w:t>Outcomes</w:t>
            </w:r>
          </w:p>
          <w:p w14:paraId="63C27FF2" w14:textId="2544D463" w:rsidR="003C27EE" w:rsidRPr="003C27EE" w:rsidRDefault="003C27EE" w:rsidP="003C27EE">
            <w:pPr>
              <w:pStyle w:val="DELWPtablecolhead"/>
            </w:pPr>
            <w:r w:rsidRPr="003C27EE">
              <w:t>Healthy and valued waterways and marine environments</w:t>
            </w:r>
          </w:p>
        </w:tc>
        <w:tc>
          <w:tcPr>
            <w:tcW w:w="1778" w:type="dxa"/>
          </w:tcPr>
          <w:p w14:paraId="491C81F6" w14:textId="65B2843F" w:rsidR="003C27EE" w:rsidRDefault="003C27EE" w:rsidP="003C27EE">
            <w:pPr>
              <w:pStyle w:val="DELWPtablecolhead"/>
            </w:pPr>
            <w:r w:rsidRPr="003C27EE">
              <w:t>Outcomes</w:t>
            </w:r>
          </w:p>
          <w:p w14:paraId="7714EC40" w14:textId="2053C796" w:rsidR="003C27EE" w:rsidRPr="003C27EE" w:rsidRDefault="003C27EE" w:rsidP="003C27EE">
            <w:pPr>
              <w:pStyle w:val="DELWPtablecolhead"/>
            </w:pPr>
            <w:r w:rsidRPr="003C27EE">
              <w:t xml:space="preserve">Healthy and valued landscapes </w:t>
            </w:r>
          </w:p>
        </w:tc>
        <w:tc>
          <w:tcPr>
            <w:tcW w:w="1778" w:type="dxa"/>
          </w:tcPr>
          <w:p w14:paraId="626AF0C6" w14:textId="5B760971" w:rsidR="003C27EE" w:rsidRDefault="003C27EE" w:rsidP="003C27EE">
            <w:pPr>
              <w:pStyle w:val="DELWPtablecolhead"/>
            </w:pPr>
            <w:r w:rsidRPr="003C27EE">
              <w:t>Outcomes</w:t>
            </w:r>
          </w:p>
          <w:p w14:paraId="78B84D88" w14:textId="0C88427A" w:rsidR="003C27EE" w:rsidRPr="003C27EE" w:rsidRDefault="003C27EE" w:rsidP="003C27EE">
            <w:pPr>
              <w:pStyle w:val="DELWPtablecolhead"/>
            </w:pPr>
            <w:r w:rsidRPr="003C27EE">
              <w:t xml:space="preserve">Community values are reflected </w:t>
            </w:r>
            <w:r w:rsidRPr="003C27EE">
              <w:br/>
              <w:t>in place-based planning</w:t>
            </w:r>
          </w:p>
        </w:tc>
        <w:tc>
          <w:tcPr>
            <w:tcW w:w="1778" w:type="dxa"/>
          </w:tcPr>
          <w:p w14:paraId="0D13C938" w14:textId="4B1B1481" w:rsidR="003C27EE" w:rsidRDefault="003C27EE" w:rsidP="003C27EE">
            <w:pPr>
              <w:pStyle w:val="DELWPtablecolhead"/>
            </w:pPr>
            <w:r w:rsidRPr="003C27EE">
              <w:t>Outcomes</w:t>
            </w:r>
          </w:p>
          <w:p w14:paraId="51834507" w14:textId="5A551502" w:rsidR="003C27EE" w:rsidRPr="003C27EE" w:rsidRDefault="003C27EE" w:rsidP="003C27EE">
            <w:pPr>
              <w:pStyle w:val="DELWPtablecolhead"/>
            </w:pPr>
            <w:r w:rsidRPr="003C27EE">
              <w:t>Jobs, economic benefits and innovation</w:t>
            </w:r>
          </w:p>
        </w:tc>
      </w:tr>
      <w:tr w:rsidR="003C27EE" w14:paraId="1F158963" w14:textId="77777777" w:rsidTr="005865CB">
        <w:trPr>
          <w:cantSplit/>
        </w:trPr>
        <w:tc>
          <w:tcPr>
            <w:tcW w:w="1777" w:type="dxa"/>
          </w:tcPr>
          <w:p w14:paraId="0EE80215" w14:textId="58EFBA3B" w:rsidR="003C27EE" w:rsidRPr="003C27EE" w:rsidRDefault="003C27EE" w:rsidP="003C27EE">
            <w:pPr>
              <w:pStyle w:val="DELWPtabletextbold"/>
            </w:pPr>
            <w:r w:rsidRPr="003C27EE">
              <w:t xml:space="preserve">Objectives </w:t>
            </w:r>
          </w:p>
        </w:tc>
        <w:tc>
          <w:tcPr>
            <w:tcW w:w="1778" w:type="dxa"/>
          </w:tcPr>
          <w:p w14:paraId="23E8232D" w14:textId="0F501951" w:rsidR="003C27EE" w:rsidRPr="003C27EE" w:rsidRDefault="003C27EE" w:rsidP="003C27EE">
            <w:pPr>
              <w:pStyle w:val="DELWPtabletext"/>
            </w:pPr>
            <w:r w:rsidRPr="003C27EE">
              <w:t xml:space="preserve">Secure water supply for industrial, economic, environmental, cultural and community needs </w:t>
            </w:r>
          </w:p>
        </w:tc>
        <w:tc>
          <w:tcPr>
            <w:tcW w:w="1778" w:type="dxa"/>
          </w:tcPr>
          <w:p w14:paraId="1B9A363D" w14:textId="008FD1F8" w:rsidR="003C27EE" w:rsidRPr="003C27EE" w:rsidRDefault="003C27EE" w:rsidP="003C27EE">
            <w:pPr>
              <w:pStyle w:val="DELWPtabletext"/>
            </w:pPr>
            <w:r w:rsidRPr="003C27EE">
              <w:t>Meets public health and environmental standards</w:t>
            </w:r>
          </w:p>
        </w:tc>
        <w:tc>
          <w:tcPr>
            <w:tcW w:w="1778" w:type="dxa"/>
          </w:tcPr>
          <w:p w14:paraId="061F812E" w14:textId="2876CA59" w:rsidR="003C27EE" w:rsidRPr="003C27EE" w:rsidRDefault="003C27EE" w:rsidP="003C27EE">
            <w:pPr>
              <w:pStyle w:val="DELWPtabletext"/>
            </w:pPr>
            <w:r w:rsidRPr="003C27EE">
              <w:t>Communities, properties and infrastructure assets that are resilient to local flood risk</w:t>
            </w:r>
          </w:p>
        </w:tc>
        <w:tc>
          <w:tcPr>
            <w:tcW w:w="1777" w:type="dxa"/>
          </w:tcPr>
          <w:p w14:paraId="01AB6BFA" w14:textId="703D7519" w:rsidR="003C27EE" w:rsidRPr="003C27EE" w:rsidRDefault="003C27EE" w:rsidP="003C27EE">
            <w:pPr>
              <w:pStyle w:val="DELWPtabletext"/>
            </w:pPr>
            <w:r w:rsidRPr="003C27EE">
              <w:t xml:space="preserve">Improved ecological health and biodiversity of our urban waterways, water bodies and beaches </w:t>
            </w:r>
          </w:p>
        </w:tc>
        <w:tc>
          <w:tcPr>
            <w:tcW w:w="1778" w:type="dxa"/>
          </w:tcPr>
          <w:p w14:paraId="1DF31F04" w14:textId="00C23157" w:rsidR="003C27EE" w:rsidRPr="003C27EE" w:rsidRDefault="003C27EE" w:rsidP="003C27EE">
            <w:pPr>
              <w:pStyle w:val="DELWPtabletext"/>
            </w:pPr>
            <w:r w:rsidRPr="003C27EE">
              <w:t>Active and passive recreation supported by sustainable water supply</w:t>
            </w:r>
          </w:p>
        </w:tc>
        <w:tc>
          <w:tcPr>
            <w:tcW w:w="1778" w:type="dxa"/>
          </w:tcPr>
          <w:p w14:paraId="12F9939A" w14:textId="34EB8C08" w:rsidR="003C27EE" w:rsidRPr="003C27EE" w:rsidRDefault="003C27EE" w:rsidP="003C27EE">
            <w:pPr>
              <w:pStyle w:val="DELWPtabletext"/>
            </w:pPr>
            <w:r w:rsidRPr="003C27EE">
              <w:t>Diverse urban landscapes that reflect local conditions and community values</w:t>
            </w:r>
          </w:p>
        </w:tc>
        <w:tc>
          <w:tcPr>
            <w:tcW w:w="1778" w:type="dxa"/>
          </w:tcPr>
          <w:p w14:paraId="0BA048CD" w14:textId="4B67D5F0" w:rsidR="003C27EE" w:rsidRPr="003C27EE" w:rsidRDefault="003C27EE" w:rsidP="003C27EE">
            <w:pPr>
              <w:pStyle w:val="DELWPtabletext"/>
            </w:pPr>
            <w:r w:rsidRPr="003C27EE">
              <w:t>Jobs and local economies, including industry, tourism and agriculture, supported by integrated water planning</w:t>
            </w:r>
          </w:p>
        </w:tc>
      </w:tr>
      <w:tr w:rsidR="00B93849" w14:paraId="7202158A" w14:textId="77777777" w:rsidTr="005865CB">
        <w:trPr>
          <w:cantSplit/>
        </w:trPr>
        <w:tc>
          <w:tcPr>
            <w:tcW w:w="1777" w:type="dxa"/>
          </w:tcPr>
          <w:p w14:paraId="48D9BFE2" w14:textId="52DED902" w:rsidR="00B93849" w:rsidRPr="003C27EE" w:rsidRDefault="00B93849" w:rsidP="00B93849">
            <w:pPr>
              <w:pStyle w:val="DELWPtabletextbold"/>
            </w:pPr>
            <w:r w:rsidRPr="00FD0D62">
              <w:t xml:space="preserve">Objectives </w:t>
            </w:r>
          </w:p>
        </w:tc>
        <w:tc>
          <w:tcPr>
            <w:tcW w:w="1778" w:type="dxa"/>
          </w:tcPr>
          <w:p w14:paraId="58241B2A" w14:textId="75A4A84E" w:rsidR="00B93849" w:rsidRPr="003C27EE" w:rsidRDefault="00B93849" w:rsidP="00B93849">
            <w:pPr>
              <w:pStyle w:val="DELWPtabletext"/>
            </w:pPr>
            <w:r w:rsidRPr="003C27EE">
              <w:t>Well-managed water demand and efficient use of water</w:t>
            </w:r>
          </w:p>
        </w:tc>
        <w:tc>
          <w:tcPr>
            <w:tcW w:w="1778" w:type="dxa"/>
          </w:tcPr>
          <w:p w14:paraId="7C330687" w14:textId="056FB779" w:rsidR="00B93849" w:rsidRPr="003C27EE" w:rsidRDefault="00B93849" w:rsidP="00B93849">
            <w:pPr>
              <w:pStyle w:val="DELWPtabletext"/>
            </w:pPr>
            <w:r w:rsidRPr="003C27EE">
              <w:t>Effective wastewater systems to meet the needs of economic and population growth</w:t>
            </w:r>
          </w:p>
        </w:tc>
        <w:tc>
          <w:tcPr>
            <w:tcW w:w="1778" w:type="dxa"/>
          </w:tcPr>
          <w:p w14:paraId="4C8E54F0" w14:textId="77777777" w:rsidR="00B93849" w:rsidRPr="003C27EE" w:rsidRDefault="00B93849" w:rsidP="00B93849">
            <w:pPr>
              <w:pStyle w:val="DELWPtabletext"/>
            </w:pPr>
          </w:p>
        </w:tc>
        <w:tc>
          <w:tcPr>
            <w:tcW w:w="1777" w:type="dxa"/>
          </w:tcPr>
          <w:p w14:paraId="0B5D6A9C" w14:textId="29DE4A97" w:rsidR="00B93849" w:rsidRPr="003C27EE" w:rsidRDefault="00B93849" w:rsidP="00B93849">
            <w:pPr>
              <w:pStyle w:val="DELWPtabletext"/>
            </w:pPr>
            <w:r w:rsidRPr="003C27EE">
              <w:t>The economic value of ecosystem services is understood by our communities and recognised in planning processes</w:t>
            </w:r>
          </w:p>
        </w:tc>
        <w:tc>
          <w:tcPr>
            <w:tcW w:w="1778" w:type="dxa"/>
          </w:tcPr>
          <w:p w14:paraId="4C529AE1" w14:textId="4FE04E15" w:rsidR="00B93849" w:rsidRPr="003C27EE" w:rsidRDefault="00B93849" w:rsidP="00B93849">
            <w:pPr>
              <w:pStyle w:val="DELWPtabletext"/>
            </w:pPr>
            <w:r w:rsidRPr="003C27EE">
              <w:t>Urban landscapes retain moisture for cooler, greener cities and towns</w:t>
            </w:r>
          </w:p>
        </w:tc>
        <w:tc>
          <w:tcPr>
            <w:tcW w:w="1778" w:type="dxa"/>
          </w:tcPr>
          <w:p w14:paraId="180C9723" w14:textId="6B20638D" w:rsidR="00B93849" w:rsidRPr="003C27EE" w:rsidRDefault="00B93849" w:rsidP="00B93849">
            <w:pPr>
              <w:pStyle w:val="DELWPtabletext"/>
            </w:pPr>
            <w:r w:rsidRPr="003C27EE">
              <w:t xml:space="preserve">Water sensitive communities that are empowered and engaged </w:t>
            </w:r>
          </w:p>
        </w:tc>
        <w:tc>
          <w:tcPr>
            <w:tcW w:w="1778" w:type="dxa"/>
          </w:tcPr>
          <w:p w14:paraId="360ED4AF" w14:textId="549815F4" w:rsidR="00B93849" w:rsidRPr="003C27EE" w:rsidRDefault="00B93849" w:rsidP="00B93849">
            <w:pPr>
              <w:pStyle w:val="DELWPtabletext"/>
            </w:pPr>
            <w:r w:rsidRPr="003C27EE">
              <w:t>Strong governance and collaboration models that evolve to deliver innovative solutions</w:t>
            </w:r>
          </w:p>
        </w:tc>
      </w:tr>
      <w:tr w:rsidR="00B93849" w14:paraId="18410A03" w14:textId="77777777" w:rsidTr="005865CB">
        <w:trPr>
          <w:cantSplit/>
        </w:trPr>
        <w:tc>
          <w:tcPr>
            <w:tcW w:w="1777" w:type="dxa"/>
          </w:tcPr>
          <w:p w14:paraId="5DF1BC61" w14:textId="4A380D06" w:rsidR="00B93849" w:rsidRPr="003C27EE" w:rsidRDefault="00B93849" w:rsidP="00B93849">
            <w:pPr>
              <w:pStyle w:val="DELWPtabletextbold"/>
            </w:pPr>
            <w:r w:rsidRPr="00FD0D62">
              <w:t xml:space="preserve">Objectives </w:t>
            </w:r>
          </w:p>
        </w:tc>
        <w:tc>
          <w:tcPr>
            <w:tcW w:w="1778" w:type="dxa"/>
          </w:tcPr>
          <w:p w14:paraId="0CB1688D" w14:textId="64A30B34" w:rsidR="00B93849" w:rsidRPr="003C27EE" w:rsidRDefault="00B93849" w:rsidP="00B93849">
            <w:pPr>
              <w:pStyle w:val="DELWPtabletext"/>
            </w:pPr>
            <w:r w:rsidRPr="003C27EE">
              <w:t xml:space="preserve">A diverse range of water supplies and resources which are fit for purpose </w:t>
            </w:r>
          </w:p>
        </w:tc>
        <w:tc>
          <w:tcPr>
            <w:tcW w:w="1778" w:type="dxa"/>
          </w:tcPr>
          <w:p w14:paraId="0D0497E8" w14:textId="2E8D4CCF" w:rsidR="00B93849" w:rsidRPr="003C27EE" w:rsidRDefault="00B93849" w:rsidP="00B93849">
            <w:pPr>
              <w:pStyle w:val="DELWPtabletext"/>
            </w:pPr>
            <w:r w:rsidRPr="003C27EE">
              <w:t>Waste-to-resource opportunities are maximised</w:t>
            </w:r>
          </w:p>
        </w:tc>
        <w:tc>
          <w:tcPr>
            <w:tcW w:w="1778" w:type="dxa"/>
          </w:tcPr>
          <w:p w14:paraId="044458FB" w14:textId="77777777" w:rsidR="00B93849" w:rsidRPr="003C27EE" w:rsidRDefault="00B93849" w:rsidP="00B93849">
            <w:pPr>
              <w:pStyle w:val="DELWPtabletext"/>
            </w:pPr>
          </w:p>
        </w:tc>
        <w:tc>
          <w:tcPr>
            <w:tcW w:w="1777" w:type="dxa"/>
          </w:tcPr>
          <w:p w14:paraId="4D16436A" w14:textId="7DC85AD1" w:rsidR="00B93849" w:rsidRPr="003C27EE" w:rsidRDefault="00B93849" w:rsidP="00B93849">
            <w:pPr>
              <w:pStyle w:val="DELWPtabletext"/>
            </w:pPr>
            <w:r w:rsidRPr="003C27EE">
              <w:t>The whole-of-catchment context (upstream / downstream) is recognised in decision making.</w:t>
            </w:r>
          </w:p>
        </w:tc>
        <w:tc>
          <w:tcPr>
            <w:tcW w:w="1778" w:type="dxa"/>
          </w:tcPr>
          <w:p w14:paraId="2BCE6A38" w14:textId="0A50F7EB" w:rsidR="00B93849" w:rsidRPr="003C27EE" w:rsidRDefault="00B93849" w:rsidP="00B93849">
            <w:pPr>
              <w:pStyle w:val="DELWPtabletext"/>
            </w:pPr>
            <w:r w:rsidRPr="003C27EE">
              <w:t>Waterways and coastal environments accessible as valuable open space</w:t>
            </w:r>
          </w:p>
        </w:tc>
        <w:tc>
          <w:tcPr>
            <w:tcW w:w="1778" w:type="dxa"/>
          </w:tcPr>
          <w:p w14:paraId="28CDC0B6" w14:textId="5F43ACBD" w:rsidR="00B93849" w:rsidRPr="003C27EE" w:rsidRDefault="00B93849" w:rsidP="00B93849">
            <w:pPr>
              <w:pStyle w:val="DELWPtabletext"/>
            </w:pPr>
            <w:r w:rsidRPr="003C27EE">
              <w:t>Local water related risks and issues understood and managed by the community</w:t>
            </w:r>
          </w:p>
        </w:tc>
        <w:tc>
          <w:tcPr>
            <w:tcW w:w="1778" w:type="dxa"/>
          </w:tcPr>
          <w:p w14:paraId="7866BBD6" w14:textId="4246BB9B" w:rsidR="00B93849" w:rsidRPr="003C27EE" w:rsidRDefault="00B93849" w:rsidP="00B93849">
            <w:pPr>
              <w:pStyle w:val="DELWPtabletext"/>
            </w:pPr>
            <w:r w:rsidRPr="003C27EE">
              <w:t>Residents and visitors are attracted to our reliably green region and healthy waterways</w:t>
            </w:r>
          </w:p>
        </w:tc>
      </w:tr>
      <w:tr w:rsidR="00B93849" w14:paraId="34C7C923" w14:textId="77777777" w:rsidTr="005865CB">
        <w:trPr>
          <w:cantSplit/>
        </w:trPr>
        <w:tc>
          <w:tcPr>
            <w:tcW w:w="1777" w:type="dxa"/>
          </w:tcPr>
          <w:p w14:paraId="06723FBB" w14:textId="63587D36" w:rsidR="00B93849" w:rsidRPr="003C27EE" w:rsidRDefault="00B93849" w:rsidP="00B93849">
            <w:pPr>
              <w:pStyle w:val="DELWPtabletextbold"/>
            </w:pPr>
            <w:r w:rsidRPr="00FD0D62">
              <w:lastRenderedPageBreak/>
              <w:t xml:space="preserve">Objectives </w:t>
            </w:r>
          </w:p>
        </w:tc>
        <w:tc>
          <w:tcPr>
            <w:tcW w:w="1778" w:type="dxa"/>
          </w:tcPr>
          <w:p w14:paraId="7B9B6345" w14:textId="1DD4C40F" w:rsidR="00B93849" w:rsidRPr="003C27EE" w:rsidRDefault="00B93849" w:rsidP="00B93849">
            <w:pPr>
              <w:pStyle w:val="DELWPtabletext"/>
            </w:pPr>
            <w:r w:rsidRPr="003C27EE">
              <w:t>Water quality meets regulatory standards and community expectations</w:t>
            </w:r>
          </w:p>
        </w:tc>
        <w:tc>
          <w:tcPr>
            <w:tcW w:w="1778" w:type="dxa"/>
          </w:tcPr>
          <w:p w14:paraId="133C35FF" w14:textId="1958D37F" w:rsidR="00B93849" w:rsidRPr="003C27EE" w:rsidRDefault="00B93849" w:rsidP="00B93849">
            <w:pPr>
              <w:pStyle w:val="DELWPtabletext"/>
            </w:pPr>
            <w:r w:rsidRPr="003C27EE">
              <w:t>Equitable access to effective wastewater systems</w:t>
            </w:r>
          </w:p>
        </w:tc>
        <w:tc>
          <w:tcPr>
            <w:tcW w:w="1778" w:type="dxa"/>
          </w:tcPr>
          <w:p w14:paraId="07F028B8" w14:textId="77777777" w:rsidR="00B93849" w:rsidRPr="003C27EE" w:rsidRDefault="00B93849" w:rsidP="00B93849">
            <w:pPr>
              <w:pStyle w:val="DELWPtabletext"/>
            </w:pPr>
          </w:p>
        </w:tc>
        <w:tc>
          <w:tcPr>
            <w:tcW w:w="1777" w:type="dxa"/>
          </w:tcPr>
          <w:p w14:paraId="2356CD59" w14:textId="7FB669CD" w:rsidR="00B93849" w:rsidRPr="003C27EE" w:rsidRDefault="00B93849" w:rsidP="00B93849">
            <w:pPr>
              <w:pStyle w:val="DELWPtabletext"/>
            </w:pPr>
            <w:r w:rsidRPr="003C27EE">
              <w:t>Improved connectivity and access for active transport links</w:t>
            </w:r>
          </w:p>
        </w:tc>
        <w:tc>
          <w:tcPr>
            <w:tcW w:w="1778" w:type="dxa"/>
          </w:tcPr>
          <w:p w14:paraId="1AE9B4AE" w14:textId="1405E64B" w:rsidR="00B93849" w:rsidRPr="003C27EE" w:rsidRDefault="00B93849" w:rsidP="00B93849">
            <w:pPr>
              <w:pStyle w:val="DELWPtabletext"/>
            </w:pPr>
            <w:r w:rsidRPr="003C27EE">
              <w:t>Traditional Owner values associated with waterways are protected and enhanced</w:t>
            </w:r>
          </w:p>
        </w:tc>
        <w:tc>
          <w:tcPr>
            <w:tcW w:w="1778" w:type="dxa"/>
          </w:tcPr>
          <w:p w14:paraId="12C54092" w14:textId="416098CC" w:rsidR="00B93849" w:rsidRPr="003C27EE" w:rsidRDefault="00B93849" w:rsidP="00B93849">
            <w:pPr>
              <w:pStyle w:val="DELWPtabletext"/>
            </w:pPr>
            <w:r w:rsidRPr="003C27EE">
              <w:t>Traditional Owner values, needs and aspirations associated with water are understood, protected, enhanced and continued</w:t>
            </w:r>
          </w:p>
        </w:tc>
        <w:tc>
          <w:tcPr>
            <w:tcW w:w="1778" w:type="dxa"/>
          </w:tcPr>
          <w:p w14:paraId="344ACDD9" w14:textId="77777777" w:rsidR="00B93849" w:rsidRPr="003C27EE" w:rsidRDefault="00B93849" w:rsidP="00B93849">
            <w:pPr>
              <w:pStyle w:val="DELWPtabletext"/>
            </w:pPr>
          </w:p>
        </w:tc>
      </w:tr>
      <w:tr w:rsidR="00B93849" w14:paraId="267E2CD7" w14:textId="77777777" w:rsidTr="005865CB">
        <w:trPr>
          <w:cantSplit/>
        </w:trPr>
        <w:tc>
          <w:tcPr>
            <w:tcW w:w="1777" w:type="dxa"/>
          </w:tcPr>
          <w:p w14:paraId="6D0FFFC3" w14:textId="54C87F3F" w:rsidR="00B93849" w:rsidRPr="003C27EE" w:rsidRDefault="00B93849" w:rsidP="00B93849">
            <w:pPr>
              <w:pStyle w:val="DELWPtabletextbold"/>
            </w:pPr>
            <w:r w:rsidRPr="00FD0D62">
              <w:t xml:space="preserve">Objectives </w:t>
            </w:r>
          </w:p>
        </w:tc>
        <w:tc>
          <w:tcPr>
            <w:tcW w:w="1778" w:type="dxa"/>
          </w:tcPr>
          <w:p w14:paraId="3BA88F96" w14:textId="680398F6" w:rsidR="00B93849" w:rsidRPr="003C27EE" w:rsidRDefault="00B93849" w:rsidP="00B93849">
            <w:pPr>
              <w:pStyle w:val="DELWPtabletext"/>
            </w:pPr>
          </w:p>
        </w:tc>
        <w:tc>
          <w:tcPr>
            <w:tcW w:w="1778" w:type="dxa"/>
          </w:tcPr>
          <w:p w14:paraId="4C993E1D" w14:textId="77777777" w:rsidR="00B93849" w:rsidRPr="003C27EE" w:rsidRDefault="00B93849" w:rsidP="00B93849">
            <w:pPr>
              <w:pStyle w:val="DELWPtabletext"/>
            </w:pPr>
          </w:p>
        </w:tc>
        <w:tc>
          <w:tcPr>
            <w:tcW w:w="1778" w:type="dxa"/>
          </w:tcPr>
          <w:p w14:paraId="2DF0C976" w14:textId="77777777" w:rsidR="00B93849" w:rsidRPr="003C27EE" w:rsidRDefault="00B93849" w:rsidP="00B93849">
            <w:pPr>
              <w:pStyle w:val="DELWPtabletext"/>
            </w:pPr>
          </w:p>
        </w:tc>
        <w:tc>
          <w:tcPr>
            <w:tcW w:w="1777" w:type="dxa"/>
          </w:tcPr>
          <w:p w14:paraId="096D6F10" w14:textId="77777777" w:rsidR="00B93849" w:rsidRPr="003C27EE" w:rsidRDefault="00B93849" w:rsidP="00B93849">
            <w:pPr>
              <w:pStyle w:val="DELWPtabletext"/>
            </w:pPr>
          </w:p>
        </w:tc>
        <w:tc>
          <w:tcPr>
            <w:tcW w:w="1778" w:type="dxa"/>
          </w:tcPr>
          <w:p w14:paraId="330343B5" w14:textId="77777777" w:rsidR="00B93849" w:rsidRPr="003C27EE" w:rsidRDefault="00B93849" w:rsidP="00B93849">
            <w:pPr>
              <w:pStyle w:val="DELWPtabletext"/>
            </w:pPr>
          </w:p>
        </w:tc>
        <w:tc>
          <w:tcPr>
            <w:tcW w:w="1778" w:type="dxa"/>
          </w:tcPr>
          <w:p w14:paraId="1F494535" w14:textId="31D2A3E0" w:rsidR="00B93849" w:rsidRPr="003C27EE" w:rsidRDefault="00B93849" w:rsidP="00B93849">
            <w:pPr>
              <w:pStyle w:val="DELWPtabletext"/>
            </w:pPr>
            <w:r w:rsidRPr="003C27EE">
              <w:t xml:space="preserve">Recognise the competing values that exist for community use of public open space </w:t>
            </w:r>
          </w:p>
        </w:tc>
        <w:tc>
          <w:tcPr>
            <w:tcW w:w="1778" w:type="dxa"/>
          </w:tcPr>
          <w:p w14:paraId="58F0BC8C" w14:textId="77777777" w:rsidR="00B93849" w:rsidRPr="003C27EE" w:rsidRDefault="00B93849" w:rsidP="00B93849">
            <w:pPr>
              <w:pStyle w:val="DELWPtabletext"/>
            </w:pPr>
          </w:p>
        </w:tc>
      </w:tr>
    </w:tbl>
    <w:p w14:paraId="0CE39C89" w14:textId="77777777" w:rsidR="00095E37" w:rsidRDefault="00095E37" w:rsidP="007D358A">
      <w:pPr>
        <w:pStyle w:val="DELWPbody"/>
      </w:pPr>
    </w:p>
    <w:p w14:paraId="673F3F77" w14:textId="77777777" w:rsidR="00CD38CC" w:rsidRDefault="00CD38CC" w:rsidP="007D358A">
      <w:pPr>
        <w:pStyle w:val="DELWPbody"/>
      </w:pPr>
    </w:p>
    <w:p w14:paraId="46A82AB8" w14:textId="77777777" w:rsidR="00CD38CC" w:rsidRDefault="00CD38CC" w:rsidP="007D358A">
      <w:pPr>
        <w:pStyle w:val="DELWPbody"/>
        <w:sectPr w:rsidR="00CD38CC" w:rsidSect="00CD38CC">
          <w:footerReference w:type="even" r:id="rId25"/>
          <w:footerReference w:type="default" r:id="rId26"/>
          <w:pgSz w:w="16838" w:h="11906" w:orient="landscape"/>
          <w:pgMar w:top="1304" w:right="1701" w:bottom="1304" w:left="1134" w:header="454" w:footer="510" w:gutter="0"/>
          <w:cols w:space="720"/>
          <w:docGrid w:linePitch="360"/>
        </w:sectPr>
      </w:pPr>
    </w:p>
    <w:p w14:paraId="1B2B14F9" w14:textId="232E7832" w:rsidR="00D76BC3" w:rsidRDefault="00D76BC3" w:rsidP="00447EE5">
      <w:pPr>
        <w:pStyle w:val="Heading2"/>
      </w:pPr>
      <w:bookmarkStart w:id="14" w:name="_Toc27382234"/>
      <w:r>
        <w:lastRenderedPageBreak/>
        <w:t>Regional context</w:t>
      </w:r>
      <w:bookmarkEnd w:id="14"/>
    </w:p>
    <w:p w14:paraId="5ED05040" w14:textId="77777777" w:rsidR="00D76BC3" w:rsidRDefault="00D76BC3" w:rsidP="00D76BC3">
      <w:pPr>
        <w:pStyle w:val="DELWPIntro"/>
      </w:pPr>
      <w:r>
        <w:t xml:space="preserve">The Great South Coast IWM Forum covers the service area of </w:t>
      </w:r>
      <w:proofErr w:type="spellStart"/>
      <w:r>
        <w:t>Wannon</w:t>
      </w:r>
      <w:proofErr w:type="spellEnd"/>
      <w:r>
        <w:t xml:space="preserve"> Water. The region covers an area of approximately 23,500 square kilometres, extending south from the Great Dividing Range to the coast, and reaching from the South Australian border in the west to the Otway Ranges in the east. </w:t>
      </w:r>
    </w:p>
    <w:p w14:paraId="78A37F23" w14:textId="77777777" w:rsidR="00D76BC3" w:rsidRDefault="00D76BC3" w:rsidP="00D76BC3">
      <w:pPr>
        <w:pStyle w:val="DELWPbody"/>
      </w:pPr>
      <w:r>
        <w:t>The landscape and climate of the region varies significantly between the forests of the Grampians to the western volcanic plains to the dry hinterland forests and heathlands running along with coastline. Rainfall ranges from 600mm in some northern areas to over 900mm per year west of Heywood.</w:t>
      </w:r>
    </w:p>
    <w:p w14:paraId="33516464" w14:textId="77777777" w:rsidR="00D76BC3" w:rsidRDefault="00D76BC3" w:rsidP="00D76BC3">
      <w:pPr>
        <w:pStyle w:val="DELWPbody"/>
      </w:pPr>
      <w:r>
        <w:t xml:space="preserve">The region also includes iconic tourism destinations that showcase the natural environment, such as the Great Ocean Road, Port Campbell National Park (featuring the Twelve Apostles and Loch </w:t>
      </w:r>
      <w:proofErr w:type="spellStart"/>
      <w:r>
        <w:t>Ard</w:t>
      </w:r>
      <w:proofErr w:type="spellEnd"/>
      <w:r>
        <w:t xml:space="preserve"> Gorge), the Grampians National Park (</w:t>
      </w:r>
      <w:proofErr w:type="spellStart"/>
      <w:r>
        <w:t>Gariwerd</w:t>
      </w:r>
      <w:proofErr w:type="spellEnd"/>
      <w:r>
        <w:t xml:space="preserve">), the </w:t>
      </w:r>
      <w:proofErr w:type="spellStart"/>
      <w:r>
        <w:t>Kanawinka</w:t>
      </w:r>
      <w:proofErr w:type="spellEnd"/>
      <w:r>
        <w:t xml:space="preserve"> </w:t>
      </w:r>
      <w:proofErr w:type="spellStart"/>
      <w:r>
        <w:t>Geotrail</w:t>
      </w:r>
      <w:proofErr w:type="spellEnd"/>
      <w:r>
        <w:t xml:space="preserve"> and the recently awarded UNESCO World Heritage Site, </w:t>
      </w:r>
      <w:proofErr w:type="spellStart"/>
      <w:r>
        <w:t>Budj</w:t>
      </w:r>
      <w:proofErr w:type="spellEnd"/>
      <w:r>
        <w:t xml:space="preserve"> </w:t>
      </w:r>
      <w:proofErr w:type="spellStart"/>
      <w:r>
        <w:t>Bim</w:t>
      </w:r>
      <w:proofErr w:type="spellEnd"/>
      <w:r>
        <w:t>.</w:t>
      </w:r>
    </w:p>
    <w:p w14:paraId="548521C6" w14:textId="77777777" w:rsidR="00D76BC3" w:rsidRDefault="00D76BC3" w:rsidP="00447EE5">
      <w:pPr>
        <w:pStyle w:val="Heading3"/>
      </w:pPr>
      <w:r>
        <w:t>Population</w:t>
      </w:r>
    </w:p>
    <w:p w14:paraId="126D93C8" w14:textId="77777777" w:rsidR="00D76BC3" w:rsidRDefault="00D76BC3" w:rsidP="00D76BC3">
      <w:pPr>
        <w:pStyle w:val="DELWPbody"/>
      </w:pPr>
      <w:r>
        <w:t>The region has an estimated population of 120,634, which is forecast to grow to 123,426 by 2031 and become more urbanised. There is growth expected in Warrnambool City with approximately 3,000 new residents expected by 2031. Greenfield developments are both a risk and an opportunity for water management in the region.</w:t>
      </w:r>
    </w:p>
    <w:p w14:paraId="10CB13E2" w14:textId="77777777" w:rsidR="00D76BC3" w:rsidRDefault="00D76BC3" w:rsidP="00D76BC3">
      <w:pPr>
        <w:pStyle w:val="DELWPbody"/>
      </w:pPr>
      <w:r>
        <w:t>The region includes many small-to-medium sized towns, including popular holiday destinations which receive large visitor populations, creating seasonal water management issues. Key centres in the region include Portland, Hamilton, Port Fairy, Port Campbell, Mortlake, Cobden and Casterton.</w:t>
      </w:r>
    </w:p>
    <w:p w14:paraId="59C68FBB" w14:textId="77777777" w:rsidR="00D76BC3" w:rsidRDefault="00D76BC3" w:rsidP="00447EE5">
      <w:pPr>
        <w:pStyle w:val="Heading3"/>
      </w:pPr>
      <w:r>
        <w:t>Climate Change</w:t>
      </w:r>
    </w:p>
    <w:p w14:paraId="3184CF7A" w14:textId="77777777" w:rsidR="00D76BC3" w:rsidRDefault="00D76BC3" w:rsidP="00D76BC3">
      <w:pPr>
        <w:pStyle w:val="DELWPbody"/>
      </w:pPr>
      <w:r>
        <w:t xml:space="preserve">By 2070, daily temperatures across the region are projected to rise by an average of 1.3°C to 2.4°C (median </w:t>
      </w:r>
      <w:proofErr w:type="gramStart"/>
      <w:r>
        <w:t>projection)v.</w:t>
      </w:r>
      <w:proofErr w:type="gramEnd"/>
      <w:r>
        <w:t xml:space="preserv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4F184D4B" w14:textId="77777777" w:rsidR="00D76BC3" w:rsidRDefault="00D76BC3" w:rsidP="00D76BC3">
      <w:pPr>
        <w:pStyle w:val="DELWPbody"/>
      </w:pPr>
      <w:r>
        <w:t>The annual rainfall in the region is predicted to decrease by 6-7% per cent by 2070v – primarily impacting the spring and winter seasons. This is predicted to lead to a reduction in runoff of between 20 and 50% by 2065vi under a medium climate change scenario. This presents a challenge for the region, as there will be an increased demand for urban water resulting from population and economic growth together with a hotter, drier climate.</w:t>
      </w:r>
    </w:p>
    <w:p w14:paraId="725A0525" w14:textId="77777777" w:rsidR="00D76BC3" w:rsidRDefault="00D76BC3" w:rsidP="00D76BC3">
      <w:pPr>
        <w:pStyle w:val="DELWPbody"/>
      </w:pPr>
      <w:r>
        <w:t>The Great South Coast region will also be impacted by sea level rise, with levels expected to rise by 0.2 – 0.56m by 2070</w:t>
      </w:r>
      <w:proofErr w:type="gramStart"/>
      <w:r>
        <w:t>i ,</w:t>
      </w:r>
      <w:proofErr w:type="gramEnd"/>
      <w:r>
        <w:t xml:space="preserve"> while Victoria’s State Planning Policy Framework calls for 0.8m by 2100 to be planned for. Where areas are at greater risk of sea level rise, some organisations have completed more recent studies that reflect their own circumstances, for example Moyne Shire with 0.8-1.2mii.</w:t>
      </w:r>
    </w:p>
    <w:p w14:paraId="104CA0C4" w14:textId="77777777" w:rsidR="007E7E08" w:rsidRPr="007E7E08" w:rsidRDefault="007E7E08" w:rsidP="007E7E08">
      <w:pPr>
        <w:pStyle w:val="DELWPbody"/>
      </w:pPr>
      <w:r>
        <w:br w:type="page"/>
      </w:r>
    </w:p>
    <w:p w14:paraId="516A6EAC" w14:textId="2324E2E1" w:rsidR="00710054" w:rsidRDefault="00710054" w:rsidP="009D3AB4">
      <w:pPr>
        <w:pStyle w:val="DELWPbody"/>
      </w:pPr>
      <w:r w:rsidRPr="00846BBA">
        <w:rPr>
          <w:noProof/>
          <w:vertAlign w:val="superscript"/>
        </w:rPr>
        <w:lastRenderedPageBreak/>
        <w:drawing>
          <wp:inline distT="0" distB="0" distL="0" distR="0" wp14:anchorId="59209938" wp14:editId="6924D56E">
            <wp:extent cx="5904230" cy="7439025"/>
            <wp:effectExtent l="0" t="0" r="1270" b="9525"/>
            <wp:docPr id="11" name="Picture 11" descr="Population Growth iii&#10;120,634 (2016)&#10;123,426 By 2031&#10;&#10;THE REGION 4&#10;73% agricultural land&#10;16% native vegetation&#10;0.2% urban areas&#10;6.1% water bodies&#10;4.7% forest plantations&#10;&#10;23,500km2 Catchment Area&#10;&#10;RAINFALL v&#10;6-7% decrease by 2070 under medium climate change &#10;&#10;Runoff &#10;20-50%Decrease by 2065 under medium climate change&#10;&#10;Temperature v&#10;1.3-2.4˚c Increase By 2070 iii&#10;&#10;WATERWAYS 27,662km of waterways &#10;&#10;Glenelg Basin&#10;68% in a ‘moderate’ condition Portland Basin&#10;&#10;84% in a ‘moderate’ condition Hopkins Basin&#10;&#10;94% in a ‘poor to very poor’ condition&#10;&#10;For further information please contact the please telephone the DELWP Customer Service Centre on 136 186 or email the DELWP Customer Service Centre &lt;customer.service@delwp.vic.gov.au&g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pn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904230" cy="7439025"/>
                    </a:xfrm>
                    <a:prstGeom prst="rect">
                      <a:avLst/>
                    </a:prstGeom>
                    <a:ln>
                      <a:noFill/>
                    </a:ln>
                    <a:extLst>
                      <a:ext uri="{53640926-AAD7-44D8-BBD7-CCE9431645EC}">
                        <a14:shadowObscured xmlns:a14="http://schemas.microsoft.com/office/drawing/2010/main"/>
                      </a:ext>
                    </a:extLst>
                  </pic:spPr>
                </pic:pic>
              </a:graphicData>
            </a:graphic>
          </wp:inline>
        </w:drawing>
      </w:r>
    </w:p>
    <w:p w14:paraId="36B7BBDD" w14:textId="77777777" w:rsidR="00710054" w:rsidRPr="00710054" w:rsidRDefault="00710054" w:rsidP="00710054">
      <w:pPr>
        <w:pStyle w:val="DELWPbody"/>
      </w:pPr>
      <w:r>
        <w:br w:type="page"/>
      </w:r>
    </w:p>
    <w:p w14:paraId="26AD081D" w14:textId="67AB6E6A" w:rsidR="00D76BC3" w:rsidRDefault="00D76BC3" w:rsidP="00447EE5">
      <w:pPr>
        <w:pStyle w:val="Heading2"/>
      </w:pPr>
      <w:bookmarkStart w:id="15" w:name="_Toc27382235"/>
      <w:r>
        <w:lastRenderedPageBreak/>
        <w:t>The case for IWM in the Region</w:t>
      </w:r>
      <w:bookmarkEnd w:id="15"/>
    </w:p>
    <w:p w14:paraId="571CFE6D" w14:textId="77777777" w:rsidR="00D76BC3" w:rsidRDefault="00D76BC3" w:rsidP="00001366">
      <w:pPr>
        <w:pStyle w:val="DELWPBoxedheading"/>
      </w:pPr>
      <w:r>
        <w:t>Safe, secure and affordable supplies in an uncertain future</w:t>
      </w:r>
    </w:p>
    <w:p w14:paraId="0E598DCB" w14:textId="77777777" w:rsidR="00D76BC3" w:rsidRDefault="00D76BC3" w:rsidP="00001366">
      <w:pPr>
        <w:pStyle w:val="DELWPbodyboxed"/>
      </w:pPr>
      <w:r>
        <w:t>Wannon Water provides water supply services to 34 towns across the Forum region. It is anticipated that the overall population served by Wannon Water with residential connections will increase from around 85,000 in 2016 to around 113,000 in 2065. This indicates a rural-urban migration within the region as the overall population is not increasing rapidly. Rapid growth in demand is also expected over the next five years from the 13 major water customers, mainly comprising milk and food processors who account for 25 per cent of the region’s total water consumption. Water allocations and access to water for the agricultural sector is also a key issue for the region which requires integrated management.</w:t>
      </w:r>
    </w:p>
    <w:p w14:paraId="1CA15155" w14:textId="77777777" w:rsidR="00D76BC3" w:rsidRDefault="00D76BC3" w:rsidP="00001366">
      <w:pPr>
        <w:pStyle w:val="DELWPbodyboxed"/>
      </w:pPr>
      <w:r>
        <w:t xml:space="preserve">Wannon Water supplies water from a diverse range of water sources, including surface water catchments, deep geothermal and shallow groundwater aquifers. The Urban Water Strategy shows that Wannon Water’s groundwater supplied systems will have </w:t>
      </w:r>
      <w:proofErr w:type="gramStart"/>
      <w:r>
        <w:t>sufficient</w:t>
      </w:r>
      <w:proofErr w:type="gramEnd"/>
      <w:r>
        <w:t xml:space="preserve"> supply to meet projected demand for the next 50 years. Of the surface water systems, Glenthompson may require augmentation in the short term but the largest supply system, the Otway system, is unlikely to require augmentation until after 2030. </w:t>
      </w:r>
    </w:p>
    <w:p w14:paraId="73B9E046" w14:textId="77777777" w:rsidR="00D76BC3" w:rsidRDefault="00D76BC3" w:rsidP="00001366">
      <w:pPr>
        <w:pStyle w:val="DELWPbodyboxed"/>
      </w:pPr>
      <w:r>
        <w:t>Raw water and groundwater supply systems have been utilised for fit-for-purpose irrigation of some gardens and sports grounds in Warrnambool and Hamilton. Stormwater is currently not widely harnessed as a fit-for-purpose water supply resource but could become an opportunity.</w:t>
      </w:r>
    </w:p>
    <w:p w14:paraId="3CDDD8B0" w14:textId="77777777" w:rsidR="00D76BC3" w:rsidRDefault="00D76BC3" w:rsidP="00001366">
      <w:pPr>
        <w:pStyle w:val="DELWPbodyboxed"/>
      </w:pPr>
      <w:r>
        <w:t>The Great South Coast Food and Fibre Plan highlights that climate change impacts on agriculture could create significant additional demands for fit-for-purpose water. Consideration of this issue and of alternative water resources in the Forum Area should feed into the Sustainable Water Strategy for the Western region.</w:t>
      </w:r>
    </w:p>
    <w:p w14:paraId="25CEAA23" w14:textId="77777777" w:rsidR="00D76BC3" w:rsidRDefault="00D76BC3" w:rsidP="00001366">
      <w:pPr>
        <w:pStyle w:val="DELWPbodyboxed"/>
      </w:pPr>
      <w:r>
        <w:t>The innovative Roof Water Harvesting Project in Warrnambool is already alleviating demand from the Otway system, with 100 per cent of the water for the Russell’s Creek growth corridor provided by the annual volume harvested from residential roofs. The project will continue to expand over the next 30 years.</w:t>
      </w:r>
    </w:p>
    <w:p w14:paraId="18F2D37B" w14:textId="77777777" w:rsidR="00001366" w:rsidRDefault="00001366">
      <w:pPr>
        <w:rPr>
          <w:rFonts w:ascii="Arial" w:eastAsia="MS Gothic" w:hAnsi="Arial"/>
          <w:b/>
          <w:bCs/>
          <w:sz w:val="24"/>
          <w:szCs w:val="26"/>
        </w:rPr>
      </w:pPr>
      <w:r>
        <w:br w:type="page"/>
      </w:r>
    </w:p>
    <w:p w14:paraId="0461BE29" w14:textId="6DD17E9A" w:rsidR="00D76BC3" w:rsidRDefault="00D76BC3" w:rsidP="00001366">
      <w:pPr>
        <w:pStyle w:val="DELWPBoxedheading"/>
      </w:pPr>
      <w:r>
        <w:lastRenderedPageBreak/>
        <w:t>Effective and affordable wastewater systems</w:t>
      </w:r>
    </w:p>
    <w:p w14:paraId="34C8DC46" w14:textId="77777777" w:rsidR="00D76BC3" w:rsidRDefault="00D76BC3" w:rsidP="00001366">
      <w:pPr>
        <w:pStyle w:val="DELWPbodyboxed"/>
      </w:pPr>
      <w:r>
        <w:t xml:space="preserve">There are reticulated sewerage systems to properties across the region. These systems collect and treat sewage at 13 wastewater management </w:t>
      </w:r>
      <w:proofErr w:type="gramStart"/>
      <w:r>
        <w:t>facilities .</w:t>
      </w:r>
      <w:proofErr w:type="gramEnd"/>
      <w:r>
        <w:t xml:space="preserve"> </w:t>
      </w:r>
    </w:p>
    <w:p w14:paraId="18B737CF" w14:textId="77777777" w:rsidR="00D76BC3" w:rsidRDefault="00D76BC3" w:rsidP="00001366">
      <w:pPr>
        <w:pStyle w:val="DELWPbodyboxed"/>
      </w:pPr>
      <w:r>
        <w:t xml:space="preserve">In addition to these facilities there are many small towns in the region which typically use onsite septic systems to treat their wastewater. Small town wastewater management is a common issue across the region from an environmental, health, technical, governance and financial perspective. Social disadvantage in many small towns is a constraint to the implementation of cost recovery models for conventional </w:t>
      </w:r>
      <w:proofErr w:type="spellStart"/>
      <w:r>
        <w:t>sewering</w:t>
      </w:r>
      <w:proofErr w:type="spellEnd"/>
      <w:r>
        <w:t xml:space="preserve">. There are also particular pressures on septic systems from seasonal populations in coastal towns, resulting in impacts on groundwater. </w:t>
      </w:r>
    </w:p>
    <w:p w14:paraId="47E4B386" w14:textId="77777777" w:rsidR="00D76BC3" w:rsidRDefault="00D76BC3" w:rsidP="00001366">
      <w:pPr>
        <w:pStyle w:val="DELWPbodyboxed"/>
      </w:pPr>
      <w:r>
        <w:t xml:space="preserve">Wannon Water provides recycled water for agricultural, recreational and industrial purposes, including process water supply to the Mortlake Power Station. </w:t>
      </w:r>
      <w:proofErr w:type="gramStart"/>
      <w:r>
        <w:t>The majority of</w:t>
      </w:r>
      <w:proofErr w:type="gramEnd"/>
      <w:r>
        <w:t xml:space="preserve"> the smaller inland wastewater management systems use 100% of the treated wastewater for irrigation of agricultural land or recreational areas. Tertiary treated recycled water is produced in Mortlake for industry customers. The total volume of recycled water reused in 2016-2017 was 1,656 megalitres, representing 14.7 per cent of the overall available supply of treated effluent. The salinity of recycled water in the region remains a challenge which limits its reuse applications. Regulations and standards in relation to the reuse of recycled water also currently limit its use. There is opportunity to investigate higher value uses of recycled water including irrigation of parks and gardens and environmental water for drying lakes. </w:t>
      </w:r>
    </w:p>
    <w:p w14:paraId="2BC805C8" w14:textId="77777777" w:rsidR="00D76BC3" w:rsidRDefault="00D76BC3" w:rsidP="00001366">
      <w:pPr>
        <w:pStyle w:val="DELWPbodyboxed"/>
      </w:pPr>
      <w:r>
        <w:t xml:space="preserve">Wannon Water transports sludge from the Warrnambool and Port Fairy sewage treatment plants to its biosolids treatment facility at Camperdown, and in 2016-2017, reused 100 per cent of available biosolids by applying 3,040 dry tonnes to </w:t>
      </w:r>
      <w:proofErr w:type="gramStart"/>
      <w:r>
        <w:t>farm land</w:t>
      </w:r>
      <w:proofErr w:type="gramEnd"/>
      <w:r>
        <w:t xml:space="preserve">. </w:t>
      </w:r>
    </w:p>
    <w:p w14:paraId="6174D22E" w14:textId="77777777" w:rsidR="00001366" w:rsidRDefault="00001366" w:rsidP="00001366">
      <w:pPr>
        <w:pStyle w:val="DELWPbody"/>
      </w:pPr>
    </w:p>
    <w:p w14:paraId="339284ED" w14:textId="36A7E123" w:rsidR="00D76BC3" w:rsidRDefault="00D76BC3" w:rsidP="00001366">
      <w:pPr>
        <w:pStyle w:val="DELWPBoxedheading"/>
      </w:pPr>
      <w:r>
        <w:t>Avoided or minimised existing and future flood risks</w:t>
      </w:r>
    </w:p>
    <w:p w14:paraId="17024594" w14:textId="77777777" w:rsidR="00D76BC3" w:rsidRDefault="00D76BC3" w:rsidP="00001366">
      <w:pPr>
        <w:pStyle w:val="DELWPbodyboxed"/>
      </w:pPr>
      <w:r>
        <w:t xml:space="preserve">Floodplains are a valued part of the ecosystem in the Great South Coast region. The ‘flooding’ process provide essential nutrients to the region’s agricultural land. </w:t>
      </w:r>
    </w:p>
    <w:p w14:paraId="4D33EB33" w14:textId="77777777" w:rsidR="00D76BC3" w:rsidRDefault="00D76BC3" w:rsidP="00001366">
      <w:pPr>
        <w:pStyle w:val="DELWPbodyboxed"/>
      </w:pPr>
      <w:r>
        <w:t xml:space="preserve">In an urban context, flooding is more of a challenge. Many of the urban centres in the region are located on waterways and floodplains, or on coastlines. Coastal areas are particularly vulnerable to the impacts of flooding as well as storm surges. Port Fairy, Portland, some parts of Warrnambool and </w:t>
      </w:r>
      <w:proofErr w:type="gramStart"/>
      <w:r>
        <w:t>a number of</w:t>
      </w:r>
      <w:proofErr w:type="gramEnd"/>
      <w:r>
        <w:t xml:space="preserve"> small, low lying coastal settlements have infrastructure systems already vulnerable to flooding and storm events. Recognising the potential for inundation from sea level rise and storm surges, local authorities have begun planning, for example Moyne Shire Council have developed a Coastal and </w:t>
      </w:r>
      <w:r>
        <w:br/>
        <w:t>Structure Plan for Port Fairy.</w:t>
      </w:r>
    </w:p>
    <w:p w14:paraId="5BD2D25A" w14:textId="77777777" w:rsidR="00D76BC3" w:rsidRDefault="00D76BC3" w:rsidP="00001366">
      <w:pPr>
        <w:pStyle w:val="DELWPbodyboxed"/>
      </w:pPr>
      <w:r>
        <w:t xml:space="preserve">Climate change will bring more intense rainfall events and further sea level rise which will create further flooding challenges. It is essential to manage the economic, social, environmental and cultural values from floodplains in a balanced way whilst also having regard for their inherent disadvantages and risks. </w:t>
      </w:r>
    </w:p>
    <w:p w14:paraId="54CB7249" w14:textId="77777777" w:rsidR="00001366" w:rsidRDefault="00001366">
      <w:pPr>
        <w:rPr>
          <w:rFonts w:ascii="Arial" w:eastAsia="MS Gothic" w:hAnsi="Arial"/>
          <w:b/>
          <w:bCs/>
          <w:sz w:val="24"/>
          <w:szCs w:val="26"/>
        </w:rPr>
      </w:pPr>
      <w:r>
        <w:br w:type="page"/>
      </w:r>
    </w:p>
    <w:p w14:paraId="41DCA3D5" w14:textId="59B02014" w:rsidR="00D76BC3" w:rsidRDefault="00D76BC3" w:rsidP="00001366">
      <w:pPr>
        <w:pStyle w:val="DELWPBoxedheading"/>
      </w:pPr>
      <w:r>
        <w:lastRenderedPageBreak/>
        <w:t>Healthy and valued waterways, wetlands and water bodies</w:t>
      </w:r>
    </w:p>
    <w:p w14:paraId="4885F3C0" w14:textId="7F2A8E50" w:rsidR="00D76BC3" w:rsidRDefault="00D76BC3" w:rsidP="00001366">
      <w:pPr>
        <w:pStyle w:val="DELWPbodyboxed"/>
      </w:pPr>
      <w:r>
        <w:t>The Glenelg Hopkins and Corangamite Catchment Management Authorities have identified a series of priority rivers and environments in the Great South Coast region in their Waterways Strategies.</w:t>
      </w:r>
    </w:p>
    <w:p w14:paraId="55E4F0A1" w14:textId="77777777" w:rsidR="00D76BC3" w:rsidRDefault="00D76BC3" w:rsidP="00001366">
      <w:pPr>
        <w:pStyle w:val="DELWPbodyboxed"/>
      </w:pPr>
      <w:r>
        <w:t xml:space="preserve">The Glenelg River is an important asset for the region and the largest river in south-west Victoria. It contains some of the best condition river reaches in the region. The Glenelg basin contains more than 150 threatened to near-threatened species and ecological communities and falls within one of 15 listed ‘biodiversity hotspots’ in Australia, and one of only two in Victoria. </w:t>
      </w:r>
    </w:p>
    <w:p w14:paraId="4AF02F33" w14:textId="1EA297FD" w:rsidR="00D76BC3" w:rsidRDefault="00D76BC3" w:rsidP="00001366">
      <w:pPr>
        <w:pStyle w:val="DELWPbodyboxed"/>
      </w:pPr>
      <w:r>
        <w:t xml:space="preserve">The Hopkins River is another major waterway draining the eastern part of the region and enters the Southern Ocean at Warrnambool. The region also includes a range of shorter waterways which drain the immediate inland areas and flow into the Southern Ocean. </w:t>
      </w:r>
    </w:p>
    <w:p w14:paraId="7B4F81C7" w14:textId="77777777" w:rsidR="00D76BC3" w:rsidRDefault="00D76BC3" w:rsidP="00001366">
      <w:pPr>
        <w:pStyle w:val="DELWPbodyboxed"/>
      </w:pPr>
      <w:r>
        <w:t>The region’s rivers support a range of social values including fishing, boating, camping, swimming, picnicking and bushwalking. Rivers contribute to the region’s economy and are valued for the supply of water for agriculture, sand mining, drinking water, tourism and fishing.</w:t>
      </w:r>
    </w:p>
    <w:p w14:paraId="3432AFB9" w14:textId="77777777" w:rsidR="00D76BC3" w:rsidRDefault="00D76BC3" w:rsidP="00001366">
      <w:pPr>
        <w:pStyle w:val="DELWPbodyboxed"/>
      </w:pPr>
      <w:r>
        <w:t xml:space="preserve">The region boasts nearly half of the wetlands in Victoria and includes the Ramsar-listed wetlands of the Corangamite Shire along with Glenelg Estuary and Discovery Bay. </w:t>
      </w:r>
    </w:p>
    <w:p w14:paraId="178C0C93" w14:textId="77777777" w:rsidR="00D76BC3" w:rsidRDefault="00D76BC3" w:rsidP="00001366">
      <w:pPr>
        <w:pStyle w:val="DELWPbodyboxed"/>
      </w:pPr>
      <w:r>
        <w:t xml:space="preserve">Wetlands are integral to healthy ecosystems in the region’s landscape. Wetlands are also of great social and economic value to the region, supporting some of the most significant recreational attractions in the area including boating, fishing, camping, swimming and </w:t>
      </w:r>
      <w:proofErr w:type="gramStart"/>
      <w:r>
        <w:t>sightseeing .</w:t>
      </w:r>
      <w:proofErr w:type="gramEnd"/>
    </w:p>
    <w:p w14:paraId="72CB1800" w14:textId="77777777" w:rsidR="00D76BC3" w:rsidRDefault="00D76BC3" w:rsidP="00001366">
      <w:pPr>
        <w:pStyle w:val="DELWPbodyboxed"/>
      </w:pPr>
      <w:r>
        <w:t>The type and extent of threats to the region’s rivers, estuaries and wetlands are often associated with current or historic agricultural land use adjacent to the waterway and in the broader catchment. The proximity of estuaries to coastal settlements exposes them to intense levels of recreation and social use. Predicted population growth in coastal areas will increase development pressure, particularly along waterways.</w:t>
      </w:r>
    </w:p>
    <w:p w14:paraId="7464A578" w14:textId="77777777" w:rsidR="00D76BC3" w:rsidRDefault="00D76BC3" w:rsidP="00001366">
      <w:pPr>
        <w:pStyle w:val="DELWPbodyboxed"/>
      </w:pPr>
      <w:r>
        <w:t>There is a need to take a whole of catchment approach to waterway health, recognising both the urban and rural impacts on waterways and waterbodies and the varying needs and values connected to waterways. Many of the waterways and wetlands in the area contain a rich and diverse range of important cultural heritage sites and form a culturally important and significant part of country for Traditional Owner groups in the region. Empowering Traditional Owners to restore and enhance waterways and riparian land will support passing on of healthy water to neighbouring groups and the restoration of significant sites.</w:t>
      </w:r>
    </w:p>
    <w:p w14:paraId="511CEE06" w14:textId="77777777" w:rsidR="00001366" w:rsidRDefault="00001366">
      <w:pPr>
        <w:rPr>
          <w:rFonts w:ascii="Arial" w:eastAsia="MS Gothic" w:hAnsi="Arial"/>
          <w:b/>
          <w:bCs/>
          <w:sz w:val="24"/>
          <w:szCs w:val="26"/>
        </w:rPr>
      </w:pPr>
      <w:r>
        <w:br w:type="page"/>
      </w:r>
    </w:p>
    <w:p w14:paraId="542CD4F8" w14:textId="1BEC3E40" w:rsidR="00D76BC3" w:rsidRDefault="00D76BC3" w:rsidP="00001366">
      <w:pPr>
        <w:pStyle w:val="DELWPBoxedheading"/>
      </w:pPr>
      <w:r>
        <w:lastRenderedPageBreak/>
        <w:t>Healthy and valued landscapes</w:t>
      </w:r>
    </w:p>
    <w:p w14:paraId="56F308FB" w14:textId="77777777" w:rsidR="00D76BC3" w:rsidRDefault="00D76BC3" w:rsidP="00001366">
      <w:pPr>
        <w:pStyle w:val="DELWPbodyboxed"/>
      </w:pPr>
      <w:r>
        <w:t xml:space="preserve">Healthy landscapes are valued in the Great South Coast region and contribute to the character and attraction of the region. Urban landscapes play a key role in supporting the liveability and resilience of urban areas, and supporting healthy lifestyles, as recognised in the Great South Coast Regional Strategic Plan. </w:t>
      </w:r>
    </w:p>
    <w:p w14:paraId="44AC6BAF" w14:textId="77777777" w:rsidR="00D76BC3" w:rsidRDefault="00D76BC3" w:rsidP="00001366">
      <w:pPr>
        <w:pStyle w:val="DELWPbodyboxed"/>
      </w:pPr>
      <w:r>
        <w:t>Sporting grounds in both major centres as well as smaller rural towns have a great importance placed on them within communities. Sustainable water resources are needed to support these key landscapes.</w:t>
      </w:r>
    </w:p>
    <w:p w14:paraId="25AC04FF" w14:textId="5EAD8160" w:rsidR="00D76BC3" w:rsidRDefault="00D76BC3" w:rsidP="00001366">
      <w:pPr>
        <w:pStyle w:val="DELWPbodyboxed"/>
      </w:pPr>
      <w:r>
        <w:t xml:space="preserve">Warrnambool City and </w:t>
      </w:r>
      <w:proofErr w:type="gramStart"/>
      <w:r>
        <w:t>a number of</w:t>
      </w:r>
      <w:proofErr w:type="gramEnd"/>
      <w:r>
        <w:t xml:space="preserve"> schools have licences to access the shallow aquifer around Warrnambool. The groundwater resource is used for the greening of a significant portion of the public open space assets of Warrnambool. Southern Grampians Shire uses an historic municipal reservoir for the maintenance of the Hamilton Botanic Gardens and several popular playing fields. </w:t>
      </w:r>
    </w:p>
    <w:p w14:paraId="53487E1B" w14:textId="77777777" w:rsidR="00D76BC3" w:rsidRDefault="00D76BC3" w:rsidP="00001366">
      <w:pPr>
        <w:pStyle w:val="DELWPbodyboxed"/>
      </w:pPr>
      <w:r>
        <w:t>It will be vital for these municipal systems to be managed in a sustainable way because, should these systems fail, there would be a step-increase in the demand on the drinking water supply. Direct use of stormwater as a resource to support local landscapes is relatively undeveloped in the Great South Coast region.</w:t>
      </w:r>
    </w:p>
    <w:p w14:paraId="1F1AB8FD" w14:textId="4149301E" w:rsidR="00D76BC3" w:rsidRDefault="00D76BC3" w:rsidP="00001366">
      <w:pPr>
        <w:pStyle w:val="DELWPbodyboxed"/>
      </w:pPr>
      <w:r>
        <w:t xml:space="preserve">Urban waterways and landscapes are recognised as key landscapes in the built environment by councils in the region. Warrnambool City recognises the potential to revitalise the Merri River to enhance amenity and ecological </w:t>
      </w:r>
      <w:proofErr w:type="gramStart"/>
      <w:r>
        <w:t>values, and</w:t>
      </w:r>
      <w:proofErr w:type="gramEnd"/>
      <w:r>
        <w:t xml:space="preserve"> highlights the need to increase physical activity by providing access to recreational routes and areas in its Healthy City strategy. </w:t>
      </w:r>
    </w:p>
    <w:p w14:paraId="5F3779F4" w14:textId="7AE95D2D" w:rsidR="00D76BC3" w:rsidRDefault="00D76BC3" w:rsidP="00001366">
      <w:pPr>
        <w:pStyle w:val="DELWPbodyboxed"/>
      </w:pPr>
      <w:r>
        <w:t>There is strong community support for enhancement of urban water assets in Hamilton, including Grange Burn and Lake Hamilton, and the Southern Grampians Shire has developed management plans to enhance these assets. Several of the smaller towns in the region also have Avenues of Honour and green boulevards that are key to their identity and attraction.</w:t>
      </w:r>
    </w:p>
    <w:p w14:paraId="15DF7C2A" w14:textId="77777777" w:rsidR="00001366" w:rsidRDefault="00001366" w:rsidP="00001366">
      <w:pPr>
        <w:pStyle w:val="DELWPbody"/>
      </w:pPr>
    </w:p>
    <w:p w14:paraId="6E4E80BF" w14:textId="5DE42EAD" w:rsidR="00D76BC3" w:rsidRDefault="00D76BC3" w:rsidP="00001366">
      <w:pPr>
        <w:pStyle w:val="DELWPBoxedheading"/>
      </w:pPr>
      <w:r>
        <w:t>Jobs, economic benefits and innovation</w:t>
      </w:r>
    </w:p>
    <w:p w14:paraId="54AE09EF" w14:textId="77777777" w:rsidR="00D76BC3" w:rsidRDefault="00D76BC3" w:rsidP="00001366">
      <w:pPr>
        <w:pStyle w:val="DELWPbodyboxed"/>
      </w:pPr>
      <w:r>
        <w:t>The major industries in the region are agriculture, tourism and retail. Agriculture is the region’s economic mainstay, with an estimated 60 per cent of the Great South Coast economy in some way dependent upon food and fibre production.</w:t>
      </w:r>
    </w:p>
    <w:p w14:paraId="33BFFB0E" w14:textId="77777777" w:rsidR="00D76BC3" w:rsidRDefault="00D76BC3" w:rsidP="00001366">
      <w:pPr>
        <w:pStyle w:val="DELWPbodyboxed"/>
      </w:pPr>
      <w:r>
        <w:t xml:space="preserve">Retail in the region is strongly fuelled by a buoyant tourism industry. Almost half of all international overnight visits to regional Victoria are in the Great Ocean Road region. With its wealth of natural assets and rich cultural heritage, the Great South Coast is poised to become an important hub for nature-based and adventure-based tourism. </w:t>
      </w:r>
    </w:p>
    <w:p w14:paraId="670F0AC5" w14:textId="3E350CE3" w:rsidR="00D76BC3" w:rsidRDefault="00D76BC3" w:rsidP="00001366">
      <w:pPr>
        <w:pStyle w:val="DELWPbodyboxed"/>
      </w:pPr>
      <w:r>
        <w:t xml:space="preserve">These economies are strongly linked to the health and amenity provided by the region’s coastline and natural assets, for which water management plays a key role in protecting and enhancing their value. </w:t>
      </w:r>
    </w:p>
    <w:p w14:paraId="471D1ABB" w14:textId="77777777" w:rsidR="00D76BC3" w:rsidRDefault="00D76BC3" w:rsidP="00001366">
      <w:pPr>
        <w:pStyle w:val="DELWPbodyboxed"/>
      </w:pPr>
      <w:r>
        <w:t>The availability of water and of sewerage services also has an impact on economic growth and development, for example a dairy processor has moved away from Camperdown partly due to the lack of readily available capacity in the wastewater treatment plant.</w:t>
      </w:r>
    </w:p>
    <w:p w14:paraId="74BE7DD3" w14:textId="77777777" w:rsidR="00001366" w:rsidRDefault="00001366">
      <w:pPr>
        <w:rPr>
          <w:rFonts w:ascii="Arial" w:eastAsia="MS Gothic" w:hAnsi="Arial"/>
          <w:b/>
          <w:bCs/>
          <w:sz w:val="24"/>
          <w:szCs w:val="26"/>
        </w:rPr>
      </w:pPr>
      <w:r>
        <w:br w:type="page"/>
      </w:r>
    </w:p>
    <w:p w14:paraId="429758BE" w14:textId="39AB1E84" w:rsidR="00D76BC3" w:rsidRDefault="00D76BC3" w:rsidP="00001366">
      <w:pPr>
        <w:pStyle w:val="DELWPBoxedheading"/>
      </w:pPr>
      <w:r>
        <w:lastRenderedPageBreak/>
        <w:t>Community values reflected in place-based planning</w:t>
      </w:r>
    </w:p>
    <w:p w14:paraId="43343E93" w14:textId="77777777" w:rsidR="00D76BC3" w:rsidRDefault="00D76BC3" w:rsidP="00001366">
      <w:pPr>
        <w:pStyle w:val="DELWPbodyboxed"/>
      </w:pPr>
      <w:r>
        <w:t xml:space="preserve">The relationship between public health and wellbeing and the environment is becoming increasingly recognised as an area of importance. The creation of greener neighbourhoods and providing residents with access to waterways and green space has the potential to support environmental, social and economic outcomes. </w:t>
      </w:r>
    </w:p>
    <w:p w14:paraId="4651672B" w14:textId="77777777" w:rsidR="00D76BC3" w:rsidRDefault="00D76BC3" w:rsidP="00001366">
      <w:pPr>
        <w:pStyle w:val="DELWPbodyboxed"/>
      </w:pPr>
      <w:r>
        <w:t>New development and regeneration of existing areas is an opportunity to integrate community values into the evolution of towns and places and deliver integrated water management.</w:t>
      </w:r>
    </w:p>
    <w:p w14:paraId="3BEFA753" w14:textId="77777777" w:rsidR="00D76BC3" w:rsidRDefault="00D76BC3" w:rsidP="00001366">
      <w:pPr>
        <w:pStyle w:val="DELWPbodyboxed"/>
      </w:pPr>
      <w:r>
        <w:t xml:space="preserve">Engagement with Traditional Owners is a key focus for the region. The Great South Coast region covers the traditional lands of the </w:t>
      </w:r>
      <w:proofErr w:type="spellStart"/>
      <w:r>
        <w:t>Gunditjmara</w:t>
      </w:r>
      <w:proofErr w:type="spellEnd"/>
      <w:r>
        <w:t xml:space="preserve">, Eastern Maar, </w:t>
      </w:r>
      <w:proofErr w:type="spellStart"/>
      <w:r>
        <w:t>Djab</w:t>
      </w:r>
      <w:proofErr w:type="spellEnd"/>
      <w:r>
        <w:t xml:space="preserve"> Wurrung and </w:t>
      </w:r>
      <w:proofErr w:type="spellStart"/>
      <w:r>
        <w:t>Wadawurrung</w:t>
      </w:r>
      <w:proofErr w:type="spellEnd"/>
      <w:r>
        <w:t xml:space="preserve"> people, and the many rivers, landscapes and waterbodies in the area contain a rich and diverse range of important cultural heritage sites. Framlingham and </w:t>
      </w:r>
      <w:proofErr w:type="spellStart"/>
      <w:r>
        <w:t>Budj</w:t>
      </w:r>
      <w:proofErr w:type="spellEnd"/>
      <w:r>
        <w:t xml:space="preserve"> </w:t>
      </w:r>
      <w:proofErr w:type="spellStart"/>
      <w:r>
        <w:t>Bim</w:t>
      </w:r>
      <w:proofErr w:type="spellEnd"/>
      <w:r>
        <w:t xml:space="preserve"> are major Aboriginal cultural sites and are of great importance in the region.</w:t>
      </w:r>
    </w:p>
    <w:p w14:paraId="6960D62B" w14:textId="77777777" w:rsidR="00361F2A" w:rsidRPr="00361F2A" w:rsidRDefault="00361F2A" w:rsidP="00361F2A">
      <w:pPr>
        <w:pStyle w:val="DELWPbody"/>
      </w:pPr>
      <w:r>
        <w:br w:type="page"/>
      </w:r>
    </w:p>
    <w:p w14:paraId="73F2F8A9" w14:textId="4186BF2C" w:rsidR="00D76BC3" w:rsidRDefault="00D76BC3" w:rsidP="00447EE5">
      <w:pPr>
        <w:pStyle w:val="Heading2"/>
      </w:pPr>
      <w:bookmarkStart w:id="16" w:name="_Toc27382236"/>
      <w:r>
        <w:lastRenderedPageBreak/>
        <w:t>Success stories</w:t>
      </w:r>
      <w:bookmarkEnd w:id="16"/>
    </w:p>
    <w:p w14:paraId="4B3A5F9C" w14:textId="268E06E1" w:rsidR="00D76BC3" w:rsidRDefault="00D76BC3" w:rsidP="00D76BC3">
      <w:pPr>
        <w:pStyle w:val="DELWPIntro"/>
      </w:pPr>
      <w:r>
        <w:t>There has been a lot of great work over the years by state and local government, regional agencies, communities, planning bodies and boards to identify what we need to do to address the challenges and opportunities in the region. Three recent case studies are outlined below.</w:t>
      </w:r>
    </w:p>
    <w:p w14:paraId="1972B306" w14:textId="77777777" w:rsidR="00D76BC3" w:rsidRDefault="00D76BC3" w:rsidP="00447EE5">
      <w:pPr>
        <w:pStyle w:val="Heading3"/>
      </w:pPr>
      <w:r>
        <w:t>Hamilton Regional Livestock Exchange</w:t>
      </w:r>
    </w:p>
    <w:p w14:paraId="604AAE5E" w14:textId="77777777" w:rsidR="00D76BC3" w:rsidRDefault="00D76BC3" w:rsidP="00D76BC3">
      <w:pPr>
        <w:pStyle w:val="DELWPbody"/>
      </w:pPr>
      <w:r>
        <w:t xml:space="preserve">The Hamilton Regional Livestock Exchange is one of Australia’s busiest saleyards with approximately 1 million sheep and 50,000 cattle sold annually. It is also one of the few livestock exchanges in Victoria still owned and operated by Council. Water plays an important role in the functioning of the Exchange. Access to water is essential for animal welfare, cleaning sheep and cattle yards and washing trucks. Bore water was historically used for yard and truck washing until concerns were raised that the saline water was rusting the trucks. </w:t>
      </w:r>
    </w:p>
    <w:p w14:paraId="2C10270A" w14:textId="77777777" w:rsidR="00D76BC3" w:rsidRDefault="00D76BC3" w:rsidP="00D76BC3">
      <w:pPr>
        <w:pStyle w:val="DELWPbody"/>
      </w:pPr>
      <w:r>
        <w:t>The exchange had no choice but to switch to town water for truck washing despite the prohibitive cost of $60-$70,000 per year.</w:t>
      </w:r>
    </w:p>
    <w:p w14:paraId="02B66AC7" w14:textId="65A880BB" w:rsidR="00D76BC3" w:rsidRDefault="00D76BC3" w:rsidP="00D76BC3">
      <w:pPr>
        <w:pStyle w:val="DELWPbody"/>
      </w:pPr>
      <w:r>
        <w:t xml:space="preserve">In 2012, a Master Plan prepared for the Hamilton Regional Livestock Exchange identified significant opportunities to improve environmental, occupational health and safety, and animal welfare conditions at the exchange and recommended infrastructure upgrades. In June 2015, the exchange commenced a $6.5 million suite of upgrades to take place over three years. </w:t>
      </w:r>
    </w:p>
    <w:p w14:paraId="2B2AF3FD" w14:textId="143C367C" w:rsidR="00D76BC3" w:rsidRDefault="00D76BC3" w:rsidP="00D76BC3">
      <w:pPr>
        <w:pStyle w:val="DELWPbody"/>
      </w:pPr>
      <w:r>
        <w:t xml:space="preserve">A new roof over the sheep saleyards was installed, driven by the need to improve conditions for workers, visitors and livestock and reduce pressure on the site’s effluent treatment </w:t>
      </w:r>
      <w:proofErr w:type="spellStart"/>
      <w:proofErr w:type="gramStart"/>
      <w:r>
        <w:t>plant,which</w:t>
      </w:r>
      <w:proofErr w:type="spellEnd"/>
      <w:proofErr w:type="gramEnd"/>
      <w:r>
        <w:t xml:space="preserve"> was at capacity. The opportunity to obtain an alternate water supply for truck washing through roof water harvesting was also considered from the planning stage, and four 230kL </w:t>
      </w:r>
      <w:proofErr w:type="spellStart"/>
      <w:r>
        <w:t>raintanks</w:t>
      </w:r>
      <w:proofErr w:type="spellEnd"/>
      <w:r>
        <w:t xml:space="preserve"> were connected to the roof that now provides the truck washing water, saving $60-70,000 on potable supply per year.</w:t>
      </w:r>
    </w:p>
    <w:p w14:paraId="29DF0462" w14:textId="77777777" w:rsidR="00D76BC3" w:rsidRDefault="00D76BC3" w:rsidP="00447EE5">
      <w:pPr>
        <w:pStyle w:val="Heading3"/>
      </w:pPr>
      <w:r>
        <w:t>Warrnambool Roof Water Harvesting</w:t>
      </w:r>
    </w:p>
    <w:p w14:paraId="6BB7FB6A" w14:textId="77777777" w:rsidR="00D76BC3" w:rsidRDefault="00D76BC3" w:rsidP="00D76BC3">
      <w:pPr>
        <w:pStyle w:val="DELWPbody"/>
      </w:pPr>
      <w:r>
        <w:t>The innovative Warrnambool Roof Water Harvesting Project provides a working demonstration of a more sustainable approach to water management.</w:t>
      </w:r>
    </w:p>
    <w:p w14:paraId="0C350D38" w14:textId="77777777" w:rsidR="00D76BC3" w:rsidRDefault="00D76BC3" w:rsidP="00D76BC3">
      <w:pPr>
        <w:pStyle w:val="DELWPbody"/>
      </w:pPr>
      <w:r>
        <w:t>Demonstration sites were launched in the city’s north-east residential growth corridor in 2011 and the project has been progressively expanded.</w:t>
      </w:r>
    </w:p>
    <w:p w14:paraId="6A48CC9F" w14:textId="77777777" w:rsidR="00D76BC3" w:rsidRDefault="00D76BC3" w:rsidP="00D76BC3">
      <w:pPr>
        <w:pStyle w:val="DELWPbody"/>
      </w:pPr>
      <w:r>
        <w:t>The project ‘taps’ a new water catchment by capturing water from rooftops in new residential and industrial subdivisions that would otherwise be lost to run-off. This water is transported through pipes to existing untreated water storage basins where it is it is mixed with other untreated water. The water is then pumped to the Warrnambool Water Treatment Plant where it is treated and becomes part of the drinking water supply.</w:t>
      </w:r>
    </w:p>
    <w:p w14:paraId="05DEE135" w14:textId="77777777" w:rsidR="00D76BC3" w:rsidRDefault="00D76BC3" w:rsidP="00D76BC3">
      <w:pPr>
        <w:pStyle w:val="DELWPbody"/>
      </w:pPr>
      <w:r>
        <w:t>Funding from Wannon Water, the Australian Government, the Victorian Government and developers allowed the demonstration sites to be established. The regional harvesting principle was also showcased for evaluation by others considering adopting it in other areas of Australia.</w:t>
      </w:r>
    </w:p>
    <w:p w14:paraId="527261E1" w14:textId="77777777" w:rsidR="00D76BC3" w:rsidRDefault="00D76BC3" w:rsidP="00D76BC3">
      <w:pPr>
        <w:pStyle w:val="DELWPbody"/>
      </w:pPr>
      <w:r>
        <w:t>Wannon Water has embraced the concept and incorporated it into future water resource planning. Stage one is being enlarged as the residential area grows, and stage two is been implemented in a new industrial area to collect roof water from sheds.</w:t>
      </w:r>
    </w:p>
    <w:p w14:paraId="0921D45A" w14:textId="77777777" w:rsidR="00D76BC3" w:rsidRDefault="00D76BC3" w:rsidP="00D76BC3">
      <w:pPr>
        <w:pStyle w:val="DELWPbody"/>
      </w:pPr>
      <w:r>
        <w:t xml:space="preserve">The demonstration sites now harvest water from around 200 homes through a 4.4-kilometre network of pipes, saving 36 million litres of water a year. It has provided the foundation for regional roof water </w:t>
      </w:r>
      <w:r>
        <w:lastRenderedPageBreak/>
        <w:t>harvesting to expand to encompass over 3000 houses, resulting in an annual yield of more than 420 megalitres. When fully developed, the industrial area is expected to yield an additional 150 megalitres.</w:t>
      </w:r>
    </w:p>
    <w:p w14:paraId="71DC2B7A" w14:textId="77777777" w:rsidR="00D76BC3" w:rsidRDefault="00D76BC3" w:rsidP="00D76BC3">
      <w:pPr>
        <w:pStyle w:val="DELWPbody"/>
      </w:pPr>
      <w:r>
        <w:t>The project also involves using innovative approaches to collection pipework design. Allowing the system to work under pressure more than doubles pipe capacities and significantly reduces infrastructure costs.</w:t>
      </w:r>
    </w:p>
    <w:p w14:paraId="267CDCA9" w14:textId="77777777" w:rsidR="00D76BC3" w:rsidRDefault="00D76BC3" w:rsidP="00D76BC3">
      <w:pPr>
        <w:pStyle w:val="DELWPbody"/>
      </w:pPr>
      <w:r>
        <w:t>High rainfall events are buffered using detention tanks, both in the residential subdivisions and on individual lots in the industrial estate. This allows the downstream infrastructure to be substantially downsized while maximising collection volumes.</w:t>
      </w:r>
    </w:p>
    <w:p w14:paraId="1F2A0442" w14:textId="77777777" w:rsidR="00D76BC3" w:rsidRDefault="00D76BC3" w:rsidP="00D76BC3">
      <w:pPr>
        <w:pStyle w:val="DELWPbody"/>
      </w:pPr>
      <w:r>
        <w:t>Wannon Water is very proud of this award-winning project, believed to be the first of its kind in Australia. It is far more cost-effective than individual tanks for on-site use, is a viable alternative to other augmentation options, and it supports more liveable and sustainable cities.</w:t>
      </w:r>
    </w:p>
    <w:p w14:paraId="29F208AE" w14:textId="77777777" w:rsidR="00D76BC3" w:rsidRDefault="00D76BC3" w:rsidP="00447EE5">
      <w:pPr>
        <w:pStyle w:val="Heading3"/>
      </w:pPr>
      <w:r>
        <w:t>Recycled water use at Mortlake power station</w:t>
      </w:r>
    </w:p>
    <w:p w14:paraId="4543D799" w14:textId="77777777" w:rsidR="00D76BC3" w:rsidRDefault="00D76BC3" w:rsidP="00D76BC3">
      <w:pPr>
        <w:pStyle w:val="DELWPbody"/>
      </w:pPr>
      <w:r>
        <w:t>Community engagement in the planning phase of a power station and collaboration between the power company and the water authority lead to a better water outcome in Mortlake.</w:t>
      </w:r>
    </w:p>
    <w:p w14:paraId="56B2E0FF" w14:textId="77777777" w:rsidR="00D76BC3" w:rsidRDefault="00D76BC3" w:rsidP="00D76BC3">
      <w:pPr>
        <w:pStyle w:val="DELWPbody"/>
      </w:pPr>
      <w:r>
        <w:t>The Origin gas-fired power station at Mortlake is the largest gas-fired power station in Victoria with a generation capacity of 566 MW. The power station is powered by gas from the Otway Basin and is used to generate power in times of peak demand.</w:t>
      </w:r>
    </w:p>
    <w:p w14:paraId="276E7D5D" w14:textId="77777777" w:rsidR="00D76BC3" w:rsidRDefault="00D76BC3" w:rsidP="00D76BC3">
      <w:pPr>
        <w:pStyle w:val="DELWPbody"/>
      </w:pPr>
      <w:r>
        <w:t xml:space="preserve">The power station requires an average of 6000 </w:t>
      </w:r>
      <w:proofErr w:type="spellStart"/>
      <w:r>
        <w:t>kL</w:t>
      </w:r>
      <w:proofErr w:type="spellEnd"/>
      <w:r>
        <w:t xml:space="preserve"> of water per year. The bulk of the water is used for cooling of the gas-fired turbines during hot dry days.</w:t>
      </w:r>
    </w:p>
    <w:p w14:paraId="54CC33BF" w14:textId="77777777" w:rsidR="00D76BC3" w:rsidRDefault="00D76BC3" w:rsidP="00D76BC3">
      <w:pPr>
        <w:pStyle w:val="DELWPbody"/>
      </w:pPr>
      <w:r>
        <w:t>One of the community concerns during the planning of the power station was the potential impacts on local water sources. Wannon Water was approached during the planning phase and recycled water was identified as a source that could be diverted from the current lower value use of pasture irrigation. Origin was keen to explore the opportunity to use recycled water rather than local groundwater or potable water supplies as a more sustainable approach to water resource management.</w:t>
      </w:r>
    </w:p>
    <w:p w14:paraId="38EA13DC" w14:textId="77777777" w:rsidR="00D76BC3" w:rsidRDefault="00D76BC3" w:rsidP="00D76BC3">
      <w:pPr>
        <w:pStyle w:val="DELWPbody"/>
      </w:pPr>
      <w:r>
        <w:t xml:space="preserve">Wannon Water worked with Origin to supply the plant with fit-for-purpose recycled water from the Mortlake sewage treatment plant with groundwater as back-up. The water from the lagoon-based sewage treatment plant is further treated through microfiltration and disinfection at the sewage treatment plant and then piped 15 km to the power station. </w:t>
      </w:r>
    </w:p>
    <w:p w14:paraId="0708A0DD" w14:textId="77777777" w:rsidR="00D76BC3" w:rsidRDefault="00D76BC3" w:rsidP="00D76BC3">
      <w:pPr>
        <w:pStyle w:val="DELWPbody"/>
      </w:pPr>
      <w:r>
        <w:t>Further reverse osmosis treatment is undertaken at the power station to improve a portion of the water to a higher standard, but the bulk of the water is used without further treatment.</w:t>
      </w:r>
    </w:p>
    <w:p w14:paraId="710FEBC4" w14:textId="77777777" w:rsidR="00D76BC3" w:rsidRDefault="00D76BC3" w:rsidP="00D76BC3">
      <w:pPr>
        <w:pStyle w:val="DELWPbody"/>
      </w:pPr>
      <w:r>
        <w:t>The groundwater back-up to the recycled water supply is sourced from a bore that was installed by Wannon Water for this purpose. The water supply agreement requires the recycled water to be used in preference to groundwater.</w:t>
      </w:r>
    </w:p>
    <w:p w14:paraId="0AD4A1DD" w14:textId="77777777" w:rsidR="00D76BC3" w:rsidRPr="00F571FC" w:rsidRDefault="00D76BC3" w:rsidP="00F571FC">
      <w:pPr>
        <w:pStyle w:val="DELWPbody"/>
      </w:pPr>
      <w:r>
        <w:t xml:space="preserve">This will allow the power station to save an average of 6000 </w:t>
      </w:r>
      <w:proofErr w:type="spellStart"/>
      <w:r>
        <w:t>kL</w:t>
      </w:r>
      <w:proofErr w:type="spellEnd"/>
      <w:r>
        <w:t xml:space="preserve"> per year of potable water through alternative sources.</w:t>
      </w:r>
    </w:p>
    <w:p w14:paraId="293B82F5" w14:textId="77777777" w:rsidR="00447EE5" w:rsidRPr="00F571FC" w:rsidRDefault="00447EE5" w:rsidP="00F571FC">
      <w:pPr>
        <w:pStyle w:val="DELWPbody"/>
      </w:pPr>
      <w:r>
        <w:br w:type="page"/>
      </w:r>
    </w:p>
    <w:p w14:paraId="1CEB0108" w14:textId="77777777" w:rsidR="00C16C03" w:rsidRDefault="00D76BC3" w:rsidP="00447EE5">
      <w:pPr>
        <w:pStyle w:val="Heading1"/>
      </w:pPr>
      <w:bookmarkStart w:id="17" w:name="_Toc27382237"/>
      <w:r>
        <w:lastRenderedPageBreak/>
        <w:t xml:space="preserve">Chapter 3 </w:t>
      </w:r>
    </w:p>
    <w:p w14:paraId="6042FBED" w14:textId="7E934853" w:rsidR="00D76BC3" w:rsidRDefault="00D76BC3" w:rsidP="00447EE5">
      <w:pPr>
        <w:pStyle w:val="Heading1"/>
      </w:pPr>
      <w:r>
        <w:t>IWM opportunities</w:t>
      </w:r>
      <w:bookmarkEnd w:id="17"/>
    </w:p>
    <w:p w14:paraId="04C7AA2A" w14:textId="77777777" w:rsidR="00D76BC3" w:rsidRDefault="00D76BC3" w:rsidP="00D76BC3">
      <w:pPr>
        <w:pStyle w:val="DELWPIntro"/>
      </w:pPr>
      <w:r>
        <w:t xml:space="preserve">A portfolio of IWM projects and strategies for which IWM collaborative partners have committed themselves to applying their best endeavours to progress. </w:t>
      </w:r>
    </w:p>
    <w:p w14:paraId="7AD7B26B" w14:textId="77777777" w:rsidR="00D76BC3" w:rsidRDefault="00D76BC3" w:rsidP="00FA7E62">
      <w:pPr>
        <w:pStyle w:val="Heading2"/>
      </w:pPr>
      <w:bookmarkStart w:id="18" w:name="_Toc27382238"/>
      <w:r>
        <w:t xml:space="preserve">State-wide and </w:t>
      </w:r>
      <w:proofErr w:type="gramStart"/>
      <w:r>
        <w:t>region specific</w:t>
      </w:r>
      <w:proofErr w:type="gramEnd"/>
      <w:r>
        <w:t xml:space="preserve"> initiatives</w:t>
      </w:r>
      <w:bookmarkEnd w:id="18"/>
    </w:p>
    <w:p w14:paraId="3FE4B6AC" w14:textId="77777777" w:rsidR="00D76BC3" w:rsidRDefault="00D76BC3" w:rsidP="00D76BC3">
      <w:pPr>
        <w:pStyle w:val="DELWPIntro"/>
      </w:pPr>
      <w:r>
        <w:t>This document outlines priority IWM opportunities for the Great South Coast region. These include both strategies that will direct IWM in the region and specific projects that will deliver on-the-ground outcomes. To ensure IWM opportunities are successful and delivered efficiently, work is also being done at a state-wide level.</w:t>
      </w:r>
    </w:p>
    <w:p w14:paraId="4440AB71" w14:textId="77777777" w:rsidR="00D76BC3" w:rsidRDefault="00D76BC3" w:rsidP="00D76BC3">
      <w:pPr>
        <w:pStyle w:val="DELWPbody"/>
      </w:pPr>
      <w:r>
        <w:t>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The Resilient Cities and Towns (RCT) Reference Group was established to support the implementation of integrated water management and planning across the state. The Reference Group provides advice to DELWP on the development and implementation of key initiatives in relation to policy, processes or knowledge gaps.</w:t>
      </w:r>
    </w:p>
    <w:p w14:paraId="7FFDE869" w14:textId="77777777" w:rsidR="00D76BC3" w:rsidRDefault="00D76BC3" w:rsidP="00FA7E62">
      <w:pPr>
        <w:pStyle w:val="Heading3"/>
      </w:pPr>
      <w:r>
        <w:t>IWM framework at a State-wide and regional level</w:t>
      </w:r>
    </w:p>
    <w:p w14:paraId="2D34F091" w14:textId="756B07A8" w:rsidR="00FA7E62" w:rsidRPr="00282865" w:rsidRDefault="00282865" w:rsidP="00282865">
      <w:pPr>
        <w:pStyle w:val="DELWPbody"/>
      </w:pPr>
      <w:r>
        <w:rPr>
          <w:noProof/>
        </w:rPr>
        <w:drawing>
          <wp:inline distT="0" distB="0" distL="0" distR="0" wp14:anchorId="2611B191" wp14:editId="5E56603F">
            <wp:extent cx="5760000" cy="3661475"/>
            <wp:effectExtent l="0" t="0" r="0" b="0"/>
            <wp:docPr id="12" name="Picture 12" descr="IWM framework at a State-wide and regional level &#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pn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5760000" cy="3661475"/>
                    </a:xfrm>
                    <a:prstGeom prst="rect">
                      <a:avLst/>
                    </a:prstGeom>
                    <a:ln>
                      <a:noFill/>
                    </a:ln>
                    <a:extLst>
                      <a:ext uri="{53640926-AAD7-44D8-BBD7-CCE9431645EC}">
                        <a14:shadowObscured xmlns:a14="http://schemas.microsoft.com/office/drawing/2010/main"/>
                      </a:ext>
                    </a:extLst>
                  </pic:spPr>
                </pic:pic>
              </a:graphicData>
            </a:graphic>
          </wp:inline>
        </w:drawing>
      </w:r>
      <w:r w:rsidR="00FA7E62">
        <w:br w:type="page"/>
      </w:r>
    </w:p>
    <w:p w14:paraId="436BD833" w14:textId="3C97F8EA" w:rsidR="00D76BC3" w:rsidRDefault="00D76BC3" w:rsidP="00FA7E62">
      <w:pPr>
        <w:pStyle w:val="Heading2"/>
      </w:pPr>
      <w:bookmarkStart w:id="19" w:name="_Toc27382239"/>
      <w:r>
        <w:lastRenderedPageBreak/>
        <w:t>IWM opportunities: How were they selected?</w:t>
      </w:r>
      <w:bookmarkEnd w:id="19"/>
    </w:p>
    <w:p w14:paraId="1B51F459" w14:textId="77777777" w:rsidR="00D76BC3" w:rsidRDefault="00D76BC3" w:rsidP="00D76BC3">
      <w:pPr>
        <w:pStyle w:val="DELWPIntro"/>
      </w:pPr>
      <w:r>
        <w:t>IWM opportunities that link to and address IWM challenges for the region were identified and developed by the nominated practitioners of participating organisations. The process was an iterative, transparent and inclusive approach, as outlined in Figure 3.</w:t>
      </w:r>
    </w:p>
    <w:p w14:paraId="3217A950" w14:textId="77777777" w:rsidR="00D76BC3" w:rsidRPr="005E1296" w:rsidRDefault="00D76BC3" w:rsidP="005E1296">
      <w:pPr>
        <w:pStyle w:val="DELWPbody"/>
      </w:pPr>
      <w:r>
        <w:t>This list of opportunities is dynamic and will be reviewed and updated as required to reflect the Forum’s priorities.</w:t>
      </w:r>
    </w:p>
    <w:p w14:paraId="50C737A1" w14:textId="77777777" w:rsidR="00D76BC3" w:rsidRDefault="00D76BC3" w:rsidP="009F2854">
      <w:pPr>
        <w:pStyle w:val="DELWPfigurecaption"/>
      </w:pPr>
      <w:r>
        <w:t>Figure 3: The IWM opportunity prioritisation process</w:t>
      </w:r>
    </w:p>
    <w:p w14:paraId="350BBCF4" w14:textId="63D7751D" w:rsidR="005C1E7E" w:rsidRDefault="005C1E7E" w:rsidP="005C1E7E">
      <w:pPr>
        <w:pStyle w:val="DELWPbody"/>
      </w:pPr>
      <w:r>
        <w:rPr>
          <w:noProof/>
        </w:rPr>
        <w:drawing>
          <wp:inline distT="0" distB="0" distL="0" distR="0" wp14:anchorId="5BB4D5B1" wp14:editId="5D4A9490">
            <wp:extent cx="5976000" cy="3804866"/>
            <wp:effectExtent l="0" t="0" r="5715" b="5715"/>
            <wp:docPr id="13" name="Picture 13" descr="Figure 3: The IWM opportunity prioritisation process&#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pn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5976000" cy="3804866"/>
                    </a:xfrm>
                    <a:prstGeom prst="rect">
                      <a:avLst/>
                    </a:prstGeom>
                    <a:ln>
                      <a:noFill/>
                    </a:ln>
                    <a:extLst>
                      <a:ext uri="{53640926-AAD7-44D8-BBD7-CCE9431645EC}">
                        <a14:shadowObscured xmlns:a14="http://schemas.microsoft.com/office/drawing/2010/main"/>
                      </a:ext>
                    </a:extLst>
                  </pic:spPr>
                </pic:pic>
              </a:graphicData>
            </a:graphic>
          </wp:inline>
        </w:drawing>
      </w:r>
    </w:p>
    <w:p w14:paraId="0F95F534" w14:textId="77777777" w:rsidR="009C5900" w:rsidRPr="00512C2B" w:rsidRDefault="009C5900" w:rsidP="00512C2B">
      <w:pPr>
        <w:pStyle w:val="DELWPbody"/>
      </w:pPr>
      <w:r>
        <w:br w:type="page"/>
      </w:r>
    </w:p>
    <w:p w14:paraId="00278C7B" w14:textId="6EFD89A2" w:rsidR="00D76BC3" w:rsidRDefault="00D76BC3" w:rsidP="00FA7E62">
      <w:pPr>
        <w:pStyle w:val="Heading2"/>
      </w:pPr>
      <w:bookmarkStart w:id="20" w:name="_Toc27382240"/>
      <w:r>
        <w:lastRenderedPageBreak/>
        <w:t>Impact of IWM opportunities on the Forum’s strategic outcomes</w:t>
      </w:r>
      <w:bookmarkEnd w:id="20"/>
    </w:p>
    <w:p w14:paraId="574AE344" w14:textId="3C1DF0F5" w:rsidR="009C5900" w:rsidRPr="009C5900" w:rsidRDefault="009C5900" w:rsidP="009C5900">
      <w:pPr>
        <w:pStyle w:val="DELWPbody"/>
      </w:pPr>
      <w:r>
        <w:rPr>
          <w:noProof/>
        </w:rPr>
        <w:drawing>
          <wp:inline distT="0" distB="0" distL="0" distR="0" wp14:anchorId="63B1ADCF" wp14:editId="42E21288">
            <wp:extent cx="6156000" cy="3203737"/>
            <wp:effectExtent l="0" t="0" r="0" b="0"/>
            <wp:docPr id="14" name="Picture 14" descr="Impact of IWM opportunities on the Forum’s strategic outcomes&#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png"/>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6156000" cy="3203737"/>
                    </a:xfrm>
                    <a:prstGeom prst="rect">
                      <a:avLst/>
                    </a:prstGeom>
                    <a:ln>
                      <a:noFill/>
                    </a:ln>
                    <a:extLst>
                      <a:ext uri="{53640926-AAD7-44D8-BBD7-CCE9431645EC}">
                        <a14:shadowObscured xmlns:a14="http://schemas.microsoft.com/office/drawing/2010/main"/>
                      </a:ext>
                    </a:extLst>
                  </pic:spPr>
                </pic:pic>
              </a:graphicData>
            </a:graphic>
          </wp:inline>
        </w:drawing>
      </w:r>
    </w:p>
    <w:p w14:paraId="06023020" w14:textId="77777777" w:rsidR="007E7E08" w:rsidRDefault="007E7E08">
      <w:pPr>
        <w:sectPr w:rsidR="007E7E08" w:rsidSect="00CD38CC">
          <w:footerReference w:type="even" r:id="rId31"/>
          <w:footerReference w:type="default" r:id="rId32"/>
          <w:pgSz w:w="11906" w:h="16838"/>
          <w:pgMar w:top="1701" w:right="1304" w:bottom="1134" w:left="1304" w:header="454" w:footer="510" w:gutter="0"/>
          <w:cols w:space="720"/>
          <w:docGrid w:linePitch="360"/>
        </w:sectPr>
      </w:pPr>
    </w:p>
    <w:p w14:paraId="367D62D7" w14:textId="77777777" w:rsidR="001C4E07" w:rsidRDefault="001C4E07" w:rsidP="001C4E07">
      <w:pPr>
        <w:pStyle w:val="Heading2"/>
      </w:pPr>
      <w:bookmarkStart w:id="21" w:name="_Toc27382241"/>
      <w:r>
        <w:lastRenderedPageBreak/>
        <w:t>IWM project &amp; strategy opportunities – overview</w:t>
      </w:r>
      <w:bookmarkEnd w:id="21"/>
    </w:p>
    <w:p w14:paraId="0345A8CD" w14:textId="77777777" w:rsidR="001C4E07" w:rsidRDefault="001C4E07" w:rsidP="001C4E07">
      <w:pPr>
        <w:pStyle w:val="DELWPbody"/>
      </w:pPr>
      <w:r>
        <w:t xml:space="preserve">A summarised list of priority IWM opportunities is shown in the table below, with more detail in the following section. Please note that this list is dynamic and will continue to be updated to reflect the current Great South Coast IWM Forum’s priorities and opportunities. </w:t>
      </w:r>
    </w:p>
    <w:p w14:paraId="22697A05" w14:textId="77777777" w:rsidR="001C4E07" w:rsidRDefault="001C4E07" w:rsidP="001C4E07">
      <w:pPr>
        <w:pStyle w:val="DELWPbody"/>
      </w:pPr>
      <w:r>
        <w:t xml:space="preserve">Partners of the Forum are committing their best endeavours to ensure priority projects and strategies are progressed in line with the shared vision and strategic outcomes of the Great South Coast IWM Forum.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29"/>
        <w:gridCol w:w="1134"/>
        <w:gridCol w:w="1134"/>
        <w:gridCol w:w="1134"/>
        <w:gridCol w:w="1134"/>
        <w:gridCol w:w="1134"/>
        <w:gridCol w:w="1134"/>
        <w:gridCol w:w="1134"/>
        <w:gridCol w:w="1276"/>
        <w:gridCol w:w="992"/>
        <w:gridCol w:w="1276"/>
        <w:gridCol w:w="848"/>
      </w:tblGrid>
      <w:tr w:rsidR="007E35CE" w14:paraId="28CC24CA" w14:textId="77777777" w:rsidTr="007E7E08">
        <w:trPr>
          <w:cantSplit/>
          <w:tblHeader/>
        </w:trPr>
        <w:tc>
          <w:tcPr>
            <w:tcW w:w="1729" w:type="dxa"/>
            <w:shd w:val="clear" w:color="auto" w:fill="auto"/>
          </w:tcPr>
          <w:p w14:paraId="5DAC9DF5" w14:textId="643768AF" w:rsidR="007E35CE" w:rsidRPr="007E7E08" w:rsidRDefault="007E35CE" w:rsidP="007E35CE">
            <w:pPr>
              <w:pStyle w:val="DELWPtablecolhead"/>
            </w:pPr>
            <w:r>
              <w:t xml:space="preserve"> </w:t>
            </w:r>
          </w:p>
        </w:tc>
        <w:tc>
          <w:tcPr>
            <w:tcW w:w="1134" w:type="dxa"/>
            <w:shd w:val="clear" w:color="auto" w:fill="auto"/>
          </w:tcPr>
          <w:p w14:paraId="310B363C" w14:textId="77777777" w:rsidR="007E35CE" w:rsidRDefault="007E35CE" w:rsidP="007E35CE">
            <w:pPr>
              <w:pStyle w:val="DELWPtablecolhead8pt"/>
            </w:pPr>
            <w:r w:rsidRPr="003C27EE">
              <w:t>Outcomes</w:t>
            </w:r>
          </w:p>
          <w:p w14:paraId="42349DAA" w14:textId="162C7BEF" w:rsidR="007E35CE" w:rsidRPr="00AA5C22" w:rsidRDefault="007E35CE" w:rsidP="007E35CE">
            <w:pPr>
              <w:pStyle w:val="DELWPtablecolhead8pt"/>
            </w:pPr>
            <w:r w:rsidRPr="003C27EE">
              <w:t xml:space="preserve">Safe, secure and affordable supplies in an uncertain future </w:t>
            </w:r>
          </w:p>
        </w:tc>
        <w:tc>
          <w:tcPr>
            <w:tcW w:w="1134" w:type="dxa"/>
            <w:shd w:val="clear" w:color="auto" w:fill="auto"/>
          </w:tcPr>
          <w:p w14:paraId="439B3506" w14:textId="77777777" w:rsidR="007E35CE" w:rsidRDefault="007E35CE" w:rsidP="007E35CE">
            <w:pPr>
              <w:pStyle w:val="DELWPtablecolhead8pt"/>
            </w:pPr>
            <w:r w:rsidRPr="003C27EE">
              <w:t>Outcomes</w:t>
            </w:r>
          </w:p>
          <w:p w14:paraId="77915E8B" w14:textId="344DFFAC" w:rsidR="007E35CE" w:rsidRPr="00AA5C22" w:rsidRDefault="007E35CE" w:rsidP="007E35CE">
            <w:pPr>
              <w:pStyle w:val="DELWPtablecolhead8pt"/>
            </w:pPr>
            <w:r w:rsidRPr="003C27EE">
              <w:t>Effective and affordable wastewater systems</w:t>
            </w:r>
          </w:p>
        </w:tc>
        <w:tc>
          <w:tcPr>
            <w:tcW w:w="1134" w:type="dxa"/>
            <w:shd w:val="clear" w:color="auto" w:fill="auto"/>
          </w:tcPr>
          <w:p w14:paraId="2F5630D1" w14:textId="77777777" w:rsidR="007E35CE" w:rsidRDefault="007E35CE" w:rsidP="007E35CE">
            <w:pPr>
              <w:pStyle w:val="DELWPtablecolhead8pt"/>
            </w:pPr>
            <w:r w:rsidRPr="003C27EE">
              <w:t>Outcomes</w:t>
            </w:r>
          </w:p>
          <w:p w14:paraId="1EE4E7E5" w14:textId="189B98C5" w:rsidR="007E35CE" w:rsidRPr="00AA5C22" w:rsidRDefault="007E35CE" w:rsidP="007E35CE">
            <w:pPr>
              <w:pStyle w:val="DELWPtablecolhead8pt"/>
            </w:pPr>
            <w:r w:rsidRPr="003C27EE">
              <w:t xml:space="preserve">Avoided or minimised existing and future flood risks </w:t>
            </w:r>
          </w:p>
        </w:tc>
        <w:tc>
          <w:tcPr>
            <w:tcW w:w="1134" w:type="dxa"/>
            <w:shd w:val="clear" w:color="auto" w:fill="auto"/>
          </w:tcPr>
          <w:p w14:paraId="2440850D" w14:textId="77777777" w:rsidR="007E35CE" w:rsidRDefault="007E35CE" w:rsidP="007E35CE">
            <w:pPr>
              <w:pStyle w:val="DELWPtablecolhead8pt"/>
            </w:pPr>
            <w:r w:rsidRPr="003C27EE">
              <w:t>Outcomes</w:t>
            </w:r>
          </w:p>
          <w:p w14:paraId="4EA0F729" w14:textId="5A3D0223" w:rsidR="007E35CE" w:rsidRPr="00AA5C22" w:rsidRDefault="007E35CE" w:rsidP="007E35CE">
            <w:pPr>
              <w:pStyle w:val="DELWPtablecolhead8pt"/>
            </w:pPr>
            <w:r w:rsidRPr="003C27EE">
              <w:t>Healthy and valued waterways and marine environments</w:t>
            </w:r>
          </w:p>
        </w:tc>
        <w:tc>
          <w:tcPr>
            <w:tcW w:w="1134" w:type="dxa"/>
            <w:shd w:val="clear" w:color="auto" w:fill="auto"/>
          </w:tcPr>
          <w:p w14:paraId="7187DE51" w14:textId="77777777" w:rsidR="007E35CE" w:rsidRDefault="007E35CE" w:rsidP="007E35CE">
            <w:pPr>
              <w:pStyle w:val="DELWPtablecolhead8pt"/>
            </w:pPr>
            <w:r w:rsidRPr="003C27EE">
              <w:t>Outcomes</w:t>
            </w:r>
          </w:p>
          <w:p w14:paraId="1036B7DD" w14:textId="0468AEF5" w:rsidR="007E35CE" w:rsidRPr="00AA5C22" w:rsidRDefault="007E35CE" w:rsidP="007E35CE">
            <w:pPr>
              <w:pStyle w:val="DELWPtablecolhead8pt"/>
            </w:pPr>
            <w:r w:rsidRPr="003C27EE">
              <w:t xml:space="preserve">Healthy and valued landscapes </w:t>
            </w:r>
          </w:p>
        </w:tc>
        <w:tc>
          <w:tcPr>
            <w:tcW w:w="1134" w:type="dxa"/>
            <w:shd w:val="clear" w:color="auto" w:fill="auto"/>
          </w:tcPr>
          <w:p w14:paraId="3F0CA547" w14:textId="77777777" w:rsidR="007E35CE" w:rsidRDefault="007E35CE" w:rsidP="007E35CE">
            <w:pPr>
              <w:pStyle w:val="DELWPtablecolhead8pt"/>
            </w:pPr>
            <w:r w:rsidRPr="003C27EE">
              <w:t>Outcomes</w:t>
            </w:r>
          </w:p>
          <w:p w14:paraId="1E385634" w14:textId="632D5814" w:rsidR="007E35CE" w:rsidRPr="00AA5C22" w:rsidRDefault="007E35CE" w:rsidP="007E35CE">
            <w:pPr>
              <w:pStyle w:val="DELWPtablecolhead8pt"/>
            </w:pPr>
            <w:r w:rsidRPr="003C27EE">
              <w:t xml:space="preserve">Community values are reflected </w:t>
            </w:r>
            <w:r w:rsidRPr="003C27EE">
              <w:br/>
              <w:t>in place-based planning</w:t>
            </w:r>
          </w:p>
        </w:tc>
        <w:tc>
          <w:tcPr>
            <w:tcW w:w="1134" w:type="dxa"/>
            <w:shd w:val="clear" w:color="auto" w:fill="auto"/>
          </w:tcPr>
          <w:p w14:paraId="5D98D573" w14:textId="77777777" w:rsidR="007E35CE" w:rsidRDefault="007E35CE" w:rsidP="007E35CE">
            <w:pPr>
              <w:pStyle w:val="DELWPtablecolhead8pt"/>
            </w:pPr>
            <w:r w:rsidRPr="003C27EE">
              <w:t>Outcomes</w:t>
            </w:r>
          </w:p>
          <w:p w14:paraId="724FD637" w14:textId="4B4182FB" w:rsidR="007E35CE" w:rsidRPr="00AA5C22" w:rsidRDefault="007E35CE" w:rsidP="007E35CE">
            <w:pPr>
              <w:pStyle w:val="DELWPtablecolhead8pt"/>
            </w:pPr>
            <w:r w:rsidRPr="003C27EE">
              <w:t>Jobs, economic benefits and innovation</w:t>
            </w:r>
          </w:p>
        </w:tc>
        <w:tc>
          <w:tcPr>
            <w:tcW w:w="1276" w:type="dxa"/>
            <w:shd w:val="clear" w:color="auto" w:fill="auto"/>
          </w:tcPr>
          <w:p w14:paraId="7BD9E733" w14:textId="1119CA70" w:rsidR="007E35CE" w:rsidRPr="007E7E08" w:rsidRDefault="007E35CE" w:rsidP="007E35CE">
            <w:pPr>
              <w:pStyle w:val="DELWPtablecolhead8pt"/>
            </w:pPr>
            <w:r>
              <w:t>Location</w:t>
            </w:r>
          </w:p>
        </w:tc>
        <w:tc>
          <w:tcPr>
            <w:tcW w:w="992" w:type="dxa"/>
            <w:shd w:val="clear" w:color="auto" w:fill="auto"/>
          </w:tcPr>
          <w:p w14:paraId="71878D08" w14:textId="6327ECE0" w:rsidR="007E35CE" w:rsidRPr="007E7E08" w:rsidRDefault="007E35CE" w:rsidP="007E35CE">
            <w:pPr>
              <w:pStyle w:val="DELWPtablecolhead8pt"/>
            </w:pPr>
            <w:r>
              <w:t>Scale</w:t>
            </w:r>
          </w:p>
        </w:tc>
        <w:tc>
          <w:tcPr>
            <w:tcW w:w="1276" w:type="dxa"/>
            <w:shd w:val="clear" w:color="auto" w:fill="auto"/>
          </w:tcPr>
          <w:p w14:paraId="783A4F55" w14:textId="4466A08A" w:rsidR="007E35CE" w:rsidRPr="007E7E08" w:rsidRDefault="007E35CE" w:rsidP="007E35CE">
            <w:pPr>
              <w:pStyle w:val="DELWPtablecolhead8pt"/>
            </w:pPr>
            <w:r>
              <w:t>Lead agency for collaborative opportunity</w:t>
            </w:r>
          </w:p>
        </w:tc>
        <w:tc>
          <w:tcPr>
            <w:tcW w:w="848" w:type="dxa"/>
            <w:shd w:val="clear" w:color="auto" w:fill="auto"/>
          </w:tcPr>
          <w:p w14:paraId="70027194" w14:textId="51A8AD62" w:rsidR="007E35CE" w:rsidRPr="00BF6123" w:rsidRDefault="007E35CE" w:rsidP="007E35CE">
            <w:pPr>
              <w:pStyle w:val="DELWPtablecolhead"/>
              <w:rPr>
                <w:rFonts w:ascii="Gilroy-Regular" w:hAnsi="Gilroy-Regular"/>
              </w:rPr>
            </w:pPr>
            <w:r>
              <w:rPr>
                <w:rFonts w:ascii="Gilroy-Regular" w:hAnsi="Gilroy-Regular"/>
              </w:rPr>
              <w:t>Status</w:t>
            </w:r>
          </w:p>
        </w:tc>
      </w:tr>
      <w:tr w:rsidR="00F97151" w14:paraId="14B85A59" w14:textId="77777777" w:rsidTr="00CC229B">
        <w:trPr>
          <w:cantSplit/>
        </w:trPr>
        <w:tc>
          <w:tcPr>
            <w:tcW w:w="1729" w:type="dxa"/>
            <w:shd w:val="clear" w:color="auto" w:fill="auto"/>
            <w:vAlign w:val="center"/>
          </w:tcPr>
          <w:p w14:paraId="3AAC341F" w14:textId="5D208455" w:rsidR="00F97151" w:rsidRPr="007E7E08" w:rsidRDefault="00F97151" w:rsidP="00F97151">
            <w:pPr>
              <w:pStyle w:val="DELWPnumberdigit"/>
              <w:numPr>
                <w:ilvl w:val="0"/>
                <w:numId w:val="21"/>
              </w:numPr>
            </w:pPr>
            <w:r w:rsidRPr="007E7E08">
              <w:t>IWM Plan for Hamilton</w:t>
            </w:r>
          </w:p>
        </w:tc>
        <w:tc>
          <w:tcPr>
            <w:tcW w:w="1134" w:type="dxa"/>
            <w:shd w:val="clear" w:color="auto" w:fill="auto"/>
            <w:vAlign w:val="center"/>
          </w:tcPr>
          <w:p w14:paraId="7B5861D3" w14:textId="68A32814" w:rsidR="00F97151" w:rsidRPr="00D26A76" w:rsidRDefault="00F97151" w:rsidP="00F97151">
            <w:pPr>
              <w:pStyle w:val="DELWPtabletextboldgreencentred"/>
            </w:pPr>
            <w:r>
              <w:t>Impact</w:t>
            </w:r>
          </w:p>
        </w:tc>
        <w:tc>
          <w:tcPr>
            <w:tcW w:w="1134" w:type="dxa"/>
            <w:shd w:val="clear" w:color="auto" w:fill="auto"/>
            <w:vAlign w:val="center"/>
          </w:tcPr>
          <w:p w14:paraId="08ADD052" w14:textId="03F27946" w:rsidR="00F97151" w:rsidRDefault="00F97151" w:rsidP="00F97151">
            <w:pPr>
              <w:pStyle w:val="DELWPtabletextboldgreencentred"/>
            </w:pPr>
            <w:r w:rsidRPr="00433C11">
              <w:t>Impact</w:t>
            </w:r>
          </w:p>
        </w:tc>
        <w:tc>
          <w:tcPr>
            <w:tcW w:w="1134" w:type="dxa"/>
            <w:shd w:val="clear" w:color="auto" w:fill="auto"/>
            <w:vAlign w:val="center"/>
          </w:tcPr>
          <w:p w14:paraId="0F1D863A" w14:textId="49B6ACD4" w:rsidR="00F97151" w:rsidRDefault="00F97151" w:rsidP="00F97151">
            <w:pPr>
              <w:pStyle w:val="DELWPtabletextcentred"/>
            </w:pPr>
            <w:r w:rsidRPr="00433C11">
              <w:t>Impact</w:t>
            </w:r>
          </w:p>
        </w:tc>
        <w:tc>
          <w:tcPr>
            <w:tcW w:w="1134" w:type="dxa"/>
            <w:shd w:val="clear" w:color="auto" w:fill="auto"/>
            <w:vAlign w:val="center"/>
          </w:tcPr>
          <w:p w14:paraId="7AB30787" w14:textId="2CE98217" w:rsidR="00F97151" w:rsidRDefault="00F97151" w:rsidP="00F97151">
            <w:pPr>
              <w:pStyle w:val="DELWPtabletextboldgreencentred"/>
            </w:pPr>
            <w:r w:rsidRPr="00433C11">
              <w:t>Impact</w:t>
            </w:r>
          </w:p>
        </w:tc>
        <w:tc>
          <w:tcPr>
            <w:tcW w:w="1134" w:type="dxa"/>
            <w:shd w:val="clear" w:color="auto" w:fill="auto"/>
            <w:vAlign w:val="center"/>
          </w:tcPr>
          <w:p w14:paraId="4134C98B" w14:textId="021D4587" w:rsidR="00F97151" w:rsidRDefault="00F97151" w:rsidP="00F97151">
            <w:pPr>
              <w:pStyle w:val="DELWPtabletextboldgreencentred"/>
            </w:pPr>
            <w:r w:rsidRPr="00433C11">
              <w:t>Impact</w:t>
            </w:r>
          </w:p>
        </w:tc>
        <w:tc>
          <w:tcPr>
            <w:tcW w:w="1134" w:type="dxa"/>
            <w:shd w:val="clear" w:color="auto" w:fill="auto"/>
            <w:vAlign w:val="center"/>
          </w:tcPr>
          <w:p w14:paraId="2124AAF2" w14:textId="19F29C02" w:rsidR="00F97151" w:rsidRDefault="00F97151" w:rsidP="00F97151">
            <w:pPr>
              <w:pStyle w:val="DELWPtabletextboldgreencentred"/>
            </w:pPr>
            <w:r w:rsidRPr="00433C11">
              <w:t>Impact</w:t>
            </w:r>
          </w:p>
        </w:tc>
        <w:tc>
          <w:tcPr>
            <w:tcW w:w="1134" w:type="dxa"/>
            <w:shd w:val="clear" w:color="auto" w:fill="auto"/>
            <w:vAlign w:val="center"/>
          </w:tcPr>
          <w:p w14:paraId="16BECA67" w14:textId="41FC8472" w:rsidR="00F97151" w:rsidRDefault="00F97151" w:rsidP="00F97151">
            <w:pPr>
              <w:pStyle w:val="DELWPtabletextcentred"/>
            </w:pPr>
            <w:r w:rsidRPr="00433C11">
              <w:t>Impact</w:t>
            </w:r>
          </w:p>
        </w:tc>
        <w:tc>
          <w:tcPr>
            <w:tcW w:w="1276" w:type="dxa"/>
            <w:shd w:val="clear" w:color="auto" w:fill="auto"/>
            <w:vAlign w:val="center"/>
          </w:tcPr>
          <w:p w14:paraId="306785A5" w14:textId="40773DC5" w:rsidR="00F97151" w:rsidRPr="007E7E08" w:rsidRDefault="00F97151" w:rsidP="00F97151">
            <w:pPr>
              <w:pStyle w:val="DELWPtabletext"/>
            </w:pPr>
            <w:r w:rsidRPr="007E7E08">
              <w:t xml:space="preserve">Hamilton </w:t>
            </w:r>
          </w:p>
        </w:tc>
        <w:tc>
          <w:tcPr>
            <w:tcW w:w="992" w:type="dxa"/>
            <w:shd w:val="clear" w:color="auto" w:fill="auto"/>
            <w:vAlign w:val="center"/>
          </w:tcPr>
          <w:p w14:paraId="0E7ED593" w14:textId="7ED1531C" w:rsidR="00F97151" w:rsidRPr="007E7E08" w:rsidRDefault="00F97151" w:rsidP="00F97151">
            <w:pPr>
              <w:pStyle w:val="DELWPtabletext"/>
            </w:pPr>
            <w:r w:rsidRPr="007E7E08">
              <w:t>Lot scale</w:t>
            </w:r>
          </w:p>
        </w:tc>
        <w:tc>
          <w:tcPr>
            <w:tcW w:w="1276" w:type="dxa"/>
            <w:shd w:val="clear" w:color="auto" w:fill="auto"/>
            <w:vAlign w:val="center"/>
          </w:tcPr>
          <w:p w14:paraId="32D41895" w14:textId="3F6E6464" w:rsidR="00F97151" w:rsidRPr="007E7E08" w:rsidRDefault="00F97151" w:rsidP="00F97151">
            <w:pPr>
              <w:pStyle w:val="DELWPtabletext"/>
            </w:pPr>
            <w:r w:rsidRPr="007E7E08">
              <w:t>Southern Grampians Shire Council</w:t>
            </w:r>
          </w:p>
        </w:tc>
        <w:tc>
          <w:tcPr>
            <w:tcW w:w="848" w:type="dxa"/>
            <w:shd w:val="clear" w:color="auto" w:fill="auto"/>
            <w:vAlign w:val="center"/>
          </w:tcPr>
          <w:p w14:paraId="0DBFDE1B" w14:textId="6E700523" w:rsidR="00F97151" w:rsidRPr="000E6BA3" w:rsidRDefault="00CD5B89" w:rsidP="00F97151">
            <w:pPr>
              <w:pStyle w:val="DELWPtabletextcentreditalic"/>
            </w:pPr>
            <w:r>
              <w:t>1,</w:t>
            </w:r>
            <w:r w:rsidR="00F97151">
              <w:t>2</w:t>
            </w:r>
          </w:p>
        </w:tc>
      </w:tr>
      <w:tr w:rsidR="00F97151" w14:paraId="6E25D3F1" w14:textId="77777777" w:rsidTr="00CC229B">
        <w:trPr>
          <w:cantSplit/>
        </w:trPr>
        <w:tc>
          <w:tcPr>
            <w:tcW w:w="1729" w:type="dxa"/>
            <w:shd w:val="clear" w:color="auto" w:fill="auto"/>
            <w:vAlign w:val="center"/>
          </w:tcPr>
          <w:p w14:paraId="7F6EC612" w14:textId="02D40CF0" w:rsidR="00F97151" w:rsidRPr="007E7E08" w:rsidRDefault="00F97151" w:rsidP="00F97151">
            <w:pPr>
              <w:pStyle w:val="DELWPnumberdigit"/>
            </w:pPr>
            <w:r w:rsidRPr="007E7E08">
              <w:t>Albert Park IWM Plan</w:t>
            </w:r>
          </w:p>
        </w:tc>
        <w:tc>
          <w:tcPr>
            <w:tcW w:w="1134" w:type="dxa"/>
            <w:shd w:val="clear" w:color="auto" w:fill="auto"/>
            <w:vAlign w:val="center"/>
          </w:tcPr>
          <w:p w14:paraId="57B19427" w14:textId="42FF23A8" w:rsidR="00F97151" w:rsidRDefault="00F97151" w:rsidP="00F97151">
            <w:pPr>
              <w:pStyle w:val="DELWPtabletextboldgreencentred"/>
            </w:pPr>
            <w:r w:rsidRPr="00E3784E">
              <w:t>Impact</w:t>
            </w:r>
          </w:p>
        </w:tc>
        <w:tc>
          <w:tcPr>
            <w:tcW w:w="1134" w:type="dxa"/>
            <w:shd w:val="clear" w:color="auto" w:fill="auto"/>
            <w:vAlign w:val="center"/>
          </w:tcPr>
          <w:p w14:paraId="528D807F" w14:textId="7FA3D7E6" w:rsidR="00F97151" w:rsidRDefault="00F97151" w:rsidP="00F97151">
            <w:pPr>
              <w:pStyle w:val="DELWPtabletextboldblackcentred"/>
            </w:pPr>
            <w:r>
              <w:t>No i</w:t>
            </w:r>
            <w:r w:rsidRPr="00E3784E">
              <w:t>mpact</w:t>
            </w:r>
          </w:p>
        </w:tc>
        <w:tc>
          <w:tcPr>
            <w:tcW w:w="1134" w:type="dxa"/>
            <w:shd w:val="clear" w:color="auto" w:fill="auto"/>
            <w:vAlign w:val="center"/>
          </w:tcPr>
          <w:p w14:paraId="19876A4C" w14:textId="2B1A5694" w:rsidR="00F97151" w:rsidRDefault="00F97151" w:rsidP="00F97151">
            <w:pPr>
              <w:pStyle w:val="DELWPtabletextboldgreencentred"/>
            </w:pPr>
            <w:r w:rsidRPr="00E3784E">
              <w:t>Impact</w:t>
            </w:r>
          </w:p>
        </w:tc>
        <w:tc>
          <w:tcPr>
            <w:tcW w:w="1134" w:type="dxa"/>
            <w:shd w:val="clear" w:color="auto" w:fill="auto"/>
            <w:vAlign w:val="center"/>
          </w:tcPr>
          <w:p w14:paraId="7B059722" w14:textId="364130E6" w:rsidR="00F97151" w:rsidRDefault="00F97151" w:rsidP="00F97151">
            <w:pPr>
              <w:pStyle w:val="DELWPtabletextboldgreencentred"/>
            </w:pPr>
            <w:r w:rsidRPr="00E3784E">
              <w:t>Impact</w:t>
            </w:r>
          </w:p>
        </w:tc>
        <w:tc>
          <w:tcPr>
            <w:tcW w:w="1134" w:type="dxa"/>
            <w:shd w:val="clear" w:color="auto" w:fill="auto"/>
            <w:vAlign w:val="center"/>
          </w:tcPr>
          <w:p w14:paraId="2083F607" w14:textId="139AD566" w:rsidR="00F97151" w:rsidRDefault="00F97151" w:rsidP="00F97151">
            <w:pPr>
              <w:pStyle w:val="DELWPtabletextboldgreencentred"/>
            </w:pPr>
            <w:r w:rsidRPr="00E3784E">
              <w:t>Impact</w:t>
            </w:r>
          </w:p>
        </w:tc>
        <w:tc>
          <w:tcPr>
            <w:tcW w:w="1134" w:type="dxa"/>
            <w:shd w:val="clear" w:color="auto" w:fill="auto"/>
            <w:vAlign w:val="center"/>
          </w:tcPr>
          <w:p w14:paraId="01823BFF" w14:textId="56FA18A1" w:rsidR="00F97151" w:rsidRDefault="00F97151" w:rsidP="00F97151">
            <w:pPr>
              <w:pStyle w:val="DELWPtabletextboldgreencentred"/>
            </w:pPr>
            <w:r w:rsidRPr="00E3784E">
              <w:t>Impact</w:t>
            </w:r>
          </w:p>
        </w:tc>
        <w:tc>
          <w:tcPr>
            <w:tcW w:w="1134" w:type="dxa"/>
            <w:shd w:val="clear" w:color="auto" w:fill="auto"/>
            <w:vAlign w:val="center"/>
          </w:tcPr>
          <w:p w14:paraId="7C4443C1" w14:textId="66FB9C62" w:rsidR="00F97151" w:rsidRDefault="00F97151" w:rsidP="00F97151">
            <w:pPr>
              <w:pStyle w:val="DELWPtabletextboldgreencentred"/>
            </w:pPr>
            <w:r w:rsidRPr="00E3784E">
              <w:t>Impact</w:t>
            </w:r>
          </w:p>
        </w:tc>
        <w:tc>
          <w:tcPr>
            <w:tcW w:w="1276" w:type="dxa"/>
            <w:shd w:val="clear" w:color="auto" w:fill="auto"/>
            <w:vAlign w:val="center"/>
          </w:tcPr>
          <w:p w14:paraId="61E84410" w14:textId="39897BF8" w:rsidR="00F97151" w:rsidRPr="007E7E08" w:rsidRDefault="00F97151" w:rsidP="00F97151">
            <w:pPr>
              <w:pStyle w:val="DELWPtabletext"/>
            </w:pPr>
            <w:r w:rsidRPr="007E7E08">
              <w:t xml:space="preserve">Warrnambool </w:t>
            </w:r>
          </w:p>
        </w:tc>
        <w:tc>
          <w:tcPr>
            <w:tcW w:w="992" w:type="dxa"/>
            <w:shd w:val="clear" w:color="auto" w:fill="auto"/>
            <w:vAlign w:val="center"/>
          </w:tcPr>
          <w:p w14:paraId="2688166C" w14:textId="090E16B1" w:rsidR="00F97151" w:rsidRPr="007E7E08" w:rsidRDefault="00F97151" w:rsidP="00F97151">
            <w:pPr>
              <w:pStyle w:val="DELWPtabletext"/>
            </w:pPr>
            <w:r w:rsidRPr="007E7E08">
              <w:t>Sub-catchment</w:t>
            </w:r>
          </w:p>
        </w:tc>
        <w:tc>
          <w:tcPr>
            <w:tcW w:w="1276" w:type="dxa"/>
            <w:shd w:val="clear" w:color="auto" w:fill="auto"/>
            <w:vAlign w:val="center"/>
          </w:tcPr>
          <w:p w14:paraId="4DD0E355" w14:textId="7C8926EA" w:rsidR="00F97151" w:rsidRPr="007E7E08" w:rsidRDefault="00F97151" w:rsidP="00F97151">
            <w:pPr>
              <w:pStyle w:val="DELWPtabletext"/>
            </w:pPr>
            <w:r w:rsidRPr="007E7E08">
              <w:t>Warrnambool City Council</w:t>
            </w:r>
          </w:p>
        </w:tc>
        <w:tc>
          <w:tcPr>
            <w:tcW w:w="848" w:type="dxa"/>
            <w:shd w:val="clear" w:color="auto" w:fill="auto"/>
            <w:vAlign w:val="center"/>
          </w:tcPr>
          <w:p w14:paraId="61AE1343" w14:textId="3BC4D7E1" w:rsidR="00F97151" w:rsidRPr="000E6BA3" w:rsidRDefault="00CD5B89" w:rsidP="00F97151">
            <w:pPr>
              <w:pStyle w:val="DELWPtabletextcentreditalic"/>
            </w:pPr>
            <w:r>
              <w:t>1,2,3,</w:t>
            </w:r>
            <w:r w:rsidR="00F97151">
              <w:t>4</w:t>
            </w:r>
          </w:p>
        </w:tc>
      </w:tr>
      <w:tr w:rsidR="00F97151" w14:paraId="30F8133B" w14:textId="77777777" w:rsidTr="00CC229B">
        <w:trPr>
          <w:cantSplit/>
        </w:trPr>
        <w:tc>
          <w:tcPr>
            <w:tcW w:w="1729" w:type="dxa"/>
            <w:shd w:val="clear" w:color="auto" w:fill="auto"/>
            <w:vAlign w:val="center"/>
          </w:tcPr>
          <w:p w14:paraId="3C40C641" w14:textId="2C3DA033" w:rsidR="00F97151" w:rsidRPr="007E7E08" w:rsidRDefault="00F97151" w:rsidP="00F97151">
            <w:pPr>
              <w:pStyle w:val="DELWPnumberdigit"/>
            </w:pPr>
            <w:r w:rsidRPr="007E7E08">
              <w:t xml:space="preserve">Understanding the Merri River </w:t>
            </w:r>
          </w:p>
        </w:tc>
        <w:tc>
          <w:tcPr>
            <w:tcW w:w="1134" w:type="dxa"/>
            <w:shd w:val="clear" w:color="auto" w:fill="auto"/>
            <w:vAlign w:val="center"/>
          </w:tcPr>
          <w:p w14:paraId="1C026F47" w14:textId="2FF9DC39" w:rsidR="00F97151" w:rsidRDefault="00F97151" w:rsidP="00F97151">
            <w:pPr>
              <w:pStyle w:val="DELWPtabletextboldblackcentred"/>
            </w:pPr>
            <w:r w:rsidRPr="0028238B">
              <w:t>No impact</w:t>
            </w:r>
          </w:p>
        </w:tc>
        <w:tc>
          <w:tcPr>
            <w:tcW w:w="1134" w:type="dxa"/>
            <w:shd w:val="clear" w:color="auto" w:fill="auto"/>
            <w:vAlign w:val="center"/>
          </w:tcPr>
          <w:p w14:paraId="2473AB18" w14:textId="65D476F8" w:rsidR="00F97151" w:rsidRDefault="00F97151" w:rsidP="00F97151">
            <w:pPr>
              <w:pStyle w:val="DELWPtabletextboldblackcentred"/>
            </w:pPr>
            <w:r w:rsidRPr="0028238B">
              <w:t>No impact</w:t>
            </w:r>
          </w:p>
        </w:tc>
        <w:tc>
          <w:tcPr>
            <w:tcW w:w="1134" w:type="dxa"/>
            <w:shd w:val="clear" w:color="auto" w:fill="auto"/>
            <w:vAlign w:val="center"/>
          </w:tcPr>
          <w:p w14:paraId="04778952" w14:textId="1D0D5D3E" w:rsidR="00F97151" w:rsidRDefault="00F97151" w:rsidP="00F97151">
            <w:pPr>
              <w:pStyle w:val="DELWPtabletextboldgreencentred"/>
            </w:pPr>
            <w:r w:rsidRPr="00E3784E">
              <w:t>Impact</w:t>
            </w:r>
          </w:p>
        </w:tc>
        <w:tc>
          <w:tcPr>
            <w:tcW w:w="1134" w:type="dxa"/>
            <w:shd w:val="clear" w:color="auto" w:fill="auto"/>
            <w:vAlign w:val="center"/>
          </w:tcPr>
          <w:p w14:paraId="78DBBAD8" w14:textId="0ADA1267" w:rsidR="00F97151" w:rsidRDefault="00F97151" w:rsidP="00F97151">
            <w:pPr>
              <w:pStyle w:val="DELWPtabletextboldgreencentred"/>
            </w:pPr>
            <w:r w:rsidRPr="00E3784E">
              <w:t>Impact</w:t>
            </w:r>
          </w:p>
        </w:tc>
        <w:tc>
          <w:tcPr>
            <w:tcW w:w="1134" w:type="dxa"/>
            <w:shd w:val="clear" w:color="auto" w:fill="auto"/>
            <w:vAlign w:val="center"/>
          </w:tcPr>
          <w:p w14:paraId="209BE92E" w14:textId="3C9CA406" w:rsidR="00F97151" w:rsidRDefault="00F97151" w:rsidP="00F97151">
            <w:pPr>
              <w:pStyle w:val="DELWPtabletextboldgreencentred"/>
            </w:pPr>
            <w:r w:rsidRPr="00E3784E">
              <w:t>Impact</w:t>
            </w:r>
          </w:p>
        </w:tc>
        <w:tc>
          <w:tcPr>
            <w:tcW w:w="1134" w:type="dxa"/>
            <w:shd w:val="clear" w:color="auto" w:fill="auto"/>
            <w:vAlign w:val="center"/>
          </w:tcPr>
          <w:p w14:paraId="184D552B" w14:textId="4D6DD305" w:rsidR="00F97151" w:rsidRDefault="00F97151" w:rsidP="00F97151">
            <w:pPr>
              <w:pStyle w:val="DELWPtabletextboldgreencentred"/>
            </w:pPr>
            <w:r w:rsidRPr="00E3784E">
              <w:t>Impact</w:t>
            </w:r>
          </w:p>
        </w:tc>
        <w:tc>
          <w:tcPr>
            <w:tcW w:w="1134" w:type="dxa"/>
            <w:shd w:val="clear" w:color="auto" w:fill="auto"/>
            <w:vAlign w:val="center"/>
          </w:tcPr>
          <w:p w14:paraId="69C902B9" w14:textId="0EDA2E69" w:rsidR="00F97151" w:rsidRDefault="00F97151" w:rsidP="00F97151">
            <w:pPr>
              <w:pStyle w:val="DELWPtabletextboldgreencentred"/>
            </w:pPr>
            <w:r w:rsidRPr="00E3784E">
              <w:t>Impact</w:t>
            </w:r>
          </w:p>
        </w:tc>
        <w:tc>
          <w:tcPr>
            <w:tcW w:w="1276" w:type="dxa"/>
            <w:shd w:val="clear" w:color="auto" w:fill="auto"/>
            <w:vAlign w:val="center"/>
          </w:tcPr>
          <w:p w14:paraId="5F7A6492" w14:textId="6A65A4EB" w:rsidR="00F97151" w:rsidRPr="007E7E08" w:rsidRDefault="00F97151" w:rsidP="00F97151">
            <w:pPr>
              <w:pStyle w:val="DELWPtabletext"/>
            </w:pPr>
            <w:r w:rsidRPr="007E7E08">
              <w:t xml:space="preserve">Merri River </w:t>
            </w:r>
          </w:p>
        </w:tc>
        <w:tc>
          <w:tcPr>
            <w:tcW w:w="992" w:type="dxa"/>
            <w:shd w:val="clear" w:color="auto" w:fill="auto"/>
            <w:vAlign w:val="center"/>
          </w:tcPr>
          <w:p w14:paraId="75712E6C" w14:textId="34A6DC10" w:rsidR="00F97151" w:rsidRPr="007E7E08" w:rsidRDefault="00F97151" w:rsidP="00F97151">
            <w:pPr>
              <w:pStyle w:val="DELWPtabletext"/>
            </w:pPr>
            <w:r w:rsidRPr="007E7E08">
              <w:t>Sub-catchment</w:t>
            </w:r>
          </w:p>
        </w:tc>
        <w:tc>
          <w:tcPr>
            <w:tcW w:w="1276" w:type="dxa"/>
            <w:shd w:val="clear" w:color="auto" w:fill="auto"/>
            <w:vAlign w:val="center"/>
          </w:tcPr>
          <w:p w14:paraId="120EC8F8" w14:textId="005531CD" w:rsidR="00F97151" w:rsidRPr="007E7E08" w:rsidRDefault="00F97151" w:rsidP="00F97151">
            <w:pPr>
              <w:pStyle w:val="DELWPtabletext"/>
            </w:pPr>
            <w:r w:rsidRPr="007E7E08">
              <w:t>Glenelg Hopkins CMA</w:t>
            </w:r>
          </w:p>
        </w:tc>
        <w:tc>
          <w:tcPr>
            <w:tcW w:w="848" w:type="dxa"/>
            <w:shd w:val="clear" w:color="auto" w:fill="auto"/>
            <w:vAlign w:val="center"/>
          </w:tcPr>
          <w:p w14:paraId="5C407C94" w14:textId="37046D89" w:rsidR="00F97151" w:rsidRPr="000E6BA3" w:rsidRDefault="00F97151" w:rsidP="00F97151">
            <w:pPr>
              <w:pStyle w:val="DELWPtabletextcentreditalic"/>
            </w:pPr>
            <w:r>
              <w:t>1</w:t>
            </w:r>
          </w:p>
        </w:tc>
      </w:tr>
      <w:tr w:rsidR="00F97151" w14:paraId="60FEA2AB" w14:textId="77777777" w:rsidTr="00CC229B">
        <w:trPr>
          <w:cantSplit/>
        </w:trPr>
        <w:tc>
          <w:tcPr>
            <w:tcW w:w="1729" w:type="dxa"/>
            <w:shd w:val="clear" w:color="auto" w:fill="auto"/>
            <w:vAlign w:val="center"/>
          </w:tcPr>
          <w:p w14:paraId="380693A1" w14:textId="336E2EDA" w:rsidR="00F97151" w:rsidRPr="007E7E08" w:rsidRDefault="00F97151" w:rsidP="00F97151">
            <w:pPr>
              <w:pStyle w:val="DELWPnumberdigit"/>
            </w:pPr>
            <w:r w:rsidRPr="007E7E08">
              <w:t xml:space="preserve">Great South Coast Urban </w:t>
            </w:r>
            <w:r w:rsidRPr="007E7E08">
              <w:br/>
              <w:t>Water Atlas</w:t>
            </w:r>
          </w:p>
        </w:tc>
        <w:tc>
          <w:tcPr>
            <w:tcW w:w="1134" w:type="dxa"/>
            <w:shd w:val="clear" w:color="auto" w:fill="auto"/>
            <w:vAlign w:val="center"/>
          </w:tcPr>
          <w:p w14:paraId="6F5A4F1E" w14:textId="24BF9574" w:rsidR="00F97151" w:rsidRDefault="00F97151" w:rsidP="00F97151">
            <w:pPr>
              <w:pStyle w:val="DELWPtabletextboldgreencentred"/>
            </w:pPr>
            <w:r w:rsidRPr="00E3784E">
              <w:t>Impact</w:t>
            </w:r>
          </w:p>
        </w:tc>
        <w:tc>
          <w:tcPr>
            <w:tcW w:w="1134" w:type="dxa"/>
            <w:shd w:val="clear" w:color="auto" w:fill="auto"/>
            <w:vAlign w:val="center"/>
          </w:tcPr>
          <w:p w14:paraId="769A249C" w14:textId="2B5CF884" w:rsidR="00F97151" w:rsidRDefault="00F97151" w:rsidP="00F97151">
            <w:pPr>
              <w:pStyle w:val="DELWPtabletextboldgreencentred"/>
            </w:pPr>
            <w:r w:rsidRPr="00E3784E">
              <w:t>Impact</w:t>
            </w:r>
          </w:p>
        </w:tc>
        <w:tc>
          <w:tcPr>
            <w:tcW w:w="1134" w:type="dxa"/>
            <w:shd w:val="clear" w:color="auto" w:fill="auto"/>
            <w:vAlign w:val="center"/>
          </w:tcPr>
          <w:p w14:paraId="127B7879" w14:textId="6A9F4EF3" w:rsidR="00F97151" w:rsidRDefault="00F97151" w:rsidP="00F97151">
            <w:pPr>
              <w:pStyle w:val="DELWPtabletextboldblackcentred"/>
            </w:pPr>
            <w:r w:rsidRPr="0036741D">
              <w:t>No impact</w:t>
            </w:r>
          </w:p>
        </w:tc>
        <w:tc>
          <w:tcPr>
            <w:tcW w:w="1134" w:type="dxa"/>
            <w:shd w:val="clear" w:color="auto" w:fill="auto"/>
            <w:vAlign w:val="center"/>
          </w:tcPr>
          <w:p w14:paraId="25C980EB" w14:textId="131B28B2" w:rsidR="00F97151" w:rsidRDefault="00F97151" w:rsidP="00F97151">
            <w:pPr>
              <w:pStyle w:val="DELWPtabletextboldgreencentred"/>
            </w:pPr>
            <w:r w:rsidRPr="00E3784E">
              <w:t>Impact</w:t>
            </w:r>
          </w:p>
        </w:tc>
        <w:tc>
          <w:tcPr>
            <w:tcW w:w="1134" w:type="dxa"/>
            <w:shd w:val="clear" w:color="auto" w:fill="auto"/>
            <w:vAlign w:val="center"/>
          </w:tcPr>
          <w:p w14:paraId="3E636B5F" w14:textId="11A894F9" w:rsidR="00F97151" w:rsidRDefault="00F97151" w:rsidP="00F97151">
            <w:pPr>
              <w:pStyle w:val="DELWPtabletextboldgreencentred"/>
            </w:pPr>
            <w:r w:rsidRPr="00E3784E">
              <w:t>Impact</w:t>
            </w:r>
          </w:p>
        </w:tc>
        <w:tc>
          <w:tcPr>
            <w:tcW w:w="1134" w:type="dxa"/>
            <w:shd w:val="clear" w:color="auto" w:fill="auto"/>
            <w:vAlign w:val="center"/>
          </w:tcPr>
          <w:p w14:paraId="071AF79A" w14:textId="0D5C6FC2" w:rsidR="00F97151" w:rsidRDefault="00BD777C" w:rsidP="00BD777C">
            <w:pPr>
              <w:pStyle w:val="DELWPtabletextboldblackcentred"/>
            </w:pPr>
            <w:r>
              <w:t>No impact</w:t>
            </w:r>
          </w:p>
        </w:tc>
        <w:tc>
          <w:tcPr>
            <w:tcW w:w="1134" w:type="dxa"/>
            <w:shd w:val="clear" w:color="auto" w:fill="auto"/>
            <w:vAlign w:val="center"/>
          </w:tcPr>
          <w:p w14:paraId="30998B7D" w14:textId="3D706856" w:rsidR="00F97151" w:rsidRDefault="00F97151" w:rsidP="00F97151">
            <w:pPr>
              <w:pStyle w:val="DELWPtabletextboldgreencentred"/>
            </w:pPr>
            <w:r w:rsidRPr="00E3784E">
              <w:t>Impact</w:t>
            </w:r>
          </w:p>
        </w:tc>
        <w:tc>
          <w:tcPr>
            <w:tcW w:w="1276" w:type="dxa"/>
            <w:shd w:val="clear" w:color="auto" w:fill="auto"/>
            <w:vAlign w:val="center"/>
          </w:tcPr>
          <w:p w14:paraId="0D890B43" w14:textId="5874C4AE" w:rsidR="00F97151" w:rsidRPr="007E7E08" w:rsidRDefault="00F97151" w:rsidP="00F97151">
            <w:pPr>
              <w:pStyle w:val="DELWPtabletext"/>
            </w:pPr>
            <w:r w:rsidRPr="007E7E08">
              <w:t>Region-wide</w:t>
            </w:r>
          </w:p>
        </w:tc>
        <w:tc>
          <w:tcPr>
            <w:tcW w:w="992" w:type="dxa"/>
            <w:shd w:val="clear" w:color="auto" w:fill="auto"/>
            <w:vAlign w:val="center"/>
          </w:tcPr>
          <w:p w14:paraId="5D81BC71" w14:textId="5F642CBC" w:rsidR="00F97151" w:rsidRPr="007E7E08" w:rsidRDefault="00F97151" w:rsidP="00F97151">
            <w:pPr>
              <w:pStyle w:val="DELWPtabletext"/>
            </w:pPr>
            <w:r w:rsidRPr="007E7E08">
              <w:t>Forum area</w:t>
            </w:r>
          </w:p>
        </w:tc>
        <w:tc>
          <w:tcPr>
            <w:tcW w:w="1276" w:type="dxa"/>
            <w:shd w:val="clear" w:color="auto" w:fill="auto"/>
            <w:vAlign w:val="center"/>
          </w:tcPr>
          <w:p w14:paraId="5527103E" w14:textId="21150908" w:rsidR="00F97151" w:rsidRPr="007E7E08" w:rsidRDefault="00F97151" w:rsidP="00F97151">
            <w:pPr>
              <w:pStyle w:val="DELWPtabletext"/>
            </w:pPr>
            <w:r w:rsidRPr="007E7E08">
              <w:t>Wannon Water</w:t>
            </w:r>
          </w:p>
        </w:tc>
        <w:tc>
          <w:tcPr>
            <w:tcW w:w="848" w:type="dxa"/>
            <w:shd w:val="clear" w:color="auto" w:fill="auto"/>
            <w:vAlign w:val="center"/>
          </w:tcPr>
          <w:p w14:paraId="56A70884" w14:textId="0B7736FD" w:rsidR="00F97151" w:rsidRPr="000E6BA3" w:rsidRDefault="00CD5B89" w:rsidP="00F97151">
            <w:pPr>
              <w:pStyle w:val="DELWPtabletextcentreditalic"/>
            </w:pPr>
            <w:r>
              <w:t>1,</w:t>
            </w:r>
            <w:r w:rsidR="00F97151">
              <w:t>2</w:t>
            </w:r>
          </w:p>
        </w:tc>
      </w:tr>
      <w:tr w:rsidR="00F97151" w14:paraId="13229AEC" w14:textId="77777777" w:rsidTr="00CC229B">
        <w:trPr>
          <w:cantSplit/>
        </w:trPr>
        <w:tc>
          <w:tcPr>
            <w:tcW w:w="1729" w:type="dxa"/>
            <w:shd w:val="clear" w:color="auto" w:fill="auto"/>
            <w:vAlign w:val="center"/>
          </w:tcPr>
          <w:p w14:paraId="23B3577C" w14:textId="00A903D5" w:rsidR="00F97151" w:rsidRPr="007E7E08" w:rsidRDefault="00F97151" w:rsidP="00F97151">
            <w:pPr>
              <w:pStyle w:val="DELWPnumberdigit"/>
            </w:pPr>
            <w:r w:rsidRPr="007E7E08">
              <w:t>Adaptive Wastewater Solutions for Small Towns – Penshurst and Cudgee case studies</w:t>
            </w:r>
          </w:p>
        </w:tc>
        <w:tc>
          <w:tcPr>
            <w:tcW w:w="1134" w:type="dxa"/>
            <w:shd w:val="clear" w:color="auto" w:fill="auto"/>
            <w:vAlign w:val="center"/>
          </w:tcPr>
          <w:p w14:paraId="322FEFF6" w14:textId="43DBA70E" w:rsidR="00F97151" w:rsidRDefault="00F97151" w:rsidP="00F97151">
            <w:pPr>
              <w:pStyle w:val="DELWPtabletextboldblackcentred"/>
            </w:pPr>
            <w:r>
              <w:t>No i</w:t>
            </w:r>
            <w:r w:rsidRPr="00E3784E">
              <w:t>mpact</w:t>
            </w:r>
          </w:p>
        </w:tc>
        <w:tc>
          <w:tcPr>
            <w:tcW w:w="1134" w:type="dxa"/>
            <w:shd w:val="clear" w:color="auto" w:fill="auto"/>
            <w:vAlign w:val="center"/>
          </w:tcPr>
          <w:p w14:paraId="741587E1" w14:textId="004568FF" w:rsidR="00F97151" w:rsidRDefault="00F97151" w:rsidP="00F97151">
            <w:pPr>
              <w:pStyle w:val="DELWPtabletextboldgreencentred"/>
            </w:pPr>
            <w:r w:rsidRPr="00E3784E">
              <w:t>Impact</w:t>
            </w:r>
          </w:p>
        </w:tc>
        <w:tc>
          <w:tcPr>
            <w:tcW w:w="1134" w:type="dxa"/>
            <w:shd w:val="clear" w:color="auto" w:fill="auto"/>
            <w:vAlign w:val="center"/>
          </w:tcPr>
          <w:p w14:paraId="790AC8EF" w14:textId="57CF3C79" w:rsidR="00F97151" w:rsidRDefault="00F97151" w:rsidP="00F97151">
            <w:pPr>
              <w:pStyle w:val="DELWPtabletextboldblackcentred"/>
            </w:pPr>
            <w:r w:rsidRPr="0036741D">
              <w:t>No impact</w:t>
            </w:r>
          </w:p>
        </w:tc>
        <w:tc>
          <w:tcPr>
            <w:tcW w:w="1134" w:type="dxa"/>
            <w:shd w:val="clear" w:color="auto" w:fill="auto"/>
            <w:vAlign w:val="center"/>
          </w:tcPr>
          <w:p w14:paraId="2DCB5EF4" w14:textId="36607468" w:rsidR="00F97151" w:rsidRDefault="00F97151" w:rsidP="00F97151">
            <w:pPr>
              <w:pStyle w:val="DELWPtabletextboldgreencentred"/>
            </w:pPr>
            <w:r w:rsidRPr="00E3784E">
              <w:t>Impact</w:t>
            </w:r>
          </w:p>
        </w:tc>
        <w:tc>
          <w:tcPr>
            <w:tcW w:w="1134" w:type="dxa"/>
            <w:shd w:val="clear" w:color="auto" w:fill="auto"/>
            <w:vAlign w:val="center"/>
          </w:tcPr>
          <w:p w14:paraId="6E06804B" w14:textId="64C43C51" w:rsidR="00F97151" w:rsidRDefault="00F97151" w:rsidP="00F97151">
            <w:pPr>
              <w:pStyle w:val="DELWPtabletextboldblackcentred"/>
            </w:pPr>
            <w:r>
              <w:t>No impact</w:t>
            </w:r>
          </w:p>
        </w:tc>
        <w:tc>
          <w:tcPr>
            <w:tcW w:w="1134" w:type="dxa"/>
            <w:shd w:val="clear" w:color="auto" w:fill="auto"/>
            <w:vAlign w:val="center"/>
          </w:tcPr>
          <w:p w14:paraId="0A74AC4B" w14:textId="71B6B938" w:rsidR="00F97151" w:rsidRDefault="00F97151" w:rsidP="00F97151">
            <w:pPr>
              <w:pStyle w:val="DELWPtabletextboldgreencentred"/>
            </w:pPr>
            <w:r w:rsidRPr="00E3784E">
              <w:t>Impact</w:t>
            </w:r>
          </w:p>
        </w:tc>
        <w:tc>
          <w:tcPr>
            <w:tcW w:w="1134" w:type="dxa"/>
            <w:shd w:val="clear" w:color="auto" w:fill="auto"/>
            <w:vAlign w:val="center"/>
          </w:tcPr>
          <w:p w14:paraId="39027437" w14:textId="191C55CF" w:rsidR="00F97151" w:rsidRDefault="00F97151" w:rsidP="00F97151">
            <w:pPr>
              <w:pStyle w:val="DELWPtabletextboldgreencentred"/>
            </w:pPr>
            <w:r w:rsidRPr="00E3784E">
              <w:t>Impact</w:t>
            </w:r>
          </w:p>
        </w:tc>
        <w:tc>
          <w:tcPr>
            <w:tcW w:w="1276" w:type="dxa"/>
            <w:shd w:val="clear" w:color="auto" w:fill="auto"/>
            <w:vAlign w:val="center"/>
          </w:tcPr>
          <w:p w14:paraId="2E3139F3" w14:textId="12AA23FA" w:rsidR="00F97151" w:rsidRPr="007E7E08" w:rsidRDefault="00F97151" w:rsidP="00F97151">
            <w:pPr>
              <w:pStyle w:val="DELWPtabletext"/>
            </w:pPr>
            <w:r w:rsidRPr="007E7E08">
              <w:t xml:space="preserve">Small towns in region </w:t>
            </w:r>
          </w:p>
        </w:tc>
        <w:tc>
          <w:tcPr>
            <w:tcW w:w="992" w:type="dxa"/>
            <w:shd w:val="clear" w:color="auto" w:fill="auto"/>
            <w:vAlign w:val="center"/>
          </w:tcPr>
          <w:p w14:paraId="3188DC32" w14:textId="3F084CE0" w:rsidR="00F97151" w:rsidRPr="007E7E08" w:rsidRDefault="00F97151" w:rsidP="00F97151">
            <w:pPr>
              <w:pStyle w:val="DELWPtabletext"/>
            </w:pPr>
            <w:r w:rsidRPr="007E7E08">
              <w:t>Town/City</w:t>
            </w:r>
          </w:p>
        </w:tc>
        <w:tc>
          <w:tcPr>
            <w:tcW w:w="1276" w:type="dxa"/>
            <w:shd w:val="clear" w:color="auto" w:fill="auto"/>
            <w:vAlign w:val="center"/>
          </w:tcPr>
          <w:p w14:paraId="6A74377D" w14:textId="3C7A0677" w:rsidR="00F97151" w:rsidRPr="007E7E08" w:rsidRDefault="00F97151" w:rsidP="00F97151">
            <w:pPr>
              <w:pStyle w:val="DELWPtabletext"/>
            </w:pPr>
            <w:r w:rsidRPr="007E7E08">
              <w:t>Wannon Water</w:t>
            </w:r>
          </w:p>
        </w:tc>
        <w:tc>
          <w:tcPr>
            <w:tcW w:w="848" w:type="dxa"/>
            <w:shd w:val="clear" w:color="auto" w:fill="auto"/>
            <w:vAlign w:val="center"/>
          </w:tcPr>
          <w:p w14:paraId="0781A1A3" w14:textId="6BB78E01" w:rsidR="00F97151" w:rsidRPr="000E6BA3" w:rsidRDefault="00CD5B89" w:rsidP="00F97151">
            <w:pPr>
              <w:pStyle w:val="DELWPtabletextcentreditalic"/>
            </w:pPr>
            <w:r>
              <w:t>1,2</w:t>
            </w:r>
          </w:p>
        </w:tc>
      </w:tr>
      <w:tr w:rsidR="007C1231" w14:paraId="395B08C5" w14:textId="77777777" w:rsidTr="00CC229B">
        <w:trPr>
          <w:cantSplit/>
        </w:trPr>
        <w:tc>
          <w:tcPr>
            <w:tcW w:w="1729" w:type="dxa"/>
            <w:shd w:val="clear" w:color="auto" w:fill="auto"/>
            <w:vAlign w:val="center"/>
          </w:tcPr>
          <w:p w14:paraId="319E05C2" w14:textId="2FB812C2" w:rsidR="007C1231" w:rsidRPr="007E7E08" w:rsidRDefault="007C1231" w:rsidP="007C1231">
            <w:pPr>
              <w:pStyle w:val="DELWPnumberdigit"/>
            </w:pPr>
            <w:r w:rsidRPr="007E7E08">
              <w:lastRenderedPageBreak/>
              <w:t>Aquifers available for Recreation, Industry and Tourism</w:t>
            </w:r>
          </w:p>
        </w:tc>
        <w:tc>
          <w:tcPr>
            <w:tcW w:w="1134" w:type="dxa"/>
            <w:shd w:val="clear" w:color="auto" w:fill="auto"/>
            <w:vAlign w:val="center"/>
          </w:tcPr>
          <w:p w14:paraId="164FBBE5" w14:textId="101CFF3C" w:rsidR="007C1231" w:rsidRDefault="007C1231" w:rsidP="007C1231">
            <w:pPr>
              <w:pStyle w:val="DELWPtabletextboldgreencentred"/>
            </w:pPr>
            <w:r w:rsidRPr="00E3784E">
              <w:t>Impact</w:t>
            </w:r>
          </w:p>
        </w:tc>
        <w:tc>
          <w:tcPr>
            <w:tcW w:w="1134" w:type="dxa"/>
            <w:shd w:val="clear" w:color="auto" w:fill="auto"/>
            <w:vAlign w:val="center"/>
          </w:tcPr>
          <w:p w14:paraId="0BE8008F" w14:textId="099FF002" w:rsidR="007C1231" w:rsidRDefault="007C1231" w:rsidP="007C1231">
            <w:pPr>
              <w:pStyle w:val="DELWPtabletextboldblackcentred"/>
            </w:pPr>
            <w:r w:rsidRPr="00F92617">
              <w:t>No impact</w:t>
            </w:r>
          </w:p>
        </w:tc>
        <w:tc>
          <w:tcPr>
            <w:tcW w:w="1134" w:type="dxa"/>
            <w:shd w:val="clear" w:color="auto" w:fill="auto"/>
            <w:vAlign w:val="center"/>
          </w:tcPr>
          <w:p w14:paraId="5E6A228C" w14:textId="0F96CC4F" w:rsidR="007C1231" w:rsidRDefault="007C1231" w:rsidP="007C1231">
            <w:pPr>
              <w:pStyle w:val="DELWPtabletextboldblackcentred"/>
            </w:pPr>
            <w:r w:rsidRPr="00F92617">
              <w:t>No impact</w:t>
            </w:r>
          </w:p>
        </w:tc>
        <w:tc>
          <w:tcPr>
            <w:tcW w:w="1134" w:type="dxa"/>
            <w:shd w:val="clear" w:color="auto" w:fill="auto"/>
            <w:vAlign w:val="center"/>
          </w:tcPr>
          <w:p w14:paraId="28BC4255" w14:textId="5C2E6D05" w:rsidR="007C1231" w:rsidRDefault="007C1231" w:rsidP="007C1231">
            <w:pPr>
              <w:pStyle w:val="DELWPtabletextboldblackcentred"/>
            </w:pPr>
            <w:r w:rsidRPr="00F92617">
              <w:t>No impact</w:t>
            </w:r>
          </w:p>
        </w:tc>
        <w:tc>
          <w:tcPr>
            <w:tcW w:w="1134" w:type="dxa"/>
            <w:shd w:val="clear" w:color="auto" w:fill="auto"/>
            <w:vAlign w:val="center"/>
          </w:tcPr>
          <w:p w14:paraId="594978D1" w14:textId="50A57542" w:rsidR="007C1231" w:rsidRDefault="007C1231" w:rsidP="007C1231">
            <w:pPr>
              <w:pStyle w:val="DELWPtabletextboldgreencentred"/>
            </w:pPr>
            <w:r w:rsidRPr="00E3784E">
              <w:t>Impact</w:t>
            </w:r>
          </w:p>
        </w:tc>
        <w:tc>
          <w:tcPr>
            <w:tcW w:w="1134" w:type="dxa"/>
            <w:shd w:val="clear" w:color="auto" w:fill="auto"/>
            <w:vAlign w:val="center"/>
          </w:tcPr>
          <w:p w14:paraId="72ACBDC5" w14:textId="548384EA" w:rsidR="007C1231" w:rsidRDefault="007C1231" w:rsidP="007C1231">
            <w:pPr>
              <w:pStyle w:val="DELWPtabletextboldgreencentred"/>
            </w:pPr>
            <w:r w:rsidRPr="00E3784E">
              <w:t>Impact</w:t>
            </w:r>
          </w:p>
        </w:tc>
        <w:tc>
          <w:tcPr>
            <w:tcW w:w="1134" w:type="dxa"/>
            <w:shd w:val="clear" w:color="auto" w:fill="auto"/>
            <w:vAlign w:val="center"/>
          </w:tcPr>
          <w:p w14:paraId="67F91238" w14:textId="07F30A02" w:rsidR="007C1231" w:rsidRDefault="007C1231" w:rsidP="007C1231">
            <w:pPr>
              <w:pStyle w:val="DELWPtabletextboldgreencentred"/>
            </w:pPr>
            <w:r w:rsidRPr="00E3784E">
              <w:t>Impact</w:t>
            </w:r>
          </w:p>
        </w:tc>
        <w:tc>
          <w:tcPr>
            <w:tcW w:w="1276" w:type="dxa"/>
            <w:shd w:val="clear" w:color="auto" w:fill="auto"/>
            <w:vAlign w:val="center"/>
          </w:tcPr>
          <w:p w14:paraId="593CDEA9" w14:textId="2432DC5A" w:rsidR="007C1231" w:rsidRPr="007E7E08" w:rsidRDefault="007C1231" w:rsidP="007C1231">
            <w:pPr>
              <w:pStyle w:val="DELWPtabletext"/>
            </w:pPr>
            <w:r w:rsidRPr="007E7E08">
              <w:t>Region-wide</w:t>
            </w:r>
          </w:p>
        </w:tc>
        <w:tc>
          <w:tcPr>
            <w:tcW w:w="992" w:type="dxa"/>
            <w:shd w:val="clear" w:color="auto" w:fill="auto"/>
            <w:vAlign w:val="center"/>
          </w:tcPr>
          <w:p w14:paraId="0F36DDF4" w14:textId="3056DBF2" w:rsidR="007C1231" w:rsidRPr="007E7E08" w:rsidRDefault="007C1231" w:rsidP="007C1231">
            <w:pPr>
              <w:pStyle w:val="DELWPtabletext"/>
            </w:pPr>
            <w:r w:rsidRPr="007E7E08">
              <w:t>Forum area</w:t>
            </w:r>
          </w:p>
        </w:tc>
        <w:tc>
          <w:tcPr>
            <w:tcW w:w="1276" w:type="dxa"/>
            <w:shd w:val="clear" w:color="auto" w:fill="auto"/>
            <w:vAlign w:val="center"/>
          </w:tcPr>
          <w:p w14:paraId="46ED83FA" w14:textId="0F40AF27" w:rsidR="007C1231" w:rsidRPr="007E7E08" w:rsidRDefault="007C1231" w:rsidP="007C1231">
            <w:pPr>
              <w:pStyle w:val="DELWPtabletext"/>
            </w:pPr>
            <w:r w:rsidRPr="007E7E08">
              <w:t>Southern Rural Water</w:t>
            </w:r>
          </w:p>
        </w:tc>
        <w:tc>
          <w:tcPr>
            <w:tcW w:w="848" w:type="dxa"/>
            <w:shd w:val="clear" w:color="auto" w:fill="auto"/>
            <w:vAlign w:val="center"/>
          </w:tcPr>
          <w:p w14:paraId="20ECD95A" w14:textId="03478597" w:rsidR="007C1231" w:rsidRPr="000E6BA3" w:rsidRDefault="00CD5B89" w:rsidP="007C1231">
            <w:pPr>
              <w:pStyle w:val="DELWPtabletextcentreditalic"/>
            </w:pPr>
            <w:r>
              <w:t>1,2,</w:t>
            </w:r>
            <w:r w:rsidR="007C1231">
              <w:t>3</w:t>
            </w:r>
          </w:p>
        </w:tc>
      </w:tr>
      <w:tr w:rsidR="00AA015C" w14:paraId="4EDEA1E2" w14:textId="77777777" w:rsidTr="00CC229B">
        <w:trPr>
          <w:cantSplit/>
        </w:trPr>
        <w:tc>
          <w:tcPr>
            <w:tcW w:w="1729" w:type="dxa"/>
            <w:shd w:val="clear" w:color="auto" w:fill="auto"/>
            <w:vAlign w:val="center"/>
          </w:tcPr>
          <w:p w14:paraId="746C3472" w14:textId="2CFABBFD" w:rsidR="00AA015C" w:rsidRPr="007E7E08" w:rsidRDefault="00AA015C" w:rsidP="00AA015C">
            <w:pPr>
              <w:pStyle w:val="DELWPnumberdigit"/>
            </w:pPr>
            <w:r w:rsidRPr="007E7E08">
              <w:t>Building Capacity for IWM through an Urban Drainage Community of Practice</w:t>
            </w:r>
          </w:p>
        </w:tc>
        <w:tc>
          <w:tcPr>
            <w:tcW w:w="1134" w:type="dxa"/>
            <w:shd w:val="clear" w:color="auto" w:fill="auto"/>
            <w:vAlign w:val="center"/>
          </w:tcPr>
          <w:p w14:paraId="7624F32B" w14:textId="7A6291CE" w:rsidR="00AA015C" w:rsidRDefault="00AA015C" w:rsidP="00AA015C">
            <w:pPr>
              <w:pStyle w:val="DELWPtabletextboldgreencentred"/>
            </w:pPr>
            <w:r w:rsidRPr="00E3784E">
              <w:t>Impact</w:t>
            </w:r>
          </w:p>
        </w:tc>
        <w:tc>
          <w:tcPr>
            <w:tcW w:w="1134" w:type="dxa"/>
            <w:shd w:val="clear" w:color="auto" w:fill="auto"/>
            <w:vAlign w:val="center"/>
          </w:tcPr>
          <w:p w14:paraId="0291BF45" w14:textId="061BD180" w:rsidR="00AA015C" w:rsidRDefault="00AA015C" w:rsidP="00AA015C">
            <w:pPr>
              <w:pStyle w:val="DELWPtabletextboldblackcentred"/>
            </w:pPr>
            <w:r w:rsidRPr="00A03512">
              <w:t>No impact</w:t>
            </w:r>
          </w:p>
        </w:tc>
        <w:tc>
          <w:tcPr>
            <w:tcW w:w="1134" w:type="dxa"/>
            <w:shd w:val="clear" w:color="auto" w:fill="auto"/>
            <w:vAlign w:val="center"/>
          </w:tcPr>
          <w:p w14:paraId="2C637D47" w14:textId="29A70A2C" w:rsidR="00AA015C" w:rsidRDefault="00AA015C" w:rsidP="00AA015C">
            <w:pPr>
              <w:pStyle w:val="DELWPtabletextboldgreencentred"/>
            </w:pPr>
            <w:r w:rsidRPr="00E3784E">
              <w:t>Impact</w:t>
            </w:r>
          </w:p>
        </w:tc>
        <w:tc>
          <w:tcPr>
            <w:tcW w:w="1134" w:type="dxa"/>
            <w:shd w:val="clear" w:color="auto" w:fill="auto"/>
            <w:vAlign w:val="center"/>
          </w:tcPr>
          <w:p w14:paraId="7FC9E402" w14:textId="3DFE36D9" w:rsidR="00AA015C" w:rsidRDefault="00AA015C" w:rsidP="00AA015C">
            <w:pPr>
              <w:pStyle w:val="DELWPtabletextboldgreencentred"/>
            </w:pPr>
            <w:r w:rsidRPr="00E3784E">
              <w:t>Impact</w:t>
            </w:r>
          </w:p>
        </w:tc>
        <w:tc>
          <w:tcPr>
            <w:tcW w:w="1134" w:type="dxa"/>
            <w:shd w:val="clear" w:color="auto" w:fill="auto"/>
            <w:vAlign w:val="center"/>
          </w:tcPr>
          <w:p w14:paraId="7F3D220D" w14:textId="18FA1041" w:rsidR="00AA015C" w:rsidRDefault="00AA015C" w:rsidP="00AA015C">
            <w:pPr>
              <w:pStyle w:val="DELWPtabletextboldgreencentred"/>
            </w:pPr>
            <w:r w:rsidRPr="00E3784E">
              <w:t>Impact</w:t>
            </w:r>
          </w:p>
        </w:tc>
        <w:tc>
          <w:tcPr>
            <w:tcW w:w="1134" w:type="dxa"/>
            <w:shd w:val="clear" w:color="auto" w:fill="auto"/>
            <w:vAlign w:val="center"/>
          </w:tcPr>
          <w:p w14:paraId="67503A57" w14:textId="083E9A0D" w:rsidR="00AA015C" w:rsidRDefault="00AA015C" w:rsidP="00AA015C">
            <w:pPr>
              <w:pStyle w:val="DELWPtabletextboldgreencentred"/>
            </w:pPr>
            <w:r w:rsidRPr="00E3784E">
              <w:t>Impact</w:t>
            </w:r>
          </w:p>
        </w:tc>
        <w:tc>
          <w:tcPr>
            <w:tcW w:w="1134" w:type="dxa"/>
            <w:shd w:val="clear" w:color="auto" w:fill="auto"/>
            <w:vAlign w:val="center"/>
          </w:tcPr>
          <w:p w14:paraId="0BDB11EC" w14:textId="01EDD4F1" w:rsidR="00AA015C" w:rsidRDefault="00AA015C" w:rsidP="00AA015C">
            <w:pPr>
              <w:pStyle w:val="DELWPtabletextboldgreencentred"/>
            </w:pPr>
            <w:r w:rsidRPr="00E3784E">
              <w:t>Impact</w:t>
            </w:r>
          </w:p>
        </w:tc>
        <w:tc>
          <w:tcPr>
            <w:tcW w:w="1276" w:type="dxa"/>
            <w:shd w:val="clear" w:color="auto" w:fill="auto"/>
            <w:vAlign w:val="center"/>
          </w:tcPr>
          <w:p w14:paraId="6E4B36F1" w14:textId="4E3C3AD1" w:rsidR="00AA015C" w:rsidRPr="007E7E08" w:rsidRDefault="00AA015C" w:rsidP="00AA015C">
            <w:pPr>
              <w:pStyle w:val="DELWPtabletext"/>
            </w:pPr>
            <w:r w:rsidRPr="007E7E08">
              <w:t>Region-wide</w:t>
            </w:r>
          </w:p>
        </w:tc>
        <w:tc>
          <w:tcPr>
            <w:tcW w:w="992" w:type="dxa"/>
            <w:shd w:val="clear" w:color="auto" w:fill="auto"/>
            <w:vAlign w:val="center"/>
          </w:tcPr>
          <w:p w14:paraId="56879BD5" w14:textId="3F8C35A6" w:rsidR="00AA015C" w:rsidRPr="007E7E08" w:rsidRDefault="00AA015C" w:rsidP="00AA015C">
            <w:pPr>
              <w:pStyle w:val="DELWPtabletext"/>
            </w:pPr>
            <w:r w:rsidRPr="007E7E08">
              <w:t>Town/City</w:t>
            </w:r>
          </w:p>
        </w:tc>
        <w:tc>
          <w:tcPr>
            <w:tcW w:w="1276" w:type="dxa"/>
            <w:shd w:val="clear" w:color="auto" w:fill="auto"/>
            <w:vAlign w:val="center"/>
          </w:tcPr>
          <w:p w14:paraId="2B7223F4" w14:textId="00F2E9EA" w:rsidR="00AA015C" w:rsidRPr="007E7E08" w:rsidRDefault="00AA015C" w:rsidP="00AA015C">
            <w:pPr>
              <w:pStyle w:val="DELWPtabletext"/>
            </w:pPr>
            <w:r w:rsidRPr="007E7E08">
              <w:t xml:space="preserve">Warrnambool City Council </w:t>
            </w:r>
          </w:p>
        </w:tc>
        <w:tc>
          <w:tcPr>
            <w:tcW w:w="848" w:type="dxa"/>
            <w:shd w:val="clear" w:color="auto" w:fill="auto"/>
            <w:vAlign w:val="center"/>
          </w:tcPr>
          <w:p w14:paraId="54DA1EDB" w14:textId="50B40012" w:rsidR="00AA015C" w:rsidRPr="000E6BA3" w:rsidRDefault="00AA015C" w:rsidP="00AA015C">
            <w:pPr>
              <w:pStyle w:val="DELWPtabletextcentreditalic"/>
            </w:pPr>
            <w:r>
              <w:t>1</w:t>
            </w:r>
            <w:r w:rsidR="00CD5B89">
              <w:t>,2</w:t>
            </w:r>
          </w:p>
        </w:tc>
      </w:tr>
      <w:tr w:rsidR="00AA015C" w14:paraId="25CD8A11" w14:textId="77777777" w:rsidTr="00CC229B">
        <w:trPr>
          <w:cantSplit/>
        </w:trPr>
        <w:tc>
          <w:tcPr>
            <w:tcW w:w="1729" w:type="dxa"/>
            <w:shd w:val="clear" w:color="auto" w:fill="auto"/>
            <w:vAlign w:val="center"/>
          </w:tcPr>
          <w:p w14:paraId="4DF52B46" w14:textId="69BBCAED" w:rsidR="00AA015C" w:rsidRPr="007E7E08" w:rsidRDefault="00AA015C" w:rsidP="00AA015C">
            <w:pPr>
              <w:pStyle w:val="DELWPnumberdigit"/>
            </w:pPr>
            <w:r w:rsidRPr="007E7E08">
              <w:t xml:space="preserve">Supporting Water Management at </w:t>
            </w:r>
            <w:proofErr w:type="spellStart"/>
            <w:r w:rsidRPr="007E7E08">
              <w:t>Budj</w:t>
            </w:r>
            <w:proofErr w:type="spellEnd"/>
            <w:r w:rsidRPr="007E7E08">
              <w:t xml:space="preserve"> </w:t>
            </w:r>
            <w:proofErr w:type="spellStart"/>
            <w:r w:rsidRPr="007E7E08">
              <w:t>Bim</w:t>
            </w:r>
            <w:proofErr w:type="spellEnd"/>
          </w:p>
        </w:tc>
        <w:tc>
          <w:tcPr>
            <w:tcW w:w="1134" w:type="dxa"/>
            <w:shd w:val="clear" w:color="auto" w:fill="auto"/>
            <w:vAlign w:val="center"/>
          </w:tcPr>
          <w:p w14:paraId="518A03E8" w14:textId="080AB313" w:rsidR="00AA015C" w:rsidRDefault="00AA015C" w:rsidP="00AA015C">
            <w:pPr>
              <w:pStyle w:val="DELWPtabletextboldgreencentred"/>
            </w:pPr>
            <w:r w:rsidRPr="00E3784E">
              <w:t>Impact</w:t>
            </w:r>
          </w:p>
        </w:tc>
        <w:tc>
          <w:tcPr>
            <w:tcW w:w="1134" w:type="dxa"/>
            <w:shd w:val="clear" w:color="auto" w:fill="auto"/>
            <w:vAlign w:val="center"/>
          </w:tcPr>
          <w:p w14:paraId="36C4AF34" w14:textId="77CC61E8" w:rsidR="00AA015C" w:rsidRDefault="00AA015C" w:rsidP="00AA015C">
            <w:pPr>
              <w:pStyle w:val="DELWPtabletextboldblackcentred"/>
            </w:pPr>
            <w:r w:rsidRPr="00A03512">
              <w:t>No impact</w:t>
            </w:r>
          </w:p>
        </w:tc>
        <w:tc>
          <w:tcPr>
            <w:tcW w:w="1134" w:type="dxa"/>
            <w:shd w:val="clear" w:color="auto" w:fill="auto"/>
            <w:vAlign w:val="center"/>
          </w:tcPr>
          <w:p w14:paraId="32822227" w14:textId="77E5B356" w:rsidR="00AA015C" w:rsidRDefault="00BD777C" w:rsidP="00BD777C">
            <w:pPr>
              <w:pStyle w:val="DELWPtabletextboldblackcentred"/>
            </w:pPr>
            <w:r>
              <w:t>No impact</w:t>
            </w:r>
          </w:p>
        </w:tc>
        <w:tc>
          <w:tcPr>
            <w:tcW w:w="1134" w:type="dxa"/>
            <w:shd w:val="clear" w:color="auto" w:fill="auto"/>
            <w:vAlign w:val="center"/>
          </w:tcPr>
          <w:p w14:paraId="4564F7DA" w14:textId="5B961DF2" w:rsidR="00AA015C" w:rsidRDefault="00AA015C" w:rsidP="00AA015C">
            <w:pPr>
              <w:pStyle w:val="DELWPtabletextboldgreencentred"/>
            </w:pPr>
            <w:r w:rsidRPr="00E3784E">
              <w:t>Impact</w:t>
            </w:r>
          </w:p>
        </w:tc>
        <w:tc>
          <w:tcPr>
            <w:tcW w:w="1134" w:type="dxa"/>
            <w:shd w:val="clear" w:color="auto" w:fill="auto"/>
            <w:vAlign w:val="center"/>
          </w:tcPr>
          <w:p w14:paraId="4D853D30" w14:textId="70C7E52A" w:rsidR="00AA015C" w:rsidRDefault="00AA015C" w:rsidP="00AA015C">
            <w:pPr>
              <w:pStyle w:val="DELWPtabletextboldgreencentred"/>
            </w:pPr>
            <w:r w:rsidRPr="00E3784E">
              <w:t>Impact</w:t>
            </w:r>
          </w:p>
        </w:tc>
        <w:tc>
          <w:tcPr>
            <w:tcW w:w="1134" w:type="dxa"/>
            <w:shd w:val="clear" w:color="auto" w:fill="auto"/>
            <w:vAlign w:val="center"/>
          </w:tcPr>
          <w:p w14:paraId="0B892FDC" w14:textId="329611B1" w:rsidR="00AA015C" w:rsidRDefault="00AA015C" w:rsidP="00AA015C">
            <w:pPr>
              <w:pStyle w:val="DELWPtabletextboldgreencentred"/>
            </w:pPr>
            <w:r w:rsidRPr="00E3784E">
              <w:t>Impact</w:t>
            </w:r>
          </w:p>
        </w:tc>
        <w:tc>
          <w:tcPr>
            <w:tcW w:w="1134" w:type="dxa"/>
            <w:shd w:val="clear" w:color="auto" w:fill="auto"/>
            <w:vAlign w:val="center"/>
          </w:tcPr>
          <w:p w14:paraId="28FDC119" w14:textId="00657B57" w:rsidR="00AA015C" w:rsidRDefault="00AA015C" w:rsidP="00AA015C">
            <w:pPr>
              <w:pStyle w:val="DELWPtabletextboldgreencentred"/>
            </w:pPr>
            <w:r w:rsidRPr="00E3784E">
              <w:t>Impact</w:t>
            </w:r>
          </w:p>
        </w:tc>
        <w:tc>
          <w:tcPr>
            <w:tcW w:w="1276" w:type="dxa"/>
            <w:shd w:val="clear" w:color="auto" w:fill="auto"/>
            <w:vAlign w:val="center"/>
          </w:tcPr>
          <w:p w14:paraId="29E59C13" w14:textId="77A940C2" w:rsidR="00AA015C" w:rsidRPr="007E7E08" w:rsidRDefault="00AA015C" w:rsidP="00AA015C">
            <w:pPr>
              <w:pStyle w:val="DELWPtabletext"/>
            </w:pPr>
            <w:proofErr w:type="spellStart"/>
            <w:r w:rsidRPr="007E7E08">
              <w:t>Budj</w:t>
            </w:r>
            <w:proofErr w:type="spellEnd"/>
            <w:r w:rsidRPr="007E7E08">
              <w:t xml:space="preserve"> </w:t>
            </w:r>
            <w:proofErr w:type="spellStart"/>
            <w:r w:rsidRPr="007E7E08">
              <w:t>Bim</w:t>
            </w:r>
            <w:proofErr w:type="spellEnd"/>
          </w:p>
        </w:tc>
        <w:tc>
          <w:tcPr>
            <w:tcW w:w="992" w:type="dxa"/>
            <w:shd w:val="clear" w:color="auto" w:fill="auto"/>
            <w:vAlign w:val="center"/>
          </w:tcPr>
          <w:p w14:paraId="68A13D05" w14:textId="020469DD" w:rsidR="00AA015C" w:rsidRPr="007E7E08" w:rsidRDefault="00AA015C" w:rsidP="00AA015C">
            <w:pPr>
              <w:pStyle w:val="DELWPtabletext"/>
            </w:pPr>
            <w:r w:rsidRPr="007E7E08">
              <w:t>Sub-catchment</w:t>
            </w:r>
          </w:p>
        </w:tc>
        <w:tc>
          <w:tcPr>
            <w:tcW w:w="1276" w:type="dxa"/>
            <w:shd w:val="clear" w:color="auto" w:fill="auto"/>
            <w:vAlign w:val="center"/>
          </w:tcPr>
          <w:p w14:paraId="0CAEEAE5" w14:textId="7E5DEB12" w:rsidR="00AA015C" w:rsidRPr="007E7E08" w:rsidRDefault="00AA015C" w:rsidP="00AA015C">
            <w:pPr>
              <w:pStyle w:val="DELWPtabletext"/>
            </w:pPr>
            <w:proofErr w:type="spellStart"/>
            <w:r w:rsidRPr="007E7E08">
              <w:t>Gunditj</w:t>
            </w:r>
            <w:proofErr w:type="spellEnd"/>
            <w:r w:rsidRPr="007E7E08">
              <w:t xml:space="preserve"> </w:t>
            </w:r>
            <w:proofErr w:type="spellStart"/>
            <w:r w:rsidRPr="007E7E08">
              <w:t>Mirring</w:t>
            </w:r>
            <w:proofErr w:type="spellEnd"/>
          </w:p>
        </w:tc>
        <w:tc>
          <w:tcPr>
            <w:tcW w:w="848" w:type="dxa"/>
            <w:shd w:val="clear" w:color="auto" w:fill="auto"/>
            <w:vAlign w:val="center"/>
          </w:tcPr>
          <w:p w14:paraId="2D761342" w14:textId="75D83C89" w:rsidR="00AA015C" w:rsidRPr="000E6BA3" w:rsidRDefault="00AA015C" w:rsidP="00AA015C">
            <w:pPr>
              <w:pStyle w:val="DELWPtabletextcentreditalic"/>
            </w:pPr>
            <w:r>
              <w:t>1</w:t>
            </w:r>
          </w:p>
        </w:tc>
      </w:tr>
      <w:tr w:rsidR="00AA015C" w14:paraId="04C4C200" w14:textId="77777777" w:rsidTr="00CC229B">
        <w:trPr>
          <w:cantSplit/>
        </w:trPr>
        <w:tc>
          <w:tcPr>
            <w:tcW w:w="1729" w:type="dxa"/>
            <w:shd w:val="clear" w:color="auto" w:fill="auto"/>
            <w:vAlign w:val="center"/>
          </w:tcPr>
          <w:p w14:paraId="593685C4" w14:textId="0640CFB9" w:rsidR="00AA015C" w:rsidRPr="007E7E08" w:rsidRDefault="00AA015C" w:rsidP="00AA015C">
            <w:pPr>
              <w:pStyle w:val="DELWPnumberdigit"/>
            </w:pPr>
            <w:r w:rsidRPr="007E7E08">
              <w:t>IWM Plan for Warrnambool</w:t>
            </w:r>
          </w:p>
        </w:tc>
        <w:tc>
          <w:tcPr>
            <w:tcW w:w="1134" w:type="dxa"/>
            <w:shd w:val="clear" w:color="auto" w:fill="auto"/>
            <w:vAlign w:val="center"/>
          </w:tcPr>
          <w:p w14:paraId="1BB69702" w14:textId="017E68C5" w:rsidR="00AA015C" w:rsidRDefault="00AA015C" w:rsidP="00AA015C">
            <w:pPr>
              <w:pStyle w:val="DELWPtabletextboldgreencentred"/>
            </w:pPr>
            <w:r w:rsidRPr="00E3784E">
              <w:t>Impact</w:t>
            </w:r>
          </w:p>
        </w:tc>
        <w:tc>
          <w:tcPr>
            <w:tcW w:w="1134" w:type="dxa"/>
            <w:shd w:val="clear" w:color="auto" w:fill="auto"/>
            <w:vAlign w:val="center"/>
          </w:tcPr>
          <w:p w14:paraId="46CBE34B" w14:textId="6616B33D" w:rsidR="00AA015C" w:rsidRDefault="00AA015C" w:rsidP="00AA015C">
            <w:pPr>
              <w:pStyle w:val="DELWPtabletextboldblackcentred"/>
            </w:pPr>
            <w:r w:rsidRPr="00A03512">
              <w:t>No impact</w:t>
            </w:r>
          </w:p>
        </w:tc>
        <w:tc>
          <w:tcPr>
            <w:tcW w:w="1134" w:type="dxa"/>
            <w:shd w:val="clear" w:color="auto" w:fill="auto"/>
            <w:vAlign w:val="center"/>
          </w:tcPr>
          <w:p w14:paraId="16DB9D99" w14:textId="66E0A268" w:rsidR="00AA015C" w:rsidRDefault="00AA015C" w:rsidP="00AA015C">
            <w:pPr>
              <w:pStyle w:val="DELWPtabletextboldgreencentred"/>
            </w:pPr>
            <w:r w:rsidRPr="00E3784E">
              <w:t>Impact</w:t>
            </w:r>
          </w:p>
        </w:tc>
        <w:tc>
          <w:tcPr>
            <w:tcW w:w="1134" w:type="dxa"/>
            <w:shd w:val="clear" w:color="auto" w:fill="auto"/>
            <w:vAlign w:val="center"/>
          </w:tcPr>
          <w:p w14:paraId="0239B8E6" w14:textId="2A5D94B2" w:rsidR="00AA015C" w:rsidRDefault="00AA015C" w:rsidP="00AA015C">
            <w:pPr>
              <w:pStyle w:val="DELWPtabletextboldgreencentred"/>
            </w:pPr>
            <w:r w:rsidRPr="00E3784E">
              <w:t>Impact</w:t>
            </w:r>
          </w:p>
        </w:tc>
        <w:tc>
          <w:tcPr>
            <w:tcW w:w="1134" w:type="dxa"/>
            <w:shd w:val="clear" w:color="auto" w:fill="auto"/>
            <w:vAlign w:val="center"/>
          </w:tcPr>
          <w:p w14:paraId="7B76F983" w14:textId="46F972A3" w:rsidR="00AA015C" w:rsidRDefault="00AA015C" w:rsidP="00AA015C">
            <w:pPr>
              <w:pStyle w:val="DELWPtabletextboldgreencentred"/>
            </w:pPr>
            <w:r w:rsidRPr="00E3784E">
              <w:t>Impact</w:t>
            </w:r>
          </w:p>
        </w:tc>
        <w:tc>
          <w:tcPr>
            <w:tcW w:w="1134" w:type="dxa"/>
            <w:shd w:val="clear" w:color="auto" w:fill="auto"/>
            <w:vAlign w:val="center"/>
          </w:tcPr>
          <w:p w14:paraId="1E4F0C02" w14:textId="015C9720" w:rsidR="00AA015C" w:rsidRDefault="00AA015C" w:rsidP="00AA015C">
            <w:pPr>
              <w:pStyle w:val="DELWPtabletextboldgreencentred"/>
            </w:pPr>
            <w:r w:rsidRPr="00E3784E">
              <w:t>Impact</w:t>
            </w:r>
          </w:p>
        </w:tc>
        <w:tc>
          <w:tcPr>
            <w:tcW w:w="1134" w:type="dxa"/>
            <w:shd w:val="clear" w:color="auto" w:fill="auto"/>
            <w:vAlign w:val="center"/>
          </w:tcPr>
          <w:p w14:paraId="598C650B" w14:textId="480DBB1E" w:rsidR="00AA015C" w:rsidRDefault="00AA015C" w:rsidP="00AA015C">
            <w:pPr>
              <w:pStyle w:val="DELWPtabletextboldgreencentred"/>
            </w:pPr>
            <w:r w:rsidRPr="00E3784E">
              <w:t>Impact</w:t>
            </w:r>
          </w:p>
        </w:tc>
        <w:tc>
          <w:tcPr>
            <w:tcW w:w="1276" w:type="dxa"/>
            <w:shd w:val="clear" w:color="auto" w:fill="auto"/>
            <w:vAlign w:val="center"/>
          </w:tcPr>
          <w:p w14:paraId="7A0D394C" w14:textId="332654B4" w:rsidR="00AA015C" w:rsidRPr="007E7E08" w:rsidRDefault="00AA015C" w:rsidP="00AA015C">
            <w:pPr>
              <w:pStyle w:val="DELWPtabletext"/>
            </w:pPr>
            <w:r w:rsidRPr="007E7E08">
              <w:t>Warrnambool</w:t>
            </w:r>
          </w:p>
        </w:tc>
        <w:tc>
          <w:tcPr>
            <w:tcW w:w="992" w:type="dxa"/>
            <w:shd w:val="clear" w:color="auto" w:fill="auto"/>
            <w:vAlign w:val="center"/>
          </w:tcPr>
          <w:p w14:paraId="685C24CC" w14:textId="7410082F" w:rsidR="00AA015C" w:rsidRPr="007E7E08" w:rsidRDefault="00AA015C" w:rsidP="00AA015C">
            <w:pPr>
              <w:pStyle w:val="DELWPtabletext"/>
            </w:pPr>
            <w:r w:rsidRPr="007E7E08">
              <w:t>Town/City</w:t>
            </w:r>
          </w:p>
        </w:tc>
        <w:tc>
          <w:tcPr>
            <w:tcW w:w="1276" w:type="dxa"/>
            <w:shd w:val="clear" w:color="auto" w:fill="auto"/>
            <w:vAlign w:val="center"/>
          </w:tcPr>
          <w:p w14:paraId="31FCA09E" w14:textId="2616E14C" w:rsidR="00AA015C" w:rsidRPr="007E7E08" w:rsidRDefault="00AA015C" w:rsidP="00AA015C">
            <w:pPr>
              <w:pStyle w:val="DELWPtabletext"/>
            </w:pPr>
            <w:r w:rsidRPr="007E7E08">
              <w:t>Warrnambool City Council</w:t>
            </w:r>
          </w:p>
        </w:tc>
        <w:tc>
          <w:tcPr>
            <w:tcW w:w="848" w:type="dxa"/>
            <w:shd w:val="clear" w:color="auto" w:fill="auto"/>
            <w:vAlign w:val="center"/>
          </w:tcPr>
          <w:p w14:paraId="43AAA690" w14:textId="039742BE" w:rsidR="00AA015C" w:rsidRPr="000E6BA3" w:rsidRDefault="00AA015C" w:rsidP="00AA015C">
            <w:pPr>
              <w:pStyle w:val="DELWPtabletextcentreditalic"/>
            </w:pPr>
            <w:r>
              <w:t>A</w:t>
            </w:r>
          </w:p>
        </w:tc>
      </w:tr>
      <w:tr w:rsidR="007655DF" w14:paraId="0F50BF2A" w14:textId="77777777" w:rsidTr="00CC229B">
        <w:trPr>
          <w:cantSplit/>
        </w:trPr>
        <w:tc>
          <w:tcPr>
            <w:tcW w:w="1729" w:type="dxa"/>
            <w:shd w:val="clear" w:color="auto" w:fill="auto"/>
            <w:vAlign w:val="center"/>
          </w:tcPr>
          <w:p w14:paraId="0B532BC2" w14:textId="7EB72D0A" w:rsidR="007655DF" w:rsidRPr="007E7E08" w:rsidRDefault="007655DF" w:rsidP="007655DF">
            <w:pPr>
              <w:pStyle w:val="DELWPnumberdigit"/>
            </w:pPr>
            <w:r w:rsidRPr="007E7E08">
              <w:t xml:space="preserve">IWM East of </w:t>
            </w:r>
            <w:proofErr w:type="spellStart"/>
            <w:r w:rsidRPr="007E7E08">
              <w:t>Aberline</w:t>
            </w:r>
            <w:proofErr w:type="spellEnd"/>
            <w:r w:rsidRPr="007E7E08">
              <w:t xml:space="preserve"> Road Structure Plan</w:t>
            </w:r>
          </w:p>
        </w:tc>
        <w:tc>
          <w:tcPr>
            <w:tcW w:w="1134" w:type="dxa"/>
            <w:shd w:val="clear" w:color="auto" w:fill="auto"/>
            <w:vAlign w:val="center"/>
          </w:tcPr>
          <w:p w14:paraId="10C255F8" w14:textId="530E49C0" w:rsidR="007655DF" w:rsidRDefault="007655DF" w:rsidP="007655DF">
            <w:pPr>
              <w:pStyle w:val="DELWPtabletextboldgreencentred"/>
            </w:pPr>
            <w:r w:rsidRPr="00E3784E">
              <w:t>Impact</w:t>
            </w:r>
          </w:p>
        </w:tc>
        <w:tc>
          <w:tcPr>
            <w:tcW w:w="1134" w:type="dxa"/>
            <w:shd w:val="clear" w:color="auto" w:fill="auto"/>
            <w:vAlign w:val="center"/>
          </w:tcPr>
          <w:p w14:paraId="0A68D02E" w14:textId="2F2486BD" w:rsidR="007655DF" w:rsidRDefault="007655DF" w:rsidP="007655DF">
            <w:pPr>
              <w:pStyle w:val="DELWPtabletextboldblackcentred"/>
            </w:pPr>
            <w:r w:rsidRPr="00A03512">
              <w:t>No impact</w:t>
            </w:r>
          </w:p>
        </w:tc>
        <w:tc>
          <w:tcPr>
            <w:tcW w:w="1134" w:type="dxa"/>
            <w:shd w:val="clear" w:color="auto" w:fill="auto"/>
            <w:vAlign w:val="center"/>
          </w:tcPr>
          <w:p w14:paraId="72073A51" w14:textId="2ABDD57C" w:rsidR="007655DF" w:rsidRDefault="007655DF" w:rsidP="007655DF">
            <w:pPr>
              <w:pStyle w:val="DELWPtabletextboldgreencentred"/>
            </w:pPr>
            <w:r w:rsidRPr="00E3784E">
              <w:t>Impact</w:t>
            </w:r>
          </w:p>
        </w:tc>
        <w:tc>
          <w:tcPr>
            <w:tcW w:w="1134" w:type="dxa"/>
            <w:shd w:val="clear" w:color="auto" w:fill="auto"/>
            <w:vAlign w:val="center"/>
          </w:tcPr>
          <w:p w14:paraId="1A552BD1" w14:textId="17AABBC0" w:rsidR="007655DF" w:rsidRDefault="007655DF" w:rsidP="007655DF">
            <w:pPr>
              <w:pStyle w:val="DELWPtabletextboldgreencentred"/>
            </w:pPr>
            <w:r w:rsidRPr="00E3784E">
              <w:t>Impact</w:t>
            </w:r>
          </w:p>
        </w:tc>
        <w:tc>
          <w:tcPr>
            <w:tcW w:w="1134" w:type="dxa"/>
            <w:shd w:val="clear" w:color="auto" w:fill="auto"/>
            <w:vAlign w:val="center"/>
          </w:tcPr>
          <w:p w14:paraId="507EA41A" w14:textId="6FBB282E" w:rsidR="007655DF" w:rsidRDefault="007655DF" w:rsidP="007655DF">
            <w:pPr>
              <w:pStyle w:val="DELWPtabletextboldgreencentred"/>
            </w:pPr>
            <w:r w:rsidRPr="00E3784E">
              <w:t>Impact</w:t>
            </w:r>
          </w:p>
        </w:tc>
        <w:tc>
          <w:tcPr>
            <w:tcW w:w="1134" w:type="dxa"/>
            <w:shd w:val="clear" w:color="auto" w:fill="auto"/>
            <w:vAlign w:val="center"/>
          </w:tcPr>
          <w:p w14:paraId="256A559C" w14:textId="312B27FA" w:rsidR="007655DF" w:rsidRDefault="007655DF" w:rsidP="007655DF">
            <w:pPr>
              <w:pStyle w:val="DELWPtabletextboldblackcentred"/>
            </w:pPr>
            <w:r w:rsidRPr="00056AAB">
              <w:t>No impact</w:t>
            </w:r>
          </w:p>
        </w:tc>
        <w:tc>
          <w:tcPr>
            <w:tcW w:w="1134" w:type="dxa"/>
            <w:shd w:val="clear" w:color="auto" w:fill="auto"/>
            <w:vAlign w:val="center"/>
          </w:tcPr>
          <w:p w14:paraId="7B63052E" w14:textId="3FF23D19" w:rsidR="007655DF" w:rsidRDefault="007655DF" w:rsidP="007655DF">
            <w:pPr>
              <w:pStyle w:val="DELWPtabletextboldgreencentred"/>
            </w:pPr>
            <w:r w:rsidRPr="00E3784E">
              <w:t>Impact</w:t>
            </w:r>
          </w:p>
        </w:tc>
        <w:tc>
          <w:tcPr>
            <w:tcW w:w="1276" w:type="dxa"/>
            <w:shd w:val="clear" w:color="auto" w:fill="auto"/>
            <w:vAlign w:val="center"/>
          </w:tcPr>
          <w:p w14:paraId="20CAA8CE" w14:textId="608C4B8A" w:rsidR="007655DF" w:rsidRPr="007E7E08" w:rsidRDefault="007655DF" w:rsidP="007655DF">
            <w:pPr>
              <w:pStyle w:val="DELWPtabletext"/>
            </w:pPr>
            <w:r w:rsidRPr="007E7E08">
              <w:t>Warrnambool</w:t>
            </w:r>
          </w:p>
        </w:tc>
        <w:tc>
          <w:tcPr>
            <w:tcW w:w="992" w:type="dxa"/>
            <w:shd w:val="clear" w:color="auto" w:fill="auto"/>
            <w:vAlign w:val="center"/>
          </w:tcPr>
          <w:p w14:paraId="19BA9A50" w14:textId="56CDDB94" w:rsidR="007655DF" w:rsidRPr="007E7E08" w:rsidRDefault="007655DF" w:rsidP="007655DF">
            <w:pPr>
              <w:pStyle w:val="DELWPtabletext"/>
            </w:pPr>
            <w:r w:rsidRPr="007E7E08">
              <w:t>Sub-catchment</w:t>
            </w:r>
          </w:p>
        </w:tc>
        <w:tc>
          <w:tcPr>
            <w:tcW w:w="1276" w:type="dxa"/>
            <w:shd w:val="clear" w:color="auto" w:fill="auto"/>
            <w:vAlign w:val="center"/>
          </w:tcPr>
          <w:p w14:paraId="26BEC0BC" w14:textId="326D94BC" w:rsidR="007655DF" w:rsidRPr="007E7E08" w:rsidRDefault="007655DF" w:rsidP="007655DF">
            <w:pPr>
              <w:pStyle w:val="DELWPtabletext"/>
            </w:pPr>
            <w:r w:rsidRPr="007E7E08">
              <w:t>Warrnambool City Council</w:t>
            </w:r>
          </w:p>
        </w:tc>
        <w:tc>
          <w:tcPr>
            <w:tcW w:w="848" w:type="dxa"/>
            <w:shd w:val="clear" w:color="auto" w:fill="auto"/>
            <w:vAlign w:val="center"/>
          </w:tcPr>
          <w:p w14:paraId="7EF4C5AF" w14:textId="5CE826F3" w:rsidR="007655DF" w:rsidRPr="000E6BA3" w:rsidRDefault="007655DF" w:rsidP="007655DF">
            <w:pPr>
              <w:pStyle w:val="DELWPtabletextcentreditalic"/>
            </w:pPr>
            <w:r>
              <w:t>1</w:t>
            </w:r>
          </w:p>
        </w:tc>
      </w:tr>
      <w:tr w:rsidR="007655DF" w14:paraId="3B935E88" w14:textId="77777777" w:rsidTr="00CC229B">
        <w:trPr>
          <w:cantSplit/>
        </w:trPr>
        <w:tc>
          <w:tcPr>
            <w:tcW w:w="1729" w:type="dxa"/>
            <w:shd w:val="clear" w:color="auto" w:fill="auto"/>
            <w:vAlign w:val="center"/>
          </w:tcPr>
          <w:p w14:paraId="27C27A03" w14:textId="57C01B54" w:rsidR="007655DF" w:rsidRPr="007E7E08" w:rsidRDefault="007655DF" w:rsidP="007655DF">
            <w:pPr>
              <w:pStyle w:val="DELWPnumberdigit"/>
            </w:pPr>
            <w:r w:rsidRPr="007E7E08">
              <w:t>Alternative water for major industry</w:t>
            </w:r>
          </w:p>
        </w:tc>
        <w:tc>
          <w:tcPr>
            <w:tcW w:w="1134" w:type="dxa"/>
            <w:shd w:val="clear" w:color="auto" w:fill="auto"/>
            <w:vAlign w:val="center"/>
          </w:tcPr>
          <w:p w14:paraId="6ACF9111" w14:textId="5ECD93FA" w:rsidR="007655DF" w:rsidRDefault="007655DF" w:rsidP="007655DF">
            <w:pPr>
              <w:pStyle w:val="DELWPtabletextboldgreencentred"/>
            </w:pPr>
            <w:r w:rsidRPr="00E3784E">
              <w:t>Impact</w:t>
            </w:r>
          </w:p>
        </w:tc>
        <w:tc>
          <w:tcPr>
            <w:tcW w:w="1134" w:type="dxa"/>
            <w:shd w:val="clear" w:color="auto" w:fill="auto"/>
            <w:vAlign w:val="center"/>
          </w:tcPr>
          <w:p w14:paraId="37FD1A0F" w14:textId="08FC0067" w:rsidR="007655DF" w:rsidRDefault="007655DF" w:rsidP="007655DF">
            <w:pPr>
              <w:pStyle w:val="DELWPtabletextboldblackcentred"/>
            </w:pPr>
            <w:r w:rsidRPr="00A03512">
              <w:t>No impact</w:t>
            </w:r>
          </w:p>
        </w:tc>
        <w:tc>
          <w:tcPr>
            <w:tcW w:w="1134" w:type="dxa"/>
            <w:shd w:val="clear" w:color="auto" w:fill="auto"/>
            <w:vAlign w:val="center"/>
          </w:tcPr>
          <w:p w14:paraId="03DD860C" w14:textId="0DD99CF4" w:rsidR="007655DF" w:rsidRDefault="007655DF" w:rsidP="007655DF">
            <w:pPr>
              <w:pStyle w:val="DELWPtabletextboldblackcentred"/>
            </w:pPr>
            <w:r w:rsidRPr="00641C82">
              <w:t>No impact</w:t>
            </w:r>
          </w:p>
        </w:tc>
        <w:tc>
          <w:tcPr>
            <w:tcW w:w="1134" w:type="dxa"/>
            <w:shd w:val="clear" w:color="auto" w:fill="auto"/>
            <w:vAlign w:val="center"/>
          </w:tcPr>
          <w:p w14:paraId="646C309B" w14:textId="4A4067D3" w:rsidR="007655DF" w:rsidRDefault="007655DF" w:rsidP="007655DF">
            <w:pPr>
              <w:pStyle w:val="DELWPtabletextboldgreencentred"/>
            </w:pPr>
            <w:r w:rsidRPr="00E3784E">
              <w:t>Impact</w:t>
            </w:r>
          </w:p>
        </w:tc>
        <w:tc>
          <w:tcPr>
            <w:tcW w:w="1134" w:type="dxa"/>
            <w:shd w:val="clear" w:color="auto" w:fill="auto"/>
            <w:vAlign w:val="center"/>
          </w:tcPr>
          <w:p w14:paraId="259197A2" w14:textId="219CD746" w:rsidR="007655DF" w:rsidRDefault="007655DF" w:rsidP="007655DF">
            <w:pPr>
              <w:pStyle w:val="DELWPtabletextboldgreencentred"/>
            </w:pPr>
            <w:r w:rsidRPr="00E3784E">
              <w:t>Impact</w:t>
            </w:r>
          </w:p>
        </w:tc>
        <w:tc>
          <w:tcPr>
            <w:tcW w:w="1134" w:type="dxa"/>
            <w:shd w:val="clear" w:color="auto" w:fill="auto"/>
            <w:vAlign w:val="center"/>
          </w:tcPr>
          <w:p w14:paraId="5D72D5DA" w14:textId="0289E4A0" w:rsidR="007655DF" w:rsidRDefault="007655DF" w:rsidP="007655DF">
            <w:pPr>
              <w:pStyle w:val="DELWPtabletextboldblackcentred"/>
            </w:pPr>
            <w:r w:rsidRPr="00056AAB">
              <w:t>No impact</w:t>
            </w:r>
          </w:p>
        </w:tc>
        <w:tc>
          <w:tcPr>
            <w:tcW w:w="1134" w:type="dxa"/>
            <w:shd w:val="clear" w:color="auto" w:fill="auto"/>
            <w:vAlign w:val="center"/>
          </w:tcPr>
          <w:p w14:paraId="1982E849" w14:textId="751976E1" w:rsidR="007655DF" w:rsidRDefault="007655DF" w:rsidP="007655DF">
            <w:pPr>
              <w:pStyle w:val="DELWPtabletextboldgreencentred"/>
            </w:pPr>
            <w:r w:rsidRPr="00E3784E">
              <w:t>Impact</w:t>
            </w:r>
          </w:p>
        </w:tc>
        <w:tc>
          <w:tcPr>
            <w:tcW w:w="1276" w:type="dxa"/>
            <w:shd w:val="clear" w:color="auto" w:fill="auto"/>
            <w:vAlign w:val="center"/>
          </w:tcPr>
          <w:p w14:paraId="4E15F510" w14:textId="013AD849" w:rsidR="007655DF" w:rsidRPr="007E7E08" w:rsidRDefault="007655DF" w:rsidP="007655DF">
            <w:pPr>
              <w:pStyle w:val="DELWPtabletext"/>
            </w:pPr>
            <w:r w:rsidRPr="007E7E08">
              <w:t>Region-wide</w:t>
            </w:r>
          </w:p>
        </w:tc>
        <w:tc>
          <w:tcPr>
            <w:tcW w:w="992" w:type="dxa"/>
            <w:shd w:val="clear" w:color="auto" w:fill="auto"/>
            <w:vAlign w:val="center"/>
          </w:tcPr>
          <w:p w14:paraId="3B6737A9" w14:textId="30EFAD37" w:rsidR="007655DF" w:rsidRPr="007E7E08" w:rsidRDefault="007655DF" w:rsidP="007655DF">
            <w:pPr>
              <w:pStyle w:val="DELWPtabletext"/>
            </w:pPr>
            <w:r w:rsidRPr="007E7E08">
              <w:t>Lot scale</w:t>
            </w:r>
          </w:p>
        </w:tc>
        <w:tc>
          <w:tcPr>
            <w:tcW w:w="1276" w:type="dxa"/>
            <w:shd w:val="clear" w:color="auto" w:fill="auto"/>
            <w:vAlign w:val="center"/>
          </w:tcPr>
          <w:p w14:paraId="01CF27DD" w14:textId="75D4E44E" w:rsidR="007655DF" w:rsidRPr="007E7E08" w:rsidRDefault="007655DF" w:rsidP="007655DF">
            <w:pPr>
              <w:pStyle w:val="DELWPtabletext"/>
            </w:pPr>
            <w:r w:rsidRPr="007E7E08">
              <w:t>Wannon Water</w:t>
            </w:r>
          </w:p>
        </w:tc>
        <w:tc>
          <w:tcPr>
            <w:tcW w:w="848" w:type="dxa"/>
            <w:shd w:val="clear" w:color="auto" w:fill="auto"/>
            <w:vAlign w:val="center"/>
          </w:tcPr>
          <w:p w14:paraId="0338F81F" w14:textId="512B0D65" w:rsidR="007655DF" w:rsidRPr="000E6BA3" w:rsidRDefault="007655DF" w:rsidP="007655DF">
            <w:pPr>
              <w:pStyle w:val="DELWPtabletextcentreditalic"/>
            </w:pPr>
            <w:r>
              <w:t>1</w:t>
            </w:r>
          </w:p>
        </w:tc>
      </w:tr>
      <w:tr w:rsidR="00F22AEE" w14:paraId="5E943A1C" w14:textId="77777777" w:rsidTr="00CC229B">
        <w:trPr>
          <w:cantSplit/>
        </w:trPr>
        <w:tc>
          <w:tcPr>
            <w:tcW w:w="1729" w:type="dxa"/>
            <w:shd w:val="clear" w:color="auto" w:fill="auto"/>
            <w:vAlign w:val="center"/>
          </w:tcPr>
          <w:p w14:paraId="1F9E6AC2" w14:textId="076D9999" w:rsidR="00F22AEE" w:rsidRPr="007E7E08" w:rsidRDefault="00F22AEE" w:rsidP="00F22AEE">
            <w:pPr>
              <w:pStyle w:val="DELWPnumberdigit"/>
            </w:pPr>
            <w:r w:rsidRPr="007E7E08">
              <w:lastRenderedPageBreak/>
              <w:t>Collaborate on planning infrastructure capacity</w:t>
            </w:r>
          </w:p>
        </w:tc>
        <w:tc>
          <w:tcPr>
            <w:tcW w:w="1134" w:type="dxa"/>
            <w:shd w:val="clear" w:color="auto" w:fill="auto"/>
            <w:vAlign w:val="center"/>
          </w:tcPr>
          <w:p w14:paraId="1B726121" w14:textId="57285576" w:rsidR="00F22AEE" w:rsidRDefault="00F22AEE" w:rsidP="00F22AEE">
            <w:pPr>
              <w:pStyle w:val="DELWPtabletextboldgreencentred"/>
            </w:pPr>
            <w:r w:rsidRPr="00E3784E">
              <w:t>Impact</w:t>
            </w:r>
          </w:p>
        </w:tc>
        <w:tc>
          <w:tcPr>
            <w:tcW w:w="1134" w:type="dxa"/>
            <w:shd w:val="clear" w:color="auto" w:fill="auto"/>
            <w:vAlign w:val="center"/>
          </w:tcPr>
          <w:p w14:paraId="0E0501DD" w14:textId="6C874727" w:rsidR="00F22AEE" w:rsidRDefault="00F22AEE" w:rsidP="00F22AEE">
            <w:pPr>
              <w:pStyle w:val="DELWPtabletextboldgreencentred"/>
            </w:pPr>
            <w:r w:rsidRPr="00E3784E">
              <w:t>Impact</w:t>
            </w:r>
          </w:p>
        </w:tc>
        <w:tc>
          <w:tcPr>
            <w:tcW w:w="1134" w:type="dxa"/>
            <w:shd w:val="clear" w:color="auto" w:fill="auto"/>
            <w:vAlign w:val="center"/>
          </w:tcPr>
          <w:p w14:paraId="71252AB6" w14:textId="3A16298D" w:rsidR="00F22AEE" w:rsidRDefault="00F22AEE" w:rsidP="00F22AEE">
            <w:pPr>
              <w:pStyle w:val="DELWPtabletextboldblackcentred"/>
            </w:pPr>
            <w:r w:rsidRPr="00641C82">
              <w:t>No impact</w:t>
            </w:r>
          </w:p>
        </w:tc>
        <w:tc>
          <w:tcPr>
            <w:tcW w:w="1134" w:type="dxa"/>
            <w:shd w:val="clear" w:color="auto" w:fill="auto"/>
            <w:vAlign w:val="center"/>
          </w:tcPr>
          <w:p w14:paraId="39E4877F" w14:textId="24C65928" w:rsidR="00F22AEE" w:rsidRDefault="00F22AEE" w:rsidP="00F22AEE">
            <w:pPr>
              <w:pStyle w:val="DELWPtabletextboldblackcentred"/>
            </w:pPr>
            <w:r w:rsidRPr="005D4A8C">
              <w:t>No impact</w:t>
            </w:r>
          </w:p>
        </w:tc>
        <w:tc>
          <w:tcPr>
            <w:tcW w:w="1134" w:type="dxa"/>
            <w:shd w:val="clear" w:color="auto" w:fill="auto"/>
            <w:vAlign w:val="center"/>
          </w:tcPr>
          <w:p w14:paraId="0F2EE4E3" w14:textId="367ED4B8" w:rsidR="00F22AEE" w:rsidRDefault="00F22AEE" w:rsidP="00F22AEE">
            <w:pPr>
              <w:pStyle w:val="DELWPtabletextboldblackcentred"/>
            </w:pPr>
            <w:r w:rsidRPr="005424F6">
              <w:t>No impact</w:t>
            </w:r>
          </w:p>
        </w:tc>
        <w:tc>
          <w:tcPr>
            <w:tcW w:w="1134" w:type="dxa"/>
            <w:shd w:val="clear" w:color="auto" w:fill="auto"/>
            <w:vAlign w:val="center"/>
          </w:tcPr>
          <w:p w14:paraId="150F9276" w14:textId="4F3B93F3" w:rsidR="00F22AEE" w:rsidRDefault="00F22AEE" w:rsidP="00F22AEE">
            <w:pPr>
              <w:pStyle w:val="DELWPtabletextboldblackcentred"/>
            </w:pPr>
            <w:r w:rsidRPr="00056AAB">
              <w:t>No impact</w:t>
            </w:r>
          </w:p>
        </w:tc>
        <w:tc>
          <w:tcPr>
            <w:tcW w:w="1134" w:type="dxa"/>
            <w:shd w:val="clear" w:color="auto" w:fill="auto"/>
            <w:vAlign w:val="center"/>
          </w:tcPr>
          <w:p w14:paraId="117282F9" w14:textId="2FA604C9" w:rsidR="00F22AEE" w:rsidRDefault="00F22AEE" w:rsidP="00F22AEE">
            <w:pPr>
              <w:pStyle w:val="DELWPtabletextboldgreencentred"/>
            </w:pPr>
            <w:r w:rsidRPr="00E3784E">
              <w:t>Impact</w:t>
            </w:r>
          </w:p>
        </w:tc>
        <w:tc>
          <w:tcPr>
            <w:tcW w:w="1276" w:type="dxa"/>
            <w:shd w:val="clear" w:color="auto" w:fill="auto"/>
            <w:vAlign w:val="center"/>
          </w:tcPr>
          <w:p w14:paraId="71175695" w14:textId="49881241" w:rsidR="00F22AEE" w:rsidRPr="007E7E08" w:rsidRDefault="00F22AEE" w:rsidP="00F22AEE">
            <w:pPr>
              <w:pStyle w:val="DELWPtabletext"/>
            </w:pPr>
            <w:r w:rsidRPr="007E7E08">
              <w:t>Region-wide</w:t>
            </w:r>
          </w:p>
        </w:tc>
        <w:tc>
          <w:tcPr>
            <w:tcW w:w="992" w:type="dxa"/>
            <w:shd w:val="clear" w:color="auto" w:fill="auto"/>
            <w:vAlign w:val="center"/>
          </w:tcPr>
          <w:p w14:paraId="276180F3" w14:textId="03476F90" w:rsidR="00F22AEE" w:rsidRPr="007E7E08" w:rsidRDefault="00F22AEE" w:rsidP="00F22AEE">
            <w:pPr>
              <w:pStyle w:val="DELWPtabletext"/>
            </w:pPr>
            <w:r w:rsidRPr="007E7E08">
              <w:t>Lot scale</w:t>
            </w:r>
          </w:p>
        </w:tc>
        <w:tc>
          <w:tcPr>
            <w:tcW w:w="1276" w:type="dxa"/>
            <w:shd w:val="clear" w:color="auto" w:fill="auto"/>
            <w:vAlign w:val="center"/>
          </w:tcPr>
          <w:p w14:paraId="629CB6A1" w14:textId="668F9817" w:rsidR="00F22AEE" w:rsidRPr="007E7E08" w:rsidRDefault="00F22AEE" w:rsidP="00F22AEE">
            <w:pPr>
              <w:pStyle w:val="DELWPtabletext"/>
            </w:pPr>
            <w:r w:rsidRPr="007E7E08">
              <w:t>Wannon Water</w:t>
            </w:r>
          </w:p>
        </w:tc>
        <w:tc>
          <w:tcPr>
            <w:tcW w:w="848" w:type="dxa"/>
            <w:shd w:val="clear" w:color="auto" w:fill="auto"/>
            <w:vAlign w:val="center"/>
          </w:tcPr>
          <w:p w14:paraId="31171BDA" w14:textId="7BADC2B7" w:rsidR="00F22AEE" w:rsidRPr="000E6BA3" w:rsidRDefault="00F22AEE" w:rsidP="00F22AEE">
            <w:pPr>
              <w:pStyle w:val="DELWPtabletextcentreditalic"/>
            </w:pPr>
            <w:r>
              <w:t>1</w:t>
            </w:r>
          </w:p>
        </w:tc>
      </w:tr>
      <w:tr w:rsidR="00F22AEE" w14:paraId="7A862D30" w14:textId="77777777" w:rsidTr="00CC229B">
        <w:trPr>
          <w:cantSplit/>
        </w:trPr>
        <w:tc>
          <w:tcPr>
            <w:tcW w:w="1729" w:type="dxa"/>
            <w:shd w:val="clear" w:color="auto" w:fill="auto"/>
            <w:vAlign w:val="center"/>
          </w:tcPr>
          <w:p w14:paraId="77861BAF" w14:textId="45D9272A" w:rsidR="00F22AEE" w:rsidRPr="007E7E08" w:rsidRDefault="00F22AEE" w:rsidP="00F22AEE">
            <w:pPr>
              <w:pStyle w:val="DELWPnumberdigit"/>
            </w:pPr>
            <w:r w:rsidRPr="007E7E08">
              <w:t xml:space="preserve">Gellibrand Catchment – </w:t>
            </w:r>
            <w:r w:rsidRPr="007E7E08">
              <w:br/>
              <w:t>Targeted interventions for water quality</w:t>
            </w:r>
          </w:p>
        </w:tc>
        <w:tc>
          <w:tcPr>
            <w:tcW w:w="1134" w:type="dxa"/>
            <w:shd w:val="clear" w:color="auto" w:fill="auto"/>
            <w:vAlign w:val="center"/>
          </w:tcPr>
          <w:p w14:paraId="6EE10EC5" w14:textId="1EE38A88" w:rsidR="00F22AEE" w:rsidRDefault="00F22AEE" w:rsidP="00F22AEE">
            <w:pPr>
              <w:pStyle w:val="DELWPtabletextboldgreencentred"/>
            </w:pPr>
            <w:r w:rsidRPr="00E3784E">
              <w:t>Impact</w:t>
            </w:r>
          </w:p>
        </w:tc>
        <w:tc>
          <w:tcPr>
            <w:tcW w:w="1134" w:type="dxa"/>
            <w:shd w:val="clear" w:color="auto" w:fill="auto"/>
            <w:vAlign w:val="center"/>
          </w:tcPr>
          <w:p w14:paraId="4B0081B1" w14:textId="28E38F28" w:rsidR="00F22AEE" w:rsidRDefault="00F22AEE" w:rsidP="00F22AEE">
            <w:pPr>
              <w:pStyle w:val="DELWPtabletextboldblackcentred"/>
            </w:pPr>
            <w:r w:rsidRPr="00281B88">
              <w:t>No impact</w:t>
            </w:r>
          </w:p>
        </w:tc>
        <w:tc>
          <w:tcPr>
            <w:tcW w:w="1134" w:type="dxa"/>
            <w:shd w:val="clear" w:color="auto" w:fill="auto"/>
            <w:vAlign w:val="center"/>
          </w:tcPr>
          <w:p w14:paraId="6D7C5351" w14:textId="0F912048" w:rsidR="00F22AEE" w:rsidRDefault="00F22AEE" w:rsidP="00F22AEE">
            <w:pPr>
              <w:pStyle w:val="DELWPtabletextboldblackcentred"/>
            </w:pPr>
            <w:r w:rsidRPr="00641C82">
              <w:t>No impact</w:t>
            </w:r>
          </w:p>
        </w:tc>
        <w:tc>
          <w:tcPr>
            <w:tcW w:w="1134" w:type="dxa"/>
            <w:shd w:val="clear" w:color="auto" w:fill="auto"/>
            <w:vAlign w:val="center"/>
          </w:tcPr>
          <w:p w14:paraId="55953978" w14:textId="21AA9B71" w:rsidR="00F22AEE" w:rsidRDefault="00F22AEE" w:rsidP="00F22AEE">
            <w:pPr>
              <w:pStyle w:val="DELWPtabletextboldgreencentred"/>
            </w:pPr>
            <w:r w:rsidRPr="00E3784E">
              <w:t>Impact</w:t>
            </w:r>
          </w:p>
        </w:tc>
        <w:tc>
          <w:tcPr>
            <w:tcW w:w="1134" w:type="dxa"/>
            <w:shd w:val="clear" w:color="auto" w:fill="auto"/>
            <w:vAlign w:val="center"/>
          </w:tcPr>
          <w:p w14:paraId="58CA91ED" w14:textId="0DA9A145" w:rsidR="00F22AEE" w:rsidRDefault="00F22AEE" w:rsidP="00F22AEE">
            <w:pPr>
              <w:pStyle w:val="DELWPtabletextboldblackcentred"/>
            </w:pPr>
            <w:r w:rsidRPr="005424F6">
              <w:t>No impact</w:t>
            </w:r>
          </w:p>
        </w:tc>
        <w:tc>
          <w:tcPr>
            <w:tcW w:w="1134" w:type="dxa"/>
            <w:shd w:val="clear" w:color="auto" w:fill="auto"/>
            <w:vAlign w:val="center"/>
          </w:tcPr>
          <w:p w14:paraId="6E4D0910" w14:textId="2A45709B" w:rsidR="00F22AEE" w:rsidRDefault="00F22AEE" w:rsidP="00F22AEE">
            <w:pPr>
              <w:pStyle w:val="DELWPtabletextboldblackcentred"/>
            </w:pPr>
            <w:r w:rsidRPr="00056AAB">
              <w:t>No impact</w:t>
            </w:r>
          </w:p>
        </w:tc>
        <w:tc>
          <w:tcPr>
            <w:tcW w:w="1134" w:type="dxa"/>
            <w:shd w:val="clear" w:color="auto" w:fill="auto"/>
            <w:vAlign w:val="center"/>
          </w:tcPr>
          <w:p w14:paraId="1C618E18" w14:textId="514E80F0" w:rsidR="00F22AEE" w:rsidRDefault="00F22AEE" w:rsidP="00F22AEE">
            <w:pPr>
              <w:pStyle w:val="DELWPtabletextboldgreencentred"/>
            </w:pPr>
            <w:r w:rsidRPr="00E3784E">
              <w:t>Impact</w:t>
            </w:r>
          </w:p>
        </w:tc>
        <w:tc>
          <w:tcPr>
            <w:tcW w:w="1276" w:type="dxa"/>
            <w:shd w:val="clear" w:color="auto" w:fill="auto"/>
            <w:vAlign w:val="center"/>
          </w:tcPr>
          <w:p w14:paraId="6594FC1E" w14:textId="04312820" w:rsidR="00F22AEE" w:rsidRPr="007E7E08" w:rsidRDefault="00F22AEE" w:rsidP="00F22AEE">
            <w:pPr>
              <w:pStyle w:val="DELWPtabletext"/>
            </w:pPr>
            <w:r w:rsidRPr="007E7E08">
              <w:t>Gellibrand Catchment</w:t>
            </w:r>
          </w:p>
        </w:tc>
        <w:tc>
          <w:tcPr>
            <w:tcW w:w="992" w:type="dxa"/>
            <w:shd w:val="clear" w:color="auto" w:fill="auto"/>
            <w:vAlign w:val="center"/>
          </w:tcPr>
          <w:p w14:paraId="1F98FD17" w14:textId="2DCA8DB7" w:rsidR="00F22AEE" w:rsidRPr="007E7E08" w:rsidRDefault="00F22AEE" w:rsidP="00F22AEE">
            <w:pPr>
              <w:pStyle w:val="DELWPtabletext"/>
            </w:pPr>
            <w:r w:rsidRPr="007E7E08">
              <w:t>Sub-catchment</w:t>
            </w:r>
          </w:p>
        </w:tc>
        <w:tc>
          <w:tcPr>
            <w:tcW w:w="1276" w:type="dxa"/>
            <w:shd w:val="clear" w:color="auto" w:fill="auto"/>
            <w:vAlign w:val="center"/>
          </w:tcPr>
          <w:p w14:paraId="4B322E4D" w14:textId="4EAB6A6A" w:rsidR="00F22AEE" w:rsidRPr="007E7E08" w:rsidRDefault="00F22AEE" w:rsidP="00F22AEE">
            <w:pPr>
              <w:pStyle w:val="DELWPtabletext"/>
            </w:pPr>
            <w:r w:rsidRPr="007E7E08">
              <w:t>Corangamite CMA</w:t>
            </w:r>
          </w:p>
        </w:tc>
        <w:tc>
          <w:tcPr>
            <w:tcW w:w="848" w:type="dxa"/>
            <w:shd w:val="clear" w:color="auto" w:fill="auto"/>
            <w:vAlign w:val="center"/>
          </w:tcPr>
          <w:p w14:paraId="5F271CBB" w14:textId="5413DD51" w:rsidR="00F22AEE" w:rsidRPr="000E6BA3" w:rsidRDefault="00F22AEE" w:rsidP="00F22AEE">
            <w:pPr>
              <w:pStyle w:val="DELWPtabletextcentreditalic"/>
            </w:pPr>
            <w:r>
              <w:t>1</w:t>
            </w:r>
          </w:p>
        </w:tc>
      </w:tr>
      <w:tr w:rsidR="00F22AEE" w14:paraId="7C32152D" w14:textId="77777777" w:rsidTr="00CC229B">
        <w:trPr>
          <w:cantSplit/>
        </w:trPr>
        <w:tc>
          <w:tcPr>
            <w:tcW w:w="1729" w:type="dxa"/>
            <w:shd w:val="clear" w:color="auto" w:fill="auto"/>
            <w:vAlign w:val="center"/>
          </w:tcPr>
          <w:p w14:paraId="088082ED" w14:textId="7D456E0A" w:rsidR="00F22AEE" w:rsidRPr="007E7E08" w:rsidRDefault="00F22AEE" w:rsidP="00F22AEE">
            <w:pPr>
              <w:pStyle w:val="DELWPnumberdigit"/>
            </w:pPr>
            <w:r w:rsidRPr="007E7E08">
              <w:t xml:space="preserve">Safe water for small towns </w:t>
            </w:r>
            <w:r w:rsidRPr="007E7E08">
              <w:br/>
              <w:t xml:space="preserve">– collaborative solutions </w:t>
            </w:r>
          </w:p>
        </w:tc>
        <w:tc>
          <w:tcPr>
            <w:tcW w:w="1134" w:type="dxa"/>
            <w:shd w:val="clear" w:color="auto" w:fill="auto"/>
            <w:vAlign w:val="center"/>
          </w:tcPr>
          <w:p w14:paraId="452B7492" w14:textId="134F86CB" w:rsidR="00F22AEE" w:rsidRDefault="00F22AEE" w:rsidP="00F22AEE">
            <w:pPr>
              <w:pStyle w:val="DELWPtabletextboldgreencentred"/>
            </w:pPr>
            <w:r w:rsidRPr="00E3784E">
              <w:t>Impact</w:t>
            </w:r>
          </w:p>
        </w:tc>
        <w:tc>
          <w:tcPr>
            <w:tcW w:w="1134" w:type="dxa"/>
            <w:shd w:val="clear" w:color="auto" w:fill="auto"/>
            <w:vAlign w:val="center"/>
          </w:tcPr>
          <w:p w14:paraId="2F23E0E7" w14:textId="078CE0D8" w:rsidR="00F22AEE" w:rsidRDefault="00F22AEE" w:rsidP="00F22AEE">
            <w:pPr>
              <w:pStyle w:val="DELWPtabletextboldblackcentred"/>
            </w:pPr>
            <w:r w:rsidRPr="00281B88">
              <w:t>No impact</w:t>
            </w:r>
          </w:p>
        </w:tc>
        <w:tc>
          <w:tcPr>
            <w:tcW w:w="1134" w:type="dxa"/>
            <w:shd w:val="clear" w:color="auto" w:fill="auto"/>
            <w:vAlign w:val="center"/>
          </w:tcPr>
          <w:p w14:paraId="0E77CBEC" w14:textId="2E828DDE" w:rsidR="00F22AEE" w:rsidRDefault="00F22AEE" w:rsidP="00F22AEE">
            <w:pPr>
              <w:pStyle w:val="DELWPtabletextboldblackcentred"/>
            </w:pPr>
            <w:r w:rsidRPr="00641C82">
              <w:t>No impact</w:t>
            </w:r>
          </w:p>
        </w:tc>
        <w:tc>
          <w:tcPr>
            <w:tcW w:w="1134" w:type="dxa"/>
            <w:shd w:val="clear" w:color="auto" w:fill="auto"/>
            <w:vAlign w:val="center"/>
          </w:tcPr>
          <w:p w14:paraId="24D6D395" w14:textId="65700166" w:rsidR="00F22AEE" w:rsidRDefault="00F22AEE" w:rsidP="00F22AEE">
            <w:pPr>
              <w:pStyle w:val="DELWPtabletextboldgreencentred"/>
            </w:pPr>
            <w:r w:rsidRPr="00E3784E">
              <w:t>Impact</w:t>
            </w:r>
          </w:p>
        </w:tc>
        <w:tc>
          <w:tcPr>
            <w:tcW w:w="1134" w:type="dxa"/>
            <w:shd w:val="clear" w:color="auto" w:fill="auto"/>
            <w:vAlign w:val="center"/>
          </w:tcPr>
          <w:p w14:paraId="607FD378" w14:textId="76500B67" w:rsidR="00F22AEE" w:rsidRDefault="00F22AEE" w:rsidP="00F22AEE">
            <w:pPr>
              <w:pStyle w:val="DELWPtabletextboldblackcentred"/>
            </w:pPr>
            <w:r w:rsidRPr="005424F6">
              <w:t>No impact</w:t>
            </w:r>
          </w:p>
        </w:tc>
        <w:tc>
          <w:tcPr>
            <w:tcW w:w="1134" w:type="dxa"/>
            <w:shd w:val="clear" w:color="auto" w:fill="auto"/>
            <w:vAlign w:val="center"/>
          </w:tcPr>
          <w:p w14:paraId="22E0825B" w14:textId="557A8190" w:rsidR="00F22AEE" w:rsidRDefault="00F22AEE" w:rsidP="00F22AEE">
            <w:pPr>
              <w:pStyle w:val="DELWPtabletextboldblackcentred"/>
            </w:pPr>
            <w:r w:rsidRPr="00056AAB">
              <w:t>No impact</w:t>
            </w:r>
          </w:p>
        </w:tc>
        <w:tc>
          <w:tcPr>
            <w:tcW w:w="1134" w:type="dxa"/>
            <w:shd w:val="clear" w:color="auto" w:fill="auto"/>
            <w:vAlign w:val="center"/>
          </w:tcPr>
          <w:p w14:paraId="19F595C8" w14:textId="06A48333" w:rsidR="00F22AEE" w:rsidRDefault="00F22AEE" w:rsidP="00F22AEE">
            <w:pPr>
              <w:pStyle w:val="DELWPtabletextboldgreencentred"/>
            </w:pPr>
            <w:r w:rsidRPr="00E3784E">
              <w:t>Impact</w:t>
            </w:r>
          </w:p>
        </w:tc>
        <w:tc>
          <w:tcPr>
            <w:tcW w:w="1276" w:type="dxa"/>
            <w:shd w:val="clear" w:color="auto" w:fill="auto"/>
            <w:vAlign w:val="center"/>
          </w:tcPr>
          <w:p w14:paraId="7D7FE063" w14:textId="6CDD10C4" w:rsidR="00F22AEE" w:rsidRPr="007E7E08" w:rsidRDefault="00F22AEE" w:rsidP="00F22AEE">
            <w:pPr>
              <w:pStyle w:val="DELWPtabletext"/>
            </w:pPr>
            <w:r w:rsidRPr="007E7E08">
              <w:t>Small towns in region</w:t>
            </w:r>
          </w:p>
        </w:tc>
        <w:tc>
          <w:tcPr>
            <w:tcW w:w="992" w:type="dxa"/>
            <w:shd w:val="clear" w:color="auto" w:fill="auto"/>
            <w:vAlign w:val="center"/>
          </w:tcPr>
          <w:p w14:paraId="2DD021CA" w14:textId="211E428C" w:rsidR="00F22AEE" w:rsidRPr="007E7E08" w:rsidRDefault="00F22AEE" w:rsidP="00F22AEE">
            <w:pPr>
              <w:pStyle w:val="DELWPtabletext"/>
            </w:pPr>
            <w:r w:rsidRPr="007E7E08">
              <w:t>Town/City</w:t>
            </w:r>
          </w:p>
        </w:tc>
        <w:tc>
          <w:tcPr>
            <w:tcW w:w="1276" w:type="dxa"/>
            <w:shd w:val="clear" w:color="auto" w:fill="auto"/>
            <w:vAlign w:val="center"/>
          </w:tcPr>
          <w:p w14:paraId="24AD048C" w14:textId="20EBA6C4" w:rsidR="00F22AEE" w:rsidRPr="007E7E08" w:rsidRDefault="00F22AEE" w:rsidP="00F22AEE">
            <w:pPr>
              <w:pStyle w:val="DELWPtabletext"/>
            </w:pPr>
            <w:r w:rsidRPr="007E7E08">
              <w:t>Wannon Water</w:t>
            </w:r>
          </w:p>
        </w:tc>
        <w:tc>
          <w:tcPr>
            <w:tcW w:w="848" w:type="dxa"/>
            <w:shd w:val="clear" w:color="auto" w:fill="auto"/>
            <w:vAlign w:val="center"/>
          </w:tcPr>
          <w:p w14:paraId="1C943140" w14:textId="191E4990" w:rsidR="00F22AEE" w:rsidRPr="000E6BA3" w:rsidRDefault="00F22AEE" w:rsidP="00F22AEE">
            <w:pPr>
              <w:pStyle w:val="DELWPtabletextcentreditalic"/>
            </w:pPr>
            <w:r>
              <w:t>1</w:t>
            </w:r>
          </w:p>
        </w:tc>
      </w:tr>
      <w:tr w:rsidR="00F22AEE" w14:paraId="1FC7C271" w14:textId="77777777" w:rsidTr="00CC229B">
        <w:trPr>
          <w:cantSplit/>
        </w:trPr>
        <w:tc>
          <w:tcPr>
            <w:tcW w:w="1729" w:type="dxa"/>
            <w:shd w:val="clear" w:color="auto" w:fill="auto"/>
            <w:vAlign w:val="center"/>
          </w:tcPr>
          <w:p w14:paraId="286350A4" w14:textId="340E3660" w:rsidR="00F22AEE" w:rsidRPr="007E7E08" w:rsidRDefault="00F22AEE" w:rsidP="00F22AEE">
            <w:pPr>
              <w:pStyle w:val="DELWPnumberdigit"/>
            </w:pPr>
            <w:r w:rsidRPr="007E7E08">
              <w:t>Recycled water to Orford Power</w:t>
            </w:r>
          </w:p>
        </w:tc>
        <w:tc>
          <w:tcPr>
            <w:tcW w:w="1134" w:type="dxa"/>
            <w:shd w:val="clear" w:color="auto" w:fill="auto"/>
            <w:vAlign w:val="center"/>
          </w:tcPr>
          <w:p w14:paraId="05196FA2" w14:textId="3ACBC8F7" w:rsidR="00F22AEE" w:rsidRDefault="00F22AEE" w:rsidP="00F22AEE">
            <w:pPr>
              <w:pStyle w:val="DELWPtabletextboldgreencentred"/>
            </w:pPr>
            <w:r w:rsidRPr="00E3784E">
              <w:t>Impact</w:t>
            </w:r>
          </w:p>
        </w:tc>
        <w:tc>
          <w:tcPr>
            <w:tcW w:w="1134" w:type="dxa"/>
            <w:shd w:val="clear" w:color="auto" w:fill="auto"/>
            <w:vAlign w:val="center"/>
          </w:tcPr>
          <w:p w14:paraId="3BDC5B57" w14:textId="07524449" w:rsidR="00F22AEE" w:rsidRDefault="00F22AEE" w:rsidP="00F22AEE">
            <w:pPr>
              <w:pStyle w:val="DELWPtabletextboldgreencentred"/>
            </w:pPr>
            <w:r w:rsidRPr="00E3784E">
              <w:t>Impact</w:t>
            </w:r>
          </w:p>
        </w:tc>
        <w:tc>
          <w:tcPr>
            <w:tcW w:w="1134" w:type="dxa"/>
            <w:shd w:val="clear" w:color="auto" w:fill="auto"/>
            <w:vAlign w:val="center"/>
          </w:tcPr>
          <w:p w14:paraId="0FA8E902" w14:textId="6AF9FE95" w:rsidR="00F22AEE" w:rsidRDefault="00F22AEE" w:rsidP="00F22AEE">
            <w:pPr>
              <w:pStyle w:val="DELWPtabletextboldblackcentred"/>
            </w:pPr>
            <w:r w:rsidRPr="00641C82">
              <w:t>No impact</w:t>
            </w:r>
          </w:p>
        </w:tc>
        <w:tc>
          <w:tcPr>
            <w:tcW w:w="1134" w:type="dxa"/>
            <w:shd w:val="clear" w:color="auto" w:fill="auto"/>
            <w:vAlign w:val="center"/>
          </w:tcPr>
          <w:p w14:paraId="5DFFA161" w14:textId="3AB0515C" w:rsidR="00F22AEE" w:rsidRDefault="00F22AEE" w:rsidP="00F22AEE">
            <w:pPr>
              <w:pStyle w:val="DELWPtabletextboldgreencentred"/>
            </w:pPr>
            <w:r w:rsidRPr="00E3784E">
              <w:t>Impact</w:t>
            </w:r>
          </w:p>
        </w:tc>
        <w:tc>
          <w:tcPr>
            <w:tcW w:w="1134" w:type="dxa"/>
            <w:shd w:val="clear" w:color="auto" w:fill="auto"/>
            <w:vAlign w:val="center"/>
          </w:tcPr>
          <w:p w14:paraId="32DEF429" w14:textId="5CBCF499" w:rsidR="00F22AEE" w:rsidRDefault="00F22AEE" w:rsidP="00F22AEE">
            <w:pPr>
              <w:pStyle w:val="DELWPtabletextboldblackcentred"/>
            </w:pPr>
            <w:r w:rsidRPr="005424F6">
              <w:t>No impact</w:t>
            </w:r>
          </w:p>
        </w:tc>
        <w:tc>
          <w:tcPr>
            <w:tcW w:w="1134" w:type="dxa"/>
            <w:shd w:val="clear" w:color="auto" w:fill="auto"/>
            <w:vAlign w:val="center"/>
          </w:tcPr>
          <w:p w14:paraId="2E498E48" w14:textId="62715086" w:rsidR="00F22AEE" w:rsidRDefault="00F22AEE" w:rsidP="00F22AEE">
            <w:pPr>
              <w:pStyle w:val="DELWPtabletextboldblackcentred"/>
            </w:pPr>
            <w:r w:rsidRPr="00056AAB">
              <w:t>No impact</w:t>
            </w:r>
          </w:p>
        </w:tc>
        <w:tc>
          <w:tcPr>
            <w:tcW w:w="1134" w:type="dxa"/>
            <w:shd w:val="clear" w:color="auto" w:fill="auto"/>
            <w:vAlign w:val="center"/>
          </w:tcPr>
          <w:p w14:paraId="56E41B46" w14:textId="6145B54F" w:rsidR="00F22AEE" w:rsidRDefault="00F22AEE" w:rsidP="00F22AEE">
            <w:pPr>
              <w:pStyle w:val="DELWPtabletextboldgreencentred"/>
            </w:pPr>
            <w:r w:rsidRPr="00E3784E">
              <w:t>Impact</w:t>
            </w:r>
          </w:p>
        </w:tc>
        <w:tc>
          <w:tcPr>
            <w:tcW w:w="1276" w:type="dxa"/>
            <w:shd w:val="clear" w:color="auto" w:fill="auto"/>
            <w:vAlign w:val="center"/>
          </w:tcPr>
          <w:p w14:paraId="07F73256" w14:textId="77D9116E" w:rsidR="00F22AEE" w:rsidRPr="007E7E08" w:rsidRDefault="00F22AEE" w:rsidP="00F22AEE">
            <w:pPr>
              <w:pStyle w:val="DELWPtabletext"/>
            </w:pPr>
            <w:r w:rsidRPr="007E7E08">
              <w:t>Orford</w:t>
            </w:r>
          </w:p>
        </w:tc>
        <w:tc>
          <w:tcPr>
            <w:tcW w:w="992" w:type="dxa"/>
            <w:shd w:val="clear" w:color="auto" w:fill="auto"/>
            <w:vAlign w:val="center"/>
          </w:tcPr>
          <w:p w14:paraId="3152C1EB" w14:textId="0B695FA2" w:rsidR="00F22AEE" w:rsidRPr="007E7E08" w:rsidRDefault="00F22AEE" w:rsidP="00F22AEE">
            <w:pPr>
              <w:pStyle w:val="DELWPtabletext"/>
            </w:pPr>
            <w:r w:rsidRPr="007E7E08">
              <w:t>Lot scale</w:t>
            </w:r>
          </w:p>
        </w:tc>
        <w:tc>
          <w:tcPr>
            <w:tcW w:w="1276" w:type="dxa"/>
            <w:shd w:val="clear" w:color="auto" w:fill="auto"/>
            <w:vAlign w:val="center"/>
          </w:tcPr>
          <w:p w14:paraId="4EE62272" w14:textId="648686B1" w:rsidR="00F22AEE" w:rsidRPr="007E7E08" w:rsidRDefault="00F22AEE" w:rsidP="00F22AEE">
            <w:pPr>
              <w:pStyle w:val="DELWPtabletext"/>
            </w:pPr>
            <w:r w:rsidRPr="007E7E08">
              <w:t>Wannon Water</w:t>
            </w:r>
          </w:p>
        </w:tc>
        <w:tc>
          <w:tcPr>
            <w:tcW w:w="848" w:type="dxa"/>
            <w:shd w:val="clear" w:color="auto" w:fill="auto"/>
            <w:vAlign w:val="center"/>
          </w:tcPr>
          <w:p w14:paraId="6DC45397" w14:textId="39F8EAAF" w:rsidR="00F22AEE" w:rsidRPr="000E6BA3" w:rsidRDefault="00F22AEE" w:rsidP="00F22AEE">
            <w:pPr>
              <w:pStyle w:val="DELWPtabletextcentreditalic"/>
            </w:pPr>
            <w:r>
              <w:t>A</w:t>
            </w:r>
          </w:p>
        </w:tc>
      </w:tr>
    </w:tbl>
    <w:p w14:paraId="443EE6DE" w14:textId="69437DA7" w:rsidR="007E7E08" w:rsidRDefault="00E127C4" w:rsidP="00E127C4">
      <w:pPr>
        <w:pStyle w:val="DELWPtablefigurenote"/>
      </w:pPr>
      <w:r>
        <w:t>The status of each IWM opportunity included in the Priority Portfolio reflects the phase of work to be undertaken in this time period.</w:t>
      </w:r>
    </w:p>
    <w:p w14:paraId="3C2BA2D3" w14:textId="77777777" w:rsidR="007E7E08" w:rsidRPr="008231EC" w:rsidRDefault="007E7E08" w:rsidP="007E7E08">
      <w:pPr>
        <w:pStyle w:val="DELWPtablefigurenoteheading"/>
      </w:pPr>
      <w:r w:rsidRPr="008231EC">
        <w:t>Project opportunity status</w:t>
      </w:r>
    </w:p>
    <w:p w14:paraId="711239C3" w14:textId="77777777" w:rsidR="007E7E08" w:rsidRPr="000025F8" w:rsidRDefault="007E7E08" w:rsidP="007E7E08">
      <w:pPr>
        <w:pStyle w:val="DELWPtablefigurenote"/>
      </w:pPr>
      <w:r w:rsidRPr="000025F8">
        <w:t>Concept &amp; feasibility = A, Business case = B, Detailed design + C, Implementation = D, Commission = E, Benefit realisation = F.</w:t>
      </w:r>
    </w:p>
    <w:p w14:paraId="633EE81F" w14:textId="77777777" w:rsidR="007E7E08" w:rsidRPr="008231EC" w:rsidRDefault="007E7E08" w:rsidP="007E7E08">
      <w:pPr>
        <w:pStyle w:val="DELWPtablefigurenoteheading"/>
      </w:pPr>
      <w:r w:rsidRPr="008231EC">
        <w:t>Strategy opportunity status</w:t>
      </w:r>
    </w:p>
    <w:p w14:paraId="7F5BD7E2" w14:textId="77777777" w:rsidR="007E7E08" w:rsidRDefault="007E7E08" w:rsidP="007E7E08">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744FD78" w14:textId="77777777" w:rsidR="007E7E08" w:rsidRDefault="007E7E08"/>
    <w:p w14:paraId="2DA9539B" w14:textId="77777777" w:rsidR="007E7E08" w:rsidRDefault="007E7E08">
      <w:pPr>
        <w:sectPr w:rsidR="007E7E08" w:rsidSect="007E7E08">
          <w:footerReference w:type="even" r:id="rId33"/>
          <w:footerReference w:type="default" r:id="rId34"/>
          <w:pgSz w:w="16838" w:h="11906" w:orient="landscape"/>
          <w:pgMar w:top="1304" w:right="1701" w:bottom="1304" w:left="1134" w:header="454" w:footer="510" w:gutter="0"/>
          <w:cols w:space="720"/>
          <w:docGrid w:linePitch="360"/>
        </w:sectPr>
      </w:pPr>
    </w:p>
    <w:p w14:paraId="04C50339" w14:textId="62FDB00F" w:rsidR="00D76BC3" w:rsidRDefault="00D76BC3" w:rsidP="00FA7E62">
      <w:pPr>
        <w:pStyle w:val="Heading2"/>
      </w:pPr>
      <w:bookmarkStart w:id="22" w:name="_Toc27382242"/>
      <w:r>
        <w:lastRenderedPageBreak/>
        <w:t>Priority Portfolio of IWM projects and strategies</w:t>
      </w:r>
      <w:bookmarkEnd w:id="22"/>
    </w:p>
    <w:p w14:paraId="15196525" w14:textId="77777777" w:rsidR="00D76BC3" w:rsidRDefault="00D76BC3" w:rsidP="00FA7E62">
      <w:pPr>
        <w:pStyle w:val="Heading3"/>
      </w:pPr>
      <w:r>
        <w:t>Action GSC1</w:t>
      </w:r>
    </w:p>
    <w:p w14:paraId="0A4A0234" w14:textId="77777777" w:rsidR="00D76BC3" w:rsidRDefault="00D76BC3" w:rsidP="00FA7E62">
      <w:pPr>
        <w:pStyle w:val="Heading4"/>
      </w:pPr>
      <w:r>
        <w:t>IWM Plan for Hamilton</w:t>
      </w:r>
    </w:p>
    <w:p w14:paraId="54433C7D" w14:textId="77777777" w:rsidR="00D76BC3" w:rsidRDefault="00D76BC3" w:rsidP="00D76BC3">
      <w:pPr>
        <w:pStyle w:val="DELWPbody"/>
      </w:pPr>
      <w:r>
        <w:t xml:space="preserve">Preparation of an IWM plan for the town of Hamilton including: </w:t>
      </w:r>
    </w:p>
    <w:p w14:paraId="327458B5" w14:textId="77777777" w:rsidR="00D76BC3" w:rsidRDefault="00D76BC3" w:rsidP="009F2854">
      <w:pPr>
        <w:pStyle w:val="DELWPbullet1"/>
      </w:pPr>
      <w:r>
        <w:t>Identification of key water related environmental, social and economic values</w:t>
      </w:r>
    </w:p>
    <w:p w14:paraId="347BF4AB" w14:textId="77777777" w:rsidR="00D76BC3" w:rsidRDefault="00D76BC3" w:rsidP="009F2854">
      <w:pPr>
        <w:pStyle w:val="DELWPbullet1"/>
      </w:pPr>
      <w:r>
        <w:t>Development of a water balance</w:t>
      </w:r>
    </w:p>
    <w:p w14:paraId="12660097" w14:textId="77777777" w:rsidR="00D76BC3" w:rsidRDefault="00D76BC3" w:rsidP="009F2854">
      <w:pPr>
        <w:pStyle w:val="DELWPbullet1"/>
      </w:pPr>
      <w:r>
        <w:t>Demand forecasting incorporating climate change and;</w:t>
      </w:r>
    </w:p>
    <w:p w14:paraId="6E316ABB" w14:textId="77777777" w:rsidR="00D76BC3" w:rsidRDefault="00D76BC3" w:rsidP="009F2854">
      <w:pPr>
        <w:pStyle w:val="DELWPbullet1"/>
      </w:pPr>
      <w:r>
        <w:t>Alternative water sources – examining the potential of recycled water, The Old Reservoir and expansion of stormwater collection.</w:t>
      </w:r>
    </w:p>
    <w:p w14:paraId="78D88BE1" w14:textId="0C5F69AB" w:rsidR="00D76BC3" w:rsidRDefault="00D76BC3" w:rsidP="005D2B6D">
      <w:pPr>
        <w:pStyle w:val="DELWPbodyafterbulletsandbeforetable"/>
      </w:pPr>
      <w:r>
        <w:t>The plan will provide a “future road map” to ensure community and environmental water needs are met into the future, identifying and evaluating specific capital project options.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00D5AB84" w14:textId="77777777" w:rsidTr="0021057B">
        <w:trPr>
          <w:tblHeader/>
        </w:trPr>
        <w:tc>
          <w:tcPr>
            <w:tcW w:w="983" w:type="dxa"/>
            <w:shd w:val="clear" w:color="auto" w:fill="auto"/>
          </w:tcPr>
          <w:p w14:paraId="45272D66" w14:textId="77777777" w:rsidR="00C1604E" w:rsidRPr="004F0A94" w:rsidRDefault="00C1604E" w:rsidP="00C1604E">
            <w:pPr>
              <w:pStyle w:val="DELWPtablecolhead8pt"/>
            </w:pPr>
          </w:p>
        </w:tc>
        <w:tc>
          <w:tcPr>
            <w:tcW w:w="1216" w:type="dxa"/>
            <w:shd w:val="clear" w:color="auto" w:fill="auto"/>
          </w:tcPr>
          <w:p w14:paraId="2C0A9FD3" w14:textId="77777777" w:rsidR="00C1604E" w:rsidRDefault="00C1604E" w:rsidP="00C1604E">
            <w:pPr>
              <w:pStyle w:val="DELWPtablecolhead8pt"/>
            </w:pPr>
            <w:r w:rsidRPr="003C27EE">
              <w:t>Outcomes</w:t>
            </w:r>
          </w:p>
          <w:p w14:paraId="0B057D52" w14:textId="2EA2295C"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1E1981BF" w14:textId="77777777" w:rsidR="00C1604E" w:rsidRDefault="00C1604E" w:rsidP="00C1604E">
            <w:pPr>
              <w:pStyle w:val="DELWPtablecolhead8pt"/>
            </w:pPr>
            <w:r w:rsidRPr="003C27EE">
              <w:t>Outcomes</w:t>
            </w:r>
          </w:p>
          <w:p w14:paraId="6CA56F67" w14:textId="53932F43" w:rsidR="00C1604E" w:rsidRDefault="00C1604E" w:rsidP="00C1604E">
            <w:pPr>
              <w:pStyle w:val="DELWPtablecolhead8pt"/>
            </w:pPr>
            <w:r w:rsidRPr="003C27EE">
              <w:t>Effective and affordable wastewater systems</w:t>
            </w:r>
          </w:p>
        </w:tc>
        <w:tc>
          <w:tcPr>
            <w:tcW w:w="1216" w:type="dxa"/>
            <w:shd w:val="clear" w:color="auto" w:fill="auto"/>
          </w:tcPr>
          <w:p w14:paraId="508903FE" w14:textId="77777777" w:rsidR="00C1604E" w:rsidRDefault="00C1604E" w:rsidP="00C1604E">
            <w:pPr>
              <w:pStyle w:val="DELWPtablecolhead8pt"/>
            </w:pPr>
            <w:r w:rsidRPr="003C27EE">
              <w:t>Outcomes</w:t>
            </w:r>
          </w:p>
          <w:p w14:paraId="21AFC099" w14:textId="336AFB45"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2A36514C" w14:textId="77777777" w:rsidR="00C1604E" w:rsidRDefault="00C1604E" w:rsidP="00C1604E">
            <w:pPr>
              <w:pStyle w:val="DELWPtablecolhead8pt"/>
            </w:pPr>
            <w:r w:rsidRPr="003C27EE">
              <w:t>Outcomes</w:t>
            </w:r>
          </w:p>
          <w:p w14:paraId="6E7C82EC" w14:textId="00D9922D"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35C9795A" w14:textId="77777777" w:rsidR="00C1604E" w:rsidRDefault="00C1604E" w:rsidP="00C1604E">
            <w:pPr>
              <w:pStyle w:val="DELWPtablecolhead8pt"/>
            </w:pPr>
            <w:r w:rsidRPr="003C27EE">
              <w:t>Outcomes</w:t>
            </w:r>
          </w:p>
          <w:p w14:paraId="39B793AB" w14:textId="0D414399"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1BCAF19E" w14:textId="77777777" w:rsidR="00C1604E" w:rsidRDefault="00C1604E" w:rsidP="00C1604E">
            <w:pPr>
              <w:pStyle w:val="DELWPtablecolhead8pt"/>
            </w:pPr>
            <w:r w:rsidRPr="003C27EE">
              <w:t>Outcomes</w:t>
            </w:r>
          </w:p>
          <w:p w14:paraId="52A8CB61" w14:textId="53A3F43E"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53DDD10E" w14:textId="77777777" w:rsidR="00C1604E" w:rsidRDefault="00C1604E" w:rsidP="00C1604E">
            <w:pPr>
              <w:pStyle w:val="DELWPtablecolhead8pt"/>
            </w:pPr>
            <w:r w:rsidRPr="003C27EE">
              <w:t>Outcomes</w:t>
            </w:r>
          </w:p>
          <w:p w14:paraId="308F3449" w14:textId="7FA9DA74" w:rsidR="00C1604E" w:rsidRPr="00116D50" w:rsidRDefault="00C1604E" w:rsidP="00C1604E">
            <w:pPr>
              <w:pStyle w:val="DELWPtablecolhead8pt"/>
            </w:pPr>
            <w:r w:rsidRPr="003C27EE">
              <w:t>Jobs, economic benefits and innovation</w:t>
            </w:r>
          </w:p>
        </w:tc>
      </w:tr>
      <w:tr w:rsidR="0011173F" w14:paraId="0B0CEACB" w14:textId="77777777" w:rsidTr="0021057B">
        <w:tc>
          <w:tcPr>
            <w:tcW w:w="983" w:type="dxa"/>
            <w:shd w:val="clear" w:color="auto" w:fill="auto"/>
          </w:tcPr>
          <w:p w14:paraId="20219603" w14:textId="77777777" w:rsidR="0011173F" w:rsidRPr="007559B0" w:rsidRDefault="0011173F" w:rsidP="0011173F">
            <w:pPr>
              <w:pStyle w:val="DELWPtabletext"/>
              <w:rPr>
                <w:rStyle w:val="Strong"/>
              </w:rPr>
            </w:pPr>
            <w:r w:rsidRPr="007559B0">
              <w:rPr>
                <w:rStyle w:val="Strong"/>
              </w:rPr>
              <w:t>Impact status</w:t>
            </w:r>
          </w:p>
        </w:tc>
        <w:tc>
          <w:tcPr>
            <w:tcW w:w="1216" w:type="dxa"/>
            <w:shd w:val="clear" w:color="auto" w:fill="auto"/>
            <w:vAlign w:val="center"/>
          </w:tcPr>
          <w:p w14:paraId="4384A744" w14:textId="4D183A6A" w:rsidR="0011173F" w:rsidRPr="00D26A76" w:rsidRDefault="0011173F" w:rsidP="0011173F">
            <w:pPr>
              <w:pStyle w:val="DELWPtabletextboldgreencentred"/>
            </w:pPr>
            <w:r w:rsidRPr="0011173F">
              <w:t>Impact</w:t>
            </w:r>
          </w:p>
        </w:tc>
        <w:tc>
          <w:tcPr>
            <w:tcW w:w="1217" w:type="dxa"/>
            <w:shd w:val="clear" w:color="auto" w:fill="auto"/>
            <w:vAlign w:val="center"/>
          </w:tcPr>
          <w:p w14:paraId="5311A731" w14:textId="6866E838" w:rsidR="0011173F" w:rsidRDefault="0011173F" w:rsidP="0011173F">
            <w:pPr>
              <w:pStyle w:val="DELWPtabletextboldgreencentred"/>
            </w:pPr>
            <w:r w:rsidRPr="0011173F">
              <w:t>Impact</w:t>
            </w:r>
          </w:p>
        </w:tc>
        <w:tc>
          <w:tcPr>
            <w:tcW w:w="1216" w:type="dxa"/>
            <w:shd w:val="clear" w:color="auto" w:fill="auto"/>
            <w:vAlign w:val="center"/>
          </w:tcPr>
          <w:p w14:paraId="6747EFE5" w14:textId="25CE0B52" w:rsidR="0011173F" w:rsidRDefault="0011173F" w:rsidP="0011173F">
            <w:pPr>
              <w:pStyle w:val="DELWPtabletextboldgreencentred"/>
            </w:pPr>
            <w:r w:rsidRPr="0011173F">
              <w:t>Impact</w:t>
            </w:r>
          </w:p>
        </w:tc>
        <w:tc>
          <w:tcPr>
            <w:tcW w:w="1217" w:type="dxa"/>
            <w:shd w:val="clear" w:color="auto" w:fill="auto"/>
            <w:vAlign w:val="center"/>
          </w:tcPr>
          <w:p w14:paraId="4DCB1003" w14:textId="2FB4B3CB" w:rsidR="0011173F" w:rsidRDefault="0011173F" w:rsidP="0011173F">
            <w:pPr>
              <w:pStyle w:val="DELWPtabletextboldgreencentred"/>
            </w:pPr>
            <w:r w:rsidRPr="0011173F">
              <w:t>Impact</w:t>
            </w:r>
          </w:p>
        </w:tc>
        <w:tc>
          <w:tcPr>
            <w:tcW w:w="1216" w:type="dxa"/>
            <w:shd w:val="clear" w:color="auto" w:fill="auto"/>
            <w:vAlign w:val="center"/>
          </w:tcPr>
          <w:p w14:paraId="02322B8B" w14:textId="4C4414A7" w:rsidR="0011173F" w:rsidRDefault="0011173F" w:rsidP="0011173F">
            <w:pPr>
              <w:pStyle w:val="DELWPtabletextboldgreencentred"/>
            </w:pPr>
            <w:r w:rsidRPr="0011173F">
              <w:t>Impact</w:t>
            </w:r>
          </w:p>
        </w:tc>
        <w:tc>
          <w:tcPr>
            <w:tcW w:w="1217" w:type="dxa"/>
            <w:shd w:val="clear" w:color="auto" w:fill="auto"/>
            <w:vAlign w:val="center"/>
          </w:tcPr>
          <w:p w14:paraId="59BD2EEA" w14:textId="270424C8" w:rsidR="0011173F" w:rsidRDefault="0011173F" w:rsidP="0011173F">
            <w:pPr>
              <w:pStyle w:val="DELWPtabletextboldgreencentred"/>
            </w:pPr>
            <w:r w:rsidRPr="0011173F">
              <w:t>Impact</w:t>
            </w:r>
          </w:p>
        </w:tc>
        <w:tc>
          <w:tcPr>
            <w:tcW w:w="1217" w:type="dxa"/>
            <w:shd w:val="clear" w:color="auto" w:fill="auto"/>
            <w:vAlign w:val="center"/>
          </w:tcPr>
          <w:p w14:paraId="49BDA26C" w14:textId="5D251C0E" w:rsidR="0011173F" w:rsidRDefault="0011173F" w:rsidP="0011173F">
            <w:pPr>
              <w:pStyle w:val="DELWPtabletextboldgreencentred"/>
            </w:pPr>
            <w:r w:rsidRPr="0011173F">
              <w:t>Impact</w:t>
            </w:r>
          </w:p>
        </w:tc>
      </w:tr>
    </w:tbl>
    <w:p w14:paraId="09983442"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954"/>
      </w:tblGrid>
      <w:tr w:rsidR="001F36CE" w14:paraId="33CCFD38" w14:textId="77777777" w:rsidTr="0021057B">
        <w:trPr>
          <w:tblHeader/>
        </w:trPr>
        <w:tc>
          <w:tcPr>
            <w:tcW w:w="1560" w:type="dxa"/>
            <w:shd w:val="clear" w:color="auto" w:fill="auto"/>
          </w:tcPr>
          <w:p w14:paraId="2F197888" w14:textId="77777777" w:rsidR="001F36CE" w:rsidRPr="00FA35A7" w:rsidRDefault="001F36CE" w:rsidP="0021057B">
            <w:pPr>
              <w:pStyle w:val="DELWPtablecolhead"/>
            </w:pPr>
            <w:r w:rsidRPr="00FA35A7">
              <w:t>Subject</w:t>
            </w:r>
          </w:p>
        </w:tc>
        <w:tc>
          <w:tcPr>
            <w:tcW w:w="7954" w:type="dxa"/>
            <w:shd w:val="clear" w:color="auto" w:fill="auto"/>
          </w:tcPr>
          <w:p w14:paraId="7F31C7DA" w14:textId="77777777" w:rsidR="001F36CE" w:rsidRDefault="001F36CE" w:rsidP="0021057B">
            <w:pPr>
              <w:pStyle w:val="DELWPtablecolhead"/>
            </w:pPr>
            <w:r>
              <w:t>Details</w:t>
            </w:r>
          </w:p>
        </w:tc>
      </w:tr>
      <w:tr w:rsidR="008B4C54" w14:paraId="606D11D3" w14:textId="77777777" w:rsidTr="0021057B">
        <w:tc>
          <w:tcPr>
            <w:tcW w:w="1560" w:type="dxa"/>
            <w:shd w:val="clear" w:color="auto" w:fill="auto"/>
          </w:tcPr>
          <w:p w14:paraId="5A1B0D1B" w14:textId="3BA927B9" w:rsidR="008B4C54" w:rsidRPr="00E24251" w:rsidRDefault="008B4C54" w:rsidP="008B4C54">
            <w:pPr>
              <w:pStyle w:val="DELWPtabletextbold"/>
              <w:rPr>
                <w:rStyle w:val="Strong"/>
              </w:rPr>
            </w:pPr>
            <w:r>
              <w:t>Status</w:t>
            </w:r>
          </w:p>
        </w:tc>
        <w:tc>
          <w:tcPr>
            <w:tcW w:w="7954" w:type="dxa"/>
            <w:shd w:val="clear" w:color="auto" w:fill="auto"/>
          </w:tcPr>
          <w:p w14:paraId="5AD2B4C0" w14:textId="2E9F4889" w:rsidR="008B4C54" w:rsidRDefault="008B4C54" w:rsidP="008B4C54">
            <w:pPr>
              <w:pStyle w:val="DELWPtabletextitalic"/>
            </w:pPr>
            <w:r>
              <w:t>1,2</w:t>
            </w:r>
          </w:p>
        </w:tc>
      </w:tr>
      <w:tr w:rsidR="008B4C54" w14:paraId="360DCC97" w14:textId="77777777" w:rsidTr="0021057B">
        <w:tc>
          <w:tcPr>
            <w:tcW w:w="1560" w:type="dxa"/>
            <w:shd w:val="clear" w:color="auto" w:fill="auto"/>
          </w:tcPr>
          <w:p w14:paraId="5EC4AD08" w14:textId="6365A9E3" w:rsidR="008B4C54" w:rsidRPr="00E24251" w:rsidRDefault="008B4C54" w:rsidP="008B4C54">
            <w:pPr>
              <w:pStyle w:val="DELWPtabletextbold"/>
              <w:rPr>
                <w:rStyle w:val="Strong"/>
              </w:rPr>
            </w:pPr>
            <w:r>
              <w:t xml:space="preserve">Lead </w:t>
            </w:r>
            <w:r>
              <w:br/>
              <w:t>Agency</w:t>
            </w:r>
          </w:p>
        </w:tc>
        <w:tc>
          <w:tcPr>
            <w:tcW w:w="7954" w:type="dxa"/>
            <w:shd w:val="clear" w:color="auto" w:fill="auto"/>
          </w:tcPr>
          <w:p w14:paraId="3A2EF22F" w14:textId="5FC4E6E9" w:rsidR="008B4C54" w:rsidRDefault="008B4C54" w:rsidP="008B4C54">
            <w:pPr>
              <w:pStyle w:val="DELWPtabletext"/>
            </w:pPr>
            <w:r>
              <w:t>Southern Grampians Shire Council</w:t>
            </w:r>
          </w:p>
        </w:tc>
      </w:tr>
      <w:tr w:rsidR="008B4C54" w14:paraId="5F34CC13" w14:textId="77777777" w:rsidTr="0021057B">
        <w:tc>
          <w:tcPr>
            <w:tcW w:w="1560" w:type="dxa"/>
            <w:shd w:val="clear" w:color="auto" w:fill="auto"/>
          </w:tcPr>
          <w:p w14:paraId="5351B0F4" w14:textId="4E3366D2" w:rsidR="008B4C54" w:rsidRPr="00A9333A" w:rsidRDefault="008B4C54" w:rsidP="008B4C54">
            <w:pPr>
              <w:pStyle w:val="DELWPtabletextbold"/>
              <w:rPr>
                <w:rStyle w:val="Strong"/>
              </w:rPr>
            </w:pPr>
            <w:r>
              <w:t>Implementation</w:t>
            </w:r>
            <w:r>
              <w:br/>
              <w:t>Partners</w:t>
            </w:r>
          </w:p>
        </w:tc>
        <w:tc>
          <w:tcPr>
            <w:tcW w:w="7954" w:type="dxa"/>
            <w:shd w:val="clear" w:color="auto" w:fill="auto"/>
          </w:tcPr>
          <w:p w14:paraId="7FFE70A8" w14:textId="1FDB6DAF" w:rsidR="008B4C54" w:rsidRDefault="008B4C54" w:rsidP="008B4C54">
            <w:pPr>
              <w:pStyle w:val="DELWPtabletext"/>
            </w:pPr>
            <w:r>
              <w:t xml:space="preserve">Glenelg Hopkins CMA </w:t>
            </w:r>
            <w:r>
              <w:br/>
              <w:t xml:space="preserve">and Wannon Water. </w:t>
            </w:r>
          </w:p>
        </w:tc>
      </w:tr>
      <w:tr w:rsidR="008B4C54" w14:paraId="10C9831F" w14:textId="77777777" w:rsidTr="0021057B">
        <w:tc>
          <w:tcPr>
            <w:tcW w:w="1560" w:type="dxa"/>
            <w:shd w:val="clear" w:color="auto" w:fill="auto"/>
          </w:tcPr>
          <w:p w14:paraId="0785D63D" w14:textId="24FC5BB6" w:rsidR="008B4C54" w:rsidRPr="00A9333A" w:rsidRDefault="008B4C54" w:rsidP="008B4C54">
            <w:pPr>
              <w:pStyle w:val="DELWPtabletextbold"/>
              <w:rPr>
                <w:rStyle w:val="Strong"/>
              </w:rPr>
            </w:pPr>
            <w:r>
              <w:t>Location</w:t>
            </w:r>
          </w:p>
        </w:tc>
        <w:tc>
          <w:tcPr>
            <w:tcW w:w="7954" w:type="dxa"/>
            <w:shd w:val="clear" w:color="auto" w:fill="auto"/>
          </w:tcPr>
          <w:p w14:paraId="347893C4" w14:textId="400BA1C6" w:rsidR="008B4C54" w:rsidRDefault="008B4C54" w:rsidP="008B4C54">
            <w:pPr>
              <w:pStyle w:val="DELWPtabletext"/>
            </w:pPr>
            <w:r>
              <w:t>Hamilton</w:t>
            </w:r>
          </w:p>
        </w:tc>
      </w:tr>
      <w:tr w:rsidR="008B4C54" w14:paraId="2326058D" w14:textId="77777777" w:rsidTr="0021057B">
        <w:tc>
          <w:tcPr>
            <w:tcW w:w="1560" w:type="dxa"/>
            <w:shd w:val="clear" w:color="auto" w:fill="auto"/>
          </w:tcPr>
          <w:p w14:paraId="1DB80997" w14:textId="00570B4B" w:rsidR="008B4C54" w:rsidRPr="00A9333A" w:rsidRDefault="008B4C54" w:rsidP="008B4C54">
            <w:pPr>
              <w:pStyle w:val="DELWPtabletextbold"/>
              <w:rPr>
                <w:rStyle w:val="Strong"/>
              </w:rPr>
            </w:pPr>
            <w:r>
              <w:t>Timeframe</w:t>
            </w:r>
          </w:p>
        </w:tc>
        <w:tc>
          <w:tcPr>
            <w:tcW w:w="7954" w:type="dxa"/>
            <w:shd w:val="clear" w:color="auto" w:fill="auto"/>
          </w:tcPr>
          <w:p w14:paraId="3854AAB7" w14:textId="194A028C" w:rsidR="008B4C54" w:rsidRDefault="008B4C54" w:rsidP="008B4C54">
            <w:pPr>
              <w:pStyle w:val="DELWPtabletext"/>
            </w:pPr>
            <w:r>
              <w:t>July 2019 – June 2020</w:t>
            </w:r>
          </w:p>
        </w:tc>
      </w:tr>
      <w:tr w:rsidR="0090445D" w14:paraId="30DF4FD8" w14:textId="77777777" w:rsidTr="0021057B">
        <w:tc>
          <w:tcPr>
            <w:tcW w:w="1560" w:type="dxa"/>
            <w:shd w:val="clear" w:color="auto" w:fill="auto"/>
          </w:tcPr>
          <w:p w14:paraId="4ACA5D52" w14:textId="2A36BE5E" w:rsidR="0090445D" w:rsidRDefault="0090445D" w:rsidP="008B4C54">
            <w:pPr>
              <w:pStyle w:val="DELWPtabletextbold"/>
            </w:pPr>
            <w:r>
              <w:t>Scale</w:t>
            </w:r>
          </w:p>
        </w:tc>
        <w:tc>
          <w:tcPr>
            <w:tcW w:w="7954" w:type="dxa"/>
            <w:shd w:val="clear" w:color="auto" w:fill="auto"/>
          </w:tcPr>
          <w:p w14:paraId="506AEBA7" w14:textId="3785104F" w:rsidR="0090445D" w:rsidRDefault="0090445D" w:rsidP="008B4C54">
            <w:pPr>
              <w:pStyle w:val="DELWPtabletext"/>
            </w:pPr>
            <w:r>
              <w:t>Town</w:t>
            </w:r>
          </w:p>
        </w:tc>
      </w:tr>
    </w:tbl>
    <w:p w14:paraId="04AFA840" w14:textId="77777777" w:rsidR="001F36CE" w:rsidRPr="008231EC" w:rsidRDefault="001F36CE" w:rsidP="001F36CE">
      <w:pPr>
        <w:pStyle w:val="DELWPtablefigurenoteheading"/>
      </w:pPr>
      <w:r w:rsidRPr="008231EC">
        <w:t>Project opportunity status</w:t>
      </w:r>
    </w:p>
    <w:p w14:paraId="61D6514D"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75F9DDB2" w14:textId="77777777" w:rsidR="001F36CE" w:rsidRPr="008231EC" w:rsidRDefault="001F36CE" w:rsidP="001F36CE">
      <w:pPr>
        <w:pStyle w:val="DELWPtablefigurenoteheading"/>
      </w:pPr>
      <w:r w:rsidRPr="008231EC">
        <w:t>Strategy opportunity status</w:t>
      </w:r>
    </w:p>
    <w:p w14:paraId="0DBAF6FE"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B32E5EA" w14:textId="77777777" w:rsidR="009F2086" w:rsidRDefault="009F2086">
      <w:pPr>
        <w:rPr>
          <w:rFonts w:ascii="Arial" w:eastAsia="MS Gothic" w:hAnsi="Arial"/>
          <w:b/>
          <w:bCs/>
          <w:sz w:val="24"/>
          <w:szCs w:val="26"/>
        </w:rPr>
      </w:pPr>
      <w:r>
        <w:br w:type="page"/>
      </w:r>
    </w:p>
    <w:p w14:paraId="5F39D5D5" w14:textId="09519E4F" w:rsidR="00D76BC3" w:rsidRDefault="00D76BC3" w:rsidP="00FA7E62">
      <w:pPr>
        <w:pStyle w:val="Heading3"/>
      </w:pPr>
      <w:r>
        <w:lastRenderedPageBreak/>
        <w:t>Action GSC2</w:t>
      </w:r>
    </w:p>
    <w:p w14:paraId="48CD302F" w14:textId="77777777" w:rsidR="00D76BC3" w:rsidRDefault="00D76BC3" w:rsidP="00FA7E62">
      <w:pPr>
        <w:pStyle w:val="Heading4"/>
      </w:pPr>
      <w:r>
        <w:t>Albert Park IWM Plan</w:t>
      </w:r>
    </w:p>
    <w:p w14:paraId="02BE52D2" w14:textId="58A23587" w:rsidR="00D76BC3" w:rsidRDefault="00D76BC3" w:rsidP="005D2B6D">
      <w:pPr>
        <w:pStyle w:val="DELWPbodybeforetable"/>
      </w:pPr>
      <w:r>
        <w:t>Albert Park is a home for four ovals, Warrnambool Bowls Club, Warrnambool College, community gardens, a pony club, and other sport and recreational uses. A new storm water retarding basin has recently been constructed in the racecourse adjacent to the park providing potential for re-use. The development of an IWM plan for the precinct will bring together the various water demands and supply sources which are currently managed in isolation and other stakeholders to develop a shared vision for the site, produce a water balance for the site, and result in an investigation and evaluation of options to improve water management on the site. In addition, the project will raise awareness and provide an education opportunity with the broader community.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1C866F1E" w14:textId="77777777" w:rsidTr="0021057B">
        <w:trPr>
          <w:tblHeader/>
        </w:trPr>
        <w:tc>
          <w:tcPr>
            <w:tcW w:w="983" w:type="dxa"/>
            <w:shd w:val="clear" w:color="auto" w:fill="auto"/>
          </w:tcPr>
          <w:p w14:paraId="46E8FFC2" w14:textId="77777777" w:rsidR="00C1604E" w:rsidRPr="004F0A94" w:rsidRDefault="00C1604E" w:rsidP="00C1604E">
            <w:pPr>
              <w:pStyle w:val="DELWPtablecolhead8pt"/>
            </w:pPr>
          </w:p>
        </w:tc>
        <w:tc>
          <w:tcPr>
            <w:tcW w:w="1216" w:type="dxa"/>
            <w:shd w:val="clear" w:color="auto" w:fill="auto"/>
          </w:tcPr>
          <w:p w14:paraId="4931827C" w14:textId="77777777" w:rsidR="00C1604E" w:rsidRDefault="00C1604E" w:rsidP="00C1604E">
            <w:pPr>
              <w:pStyle w:val="DELWPtablecolhead8pt"/>
            </w:pPr>
            <w:r w:rsidRPr="003C27EE">
              <w:t>Outcomes</w:t>
            </w:r>
          </w:p>
          <w:p w14:paraId="73A899E1" w14:textId="0B67A25F"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21CCC964" w14:textId="77777777" w:rsidR="00C1604E" w:rsidRDefault="00C1604E" w:rsidP="00C1604E">
            <w:pPr>
              <w:pStyle w:val="DELWPtablecolhead8pt"/>
            </w:pPr>
            <w:r w:rsidRPr="003C27EE">
              <w:t>Outcomes</w:t>
            </w:r>
          </w:p>
          <w:p w14:paraId="262435DD" w14:textId="4856C19E" w:rsidR="00C1604E" w:rsidRDefault="00C1604E" w:rsidP="00C1604E">
            <w:pPr>
              <w:pStyle w:val="DELWPtablecolhead8pt"/>
            </w:pPr>
            <w:r w:rsidRPr="003C27EE">
              <w:t>Effective and affordable wastewater systems</w:t>
            </w:r>
          </w:p>
        </w:tc>
        <w:tc>
          <w:tcPr>
            <w:tcW w:w="1216" w:type="dxa"/>
            <w:shd w:val="clear" w:color="auto" w:fill="auto"/>
          </w:tcPr>
          <w:p w14:paraId="434E9E65" w14:textId="77777777" w:rsidR="00C1604E" w:rsidRDefault="00C1604E" w:rsidP="00C1604E">
            <w:pPr>
              <w:pStyle w:val="DELWPtablecolhead8pt"/>
            </w:pPr>
            <w:r w:rsidRPr="003C27EE">
              <w:t>Outcomes</w:t>
            </w:r>
          </w:p>
          <w:p w14:paraId="56333321" w14:textId="3A1F53EC"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5EE3464C" w14:textId="77777777" w:rsidR="00C1604E" w:rsidRDefault="00C1604E" w:rsidP="00C1604E">
            <w:pPr>
              <w:pStyle w:val="DELWPtablecolhead8pt"/>
            </w:pPr>
            <w:r w:rsidRPr="003C27EE">
              <w:t>Outcomes</w:t>
            </w:r>
          </w:p>
          <w:p w14:paraId="053D5CA6" w14:textId="500CA8FA"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10BB50B8" w14:textId="77777777" w:rsidR="00C1604E" w:rsidRDefault="00C1604E" w:rsidP="00C1604E">
            <w:pPr>
              <w:pStyle w:val="DELWPtablecolhead8pt"/>
            </w:pPr>
            <w:r w:rsidRPr="003C27EE">
              <w:t>Outcomes</w:t>
            </w:r>
          </w:p>
          <w:p w14:paraId="1E17EFC0" w14:textId="7D146AC6"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13511628" w14:textId="77777777" w:rsidR="00C1604E" w:rsidRDefault="00C1604E" w:rsidP="00C1604E">
            <w:pPr>
              <w:pStyle w:val="DELWPtablecolhead8pt"/>
            </w:pPr>
            <w:r w:rsidRPr="003C27EE">
              <w:t>Outcomes</w:t>
            </w:r>
          </w:p>
          <w:p w14:paraId="17554902" w14:textId="28CBC97C"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2CFD626E" w14:textId="77777777" w:rsidR="00C1604E" w:rsidRDefault="00C1604E" w:rsidP="00C1604E">
            <w:pPr>
              <w:pStyle w:val="DELWPtablecolhead8pt"/>
            </w:pPr>
            <w:r w:rsidRPr="003C27EE">
              <w:t>Outcomes</w:t>
            </w:r>
          </w:p>
          <w:p w14:paraId="3DDE844E" w14:textId="0FB5DB46" w:rsidR="00C1604E" w:rsidRPr="00116D50" w:rsidRDefault="00C1604E" w:rsidP="00C1604E">
            <w:pPr>
              <w:pStyle w:val="DELWPtablecolhead8pt"/>
            </w:pPr>
            <w:r w:rsidRPr="003C27EE">
              <w:t>Jobs, economic benefits and innovation</w:t>
            </w:r>
          </w:p>
        </w:tc>
      </w:tr>
      <w:tr w:rsidR="0011173F" w14:paraId="30DA1750" w14:textId="77777777" w:rsidTr="0011173F">
        <w:tc>
          <w:tcPr>
            <w:tcW w:w="983" w:type="dxa"/>
            <w:shd w:val="clear" w:color="auto" w:fill="auto"/>
          </w:tcPr>
          <w:p w14:paraId="6C619003" w14:textId="77777777" w:rsidR="0011173F" w:rsidRPr="007559B0" w:rsidRDefault="0011173F" w:rsidP="0011173F">
            <w:pPr>
              <w:pStyle w:val="DELWPtabletext"/>
              <w:rPr>
                <w:rStyle w:val="Strong"/>
              </w:rPr>
            </w:pPr>
            <w:r w:rsidRPr="007559B0">
              <w:rPr>
                <w:rStyle w:val="Strong"/>
              </w:rPr>
              <w:t>Impact status</w:t>
            </w:r>
          </w:p>
        </w:tc>
        <w:tc>
          <w:tcPr>
            <w:tcW w:w="1216" w:type="dxa"/>
            <w:shd w:val="clear" w:color="auto" w:fill="auto"/>
            <w:vAlign w:val="center"/>
          </w:tcPr>
          <w:p w14:paraId="75DEB32E" w14:textId="6CC80FC1" w:rsidR="0011173F" w:rsidRPr="00D26A76" w:rsidRDefault="0011173F" w:rsidP="0011173F">
            <w:pPr>
              <w:pStyle w:val="DELWPtabletextboldgreencentred"/>
            </w:pPr>
            <w:r>
              <w:t>I</w:t>
            </w:r>
            <w:r w:rsidRPr="008F22AF">
              <w:t>mpact</w:t>
            </w:r>
          </w:p>
        </w:tc>
        <w:tc>
          <w:tcPr>
            <w:tcW w:w="1217" w:type="dxa"/>
            <w:shd w:val="clear" w:color="auto" w:fill="auto"/>
            <w:vAlign w:val="center"/>
          </w:tcPr>
          <w:p w14:paraId="7B8CE1B8" w14:textId="3C58250D" w:rsidR="0011173F" w:rsidRDefault="0011173F" w:rsidP="0011173F">
            <w:pPr>
              <w:pStyle w:val="DELWPtabletextboldblackcentred"/>
            </w:pPr>
            <w:r>
              <w:t xml:space="preserve">No </w:t>
            </w:r>
            <w:r w:rsidRPr="008F22AF">
              <w:t>impact</w:t>
            </w:r>
          </w:p>
        </w:tc>
        <w:tc>
          <w:tcPr>
            <w:tcW w:w="1216" w:type="dxa"/>
            <w:shd w:val="clear" w:color="auto" w:fill="auto"/>
            <w:vAlign w:val="center"/>
          </w:tcPr>
          <w:p w14:paraId="66BC5357" w14:textId="001931CA" w:rsidR="0011173F" w:rsidRPr="0011173F" w:rsidRDefault="0011173F" w:rsidP="0011173F">
            <w:pPr>
              <w:pStyle w:val="DELWPtabletextboldgreencentred"/>
            </w:pPr>
            <w:r w:rsidRPr="0011173F">
              <w:t>Impact</w:t>
            </w:r>
          </w:p>
        </w:tc>
        <w:tc>
          <w:tcPr>
            <w:tcW w:w="1217" w:type="dxa"/>
            <w:shd w:val="clear" w:color="auto" w:fill="auto"/>
            <w:vAlign w:val="center"/>
          </w:tcPr>
          <w:p w14:paraId="61D6286A" w14:textId="1501AC72" w:rsidR="0011173F" w:rsidRPr="0011173F" w:rsidRDefault="0011173F" w:rsidP="0011173F">
            <w:pPr>
              <w:pStyle w:val="DELWPtabletextboldgreencentred"/>
            </w:pPr>
            <w:r w:rsidRPr="0011173F">
              <w:t>Impact</w:t>
            </w:r>
          </w:p>
        </w:tc>
        <w:tc>
          <w:tcPr>
            <w:tcW w:w="1216" w:type="dxa"/>
            <w:shd w:val="clear" w:color="auto" w:fill="auto"/>
            <w:vAlign w:val="center"/>
          </w:tcPr>
          <w:p w14:paraId="6FD9555A" w14:textId="6FF3E560" w:rsidR="0011173F" w:rsidRPr="0011173F" w:rsidRDefault="0011173F" w:rsidP="0011173F">
            <w:pPr>
              <w:pStyle w:val="DELWPtabletextboldgreencentred"/>
            </w:pPr>
            <w:r w:rsidRPr="0011173F">
              <w:t>Impact</w:t>
            </w:r>
          </w:p>
        </w:tc>
        <w:tc>
          <w:tcPr>
            <w:tcW w:w="1217" w:type="dxa"/>
            <w:shd w:val="clear" w:color="auto" w:fill="auto"/>
            <w:vAlign w:val="center"/>
          </w:tcPr>
          <w:p w14:paraId="7FAC5EA5" w14:textId="54D4A591" w:rsidR="0011173F" w:rsidRPr="0011173F" w:rsidRDefault="0011173F" w:rsidP="0011173F">
            <w:pPr>
              <w:pStyle w:val="DELWPtabletextboldgreencentred"/>
            </w:pPr>
            <w:r w:rsidRPr="0011173F">
              <w:t>Impact</w:t>
            </w:r>
          </w:p>
        </w:tc>
        <w:tc>
          <w:tcPr>
            <w:tcW w:w="1217" w:type="dxa"/>
            <w:shd w:val="clear" w:color="auto" w:fill="auto"/>
            <w:vAlign w:val="center"/>
          </w:tcPr>
          <w:p w14:paraId="12B7D103" w14:textId="4BFBEFCC" w:rsidR="0011173F" w:rsidRPr="0011173F" w:rsidRDefault="0011173F" w:rsidP="0011173F">
            <w:pPr>
              <w:pStyle w:val="DELWPtabletextboldgreencentred"/>
            </w:pPr>
            <w:r w:rsidRPr="0011173F">
              <w:t>Impact</w:t>
            </w:r>
          </w:p>
        </w:tc>
      </w:tr>
    </w:tbl>
    <w:p w14:paraId="39BD2CE2"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F36CE" w14:paraId="5E47AF86" w14:textId="77777777" w:rsidTr="001914A2">
        <w:trPr>
          <w:tblHeader/>
        </w:trPr>
        <w:tc>
          <w:tcPr>
            <w:tcW w:w="1701" w:type="dxa"/>
            <w:shd w:val="clear" w:color="auto" w:fill="auto"/>
          </w:tcPr>
          <w:p w14:paraId="296FA542" w14:textId="77777777" w:rsidR="001F36CE" w:rsidRPr="00FA35A7" w:rsidRDefault="001F36CE" w:rsidP="0021057B">
            <w:pPr>
              <w:pStyle w:val="DELWPtablecolhead"/>
            </w:pPr>
            <w:r w:rsidRPr="00FA35A7">
              <w:t>Subject</w:t>
            </w:r>
          </w:p>
        </w:tc>
        <w:tc>
          <w:tcPr>
            <w:tcW w:w="7813" w:type="dxa"/>
            <w:shd w:val="clear" w:color="auto" w:fill="auto"/>
          </w:tcPr>
          <w:p w14:paraId="3B238F92" w14:textId="77777777" w:rsidR="001F36CE" w:rsidRDefault="001F36CE" w:rsidP="0021057B">
            <w:pPr>
              <w:pStyle w:val="DELWPtablecolhead"/>
            </w:pPr>
            <w:r>
              <w:t>Details</w:t>
            </w:r>
          </w:p>
        </w:tc>
      </w:tr>
      <w:tr w:rsidR="00C57226" w14:paraId="60DE98C1" w14:textId="77777777" w:rsidTr="001914A2">
        <w:tc>
          <w:tcPr>
            <w:tcW w:w="1701" w:type="dxa"/>
            <w:shd w:val="clear" w:color="auto" w:fill="auto"/>
          </w:tcPr>
          <w:p w14:paraId="77E2A99A" w14:textId="6F5BAAE8" w:rsidR="00C57226" w:rsidRDefault="00C57226" w:rsidP="00E4733F">
            <w:pPr>
              <w:pStyle w:val="DELWPtabletextbold"/>
            </w:pPr>
            <w:r>
              <w:t>Status</w:t>
            </w:r>
          </w:p>
        </w:tc>
        <w:tc>
          <w:tcPr>
            <w:tcW w:w="7813" w:type="dxa"/>
            <w:shd w:val="clear" w:color="auto" w:fill="auto"/>
          </w:tcPr>
          <w:p w14:paraId="4D917912" w14:textId="0ECA8BC3" w:rsidR="00C57226" w:rsidRDefault="00C57226" w:rsidP="00C57226">
            <w:pPr>
              <w:pStyle w:val="DELWPtabletextitalic"/>
            </w:pPr>
            <w:r>
              <w:t>1,2,3,4</w:t>
            </w:r>
          </w:p>
        </w:tc>
      </w:tr>
      <w:tr w:rsidR="00E4733F" w14:paraId="526D4D88" w14:textId="77777777" w:rsidTr="001914A2">
        <w:tc>
          <w:tcPr>
            <w:tcW w:w="1701" w:type="dxa"/>
            <w:shd w:val="clear" w:color="auto" w:fill="auto"/>
          </w:tcPr>
          <w:p w14:paraId="7F259F90" w14:textId="09069775" w:rsidR="00E4733F" w:rsidRPr="00E24251" w:rsidRDefault="00E4733F" w:rsidP="00E4733F">
            <w:pPr>
              <w:pStyle w:val="DELWPtabletextbold"/>
              <w:rPr>
                <w:rStyle w:val="Strong"/>
              </w:rPr>
            </w:pPr>
            <w:r>
              <w:t>Lead Agency</w:t>
            </w:r>
          </w:p>
        </w:tc>
        <w:tc>
          <w:tcPr>
            <w:tcW w:w="7813" w:type="dxa"/>
            <w:shd w:val="clear" w:color="auto" w:fill="auto"/>
          </w:tcPr>
          <w:p w14:paraId="61674920" w14:textId="6621451C" w:rsidR="00E4733F" w:rsidRDefault="00E4733F" w:rsidP="00E4733F">
            <w:pPr>
              <w:pStyle w:val="DELWPtabletext"/>
            </w:pPr>
            <w:r>
              <w:rPr>
                <w:spacing w:val="1"/>
              </w:rPr>
              <w:t>Warrnambool City Council</w:t>
            </w:r>
          </w:p>
        </w:tc>
      </w:tr>
      <w:tr w:rsidR="00E4733F" w14:paraId="316B5105" w14:textId="77777777" w:rsidTr="001914A2">
        <w:tc>
          <w:tcPr>
            <w:tcW w:w="1701" w:type="dxa"/>
            <w:shd w:val="clear" w:color="auto" w:fill="auto"/>
          </w:tcPr>
          <w:p w14:paraId="7DE58EE1" w14:textId="25652F5F" w:rsidR="00E4733F" w:rsidRPr="00E24251" w:rsidRDefault="00E4733F" w:rsidP="00E4733F">
            <w:pPr>
              <w:pStyle w:val="DELWPtabletextbold"/>
              <w:rPr>
                <w:rStyle w:val="Strong"/>
              </w:rPr>
            </w:pPr>
            <w:r>
              <w:t>Implementation</w:t>
            </w:r>
            <w:r>
              <w:br/>
              <w:t>Partners</w:t>
            </w:r>
          </w:p>
        </w:tc>
        <w:tc>
          <w:tcPr>
            <w:tcW w:w="7813" w:type="dxa"/>
            <w:shd w:val="clear" w:color="auto" w:fill="auto"/>
          </w:tcPr>
          <w:p w14:paraId="6AA75B6D" w14:textId="35D70E14" w:rsidR="00E4733F" w:rsidRDefault="00E4733F" w:rsidP="00E4733F">
            <w:pPr>
              <w:pStyle w:val="DELWPtabletext"/>
            </w:pPr>
            <w:r>
              <w:t>Wannon Water, Warrnambool Community Garden, Warrnambool College, Southern Rural Water and the Glenelg Hopkins CMA,</w:t>
            </w:r>
          </w:p>
        </w:tc>
      </w:tr>
      <w:tr w:rsidR="00E4733F" w14:paraId="56BB40A7" w14:textId="77777777" w:rsidTr="001914A2">
        <w:tc>
          <w:tcPr>
            <w:tcW w:w="1701" w:type="dxa"/>
            <w:shd w:val="clear" w:color="auto" w:fill="auto"/>
          </w:tcPr>
          <w:p w14:paraId="1CC291A0" w14:textId="1643E272" w:rsidR="00E4733F" w:rsidRPr="00E24251" w:rsidRDefault="00E4733F" w:rsidP="00E4733F">
            <w:pPr>
              <w:pStyle w:val="DELWPtabletextbold"/>
              <w:rPr>
                <w:rStyle w:val="Strong"/>
              </w:rPr>
            </w:pPr>
            <w:r>
              <w:t>Location</w:t>
            </w:r>
          </w:p>
        </w:tc>
        <w:tc>
          <w:tcPr>
            <w:tcW w:w="7813" w:type="dxa"/>
            <w:shd w:val="clear" w:color="auto" w:fill="auto"/>
          </w:tcPr>
          <w:p w14:paraId="6F597A71" w14:textId="4552E656" w:rsidR="00E4733F" w:rsidRDefault="00E4733F" w:rsidP="00E4733F">
            <w:pPr>
              <w:pStyle w:val="DELWPtabletext"/>
            </w:pPr>
            <w:r>
              <w:t>Albert Park, Warrnambool</w:t>
            </w:r>
          </w:p>
        </w:tc>
      </w:tr>
      <w:tr w:rsidR="00E4733F" w14:paraId="4B3FDA4C" w14:textId="77777777" w:rsidTr="001914A2">
        <w:tc>
          <w:tcPr>
            <w:tcW w:w="1701" w:type="dxa"/>
            <w:shd w:val="clear" w:color="auto" w:fill="auto"/>
          </w:tcPr>
          <w:p w14:paraId="7B473223" w14:textId="185B508E" w:rsidR="00E4733F" w:rsidRPr="00E24251" w:rsidRDefault="00E4733F" w:rsidP="00E4733F">
            <w:pPr>
              <w:pStyle w:val="DELWPtabletextbold"/>
              <w:rPr>
                <w:rStyle w:val="Strong"/>
              </w:rPr>
            </w:pPr>
            <w:r>
              <w:t>Timeframe</w:t>
            </w:r>
          </w:p>
        </w:tc>
        <w:tc>
          <w:tcPr>
            <w:tcW w:w="7813" w:type="dxa"/>
            <w:shd w:val="clear" w:color="auto" w:fill="auto"/>
          </w:tcPr>
          <w:p w14:paraId="755B5103" w14:textId="022E0CDD" w:rsidR="00E4733F" w:rsidRDefault="00E4733F" w:rsidP="00E4733F">
            <w:pPr>
              <w:pStyle w:val="DELWPtabletext"/>
            </w:pPr>
            <w:r>
              <w:t>2019</w:t>
            </w:r>
          </w:p>
        </w:tc>
      </w:tr>
      <w:tr w:rsidR="00E4733F" w14:paraId="5713A6D1" w14:textId="77777777" w:rsidTr="001914A2">
        <w:tc>
          <w:tcPr>
            <w:tcW w:w="1701" w:type="dxa"/>
            <w:shd w:val="clear" w:color="auto" w:fill="auto"/>
          </w:tcPr>
          <w:p w14:paraId="46442C61" w14:textId="3BB03362" w:rsidR="00E4733F" w:rsidRPr="00A9333A" w:rsidRDefault="00E4733F" w:rsidP="00E4733F">
            <w:pPr>
              <w:pStyle w:val="DELWPtabletextbold"/>
              <w:rPr>
                <w:rStyle w:val="Strong"/>
              </w:rPr>
            </w:pPr>
            <w:r>
              <w:t>Scale</w:t>
            </w:r>
          </w:p>
        </w:tc>
        <w:tc>
          <w:tcPr>
            <w:tcW w:w="7813" w:type="dxa"/>
            <w:shd w:val="clear" w:color="auto" w:fill="auto"/>
          </w:tcPr>
          <w:p w14:paraId="40675423" w14:textId="71AFF9D0" w:rsidR="00E4733F" w:rsidRDefault="00E4733F" w:rsidP="00E4733F">
            <w:pPr>
              <w:pStyle w:val="DELWPtabletext"/>
            </w:pPr>
            <w:r>
              <w:t>Site</w:t>
            </w:r>
          </w:p>
        </w:tc>
      </w:tr>
    </w:tbl>
    <w:p w14:paraId="3C3F6185" w14:textId="77777777" w:rsidR="001F36CE" w:rsidRPr="008231EC" w:rsidRDefault="001F36CE" w:rsidP="001F36CE">
      <w:pPr>
        <w:pStyle w:val="DELWPtablefigurenoteheading"/>
      </w:pPr>
      <w:r w:rsidRPr="008231EC">
        <w:t>Project opportunity status</w:t>
      </w:r>
    </w:p>
    <w:p w14:paraId="668D041B"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4AE36303" w14:textId="77777777" w:rsidR="001F36CE" w:rsidRPr="008231EC" w:rsidRDefault="001F36CE" w:rsidP="001F36CE">
      <w:pPr>
        <w:pStyle w:val="DELWPtablefigurenoteheading"/>
      </w:pPr>
      <w:r w:rsidRPr="008231EC">
        <w:t>Strategy opportunity status</w:t>
      </w:r>
    </w:p>
    <w:p w14:paraId="105A56D0"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52AF554" w14:textId="77777777" w:rsidR="009F2086" w:rsidRDefault="009F2086">
      <w:pPr>
        <w:rPr>
          <w:rFonts w:ascii="Arial" w:eastAsia="MS Gothic" w:hAnsi="Arial"/>
          <w:b/>
          <w:bCs/>
          <w:sz w:val="24"/>
          <w:szCs w:val="26"/>
        </w:rPr>
      </w:pPr>
      <w:r>
        <w:br w:type="page"/>
      </w:r>
    </w:p>
    <w:p w14:paraId="5A7BEA4D" w14:textId="6EC20AF3" w:rsidR="00D76BC3" w:rsidRDefault="00D76BC3" w:rsidP="00214F69">
      <w:pPr>
        <w:pStyle w:val="Heading3"/>
      </w:pPr>
      <w:r>
        <w:lastRenderedPageBreak/>
        <w:t>Action GSC3</w:t>
      </w:r>
    </w:p>
    <w:p w14:paraId="5ED865AA" w14:textId="77777777" w:rsidR="00D76BC3" w:rsidRDefault="00D76BC3" w:rsidP="00FA7E62">
      <w:pPr>
        <w:pStyle w:val="Heading4"/>
      </w:pPr>
      <w:r>
        <w:t xml:space="preserve">Understanding the Merri River </w:t>
      </w:r>
    </w:p>
    <w:p w14:paraId="2EC1057F" w14:textId="77777777" w:rsidR="00D76BC3" w:rsidRDefault="00D76BC3" w:rsidP="00D76BC3">
      <w:pPr>
        <w:pStyle w:val="DELWPbody"/>
      </w:pPr>
      <w:r>
        <w:t xml:space="preserve">The Merri River is a highly valued waterway that is under ecological stress, with urban reaches within the City of Warrnambool and rural reaches up-stream in the Moyne Shire. This project proposes the development of an ecological model for the Merri River to inform future interventions. There will be significant investment over the coming decades to rehabilitate much of the flood plain of the Merri River. Green-field development on the northern side of the river and will see cleared farming undergoing conversion to public opens space for new residential suburbs. The scope of the ecological model could include: </w:t>
      </w:r>
    </w:p>
    <w:p w14:paraId="3DFCB1B4" w14:textId="77777777" w:rsidR="00D76BC3" w:rsidRDefault="00D76BC3" w:rsidP="009F2854">
      <w:pPr>
        <w:pStyle w:val="DELWPbullet1"/>
      </w:pPr>
      <w:r>
        <w:t>Flow and nutrient studies</w:t>
      </w:r>
    </w:p>
    <w:p w14:paraId="223A14B1" w14:textId="77777777" w:rsidR="00D76BC3" w:rsidRDefault="00D76BC3" w:rsidP="009F2854">
      <w:pPr>
        <w:pStyle w:val="DELWPbullet1"/>
      </w:pPr>
      <w:r>
        <w:t>Aboriginal cultural values</w:t>
      </w:r>
    </w:p>
    <w:p w14:paraId="29389D06" w14:textId="77777777" w:rsidR="00D76BC3" w:rsidRDefault="00D76BC3" w:rsidP="009F2854">
      <w:pPr>
        <w:pStyle w:val="DELWPbullet1"/>
      </w:pPr>
      <w:r>
        <w:t>Community /recreational values</w:t>
      </w:r>
    </w:p>
    <w:p w14:paraId="7BECB708" w14:textId="77777777" w:rsidR="00D76BC3" w:rsidRDefault="00D76BC3" w:rsidP="009F2854">
      <w:pPr>
        <w:pStyle w:val="DELWPbullet1"/>
      </w:pPr>
      <w:r>
        <w:t>Impact of current stormwater discharges</w:t>
      </w:r>
    </w:p>
    <w:p w14:paraId="4336B587" w14:textId="77777777" w:rsidR="00D76BC3" w:rsidRDefault="00D76BC3" w:rsidP="009F2854">
      <w:pPr>
        <w:pStyle w:val="DELWPbullet1"/>
      </w:pPr>
      <w:r>
        <w:t>Impact of barriers to fish passage</w:t>
      </w:r>
    </w:p>
    <w:p w14:paraId="24DECD31" w14:textId="74C1328A" w:rsidR="00D76BC3" w:rsidRDefault="00D76BC3" w:rsidP="005D2B6D">
      <w:pPr>
        <w:pStyle w:val="DELWPbodyafterbulletsandbeforetable"/>
      </w:pPr>
      <w:r>
        <w:t xml:space="preserve">This project will enable strategic planning to identify where investment will provide the greatest benefit to enhancing the values of the Merri River.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7D46607F" w14:textId="77777777" w:rsidTr="0021057B">
        <w:trPr>
          <w:tblHeader/>
        </w:trPr>
        <w:tc>
          <w:tcPr>
            <w:tcW w:w="983" w:type="dxa"/>
            <w:shd w:val="clear" w:color="auto" w:fill="auto"/>
          </w:tcPr>
          <w:p w14:paraId="114B726C" w14:textId="77777777" w:rsidR="00C1604E" w:rsidRPr="004F0A94" w:rsidRDefault="00C1604E" w:rsidP="00C1604E">
            <w:pPr>
              <w:pStyle w:val="DELWPtablecolhead8pt"/>
            </w:pPr>
          </w:p>
        </w:tc>
        <w:tc>
          <w:tcPr>
            <w:tcW w:w="1216" w:type="dxa"/>
            <w:shd w:val="clear" w:color="auto" w:fill="auto"/>
          </w:tcPr>
          <w:p w14:paraId="3CB96FF3" w14:textId="77777777" w:rsidR="00C1604E" w:rsidRDefault="00C1604E" w:rsidP="00C1604E">
            <w:pPr>
              <w:pStyle w:val="DELWPtablecolhead8pt"/>
            </w:pPr>
            <w:r w:rsidRPr="003C27EE">
              <w:t>Outcomes</w:t>
            </w:r>
          </w:p>
          <w:p w14:paraId="167166DD" w14:textId="31087F97"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2E13942E" w14:textId="77777777" w:rsidR="00C1604E" w:rsidRDefault="00C1604E" w:rsidP="00C1604E">
            <w:pPr>
              <w:pStyle w:val="DELWPtablecolhead8pt"/>
            </w:pPr>
            <w:r w:rsidRPr="003C27EE">
              <w:t>Outcomes</w:t>
            </w:r>
          </w:p>
          <w:p w14:paraId="1783E6A8" w14:textId="402877C3" w:rsidR="00C1604E" w:rsidRDefault="00C1604E" w:rsidP="00C1604E">
            <w:pPr>
              <w:pStyle w:val="DELWPtablecolhead8pt"/>
            </w:pPr>
            <w:r w:rsidRPr="003C27EE">
              <w:t>Effective and affordable wastewater systems</w:t>
            </w:r>
          </w:p>
        </w:tc>
        <w:tc>
          <w:tcPr>
            <w:tcW w:w="1216" w:type="dxa"/>
            <w:shd w:val="clear" w:color="auto" w:fill="auto"/>
          </w:tcPr>
          <w:p w14:paraId="6B873F84" w14:textId="77777777" w:rsidR="00C1604E" w:rsidRDefault="00C1604E" w:rsidP="00C1604E">
            <w:pPr>
              <w:pStyle w:val="DELWPtablecolhead8pt"/>
            </w:pPr>
            <w:r w:rsidRPr="003C27EE">
              <w:t>Outcomes</w:t>
            </w:r>
          </w:p>
          <w:p w14:paraId="3A34819D" w14:textId="3E9C9653"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183FD33C" w14:textId="77777777" w:rsidR="00C1604E" w:rsidRDefault="00C1604E" w:rsidP="00C1604E">
            <w:pPr>
              <w:pStyle w:val="DELWPtablecolhead8pt"/>
            </w:pPr>
            <w:r w:rsidRPr="003C27EE">
              <w:t>Outcomes</w:t>
            </w:r>
          </w:p>
          <w:p w14:paraId="0B5D41ED" w14:textId="6397598B"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405324E7" w14:textId="77777777" w:rsidR="00C1604E" w:rsidRDefault="00C1604E" w:rsidP="00C1604E">
            <w:pPr>
              <w:pStyle w:val="DELWPtablecolhead8pt"/>
            </w:pPr>
            <w:r w:rsidRPr="003C27EE">
              <w:t>Outcomes</w:t>
            </w:r>
          </w:p>
          <w:p w14:paraId="13B6C511" w14:textId="50BB91FA"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46DBF86A" w14:textId="77777777" w:rsidR="00C1604E" w:rsidRDefault="00C1604E" w:rsidP="00C1604E">
            <w:pPr>
              <w:pStyle w:val="DELWPtablecolhead8pt"/>
            </w:pPr>
            <w:r w:rsidRPr="003C27EE">
              <w:t>Outcomes</w:t>
            </w:r>
          </w:p>
          <w:p w14:paraId="65B2D7D8" w14:textId="7FD5D71E"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49AA8738" w14:textId="77777777" w:rsidR="00C1604E" w:rsidRDefault="00C1604E" w:rsidP="00C1604E">
            <w:pPr>
              <w:pStyle w:val="DELWPtablecolhead8pt"/>
            </w:pPr>
            <w:r w:rsidRPr="003C27EE">
              <w:t>Outcomes</w:t>
            </w:r>
          </w:p>
          <w:p w14:paraId="190F5BED" w14:textId="2E1249C9" w:rsidR="00C1604E" w:rsidRPr="00116D50" w:rsidRDefault="00C1604E" w:rsidP="00C1604E">
            <w:pPr>
              <w:pStyle w:val="DELWPtablecolhead8pt"/>
            </w:pPr>
            <w:r w:rsidRPr="003C27EE">
              <w:t>Jobs, economic benefits and innovation</w:t>
            </w:r>
          </w:p>
        </w:tc>
      </w:tr>
      <w:tr w:rsidR="0011173F" w14:paraId="3BF96EF2" w14:textId="77777777" w:rsidTr="0011173F">
        <w:tc>
          <w:tcPr>
            <w:tcW w:w="983" w:type="dxa"/>
            <w:shd w:val="clear" w:color="auto" w:fill="auto"/>
          </w:tcPr>
          <w:p w14:paraId="0FF0DA55" w14:textId="77777777" w:rsidR="0011173F" w:rsidRPr="007559B0" w:rsidRDefault="0011173F" w:rsidP="0011173F">
            <w:pPr>
              <w:pStyle w:val="DELWPtabletext"/>
              <w:rPr>
                <w:rStyle w:val="Strong"/>
              </w:rPr>
            </w:pPr>
            <w:r w:rsidRPr="007559B0">
              <w:rPr>
                <w:rStyle w:val="Strong"/>
              </w:rPr>
              <w:t>Impact status</w:t>
            </w:r>
          </w:p>
        </w:tc>
        <w:tc>
          <w:tcPr>
            <w:tcW w:w="1216" w:type="dxa"/>
            <w:shd w:val="clear" w:color="auto" w:fill="auto"/>
            <w:vAlign w:val="center"/>
          </w:tcPr>
          <w:p w14:paraId="25F49B77" w14:textId="7AF0384C" w:rsidR="0011173F" w:rsidRPr="00D26A76" w:rsidRDefault="0011173F" w:rsidP="0011173F">
            <w:pPr>
              <w:pStyle w:val="DELWPtabletextboldblackcentred"/>
            </w:pPr>
            <w:r w:rsidRPr="00AB31AE">
              <w:t>No impact</w:t>
            </w:r>
          </w:p>
        </w:tc>
        <w:tc>
          <w:tcPr>
            <w:tcW w:w="1217" w:type="dxa"/>
            <w:shd w:val="clear" w:color="auto" w:fill="auto"/>
            <w:vAlign w:val="center"/>
          </w:tcPr>
          <w:p w14:paraId="33FCDAA1" w14:textId="361EB562" w:rsidR="0011173F" w:rsidRDefault="0011173F" w:rsidP="0011173F">
            <w:pPr>
              <w:pStyle w:val="DELWPtabletextboldblackcentred"/>
            </w:pPr>
            <w:r w:rsidRPr="00AB31AE">
              <w:t>No impact</w:t>
            </w:r>
          </w:p>
        </w:tc>
        <w:tc>
          <w:tcPr>
            <w:tcW w:w="1216" w:type="dxa"/>
            <w:shd w:val="clear" w:color="auto" w:fill="auto"/>
            <w:vAlign w:val="center"/>
          </w:tcPr>
          <w:p w14:paraId="065C2763" w14:textId="63A9B66B" w:rsidR="0011173F" w:rsidRDefault="0011173F" w:rsidP="0011173F">
            <w:pPr>
              <w:pStyle w:val="DELWPtabletextboldgreencentred"/>
            </w:pPr>
            <w:r w:rsidRPr="0011173F">
              <w:t>Impact</w:t>
            </w:r>
          </w:p>
        </w:tc>
        <w:tc>
          <w:tcPr>
            <w:tcW w:w="1217" w:type="dxa"/>
            <w:shd w:val="clear" w:color="auto" w:fill="auto"/>
            <w:vAlign w:val="center"/>
          </w:tcPr>
          <w:p w14:paraId="185FACBA" w14:textId="175F4ECC" w:rsidR="0011173F" w:rsidRDefault="0011173F" w:rsidP="0011173F">
            <w:pPr>
              <w:pStyle w:val="DELWPtabletextboldgreencentred"/>
            </w:pPr>
            <w:r w:rsidRPr="0011173F">
              <w:t>Impact</w:t>
            </w:r>
          </w:p>
        </w:tc>
        <w:tc>
          <w:tcPr>
            <w:tcW w:w="1216" w:type="dxa"/>
            <w:shd w:val="clear" w:color="auto" w:fill="auto"/>
            <w:vAlign w:val="center"/>
          </w:tcPr>
          <w:p w14:paraId="2972120B" w14:textId="4E24CAEF" w:rsidR="0011173F" w:rsidRDefault="0011173F" w:rsidP="0011173F">
            <w:pPr>
              <w:pStyle w:val="DELWPtabletextboldgreencentred"/>
            </w:pPr>
            <w:r w:rsidRPr="0011173F">
              <w:t>Impact</w:t>
            </w:r>
          </w:p>
        </w:tc>
        <w:tc>
          <w:tcPr>
            <w:tcW w:w="1217" w:type="dxa"/>
            <w:shd w:val="clear" w:color="auto" w:fill="auto"/>
            <w:vAlign w:val="center"/>
          </w:tcPr>
          <w:p w14:paraId="182B0BDC" w14:textId="6E990CFD" w:rsidR="0011173F" w:rsidRDefault="0011173F" w:rsidP="0011173F">
            <w:pPr>
              <w:pStyle w:val="DELWPtabletextboldgreencentred"/>
            </w:pPr>
            <w:r w:rsidRPr="0011173F">
              <w:t>Impact</w:t>
            </w:r>
          </w:p>
        </w:tc>
        <w:tc>
          <w:tcPr>
            <w:tcW w:w="1217" w:type="dxa"/>
            <w:shd w:val="clear" w:color="auto" w:fill="auto"/>
            <w:vAlign w:val="center"/>
          </w:tcPr>
          <w:p w14:paraId="4672C4EC" w14:textId="5113B225" w:rsidR="0011173F" w:rsidRDefault="0011173F" w:rsidP="0011173F">
            <w:pPr>
              <w:pStyle w:val="DELWPtabletextboldgreencentred"/>
            </w:pPr>
            <w:r w:rsidRPr="0011173F">
              <w:t>Impact</w:t>
            </w:r>
          </w:p>
        </w:tc>
      </w:tr>
    </w:tbl>
    <w:p w14:paraId="6B221241"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1F68E20F" w14:textId="77777777" w:rsidTr="002F6E97">
        <w:trPr>
          <w:tblHeader/>
        </w:trPr>
        <w:tc>
          <w:tcPr>
            <w:tcW w:w="1843" w:type="dxa"/>
            <w:shd w:val="clear" w:color="auto" w:fill="auto"/>
          </w:tcPr>
          <w:p w14:paraId="15232760" w14:textId="77777777" w:rsidR="001F36CE" w:rsidRPr="00FA35A7" w:rsidRDefault="001F36CE" w:rsidP="0021057B">
            <w:pPr>
              <w:pStyle w:val="DELWPtablecolhead"/>
            </w:pPr>
            <w:r w:rsidRPr="00FA35A7">
              <w:t>Subject</w:t>
            </w:r>
          </w:p>
        </w:tc>
        <w:tc>
          <w:tcPr>
            <w:tcW w:w="7671" w:type="dxa"/>
            <w:shd w:val="clear" w:color="auto" w:fill="auto"/>
          </w:tcPr>
          <w:p w14:paraId="00AA46C0" w14:textId="77777777" w:rsidR="001F36CE" w:rsidRDefault="001F36CE" w:rsidP="0021057B">
            <w:pPr>
              <w:pStyle w:val="DELWPtablecolhead"/>
            </w:pPr>
            <w:r>
              <w:t>Details</w:t>
            </w:r>
          </w:p>
        </w:tc>
      </w:tr>
      <w:tr w:rsidR="000D7027" w14:paraId="52D4ADE4" w14:textId="77777777" w:rsidTr="002F6E97">
        <w:tc>
          <w:tcPr>
            <w:tcW w:w="1843" w:type="dxa"/>
            <w:shd w:val="clear" w:color="auto" w:fill="auto"/>
          </w:tcPr>
          <w:p w14:paraId="15B516AB" w14:textId="3C582E85" w:rsidR="000D7027" w:rsidRPr="00E24251" w:rsidRDefault="000D7027" w:rsidP="000D7027">
            <w:pPr>
              <w:pStyle w:val="DELWPtabletextbold"/>
              <w:rPr>
                <w:rStyle w:val="Strong"/>
              </w:rPr>
            </w:pPr>
            <w:r>
              <w:t>Status</w:t>
            </w:r>
          </w:p>
        </w:tc>
        <w:tc>
          <w:tcPr>
            <w:tcW w:w="7671" w:type="dxa"/>
            <w:shd w:val="clear" w:color="auto" w:fill="auto"/>
          </w:tcPr>
          <w:p w14:paraId="5F336C75" w14:textId="57B791D1" w:rsidR="000D7027" w:rsidRDefault="000D7027" w:rsidP="000D7027">
            <w:pPr>
              <w:pStyle w:val="DELWPtabletextitalic"/>
            </w:pPr>
            <w:r>
              <w:t>1</w:t>
            </w:r>
          </w:p>
        </w:tc>
      </w:tr>
      <w:tr w:rsidR="000D7027" w14:paraId="4107609E" w14:textId="77777777" w:rsidTr="002F6E97">
        <w:tc>
          <w:tcPr>
            <w:tcW w:w="1843" w:type="dxa"/>
            <w:shd w:val="clear" w:color="auto" w:fill="auto"/>
          </w:tcPr>
          <w:p w14:paraId="69CC87A1" w14:textId="7E95593A" w:rsidR="000D7027" w:rsidRPr="00E24251" w:rsidRDefault="000D7027" w:rsidP="000D7027">
            <w:pPr>
              <w:pStyle w:val="DELWPtabletextbold"/>
              <w:rPr>
                <w:rStyle w:val="Strong"/>
              </w:rPr>
            </w:pPr>
            <w:r>
              <w:t>Lead Agency</w:t>
            </w:r>
          </w:p>
        </w:tc>
        <w:tc>
          <w:tcPr>
            <w:tcW w:w="7671" w:type="dxa"/>
            <w:shd w:val="clear" w:color="auto" w:fill="auto"/>
          </w:tcPr>
          <w:p w14:paraId="667C1390" w14:textId="0387BD61" w:rsidR="000D7027" w:rsidRDefault="000D7027" w:rsidP="000D7027">
            <w:pPr>
              <w:pStyle w:val="DELWPtabletext"/>
            </w:pPr>
            <w:r>
              <w:t>Glenelg Hopkins CMA</w:t>
            </w:r>
          </w:p>
        </w:tc>
      </w:tr>
      <w:tr w:rsidR="000D7027" w14:paraId="004E7644" w14:textId="77777777" w:rsidTr="002F6E97">
        <w:tc>
          <w:tcPr>
            <w:tcW w:w="1843" w:type="dxa"/>
            <w:shd w:val="clear" w:color="auto" w:fill="auto"/>
          </w:tcPr>
          <w:p w14:paraId="51994C62" w14:textId="02256C7A" w:rsidR="000D7027" w:rsidRPr="00E24251" w:rsidRDefault="000D7027" w:rsidP="000D7027">
            <w:pPr>
              <w:pStyle w:val="DELWPtabletextbold"/>
              <w:rPr>
                <w:rStyle w:val="Strong"/>
              </w:rPr>
            </w:pPr>
            <w:r>
              <w:t>Implementation</w:t>
            </w:r>
            <w:r w:rsidR="00376055">
              <w:t xml:space="preserve"> </w:t>
            </w:r>
            <w:r>
              <w:t>Partners</w:t>
            </w:r>
          </w:p>
        </w:tc>
        <w:tc>
          <w:tcPr>
            <w:tcW w:w="7671" w:type="dxa"/>
            <w:shd w:val="clear" w:color="auto" w:fill="auto"/>
          </w:tcPr>
          <w:p w14:paraId="01143C00" w14:textId="0978D1C9" w:rsidR="000D7027" w:rsidRDefault="000D7027" w:rsidP="000D7027">
            <w:pPr>
              <w:pStyle w:val="DELWPtabletext"/>
            </w:pPr>
            <w:r>
              <w:t xml:space="preserve">Warrnambool City Council, Wannon Water, Moyne Shire Council, Developers, Merri River Alliance </w:t>
            </w:r>
          </w:p>
        </w:tc>
      </w:tr>
      <w:tr w:rsidR="000D7027" w14:paraId="32D772F1" w14:textId="77777777" w:rsidTr="002F6E97">
        <w:tc>
          <w:tcPr>
            <w:tcW w:w="1843" w:type="dxa"/>
            <w:shd w:val="clear" w:color="auto" w:fill="auto"/>
          </w:tcPr>
          <w:p w14:paraId="60E9A812" w14:textId="0801133A" w:rsidR="000D7027" w:rsidRPr="00E24251" w:rsidRDefault="000D7027" w:rsidP="000D7027">
            <w:pPr>
              <w:pStyle w:val="DELWPtabletextbold"/>
              <w:rPr>
                <w:rStyle w:val="Strong"/>
              </w:rPr>
            </w:pPr>
            <w:r>
              <w:t>Related strategies</w:t>
            </w:r>
          </w:p>
        </w:tc>
        <w:tc>
          <w:tcPr>
            <w:tcW w:w="7671" w:type="dxa"/>
            <w:shd w:val="clear" w:color="auto" w:fill="auto"/>
          </w:tcPr>
          <w:p w14:paraId="7EE1ADDA" w14:textId="7B14D18D" w:rsidR="000D7027" w:rsidRDefault="000D7027" w:rsidP="000D7027">
            <w:pPr>
              <w:pStyle w:val="DELWPtabletext"/>
            </w:pPr>
            <w:r>
              <w:t>Merri River</w:t>
            </w:r>
          </w:p>
        </w:tc>
      </w:tr>
      <w:tr w:rsidR="000D7027" w14:paraId="560F4A56" w14:textId="77777777" w:rsidTr="002F6E97">
        <w:tc>
          <w:tcPr>
            <w:tcW w:w="1843" w:type="dxa"/>
            <w:shd w:val="clear" w:color="auto" w:fill="auto"/>
          </w:tcPr>
          <w:p w14:paraId="441FDCD8" w14:textId="2C4B4900" w:rsidR="000D7027" w:rsidRPr="00A9333A" w:rsidRDefault="000D7027" w:rsidP="000D7027">
            <w:pPr>
              <w:pStyle w:val="DELWPtabletextbold"/>
              <w:rPr>
                <w:rStyle w:val="Strong"/>
              </w:rPr>
            </w:pPr>
            <w:r>
              <w:t>Location</w:t>
            </w:r>
          </w:p>
        </w:tc>
        <w:tc>
          <w:tcPr>
            <w:tcW w:w="7671" w:type="dxa"/>
            <w:shd w:val="clear" w:color="auto" w:fill="auto"/>
          </w:tcPr>
          <w:p w14:paraId="15681C38" w14:textId="68B7FDA4" w:rsidR="000D7027" w:rsidRDefault="000D7027" w:rsidP="000D7027">
            <w:pPr>
              <w:pStyle w:val="DELWPtabletext"/>
            </w:pPr>
            <w:r>
              <w:t>Merri River Alliance vison, Green Warrnambool</w:t>
            </w:r>
          </w:p>
        </w:tc>
      </w:tr>
      <w:tr w:rsidR="000D7027" w14:paraId="4E7AE058" w14:textId="77777777" w:rsidTr="002F6E97">
        <w:tc>
          <w:tcPr>
            <w:tcW w:w="1843" w:type="dxa"/>
            <w:shd w:val="clear" w:color="auto" w:fill="auto"/>
          </w:tcPr>
          <w:p w14:paraId="23A3B5B6" w14:textId="5F3C4FED" w:rsidR="000D7027" w:rsidRPr="00A9333A" w:rsidRDefault="000D7027" w:rsidP="000D7027">
            <w:pPr>
              <w:pStyle w:val="DELWPtabletextbold"/>
              <w:rPr>
                <w:rStyle w:val="Strong"/>
              </w:rPr>
            </w:pPr>
            <w:r>
              <w:t>Timeframe</w:t>
            </w:r>
          </w:p>
        </w:tc>
        <w:tc>
          <w:tcPr>
            <w:tcW w:w="7671" w:type="dxa"/>
            <w:shd w:val="clear" w:color="auto" w:fill="auto"/>
          </w:tcPr>
          <w:p w14:paraId="5A7ED33E" w14:textId="758A5A4F" w:rsidR="000D7027" w:rsidRDefault="000D7027" w:rsidP="000D7027">
            <w:pPr>
              <w:pStyle w:val="DELWPtabletext"/>
            </w:pPr>
            <w:r>
              <w:t>2020</w:t>
            </w:r>
          </w:p>
        </w:tc>
      </w:tr>
      <w:tr w:rsidR="00E85F2F" w14:paraId="7878F6AE" w14:textId="77777777" w:rsidTr="002F6E97">
        <w:tc>
          <w:tcPr>
            <w:tcW w:w="1843" w:type="dxa"/>
            <w:shd w:val="clear" w:color="auto" w:fill="auto"/>
          </w:tcPr>
          <w:p w14:paraId="45FEF576" w14:textId="5B925AE4" w:rsidR="00E85F2F" w:rsidRDefault="00E85F2F" w:rsidP="000D7027">
            <w:pPr>
              <w:pStyle w:val="DELWPtabletextbold"/>
            </w:pPr>
            <w:r>
              <w:t>Scale</w:t>
            </w:r>
          </w:p>
        </w:tc>
        <w:tc>
          <w:tcPr>
            <w:tcW w:w="7671" w:type="dxa"/>
            <w:shd w:val="clear" w:color="auto" w:fill="auto"/>
          </w:tcPr>
          <w:p w14:paraId="611B898E" w14:textId="74D379FD" w:rsidR="00E85F2F" w:rsidRPr="0065079C" w:rsidRDefault="0065079C" w:rsidP="0065079C">
            <w:pPr>
              <w:pStyle w:val="DELWPtabletext"/>
            </w:pPr>
            <w:r w:rsidRPr="0065079C">
              <w:rPr>
                <w:rStyle w:val="A34"/>
                <w:rFonts w:eastAsia="MS Gothic" w:cs="Times New Roman"/>
                <w:color w:val="auto"/>
                <w:sz w:val="20"/>
                <w:szCs w:val="20"/>
              </w:rPr>
              <w:t>Sub-catchment</w:t>
            </w:r>
          </w:p>
        </w:tc>
      </w:tr>
    </w:tbl>
    <w:p w14:paraId="2C724FF2" w14:textId="77777777" w:rsidR="001F36CE" w:rsidRPr="008231EC" w:rsidRDefault="001F36CE" w:rsidP="001F36CE">
      <w:pPr>
        <w:pStyle w:val="DELWPtablefigurenoteheading"/>
      </w:pPr>
      <w:r w:rsidRPr="008231EC">
        <w:t>Project opportunity status</w:t>
      </w:r>
    </w:p>
    <w:p w14:paraId="3871B3E8"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7D0F9F92" w14:textId="77777777" w:rsidR="001F36CE" w:rsidRPr="008231EC" w:rsidRDefault="001F36CE" w:rsidP="001F36CE">
      <w:pPr>
        <w:pStyle w:val="DELWPtablefigurenoteheading"/>
      </w:pPr>
      <w:r w:rsidRPr="008231EC">
        <w:t>Strategy opportunity status</w:t>
      </w:r>
    </w:p>
    <w:p w14:paraId="5B69B181"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8A517F9" w14:textId="77777777" w:rsidR="009F2086" w:rsidRDefault="009F2086">
      <w:pPr>
        <w:rPr>
          <w:rFonts w:ascii="Arial" w:eastAsia="MS Gothic" w:hAnsi="Arial"/>
          <w:b/>
          <w:bCs/>
          <w:sz w:val="24"/>
          <w:szCs w:val="26"/>
        </w:rPr>
      </w:pPr>
      <w:r>
        <w:br w:type="page"/>
      </w:r>
    </w:p>
    <w:p w14:paraId="12729FC7" w14:textId="7C126477" w:rsidR="00D76BC3" w:rsidRDefault="00D76BC3" w:rsidP="00214F69">
      <w:pPr>
        <w:pStyle w:val="Heading3"/>
      </w:pPr>
      <w:r>
        <w:lastRenderedPageBreak/>
        <w:t>Action GSC4</w:t>
      </w:r>
    </w:p>
    <w:p w14:paraId="52685A00" w14:textId="77777777" w:rsidR="00D76BC3" w:rsidRDefault="00D76BC3" w:rsidP="00FA7E62">
      <w:pPr>
        <w:pStyle w:val="Heading4"/>
      </w:pPr>
      <w:r>
        <w:t>Great South Coast Urban Water Atlas</w:t>
      </w:r>
    </w:p>
    <w:p w14:paraId="0851A17F" w14:textId="77777777" w:rsidR="00D76BC3" w:rsidRDefault="00D76BC3" w:rsidP="00D76BC3">
      <w:pPr>
        <w:pStyle w:val="DELWPbody"/>
      </w:pPr>
      <w:r>
        <w:t xml:space="preserve">This project will develop an urban water atlas for the region, identifying opportunities for potable supply to be substituted with water from alternative sources. </w:t>
      </w:r>
    </w:p>
    <w:p w14:paraId="3EAD4367" w14:textId="77777777" w:rsidR="00D76BC3" w:rsidRDefault="00D76BC3" w:rsidP="00D76BC3">
      <w:pPr>
        <w:pStyle w:val="DELWPbody"/>
      </w:pPr>
      <w:r>
        <w:t>The project will:</w:t>
      </w:r>
    </w:p>
    <w:p w14:paraId="17FF9E16" w14:textId="77777777" w:rsidR="00D76BC3" w:rsidRDefault="00D76BC3" w:rsidP="009F2854">
      <w:pPr>
        <w:pStyle w:val="DELWPbullet1"/>
      </w:pPr>
      <w:r>
        <w:t>Review existing water resource mapping in Wannon Water’s Urban Water Strategy</w:t>
      </w:r>
    </w:p>
    <w:p w14:paraId="44607966" w14:textId="77777777" w:rsidR="00D76BC3" w:rsidRDefault="00D76BC3" w:rsidP="009F2854">
      <w:pPr>
        <w:pStyle w:val="DELWPbullet1"/>
      </w:pPr>
      <w:r>
        <w:t xml:space="preserve">Identify priority community assets within our towns that are water-dependant </w:t>
      </w:r>
    </w:p>
    <w:p w14:paraId="441E1BDD" w14:textId="77777777" w:rsidR="00D76BC3" w:rsidRDefault="00D76BC3" w:rsidP="009F2854">
      <w:pPr>
        <w:pStyle w:val="DELWPbullet1"/>
      </w:pPr>
      <w:r>
        <w:t>Identify and quantify fit for purpose alternative sources, recycled water, stormwater and groundwater through workshops with the councils</w:t>
      </w:r>
    </w:p>
    <w:p w14:paraId="521FD702" w14:textId="77777777" w:rsidR="00D76BC3" w:rsidRDefault="00D76BC3" w:rsidP="009F2854">
      <w:pPr>
        <w:pStyle w:val="DELWPbullet1"/>
      </w:pPr>
      <w:r>
        <w:t xml:space="preserve">Include a high-level analysis of cost and risks </w:t>
      </w:r>
    </w:p>
    <w:p w14:paraId="2A884CE2" w14:textId="77777777" w:rsidR="00D76BC3" w:rsidRDefault="00D76BC3" w:rsidP="009F2854">
      <w:pPr>
        <w:pStyle w:val="DELWPbullet1"/>
      </w:pPr>
      <w:r>
        <w:t xml:space="preserve">Include a case study of opportunities in Camperdown – for the elm avenue of honour and Lake </w:t>
      </w:r>
      <w:proofErr w:type="spellStart"/>
      <w:r>
        <w:t>Colongulac</w:t>
      </w:r>
      <w:proofErr w:type="spellEnd"/>
      <w:r>
        <w:t>, building on previous work assessing the viability of recycled water use, investigating barriers and innovative solutions</w:t>
      </w:r>
    </w:p>
    <w:p w14:paraId="49FA35D2" w14:textId="77777777" w:rsidR="00D76BC3" w:rsidRDefault="00D76BC3" w:rsidP="009F2854">
      <w:pPr>
        <w:pStyle w:val="DELWPbullet1"/>
      </w:pPr>
      <w:r>
        <w:t>Include the relevant work emerging from more detailed IWM plans underway in the region</w:t>
      </w:r>
    </w:p>
    <w:p w14:paraId="1EEF8A37" w14:textId="43656F88" w:rsidR="00D76BC3" w:rsidRDefault="00D76BC3" w:rsidP="009F2854">
      <w:pPr>
        <w:pStyle w:val="DELWPbullet1"/>
      </w:pPr>
      <w:r>
        <w:t xml:space="preserve">Map the results on GIS platform that can be used by all Councils, CMA’s and Wannon Water and kept up to date. </w:t>
      </w:r>
    </w:p>
    <w:p w14:paraId="66961A0C" w14:textId="00CB794F" w:rsidR="00D76BC3" w:rsidRDefault="00D76BC3" w:rsidP="005D2B6D">
      <w:pPr>
        <w:pStyle w:val="DELWPbodyafterbulletsandbeforetable"/>
      </w:pPr>
      <w:r>
        <w:t xml:space="preserve">The project will set the groundwork for future integrated water planning.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13559317" w14:textId="77777777" w:rsidTr="0021057B">
        <w:trPr>
          <w:tblHeader/>
        </w:trPr>
        <w:tc>
          <w:tcPr>
            <w:tcW w:w="983" w:type="dxa"/>
            <w:shd w:val="clear" w:color="auto" w:fill="auto"/>
          </w:tcPr>
          <w:p w14:paraId="366B54B4" w14:textId="77777777" w:rsidR="00C1604E" w:rsidRPr="004F0A94" w:rsidRDefault="00C1604E" w:rsidP="00C1604E">
            <w:pPr>
              <w:pStyle w:val="DELWPtablecolhead8pt"/>
            </w:pPr>
          </w:p>
        </w:tc>
        <w:tc>
          <w:tcPr>
            <w:tcW w:w="1216" w:type="dxa"/>
            <w:shd w:val="clear" w:color="auto" w:fill="auto"/>
          </w:tcPr>
          <w:p w14:paraId="59235F38" w14:textId="77777777" w:rsidR="00C1604E" w:rsidRDefault="00C1604E" w:rsidP="00C1604E">
            <w:pPr>
              <w:pStyle w:val="DELWPtablecolhead8pt"/>
            </w:pPr>
            <w:r w:rsidRPr="003C27EE">
              <w:t>Outcomes</w:t>
            </w:r>
          </w:p>
          <w:p w14:paraId="4E9D4B21" w14:textId="3D08D663"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17157526" w14:textId="77777777" w:rsidR="00C1604E" w:rsidRDefault="00C1604E" w:rsidP="00C1604E">
            <w:pPr>
              <w:pStyle w:val="DELWPtablecolhead8pt"/>
            </w:pPr>
            <w:r w:rsidRPr="003C27EE">
              <w:t>Outcomes</w:t>
            </w:r>
          </w:p>
          <w:p w14:paraId="035808F5" w14:textId="2D3BFCD6" w:rsidR="00C1604E" w:rsidRDefault="00C1604E" w:rsidP="00C1604E">
            <w:pPr>
              <w:pStyle w:val="DELWPtablecolhead8pt"/>
            </w:pPr>
            <w:r w:rsidRPr="003C27EE">
              <w:t>Effective and affordable wastewater systems</w:t>
            </w:r>
          </w:p>
        </w:tc>
        <w:tc>
          <w:tcPr>
            <w:tcW w:w="1216" w:type="dxa"/>
            <w:shd w:val="clear" w:color="auto" w:fill="auto"/>
          </w:tcPr>
          <w:p w14:paraId="715F62E6" w14:textId="77777777" w:rsidR="00C1604E" w:rsidRDefault="00C1604E" w:rsidP="00C1604E">
            <w:pPr>
              <w:pStyle w:val="DELWPtablecolhead8pt"/>
            </w:pPr>
            <w:r w:rsidRPr="003C27EE">
              <w:t>Outcomes</w:t>
            </w:r>
          </w:p>
          <w:p w14:paraId="635C5BEB" w14:textId="7362047E"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12534831" w14:textId="77777777" w:rsidR="00C1604E" w:rsidRDefault="00C1604E" w:rsidP="00C1604E">
            <w:pPr>
              <w:pStyle w:val="DELWPtablecolhead8pt"/>
            </w:pPr>
            <w:r w:rsidRPr="003C27EE">
              <w:t>Outcomes</w:t>
            </w:r>
          </w:p>
          <w:p w14:paraId="693F3A0F" w14:textId="2005415E"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04A96428" w14:textId="77777777" w:rsidR="00C1604E" w:rsidRDefault="00C1604E" w:rsidP="00C1604E">
            <w:pPr>
              <w:pStyle w:val="DELWPtablecolhead8pt"/>
            </w:pPr>
            <w:r w:rsidRPr="003C27EE">
              <w:t>Outcomes</w:t>
            </w:r>
          </w:p>
          <w:p w14:paraId="39A33CAC" w14:textId="7173FE10"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09E69A1C" w14:textId="77777777" w:rsidR="00C1604E" w:rsidRDefault="00C1604E" w:rsidP="00C1604E">
            <w:pPr>
              <w:pStyle w:val="DELWPtablecolhead8pt"/>
            </w:pPr>
            <w:r w:rsidRPr="003C27EE">
              <w:t>Outcomes</w:t>
            </w:r>
          </w:p>
          <w:p w14:paraId="465B698D" w14:textId="6EB2E608"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602FB425" w14:textId="77777777" w:rsidR="00C1604E" w:rsidRDefault="00C1604E" w:rsidP="00C1604E">
            <w:pPr>
              <w:pStyle w:val="DELWPtablecolhead8pt"/>
            </w:pPr>
            <w:r w:rsidRPr="003C27EE">
              <w:t>Outcomes</w:t>
            </w:r>
          </w:p>
          <w:p w14:paraId="3BED229C" w14:textId="211ED75F" w:rsidR="00C1604E" w:rsidRPr="00116D50" w:rsidRDefault="00C1604E" w:rsidP="00C1604E">
            <w:pPr>
              <w:pStyle w:val="DELWPtablecolhead8pt"/>
            </w:pPr>
            <w:r w:rsidRPr="003C27EE">
              <w:t>Jobs, economic benefits and innovation</w:t>
            </w:r>
          </w:p>
        </w:tc>
      </w:tr>
      <w:tr w:rsidR="00705C93" w14:paraId="26393934" w14:textId="77777777" w:rsidTr="0021057B">
        <w:tc>
          <w:tcPr>
            <w:tcW w:w="983" w:type="dxa"/>
            <w:shd w:val="clear" w:color="auto" w:fill="auto"/>
          </w:tcPr>
          <w:p w14:paraId="54F899B8" w14:textId="77777777" w:rsidR="00705C93" w:rsidRPr="007559B0" w:rsidRDefault="00705C93" w:rsidP="00705C93">
            <w:pPr>
              <w:pStyle w:val="DELWPtabletext"/>
              <w:rPr>
                <w:rStyle w:val="Strong"/>
              </w:rPr>
            </w:pPr>
            <w:r w:rsidRPr="007559B0">
              <w:rPr>
                <w:rStyle w:val="Strong"/>
              </w:rPr>
              <w:t>Impact status</w:t>
            </w:r>
          </w:p>
        </w:tc>
        <w:tc>
          <w:tcPr>
            <w:tcW w:w="1216" w:type="dxa"/>
            <w:shd w:val="clear" w:color="auto" w:fill="auto"/>
            <w:vAlign w:val="center"/>
          </w:tcPr>
          <w:p w14:paraId="602E02CE" w14:textId="71C8703A" w:rsidR="00705C93" w:rsidRPr="00D26A76" w:rsidRDefault="00705C93" w:rsidP="00705C93">
            <w:pPr>
              <w:pStyle w:val="DELWPtabletextboldgreencentred"/>
            </w:pPr>
            <w:r w:rsidRPr="0011173F">
              <w:t>Impact</w:t>
            </w:r>
          </w:p>
        </w:tc>
        <w:tc>
          <w:tcPr>
            <w:tcW w:w="1217" w:type="dxa"/>
            <w:shd w:val="clear" w:color="auto" w:fill="auto"/>
            <w:vAlign w:val="center"/>
          </w:tcPr>
          <w:p w14:paraId="602E864E" w14:textId="094083C6" w:rsidR="00705C93" w:rsidRDefault="00705C93" w:rsidP="00705C93">
            <w:pPr>
              <w:pStyle w:val="DELWPtabletextboldgreencentred"/>
            </w:pPr>
            <w:r w:rsidRPr="0011173F">
              <w:t>Impact</w:t>
            </w:r>
          </w:p>
        </w:tc>
        <w:tc>
          <w:tcPr>
            <w:tcW w:w="1216" w:type="dxa"/>
            <w:shd w:val="clear" w:color="auto" w:fill="auto"/>
            <w:vAlign w:val="center"/>
          </w:tcPr>
          <w:p w14:paraId="73E346A2" w14:textId="2AC46A39" w:rsidR="00705C93" w:rsidRDefault="00705C93" w:rsidP="00705C93">
            <w:pPr>
              <w:pStyle w:val="DELWPtabletextboldblackcentred"/>
            </w:pPr>
            <w:r>
              <w:t>No i</w:t>
            </w:r>
            <w:r w:rsidRPr="0011173F">
              <w:t>mpact</w:t>
            </w:r>
          </w:p>
        </w:tc>
        <w:tc>
          <w:tcPr>
            <w:tcW w:w="1217" w:type="dxa"/>
            <w:shd w:val="clear" w:color="auto" w:fill="auto"/>
            <w:vAlign w:val="center"/>
          </w:tcPr>
          <w:p w14:paraId="7119AF0F" w14:textId="08AD96EF" w:rsidR="00705C93" w:rsidRDefault="00705C93" w:rsidP="00705C93">
            <w:pPr>
              <w:pStyle w:val="DELWPtabletextboldgreencentred"/>
            </w:pPr>
            <w:r w:rsidRPr="0011173F">
              <w:t>Impact</w:t>
            </w:r>
          </w:p>
        </w:tc>
        <w:tc>
          <w:tcPr>
            <w:tcW w:w="1216" w:type="dxa"/>
            <w:shd w:val="clear" w:color="auto" w:fill="auto"/>
            <w:vAlign w:val="center"/>
          </w:tcPr>
          <w:p w14:paraId="015DB62F" w14:textId="12C62539" w:rsidR="00705C93" w:rsidRDefault="00705C93" w:rsidP="00705C93">
            <w:pPr>
              <w:pStyle w:val="DELWPtabletextboldgreencentred"/>
            </w:pPr>
            <w:r w:rsidRPr="0011173F">
              <w:t>Impact</w:t>
            </w:r>
          </w:p>
        </w:tc>
        <w:tc>
          <w:tcPr>
            <w:tcW w:w="1217" w:type="dxa"/>
            <w:shd w:val="clear" w:color="auto" w:fill="auto"/>
            <w:vAlign w:val="center"/>
          </w:tcPr>
          <w:p w14:paraId="0322D390" w14:textId="7B6E02EE" w:rsidR="00705C93" w:rsidRDefault="00705C93" w:rsidP="00705C93">
            <w:pPr>
              <w:pStyle w:val="DELWPtabletextboldblackcentred"/>
            </w:pPr>
            <w:r>
              <w:t>No i</w:t>
            </w:r>
            <w:r w:rsidRPr="0011173F">
              <w:t>mpact</w:t>
            </w:r>
          </w:p>
        </w:tc>
        <w:tc>
          <w:tcPr>
            <w:tcW w:w="1217" w:type="dxa"/>
            <w:shd w:val="clear" w:color="auto" w:fill="auto"/>
            <w:vAlign w:val="center"/>
          </w:tcPr>
          <w:p w14:paraId="6A1AEE6A" w14:textId="5F53D368" w:rsidR="00705C93" w:rsidRDefault="00705C93" w:rsidP="00705C93">
            <w:pPr>
              <w:pStyle w:val="DELWPtabletextboldgreencentred"/>
            </w:pPr>
            <w:r w:rsidRPr="0011173F">
              <w:t>Impact</w:t>
            </w:r>
          </w:p>
        </w:tc>
      </w:tr>
    </w:tbl>
    <w:p w14:paraId="7C543F34"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F36CE" w14:paraId="53872C79" w14:textId="77777777" w:rsidTr="002F6E97">
        <w:trPr>
          <w:tblHeader/>
        </w:trPr>
        <w:tc>
          <w:tcPr>
            <w:tcW w:w="1701" w:type="dxa"/>
            <w:shd w:val="clear" w:color="auto" w:fill="auto"/>
          </w:tcPr>
          <w:p w14:paraId="47099A63" w14:textId="77777777" w:rsidR="001F36CE" w:rsidRPr="00FA35A7" w:rsidRDefault="001F36CE" w:rsidP="0021057B">
            <w:pPr>
              <w:pStyle w:val="DELWPtablecolhead"/>
            </w:pPr>
            <w:r w:rsidRPr="00FA35A7">
              <w:t>Subject</w:t>
            </w:r>
          </w:p>
        </w:tc>
        <w:tc>
          <w:tcPr>
            <w:tcW w:w="7813" w:type="dxa"/>
            <w:shd w:val="clear" w:color="auto" w:fill="auto"/>
          </w:tcPr>
          <w:p w14:paraId="5674A267" w14:textId="77777777" w:rsidR="001F36CE" w:rsidRDefault="001F36CE" w:rsidP="0021057B">
            <w:pPr>
              <w:pStyle w:val="DELWPtablecolhead"/>
            </w:pPr>
            <w:r>
              <w:t>Details</w:t>
            </w:r>
          </w:p>
        </w:tc>
      </w:tr>
      <w:tr w:rsidR="002F6E97" w14:paraId="486D04D4" w14:textId="77777777" w:rsidTr="002F6E97">
        <w:tc>
          <w:tcPr>
            <w:tcW w:w="1701" w:type="dxa"/>
            <w:shd w:val="clear" w:color="auto" w:fill="auto"/>
          </w:tcPr>
          <w:p w14:paraId="03C1FCBF" w14:textId="50F2AA69" w:rsidR="002F6E97" w:rsidRPr="00E24251" w:rsidRDefault="002F6E97" w:rsidP="002F6E97">
            <w:pPr>
              <w:pStyle w:val="DELWPtabletextbold"/>
              <w:rPr>
                <w:rStyle w:val="Strong"/>
              </w:rPr>
            </w:pPr>
            <w:r>
              <w:t>Status</w:t>
            </w:r>
          </w:p>
        </w:tc>
        <w:tc>
          <w:tcPr>
            <w:tcW w:w="7813" w:type="dxa"/>
            <w:shd w:val="clear" w:color="auto" w:fill="auto"/>
          </w:tcPr>
          <w:p w14:paraId="4409D63F" w14:textId="0957FD9A" w:rsidR="002F6E97" w:rsidRDefault="002F6E97" w:rsidP="002F6E97">
            <w:pPr>
              <w:pStyle w:val="DELWPtabletextitalic"/>
            </w:pPr>
            <w:r>
              <w:t>1,2</w:t>
            </w:r>
          </w:p>
        </w:tc>
      </w:tr>
      <w:tr w:rsidR="002F6E97" w14:paraId="7AA1F4FA" w14:textId="77777777" w:rsidTr="002F6E97">
        <w:tc>
          <w:tcPr>
            <w:tcW w:w="1701" w:type="dxa"/>
            <w:shd w:val="clear" w:color="auto" w:fill="auto"/>
          </w:tcPr>
          <w:p w14:paraId="07A27061" w14:textId="428CFB7C" w:rsidR="002F6E97" w:rsidRPr="00E24251" w:rsidRDefault="002F6E97" w:rsidP="002F6E97">
            <w:pPr>
              <w:pStyle w:val="DELWPtabletextbold"/>
              <w:rPr>
                <w:rStyle w:val="Strong"/>
              </w:rPr>
            </w:pPr>
            <w:r>
              <w:t>Lead Agency</w:t>
            </w:r>
          </w:p>
        </w:tc>
        <w:tc>
          <w:tcPr>
            <w:tcW w:w="7813" w:type="dxa"/>
            <w:shd w:val="clear" w:color="auto" w:fill="auto"/>
          </w:tcPr>
          <w:p w14:paraId="7DBDEFB5" w14:textId="36DCA0C5" w:rsidR="002F6E97" w:rsidRDefault="002F6E97" w:rsidP="002F6E97">
            <w:pPr>
              <w:pStyle w:val="DELWPtabletext"/>
            </w:pPr>
            <w:r>
              <w:t>Wannon Water</w:t>
            </w:r>
          </w:p>
        </w:tc>
      </w:tr>
      <w:tr w:rsidR="002F6E97" w14:paraId="5E92DB3C" w14:textId="77777777" w:rsidTr="002F6E97">
        <w:tc>
          <w:tcPr>
            <w:tcW w:w="1701" w:type="dxa"/>
            <w:shd w:val="clear" w:color="auto" w:fill="auto"/>
          </w:tcPr>
          <w:p w14:paraId="32B18B83" w14:textId="05491C27" w:rsidR="002F6E97" w:rsidRPr="00E24251" w:rsidRDefault="002F6E97" w:rsidP="002F6E97">
            <w:pPr>
              <w:pStyle w:val="DELWPtabletextbold"/>
              <w:rPr>
                <w:rStyle w:val="Strong"/>
              </w:rPr>
            </w:pPr>
            <w:r>
              <w:t>Implementation Partners</w:t>
            </w:r>
          </w:p>
        </w:tc>
        <w:tc>
          <w:tcPr>
            <w:tcW w:w="7813" w:type="dxa"/>
            <w:shd w:val="clear" w:color="auto" w:fill="auto"/>
          </w:tcPr>
          <w:p w14:paraId="6041FCFA" w14:textId="54A4C67F" w:rsidR="002F6E97" w:rsidRDefault="002F6E97" w:rsidP="002F6E97">
            <w:pPr>
              <w:pStyle w:val="DELWPtabletext"/>
            </w:pPr>
            <w:r>
              <w:t>Warrnambool CC, Corangamite SC, Moyne SC, Glenelg SC and, Southern Rural Water</w:t>
            </w:r>
          </w:p>
        </w:tc>
      </w:tr>
      <w:tr w:rsidR="002F6E97" w14:paraId="2CED6CB1" w14:textId="77777777" w:rsidTr="002F6E97">
        <w:tc>
          <w:tcPr>
            <w:tcW w:w="1701" w:type="dxa"/>
            <w:shd w:val="clear" w:color="auto" w:fill="auto"/>
          </w:tcPr>
          <w:p w14:paraId="195F1FF8" w14:textId="30E1474D" w:rsidR="002F6E97" w:rsidRPr="00A9333A" w:rsidRDefault="002F6E97" w:rsidP="002F6E97">
            <w:pPr>
              <w:pStyle w:val="DELWPtabletextbold"/>
              <w:rPr>
                <w:rStyle w:val="Strong"/>
              </w:rPr>
            </w:pPr>
            <w:r>
              <w:t>Location</w:t>
            </w:r>
          </w:p>
        </w:tc>
        <w:tc>
          <w:tcPr>
            <w:tcW w:w="7813" w:type="dxa"/>
            <w:shd w:val="clear" w:color="auto" w:fill="auto"/>
          </w:tcPr>
          <w:p w14:paraId="715A3699" w14:textId="1711A02F" w:rsidR="002F6E97" w:rsidRDefault="002F6E97" w:rsidP="002F6E97">
            <w:pPr>
              <w:pStyle w:val="DELWPtabletext"/>
            </w:pPr>
            <w:r>
              <w:t>Region-wide</w:t>
            </w:r>
          </w:p>
        </w:tc>
      </w:tr>
      <w:tr w:rsidR="002F6E97" w14:paraId="15FAFA61" w14:textId="77777777" w:rsidTr="002F6E97">
        <w:tc>
          <w:tcPr>
            <w:tcW w:w="1701" w:type="dxa"/>
            <w:shd w:val="clear" w:color="auto" w:fill="auto"/>
          </w:tcPr>
          <w:p w14:paraId="2B6F855D" w14:textId="4D792E49" w:rsidR="002F6E97" w:rsidRPr="00A9333A" w:rsidRDefault="002F6E97" w:rsidP="002F6E97">
            <w:pPr>
              <w:pStyle w:val="DELWPtabletextbold"/>
              <w:rPr>
                <w:rStyle w:val="Strong"/>
              </w:rPr>
            </w:pPr>
            <w:r>
              <w:t>Timeframe</w:t>
            </w:r>
          </w:p>
        </w:tc>
        <w:tc>
          <w:tcPr>
            <w:tcW w:w="7813" w:type="dxa"/>
            <w:shd w:val="clear" w:color="auto" w:fill="auto"/>
          </w:tcPr>
          <w:p w14:paraId="705C0A10" w14:textId="1A3ADFE7" w:rsidR="002F6E97" w:rsidRDefault="002F6E97" w:rsidP="002F6E97">
            <w:pPr>
              <w:pStyle w:val="DELWPtabletext"/>
            </w:pPr>
            <w:r>
              <w:t>July 2019 – June 2020</w:t>
            </w:r>
          </w:p>
        </w:tc>
      </w:tr>
      <w:tr w:rsidR="000F22AD" w14:paraId="6F33D3BF" w14:textId="77777777" w:rsidTr="002F6E97">
        <w:tc>
          <w:tcPr>
            <w:tcW w:w="1701" w:type="dxa"/>
            <w:shd w:val="clear" w:color="auto" w:fill="auto"/>
          </w:tcPr>
          <w:p w14:paraId="6EA07DC7" w14:textId="3A80F12D" w:rsidR="000F22AD" w:rsidRDefault="000F22AD" w:rsidP="002F6E97">
            <w:pPr>
              <w:pStyle w:val="DELWPtabletextbold"/>
            </w:pPr>
            <w:r>
              <w:t>Scale</w:t>
            </w:r>
          </w:p>
        </w:tc>
        <w:tc>
          <w:tcPr>
            <w:tcW w:w="7813" w:type="dxa"/>
            <w:shd w:val="clear" w:color="auto" w:fill="auto"/>
          </w:tcPr>
          <w:p w14:paraId="1E063534" w14:textId="2A153F80" w:rsidR="000F22AD" w:rsidRDefault="000F22AD" w:rsidP="002F6E97">
            <w:pPr>
              <w:pStyle w:val="DELWPtabletext"/>
            </w:pPr>
            <w:r>
              <w:t>Forum-wide</w:t>
            </w:r>
          </w:p>
        </w:tc>
      </w:tr>
    </w:tbl>
    <w:p w14:paraId="41F2A902" w14:textId="77777777" w:rsidR="001F36CE" w:rsidRPr="008231EC" w:rsidRDefault="001F36CE" w:rsidP="001F36CE">
      <w:pPr>
        <w:pStyle w:val="DELWPtablefigurenoteheading"/>
      </w:pPr>
      <w:r w:rsidRPr="008231EC">
        <w:t>Project opportunity status</w:t>
      </w:r>
    </w:p>
    <w:p w14:paraId="154A971C"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6993B76E" w14:textId="77777777" w:rsidR="001F36CE" w:rsidRPr="008231EC" w:rsidRDefault="001F36CE" w:rsidP="001F36CE">
      <w:pPr>
        <w:pStyle w:val="DELWPtablefigurenoteheading"/>
      </w:pPr>
      <w:r w:rsidRPr="008231EC">
        <w:t>Strategy opportunity status</w:t>
      </w:r>
    </w:p>
    <w:p w14:paraId="18F97E34" w14:textId="36A856E9" w:rsidR="001F36CE" w:rsidRDefault="001F36CE" w:rsidP="00420D27">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D9D07D4" w14:textId="77777777" w:rsidR="00420D27" w:rsidRDefault="00420D27">
      <w:pPr>
        <w:rPr>
          <w:rFonts w:ascii="Arial" w:eastAsia="MS Gothic" w:hAnsi="Arial"/>
          <w:b/>
          <w:bCs/>
          <w:sz w:val="24"/>
          <w:szCs w:val="26"/>
        </w:rPr>
      </w:pPr>
      <w:r>
        <w:br w:type="page"/>
      </w:r>
    </w:p>
    <w:p w14:paraId="277235CC" w14:textId="731AFE5C" w:rsidR="00D76BC3" w:rsidRDefault="00D76BC3" w:rsidP="0057745D">
      <w:pPr>
        <w:pStyle w:val="Heading3"/>
      </w:pPr>
      <w:r>
        <w:lastRenderedPageBreak/>
        <w:t>Action GSC5</w:t>
      </w:r>
    </w:p>
    <w:p w14:paraId="63869B1D" w14:textId="77777777" w:rsidR="00D76BC3" w:rsidRDefault="00D76BC3" w:rsidP="00FA7E62">
      <w:pPr>
        <w:pStyle w:val="Heading4"/>
      </w:pPr>
      <w:r>
        <w:t>Adaptive Wastewater Solutions for Small Towns – Penshurst and Cudgee Case Studies</w:t>
      </w:r>
    </w:p>
    <w:p w14:paraId="3DF996BB" w14:textId="77777777" w:rsidR="00D76BC3" w:rsidRDefault="00D76BC3" w:rsidP="00D76BC3">
      <w:pPr>
        <w:pStyle w:val="DELWPbody"/>
      </w:pPr>
      <w:r>
        <w:t>This is a regional project with state relevance. All local governments in the Great South Coast forum area have identified managing the impacts associated with small town sewage as a key challenge.</w:t>
      </w:r>
    </w:p>
    <w:p w14:paraId="2B184CB1" w14:textId="77777777" w:rsidR="00D76BC3" w:rsidRDefault="00D76BC3" w:rsidP="00D76BC3">
      <w:pPr>
        <w:pStyle w:val="DELWPbody"/>
      </w:pPr>
      <w:r>
        <w:t xml:space="preserve">The cost of reticulated sewerage is prohibitive in many small towns and private septic systems are often not adequate or able to be effectively managed. This project will build on previous work completed for Branxholme, where a case study was conducted to quantify the benefits of a solution using an innovative, neighbourhood-scale technical solution. </w:t>
      </w:r>
    </w:p>
    <w:p w14:paraId="5E42E416" w14:textId="77777777" w:rsidR="00D76BC3" w:rsidRDefault="00D76BC3" w:rsidP="00D76BC3">
      <w:pPr>
        <w:pStyle w:val="DELWPbody"/>
      </w:pPr>
      <w:r>
        <w:t xml:space="preserve">A similar case-study will be carried out for Penshurst and Cudgee to identify a technical solution for these towns with similar issues, but different geology. Options for governance models will be investigated for each of the towns that will have the potential to be adopted elsewhere across the state. </w:t>
      </w:r>
    </w:p>
    <w:p w14:paraId="47350C43" w14:textId="4E167CA8" w:rsidR="00D76BC3" w:rsidRDefault="00D76BC3" w:rsidP="005D2B6D">
      <w:pPr>
        <w:pStyle w:val="DELWPbodybeforetable"/>
      </w:pPr>
      <w:r>
        <w:t>It is envisaged such a solution will be scalable and deliver a greater equity of service levels for communities. Anticipated benefits will include enabling economic development in smaller towns, prevention of pollution entering receiving environments (waterways and groundwater systems) and provide opportunities for improved community engagement around wastewater management issues.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30A0940F" w14:textId="77777777" w:rsidTr="0021057B">
        <w:trPr>
          <w:tblHeader/>
        </w:trPr>
        <w:tc>
          <w:tcPr>
            <w:tcW w:w="983" w:type="dxa"/>
            <w:shd w:val="clear" w:color="auto" w:fill="auto"/>
          </w:tcPr>
          <w:p w14:paraId="0CEFE5D7" w14:textId="77777777" w:rsidR="00C1604E" w:rsidRPr="004F0A94" w:rsidRDefault="00C1604E" w:rsidP="00C1604E">
            <w:pPr>
              <w:pStyle w:val="DELWPtablecolhead8pt"/>
            </w:pPr>
          </w:p>
        </w:tc>
        <w:tc>
          <w:tcPr>
            <w:tcW w:w="1216" w:type="dxa"/>
            <w:shd w:val="clear" w:color="auto" w:fill="auto"/>
          </w:tcPr>
          <w:p w14:paraId="41044D77" w14:textId="77777777" w:rsidR="00C1604E" w:rsidRDefault="00C1604E" w:rsidP="00C1604E">
            <w:pPr>
              <w:pStyle w:val="DELWPtablecolhead8pt"/>
            </w:pPr>
            <w:r w:rsidRPr="003C27EE">
              <w:t>Outcomes</w:t>
            </w:r>
          </w:p>
          <w:p w14:paraId="6A511131" w14:textId="5D1CA598"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2F09B07B" w14:textId="77777777" w:rsidR="00C1604E" w:rsidRDefault="00C1604E" w:rsidP="00C1604E">
            <w:pPr>
              <w:pStyle w:val="DELWPtablecolhead8pt"/>
            </w:pPr>
            <w:r w:rsidRPr="003C27EE">
              <w:t>Outcomes</w:t>
            </w:r>
          </w:p>
          <w:p w14:paraId="430D6575" w14:textId="21C4269E" w:rsidR="00C1604E" w:rsidRDefault="00C1604E" w:rsidP="00C1604E">
            <w:pPr>
              <w:pStyle w:val="DELWPtablecolhead8pt"/>
            </w:pPr>
            <w:r w:rsidRPr="003C27EE">
              <w:t>Effective and affordable wastewater systems</w:t>
            </w:r>
          </w:p>
        </w:tc>
        <w:tc>
          <w:tcPr>
            <w:tcW w:w="1216" w:type="dxa"/>
            <w:shd w:val="clear" w:color="auto" w:fill="auto"/>
          </w:tcPr>
          <w:p w14:paraId="7D0A3D42" w14:textId="77777777" w:rsidR="00C1604E" w:rsidRDefault="00C1604E" w:rsidP="00C1604E">
            <w:pPr>
              <w:pStyle w:val="DELWPtablecolhead8pt"/>
            </w:pPr>
            <w:r w:rsidRPr="003C27EE">
              <w:t>Outcomes</w:t>
            </w:r>
          </w:p>
          <w:p w14:paraId="73FA1F7A" w14:textId="0CDD0038"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155E25E9" w14:textId="77777777" w:rsidR="00C1604E" w:rsidRDefault="00C1604E" w:rsidP="00C1604E">
            <w:pPr>
              <w:pStyle w:val="DELWPtablecolhead8pt"/>
            </w:pPr>
            <w:r w:rsidRPr="003C27EE">
              <w:t>Outcomes</w:t>
            </w:r>
          </w:p>
          <w:p w14:paraId="5D9693B0" w14:textId="57E10CA6"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6FAF0E33" w14:textId="77777777" w:rsidR="00C1604E" w:rsidRDefault="00C1604E" w:rsidP="00C1604E">
            <w:pPr>
              <w:pStyle w:val="DELWPtablecolhead8pt"/>
            </w:pPr>
            <w:r w:rsidRPr="003C27EE">
              <w:t>Outcomes</w:t>
            </w:r>
          </w:p>
          <w:p w14:paraId="74ACB741" w14:textId="29C0A8D3"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5F196883" w14:textId="77777777" w:rsidR="00C1604E" w:rsidRDefault="00C1604E" w:rsidP="00C1604E">
            <w:pPr>
              <w:pStyle w:val="DELWPtablecolhead8pt"/>
            </w:pPr>
            <w:r w:rsidRPr="003C27EE">
              <w:t>Outcomes</w:t>
            </w:r>
          </w:p>
          <w:p w14:paraId="20FF1D2B" w14:textId="6CCB5CD4"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50B518CA" w14:textId="77777777" w:rsidR="00C1604E" w:rsidRDefault="00C1604E" w:rsidP="00C1604E">
            <w:pPr>
              <w:pStyle w:val="DELWPtablecolhead8pt"/>
            </w:pPr>
            <w:r w:rsidRPr="003C27EE">
              <w:t>Outcomes</w:t>
            </w:r>
          </w:p>
          <w:p w14:paraId="760ECB77" w14:textId="4E84ED40" w:rsidR="00C1604E" w:rsidRPr="00116D50" w:rsidRDefault="00C1604E" w:rsidP="00C1604E">
            <w:pPr>
              <w:pStyle w:val="DELWPtablecolhead8pt"/>
            </w:pPr>
            <w:r w:rsidRPr="003C27EE">
              <w:t>Jobs, economic benefits and innovation</w:t>
            </w:r>
          </w:p>
        </w:tc>
      </w:tr>
      <w:tr w:rsidR="00D33CB8" w14:paraId="5DC50F3C" w14:textId="77777777" w:rsidTr="0021057B">
        <w:tc>
          <w:tcPr>
            <w:tcW w:w="983" w:type="dxa"/>
            <w:shd w:val="clear" w:color="auto" w:fill="auto"/>
          </w:tcPr>
          <w:p w14:paraId="1B5CD8CC" w14:textId="77777777" w:rsidR="00D33CB8" w:rsidRPr="007559B0" w:rsidRDefault="00D33CB8" w:rsidP="00D33CB8">
            <w:pPr>
              <w:pStyle w:val="DELWPtabletext"/>
              <w:rPr>
                <w:rStyle w:val="Strong"/>
              </w:rPr>
            </w:pPr>
            <w:r w:rsidRPr="007559B0">
              <w:rPr>
                <w:rStyle w:val="Strong"/>
              </w:rPr>
              <w:t>Impact status</w:t>
            </w:r>
          </w:p>
        </w:tc>
        <w:tc>
          <w:tcPr>
            <w:tcW w:w="1216" w:type="dxa"/>
            <w:shd w:val="clear" w:color="auto" w:fill="auto"/>
            <w:vAlign w:val="center"/>
          </w:tcPr>
          <w:p w14:paraId="53F5B950" w14:textId="5197DA7B" w:rsidR="00D33CB8" w:rsidRPr="00D26A76" w:rsidRDefault="00D33CB8" w:rsidP="00D33CB8">
            <w:pPr>
              <w:pStyle w:val="DELWPtabletextboldblackcentred"/>
            </w:pPr>
            <w:r>
              <w:t>No i</w:t>
            </w:r>
            <w:r w:rsidRPr="0011173F">
              <w:t>mpact</w:t>
            </w:r>
          </w:p>
        </w:tc>
        <w:tc>
          <w:tcPr>
            <w:tcW w:w="1217" w:type="dxa"/>
            <w:shd w:val="clear" w:color="auto" w:fill="auto"/>
            <w:vAlign w:val="center"/>
          </w:tcPr>
          <w:p w14:paraId="14D31C8A" w14:textId="741B6FA7" w:rsidR="00D33CB8" w:rsidRDefault="00D33CB8" w:rsidP="00D33CB8">
            <w:pPr>
              <w:pStyle w:val="DELWPtabletextboldgreencentred"/>
            </w:pPr>
            <w:r w:rsidRPr="0011173F">
              <w:t>Impact</w:t>
            </w:r>
          </w:p>
        </w:tc>
        <w:tc>
          <w:tcPr>
            <w:tcW w:w="1216" w:type="dxa"/>
            <w:shd w:val="clear" w:color="auto" w:fill="auto"/>
            <w:vAlign w:val="center"/>
          </w:tcPr>
          <w:p w14:paraId="01FA91E2" w14:textId="2647951B" w:rsidR="00D33CB8" w:rsidRDefault="00D33CB8" w:rsidP="00D33CB8">
            <w:pPr>
              <w:pStyle w:val="DELWPtabletextboldblackcentred"/>
            </w:pPr>
            <w:r>
              <w:t>No i</w:t>
            </w:r>
            <w:r w:rsidRPr="0011173F">
              <w:t>mpact</w:t>
            </w:r>
          </w:p>
        </w:tc>
        <w:tc>
          <w:tcPr>
            <w:tcW w:w="1217" w:type="dxa"/>
            <w:shd w:val="clear" w:color="auto" w:fill="auto"/>
            <w:vAlign w:val="center"/>
          </w:tcPr>
          <w:p w14:paraId="04BB43FA" w14:textId="4B96F958" w:rsidR="00D33CB8" w:rsidRDefault="00D33CB8" w:rsidP="00D33CB8">
            <w:pPr>
              <w:pStyle w:val="DELWPtabletextboldgreencentred"/>
            </w:pPr>
            <w:r w:rsidRPr="0011173F">
              <w:t>Impact</w:t>
            </w:r>
          </w:p>
        </w:tc>
        <w:tc>
          <w:tcPr>
            <w:tcW w:w="1216" w:type="dxa"/>
            <w:shd w:val="clear" w:color="auto" w:fill="auto"/>
            <w:vAlign w:val="center"/>
          </w:tcPr>
          <w:p w14:paraId="1F2B7C21" w14:textId="2510B6A5" w:rsidR="00D33CB8" w:rsidRDefault="008110DE" w:rsidP="008110DE">
            <w:pPr>
              <w:pStyle w:val="DELWPtabletextboldblackcentred"/>
            </w:pPr>
            <w:r>
              <w:t>No i</w:t>
            </w:r>
            <w:r w:rsidRPr="0011173F">
              <w:t>mpact</w:t>
            </w:r>
          </w:p>
        </w:tc>
        <w:tc>
          <w:tcPr>
            <w:tcW w:w="1217" w:type="dxa"/>
            <w:shd w:val="clear" w:color="auto" w:fill="auto"/>
            <w:vAlign w:val="center"/>
          </w:tcPr>
          <w:p w14:paraId="6245D232" w14:textId="2EC5F902" w:rsidR="00D33CB8" w:rsidRDefault="008110DE" w:rsidP="008110DE">
            <w:pPr>
              <w:pStyle w:val="DELWPtabletextboldgreencentred"/>
            </w:pPr>
            <w:r w:rsidRPr="0011173F">
              <w:t>Impact</w:t>
            </w:r>
          </w:p>
        </w:tc>
        <w:tc>
          <w:tcPr>
            <w:tcW w:w="1217" w:type="dxa"/>
            <w:shd w:val="clear" w:color="auto" w:fill="auto"/>
            <w:vAlign w:val="center"/>
          </w:tcPr>
          <w:p w14:paraId="2B9DBF6A" w14:textId="4ED5DF87" w:rsidR="00D33CB8" w:rsidRDefault="00D33CB8" w:rsidP="00D33CB8">
            <w:pPr>
              <w:pStyle w:val="DELWPtabletextboldgreencentred"/>
            </w:pPr>
            <w:r w:rsidRPr="0011173F">
              <w:t>Impact</w:t>
            </w:r>
          </w:p>
        </w:tc>
      </w:tr>
    </w:tbl>
    <w:p w14:paraId="6BE666CE"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F36CE" w14:paraId="5C7094C4" w14:textId="77777777" w:rsidTr="00B67370">
        <w:trPr>
          <w:tblHeader/>
        </w:trPr>
        <w:tc>
          <w:tcPr>
            <w:tcW w:w="1701" w:type="dxa"/>
            <w:shd w:val="clear" w:color="auto" w:fill="auto"/>
          </w:tcPr>
          <w:p w14:paraId="0102F044" w14:textId="77777777" w:rsidR="001F36CE" w:rsidRPr="00FA35A7" w:rsidRDefault="001F36CE" w:rsidP="0021057B">
            <w:pPr>
              <w:pStyle w:val="DELWPtablecolhead"/>
            </w:pPr>
            <w:r w:rsidRPr="00FA35A7">
              <w:t>Subject</w:t>
            </w:r>
          </w:p>
        </w:tc>
        <w:tc>
          <w:tcPr>
            <w:tcW w:w="7813" w:type="dxa"/>
            <w:shd w:val="clear" w:color="auto" w:fill="auto"/>
          </w:tcPr>
          <w:p w14:paraId="68C804E4" w14:textId="77777777" w:rsidR="001F36CE" w:rsidRDefault="001F36CE" w:rsidP="0021057B">
            <w:pPr>
              <w:pStyle w:val="DELWPtablecolhead"/>
            </w:pPr>
            <w:r>
              <w:t>Details</w:t>
            </w:r>
          </w:p>
        </w:tc>
      </w:tr>
      <w:tr w:rsidR="00B67370" w14:paraId="3874F440" w14:textId="77777777" w:rsidTr="00B67370">
        <w:tc>
          <w:tcPr>
            <w:tcW w:w="1701" w:type="dxa"/>
            <w:shd w:val="clear" w:color="auto" w:fill="auto"/>
          </w:tcPr>
          <w:p w14:paraId="660804C2" w14:textId="167DEE88" w:rsidR="00B67370" w:rsidRPr="00E24251" w:rsidRDefault="00B67370" w:rsidP="00B67370">
            <w:pPr>
              <w:pStyle w:val="DELWPtabletextbold"/>
              <w:rPr>
                <w:rStyle w:val="Strong"/>
              </w:rPr>
            </w:pPr>
            <w:r>
              <w:t>Status</w:t>
            </w:r>
          </w:p>
        </w:tc>
        <w:tc>
          <w:tcPr>
            <w:tcW w:w="7813" w:type="dxa"/>
            <w:shd w:val="clear" w:color="auto" w:fill="auto"/>
          </w:tcPr>
          <w:p w14:paraId="5CAB7359" w14:textId="6CCCE0FB" w:rsidR="00B67370" w:rsidRDefault="00B67370" w:rsidP="00B67370">
            <w:pPr>
              <w:pStyle w:val="DELWPtabletextitalic"/>
            </w:pPr>
            <w:r>
              <w:t>1,2</w:t>
            </w:r>
          </w:p>
        </w:tc>
      </w:tr>
      <w:tr w:rsidR="00B67370" w14:paraId="74D1D8B6" w14:textId="77777777" w:rsidTr="00B67370">
        <w:tc>
          <w:tcPr>
            <w:tcW w:w="1701" w:type="dxa"/>
            <w:shd w:val="clear" w:color="auto" w:fill="auto"/>
          </w:tcPr>
          <w:p w14:paraId="26DCB575" w14:textId="17B5B78D" w:rsidR="00B67370" w:rsidRPr="00E24251" w:rsidRDefault="00B67370" w:rsidP="00B67370">
            <w:pPr>
              <w:pStyle w:val="DELWPtabletextbold"/>
              <w:rPr>
                <w:rStyle w:val="Strong"/>
              </w:rPr>
            </w:pPr>
            <w:r>
              <w:t>Lead Agency</w:t>
            </w:r>
          </w:p>
        </w:tc>
        <w:tc>
          <w:tcPr>
            <w:tcW w:w="7813" w:type="dxa"/>
            <w:shd w:val="clear" w:color="auto" w:fill="auto"/>
          </w:tcPr>
          <w:p w14:paraId="7C2A10C2" w14:textId="76B60F77" w:rsidR="00B67370" w:rsidRDefault="00B67370" w:rsidP="00B67370">
            <w:pPr>
              <w:pStyle w:val="DELWPtabletext"/>
            </w:pPr>
            <w:r>
              <w:t>Wannon Water</w:t>
            </w:r>
          </w:p>
        </w:tc>
      </w:tr>
      <w:tr w:rsidR="00B67370" w14:paraId="59D3D479" w14:textId="77777777" w:rsidTr="00B67370">
        <w:tc>
          <w:tcPr>
            <w:tcW w:w="1701" w:type="dxa"/>
            <w:shd w:val="clear" w:color="auto" w:fill="auto"/>
          </w:tcPr>
          <w:p w14:paraId="3AB2A1AF" w14:textId="0AD68AAF" w:rsidR="00B67370" w:rsidRPr="00E24251" w:rsidRDefault="00B67370" w:rsidP="00B67370">
            <w:pPr>
              <w:pStyle w:val="DELWPtabletextbold"/>
              <w:rPr>
                <w:rStyle w:val="Strong"/>
              </w:rPr>
            </w:pPr>
            <w:r>
              <w:t>Implementation</w:t>
            </w:r>
            <w:r w:rsidR="00376055">
              <w:t xml:space="preserve"> </w:t>
            </w:r>
            <w:r>
              <w:t>Partners</w:t>
            </w:r>
          </w:p>
        </w:tc>
        <w:tc>
          <w:tcPr>
            <w:tcW w:w="7813" w:type="dxa"/>
            <w:shd w:val="clear" w:color="auto" w:fill="auto"/>
          </w:tcPr>
          <w:p w14:paraId="71F186F8" w14:textId="417C44FC" w:rsidR="00B67370" w:rsidRDefault="00B67370" w:rsidP="00B67370">
            <w:pPr>
              <w:pStyle w:val="DELWPtabletext"/>
            </w:pPr>
            <w:r>
              <w:t>Southern Grampians SC and Moyne SC</w:t>
            </w:r>
          </w:p>
        </w:tc>
      </w:tr>
      <w:tr w:rsidR="00B67370" w14:paraId="1A3437B4" w14:textId="77777777" w:rsidTr="00B67370">
        <w:tc>
          <w:tcPr>
            <w:tcW w:w="1701" w:type="dxa"/>
            <w:shd w:val="clear" w:color="auto" w:fill="auto"/>
          </w:tcPr>
          <w:p w14:paraId="79CB09B2" w14:textId="1DBDCF8A" w:rsidR="00B67370" w:rsidRPr="00A9333A" w:rsidRDefault="00B67370" w:rsidP="00B67370">
            <w:pPr>
              <w:pStyle w:val="DELWPtabletextbold"/>
              <w:rPr>
                <w:rStyle w:val="Strong"/>
              </w:rPr>
            </w:pPr>
            <w:r>
              <w:t>Location</w:t>
            </w:r>
          </w:p>
        </w:tc>
        <w:tc>
          <w:tcPr>
            <w:tcW w:w="7813" w:type="dxa"/>
            <w:shd w:val="clear" w:color="auto" w:fill="auto"/>
          </w:tcPr>
          <w:p w14:paraId="7D3FF8AE" w14:textId="576F6205" w:rsidR="00B67370" w:rsidRDefault="00B67370" w:rsidP="00B67370">
            <w:pPr>
              <w:pStyle w:val="DELWPtabletext"/>
            </w:pPr>
            <w:r>
              <w:t>Penshurst and Cudgee</w:t>
            </w:r>
          </w:p>
        </w:tc>
      </w:tr>
      <w:tr w:rsidR="00B67370" w14:paraId="66A4AFD0" w14:textId="77777777" w:rsidTr="00B67370">
        <w:tc>
          <w:tcPr>
            <w:tcW w:w="1701" w:type="dxa"/>
            <w:shd w:val="clear" w:color="auto" w:fill="auto"/>
          </w:tcPr>
          <w:p w14:paraId="6049BE0B" w14:textId="15CF9609" w:rsidR="00B67370" w:rsidRPr="00A9333A" w:rsidRDefault="00B67370" w:rsidP="00B67370">
            <w:pPr>
              <w:pStyle w:val="DELWPtabletextbold"/>
              <w:rPr>
                <w:rStyle w:val="Strong"/>
              </w:rPr>
            </w:pPr>
            <w:r>
              <w:t>Timeframe</w:t>
            </w:r>
          </w:p>
        </w:tc>
        <w:tc>
          <w:tcPr>
            <w:tcW w:w="7813" w:type="dxa"/>
            <w:shd w:val="clear" w:color="auto" w:fill="auto"/>
          </w:tcPr>
          <w:p w14:paraId="080C9B0B" w14:textId="671037ED" w:rsidR="00B67370" w:rsidRDefault="00B67370" w:rsidP="00B67370">
            <w:pPr>
              <w:pStyle w:val="DELWPtabletext"/>
            </w:pPr>
            <w:r>
              <w:t>Pilot in 2019</w:t>
            </w:r>
          </w:p>
        </w:tc>
      </w:tr>
      <w:tr w:rsidR="00B67370" w14:paraId="45F4C1D6" w14:textId="77777777" w:rsidTr="00B67370">
        <w:tc>
          <w:tcPr>
            <w:tcW w:w="1701" w:type="dxa"/>
            <w:shd w:val="clear" w:color="auto" w:fill="auto"/>
          </w:tcPr>
          <w:p w14:paraId="56F9AEF4" w14:textId="57BB93E3" w:rsidR="00B67370" w:rsidRPr="00A9333A" w:rsidRDefault="00B67370" w:rsidP="00B67370">
            <w:pPr>
              <w:pStyle w:val="DELWPtabletextbold"/>
              <w:rPr>
                <w:rStyle w:val="Strong"/>
              </w:rPr>
            </w:pPr>
            <w:r>
              <w:t>Scale</w:t>
            </w:r>
          </w:p>
        </w:tc>
        <w:tc>
          <w:tcPr>
            <w:tcW w:w="7813" w:type="dxa"/>
            <w:shd w:val="clear" w:color="auto" w:fill="auto"/>
          </w:tcPr>
          <w:p w14:paraId="43B9B22A" w14:textId="743E5E54" w:rsidR="00B67370" w:rsidRDefault="00B67370" w:rsidP="00B67370">
            <w:pPr>
              <w:pStyle w:val="DELWPtabletext"/>
            </w:pPr>
            <w:r>
              <w:t>Forum-wide</w:t>
            </w:r>
          </w:p>
        </w:tc>
      </w:tr>
    </w:tbl>
    <w:p w14:paraId="59BCFAA5" w14:textId="77777777" w:rsidR="001F36CE" w:rsidRPr="008231EC" w:rsidRDefault="001F36CE" w:rsidP="001F36CE">
      <w:pPr>
        <w:pStyle w:val="DELWPtablefigurenoteheading"/>
      </w:pPr>
      <w:r w:rsidRPr="008231EC">
        <w:t>Project opportunity status</w:t>
      </w:r>
    </w:p>
    <w:p w14:paraId="41E865DB"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0B985B34" w14:textId="77777777" w:rsidR="001F36CE" w:rsidRPr="008231EC" w:rsidRDefault="001F36CE" w:rsidP="001F36CE">
      <w:pPr>
        <w:pStyle w:val="DELWPtablefigurenoteheading"/>
      </w:pPr>
      <w:r w:rsidRPr="008231EC">
        <w:t>Strategy opportunity status</w:t>
      </w:r>
    </w:p>
    <w:p w14:paraId="6EEF88CB"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96E3EAF" w14:textId="77777777" w:rsidR="00705C93" w:rsidRDefault="00705C93">
      <w:pPr>
        <w:rPr>
          <w:rFonts w:ascii="Arial" w:eastAsia="MS Gothic" w:hAnsi="Arial"/>
          <w:b/>
          <w:bCs/>
          <w:sz w:val="24"/>
          <w:szCs w:val="26"/>
        </w:rPr>
      </w:pPr>
      <w:r>
        <w:br w:type="page"/>
      </w:r>
    </w:p>
    <w:p w14:paraId="5924523C" w14:textId="2C955F1A" w:rsidR="00D76BC3" w:rsidRDefault="00D76BC3" w:rsidP="0057745D">
      <w:pPr>
        <w:pStyle w:val="Heading3"/>
      </w:pPr>
      <w:r>
        <w:lastRenderedPageBreak/>
        <w:t>Action GSC6</w:t>
      </w:r>
    </w:p>
    <w:p w14:paraId="6173B737" w14:textId="77777777" w:rsidR="00D76BC3" w:rsidRDefault="00D76BC3" w:rsidP="00FA7E62">
      <w:pPr>
        <w:pStyle w:val="Heading4"/>
      </w:pPr>
      <w:r>
        <w:t>Aquifers available for recreation, industry and tourism</w:t>
      </w:r>
    </w:p>
    <w:p w14:paraId="2F4896A4" w14:textId="765FC8B5" w:rsidR="00D76BC3" w:rsidRDefault="00D76BC3" w:rsidP="005D2B6D">
      <w:pPr>
        <w:pStyle w:val="DELWPbodybeforetable"/>
      </w:pPr>
      <w:r>
        <w:t xml:space="preserve">This project will promote collaboration between Southern Rural Water and shires to disseminate information about the changes in the regulatory framework for selling and leasing of water licences across the region. This will enable a better understanding of how the management of groundwater works and opportunities to free up water to be used within the sustainable usage framework of the Local Management Plans.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318B6DDC" w14:textId="77777777" w:rsidTr="0021057B">
        <w:trPr>
          <w:tblHeader/>
        </w:trPr>
        <w:tc>
          <w:tcPr>
            <w:tcW w:w="983" w:type="dxa"/>
            <w:shd w:val="clear" w:color="auto" w:fill="auto"/>
          </w:tcPr>
          <w:p w14:paraId="4A9A3203" w14:textId="77777777" w:rsidR="00C1604E" w:rsidRPr="004F0A94" w:rsidRDefault="00C1604E" w:rsidP="00C1604E">
            <w:pPr>
              <w:pStyle w:val="DELWPtablecolhead8pt"/>
            </w:pPr>
          </w:p>
        </w:tc>
        <w:tc>
          <w:tcPr>
            <w:tcW w:w="1216" w:type="dxa"/>
            <w:shd w:val="clear" w:color="auto" w:fill="auto"/>
          </w:tcPr>
          <w:p w14:paraId="5C1C15B9" w14:textId="77777777" w:rsidR="00C1604E" w:rsidRDefault="00C1604E" w:rsidP="00C1604E">
            <w:pPr>
              <w:pStyle w:val="DELWPtablecolhead8pt"/>
            </w:pPr>
            <w:r w:rsidRPr="003C27EE">
              <w:t>Outcomes</w:t>
            </w:r>
          </w:p>
          <w:p w14:paraId="187D82B2" w14:textId="3C7A3F9F"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38E79E03" w14:textId="77777777" w:rsidR="00C1604E" w:rsidRDefault="00C1604E" w:rsidP="00C1604E">
            <w:pPr>
              <w:pStyle w:val="DELWPtablecolhead8pt"/>
            </w:pPr>
            <w:r w:rsidRPr="003C27EE">
              <w:t>Outcomes</w:t>
            </w:r>
          </w:p>
          <w:p w14:paraId="220BA5D5" w14:textId="28A5BE78" w:rsidR="00C1604E" w:rsidRDefault="00C1604E" w:rsidP="00C1604E">
            <w:pPr>
              <w:pStyle w:val="DELWPtablecolhead8pt"/>
            </w:pPr>
            <w:r w:rsidRPr="003C27EE">
              <w:t>Effective and affordable wastewater systems</w:t>
            </w:r>
          </w:p>
        </w:tc>
        <w:tc>
          <w:tcPr>
            <w:tcW w:w="1216" w:type="dxa"/>
            <w:shd w:val="clear" w:color="auto" w:fill="auto"/>
          </w:tcPr>
          <w:p w14:paraId="7988D237" w14:textId="77777777" w:rsidR="00C1604E" w:rsidRDefault="00C1604E" w:rsidP="00C1604E">
            <w:pPr>
              <w:pStyle w:val="DELWPtablecolhead8pt"/>
            </w:pPr>
            <w:r w:rsidRPr="003C27EE">
              <w:t>Outcomes</w:t>
            </w:r>
          </w:p>
          <w:p w14:paraId="33E59494" w14:textId="10F572E8"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3345E98D" w14:textId="77777777" w:rsidR="00C1604E" w:rsidRDefault="00C1604E" w:rsidP="00C1604E">
            <w:pPr>
              <w:pStyle w:val="DELWPtablecolhead8pt"/>
            </w:pPr>
            <w:r w:rsidRPr="003C27EE">
              <w:t>Outcomes</w:t>
            </w:r>
          </w:p>
          <w:p w14:paraId="0981AE16" w14:textId="1C1D93B3"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35B80CD3" w14:textId="77777777" w:rsidR="00C1604E" w:rsidRDefault="00C1604E" w:rsidP="00C1604E">
            <w:pPr>
              <w:pStyle w:val="DELWPtablecolhead8pt"/>
            </w:pPr>
            <w:r w:rsidRPr="003C27EE">
              <w:t>Outcomes</w:t>
            </w:r>
          </w:p>
          <w:p w14:paraId="4F003DEF" w14:textId="70D0C979"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14CE2A76" w14:textId="77777777" w:rsidR="00C1604E" w:rsidRDefault="00C1604E" w:rsidP="00C1604E">
            <w:pPr>
              <w:pStyle w:val="DELWPtablecolhead8pt"/>
            </w:pPr>
            <w:r w:rsidRPr="003C27EE">
              <w:t>Outcomes</w:t>
            </w:r>
          </w:p>
          <w:p w14:paraId="5754DFA7" w14:textId="443F9BF3"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574EA420" w14:textId="77777777" w:rsidR="00C1604E" w:rsidRDefault="00C1604E" w:rsidP="00C1604E">
            <w:pPr>
              <w:pStyle w:val="DELWPtablecolhead8pt"/>
            </w:pPr>
            <w:r w:rsidRPr="003C27EE">
              <w:t>Outcomes</w:t>
            </w:r>
          </w:p>
          <w:p w14:paraId="6E14DDBC" w14:textId="7EFB3A36" w:rsidR="00C1604E" w:rsidRPr="00116D50" w:rsidRDefault="00C1604E" w:rsidP="00C1604E">
            <w:pPr>
              <w:pStyle w:val="DELWPtablecolhead8pt"/>
            </w:pPr>
            <w:r w:rsidRPr="003C27EE">
              <w:t>Jobs, economic benefits and innovation</w:t>
            </w:r>
          </w:p>
        </w:tc>
      </w:tr>
      <w:tr w:rsidR="005B2868" w14:paraId="774304CA" w14:textId="77777777" w:rsidTr="005B2868">
        <w:tc>
          <w:tcPr>
            <w:tcW w:w="983" w:type="dxa"/>
            <w:shd w:val="clear" w:color="auto" w:fill="auto"/>
          </w:tcPr>
          <w:p w14:paraId="4D024E70" w14:textId="77777777" w:rsidR="005B2868" w:rsidRPr="007559B0" w:rsidRDefault="005B2868" w:rsidP="005B2868">
            <w:pPr>
              <w:pStyle w:val="DELWPtabletext"/>
              <w:rPr>
                <w:rStyle w:val="Strong"/>
              </w:rPr>
            </w:pPr>
            <w:r w:rsidRPr="007559B0">
              <w:rPr>
                <w:rStyle w:val="Strong"/>
              </w:rPr>
              <w:t>Impact status</w:t>
            </w:r>
          </w:p>
        </w:tc>
        <w:tc>
          <w:tcPr>
            <w:tcW w:w="1216" w:type="dxa"/>
            <w:shd w:val="clear" w:color="auto" w:fill="auto"/>
            <w:vAlign w:val="center"/>
          </w:tcPr>
          <w:p w14:paraId="6C87FD65" w14:textId="7143CC35" w:rsidR="005B2868" w:rsidRPr="00D26A76" w:rsidRDefault="005B2868" w:rsidP="005B2868">
            <w:pPr>
              <w:pStyle w:val="DELWPtabletextboldgreencentred"/>
            </w:pPr>
            <w:r w:rsidRPr="00780E07">
              <w:t>Impact</w:t>
            </w:r>
          </w:p>
        </w:tc>
        <w:tc>
          <w:tcPr>
            <w:tcW w:w="1217" w:type="dxa"/>
            <w:shd w:val="clear" w:color="auto" w:fill="auto"/>
            <w:vAlign w:val="center"/>
          </w:tcPr>
          <w:p w14:paraId="3810FC4F" w14:textId="1D123FEB" w:rsidR="005B2868" w:rsidRDefault="005B2868" w:rsidP="005B2868">
            <w:pPr>
              <w:pStyle w:val="DELWPtabletextboldblackcentred"/>
            </w:pPr>
            <w:r w:rsidRPr="004401B5">
              <w:t>No impact</w:t>
            </w:r>
          </w:p>
        </w:tc>
        <w:tc>
          <w:tcPr>
            <w:tcW w:w="1216" w:type="dxa"/>
            <w:shd w:val="clear" w:color="auto" w:fill="auto"/>
            <w:vAlign w:val="center"/>
          </w:tcPr>
          <w:p w14:paraId="7EAC3CD6" w14:textId="68668A20" w:rsidR="005B2868" w:rsidRDefault="005B2868" w:rsidP="005B2868">
            <w:pPr>
              <w:pStyle w:val="DELWPtabletextboldblackcentred"/>
            </w:pPr>
            <w:r w:rsidRPr="004401B5">
              <w:t>No impact</w:t>
            </w:r>
          </w:p>
        </w:tc>
        <w:tc>
          <w:tcPr>
            <w:tcW w:w="1217" w:type="dxa"/>
            <w:shd w:val="clear" w:color="auto" w:fill="auto"/>
            <w:vAlign w:val="center"/>
          </w:tcPr>
          <w:p w14:paraId="30A6CB4A" w14:textId="36D65370" w:rsidR="005B2868" w:rsidRDefault="005B2868" w:rsidP="005B2868">
            <w:pPr>
              <w:pStyle w:val="DELWPtabletextboldblackcentred"/>
            </w:pPr>
            <w:r w:rsidRPr="004401B5">
              <w:t>No impact</w:t>
            </w:r>
          </w:p>
        </w:tc>
        <w:tc>
          <w:tcPr>
            <w:tcW w:w="1216" w:type="dxa"/>
            <w:shd w:val="clear" w:color="auto" w:fill="auto"/>
            <w:vAlign w:val="center"/>
          </w:tcPr>
          <w:p w14:paraId="09D19EF1" w14:textId="51919BC8" w:rsidR="005B2868" w:rsidRDefault="005B2868" w:rsidP="005B2868">
            <w:pPr>
              <w:pStyle w:val="DELWPtabletextboldgreencentred"/>
            </w:pPr>
            <w:r w:rsidRPr="00780E07">
              <w:t>Impact</w:t>
            </w:r>
          </w:p>
        </w:tc>
        <w:tc>
          <w:tcPr>
            <w:tcW w:w="1217" w:type="dxa"/>
            <w:shd w:val="clear" w:color="auto" w:fill="auto"/>
            <w:vAlign w:val="center"/>
          </w:tcPr>
          <w:p w14:paraId="49CB3AD9" w14:textId="077D259A" w:rsidR="005B2868" w:rsidRDefault="005B2868" w:rsidP="005B2868">
            <w:pPr>
              <w:pStyle w:val="DELWPtabletextboldgreencentred"/>
            </w:pPr>
            <w:r w:rsidRPr="00780E07">
              <w:t>Impact</w:t>
            </w:r>
          </w:p>
        </w:tc>
        <w:tc>
          <w:tcPr>
            <w:tcW w:w="1217" w:type="dxa"/>
            <w:shd w:val="clear" w:color="auto" w:fill="auto"/>
            <w:vAlign w:val="center"/>
          </w:tcPr>
          <w:p w14:paraId="149D729F" w14:textId="29334226" w:rsidR="005B2868" w:rsidRDefault="005B2868" w:rsidP="005B2868">
            <w:pPr>
              <w:pStyle w:val="DELWPtabletextboldgreencentred"/>
            </w:pPr>
            <w:r w:rsidRPr="00780E07">
              <w:t>Impact</w:t>
            </w:r>
          </w:p>
        </w:tc>
      </w:tr>
    </w:tbl>
    <w:p w14:paraId="611BC114"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1B6CC9B3" w14:textId="77777777" w:rsidTr="001026FA">
        <w:trPr>
          <w:tblHeader/>
        </w:trPr>
        <w:tc>
          <w:tcPr>
            <w:tcW w:w="1843" w:type="dxa"/>
            <w:shd w:val="clear" w:color="auto" w:fill="auto"/>
          </w:tcPr>
          <w:p w14:paraId="00CAF450" w14:textId="77777777" w:rsidR="001F36CE" w:rsidRPr="00FA35A7" w:rsidRDefault="001F36CE" w:rsidP="0021057B">
            <w:pPr>
              <w:pStyle w:val="DELWPtablecolhead"/>
            </w:pPr>
            <w:r w:rsidRPr="00FA35A7">
              <w:t>Subject</w:t>
            </w:r>
          </w:p>
        </w:tc>
        <w:tc>
          <w:tcPr>
            <w:tcW w:w="7671" w:type="dxa"/>
            <w:shd w:val="clear" w:color="auto" w:fill="auto"/>
          </w:tcPr>
          <w:p w14:paraId="050B3E97" w14:textId="77777777" w:rsidR="001F36CE" w:rsidRDefault="001F36CE" w:rsidP="0021057B">
            <w:pPr>
              <w:pStyle w:val="DELWPtablecolhead"/>
            </w:pPr>
            <w:r>
              <w:t>Details</w:t>
            </w:r>
          </w:p>
        </w:tc>
      </w:tr>
      <w:tr w:rsidR="001026FA" w14:paraId="1614E7E9" w14:textId="77777777" w:rsidTr="001026FA">
        <w:tc>
          <w:tcPr>
            <w:tcW w:w="1843" w:type="dxa"/>
            <w:shd w:val="clear" w:color="auto" w:fill="auto"/>
          </w:tcPr>
          <w:p w14:paraId="3782A8C2" w14:textId="0C373D8C" w:rsidR="001026FA" w:rsidRPr="00E24251" w:rsidRDefault="001026FA" w:rsidP="001026FA">
            <w:pPr>
              <w:pStyle w:val="DELWPtabletextbold"/>
              <w:rPr>
                <w:rStyle w:val="Strong"/>
              </w:rPr>
            </w:pPr>
            <w:r>
              <w:t>Status</w:t>
            </w:r>
          </w:p>
        </w:tc>
        <w:tc>
          <w:tcPr>
            <w:tcW w:w="7671" w:type="dxa"/>
            <w:shd w:val="clear" w:color="auto" w:fill="auto"/>
          </w:tcPr>
          <w:p w14:paraId="2A90F507" w14:textId="7F833E5C" w:rsidR="001026FA" w:rsidRDefault="008D3DC8" w:rsidP="001026FA">
            <w:pPr>
              <w:pStyle w:val="DELWPtabletextitalic"/>
            </w:pPr>
            <w:r>
              <w:t>1,2,3</w:t>
            </w:r>
          </w:p>
        </w:tc>
      </w:tr>
      <w:tr w:rsidR="001026FA" w14:paraId="119CB7E3" w14:textId="77777777" w:rsidTr="001026FA">
        <w:tc>
          <w:tcPr>
            <w:tcW w:w="1843" w:type="dxa"/>
            <w:shd w:val="clear" w:color="auto" w:fill="auto"/>
          </w:tcPr>
          <w:p w14:paraId="1E123EAE" w14:textId="51DDC442" w:rsidR="001026FA" w:rsidRPr="00E24251" w:rsidRDefault="001026FA" w:rsidP="001026FA">
            <w:pPr>
              <w:pStyle w:val="DELWPtabletextbold"/>
              <w:rPr>
                <w:rStyle w:val="Strong"/>
              </w:rPr>
            </w:pPr>
            <w:r>
              <w:t>Lead Agency</w:t>
            </w:r>
          </w:p>
        </w:tc>
        <w:tc>
          <w:tcPr>
            <w:tcW w:w="7671" w:type="dxa"/>
            <w:shd w:val="clear" w:color="auto" w:fill="auto"/>
          </w:tcPr>
          <w:p w14:paraId="3CFB5946" w14:textId="68BEFC96" w:rsidR="001026FA" w:rsidRDefault="001026FA" w:rsidP="001026FA">
            <w:pPr>
              <w:pStyle w:val="DELWPtabletext"/>
            </w:pPr>
            <w:r>
              <w:t>Southern Rural Water</w:t>
            </w:r>
          </w:p>
        </w:tc>
      </w:tr>
      <w:tr w:rsidR="001026FA" w14:paraId="2BBD7F41" w14:textId="77777777" w:rsidTr="001026FA">
        <w:tc>
          <w:tcPr>
            <w:tcW w:w="1843" w:type="dxa"/>
            <w:shd w:val="clear" w:color="auto" w:fill="auto"/>
          </w:tcPr>
          <w:p w14:paraId="4CE61060" w14:textId="0268253D" w:rsidR="001026FA" w:rsidRPr="00E24251" w:rsidRDefault="001026FA" w:rsidP="001026FA">
            <w:pPr>
              <w:pStyle w:val="DELWPtabletextbold"/>
              <w:rPr>
                <w:rStyle w:val="Strong"/>
              </w:rPr>
            </w:pPr>
            <w:r>
              <w:t>Implementation</w:t>
            </w:r>
            <w:r w:rsidR="00BC6BDC">
              <w:t xml:space="preserve"> </w:t>
            </w:r>
            <w:r>
              <w:t>Partners</w:t>
            </w:r>
          </w:p>
        </w:tc>
        <w:tc>
          <w:tcPr>
            <w:tcW w:w="7671" w:type="dxa"/>
            <w:shd w:val="clear" w:color="auto" w:fill="auto"/>
          </w:tcPr>
          <w:p w14:paraId="310F1C4D" w14:textId="2AE5B7FF" w:rsidR="001026FA" w:rsidRDefault="001026FA" w:rsidP="001026FA">
            <w:pPr>
              <w:pStyle w:val="DELWPtabletext"/>
            </w:pPr>
            <w:r>
              <w:t>Corangamite SC, Glenelg SC, Moyne SC, Southern Grampians SC and, Warrnambool CC, farmer industry groups and Landcare networks.</w:t>
            </w:r>
          </w:p>
        </w:tc>
      </w:tr>
      <w:tr w:rsidR="001026FA" w14:paraId="7E3681EE" w14:textId="77777777" w:rsidTr="001026FA">
        <w:tc>
          <w:tcPr>
            <w:tcW w:w="1843" w:type="dxa"/>
            <w:shd w:val="clear" w:color="auto" w:fill="auto"/>
          </w:tcPr>
          <w:p w14:paraId="3B118B5E" w14:textId="7A5176F3" w:rsidR="001026FA" w:rsidRPr="00A9333A" w:rsidRDefault="001026FA" w:rsidP="001026FA">
            <w:pPr>
              <w:pStyle w:val="DELWPtabletextbold"/>
              <w:rPr>
                <w:rStyle w:val="Strong"/>
              </w:rPr>
            </w:pPr>
            <w:r>
              <w:t>Location</w:t>
            </w:r>
          </w:p>
        </w:tc>
        <w:tc>
          <w:tcPr>
            <w:tcW w:w="7671" w:type="dxa"/>
            <w:shd w:val="clear" w:color="auto" w:fill="auto"/>
          </w:tcPr>
          <w:p w14:paraId="2B1C780E" w14:textId="7B5DA0E5" w:rsidR="001026FA" w:rsidRDefault="001026FA" w:rsidP="001026FA">
            <w:pPr>
              <w:pStyle w:val="DELWPtabletext"/>
            </w:pPr>
            <w:r>
              <w:t>Regional</w:t>
            </w:r>
          </w:p>
        </w:tc>
      </w:tr>
      <w:tr w:rsidR="001026FA" w14:paraId="7B5E41A3" w14:textId="77777777" w:rsidTr="001026FA">
        <w:tc>
          <w:tcPr>
            <w:tcW w:w="1843" w:type="dxa"/>
            <w:shd w:val="clear" w:color="auto" w:fill="auto"/>
          </w:tcPr>
          <w:p w14:paraId="0C23874B" w14:textId="224D3633" w:rsidR="001026FA" w:rsidRPr="00A9333A" w:rsidRDefault="001026FA" w:rsidP="001026FA">
            <w:pPr>
              <w:pStyle w:val="DELWPtabletextbold"/>
              <w:rPr>
                <w:rStyle w:val="Strong"/>
              </w:rPr>
            </w:pPr>
            <w:r>
              <w:t>Timeframe</w:t>
            </w:r>
          </w:p>
        </w:tc>
        <w:tc>
          <w:tcPr>
            <w:tcW w:w="7671" w:type="dxa"/>
            <w:shd w:val="clear" w:color="auto" w:fill="auto"/>
          </w:tcPr>
          <w:p w14:paraId="4A09F73A" w14:textId="51F27405" w:rsidR="001026FA" w:rsidRDefault="001026FA" w:rsidP="001026FA">
            <w:pPr>
              <w:pStyle w:val="DELWPtabletext"/>
            </w:pPr>
            <w:r>
              <w:t>July 2019 to June 2020</w:t>
            </w:r>
          </w:p>
        </w:tc>
      </w:tr>
      <w:tr w:rsidR="001026FA" w14:paraId="34B2A577" w14:textId="77777777" w:rsidTr="001026FA">
        <w:tc>
          <w:tcPr>
            <w:tcW w:w="1843" w:type="dxa"/>
            <w:shd w:val="clear" w:color="auto" w:fill="auto"/>
          </w:tcPr>
          <w:p w14:paraId="6A08F4B0" w14:textId="072507FD" w:rsidR="001026FA" w:rsidRPr="00A9333A" w:rsidRDefault="001026FA" w:rsidP="001026FA">
            <w:pPr>
              <w:pStyle w:val="DELWPtabletextbold"/>
              <w:rPr>
                <w:rStyle w:val="Strong"/>
              </w:rPr>
            </w:pPr>
            <w:r>
              <w:t>Scale</w:t>
            </w:r>
          </w:p>
        </w:tc>
        <w:tc>
          <w:tcPr>
            <w:tcW w:w="7671" w:type="dxa"/>
            <w:shd w:val="clear" w:color="auto" w:fill="auto"/>
          </w:tcPr>
          <w:p w14:paraId="749FE21F" w14:textId="5D59B3EA" w:rsidR="001026FA" w:rsidRDefault="001026FA" w:rsidP="001026FA">
            <w:pPr>
              <w:pStyle w:val="DELWPtabletext"/>
            </w:pPr>
            <w:r>
              <w:t>Forum Area</w:t>
            </w:r>
          </w:p>
        </w:tc>
      </w:tr>
    </w:tbl>
    <w:p w14:paraId="448296C7" w14:textId="77777777" w:rsidR="001F36CE" w:rsidRPr="008231EC" w:rsidRDefault="001F36CE" w:rsidP="001F36CE">
      <w:pPr>
        <w:pStyle w:val="DELWPtablefigurenoteheading"/>
      </w:pPr>
      <w:r w:rsidRPr="008231EC">
        <w:t>Project opportunity status</w:t>
      </w:r>
    </w:p>
    <w:p w14:paraId="60DF343F"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6DE43A90" w14:textId="77777777" w:rsidR="001F36CE" w:rsidRPr="008231EC" w:rsidRDefault="001F36CE" w:rsidP="001F36CE">
      <w:pPr>
        <w:pStyle w:val="DELWPtablefigurenoteheading"/>
      </w:pPr>
      <w:r w:rsidRPr="008231EC">
        <w:t>Strategy opportunity status</w:t>
      </w:r>
    </w:p>
    <w:p w14:paraId="67A792CE"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400C62B" w14:textId="77777777" w:rsidR="004C3A39" w:rsidRDefault="004C3A39">
      <w:pPr>
        <w:rPr>
          <w:rFonts w:ascii="Arial" w:eastAsia="MS Gothic" w:hAnsi="Arial"/>
          <w:b/>
          <w:bCs/>
          <w:sz w:val="24"/>
          <w:szCs w:val="26"/>
        </w:rPr>
      </w:pPr>
      <w:r>
        <w:br w:type="page"/>
      </w:r>
    </w:p>
    <w:p w14:paraId="26E9F62F" w14:textId="5463CEC9" w:rsidR="00D76BC3" w:rsidRDefault="00D76BC3" w:rsidP="0057745D">
      <w:pPr>
        <w:pStyle w:val="Heading3"/>
      </w:pPr>
      <w:r>
        <w:lastRenderedPageBreak/>
        <w:t>Action GSC7</w:t>
      </w:r>
    </w:p>
    <w:p w14:paraId="7896240A" w14:textId="77777777" w:rsidR="00D76BC3" w:rsidRDefault="00D76BC3" w:rsidP="00FA7E62">
      <w:pPr>
        <w:pStyle w:val="Heading4"/>
      </w:pPr>
      <w:r>
        <w:t xml:space="preserve">Building capacity for IWM through an urban drainage </w:t>
      </w:r>
      <w:r>
        <w:br/>
        <w:t>community of practice</w:t>
      </w:r>
    </w:p>
    <w:p w14:paraId="32F191F7" w14:textId="77777777" w:rsidR="00D76BC3" w:rsidRDefault="00D76BC3" w:rsidP="00D76BC3">
      <w:pPr>
        <w:pStyle w:val="DELWPbody"/>
      </w:pPr>
      <w:r>
        <w:t xml:space="preserve">This is an IWM capacity building project that will support the formation and function of a community of practice of drainage infrastructure managers across the Great South Coast region. A specialist consultant will be engaged to work with the community of practice to identify challenges, priority issues, opportunities to collaborate and opportunities to adopt a more integrated approach to planning urban drainage. </w:t>
      </w:r>
    </w:p>
    <w:p w14:paraId="78796DCB" w14:textId="77777777" w:rsidR="00D76BC3" w:rsidRDefault="00D76BC3" w:rsidP="00D76BC3">
      <w:pPr>
        <w:pStyle w:val="DELWPbody"/>
      </w:pPr>
      <w:r>
        <w:t>Pressing issues and opportunities previously identified:</w:t>
      </w:r>
    </w:p>
    <w:p w14:paraId="6576065F" w14:textId="77777777" w:rsidR="00D76BC3" w:rsidRDefault="00D76BC3" w:rsidP="009F2854">
      <w:pPr>
        <w:pStyle w:val="DELWPbullet1"/>
      </w:pPr>
      <w:r>
        <w:t>WSUD planning, operation and maintenance</w:t>
      </w:r>
    </w:p>
    <w:p w14:paraId="7BDF4DA3" w14:textId="77777777" w:rsidR="00D76BC3" w:rsidRDefault="00D76BC3" w:rsidP="009F2854">
      <w:pPr>
        <w:pStyle w:val="DELWPbullet1"/>
      </w:pPr>
      <w:r>
        <w:t xml:space="preserve">WQ testing and targets for stormwater </w:t>
      </w:r>
    </w:p>
    <w:p w14:paraId="40B27255" w14:textId="77777777" w:rsidR="00D76BC3" w:rsidRDefault="00D76BC3" w:rsidP="009F2854">
      <w:pPr>
        <w:pStyle w:val="DELWPbullet1"/>
      </w:pPr>
      <w:r>
        <w:t xml:space="preserve">Stormwater policy for infill development </w:t>
      </w:r>
    </w:p>
    <w:p w14:paraId="18D8F422" w14:textId="77777777" w:rsidR="00D76BC3" w:rsidRDefault="00D76BC3" w:rsidP="009F2854">
      <w:pPr>
        <w:pStyle w:val="DELWPbullet1"/>
      </w:pPr>
      <w:r>
        <w:t xml:space="preserve">Asset management systems </w:t>
      </w:r>
    </w:p>
    <w:p w14:paraId="561A7A3E" w14:textId="77777777" w:rsidR="00D76BC3" w:rsidRDefault="00D76BC3" w:rsidP="009F2854">
      <w:pPr>
        <w:pStyle w:val="DELWPbullet1"/>
      </w:pPr>
      <w:r>
        <w:t>Standard designs for WSUD</w:t>
      </w:r>
    </w:p>
    <w:p w14:paraId="50D077B6" w14:textId="77777777" w:rsidR="00D76BC3" w:rsidRDefault="00D76BC3" w:rsidP="009F2854">
      <w:pPr>
        <w:pStyle w:val="DELWPbullet1"/>
      </w:pPr>
      <w:r>
        <w:t>Mapping of drainage networks</w:t>
      </w:r>
    </w:p>
    <w:p w14:paraId="688D5D21" w14:textId="77777777" w:rsidR="00D76BC3" w:rsidRDefault="00D76BC3" w:rsidP="009F2854">
      <w:pPr>
        <w:pStyle w:val="DELWPbullet1"/>
      </w:pPr>
      <w:r>
        <w:t>Assumptions used for flood modelling</w:t>
      </w:r>
    </w:p>
    <w:p w14:paraId="123A96EE" w14:textId="77777777" w:rsidR="00D76BC3" w:rsidRDefault="00D76BC3" w:rsidP="009F2854">
      <w:pPr>
        <w:pStyle w:val="DELWPbullet1"/>
      </w:pPr>
      <w:r>
        <w:t xml:space="preserve">Planning for impacts of climate change on urban drainage. </w:t>
      </w:r>
    </w:p>
    <w:p w14:paraId="6CBCD710" w14:textId="22B7E9A4" w:rsidR="00D76BC3" w:rsidRDefault="00D76BC3" w:rsidP="005D2B6D">
      <w:pPr>
        <w:pStyle w:val="DELWPbodyafterbulletsandbeforetable"/>
      </w:pPr>
      <w:r>
        <w:t xml:space="preserve">A strategy will be put in place for sustaining the benefits of the community of practice beyond the life of the project.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69D405EE" w14:textId="77777777" w:rsidTr="0021057B">
        <w:trPr>
          <w:tblHeader/>
        </w:trPr>
        <w:tc>
          <w:tcPr>
            <w:tcW w:w="983" w:type="dxa"/>
            <w:shd w:val="clear" w:color="auto" w:fill="auto"/>
          </w:tcPr>
          <w:p w14:paraId="61F036D9" w14:textId="77777777" w:rsidR="00C1604E" w:rsidRPr="004F0A94" w:rsidRDefault="00C1604E" w:rsidP="00C1604E">
            <w:pPr>
              <w:pStyle w:val="DELWPtablecolhead8pt"/>
            </w:pPr>
          </w:p>
        </w:tc>
        <w:tc>
          <w:tcPr>
            <w:tcW w:w="1216" w:type="dxa"/>
            <w:shd w:val="clear" w:color="auto" w:fill="auto"/>
          </w:tcPr>
          <w:p w14:paraId="2EAED66A" w14:textId="77777777" w:rsidR="00C1604E" w:rsidRDefault="00C1604E" w:rsidP="00C1604E">
            <w:pPr>
              <w:pStyle w:val="DELWPtablecolhead8pt"/>
            </w:pPr>
            <w:r w:rsidRPr="003C27EE">
              <w:t>Outcomes</w:t>
            </w:r>
          </w:p>
          <w:p w14:paraId="57751A6B" w14:textId="04645E67"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19864A3F" w14:textId="77777777" w:rsidR="00C1604E" w:rsidRDefault="00C1604E" w:rsidP="00C1604E">
            <w:pPr>
              <w:pStyle w:val="DELWPtablecolhead8pt"/>
            </w:pPr>
            <w:r w:rsidRPr="003C27EE">
              <w:t>Outcomes</w:t>
            </w:r>
          </w:p>
          <w:p w14:paraId="428350D0" w14:textId="4FDB0889" w:rsidR="00C1604E" w:rsidRDefault="00C1604E" w:rsidP="00C1604E">
            <w:pPr>
              <w:pStyle w:val="DELWPtablecolhead8pt"/>
            </w:pPr>
            <w:r w:rsidRPr="003C27EE">
              <w:t>Effective and affordable wastewater systems</w:t>
            </w:r>
          </w:p>
        </w:tc>
        <w:tc>
          <w:tcPr>
            <w:tcW w:w="1216" w:type="dxa"/>
            <w:shd w:val="clear" w:color="auto" w:fill="auto"/>
          </w:tcPr>
          <w:p w14:paraId="20E34BB5" w14:textId="77777777" w:rsidR="00C1604E" w:rsidRDefault="00C1604E" w:rsidP="00C1604E">
            <w:pPr>
              <w:pStyle w:val="DELWPtablecolhead8pt"/>
            </w:pPr>
            <w:r w:rsidRPr="003C27EE">
              <w:t>Outcomes</w:t>
            </w:r>
          </w:p>
          <w:p w14:paraId="42C02284" w14:textId="4ADC33B9"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7CB9194B" w14:textId="77777777" w:rsidR="00C1604E" w:rsidRDefault="00C1604E" w:rsidP="00C1604E">
            <w:pPr>
              <w:pStyle w:val="DELWPtablecolhead8pt"/>
            </w:pPr>
            <w:r w:rsidRPr="003C27EE">
              <w:t>Outcomes</w:t>
            </w:r>
          </w:p>
          <w:p w14:paraId="5FF8EB75" w14:textId="640C5153"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4798B964" w14:textId="77777777" w:rsidR="00C1604E" w:rsidRDefault="00C1604E" w:rsidP="00C1604E">
            <w:pPr>
              <w:pStyle w:val="DELWPtablecolhead8pt"/>
            </w:pPr>
            <w:r w:rsidRPr="003C27EE">
              <w:t>Outcomes</w:t>
            </w:r>
          </w:p>
          <w:p w14:paraId="6B6DC89C" w14:textId="490CFBCE"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1224FCCF" w14:textId="77777777" w:rsidR="00C1604E" w:rsidRDefault="00C1604E" w:rsidP="00C1604E">
            <w:pPr>
              <w:pStyle w:val="DELWPtablecolhead8pt"/>
            </w:pPr>
            <w:r w:rsidRPr="003C27EE">
              <w:t>Outcomes</w:t>
            </w:r>
          </w:p>
          <w:p w14:paraId="6DB5F218" w14:textId="3003450D"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087CD1E0" w14:textId="77777777" w:rsidR="00C1604E" w:rsidRDefault="00C1604E" w:rsidP="00C1604E">
            <w:pPr>
              <w:pStyle w:val="DELWPtablecolhead8pt"/>
            </w:pPr>
            <w:r w:rsidRPr="003C27EE">
              <w:t>Outcomes</w:t>
            </w:r>
          </w:p>
          <w:p w14:paraId="7815726F" w14:textId="378C4329" w:rsidR="00C1604E" w:rsidRPr="00116D50" w:rsidRDefault="00C1604E" w:rsidP="00C1604E">
            <w:pPr>
              <w:pStyle w:val="DELWPtablecolhead8pt"/>
            </w:pPr>
            <w:r w:rsidRPr="003C27EE">
              <w:t>Jobs, economic benefits and innovation</w:t>
            </w:r>
          </w:p>
        </w:tc>
      </w:tr>
      <w:tr w:rsidR="005C7DDF" w14:paraId="61810A56" w14:textId="77777777" w:rsidTr="005B2868">
        <w:tc>
          <w:tcPr>
            <w:tcW w:w="983" w:type="dxa"/>
            <w:shd w:val="clear" w:color="auto" w:fill="auto"/>
          </w:tcPr>
          <w:p w14:paraId="05F4742D" w14:textId="77777777" w:rsidR="005C7DDF" w:rsidRPr="007559B0" w:rsidRDefault="005C7DDF" w:rsidP="005C7DDF">
            <w:pPr>
              <w:pStyle w:val="DELWPtabletext"/>
              <w:rPr>
                <w:rStyle w:val="Strong"/>
              </w:rPr>
            </w:pPr>
            <w:r w:rsidRPr="007559B0">
              <w:rPr>
                <w:rStyle w:val="Strong"/>
              </w:rPr>
              <w:t>Impact status</w:t>
            </w:r>
          </w:p>
        </w:tc>
        <w:tc>
          <w:tcPr>
            <w:tcW w:w="1216" w:type="dxa"/>
            <w:shd w:val="clear" w:color="auto" w:fill="auto"/>
            <w:vAlign w:val="center"/>
          </w:tcPr>
          <w:p w14:paraId="0E19875E" w14:textId="1EE06081" w:rsidR="005C7DDF" w:rsidRPr="00D26A76" w:rsidRDefault="005C7DDF" w:rsidP="005C7DDF">
            <w:pPr>
              <w:pStyle w:val="DELWPtabletextboldgreencentred"/>
            </w:pPr>
            <w:r w:rsidRPr="00E023ED">
              <w:t>Impact</w:t>
            </w:r>
          </w:p>
        </w:tc>
        <w:tc>
          <w:tcPr>
            <w:tcW w:w="1217" w:type="dxa"/>
            <w:shd w:val="clear" w:color="auto" w:fill="auto"/>
            <w:vAlign w:val="center"/>
          </w:tcPr>
          <w:p w14:paraId="046ACA4A" w14:textId="12176ADD" w:rsidR="005C7DDF" w:rsidRDefault="005B2868" w:rsidP="005B2868">
            <w:pPr>
              <w:pStyle w:val="DELWPtabletextboldblackcentred"/>
            </w:pPr>
            <w:r>
              <w:t>No i</w:t>
            </w:r>
            <w:r w:rsidRPr="0011173F">
              <w:t>mpact</w:t>
            </w:r>
          </w:p>
        </w:tc>
        <w:tc>
          <w:tcPr>
            <w:tcW w:w="1216" w:type="dxa"/>
            <w:shd w:val="clear" w:color="auto" w:fill="auto"/>
            <w:vAlign w:val="center"/>
          </w:tcPr>
          <w:p w14:paraId="0FDF21A6" w14:textId="0EDBEFA0" w:rsidR="005C7DDF" w:rsidRDefault="005C7DDF" w:rsidP="005C7DDF">
            <w:pPr>
              <w:pStyle w:val="DELWPtabletextboldgreencentred"/>
            </w:pPr>
            <w:r w:rsidRPr="00E023ED">
              <w:t>Impact</w:t>
            </w:r>
          </w:p>
        </w:tc>
        <w:tc>
          <w:tcPr>
            <w:tcW w:w="1217" w:type="dxa"/>
            <w:shd w:val="clear" w:color="auto" w:fill="auto"/>
            <w:vAlign w:val="center"/>
          </w:tcPr>
          <w:p w14:paraId="7E1A8995" w14:textId="465D0D90" w:rsidR="005C7DDF" w:rsidRDefault="005C7DDF" w:rsidP="005C7DDF">
            <w:pPr>
              <w:pStyle w:val="DELWPtabletextboldgreencentred"/>
            </w:pPr>
            <w:r w:rsidRPr="00E023ED">
              <w:t>Impact</w:t>
            </w:r>
          </w:p>
        </w:tc>
        <w:tc>
          <w:tcPr>
            <w:tcW w:w="1216" w:type="dxa"/>
            <w:shd w:val="clear" w:color="auto" w:fill="auto"/>
            <w:vAlign w:val="center"/>
          </w:tcPr>
          <w:p w14:paraId="5B1D26BE" w14:textId="379C5453" w:rsidR="005C7DDF" w:rsidRDefault="005C7DDF" w:rsidP="005C7DDF">
            <w:pPr>
              <w:pStyle w:val="DELWPtabletextboldgreencentred"/>
            </w:pPr>
            <w:r w:rsidRPr="00E023ED">
              <w:t>Impact</w:t>
            </w:r>
          </w:p>
        </w:tc>
        <w:tc>
          <w:tcPr>
            <w:tcW w:w="1217" w:type="dxa"/>
            <w:shd w:val="clear" w:color="auto" w:fill="auto"/>
            <w:vAlign w:val="center"/>
          </w:tcPr>
          <w:p w14:paraId="08642C8E" w14:textId="717677E9" w:rsidR="005C7DDF" w:rsidRDefault="005C7DDF" w:rsidP="005C7DDF">
            <w:pPr>
              <w:pStyle w:val="DELWPtabletextboldgreencentred"/>
            </w:pPr>
            <w:r w:rsidRPr="00E023ED">
              <w:t>Impact</w:t>
            </w:r>
          </w:p>
        </w:tc>
        <w:tc>
          <w:tcPr>
            <w:tcW w:w="1217" w:type="dxa"/>
            <w:shd w:val="clear" w:color="auto" w:fill="auto"/>
            <w:vAlign w:val="center"/>
          </w:tcPr>
          <w:p w14:paraId="060DFBC9" w14:textId="6D7A8437" w:rsidR="005C7DDF" w:rsidRDefault="005C7DDF" w:rsidP="005C7DDF">
            <w:pPr>
              <w:pStyle w:val="DELWPtabletextboldgreencentred"/>
            </w:pPr>
            <w:r w:rsidRPr="00E023ED">
              <w:t>Impact</w:t>
            </w:r>
          </w:p>
        </w:tc>
      </w:tr>
    </w:tbl>
    <w:p w14:paraId="2E76678D"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07C3E5ED" w14:textId="77777777" w:rsidTr="001A2CD6">
        <w:trPr>
          <w:tblHeader/>
        </w:trPr>
        <w:tc>
          <w:tcPr>
            <w:tcW w:w="1843" w:type="dxa"/>
            <w:shd w:val="clear" w:color="auto" w:fill="auto"/>
          </w:tcPr>
          <w:p w14:paraId="0F6F4BB1" w14:textId="77777777" w:rsidR="001F36CE" w:rsidRPr="00FA35A7" w:rsidRDefault="001F36CE" w:rsidP="0021057B">
            <w:pPr>
              <w:pStyle w:val="DELWPtablecolhead"/>
            </w:pPr>
            <w:r w:rsidRPr="00FA35A7">
              <w:t>Subject</w:t>
            </w:r>
          </w:p>
        </w:tc>
        <w:tc>
          <w:tcPr>
            <w:tcW w:w="7671" w:type="dxa"/>
            <w:shd w:val="clear" w:color="auto" w:fill="auto"/>
          </w:tcPr>
          <w:p w14:paraId="3BB77302" w14:textId="77777777" w:rsidR="001F36CE" w:rsidRDefault="001F36CE" w:rsidP="0021057B">
            <w:pPr>
              <w:pStyle w:val="DELWPtablecolhead"/>
            </w:pPr>
            <w:r>
              <w:t>Details</w:t>
            </w:r>
          </w:p>
        </w:tc>
      </w:tr>
      <w:tr w:rsidR="001A2CD6" w14:paraId="58B532C0" w14:textId="77777777" w:rsidTr="001A2CD6">
        <w:tc>
          <w:tcPr>
            <w:tcW w:w="1843" w:type="dxa"/>
            <w:shd w:val="clear" w:color="auto" w:fill="auto"/>
          </w:tcPr>
          <w:p w14:paraId="0158728B" w14:textId="16B3EA55" w:rsidR="001A2CD6" w:rsidRPr="00E24251" w:rsidRDefault="001A2CD6" w:rsidP="001A2CD6">
            <w:pPr>
              <w:pStyle w:val="DELWPtabletextbold"/>
              <w:rPr>
                <w:rStyle w:val="Strong"/>
              </w:rPr>
            </w:pPr>
            <w:r>
              <w:t>Status</w:t>
            </w:r>
          </w:p>
        </w:tc>
        <w:tc>
          <w:tcPr>
            <w:tcW w:w="7671" w:type="dxa"/>
            <w:shd w:val="clear" w:color="auto" w:fill="auto"/>
          </w:tcPr>
          <w:p w14:paraId="392EEFE0" w14:textId="42EEC74D" w:rsidR="001A2CD6" w:rsidRDefault="001A2CD6" w:rsidP="001A2CD6">
            <w:pPr>
              <w:pStyle w:val="DELWPtabletextitalic"/>
            </w:pPr>
            <w:r>
              <w:t>1,2</w:t>
            </w:r>
          </w:p>
        </w:tc>
      </w:tr>
      <w:tr w:rsidR="001A2CD6" w14:paraId="6B42F11D" w14:textId="77777777" w:rsidTr="001A2CD6">
        <w:tc>
          <w:tcPr>
            <w:tcW w:w="1843" w:type="dxa"/>
            <w:shd w:val="clear" w:color="auto" w:fill="auto"/>
          </w:tcPr>
          <w:p w14:paraId="3138C2BF" w14:textId="63930F0C" w:rsidR="001A2CD6" w:rsidRPr="00E24251" w:rsidRDefault="001A2CD6" w:rsidP="001A2CD6">
            <w:pPr>
              <w:pStyle w:val="DELWPtabletextbold"/>
              <w:rPr>
                <w:rStyle w:val="Strong"/>
              </w:rPr>
            </w:pPr>
            <w:r>
              <w:t>Lead Agency</w:t>
            </w:r>
          </w:p>
        </w:tc>
        <w:tc>
          <w:tcPr>
            <w:tcW w:w="7671" w:type="dxa"/>
            <w:shd w:val="clear" w:color="auto" w:fill="auto"/>
          </w:tcPr>
          <w:p w14:paraId="6993EEF4" w14:textId="49972ADF" w:rsidR="001A2CD6" w:rsidRDefault="001A2CD6" w:rsidP="001A2CD6">
            <w:pPr>
              <w:pStyle w:val="DELWPtabletext"/>
            </w:pPr>
            <w:r>
              <w:t>Warrnambool City Council</w:t>
            </w:r>
          </w:p>
        </w:tc>
      </w:tr>
      <w:tr w:rsidR="001A2CD6" w14:paraId="61DD7845" w14:textId="77777777" w:rsidTr="001A2CD6">
        <w:tc>
          <w:tcPr>
            <w:tcW w:w="1843" w:type="dxa"/>
            <w:shd w:val="clear" w:color="auto" w:fill="auto"/>
          </w:tcPr>
          <w:p w14:paraId="536A4305" w14:textId="121AF716" w:rsidR="001A2CD6" w:rsidRPr="00E24251" w:rsidRDefault="001A2CD6" w:rsidP="001A2CD6">
            <w:pPr>
              <w:pStyle w:val="DELWPtabletextbold"/>
              <w:rPr>
                <w:rStyle w:val="Strong"/>
              </w:rPr>
            </w:pPr>
            <w:r>
              <w:t>Implementation</w:t>
            </w:r>
            <w:r w:rsidR="00376055">
              <w:t xml:space="preserve"> </w:t>
            </w:r>
            <w:r>
              <w:t>Partners</w:t>
            </w:r>
          </w:p>
        </w:tc>
        <w:tc>
          <w:tcPr>
            <w:tcW w:w="7671" w:type="dxa"/>
            <w:shd w:val="clear" w:color="auto" w:fill="auto"/>
          </w:tcPr>
          <w:p w14:paraId="2E99EB1D" w14:textId="7B71B310" w:rsidR="001A2CD6" w:rsidRDefault="001A2CD6" w:rsidP="001A2CD6">
            <w:pPr>
              <w:pStyle w:val="DELWPtabletext"/>
            </w:pPr>
            <w:r>
              <w:t xml:space="preserve">Corangamite SC, Glenelg SC, Moyne SC, Southern Grampians SC, Wannon Water, </w:t>
            </w:r>
            <w:r>
              <w:br/>
              <w:t xml:space="preserve">Glenelg Hopkins CMA and Corangamite CMA. </w:t>
            </w:r>
          </w:p>
        </w:tc>
      </w:tr>
      <w:tr w:rsidR="001A2CD6" w14:paraId="7520C4EB" w14:textId="77777777" w:rsidTr="001A2CD6">
        <w:tc>
          <w:tcPr>
            <w:tcW w:w="1843" w:type="dxa"/>
            <w:shd w:val="clear" w:color="auto" w:fill="auto"/>
          </w:tcPr>
          <w:p w14:paraId="3A68D4E7" w14:textId="7D2274FC" w:rsidR="001A2CD6" w:rsidRPr="00A9333A" w:rsidRDefault="001A2CD6" w:rsidP="001A2CD6">
            <w:pPr>
              <w:pStyle w:val="DELWPtabletextbold"/>
              <w:rPr>
                <w:rStyle w:val="Strong"/>
              </w:rPr>
            </w:pPr>
            <w:r>
              <w:t>Location</w:t>
            </w:r>
          </w:p>
        </w:tc>
        <w:tc>
          <w:tcPr>
            <w:tcW w:w="7671" w:type="dxa"/>
            <w:shd w:val="clear" w:color="auto" w:fill="auto"/>
          </w:tcPr>
          <w:p w14:paraId="62BC83FF" w14:textId="12D71E8A" w:rsidR="001A2CD6" w:rsidRDefault="001A2CD6" w:rsidP="001A2CD6">
            <w:pPr>
              <w:pStyle w:val="DELWPtabletext"/>
            </w:pPr>
            <w:r>
              <w:t>Regional</w:t>
            </w:r>
          </w:p>
        </w:tc>
      </w:tr>
      <w:tr w:rsidR="001A2CD6" w14:paraId="745FD08A" w14:textId="77777777" w:rsidTr="001A2CD6">
        <w:tc>
          <w:tcPr>
            <w:tcW w:w="1843" w:type="dxa"/>
            <w:shd w:val="clear" w:color="auto" w:fill="auto"/>
          </w:tcPr>
          <w:p w14:paraId="052F722C" w14:textId="2DEED52B" w:rsidR="001A2CD6" w:rsidRPr="00A9333A" w:rsidRDefault="001A2CD6" w:rsidP="001A2CD6">
            <w:pPr>
              <w:pStyle w:val="DELWPtabletextbold"/>
              <w:rPr>
                <w:rStyle w:val="Strong"/>
              </w:rPr>
            </w:pPr>
            <w:r>
              <w:t>Timeframe</w:t>
            </w:r>
          </w:p>
        </w:tc>
        <w:tc>
          <w:tcPr>
            <w:tcW w:w="7671" w:type="dxa"/>
            <w:shd w:val="clear" w:color="auto" w:fill="auto"/>
          </w:tcPr>
          <w:p w14:paraId="083BACC6" w14:textId="61BB4822" w:rsidR="001A2CD6" w:rsidRDefault="001A2CD6" w:rsidP="001A2CD6">
            <w:pPr>
              <w:pStyle w:val="DELWPtabletext"/>
            </w:pPr>
            <w:r>
              <w:t>June 2019 to June 2020</w:t>
            </w:r>
          </w:p>
        </w:tc>
      </w:tr>
      <w:tr w:rsidR="001A2CD6" w14:paraId="57F7371A" w14:textId="77777777" w:rsidTr="001A2CD6">
        <w:tc>
          <w:tcPr>
            <w:tcW w:w="1843" w:type="dxa"/>
            <w:shd w:val="clear" w:color="auto" w:fill="auto"/>
          </w:tcPr>
          <w:p w14:paraId="1AD02935" w14:textId="3E74A292" w:rsidR="001A2CD6" w:rsidRPr="00A9333A" w:rsidRDefault="001A2CD6" w:rsidP="001A2CD6">
            <w:pPr>
              <w:pStyle w:val="DELWPtabletextbold"/>
              <w:rPr>
                <w:rStyle w:val="Strong"/>
              </w:rPr>
            </w:pPr>
            <w:r>
              <w:t>Scale</w:t>
            </w:r>
          </w:p>
        </w:tc>
        <w:tc>
          <w:tcPr>
            <w:tcW w:w="7671" w:type="dxa"/>
            <w:shd w:val="clear" w:color="auto" w:fill="auto"/>
          </w:tcPr>
          <w:p w14:paraId="3EC99F76" w14:textId="68CB1C70" w:rsidR="001A2CD6" w:rsidRDefault="001A2CD6" w:rsidP="001A2CD6">
            <w:pPr>
              <w:pStyle w:val="DELWPtabletext"/>
            </w:pPr>
            <w:r>
              <w:t>Regional</w:t>
            </w:r>
          </w:p>
        </w:tc>
      </w:tr>
    </w:tbl>
    <w:p w14:paraId="4209B3FE" w14:textId="77777777" w:rsidR="001F36CE" w:rsidRPr="008231EC" w:rsidRDefault="001F36CE" w:rsidP="001F36CE">
      <w:pPr>
        <w:pStyle w:val="DELWPtablefigurenoteheading"/>
      </w:pPr>
      <w:r w:rsidRPr="008231EC">
        <w:t>Project opportunity status</w:t>
      </w:r>
    </w:p>
    <w:p w14:paraId="094ADF0F"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185BF661" w14:textId="77777777" w:rsidR="001F36CE" w:rsidRPr="008231EC" w:rsidRDefault="001F36CE" w:rsidP="001F36CE">
      <w:pPr>
        <w:pStyle w:val="DELWPtablefigurenoteheading"/>
      </w:pPr>
      <w:r w:rsidRPr="008231EC">
        <w:t>Strategy opportunity status</w:t>
      </w:r>
    </w:p>
    <w:p w14:paraId="048AF546" w14:textId="54720EA3" w:rsidR="001F36CE" w:rsidRDefault="001F36CE" w:rsidP="00420D27">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3938045" w14:textId="77777777" w:rsidR="00D76BC3" w:rsidRDefault="00D76BC3" w:rsidP="0057745D">
      <w:pPr>
        <w:pStyle w:val="Heading3"/>
      </w:pPr>
      <w:r>
        <w:lastRenderedPageBreak/>
        <w:t>Action GSC8</w:t>
      </w:r>
    </w:p>
    <w:p w14:paraId="6CAC897E" w14:textId="77777777" w:rsidR="00D76BC3" w:rsidRDefault="00D76BC3" w:rsidP="00FA7E62">
      <w:pPr>
        <w:pStyle w:val="Heading4"/>
      </w:pPr>
      <w:r>
        <w:t xml:space="preserve">Supporting water management at </w:t>
      </w:r>
      <w:proofErr w:type="spellStart"/>
      <w:r>
        <w:t>Budj</w:t>
      </w:r>
      <w:proofErr w:type="spellEnd"/>
      <w:r>
        <w:t xml:space="preserve"> </w:t>
      </w:r>
      <w:proofErr w:type="spellStart"/>
      <w:r>
        <w:t>Bim</w:t>
      </w:r>
      <w:proofErr w:type="spellEnd"/>
    </w:p>
    <w:p w14:paraId="322389FB" w14:textId="77777777" w:rsidR="00D76BC3" w:rsidRDefault="00D76BC3" w:rsidP="00D76BC3">
      <w:pPr>
        <w:pStyle w:val="DELWPbody"/>
      </w:pPr>
      <w:r>
        <w:t xml:space="preserve">The </w:t>
      </w:r>
      <w:proofErr w:type="spellStart"/>
      <w:r>
        <w:t>Budj</w:t>
      </w:r>
      <w:proofErr w:type="spellEnd"/>
      <w:r>
        <w:t xml:space="preserve"> </w:t>
      </w:r>
      <w:proofErr w:type="spellStart"/>
      <w:r>
        <w:t>Bim</w:t>
      </w:r>
      <w:proofErr w:type="spellEnd"/>
      <w:r>
        <w:t xml:space="preserve"> site has just achieved World Heritage status with evidence of one of the world’s largest and oldest aquaculture systems, dating to about 6600 years ago. Water quality and quantity are an ongoing requirement of World Heritage status. </w:t>
      </w:r>
    </w:p>
    <w:p w14:paraId="1871288B" w14:textId="77777777" w:rsidR="00D76BC3" w:rsidRDefault="00D76BC3" w:rsidP="00D76BC3">
      <w:pPr>
        <w:pStyle w:val="DELWPbody"/>
      </w:pPr>
      <w:r>
        <w:t xml:space="preserve">This project proposes to facilitate water management in and around </w:t>
      </w:r>
      <w:proofErr w:type="spellStart"/>
      <w:r>
        <w:t>Budj</w:t>
      </w:r>
      <w:proofErr w:type="spellEnd"/>
      <w:r>
        <w:t xml:space="preserve"> </w:t>
      </w:r>
      <w:proofErr w:type="spellStart"/>
      <w:r>
        <w:t>Bim</w:t>
      </w:r>
      <w:proofErr w:type="spellEnd"/>
      <w:r>
        <w:t xml:space="preserve"> that will progress actions to reinstating historic flow paths in the landscape, with the aim of looking after Country. This project will build on current work being undertaken by the Glenelg Hopkins CMA relating to hydrological restoration. </w:t>
      </w:r>
    </w:p>
    <w:p w14:paraId="482D257A" w14:textId="77777777" w:rsidR="00D76BC3" w:rsidRDefault="00D76BC3" w:rsidP="00D76BC3">
      <w:pPr>
        <w:pStyle w:val="DELWPbody"/>
      </w:pPr>
      <w:r>
        <w:t xml:space="preserve">Specific investigations include: </w:t>
      </w:r>
    </w:p>
    <w:p w14:paraId="07039004" w14:textId="722B6606" w:rsidR="00D76BC3" w:rsidRDefault="00D76BC3" w:rsidP="00376055">
      <w:pPr>
        <w:pStyle w:val="DELWPbullet1"/>
      </w:pPr>
      <w:r>
        <w:t>Understanding cultural flows and the related tourism, jobs and growth impacts across the region</w:t>
      </w:r>
    </w:p>
    <w:p w14:paraId="2EB8A300" w14:textId="45687F79" w:rsidR="00D76BC3" w:rsidRDefault="00D76BC3" w:rsidP="00376055">
      <w:pPr>
        <w:pStyle w:val="DELWPbullet1"/>
      </w:pPr>
      <w:r>
        <w:t>Understanding impacts of rural drainage and groundwater bores</w:t>
      </w:r>
    </w:p>
    <w:p w14:paraId="64133826" w14:textId="77777777" w:rsidR="00376055" w:rsidRDefault="00D76BC3" w:rsidP="00376055">
      <w:pPr>
        <w:pStyle w:val="DELWPbullet1"/>
      </w:pPr>
      <w:r>
        <w:t xml:space="preserve">Analysis of planning, legal frameworks and land ownership </w:t>
      </w:r>
    </w:p>
    <w:p w14:paraId="759452B5" w14:textId="4B1E3421" w:rsidR="005D2B6D" w:rsidRDefault="00D76BC3" w:rsidP="005D2B6D">
      <w:pPr>
        <w:pStyle w:val="DELWPbullet2beforetable"/>
      </w:pPr>
      <w:r>
        <w:t>identification of actions leading to better water management.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6981D4B8" w14:textId="77777777" w:rsidTr="0021057B">
        <w:trPr>
          <w:tblHeader/>
        </w:trPr>
        <w:tc>
          <w:tcPr>
            <w:tcW w:w="983" w:type="dxa"/>
            <w:shd w:val="clear" w:color="auto" w:fill="auto"/>
          </w:tcPr>
          <w:p w14:paraId="173F7C67" w14:textId="77777777" w:rsidR="00C1604E" w:rsidRPr="004F0A94" w:rsidRDefault="00C1604E" w:rsidP="00C1604E">
            <w:pPr>
              <w:pStyle w:val="DELWPtablecolhead8pt"/>
            </w:pPr>
          </w:p>
        </w:tc>
        <w:tc>
          <w:tcPr>
            <w:tcW w:w="1216" w:type="dxa"/>
            <w:shd w:val="clear" w:color="auto" w:fill="auto"/>
          </w:tcPr>
          <w:p w14:paraId="2F006A4A" w14:textId="77777777" w:rsidR="00C1604E" w:rsidRDefault="00C1604E" w:rsidP="00C1604E">
            <w:pPr>
              <w:pStyle w:val="DELWPtablecolhead8pt"/>
            </w:pPr>
            <w:r w:rsidRPr="003C27EE">
              <w:t>Outcomes</w:t>
            </w:r>
          </w:p>
          <w:p w14:paraId="79943EDA" w14:textId="3DFA7366"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4C29D3B7" w14:textId="77777777" w:rsidR="00C1604E" w:rsidRDefault="00C1604E" w:rsidP="00C1604E">
            <w:pPr>
              <w:pStyle w:val="DELWPtablecolhead8pt"/>
            </w:pPr>
            <w:r w:rsidRPr="003C27EE">
              <w:t>Outcomes</w:t>
            </w:r>
          </w:p>
          <w:p w14:paraId="473C1D51" w14:textId="7BABEE24" w:rsidR="00C1604E" w:rsidRDefault="00C1604E" w:rsidP="00C1604E">
            <w:pPr>
              <w:pStyle w:val="DELWPtablecolhead8pt"/>
            </w:pPr>
            <w:r w:rsidRPr="003C27EE">
              <w:t>Effective and affordable wastewater systems</w:t>
            </w:r>
          </w:p>
        </w:tc>
        <w:tc>
          <w:tcPr>
            <w:tcW w:w="1216" w:type="dxa"/>
            <w:shd w:val="clear" w:color="auto" w:fill="auto"/>
          </w:tcPr>
          <w:p w14:paraId="0DDBD30B" w14:textId="77777777" w:rsidR="00C1604E" w:rsidRDefault="00C1604E" w:rsidP="00C1604E">
            <w:pPr>
              <w:pStyle w:val="DELWPtablecolhead8pt"/>
            </w:pPr>
            <w:r w:rsidRPr="003C27EE">
              <w:t>Outcomes</w:t>
            </w:r>
          </w:p>
          <w:p w14:paraId="683D8A75" w14:textId="453BF921"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28D1404E" w14:textId="77777777" w:rsidR="00C1604E" w:rsidRDefault="00C1604E" w:rsidP="00C1604E">
            <w:pPr>
              <w:pStyle w:val="DELWPtablecolhead8pt"/>
            </w:pPr>
            <w:r w:rsidRPr="003C27EE">
              <w:t>Outcomes</w:t>
            </w:r>
          </w:p>
          <w:p w14:paraId="1BF5A923" w14:textId="7E9CB797"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5D3C1217" w14:textId="77777777" w:rsidR="00C1604E" w:rsidRDefault="00C1604E" w:rsidP="00C1604E">
            <w:pPr>
              <w:pStyle w:val="DELWPtablecolhead8pt"/>
            </w:pPr>
            <w:r w:rsidRPr="003C27EE">
              <w:t>Outcomes</w:t>
            </w:r>
          </w:p>
          <w:p w14:paraId="3A665624" w14:textId="648EEE78"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5A5F63EF" w14:textId="77777777" w:rsidR="00C1604E" w:rsidRDefault="00C1604E" w:rsidP="00C1604E">
            <w:pPr>
              <w:pStyle w:val="DELWPtablecolhead8pt"/>
            </w:pPr>
            <w:r w:rsidRPr="003C27EE">
              <w:t>Outcomes</w:t>
            </w:r>
          </w:p>
          <w:p w14:paraId="0303864A" w14:textId="1889A8B6"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7419FC45" w14:textId="77777777" w:rsidR="00C1604E" w:rsidRDefault="00C1604E" w:rsidP="00C1604E">
            <w:pPr>
              <w:pStyle w:val="DELWPtablecolhead8pt"/>
            </w:pPr>
            <w:r w:rsidRPr="003C27EE">
              <w:t>Outcomes</w:t>
            </w:r>
          </w:p>
          <w:p w14:paraId="394364E1" w14:textId="23EFDF13" w:rsidR="00C1604E" w:rsidRPr="00116D50" w:rsidRDefault="00C1604E" w:rsidP="00C1604E">
            <w:pPr>
              <w:pStyle w:val="DELWPtablecolhead8pt"/>
            </w:pPr>
            <w:r w:rsidRPr="003C27EE">
              <w:t>Jobs, economic benefits and innovation</w:t>
            </w:r>
          </w:p>
        </w:tc>
      </w:tr>
      <w:tr w:rsidR="00E81756" w14:paraId="06702AE9" w14:textId="77777777" w:rsidTr="00E81756">
        <w:tc>
          <w:tcPr>
            <w:tcW w:w="983" w:type="dxa"/>
            <w:shd w:val="clear" w:color="auto" w:fill="auto"/>
          </w:tcPr>
          <w:p w14:paraId="34CA848A" w14:textId="77777777" w:rsidR="00E81756" w:rsidRPr="007559B0" w:rsidRDefault="00E81756" w:rsidP="00E81756">
            <w:pPr>
              <w:pStyle w:val="DELWPtabletext"/>
              <w:rPr>
                <w:rStyle w:val="Strong"/>
              </w:rPr>
            </w:pPr>
            <w:r w:rsidRPr="007559B0">
              <w:rPr>
                <w:rStyle w:val="Strong"/>
              </w:rPr>
              <w:t>Impact status</w:t>
            </w:r>
          </w:p>
        </w:tc>
        <w:tc>
          <w:tcPr>
            <w:tcW w:w="1216" w:type="dxa"/>
            <w:shd w:val="clear" w:color="auto" w:fill="auto"/>
            <w:vAlign w:val="center"/>
          </w:tcPr>
          <w:p w14:paraId="584B78F9" w14:textId="45EF0896" w:rsidR="00E81756" w:rsidRPr="00D26A76" w:rsidRDefault="00E81756" w:rsidP="00E81756">
            <w:pPr>
              <w:pStyle w:val="DELWPtabletextboldgreencentred"/>
            </w:pPr>
            <w:r w:rsidRPr="00427AF2">
              <w:t>Impact</w:t>
            </w:r>
          </w:p>
        </w:tc>
        <w:tc>
          <w:tcPr>
            <w:tcW w:w="1217" w:type="dxa"/>
            <w:shd w:val="clear" w:color="auto" w:fill="auto"/>
            <w:vAlign w:val="center"/>
          </w:tcPr>
          <w:p w14:paraId="626CD64D" w14:textId="57B66F8B" w:rsidR="00E81756" w:rsidRDefault="00E81756" w:rsidP="00E81756">
            <w:pPr>
              <w:pStyle w:val="DELWPtabletextboldblackcentred"/>
            </w:pPr>
            <w:r w:rsidRPr="003B2A3F">
              <w:t>No impact</w:t>
            </w:r>
          </w:p>
        </w:tc>
        <w:tc>
          <w:tcPr>
            <w:tcW w:w="1216" w:type="dxa"/>
            <w:shd w:val="clear" w:color="auto" w:fill="auto"/>
            <w:vAlign w:val="center"/>
          </w:tcPr>
          <w:p w14:paraId="04662CC1" w14:textId="57B5B6C1" w:rsidR="00E81756" w:rsidRDefault="00E81756" w:rsidP="00E81756">
            <w:pPr>
              <w:pStyle w:val="DELWPtabletextboldblackcentred"/>
            </w:pPr>
            <w:r w:rsidRPr="003B2A3F">
              <w:t>No impact</w:t>
            </w:r>
          </w:p>
        </w:tc>
        <w:tc>
          <w:tcPr>
            <w:tcW w:w="1217" w:type="dxa"/>
            <w:shd w:val="clear" w:color="auto" w:fill="auto"/>
            <w:vAlign w:val="center"/>
          </w:tcPr>
          <w:p w14:paraId="5ECFA75A" w14:textId="57DBCD5E" w:rsidR="00E81756" w:rsidRDefault="00E81756" w:rsidP="00E81756">
            <w:pPr>
              <w:pStyle w:val="DELWPtabletextboldgreencentred"/>
            </w:pPr>
            <w:r w:rsidRPr="00427AF2">
              <w:t>Impact</w:t>
            </w:r>
          </w:p>
        </w:tc>
        <w:tc>
          <w:tcPr>
            <w:tcW w:w="1216" w:type="dxa"/>
            <w:shd w:val="clear" w:color="auto" w:fill="auto"/>
            <w:vAlign w:val="center"/>
          </w:tcPr>
          <w:p w14:paraId="5F540D39" w14:textId="296AF7B0" w:rsidR="00E81756" w:rsidRDefault="00E81756" w:rsidP="00E81756">
            <w:pPr>
              <w:pStyle w:val="DELWPtabletextboldgreencentred"/>
            </w:pPr>
            <w:r w:rsidRPr="00427AF2">
              <w:t>Impact</w:t>
            </w:r>
          </w:p>
        </w:tc>
        <w:tc>
          <w:tcPr>
            <w:tcW w:w="1217" w:type="dxa"/>
            <w:shd w:val="clear" w:color="auto" w:fill="auto"/>
            <w:vAlign w:val="center"/>
          </w:tcPr>
          <w:p w14:paraId="368C2244" w14:textId="0C12C333" w:rsidR="00E81756" w:rsidRDefault="00E81756" w:rsidP="00E81756">
            <w:pPr>
              <w:pStyle w:val="DELWPtabletextboldgreencentred"/>
            </w:pPr>
            <w:r w:rsidRPr="00427AF2">
              <w:t>Impact</w:t>
            </w:r>
          </w:p>
        </w:tc>
        <w:tc>
          <w:tcPr>
            <w:tcW w:w="1217" w:type="dxa"/>
            <w:shd w:val="clear" w:color="auto" w:fill="auto"/>
            <w:vAlign w:val="center"/>
          </w:tcPr>
          <w:p w14:paraId="390B6D62" w14:textId="4946FE9F" w:rsidR="00E81756" w:rsidRDefault="00E81756" w:rsidP="00E81756">
            <w:pPr>
              <w:pStyle w:val="DELWPtabletextboldgreencentred"/>
            </w:pPr>
            <w:r w:rsidRPr="00427AF2">
              <w:t>Impact</w:t>
            </w:r>
          </w:p>
        </w:tc>
      </w:tr>
    </w:tbl>
    <w:p w14:paraId="182AEC1D"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0B5AF4A7" w14:textId="77777777" w:rsidTr="00E81756">
        <w:trPr>
          <w:tblHeader/>
        </w:trPr>
        <w:tc>
          <w:tcPr>
            <w:tcW w:w="1843" w:type="dxa"/>
            <w:shd w:val="clear" w:color="auto" w:fill="auto"/>
          </w:tcPr>
          <w:p w14:paraId="41B0C23E" w14:textId="77777777" w:rsidR="001F36CE" w:rsidRPr="00FA35A7" w:rsidRDefault="001F36CE" w:rsidP="0021057B">
            <w:pPr>
              <w:pStyle w:val="DELWPtablecolhead"/>
            </w:pPr>
            <w:r w:rsidRPr="00FA35A7">
              <w:t>Subject</w:t>
            </w:r>
          </w:p>
        </w:tc>
        <w:tc>
          <w:tcPr>
            <w:tcW w:w="7671" w:type="dxa"/>
            <w:shd w:val="clear" w:color="auto" w:fill="auto"/>
          </w:tcPr>
          <w:p w14:paraId="351896B9" w14:textId="77777777" w:rsidR="001F36CE" w:rsidRDefault="001F36CE" w:rsidP="0021057B">
            <w:pPr>
              <w:pStyle w:val="DELWPtablecolhead"/>
            </w:pPr>
            <w:r>
              <w:t>Details</w:t>
            </w:r>
          </w:p>
        </w:tc>
      </w:tr>
      <w:tr w:rsidR="00E81756" w14:paraId="6F2F33FC" w14:textId="77777777" w:rsidTr="00E81756">
        <w:tc>
          <w:tcPr>
            <w:tcW w:w="1843" w:type="dxa"/>
            <w:shd w:val="clear" w:color="auto" w:fill="auto"/>
          </w:tcPr>
          <w:p w14:paraId="3B685C0C" w14:textId="2E0AA728" w:rsidR="00E81756" w:rsidRPr="00E24251" w:rsidRDefault="00E81756" w:rsidP="00E81756">
            <w:pPr>
              <w:pStyle w:val="DELWPtabletextbold"/>
              <w:rPr>
                <w:rStyle w:val="Strong"/>
              </w:rPr>
            </w:pPr>
            <w:r>
              <w:t>Status</w:t>
            </w:r>
          </w:p>
        </w:tc>
        <w:tc>
          <w:tcPr>
            <w:tcW w:w="7671" w:type="dxa"/>
            <w:shd w:val="clear" w:color="auto" w:fill="auto"/>
          </w:tcPr>
          <w:p w14:paraId="2DA006BC" w14:textId="772BA39D" w:rsidR="00E81756" w:rsidRDefault="00E81756" w:rsidP="00E81756">
            <w:pPr>
              <w:pStyle w:val="DELWPtabletextitalic"/>
            </w:pPr>
            <w:r>
              <w:t>1</w:t>
            </w:r>
          </w:p>
        </w:tc>
      </w:tr>
      <w:tr w:rsidR="00E81756" w14:paraId="1C3E5DBC" w14:textId="77777777" w:rsidTr="00E81756">
        <w:tc>
          <w:tcPr>
            <w:tcW w:w="1843" w:type="dxa"/>
            <w:shd w:val="clear" w:color="auto" w:fill="auto"/>
          </w:tcPr>
          <w:p w14:paraId="6911AB8C" w14:textId="2F85AEDB" w:rsidR="00E81756" w:rsidRPr="00E24251" w:rsidRDefault="00E81756" w:rsidP="00E81756">
            <w:pPr>
              <w:pStyle w:val="DELWPtabletextbold"/>
              <w:rPr>
                <w:rStyle w:val="Strong"/>
              </w:rPr>
            </w:pPr>
            <w:r>
              <w:t>Lead Agency</w:t>
            </w:r>
          </w:p>
        </w:tc>
        <w:tc>
          <w:tcPr>
            <w:tcW w:w="7671" w:type="dxa"/>
            <w:shd w:val="clear" w:color="auto" w:fill="auto"/>
          </w:tcPr>
          <w:p w14:paraId="65EEFBCA" w14:textId="482A7C45" w:rsidR="00E81756" w:rsidRDefault="00E81756" w:rsidP="00E81756">
            <w:pPr>
              <w:pStyle w:val="DELWPtabletext"/>
            </w:pPr>
            <w:proofErr w:type="spellStart"/>
            <w:r>
              <w:t>Gunditj</w:t>
            </w:r>
            <w:proofErr w:type="spellEnd"/>
            <w:r>
              <w:t xml:space="preserve"> </w:t>
            </w:r>
            <w:proofErr w:type="spellStart"/>
            <w:r>
              <w:t>Mirring</w:t>
            </w:r>
            <w:proofErr w:type="spellEnd"/>
          </w:p>
        </w:tc>
      </w:tr>
      <w:tr w:rsidR="00E81756" w14:paraId="72EA5568" w14:textId="77777777" w:rsidTr="00E81756">
        <w:tc>
          <w:tcPr>
            <w:tcW w:w="1843" w:type="dxa"/>
            <w:shd w:val="clear" w:color="auto" w:fill="auto"/>
          </w:tcPr>
          <w:p w14:paraId="603124AF" w14:textId="1364700B" w:rsidR="00E81756" w:rsidRPr="00E24251" w:rsidRDefault="00E81756" w:rsidP="00E81756">
            <w:pPr>
              <w:pStyle w:val="DELWPtabletextbold"/>
              <w:rPr>
                <w:rStyle w:val="Strong"/>
              </w:rPr>
            </w:pPr>
            <w:r>
              <w:t>Implementation</w:t>
            </w:r>
            <w:r w:rsidR="00376055">
              <w:t xml:space="preserve"> </w:t>
            </w:r>
            <w:r>
              <w:t>Partners</w:t>
            </w:r>
          </w:p>
        </w:tc>
        <w:tc>
          <w:tcPr>
            <w:tcW w:w="7671" w:type="dxa"/>
            <w:shd w:val="clear" w:color="auto" w:fill="auto"/>
          </w:tcPr>
          <w:p w14:paraId="58593F9D" w14:textId="4A77F62B" w:rsidR="00E81756" w:rsidRDefault="00E81756" w:rsidP="00E81756">
            <w:pPr>
              <w:pStyle w:val="DELWPtabletext"/>
            </w:pPr>
            <w:r>
              <w:t>Southern Rural Water, Glenelg Hopkins CMA, Councils, DELWP, RDV and Great Ocean Road Regional Tourism.</w:t>
            </w:r>
          </w:p>
        </w:tc>
      </w:tr>
      <w:tr w:rsidR="00E81756" w14:paraId="7914F7E0" w14:textId="77777777" w:rsidTr="00E81756">
        <w:tc>
          <w:tcPr>
            <w:tcW w:w="1843" w:type="dxa"/>
            <w:shd w:val="clear" w:color="auto" w:fill="auto"/>
          </w:tcPr>
          <w:p w14:paraId="00EA34A6" w14:textId="4D1AB053" w:rsidR="00E81756" w:rsidRPr="00A9333A" w:rsidRDefault="00E81756" w:rsidP="00E81756">
            <w:pPr>
              <w:pStyle w:val="DELWPtabletextbold"/>
              <w:rPr>
                <w:rStyle w:val="Strong"/>
              </w:rPr>
            </w:pPr>
            <w:r>
              <w:t>Location</w:t>
            </w:r>
          </w:p>
        </w:tc>
        <w:tc>
          <w:tcPr>
            <w:tcW w:w="7671" w:type="dxa"/>
            <w:shd w:val="clear" w:color="auto" w:fill="auto"/>
          </w:tcPr>
          <w:p w14:paraId="33F27F93" w14:textId="6DD18B64" w:rsidR="00E81756" w:rsidRDefault="00E81756" w:rsidP="00E81756">
            <w:pPr>
              <w:pStyle w:val="DELWPtabletext"/>
            </w:pPr>
            <w:proofErr w:type="spellStart"/>
            <w:r>
              <w:t>Budj</w:t>
            </w:r>
            <w:proofErr w:type="spellEnd"/>
            <w:r>
              <w:t xml:space="preserve"> </w:t>
            </w:r>
            <w:proofErr w:type="spellStart"/>
            <w:r>
              <w:t>Bim</w:t>
            </w:r>
            <w:proofErr w:type="spellEnd"/>
          </w:p>
        </w:tc>
      </w:tr>
      <w:tr w:rsidR="00E81756" w14:paraId="050DDD62" w14:textId="77777777" w:rsidTr="00E81756">
        <w:tc>
          <w:tcPr>
            <w:tcW w:w="1843" w:type="dxa"/>
            <w:shd w:val="clear" w:color="auto" w:fill="auto"/>
          </w:tcPr>
          <w:p w14:paraId="34765109" w14:textId="13EB34F9" w:rsidR="00E81756" w:rsidRPr="00A9333A" w:rsidRDefault="00E81756" w:rsidP="00E81756">
            <w:pPr>
              <w:pStyle w:val="DELWPtabletextbold"/>
              <w:rPr>
                <w:rStyle w:val="Strong"/>
              </w:rPr>
            </w:pPr>
            <w:r>
              <w:t>Timeframe</w:t>
            </w:r>
          </w:p>
        </w:tc>
        <w:tc>
          <w:tcPr>
            <w:tcW w:w="7671" w:type="dxa"/>
            <w:shd w:val="clear" w:color="auto" w:fill="auto"/>
          </w:tcPr>
          <w:p w14:paraId="3A0FA3DB" w14:textId="1ADD7504" w:rsidR="00E81756" w:rsidRDefault="00E81756" w:rsidP="00E81756">
            <w:pPr>
              <w:pStyle w:val="DELWPtabletext"/>
            </w:pPr>
            <w:r>
              <w:t xml:space="preserve">2020 </w:t>
            </w:r>
          </w:p>
        </w:tc>
      </w:tr>
      <w:tr w:rsidR="00E81756" w14:paraId="4D6B5A28" w14:textId="77777777" w:rsidTr="00E81756">
        <w:tc>
          <w:tcPr>
            <w:tcW w:w="1843" w:type="dxa"/>
            <w:shd w:val="clear" w:color="auto" w:fill="auto"/>
          </w:tcPr>
          <w:p w14:paraId="7FF29D63" w14:textId="415BFF9C" w:rsidR="00E81756" w:rsidRPr="00A9333A" w:rsidRDefault="00E81756" w:rsidP="00E81756">
            <w:pPr>
              <w:pStyle w:val="DELWPtabletextbold"/>
              <w:rPr>
                <w:rStyle w:val="Strong"/>
              </w:rPr>
            </w:pPr>
            <w:r>
              <w:t>Scale</w:t>
            </w:r>
          </w:p>
        </w:tc>
        <w:tc>
          <w:tcPr>
            <w:tcW w:w="7671" w:type="dxa"/>
            <w:shd w:val="clear" w:color="auto" w:fill="auto"/>
          </w:tcPr>
          <w:p w14:paraId="198CE64A" w14:textId="3CDECD54" w:rsidR="00E81756" w:rsidRDefault="00E81756" w:rsidP="00E81756">
            <w:pPr>
              <w:pStyle w:val="DELWPtabletext"/>
            </w:pPr>
            <w:r>
              <w:t>Sub-catchment</w:t>
            </w:r>
          </w:p>
        </w:tc>
      </w:tr>
    </w:tbl>
    <w:p w14:paraId="2A6E8FFE" w14:textId="77777777" w:rsidR="001F36CE" w:rsidRPr="008231EC" w:rsidRDefault="001F36CE" w:rsidP="001F36CE">
      <w:pPr>
        <w:pStyle w:val="DELWPtablefigurenoteheading"/>
      </w:pPr>
      <w:r w:rsidRPr="008231EC">
        <w:t>Project opportunity status</w:t>
      </w:r>
    </w:p>
    <w:p w14:paraId="6E96C67B"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29495A44" w14:textId="77777777" w:rsidR="001F36CE" w:rsidRPr="008231EC" w:rsidRDefault="001F36CE" w:rsidP="001F36CE">
      <w:pPr>
        <w:pStyle w:val="DELWPtablefigurenoteheading"/>
      </w:pPr>
      <w:r w:rsidRPr="008231EC">
        <w:t>Strategy opportunity status</w:t>
      </w:r>
    </w:p>
    <w:p w14:paraId="7E18A6A9"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4D8CA2F" w14:textId="77777777" w:rsidR="005270C5" w:rsidRDefault="005270C5">
      <w:pPr>
        <w:rPr>
          <w:rFonts w:ascii="Arial" w:eastAsia="MS Gothic" w:hAnsi="Arial"/>
          <w:b/>
          <w:bCs/>
          <w:sz w:val="24"/>
          <w:szCs w:val="26"/>
        </w:rPr>
      </w:pPr>
      <w:r>
        <w:br w:type="page"/>
      </w:r>
    </w:p>
    <w:p w14:paraId="707CFAE2" w14:textId="0E94FDC9" w:rsidR="00D76BC3" w:rsidRDefault="00D76BC3" w:rsidP="0057745D">
      <w:pPr>
        <w:pStyle w:val="Heading3"/>
      </w:pPr>
      <w:r>
        <w:lastRenderedPageBreak/>
        <w:t>Action GSC9</w:t>
      </w:r>
    </w:p>
    <w:p w14:paraId="05B19CD4" w14:textId="77777777" w:rsidR="00D76BC3" w:rsidRDefault="00D76BC3" w:rsidP="00FA7E62">
      <w:pPr>
        <w:pStyle w:val="Heading4"/>
      </w:pPr>
      <w:r>
        <w:t>IWM Plan for Warrnambool</w:t>
      </w:r>
    </w:p>
    <w:p w14:paraId="09DA13B6" w14:textId="77777777" w:rsidR="00D76BC3" w:rsidRDefault="00D76BC3" w:rsidP="00D76BC3">
      <w:pPr>
        <w:pStyle w:val="DELWPbody"/>
      </w:pPr>
      <w:r>
        <w:t>An IWM Plan that focusses on Warrnambool, which will:</w:t>
      </w:r>
    </w:p>
    <w:p w14:paraId="0E32E46B" w14:textId="77777777" w:rsidR="00D76BC3" w:rsidRDefault="00D76BC3" w:rsidP="009F2854">
      <w:pPr>
        <w:pStyle w:val="DELWPbullet1"/>
      </w:pPr>
      <w:r>
        <w:t>Provide strategic direction for future investment in IWM / WSUD</w:t>
      </w:r>
    </w:p>
    <w:p w14:paraId="5171924B" w14:textId="77777777" w:rsidR="00D76BC3" w:rsidRDefault="00D76BC3" w:rsidP="009F2854">
      <w:pPr>
        <w:pStyle w:val="DELWPbullet1"/>
      </w:pPr>
      <w:r>
        <w:t xml:space="preserve">Quantify a water balance for the city to identify potential sources of alternative water supplies and end-use demands </w:t>
      </w:r>
    </w:p>
    <w:p w14:paraId="0D0634A5" w14:textId="77777777" w:rsidR="00D76BC3" w:rsidRDefault="00D76BC3" w:rsidP="009F2854">
      <w:pPr>
        <w:pStyle w:val="DELWPbullet1"/>
      </w:pPr>
      <w:r>
        <w:t xml:space="preserve">Quantify a pollutant balance to enable improved and targeted stormwater quality improvement works to be identified </w:t>
      </w:r>
    </w:p>
    <w:p w14:paraId="421E58E9" w14:textId="77777777" w:rsidR="00D76BC3" w:rsidRDefault="00D76BC3" w:rsidP="009F2854">
      <w:pPr>
        <w:pStyle w:val="DELWPbullet1"/>
      </w:pPr>
      <w:r>
        <w:t>Explore strategies to reduce lake dredging costs</w:t>
      </w:r>
    </w:p>
    <w:p w14:paraId="2145BA9D" w14:textId="77777777" w:rsidR="00D76BC3" w:rsidRDefault="00D76BC3" w:rsidP="009F2854">
      <w:pPr>
        <w:pStyle w:val="DELWPbullet1"/>
      </w:pPr>
      <w:r>
        <w:t xml:space="preserve">Integrate IWM options with the Lake </w:t>
      </w:r>
      <w:proofErr w:type="spellStart"/>
      <w:r>
        <w:t>Pertobe</w:t>
      </w:r>
      <w:proofErr w:type="spellEnd"/>
      <w:r>
        <w:t xml:space="preserve"> masterplan </w:t>
      </w:r>
    </w:p>
    <w:p w14:paraId="25BB3898" w14:textId="06176D0B" w:rsidR="003E725D" w:rsidRDefault="00D76BC3" w:rsidP="005D2B6D">
      <w:pPr>
        <w:pStyle w:val="DELWPbullet1beforetable"/>
      </w:pPr>
      <w:r>
        <w:t>Support community needs for amenity and wellbeing.</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0523BE23" w14:textId="77777777" w:rsidTr="0021057B">
        <w:trPr>
          <w:tblHeader/>
        </w:trPr>
        <w:tc>
          <w:tcPr>
            <w:tcW w:w="983" w:type="dxa"/>
            <w:shd w:val="clear" w:color="auto" w:fill="auto"/>
          </w:tcPr>
          <w:p w14:paraId="085691F8" w14:textId="77777777" w:rsidR="00C1604E" w:rsidRPr="004F0A94" w:rsidRDefault="00C1604E" w:rsidP="009A2DD1">
            <w:pPr>
              <w:pStyle w:val="DELWPtablecolhead"/>
            </w:pPr>
          </w:p>
        </w:tc>
        <w:tc>
          <w:tcPr>
            <w:tcW w:w="1216" w:type="dxa"/>
            <w:shd w:val="clear" w:color="auto" w:fill="auto"/>
          </w:tcPr>
          <w:p w14:paraId="6FE3EE21" w14:textId="77777777" w:rsidR="00C1604E" w:rsidRDefault="00C1604E" w:rsidP="00C1604E">
            <w:pPr>
              <w:pStyle w:val="DELWPtablecolhead8pt"/>
            </w:pPr>
            <w:r w:rsidRPr="003C27EE">
              <w:t>Outcomes</w:t>
            </w:r>
          </w:p>
          <w:p w14:paraId="7C2A83E6" w14:textId="163359CF"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4B090A61" w14:textId="77777777" w:rsidR="00C1604E" w:rsidRDefault="00C1604E" w:rsidP="00C1604E">
            <w:pPr>
              <w:pStyle w:val="DELWPtablecolhead8pt"/>
            </w:pPr>
            <w:r w:rsidRPr="003C27EE">
              <w:t>Outcomes</w:t>
            </w:r>
          </w:p>
          <w:p w14:paraId="0613003A" w14:textId="34DFFD36" w:rsidR="00C1604E" w:rsidRDefault="00C1604E" w:rsidP="00C1604E">
            <w:pPr>
              <w:pStyle w:val="DELWPtablecolhead8pt"/>
            </w:pPr>
            <w:r w:rsidRPr="003C27EE">
              <w:t>Effective and affordable wastewater systems</w:t>
            </w:r>
          </w:p>
        </w:tc>
        <w:tc>
          <w:tcPr>
            <w:tcW w:w="1216" w:type="dxa"/>
            <w:shd w:val="clear" w:color="auto" w:fill="auto"/>
          </w:tcPr>
          <w:p w14:paraId="1001CF85" w14:textId="77777777" w:rsidR="00C1604E" w:rsidRDefault="00C1604E" w:rsidP="00C1604E">
            <w:pPr>
              <w:pStyle w:val="DELWPtablecolhead8pt"/>
            </w:pPr>
            <w:r w:rsidRPr="003C27EE">
              <w:t>Outcomes</w:t>
            </w:r>
          </w:p>
          <w:p w14:paraId="21FC5351" w14:textId="3082DF0F"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27B40FB4" w14:textId="77777777" w:rsidR="00C1604E" w:rsidRDefault="00C1604E" w:rsidP="00C1604E">
            <w:pPr>
              <w:pStyle w:val="DELWPtablecolhead8pt"/>
            </w:pPr>
            <w:r w:rsidRPr="003C27EE">
              <w:t>Outcomes</w:t>
            </w:r>
          </w:p>
          <w:p w14:paraId="6814FE46" w14:textId="41CB2A48"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2A21E758" w14:textId="77777777" w:rsidR="00C1604E" w:rsidRDefault="00C1604E" w:rsidP="00C1604E">
            <w:pPr>
              <w:pStyle w:val="DELWPtablecolhead8pt"/>
            </w:pPr>
            <w:r w:rsidRPr="003C27EE">
              <w:t>Outcomes</w:t>
            </w:r>
          </w:p>
          <w:p w14:paraId="086BB7F2" w14:textId="71B4F6FA"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4673D71F" w14:textId="77777777" w:rsidR="00C1604E" w:rsidRDefault="00C1604E" w:rsidP="00C1604E">
            <w:pPr>
              <w:pStyle w:val="DELWPtablecolhead8pt"/>
            </w:pPr>
            <w:r w:rsidRPr="003C27EE">
              <w:t>Outcomes</w:t>
            </w:r>
          </w:p>
          <w:p w14:paraId="277C83B3" w14:textId="6510954E"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483CB165" w14:textId="77777777" w:rsidR="00C1604E" w:rsidRDefault="00C1604E" w:rsidP="00C1604E">
            <w:pPr>
              <w:pStyle w:val="DELWPtablecolhead8pt"/>
            </w:pPr>
            <w:r w:rsidRPr="003C27EE">
              <w:t>Outcomes</w:t>
            </w:r>
          </w:p>
          <w:p w14:paraId="6ED53A20" w14:textId="5B6E4449" w:rsidR="00C1604E" w:rsidRPr="00116D50" w:rsidRDefault="00C1604E" w:rsidP="00C1604E">
            <w:pPr>
              <w:pStyle w:val="DELWPtablecolhead8pt"/>
            </w:pPr>
            <w:r w:rsidRPr="003C27EE">
              <w:t>Jobs, economic benefits and innovation</w:t>
            </w:r>
          </w:p>
        </w:tc>
      </w:tr>
      <w:tr w:rsidR="005C7DDF" w14:paraId="33D17BE0" w14:textId="77777777" w:rsidTr="005270C5">
        <w:tc>
          <w:tcPr>
            <w:tcW w:w="983" w:type="dxa"/>
            <w:shd w:val="clear" w:color="auto" w:fill="auto"/>
            <w:vAlign w:val="center"/>
          </w:tcPr>
          <w:p w14:paraId="4741F664" w14:textId="77777777" w:rsidR="005C7DDF" w:rsidRPr="007559B0" w:rsidRDefault="005C7DDF" w:rsidP="005C7DDF">
            <w:pPr>
              <w:pStyle w:val="DELWPtabletext"/>
              <w:rPr>
                <w:rStyle w:val="Strong"/>
              </w:rPr>
            </w:pPr>
            <w:r w:rsidRPr="007559B0">
              <w:rPr>
                <w:rStyle w:val="Strong"/>
              </w:rPr>
              <w:t>Impact status</w:t>
            </w:r>
          </w:p>
        </w:tc>
        <w:tc>
          <w:tcPr>
            <w:tcW w:w="1216" w:type="dxa"/>
            <w:shd w:val="clear" w:color="auto" w:fill="auto"/>
            <w:vAlign w:val="center"/>
          </w:tcPr>
          <w:p w14:paraId="48964494" w14:textId="6DF6AF53" w:rsidR="005C7DDF" w:rsidRPr="00D26A76" w:rsidRDefault="005C7DDF" w:rsidP="005C7DDF">
            <w:pPr>
              <w:pStyle w:val="DELWPtabletextboldgreencentred"/>
            </w:pPr>
            <w:r w:rsidRPr="00DA531D">
              <w:t>Impact</w:t>
            </w:r>
          </w:p>
        </w:tc>
        <w:tc>
          <w:tcPr>
            <w:tcW w:w="1217" w:type="dxa"/>
            <w:shd w:val="clear" w:color="auto" w:fill="auto"/>
            <w:vAlign w:val="center"/>
          </w:tcPr>
          <w:p w14:paraId="47D1AAF8" w14:textId="44FE84D3" w:rsidR="005C7DDF" w:rsidRDefault="005270C5" w:rsidP="005270C5">
            <w:pPr>
              <w:pStyle w:val="DELWPtabletextboldblackcentred"/>
            </w:pPr>
            <w:r w:rsidRPr="003B2A3F">
              <w:t>No impact</w:t>
            </w:r>
          </w:p>
        </w:tc>
        <w:tc>
          <w:tcPr>
            <w:tcW w:w="1216" w:type="dxa"/>
            <w:shd w:val="clear" w:color="auto" w:fill="auto"/>
            <w:vAlign w:val="center"/>
          </w:tcPr>
          <w:p w14:paraId="5198D7B1" w14:textId="4383395F" w:rsidR="005C7DDF" w:rsidRDefault="005C7DDF" w:rsidP="005C7DDF">
            <w:pPr>
              <w:pStyle w:val="DELWPtabletextboldgreencentred"/>
            </w:pPr>
            <w:r w:rsidRPr="00DA531D">
              <w:t>Impact</w:t>
            </w:r>
          </w:p>
        </w:tc>
        <w:tc>
          <w:tcPr>
            <w:tcW w:w="1217" w:type="dxa"/>
            <w:shd w:val="clear" w:color="auto" w:fill="auto"/>
            <w:vAlign w:val="center"/>
          </w:tcPr>
          <w:p w14:paraId="6F9774D8" w14:textId="654ED679" w:rsidR="005C7DDF" w:rsidRDefault="005C7DDF" w:rsidP="005C7DDF">
            <w:pPr>
              <w:pStyle w:val="DELWPtabletextboldgreencentred"/>
            </w:pPr>
            <w:r w:rsidRPr="00DA531D">
              <w:t>Impact</w:t>
            </w:r>
          </w:p>
        </w:tc>
        <w:tc>
          <w:tcPr>
            <w:tcW w:w="1216" w:type="dxa"/>
            <w:shd w:val="clear" w:color="auto" w:fill="auto"/>
            <w:vAlign w:val="center"/>
          </w:tcPr>
          <w:p w14:paraId="206A709E" w14:textId="7D2CF83F" w:rsidR="005C7DDF" w:rsidRDefault="005C7DDF" w:rsidP="005C7DDF">
            <w:pPr>
              <w:pStyle w:val="DELWPtabletextboldgreencentred"/>
            </w:pPr>
            <w:r w:rsidRPr="00DA531D">
              <w:t>Impact</w:t>
            </w:r>
          </w:p>
        </w:tc>
        <w:tc>
          <w:tcPr>
            <w:tcW w:w="1217" w:type="dxa"/>
            <w:shd w:val="clear" w:color="auto" w:fill="auto"/>
            <w:vAlign w:val="center"/>
          </w:tcPr>
          <w:p w14:paraId="2E6F117A" w14:textId="46DA91C4" w:rsidR="005C7DDF" w:rsidRDefault="005C7DDF" w:rsidP="005C7DDF">
            <w:pPr>
              <w:pStyle w:val="DELWPtabletextboldgreencentred"/>
            </w:pPr>
            <w:r w:rsidRPr="00DA531D">
              <w:t>Impact</w:t>
            </w:r>
          </w:p>
        </w:tc>
        <w:tc>
          <w:tcPr>
            <w:tcW w:w="1217" w:type="dxa"/>
            <w:shd w:val="clear" w:color="auto" w:fill="auto"/>
            <w:vAlign w:val="center"/>
          </w:tcPr>
          <w:p w14:paraId="75FE3202" w14:textId="6A84312D" w:rsidR="005C7DDF" w:rsidRDefault="005C7DDF" w:rsidP="005C7DDF">
            <w:pPr>
              <w:pStyle w:val="DELWPtabletextboldgreencentred"/>
            </w:pPr>
            <w:r w:rsidRPr="00DA531D">
              <w:t>Impact</w:t>
            </w:r>
          </w:p>
        </w:tc>
      </w:tr>
    </w:tbl>
    <w:p w14:paraId="068A11AD"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1F36CE" w14:paraId="12B3FFA3" w14:textId="77777777" w:rsidTr="007B5FBD">
        <w:trPr>
          <w:tblHeader/>
        </w:trPr>
        <w:tc>
          <w:tcPr>
            <w:tcW w:w="1701" w:type="dxa"/>
            <w:shd w:val="clear" w:color="auto" w:fill="auto"/>
          </w:tcPr>
          <w:p w14:paraId="79D4D064" w14:textId="77777777" w:rsidR="001F36CE" w:rsidRPr="00FA35A7" w:rsidRDefault="001F36CE" w:rsidP="0021057B">
            <w:pPr>
              <w:pStyle w:val="DELWPtablecolhead"/>
            </w:pPr>
            <w:r w:rsidRPr="00FA35A7">
              <w:t>Subject</w:t>
            </w:r>
          </w:p>
        </w:tc>
        <w:tc>
          <w:tcPr>
            <w:tcW w:w="7813" w:type="dxa"/>
            <w:shd w:val="clear" w:color="auto" w:fill="auto"/>
          </w:tcPr>
          <w:p w14:paraId="744B9585" w14:textId="77777777" w:rsidR="001F36CE" w:rsidRDefault="001F36CE" w:rsidP="0021057B">
            <w:pPr>
              <w:pStyle w:val="DELWPtablecolhead"/>
            </w:pPr>
            <w:r>
              <w:t>Details</w:t>
            </w:r>
          </w:p>
        </w:tc>
      </w:tr>
      <w:tr w:rsidR="007B5FBD" w14:paraId="1984701B" w14:textId="77777777" w:rsidTr="007B5FBD">
        <w:tc>
          <w:tcPr>
            <w:tcW w:w="1701" w:type="dxa"/>
            <w:shd w:val="clear" w:color="auto" w:fill="auto"/>
          </w:tcPr>
          <w:p w14:paraId="1E62CE7C" w14:textId="332B7B94" w:rsidR="007B5FBD" w:rsidRPr="00E24251" w:rsidRDefault="007B5FBD" w:rsidP="007B5FBD">
            <w:pPr>
              <w:pStyle w:val="DELWPtabletextbold"/>
              <w:rPr>
                <w:rStyle w:val="Strong"/>
              </w:rPr>
            </w:pPr>
            <w:r>
              <w:t>Status</w:t>
            </w:r>
          </w:p>
        </w:tc>
        <w:tc>
          <w:tcPr>
            <w:tcW w:w="7813" w:type="dxa"/>
            <w:shd w:val="clear" w:color="auto" w:fill="auto"/>
          </w:tcPr>
          <w:p w14:paraId="4F981C59" w14:textId="1E85A52D" w:rsidR="007B5FBD" w:rsidRDefault="007B5FBD" w:rsidP="007B5FBD">
            <w:pPr>
              <w:pStyle w:val="DELWPtabletextitalic"/>
            </w:pPr>
            <w:r>
              <w:t>1</w:t>
            </w:r>
          </w:p>
        </w:tc>
      </w:tr>
      <w:tr w:rsidR="007B5FBD" w14:paraId="3354BE65" w14:textId="77777777" w:rsidTr="007B5FBD">
        <w:tc>
          <w:tcPr>
            <w:tcW w:w="1701" w:type="dxa"/>
            <w:shd w:val="clear" w:color="auto" w:fill="auto"/>
          </w:tcPr>
          <w:p w14:paraId="08CD7342" w14:textId="1F62AF64" w:rsidR="007B5FBD" w:rsidRPr="00A9333A" w:rsidRDefault="007B5FBD" w:rsidP="007B5FBD">
            <w:pPr>
              <w:pStyle w:val="DELWPtabletextbold"/>
              <w:rPr>
                <w:rStyle w:val="Strong"/>
              </w:rPr>
            </w:pPr>
            <w:r>
              <w:t>Lead Agency</w:t>
            </w:r>
          </w:p>
        </w:tc>
        <w:tc>
          <w:tcPr>
            <w:tcW w:w="7813" w:type="dxa"/>
            <w:shd w:val="clear" w:color="auto" w:fill="auto"/>
          </w:tcPr>
          <w:p w14:paraId="4CCB6E56" w14:textId="26A41624" w:rsidR="007B5FBD" w:rsidRPr="007B5FBD" w:rsidRDefault="007B5FBD" w:rsidP="007B5FBD">
            <w:pPr>
              <w:pStyle w:val="DELWPtabletext"/>
            </w:pPr>
            <w:r w:rsidRPr="007B5FBD">
              <w:t>Warrnambool City Council</w:t>
            </w:r>
          </w:p>
        </w:tc>
      </w:tr>
      <w:tr w:rsidR="007B5FBD" w14:paraId="4E33DF74" w14:textId="77777777" w:rsidTr="007B5FBD">
        <w:tc>
          <w:tcPr>
            <w:tcW w:w="1701" w:type="dxa"/>
            <w:shd w:val="clear" w:color="auto" w:fill="auto"/>
          </w:tcPr>
          <w:p w14:paraId="02452224" w14:textId="69683C0E" w:rsidR="007B5FBD" w:rsidRPr="00A9333A" w:rsidRDefault="007B5FBD" w:rsidP="007B5FBD">
            <w:pPr>
              <w:pStyle w:val="DELWPtabletextbold"/>
              <w:rPr>
                <w:rStyle w:val="Strong"/>
              </w:rPr>
            </w:pPr>
            <w:r>
              <w:t>Implementation</w:t>
            </w:r>
            <w:r w:rsidR="003E725D">
              <w:t xml:space="preserve"> </w:t>
            </w:r>
            <w:r>
              <w:t>Partners</w:t>
            </w:r>
          </w:p>
        </w:tc>
        <w:tc>
          <w:tcPr>
            <w:tcW w:w="7813" w:type="dxa"/>
            <w:shd w:val="clear" w:color="auto" w:fill="auto"/>
          </w:tcPr>
          <w:p w14:paraId="313B6239" w14:textId="7FF220D1" w:rsidR="007B5FBD" w:rsidRPr="007B5FBD" w:rsidRDefault="007B5FBD" w:rsidP="007B5FBD">
            <w:pPr>
              <w:pStyle w:val="DELWPtabletext"/>
            </w:pPr>
            <w:r w:rsidRPr="007B5FBD">
              <w:t>Wannon Water, Glenelg Hopkins CMA</w:t>
            </w:r>
          </w:p>
        </w:tc>
      </w:tr>
      <w:tr w:rsidR="007B5FBD" w14:paraId="16B13CBA" w14:textId="77777777" w:rsidTr="007B5FBD">
        <w:tc>
          <w:tcPr>
            <w:tcW w:w="1701" w:type="dxa"/>
            <w:shd w:val="clear" w:color="auto" w:fill="auto"/>
          </w:tcPr>
          <w:p w14:paraId="3F2D8C9F" w14:textId="5EACD6F8" w:rsidR="007B5FBD" w:rsidRPr="00A9333A" w:rsidRDefault="007B5FBD" w:rsidP="007B5FBD">
            <w:pPr>
              <w:pStyle w:val="DELWPtabletextbold"/>
              <w:rPr>
                <w:rStyle w:val="Strong"/>
              </w:rPr>
            </w:pPr>
            <w:r>
              <w:t>Location</w:t>
            </w:r>
          </w:p>
        </w:tc>
        <w:tc>
          <w:tcPr>
            <w:tcW w:w="7813" w:type="dxa"/>
            <w:shd w:val="clear" w:color="auto" w:fill="auto"/>
          </w:tcPr>
          <w:p w14:paraId="51787F1C" w14:textId="06E1E58B" w:rsidR="007B5FBD" w:rsidRPr="007B5FBD" w:rsidRDefault="007B5FBD" w:rsidP="007B5FBD">
            <w:pPr>
              <w:pStyle w:val="DELWPtabletext"/>
            </w:pPr>
            <w:r w:rsidRPr="007B5FBD">
              <w:t>Warrnambool</w:t>
            </w:r>
          </w:p>
        </w:tc>
      </w:tr>
      <w:tr w:rsidR="007B5FBD" w14:paraId="0B0F71A2" w14:textId="77777777" w:rsidTr="007B5FBD">
        <w:tc>
          <w:tcPr>
            <w:tcW w:w="1701" w:type="dxa"/>
            <w:shd w:val="clear" w:color="auto" w:fill="auto"/>
          </w:tcPr>
          <w:p w14:paraId="55190AC6" w14:textId="27BFD93D" w:rsidR="007B5FBD" w:rsidRPr="00A9333A" w:rsidRDefault="007B5FBD" w:rsidP="007B5FBD">
            <w:pPr>
              <w:pStyle w:val="DELWPtabletextbold"/>
              <w:rPr>
                <w:rStyle w:val="Strong"/>
              </w:rPr>
            </w:pPr>
            <w:r>
              <w:t>Timeframe</w:t>
            </w:r>
          </w:p>
        </w:tc>
        <w:tc>
          <w:tcPr>
            <w:tcW w:w="7813" w:type="dxa"/>
            <w:shd w:val="clear" w:color="auto" w:fill="auto"/>
          </w:tcPr>
          <w:p w14:paraId="3CBF1EDA" w14:textId="232FC377" w:rsidR="007B5FBD" w:rsidRPr="007B5FBD" w:rsidRDefault="007B5FBD" w:rsidP="007B5FBD">
            <w:pPr>
              <w:pStyle w:val="DELWPtabletext"/>
            </w:pPr>
            <w:r w:rsidRPr="007B5FBD">
              <w:t>2020</w:t>
            </w:r>
          </w:p>
        </w:tc>
      </w:tr>
      <w:tr w:rsidR="007B5FBD" w14:paraId="5FBFEC9E" w14:textId="77777777" w:rsidTr="007B5FBD">
        <w:tc>
          <w:tcPr>
            <w:tcW w:w="1701" w:type="dxa"/>
            <w:shd w:val="clear" w:color="auto" w:fill="auto"/>
          </w:tcPr>
          <w:p w14:paraId="6A86FE8F" w14:textId="05FDB748" w:rsidR="007B5FBD" w:rsidRPr="00A9333A" w:rsidRDefault="007B5FBD" w:rsidP="007B5FBD">
            <w:pPr>
              <w:pStyle w:val="DELWPtabletextbold"/>
              <w:rPr>
                <w:rStyle w:val="Strong"/>
              </w:rPr>
            </w:pPr>
            <w:r>
              <w:t>Scale</w:t>
            </w:r>
          </w:p>
        </w:tc>
        <w:tc>
          <w:tcPr>
            <w:tcW w:w="7813" w:type="dxa"/>
            <w:shd w:val="clear" w:color="auto" w:fill="auto"/>
          </w:tcPr>
          <w:p w14:paraId="57E0A251" w14:textId="7A6A6805" w:rsidR="007B5FBD" w:rsidRPr="007B5FBD" w:rsidRDefault="007B5FBD" w:rsidP="007B5FBD">
            <w:pPr>
              <w:pStyle w:val="DELWPtabletext"/>
            </w:pPr>
            <w:r w:rsidRPr="007B5FBD">
              <w:t>City</w:t>
            </w:r>
          </w:p>
        </w:tc>
      </w:tr>
    </w:tbl>
    <w:p w14:paraId="60E55884" w14:textId="77777777" w:rsidR="001F36CE" w:rsidRPr="008231EC" w:rsidRDefault="001F36CE" w:rsidP="001F36CE">
      <w:pPr>
        <w:pStyle w:val="DELWPtablefigurenoteheading"/>
      </w:pPr>
      <w:r w:rsidRPr="008231EC">
        <w:t>Project opportunity status</w:t>
      </w:r>
    </w:p>
    <w:p w14:paraId="5981A81A"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5E1AD9B7" w14:textId="77777777" w:rsidR="001F36CE" w:rsidRPr="008231EC" w:rsidRDefault="001F36CE" w:rsidP="001F36CE">
      <w:pPr>
        <w:pStyle w:val="DELWPtablefigurenoteheading"/>
      </w:pPr>
      <w:r w:rsidRPr="008231EC">
        <w:t>Strategy opportunity status</w:t>
      </w:r>
    </w:p>
    <w:p w14:paraId="471F2D61"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677874A" w14:textId="77777777" w:rsidR="00EA4487" w:rsidRDefault="00EA4487">
      <w:pPr>
        <w:rPr>
          <w:rFonts w:ascii="Arial" w:eastAsia="MS Gothic" w:hAnsi="Arial"/>
          <w:b/>
          <w:bCs/>
          <w:sz w:val="24"/>
          <w:szCs w:val="26"/>
        </w:rPr>
      </w:pPr>
      <w:r>
        <w:br w:type="page"/>
      </w:r>
    </w:p>
    <w:p w14:paraId="4F8AF4F4" w14:textId="2C5F7E28" w:rsidR="00D76BC3" w:rsidRDefault="00D76BC3" w:rsidP="0057745D">
      <w:pPr>
        <w:pStyle w:val="Heading3"/>
      </w:pPr>
      <w:r>
        <w:lastRenderedPageBreak/>
        <w:t>Action GSC10</w:t>
      </w:r>
    </w:p>
    <w:p w14:paraId="20E40BB6" w14:textId="77777777" w:rsidR="00D76BC3" w:rsidRDefault="00D76BC3" w:rsidP="00FA7E62">
      <w:pPr>
        <w:pStyle w:val="Heading4"/>
      </w:pPr>
      <w:r>
        <w:t xml:space="preserve">IWM in East of </w:t>
      </w:r>
      <w:proofErr w:type="spellStart"/>
      <w:r>
        <w:t>Aberline</w:t>
      </w:r>
      <w:proofErr w:type="spellEnd"/>
      <w:r>
        <w:t xml:space="preserve"> Road Structure Planning</w:t>
      </w:r>
    </w:p>
    <w:p w14:paraId="67A1FB23" w14:textId="77777777" w:rsidR="00D76BC3" w:rsidRDefault="00D76BC3" w:rsidP="00D76BC3">
      <w:pPr>
        <w:pStyle w:val="DELWPbody"/>
      </w:pPr>
      <w:r>
        <w:t xml:space="preserve">There is an opportunity to create a community in North-East Warrnambool that will see residents live their lives embracing all forms of water within the hydrological cycle as a resource. </w:t>
      </w:r>
    </w:p>
    <w:p w14:paraId="5FEA5561" w14:textId="3BDA5D8E" w:rsidR="003E725D" w:rsidRDefault="00D76BC3" w:rsidP="005D2B6D">
      <w:pPr>
        <w:pStyle w:val="DELWPbodybeforetable"/>
      </w:pPr>
      <w:r>
        <w:t xml:space="preserve">The new 3-4,000 residential development located east of </w:t>
      </w:r>
      <w:proofErr w:type="spellStart"/>
      <w:r>
        <w:t>Aberline</w:t>
      </w:r>
      <w:proofErr w:type="spellEnd"/>
      <w:r>
        <w:t xml:space="preserve"> Road has the potential to build upon an existing icon of water resourcing in Warrnambool: </w:t>
      </w:r>
      <w:proofErr w:type="gramStart"/>
      <w:r>
        <w:t>the</w:t>
      </w:r>
      <w:proofErr w:type="gramEnd"/>
      <w:r>
        <w:t xml:space="preserve"> Roof Water Harvesting (RWH) system. There are also opportunities to harvest, treat and re-use the remaining stormwater via constructed wetland and/or street-scale water sensitive design. This re-use could provide a source of water for public open space supporting extensive urban tree canopy for the new community. This project links to Warrnambool City Council’s Green Warrnambool Plan that has a target of 30% tree canopy cover in the city.</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2D6B5D3E" w14:textId="77777777" w:rsidTr="0021057B">
        <w:trPr>
          <w:tblHeader/>
        </w:trPr>
        <w:tc>
          <w:tcPr>
            <w:tcW w:w="983" w:type="dxa"/>
            <w:shd w:val="clear" w:color="auto" w:fill="auto"/>
          </w:tcPr>
          <w:p w14:paraId="4E8B9FD8" w14:textId="77777777" w:rsidR="00C1604E" w:rsidRPr="004F0A94" w:rsidRDefault="00C1604E" w:rsidP="00C1604E">
            <w:pPr>
              <w:pStyle w:val="DELWPtablecolhead8pt"/>
            </w:pPr>
          </w:p>
        </w:tc>
        <w:tc>
          <w:tcPr>
            <w:tcW w:w="1216" w:type="dxa"/>
            <w:shd w:val="clear" w:color="auto" w:fill="auto"/>
          </w:tcPr>
          <w:p w14:paraId="5B52ED1B" w14:textId="77777777" w:rsidR="00C1604E" w:rsidRDefault="00C1604E" w:rsidP="00C1604E">
            <w:pPr>
              <w:pStyle w:val="DELWPtablecolhead8pt"/>
            </w:pPr>
            <w:r w:rsidRPr="003C27EE">
              <w:t>Outcomes</w:t>
            </w:r>
          </w:p>
          <w:p w14:paraId="5D7FF490" w14:textId="175F12CE"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35613530" w14:textId="77777777" w:rsidR="00C1604E" w:rsidRDefault="00C1604E" w:rsidP="00C1604E">
            <w:pPr>
              <w:pStyle w:val="DELWPtablecolhead8pt"/>
            </w:pPr>
            <w:r w:rsidRPr="003C27EE">
              <w:t>Outcomes</w:t>
            </w:r>
          </w:p>
          <w:p w14:paraId="10D62303" w14:textId="6D424FCC" w:rsidR="00C1604E" w:rsidRDefault="00C1604E" w:rsidP="00C1604E">
            <w:pPr>
              <w:pStyle w:val="DELWPtablecolhead8pt"/>
            </w:pPr>
            <w:r w:rsidRPr="003C27EE">
              <w:t>Effective and affordable wastewater systems</w:t>
            </w:r>
          </w:p>
        </w:tc>
        <w:tc>
          <w:tcPr>
            <w:tcW w:w="1216" w:type="dxa"/>
            <w:shd w:val="clear" w:color="auto" w:fill="auto"/>
          </w:tcPr>
          <w:p w14:paraId="23FC2B63" w14:textId="77777777" w:rsidR="00C1604E" w:rsidRDefault="00C1604E" w:rsidP="00C1604E">
            <w:pPr>
              <w:pStyle w:val="DELWPtablecolhead8pt"/>
            </w:pPr>
            <w:r w:rsidRPr="003C27EE">
              <w:t>Outcomes</w:t>
            </w:r>
          </w:p>
          <w:p w14:paraId="0209F6BF" w14:textId="1C194C8F"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119ACA64" w14:textId="77777777" w:rsidR="00C1604E" w:rsidRDefault="00C1604E" w:rsidP="00C1604E">
            <w:pPr>
              <w:pStyle w:val="DELWPtablecolhead8pt"/>
            </w:pPr>
            <w:r w:rsidRPr="003C27EE">
              <w:t>Outcomes</w:t>
            </w:r>
          </w:p>
          <w:p w14:paraId="534BA9E5" w14:textId="7A5319E5"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61154F8A" w14:textId="77777777" w:rsidR="00C1604E" w:rsidRDefault="00C1604E" w:rsidP="00C1604E">
            <w:pPr>
              <w:pStyle w:val="DELWPtablecolhead8pt"/>
            </w:pPr>
            <w:r w:rsidRPr="003C27EE">
              <w:t>Outcomes</w:t>
            </w:r>
          </w:p>
          <w:p w14:paraId="18C18BFD" w14:textId="099949F6"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58B71A43" w14:textId="77777777" w:rsidR="00C1604E" w:rsidRDefault="00C1604E" w:rsidP="00C1604E">
            <w:pPr>
              <w:pStyle w:val="DELWPtablecolhead8pt"/>
            </w:pPr>
            <w:r w:rsidRPr="003C27EE">
              <w:t>Outcomes</w:t>
            </w:r>
          </w:p>
          <w:p w14:paraId="54243290" w14:textId="03776984"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17179305" w14:textId="77777777" w:rsidR="00C1604E" w:rsidRDefault="00C1604E" w:rsidP="00C1604E">
            <w:pPr>
              <w:pStyle w:val="DELWPtablecolhead8pt"/>
            </w:pPr>
            <w:r w:rsidRPr="003C27EE">
              <w:t>Outcomes</w:t>
            </w:r>
          </w:p>
          <w:p w14:paraId="0BB4AD5C" w14:textId="7E6FE4C7" w:rsidR="00C1604E" w:rsidRPr="00116D50" w:rsidRDefault="00C1604E" w:rsidP="00C1604E">
            <w:pPr>
              <w:pStyle w:val="DELWPtablecolhead8pt"/>
            </w:pPr>
            <w:r w:rsidRPr="003C27EE">
              <w:t>Jobs, economic benefits and innovation</w:t>
            </w:r>
          </w:p>
        </w:tc>
      </w:tr>
      <w:tr w:rsidR="005C7DDF" w14:paraId="2AAEF3F1" w14:textId="77777777" w:rsidTr="00C11207">
        <w:tc>
          <w:tcPr>
            <w:tcW w:w="983" w:type="dxa"/>
            <w:shd w:val="clear" w:color="auto" w:fill="auto"/>
          </w:tcPr>
          <w:p w14:paraId="0AE4DD8E" w14:textId="77777777" w:rsidR="005C7DDF" w:rsidRPr="007559B0" w:rsidRDefault="005C7DDF" w:rsidP="005C7DDF">
            <w:pPr>
              <w:pStyle w:val="DELWPtabletext"/>
              <w:rPr>
                <w:rStyle w:val="Strong"/>
              </w:rPr>
            </w:pPr>
            <w:r w:rsidRPr="007559B0">
              <w:rPr>
                <w:rStyle w:val="Strong"/>
              </w:rPr>
              <w:t>Impact status</w:t>
            </w:r>
          </w:p>
        </w:tc>
        <w:tc>
          <w:tcPr>
            <w:tcW w:w="1216" w:type="dxa"/>
            <w:shd w:val="clear" w:color="auto" w:fill="auto"/>
            <w:vAlign w:val="center"/>
          </w:tcPr>
          <w:p w14:paraId="091455C0" w14:textId="1A8E1C28" w:rsidR="005C7DDF" w:rsidRPr="00D26A76" w:rsidRDefault="005C7DDF" w:rsidP="005C7DDF">
            <w:pPr>
              <w:pStyle w:val="DELWPtabletextboldgreencentred"/>
            </w:pPr>
            <w:r w:rsidRPr="0089406E">
              <w:t>Impact</w:t>
            </w:r>
          </w:p>
        </w:tc>
        <w:tc>
          <w:tcPr>
            <w:tcW w:w="1217" w:type="dxa"/>
            <w:shd w:val="clear" w:color="auto" w:fill="auto"/>
            <w:vAlign w:val="center"/>
          </w:tcPr>
          <w:p w14:paraId="6C2A4CF6" w14:textId="5CA911F6" w:rsidR="005C7DDF" w:rsidRDefault="00C11207" w:rsidP="00C11207">
            <w:pPr>
              <w:pStyle w:val="DELWPtabletextboldblackcentred"/>
            </w:pPr>
            <w:r w:rsidRPr="003B2A3F">
              <w:t>No impact</w:t>
            </w:r>
          </w:p>
        </w:tc>
        <w:tc>
          <w:tcPr>
            <w:tcW w:w="1216" w:type="dxa"/>
            <w:shd w:val="clear" w:color="auto" w:fill="auto"/>
            <w:vAlign w:val="center"/>
          </w:tcPr>
          <w:p w14:paraId="2DD76BA2" w14:textId="3E62A282" w:rsidR="005C7DDF" w:rsidRDefault="005C7DDF" w:rsidP="005C7DDF">
            <w:pPr>
              <w:pStyle w:val="DELWPtabletextboldgreencentred"/>
            </w:pPr>
            <w:r w:rsidRPr="0089406E">
              <w:t>Impact</w:t>
            </w:r>
          </w:p>
        </w:tc>
        <w:tc>
          <w:tcPr>
            <w:tcW w:w="1217" w:type="dxa"/>
            <w:shd w:val="clear" w:color="auto" w:fill="auto"/>
            <w:vAlign w:val="center"/>
          </w:tcPr>
          <w:p w14:paraId="3C48FFD7" w14:textId="6AA5F14E" w:rsidR="005C7DDF" w:rsidRDefault="005C7DDF" w:rsidP="005C7DDF">
            <w:pPr>
              <w:pStyle w:val="DELWPtabletextboldgreencentred"/>
            </w:pPr>
            <w:r w:rsidRPr="0089406E">
              <w:t>Impact</w:t>
            </w:r>
          </w:p>
        </w:tc>
        <w:tc>
          <w:tcPr>
            <w:tcW w:w="1216" w:type="dxa"/>
            <w:shd w:val="clear" w:color="auto" w:fill="auto"/>
            <w:vAlign w:val="center"/>
          </w:tcPr>
          <w:p w14:paraId="578BBAB6" w14:textId="2B28CC0A" w:rsidR="005C7DDF" w:rsidRDefault="005C7DDF" w:rsidP="005C7DDF">
            <w:pPr>
              <w:pStyle w:val="DELWPtabletextboldgreencentred"/>
            </w:pPr>
            <w:r w:rsidRPr="0089406E">
              <w:t>Impact</w:t>
            </w:r>
          </w:p>
        </w:tc>
        <w:tc>
          <w:tcPr>
            <w:tcW w:w="1217" w:type="dxa"/>
            <w:shd w:val="clear" w:color="auto" w:fill="auto"/>
            <w:vAlign w:val="center"/>
          </w:tcPr>
          <w:p w14:paraId="2686CFA1" w14:textId="1F295076" w:rsidR="005C7DDF" w:rsidRDefault="00C11207" w:rsidP="00C11207">
            <w:pPr>
              <w:pStyle w:val="DELWPtabletextboldblackcentred"/>
            </w:pPr>
            <w:r w:rsidRPr="003B2A3F">
              <w:t>No impact</w:t>
            </w:r>
          </w:p>
        </w:tc>
        <w:tc>
          <w:tcPr>
            <w:tcW w:w="1217" w:type="dxa"/>
            <w:shd w:val="clear" w:color="auto" w:fill="auto"/>
            <w:vAlign w:val="center"/>
          </w:tcPr>
          <w:p w14:paraId="1CD82277" w14:textId="00FD0D4F" w:rsidR="005C7DDF" w:rsidRDefault="005C7DDF" w:rsidP="005C7DDF">
            <w:pPr>
              <w:pStyle w:val="DELWPtabletextboldgreencentred"/>
            </w:pPr>
            <w:r w:rsidRPr="0089406E">
              <w:t>Impact</w:t>
            </w:r>
          </w:p>
        </w:tc>
      </w:tr>
    </w:tbl>
    <w:p w14:paraId="14D12DAF"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73F3B655" w14:textId="77777777" w:rsidTr="001C11E5">
        <w:trPr>
          <w:tblHeader/>
        </w:trPr>
        <w:tc>
          <w:tcPr>
            <w:tcW w:w="1843" w:type="dxa"/>
            <w:shd w:val="clear" w:color="auto" w:fill="auto"/>
          </w:tcPr>
          <w:p w14:paraId="37D250D7" w14:textId="77777777" w:rsidR="001F36CE" w:rsidRPr="00FA35A7" w:rsidRDefault="001F36CE" w:rsidP="0021057B">
            <w:pPr>
              <w:pStyle w:val="DELWPtablecolhead"/>
            </w:pPr>
            <w:r w:rsidRPr="00FA35A7">
              <w:t>Subject</w:t>
            </w:r>
          </w:p>
        </w:tc>
        <w:tc>
          <w:tcPr>
            <w:tcW w:w="7671" w:type="dxa"/>
            <w:shd w:val="clear" w:color="auto" w:fill="auto"/>
          </w:tcPr>
          <w:p w14:paraId="1A741FC6" w14:textId="77777777" w:rsidR="001F36CE" w:rsidRDefault="001F36CE" w:rsidP="0021057B">
            <w:pPr>
              <w:pStyle w:val="DELWPtablecolhead"/>
            </w:pPr>
            <w:r>
              <w:t>Details</w:t>
            </w:r>
          </w:p>
        </w:tc>
      </w:tr>
      <w:tr w:rsidR="001C11E5" w14:paraId="19D3FD92" w14:textId="77777777" w:rsidTr="001C11E5">
        <w:tc>
          <w:tcPr>
            <w:tcW w:w="1843" w:type="dxa"/>
            <w:shd w:val="clear" w:color="auto" w:fill="auto"/>
          </w:tcPr>
          <w:p w14:paraId="67A6DF0D" w14:textId="191A9DCC" w:rsidR="001C11E5" w:rsidRPr="00E24251" w:rsidRDefault="001C11E5" w:rsidP="001C11E5">
            <w:pPr>
              <w:pStyle w:val="DELWPtabletextbold"/>
              <w:rPr>
                <w:rStyle w:val="Strong"/>
              </w:rPr>
            </w:pPr>
            <w:r>
              <w:t>Status</w:t>
            </w:r>
          </w:p>
        </w:tc>
        <w:tc>
          <w:tcPr>
            <w:tcW w:w="7671" w:type="dxa"/>
            <w:shd w:val="clear" w:color="auto" w:fill="auto"/>
          </w:tcPr>
          <w:p w14:paraId="07C7DF73" w14:textId="59B54F9D" w:rsidR="001C11E5" w:rsidRDefault="001C11E5" w:rsidP="001C11E5">
            <w:pPr>
              <w:pStyle w:val="DELWPtabletextitalic"/>
            </w:pPr>
            <w:r>
              <w:t>A</w:t>
            </w:r>
          </w:p>
        </w:tc>
      </w:tr>
      <w:tr w:rsidR="001C11E5" w14:paraId="1B080A4A" w14:textId="77777777" w:rsidTr="001C11E5">
        <w:tc>
          <w:tcPr>
            <w:tcW w:w="1843" w:type="dxa"/>
            <w:shd w:val="clear" w:color="auto" w:fill="auto"/>
          </w:tcPr>
          <w:p w14:paraId="58806280" w14:textId="6C4BCB63" w:rsidR="001C11E5" w:rsidRPr="00E24251" w:rsidRDefault="001C11E5" w:rsidP="001C11E5">
            <w:pPr>
              <w:pStyle w:val="DELWPtabletextbold"/>
              <w:rPr>
                <w:rStyle w:val="Strong"/>
              </w:rPr>
            </w:pPr>
            <w:r>
              <w:t>Lead Agency</w:t>
            </w:r>
          </w:p>
        </w:tc>
        <w:tc>
          <w:tcPr>
            <w:tcW w:w="7671" w:type="dxa"/>
            <w:shd w:val="clear" w:color="auto" w:fill="auto"/>
          </w:tcPr>
          <w:p w14:paraId="504FA8B5" w14:textId="0CEF74F9" w:rsidR="001C11E5" w:rsidRDefault="001C11E5" w:rsidP="001C11E5">
            <w:pPr>
              <w:pStyle w:val="DELWPtabletext"/>
            </w:pPr>
            <w:r>
              <w:t>Warrnambool City Council</w:t>
            </w:r>
          </w:p>
        </w:tc>
      </w:tr>
      <w:tr w:rsidR="001C11E5" w14:paraId="40975FDF" w14:textId="77777777" w:rsidTr="001C11E5">
        <w:tc>
          <w:tcPr>
            <w:tcW w:w="1843" w:type="dxa"/>
            <w:shd w:val="clear" w:color="auto" w:fill="auto"/>
          </w:tcPr>
          <w:p w14:paraId="0D705B18" w14:textId="210528F5" w:rsidR="001C11E5" w:rsidRPr="00E24251" w:rsidRDefault="001C11E5" w:rsidP="001C11E5">
            <w:pPr>
              <w:pStyle w:val="DELWPtabletextbold"/>
              <w:rPr>
                <w:rStyle w:val="Strong"/>
              </w:rPr>
            </w:pPr>
            <w:r>
              <w:t>Implementation</w:t>
            </w:r>
            <w:r w:rsidR="003E725D">
              <w:t xml:space="preserve"> </w:t>
            </w:r>
            <w:r>
              <w:t>Partners</w:t>
            </w:r>
          </w:p>
        </w:tc>
        <w:tc>
          <w:tcPr>
            <w:tcW w:w="7671" w:type="dxa"/>
            <w:shd w:val="clear" w:color="auto" w:fill="auto"/>
          </w:tcPr>
          <w:p w14:paraId="2A635A99" w14:textId="628C9D5D" w:rsidR="001C11E5" w:rsidRDefault="001C11E5" w:rsidP="001C11E5">
            <w:pPr>
              <w:pStyle w:val="DELWPtabletext"/>
            </w:pPr>
            <w:r>
              <w:t>Wannon Water, Glenelg Hopkins CMA</w:t>
            </w:r>
          </w:p>
        </w:tc>
      </w:tr>
      <w:tr w:rsidR="001C11E5" w14:paraId="162A0D7E" w14:textId="77777777" w:rsidTr="001C11E5">
        <w:tc>
          <w:tcPr>
            <w:tcW w:w="1843" w:type="dxa"/>
            <w:shd w:val="clear" w:color="auto" w:fill="auto"/>
          </w:tcPr>
          <w:p w14:paraId="74B385C1" w14:textId="444ED134" w:rsidR="001C11E5" w:rsidRPr="00A9333A" w:rsidRDefault="001C11E5" w:rsidP="001C11E5">
            <w:pPr>
              <w:pStyle w:val="DELWPtabletextbold"/>
              <w:rPr>
                <w:rStyle w:val="Strong"/>
              </w:rPr>
            </w:pPr>
            <w:r>
              <w:t>Location</w:t>
            </w:r>
          </w:p>
        </w:tc>
        <w:tc>
          <w:tcPr>
            <w:tcW w:w="7671" w:type="dxa"/>
            <w:shd w:val="clear" w:color="auto" w:fill="auto"/>
          </w:tcPr>
          <w:p w14:paraId="261F3467" w14:textId="65E9A831" w:rsidR="001C11E5" w:rsidRDefault="001C11E5" w:rsidP="001C11E5">
            <w:pPr>
              <w:pStyle w:val="DELWPtabletext"/>
            </w:pPr>
            <w:r>
              <w:t>Warrnambool</w:t>
            </w:r>
          </w:p>
        </w:tc>
      </w:tr>
      <w:tr w:rsidR="001C11E5" w14:paraId="275CD7EB" w14:textId="77777777" w:rsidTr="001C11E5">
        <w:tc>
          <w:tcPr>
            <w:tcW w:w="1843" w:type="dxa"/>
            <w:shd w:val="clear" w:color="auto" w:fill="auto"/>
          </w:tcPr>
          <w:p w14:paraId="6654457B" w14:textId="1EBC976D" w:rsidR="001C11E5" w:rsidRPr="00A9333A" w:rsidRDefault="001C11E5" w:rsidP="001C11E5">
            <w:pPr>
              <w:pStyle w:val="DELWPtabletextbold"/>
              <w:rPr>
                <w:rStyle w:val="Strong"/>
              </w:rPr>
            </w:pPr>
            <w:r>
              <w:t>Timeframe</w:t>
            </w:r>
          </w:p>
        </w:tc>
        <w:tc>
          <w:tcPr>
            <w:tcW w:w="7671" w:type="dxa"/>
            <w:shd w:val="clear" w:color="auto" w:fill="auto"/>
          </w:tcPr>
          <w:p w14:paraId="49FA6E0D" w14:textId="4FE6500B" w:rsidR="001C11E5" w:rsidRDefault="001C11E5" w:rsidP="001C11E5">
            <w:pPr>
              <w:pStyle w:val="DELWPtabletext"/>
            </w:pPr>
            <w:r>
              <w:t>2020</w:t>
            </w:r>
          </w:p>
        </w:tc>
      </w:tr>
      <w:tr w:rsidR="001C11E5" w14:paraId="5BA2D233" w14:textId="77777777" w:rsidTr="001C11E5">
        <w:tc>
          <w:tcPr>
            <w:tcW w:w="1843" w:type="dxa"/>
            <w:shd w:val="clear" w:color="auto" w:fill="auto"/>
          </w:tcPr>
          <w:p w14:paraId="2FD41B21" w14:textId="4409FAC7" w:rsidR="001C11E5" w:rsidRPr="00A9333A" w:rsidRDefault="001C11E5" w:rsidP="001C11E5">
            <w:pPr>
              <w:pStyle w:val="DELWPtabletextbold"/>
              <w:rPr>
                <w:rStyle w:val="Strong"/>
              </w:rPr>
            </w:pPr>
            <w:r>
              <w:t>Scale</w:t>
            </w:r>
          </w:p>
        </w:tc>
        <w:tc>
          <w:tcPr>
            <w:tcW w:w="7671" w:type="dxa"/>
            <w:shd w:val="clear" w:color="auto" w:fill="auto"/>
          </w:tcPr>
          <w:p w14:paraId="772182C6" w14:textId="51999395" w:rsidR="001C11E5" w:rsidRDefault="001C11E5" w:rsidP="001C11E5">
            <w:pPr>
              <w:pStyle w:val="DELWPtabletext"/>
            </w:pPr>
            <w:r>
              <w:t>City</w:t>
            </w:r>
          </w:p>
        </w:tc>
      </w:tr>
    </w:tbl>
    <w:p w14:paraId="1066DA81" w14:textId="77777777" w:rsidR="001F36CE" w:rsidRPr="008231EC" w:rsidRDefault="001F36CE" w:rsidP="001F36CE">
      <w:pPr>
        <w:pStyle w:val="DELWPtablefigurenoteheading"/>
      </w:pPr>
      <w:r w:rsidRPr="008231EC">
        <w:t>Project opportunity status</w:t>
      </w:r>
    </w:p>
    <w:p w14:paraId="54D93086"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2B275E38" w14:textId="77777777" w:rsidR="001F36CE" w:rsidRPr="008231EC" w:rsidRDefault="001F36CE" w:rsidP="001F36CE">
      <w:pPr>
        <w:pStyle w:val="DELWPtablefigurenoteheading"/>
      </w:pPr>
      <w:r w:rsidRPr="008231EC">
        <w:t>Strategy opportunity status</w:t>
      </w:r>
    </w:p>
    <w:p w14:paraId="20566682"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F02286E" w14:textId="77777777" w:rsidR="001C11E5" w:rsidRDefault="001C11E5" w:rsidP="00443D80">
      <w:pPr>
        <w:pStyle w:val="DELWPbody"/>
        <w:rPr>
          <w:rFonts w:eastAsia="MS Gothic"/>
          <w:sz w:val="24"/>
          <w:szCs w:val="26"/>
        </w:rPr>
      </w:pPr>
      <w:r>
        <w:br w:type="page"/>
      </w:r>
    </w:p>
    <w:p w14:paraId="5BF87D76" w14:textId="0BBF8FF4" w:rsidR="00D76BC3" w:rsidRDefault="00D76BC3" w:rsidP="0057745D">
      <w:pPr>
        <w:pStyle w:val="Heading3"/>
      </w:pPr>
      <w:r>
        <w:lastRenderedPageBreak/>
        <w:t>Action GSC11</w:t>
      </w:r>
    </w:p>
    <w:p w14:paraId="66F20556" w14:textId="77777777" w:rsidR="00D76BC3" w:rsidRDefault="00D76BC3" w:rsidP="00FA7E62">
      <w:pPr>
        <w:pStyle w:val="Heading4"/>
      </w:pPr>
      <w:r>
        <w:t>Alternative water for major industry</w:t>
      </w:r>
    </w:p>
    <w:p w14:paraId="6DC39C8A" w14:textId="77777777" w:rsidR="00D76BC3" w:rsidRDefault="00D76BC3" w:rsidP="00D76BC3">
      <w:pPr>
        <w:pStyle w:val="DELWPbody"/>
      </w:pPr>
      <w:r>
        <w:t>This project will target engagement with major water users to identify alternative water source opportunities. For example, investigate IWM opportunities such as:</w:t>
      </w:r>
    </w:p>
    <w:p w14:paraId="04595458" w14:textId="77777777" w:rsidR="00D76BC3" w:rsidRDefault="00D76BC3" w:rsidP="009F2854">
      <w:pPr>
        <w:pStyle w:val="DELWPbullet1"/>
      </w:pPr>
      <w:r>
        <w:t>Roof water harvesting of water for use in the factory</w:t>
      </w:r>
    </w:p>
    <w:p w14:paraId="0637BB64" w14:textId="1E3B1754" w:rsidR="001F36CE" w:rsidRDefault="00D76BC3" w:rsidP="005D2B6D">
      <w:pPr>
        <w:pStyle w:val="DELWPbullet1beforetable"/>
      </w:pPr>
      <w:r>
        <w:t>Harvesting of stormwater from the grounds transfer to any nearby green open space.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42D43A3C" w14:textId="77777777" w:rsidTr="0021057B">
        <w:trPr>
          <w:tblHeader/>
        </w:trPr>
        <w:tc>
          <w:tcPr>
            <w:tcW w:w="983" w:type="dxa"/>
            <w:shd w:val="clear" w:color="auto" w:fill="auto"/>
          </w:tcPr>
          <w:p w14:paraId="0A3D529F" w14:textId="77777777" w:rsidR="00C1604E" w:rsidRPr="004F0A94" w:rsidRDefault="00C1604E" w:rsidP="00C1604E">
            <w:pPr>
              <w:pStyle w:val="DELWPtablecolhead8pt"/>
            </w:pPr>
          </w:p>
        </w:tc>
        <w:tc>
          <w:tcPr>
            <w:tcW w:w="1216" w:type="dxa"/>
            <w:shd w:val="clear" w:color="auto" w:fill="auto"/>
          </w:tcPr>
          <w:p w14:paraId="6FB0EDCD" w14:textId="77777777" w:rsidR="00C1604E" w:rsidRDefault="00C1604E" w:rsidP="00C1604E">
            <w:pPr>
              <w:pStyle w:val="DELWPtablecolhead8pt"/>
            </w:pPr>
            <w:r w:rsidRPr="003C27EE">
              <w:t>Outcomes</w:t>
            </w:r>
          </w:p>
          <w:p w14:paraId="6D97459F" w14:textId="719FBB7E"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17E8D1E1" w14:textId="77777777" w:rsidR="00C1604E" w:rsidRDefault="00C1604E" w:rsidP="00C1604E">
            <w:pPr>
              <w:pStyle w:val="DELWPtablecolhead8pt"/>
            </w:pPr>
            <w:r w:rsidRPr="003C27EE">
              <w:t>Outcomes</w:t>
            </w:r>
          </w:p>
          <w:p w14:paraId="5F56D6E0" w14:textId="59C85704" w:rsidR="00C1604E" w:rsidRDefault="00C1604E" w:rsidP="00C1604E">
            <w:pPr>
              <w:pStyle w:val="DELWPtablecolhead8pt"/>
            </w:pPr>
            <w:r w:rsidRPr="003C27EE">
              <w:t>Effective and affordable wastewater systems</w:t>
            </w:r>
          </w:p>
        </w:tc>
        <w:tc>
          <w:tcPr>
            <w:tcW w:w="1216" w:type="dxa"/>
            <w:shd w:val="clear" w:color="auto" w:fill="auto"/>
          </w:tcPr>
          <w:p w14:paraId="75BF09B8" w14:textId="77777777" w:rsidR="00C1604E" w:rsidRDefault="00C1604E" w:rsidP="00C1604E">
            <w:pPr>
              <w:pStyle w:val="DELWPtablecolhead8pt"/>
            </w:pPr>
            <w:r w:rsidRPr="003C27EE">
              <w:t>Outcomes</w:t>
            </w:r>
          </w:p>
          <w:p w14:paraId="217E41CB" w14:textId="3CE4CCCF"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3091E982" w14:textId="77777777" w:rsidR="00C1604E" w:rsidRDefault="00C1604E" w:rsidP="00C1604E">
            <w:pPr>
              <w:pStyle w:val="DELWPtablecolhead8pt"/>
            </w:pPr>
            <w:r w:rsidRPr="003C27EE">
              <w:t>Outcomes</w:t>
            </w:r>
          </w:p>
          <w:p w14:paraId="03AECA3D" w14:textId="68B7DE91"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70E23F4F" w14:textId="77777777" w:rsidR="00C1604E" w:rsidRDefault="00C1604E" w:rsidP="00C1604E">
            <w:pPr>
              <w:pStyle w:val="DELWPtablecolhead8pt"/>
            </w:pPr>
            <w:r w:rsidRPr="003C27EE">
              <w:t>Outcomes</w:t>
            </w:r>
          </w:p>
          <w:p w14:paraId="63913031" w14:textId="32A3A359"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4ABE6BAB" w14:textId="77777777" w:rsidR="00C1604E" w:rsidRDefault="00C1604E" w:rsidP="00C1604E">
            <w:pPr>
              <w:pStyle w:val="DELWPtablecolhead8pt"/>
            </w:pPr>
            <w:r w:rsidRPr="003C27EE">
              <w:t>Outcomes</w:t>
            </w:r>
          </w:p>
          <w:p w14:paraId="53F2C42E" w14:textId="06354CE7"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45D3DBDC" w14:textId="77777777" w:rsidR="00C1604E" w:rsidRDefault="00C1604E" w:rsidP="00C1604E">
            <w:pPr>
              <w:pStyle w:val="DELWPtablecolhead8pt"/>
            </w:pPr>
            <w:r w:rsidRPr="003C27EE">
              <w:t>Outcomes</w:t>
            </w:r>
          </w:p>
          <w:p w14:paraId="235D06A2" w14:textId="6BA66BA0" w:rsidR="00C1604E" w:rsidRPr="00116D50" w:rsidRDefault="00C1604E" w:rsidP="00C1604E">
            <w:pPr>
              <w:pStyle w:val="DELWPtablecolhead8pt"/>
            </w:pPr>
            <w:r w:rsidRPr="003C27EE">
              <w:t>Jobs, economic benefits and innovation</w:t>
            </w:r>
          </w:p>
        </w:tc>
      </w:tr>
      <w:tr w:rsidR="005C7DDF" w14:paraId="7077CB76" w14:textId="77777777" w:rsidTr="001C11E5">
        <w:tc>
          <w:tcPr>
            <w:tcW w:w="983" w:type="dxa"/>
            <w:shd w:val="clear" w:color="auto" w:fill="auto"/>
          </w:tcPr>
          <w:p w14:paraId="62CAF147" w14:textId="77777777" w:rsidR="005C7DDF" w:rsidRPr="007559B0" w:rsidRDefault="005C7DDF" w:rsidP="005C7DDF">
            <w:pPr>
              <w:pStyle w:val="DELWPtabletext"/>
              <w:rPr>
                <w:rStyle w:val="Strong"/>
              </w:rPr>
            </w:pPr>
            <w:r w:rsidRPr="007559B0">
              <w:rPr>
                <w:rStyle w:val="Strong"/>
              </w:rPr>
              <w:t>Impact status</w:t>
            </w:r>
          </w:p>
        </w:tc>
        <w:tc>
          <w:tcPr>
            <w:tcW w:w="1216" w:type="dxa"/>
            <w:shd w:val="clear" w:color="auto" w:fill="auto"/>
            <w:vAlign w:val="center"/>
          </w:tcPr>
          <w:p w14:paraId="1E9716B3" w14:textId="1E6A1CE1" w:rsidR="005C7DDF" w:rsidRPr="00D26A76" w:rsidRDefault="005C7DDF" w:rsidP="005C7DDF">
            <w:pPr>
              <w:pStyle w:val="DELWPtabletextboldgreencentred"/>
            </w:pPr>
            <w:r w:rsidRPr="00A06F90">
              <w:t>Impact</w:t>
            </w:r>
          </w:p>
        </w:tc>
        <w:tc>
          <w:tcPr>
            <w:tcW w:w="1217" w:type="dxa"/>
            <w:shd w:val="clear" w:color="auto" w:fill="auto"/>
            <w:vAlign w:val="center"/>
          </w:tcPr>
          <w:p w14:paraId="254E85B4" w14:textId="7B8CC10E" w:rsidR="005C7DDF" w:rsidRDefault="001C11E5" w:rsidP="001C11E5">
            <w:pPr>
              <w:pStyle w:val="DELWPtabletextboldblackcentred"/>
            </w:pPr>
            <w:r w:rsidRPr="003B2A3F">
              <w:t>No impact</w:t>
            </w:r>
          </w:p>
        </w:tc>
        <w:tc>
          <w:tcPr>
            <w:tcW w:w="1216" w:type="dxa"/>
            <w:shd w:val="clear" w:color="auto" w:fill="auto"/>
            <w:vAlign w:val="center"/>
          </w:tcPr>
          <w:p w14:paraId="506C1877" w14:textId="3D14F7FF" w:rsidR="005C7DDF" w:rsidRDefault="001C11E5" w:rsidP="001C11E5">
            <w:pPr>
              <w:pStyle w:val="DELWPtabletextboldblackcentred"/>
            </w:pPr>
            <w:r w:rsidRPr="003B2A3F">
              <w:t>No impact</w:t>
            </w:r>
          </w:p>
        </w:tc>
        <w:tc>
          <w:tcPr>
            <w:tcW w:w="1217" w:type="dxa"/>
            <w:shd w:val="clear" w:color="auto" w:fill="auto"/>
            <w:vAlign w:val="center"/>
          </w:tcPr>
          <w:p w14:paraId="5DF37168" w14:textId="41CFD223" w:rsidR="005C7DDF" w:rsidRDefault="005C7DDF" w:rsidP="005C7DDF">
            <w:pPr>
              <w:pStyle w:val="DELWPtabletextboldgreencentred"/>
            </w:pPr>
            <w:r w:rsidRPr="00A06F90">
              <w:t>Impact</w:t>
            </w:r>
          </w:p>
        </w:tc>
        <w:tc>
          <w:tcPr>
            <w:tcW w:w="1216" w:type="dxa"/>
            <w:shd w:val="clear" w:color="auto" w:fill="auto"/>
            <w:vAlign w:val="center"/>
          </w:tcPr>
          <w:p w14:paraId="5F529D5D" w14:textId="66612B71" w:rsidR="005C7DDF" w:rsidRDefault="005C7DDF" w:rsidP="005C7DDF">
            <w:pPr>
              <w:pStyle w:val="DELWPtabletextboldgreencentred"/>
            </w:pPr>
            <w:r w:rsidRPr="00A06F90">
              <w:t>Impact</w:t>
            </w:r>
          </w:p>
        </w:tc>
        <w:tc>
          <w:tcPr>
            <w:tcW w:w="1217" w:type="dxa"/>
            <w:shd w:val="clear" w:color="auto" w:fill="auto"/>
            <w:vAlign w:val="center"/>
          </w:tcPr>
          <w:p w14:paraId="7F6BD8EA" w14:textId="49F3D7F5" w:rsidR="005C7DDF" w:rsidRDefault="001C11E5" w:rsidP="001C11E5">
            <w:pPr>
              <w:pStyle w:val="DELWPtabletextboldblackcentred"/>
            </w:pPr>
            <w:r w:rsidRPr="003B2A3F">
              <w:t>No impact</w:t>
            </w:r>
          </w:p>
        </w:tc>
        <w:tc>
          <w:tcPr>
            <w:tcW w:w="1217" w:type="dxa"/>
            <w:shd w:val="clear" w:color="auto" w:fill="auto"/>
            <w:vAlign w:val="center"/>
          </w:tcPr>
          <w:p w14:paraId="676D8AEE" w14:textId="74E19AF5" w:rsidR="005C7DDF" w:rsidRDefault="005C7DDF" w:rsidP="005C7DDF">
            <w:pPr>
              <w:pStyle w:val="DELWPtabletextboldgreencentred"/>
            </w:pPr>
            <w:r w:rsidRPr="00A06F90">
              <w:t>Impact</w:t>
            </w:r>
          </w:p>
        </w:tc>
      </w:tr>
    </w:tbl>
    <w:p w14:paraId="3EC56980"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723A295D" w14:textId="77777777" w:rsidTr="008E2D68">
        <w:trPr>
          <w:tblHeader/>
        </w:trPr>
        <w:tc>
          <w:tcPr>
            <w:tcW w:w="1843" w:type="dxa"/>
            <w:shd w:val="clear" w:color="auto" w:fill="auto"/>
          </w:tcPr>
          <w:p w14:paraId="366D2240" w14:textId="77777777" w:rsidR="001F36CE" w:rsidRPr="00FA35A7" w:rsidRDefault="001F36CE" w:rsidP="0021057B">
            <w:pPr>
              <w:pStyle w:val="DELWPtablecolhead"/>
            </w:pPr>
            <w:r w:rsidRPr="00FA35A7">
              <w:t>Subject</w:t>
            </w:r>
          </w:p>
        </w:tc>
        <w:tc>
          <w:tcPr>
            <w:tcW w:w="7671" w:type="dxa"/>
            <w:shd w:val="clear" w:color="auto" w:fill="auto"/>
          </w:tcPr>
          <w:p w14:paraId="13C7C76C" w14:textId="77777777" w:rsidR="001F36CE" w:rsidRDefault="001F36CE" w:rsidP="0021057B">
            <w:pPr>
              <w:pStyle w:val="DELWPtablecolhead"/>
            </w:pPr>
            <w:r>
              <w:t>Details</w:t>
            </w:r>
          </w:p>
        </w:tc>
      </w:tr>
      <w:tr w:rsidR="001C11E5" w14:paraId="7ABE2464" w14:textId="77777777" w:rsidTr="008E2D68">
        <w:tc>
          <w:tcPr>
            <w:tcW w:w="1843" w:type="dxa"/>
            <w:shd w:val="clear" w:color="auto" w:fill="auto"/>
          </w:tcPr>
          <w:p w14:paraId="3C51B84A" w14:textId="7E29674A" w:rsidR="001C11E5" w:rsidRPr="00E24251" w:rsidRDefault="001C11E5" w:rsidP="001C11E5">
            <w:pPr>
              <w:pStyle w:val="DELWPtabletextbold"/>
              <w:rPr>
                <w:rStyle w:val="Strong"/>
              </w:rPr>
            </w:pPr>
            <w:r>
              <w:t>Status</w:t>
            </w:r>
          </w:p>
        </w:tc>
        <w:tc>
          <w:tcPr>
            <w:tcW w:w="7671" w:type="dxa"/>
            <w:shd w:val="clear" w:color="auto" w:fill="auto"/>
          </w:tcPr>
          <w:p w14:paraId="2617D11E" w14:textId="67DBCAC0" w:rsidR="001C11E5" w:rsidRDefault="001C11E5" w:rsidP="001C11E5">
            <w:pPr>
              <w:pStyle w:val="DELWPtabletextitalic"/>
            </w:pPr>
            <w:r>
              <w:t>1</w:t>
            </w:r>
          </w:p>
        </w:tc>
      </w:tr>
      <w:tr w:rsidR="001C11E5" w14:paraId="5766F9D4" w14:textId="77777777" w:rsidTr="008E2D68">
        <w:tc>
          <w:tcPr>
            <w:tcW w:w="1843" w:type="dxa"/>
            <w:shd w:val="clear" w:color="auto" w:fill="auto"/>
          </w:tcPr>
          <w:p w14:paraId="48FBCA31" w14:textId="45BBB50C" w:rsidR="001C11E5" w:rsidRPr="00E24251" w:rsidRDefault="001C11E5" w:rsidP="001C11E5">
            <w:pPr>
              <w:pStyle w:val="DELWPtabletextbold"/>
              <w:rPr>
                <w:rStyle w:val="Strong"/>
              </w:rPr>
            </w:pPr>
            <w:r>
              <w:t>Lead Agency</w:t>
            </w:r>
          </w:p>
        </w:tc>
        <w:tc>
          <w:tcPr>
            <w:tcW w:w="7671" w:type="dxa"/>
            <w:shd w:val="clear" w:color="auto" w:fill="auto"/>
          </w:tcPr>
          <w:p w14:paraId="7E888BC5" w14:textId="3E6E7CCA" w:rsidR="001C11E5" w:rsidRDefault="001C11E5" w:rsidP="001C11E5">
            <w:pPr>
              <w:pStyle w:val="DELWPtabletext"/>
            </w:pPr>
            <w:r>
              <w:t>Wannon Water</w:t>
            </w:r>
          </w:p>
        </w:tc>
      </w:tr>
      <w:tr w:rsidR="001C11E5" w14:paraId="6E70BA69" w14:textId="77777777" w:rsidTr="008E2D68">
        <w:tc>
          <w:tcPr>
            <w:tcW w:w="1843" w:type="dxa"/>
            <w:shd w:val="clear" w:color="auto" w:fill="auto"/>
          </w:tcPr>
          <w:p w14:paraId="3E09E7BC" w14:textId="00D7A7C4" w:rsidR="001C11E5" w:rsidRPr="00E24251" w:rsidRDefault="001C11E5" w:rsidP="001C11E5">
            <w:pPr>
              <w:pStyle w:val="DELWPtabletextbold"/>
              <w:rPr>
                <w:rStyle w:val="Strong"/>
              </w:rPr>
            </w:pPr>
            <w:r>
              <w:t>Implementation Partners</w:t>
            </w:r>
          </w:p>
        </w:tc>
        <w:tc>
          <w:tcPr>
            <w:tcW w:w="7671" w:type="dxa"/>
            <w:shd w:val="clear" w:color="auto" w:fill="auto"/>
          </w:tcPr>
          <w:p w14:paraId="1D0BF2DD" w14:textId="2FB620BC" w:rsidR="001C11E5" w:rsidRDefault="001C11E5" w:rsidP="001C11E5">
            <w:pPr>
              <w:pStyle w:val="DELWPtabletext"/>
            </w:pPr>
            <w:r>
              <w:t>Major users, private and public</w:t>
            </w:r>
          </w:p>
        </w:tc>
      </w:tr>
      <w:tr w:rsidR="001C11E5" w14:paraId="7D82B601" w14:textId="77777777" w:rsidTr="008E2D68">
        <w:tc>
          <w:tcPr>
            <w:tcW w:w="1843" w:type="dxa"/>
            <w:shd w:val="clear" w:color="auto" w:fill="auto"/>
          </w:tcPr>
          <w:p w14:paraId="6B870EE1" w14:textId="3A6EAA61" w:rsidR="001C11E5" w:rsidRPr="00A9333A" w:rsidRDefault="001C11E5" w:rsidP="001C11E5">
            <w:pPr>
              <w:pStyle w:val="DELWPtabletextbold"/>
              <w:rPr>
                <w:rStyle w:val="Strong"/>
              </w:rPr>
            </w:pPr>
            <w:r>
              <w:t>Location</w:t>
            </w:r>
          </w:p>
        </w:tc>
        <w:tc>
          <w:tcPr>
            <w:tcW w:w="7671" w:type="dxa"/>
            <w:shd w:val="clear" w:color="auto" w:fill="auto"/>
          </w:tcPr>
          <w:p w14:paraId="3752C600" w14:textId="79128D7B" w:rsidR="001C11E5" w:rsidRDefault="001C11E5" w:rsidP="001C11E5">
            <w:pPr>
              <w:pStyle w:val="DELWPtabletext"/>
            </w:pPr>
            <w:r>
              <w:t>Various across the region</w:t>
            </w:r>
          </w:p>
        </w:tc>
      </w:tr>
      <w:tr w:rsidR="001C11E5" w14:paraId="2F1D8A8B" w14:textId="77777777" w:rsidTr="008E2D68">
        <w:tc>
          <w:tcPr>
            <w:tcW w:w="1843" w:type="dxa"/>
            <w:shd w:val="clear" w:color="auto" w:fill="auto"/>
          </w:tcPr>
          <w:p w14:paraId="1A8D338F" w14:textId="428B0B9A" w:rsidR="001C11E5" w:rsidRPr="00A9333A" w:rsidRDefault="001C11E5" w:rsidP="001C11E5">
            <w:pPr>
              <w:pStyle w:val="DELWPtabletextbold"/>
              <w:rPr>
                <w:rStyle w:val="Strong"/>
              </w:rPr>
            </w:pPr>
            <w:r>
              <w:t>Timeframe</w:t>
            </w:r>
          </w:p>
        </w:tc>
        <w:tc>
          <w:tcPr>
            <w:tcW w:w="7671" w:type="dxa"/>
            <w:shd w:val="clear" w:color="auto" w:fill="auto"/>
          </w:tcPr>
          <w:p w14:paraId="35FFBDB5" w14:textId="57CAA8EF" w:rsidR="001C11E5" w:rsidRDefault="001C11E5" w:rsidP="001C11E5">
            <w:pPr>
              <w:pStyle w:val="DELWPtabletext"/>
            </w:pPr>
            <w:r>
              <w:t>2020</w:t>
            </w:r>
          </w:p>
        </w:tc>
      </w:tr>
      <w:tr w:rsidR="001C11E5" w14:paraId="695F977B" w14:textId="77777777" w:rsidTr="008E2D68">
        <w:tc>
          <w:tcPr>
            <w:tcW w:w="1843" w:type="dxa"/>
            <w:shd w:val="clear" w:color="auto" w:fill="auto"/>
          </w:tcPr>
          <w:p w14:paraId="1B58BC68" w14:textId="6B48EDE8" w:rsidR="001C11E5" w:rsidRPr="00A9333A" w:rsidRDefault="001C11E5" w:rsidP="001C11E5">
            <w:pPr>
              <w:pStyle w:val="DELWPtabletextbold"/>
              <w:rPr>
                <w:rStyle w:val="Strong"/>
              </w:rPr>
            </w:pPr>
            <w:r>
              <w:t>Scale</w:t>
            </w:r>
          </w:p>
        </w:tc>
        <w:tc>
          <w:tcPr>
            <w:tcW w:w="7671" w:type="dxa"/>
            <w:shd w:val="clear" w:color="auto" w:fill="auto"/>
          </w:tcPr>
          <w:p w14:paraId="3640A751" w14:textId="14BFBF67" w:rsidR="001C11E5" w:rsidRDefault="001C11E5" w:rsidP="001C11E5">
            <w:pPr>
              <w:pStyle w:val="DELWPtabletext"/>
            </w:pPr>
            <w:r>
              <w:t>Lot-scale</w:t>
            </w:r>
          </w:p>
        </w:tc>
      </w:tr>
    </w:tbl>
    <w:p w14:paraId="13432759" w14:textId="77777777" w:rsidR="001F36CE" w:rsidRPr="008231EC" w:rsidRDefault="001F36CE" w:rsidP="001F36CE">
      <w:pPr>
        <w:pStyle w:val="DELWPtablefigurenoteheading"/>
      </w:pPr>
      <w:r w:rsidRPr="008231EC">
        <w:t>Project opportunity status</w:t>
      </w:r>
    </w:p>
    <w:p w14:paraId="124936C2"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1DC67783" w14:textId="77777777" w:rsidR="001F36CE" w:rsidRPr="008231EC" w:rsidRDefault="001F36CE" w:rsidP="001F36CE">
      <w:pPr>
        <w:pStyle w:val="DELWPtablefigurenoteheading"/>
      </w:pPr>
      <w:r w:rsidRPr="008231EC">
        <w:t>Strategy opportunity status</w:t>
      </w:r>
    </w:p>
    <w:p w14:paraId="61E3978F"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5A39E69" w14:textId="77777777" w:rsidR="00443D80" w:rsidRPr="00443D80" w:rsidRDefault="00443D80" w:rsidP="00443D80">
      <w:pPr>
        <w:pStyle w:val="DELWPbody"/>
      </w:pPr>
      <w:r>
        <w:br w:type="page"/>
      </w:r>
    </w:p>
    <w:p w14:paraId="1DCE891A" w14:textId="063335CD" w:rsidR="00D76BC3" w:rsidRDefault="00D76BC3" w:rsidP="0057745D">
      <w:pPr>
        <w:pStyle w:val="Heading3"/>
      </w:pPr>
      <w:r>
        <w:lastRenderedPageBreak/>
        <w:t>Action GSC12</w:t>
      </w:r>
    </w:p>
    <w:p w14:paraId="176E6B56" w14:textId="77777777" w:rsidR="00D76BC3" w:rsidRDefault="00D76BC3" w:rsidP="00FA7E62">
      <w:pPr>
        <w:pStyle w:val="Heading4"/>
      </w:pPr>
      <w:r>
        <w:t>Collaborate on planning infrastructure capacity</w:t>
      </w:r>
    </w:p>
    <w:p w14:paraId="02188143" w14:textId="733A20EA" w:rsidR="00D76BC3" w:rsidRDefault="00D76BC3" w:rsidP="005D2B6D">
      <w:pPr>
        <w:pStyle w:val="DELWPbodybeforetable"/>
      </w:pPr>
      <w:r>
        <w:t xml:space="preserve">Lack of water infrastructure or limited infrastructure capacity can be a barrier to growth in some areas. A more collaborative and integrated </w:t>
      </w:r>
      <w:r>
        <w:rPr>
          <w:spacing w:val="4"/>
        </w:rPr>
        <w:t xml:space="preserve">approach to infrastructure planning may be possible and would support growth while making clear investment decisions. There may be opportunities to work with industry and developers to develop </w:t>
      </w:r>
      <w:r>
        <w:t xml:space="preserve">decentralised water infrastructure solutions. There is also opportunity to collaborate on water licencing to achieve better outcomes. </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027F9EE7" w14:textId="77777777" w:rsidTr="0021057B">
        <w:trPr>
          <w:tblHeader/>
        </w:trPr>
        <w:tc>
          <w:tcPr>
            <w:tcW w:w="983" w:type="dxa"/>
            <w:shd w:val="clear" w:color="auto" w:fill="auto"/>
          </w:tcPr>
          <w:p w14:paraId="0D9B5D48" w14:textId="77777777" w:rsidR="00C1604E" w:rsidRPr="004F0A94" w:rsidRDefault="00C1604E" w:rsidP="00C1604E">
            <w:pPr>
              <w:pStyle w:val="DELWPtablecolhead8pt"/>
            </w:pPr>
          </w:p>
        </w:tc>
        <w:tc>
          <w:tcPr>
            <w:tcW w:w="1216" w:type="dxa"/>
            <w:shd w:val="clear" w:color="auto" w:fill="auto"/>
          </w:tcPr>
          <w:p w14:paraId="0BD026E8" w14:textId="77777777" w:rsidR="00C1604E" w:rsidRDefault="00C1604E" w:rsidP="00C1604E">
            <w:pPr>
              <w:pStyle w:val="DELWPtablecolhead8pt"/>
            </w:pPr>
            <w:r w:rsidRPr="003C27EE">
              <w:t>Outcomes</w:t>
            </w:r>
          </w:p>
          <w:p w14:paraId="1C56498F" w14:textId="4B71520B"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55655FF0" w14:textId="77777777" w:rsidR="00C1604E" w:rsidRDefault="00C1604E" w:rsidP="00C1604E">
            <w:pPr>
              <w:pStyle w:val="DELWPtablecolhead8pt"/>
            </w:pPr>
            <w:r w:rsidRPr="003C27EE">
              <w:t>Outcomes</w:t>
            </w:r>
          </w:p>
          <w:p w14:paraId="3550A17B" w14:textId="2D1E6244" w:rsidR="00C1604E" w:rsidRDefault="00C1604E" w:rsidP="00C1604E">
            <w:pPr>
              <w:pStyle w:val="DELWPtablecolhead8pt"/>
            </w:pPr>
            <w:r w:rsidRPr="003C27EE">
              <w:t>Effective and affordable wastewater systems</w:t>
            </w:r>
          </w:p>
        </w:tc>
        <w:tc>
          <w:tcPr>
            <w:tcW w:w="1216" w:type="dxa"/>
            <w:shd w:val="clear" w:color="auto" w:fill="auto"/>
          </w:tcPr>
          <w:p w14:paraId="01AC89A6" w14:textId="77777777" w:rsidR="00C1604E" w:rsidRDefault="00C1604E" w:rsidP="00C1604E">
            <w:pPr>
              <w:pStyle w:val="DELWPtablecolhead8pt"/>
            </w:pPr>
            <w:r w:rsidRPr="003C27EE">
              <w:t>Outcomes</w:t>
            </w:r>
          </w:p>
          <w:p w14:paraId="714FBDCD" w14:textId="53294898"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71D2DE43" w14:textId="77777777" w:rsidR="00C1604E" w:rsidRDefault="00C1604E" w:rsidP="00C1604E">
            <w:pPr>
              <w:pStyle w:val="DELWPtablecolhead8pt"/>
            </w:pPr>
            <w:r w:rsidRPr="003C27EE">
              <w:t>Outcomes</w:t>
            </w:r>
          </w:p>
          <w:p w14:paraId="1B3164AD" w14:textId="41A5A886"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0B3F0402" w14:textId="77777777" w:rsidR="00C1604E" w:rsidRDefault="00C1604E" w:rsidP="00C1604E">
            <w:pPr>
              <w:pStyle w:val="DELWPtablecolhead8pt"/>
            </w:pPr>
            <w:r w:rsidRPr="003C27EE">
              <w:t>Outcomes</w:t>
            </w:r>
          </w:p>
          <w:p w14:paraId="50EFF66C" w14:textId="0B8986B7"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3601C09F" w14:textId="77777777" w:rsidR="00C1604E" w:rsidRDefault="00C1604E" w:rsidP="00C1604E">
            <w:pPr>
              <w:pStyle w:val="DELWPtablecolhead8pt"/>
            </w:pPr>
            <w:r w:rsidRPr="003C27EE">
              <w:t>Outcomes</w:t>
            </w:r>
          </w:p>
          <w:p w14:paraId="20CD6235" w14:textId="7C4758B1"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582282B3" w14:textId="77777777" w:rsidR="00C1604E" w:rsidRDefault="00C1604E" w:rsidP="00C1604E">
            <w:pPr>
              <w:pStyle w:val="DELWPtablecolhead8pt"/>
            </w:pPr>
            <w:r w:rsidRPr="003C27EE">
              <w:t>Outcomes</w:t>
            </w:r>
          </w:p>
          <w:p w14:paraId="023D3DFC" w14:textId="3EFCE55E" w:rsidR="00C1604E" w:rsidRPr="00116D50" w:rsidRDefault="00C1604E" w:rsidP="00C1604E">
            <w:pPr>
              <w:pStyle w:val="DELWPtablecolhead8pt"/>
            </w:pPr>
            <w:r w:rsidRPr="003C27EE">
              <w:t>Jobs, economic benefits and innovation</w:t>
            </w:r>
          </w:p>
        </w:tc>
      </w:tr>
      <w:tr w:rsidR="00443D80" w14:paraId="1CBC9D77" w14:textId="77777777" w:rsidTr="00443D80">
        <w:tc>
          <w:tcPr>
            <w:tcW w:w="983" w:type="dxa"/>
            <w:shd w:val="clear" w:color="auto" w:fill="auto"/>
          </w:tcPr>
          <w:p w14:paraId="74FFB9CA" w14:textId="77777777" w:rsidR="00443D80" w:rsidRPr="007559B0" w:rsidRDefault="00443D80" w:rsidP="00443D80">
            <w:pPr>
              <w:pStyle w:val="DELWPtabletext"/>
              <w:rPr>
                <w:rStyle w:val="Strong"/>
              </w:rPr>
            </w:pPr>
            <w:r w:rsidRPr="007559B0">
              <w:rPr>
                <w:rStyle w:val="Strong"/>
              </w:rPr>
              <w:t>Impact status</w:t>
            </w:r>
          </w:p>
        </w:tc>
        <w:tc>
          <w:tcPr>
            <w:tcW w:w="1216" w:type="dxa"/>
            <w:shd w:val="clear" w:color="auto" w:fill="auto"/>
            <w:vAlign w:val="center"/>
          </w:tcPr>
          <w:p w14:paraId="1187823A" w14:textId="3E433B1A" w:rsidR="00443D80" w:rsidRPr="00D26A76" w:rsidRDefault="00443D80" w:rsidP="00443D80">
            <w:pPr>
              <w:pStyle w:val="DELWPtabletextboldgreencentred"/>
            </w:pPr>
            <w:r w:rsidRPr="00D558B3">
              <w:t>Impact</w:t>
            </w:r>
          </w:p>
        </w:tc>
        <w:tc>
          <w:tcPr>
            <w:tcW w:w="1217" w:type="dxa"/>
            <w:shd w:val="clear" w:color="auto" w:fill="auto"/>
            <w:vAlign w:val="center"/>
          </w:tcPr>
          <w:p w14:paraId="169BA30B" w14:textId="73BA9C66" w:rsidR="00443D80" w:rsidRDefault="00443D80" w:rsidP="00443D80">
            <w:pPr>
              <w:pStyle w:val="DELWPtabletextboldgreencentred"/>
            </w:pPr>
            <w:r w:rsidRPr="00D558B3">
              <w:t>Impact</w:t>
            </w:r>
          </w:p>
        </w:tc>
        <w:tc>
          <w:tcPr>
            <w:tcW w:w="1216" w:type="dxa"/>
            <w:shd w:val="clear" w:color="auto" w:fill="auto"/>
            <w:vAlign w:val="center"/>
          </w:tcPr>
          <w:p w14:paraId="6BCAAAC5" w14:textId="7923D9D7" w:rsidR="00443D80" w:rsidRDefault="00443D80" w:rsidP="00443D80">
            <w:pPr>
              <w:pStyle w:val="DELWPtabletextboldblackcentred"/>
            </w:pPr>
            <w:r w:rsidRPr="007407D2">
              <w:t>No impact</w:t>
            </w:r>
          </w:p>
        </w:tc>
        <w:tc>
          <w:tcPr>
            <w:tcW w:w="1217" w:type="dxa"/>
            <w:shd w:val="clear" w:color="auto" w:fill="auto"/>
            <w:vAlign w:val="center"/>
          </w:tcPr>
          <w:p w14:paraId="5906363C" w14:textId="2DC5AF23" w:rsidR="00443D80" w:rsidRDefault="00443D80" w:rsidP="00443D80">
            <w:pPr>
              <w:pStyle w:val="DELWPtabletextboldblackcentred"/>
            </w:pPr>
            <w:r w:rsidRPr="007407D2">
              <w:t>No impact</w:t>
            </w:r>
          </w:p>
        </w:tc>
        <w:tc>
          <w:tcPr>
            <w:tcW w:w="1216" w:type="dxa"/>
            <w:shd w:val="clear" w:color="auto" w:fill="auto"/>
            <w:vAlign w:val="center"/>
          </w:tcPr>
          <w:p w14:paraId="5E5B8093" w14:textId="12C8429B" w:rsidR="00443D80" w:rsidRDefault="00443D80" w:rsidP="00443D80">
            <w:pPr>
              <w:pStyle w:val="DELWPtabletextboldblackcentred"/>
            </w:pPr>
            <w:r w:rsidRPr="007407D2">
              <w:t>No impact</w:t>
            </w:r>
          </w:p>
        </w:tc>
        <w:tc>
          <w:tcPr>
            <w:tcW w:w="1217" w:type="dxa"/>
            <w:shd w:val="clear" w:color="auto" w:fill="auto"/>
            <w:vAlign w:val="center"/>
          </w:tcPr>
          <w:p w14:paraId="77606D01" w14:textId="25B47527" w:rsidR="00443D80" w:rsidRDefault="00443D80" w:rsidP="00443D80">
            <w:pPr>
              <w:pStyle w:val="DELWPtabletextboldblackcentred"/>
            </w:pPr>
            <w:r w:rsidRPr="007407D2">
              <w:t>No impact</w:t>
            </w:r>
          </w:p>
        </w:tc>
        <w:tc>
          <w:tcPr>
            <w:tcW w:w="1217" w:type="dxa"/>
            <w:shd w:val="clear" w:color="auto" w:fill="auto"/>
            <w:vAlign w:val="center"/>
          </w:tcPr>
          <w:p w14:paraId="4942A4E4" w14:textId="14EF5404" w:rsidR="00443D80" w:rsidRDefault="00443D80" w:rsidP="00443D80">
            <w:pPr>
              <w:pStyle w:val="DELWPtabletextboldgreencentred"/>
            </w:pPr>
            <w:r w:rsidRPr="00D558B3">
              <w:t>Impact</w:t>
            </w:r>
          </w:p>
        </w:tc>
      </w:tr>
    </w:tbl>
    <w:p w14:paraId="0AF1A185"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12CF96EC" w14:textId="77777777" w:rsidTr="00443D80">
        <w:trPr>
          <w:tblHeader/>
        </w:trPr>
        <w:tc>
          <w:tcPr>
            <w:tcW w:w="1843" w:type="dxa"/>
            <w:shd w:val="clear" w:color="auto" w:fill="auto"/>
          </w:tcPr>
          <w:p w14:paraId="72CE2323" w14:textId="77777777" w:rsidR="001F36CE" w:rsidRPr="00FA35A7" w:rsidRDefault="001F36CE" w:rsidP="0021057B">
            <w:pPr>
              <w:pStyle w:val="DELWPtablecolhead"/>
            </w:pPr>
            <w:r w:rsidRPr="00FA35A7">
              <w:t>Subject</w:t>
            </w:r>
          </w:p>
        </w:tc>
        <w:tc>
          <w:tcPr>
            <w:tcW w:w="7671" w:type="dxa"/>
            <w:shd w:val="clear" w:color="auto" w:fill="auto"/>
          </w:tcPr>
          <w:p w14:paraId="6926DBEA" w14:textId="77777777" w:rsidR="001F36CE" w:rsidRDefault="001F36CE" w:rsidP="0021057B">
            <w:pPr>
              <w:pStyle w:val="DELWPtablecolhead"/>
            </w:pPr>
            <w:r>
              <w:t>Details</w:t>
            </w:r>
          </w:p>
        </w:tc>
      </w:tr>
      <w:tr w:rsidR="00443D80" w14:paraId="64F0B383" w14:textId="77777777" w:rsidTr="00443D80">
        <w:tc>
          <w:tcPr>
            <w:tcW w:w="1843" w:type="dxa"/>
            <w:shd w:val="clear" w:color="auto" w:fill="auto"/>
          </w:tcPr>
          <w:p w14:paraId="40DD9953" w14:textId="72541790" w:rsidR="00443D80" w:rsidRPr="00E24251" w:rsidRDefault="00443D80" w:rsidP="00443D80">
            <w:pPr>
              <w:pStyle w:val="DELWPtabletextbold"/>
              <w:rPr>
                <w:rStyle w:val="Strong"/>
              </w:rPr>
            </w:pPr>
            <w:r>
              <w:t>Status</w:t>
            </w:r>
          </w:p>
        </w:tc>
        <w:tc>
          <w:tcPr>
            <w:tcW w:w="7671" w:type="dxa"/>
            <w:shd w:val="clear" w:color="auto" w:fill="auto"/>
          </w:tcPr>
          <w:p w14:paraId="104FEAD5" w14:textId="40F77FE1" w:rsidR="00443D80" w:rsidRDefault="00443D80" w:rsidP="00443D80">
            <w:pPr>
              <w:pStyle w:val="DELWPtabletextitalic"/>
            </w:pPr>
            <w:r>
              <w:t>1</w:t>
            </w:r>
          </w:p>
        </w:tc>
      </w:tr>
      <w:tr w:rsidR="00443D80" w14:paraId="73A1B925" w14:textId="77777777" w:rsidTr="00443D80">
        <w:tc>
          <w:tcPr>
            <w:tcW w:w="1843" w:type="dxa"/>
            <w:shd w:val="clear" w:color="auto" w:fill="auto"/>
          </w:tcPr>
          <w:p w14:paraId="5B90D232" w14:textId="54FEBBE8" w:rsidR="00443D80" w:rsidRPr="00E24251" w:rsidRDefault="00443D80" w:rsidP="00443D80">
            <w:pPr>
              <w:pStyle w:val="DELWPtabletextbold"/>
              <w:rPr>
                <w:rStyle w:val="Strong"/>
              </w:rPr>
            </w:pPr>
            <w:r>
              <w:t>Lead Agency</w:t>
            </w:r>
          </w:p>
        </w:tc>
        <w:tc>
          <w:tcPr>
            <w:tcW w:w="7671" w:type="dxa"/>
            <w:shd w:val="clear" w:color="auto" w:fill="auto"/>
          </w:tcPr>
          <w:p w14:paraId="5DDC9DE1" w14:textId="6C8D4B93" w:rsidR="00443D80" w:rsidRPr="00443D80" w:rsidRDefault="00443D80" w:rsidP="00443D80">
            <w:pPr>
              <w:pStyle w:val="DELWPtabletext"/>
            </w:pPr>
            <w:r w:rsidRPr="00443D80">
              <w:t>Wannon Water</w:t>
            </w:r>
          </w:p>
        </w:tc>
      </w:tr>
      <w:tr w:rsidR="00443D80" w14:paraId="25A80255" w14:textId="77777777" w:rsidTr="00443D80">
        <w:tc>
          <w:tcPr>
            <w:tcW w:w="1843" w:type="dxa"/>
            <w:shd w:val="clear" w:color="auto" w:fill="auto"/>
          </w:tcPr>
          <w:p w14:paraId="72BA72F5" w14:textId="5EED03E8" w:rsidR="00443D80" w:rsidRPr="00E24251" w:rsidRDefault="00443D80" w:rsidP="00443D80">
            <w:pPr>
              <w:pStyle w:val="DELWPtabletextbold"/>
              <w:rPr>
                <w:rStyle w:val="Strong"/>
              </w:rPr>
            </w:pPr>
            <w:r>
              <w:t>Implementation</w:t>
            </w:r>
            <w:r w:rsidR="008E2D68">
              <w:t xml:space="preserve"> </w:t>
            </w:r>
            <w:r>
              <w:t>Partners</w:t>
            </w:r>
          </w:p>
        </w:tc>
        <w:tc>
          <w:tcPr>
            <w:tcW w:w="7671" w:type="dxa"/>
            <w:shd w:val="clear" w:color="auto" w:fill="auto"/>
          </w:tcPr>
          <w:p w14:paraId="75D91FDB" w14:textId="03994782" w:rsidR="00443D80" w:rsidRPr="00443D80" w:rsidRDefault="00443D80" w:rsidP="00443D80">
            <w:pPr>
              <w:pStyle w:val="DELWPtabletext"/>
            </w:pPr>
            <w:r w:rsidRPr="00443D80">
              <w:t>Councils, developers</w:t>
            </w:r>
          </w:p>
        </w:tc>
      </w:tr>
      <w:tr w:rsidR="00443D80" w14:paraId="5A467A5E" w14:textId="77777777" w:rsidTr="00443D80">
        <w:tc>
          <w:tcPr>
            <w:tcW w:w="1843" w:type="dxa"/>
            <w:shd w:val="clear" w:color="auto" w:fill="auto"/>
          </w:tcPr>
          <w:p w14:paraId="01238308" w14:textId="3A279D4B" w:rsidR="00443D80" w:rsidRPr="00A9333A" w:rsidRDefault="00443D80" w:rsidP="00443D80">
            <w:pPr>
              <w:pStyle w:val="DELWPtabletextbold"/>
              <w:rPr>
                <w:rStyle w:val="Strong"/>
              </w:rPr>
            </w:pPr>
            <w:r>
              <w:t>Location</w:t>
            </w:r>
          </w:p>
        </w:tc>
        <w:tc>
          <w:tcPr>
            <w:tcW w:w="7671" w:type="dxa"/>
            <w:shd w:val="clear" w:color="auto" w:fill="auto"/>
          </w:tcPr>
          <w:p w14:paraId="4A668699" w14:textId="2A58F881" w:rsidR="00443D80" w:rsidRPr="00443D80" w:rsidRDefault="00443D80" w:rsidP="00443D80">
            <w:pPr>
              <w:pStyle w:val="DELWPtabletext"/>
            </w:pPr>
            <w:r w:rsidRPr="00443D80">
              <w:t>Region-wide</w:t>
            </w:r>
          </w:p>
        </w:tc>
      </w:tr>
      <w:tr w:rsidR="00443D80" w14:paraId="3F0FDD5D" w14:textId="77777777" w:rsidTr="00443D80">
        <w:tc>
          <w:tcPr>
            <w:tcW w:w="1843" w:type="dxa"/>
            <w:shd w:val="clear" w:color="auto" w:fill="auto"/>
          </w:tcPr>
          <w:p w14:paraId="5CD144D5" w14:textId="1CCA118D" w:rsidR="00443D80" w:rsidRPr="00A9333A" w:rsidRDefault="00443D80" w:rsidP="00443D80">
            <w:pPr>
              <w:pStyle w:val="DELWPtabletextbold"/>
              <w:rPr>
                <w:rStyle w:val="Strong"/>
              </w:rPr>
            </w:pPr>
            <w:r>
              <w:t>Timeframe</w:t>
            </w:r>
          </w:p>
        </w:tc>
        <w:tc>
          <w:tcPr>
            <w:tcW w:w="7671" w:type="dxa"/>
            <w:shd w:val="clear" w:color="auto" w:fill="auto"/>
          </w:tcPr>
          <w:p w14:paraId="634A93AA" w14:textId="32424222" w:rsidR="00443D80" w:rsidRPr="00443D80" w:rsidRDefault="00443D80" w:rsidP="00443D80">
            <w:pPr>
              <w:pStyle w:val="DELWPtabletext"/>
            </w:pPr>
            <w:r w:rsidRPr="00443D80">
              <w:t>2020</w:t>
            </w:r>
          </w:p>
        </w:tc>
      </w:tr>
      <w:tr w:rsidR="00443D80" w14:paraId="4DAFC6AC" w14:textId="77777777" w:rsidTr="00443D80">
        <w:tc>
          <w:tcPr>
            <w:tcW w:w="1843" w:type="dxa"/>
            <w:shd w:val="clear" w:color="auto" w:fill="auto"/>
          </w:tcPr>
          <w:p w14:paraId="5EAC153F" w14:textId="0F1016C2" w:rsidR="00443D80" w:rsidRPr="00A9333A" w:rsidRDefault="00443D80" w:rsidP="00443D80">
            <w:pPr>
              <w:pStyle w:val="DELWPtabletextbold"/>
              <w:rPr>
                <w:rStyle w:val="Strong"/>
              </w:rPr>
            </w:pPr>
            <w:r>
              <w:t>Scale</w:t>
            </w:r>
          </w:p>
        </w:tc>
        <w:tc>
          <w:tcPr>
            <w:tcW w:w="7671" w:type="dxa"/>
            <w:shd w:val="clear" w:color="auto" w:fill="auto"/>
          </w:tcPr>
          <w:p w14:paraId="0AB7F146" w14:textId="32EFE0F4" w:rsidR="00443D80" w:rsidRPr="00443D80" w:rsidRDefault="00443D80" w:rsidP="00443D80">
            <w:pPr>
              <w:pStyle w:val="DELWPtabletext"/>
            </w:pPr>
            <w:r w:rsidRPr="00443D80">
              <w:t>Forum-wide</w:t>
            </w:r>
          </w:p>
        </w:tc>
      </w:tr>
    </w:tbl>
    <w:p w14:paraId="6B658FD2" w14:textId="77777777" w:rsidR="001F36CE" w:rsidRPr="008231EC" w:rsidRDefault="001F36CE" w:rsidP="001F36CE">
      <w:pPr>
        <w:pStyle w:val="DELWPtablefigurenoteheading"/>
      </w:pPr>
      <w:r w:rsidRPr="008231EC">
        <w:t>Project opportunity status</w:t>
      </w:r>
    </w:p>
    <w:p w14:paraId="324B553D"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0F11D902" w14:textId="77777777" w:rsidR="001F36CE" w:rsidRPr="008231EC" w:rsidRDefault="001F36CE" w:rsidP="001F36CE">
      <w:pPr>
        <w:pStyle w:val="DELWPtablefigurenoteheading"/>
      </w:pPr>
      <w:r w:rsidRPr="008231EC">
        <w:t>Strategy opportunity status</w:t>
      </w:r>
    </w:p>
    <w:p w14:paraId="3ABEDF05"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5E220C0" w14:textId="77777777" w:rsidR="00443D80" w:rsidRDefault="00443D80">
      <w:pPr>
        <w:rPr>
          <w:rFonts w:ascii="Arial" w:eastAsia="MS Gothic" w:hAnsi="Arial"/>
          <w:b/>
          <w:bCs/>
          <w:sz w:val="24"/>
          <w:szCs w:val="26"/>
        </w:rPr>
      </w:pPr>
      <w:r>
        <w:br w:type="page"/>
      </w:r>
    </w:p>
    <w:p w14:paraId="0123919B" w14:textId="3795B8DF" w:rsidR="00D76BC3" w:rsidRDefault="00D76BC3" w:rsidP="0057745D">
      <w:pPr>
        <w:pStyle w:val="Heading3"/>
      </w:pPr>
      <w:r>
        <w:lastRenderedPageBreak/>
        <w:t>Action GSC13</w:t>
      </w:r>
    </w:p>
    <w:p w14:paraId="4C958582" w14:textId="77777777" w:rsidR="00D76BC3" w:rsidRDefault="00D76BC3" w:rsidP="00FA7E62">
      <w:pPr>
        <w:pStyle w:val="Heading4"/>
      </w:pPr>
      <w:r>
        <w:t>Gellibrand Catchment – Targeted interventions for water quality</w:t>
      </w:r>
    </w:p>
    <w:p w14:paraId="1F2F9E6B" w14:textId="477E8C9F" w:rsidR="00D76BC3" w:rsidRDefault="00D76BC3" w:rsidP="005D2B6D">
      <w:pPr>
        <w:pStyle w:val="DELWPbodybeforetable"/>
      </w:pPr>
      <w:r>
        <w:t xml:space="preserve">This project will foster collaboration to improve filtration of runoff throughout </w:t>
      </w:r>
      <w:r>
        <w:br/>
        <w:t>the Gellibrand catchment through increased and targeted vegetation establishment and other strategies. The project will collate baseline data which will be used to identify key sites for interventions. Establishment of significant stands of vegetation will enhance biodiversity and ensure water and nutrients are retained in the landscape for improved waterway health and enhanced agricultural productivity. In the long term improved raw water quality for potable supply may reduce treatment requirements and lower the incidence of blue-green algal blooms.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2B421CBD" w14:textId="77777777" w:rsidTr="0021057B">
        <w:trPr>
          <w:tblHeader/>
        </w:trPr>
        <w:tc>
          <w:tcPr>
            <w:tcW w:w="983" w:type="dxa"/>
            <w:shd w:val="clear" w:color="auto" w:fill="auto"/>
          </w:tcPr>
          <w:p w14:paraId="6C61102D" w14:textId="77777777" w:rsidR="00C1604E" w:rsidRPr="004F0A94" w:rsidRDefault="00C1604E" w:rsidP="00C1604E">
            <w:pPr>
              <w:pStyle w:val="DELWPtablecolhead8pt"/>
            </w:pPr>
          </w:p>
        </w:tc>
        <w:tc>
          <w:tcPr>
            <w:tcW w:w="1216" w:type="dxa"/>
            <w:shd w:val="clear" w:color="auto" w:fill="auto"/>
          </w:tcPr>
          <w:p w14:paraId="09D0F0D7" w14:textId="77777777" w:rsidR="00C1604E" w:rsidRDefault="00C1604E" w:rsidP="00C1604E">
            <w:pPr>
              <w:pStyle w:val="DELWPtablecolhead8pt"/>
            </w:pPr>
            <w:r w:rsidRPr="003C27EE">
              <w:t>Outcomes</w:t>
            </w:r>
          </w:p>
          <w:p w14:paraId="62B67F7D" w14:textId="2FB41D28"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2BCF5216" w14:textId="77777777" w:rsidR="00C1604E" w:rsidRDefault="00C1604E" w:rsidP="00C1604E">
            <w:pPr>
              <w:pStyle w:val="DELWPtablecolhead8pt"/>
            </w:pPr>
            <w:r w:rsidRPr="003C27EE">
              <w:t>Outcomes</w:t>
            </w:r>
          </w:p>
          <w:p w14:paraId="0E45C30B" w14:textId="4B8CE591" w:rsidR="00C1604E" w:rsidRDefault="00C1604E" w:rsidP="00C1604E">
            <w:pPr>
              <w:pStyle w:val="DELWPtablecolhead8pt"/>
            </w:pPr>
            <w:r w:rsidRPr="003C27EE">
              <w:t>Effective and affordable wastewater systems</w:t>
            </w:r>
          </w:p>
        </w:tc>
        <w:tc>
          <w:tcPr>
            <w:tcW w:w="1216" w:type="dxa"/>
            <w:shd w:val="clear" w:color="auto" w:fill="auto"/>
          </w:tcPr>
          <w:p w14:paraId="774FC1C4" w14:textId="77777777" w:rsidR="00C1604E" w:rsidRDefault="00C1604E" w:rsidP="00C1604E">
            <w:pPr>
              <w:pStyle w:val="DELWPtablecolhead8pt"/>
            </w:pPr>
            <w:r w:rsidRPr="003C27EE">
              <w:t>Outcomes</w:t>
            </w:r>
          </w:p>
          <w:p w14:paraId="25582E4D" w14:textId="49C97117"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500466FB" w14:textId="77777777" w:rsidR="00C1604E" w:rsidRDefault="00C1604E" w:rsidP="00C1604E">
            <w:pPr>
              <w:pStyle w:val="DELWPtablecolhead8pt"/>
            </w:pPr>
            <w:r w:rsidRPr="003C27EE">
              <w:t>Outcomes</w:t>
            </w:r>
          </w:p>
          <w:p w14:paraId="42F50761" w14:textId="53EF8D0A"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28029B04" w14:textId="77777777" w:rsidR="00C1604E" w:rsidRDefault="00C1604E" w:rsidP="00C1604E">
            <w:pPr>
              <w:pStyle w:val="DELWPtablecolhead8pt"/>
            </w:pPr>
            <w:r w:rsidRPr="003C27EE">
              <w:t>Outcomes</w:t>
            </w:r>
          </w:p>
          <w:p w14:paraId="4D28F20C" w14:textId="0701AEE4"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669F0A69" w14:textId="77777777" w:rsidR="00C1604E" w:rsidRDefault="00C1604E" w:rsidP="00C1604E">
            <w:pPr>
              <w:pStyle w:val="DELWPtablecolhead8pt"/>
            </w:pPr>
            <w:r w:rsidRPr="003C27EE">
              <w:t>Outcomes</w:t>
            </w:r>
          </w:p>
          <w:p w14:paraId="36DAA016" w14:textId="7E5F5713"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2A9C7A8D" w14:textId="77777777" w:rsidR="00C1604E" w:rsidRDefault="00C1604E" w:rsidP="00C1604E">
            <w:pPr>
              <w:pStyle w:val="DELWPtablecolhead8pt"/>
            </w:pPr>
            <w:r w:rsidRPr="003C27EE">
              <w:t>Outcomes</w:t>
            </w:r>
          </w:p>
          <w:p w14:paraId="7C3C2AC7" w14:textId="5016366F" w:rsidR="00C1604E" w:rsidRPr="00116D50" w:rsidRDefault="00C1604E" w:rsidP="00C1604E">
            <w:pPr>
              <w:pStyle w:val="DELWPtablecolhead8pt"/>
            </w:pPr>
            <w:r w:rsidRPr="003C27EE">
              <w:t>Jobs, economic benefits and innovation</w:t>
            </w:r>
          </w:p>
        </w:tc>
      </w:tr>
      <w:tr w:rsidR="003E725D" w14:paraId="0B4DA7B7" w14:textId="77777777" w:rsidTr="003E725D">
        <w:tc>
          <w:tcPr>
            <w:tcW w:w="983" w:type="dxa"/>
            <w:shd w:val="clear" w:color="auto" w:fill="auto"/>
          </w:tcPr>
          <w:p w14:paraId="22554FA9" w14:textId="77777777" w:rsidR="003E725D" w:rsidRPr="007559B0" w:rsidRDefault="003E725D" w:rsidP="003E725D">
            <w:pPr>
              <w:pStyle w:val="DELWPtabletext"/>
              <w:rPr>
                <w:rStyle w:val="Strong"/>
              </w:rPr>
            </w:pPr>
            <w:r w:rsidRPr="007559B0">
              <w:rPr>
                <w:rStyle w:val="Strong"/>
              </w:rPr>
              <w:t>Impact status</w:t>
            </w:r>
          </w:p>
        </w:tc>
        <w:tc>
          <w:tcPr>
            <w:tcW w:w="1216" w:type="dxa"/>
            <w:shd w:val="clear" w:color="auto" w:fill="auto"/>
            <w:vAlign w:val="center"/>
          </w:tcPr>
          <w:p w14:paraId="3DDDC76F" w14:textId="15F6BBEF" w:rsidR="003E725D" w:rsidRPr="00D26A76" w:rsidRDefault="003E725D" w:rsidP="003E725D">
            <w:pPr>
              <w:pStyle w:val="DELWPtabletextboldgreencentred"/>
            </w:pPr>
            <w:r w:rsidRPr="002D0E04">
              <w:t>Impact</w:t>
            </w:r>
          </w:p>
        </w:tc>
        <w:tc>
          <w:tcPr>
            <w:tcW w:w="1217" w:type="dxa"/>
            <w:shd w:val="clear" w:color="auto" w:fill="auto"/>
            <w:vAlign w:val="center"/>
          </w:tcPr>
          <w:p w14:paraId="0038BA48" w14:textId="08FB646F" w:rsidR="003E725D" w:rsidRDefault="003E725D" w:rsidP="003E725D">
            <w:pPr>
              <w:pStyle w:val="DELWPtabletextboldblackcentred"/>
            </w:pPr>
            <w:r w:rsidRPr="00D42169">
              <w:t>No impact</w:t>
            </w:r>
          </w:p>
        </w:tc>
        <w:tc>
          <w:tcPr>
            <w:tcW w:w="1216" w:type="dxa"/>
            <w:shd w:val="clear" w:color="auto" w:fill="auto"/>
            <w:vAlign w:val="center"/>
          </w:tcPr>
          <w:p w14:paraId="1B4EFE2D" w14:textId="129B4428" w:rsidR="003E725D" w:rsidRDefault="003E725D" w:rsidP="003E725D">
            <w:pPr>
              <w:pStyle w:val="DELWPtabletextboldblackcentred"/>
            </w:pPr>
            <w:r w:rsidRPr="00D42169">
              <w:t>No impact</w:t>
            </w:r>
          </w:p>
        </w:tc>
        <w:tc>
          <w:tcPr>
            <w:tcW w:w="1217" w:type="dxa"/>
            <w:shd w:val="clear" w:color="auto" w:fill="auto"/>
            <w:vAlign w:val="center"/>
          </w:tcPr>
          <w:p w14:paraId="4079C9A8" w14:textId="6815019C" w:rsidR="003E725D" w:rsidRDefault="003E725D" w:rsidP="003E725D">
            <w:pPr>
              <w:pStyle w:val="DELWPtabletextboldgreencentred"/>
            </w:pPr>
            <w:r w:rsidRPr="002D0E04">
              <w:t>Impact</w:t>
            </w:r>
          </w:p>
        </w:tc>
        <w:tc>
          <w:tcPr>
            <w:tcW w:w="1216" w:type="dxa"/>
            <w:shd w:val="clear" w:color="auto" w:fill="auto"/>
            <w:vAlign w:val="center"/>
          </w:tcPr>
          <w:p w14:paraId="1B3A1AEF" w14:textId="15E68831" w:rsidR="003E725D" w:rsidRDefault="003E725D" w:rsidP="003E725D">
            <w:pPr>
              <w:pStyle w:val="DELWPtabletextboldblackcentred"/>
            </w:pPr>
            <w:r w:rsidRPr="007F009D">
              <w:t>No impact</w:t>
            </w:r>
          </w:p>
        </w:tc>
        <w:tc>
          <w:tcPr>
            <w:tcW w:w="1217" w:type="dxa"/>
            <w:shd w:val="clear" w:color="auto" w:fill="auto"/>
            <w:vAlign w:val="center"/>
          </w:tcPr>
          <w:p w14:paraId="1F2801B1" w14:textId="46C383F7" w:rsidR="003E725D" w:rsidRDefault="003E725D" w:rsidP="003E725D">
            <w:pPr>
              <w:pStyle w:val="DELWPtabletextboldblackcentred"/>
            </w:pPr>
            <w:r w:rsidRPr="007F009D">
              <w:t>No impact</w:t>
            </w:r>
          </w:p>
        </w:tc>
        <w:tc>
          <w:tcPr>
            <w:tcW w:w="1217" w:type="dxa"/>
            <w:shd w:val="clear" w:color="auto" w:fill="auto"/>
            <w:vAlign w:val="center"/>
          </w:tcPr>
          <w:p w14:paraId="5CD5A5FC" w14:textId="0019D79A" w:rsidR="003E725D" w:rsidRDefault="003E725D" w:rsidP="003E725D">
            <w:pPr>
              <w:pStyle w:val="DELWPtabletextboldgreencentred"/>
            </w:pPr>
            <w:r w:rsidRPr="002D0E04">
              <w:t>Impact</w:t>
            </w:r>
          </w:p>
        </w:tc>
      </w:tr>
    </w:tbl>
    <w:p w14:paraId="3D27D1ED"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152BBD3F" w14:textId="77777777" w:rsidTr="00414BE0">
        <w:trPr>
          <w:tblHeader/>
        </w:trPr>
        <w:tc>
          <w:tcPr>
            <w:tcW w:w="1843" w:type="dxa"/>
            <w:shd w:val="clear" w:color="auto" w:fill="auto"/>
          </w:tcPr>
          <w:p w14:paraId="3BAD3EA6" w14:textId="77777777" w:rsidR="001F36CE" w:rsidRPr="00FA35A7" w:rsidRDefault="001F36CE" w:rsidP="0021057B">
            <w:pPr>
              <w:pStyle w:val="DELWPtablecolhead"/>
            </w:pPr>
            <w:r w:rsidRPr="00FA35A7">
              <w:t>Subject</w:t>
            </w:r>
          </w:p>
        </w:tc>
        <w:tc>
          <w:tcPr>
            <w:tcW w:w="7671" w:type="dxa"/>
            <w:shd w:val="clear" w:color="auto" w:fill="auto"/>
          </w:tcPr>
          <w:p w14:paraId="00494013" w14:textId="77777777" w:rsidR="001F36CE" w:rsidRDefault="001F36CE" w:rsidP="0021057B">
            <w:pPr>
              <w:pStyle w:val="DELWPtablecolhead"/>
            </w:pPr>
            <w:r>
              <w:t>Details</w:t>
            </w:r>
          </w:p>
        </w:tc>
      </w:tr>
      <w:tr w:rsidR="00414BE0" w14:paraId="5F96E7C1" w14:textId="77777777" w:rsidTr="00414BE0">
        <w:tc>
          <w:tcPr>
            <w:tcW w:w="1843" w:type="dxa"/>
            <w:shd w:val="clear" w:color="auto" w:fill="auto"/>
          </w:tcPr>
          <w:p w14:paraId="4A07D109" w14:textId="13B367A5" w:rsidR="00414BE0" w:rsidRPr="00E24251" w:rsidRDefault="00414BE0" w:rsidP="00414BE0">
            <w:pPr>
              <w:pStyle w:val="DELWPtabletextbold"/>
              <w:rPr>
                <w:rStyle w:val="Strong"/>
              </w:rPr>
            </w:pPr>
            <w:r>
              <w:t>Status</w:t>
            </w:r>
          </w:p>
        </w:tc>
        <w:tc>
          <w:tcPr>
            <w:tcW w:w="7671" w:type="dxa"/>
            <w:shd w:val="clear" w:color="auto" w:fill="auto"/>
          </w:tcPr>
          <w:p w14:paraId="28EB227D" w14:textId="2301C52E" w:rsidR="00414BE0" w:rsidRDefault="00414BE0" w:rsidP="00414BE0">
            <w:pPr>
              <w:pStyle w:val="DELWPtabletextitalic"/>
            </w:pPr>
            <w:r>
              <w:t>1</w:t>
            </w:r>
          </w:p>
        </w:tc>
      </w:tr>
      <w:tr w:rsidR="00414BE0" w14:paraId="1A5766BE" w14:textId="77777777" w:rsidTr="00414BE0">
        <w:tc>
          <w:tcPr>
            <w:tcW w:w="1843" w:type="dxa"/>
            <w:shd w:val="clear" w:color="auto" w:fill="auto"/>
          </w:tcPr>
          <w:p w14:paraId="38F768D5" w14:textId="2FE4AF00" w:rsidR="00414BE0" w:rsidRPr="00E24251" w:rsidRDefault="00414BE0" w:rsidP="00414BE0">
            <w:pPr>
              <w:pStyle w:val="DELWPtabletextbold"/>
              <w:rPr>
                <w:rStyle w:val="Strong"/>
              </w:rPr>
            </w:pPr>
            <w:r>
              <w:t>Lead Agency</w:t>
            </w:r>
          </w:p>
        </w:tc>
        <w:tc>
          <w:tcPr>
            <w:tcW w:w="7671" w:type="dxa"/>
            <w:shd w:val="clear" w:color="auto" w:fill="auto"/>
          </w:tcPr>
          <w:p w14:paraId="067D9204" w14:textId="5C9E40DB" w:rsidR="00414BE0" w:rsidRDefault="00414BE0" w:rsidP="00414BE0">
            <w:pPr>
              <w:pStyle w:val="DELWPtabletext"/>
            </w:pPr>
            <w:r>
              <w:t>Corangamite CMA</w:t>
            </w:r>
          </w:p>
        </w:tc>
      </w:tr>
      <w:tr w:rsidR="00414BE0" w14:paraId="141B5C9A" w14:textId="77777777" w:rsidTr="00414BE0">
        <w:tc>
          <w:tcPr>
            <w:tcW w:w="1843" w:type="dxa"/>
            <w:shd w:val="clear" w:color="auto" w:fill="auto"/>
          </w:tcPr>
          <w:p w14:paraId="1BDBF909" w14:textId="536A5858" w:rsidR="00414BE0" w:rsidRPr="00E24251" w:rsidRDefault="00414BE0" w:rsidP="00414BE0">
            <w:pPr>
              <w:pStyle w:val="DELWPtabletextbold"/>
              <w:rPr>
                <w:rStyle w:val="Strong"/>
              </w:rPr>
            </w:pPr>
            <w:r>
              <w:t>Implementation</w:t>
            </w:r>
            <w:r w:rsidR="008E2D68">
              <w:t xml:space="preserve"> </w:t>
            </w:r>
            <w:r>
              <w:t>Partners</w:t>
            </w:r>
          </w:p>
        </w:tc>
        <w:tc>
          <w:tcPr>
            <w:tcW w:w="7671" w:type="dxa"/>
            <w:shd w:val="clear" w:color="auto" w:fill="auto"/>
          </w:tcPr>
          <w:p w14:paraId="60ED8BDC" w14:textId="3E2B0087" w:rsidR="00414BE0" w:rsidRDefault="00414BE0" w:rsidP="00414BE0">
            <w:pPr>
              <w:pStyle w:val="DELWPtabletext"/>
            </w:pPr>
            <w:r>
              <w:t>Wannon Water, farmer industry groups and Landcare networks.</w:t>
            </w:r>
          </w:p>
        </w:tc>
      </w:tr>
      <w:tr w:rsidR="00414BE0" w14:paraId="06FA9394" w14:textId="77777777" w:rsidTr="00414BE0">
        <w:tc>
          <w:tcPr>
            <w:tcW w:w="1843" w:type="dxa"/>
            <w:shd w:val="clear" w:color="auto" w:fill="auto"/>
          </w:tcPr>
          <w:p w14:paraId="3B45C8DB" w14:textId="61BC8BA0" w:rsidR="00414BE0" w:rsidRPr="00A9333A" w:rsidRDefault="00414BE0" w:rsidP="00414BE0">
            <w:pPr>
              <w:pStyle w:val="DELWPtabletextbold"/>
              <w:rPr>
                <w:rStyle w:val="Strong"/>
              </w:rPr>
            </w:pPr>
            <w:r>
              <w:t>Location</w:t>
            </w:r>
          </w:p>
        </w:tc>
        <w:tc>
          <w:tcPr>
            <w:tcW w:w="7671" w:type="dxa"/>
            <w:shd w:val="clear" w:color="auto" w:fill="auto"/>
          </w:tcPr>
          <w:p w14:paraId="7F37490E" w14:textId="12C01542" w:rsidR="00414BE0" w:rsidRDefault="00414BE0" w:rsidP="00414BE0">
            <w:pPr>
              <w:pStyle w:val="DELWPtabletext"/>
            </w:pPr>
            <w:r>
              <w:t>Gellibrand River</w:t>
            </w:r>
          </w:p>
        </w:tc>
      </w:tr>
      <w:tr w:rsidR="00414BE0" w14:paraId="5C19560C" w14:textId="77777777" w:rsidTr="00414BE0">
        <w:tc>
          <w:tcPr>
            <w:tcW w:w="1843" w:type="dxa"/>
            <w:shd w:val="clear" w:color="auto" w:fill="auto"/>
          </w:tcPr>
          <w:p w14:paraId="55FC410C" w14:textId="19455F8E" w:rsidR="00414BE0" w:rsidRPr="00A9333A" w:rsidRDefault="00414BE0" w:rsidP="00414BE0">
            <w:pPr>
              <w:pStyle w:val="DELWPtabletextbold"/>
              <w:rPr>
                <w:rStyle w:val="Strong"/>
              </w:rPr>
            </w:pPr>
            <w:r>
              <w:t>Timeframe</w:t>
            </w:r>
          </w:p>
        </w:tc>
        <w:tc>
          <w:tcPr>
            <w:tcW w:w="7671" w:type="dxa"/>
            <w:shd w:val="clear" w:color="auto" w:fill="auto"/>
          </w:tcPr>
          <w:p w14:paraId="4958509C" w14:textId="6DFC5320" w:rsidR="00414BE0" w:rsidRDefault="00414BE0" w:rsidP="00414BE0">
            <w:pPr>
              <w:pStyle w:val="DELWPtabletext"/>
            </w:pPr>
            <w:r>
              <w:t>2020</w:t>
            </w:r>
          </w:p>
        </w:tc>
      </w:tr>
      <w:tr w:rsidR="00414BE0" w14:paraId="6EC34762" w14:textId="77777777" w:rsidTr="00414BE0">
        <w:tc>
          <w:tcPr>
            <w:tcW w:w="1843" w:type="dxa"/>
            <w:shd w:val="clear" w:color="auto" w:fill="auto"/>
          </w:tcPr>
          <w:p w14:paraId="53070158" w14:textId="156F89AE" w:rsidR="00414BE0" w:rsidRPr="00A9333A" w:rsidRDefault="00414BE0" w:rsidP="00414BE0">
            <w:pPr>
              <w:pStyle w:val="DELWPtabletextbold"/>
              <w:rPr>
                <w:rStyle w:val="Strong"/>
              </w:rPr>
            </w:pPr>
            <w:r>
              <w:t>Scale</w:t>
            </w:r>
          </w:p>
        </w:tc>
        <w:tc>
          <w:tcPr>
            <w:tcW w:w="7671" w:type="dxa"/>
            <w:shd w:val="clear" w:color="auto" w:fill="auto"/>
          </w:tcPr>
          <w:p w14:paraId="4ECB77E4" w14:textId="040DDDC7" w:rsidR="00414BE0" w:rsidRDefault="00414BE0" w:rsidP="00414BE0">
            <w:pPr>
              <w:pStyle w:val="DELWPtabletext"/>
            </w:pPr>
            <w:r>
              <w:t>Sub-Catchment</w:t>
            </w:r>
          </w:p>
        </w:tc>
      </w:tr>
    </w:tbl>
    <w:p w14:paraId="54966779" w14:textId="77777777" w:rsidR="001F36CE" w:rsidRPr="008231EC" w:rsidRDefault="001F36CE" w:rsidP="001F36CE">
      <w:pPr>
        <w:pStyle w:val="DELWPtablefigurenoteheading"/>
      </w:pPr>
      <w:r w:rsidRPr="008231EC">
        <w:t>Project opportunity status</w:t>
      </w:r>
    </w:p>
    <w:p w14:paraId="290C63F3"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5B6336B2" w14:textId="77777777" w:rsidR="001F36CE" w:rsidRPr="008231EC" w:rsidRDefault="001F36CE" w:rsidP="001F36CE">
      <w:pPr>
        <w:pStyle w:val="DELWPtablefigurenoteheading"/>
      </w:pPr>
      <w:r w:rsidRPr="008231EC">
        <w:t>Strategy opportunity status</w:t>
      </w:r>
    </w:p>
    <w:p w14:paraId="08362734"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B36E50E" w14:textId="77777777" w:rsidR="00D40B00" w:rsidRDefault="00D40B00">
      <w:pPr>
        <w:rPr>
          <w:rFonts w:ascii="Arial" w:eastAsia="MS Gothic" w:hAnsi="Arial"/>
          <w:b/>
          <w:bCs/>
          <w:sz w:val="24"/>
          <w:szCs w:val="26"/>
        </w:rPr>
      </w:pPr>
      <w:r>
        <w:br w:type="page"/>
      </w:r>
    </w:p>
    <w:p w14:paraId="00DD3F93" w14:textId="2146910A" w:rsidR="00D76BC3" w:rsidRDefault="00D76BC3" w:rsidP="0057745D">
      <w:pPr>
        <w:pStyle w:val="Heading3"/>
      </w:pPr>
      <w:r>
        <w:lastRenderedPageBreak/>
        <w:t>Action GSC14</w:t>
      </w:r>
    </w:p>
    <w:p w14:paraId="42DC8F91" w14:textId="77777777" w:rsidR="00D76BC3" w:rsidRDefault="00D76BC3" w:rsidP="00FA7E62">
      <w:pPr>
        <w:pStyle w:val="Heading4"/>
      </w:pPr>
      <w:r>
        <w:t xml:space="preserve">Privately owned water supply safety for small towns </w:t>
      </w:r>
      <w:r>
        <w:br/>
        <w:t>– a collaborative approach</w:t>
      </w:r>
    </w:p>
    <w:p w14:paraId="227C8B1D" w14:textId="77777777" w:rsidR="00D76BC3" w:rsidRDefault="00D76BC3" w:rsidP="00D76BC3">
      <w:pPr>
        <w:pStyle w:val="DELWPbody"/>
      </w:pPr>
      <w:r>
        <w:t xml:space="preserve">This project will focus on the potential to support communities to manage private, decentralised water supplies to improve the safety of the water in these supplies. For example, Caramut relies on water tanks and raw water from a dam, while Princetown relies on private bores and rainwater tanks. Elevated E. coli levels have been identified in some township rainwater tanks and some schools are privately supplied with water that is not treated. </w:t>
      </w:r>
    </w:p>
    <w:p w14:paraId="1EF1A9E2" w14:textId="77777777" w:rsidR="00D76BC3" w:rsidRDefault="00D76BC3" w:rsidP="00D76BC3">
      <w:pPr>
        <w:pStyle w:val="DELWPbody"/>
      </w:pPr>
      <w:r>
        <w:t xml:space="preserve">This project will seek to: </w:t>
      </w:r>
    </w:p>
    <w:p w14:paraId="380F0E7B" w14:textId="5B4ED8ED" w:rsidR="00D76BC3" w:rsidRDefault="00D76BC3" w:rsidP="001F36CE">
      <w:pPr>
        <w:pStyle w:val="DELWPbullet1"/>
      </w:pPr>
      <w:r>
        <w:t xml:space="preserve">Identify towns with private water supply </w:t>
      </w:r>
    </w:p>
    <w:p w14:paraId="34AB542F" w14:textId="3B06A64C" w:rsidR="00D76BC3" w:rsidRDefault="00D76BC3" w:rsidP="001F36CE">
      <w:pPr>
        <w:pStyle w:val="DELWPbullet1"/>
      </w:pPr>
      <w:r>
        <w:t>Risk rate identified towns</w:t>
      </w:r>
    </w:p>
    <w:p w14:paraId="0470573A" w14:textId="2876D5C8" w:rsidR="001F36CE" w:rsidRDefault="00D76BC3" w:rsidP="00D76BC3">
      <w:pPr>
        <w:pStyle w:val="DELWPbullet1beforetable"/>
      </w:pPr>
      <w:r>
        <w:t>Implement solutions for improvement.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682D0686" w14:textId="77777777" w:rsidTr="0021057B">
        <w:trPr>
          <w:tblHeader/>
        </w:trPr>
        <w:tc>
          <w:tcPr>
            <w:tcW w:w="983" w:type="dxa"/>
            <w:shd w:val="clear" w:color="auto" w:fill="auto"/>
          </w:tcPr>
          <w:p w14:paraId="7959E50F" w14:textId="77777777" w:rsidR="00C1604E" w:rsidRPr="004F0A94" w:rsidRDefault="00C1604E" w:rsidP="00C1604E">
            <w:pPr>
              <w:pStyle w:val="DELWPtablecolhead8pt"/>
            </w:pPr>
          </w:p>
        </w:tc>
        <w:tc>
          <w:tcPr>
            <w:tcW w:w="1216" w:type="dxa"/>
            <w:shd w:val="clear" w:color="auto" w:fill="auto"/>
          </w:tcPr>
          <w:p w14:paraId="36BF305E" w14:textId="77777777" w:rsidR="00C1604E" w:rsidRDefault="00C1604E" w:rsidP="00C1604E">
            <w:pPr>
              <w:pStyle w:val="DELWPtablecolhead8pt"/>
            </w:pPr>
            <w:r w:rsidRPr="003C27EE">
              <w:t>Outcomes</w:t>
            </w:r>
          </w:p>
          <w:p w14:paraId="08B56E8F" w14:textId="5FAF484F"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6275E772" w14:textId="77777777" w:rsidR="00C1604E" w:rsidRDefault="00C1604E" w:rsidP="00C1604E">
            <w:pPr>
              <w:pStyle w:val="DELWPtablecolhead8pt"/>
            </w:pPr>
            <w:r w:rsidRPr="003C27EE">
              <w:t>Outcomes</w:t>
            </w:r>
          </w:p>
          <w:p w14:paraId="335F0C09" w14:textId="603CFE11" w:rsidR="00C1604E" w:rsidRDefault="00C1604E" w:rsidP="00C1604E">
            <w:pPr>
              <w:pStyle w:val="DELWPtablecolhead8pt"/>
            </w:pPr>
            <w:r w:rsidRPr="003C27EE">
              <w:t>Effective and affordable wastewater systems</w:t>
            </w:r>
          </w:p>
        </w:tc>
        <w:tc>
          <w:tcPr>
            <w:tcW w:w="1216" w:type="dxa"/>
            <w:shd w:val="clear" w:color="auto" w:fill="auto"/>
          </w:tcPr>
          <w:p w14:paraId="1EEBC378" w14:textId="77777777" w:rsidR="00C1604E" w:rsidRDefault="00C1604E" w:rsidP="00C1604E">
            <w:pPr>
              <w:pStyle w:val="DELWPtablecolhead8pt"/>
            </w:pPr>
            <w:r w:rsidRPr="003C27EE">
              <w:t>Outcomes</w:t>
            </w:r>
          </w:p>
          <w:p w14:paraId="605D95ED" w14:textId="55B69EA5"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59F107CA" w14:textId="77777777" w:rsidR="00C1604E" w:rsidRDefault="00C1604E" w:rsidP="00C1604E">
            <w:pPr>
              <w:pStyle w:val="DELWPtablecolhead8pt"/>
            </w:pPr>
            <w:r w:rsidRPr="003C27EE">
              <w:t>Outcomes</w:t>
            </w:r>
          </w:p>
          <w:p w14:paraId="014D8B14" w14:textId="0EC4C726"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2E18AC76" w14:textId="77777777" w:rsidR="00C1604E" w:rsidRDefault="00C1604E" w:rsidP="00C1604E">
            <w:pPr>
              <w:pStyle w:val="DELWPtablecolhead8pt"/>
            </w:pPr>
            <w:r w:rsidRPr="003C27EE">
              <w:t>Outcomes</w:t>
            </w:r>
          </w:p>
          <w:p w14:paraId="16DD39E9" w14:textId="039CF26D"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370D04FB" w14:textId="77777777" w:rsidR="00C1604E" w:rsidRDefault="00C1604E" w:rsidP="00C1604E">
            <w:pPr>
              <w:pStyle w:val="DELWPtablecolhead8pt"/>
            </w:pPr>
            <w:r w:rsidRPr="003C27EE">
              <w:t>Outcomes</w:t>
            </w:r>
          </w:p>
          <w:p w14:paraId="4003699A" w14:textId="0984F2AB"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4C5E49A9" w14:textId="77777777" w:rsidR="00C1604E" w:rsidRDefault="00C1604E" w:rsidP="00C1604E">
            <w:pPr>
              <w:pStyle w:val="DELWPtablecolhead8pt"/>
            </w:pPr>
            <w:r w:rsidRPr="003C27EE">
              <w:t>Outcomes</w:t>
            </w:r>
          </w:p>
          <w:p w14:paraId="5DF702A3" w14:textId="583CB36E" w:rsidR="00C1604E" w:rsidRPr="00116D50" w:rsidRDefault="00C1604E" w:rsidP="00C1604E">
            <w:pPr>
              <w:pStyle w:val="DELWPtablecolhead8pt"/>
            </w:pPr>
            <w:r w:rsidRPr="003C27EE">
              <w:t>Jobs, economic benefits and innovation</w:t>
            </w:r>
          </w:p>
        </w:tc>
      </w:tr>
      <w:tr w:rsidR="00DF31FB" w14:paraId="727F7737" w14:textId="77777777" w:rsidTr="00DF31FB">
        <w:tc>
          <w:tcPr>
            <w:tcW w:w="983" w:type="dxa"/>
            <w:shd w:val="clear" w:color="auto" w:fill="auto"/>
          </w:tcPr>
          <w:p w14:paraId="22601E52" w14:textId="77777777" w:rsidR="00DF31FB" w:rsidRPr="007559B0" w:rsidRDefault="00DF31FB" w:rsidP="00DF31FB">
            <w:pPr>
              <w:pStyle w:val="DELWPtabletext"/>
              <w:rPr>
                <w:rStyle w:val="Strong"/>
              </w:rPr>
            </w:pPr>
            <w:r w:rsidRPr="007559B0">
              <w:rPr>
                <w:rStyle w:val="Strong"/>
              </w:rPr>
              <w:t>Impact status</w:t>
            </w:r>
          </w:p>
        </w:tc>
        <w:tc>
          <w:tcPr>
            <w:tcW w:w="1216" w:type="dxa"/>
            <w:shd w:val="clear" w:color="auto" w:fill="auto"/>
            <w:vAlign w:val="center"/>
          </w:tcPr>
          <w:p w14:paraId="5C77E8E2" w14:textId="301FEBE7" w:rsidR="00DF31FB" w:rsidRPr="00D26A76" w:rsidRDefault="00DF31FB" w:rsidP="00DF31FB">
            <w:pPr>
              <w:pStyle w:val="DELWPtabletextboldgreencentred"/>
            </w:pPr>
            <w:r w:rsidRPr="00A9227B">
              <w:t>Impact</w:t>
            </w:r>
          </w:p>
        </w:tc>
        <w:tc>
          <w:tcPr>
            <w:tcW w:w="1217" w:type="dxa"/>
            <w:shd w:val="clear" w:color="auto" w:fill="auto"/>
            <w:vAlign w:val="center"/>
          </w:tcPr>
          <w:p w14:paraId="7F2E0FAC" w14:textId="3E0C3663" w:rsidR="00DF31FB" w:rsidRDefault="00DF31FB" w:rsidP="00DF31FB">
            <w:pPr>
              <w:pStyle w:val="DELWPtabletextboldblackcentred"/>
            </w:pPr>
            <w:r w:rsidRPr="006D3058">
              <w:t>No impact</w:t>
            </w:r>
          </w:p>
        </w:tc>
        <w:tc>
          <w:tcPr>
            <w:tcW w:w="1216" w:type="dxa"/>
            <w:shd w:val="clear" w:color="auto" w:fill="auto"/>
            <w:vAlign w:val="center"/>
          </w:tcPr>
          <w:p w14:paraId="251C3711" w14:textId="15B428FE" w:rsidR="00DF31FB" w:rsidRDefault="00DF31FB" w:rsidP="00DF31FB">
            <w:pPr>
              <w:pStyle w:val="DELWPtabletextboldblackcentred"/>
            </w:pPr>
            <w:r w:rsidRPr="006D3058">
              <w:t>No impact</w:t>
            </w:r>
          </w:p>
        </w:tc>
        <w:tc>
          <w:tcPr>
            <w:tcW w:w="1217" w:type="dxa"/>
            <w:shd w:val="clear" w:color="auto" w:fill="auto"/>
            <w:vAlign w:val="center"/>
          </w:tcPr>
          <w:p w14:paraId="46794B23" w14:textId="04CC4D78" w:rsidR="00DF31FB" w:rsidRDefault="00DF31FB" w:rsidP="00DF31FB">
            <w:pPr>
              <w:pStyle w:val="DELWPtabletextboldgreencentred"/>
            </w:pPr>
            <w:r w:rsidRPr="00A9227B">
              <w:t>Impact</w:t>
            </w:r>
          </w:p>
        </w:tc>
        <w:tc>
          <w:tcPr>
            <w:tcW w:w="1216" w:type="dxa"/>
            <w:shd w:val="clear" w:color="auto" w:fill="auto"/>
            <w:vAlign w:val="center"/>
          </w:tcPr>
          <w:p w14:paraId="36444DE4" w14:textId="4AA3C295" w:rsidR="00DF31FB" w:rsidRDefault="00DF31FB" w:rsidP="00DF31FB">
            <w:pPr>
              <w:pStyle w:val="DELWPtabletextboldblackcentred"/>
            </w:pPr>
            <w:r w:rsidRPr="0070485F">
              <w:t>No impact</w:t>
            </w:r>
          </w:p>
        </w:tc>
        <w:tc>
          <w:tcPr>
            <w:tcW w:w="1217" w:type="dxa"/>
            <w:shd w:val="clear" w:color="auto" w:fill="auto"/>
            <w:vAlign w:val="center"/>
          </w:tcPr>
          <w:p w14:paraId="756CE4F0" w14:textId="6DE7CD1A" w:rsidR="00DF31FB" w:rsidRDefault="00DF31FB" w:rsidP="00DF31FB">
            <w:pPr>
              <w:pStyle w:val="DELWPtabletextboldblackcentred"/>
            </w:pPr>
            <w:r w:rsidRPr="0070485F">
              <w:t>No impact</w:t>
            </w:r>
          </w:p>
        </w:tc>
        <w:tc>
          <w:tcPr>
            <w:tcW w:w="1217" w:type="dxa"/>
            <w:shd w:val="clear" w:color="auto" w:fill="auto"/>
            <w:vAlign w:val="center"/>
          </w:tcPr>
          <w:p w14:paraId="6D97C578" w14:textId="08CD0359" w:rsidR="00DF31FB" w:rsidRDefault="00DF31FB" w:rsidP="00DF31FB">
            <w:pPr>
              <w:pStyle w:val="DELWPtabletextboldgreencentred"/>
            </w:pPr>
            <w:r w:rsidRPr="00A9227B">
              <w:t>Impact</w:t>
            </w:r>
          </w:p>
        </w:tc>
      </w:tr>
    </w:tbl>
    <w:p w14:paraId="1F0D651B"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671"/>
      </w:tblGrid>
      <w:tr w:rsidR="001F36CE" w14:paraId="083CC512" w14:textId="77777777" w:rsidTr="00D650A7">
        <w:trPr>
          <w:tblHeader/>
        </w:trPr>
        <w:tc>
          <w:tcPr>
            <w:tcW w:w="1843" w:type="dxa"/>
            <w:shd w:val="clear" w:color="auto" w:fill="auto"/>
          </w:tcPr>
          <w:p w14:paraId="5FEC747B" w14:textId="77777777" w:rsidR="001F36CE" w:rsidRPr="00FA35A7" w:rsidRDefault="001F36CE" w:rsidP="0021057B">
            <w:pPr>
              <w:pStyle w:val="DELWPtablecolhead"/>
            </w:pPr>
            <w:r w:rsidRPr="00FA35A7">
              <w:t>Subject</w:t>
            </w:r>
          </w:p>
        </w:tc>
        <w:tc>
          <w:tcPr>
            <w:tcW w:w="7671" w:type="dxa"/>
            <w:shd w:val="clear" w:color="auto" w:fill="auto"/>
          </w:tcPr>
          <w:p w14:paraId="0D3D6AF4" w14:textId="77777777" w:rsidR="001F36CE" w:rsidRDefault="001F36CE" w:rsidP="0021057B">
            <w:pPr>
              <w:pStyle w:val="DELWPtablecolhead"/>
            </w:pPr>
            <w:r>
              <w:t>Details</w:t>
            </w:r>
          </w:p>
        </w:tc>
      </w:tr>
      <w:tr w:rsidR="00D650A7" w14:paraId="7EB22758" w14:textId="77777777" w:rsidTr="00D650A7">
        <w:tc>
          <w:tcPr>
            <w:tcW w:w="1843" w:type="dxa"/>
            <w:shd w:val="clear" w:color="auto" w:fill="auto"/>
          </w:tcPr>
          <w:p w14:paraId="1E610062" w14:textId="4718B17E" w:rsidR="00D650A7" w:rsidRPr="00E24251" w:rsidRDefault="00D650A7" w:rsidP="00D650A7">
            <w:pPr>
              <w:pStyle w:val="DELWPtabletextbold"/>
              <w:rPr>
                <w:rStyle w:val="Strong"/>
              </w:rPr>
            </w:pPr>
            <w:r>
              <w:t>Status</w:t>
            </w:r>
          </w:p>
        </w:tc>
        <w:tc>
          <w:tcPr>
            <w:tcW w:w="7671" w:type="dxa"/>
            <w:shd w:val="clear" w:color="auto" w:fill="auto"/>
          </w:tcPr>
          <w:p w14:paraId="0A5875F6" w14:textId="75B6AD2B" w:rsidR="00D650A7" w:rsidRDefault="00D650A7" w:rsidP="00D650A7">
            <w:pPr>
              <w:pStyle w:val="DELWPtabletextitalic"/>
            </w:pPr>
            <w:r>
              <w:t>1</w:t>
            </w:r>
          </w:p>
        </w:tc>
      </w:tr>
      <w:tr w:rsidR="00D650A7" w14:paraId="0CBF46F4" w14:textId="77777777" w:rsidTr="00D650A7">
        <w:tc>
          <w:tcPr>
            <w:tcW w:w="1843" w:type="dxa"/>
            <w:shd w:val="clear" w:color="auto" w:fill="auto"/>
          </w:tcPr>
          <w:p w14:paraId="2E225537" w14:textId="37AF23D7" w:rsidR="00D650A7" w:rsidRPr="00E24251" w:rsidRDefault="00D650A7" w:rsidP="00D650A7">
            <w:pPr>
              <w:pStyle w:val="DELWPtabletextbold"/>
              <w:rPr>
                <w:rStyle w:val="Strong"/>
              </w:rPr>
            </w:pPr>
            <w:r>
              <w:t>Lead Agency</w:t>
            </w:r>
          </w:p>
        </w:tc>
        <w:tc>
          <w:tcPr>
            <w:tcW w:w="7671" w:type="dxa"/>
            <w:shd w:val="clear" w:color="auto" w:fill="auto"/>
          </w:tcPr>
          <w:p w14:paraId="762BE363" w14:textId="6012E08A" w:rsidR="00D650A7" w:rsidRDefault="00D650A7" w:rsidP="00D650A7">
            <w:pPr>
              <w:pStyle w:val="DELWPtabletext"/>
            </w:pPr>
            <w:r>
              <w:t xml:space="preserve">Wannon Water during scoping phase </w:t>
            </w:r>
          </w:p>
        </w:tc>
      </w:tr>
      <w:tr w:rsidR="00D650A7" w14:paraId="0C344895" w14:textId="77777777" w:rsidTr="00D650A7">
        <w:tc>
          <w:tcPr>
            <w:tcW w:w="1843" w:type="dxa"/>
            <w:shd w:val="clear" w:color="auto" w:fill="auto"/>
          </w:tcPr>
          <w:p w14:paraId="16E6549D" w14:textId="7A62B463" w:rsidR="00D650A7" w:rsidRPr="00E24251" w:rsidRDefault="00D650A7" w:rsidP="00D650A7">
            <w:pPr>
              <w:pStyle w:val="DELWPtabletextbold"/>
              <w:rPr>
                <w:rStyle w:val="Strong"/>
              </w:rPr>
            </w:pPr>
            <w:r>
              <w:t>Implementation</w:t>
            </w:r>
            <w:r w:rsidR="008E2D68">
              <w:t xml:space="preserve"> </w:t>
            </w:r>
            <w:r>
              <w:t>Partners</w:t>
            </w:r>
          </w:p>
        </w:tc>
        <w:tc>
          <w:tcPr>
            <w:tcW w:w="7671" w:type="dxa"/>
            <w:shd w:val="clear" w:color="auto" w:fill="auto"/>
          </w:tcPr>
          <w:p w14:paraId="1D48C82E" w14:textId="4F3D0006" w:rsidR="00D650A7" w:rsidRDefault="00D650A7" w:rsidP="00D650A7">
            <w:pPr>
              <w:pStyle w:val="DELWPtabletext"/>
            </w:pPr>
            <w:r>
              <w:t>Department of Health and Human Services, councils, Southern Rural Water</w:t>
            </w:r>
          </w:p>
        </w:tc>
      </w:tr>
      <w:tr w:rsidR="00D650A7" w14:paraId="75311EE1" w14:textId="77777777" w:rsidTr="00D650A7">
        <w:tc>
          <w:tcPr>
            <w:tcW w:w="1843" w:type="dxa"/>
            <w:shd w:val="clear" w:color="auto" w:fill="auto"/>
          </w:tcPr>
          <w:p w14:paraId="139C5807" w14:textId="46452677" w:rsidR="00D650A7" w:rsidRPr="00A9333A" w:rsidRDefault="00D650A7" w:rsidP="00D650A7">
            <w:pPr>
              <w:pStyle w:val="DELWPtabletextbold"/>
              <w:rPr>
                <w:rStyle w:val="Strong"/>
              </w:rPr>
            </w:pPr>
            <w:r>
              <w:t>Location</w:t>
            </w:r>
          </w:p>
        </w:tc>
        <w:tc>
          <w:tcPr>
            <w:tcW w:w="7671" w:type="dxa"/>
            <w:shd w:val="clear" w:color="auto" w:fill="auto"/>
          </w:tcPr>
          <w:p w14:paraId="6FE9BE29" w14:textId="7236C39D" w:rsidR="00D650A7" w:rsidRDefault="00D650A7" w:rsidP="00D650A7">
            <w:pPr>
              <w:pStyle w:val="DELWPtabletext"/>
            </w:pPr>
            <w:r>
              <w:t>Great South Coast</w:t>
            </w:r>
          </w:p>
        </w:tc>
      </w:tr>
      <w:tr w:rsidR="00D650A7" w14:paraId="21D569FC" w14:textId="77777777" w:rsidTr="00D650A7">
        <w:tc>
          <w:tcPr>
            <w:tcW w:w="1843" w:type="dxa"/>
            <w:shd w:val="clear" w:color="auto" w:fill="auto"/>
          </w:tcPr>
          <w:p w14:paraId="787AA4D5" w14:textId="65E18024" w:rsidR="00D650A7" w:rsidRPr="00A9333A" w:rsidRDefault="00D650A7" w:rsidP="00D650A7">
            <w:pPr>
              <w:pStyle w:val="DELWPtabletextbold"/>
              <w:rPr>
                <w:rStyle w:val="Strong"/>
              </w:rPr>
            </w:pPr>
            <w:r>
              <w:t>Timeframe</w:t>
            </w:r>
          </w:p>
        </w:tc>
        <w:tc>
          <w:tcPr>
            <w:tcW w:w="7671" w:type="dxa"/>
            <w:shd w:val="clear" w:color="auto" w:fill="auto"/>
          </w:tcPr>
          <w:p w14:paraId="14126C67" w14:textId="39FB4B48" w:rsidR="00D650A7" w:rsidRDefault="00D650A7" w:rsidP="00D650A7">
            <w:pPr>
              <w:pStyle w:val="DELWPtabletext"/>
            </w:pPr>
            <w:r>
              <w:t>2020</w:t>
            </w:r>
          </w:p>
        </w:tc>
      </w:tr>
      <w:tr w:rsidR="00D650A7" w14:paraId="0C585C16" w14:textId="77777777" w:rsidTr="00D650A7">
        <w:tc>
          <w:tcPr>
            <w:tcW w:w="1843" w:type="dxa"/>
            <w:shd w:val="clear" w:color="auto" w:fill="auto"/>
          </w:tcPr>
          <w:p w14:paraId="134FB5BA" w14:textId="621F0EAC" w:rsidR="00D650A7" w:rsidRPr="00A9333A" w:rsidRDefault="006D1D71" w:rsidP="00D650A7">
            <w:pPr>
              <w:pStyle w:val="DELWPtabletextbold"/>
              <w:rPr>
                <w:rStyle w:val="Strong"/>
              </w:rPr>
            </w:pPr>
            <w:r>
              <w:t>Scale</w:t>
            </w:r>
          </w:p>
        </w:tc>
        <w:tc>
          <w:tcPr>
            <w:tcW w:w="7671" w:type="dxa"/>
            <w:shd w:val="clear" w:color="auto" w:fill="auto"/>
          </w:tcPr>
          <w:p w14:paraId="73FB577D" w14:textId="7883DCB3" w:rsidR="00D650A7" w:rsidRDefault="00D650A7" w:rsidP="00D650A7">
            <w:pPr>
              <w:pStyle w:val="DELWPtabletext"/>
            </w:pPr>
            <w:r>
              <w:t>Town</w:t>
            </w:r>
          </w:p>
        </w:tc>
      </w:tr>
    </w:tbl>
    <w:p w14:paraId="34D16D44" w14:textId="77777777" w:rsidR="001F36CE" w:rsidRPr="008231EC" w:rsidRDefault="001F36CE" w:rsidP="001F36CE">
      <w:pPr>
        <w:pStyle w:val="DELWPtablefigurenoteheading"/>
      </w:pPr>
      <w:r w:rsidRPr="008231EC">
        <w:t>Project opportunity status</w:t>
      </w:r>
    </w:p>
    <w:p w14:paraId="6159A929"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47BB7378" w14:textId="77777777" w:rsidR="001F36CE" w:rsidRPr="008231EC" w:rsidRDefault="001F36CE" w:rsidP="001F36CE">
      <w:pPr>
        <w:pStyle w:val="DELWPtablefigurenoteheading"/>
      </w:pPr>
      <w:r w:rsidRPr="008231EC">
        <w:t>Strategy opportunity status</w:t>
      </w:r>
    </w:p>
    <w:p w14:paraId="7D4999CF"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73DDE91" w14:textId="77777777" w:rsidR="002A26E3" w:rsidRDefault="002A26E3" w:rsidP="002A26E3">
      <w:pPr>
        <w:pStyle w:val="DELWPbody"/>
        <w:rPr>
          <w:rFonts w:eastAsia="MS Gothic"/>
          <w:sz w:val="24"/>
          <w:szCs w:val="26"/>
        </w:rPr>
      </w:pPr>
      <w:r>
        <w:br w:type="page"/>
      </w:r>
    </w:p>
    <w:p w14:paraId="672F9D2C" w14:textId="09254E6A" w:rsidR="00D76BC3" w:rsidRDefault="00D76BC3" w:rsidP="0057745D">
      <w:pPr>
        <w:pStyle w:val="Heading3"/>
      </w:pPr>
      <w:r>
        <w:lastRenderedPageBreak/>
        <w:t>Action GSC15</w:t>
      </w:r>
    </w:p>
    <w:p w14:paraId="28AD883D" w14:textId="77777777" w:rsidR="00D76BC3" w:rsidRDefault="00D76BC3" w:rsidP="00FA7E62">
      <w:pPr>
        <w:pStyle w:val="Heading4"/>
      </w:pPr>
      <w:r>
        <w:t>Recycled water to Orford Power</w:t>
      </w:r>
    </w:p>
    <w:p w14:paraId="24504B2D" w14:textId="77777777" w:rsidR="00D76BC3" w:rsidRDefault="00D76BC3" w:rsidP="00D76BC3">
      <w:pPr>
        <w:pStyle w:val="DELWPbody"/>
      </w:pPr>
      <w:r>
        <w:t xml:space="preserve">The new Orford Power station will require large amounts of water. There is a potential opportunity to treat wastewater from Port Fairy to the required quality to provide recycled water to the power station. </w:t>
      </w:r>
    </w:p>
    <w:p w14:paraId="3760CDF9" w14:textId="4A484C00" w:rsidR="00D76BC3" w:rsidRDefault="00D76BC3" w:rsidP="005D2B6D">
      <w:pPr>
        <w:pStyle w:val="DELWPbodybeforetable"/>
      </w:pPr>
      <w:r>
        <w:t>By reusing treated wastewater there would be a beneficial use of water currently discharged to ocean and there would be no additional demand on groundwater and other freshwater resources.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C1604E" w:rsidRPr="00116D50" w14:paraId="4C6AAD12" w14:textId="77777777" w:rsidTr="0021057B">
        <w:trPr>
          <w:tblHeader/>
        </w:trPr>
        <w:tc>
          <w:tcPr>
            <w:tcW w:w="983" w:type="dxa"/>
            <w:shd w:val="clear" w:color="auto" w:fill="auto"/>
          </w:tcPr>
          <w:p w14:paraId="3D9A2E87" w14:textId="77777777" w:rsidR="00C1604E" w:rsidRPr="004F0A94" w:rsidRDefault="00C1604E" w:rsidP="00C1604E">
            <w:pPr>
              <w:pStyle w:val="DELWPtablecolhead8pt"/>
            </w:pPr>
          </w:p>
        </w:tc>
        <w:tc>
          <w:tcPr>
            <w:tcW w:w="1216" w:type="dxa"/>
            <w:shd w:val="clear" w:color="auto" w:fill="auto"/>
          </w:tcPr>
          <w:p w14:paraId="35093294" w14:textId="77777777" w:rsidR="00C1604E" w:rsidRDefault="00C1604E" w:rsidP="00C1604E">
            <w:pPr>
              <w:pStyle w:val="DELWPtablecolhead8pt"/>
            </w:pPr>
            <w:r w:rsidRPr="003C27EE">
              <w:t>Outcomes</w:t>
            </w:r>
          </w:p>
          <w:p w14:paraId="5EF7CEDA" w14:textId="3CE61F19" w:rsidR="00C1604E" w:rsidRDefault="00C1604E" w:rsidP="00C1604E">
            <w:pPr>
              <w:pStyle w:val="DELWPtablecolhead8pt"/>
            </w:pPr>
            <w:r w:rsidRPr="003C27EE">
              <w:t xml:space="preserve">Safe, secure and affordable supplies in an uncertain future </w:t>
            </w:r>
          </w:p>
        </w:tc>
        <w:tc>
          <w:tcPr>
            <w:tcW w:w="1217" w:type="dxa"/>
            <w:shd w:val="clear" w:color="auto" w:fill="auto"/>
          </w:tcPr>
          <w:p w14:paraId="6343D8EC" w14:textId="77777777" w:rsidR="00C1604E" w:rsidRDefault="00C1604E" w:rsidP="00C1604E">
            <w:pPr>
              <w:pStyle w:val="DELWPtablecolhead8pt"/>
            </w:pPr>
            <w:r w:rsidRPr="003C27EE">
              <w:t>Outcomes</w:t>
            </w:r>
          </w:p>
          <w:p w14:paraId="63C76AEB" w14:textId="3CE5C394" w:rsidR="00C1604E" w:rsidRDefault="00C1604E" w:rsidP="00C1604E">
            <w:pPr>
              <w:pStyle w:val="DELWPtablecolhead8pt"/>
            </w:pPr>
            <w:r w:rsidRPr="003C27EE">
              <w:t>Effective and affordable wastewater systems</w:t>
            </w:r>
          </w:p>
        </w:tc>
        <w:tc>
          <w:tcPr>
            <w:tcW w:w="1216" w:type="dxa"/>
            <w:shd w:val="clear" w:color="auto" w:fill="auto"/>
          </w:tcPr>
          <w:p w14:paraId="558CE98B" w14:textId="77777777" w:rsidR="00C1604E" w:rsidRDefault="00C1604E" w:rsidP="00C1604E">
            <w:pPr>
              <w:pStyle w:val="DELWPtablecolhead8pt"/>
            </w:pPr>
            <w:r w:rsidRPr="003C27EE">
              <w:t>Outcomes</w:t>
            </w:r>
          </w:p>
          <w:p w14:paraId="745D9E85" w14:textId="19E85F1A" w:rsidR="00C1604E" w:rsidRPr="00116D50" w:rsidRDefault="00C1604E" w:rsidP="00C1604E">
            <w:pPr>
              <w:pStyle w:val="DELWPtablecolhead8pt"/>
            </w:pPr>
            <w:r w:rsidRPr="003C27EE">
              <w:t xml:space="preserve">Avoided or minimised existing and future flood risks </w:t>
            </w:r>
          </w:p>
        </w:tc>
        <w:tc>
          <w:tcPr>
            <w:tcW w:w="1217" w:type="dxa"/>
            <w:shd w:val="clear" w:color="auto" w:fill="auto"/>
          </w:tcPr>
          <w:p w14:paraId="0295279D" w14:textId="77777777" w:rsidR="00C1604E" w:rsidRDefault="00C1604E" w:rsidP="00C1604E">
            <w:pPr>
              <w:pStyle w:val="DELWPtablecolhead8pt"/>
            </w:pPr>
            <w:r w:rsidRPr="003C27EE">
              <w:t>Outcomes</w:t>
            </w:r>
          </w:p>
          <w:p w14:paraId="46975CC3" w14:textId="2F1D6A3C" w:rsidR="00C1604E" w:rsidRPr="00BF6123" w:rsidRDefault="00C1604E" w:rsidP="00C1604E">
            <w:pPr>
              <w:pStyle w:val="DELWPtablecolhead8pt"/>
              <w:rPr>
                <w:rFonts w:eastAsia="MS Gothic"/>
              </w:rPr>
            </w:pPr>
            <w:r w:rsidRPr="003C27EE">
              <w:t>Healthy and valued waterways and marine environments</w:t>
            </w:r>
          </w:p>
        </w:tc>
        <w:tc>
          <w:tcPr>
            <w:tcW w:w="1216" w:type="dxa"/>
            <w:shd w:val="clear" w:color="auto" w:fill="auto"/>
          </w:tcPr>
          <w:p w14:paraId="16813C1F" w14:textId="77777777" w:rsidR="00C1604E" w:rsidRDefault="00C1604E" w:rsidP="00C1604E">
            <w:pPr>
              <w:pStyle w:val="DELWPtablecolhead8pt"/>
            </w:pPr>
            <w:r w:rsidRPr="003C27EE">
              <w:t>Outcomes</w:t>
            </w:r>
          </w:p>
          <w:p w14:paraId="37CE75D7" w14:textId="76EC1DD7" w:rsidR="00C1604E" w:rsidRPr="00116D50" w:rsidRDefault="00C1604E" w:rsidP="00C1604E">
            <w:pPr>
              <w:pStyle w:val="DELWPtablecolhead8pt"/>
            </w:pPr>
            <w:r w:rsidRPr="003C27EE">
              <w:t xml:space="preserve">Healthy and valued landscapes </w:t>
            </w:r>
          </w:p>
        </w:tc>
        <w:tc>
          <w:tcPr>
            <w:tcW w:w="1217" w:type="dxa"/>
            <w:shd w:val="clear" w:color="auto" w:fill="auto"/>
          </w:tcPr>
          <w:p w14:paraId="5B41C43B" w14:textId="77777777" w:rsidR="00C1604E" w:rsidRDefault="00C1604E" w:rsidP="00C1604E">
            <w:pPr>
              <w:pStyle w:val="DELWPtablecolhead8pt"/>
            </w:pPr>
            <w:r w:rsidRPr="003C27EE">
              <w:t>Outcomes</w:t>
            </w:r>
          </w:p>
          <w:p w14:paraId="068B7A26" w14:textId="0511E07B" w:rsidR="00C1604E" w:rsidRPr="00116D50" w:rsidRDefault="00C1604E" w:rsidP="00C1604E">
            <w:pPr>
              <w:pStyle w:val="DELWPtablecolhead8pt"/>
            </w:pPr>
            <w:r w:rsidRPr="003C27EE">
              <w:t xml:space="preserve">Community values are reflected </w:t>
            </w:r>
            <w:r w:rsidRPr="003C27EE">
              <w:br/>
              <w:t>in place-based planning</w:t>
            </w:r>
          </w:p>
        </w:tc>
        <w:tc>
          <w:tcPr>
            <w:tcW w:w="1217" w:type="dxa"/>
            <w:shd w:val="clear" w:color="auto" w:fill="auto"/>
          </w:tcPr>
          <w:p w14:paraId="19DD8862" w14:textId="77777777" w:rsidR="00C1604E" w:rsidRDefault="00C1604E" w:rsidP="00C1604E">
            <w:pPr>
              <w:pStyle w:val="DELWPtablecolhead8pt"/>
            </w:pPr>
            <w:r w:rsidRPr="003C27EE">
              <w:t>Outcomes</w:t>
            </w:r>
          </w:p>
          <w:p w14:paraId="2FD9AA65" w14:textId="62C5C5D5" w:rsidR="00C1604E" w:rsidRPr="00116D50" w:rsidRDefault="00C1604E" w:rsidP="00C1604E">
            <w:pPr>
              <w:pStyle w:val="DELWPtablecolhead8pt"/>
            </w:pPr>
            <w:r w:rsidRPr="003C27EE">
              <w:t>Jobs, economic benefits and innovation</w:t>
            </w:r>
          </w:p>
        </w:tc>
      </w:tr>
      <w:tr w:rsidR="00C50679" w14:paraId="1A290250" w14:textId="77777777" w:rsidTr="00C50679">
        <w:tc>
          <w:tcPr>
            <w:tcW w:w="983" w:type="dxa"/>
            <w:shd w:val="clear" w:color="auto" w:fill="auto"/>
          </w:tcPr>
          <w:p w14:paraId="337E7736" w14:textId="77777777" w:rsidR="00C50679" w:rsidRPr="007559B0" w:rsidRDefault="00C50679" w:rsidP="00C50679">
            <w:pPr>
              <w:pStyle w:val="DELWPtabletext"/>
              <w:rPr>
                <w:rStyle w:val="Strong"/>
              </w:rPr>
            </w:pPr>
            <w:r w:rsidRPr="007559B0">
              <w:rPr>
                <w:rStyle w:val="Strong"/>
              </w:rPr>
              <w:t>Impact status</w:t>
            </w:r>
          </w:p>
        </w:tc>
        <w:tc>
          <w:tcPr>
            <w:tcW w:w="1216" w:type="dxa"/>
            <w:shd w:val="clear" w:color="auto" w:fill="auto"/>
            <w:vAlign w:val="center"/>
          </w:tcPr>
          <w:p w14:paraId="15B02D22" w14:textId="45A69401" w:rsidR="00C50679" w:rsidRPr="00D26A76" w:rsidRDefault="00C50679" w:rsidP="00C50679">
            <w:pPr>
              <w:pStyle w:val="DELWPtabletextboldgreencentred"/>
            </w:pPr>
            <w:r w:rsidRPr="00972175">
              <w:t>Impact</w:t>
            </w:r>
          </w:p>
        </w:tc>
        <w:tc>
          <w:tcPr>
            <w:tcW w:w="1217" w:type="dxa"/>
            <w:shd w:val="clear" w:color="auto" w:fill="auto"/>
            <w:vAlign w:val="center"/>
          </w:tcPr>
          <w:p w14:paraId="22C03504" w14:textId="711B903F" w:rsidR="00C50679" w:rsidRDefault="00C50679" w:rsidP="00C50679">
            <w:pPr>
              <w:pStyle w:val="DELWPtabletextboldgreencentred"/>
            </w:pPr>
            <w:r w:rsidRPr="00972175">
              <w:t>Impact</w:t>
            </w:r>
          </w:p>
        </w:tc>
        <w:tc>
          <w:tcPr>
            <w:tcW w:w="1216" w:type="dxa"/>
            <w:shd w:val="clear" w:color="auto" w:fill="auto"/>
            <w:vAlign w:val="center"/>
          </w:tcPr>
          <w:p w14:paraId="42BE8EC1" w14:textId="5CC9B399" w:rsidR="00C50679" w:rsidRDefault="00C50679" w:rsidP="00C50679">
            <w:pPr>
              <w:pStyle w:val="DELWPtabletextboldblackcentred"/>
            </w:pPr>
            <w:r w:rsidRPr="006D3058">
              <w:t>No impact</w:t>
            </w:r>
          </w:p>
        </w:tc>
        <w:tc>
          <w:tcPr>
            <w:tcW w:w="1217" w:type="dxa"/>
            <w:shd w:val="clear" w:color="auto" w:fill="auto"/>
            <w:vAlign w:val="center"/>
          </w:tcPr>
          <w:p w14:paraId="237753B6" w14:textId="0B89C112" w:rsidR="00C50679" w:rsidRDefault="00C50679" w:rsidP="00C50679">
            <w:pPr>
              <w:pStyle w:val="DELWPtabletextboldgreencentred"/>
            </w:pPr>
            <w:r w:rsidRPr="00972175">
              <w:t>Impact</w:t>
            </w:r>
          </w:p>
        </w:tc>
        <w:tc>
          <w:tcPr>
            <w:tcW w:w="1216" w:type="dxa"/>
            <w:shd w:val="clear" w:color="auto" w:fill="auto"/>
            <w:vAlign w:val="center"/>
          </w:tcPr>
          <w:p w14:paraId="33D33F8A" w14:textId="3793FCB4" w:rsidR="00C50679" w:rsidRDefault="00C50679" w:rsidP="00C50679">
            <w:pPr>
              <w:pStyle w:val="DELWPtabletextboldblackcentred"/>
            </w:pPr>
            <w:r w:rsidRPr="00E16976">
              <w:t>No impact</w:t>
            </w:r>
          </w:p>
        </w:tc>
        <w:tc>
          <w:tcPr>
            <w:tcW w:w="1217" w:type="dxa"/>
            <w:shd w:val="clear" w:color="auto" w:fill="auto"/>
            <w:vAlign w:val="center"/>
          </w:tcPr>
          <w:p w14:paraId="4A39637B" w14:textId="47F16511" w:rsidR="00C50679" w:rsidRDefault="00C50679" w:rsidP="00C50679">
            <w:pPr>
              <w:pStyle w:val="DELWPtabletextboldblackcentred"/>
            </w:pPr>
            <w:r w:rsidRPr="00E16976">
              <w:t>No impact</w:t>
            </w:r>
          </w:p>
        </w:tc>
        <w:tc>
          <w:tcPr>
            <w:tcW w:w="1217" w:type="dxa"/>
            <w:shd w:val="clear" w:color="auto" w:fill="auto"/>
            <w:vAlign w:val="center"/>
          </w:tcPr>
          <w:p w14:paraId="16AA3110" w14:textId="734BD728" w:rsidR="00C50679" w:rsidRDefault="00C50679" w:rsidP="00C50679">
            <w:pPr>
              <w:pStyle w:val="DELWPtabletextboldgreencentred"/>
            </w:pPr>
            <w:r w:rsidRPr="00972175">
              <w:t>Impact</w:t>
            </w:r>
          </w:p>
        </w:tc>
      </w:tr>
    </w:tbl>
    <w:p w14:paraId="324A8630" w14:textId="77777777" w:rsidR="001F36CE" w:rsidRDefault="001F36CE" w:rsidP="001F36CE">
      <w:pPr>
        <w:pStyle w:val="DELWP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529"/>
      </w:tblGrid>
      <w:tr w:rsidR="001F36CE" w14:paraId="7D9ABB43" w14:textId="77777777" w:rsidTr="00462BD4">
        <w:trPr>
          <w:tblHeader/>
        </w:trPr>
        <w:tc>
          <w:tcPr>
            <w:tcW w:w="1985" w:type="dxa"/>
            <w:shd w:val="clear" w:color="auto" w:fill="auto"/>
          </w:tcPr>
          <w:p w14:paraId="700AB215" w14:textId="77777777" w:rsidR="001F36CE" w:rsidRPr="00FA35A7" w:rsidRDefault="001F36CE" w:rsidP="0021057B">
            <w:pPr>
              <w:pStyle w:val="DELWPtablecolhead"/>
            </w:pPr>
            <w:r w:rsidRPr="00FA35A7">
              <w:t>Subject</w:t>
            </w:r>
          </w:p>
        </w:tc>
        <w:tc>
          <w:tcPr>
            <w:tcW w:w="7529" w:type="dxa"/>
            <w:shd w:val="clear" w:color="auto" w:fill="auto"/>
          </w:tcPr>
          <w:p w14:paraId="655EB6E1" w14:textId="77777777" w:rsidR="001F36CE" w:rsidRDefault="001F36CE" w:rsidP="0021057B">
            <w:pPr>
              <w:pStyle w:val="DELWPtablecolhead"/>
            </w:pPr>
            <w:r>
              <w:t>Details</w:t>
            </w:r>
          </w:p>
        </w:tc>
      </w:tr>
      <w:tr w:rsidR="00462BD4" w14:paraId="4CE0E8DD" w14:textId="77777777" w:rsidTr="00462BD4">
        <w:tc>
          <w:tcPr>
            <w:tcW w:w="1985" w:type="dxa"/>
            <w:shd w:val="clear" w:color="auto" w:fill="auto"/>
          </w:tcPr>
          <w:p w14:paraId="340EFE44" w14:textId="577436FC" w:rsidR="00462BD4" w:rsidRPr="00E24251" w:rsidRDefault="00462BD4" w:rsidP="00462BD4">
            <w:pPr>
              <w:pStyle w:val="DELWPtabletextbold"/>
              <w:rPr>
                <w:rStyle w:val="Strong"/>
              </w:rPr>
            </w:pPr>
            <w:r>
              <w:t>Status</w:t>
            </w:r>
          </w:p>
        </w:tc>
        <w:tc>
          <w:tcPr>
            <w:tcW w:w="7529" w:type="dxa"/>
            <w:shd w:val="clear" w:color="auto" w:fill="auto"/>
          </w:tcPr>
          <w:p w14:paraId="3E3D332C" w14:textId="41D5341C" w:rsidR="00462BD4" w:rsidRDefault="00462BD4" w:rsidP="00462BD4">
            <w:pPr>
              <w:pStyle w:val="DELWPtabletextitalic"/>
            </w:pPr>
            <w:r>
              <w:t>A</w:t>
            </w:r>
          </w:p>
        </w:tc>
      </w:tr>
      <w:tr w:rsidR="00462BD4" w14:paraId="0889632C" w14:textId="77777777" w:rsidTr="00462BD4">
        <w:tc>
          <w:tcPr>
            <w:tcW w:w="1985" w:type="dxa"/>
            <w:shd w:val="clear" w:color="auto" w:fill="auto"/>
          </w:tcPr>
          <w:p w14:paraId="7DDE985E" w14:textId="6AA27DF4" w:rsidR="00462BD4" w:rsidRPr="00E24251" w:rsidRDefault="00462BD4" w:rsidP="00462BD4">
            <w:pPr>
              <w:pStyle w:val="DELWPtabletextbold"/>
              <w:rPr>
                <w:rStyle w:val="Strong"/>
              </w:rPr>
            </w:pPr>
            <w:r>
              <w:t>Lead Agency</w:t>
            </w:r>
          </w:p>
        </w:tc>
        <w:tc>
          <w:tcPr>
            <w:tcW w:w="7529" w:type="dxa"/>
            <w:shd w:val="clear" w:color="auto" w:fill="auto"/>
          </w:tcPr>
          <w:p w14:paraId="5F883C97" w14:textId="3F0BF803" w:rsidR="00462BD4" w:rsidRDefault="00462BD4" w:rsidP="00462BD4">
            <w:pPr>
              <w:pStyle w:val="DELWPtabletext"/>
            </w:pPr>
            <w:r>
              <w:t>Wannon Water</w:t>
            </w:r>
          </w:p>
        </w:tc>
      </w:tr>
      <w:tr w:rsidR="00462BD4" w14:paraId="4B24703E" w14:textId="77777777" w:rsidTr="00462BD4">
        <w:tc>
          <w:tcPr>
            <w:tcW w:w="1985" w:type="dxa"/>
            <w:shd w:val="clear" w:color="auto" w:fill="auto"/>
          </w:tcPr>
          <w:p w14:paraId="4213BA21" w14:textId="3FF4961F" w:rsidR="00462BD4" w:rsidRPr="00E24251" w:rsidRDefault="00462BD4" w:rsidP="00462BD4">
            <w:pPr>
              <w:pStyle w:val="DELWPtabletextbold"/>
              <w:rPr>
                <w:rStyle w:val="Strong"/>
              </w:rPr>
            </w:pPr>
            <w:r>
              <w:t>Implementation</w:t>
            </w:r>
            <w:r>
              <w:br/>
              <w:t>Partners</w:t>
            </w:r>
          </w:p>
        </w:tc>
        <w:tc>
          <w:tcPr>
            <w:tcW w:w="7529" w:type="dxa"/>
            <w:shd w:val="clear" w:color="auto" w:fill="auto"/>
          </w:tcPr>
          <w:p w14:paraId="09D8543D" w14:textId="49365EB6" w:rsidR="00462BD4" w:rsidRDefault="00462BD4" w:rsidP="00462BD4">
            <w:pPr>
              <w:pStyle w:val="DELWPtabletext"/>
            </w:pPr>
            <w:r>
              <w:t>Moyne Shire Council, VicRoads, Cultural Heritage Assessors, Orford Power, Southern Rural Water</w:t>
            </w:r>
          </w:p>
        </w:tc>
      </w:tr>
      <w:tr w:rsidR="00462BD4" w14:paraId="54613488" w14:textId="77777777" w:rsidTr="00462BD4">
        <w:tc>
          <w:tcPr>
            <w:tcW w:w="1985" w:type="dxa"/>
            <w:shd w:val="clear" w:color="auto" w:fill="auto"/>
          </w:tcPr>
          <w:p w14:paraId="6B5243DE" w14:textId="252FEC2B" w:rsidR="00462BD4" w:rsidRPr="00A9333A" w:rsidRDefault="00462BD4" w:rsidP="00462BD4">
            <w:pPr>
              <w:pStyle w:val="DELWPtabletextbold"/>
              <w:rPr>
                <w:rStyle w:val="Strong"/>
              </w:rPr>
            </w:pPr>
            <w:r>
              <w:t>Location</w:t>
            </w:r>
          </w:p>
        </w:tc>
        <w:tc>
          <w:tcPr>
            <w:tcW w:w="7529" w:type="dxa"/>
            <w:shd w:val="clear" w:color="auto" w:fill="auto"/>
          </w:tcPr>
          <w:p w14:paraId="4E0296D4" w14:textId="45DC3ADE" w:rsidR="00462BD4" w:rsidRDefault="00462BD4" w:rsidP="00462BD4">
            <w:pPr>
              <w:pStyle w:val="DELWPtabletext"/>
            </w:pPr>
            <w:r>
              <w:t>Port Fairy</w:t>
            </w:r>
          </w:p>
        </w:tc>
      </w:tr>
      <w:tr w:rsidR="00462BD4" w14:paraId="7951E3F3" w14:textId="77777777" w:rsidTr="00462BD4">
        <w:tc>
          <w:tcPr>
            <w:tcW w:w="1985" w:type="dxa"/>
            <w:shd w:val="clear" w:color="auto" w:fill="auto"/>
          </w:tcPr>
          <w:p w14:paraId="3029265D" w14:textId="3A83FD58" w:rsidR="00462BD4" w:rsidRPr="00A9333A" w:rsidRDefault="00462BD4" w:rsidP="00462BD4">
            <w:pPr>
              <w:pStyle w:val="DELWPtabletextbold"/>
              <w:rPr>
                <w:rStyle w:val="Strong"/>
              </w:rPr>
            </w:pPr>
            <w:r>
              <w:t>Timeframe</w:t>
            </w:r>
          </w:p>
        </w:tc>
        <w:tc>
          <w:tcPr>
            <w:tcW w:w="7529" w:type="dxa"/>
            <w:shd w:val="clear" w:color="auto" w:fill="auto"/>
          </w:tcPr>
          <w:p w14:paraId="35B19946" w14:textId="2CCB2CD1" w:rsidR="00462BD4" w:rsidRDefault="00462BD4" w:rsidP="00462BD4">
            <w:pPr>
              <w:pStyle w:val="DELWPtabletext"/>
            </w:pPr>
            <w:r>
              <w:t>Unknown</w:t>
            </w:r>
          </w:p>
        </w:tc>
      </w:tr>
      <w:tr w:rsidR="00462BD4" w14:paraId="4027DA50" w14:textId="77777777" w:rsidTr="00462BD4">
        <w:tc>
          <w:tcPr>
            <w:tcW w:w="1985" w:type="dxa"/>
            <w:shd w:val="clear" w:color="auto" w:fill="auto"/>
          </w:tcPr>
          <w:p w14:paraId="55A2D318" w14:textId="749AFCFF" w:rsidR="00462BD4" w:rsidRPr="00A9333A" w:rsidRDefault="00462BD4" w:rsidP="00462BD4">
            <w:pPr>
              <w:pStyle w:val="DELWPtabletextbold"/>
              <w:rPr>
                <w:rStyle w:val="Strong"/>
              </w:rPr>
            </w:pPr>
            <w:r>
              <w:t>Scale</w:t>
            </w:r>
          </w:p>
        </w:tc>
        <w:tc>
          <w:tcPr>
            <w:tcW w:w="7529" w:type="dxa"/>
            <w:shd w:val="clear" w:color="auto" w:fill="auto"/>
          </w:tcPr>
          <w:p w14:paraId="62891642" w14:textId="0983236C" w:rsidR="00462BD4" w:rsidRDefault="00462BD4" w:rsidP="00462BD4">
            <w:pPr>
              <w:pStyle w:val="DELWPtabletext"/>
            </w:pPr>
            <w:r>
              <w:t>Town</w:t>
            </w:r>
          </w:p>
        </w:tc>
      </w:tr>
    </w:tbl>
    <w:p w14:paraId="53EEFDF6" w14:textId="77777777" w:rsidR="001F36CE" w:rsidRPr="008231EC" w:rsidRDefault="001F36CE" w:rsidP="001F36CE">
      <w:pPr>
        <w:pStyle w:val="DELWPtablefigurenoteheading"/>
      </w:pPr>
      <w:r w:rsidRPr="008231EC">
        <w:t>Project opportunity status</w:t>
      </w:r>
    </w:p>
    <w:p w14:paraId="1291AA79" w14:textId="77777777" w:rsidR="001F36CE" w:rsidRPr="000025F8" w:rsidRDefault="001F36CE" w:rsidP="001F36CE">
      <w:pPr>
        <w:pStyle w:val="DELWPtablefigurenote"/>
      </w:pPr>
      <w:r w:rsidRPr="000025F8">
        <w:t>Concept &amp; feasibility = A, Business case = B, Detailed design + C, Implementation = D, Commission = E, Benefit realisation = F.</w:t>
      </w:r>
    </w:p>
    <w:p w14:paraId="7945B134" w14:textId="77777777" w:rsidR="001F36CE" w:rsidRPr="008231EC" w:rsidRDefault="001F36CE" w:rsidP="001F36CE">
      <w:pPr>
        <w:pStyle w:val="DELWPtablefigurenoteheading"/>
      </w:pPr>
      <w:r w:rsidRPr="008231EC">
        <w:t>Strategy opportunity status</w:t>
      </w:r>
    </w:p>
    <w:p w14:paraId="01AC2283" w14:textId="77777777" w:rsidR="001F36CE" w:rsidRDefault="001F36CE" w:rsidP="001F36CE">
      <w:pPr>
        <w:pStyle w:val="DELWP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8EB7BE0" w14:textId="77777777" w:rsidR="006A1D2B" w:rsidRPr="006A1D2B" w:rsidRDefault="006A1D2B" w:rsidP="006A1D2B">
      <w:pPr>
        <w:pStyle w:val="DELWPbody"/>
      </w:pPr>
      <w:r>
        <w:br w:type="page"/>
      </w:r>
    </w:p>
    <w:p w14:paraId="17CA8E05" w14:textId="3F64CBCE" w:rsidR="00D76BC3" w:rsidRDefault="00D76BC3" w:rsidP="00D76BC3">
      <w:pPr>
        <w:pStyle w:val="Heading1"/>
      </w:pPr>
      <w:bookmarkStart w:id="23" w:name="_Toc27382243"/>
      <w:r>
        <w:lastRenderedPageBreak/>
        <w:t>References</w:t>
      </w:r>
      <w:bookmarkEnd w:id="23"/>
    </w:p>
    <w:p w14:paraId="50B71102" w14:textId="572970ED" w:rsidR="00D76BC3" w:rsidRDefault="00D76BC3" w:rsidP="001D2994">
      <w:pPr>
        <w:pStyle w:val="DELWPreferences"/>
      </w:pPr>
      <w:proofErr w:type="spellStart"/>
      <w:r>
        <w:t>i</w:t>
      </w:r>
      <w:proofErr w:type="spellEnd"/>
      <w:r>
        <w:tab/>
      </w:r>
      <w:r w:rsidRPr="006E667C">
        <w:rPr>
          <w:rStyle w:val="Emphasis"/>
        </w:rPr>
        <w:t>State Government of Victoria (2016) Climate Ready Victoria.</w:t>
      </w:r>
      <w:r>
        <w:t xml:space="preserve"> Department of Environment, Land, Water and Planning. </w:t>
      </w:r>
      <w:r>
        <w:br/>
        <w:t>Available: https://www.climatechange.vic.gov.au/information-and-resources</w:t>
      </w:r>
    </w:p>
    <w:p w14:paraId="1A14669A" w14:textId="6BDE0FF5" w:rsidR="00D76BC3" w:rsidRDefault="00D76BC3" w:rsidP="001D2994">
      <w:pPr>
        <w:pStyle w:val="DELWPreferences"/>
      </w:pPr>
      <w:r>
        <w:t>ii</w:t>
      </w:r>
      <w:r>
        <w:tab/>
        <w:t xml:space="preserve">Moyne Shire Council (2018) Port Fairy Coastal and Structure Plan </w:t>
      </w:r>
    </w:p>
    <w:p w14:paraId="1BB0D280" w14:textId="41171E5E" w:rsidR="00D76BC3" w:rsidRDefault="00D76BC3" w:rsidP="001D2994">
      <w:pPr>
        <w:pStyle w:val="DELWPreferences"/>
      </w:pPr>
      <w:r>
        <w:t>iii</w:t>
      </w:r>
      <w:r>
        <w:tab/>
        <w:t xml:space="preserve">State Government of Victoria (2016) </w:t>
      </w:r>
      <w:r w:rsidRPr="006E667C">
        <w:rPr>
          <w:rStyle w:val="Emphasis"/>
        </w:rPr>
        <w:t>Victoria in Future.</w:t>
      </w:r>
      <w:r>
        <w:t xml:space="preserve"> Available: https://www.planning.vic.gov.au/__data/assets/pdf_file/0032/96476/Warrnambool_and_South_West_SA4_VIF_2016_One_Page_Profile_Output.pdf </w:t>
      </w:r>
    </w:p>
    <w:p w14:paraId="698846F3" w14:textId="2EF4D96F" w:rsidR="00D76BC3" w:rsidRDefault="00D76BC3" w:rsidP="001D2994">
      <w:pPr>
        <w:pStyle w:val="DELWPreferences"/>
      </w:pPr>
      <w:r>
        <w:t>iv</w:t>
      </w:r>
      <w:r>
        <w:tab/>
        <w:t>Glenelg Hopkins CMA (2012) Regional Catchment Strategy 2013-2019</w:t>
      </w:r>
    </w:p>
    <w:p w14:paraId="2C16B8F0" w14:textId="024656A3" w:rsidR="00D76BC3" w:rsidRDefault="00D76BC3" w:rsidP="001D2994">
      <w:pPr>
        <w:pStyle w:val="DELWPreferences"/>
      </w:pPr>
      <w:r>
        <w:t>v</w:t>
      </w:r>
      <w:r>
        <w:tab/>
        <w:t>Climate Ready Victoria - Barwon South West climate projections data sheet</w:t>
      </w:r>
    </w:p>
    <w:p w14:paraId="7EC18ECC" w14:textId="5F76607D" w:rsidR="00D76BC3" w:rsidRDefault="00D76BC3" w:rsidP="001D2994">
      <w:pPr>
        <w:pStyle w:val="DELWPreferences"/>
      </w:pPr>
      <w:r>
        <w:t>vi</w:t>
      </w:r>
      <w:r>
        <w:tab/>
        <w:t xml:space="preserve">State Government of Victoria (2016) </w:t>
      </w:r>
      <w:r w:rsidRPr="006E667C">
        <w:rPr>
          <w:rStyle w:val="Emphasis"/>
        </w:rPr>
        <w:t>Water for Victoria</w:t>
      </w:r>
      <w:r>
        <w:br/>
        <w:t>Department of Environment, Land, Water and Planning.</w:t>
      </w:r>
    </w:p>
    <w:p w14:paraId="6290307A" w14:textId="5B607ADF" w:rsidR="00D76BC3" w:rsidRDefault="00D76BC3" w:rsidP="001D2994">
      <w:pPr>
        <w:pStyle w:val="DELWPreferences"/>
      </w:pPr>
      <w:r>
        <w:t>vii</w:t>
      </w:r>
      <w:r>
        <w:tab/>
        <w:t xml:space="preserve">State Government of Victoria (2013) </w:t>
      </w:r>
      <w:r w:rsidRPr="006E667C">
        <w:rPr>
          <w:rStyle w:val="Emphasis"/>
        </w:rPr>
        <w:t>Third Index of Stream Condition</w:t>
      </w:r>
      <w:r>
        <w:t xml:space="preserve">, </w:t>
      </w:r>
      <w:r>
        <w:br/>
        <w:t xml:space="preserve">Part 11 Glenelg Hopkins. Department of Environment and Primary Industries. </w:t>
      </w:r>
    </w:p>
    <w:p w14:paraId="50A0A8A3" w14:textId="1F56973A" w:rsidR="00D76BC3" w:rsidRDefault="00D76BC3" w:rsidP="001D2994">
      <w:pPr>
        <w:pStyle w:val="DELWPreferences"/>
      </w:pPr>
      <w:r>
        <w:t>viii</w:t>
      </w:r>
      <w:r>
        <w:tab/>
        <w:t xml:space="preserve">Wannon Water (2017) </w:t>
      </w:r>
      <w:r w:rsidRPr="006E667C">
        <w:rPr>
          <w:rStyle w:val="Emphasis"/>
        </w:rPr>
        <w:t>2016/2017 Annual Report</w:t>
      </w:r>
    </w:p>
    <w:p w14:paraId="3E7259C5" w14:textId="57F45A38" w:rsidR="00D76BC3" w:rsidRDefault="00D76BC3" w:rsidP="001D2994">
      <w:pPr>
        <w:pStyle w:val="DELWPreferences"/>
      </w:pPr>
      <w:r>
        <w:t>ix</w:t>
      </w:r>
      <w:r>
        <w:tab/>
        <w:t xml:space="preserve">Wannon Water (2017) </w:t>
      </w:r>
      <w:r w:rsidRPr="006E667C">
        <w:rPr>
          <w:rStyle w:val="Emphasis"/>
        </w:rPr>
        <w:t>Urban Water Strategy</w:t>
      </w:r>
    </w:p>
    <w:p w14:paraId="43EAAB44" w14:textId="5436017E" w:rsidR="00D76BC3" w:rsidRDefault="00D76BC3" w:rsidP="001D2994">
      <w:pPr>
        <w:pStyle w:val="DELWPreferences"/>
      </w:pPr>
      <w:r>
        <w:t>x</w:t>
      </w:r>
      <w:r>
        <w:tab/>
        <w:t>Wannon Water (2017) U</w:t>
      </w:r>
      <w:r w:rsidRPr="00B23C60">
        <w:rPr>
          <w:rStyle w:val="Emphasis"/>
        </w:rPr>
        <w:t>rban Water Strategy</w:t>
      </w:r>
    </w:p>
    <w:p w14:paraId="1CB91B3C" w14:textId="36E40EDF" w:rsidR="00D76BC3" w:rsidRDefault="00D76BC3" w:rsidP="001D2994">
      <w:pPr>
        <w:pStyle w:val="DELWPreferences"/>
      </w:pPr>
      <w:r>
        <w:t>xi</w:t>
      </w:r>
      <w:r>
        <w:tab/>
        <w:t>South Gippsland Shire Council (2015) Seasonal Population Impacts on Coastal Towns</w:t>
      </w:r>
    </w:p>
    <w:p w14:paraId="045683E0" w14:textId="661B6184" w:rsidR="00D76BC3" w:rsidRDefault="00D76BC3" w:rsidP="001D2994">
      <w:pPr>
        <w:pStyle w:val="DELWPreferences"/>
      </w:pPr>
      <w:r>
        <w:t>xii</w:t>
      </w:r>
      <w:r>
        <w:tab/>
        <w:t>Wannon Water (2017) 2016/</w:t>
      </w:r>
      <w:r w:rsidRPr="006E667C">
        <w:rPr>
          <w:rStyle w:val="Emphasis"/>
        </w:rPr>
        <w:t>2017 Annual Report</w:t>
      </w:r>
    </w:p>
    <w:p w14:paraId="060DC8E6" w14:textId="4379035B" w:rsidR="00D76BC3" w:rsidRPr="006E667C" w:rsidRDefault="00D76BC3" w:rsidP="001D2994">
      <w:pPr>
        <w:pStyle w:val="DELWPreferences"/>
        <w:rPr>
          <w:rStyle w:val="Emphasis"/>
        </w:rPr>
      </w:pPr>
      <w:r>
        <w:t>xii</w:t>
      </w:r>
      <w:r>
        <w:tab/>
        <w:t>Wannon Water (2017) 2016/</w:t>
      </w:r>
      <w:r w:rsidRPr="006E667C">
        <w:rPr>
          <w:rStyle w:val="Emphasis"/>
        </w:rPr>
        <w:t>2017 Annual Report</w:t>
      </w:r>
    </w:p>
    <w:p w14:paraId="59E0CC96" w14:textId="1482A44F" w:rsidR="00D76BC3" w:rsidRDefault="00D76BC3" w:rsidP="001D2994">
      <w:pPr>
        <w:pStyle w:val="DELWPreferences"/>
      </w:pPr>
      <w:r>
        <w:t>xiv</w:t>
      </w:r>
      <w:r>
        <w:tab/>
        <w:t>Great South Coast Group (2017) G</w:t>
      </w:r>
      <w:r w:rsidRPr="006E667C">
        <w:rPr>
          <w:rStyle w:val="Emphasis"/>
        </w:rPr>
        <w:t xml:space="preserve">reat South Coast Regional Strategic Plan </w:t>
      </w:r>
      <w:r>
        <w:t>2014-2019</w:t>
      </w:r>
    </w:p>
    <w:p w14:paraId="201576B4" w14:textId="72E633E7" w:rsidR="00D76BC3" w:rsidRPr="006E667C" w:rsidRDefault="00D76BC3" w:rsidP="001D2994">
      <w:pPr>
        <w:pStyle w:val="DELWPreferences"/>
        <w:rPr>
          <w:rStyle w:val="Emphasis"/>
        </w:rPr>
      </w:pPr>
      <w:r>
        <w:t>xv</w:t>
      </w:r>
      <w:r>
        <w:tab/>
        <w:t xml:space="preserve">Glenelg Hopkins Catchment Management Authority (2014) </w:t>
      </w:r>
      <w:r w:rsidRPr="006E667C">
        <w:rPr>
          <w:rStyle w:val="Emphasis"/>
        </w:rPr>
        <w:t>Waterways Strategy</w:t>
      </w:r>
    </w:p>
    <w:p w14:paraId="7277938E" w14:textId="04621085" w:rsidR="00D76BC3" w:rsidRDefault="00D76BC3" w:rsidP="001D2994">
      <w:pPr>
        <w:pStyle w:val="DELWPreferences"/>
      </w:pPr>
      <w:r>
        <w:t>xvi</w:t>
      </w:r>
      <w:r>
        <w:tab/>
        <w:t>Great South Coast Group (2017) Great South Coast Regional Strategic Plan 2014-2019</w:t>
      </w:r>
    </w:p>
    <w:p w14:paraId="3671BBD5" w14:textId="13C8D549" w:rsidR="005D3238" w:rsidRDefault="00D76BC3" w:rsidP="001D2994">
      <w:pPr>
        <w:pStyle w:val="DELWPreferences"/>
      </w:pPr>
      <w:r>
        <w:t>xvii</w:t>
      </w:r>
      <w:r>
        <w:tab/>
        <w:t>Great South Coast Group (2017) Great South Coast Regional Strategic Plan 2014-2019</w:t>
      </w:r>
    </w:p>
    <w:sectPr w:rsidR="005D3238" w:rsidSect="00040BDB">
      <w:footerReference w:type="even" r:id="rId35"/>
      <w:footerReference w:type="default" r:id="rId3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21057B" w:rsidRDefault="0021057B">
      <w:r>
        <w:separator/>
      </w:r>
    </w:p>
  </w:endnote>
  <w:endnote w:type="continuationSeparator" w:id="0">
    <w:p w14:paraId="18C5F2DC" w14:textId="77777777" w:rsidR="0021057B" w:rsidRDefault="0021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Semibold">
    <w:altName w:val="Calibri"/>
    <w:panose1 w:val="00000000000000000000"/>
    <w:charset w:val="4D"/>
    <w:family w:val="auto"/>
    <w:notTrueType/>
    <w:pitch w:val="default"/>
    <w:sig w:usb0="00000003" w:usb1="00000000" w:usb2="00000000" w:usb3="00000000" w:csb0="00000001" w:csb1="00000000"/>
  </w:font>
  <w:font w:name="Gilroy-RegularItalic">
    <w:altName w:val="Calibri"/>
    <w:panose1 w:val="00000000000000000000"/>
    <w:charset w:val="4D"/>
    <w:family w:val="auto"/>
    <w:notTrueType/>
    <w:pitch w:val="default"/>
    <w:sig w:usb0="00000003" w:usb1="00000000" w:usb2="00000000" w:usb3="00000000" w:csb0="00000001" w:csb1="00000000"/>
  </w:font>
  <w:font w:name="Gilroy">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21057B" w:rsidRDefault="0021057B" w:rsidP="005B6470">
    <w:pPr>
      <w:pStyle w:val="DELWP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1071C" w14:textId="77777777" w:rsidR="0021057B" w:rsidRPr="008114D1" w:rsidRDefault="0021057B" w:rsidP="00666693">
    <w:pPr>
      <w:pStyle w:val="DELWP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Great South Coast Strategic Directions Statement </w:t>
    </w:r>
    <w:r w:rsidRPr="002E754B">
      <w:t>201</w:t>
    </w:r>
    <w: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DCD2A" w14:textId="77777777" w:rsidR="0021057B" w:rsidRPr="0031753A" w:rsidRDefault="0021057B" w:rsidP="00E969B1">
    <w:pPr>
      <w:pStyle w:val="DELWPfooter"/>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1DC5" w14:textId="77777777" w:rsidR="0021057B" w:rsidRPr="008114D1" w:rsidRDefault="0021057B" w:rsidP="007E7E08">
    <w:pPr>
      <w:pStyle w:val="DELWPFooterlandscape"/>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Great South Coast Strategic Directions Statement </w:t>
    </w:r>
    <w:r w:rsidRPr="002E754B">
      <w:t>201</w:t>
    </w:r>
    <w: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06EDF" w14:textId="77777777" w:rsidR="0021057B" w:rsidRPr="0031753A" w:rsidRDefault="0021057B" w:rsidP="007E7E08">
    <w:pPr>
      <w:pStyle w:val="DELWPFooterlandscape"/>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549D58A" w:rsidR="0021057B" w:rsidRPr="008114D1" w:rsidRDefault="0021057B" w:rsidP="00E969B1">
    <w:pPr>
      <w:pStyle w:val="DELWP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Great South Coast Strategic Directions Statement </w:t>
    </w:r>
    <w:r w:rsidRPr="002E754B">
      <w:t>201</w:t>
    </w:r>
    <w: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5FDFDEF6" w:rsidR="0021057B" w:rsidRPr="0031753A" w:rsidRDefault="0021057B" w:rsidP="00E969B1">
    <w:pPr>
      <w:pStyle w:val="DELWPfooter"/>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21057B" w:rsidRDefault="0021057B" w:rsidP="005B6470">
    <w:pPr>
      <w:pStyle w:val="DELWP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2FDDBCFF" w:rsidR="0021057B" w:rsidRDefault="0021057B" w:rsidP="005B6470">
    <w:pPr>
      <w:pStyle w:val="DELWP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Great South Coast Strategic Directions Statement </w:t>
    </w:r>
    <w:r w:rsidRPr="002E754B">
      <w:t>201</w:t>
    </w:r>
    <w:r>
      <w:t>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5020C4F0" w:rsidR="0021057B" w:rsidRDefault="0021057B" w:rsidP="005B6470">
    <w:pPr>
      <w:pStyle w:val="DELWPfooter"/>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1ADA098F" w:rsidR="0021057B" w:rsidRPr="008114D1" w:rsidRDefault="0021057B" w:rsidP="00236F7F">
    <w:pPr>
      <w:pStyle w:val="DELWP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Great South Coast Strategic Directions Statement </w:t>
    </w:r>
    <w:r w:rsidRPr="002E754B">
      <w:t>201</w:t>
    </w: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4F4A3239" w:rsidR="0021057B" w:rsidRPr="0031753A" w:rsidRDefault="0021057B" w:rsidP="00E969B1">
    <w:pPr>
      <w:pStyle w:val="DELWPfooter"/>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21057B" w:rsidRPr="001A7E04" w:rsidRDefault="0021057B"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679D7" w14:textId="77777777" w:rsidR="0021057B" w:rsidRPr="008114D1" w:rsidRDefault="0021057B" w:rsidP="007E7E08">
    <w:pPr>
      <w:pStyle w:val="DELWPFooterlandscape"/>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Great South Coast Strategic Directions Statement </w:t>
    </w:r>
    <w:r w:rsidRPr="002E754B">
      <w:t>201</w:t>
    </w:r>
    <w:r>
      <w:t>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5127D" w14:textId="77777777" w:rsidR="0021057B" w:rsidRPr="0031753A" w:rsidRDefault="0021057B" w:rsidP="00CD38CC">
    <w:pPr>
      <w:pStyle w:val="DELWPfooter"/>
      <w:tabs>
        <w:tab w:val="clear" w:pos="9299"/>
        <w:tab w:val="right" w:pos="13892"/>
      </w:tabs>
    </w:pPr>
    <w:r>
      <w:t xml:space="preserve">Great South Coast Strategic Directions Statement </w:t>
    </w:r>
    <w:r w:rsidRPr="002E754B">
      <w:t>201</w:t>
    </w:r>
    <w:r>
      <w:t>9</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21057B" w:rsidRDefault="0021057B">
      <w:r>
        <w:separator/>
      </w:r>
    </w:p>
  </w:footnote>
  <w:footnote w:type="continuationSeparator" w:id="0">
    <w:p w14:paraId="7EEA8D3A" w14:textId="77777777" w:rsidR="0021057B" w:rsidRDefault="00210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21057B" w:rsidRDefault="0021057B">
    <w:pPr>
      <w:pStyle w:val="Header"/>
    </w:pPr>
    <w:r>
      <w:rPr>
        <w:noProof/>
        <w:lang w:eastAsia="en-AU"/>
      </w:rPr>
      <w:drawing>
        <wp:anchor distT="0" distB="0" distL="114300" distR="114300" simplePos="0" relativeHeight="251657728" behindDoc="1" locked="1" layoutInCell="1" allowOverlap="1" wp14:anchorId="2B231DB1" wp14:editId="44E05E26">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a:extLst>
                      <a:ext uri="{28A0092B-C50C-407E-A947-70E740481C1C}">
                        <a14:useLocalDpi xmlns:a14="http://schemas.microsoft.com/office/drawing/2010/main" val="0"/>
                      </a:ext>
                    </a:extLst>
                  </a:blip>
                  <a:srcRect t="89908"/>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21057B" w:rsidRDefault="00210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21057B" w:rsidRPr="0069374A" w:rsidRDefault="0021057B" w:rsidP="00E969B1">
    <w:pPr>
      <w:pStyle w:val="DELWP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21057B" w:rsidRDefault="0021057B" w:rsidP="00E969B1">
    <w:pPr>
      <w:pStyle w:val="DELWP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81C40B4"/>
    <w:multiLevelType w:val="hybridMultilevel"/>
    <w:tmpl w:val="002C0952"/>
    <w:lvl w:ilvl="0" w:tplc="6E02DEE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ELWPnumberdigit"/>
      <w:lvlText w:val="%1."/>
      <w:lvlJc w:val="left"/>
      <w:pPr>
        <w:tabs>
          <w:tab w:val="num" w:pos="397"/>
        </w:tabs>
        <w:ind w:left="397" w:hanging="397"/>
      </w:pPr>
      <w:rPr>
        <w:rFonts w:hint="default"/>
      </w:rPr>
    </w:lvl>
    <w:lvl w:ilvl="1">
      <w:start w:val="1"/>
      <w:numFmt w:val="decimal"/>
      <w:lvlRestart w:val="0"/>
      <w:pStyle w:val="DELWPnumberdigitindent"/>
      <w:lvlText w:val="%2."/>
      <w:lvlJc w:val="left"/>
      <w:pPr>
        <w:tabs>
          <w:tab w:val="num" w:pos="794"/>
        </w:tabs>
        <w:ind w:left="794" w:hanging="397"/>
      </w:pPr>
      <w:rPr>
        <w:rFonts w:hint="default"/>
      </w:rPr>
    </w:lvl>
    <w:lvl w:ilvl="2">
      <w:start w:val="1"/>
      <w:numFmt w:val="lowerLetter"/>
      <w:lvlRestart w:val="0"/>
      <w:pStyle w:val="DELWPnumberloweralpha"/>
      <w:lvlText w:val="(%3)"/>
      <w:lvlJc w:val="left"/>
      <w:pPr>
        <w:tabs>
          <w:tab w:val="num" w:pos="397"/>
        </w:tabs>
        <w:ind w:left="397" w:hanging="397"/>
      </w:pPr>
      <w:rPr>
        <w:rFonts w:hint="default"/>
      </w:rPr>
    </w:lvl>
    <w:lvl w:ilvl="3">
      <w:start w:val="1"/>
      <w:numFmt w:val="lowerLetter"/>
      <w:lvlRestart w:val="0"/>
      <w:pStyle w:val="DELWPnumberloweralphaindent"/>
      <w:lvlText w:val="(%4)"/>
      <w:lvlJc w:val="left"/>
      <w:pPr>
        <w:tabs>
          <w:tab w:val="num" w:pos="794"/>
        </w:tabs>
        <w:ind w:left="794" w:hanging="397"/>
      </w:pPr>
      <w:rPr>
        <w:rFonts w:hint="default"/>
      </w:rPr>
    </w:lvl>
    <w:lvl w:ilvl="4">
      <w:start w:val="1"/>
      <w:numFmt w:val="lowerRoman"/>
      <w:lvlRestart w:val="0"/>
      <w:pStyle w:val="DELWPnumberlowerroman"/>
      <w:lvlText w:val="(%5)"/>
      <w:lvlJc w:val="left"/>
      <w:pPr>
        <w:tabs>
          <w:tab w:val="num" w:pos="397"/>
        </w:tabs>
        <w:ind w:left="397" w:hanging="397"/>
      </w:pPr>
      <w:rPr>
        <w:rFonts w:hint="default"/>
      </w:rPr>
    </w:lvl>
    <w:lvl w:ilvl="5">
      <w:start w:val="1"/>
      <w:numFmt w:val="lowerRoman"/>
      <w:lvlRestart w:val="0"/>
      <w:pStyle w:val="DELWP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48163515"/>
    <w:multiLevelType w:val="hybridMultilevel"/>
    <w:tmpl w:val="3E28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2D5FD0"/>
    <w:multiLevelType w:val="hybridMultilevel"/>
    <w:tmpl w:val="C73256C4"/>
    <w:lvl w:ilvl="0" w:tplc="263AF65E">
      <w:start w:val="1"/>
      <w:numFmt w:val="bullet"/>
      <w:pStyle w:val="DELWPbullet3"/>
      <w:lvlText w:val="▪"/>
      <w:lvlJc w:val="left"/>
      <w:pPr>
        <w:ind w:left="1287"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54BA1E5A"/>
    <w:multiLevelType w:val="multilevel"/>
    <w:tmpl w:val="69D0AD3E"/>
    <w:styleLink w:val="ZZBullets"/>
    <w:lvl w:ilvl="0">
      <w:start w:val="1"/>
      <w:numFmt w:val="bullet"/>
      <w:pStyle w:val="DELWPbullet1"/>
      <w:lvlText w:val="•"/>
      <w:lvlJc w:val="left"/>
      <w:pPr>
        <w:ind w:left="284" w:hanging="284"/>
      </w:pPr>
      <w:rPr>
        <w:rFonts w:ascii="Calibri" w:hAnsi="Calibri" w:hint="default"/>
      </w:rPr>
    </w:lvl>
    <w:lvl w:ilvl="1">
      <w:start w:val="1"/>
      <w:numFmt w:val="bullet"/>
      <w:lvlRestart w:val="0"/>
      <w:pStyle w:val="DELWPbullet1lastline"/>
      <w:lvlText w:val="–"/>
      <w:lvlJc w:val="left"/>
      <w:pPr>
        <w:ind w:left="284" w:hanging="284"/>
      </w:pPr>
      <w:rPr>
        <w:rFonts w:ascii="Arial" w:hAnsi="Arial" w:hint="default"/>
      </w:rPr>
    </w:lvl>
    <w:lvl w:ilvl="2">
      <w:start w:val="1"/>
      <w:numFmt w:val="bullet"/>
      <w:pStyle w:val="DELWPbullet2"/>
      <w:lvlText w:val=""/>
      <w:lvlJc w:val="left"/>
      <w:pPr>
        <w:ind w:left="567" w:hanging="283"/>
      </w:pPr>
      <w:rPr>
        <w:rFonts w:ascii="Symbol" w:hAnsi="Symbol" w:hint="default"/>
      </w:rPr>
    </w:lvl>
    <w:lvl w:ilvl="3">
      <w:start w:val="1"/>
      <w:numFmt w:val="bullet"/>
      <w:lvlRestart w:val="0"/>
      <w:pStyle w:val="DELWPbullet2lastline"/>
      <w:lvlText w:val="–"/>
      <w:lvlJc w:val="left"/>
      <w:pPr>
        <w:ind w:left="567" w:hanging="283"/>
      </w:pPr>
      <w:rPr>
        <w:rFonts w:ascii="Arial" w:hAnsi="Arial" w:hint="default"/>
      </w:rPr>
    </w:lvl>
    <w:lvl w:ilvl="4">
      <w:start w:val="1"/>
      <w:numFmt w:val="bullet"/>
      <w:lvlRestart w:val="0"/>
      <w:pStyle w:val="DELWPbulletindent"/>
      <w:lvlText w:val="•"/>
      <w:lvlJc w:val="left"/>
      <w:pPr>
        <w:ind w:left="680" w:hanging="283"/>
      </w:pPr>
      <w:rPr>
        <w:rFonts w:ascii="Calibri" w:hAnsi="Calibri" w:hint="default"/>
      </w:rPr>
    </w:lvl>
    <w:lvl w:ilvl="5">
      <w:start w:val="1"/>
      <w:numFmt w:val="bullet"/>
      <w:lvlRestart w:val="0"/>
      <w:pStyle w:val="DELWPbulletindentlastline"/>
      <w:lvlText w:val="•"/>
      <w:lvlJc w:val="left"/>
      <w:pPr>
        <w:ind w:left="680" w:hanging="283"/>
      </w:pPr>
      <w:rPr>
        <w:rFonts w:ascii="Calibri" w:hAnsi="Calibri" w:hint="default"/>
      </w:rPr>
    </w:lvl>
    <w:lvl w:ilvl="6">
      <w:start w:val="1"/>
      <w:numFmt w:val="bullet"/>
      <w:lvlRestart w:val="0"/>
      <w:pStyle w:val="DELWP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7125C9B"/>
    <w:multiLevelType w:val="hybridMultilevel"/>
    <w:tmpl w:val="FC98E4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
  </w:num>
  <w:num w:numId="19">
    <w:abstractNumId w:val="4"/>
  </w:num>
  <w:num w:numId="20">
    <w:abstractNumId w:val="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366"/>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40BDB"/>
    <w:rsid w:val="00046908"/>
    <w:rsid w:val="0004696C"/>
    <w:rsid w:val="000510BA"/>
    <w:rsid w:val="00060E93"/>
    <w:rsid w:val="00061CA5"/>
    <w:rsid w:val="000629E6"/>
    <w:rsid w:val="00064936"/>
    <w:rsid w:val="00065AC7"/>
    <w:rsid w:val="00067BC2"/>
    <w:rsid w:val="00070D6C"/>
    <w:rsid w:val="00072A87"/>
    <w:rsid w:val="000734F8"/>
    <w:rsid w:val="000736B8"/>
    <w:rsid w:val="00076AD8"/>
    <w:rsid w:val="000817CB"/>
    <w:rsid w:val="0008204E"/>
    <w:rsid w:val="000865C4"/>
    <w:rsid w:val="000873EF"/>
    <w:rsid w:val="000907AB"/>
    <w:rsid w:val="00092BC2"/>
    <w:rsid w:val="0009379D"/>
    <w:rsid w:val="00095E37"/>
    <w:rsid w:val="00095E4B"/>
    <w:rsid w:val="000A2D6B"/>
    <w:rsid w:val="000A4FE4"/>
    <w:rsid w:val="000B3792"/>
    <w:rsid w:val="000C1153"/>
    <w:rsid w:val="000C5DEE"/>
    <w:rsid w:val="000C6242"/>
    <w:rsid w:val="000C6649"/>
    <w:rsid w:val="000C68DB"/>
    <w:rsid w:val="000C6DF6"/>
    <w:rsid w:val="000C713B"/>
    <w:rsid w:val="000D2C32"/>
    <w:rsid w:val="000D7027"/>
    <w:rsid w:val="000E278B"/>
    <w:rsid w:val="000E5FF5"/>
    <w:rsid w:val="000E631C"/>
    <w:rsid w:val="000E6385"/>
    <w:rsid w:val="000E6BA3"/>
    <w:rsid w:val="000E6F72"/>
    <w:rsid w:val="000E73BE"/>
    <w:rsid w:val="000E74A9"/>
    <w:rsid w:val="000F0478"/>
    <w:rsid w:val="000F0A50"/>
    <w:rsid w:val="000F22AD"/>
    <w:rsid w:val="000F32D9"/>
    <w:rsid w:val="000F3CAD"/>
    <w:rsid w:val="000F6355"/>
    <w:rsid w:val="000F76EB"/>
    <w:rsid w:val="001026FA"/>
    <w:rsid w:val="00103D5E"/>
    <w:rsid w:val="0010488E"/>
    <w:rsid w:val="00104EA7"/>
    <w:rsid w:val="00105256"/>
    <w:rsid w:val="00105FAD"/>
    <w:rsid w:val="0011155B"/>
    <w:rsid w:val="0011173F"/>
    <w:rsid w:val="00111A6A"/>
    <w:rsid w:val="00111BDC"/>
    <w:rsid w:val="00111F47"/>
    <w:rsid w:val="00114ADF"/>
    <w:rsid w:val="00116D50"/>
    <w:rsid w:val="001170D2"/>
    <w:rsid w:val="00117D75"/>
    <w:rsid w:val="00121528"/>
    <w:rsid w:val="00121BF1"/>
    <w:rsid w:val="001255DB"/>
    <w:rsid w:val="00125B26"/>
    <w:rsid w:val="00127A8B"/>
    <w:rsid w:val="00134BE5"/>
    <w:rsid w:val="00136BF6"/>
    <w:rsid w:val="00141255"/>
    <w:rsid w:val="001412D1"/>
    <w:rsid w:val="001423E3"/>
    <w:rsid w:val="00142572"/>
    <w:rsid w:val="001461CD"/>
    <w:rsid w:val="001475EA"/>
    <w:rsid w:val="001504F5"/>
    <w:rsid w:val="00150538"/>
    <w:rsid w:val="00150F9C"/>
    <w:rsid w:val="001517BD"/>
    <w:rsid w:val="00153C2E"/>
    <w:rsid w:val="00154727"/>
    <w:rsid w:val="00155909"/>
    <w:rsid w:val="00164069"/>
    <w:rsid w:val="00167225"/>
    <w:rsid w:val="00167776"/>
    <w:rsid w:val="0017248D"/>
    <w:rsid w:val="00172BBD"/>
    <w:rsid w:val="00173626"/>
    <w:rsid w:val="0017614A"/>
    <w:rsid w:val="00177560"/>
    <w:rsid w:val="001817CD"/>
    <w:rsid w:val="0018235E"/>
    <w:rsid w:val="0018768C"/>
    <w:rsid w:val="00187F62"/>
    <w:rsid w:val="001914A2"/>
    <w:rsid w:val="00192BA0"/>
    <w:rsid w:val="001958BF"/>
    <w:rsid w:val="00197303"/>
    <w:rsid w:val="001977A2"/>
    <w:rsid w:val="001A17EA"/>
    <w:rsid w:val="001A1D17"/>
    <w:rsid w:val="001A22AA"/>
    <w:rsid w:val="001A2CD6"/>
    <w:rsid w:val="001A5022"/>
    <w:rsid w:val="001A7A18"/>
    <w:rsid w:val="001A7C71"/>
    <w:rsid w:val="001B1565"/>
    <w:rsid w:val="001B166D"/>
    <w:rsid w:val="001B1B93"/>
    <w:rsid w:val="001B28B5"/>
    <w:rsid w:val="001B2975"/>
    <w:rsid w:val="001B6DFD"/>
    <w:rsid w:val="001C0BE0"/>
    <w:rsid w:val="001C0E0F"/>
    <w:rsid w:val="001C11E5"/>
    <w:rsid w:val="001C122D"/>
    <w:rsid w:val="001C3B9E"/>
    <w:rsid w:val="001C3F12"/>
    <w:rsid w:val="001C4E07"/>
    <w:rsid w:val="001C6539"/>
    <w:rsid w:val="001D2994"/>
    <w:rsid w:val="001D2A82"/>
    <w:rsid w:val="001D419F"/>
    <w:rsid w:val="001D569B"/>
    <w:rsid w:val="001E0EA3"/>
    <w:rsid w:val="001E2D49"/>
    <w:rsid w:val="001E4995"/>
    <w:rsid w:val="001E7A42"/>
    <w:rsid w:val="001F09DC"/>
    <w:rsid w:val="001F36CE"/>
    <w:rsid w:val="001F43E6"/>
    <w:rsid w:val="001F5DD8"/>
    <w:rsid w:val="0020284B"/>
    <w:rsid w:val="00203F28"/>
    <w:rsid w:val="0020520C"/>
    <w:rsid w:val="0021057B"/>
    <w:rsid w:val="00212E53"/>
    <w:rsid w:val="00213772"/>
    <w:rsid w:val="00214F69"/>
    <w:rsid w:val="00215447"/>
    <w:rsid w:val="00220749"/>
    <w:rsid w:val="0022422C"/>
    <w:rsid w:val="0022724E"/>
    <w:rsid w:val="002273BC"/>
    <w:rsid w:val="00230666"/>
    <w:rsid w:val="00231153"/>
    <w:rsid w:val="0023241C"/>
    <w:rsid w:val="0023252E"/>
    <w:rsid w:val="00235850"/>
    <w:rsid w:val="00236F7F"/>
    <w:rsid w:val="00241C31"/>
    <w:rsid w:val="00242C7E"/>
    <w:rsid w:val="00244202"/>
    <w:rsid w:val="002454FE"/>
    <w:rsid w:val="0024775A"/>
    <w:rsid w:val="002506EB"/>
    <w:rsid w:val="002517C8"/>
    <w:rsid w:val="00255CF6"/>
    <w:rsid w:val="00261549"/>
    <w:rsid w:val="00261BBD"/>
    <w:rsid w:val="002645E0"/>
    <w:rsid w:val="002679D5"/>
    <w:rsid w:val="002714FD"/>
    <w:rsid w:val="0027267A"/>
    <w:rsid w:val="002732D6"/>
    <w:rsid w:val="00275F94"/>
    <w:rsid w:val="002769E3"/>
    <w:rsid w:val="00281B9C"/>
    <w:rsid w:val="00282865"/>
    <w:rsid w:val="002833F3"/>
    <w:rsid w:val="00284C9B"/>
    <w:rsid w:val="002927EF"/>
    <w:rsid w:val="002965C3"/>
    <w:rsid w:val="002A141B"/>
    <w:rsid w:val="002A26B6"/>
    <w:rsid w:val="002A26E3"/>
    <w:rsid w:val="002A6A4E"/>
    <w:rsid w:val="002B4311"/>
    <w:rsid w:val="002B5A85"/>
    <w:rsid w:val="002B63A7"/>
    <w:rsid w:val="002C2D9A"/>
    <w:rsid w:val="002C30D1"/>
    <w:rsid w:val="002C5543"/>
    <w:rsid w:val="002C5947"/>
    <w:rsid w:val="002D0F7F"/>
    <w:rsid w:val="002D228D"/>
    <w:rsid w:val="002D5F11"/>
    <w:rsid w:val="002D5F33"/>
    <w:rsid w:val="002E0198"/>
    <w:rsid w:val="002E1D7C"/>
    <w:rsid w:val="002E754B"/>
    <w:rsid w:val="002E7B1A"/>
    <w:rsid w:val="002F449B"/>
    <w:rsid w:val="002F4D86"/>
    <w:rsid w:val="002F575A"/>
    <w:rsid w:val="002F5D69"/>
    <w:rsid w:val="002F6E97"/>
    <w:rsid w:val="002F7C77"/>
    <w:rsid w:val="00300CB3"/>
    <w:rsid w:val="0030394B"/>
    <w:rsid w:val="00303F15"/>
    <w:rsid w:val="003053BE"/>
    <w:rsid w:val="0030654E"/>
    <w:rsid w:val="003072C6"/>
    <w:rsid w:val="003072D8"/>
    <w:rsid w:val="00310D8E"/>
    <w:rsid w:val="0031246F"/>
    <w:rsid w:val="003146D8"/>
    <w:rsid w:val="00315BBD"/>
    <w:rsid w:val="00316CFC"/>
    <w:rsid w:val="0031753A"/>
    <w:rsid w:val="00320293"/>
    <w:rsid w:val="00321441"/>
    <w:rsid w:val="00322CC2"/>
    <w:rsid w:val="003271DC"/>
    <w:rsid w:val="00334B54"/>
    <w:rsid w:val="0033739E"/>
    <w:rsid w:val="00342B44"/>
    <w:rsid w:val="00343733"/>
    <w:rsid w:val="00355628"/>
    <w:rsid w:val="00355886"/>
    <w:rsid w:val="00355B20"/>
    <w:rsid w:val="00356814"/>
    <w:rsid w:val="00356927"/>
    <w:rsid w:val="00361F2A"/>
    <w:rsid w:val="0036344D"/>
    <w:rsid w:val="003636CF"/>
    <w:rsid w:val="0036737B"/>
    <w:rsid w:val="00371804"/>
    <w:rsid w:val="00371A9A"/>
    <w:rsid w:val="00371B5D"/>
    <w:rsid w:val="003733A9"/>
    <w:rsid w:val="00376055"/>
    <w:rsid w:val="0038019F"/>
    <w:rsid w:val="00380694"/>
    <w:rsid w:val="00382071"/>
    <w:rsid w:val="00391EEE"/>
    <w:rsid w:val="00397206"/>
    <w:rsid w:val="003A18B7"/>
    <w:rsid w:val="003A2F25"/>
    <w:rsid w:val="003A495C"/>
    <w:rsid w:val="003B2807"/>
    <w:rsid w:val="003C27EE"/>
    <w:rsid w:val="003C68F2"/>
    <w:rsid w:val="003D081F"/>
    <w:rsid w:val="003D3E80"/>
    <w:rsid w:val="003D58B8"/>
    <w:rsid w:val="003D5CFB"/>
    <w:rsid w:val="003E01A8"/>
    <w:rsid w:val="003E2636"/>
    <w:rsid w:val="003E2E12"/>
    <w:rsid w:val="003E725D"/>
    <w:rsid w:val="003F06B7"/>
    <w:rsid w:val="003F39CE"/>
    <w:rsid w:val="00401108"/>
    <w:rsid w:val="00402927"/>
    <w:rsid w:val="00403A72"/>
    <w:rsid w:val="00407993"/>
    <w:rsid w:val="0041004B"/>
    <w:rsid w:val="00411833"/>
    <w:rsid w:val="00412F64"/>
    <w:rsid w:val="00414BE0"/>
    <w:rsid w:val="00417BEB"/>
    <w:rsid w:val="00420D27"/>
    <w:rsid w:val="004324FF"/>
    <w:rsid w:val="00432A55"/>
    <w:rsid w:val="00436E66"/>
    <w:rsid w:val="00437D98"/>
    <w:rsid w:val="004406A8"/>
    <w:rsid w:val="0044260A"/>
    <w:rsid w:val="00443D80"/>
    <w:rsid w:val="00444D82"/>
    <w:rsid w:val="00447EE5"/>
    <w:rsid w:val="00450016"/>
    <w:rsid w:val="00452559"/>
    <w:rsid w:val="00452E22"/>
    <w:rsid w:val="00453DE5"/>
    <w:rsid w:val="004564C6"/>
    <w:rsid w:val="00456B8E"/>
    <w:rsid w:val="004610CC"/>
    <w:rsid w:val="00461F6A"/>
    <w:rsid w:val="00462BD4"/>
    <w:rsid w:val="00465464"/>
    <w:rsid w:val="00465E87"/>
    <w:rsid w:val="00467081"/>
    <w:rsid w:val="00467D9D"/>
    <w:rsid w:val="00470063"/>
    <w:rsid w:val="0047704F"/>
    <w:rsid w:val="00477350"/>
    <w:rsid w:val="0047786A"/>
    <w:rsid w:val="00477A65"/>
    <w:rsid w:val="00482DB3"/>
    <w:rsid w:val="00485D6F"/>
    <w:rsid w:val="004909C1"/>
    <w:rsid w:val="004914E6"/>
    <w:rsid w:val="00492F81"/>
    <w:rsid w:val="004946C8"/>
    <w:rsid w:val="0049596E"/>
    <w:rsid w:val="00495EDA"/>
    <w:rsid w:val="00496605"/>
    <w:rsid w:val="00497735"/>
    <w:rsid w:val="004A0007"/>
    <w:rsid w:val="004A0236"/>
    <w:rsid w:val="004A369A"/>
    <w:rsid w:val="004A3B3E"/>
    <w:rsid w:val="004A6403"/>
    <w:rsid w:val="004B6A5C"/>
    <w:rsid w:val="004C3A39"/>
    <w:rsid w:val="004C3BB9"/>
    <w:rsid w:val="004C5777"/>
    <w:rsid w:val="004C606D"/>
    <w:rsid w:val="004D0173"/>
    <w:rsid w:val="004D1056"/>
    <w:rsid w:val="004D630B"/>
    <w:rsid w:val="004E1EDE"/>
    <w:rsid w:val="004E21E2"/>
    <w:rsid w:val="004E293F"/>
    <w:rsid w:val="004E2E16"/>
    <w:rsid w:val="004E380D"/>
    <w:rsid w:val="004E7922"/>
    <w:rsid w:val="004F0096"/>
    <w:rsid w:val="004F0A94"/>
    <w:rsid w:val="004F0DFC"/>
    <w:rsid w:val="004F3441"/>
    <w:rsid w:val="004F41B2"/>
    <w:rsid w:val="004F4AFC"/>
    <w:rsid w:val="004F52A5"/>
    <w:rsid w:val="004F5835"/>
    <w:rsid w:val="004F7CF5"/>
    <w:rsid w:val="00500C8C"/>
    <w:rsid w:val="00501375"/>
    <w:rsid w:val="00501D3B"/>
    <w:rsid w:val="005022C9"/>
    <w:rsid w:val="00505ECE"/>
    <w:rsid w:val="00507390"/>
    <w:rsid w:val="0050779D"/>
    <w:rsid w:val="00511E9F"/>
    <w:rsid w:val="00512C2B"/>
    <w:rsid w:val="005139EA"/>
    <w:rsid w:val="005161C8"/>
    <w:rsid w:val="0051771A"/>
    <w:rsid w:val="005208CF"/>
    <w:rsid w:val="00520BBB"/>
    <w:rsid w:val="00522E89"/>
    <w:rsid w:val="0052459B"/>
    <w:rsid w:val="00525456"/>
    <w:rsid w:val="005270C5"/>
    <w:rsid w:val="00532236"/>
    <w:rsid w:val="00537D07"/>
    <w:rsid w:val="00541DFE"/>
    <w:rsid w:val="00543E6C"/>
    <w:rsid w:val="00544184"/>
    <w:rsid w:val="00544A51"/>
    <w:rsid w:val="00546149"/>
    <w:rsid w:val="005552FD"/>
    <w:rsid w:val="00556951"/>
    <w:rsid w:val="005600E5"/>
    <w:rsid w:val="005621A3"/>
    <w:rsid w:val="00564E8F"/>
    <w:rsid w:val="00570159"/>
    <w:rsid w:val="00571B19"/>
    <w:rsid w:val="005728A4"/>
    <w:rsid w:val="005762EF"/>
    <w:rsid w:val="005763FC"/>
    <w:rsid w:val="00576EB4"/>
    <w:rsid w:val="0057745D"/>
    <w:rsid w:val="00577B30"/>
    <w:rsid w:val="00582768"/>
    <w:rsid w:val="00583461"/>
    <w:rsid w:val="005856A4"/>
    <w:rsid w:val="005865CB"/>
    <w:rsid w:val="00590730"/>
    <w:rsid w:val="005940BE"/>
    <w:rsid w:val="00594905"/>
    <w:rsid w:val="005970AB"/>
    <w:rsid w:val="005A3051"/>
    <w:rsid w:val="005A31C9"/>
    <w:rsid w:val="005A53FE"/>
    <w:rsid w:val="005B2868"/>
    <w:rsid w:val="005B6470"/>
    <w:rsid w:val="005B7D22"/>
    <w:rsid w:val="005C029E"/>
    <w:rsid w:val="005C1E7E"/>
    <w:rsid w:val="005C209B"/>
    <w:rsid w:val="005C6BD5"/>
    <w:rsid w:val="005C7DDF"/>
    <w:rsid w:val="005D15BD"/>
    <w:rsid w:val="005D2436"/>
    <w:rsid w:val="005D254F"/>
    <w:rsid w:val="005D2B6D"/>
    <w:rsid w:val="005D3238"/>
    <w:rsid w:val="005E085D"/>
    <w:rsid w:val="005E1296"/>
    <w:rsid w:val="005E3FA7"/>
    <w:rsid w:val="005E7963"/>
    <w:rsid w:val="005F218C"/>
    <w:rsid w:val="005F4523"/>
    <w:rsid w:val="005F7007"/>
    <w:rsid w:val="00601D4D"/>
    <w:rsid w:val="006021B4"/>
    <w:rsid w:val="00605B5B"/>
    <w:rsid w:val="006062D8"/>
    <w:rsid w:val="00606827"/>
    <w:rsid w:val="00620262"/>
    <w:rsid w:val="00620934"/>
    <w:rsid w:val="00621B4C"/>
    <w:rsid w:val="00627C52"/>
    <w:rsid w:val="00630937"/>
    <w:rsid w:val="00631165"/>
    <w:rsid w:val="00632944"/>
    <w:rsid w:val="00632BEF"/>
    <w:rsid w:val="006334DF"/>
    <w:rsid w:val="00636934"/>
    <w:rsid w:val="00643EEC"/>
    <w:rsid w:val="0064471A"/>
    <w:rsid w:val="0065079C"/>
    <w:rsid w:val="00653B84"/>
    <w:rsid w:val="00653E0D"/>
    <w:rsid w:val="006543FC"/>
    <w:rsid w:val="00654EF2"/>
    <w:rsid w:val="00655EF0"/>
    <w:rsid w:val="00660BC5"/>
    <w:rsid w:val="006641B5"/>
    <w:rsid w:val="00666693"/>
    <w:rsid w:val="00680484"/>
    <w:rsid w:val="0068260C"/>
    <w:rsid w:val="006865C8"/>
    <w:rsid w:val="00686B48"/>
    <w:rsid w:val="00687038"/>
    <w:rsid w:val="0068714E"/>
    <w:rsid w:val="00690096"/>
    <w:rsid w:val="0069028D"/>
    <w:rsid w:val="006912A9"/>
    <w:rsid w:val="00692020"/>
    <w:rsid w:val="00692691"/>
    <w:rsid w:val="006929F7"/>
    <w:rsid w:val="0069374A"/>
    <w:rsid w:val="00694AB8"/>
    <w:rsid w:val="00695EF7"/>
    <w:rsid w:val="0069699D"/>
    <w:rsid w:val="006A1D2B"/>
    <w:rsid w:val="006B2C51"/>
    <w:rsid w:val="006B5090"/>
    <w:rsid w:val="006B6361"/>
    <w:rsid w:val="006C4A96"/>
    <w:rsid w:val="006D1D71"/>
    <w:rsid w:val="006D360C"/>
    <w:rsid w:val="006D3A16"/>
    <w:rsid w:val="006D4D57"/>
    <w:rsid w:val="006D5AC9"/>
    <w:rsid w:val="006D66ED"/>
    <w:rsid w:val="006E19A4"/>
    <w:rsid w:val="006E2238"/>
    <w:rsid w:val="006E4853"/>
    <w:rsid w:val="006E57BF"/>
    <w:rsid w:val="006E667C"/>
    <w:rsid w:val="006E786B"/>
    <w:rsid w:val="006F1204"/>
    <w:rsid w:val="006F261F"/>
    <w:rsid w:val="006F3E95"/>
    <w:rsid w:val="006F4252"/>
    <w:rsid w:val="006F4F0C"/>
    <w:rsid w:val="006F5FC3"/>
    <w:rsid w:val="007002B1"/>
    <w:rsid w:val="007043FD"/>
    <w:rsid w:val="00704EB7"/>
    <w:rsid w:val="00705742"/>
    <w:rsid w:val="00705C93"/>
    <w:rsid w:val="0070733D"/>
    <w:rsid w:val="00710054"/>
    <w:rsid w:val="007104FE"/>
    <w:rsid w:val="00711B0C"/>
    <w:rsid w:val="00711B87"/>
    <w:rsid w:val="007121A2"/>
    <w:rsid w:val="00713693"/>
    <w:rsid w:val="00713981"/>
    <w:rsid w:val="0071658A"/>
    <w:rsid w:val="007176D6"/>
    <w:rsid w:val="00721222"/>
    <w:rsid w:val="00727D54"/>
    <w:rsid w:val="007344C5"/>
    <w:rsid w:val="00734959"/>
    <w:rsid w:val="00735137"/>
    <w:rsid w:val="0073520D"/>
    <w:rsid w:val="00741214"/>
    <w:rsid w:val="00741D7C"/>
    <w:rsid w:val="00744B1A"/>
    <w:rsid w:val="00746ADE"/>
    <w:rsid w:val="00747F9F"/>
    <w:rsid w:val="00751B2F"/>
    <w:rsid w:val="00753601"/>
    <w:rsid w:val="0075405C"/>
    <w:rsid w:val="00755275"/>
    <w:rsid w:val="007559B0"/>
    <w:rsid w:val="007655DF"/>
    <w:rsid w:val="00765C52"/>
    <w:rsid w:val="00771582"/>
    <w:rsid w:val="007723A4"/>
    <w:rsid w:val="00773C48"/>
    <w:rsid w:val="00775913"/>
    <w:rsid w:val="00775E31"/>
    <w:rsid w:val="00780226"/>
    <w:rsid w:val="00781AB4"/>
    <w:rsid w:val="00783044"/>
    <w:rsid w:val="007858D8"/>
    <w:rsid w:val="00786192"/>
    <w:rsid w:val="0079001F"/>
    <w:rsid w:val="007923B7"/>
    <w:rsid w:val="00792616"/>
    <w:rsid w:val="007926BB"/>
    <w:rsid w:val="0079344C"/>
    <w:rsid w:val="00793E1C"/>
    <w:rsid w:val="007968AE"/>
    <w:rsid w:val="007A0283"/>
    <w:rsid w:val="007A24EE"/>
    <w:rsid w:val="007A7F8A"/>
    <w:rsid w:val="007B22A2"/>
    <w:rsid w:val="007B55F2"/>
    <w:rsid w:val="007B5FBD"/>
    <w:rsid w:val="007C02C7"/>
    <w:rsid w:val="007C1231"/>
    <w:rsid w:val="007C21EE"/>
    <w:rsid w:val="007C3C1B"/>
    <w:rsid w:val="007C457E"/>
    <w:rsid w:val="007C79F8"/>
    <w:rsid w:val="007D05AF"/>
    <w:rsid w:val="007D2E98"/>
    <w:rsid w:val="007D358A"/>
    <w:rsid w:val="007D3A2E"/>
    <w:rsid w:val="007D3EE1"/>
    <w:rsid w:val="007D4D2B"/>
    <w:rsid w:val="007D53BB"/>
    <w:rsid w:val="007D6652"/>
    <w:rsid w:val="007E343D"/>
    <w:rsid w:val="007E35CE"/>
    <w:rsid w:val="007E68DC"/>
    <w:rsid w:val="007E7E08"/>
    <w:rsid w:val="007F2399"/>
    <w:rsid w:val="007F4383"/>
    <w:rsid w:val="00801601"/>
    <w:rsid w:val="0080249F"/>
    <w:rsid w:val="0080586F"/>
    <w:rsid w:val="00810991"/>
    <w:rsid w:val="008110DE"/>
    <w:rsid w:val="00814A9B"/>
    <w:rsid w:val="00814F66"/>
    <w:rsid w:val="00817C9E"/>
    <w:rsid w:val="008205AF"/>
    <w:rsid w:val="008225E5"/>
    <w:rsid w:val="008231EC"/>
    <w:rsid w:val="00831053"/>
    <w:rsid w:val="008314D2"/>
    <w:rsid w:val="0083254D"/>
    <w:rsid w:val="00834319"/>
    <w:rsid w:val="00836249"/>
    <w:rsid w:val="00836F00"/>
    <w:rsid w:val="00842683"/>
    <w:rsid w:val="0084559E"/>
    <w:rsid w:val="00846192"/>
    <w:rsid w:val="00846BBA"/>
    <w:rsid w:val="00850806"/>
    <w:rsid w:val="00853198"/>
    <w:rsid w:val="0085376D"/>
    <w:rsid w:val="008539D0"/>
    <w:rsid w:val="00856A1B"/>
    <w:rsid w:val="00860B36"/>
    <w:rsid w:val="008621C3"/>
    <w:rsid w:val="00862CF0"/>
    <w:rsid w:val="00865486"/>
    <w:rsid w:val="008703A9"/>
    <w:rsid w:val="00874C4B"/>
    <w:rsid w:val="00876275"/>
    <w:rsid w:val="00882B99"/>
    <w:rsid w:val="008840B1"/>
    <w:rsid w:val="00884426"/>
    <w:rsid w:val="00886121"/>
    <w:rsid w:val="00891647"/>
    <w:rsid w:val="00894810"/>
    <w:rsid w:val="008A1473"/>
    <w:rsid w:val="008A295B"/>
    <w:rsid w:val="008A4F01"/>
    <w:rsid w:val="008A6604"/>
    <w:rsid w:val="008B18AE"/>
    <w:rsid w:val="008B2DCE"/>
    <w:rsid w:val="008B4600"/>
    <w:rsid w:val="008B466E"/>
    <w:rsid w:val="008B4C54"/>
    <w:rsid w:val="008B5482"/>
    <w:rsid w:val="008B6E7F"/>
    <w:rsid w:val="008C11F4"/>
    <w:rsid w:val="008C12E2"/>
    <w:rsid w:val="008C2BEC"/>
    <w:rsid w:val="008C50B0"/>
    <w:rsid w:val="008C6523"/>
    <w:rsid w:val="008C695F"/>
    <w:rsid w:val="008C6D0E"/>
    <w:rsid w:val="008C7A28"/>
    <w:rsid w:val="008D09D2"/>
    <w:rsid w:val="008D2B61"/>
    <w:rsid w:val="008D2C5A"/>
    <w:rsid w:val="008D39C5"/>
    <w:rsid w:val="008D3DC8"/>
    <w:rsid w:val="008D55A1"/>
    <w:rsid w:val="008D579A"/>
    <w:rsid w:val="008D5976"/>
    <w:rsid w:val="008D73CE"/>
    <w:rsid w:val="008D7890"/>
    <w:rsid w:val="008E1D89"/>
    <w:rsid w:val="008E2D68"/>
    <w:rsid w:val="008E3DEF"/>
    <w:rsid w:val="008E3E3E"/>
    <w:rsid w:val="008F217C"/>
    <w:rsid w:val="008F460D"/>
    <w:rsid w:val="008F513B"/>
    <w:rsid w:val="008F52F4"/>
    <w:rsid w:val="008F5F87"/>
    <w:rsid w:val="009008D5"/>
    <w:rsid w:val="00900A34"/>
    <w:rsid w:val="0090445D"/>
    <w:rsid w:val="00907073"/>
    <w:rsid w:val="0090724B"/>
    <w:rsid w:val="00910210"/>
    <w:rsid w:val="00910246"/>
    <w:rsid w:val="00911722"/>
    <w:rsid w:val="0091462B"/>
    <w:rsid w:val="009173DA"/>
    <w:rsid w:val="009208F5"/>
    <w:rsid w:val="00926AF5"/>
    <w:rsid w:val="00927D51"/>
    <w:rsid w:val="00932272"/>
    <w:rsid w:val="00932862"/>
    <w:rsid w:val="00935D60"/>
    <w:rsid w:val="009430A3"/>
    <w:rsid w:val="00943CC7"/>
    <w:rsid w:val="009447BB"/>
    <w:rsid w:val="00944C48"/>
    <w:rsid w:val="00946335"/>
    <w:rsid w:val="009513C4"/>
    <w:rsid w:val="00951AEA"/>
    <w:rsid w:val="00955E55"/>
    <w:rsid w:val="009617CA"/>
    <w:rsid w:val="00962200"/>
    <w:rsid w:val="0096489D"/>
    <w:rsid w:val="00966F54"/>
    <w:rsid w:val="00973844"/>
    <w:rsid w:val="009752A2"/>
    <w:rsid w:val="00975E61"/>
    <w:rsid w:val="00976E31"/>
    <w:rsid w:val="00977C63"/>
    <w:rsid w:val="00980087"/>
    <w:rsid w:val="00980C0B"/>
    <w:rsid w:val="00982425"/>
    <w:rsid w:val="00984BBF"/>
    <w:rsid w:val="0098524F"/>
    <w:rsid w:val="00987ABE"/>
    <w:rsid w:val="009906C7"/>
    <w:rsid w:val="009919DE"/>
    <w:rsid w:val="009963CD"/>
    <w:rsid w:val="009A2DD1"/>
    <w:rsid w:val="009A5986"/>
    <w:rsid w:val="009A7110"/>
    <w:rsid w:val="009B266D"/>
    <w:rsid w:val="009B5CBF"/>
    <w:rsid w:val="009C184A"/>
    <w:rsid w:val="009C2CA5"/>
    <w:rsid w:val="009C41DB"/>
    <w:rsid w:val="009C5900"/>
    <w:rsid w:val="009C6DB2"/>
    <w:rsid w:val="009D3AB4"/>
    <w:rsid w:val="009D3E45"/>
    <w:rsid w:val="009E31F1"/>
    <w:rsid w:val="009F2086"/>
    <w:rsid w:val="009F2854"/>
    <w:rsid w:val="009F351F"/>
    <w:rsid w:val="009F39E7"/>
    <w:rsid w:val="009F3F89"/>
    <w:rsid w:val="009F480E"/>
    <w:rsid w:val="009F6560"/>
    <w:rsid w:val="00A01932"/>
    <w:rsid w:val="00A022A2"/>
    <w:rsid w:val="00A02562"/>
    <w:rsid w:val="00A02D15"/>
    <w:rsid w:val="00A1077C"/>
    <w:rsid w:val="00A11275"/>
    <w:rsid w:val="00A11403"/>
    <w:rsid w:val="00A135BA"/>
    <w:rsid w:val="00A221A6"/>
    <w:rsid w:val="00A22F39"/>
    <w:rsid w:val="00A24585"/>
    <w:rsid w:val="00A2476B"/>
    <w:rsid w:val="00A255A8"/>
    <w:rsid w:val="00A261A5"/>
    <w:rsid w:val="00A26B0D"/>
    <w:rsid w:val="00A310A2"/>
    <w:rsid w:val="00A3152F"/>
    <w:rsid w:val="00A35F39"/>
    <w:rsid w:val="00A3735A"/>
    <w:rsid w:val="00A41E68"/>
    <w:rsid w:val="00A42F1B"/>
    <w:rsid w:val="00A454CE"/>
    <w:rsid w:val="00A546BC"/>
    <w:rsid w:val="00A55989"/>
    <w:rsid w:val="00A5694A"/>
    <w:rsid w:val="00A56A38"/>
    <w:rsid w:val="00A63489"/>
    <w:rsid w:val="00A63DA4"/>
    <w:rsid w:val="00A64138"/>
    <w:rsid w:val="00A641C4"/>
    <w:rsid w:val="00A6446C"/>
    <w:rsid w:val="00A71A7A"/>
    <w:rsid w:val="00A75CD5"/>
    <w:rsid w:val="00A765B3"/>
    <w:rsid w:val="00A77F20"/>
    <w:rsid w:val="00A83DF3"/>
    <w:rsid w:val="00A85915"/>
    <w:rsid w:val="00A90134"/>
    <w:rsid w:val="00A9197C"/>
    <w:rsid w:val="00A9333A"/>
    <w:rsid w:val="00A952AB"/>
    <w:rsid w:val="00A9783D"/>
    <w:rsid w:val="00AA015C"/>
    <w:rsid w:val="00AA40CA"/>
    <w:rsid w:val="00AA45E6"/>
    <w:rsid w:val="00AA5A37"/>
    <w:rsid w:val="00AA5C22"/>
    <w:rsid w:val="00AB023F"/>
    <w:rsid w:val="00AB2A4E"/>
    <w:rsid w:val="00AB489C"/>
    <w:rsid w:val="00AB4A2A"/>
    <w:rsid w:val="00AB50C1"/>
    <w:rsid w:val="00AB6936"/>
    <w:rsid w:val="00AB780C"/>
    <w:rsid w:val="00AC0C3B"/>
    <w:rsid w:val="00AC2D63"/>
    <w:rsid w:val="00AC3E3A"/>
    <w:rsid w:val="00AD03D8"/>
    <w:rsid w:val="00AD0711"/>
    <w:rsid w:val="00AD704E"/>
    <w:rsid w:val="00AE42E6"/>
    <w:rsid w:val="00AE5FE0"/>
    <w:rsid w:val="00AE60B7"/>
    <w:rsid w:val="00AE6166"/>
    <w:rsid w:val="00AE68E3"/>
    <w:rsid w:val="00AF2705"/>
    <w:rsid w:val="00AF2AB7"/>
    <w:rsid w:val="00AF2B1C"/>
    <w:rsid w:val="00AF470B"/>
    <w:rsid w:val="00AF4C08"/>
    <w:rsid w:val="00AF4D3F"/>
    <w:rsid w:val="00B00B12"/>
    <w:rsid w:val="00B0300B"/>
    <w:rsid w:val="00B05457"/>
    <w:rsid w:val="00B128A0"/>
    <w:rsid w:val="00B129AF"/>
    <w:rsid w:val="00B13241"/>
    <w:rsid w:val="00B20240"/>
    <w:rsid w:val="00B21C6A"/>
    <w:rsid w:val="00B23281"/>
    <w:rsid w:val="00B23C60"/>
    <w:rsid w:val="00B27571"/>
    <w:rsid w:val="00B3295A"/>
    <w:rsid w:val="00B32F56"/>
    <w:rsid w:val="00B36077"/>
    <w:rsid w:val="00B4164B"/>
    <w:rsid w:val="00B43497"/>
    <w:rsid w:val="00B52339"/>
    <w:rsid w:val="00B5409A"/>
    <w:rsid w:val="00B55574"/>
    <w:rsid w:val="00B645D3"/>
    <w:rsid w:val="00B6525D"/>
    <w:rsid w:val="00B65ABA"/>
    <w:rsid w:val="00B67370"/>
    <w:rsid w:val="00B6790F"/>
    <w:rsid w:val="00B71B3B"/>
    <w:rsid w:val="00B729A4"/>
    <w:rsid w:val="00B75303"/>
    <w:rsid w:val="00B87D61"/>
    <w:rsid w:val="00B91AD9"/>
    <w:rsid w:val="00B9320C"/>
    <w:rsid w:val="00B93849"/>
    <w:rsid w:val="00B93948"/>
    <w:rsid w:val="00B95707"/>
    <w:rsid w:val="00B96C46"/>
    <w:rsid w:val="00BA454C"/>
    <w:rsid w:val="00BA4BC7"/>
    <w:rsid w:val="00BA55B7"/>
    <w:rsid w:val="00BA5E47"/>
    <w:rsid w:val="00BA7D57"/>
    <w:rsid w:val="00BB0E77"/>
    <w:rsid w:val="00BB156E"/>
    <w:rsid w:val="00BB20D4"/>
    <w:rsid w:val="00BB3330"/>
    <w:rsid w:val="00BB47D7"/>
    <w:rsid w:val="00BB4A62"/>
    <w:rsid w:val="00BC01C1"/>
    <w:rsid w:val="00BC5A34"/>
    <w:rsid w:val="00BC6BDC"/>
    <w:rsid w:val="00BD17F5"/>
    <w:rsid w:val="00BD1F65"/>
    <w:rsid w:val="00BD6D5B"/>
    <w:rsid w:val="00BD6E05"/>
    <w:rsid w:val="00BD777C"/>
    <w:rsid w:val="00BE1B6A"/>
    <w:rsid w:val="00BE54D0"/>
    <w:rsid w:val="00BE6176"/>
    <w:rsid w:val="00BF0958"/>
    <w:rsid w:val="00BF55B8"/>
    <w:rsid w:val="00BF6123"/>
    <w:rsid w:val="00BF6B6C"/>
    <w:rsid w:val="00BF7251"/>
    <w:rsid w:val="00BF7F28"/>
    <w:rsid w:val="00C01909"/>
    <w:rsid w:val="00C02759"/>
    <w:rsid w:val="00C05787"/>
    <w:rsid w:val="00C07AEF"/>
    <w:rsid w:val="00C11207"/>
    <w:rsid w:val="00C11D45"/>
    <w:rsid w:val="00C13059"/>
    <w:rsid w:val="00C156D4"/>
    <w:rsid w:val="00C156F0"/>
    <w:rsid w:val="00C1604E"/>
    <w:rsid w:val="00C16141"/>
    <w:rsid w:val="00C167A3"/>
    <w:rsid w:val="00C16C03"/>
    <w:rsid w:val="00C2181C"/>
    <w:rsid w:val="00C21F5A"/>
    <w:rsid w:val="00C2657D"/>
    <w:rsid w:val="00C3447A"/>
    <w:rsid w:val="00C35CB1"/>
    <w:rsid w:val="00C37B82"/>
    <w:rsid w:val="00C416E1"/>
    <w:rsid w:val="00C419A1"/>
    <w:rsid w:val="00C42BF7"/>
    <w:rsid w:val="00C462A1"/>
    <w:rsid w:val="00C47BF8"/>
    <w:rsid w:val="00C50679"/>
    <w:rsid w:val="00C51B1C"/>
    <w:rsid w:val="00C53DCE"/>
    <w:rsid w:val="00C5464B"/>
    <w:rsid w:val="00C547FF"/>
    <w:rsid w:val="00C54DA8"/>
    <w:rsid w:val="00C5717D"/>
    <w:rsid w:val="00C57226"/>
    <w:rsid w:val="00C631A9"/>
    <w:rsid w:val="00C64C14"/>
    <w:rsid w:val="00C655F2"/>
    <w:rsid w:val="00C65A2B"/>
    <w:rsid w:val="00C65B4C"/>
    <w:rsid w:val="00C65B61"/>
    <w:rsid w:val="00C70299"/>
    <w:rsid w:val="00C70E53"/>
    <w:rsid w:val="00C72979"/>
    <w:rsid w:val="00C75604"/>
    <w:rsid w:val="00C81529"/>
    <w:rsid w:val="00C81BA6"/>
    <w:rsid w:val="00C8377C"/>
    <w:rsid w:val="00C85335"/>
    <w:rsid w:val="00C877CD"/>
    <w:rsid w:val="00C902E9"/>
    <w:rsid w:val="00C908B7"/>
    <w:rsid w:val="00C91D81"/>
    <w:rsid w:val="00C92A42"/>
    <w:rsid w:val="00CA18F2"/>
    <w:rsid w:val="00CA434F"/>
    <w:rsid w:val="00CA4871"/>
    <w:rsid w:val="00CA6722"/>
    <w:rsid w:val="00CA6CF8"/>
    <w:rsid w:val="00CA6D4E"/>
    <w:rsid w:val="00CA7B4B"/>
    <w:rsid w:val="00CB01A7"/>
    <w:rsid w:val="00CB1476"/>
    <w:rsid w:val="00CB36A8"/>
    <w:rsid w:val="00CB6D2E"/>
    <w:rsid w:val="00CC139A"/>
    <w:rsid w:val="00CC1E7A"/>
    <w:rsid w:val="00CC229B"/>
    <w:rsid w:val="00CC4F64"/>
    <w:rsid w:val="00CD058C"/>
    <w:rsid w:val="00CD1B9F"/>
    <w:rsid w:val="00CD38CC"/>
    <w:rsid w:val="00CD3B98"/>
    <w:rsid w:val="00CD3E5C"/>
    <w:rsid w:val="00CD4216"/>
    <w:rsid w:val="00CD518C"/>
    <w:rsid w:val="00CD5B89"/>
    <w:rsid w:val="00CD70BD"/>
    <w:rsid w:val="00CD733F"/>
    <w:rsid w:val="00CD768E"/>
    <w:rsid w:val="00CE03D7"/>
    <w:rsid w:val="00CE0942"/>
    <w:rsid w:val="00CE7CA5"/>
    <w:rsid w:val="00CF1D81"/>
    <w:rsid w:val="00CF2DC9"/>
    <w:rsid w:val="00CF7CB6"/>
    <w:rsid w:val="00D01021"/>
    <w:rsid w:val="00D03D35"/>
    <w:rsid w:val="00D046E0"/>
    <w:rsid w:val="00D1218B"/>
    <w:rsid w:val="00D15028"/>
    <w:rsid w:val="00D200C7"/>
    <w:rsid w:val="00D2196B"/>
    <w:rsid w:val="00D21DDF"/>
    <w:rsid w:val="00D22BDB"/>
    <w:rsid w:val="00D26A76"/>
    <w:rsid w:val="00D27993"/>
    <w:rsid w:val="00D30D98"/>
    <w:rsid w:val="00D311AB"/>
    <w:rsid w:val="00D31B99"/>
    <w:rsid w:val="00D325A8"/>
    <w:rsid w:val="00D33CB8"/>
    <w:rsid w:val="00D3461E"/>
    <w:rsid w:val="00D34E44"/>
    <w:rsid w:val="00D40B00"/>
    <w:rsid w:val="00D442AD"/>
    <w:rsid w:val="00D45674"/>
    <w:rsid w:val="00D5400B"/>
    <w:rsid w:val="00D54460"/>
    <w:rsid w:val="00D5566D"/>
    <w:rsid w:val="00D5618A"/>
    <w:rsid w:val="00D569D5"/>
    <w:rsid w:val="00D56DA1"/>
    <w:rsid w:val="00D5784B"/>
    <w:rsid w:val="00D5790B"/>
    <w:rsid w:val="00D63EFB"/>
    <w:rsid w:val="00D650A7"/>
    <w:rsid w:val="00D658AF"/>
    <w:rsid w:val="00D67232"/>
    <w:rsid w:val="00D734AC"/>
    <w:rsid w:val="00D76BC3"/>
    <w:rsid w:val="00D83DE9"/>
    <w:rsid w:val="00D8450D"/>
    <w:rsid w:val="00D9033C"/>
    <w:rsid w:val="00D95AF9"/>
    <w:rsid w:val="00DA06F4"/>
    <w:rsid w:val="00DA09C9"/>
    <w:rsid w:val="00DA1822"/>
    <w:rsid w:val="00DA2437"/>
    <w:rsid w:val="00DA2542"/>
    <w:rsid w:val="00DA35E6"/>
    <w:rsid w:val="00DA3B5A"/>
    <w:rsid w:val="00DB45B3"/>
    <w:rsid w:val="00DB5E1F"/>
    <w:rsid w:val="00DC19D8"/>
    <w:rsid w:val="00DC2613"/>
    <w:rsid w:val="00DC4512"/>
    <w:rsid w:val="00DD3691"/>
    <w:rsid w:val="00DD4B55"/>
    <w:rsid w:val="00DD78A5"/>
    <w:rsid w:val="00DE1E90"/>
    <w:rsid w:val="00DE24E6"/>
    <w:rsid w:val="00DE4281"/>
    <w:rsid w:val="00DE55A7"/>
    <w:rsid w:val="00DE6374"/>
    <w:rsid w:val="00DF0689"/>
    <w:rsid w:val="00DF07AD"/>
    <w:rsid w:val="00DF114C"/>
    <w:rsid w:val="00DF31FB"/>
    <w:rsid w:val="00DF3364"/>
    <w:rsid w:val="00E02593"/>
    <w:rsid w:val="00E04464"/>
    <w:rsid w:val="00E055BB"/>
    <w:rsid w:val="00E073EA"/>
    <w:rsid w:val="00E11988"/>
    <w:rsid w:val="00E127C4"/>
    <w:rsid w:val="00E15DA9"/>
    <w:rsid w:val="00E2095D"/>
    <w:rsid w:val="00E24251"/>
    <w:rsid w:val="00E26A0D"/>
    <w:rsid w:val="00E30414"/>
    <w:rsid w:val="00E328EE"/>
    <w:rsid w:val="00E33EEA"/>
    <w:rsid w:val="00E40769"/>
    <w:rsid w:val="00E42E8B"/>
    <w:rsid w:val="00E4733F"/>
    <w:rsid w:val="00E52EB8"/>
    <w:rsid w:val="00E53D72"/>
    <w:rsid w:val="00E54816"/>
    <w:rsid w:val="00E60F12"/>
    <w:rsid w:val="00E652FB"/>
    <w:rsid w:val="00E65AB0"/>
    <w:rsid w:val="00E66C20"/>
    <w:rsid w:val="00E67912"/>
    <w:rsid w:val="00E709AF"/>
    <w:rsid w:val="00E71C46"/>
    <w:rsid w:val="00E74A2F"/>
    <w:rsid w:val="00E75ED2"/>
    <w:rsid w:val="00E81756"/>
    <w:rsid w:val="00E8280C"/>
    <w:rsid w:val="00E82DBD"/>
    <w:rsid w:val="00E83E4C"/>
    <w:rsid w:val="00E84E5C"/>
    <w:rsid w:val="00E85F2F"/>
    <w:rsid w:val="00E86065"/>
    <w:rsid w:val="00E9028A"/>
    <w:rsid w:val="00E91933"/>
    <w:rsid w:val="00E92A81"/>
    <w:rsid w:val="00E94EA2"/>
    <w:rsid w:val="00E969B1"/>
    <w:rsid w:val="00E96FEF"/>
    <w:rsid w:val="00E9786D"/>
    <w:rsid w:val="00E97DE3"/>
    <w:rsid w:val="00EA2472"/>
    <w:rsid w:val="00EA24DE"/>
    <w:rsid w:val="00EA4487"/>
    <w:rsid w:val="00EB1F30"/>
    <w:rsid w:val="00EB4B59"/>
    <w:rsid w:val="00EB6552"/>
    <w:rsid w:val="00EB777B"/>
    <w:rsid w:val="00EC18E6"/>
    <w:rsid w:val="00EC1984"/>
    <w:rsid w:val="00EC234C"/>
    <w:rsid w:val="00EC5133"/>
    <w:rsid w:val="00EC6732"/>
    <w:rsid w:val="00ED3529"/>
    <w:rsid w:val="00ED4D17"/>
    <w:rsid w:val="00EE1585"/>
    <w:rsid w:val="00EE6CD3"/>
    <w:rsid w:val="00EE6E47"/>
    <w:rsid w:val="00EE7702"/>
    <w:rsid w:val="00EF20D7"/>
    <w:rsid w:val="00EF3419"/>
    <w:rsid w:val="00EF3433"/>
    <w:rsid w:val="00F008A8"/>
    <w:rsid w:val="00F0119C"/>
    <w:rsid w:val="00F015ED"/>
    <w:rsid w:val="00F02BDB"/>
    <w:rsid w:val="00F0441B"/>
    <w:rsid w:val="00F07623"/>
    <w:rsid w:val="00F15323"/>
    <w:rsid w:val="00F219D1"/>
    <w:rsid w:val="00F22AEE"/>
    <w:rsid w:val="00F26D8E"/>
    <w:rsid w:val="00F27983"/>
    <w:rsid w:val="00F3136B"/>
    <w:rsid w:val="00F314F1"/>
    <w:rsid w:val="00F327EA"/>
    <w:rsid w:val="00F33641"/>
    <w:rsid w:val="00F42842"/>
    <w:rsid w:val="00F4596C"/>
    <w:rsid w:val="00F46768"/>
    <w:rsid w:val="00F46E40"/>
    <w:rsid w:val="00F4760A"/>
    <w:rsid w:val="00F47BF6"/>
    <w:rsid w:val="00F52B8E"/>
    <w:rsid w:val="00F53CFD"/>
    <w:rsid w:val="00F53FF3"/>
    <w:rsid w:val="00F54AF5"/>
    <w:rsid w:val="00F54EEA"/>
    <w:rsid w:val="00F54FF3"/>
    <w:rsid w:val="00F55407"/>
    <w:rsid w:val="00F557E3"/>
    <w:rsid w:val="00F5680E"/>
    <w:rsid w:val="00F571FC"/>
    <w:rsid w:val="00F60DDA"/>
    <w:rsid w:val="00F61E78"/>
    <w:rsid w:val="00F635C5"/>
    <w:rsid w:val="00F67AA9"/>
    <w:rsid w:val="00F736E3"/>
    <w:rsid w:val="00F76537"/>
    <w:rsid w:val="00F767E8"/>
    <w:rsid w:val="00F80AED"/>
    <w:rsid w:val="00F86A3F"/>
    <w:rsid w:val="00F86C28"/>
    <w:rsid w:val="00F9021E"/>
    <w:rsid w:val="00F91297"/>
    <w:rsid w:val="00F9133B"/>
    <w:rsid w:val="00F9449C"/>
    <w:rsid w:val="00F955F0"/>
    <w:rsid w:val="00F97151"/>
    <w:rsid w:val="00F97730"/>
    <w:rsid w:val="00FA35A7"/>
    <w:rsid w:val="00FA7E62"/>
    <w:rsid w:val="00FB32A4"/>
    <w:rsid w:val="00FB594D"/>
    <w:rsid w:val="00FC1A46"/>
    <w:rsid w:val="00FC49BB"/>
    <w:rsid w:val="00FC4B41"/>
    <w:rsid w:val="00FD2A6E"/>
    <w:rsid w:val="00FD616B"/>
    <w:rsid w:val="00FD7384"/>
    <w:rsid w:val="00FD740B"/>
    <w:rsid w:val="00FD77E1"/>
    <w:rsid w:val="00FE1646"/>
    <w:rsid w:val="00FE3187"/>
    <w:rsid w:val="00FE367F"/>
    <w:rsid w:val="00FE72B6"/>
    <w:rsid w:val="00FF29DC"/>
    <w:rsid w:val="00FF447F"/>
    <w:rsid w:val="00FF5249"/>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3739E"/>
    <w:rPr>
      <w:rFonts w:ascii="Cambria" w:hAnsi="Cambria"/>
      <w:lang w:eastAsia="en-US"/>
    </w:rPr>
  </w:style>
  <w:style w:type="paragraph" w:styleId="Heading1">
    <w:name w:val="heading 1"/>
    <w:next w:val="DELWPbody"/>
    <w:link w:val="Heading1Char"/>
    <w:uiPriority w:val="1"/>
    <w:qFormat/>
    <w:rsid w:val="00C16C03"/>
    <w:pPr>
      <w:keepNext/>
      <w:keepLines/>
      <w:spacing w:before="520" w:after="440" w:line="440" w:lineRule="atLeast"/>
      <w:contextualSpacing/>
      <w:outlineLvl w:val="0"/>
    </w:pPr>
    <w:rPr>
      <w:rFonts w:ascii="Arial" w:hAnsi="Arial"/>
      <w:bCs/>
      <w:color w:val="306A78"/>
      <w:sz w:val="44"/>
      <w:szCs w:val="44"/>
      <w:lang w:eastAsia="en-US"/>
    </w:rPr>
  </w:style>
  <w:style w:type="paragraph" w:styleId="Heading2">
    <w:name w:val="heading 2"/>
    <w:next w:val="DELWP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ELWP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ELWP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ELWP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16C03"/>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ELWPheader"/>
    <w:uiPriority w:val="98"/>
    <w:rsid w:val="004E380D"/>
  </w:style>
  <w:style w:type="paragraph" w:styleId="Footer">
    <w:name w:val="footer"/>
    <w:basedOn w:val="DELWPfooter"/>
    <w:uiPriority w:val="98"/>
    <w:rsid w:val="0031753A"/>
  </w:style>
  <w:style w:type="character" w:styleId="FollowedHyperlink">
    <w:name w:val="FollowedHyperlink"/>
    <w:uiPriority w:val="99"/>
    <w:rsid w:val="00E91933"/>
    <w:rPr>
      <w:color w:val="6633CC"/>
      <w:u w:val="dotted"/>
    </w:rPr>
  </w:style>
  <w:style w:type="paragraph" w:customStyle="1" w:styleId="DELWPtabletext6pt">
    <w:name w:val="DELWP table text + 6pt"/>
    <w:basedOn w:val="DELWP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ELWPreportsubtitle">
    <w:name w:val="DELWP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ELWPreportmaintitle">
    <w:name w:val="DELWP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ELWPreportmaintitlecover">
    <w:name w:val="DELWP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ELWPreportsubtitleCover">
    <w:name w:val="DELWP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ELWPbody">
    <w:name w:val="DELWP body"/>
    <w:qFormat/>
    <w:rsid w:val="00E30414"/>
    <w:pPr>
      <w:spacing w:after="120" w:line="270" w:lineRule="atLeast"/>
    </w:pPr>
    <w:rPr>
      <w:rFonts w:ascii="Arial" w:eastAsia="Times" w:hAnsi="Arial"/>
      <w:lang w:eastAsia="en-US"/>
    </w:rPr>
  </w:style>
  <w:style w:type="paragraph" w:customStyle="1" w:styleId="DELWPbullet1">
    <w:name w:val="DELWP bullet 1"/>
    <w:basedOn w:val="DELWPbody"/>
    <w:qFormat/>
    <w:rsid w:val="00CF7CB6"/>
    <w:pPr>
      <w:numPr>
        <w:numId w:val="2"/>
      </w:numPr>
      <w:spacing w:after="40"/>
    </w:pPr>
  </w:style>
  <w:style w:type="paragraph" w:customStyle="1" w:styleId="DELWPnumberloweralpha">
    <w:name w:val="DELWP number lower alpha"/>
    <w:basedOn w:val="DELWPbody"/>
    <w:uiPriority w:val="3"/>
    <w:rsid w:val="00CF7CB6"/>
    <w:pPr>
      <w:numPr>
        <w:ilvl w:val="2"/>
        <w:numId w:val="3"/>
      </w:numPr>
    </w:pPr>
  </w:style>
  <w:style w:type="paragraph" w:customStyle="1" w:styleId="DELWPnumberloweralphaindent">
    <w:name w:val="DELWP number lower alpha indent"/>
    <w:basedOn w:val="DELWPbody"/>
    <w:uiPriority w:val="3"/>
    <w:rsid w:val="00CF7CB6"/>
    <w:pPr>
      <w:numPr>
        <w:ilvl w:val="3"/>
        <w:numId w:val="3"/>
      </w:numPr>
    </w:pPr>
  </w:style>
  <w:style w:type="paragraph" w:customStyle="1" w:styleId="DELWPtablefigurenote">
    <w:name w:val="DELWP table/figure note"/>
    <w:uiPriority w:val="4"/>
    <w:rsid w:val="002E1D7C"/>
    <w:pPr>
      <w:spacing w:before="60" w:after="60" w:line="240" w:lineRule="exact"/>
    </w:pPr>
    <w:rPr>
      <w:rFonts w:ascii="Arial" w:hAnsi="Arial"/>
      <w:i/>
      <w:sz w:val="18"/>
      <w:lang w:eastAsia="en-US"/>
    </w:rPr>
  </w:style>
  <w:style w:type="paragraph" w:customStyle="1" w:styleId="DELWPtabletext">
    <w:name w:val="DELWP table text"/>
    <w:uiPriority w:val="3"/>
    <w:qFormat/>
    <w:rsid w:val="00E30414"/>
    <w:pPr>
      <w:spacing w:before="80" w:after="60"/>
    </w:pPr>
    <w:rPr>
      <w:rFonts w:ascii="Arial" w:hAnsi="Arial"/>
      <w:lang w:eastAsia="en-US"/>
    </w:rPr>
  </w:style>
  <w:style w:type="paragraph" w:customStyle="1" w:styleId="DELWPtablecaption">
    <w:name w:val="DELWP table caption"/>
    <w:next w:val="DELWPbody"/>
    <w:uiPriority w:val="3"/>
    <w:qFormat/>
    <w:rsid w:val="004E21E2"/>
    <w:pPr>
      <w:keepNext/>
      <w:keepLines/>
      <w:spacing w:before="240" w:after="120" w:line="240" w:lineRule="atLeast"/>
    </w:pPr>
    <w:rPr>
      <w:rFonts w:ascii="Arial" w:hAnsi="Arial"/>
      <w:b/>
      <w:lang w:eastAsia="en-US"/>
    </w:rPr>
  </w:style>
  <w:style w:type="paragraph" w:customStyle="1" w:styleId="DELWPfigurecaption">
    <w:name w:val="DELWP figure caption"/>
    <w:next w:val="DELWPbody"/>
    <w:rsid w:val="00E91933"/>
    <w:pPr>
      <w:keepNext/>
      <w:keepLines/>
      <w:spacing w:before="240" w:after="120"/>
    </w:pPr>
    <w:rPr>
      <w:rFonts w:ascii="Arial" w:hAnsi="Arial"/>
      <w:b/>
      <w:lang w:eastAsia="en-US"/>
    </w:rPr>
  </w:style>
  <w:style w:type="paragraph" w:customStyle="1" w:styleId="DELWPfooter">
    <w:name w:val="DELWP footer"/>
    <w:uiPriority w:val="11"/>
    <w:rsid w:val="00E969B1"/>
    <w:pPr>
      <w:tabs>
        <w:tab w:val="right" w:pos="9299"/>
      </w:tabs>
    </w:pPr>
    <w:rPr>
      <w:rFonts w:ascii="Arial" w:hAnsi="Arial" w:cs="Arial"/>
      <w:sz w:val="18"/>
      <w:szCs w:val="18"/>
      <w:lang w:eastAsia="en-US"/>
    </w:rPr>
  </w:style>
  <w:style w:type="paragraph" w:customStyle="1" w:styleId="DELWPbullet2">
    <w:name w:val="DELWP bullet 2"/>
    <w:basedOn w:val="DELWPbody"/>
    <w:uiPriority w:val="2"/>
    <w:qFormat/>
    <w:rsid w:val="00CF7CB6"/>
    <w:pPr>
      <w:numPr>
        <w:ilvl w:val="2"/>
        <w:numId w:val="2"/>
      </w:numPr>
      <w:spacing w:after="40"/>
    </w:pPr>
  </w:style>
  <w:style w:type="paragraph" w:customStyle="1" w:styleId="DELWPheader">
    <w:name w:val="DELWP header"/>
    <w:basedOn w:val="DELWPfooter"/>
    <w:uiPriority w:val="11"/>
    <w:rsid w:val="00E969B1"/>
  </w:style>
  <w:style w:type="character" w:styleId="Strong">
    <w:name w:val="Strong"/>
    <w:uiPriority w:val="22"/>
    <w:qFormat/>
    <w:rsid w:val="00DC19D8"/>
    <w:rPr>
      <w:b/>
      <w:bCs/>
    </w:rPr>
  </w:style>
  <w:style w:type="paragraph" w:customStyle="1" w:styleId="DELWPnumberdigit">
    <w:name w:val="DELWP number digit"/>
    <w:basedOn w:val="DELWPbody"/>
    <w:uiPriority w:val="2"/>
    <w:rsid w:val="00CF7CB6"/>
    <w:pPr>
      <w:numPr>
        <w:numId w:val="3"/>
      </w:numPr>
    </w:pPr>
  </w:style>
  <w:style w:type="paragraph" w:customStyle="1" w:styleId="DELWPtablecolhead">
    <w:name w:val="DELWP table col head"/>
    <w:uiPriority w:val="3"/>
    <w:qFormat/>
    <w:rsid w:val="005D15BD"/>
    <w:pPr>
      <w:spacing w:before="80" w:after="60"/>
    </w:pPr>
    <w:rPr>
      <w:rFonts w:ascii="Arial" w:hAnsi="Arial"/>
      <w:b/>
      <w:color w:val="306A78"/>
      <w:lang w:eastAsia="en-US"/>
    </w:rPr>
  </w:style>
  <w:style w:type="paragraph" w:customStyle="1" w:styleId="DELWPbodyaftertablefigure">
    <w:name w:val="DELWP body after table/figure"/>
    <w:basedOn w:val="DELWPbody"/>
    <w:next w:val="DELWPbody"/>
    <w:rsid w:val="00876275"/>
    <w:pPr>
      <w:spacing w:before="240"/>
    </w:pPr>
  </w:style>
  <w:style w:type="paragraph" w:customStyle="1" w:styleId="DELWPbullet1lastline">
    <w:name w:val="DELWP bullet 1 last line"/>
    <w:basedOn w:val="DELWPbullet1"/>
    <w:qFormat/>
    <w:rsid w:val="00CF7CB6"/>
    <w:pPr>
      <w:numPr>
        <w:ilvl w:val="1"/>
      </w:numPr>
      <w:spacing w:after="120"/>
    </w:pPr>
  </w:style>
  <w:style w:type="paragraph" w:customStyle="1" w:styleId="DELWPbullet2lastline">
    <w:name w:val="DELWP bullet 2 last line"/>
    <w:basedOn w:val="DELWPbullet2"/>
    <w:uiPriority w:val="2"/>
    <w:qFormat/>
    <w:rsid w:val="00CF7CB6"/>
    <w:pPr>
      <w:numPr>
        <w:ilvl w:val="3"/>
      </w:numPr>
      <w:spacing w:after="120"/>
    </w:pPr>
  </w:style>
  <w:style w:type="paragraph" w:customStyle="1" w:styleId="DELWPtablebullet">
    <w:name w:val="DELWP table bullet"/>
    <w:basedOn w:val="DELWPtabletext"/>
    <w:uiPriority w:val="3"/>
    <w:qFormat/>
    <w:rsid w:val="00CF7CB6"/>
    <w:pPr>
      <w:numPr>
        <w:ilvl w:val="6"/>
        <w:numId w:val="2"/>
      </w:numPr>
    </w:pPr>
  </w:style>
  <w:style w:type="paragraph" w:customStyle="1" w:styleId="DELWPTOCheadingreport">
    <w:name w:val="DELWP TOC heading report"/>
    <w:basedOn w:val="Heading1"/>
    <w:link w:val="DELWPTOCheadingreportChar"/>
    <w:uiPriority w:val="5"/>
    <w:rsid w:val="00F55407"/>
    <w:pPr>
      <w:spacing w:before="0"/>
      <w:outlineLvl w:val="9"/>
    </w:pPr>
  </w:style>
  <w:style w:type="character" w:customStyle="1" w:styleId="DELWPTOCheadingreportChar">
    <w:name w:val="DELWP TOC heading report Char"/>
    <w:link w:val="DELWPTOCheadingreport"/>
    <w:uiPriority w:val="5"/>
    <w:rsid w:val="00F55407"/>
    <w:rPr>
      <w:rFonts w:ascii="Arial" w:hAnsi="Arial"/>
      <w:bCs/>
      <w:color w:val="306A78"/>
      <w:sz w:val="44"/>
      <w:szCs w:val="44"/>
      <w:lang w:eastAsia="en-US"/>
    </w:rPr>
  </w:style>
  <w:style w:type="paragraph" w:customStyle="1" w:styleId="DELWPaccessibilitypara">
    <w:name w:val="DELWP accessibility para"/>
    <w:uiPriority w:val="8"/>
    <w:rsid w:val="00B0300B"/>
    <w:pPr>
      <w:spacing w:after="300" w:line="300" w:lineRule="atLeast"/>
    </w:pPr>
    <w:rPr>
      <w:rFonts w:ascii="Arial" w:eastAsia="Times" w:hAnsi="Arial"/>
      <w:sz w:val="24"/>
      <w:szCs w:val="19"/>
      <w:lang w:eastAsia="en-US"/>
    </w:rPr>
  </w:style>
  <w:style w:type="paragraph" w:customStyle="1" w:styleId="DELWPbodynospace">
    <w:name w:val="DELWP body no space"/>
    <w:basedOn w:val="DELWPbody"/>
    <w:uiPriority w:val="3"/>
    <w:qFormat/>
    <w:rsid w:val="00CA6D4E"/>
    <w:pPr>
      <w:spacing w:after="0"/>
    </w:pPr>
  </w:style>
  <w:style w:type="paragraph" w:customStyle="1" w:styleId="DELWPquote">
    <w:name w:val="DELWP quote"/>
    <w:basedOn w:val="DELWP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ELWPbulletindent">
    <w:name w:val="DELWP bullet indent"/>
    <w:basedOn w:val="DELWPbody"/>
    <w:uiPriority w:val="4"/>
    <w:rsid w:val="00CF7CB6"/>
    <w:pPr>
      <w:numPr>
        <w:ilvl w:val="4"/>
        <w:numId w:val="2"/>
      </w:numPr>
      <w:spacing w:after="40"/>
    </w:pPr>
  </w:style>
  <w:style w:type="paragraph" w:customStyle="1" w:styleId="DELWPbulletindentlastline">
    <w:name w:val="DELWP bullet indent last line"/>
    <w:basedOn w:val="DELWP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ELWPnumberlowerroman">
    <w:name w:val="DELWP number lower roman"/>
    <w:basedOn w:val="DELWPbody"/>
    <w:uiPriority w:val="3"/>
    <w:rsid w:val="00CF7CB6"/>
    <w:pPr>
      <w:numPr>
        <w:ilvl w:val="4"/>
        <w:numId w:val="3"/>
      </w:numPr>
    </w:pPr>
  </w:style>
  <w:style w:type="paragraph" w:customStyle="1" w:styleId="DELWPnumberlowerromanindent">
    <w:name w:val="DELWP number lower roman indent"/>
    <w:basedOn w:val="DELWPbody"/>
    <w:uiPriority w:val="3"/>
    <w:rsid w:val="00CF7CB6"/>
    <w:pPr>
      <w:numPr>
        <w:ilvl w:val="5"/>
        <w:numId w:val="3"/>
      </w:numPr>
    </w:pPr>
  </w:style>
  <w:style w:type="paragraph" w:customStyle="1" w:styleId="DELWPnumberdigitindent">
    <w:name w:val="DELWP number digit indent"/>
    <w:basedOn w:val="DELWP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ELWPIntro">
    <w:name w:val="DELWP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ELWPbodyindent">
    <w:name w:val="DELWP body indent"/>
    <w:basedOn w:val="DELWPbody"/>
    <w:rsid w:val="002833F3"/>
    <w:pPr>
      <w:ind w:left="397"/>
    </w:pPr>
  </w:style>
  <w:style w:type="paragraph" w:customStyle="1" w:styleId="DELWPbodyboxed">
    <w:name w:val="DELWP body boxed"/>
    <w:basedOn w:val="DELWPbody"/>
    <w:rsid w:val="001A5022"/>
    <w:pPr>
      <w:pBdr>
        <w:top w:val="single" w:sz="4" w:space="8" w:color="306A78"/>
        <w:left w:val="single" w:sz="4" w:space="4" w:color="306A78"/>
        <w:bottom w:val="single" w:sz="4" w:space="8" w:color="306A78"/>
        <w:right w:val="single" w:sz="4" w:space="4" w:color="306A78"/>
      </w:pBdr>
      <w:ind w:left="113"/>
    </w:pPr>
  </w:style>
  <w:style w:type="paragraph" w:customStyle="1" w:styleId="DELWPBoxedheading">
    <w:name w:val="DELWP Boxed heading"/>
    <w:basedOn w:val="DELWPbodyboxed"/>
    <w:rsid w:val="00EA2472"/>
    <w:rPr>
      <w:b/>
      <w:color w:val="306A78"/>
      <w:sz w:val="24"/>
    </w:rPr>
  </w:style>
  <w:style w:type="paragraph" w:customStyle="1" w:styleId="DELWPbodyafterbullets">
    <w:name w:val="DELWP body after bullets"/>
    <w:basedOn w:val="DELWPbody"/>
    <w:rsid w:val="002506EB"/>
    <w:pPr>
      <w:spacing w:before="120"/>
    </w:pPr>
  </w:style>
  <w:style w:type="paragraph" w:customStyle="1" w:styleId="DELWPgapbetweenboxedtextortables">
    <w:name w:val="DELWP gap between boxed text or tables"/>
    <w:basedOn w:val="DELWPbody"/>
    <w:rsid w:val="008840B1"/>
    <w:pPr>
      <w:spacing w:after="0" w:line="160" w:lineRule="atLeast"/>
    </w:pPr>
    <w:rPr>
      <w:sz w:val="16"/>
    </w:rPr>
  </w:style>
  <w:style w:type="paragraph" w:customStyle="1" w:styleId="DELWPtabletext8pt">
    <w:name w:val="DELWP table text 8 pt"/>
    <w:basedOn w:val="DELWPtabletext"/>
    <w:rsid w:val="00067BC2"/>
    <w:pPr>
      <w:spacing w:before="20" w:after="20" w:line="180" w:lineRule="atLeast"/>
    </w:pPr>
    <w:rPr>
      <w:sz w:val="16"/>
    </w:rPr>
  </w:style>
  <w:style w:type="paragraph" w:customStyle="1" w:styleId="DELWPtablecolhead8pt">
    <w:name w:val="DELWP table col head 8pt"/>
    <w:basedOn w:val="DELWPtablecolhead"/>
    <w:rsid w:val="00067BC2"/>
    <w:rPr>
      <w:sz w:val="16"/>
    </w:rPr>
  </w:style>
  <w:style w:type="paragraph" w:customStyle="1" w:styleId="DELWPtabletextbold8pt">
    <w:name w:val="DELWP table text bold 8pt"/>
    <w:basedOn w:val="DELWPtabletext8pt"/>
    <w:rsid w:val="009A5986"/>
    <w:rPr>
      <w:b/>
    </w:rPr>
  </w:style>
  <w:style w:type="paragraph" w:customStyle="1" w:styleId="DELWPtabletextboldblackcentred">
    <w:name w:val="DELWP table text bold black centred"/>
    <w:basedOn w:val="DELWPtabletext"/>
    <w:rsid w:val="00783044"/>
    <w:pPr>
      <w:jc w:val="center"/>
    </w:pPr>
    <w:rPr>
      <w:b/>
    </w:rPr>
  </w:style>
  <w:style w:type="paragraph" w:customStyle="1" w:styleId="DELWPtabletextboldgreencentred">
    <w:name w:val="DELWP table text bold green centred"/>
    <w:basedOn w:val="DELWPtabletextboldblackcentred"/>
    <w:rsid w:val="00783044"/>
    <w:rPr>
      <w:color w:val="306A78"/>
    </w:rPr>
  </w:style>
  <w:style w:type="paragraph" w:customStyle="1" w:styleId="DELWPtablefigurenoteheading">
    <w:name w:val="DELWP table/figure note heading"/>
    <w:basedOn w:val="DELWPtablefigurenote"/>
    <w:rsid w:val="008231EC"/>
    <w:pPr>
      <w:spacing w:before="160"/>
    </w:pPr>
    <w:rPr>
      <w:b/>
    </w:rPr>
  </w:style>
  <w:style w:type="paragraph" w:customStyle="1" w:styleId="DELWPtabletextcentreditalic">
    <w:name w:val="DELWP table text centred italic"/>
    <w:basedOn w:val="DELWP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ELWPtabletextbold">
    <w:name w:val="DELWP table text bold"/>
    <w:basedOn w:val="DELWPtabletext"/>
    <w:rsid w:val="007B22A2"/>
    <w:rPr>
      <w:b/>
    </w:rPr>
  </w:style>
  <w:style w:type="paragraph" w:customStyle="1" w:styleId="Intro">
    <w:name w:val="Intro"/>
    <w:basedOn w:val="Body"/>
    <w:uiPriority w:val="99"/>
    <w:rsid w:val="006E19A4"/>
    <w:pPr>
      <w:spacing w:line="340" w:lineRule="atLeast"/>
    </w:pPr>
    <w:rPr>
      <w:rFonts w:eastAsiaTheme="minorEastAsia"/>
      <w:color w:val="9BD2AD"/>
      <w:sz w:val="28"/>
      <w:szCs w:val="28"/>
    </w:rPr>
  </w:style>
  <w:style w:type="paragraph" w:styleId="Caption">
    <w:name w:val="caption"/>
    <w:basedOn w:val="Body"/>
    <w:uiPriority w:val="99"/>
    <w:qFormat/>
    <w:rsid w:val="006E19A4"/>
    <w:rPr>
      <w:rFonts w:ascii="Gilroy-Semibold" w:eastAsiaTheme="minorEastAsia" w:hAnsi="Gilroy-Semibold" w:cs="Gilroy-Semibold"/>
    </w:rPr>
  </w:style>
  <w:style w:type="character" w:customStyle="1" w:styleId="RegularItalic">
    <w:name w:val="Regular Italic"/>
    <w:uiPriority w:val="99"/>
    <w:rsid w:val="006E19A4"/>
    <w:rPr>
      <w:rFonts w:ascii="Gilroy-RegularItalic" w:hAnsi="Gilroy-RegularItalic" w:cs="Gilroy-RegularItalic"/>
      <w:i/>
      <w:iCs/>
    </w:rPr>
  </w:style>
  <w:style w:type="paragraph" w:customStyle="1" w:styleId="DELWPtabletextcentred">
    <w:name w:val="DELWP table text centred"/>
    <w:basedOn w:val="DELWPtabletextboldblackcentred"/>
    <w:rsid w:val="00095E4B"/>
    <w:rPr>
      <w:b w:val="0"/>
    </w:rPr>
  </w:style>
  <w:style w:type="paragraph" w:customStyle="1" w:styleId="DELWPtabletextitalic">
    <w:name w:val="DELWP table text italic"/>
    <w:basedOn w:val="DELWPtabletext"/>
    <w:rsid w:val="00117D75"/>
    <w:rPr>
      <w:i/>
    </w:rPr>
  </w:style>
  <w:style w:type="paragraph" w:customStyle="1" w:styleId="DELWPbullet3">
    <w:name w:val="DELWP bullet 3"/>
    <w:rsid w:val="00E53D72"/>
    <w:pPr>
      <w:numPr>
        <w:numId w:val="19"/>
      </w:numPr>
      <w:spacing w:after="120"/>
      <w:ind w:left="851" w:hanging="284"/>
    </w:pPr>
    <w:rPr>
      <w:rFonts w:ascii="Arial" w:eastAsia="Times" w:hAnsi="Arial"/>
      <w:lang w:eastAsia="en-US"/>
    </w:rPr>
  </w:style>
  <w:style w:type="paragraph" w:styleId="ListParagraph">
    <w:name w:val="List Paragraph"/>
    <w:basedOn w:val="Normal"/>
    <w:uiPriority w:val="34"/>
    <w:qFormat/>
    <w:rsid w:val="0024420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7">
    <w:name w:val="A7"/>
    <w:uiPriority w:val="99"/>
    <w:rsid w:val="00467D9D"/>
    <w:rPr>
      <w:rFonts w:cs="Gilroy"/>
      <w:color w:val="4C4C4E"/>
      <w:sz w:val="16"/>
      <w:szCs w:val="16"/>
    </w:rPr>
  </w:style>
  <w:style w:type="character" w:customStyle="1" w:styleId="A3">
    <w:name w:val="A3"/>
    <w:uiPriority w:val="99"/>
    <w:rsid w:val="00E52EB8"/>
    <w:rPr>
      <w:rFonts w:cs="Gilroy"/>
      <w:color w:val="ABD9B9"/>
      <w:sz w:val="14"/>
      <w:szCs w:val="14"/>
    </w:rPr>
  </w:style>
  <w:style w:type="paragraph" w:customStyle="1" w:styleId="Pa3">
    <w:name w:val="Pa3"/>
    <w:basedOn w:val="Normal"/>
    <w:next w:val="Normal"/>
    <w:uiPriority w:val="99"/>
    <w:rsid w:val="0020284B"/>
    <w:pPr>
      <w:autoSpaceDE w:val="0"/>
      <w:autoSpaceDN w:val="0"/>
      <w:adjustRightInd w:val="0"/>
      <w:spacing w:line="181" w:lineRule="atLeast"/>
    </w:pPr>
    <w:rPr>
      <w:rFonts w:ascii="Gilroy" w:hAnsi="Gilroy"/>
      <w:sz w:val="24"/>
      <w:szCs w:val="24"/>
      <w:lang w:val="en-US" w:eastAsia="en-AU"/>
    </w:rPr>
  </w:style>
  <w:style w:type="character" w:customStyle="1" w:styleId="A4">
    <w:name w:val="A4"/>
    <w:uiPriority w:val="99"/>
    <w:rsid w:val="0020284B"/>
    <w:rPr>
      <w:rFonts w:cs="Gilroy"/>
      <w:color w:val="ABD9B9"/>
      <w:sz w:val="14"/>
      <w:szCs w:val="14"/>
    </w:rPr>
  </w:style>
  <w:style w:type="paragraph" w:customStyle="1" w:styleId="Chapterheadings1">
    <w:name w:val="Chapter headings 1"/>
    <w:aliases w:val="2,3"/>
    <w:basedOn w:val="NoParagraphStyle"/>
    <w:uiPriority w:val="99"/>
    <w:rsid w:val="00D76BC3"/>
    <w:pPr>
      <w:spacing w:after="170" w:line="480" w:lineRule="atLeast"/>
    </w:pPr>
    <w:rPr>
      <w:rFonts w:ascii="ArialMT" w:eastAsiaTheme="minorEastAsia" w:hAnsi="ArialMT" w:cs="ArialMT"/>
      <w:sz w:val="40"/>
      <w:szCs w:val="40"/>
      <w:lang w:eastAsia="en-US"/>
    </w:rPr>
  </w:style>
  <w:style w:type="paragraph" w:customStyle="1" w:styleId="Subheadertext">
    <w:name w:val="Subheader text"/>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HeadingB">
    <w:name w:val="Heading B"/>
    <w:basedOn w:val="Body"/>
    <w:uiPriority w:val="99"/>
    <w:rsid w:val="00D76BC3"/>
    <w:pPr>
      <w:spacing w:before="170"/>
    </w:pPr>
    <w:rPr>
      <w:rFonts w:ascii="Arial-BoldMT" w:eastAsiaTheme="minorEastAsia" w:hAnsi="Arial-BoldMT" w:cs="Arial-BoldMT"/>
      <w:b/>
      <w:bCs/>
      <w:sz w:val="22"/>
      <w:szCs w:val="22"/>
      <w:lang w:eastAsia="en-US"/>
    </w:rPr>
  </w:style>
  <w:style w:type="paragraph" w:customStyle="1" w:styleId="Chaptersubhead">
    <w:name w:val="Chapter sub head"/>
    <w:basedOn w:val="Chapterheadings1"/>
    <w:uiPriority w:val="99"/>
    <w:rsid w:val="00D76BC3"/>
    <w:pPr>
      <w:spacing w:after="227" w:line="420" w:lineRule="atLeast"/>
    </w:pPr>
    <w:rPr>
      <w:sz w:val="34"/>
      <w:szCs w:val="34"/>
    </w:rPr>
  </w:style>
  <w:style w:type="paragraph" w:customStyle="1" w:styleId="Figure">
    <w:name w:val="Figure"/>
    <w:basedOn w:val="Subheadertext"/>
    <w:uiPriority w:val="99"/>
    <w:rsid w:val="00D76BC3"/>
  </w:style>
  <w:style w:type="paragraph" w:customStyle="1" w:styleId="DELWPquotee">
    <w:name w:val="DELWP quotee"/>
    <w:basedOn w:val="DELWPquote"/>
    <w:rsid w:val="00D76BC3"/>
    <w:pPr>
      <w:spacing w:after="720"/>
    </w:pPr>
    <w:rPr>
      <w:sz w:val="24"/>
    </w:rPr>
  </w:style>
  <w:style w:type="paragraph" w:customStyle="1" w:styleId="DELWPFooterlandscape">
    <w:name w:val="DELWP Footer landscape"/>
    <w:basedOn w:val="DELWPfooter"/>
    <w:rsid w:val="007E7E08"/>
    <w:pPr>
      <w:tabs>
        <w:tab w:val="clear" w:pos="9299"/>
        <w:tab w:val="right" w:pos="14003"/>
      </w:tabs>
    </w:pPr>
  </w:style>
  <w:style w:type="paragraph" w:customStyle="1" w:styleId="DELWPreferences">
    <w:name w:val="DELWP references"/>
    <w:basedOn w:val="DELWPbody"/>
    <w:rsid w:val="001D2994"/>
    <w:pPr>
      <w:ind w:left="397" w:hanging="397"/>
    </w:pPr>
  </w:style>
  <w:style w:type="paragraph" w:customStyle="1" w:styleId="DELWPbodybeforetable">
    <w:name w:val="DELWP body before table"/>
    <w:basedOn w:val="DELWPbody"/>
    <w:rsid w:val="005D2B6D"/>
    <w:pPr>
      <w:spacing w:after="240"/>
    </w:pPr>
  </w:style>
  <w:style w:type="paragraph" w:customStyle="1" w:styleId="DELWPbullet1beforetable">
    <w:name w:val="DELWP bullet 1 before table"/>
    <w:basedOn w:val="DELWPbullet1"/>
    <w:rsid w:val="005D2B6D"/>
    <w:pPr>
      <w:spacing w:after="240"/>
    </w:pPr>
  </w:style>
  <w:style w:type="paragraph" w:customStyle="1" w:styleId="DELWPbodyafterbulletsandbeforetable">
    <w:name w:val="DELWP body after bullets and before table"/>
    <w:basedOn w:val="DELWPbodybeforetable"/>
    <w:rsid w:val="005D2B6D"/>
    <w:pPr>
      <w:spacing w:before="120"/>
    </w:pPr>
  </w:style>
  <w:style w:type="paragraph" w:customStyle="1" w:styleId="DELWPbullet2beforetable">
    <w:name w:val="DELWP bullet 2 before table"/>
    <w:basedOn w:val="DELWPbullet2"/>
    <w:rsid w:val="005D2B6D"/>
    <w:pPr>
      <w:spacing w:after="240"/>
      <w:ind w:left="568" w:hanging="284"/>
    </w:pPr>
  </w:style>
  <w:style w:type="paragraph" w:customStyle="1" w:styleId="Pa1">
    <w:name w:val="Pa1"/>
    <w:basedOn w:val="Normal"/>
    <w:next w:val="Normal"/>
    <w:uiPriority w:val="99"/>
    <w:rsid w:val="0065079C"/>
    <w:pPr>
      <w:autoSpaceDE w:val="0"/>
      <w:autoSpaceDN w:val="0"/>
      <w:adjustRightInd w:val="0"/>
      <w:spacing w:line="181" w:lineRule="atLeast"/>
    </w:pPr>
    <w:rPr>
      <w:rFonts w:ascii="Gilroy" w:hAnsi="Gilroy"/>
      <w:sz w:val="24"/>
      <w:szCs w:val="24"/>
      <w:lang w:val="en-US" w:eastAsia="en-AU"/>
    </w:rPr>
  </w:style>
  <w:style w:type="character" w:customStyle="1" w:styleId="A34">
    <w:name w:val="A34"/>
    <w:uiPriority w:val="99"/>
    <w:rsid w:val="0065079C"/>
    <w:rPr>
      <w:rFonts w:cs="Gilroy"/>
      <w:color w:val="4C4C4E"/>
      <w:sz w:val="14"/>
      <w:szCs w:val="14"/>
    </w:rPr>
  </w:style>
  <w:style w:type="character" w:styleId="UnresolvedMention">
    <w:name w:val="Unresolved Mention"/>
    <w:basedOn w:val="DefaultParagraphFont"/>
    <w:uiPriority w:val="99"/>
    <w:semiHidden/>
    <w:unhideWhenUsed/>
    <w:rsid w:val="00C70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ustomer.service@delwp.vic.gov.au" TargetMode="External"/><Relationship Id="rId18" Type="http://schemas.openxmlformats.org/officeDocument/2006/relationships/image" Target="media/image2.pn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yperlink" Target="creativecommons.org/licenses/by/4.0/" TargetMode="Externa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elayservice.com.au" TargetMode="Externa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6BFF6-6481-425F-B305-7E5F033D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50</Pages>
  <Words>12366</Words>
  <Characters>70490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Great South Coast Strategic directions statement October 2019</vt:lpstr>
    </vt:vector>
  </TitlesOfParts>
  <Company>The State of Victoria Department of Environment, Land, Water and Planning</Company>
  <LinksUpToDate>false</LinksUpToDate>
  <CharactersWithSpaces>82691</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South Coast Strategic directions statement October 2019</dc:title>
  <dc:creator>The State of Victoria Department of Environment, Land, Water and Planning</dc:creator>
  <cp:keywords>Great South Coast, Strategic, Directions, Statement, 2019, October</cp:keywords>
  <cp:lastModifiedBy>Samuel Macgeorge</cp:lastModifiedBy>
  <cp:revision>156</cp:revision>
  <cp:lastPrinted>2018-12-12T08:09:00Z</cp:lastPrinted>
  <dcterms:created xsi:type="dcterms:W3CDTF">2019-12-12T04:34:00Z</dcterms:created>
  <dcterms:modified xsi:type="dcterms:W3CDTF">2019-12-16T22:45:00Z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