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B476" w14:textId="1F27010E"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58CD0DD7" w14:textId="77777777" w:rsidTr="004C5777">
        <w:trPr>
          <w:trHeight w:val="3988"/>
        </w:trPr>
        <w:tc>
          <w:tcPr>
            <w:tcW w:w="7938" w:type="dxa"/>
            <w:shd w:val="clear" w:color="auto" w:fill="auto"/>
          </w:tcPr>
          <w:p w14:paraId="14B4E1D8" w14:textId="63A1F0F8" w:rsidR="00C416E1" w:rsidRPr="003072C6" w:rsidRDefault="000E6BA3" w:rsidP="00E91933">
            <w:pPr>
              <w:pStyle w:val="DHHSreportmaintitlecover"/>
            </w:pPr>
            <w:r>
              <w:t>Barwon</w:t>
            </w:r>
          </w:p>
          <w:p w14:paraId="7991142D" w14:textId="203F62A7" w:rsidR="000E6BA3" w:rsidRDefault="000E6BA3" w:rsidP="000E6BA3">
            <w:pPr>
              <w:pStyle w:val="DHHSreportsubtitleCover"/>
              <w:rPr>
                <w:rFonts w:ascii="GillSans" w:hAnsi="GillSans" w:cs="GillSans"/>
              </w:rPr>
            </w:pPr>
            <w:r>
              <w:t>Strategic directions statement</w:t>
            </w:r>
            <w:r w:rsidR="00F300B7">
              <w:t xml:space="preserve"> </w:t>
            </w:r>
          </w:p>
          <w:p w14:paraId="7A48E02D" w14:textId="50550235" w:rsidR="00444D82" w:rsidRPr="003072C6" w:rsidRDefault="000E6BA3" w:rsidP="00E91933">
            <w:pPr>
              <w:pStyle w:val="DHHSreportsubtitleCover"/>
            </w:pPr>
            <w:r>
              <w:t>2018</w:t>
            </w:r>
          </w:p>
        </w:tc>
      </w:tr>
      <w:tr w:rsidR="001817CD" w:rsidRPr="003072C6" w14:paraId="35756146" w14:textId="77777777" w:rsidTr="004C5777">
        <w:trPr>
          <w:trHeight w:val="4664"/>
        </w:trPr>
        <w:tc>
          <w:tcPr>
            <w:tcW w:w="10252" w:type="dxa"/>
            <w:shd w:val="clear" w:color="auto" w:fill="auto"/>
          </w:tcPr>
          <w:p w14:paraId="31195F9A" w14:textId="32E8C22E" w:rsidR="00BC01C1" w:rsidRPr="003072C6" w:rsidRDefault="00BC01C1" w:rsidP="004F3441">
            <w:pPr>
              <w:pStyle w:val="Coverinstructions"/>
            </w:pPr>
          </w:p>
        </w:tc>
      </w:tr>
    </w:tbl>
    <w:p w14:paraId="73219B76" w14:textId="77777777" w:rsidR="0069374A" w:rsidRPr="003072C6" w:rsidRDefault="0069374A" w:rsidP="00C2657D">
      <w:pPr>
        <w:pStyle w:val="DHHSbodynospace"/>
        <w:ind w:left="-454"/>
      </w:pPr>
    </w:p>
    <w:p w14:paraId="6B55E052" w14:textId="77777777" w:rsidR="00C51B1C" w:rsidRDefault="00C51B1C" w:rsidP="00CA6D4E">
      <w:pPr>
        <w:pStyle w:val="DHHSbodynospace"/>
        <w:sectPr w:rsidR="00C51B1C" w:rsidSect="00A55989">
          <w:headerReference w:type="default" r:id="rId14"/>
          <w:type w:val="oddPage"/>
          <w:pgSz w:w="11906" w:h="16838"/>
          <w:pgMar w:top="3969" w:right="1304" w:bottom="1134" w:left="1304" w:header="454" w:footer="567" w:gutter="0"/>
          <w:cols w:space="720"/>
          <w:docGrid w:linePitch="360"/>
        </w:sectPr>
      </w:pPr>
    </w:p>
    <w:p w14:paraId="4657A1C2" w14:textId="77777777" w:rsidR="005B6470" w:rsidRDefault="005B6470" w:rsidP="00CA6D4E">
      <w:pPr>
        <w:pStyle w:val="DHHSbodynospace"/>
        <w:sectPr w:rsidR="005B6470" w:rsidSect="00C51B1C">
          <w:headerReference w:type="default" r:id="rId15"/>
          <w:footerReference w:type="even" r:id="rId16"/>
          <w:footerReference w:type="default" r:id="rId17"/>
          <w:pgSz w:w="11906" w:h="16838"/>
          <w:pgMar w:top="1701" w:right="1304" w:bottom="1134" w:left="1304" w:header="454" w:footer="567" w:gutter="0"/>
          <w:cols w:space="720"/>
          <w:docGrid w:linePitch="360"/>
        </w:sectPr>
      </w:pPr>
    </w:p>
    <w:p w14:paraId="588B9DB4" w14:textId="3A90213B" w:rsidR="00AC0C3B" w:rsidRPr="003072C6" w:rsidRDefault="009208F5" w:rsidP="00CA6D4E">
      <w:pPr>
        <w:pStyle w:val="DHHSbodynospace"/>
      </w:pPr>
      <w:r w:rsidRPr="003072C6">
        <w:br w:type="page"/>
      </w:r>
      <w:r w:rsidR="00DE4281">
        <w:rPr>
          <w:noProof/>
          <w:lang w:eastAsia="en-AU"/>
        </w:rPr>
        <mc:AlternateContent>
          <mc:Choice Requires="wps">
            <w:drawing>
              <wp:anchor distT="0" distB="0" distL="114300" distR="114300" simplePos="0" relativeHeight="251657216" behindDoc="0" locked="0" layoutInCell="1" allowOverlap="1" wp14:anchorId="3F88AA17" wp14:editId="5013642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30B6" w14:textId="77777777" w:rsidR="00AF2705" w:rsidRDefault="00AF2705"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8AA17"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1CEE30B6" w14:textId="77777777" w:rsidR="00AF2705" w:rsidRDefault="00AF2705"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7A7F8A" w:rsidRPr="003072C6" w14:paraId="71D8DA46" w14:textId="77777777" w:rsidTr="007A7F8A">
        <w:trPr>
          <w:trHeight w:val="15453"/>
        </w:trPr>
        <w:tc>
          <w:tcPr>
            <w:tcW w:w="9298" w:type="dxa"/>
            <w:vAlign w:val="bottom"/>
          </w:tcPr>
          <w:p w14:paraId="0FBAA881" w14:textId="1248E46F" w:rsidR="007A7F8A" w:rsidRPr="00692020" w:rsidRDefault="00C81BA6" w:rsidP="001C3B9E">
            <w:pPr>
              <w:pStyle w:val="DHHSbody"/>
              <w:rPr>
                <w:rStyle w:val="Strong"/>
              </w:rPr>
            </w:pPr>
            <w:r w:rsidRPr="003072C6">
              <w:lastRenderedPageBreak/>
              <w:br w:type="page"/>
            </w:r>
            <w:r w:rsidR="007A7F8A" w:rsidRPr="00692020">
              <w:rPr>
                <w:rStyle w:val="Strong"/>
              </w:rPr>
              <w:t>Acknowledgement of Victoria’s Aboriginal communities</w:t>
            </w:r>
          </w:p>
          <w:p w14:paraId="06DF22ED" w14:textId="77777777" w:rsidR="007A7F8A" w:rsidRDefault="007A7F8A" w:rsidP="001C3B9E">
            <w:pPr>
              <w:pStyle w:val="DHHSbody"/>
            </w:pPr>
            <w:r>
              <w:t>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water and resources.</w:t>
            </w:r>
          </w:p>
          <w:p w14:paraId="394B8B35" w14:textId="69F6FA44" w:rsidR="007A7F8A" w:rsidRDefault="007A7F8A" w:rsidP="001C3B9E">
            <w:pPr>
              <w:pStyle w:val="DHHSbody"/>
            </w:pPr>
            <w:r>
              <w:t>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w:t>
            </w:r>
          </w:p>
          <w:p w14:paraId="0FB42271" w14:textId="77777777" w:rsidR="003636CF" w:rsidRDefault="007A7F8A" w:rsidP="003636CF">
            <w:pPr>
              <w:pStyle w:val="DHHSbody"/>
            </w:pPr>
            <w:r>
              <w:t xml:space="preserve">© The State of Victoria Department of Environment, Land, Water and Planning 2018 </w:t>
            </w:r>
          </w:p>
          <w:p w14:paraId="22283112" w14:textId="017B6EED" w:rsidR="007A7F8A" w:rsidRDefault="007A7F8A" w:rsidP="003636CF">
            <w:pPr>
              <w:pStyle w:val="DHHSbody"/>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00862CF0" w:rsidRPr="00862CF0">
                <w:rPr>
                  <w:rStyle w:val="Hyperlink"/>
                </w:rPr>
                <w:t>Creative Commons</w:t>
              </w:r>
            </w:hyperlink>
            <w:r w:rsidR="00862CF0">
              <w:t xml:space="preserve"> &lt;</w:t>
            </w:r>
            <w:r>
              <w:t>creativecommons.org/licenses/by/4.0/</w:t>
            </w:r>
            <w:r w:rsidR="00862CF0">
              <w:t>&gt;</w:t>
            </w:r>
          </w:p>
          <w:p w14:paraId="7AEF3795" w14:textId="77777777" w:rsidR="007A7F8A" w:rsidRDefault="007A7F8A" w:rsidP="001C3B9E">
            <w:pPr>
              <w:pStyle w:val="DHHSbody"/>
            </w:pPr>
            <w:r>
              <w:t>Printed by Finsbury Green, Melbourne</w:t>
            </w:r>
          </w:p>
          <w:p w14:paraId="6A24DC24" w14:textId="77777777" w:rsidR="004D630B" w:rsidRDefault="007A7F8A" w:rsidP="004D630B">
            <w:pPr>
              <w:pStyle w:val="DHHSbodynospace"/>
            </w:pPr>
            <w:r>
              <w:t>ISBN 978-1-76077-339-7 – Print format</w:t>
            </w:r>
          </w:p>
          <w:p w14:paraId="46344A3C" w14:textId="231E3017" w:rsidR="007A7F8A" w:rsidRDefault="007A7F8A" w:rsidP="001C3B9E">
            <w:pPr>
              <w:pStyle w:val="DHHSbody"/>
            </w:pPr>
            <w:r>
              <w:t>ISBN 978-1-76077-340-3 – Online (pdf/word) format</w:t>
            </w:r>
          </w:p>
          <w:p w14:paraId="5952F3DA" w14:textId="77777777" w:rsidR="004D630B" w:rsidRDefault="007A7F8A" w:rsidP="004D630B">
            <w:pPr>
              <w:pStyle w:val="DHHSbodynospace"/>
              <w:rPr>
                <w:rStyle w:val="Strong"/>
              </w:rPr>
            </w:pPr>
            <w:r w:rsidRPr="00692020">
              <w:rPr>
                <w:rStyle w:val="Strong"/>
              </w:rPr>
              <w:t>Disclaimer</w:t>
            </w:r>
          </w:p>
          <w:p w14:paraId="5F10CA6B" w14:textId="5E61D360" w:rsidR="007A7F8A" w:rsidRDefault="007A7F8A" w:rsidP="001C3B9E">
            <w:pPr>
              <w:pStyle w:val="DHHSbody"/>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E8E482E" w14:textId="77777777" w:rsidR="004D630B" w:rsidRDefault="007A7F8A" w:rsidP="004D630B">
            <w:pPr>
              <w:pStyle w:val="DHHSbodynospace"/>
              <w:rPr>
                <w:rStyle w:val="Strong"/>
              </w:rPr>
            </w:pPr>
            <w:r w:rsidRPr="00692020">
              <w:rPr>
                <w:rStyle w:val="Strong"/>
              </w:rPr>
              <w:t>Accessibility</w:t>
            </w:r>
          </w:p>
          <w:p w14:paraId="223256EB" w14:textId="1373F204" w:rsidR="007A7F8A" w:rsidRDefault="007A7F8A" w:rsidP="001C3B9E">
            <w:pPr>
              <w:pStyle w:val="DHHSbody"/>
            </w:pPr>
            <w:r>
              <w:t xml:space="preserve">If you would like to receive this publication in an alternative format, please telephone the DELWP Customer Service Centre on 136 186 or email </w:t>
            </w:r>
            <w:r w:rsidR="000F6355">
              <w:t xml:space="preserve">the </w:t>
            </w:r>
            <w:hyperlink r:id="rId19" w:history="1">
              <w:r w:rsidR="000F6355" w:rsidRPr="000F6355">
                <w:rPr>
                  <w:rStyle w:val="Hyperlink"/>
                </w:rPr>
                <w:t>DELWP Customer Service Centre</w:t>
              </w:r>
            </w:hyperlink>
            <w:r w:rsidR="000F6355">
              <w:t xml:space="preserve"> &lt;</w:t>
            </w:r>
            <w:r>
              <w:t>customer.service@delwp.vic.gov.au</w:t>
            </w:r>
            <w:r w:rsidR="000F6355">
              <w:t>&gt;</w:t>
            </w:r>
            <w:r>
              <w:t xml:space="preserve"> or via the National Relay Service on 133 677, </w:t>
            </w:r>
            <w:r w:rsidR="000F6355">
              <w:t xml:space="preserve">or at the </w:t>
            </w:r>
            <w:hyperlink r:id="rId20" w:history="1">
              <w:r w:rsidR="000F6355" w:rsidRPr="000F6355">
                <w:rPr>
                  <w:rStyle w:val="Hyperlink"/>
                </w:rPr>
                <w:t>National Relay Service website</w:t>
              </w:r>
            </w:hyperlink>
            <w:r w:rsidR="000F6355">
              <w:t xml:space="preserve"> &lt;</w:t>
            </w:r>
            <w:r>
              <w:t>www.relayservice.com.au</w:t>
            </w:r>
            <w:r w:rsidR="000F6355">
              <w:t>&gt;</w:t>
            </w:r>
            <w:r>
              <w:t xml:space="preserve">. </w:t>
            </w:r>
          </w:p>
          <w:p w14:paraId="003D4C5E" w14:textId="1DF8AD78" w:rsidR="007A7F8A" w:rsidRDefault="007A7F8A" w:rsidP="001C3B9E">
            <w:pPr>
              <w:pStyle w:val="DHHSbody"/>
            </w:pPr>
            <w:r>
              <w:t>This document is also available on the internet at</w:t>
            </w:r>
            <w:r w:rsidR="000907AB">
              <w:t xml:space="preserve"> the </w:t>
            </w:r>
            <w:hyperlink r:id="rId21" w:history="1">
              <w:r w:rsidR="00014F4B" w:rsidRPr="00014F4B">
                <w:rPr>
                  <w:rStyle w:val="Hyperlink"/>
                </w:rPr>
                <w:t>DELWP website</w:t>
              </w:r>
            </w:hyperlink>
            <w:r>
              <w:t xml:space="preserve"> </w:t>
            </w:r>
            <w:r w:rsidR="006D4D57">
              <w:t>&lt;</w:t>
            </w:r>
            <w:r w:rsidR="0010488E" w:rsidRPr="006D4D57">
              <w:t>www.delwp.vic.gov.au</w:t>
            </w:r>
            <w:r w:rsidR="006D4D57">
              <w:t>&gt;</w:t>
            </w:r>
          </w:p>
          <w:p w14:paraId="078E1C1B" w14:textId="36603686" w:rsidR="007A7F8A" w:rsidRPr="000907AB" w:rsidRDefault="007A7F8A" w:rsidP="000907AB">
            <w:pPr>
              <w:pStyle w:val="DHHSbody"/>
            </w:pPr>
          </w:p>
        </w:tc>
      </w:tr>
    </w:tbl>
    <w:p w14:paraId="6E9EF975" w14:textId="77777777" w:rsidR="00261549" w:rsidRDefault="00261549" w:rsidP="005B6470">
      <w:pPr>
        <w:pStyle w:val="DHHSbody"/>
      </w:pPr>
    </w:p>
    <w:p w14:paraId="7DE4D130" w14:textId="77777777" w:rsidR="00261549" w:rsidRDefault="00261549" w:rsidP="00C5016C">
      <w:pPr>
        <w:pStyle w:val="DHHSbody"/>
        <w:rPr>
          <w:color w:val="306A78"/>
          <w:sz w:val="44"/>
          <w:szCs w:val="44"/>
        </w:rPr>
      </w:pPr>
      <w:r>
        <w:br w:type="page"/>
      </w:r>
    </w:p>
    <w:p w14:paraId="2ABB2AE2" w14:textId="63D50319" w:rsidR="00AC0C3B" w:rsidRPr="00636934" w:rsidRDefault="00AC0C3B" w:rsidP="00B13241">
      <w:pPr>
        <w:pStyle w:val="DHHSTOCheadingreport"/>
      </w:pPr>
      <w:r w:rsidRPr="00636934">
        <w:lastRenderedPageBreak/>
        <w:t>Contents</w:t>
      </w:r>
    </w:p>
    <w:p w14:paraId="42D1E581" w14:textId="591182B2" w:rsidR="00033C43"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4320155" w:history="1">
        <w:r w:rsidR="00033C43" w:rsidRPr="00A43483">
          <w:rPr>
            <w:rStyle w:val="Hyperlink"/>
          </w:rPr>
          <w:t>Foreword</w:t>
        </w:r>
        <w:r w:rsidR="00033C43">
          <w:rPr>
            <w:webHidden/>
          </w:rPr>
          <w:tab/>
        </w:r>
        <w:r w:rsidR="00033C43">
          <w:rPr>
            <w:webHidden/>
          </w:rPr>
          <w:fldChar w:fldCharType="begin"/>
        </w:r>
        <w:r w:rsidR="00033C43">
          <w:rPr>
            <w:webHidden/>
          </w:rPr>
          <w:instrText xml:space="preserve"> PAGEREF _Toc534320155 \h </w:instrText>
        </w:r>
        <w:r w:rsidR="00033C43">
          <w:rPr>
            <w:webHidden/>
          </w:rPr>
        </w:r>
        <w:r w:rsidR="00033C43">
          <w:rPr>
            <w:webHidden/>
          </w:rPr>
          <w:fldChar w:fldCharType="separate"/>
        </w:r>
        <w:r w:rsidR="00033C43">
          <w:rPr>
            <w:webHidden/>
          </w:rPr>
          <w:t>7</w:t>
        </w:r>
        <w:r w:rsidR="00033C43">
          <w:rPr>
            <w:webHidden/>
          </w:rPr>
          <w:fldChar w:fldCharType="end"/>
        </w:r>
      </w:hyperlink>
    </w:p>
    <w:p w14:paraId="095E6241" w14:textId="606347D1" w:rsidR="00033C43" w:rsidRDefault="00BA5B6F">
      <w:pPr>
        <w:pStyle w:val="TOC1"/>
        <w:rPr>
          <w:rFonts w:asciiTheme="minorHAnsi" w:eastAsiaTheme="minorEastAsia" w:hAnsiTheme="minorHAnsi" w:cstheme="minorBidi"/>
          <w:b w:val="0"/>
          <w:sz w:val="22"/>
          <w:szCs w:val="22"/>
          <w:lang w:eastAsia="en-AU"/>
        </w:rPr>
      </w:pPr>
      <w:hyperlink w:anchor="_Toc534320156" w:history="1">
        <w:r w:rsidR="00033C43" w:rsidRPr="00A43483">
          <w:rPr>
            <w:rStyle w:val="Hyperlink"/>
          </w:rPr>
          <w:t>Acknowledgments</w:t>
        </w:r>
        <w:r w:rsidR="00033C43">
          <w:rPr>
            <w:webHidden/>
          </w:rPr>
          <w:tab/>
        </w:r>
        <w:r w:rsidR="00033C43">
          <w:rPr>
            <w:webHidden/>
          </w:rPr>
          <w:fldChar w:fldCharType="begin"/>
        </w:r>
        <w:r w:rsidR="00033C43">
          <w:rPr>
            <w:webHidden/>
          </w:rPr>
          <w:instrText xml:space="preserve"> PAGEREF _Toc534320156 \h </w:instrText>
        </w:r>
        <w:r w:rsidR="00033C43">
          <w:rPr>
            <w:webHidden/>
          </w:rPr>
        </w:r>
        <w:r w:rsidR="00033C43">
          <w:rPr>
            <w:webHidden/>
          </w:rPr>
          <w:fldChar w:fldCharType="separate"/>
        </w:r>
        <w:r w:rsidR="00033C43">
          <w:rPr>
            <w:webHidden/>
          </w:rPr>
          <w:t>8</w:t>
        </w:r>
        <w:r w:rsidR="00033C43">
          <w:rPr>
            <w:webHidden/>
          </w:rPr>
          <w:fldChar w:fldCharType="end"/>
        </w:r>
      </w:hyperlink>
    </w:p>
    <w:p w14:paraId="04EC09AB" w14:textId="114DFE17" w:rsidR="00033C43" w:rsidRDefault="00BA5B6F">
      <w:pPr>
        <w:pStyle w:val="TOC1"/>
        <w:rPr>
          <w:rFonts w:asciiTheme="minorHAnsi" w:eastAsiaTheme="minorEastAsia" w:hAnsiTheme="minorHAnsi" w:cstheme="minorBidi"/>
          <w:b w:val="0"/>
          <w:sz w:val="22"/>
          <w:szCs w:val="22"/>
          <w:lang w:eastAsia="en-AU"/>
        </w:rPr>
      </w:pPr>
      <w:hyperlink w:anchor="_Toc534320157" w:history="1">
        <w:r w:rsidR="00033C43" w:rsidRPr="00A43483">
          <w:rPr>
            <w:rStyle w:val="Hyperlink"/>
          </w:rPr>
          <w:t>Executive summary</w:t>
        </w:r>
        <w:r w:rsidR="00033C43">
          <w:rPr>
            <w:webHidden/>
          </w:rPr>
          <w:tab/>
        </w:r>
        <w:r w:rsidR="00033C43">
          <w:rPr>
            <w:webHidden/>
          </w:rPr>
          <w:fldChar w:fldCharType="begin"/>
        </w:r>
        <w:r w:rsidR="00033C43">
          <w:rPr>
            <w:webHidden/>
          </w:rPr>
          <w:instrText xml:space="preserve"> PAGEREF _Toc534320157 \h </w:instrText>
        </w:r>
        <w:r w:rsidR="00033C43">
          <w:rPr>
            <w:webHidden/>
          </w:rPr>
        </w:r>
        <w:r w:rsidR="00033C43">
          <w:rPr>
            <w:webHidden/>
          </w:rPr>
          <w:fldChar w:fldCharType="separate"/>
        </w:r>
        <w:r w:rsidR="00033C43">
          <w:rPr>
            <w:webHidden/>
          </w:rPr>
          <w:t>9</w:t>
        </w:r>
        <w:r w:rsidR="00033C43">
          <w:rPr>
            <w:webHidden/>
          </w:rPr>
          <w:fldChar w:fldCharType="end"/>
        </w:r>
      </w:hyperlink>
    </w:p>
    <w:p w14:paraId="6E3BA57B" w14:textId="6F494418" w:rsidR="00033C43" w:rsidRDefault="00BA5B6F">
      <w:pPr>
        <w:pStyle w:val="TOC2"/>
        <w:rPr>
          <w:rFonts w:asciiTheme="minorHAnsi" w:eastAsiaTheme="minorEastAsia" w:hAnsiTheme="minorHAnsi" w:cstheme="minorBidi"/>
          <w:sz w:val="22"/>
          <w:szCs w:val="22"/>
          <w:lang w:eastAsia="en-AU"/>
        </w:rPr>
      </w:pPr>
      <w:hyperlink w:anchor="_Toc534320158" w:history="1">
        <w:r w:rsidR="00033C43" w:rsidRPr="00A43483">
          <w:rPr>
            <w:rStyle w:val="Hyperlink"/>
          </w:rPr>
          <w:t>Strategic outcomes</w:t>
        </w:r>
        <w:r w:rsidR="00033C43">
          <w:rPr>
            <w:webHidden/>
          </w:rPr>
          <w:tab/>
        </w:r>
        <w:r w:rsidR="00033C43">
          <w:rPr>
            <w:webHidden/>
          </w:rPr>
          <w:fldChar w:fldCharType="begin"/>
        </w:r>
        <w:r w:rsidR="00033C43">
          <w:rPr>
            <w:webHidden/>
          </w:rPr>
          <w:instrText xml:space="preserve"> PAGEREF _Toc534320158 \h </w:instrText>
        </w:r>
        <w:r w:rsidR="00033C43">
          <w:rPr>
            <w:webHidden/>
          </w:rPr>
        </w:r>
        <w:r w:rsidR="00033C43">
          <w:rPr>
            <w:webHidden/>
          </w:rPr>
          <w:fldChar w:fldCharType="separate"/>
        </w:r>
        <w:r w:rsidR="00033C43">
          <w:rPr>
            <w:webHidden/>
          </w:rPr>
          <w:t>10</w:t>
        </w:r>
        <w:r w:rsidR="00033C43">
          <w:rPr>
            <w:webHidden/>
          </w:rPr>
          <w:fldChar w:fldCharType="end"/>
        </w:r>
      </w:hyperlink>
    </w:p>
    <w:p w14:paraId="01486104" w14:textId="28A5FD5E" w:rsidR="00033C43" w:rsidRDefault="00BA5B6F">
      <w:pPr>
        <w:pStyle w:val="TOC1"/>
        <w:rPr>
          <w:rFonts w:asciiTheme="minorHAnsi" w:eastAsiaTheme="minorEastAsia" w:hAnsiTheme="minorHAnsi" w:cstheme="minorBidi"/>
          <w:b w:val="0"/>
          <w:sz w:val="22"/>
          <w:szCs w:val="22"/>
          <w:lang w:eastAsia="en-AU"/>
        </w:rPr>
      </w:pPr>
      <w:hyperlink w:anchor="_Toc534320159" w:history="1">
        <w:r w:rsidR="00033C43" w:rsidRPr="00A43483">
          <w:rPr>
            <w:rStyle w:val="Hyperlink"/>
          </w:rPr>
          <w:t>IWM strategic pathway</w:t>
        </w:r>
        <w:r w:rsidR="00033C43">
          <w:rPr>
            <w:webHidden/>
          </w:rPr>
          <w:tab/>
        </w:r>
        <w:r w:rsidR="00033C43">
          <w:rPr>
            <w:webHidden/>
          </w:rPr>
          <w:fldChar w:fldCharType="begin"/>
        </w:r>
        <w:r w:rsidR="00033C43">
          <w:rPr>
            <w:webHidden/>
          </w:rPr>
          <w:instrText xml:space="preserve"> PAGEREF _Toc534320159 \h </w:instrText>
        </w:r>
        <w:r w:rsidR="00033C43">
          <w:rPr>
            <w:webHidden/>
          </w:rPr>
        </w:r>
        <w:r w:rsidR="00033C43">
          <w:rPr>
            <w:webHidden/>
          </w:rPr>
          <w:fldChar w:fldCharType="separate"/>
        </w:r>
        <w:r w:rsidR="00033C43">
          <w:rPr>
            <w:webHidden/>
          </w:rPr>
          <w:t>11</w:t>
        </w:r>
        <w:r w:rsidR="00033C43">
          <w:rPr>
            <w:webHidden/>
          </w:rPr>
          <w:fldChar w:fldCharType="end"/>
        </w:r>
      </w:hyperlink>
    </w:p>
    <w:p w14:paraId="50BE7759" w14:textId="696E1605" w:rsidR="00033C43" w:rsidRDefault="00BA5B6F">
      <w:pPr>
        <w:pStyle w:val="TOC1"/>
        <w:rPr>
          <w:rFonts w:asciiTheme="minorHAnsi" w:eastAsiaTheme="minorEastAsia" w:hAnsiTheme="minorHAnsi" w:cstheme="minorBidi"/>
          <w:b w:val="0"/>
          <w:sz w:val="22"/>
          <w:szCs w:val="22"/>
          <w:lang w:eastAsia="en-AU"/>
        </w:rPr>
      </w:pPr>
      <w:hyperlink w:anchor="_Toc534320160" w:history="1">
        <w:r w:rsidR="00033C43" w:rsidRPr="00A43483">
          <w:rPr>
            <w:rStyle w:val="Hyperlink"/>
          </w:rPr>
          <w:t>IWM opportunities</w:t>
        </w:r>
        <w:r w:rsidR="00033C43">
          <w:rPr>
            <w:webHidden/>
          </w:rPr>
          <w:tab/>
        </w:r>
        <w:r w:rsidR="00033C43">
          <w:rPr>
            <w:webHidden/>
          </w:rPr>
          <w:fldChar w:fldCharType="begin"/>
        </w:r>
        <w:r w:rsidR="00033C43">
          <w:rPr>
            <w:webHidden/>
          </w:rPr>
          <w:instrText xml:space="preserve"> PAGEREF _Toc534320160 \h </w:instrText>
        </w:r>
        <w:r w:rsidR="00033C43">
          <w:rPr>
            <w:webHidden/>
          </w:rPr>
        </w:r>
        <w:r w:rsidR="00033C43">
          <w:rPr>
            <w:webHidden/>
          </w:rPr>
          <w:fldChar w:fldCharType="separate"/>
        </w:r>
        <w:r w:rsidR="00033C43">
          <w:rPr>
            <w:webHidden/>
          </w:rPr>
          <w:t>12</w:t>
        </w:r>
        <w:r w:rsidR="00033C43">
          <w:rPr>
            <w:webHidden/>
          </w:rPr>
          <w:fldChar w:fldCharType="end"/>
        </w:r>
      </w:hyperlink>
    </w:p>
    <w:p w14:paraId="35F56135" w14:textId="27F30167" w:rsidR="00033C43" w:rsidRDefault="00BA5B6F">
      <w:pPr>
        <w:pStyle w:val="TOC1"/>
        <w:rPr>
          <w:rFonts w:asciiTheme="minorHAnsi" w:eastAsiaTheme="minorEastAsia" w:hAnsiTheme="minorHAnsi" w:cstheme="minorBidi"/>
          <w:b w:val="0"/>
          <w:sz w:val="22"/>
          <w:szCs w:val="22"/>
          <w:lang w:eastAsia="en-AU"/>
        </w:rPr>
      </w:pPr>
      <w:hyperlink w:anchor="_Toc534320161" w:history="1">
        <w:r w:rsidR="00033C43" w:rsidRPr="00A43483">
          <w:rPr>
            <w:rStyle w:val="Hyperlink"/>
          </w:rPr>
          <w:t>Chapter 1 The way forward</w:t>
        </w:r>
        <w:r w:rsidR="00033C43">
          <w:rPr>
            <w:webHidden/>
          </w:rPr>
          <w:tab/>
        </w:r>
        <w:r w:rsidR="00033C43">
          <w:rPr>
            <w:webHidden/>
          </w:rPr>
          <w:fldChar w:fldCharType="begin"/>
        </w:r>
        <w:r w:rsidR="00033C43">
          <w:rPr>
            <w:webHidden/>
          </w:rPr>
          <w:instrText xml:space="preserve"> PAGEREF _Toc534320161 \h </w:instrText>
        </w:r>
        <w:r w:rsidR="00033C43">
          <w:rPr>
            <w:webHidden/>
          </w:rPr>
        </w:r>
        <w:r w:rsidR="00033C43">
          <w:rPr>
            <w:webHidden/>
          </w:rPr>
          <w:fldChar w:fldCharType="separate"/>
        </w:r>
        <w:r w:rsidR="00033C43">
          <w:rPr>
            <w:webHidden/>
          </w:rPr>
          <w:t>14</w:t>
        </w:r>
        <w:r w:rsidR="00033C43">
          <w:rPr>
            <w:webHidden/>
          </w:rPr>
          <w:fldChar w:fldCharType="end"/>
        </w:r>
      </w:hyperlink>
    </w:p>
    <w:p w14:paraId="219F0553" w14:textId="6C893D8B" w:rsidR="00033C43" w:rsidRDefault="00BA5B6F">
      <w:pPr>
        <w:pStyle w:val="TOC2"/>
        <w:rPr>
          <w:rFonts w:asciiTheme="minorHAnsi" w:eastAsiaTheme="minorEastAsia" w:hAnsiTheme="minorHAnsi" w:cstheme="minorBidi"/>
          <w:sz w:val="22"/>
          <w:szCs w:val="22"/>
          <w:lang w:eastAsia="en-AU"/>
        </w:rPr>
      </w:pPr>
      <w:hyperlink w:anchor="_Toc534320162" w:history="1">
        <w:r w:rsidR="00033C43" w:rsidRPr="00A43483">
          <w:rPr>
            <w:rStyle w:val="Hyperlink"/>
          </w:rPr>
          <w:t>Introduction</w:t>
        </w:r>
        <w:r w:rsidR="00033C43">
          <w:rPr>
            <w:webHidden/>
          </w:rPr>
          <w:tab/>
        </w:r>
        <w:r w:rsidR="00033C43">
          <w:rPr>
            <w:webHidden/>
          </w:rPr>
          <w:fldChar w:fldCharType="begin"/>
        </w:r>
        <w:r w:rsidR="00033C43">
          <w:rPr>
            <w:webHidden/>
          </w:rPr>
          <w:instrText xml:space="preserve"> PAGEREF _Toc534320162 \h </w:instrText>
        </w:r>
        <w:r w:rsidR="00033C43">
          <w:rPr>
            <w:webHidden/>
          </w:rPr>
        </w:r>
        <w:r w:rsidR="00033C43">
          <w:rPr>
            <w:webHidden/>
          </w:rPr>
          <w:fldChar w:fldCharType="separate"/>
        </w:r>
        <w:r w:rsidR="00033C43">
          <w:rPr>
            <w:webHidden/>
          </w:rPr>
          <w:t>14</w:t>
        </w:r>
        <w:r w:rsidR="00033C43">
          <w:rPr>
            <w:webHidden/>
          </w:rPr>
          <w:fldChar w:fldCharType="end"/>
        </w:r>
      </w:hyperlink>
    </w:p>
    <w:p w14:paraId="6C9BF72C" w14:textId="0FDA425F" w:rsidR="00033C43" w:rsidRDefault="00BA5B6F">
      <w:pPr>
        <w:pStyle w:val="TOC2"/>
        <w:rPr>
          <w:rFonts w:asciiTheme="minorHAnsi" w:eastAsiaTheme="minorEastAsia" w:hAnsiTheme="minorHAnsi" w:cstheme="minorBidi"/>
          <w:sz w:val="22"/>
          <w:szCs w:val="22"/>
          <w:lang w:eastAsia="en-AU"/>
        </w:rPr>
      </w:pPr>
      <w:hyperlink w:anchor="_Toc534320163" w:history="1">
        <w:r w:rsidR="00033C43" w:rsidRPr="00A43483">
          <w:rPr>
            <w:rStyle w:val="Hyperlink"/>
          </w:rPr>
          <w:t>Enduring collaboration</w:t>
        </w:r>
        <w:r w:rsidR="00033C43">
          <w:rPr>
            <w:webHidden/>
          </w:rPr>
          <w:tab/>
        </w:r>
        <w:r w:rsidR="00033C43">
          <w:rPr>
            <w:webHidden/>
          </w:rPr>
          <w:fldChar w:fldCharType="begin"/>
        </w:r>
        <w:r w:rsidR="00033C43">
          <w:rPr>
            <w:webHidden/>
          </w:rPr>
          <w:instrText xml:space="preserve"> PAGEREF _Toc534320163 \h </w:instrText>
        </w:r>
        <w:r w:rsidR="00033C43">
          <w:rPr>
            <w:webHidden/>
          </w:rPr>
        </w:r>
        <w:r w:rsidR="00033C43">
          <w:rPr>
            <w:webHidden/>
          </w:rPr>
          <w:fldChar w:fldCharType="separate"/>
        </w:r>
        <w:r w:rsidR="00033C43">
          <w:rPr>
            <w:webHidden/>
          </w:rPr>
          <w:t>16</w:t>
        </w:r>
        <w:r w:rsidR="00033C43">
          <w:rPr>
            <w:webHidden/>
          </w:rPr>
          <w:fldChar w:fldCharType="end"/>
        </w:r>
      </w:hyperlink>
    </w:p>
    <w:p w14:paraId="366651C4" w14:textId="51C1366D" w:rsidR="00033C43" w:rsidRDefault="00BA5B6F">
      <w:pPr>
        <w:pStyle w:val="TOC2"/>
        <w:rPr>
          <w:rFonts w:asciiTheme="minorHAnsi" w:eastAsiaTheme="minorEastAsia" w:hAnsiTheme="minorHAnsi" w:cstheme="minorBidi"/>
          <w:sz w:val="22"/>
          <w:szCs w:val="22"/>
          <w:lang w:eastAsia="en-AU"/>
        </w:rPr>
      </w:pPr>
      <w:hyperlink w:anchor="_Toc534320164" w:history="1">
        <w:r w:rsidR="00033C43" w:rsidRPr="00A43483">
          <w:rPr>
            <w:rStyle w:val="Hyperlink"/>
          </w:rPr>
          <w:t>Outcome areas for the Barwon IWM Forum</w:t>
        </w:r>
        <w:r w:rsidR="00033C43">
          <w:rPr>
            <w:webHidden/>
          </w:rPr>
          <w:tab/>
        </w:r>
        <w:r w:rsidR="00033C43">
          <w:rPr>
            <w:webHidden/>
          </w:rPr>
          <w:fldChar w:fldCharType="begin"/>
        </w:r>
        <w:r w:rsidR="00033C43">
          <w:rPr>
            <w:webHidden/>
          </w:rPr>
          <w:instrText xml:space="preserve"> PAGEREF _Toc534320164 \h </w:instrText>
        </w:r>
        <w:r w:rsidR="00033C43">
          <w:rPr>
            <w:webHidden/>
          </w:rPr>
        </w:r>
        <w:r w:rsidR="00033C43">
          <w:rPr>
            <w:webHidden/>
          </w:rPr>
          <w:fldChar w:fldCharType="separate"/>
        </w:r>
        <w:r w:rsidR="00033C43">
          <w:rPr>
            <w:webHidden/>
          </w:rPr>
          <w:t>18</w:t>
        </w:r>
        <w:r w:rsidR="00033C43">
          <w:rPr>
            <w:webHidden/>
          </w:rPr>
          <w:fldChar w:fldCharType="end"/>
        </w:r>
      </w:hyperlink>
    </w:p>
    <w:p w14:paraId="0E5B8C92" w14:textId="27BACFA4" w:rsidR="00033C43" w:rsidRDefault="00BA5B6F">
      <w:pPr>
        <w:pStyle w:val="TOC2"/>
        <w:rPr>
          <w:rFonts w:asciiTheme="minorHAnsi" w:eastAsiaTheme="minorEastAsia" w:hAnsiTheme="minorHAnsi" w:cstheme="minorBidi"/>
          <w:sz w:val="22"/>
          <w:szCs w:val="22"/>
          <w:lang w:eastAsia="en-AU"/>
        </w:rPr>
      </w:pPr>
      <w:hyperlink w:anchor="_Toc534320165" w:history="1">
        <w:r w:rsidR="00033C43" w:rsidRPr="00A43483">
          <w:rPr>
            <w:rStyle w:val="Hyperlink"/>
          </w:rPr>
          <w:t>IWM outcomes</w:t>
        </w:r>
        <w:r w:rsidR="00033C43">
          <w:rPr>
            <w:webHidden/>
          </w:rPr>
          <w:tab/>
        </w:r>
        <w:r w:rsidR="00033C43">
          <w:rPr>
            <w:webHidden/>
          </w:rPr>
          <w:fldChar w:fldCharType="begin"/>
        </w:r>
        <w:r w:rsidR="00033C43">
          <w:rPr>
            <w:webHidden/>
          </w:rPr>
          <w:instrText xml:space="preserve"> PAGEREF _Toc534320165 \h </w:instrText>
        </w:r>
        <w:r w:rsidR="00033C43">
          <w:rPr>
            <w:webHidden/>
          </w:rPr>
        </w:r>
        <w:r w:rsidR="00033C43">
          <w:rPr>
            <w:webHidden/>
          </w:rPr>
          <w:fldChar w:fldCharType="separate"/>
        </w:r>
        <w:r w:rsidR="00033C43">
          <w:rPr>
            <w:webHidden/>
          </w:rPr>
          <w:t>20</w:t>
        </w:r>
        <w:r w:rsidR="00033C43">
          <w:rPr>
            <w:webHidden/>
          </w:rPr>
          <w:fldChar w:fldCharType="end"/>
        </w:r>
      </w:hyperlink>
    </w:p>
    <w:p w14:paraId="692C71A3" w14:textId="6407EBDF" w:rsidR="00033C43" w:rsidRDefault="00BA5B6F">
      <w:pPr>
        <w:pStyle w:val="TOC1"/>
        <w:rPr>
          <w:rFonts w:asciiTheme="minorHAnsi" w:eastAsiaTheme="minorEastAsia" w:hAnsiTheme="minorHAnsi" w:cstheme="minorBidi"/>
          <w:b w:val="0"/>
          <w:sz w:val="22"/>
          <w:szCs w:val="22"/>
          <w:lang w:eastAsia="en-AU"/>
        </w:rPr>
      </w:pPr>
      <w:hyperlink w:anchor="_Toc534320166" w:history="1">
        <w:r w:rsidR="00033C43" w:rsidRPr="00A43483">
          <w:rPr>
            <w:rStyle w:val="Hyperlink"/>
          </w:rPr>
          <w:t>Chapter 2  IWM in the Region</w:t>
        </w:r>
        <w:r w:rsidR="00033C43">
          <w:rPr>
            <w:webHidden/>
          </w:rPr>
          <w:tab/>
        </w:r>
        <w:r w:rsidR="00033C43">
          <w:rPr>
            <w:webHidden/>
          </w:rPr>
          <w:fldChar w:fldCharType="begin"/>
        </w:r>
        <w:r w:rsidR="00033C43">
          <w:rPr>
            <w:webHidden/>
          </w:rPr>
          <w:instrText xml:space="preserve"> PAGEREF _Toc534320166 \h </w:instrText>
        </w:r>
        <w:r w:rsidR="00033C43">
          <w:rPr>
            <w:webHidden/>
          </w:rPr>
        </w:r>
        <w:r w:rsidR="00033C43">
          <w:rPr>
            <w:webHidden/>
          </w:rPr>
          <w:fldChar w:fldCharType="separate"/>
        </w:r>
        <w:r w:rsidR="00033C43">
          <w:rPr>
            <w:webHidden/>
          </w:rPr>
          <w:t>22</w:t>
        </w:r>
        <w:r w:rsidR="00033C43">
          <w:rPr>
            <w:webHidden/>
          </w:rPr>
          <w:fldChar w:fldCharType="end"/>
        </w:r>
      </w:hyperlink>
    </w:p>
    <w:p w14:paraId="691067AF" w14:textId="42DF1B6E" w:rsidR="00033C43" w:rsidRDefault="00BA5B6F">
      <w:pPr>
        <w:pStyle w:val="TOC2"/>
        <w:rPr>
          <w:rFonts w:asciiTheme="minorHAnsi" w:eastAsiaTheme="minorEastAsia" w:hAnsiTheme="minorHAnsi" w:cstheme="minorBidi"/>
          <w:sz w:val="22"/>
          <w:szCs w:val="22"/>
          <w:lang w:eastAsia="en-AU"/>
        </w:rPr>
      </w:pPr>
      <w:hyperlink w:anchor="_Toc534320167" w:history="1">
        <w:r w:rsidR="00033C43" w:rsidRPr="00A43483">
          <w:rPr>
            <w:rStyle w:val="Hyperlink"/>
          </w:rPr>
          <w:t>Understanding the needs of our region</w:t>
        </w:r>
        <w:r w:rsidR="00033C43">
          <w:rPr>
            <w:webHidden/>
          </w:rPr>
          <w:tab/>
        </w:r>
        <w:r w:rsidR="00033C43">
          <w:rPr>
            <w:webHidden/>
          </w:rPr>
          <w:fldChar w:fldCharType="begin"/>
        </w:r>
        <w:r w:rsidR="00033C43">
          <w:rPr>
            <w:webHidden/>
          </w:rPr>
          <w:instrText xml:space="preserve"> PAGEREF _Toc534320167 \h </w:instrText>
        </w:r>
        <w:r w:rsidR="00033C43">
          <w:rPr>
            <w:webHidden/>
          </w:rPr>
        </w:r>
        <w:r w:rsidR="00033C43">
          <w:rPr>
            <w:webHidden/>
          </w:rPr>
          <w:fldChar w:fldCharType="separate"/>
        </w:r>
        <w:r w:rsidR="00033C43">
          <w:rPr>
            <w:webHidden/>
          </w:rPr>
          <w:t>23</w:t>
        </w:r>
        <w:r w:rsidR="00033C43">
          <w:rPr>
            <w:webHidden/>
          </w:rPr>
          <w:fldChar w:fldCharType="end"/>
        </w:r>
      </w:hyperlink>
    </w:p>
    <w:p w14:paraId="35668CE0" w14:textId="013CD114" w:rsidR="00033C43" w:rsidRDefault="00BA5B6F">
      <w:pPr>
        <w:pStyle w:val="TOC2"/>
        <w:rPr>
          <w:rFonts w:asciiTheme="minorHAnsi" w:eastAsiaTheme="minorEastAsia" w:hAnsiTheme="minorHAnsi" w:cstheme="minorBidi"/>
          <w:sz w:val="22"/>
          <w:szCs w:val="22"/>
          <w:lang w:eastAsia="en-AU"/>
        </w:rPr>
      </w:pPr>
      <w:hyperlink w:anchor="_Toc534320168" w:history="1">
        <w:r w:rsidR="00033C43" w:rsidRPr="00A43483">
          <w:rPr>
            <w:rStyle w:val="Hyperlink"/>
          </w:rPr>
          <w:t>Success stories</w:t>
        </w:r>
        <w:r w:rsidR="00033C43">
          <w:rPr>
            <w:webHidden/>
          </w:rPr>
          <w:tab/>
        </w:r>
        <w:r w:rsidR="00033C43">
          <w:rPr>
            <w:webHidden/>
          </w:rPr>
          <w:fldChar w:fldCharType="begin"/>
        </w:r>
        <w:r w:rsidR="00033C43">
          <w:rPr>
            <w:webHidden/>
          </w:rPr>
          <w:instrText xml:space="preserve"> PAGEREF _Toc534320168 \h </w:instrText>
        </w:r>
        <w:r w:rsidR="00033C43">
          <w:rPr>
            <w:webHidden/>
          </w:rPr>
        </w:r>
        <w:r w:rsidR="00033C43">
          <w:rPr>
            <w:webHidden/>
          </w:rPr>
          <w:fldChar w:fldCharType="separate"/>
        </w:r>
        <w:r w:rsidR="00033C43">
          <w:rPr>
            <w:webHidden/>
          </w:rPr>
          <w:t>29</w:t>
        </w:r>
        <w:r w:rsidR="00033C43">
          <w:rPr>
            <w:webHidden/>
          </w:rPr>
          <w:fldChar w:fldCharType="end"/>
        </w:r>
      </w:hyperlink>
    </w:p>
    <w:p w14:paraId="3A374138" w14:textId="099DB007" w:rsidR="00033C43" w:rsidRDefault="00BA5B6F">
      <w:pPr>
        <w:pStyle w:val="TOC1"/>
        <w:rPr>
          <w:rFonts w:asciiTheme="minorHAnsi" w:eastAsiaTheme="minorEastAsia" w:hAnsiTheme="minorHAnsi" w:cstheme="minorBidi"/>
          <w:b w:val="0"/>
          <w:sz w:val="22"/>
          <w:szCs w:val="22"/>
          <w:lang w:eastAsia="en-AU"/>
        </w:rPr>
      </w:pPr>
      <w:hyperlink w:anchor="_Toc534320169" w:history="1">
        <w:r w:rsidR="00033C43" w:rsidRPr="00A43483">
          <w:rPr>
            <w:rStyle w:val="Hyperlink"/>
          </w:rPr>
          <w:t>Chapter 3 IWM opportunities</w:t>
        </w:r>
        <w:r w:rsidR="00033C43">
          <w:rPr>
            <w:webHidden/>
          </w:rPr>
          <w:tab/>
        </w:r>
        <w:r w:rsidR="00033C43">
          <w:rPr>
            <w:webHidden/>
          </w:rPr>
          <w:fldChar w:fldCharType="begin"/>
        </w:r>
        <w:r w:rsidR="00033C43">
          <w:rPr>
            <w:webHidden/>
          </w:rPr>
          <w:instrText xml:space="preserve"> PAGEREF _Toc534320169 \h </w:instrText>
        </w:r>
        <w:r w:rsidR="00033C43">
          <w:rPr>
            <w:webHidden/>
          </w:rPr>
        </w:r>
        <w:r w:rsidR="00033C43">
          <w:rPr>
            <w:webHidden/>
          </w:rPr>
          <w:fldChar w:fldCharType="separate"/>
        </w:r>
        <w:r w:rsidR="00033C43">
          <w:rPr>
            <w:webHidden/>
          </w:rPr>
          <w:t>30</w:t>
        </w:r>
        <w:r w:rsidR="00033C43">
          <w:rPr>
            <w:webHidden/>
          </w:rPr>
          <w:fldChar w:fldCharType="end"/>
        </w:r>
      </w:hyperlink>
    </w:p>
    <w:p w14:paraId="74CDE4FF" w14:textId="3DD8EA2D" w:rsidR="00033C43" w:rsidRDefault="00BA5B6F">
      <w:pPr>
        <w:pStyle w:val="TOC2"/>
        <w:rPr>
          <w:rFonts w:asciiTheme="minorHAnsi" w:eastAsiaTheme="minorEastAsia" w:hAnsiTheme="minorHAnsi" w:cstheme="minorBidi"/>
          <w:sz w:val="22"/>
          <w:szCs w:val="22"/>
          <w:lang w:eastAsia="en-AU"/>
        </w:rPr>
      </w:pPr>
      <w:hyperlink w:anchor="_Toc534320170" w:history="1">
        <w:r w:rsidR="00033C43" w:rsidRPr="00A43483">
          <w:rPr>
            <w:rStyle w:val="Hyperlink"/>
          </w:rPr>
          <w:t>IWM opportunities: An overview of projects and strategies</w:t>
        </w:r>
        <w:r w:rsidR="00033C43">
          <w:rPr>
            <w:webHidden/>
          </w:rPr>
          <w:tab/>
        </w:r>
        <w:r w:rsidR="00033C43">
          <w:rPr>
            <w:webHidden/>
          </w:rPr>
          <w:fldChar w:fldCharType="begin"/>
        </w:r>
        <w:r w:rsidR="00033C43">
          <w:rPr>
            <w:webHidden/>
          </w:rPr>
          <w:instrText xml:space="preserve"> PAGEREF _Toc534320170 \h </w:instrText>
        </w:r>
        <w:r w:rsidR="00033C43">
          <w:rPr>
            <w:webHidden/>
          </w:rPr>
        </w:r>
        <w:r w:rsidR="00033C43">
          <w:rPr>
            <w:webHidden/>
          </w:rPr>
          <w:fldChar w:fldCharType="separate"/>
        </w:r>
        <w:r w:rsidR="00033C43">
          <w:rPr>
            <w:webHidden/>
          </w:rPr>
          <w:t>31</w:t>
        </w:r>
        <w:r w:rsidR="00033C43">
          <w:rPr>
            <w:webHidden/>
          </w:rPr>
          <w:fldChar w:fldCharType="end"/>
        </w:r>
      </w:hyperlink>
    </w:p>
    <w:p w14:paraId="19D6FACF" w14:textId="79295A80" w:rsidR="00033C43" w:rsidRDefault="00BA5B6F">
      <w:pPr>
        <w:pStyle w:val="TOC2"/>
        <w:rPr>
          <w:rFonts w:asciiTheme="minorHAnsi" w:eastAsiaTheme="minorEastAsia" w:hAnsiTheme="minorHAnsi" w:cstheme="minorBidi"/>
          <w:sz w:val="22"/>
          <w:szCs w:val="22"/>
          <w:lang w:eastAsia="en-AU"/>
        </w:rPr>
      </w:pPr>
      <w:hyperlink w:anchor="_Toc534320171" w:history="1">
        <w:r w:rsidR="00033C43" w:rsidRPr="00A43483">
          <w:rPr>
            <w:rStyle w:val="Hyperlink"/>
          </w:rPr>
          <w:t>Priority Portfolio of IWM projects and strategies</w:t>
        </w:r>
        <w:r w:rsidR="00033C43">
          <w:rPr>
            <w:webHidden/>
          </w:rPr>
          <w:tab/>
        </w:r>
        <w:r w:rsidR="00033C43">
          <w:rPr>
            <w:webHidden/>
          </w:rPr>
          <w:fldChar w:fldCharType="begin"/>
        </w:r>
        <w:r w:rsidR="00033C43">
          <w:rPr>
            <w:webHidden/>
          </w:rPr>
          <w:instrText xml:space="preserve"> PAGEREF _Toc534320171 \h </w:instrText>
        </w:r>
        <w:r w:rsidR="00033C43">
          <w:rPr>
            <w:webHidden/>
          </w:rPr>
        </w:r>
        <w:r w:rsidR="00033C43">
          <w:rPr>
            <w:webHidden/>
          </w:rPr>
          <w:fldChar w:fldCharType="separate"/>
        </w:r>
        <w:r w:rsidR="00033C43">
          <w:rPr>
            <w:webHidden/>
          </w:rPr>
          <w:t>33</w:t>
        </w:r>
        <w:r w:rsidR="00033C43">
          <w:rPr>
            <w:webHidden/>
          </w:rPr>
          <w:fldChar w:fldCharType="end"/>
        </w:r>
      </w:hyperlink>
    </w:p>
    <w:p w14:paraId="67608787" w14:textId="1FC417FC" w:rsidR="00033C43" w:rsidRDefault="00BA5B6F">
      <w:pPr>
        <w:pStyle w:val="TOC1"/>
        <w:rPr>
          <w:rFonts w:asciiTheme="minorHAnsi" w:eastAsiaTheme="minorEastAsia" w:hAnsiTheme="minorHAnsi" w:cstheme="minorBidi"/>
          <w:b w:val="0"/>
          <w:sz w:val="22"/>
          <w:szCs w:val="22"/>
          <w:lang w:eastAsia="en-AU"/>
        </w:rPr>
      </w:pPr>
      <w:hyperlink w:anchor="_Toc534320172" w:history="1">
        <w:r w:rsidR="00033C43" w:rsidRPr="00A43483">
          <w:rPr>
            <w:rStyle w:val="Hyperlink"/>
          </w:rPr>
          <w:t>Appendix 1</w:t>
        </w:r>
        <w:r w:rsidR="00033C43">
          <w:rPr>
            <w:webHidden/>
          </w:rPr>
          <w:tab/>
        </w:r>
        <w:r w:rsidR="00033C43">
          <w:rPr>
            <w:webHidden/>
          </w:rPr>
          <w:fldChar w:fldCharType="begin"/>
        </w:r>
        <w:r w:rsidR="00033C43">
          <w:rPr>
            <w:webHidden/>
          </w:rPr>
          <w:instrText xml:space="preserve"> PAGEREF _Toc534320172 \h </w:instrText>
        </w:r>
        <w:r w:rsidR="00033C43">
          <w:rPr>
            <w:webHidden/>
          </w:rPr>
        </w:r>
        <w:r w:rsidR="00033C43">
          <w:rPr>
            <w:webHidden/>
          </w:rPr>
          <w:fldChar w:fldCharType="separate"/>
        </w:r>
        <w:r w:rsidR="00033C43">
          <w:rPr>
            <w:webHidden/>
          </w:rPr>
          <w:t>48</w:t>
        </w:r>
        <w:r w:rsidR="00033C43">
          <w:rPr>
            <w:webHidden/>
          </w:rPr>
          <w:fldChar w:fldCharType="end"/>
        </w:r>
      </w:hyperlink>
    </w:p>
    <w:p w14:paraId="7D3C25F3" w14:textId="0C1670E8" w:rsidR="00033C43" w:rsidRDefault="00BA5B6F">
      <w:pPr>
        <w:pStyle w:val="TOC2"/>
        <w:rPr>
          <w:rFonts w:asciiTheme="minorHAnsi" w:eastAsiaTheme="minorEastAsia" w:hAnsiTheme="minorHAnsi" w:cstheme="minorBidi"/>
          <w:sz w:val="22"/>
          <w:szCs w:val="22"/>
          <w:lang w:eastAsia="en-AU"/>
        </w:rPr>
      </w:pPr>
      <w:hyperlink w:anchor="_Toc534320173" w:history="1">
        <w:r w:rsidR="00033C43" w:rsidRPr="00A43483">
          <w:rPr>
            <w:rStyle w:val="Hyperlink"/>
          </w:rPr>
          <w:t>IWM stakeholders – responsibilities, legislation and strategies</w:t>
        </w:r>
        <w:r w:rsidR="00033C43">
          <w:rPr>
            <w:webHidden/>
          </w:rPr>
          <w:tab/>
        </w:r>
        <w:r w:rsidR="00033C43">
          <w:rPr>
            <w:webHidden/>
          </w:rPr>
          <w:fldChar w:fldCharType="begin"/>
        </w:r>
        <w:r w:rsidR="00033C43">
          <w:rPr>
            <w:webHidden/>
          </w:rPr>
          <w:instrText xml:space="preserve"> PAGEREF _Toc534320173 \h </w:instrText>
        </w:r>
        <w:r w:rsidR="00033C43">
          <w:rPr>
            <w:webHidden/>
          </w:rPr>
        </w:r>
        <w:r w:rsidR="00033C43">
          <w:rPr>
            <w:webHidden/>
          </w:rPr>
          <w:fldChar w:fldCharType="separate"/>
        </w:r>
        <w:r w:rsidR="00033C43">
          <w:rPr>
            <w:webHidden/>
          </w:rPr>
          <w:t>48</w:t>
        </w:r>
        <w:r w:rsidR="00033C43">
          <w:rPr>
            <w:webHidden/>
          </w:rPr>
          <w:fldChar w:fldCharType="end"/>
        </w:r>
      </w:hyperlink>
    </w:p>
    <w:p w14:paraId="0788C84D" w14:textId="52FB8CC9" w:rsidR="00033C43" w:rsidRDefault="00BA5B6F">
      <w:pPr>
        <w:pStyle w:val="TOC1"/>
        <w:rPr>
          <w:rFonts w:asciiTheme="minorHAnsi" w:eastAsiaTheme="minorEastAsia" w:hAnsiTheme="minorHAnsi" w:cstheme="minorBidi"/>
          <w:b w:val="0"/>
          <w:sz w:val="22"/>
          <w:szCs w:val="22"/>
          <w:lang w:eastAsia="en-AU"/>
        </w:rPr>
      </w:pPr>
      <w:hyperlink w:anchor="_Toc534320174" w:history="1">
        <w:r w:rsidR="00033C43" w:rsidRPr="00A43483">
          <w:rPr>
            <w:rStyle w:val="Hyperlink"/>
          </w:rPr>
          <w:t>Appendix 2</w:t>
        </w:r>
        <w:r w:rsidR="00033C43">
          <w:rPr>
            <w:webHidden/>
          </w:rPr>
          <w:tab/>
        </w:r>
        <w:r w:rsidR="00033C43">
          <w:rPr>
            <w:webHidden/>
          </w:rPr>
          <w:fldChar w:fldCharType="begin"/>
        </w:r>
        <w:r w:rsidR="00033C43">
          <w:rPr>
            <w:webHidden/>
          </w:rPr>
          <w:instrText xml:space="preserve"> PAGEREF _Toc534320174 \h </w:instrText>
        </w:r>
        <w:r w:rsidR="00033C43">
          <w:rPr>
            <w:webHidden/>
          </w:rPr>
        </w:r>
        <w:r w:rsidR="00033C43">
          <w:rPr>
            <w:webHidden/>
          </w:rPr>
          <w:fldChar w:fldCharType="separate"/>
        </w:r>
        <w:r w:rsidR="00033C43">
          <w:rPr>
            <w:webHidden/>
          </w:rPr>
          <w:t>52</w:t>
        </w:r>
        <w:r w:rsidR="00033C43">
          <w:rPr>
            <w:webHidden/>
          </w:rPr>
          <w:fldChar w:fldCharType="end"/>
        </w:r>
      </w:hyperlink>
    </w:p>
    <w:p w14:paraId="2578F08A" w14:textId="59880041" w:rsidR="00033C43" w:rsidRDefault="00BA5B6F">
      <w:pPr>
        <w:pStyle w:val="TOC2"/>
        <w:rPr>
          <w:rFonts w:asciiTheme="minorHAnsi" w:eastAsiaTheme="minorEastAsia" w:hAnsiTheme="minorHAnsi" w:cstheme="minorBidi"/>
          <w:sz w:val="22"/>
          <w:szCs w:val="22"/>
          <w:lang w:eastAsia="en-AU"/>
        </w:rPr>
      </w:pPr>
      <w:hyperlink w:anchor="_Toc534320175" w:history="1">
        <w:r w:rsidR="00033C43" w:rsidRPr="00A43483">
          <w:rPr>
            <w:rStyle w:val="Hyperlink"/>
          </w:rPr>
          <w:t>Overview of local government authorities</w:t>
        </w:r>
        <w:r w:rsidR="00033C43">
          <w:rPr>
            <w:webHidden/>
          </w:rPr>
          <w:tab/>
        </w:r>
        <w:r w:rsidR="00033C43">
          <w:rPr>
            <w:webHidden/>
          </w:rPr>
          <w:fldChar w:fldCharType="begin"/>
        </w:r>
        <w:r w:rsidR="00033C43">
          <w:rPr>
            <w:webHidden/>
          </w:rPr>
          <w:instrText xml:space="preserve"> PAGEREF _Toc534320175 \h </w:instrText>
        </w:r>
        <w:r w:rsidR="00033C43">
          <w:rPr>
            <w:webHidden/>
          </w:rPr>
        </w:r>
        <w:r w:rsidR="00033C43">
          <w:rPr>
            <w:webHidden/>
          </w:rPr>
          <w:fldChar w:fldCharType="separate"/>
        </w:r>
        <w:r w:rsidR="00033C43">
          <w:rPr>
            <w:webHidden/>
          </w:rPr>
          <w:t>52</w:t>
        </w:r>
        <w:r w:rsidR="00033C43">
          <w:rPr>
            <w:webHidden/>
          </w:rPr>
          <w:fldChar w:fldCharType="end"/>
        </w:r>
      </w:hyperlink>
    </w:p>
    <w:p w14:paraId="64AB3E2E" w14:textId="517EA012" w:rsidR="00AC0C3B" w:rsidRPr="003072C6" w:rsidRDefault="00E15DA9" w:rsidP="00033C43">
      <w:pPr>
        <w:pStyle w:val="TOC2"/>
      </w:pPr>
      <w:r w:rsidRPr="003072C6">
        <w:rPr>
          <w:noProof w:val="0"/>
        </w:rPr>
        <w:fldChar w:fldCharType="end"/>
      </w:r>
      <w:r w:rsidR="003E2E12" w:rsidRPr="003072C6">
        <w:br w:type="page"/>
      </w:r>
    </w:p>
    <w:p w14:paraId="187D6991" w14:textId="77777777" w:rsidR="00AC0C3B" w:rsidRPr="003072C6" w:rsidRDefault="00AC0C3B" w:rsidP="00E91933">
      <w:pPr>
        <w:pStyle w:val="DHHSbody"/>
        <w:sectPr w:rsidR="00AC0C3B" w:rsidRPr="003072C6" w:rsidSect="005B6470">
          <w:footerReference w:type="even" r:id="rId22"/>
          <w:footerReference w:type="default" r:id="rId23"/>
          <w:type w:val="continuous"/>
          <w:pgSz w:w="11906" w:h="16838"/>
          <w:pgMar w:top="1701" w:right="1304" w:bottom="1134" w:left="1304" w:header="454" w:footer="567" w:gutter="0"/>
          <w:cols w:space="720"/>
          <w:docGrid w:linePitch="360"/>
        </w:sectPr>
      </w:pPr>
    </w:p>
    <w:p w14:paraId="55A281B4" w14:textId="7ED91940" w:rsidR="000E6BA3" w:rsidRPr="001C3B9E" w:rsidRDefault="000E6BA3" w:rsidP="009F6560">
      <w:pPr>
        <w:pStyle w:val="DHHSquote"/>
        <w:rPr>
          <w:rStyle w:val="Strong"/>
        </w:rPr>
      </w:pPr>
      <w:r w:rsidRPr="001C3B9E">
        <w:rPr>
          <w:rStyle w:val="Strong"/>
        </w:rPr>
        <w:lastRenderedPageBreak/>
        <w:t>Integrated Water Management is a collaborative approach to water planning and management that brings together organisations with</w:t>
      </w:r>
      <w:r w:rsidR="0003061F" w:rsidRPr="001C3B9E">
        <w:rPr>
          <w:rStyle w:val="Strong"/>
        </w:rPr>
        <w:t xml:space="preserve"> </w:t>
      </w:r>
      <w:r w:rsidRPr="001C3B9E">
        <w:rPr>
          <w:rStyle w:val="Strong"/>
        </w:rPr>
        <w:t xml:space="preserve">an interest in all aspects of the water cycle. </w:t>
      </w:r>
    </w:p>
    <w:p w14:paraId="5656B2ED" w14:textId="5C761F65" w:rsidR="00AA40CA" w:rsidRDefault="000E6BA3" w:rsidP="0003061F">
      <w:pPr>
        <w:pStyle w:val="DHHSquote"/>
      </w:pPr>
      <w:r>
        <w:t>It has the potential to provide greater value to our communities by identifying and leveraging opportunities to optimise outcomes.</w:t>
      </w:r>
    </w:p>
    <w:p w14:paraId="084509ED" w14:textId="3A9F4779" w:rsidR="000E6BA3" w:rsidRDefault="00AA40CA" w:rsidP="00AA40CA">
      <w:pPr>
        <w:pStyle w:val="Heading1"/>
      </w:pPr>
      <w:r>
        <w:br w:type="page"/>
      </w:r>
      <w:bookmarkStart w:id="1" w:name="_Toc534320155"/>
      <w:r w:rsidR="000E6BA3">
        <w:lastRenderedPageBreak/>
        <w:t>Forew</w:t>
      </w:r>
      <w:r w:rsidR="000E6BA3" w:rsidRPr="0003061F">
        <w:rPr>
          <w:color w:val="004EA8"/>
        </w:rPr>
        <w:t>or</w:t>
      </w:r>
      <w:r w:rsidR="000E6BA3">
        <w:t>d</w:t>
      </w:r>
      <w:bookmarkEnd w:id="1"/>
    </w:p>
    <w:p w14:paraId="5B9A8903" w14:textId="77777777" w:rsidR="000E6BA3" w:rsidRDefault="000E6BA3" w:rsidP="000E6BA3">
      <w:pPr>
        <w:pStyle w:val="DHHSIntro"/>
      </w:pPr>
      <w:r>
        <w:t xml:space="preserve">The Barwon Region is the fastest growing region in Victoria, outside of urban Melbourne. </w:t>
      </w:r>
    </w:p>
    <w:p w14:paraId="52870F9B" w14:textId="77777777" w:rsidR="000E6BA3" w:rsidRDefault="000E6BA3" w:rsidP="001C3B9E">
      <w:pPr>
        <w:pStyle w:val="DHHSbody"/>
      </w:pPr>
      <w:r>
        <w:t>With areas of significant natural beauty, it is an increasingly popular tourist and holiday destination but is also known for its quality lifestyle and vibrant economy based on high quality food and wine, health services, education and advanced manufacturing. Greater Geelong is Victoria’s second largest city and major economic hub, and will continue to be so with the state’s largest growth areas outside Melbourne. Coastal towns and inland centres are also growing strongly, including at Bannockburn in Golden Plains Shire Council which is the fastest growing town in the state at 8.5% per annum. Water has a critical role to play in all that attracts people to the Region including driving population growth, supporting economic growth and development and meeting community needs and expectations.</w:t>
      </w:r>
    </w:p>
    <w:p w14:paraId="226E8D25" w14:textId="77777777" w:rsidR="000E6BA3" w:rsidRDefault="000E6BA3" w:rsidP="001C3B9E">
      <w:pPr>
        <w:pStyle w:val="DHHSbody"/>
      </w:pPr>
      <w:r>
        <w:t xml:space="preserve">The Barwon Region Integrated Water Management Forum drives a collaborative and integrated approach to water management that enables sustainable environmental, social, cultural and community prosperity for the Region. Comprised of regional leaders representing traditional custodians, local governments, statutory authorities and government agencies, the Forum has developed this Strategic Directions Statement which sets out the principles, vision and outcomes for integrated water management and identifies opportunities which will underpin the long term strategic plan for water management across the Barwon Region. The Forum is committed to delivering an integrated regional water strategy which will ensure a secure and sustainable water cycle that supports the long term prosperity of our Region. </w:t>
      </w:r>
    </w:p>
    <w:p w14:paraId="06298422" w14:textId="77777777" w:rsidR="000E6BA3" w:rsidRDefault="000E6BA3" w:rsidP="001C3B9E">
      <w:pPr>
        <w:pStyle w:val="DHHSbody"/>
      </w:pPr>
      <w:r>
        <w:t xml:space="preserve">This Strategic Directions Statement has identified a number of opportunities to progress integrated water management at a number of scales including taking an integrated approach to planning in townships across the Region as well as delivering on some opportunities that could really transform the Region. The Barwon River Parklands project aims to create a continuous active travel pathway extending from Geelong to Barwon Heads along the Barwon River and will deliver valuable cultural, environmental and social values to the regional community. The Northern and Western Geelong Growth Area of Geelong, the largest urban growth project in regional Victoria with a projected capacity of more than 110,000 new Geelong residents, is taking an integrated water management approach to ensure more sustainable long term outcomes. The Region is also focussing on maximising use of alternative water sources through the development of the Regional Recycled Water Plan. This Strategic Directions Statement will be reviewed and updated on a regular basis with other opportunities further defined and incorporated and outcomes evaluated over time. </w:t>
      </w:r>
    </w:p>
    <w:p w14:paraId="01BECEF8" w14:textId="77777777" w:rsidR="000E6BA3" w:rsidRDefault="000E6BA3" w:rsidP="001C3B9E">
      <w:pPr>
        <w:pStyle w:val="DHHSbody"/>
      </w:pPr>
      <w:r>
        <w:t>It is a privilege and honour to Chair the Barwon Region Integrated Water Management Forum and work with committed and passionate leaders and managers who are collectively aiming to achieve best practice in water management. This Strategic Directions Statement is a starting point in delivering integrated water management that supports a long term sustainable future for the Barwon Region.</w:t>
      </w:r>
    </w:p>
    <w:p w14:paraId="10169F91" w14:textId="3E579E51" w:rsidR="000E6BA3" w:rsidRDefault="000E6BA3" w:rsidP="005621A3">
      <w:pPr>
        <w:pStyle w:val="DHHSbody"/>
      </w:pPr>
      <w:r w:rsidRPr="005621A3">
        <w:rPr>
          <w:rStyle w:val="Strong"/>
        </w:rPr>
        <w:t>Carol Boyle</w:t>
      </w:r>
      <w:r>
        <w:br/>
        <w:t>Chair of the Barwon IWM Forum</w:t>
      </w:r>
    </w:p>
    <w:p w14:paraId="0AB7FAB5" w14:textId="3A2B19B3" w:rsidR="000E6BA3" w:rsidRDefault="00AA40CA" w:rsidP="00AA40CA">
      <w:pPr>
        <w:pStyle w:val="Heading1"/>
      </w:pPr>
      <w:r>
        <w:br w:type="page"/>
      </w:r>
      <w:bookmarkStart w:id="2" w:name="_Toc534320156"/>
      <w:r w:rsidR="000E6BA3">
        <w:lastRenderedPageBreak/>
        <w:t>Acknowledgments</w:t>
      </w:r>
      <w:bookmarkEnd w:id="2"/>
    </w:p>
    <w:p w14:paraId="250D03CF" w14:textId="77777777" w:rsidR="000E6BA3" w:rsidRDefault="000E6BA3" w:rsidP="000E6BA3">
      <w:pPr>
        <w:pStyle w:val="DHHSIntro"/>
      </w:pPr>
      <w:r>
        <w:t xml:space="preserve">The Barwon Region covers both Eastern Maar and Wadawurrung (Wathaurung) Country, whose ancestors and their descendants are the traditional custodians of this land. </w:t>
      </w:r>
    </w:p>
    <w:p w14:paraId="7F57D165" w14:textId="77777777" w:rsidR="000E6BA3" w:rsidRDefault="000E6BA3" w:rsidP="001C3B9E">
      <w:pPr>
        <w:pStyle w:val="DHHSbody"/>
      </w:pPr>
      <w:r>
        <w:t xml:space="preserve">Eastern Maar lands extend as far north as Ararat and encompasses the Warrnambool, Port Fairy and Great Ocean Road areas. It also stretches 100m out to sea from low tide and therefore includes the iconic Twelve Apostles, while the traditional boundaries of the Wadawurrung people span the Painkalac creek, Aireys Inlet, to Beaufort and Werribee River. </w:t>
      </w:r>
    </w:p>
    <w:p w14:paraId="67090E8B" w14:textId="77777777" w:rsidR="000E6BA3" w:rsidRDefault="000E6BA3" w:rsidP="001C3B9E">
      <w:pPr>
        <w:pStyle w:val="DHHSbody"/>
      </w:pPr>
      <w:r>
        <w:t xml:space="preserve">The Forum area is abundant in Aboriginal cultural sites with a majority of these found near waterways and the coast. The Forum stakeholders acknowledge these traditional custodians who have managed land and water sustainably over thousands of generations, and maintain an active connection to Country. </w:t>
      </w:r>
    </w:p>
    <w:p w14:paraId="617FD844" w14:textId="569541C6" w:rsidR="000E6BA3" w:rsidRDefault="000E6BA3" w:rsidP="001C3B9E">
      <w:pPr>
        <w:pStyle w:val="DHHSbody"/>
      </w:pPr>
      <w:r>
        <w:t xml:space="preserve">This Strategic Directions Statement has been developed by the Barwon Integrated Water Management </w:t>
      </w:r>
      <w:r>
        <w:br/>
        <w:t>Forum (the Forum), which includes the following organisations:</w:t>
      </w:r>
    </w:p>
    <w:p w14:paraId="329A4A42" w14:textId="77777777" w:rsidR="00176C32" w:rsidRPr="007764DC" w:rsidRDefault="00176C32" w:rsidP="00176C32">
      <w:pPr>
        <w:pStyle w:val="DHHSbullet1"/>
      </w:pPr>
      <w:r w:rsidRPr="007764DC">
        <w:rPr>
          <w:rStyle w:val="normaltextrun"/>
          <w:rFonts w:asciiTheme="minorHAnsi" w:hAnsiTheme="minorHAnsi" w:cstheme="minorHAnsi"/>
          <w:sz w:val="22"/>
          <w:szCs w:val="22"/>
        </w:rPr>
        <w:t>Barwon Water Corporation</w:t>
      </w:r>
      <w:r w:rsidRPr="007764DC">
        <w:rPr>
          <w:rStyle w:val="eop"/>
          <w:rFonts w:asciiTheme="minorHAnsi" w:hAnsiTheme="minorHAnsi" w:cstheme="minorHAnsi"/>
          <w:sz w:val="22"/>
          <w:szCs w:val="22"/>
        </w:rPr>
        <w:t> </w:t>
      </w:r>
    </w:p>
    <w:p w14:paraId="641FA283" w14:textId="3336051D" w:rsidR="00176C32" w:rsidRPr="007764DC" w:rsidRDefault="00176C32" w:rsidP="00176C32">
      <w:pPr>
        <w:pStyle w:val="DHHSbullet1"/>
      </w:pPr>
      <w:r w:rsidRPr="007764DC">
        <w:rPr>
          <w:rStyle w:val="normaltextrun"/>
          <w:rFonts w:asciiTheme="minorHAnsi" w:hAnsiTheme="minorHAnsi" w:cstheme="minorHAnsi"/>
          <w:sz w:val="22"/>
          <w:szCs w:val="22"/>
        </w:rPr>
        <w:t>Corangamite Catchment Management Authority</w:t>
      </w:r>
      <w:r w:rsidR="0009427A">
        <w:rPr>
          <w:rStyle w:val="normaltextrun"/>
          <w:rFonts w:asciiTheme="minorHAnsi" w:hAnsiTheme="minorHAnsi" w:cstheme="minorHAnsi"/>
          <w:sz w:val="22"/>
          <w:szCs w:val="22"/>
        </w:rPr>
        <w:t xml:space="preserve"> </w:t>
      </w:r>
    </w:p>
    <w:p w14:paraId="2CAA61F2" w14:textId="77777777" w:rsidR="00176C32" w:rsidRPr="007764DC" w:rsidRDefault="00176C32" w:rsidP="00176C32">
      <w:pPr>
        <w:pStyle w:val="DHHSbullet1"/>
      </w:pPr>
      <w:r w:rsidRPr="007764DC">
        <w:rPr>
          <w:rStyle w:val="normaltextrun"/>
          <w:rFonts w:asciiTheme="minorHAnsi" w:hAnsiTheme="minorHAnsi" w:cstheme="minorHAnsi"/>
          <w:sz w:val="22"/>
          <w:szCs w:val="22"/>
        </w:rPr>
        <w:t>City of Greater Geelong</w:t>
      </w:r>
      <w:r w:rsidRPr="007764DC">
        <w:rPr>
          <w:rStyle w:val="eop"/>
          <w:rFonts w:asciiTheme="minorHAnsi" w:hAnsiTheme="minorHAnsi" w:cstheme="minorHAnsi"/>
          <w:sz w:val="22"/>
          <w:szCs w:val="22"/>
        </w:rPr>
        <w:t> </w:t>
      </w:r>
    </w:p>
    <w:p w14:paraId="1F7C390A" w14:textId="77777777" w:rsidR="00176C32" w:rsidRPr="007764DC" w:rsidRDefault="00176C32" w:rsidP="00176C32">
      <w:pPr>
        <w:pStyle w:val="DHHSbullet1"/>
      </w:pPr>
      <w:r w:rsidRPr="007764DC">
        <w:rPr>
          <w:rStyle w:val="normaltextrun"/>
          <w:rFonts w:asciiTheme="minorHAnsi" w:hAnsiTheme="minorHAnsi" w:cstheme="minorHAnsi"/>
          <w:sz w:val="22"/>
          <w:szCs w:val="22"/>
        </w:rPr>
        <w:t>Colac Otway Shire</w:t>
      </w:r>
      <w:r w:rsidRPr="007764DC">
        <w:rPr>
          <w:rStyle w:val="eop"/>
          <w:rFonts w:asciiTheme="minorHAnsi" w:hAnsiTheme="minorHAnsi" w:cstheme="minorHAnsi"/>
          <w:sz w:val="22"/>
          <w:szCs w:val="22"/>
        </w:rPr>
        <w:t> </w:t>
      </w:r>
    </w:p>
    <w:p w14:paraId="7BA4E9FA" w14:textId="77777777" w:rsidR="00176C32" w:rsidRPr="007764DC" w:rsidRDefault="00176C32" w:rsidP="00176C32">
      <w:pPr>
        <w:pStyle w:val="DHHSbullet1"/>
      </w:pPr>
      <w:r w:rsidRPr="007764DC">
        <w:rPr>
          <w:rStyle w:val="normaltextrun"/>
          <w:rFonts w:asciiTheme="minorHAnsi" w:hAnsiTheme="minorHAnsi" w:cstheme="minorHAnsi"/>
          <w:sz w:val="22"/>
          <w:szCs w:val="22"/>
        </w:rPr>
        <w:t>Department of Environment, Land, Water and Planning (DELWP)</w:t>
      </w:r>
      <w:r w:rsidRPr="007764DC">
        <w:rPr>
          <w:rStyle w:val="eop"/>
          <w:rFonts w:asciiTheme="minorHAnsi" w:hAnsiTheme="minorHAnsi" w:cstheme="minorHAnsi"/>
          <w:sz w:val="22"/>
          <w:szCs w:val="22"/>
        </w:rPr>
        <w:t> </w:t>
      </w:r>
    </w:p>
    <w:p w14:paraId="00B1289D" w14:textId="77777777" w:rsidR="00176C32" w:rsidRPr="007764DC" w:rsidRDefault="00176C32" w:rsidP="00176C32">
      <w:pPr>
        <w:pStyle w:val="DHHSbullet1"/>
      </w:pPr>
      <w:r w:rsidRPr="007764DC">
        <w:rPr>
          <w:rStyle w:val="normaltextrun"/>
          <w:rFonts w:asciiTheme="minorHAnsi" w:hAnsiTheme="minorHAnsi" w:cstheme="minorHAnsi"/>
          <w:sz w:val="22"/>
          <w:szCs w:val="22"/>
        </w:rPr>
        <w:t>Department of Health and Human Services</w:t>
      </w:r>
      <w:r w:rsidRPr="007764DC">
        <w:rPr>
          <w:rStyle w:val="eop"/>
          <w:rFonts w:asciiTheme="minorHAnsi" w:hAnsiTheme="minorHAnsi" w:cstheme="minorHAnsi"/>
          <w:sz w:val="22"/>
          <w:szCs w:val="22"/>
        </w:rPr>
        <w:t> </w:t>
      </w:r>
    </w:p>
    <w:p w14:paraId="276FCE34" w14:textId="77777777" w:rsidR="00176C32" w:rsidRPr="007764DC" w:rsidRDefault="00176C32" w:rsidP="00176C32">
      <w:pPr>
        <w:pStyle w:val="DHHSbullet1"/>
      </w:pPr>
      <w:r w:rsidRPr="007764DC">
        <w:rPr>
          <w:rStyle w:val="normaltextrun"/>
          <w:rFonts w:asciiTheme="minorHAnsi" w:hAnsiTheme="minorHAnsi" w:cstheme="minorHAnsi"/>
          <w:sz w:val="22"/>
          <w:szCs w:val="22"/>
        </w:rPr>
        <w:t>Golden Plains Shire</w:t>
      </w:r>
      <w:r w:rsidRPr="007764DC">
        <w:rPr>
          <w:rStyle w:val="eop"/>
          <w:rFonts w:asciiTheme="minorHAnsi" w:hAnsiTheme="minorHAnsi" w:cstheme="minorHAnsi"/>
          <w:sz w:val="22"/>
          <w:szCs w:val="22"/>
        </w:rPr>
        <w:t> </w:t>
      </w:r>
    </w:p>
    <w:p w14:paraId="07465918" w14:textId="77777777" w:rsidR="00176C32" w:rsidRPr="007764DC" w:rsidRDefault="00176C32" w:rsidP="00176C32">
      <w:pPr>
        <w:pStyle w:val="DHHSbullet1"/>
      </w:pPr>
      <w:r w:rsidRPr="007764DC">
        <w:rPr>
          <w:rStyle w:val="normaltextrun"/>
          <w:rFonts w:asciiTheme="minorHAnsi" w:hAnsiTheme="minorHAnsi" w:cstheme="minorHAnsi"/>
          <w:sz w:val="22"/>
          <w:szCs w:val="22"/>
        </w:rPr>
        <w:t>Southern Rural Water Corporation</w:t>
      </w:r>
      <w:r w:rsidRPr="007764DC">
        <w:rPr>
          <w:rStyle w:val="eop"/>
          <w:rFonts w:asciiTheme="minorHAnsi" w:hAnsiTheme="minorHAnsi" w:cstheme="minorHAnsi"/>
          <w:sz w:val="22"/>
          <w:szCs w:val="22"/>
        </w:rPr>
        <w:t> </w:t>
      </w:r>
    </w:p>
    <w:p w14:paraId="30D48F2D" w14:textId="77777777" w:rsidR="00176C32" w:rsidRPr="007764DC" w:rsidRDefault="00176C32" w:rsidP="00176C32">
      <w:pPr>
        <w:pStyle w:val="DHHSbullet1"/>
      </w:pPr>
      <w:r w:rsidRPr="007764DC">
        <w:rPr>
          <w:rStyle w:val="normaltextrun"/>
          <w:rFonts w:asciiTheme="minorHAnsi" w:hAnsiTheme="minorHAnsi" w:cstheme="minorHAnsi"/>
          <w:sz w:val="22"/>
          <w:szCs w:val="22"/>
        </w:rPr>
        <w:t>Surf Coast Shire</w:t>
      </w:r>
      <w:r w:rsidRPr="007764DC">
        <w:rPr>
          <w:rStyle w:val="eop"/>
          <w:rFonts w:asciiTheme="minorHAnsi" w:hAnsiTheme="minorHAnsi" w:cstheme="minorHAnsi"/>
          <w:sz w:val="22"/>
          <w:szCs w:val="22"/>
        </w:rPr>
        <w:t> </w:t>
      </w:r>
    </w:p>
    <w:p w14:paraId="65857BF0" w14:textId="77777777" w:rsidR="00176C32" w:rsidRPr="007764DC" w:rsidRDefault="00176C32" w:rsidP="00176C32">
      <w:pPr>
        <w:pStyle w:val="DHHSbullet1"/>
      </w:pPr>
      <w:r w:rsidRPr="007764DC">
        <w:rPr>
          <w:rStyle w:val="normaltextrun"/>
          <w:rFonts w:asciiTheme="minorHAnsi" w:hAnsiTheme="minorHAnsi" w:cstheme="minorHAnsi"/>
          <w:sz w:val="22"/>
          <w:szCs w:val="22"/>
        </w:rPr>
        <w:t>Borough of</w:t>
      </w:r>
      <w:r w:rsidRPr="007764DC">
        <w:rPr>
          <w:rStyle w:val="apple-converted-space"/>
          <w:rFonts w:asciiTheme="minorHAnsi" w:hAnsiTheme="minorHAnsi" w:cstheme="minorHAnsi"/>
          <w:sz w:val="22"/>
          <w:szCs w:val="22"/>
        </w:rPr>
        <w:t> </w:t>
      </w:r>
      <w:r w:rsidRPr="007764DC">
        <w:rPr>
          <w:rStyle w:val="spellingerror"/>
          <w:rFonts w:asciiTheme="minorHAnsi" w:hAnsiTheme="minorHAnsi" w:cstheme="minorHAnsi"/>
          <w:sz w:val="22"/>
          <w:szCs w:val="22"/>
        </w:rPr>
        <w:t>Queenscliffe</w:t>
      </w:r>
      <w:r w:rsidRPr="007764DC">
        <w:rPr>
          <w:rStyle w:val="eop"/>
          <w:rFonts w:asciiTheme="minorHAnsi" w:hAnsiTheme="minorHAnsi" w:cstheme="minorHAnsi"/>
          <w:sz w:val="22"/>
          <w:szCs w:val="22"/>
        </w:rPr>
        <w:t> </w:t>
      </w:r>
    </w:p>
    <w:p w14:paraId="4CF08C6D" w14:textId="77777777" w:rsidR="00176C32" w:rsidRPr="007764DC" w:rsidRDefault="00176C32" w:rsidP="00176C32">
      <w:pPr>
        <w:pStyle w:val="DHHSbullet1"/>
      </w:pPr>
      <w:r w:rsidRPr="007764DC">
        <w:rPr>
          <w:rStyle w:val="spellingerror"/>
          <w:rFonts w:asciiTheme="minorHAnsi" w:hAnsiTheme="minorHAnsi" w:cstheme="minorHAnsi"/>
          <w:sz w:val="22"/>
          <w:szCs w:val="22"/>
        </w:rPr>
        <w:t>Wadawurrung</w:t>
      </w:r>
    </w:p>
    <w:p w14:paraId="5E38C95E" w14:textId="041C510C" w:rsidR="00176C32" w:rsidRDefault="00176C32" w:rsidP="00D72C3E">
      <w:pPr>
        <w:pStyle w:val="DHHSbullet1"/>
      </w:pPr>
      <w:r w:rsidRPr="00176C32">
        <w:rPr>
          <w:rStyle w:val="normaltextrun"/>
          <w:rFonts w:asciiTheme="minorHAnsi" w:hAnsiTheme="minorHAnsi" w:cstheme="minorHAnsi"/>
          <w:sz w:val="22"/>
          <w:szCs w:val="22"/>
        </w:rPr>
        <w:t>Eastern Marr Aboriginal Corporation</w:t>
      </w:r>
      <w:r w:rsidRPr="00176C32">
        <w:rPr>
          <w:rStyle w:val="eop"/>
          <w:rFonts w:asciiTheme="minorHAnsi" w:hAnsiTheme="minorHAnsi" w:cstheme="minorHAnsi"/>
          <w:sz w:val="22"/>
          <w:szCs w:val="22"/>
        </w:rPr>
        <w:t> </w:t>
      </w:r>
    </w:p>
    <w:p w14:paraId="34E1AFD2" w14:textId="5FA4A8D9" w:rsidR="004C3BB9" w:rsidRDefault="004C3BB9" w:rsidP="004406A8">
      <w:pPr>
        <w:pStyle w:val="Heading1"/>
        <w:spacing w:before="0"/>
        <w:rPr>
          <w:highlight w:val="yellow"/>
        </w:rPr>
      </w:pPr>
      <w:r>
        <w:rPr>
          <w:highlight w:val="yellow"/>
        </w:rPr>
        <w:br w:type="page"/>
      </w:r>
      <w:bookmarkStart w:id="3" w:name="_Toc534320157"/>
      <w:r w:rsidRPr="004C3BB9">
        <w:lastRenderedPageBreak/>
        <w:t>Executive summary</w:t>
      </w:r>
      <w:bookmarkEnd w:id="3"/>
    </w:p>
    <w:p w14:paraId="573C9737" w14:textId="6520C2E5" w:rsidR="000E6BA3" w:rsidRDefault="000E6BA3" w:rsidP="008D579A">
      <w:pPr>
        <w:pStyle w:val="DHHSIntro"/>
      </w:pPr>
      <w:r>
        <w:t xml:space="preserve">The Barwon Integrated Water Management Region is </w:t>
      </w:r>
      <w:r w:rsidRPr="008D579A">
        <w:t>located</w:t>
      </w:r>
      <w:r>
        <w:t xml:space="preserve"> in regional Victoria, to the west and south </w:t>
      </w:r>
      <w:r w:rsidRPr="009F6560">
        <w:t>west</w:t>
      </w:r>
      <w:r>
        <w:t xml:space="preserve"> of the Melbourne metropolitan area. </w:t>
      </w:r>
    </w:p>
    <w:p w14:paraId="4A82069A" w14:textId="77777777" w:rsidR="000E6BA3" w:rsidRDefault="000E6BA3" w:rsidP="001C3B9E">
      <w:pPr>
        <w:pStyle w:val="DHHSbody"/>
      </w:pPr>
      <w:r>
        <w:t xml:space="preserve">The Barwon Region (the Region) is currently facing a number of challenges including population growth, climate change impacts, changing community needs and expectations and the continued need to support regional economic growth and development. </w:t>
      </w:r>
    </w:p>
    <w:p w14:paraId="794411D1" w14:textId="77777777" w:rsidR="000E6BA3" w:rsidRDefault="000E6BA3" w:rsidP="001C3B9E">
      <w:pPr>
        <w:pStyle w:val="DHHSbody"/>
      </w:pPr>
      <w:r>
        <w:t xml:space="preserve">The impact of these challenges on the water cycle is complex and interrelated and varying across the Region. These challenges include the availability of water in catchments and changing volume and changing quality of stormwater runoff into waterways and marine environments. The impact for the Region is ensuring we can continue to sustain the long term health and wellbeing of our natural assets and our community. </w:t>
      </w:r>
    </w:p>
    <w:p w14:paraId="436C70E4" w14:textId="77777777" w:rsidR="000E6BA3" w:rsidRDefault="000E6BA3" w:rsidP="001C3B9E">
      <w:pPr>
        <w:pStyle w:val="DHHSbody"/>
      </w:pPr>
      <w:r>
        <w:t xml:space="preserve">As our Region continues to grow and prosper, we need to be innovative to ensure water and wastewater services are accessible to a growing region and developing economy. Multiple local and regional agencies have responsibilities in managing the varying aspects of the water cycle, including stormwater, drinking and waste water. </w:t>
      </w:r>
    </w:p>
    <w:p w14:paraId="3233BF4F" w14:textId="77777777" w:rsidR="000E6BA3" w:rsidRDefault="000E6BA3" w:rsidP="001C3B9E">
      <w:pPr>
        <w:pStyle w:val="DHHSbody"/>
      </w:pPr>
      <w:r>
        <w:t>Working together to optimise and integrate our outcomes provides the best opportunity for efficient, effective and meaningful investment in water cycle management, which also supports community outcomes, bolsters local economy and makes our Region more green and liveable. This is known as Integrated Water Management (IWM).</w:t>
      </w:r>
    </w:p>
    <w:p w14:paraId="063F036F" w14:textId="77777777" w:rsidR="000E6BA3" w:rsidRDefault="000E6BA3" w:rsidP="001C3B9E">
      <w:pPr>
        <w:pStyle w:val="DHHSbody"/>
      </w:pPr>
      <w:r>
        <w:t>This Strategic Directions Statement (SDS) has been developed by the Barwon IWM Forum (the Forum) which is comprised of regional leaders representing traditional custodians, local governments, statutory authorities and government agencies. IWM is dynamic in nature and consequently it is envisaged that this SDS will be a living document which will be updated to reflect the Region’s current priorities and opportunities.</w:t>
      </w:r>
    </w:p>
    <w:p w14:paraId="3A73629C" w14:textId="5258BCA8" w:rsidR="000E6BA3" w:rsidRDefault="000E6BA3" w:rsidP="001C3B9E">
      <w:pPr>
        <w:pStyle w:val="DHHSbody"/>
      </w:pPr>
      <w:r>
        <w:t xml:space="preserve">The Forum has agreed to the following vision and strategic outcomes and is committed to collaborating and working effectively together to ensure we continue to deliver on this vision and outcomes. </w:t>
      </w:r>
    </w:p>
    <w:p w14:paraId="384E23C3" w14:textId="77777777" w:rsidR="001F5DD8" w:rsidRDefault="001F5DD8" w:rsidP="001F5DD8">
      <w:pPr>
        <w:pStyle w:val="DHHSBoxedheading"/>
      </w:pPr>
      <w:r>
        <w:t>Vision</w:t>
      </w:r>
    </w:p>
    <w:p w14:paraId="28BECC14" w14:textId="77777777" w:rsidR="001F5DD8" w:rsidRDefault="001F5DD8" w:rsidP="001F5DD8">
      <w:pPr>
        <w:pStyle w:val="DHHSbodyboxed"/>
      </w:pPr>
      <w:r>
        <w:t>Integrated, collaborative management of the water cycle that enables sustainable environmental, social, cultural and community prosperity for the Barwon Region.</w:t>
      </w:r>
    </w:p>
    <w:p w14:paraId="562598FE" w14:textId="77777777" w:rsidR="001F5DD8" w:rsidRDefault="001F5DD8" w:rsidP="00C5016C">
      <w:pPr>
        <w:pStyle w:val="DHHSbody"/>
        <w:rPr>
          <w:color w:val="306A78"/>
          <w:sz w:val="32"/>
          <w:szCs w:val="28"/>
        </w:rPr>
      </w:pPr>
      <w:r>
        <w:br w:type="page"/>
      </w:r>
    </w:p>
    <w:p w14:paraId="779AD7BB" w14:textId="3AA7E5BF" w:rsidR="000E6BA3" w:rsidRDefault="000E6BA3" w:rsidP="00C42BF7">
      <w:pPr>
        <w:pStyle w:val="Heading2"/>
      </w:pPr>
      <w:bookmarkStart w:id="4" w:name="_Toc534320158"/>
      <w:r>
        <w:lastRenderedPageBreak/>
        <w:t>Strategic outcomes</w:t>
      </w:r>
      <w:bookmarkEnd w:id="4"/>
    </w:p>
    <w:p w14:paraId="0A5311B4" w14:textId="77777777" w:rsidR="000E6BA3" w:rsidRDefault="000E6BA3" w:rsidP="00747F9F">
      <w:pPr>
        <w:pStyle w:val="DHHSnumberdigit"/>
      </w:pPr>
      <w:r>
        <w:t>Safe, secure and affordable supplies in an uncertain future;</w:t>
      </w:r>
    </w:p>
    <w:p w14:paraId="2FDAE81B" w14:textId="77777777" w:rsidR="000E6BA3" w:rsidRDefault="000E6BA3" w:rsidP="00747F9F">
      <w:pPr>
        <w:pStyle w:val="DHHSnumberdigit"/>
      </w:pPr>
      <w:r>
        <w:t>Effective and affordable wastewater systems;</w:t>
      </w:r>
    </w:p>
    <w:p w14:paraId="7C0712BF" w14:textId="77777777" w:rsidR="000E6BA3" w:rsidRDefault="000E6BA3" w:rsidP="00747F9F">
      <w:pPr>
        <w:pStyle w:val="DHHSnumberdigit"/>
      </w:pPr>
      <w:r>
        <w:t>Avoided or minimised existing and future flood risks;</w:t>
      </w:r>
    </w:p>
    <w:p w14:paraId="36671968" w14:textId="77777777" w:rsidR="000E6BA3" w:rsidRDefault="000E6BA3" w:rsidP="00747F9F">
      <w:pPr>
        <w:pStyle w:val="DHHSnumberdigit"/>
      </w:pPr>
      <w:r>
        <w:t>Healthy and valued waterways and marine environments;</w:t>
      </w:r>
    </w:p>
    <w:p w14:paraId="2C46738A" w14:textId="77777777" w:rsidR="000E6BA3" w:rsidRDefault="000E6BA3" w:rsidP="00747F9F">
      <w:pPr>
        <w:pStyle w:val="DHHSnumberdigit"/>
      </w:pPr>
      <w:r>
        <w:t>Healthy and valued urban, agricultural, rural and green landscapes;</w:t>
      </w:r>
    </w:p>
    <w:p w14:paraId="25CB36EC" w14:textId="77777777" w:rsidR="000E6BA3" w:rsidRDefault="000E6BA3" w:rsidP="00747F9F">
      <w:pPr>
        <w:pStyle w:val="DHHSnumberdigit"/>
      </w:pPr>
      <w:r>
        <w:t>Traditional Owner and community values reflected in place-based planning;</w:t>
      </w:r>
    </w:p>
    <w:p w14:paraId="0006C1A6" w14:textId="6B9CC17D" w:rsidR="007858D8" w:rsidRDefault="000E6BA3" w:rsidP="00747F9F">
      <w:pPr>
        <w:pStyle w:val="DHHSnumberdigit"/>
      </w:pPr>
      <w:r>
        <w:t>Jobs, economic growth and innovation.</w:t>
      </w:r>
    </w:p>
    <w:p w14:paraId="77B7C727" w14:textId="77777777" w:rsidR="007858D8" w:rsidRDefault="007858D8" w:rsidP="00C5016C">
      <w:pPr>
        <w:pStyle w:val="DHHSbody"/>
      </w:pPr>
      <w:r>
        <w:br w:type="page"/>
      </w:r>
    </w:p>
    <w:p w14:paraId="2C07F72D" w14:textId="77777777" w:rsidR="000E6BA3" w:rsidRDefault="000E6BA3" w:rsidP="0051771A">
      <w:pPr>
        <w:pStyle w:val="Heading1"/>
        <w:spacing w:before="240"/>
      </w:pPr>
      <w:bookmarkStart w:id="5" w:name="_Toc534320159"/>
      <w:r>
        <w:lastRenderedPageBreak/>
        <w:t>IWM strategic pathway</w:t>
      </w:r>
      <w:bookmarkEnd w:id="5"/>
    </w:p>
    <w:p w14:paraId="48A23105" w14:textId="77777777" w:rsidR="000E6BA3" w:rsidRDefault="000E6BA3" w:rsidP="008D579A">
      <w:pPr>
        <w:pStyle w:val="DHHSIntro"/>
        <w:rPr>
          <w:color w:val="CB00A8"/>
        </w:rPr>
      </w:pPr>
      <w:r>
        <w:t xml:space="preserve">The Barwon IWM Strategic Directions Statement highlights the key challenges in </w:t>
      </w:r>
      <w:r w:rsidRPr="008D579A">
        <w:t>the</w:t>
      </w:r>
      <w:r>
        <w:t xml:space="preserve"> Region and also identifies collaborative IWM opportunities that can improve resilience and liveability in cities and towns in the Region.</w:t>
      </w:r>
      <w:r>
        <w:rPr>
          <w:color w:val="CB00A8"/>
        </w:rPr>
        <w:t xml:space="preserve"> </w:t>
      </w:r>
    </w:p>
    <w:p w14:paraId="113F6516" w14:textId="77777777" w:rsidR="000E6BA3" w:rsidRDefault="000E6BA3" w:rsidP="00497735">
      <w:pPr>
        <w:pStyle w:val="DHHSbody"/>
      </w:pPr>
      <w:r>
        <w:t xml:space="preserve">The Barwon Region IWM Forum (the Forum) has collectively agreed to focus on delivery of the following priority opportunities to begin to make some short term inroads into IWM across the Region and focus on responding to issues that require immediate action. </w:t>
      </w:r>
    </w:p>
    <w:p w14:paraId="4815AF6B" w14:textId="6B17350B" w:rsidR="000E6BA3" w:rsidRDefault="000E6BA3" w:rsidP="00497735">
      <w:pPr>
        <w:pStyle w:val="DHHSbody"/>
      </w:pPr>
      <w:r>
        <w:t xml:space="preserve">There are additional opportunities, detailed in this SDS, that the Forum has identified as requiring further scoping and definition. </w:t>
      </w:r>
    </w:p>
    <w:p w14:paraId="74519DF4" w14:textId="15EDA1EE" w:rsidR="0010488E" w:rsidRPr="0010488E" w:rsidRDefault="0010488E" w:rsidP="0010488E">
      <w:pPr>
        <w:pStyle w:val="DHHSbody"/>
      </w:pPr>
      <w:r>
        <w:rPr>
          <w:noProof/>
          <w:lang w:eastAsia="en-AU"/>
        </w:rPr>
        <w:drawing>
          <wp:inline distT="0" distB="0" distL="0" distR="0" wp14:anchorId="1B63335F" wp14:editId="15EDBFA8">
            <wp:extent cx="5651989" cy="5034338"/>
            <wp:effectExtent l="0" t="0" r="6350" b="0"/>
            <wp:docPr id="4" name="Picture 4" descr="Map of Barwon and Geelong with areas identified as additional opportunities, detailed in this SDS, that the Forum has identified as requiring further scoping and definition. &#10;For further information please contact the please telephone the DELWP Customer Service Centre on 136 186 or email the DELWP Customer Service Centre &lt;customer.service@delwp.vic.gov.a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ome\Desktop\map.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6970" t="40271" r="5206" b="4432"/>
                    <a:stretch/>
                  </pic:blipFill>
                  <pic:spPr bwMode="auto">
                    <a:xfrm>
                      <a:off x="0" y="0"/>
                      <a:ext cx="5659178" cy="5040741"/>
                    </a:xfrm>
                    <a:prstGeom prst="rect">
                      <a:avLst/>
                    </a:prstGeom>
                    <a:noFill/>
                    <a:ln>
                      <a:noFill/>
                    </a:ln>
                    <a:extLst>
                      <a:ext uri="{53640926-AAD7-44D8-BBD7-CCE9431645EC}">
                        <a14:shadowObscured xmlns:a14="http://schemas.microsoft.com/office/drawing/2010/main"/>
                      </a:ext>
                    </a:extLst>
                  </pic:spPr>
                </pic:pic>
              </a:graphicData>
            </a:graphic>
          </wp:inline>
        </w:drawing>
      </w:r>
    </w:p>
    <w:p w14:paraId="02F77F15" w14:textId="0635E53D" w:rsidR="000E6BA3" w:rsidRDefault="000E6BA3" w:rsidP="00497735">
      <w:pPr>
        <w:pStyle w:val="Heading1"/>
      </w:pPr>
      <w:bookmarkStart w:id="6" w:name="_Toc534320160"/>
      <w:r>
        <w:lastRenderedPageBreak/>
        <w:t>IWM opportunities</w:t>
      </w:r>
      <w:bookmarkEnd w:id="6"/>
    </w:p>
    <w:p w14:paraId="6BD2E89F" w14:textId="77777777" w:rsidR="000E6BA3" w:rsidRDefault="000E6BA3" w:rsidP="001C3B9E">
      <w:pPr>
        <w:pStyle w:val="DHHSbody"/>
      </w:pPr>
      <w:r>
        <w:t>Partners of the Forum are committing their best endeavours to ensure priority projects and strategies are progressed in line with the shared vision and strategic outcomes of the Barwon IWM Forum. The key IWM opportunities include (in no priority order):</w:t>
      </w:r>
    </w:p>
    <w:p w14:paraId="15330B1C" w14:textId="0F721C18" w:rsidR="000E6BA3" w:rsidRPr="002C2D9A" w:rsidRDefault="000E6BA3" w:rsidP="002833F3">
      <w:pPr>
        <w:pStyle w:val="DHHSnumberdigit"/>
        <w:numPr>
          <w:ilvl w:val="0"/>
          <w:numId w:val="15"/>
        </w:numPr>
        <w:rPr>
          <w:rStyle w:val="Strong"/>
        </w:rPr>
      </w:pPr>
      <w:r w:rsidRPr="002C2D9A">
        <w:rPr>
          <w:rStyle w:val="Strong"/>
        </w:rPr>
        <w:t>Barwon River Parklands Master Plan review</w:t>
      </w:r>
    </w:p>
    <w:p w14:paraId="623DF894" w14:textId="77777777" w:rsidR="000E6BA3" w:rsidRDefault="000E6BA3" w:rsidP="002833F3">
      <w:pPr>
        <w:pStyle w:val="DHHSbodyindent"/>
      </w:pPr>
      <w:r>
        <w:t xml:space="preserve">This project will involve a review of the existing master plan and reinvigorate connections between multiple stakeholders to create a continuous active travel pathway from Geelong to Barwon Heads along the Barwon River. </w:t>
      </w:r>
    </w:p>
    <w:p w14:paraId="7E762393" w14:textId="7B617F21" w:rsidR="000E6BA3" w:rsidRPr="002C2D9A" w:rsidRDefault="000E6BA3" w:rsidP="002833F3">
      <w:pPr>
        <w:pStyle w:val="DHHSnumberdigit"/>
        <w:rPr>
          <w:rStyle w:val="Strong"/>
        </w:rPr>
      </w:pPr>
      <w:r w:rsidRPr="002C2D9A">
        <w:rPr>
          <w:rStyle w:val="Strong"/>
        </w:rPr>
        <w:t>Regional Recycled Water Plan</w:t>
      </w:r>
    </w:p>
    <w:p w14:paraId="153FA821" w14:textId="77777777" w:rsidR="000E6BA3" w:rsidRDefault="000E6BA3" w:rsidP="002833F3">
      <w:pPr>
        <w:pStyle w:val="DHHSbodyindent"/>
      </w:pPr>
      <w:r>
        <w:t xml:space="preserve">This ambitious project will develop a plan to reuse 100 per cent of Barwon Water’s recycled water produced at 10 Water Reclamation Plants and has the potential to create significant economic and environmental benefit to the Region. </w:t>
      </w:r>
    </w:p>
    <w:p w14:paraId="4621B8DA" w14:textId="11DCEB05" w:rsidR="000E6BA3" w:rsidRPr="002C2D9A" w:rsidRDefault="000E6BA3" w:rsidP="002833F3">
      <w:pPr>
        <w:pStyle w:val="DHHSnumberdigit"/>
        <w:rPr>
          <w:rStyle w:val="Strong"/>
        </w:rPr>
      </w:pPr>
      <w:r w:rsidRPr="002C2D9A">
        <w:rPr>
          <w:rStyle w:val="Strong"/>
        </w:rPr>
        <w:t xml:space="preserve">Northern and Western Geelong Growth Areas – IWM Plan </w:t>
      </w:r>
    </w:p>
    <w:p w14:paraId="16BD6C3F" w14:textId="77777777" w:rsidR="000E6BA3" w:rsidRDefault="000E6BA3" w:rsidP="002833F3">
      <w:pPr>
        <w:pStyle w:val="DHHSbodyindent"/>
      </w:pPr>
      <w:r>
        <w:t>An IWM Plan for the Growth Areas will ensure water is considered in an integrated way and that these key growth nodes are developed to support a sustainable and resilient community for years to come.</w:t>
      </w:r>
    </w:p>
    <w:p w14:paraId="7BEE79AF" w14:textId="07D2A95B" w:rsidR="000E6BA3" w:rsidRPr="002C2D9A" w:rsidRDefault="000E6BA3" w:rsidP="002833F3">
      <w:pPr>
        <w:pStyle w:val="DHHSnumberdigit"/>
        <w:rPr>
          <w:rStyle w:val="Strong"/>
        </w:rPr>
      </w:pPr>
      <w:r w:rsidRPr="002C2D9A">
        <w:rPr>
          <w:rStyle w:val="Strong"/>
        </w:rPr>
        <w:t>Apollo Bay IWM Plan</w:t>
      </w:r>
    </w:p>
    <w:p w14:paraId="06BF35C0" w14:textId="77777777" w:rsidR="000E6BA3" w:rsidRDefault="000E6BA3" w:rsidP="002833F3">
      <w:pPr>
        <w:pStyle w:val="DHHSbodyindent"/>
      </w:pPr>
      <w:r>
        <w:t>An IWM plan for this important coastal town on the Great Ocean Road will consider all aspects of the water cycle system and identify opportunities to address key issues including diversification of water sources, fit for purpose reuse and integrating water into new urban developments.</w:t>
      </w:r>
    </w:p>
    <w:p w14:paraId="707DADEF" w14:textId="45EEE6B1" w:rsidR="000E6BA3" w:rsidRPr="002C2D9A" w:rsidRDefault="000E6BA3" w:rsidP="0080586F">
      <w:pPr>
        <w:pStyle w:val="DHHSnumberdigit"/>
        <w:rPr>
          <w:rStyle w:val="Strong"/>
        </w:rPr>
      </w:pPr>
      <w:r w:rsidRPr="002C2D9A">
        <w:rPr>
          <w:rStyle w:val="Strong"/>
        </w:rPr>
        <w:t>Forrest Wastewater Investigation</w:t>
      </w:r>
    </w:p>
    <w:p w14:paraId="2086A9F4" w14:textId="5A45DCD4" w:rsidR="000E6BA3" w:rsidRDefault="000E6BA3" w:rsidP="0080586F">
      <w:pPr>
        <w:pStyle w:val="DHHSbodyindent"/>
      </w:pPr>
      <w:r>
        <w:t>This project will work with the Forrest community to investigate opportunities for wastewater improvements in the town, which is facing significant and widespread issues with its current onsite wastewater system.</w:t>
      </w:r>
      <w:r w:rsidR="00164069">
        <w:t xml:space="preserve"> </w:t>
      </w:r>
      <w:r>
        <w:t>An improved system could greatly benefit the economy and support tourism. The output will be a business case to support the preferred solution.</w:t>
      </w:r>
    </w:p>
    <w:p w14:paraId="6932C07E" w14:textId="2BC011ED" w:rsidR="000E6BA3" w:rsidRPr="002C2D9A" w:rsidRDefault="000E6BA3" w:rsidP="0080586F">
      <w:pPr>
        <w:pStyle w:val="DHHSnumberdigit"/>
        <w:rPr>
          <w:rStyle w:val="Strong"/>
        </w:rPr>
      </w:pPr>
      <w:r w:rsidRPr="002C2D9A">
        <w:rPr>
          <w:rStyle w:val="Strong"/>
        </w:rPr>
        <w:t>Winchelsea IWM Plan</w:t>
      </w:r>
    </w:p>
    <w:p w14:paraId="5B0F8D38" w14:textId="5502B20A" w:rsidR="000E6BA3" w:rsidRDefault="000E6BA3" w:rsidP="0080586F">
      <w:pPr>
        <w:pStyle w:val="DHHSbodyindent"/>
      </w:pPr>
      <w:r>
        <w:t xml:space="preserve">An IWM plan for Winchelsea, the largest inland town in Surf Coast Shire, will help understand the issues and opportunities for integrated water solutions across the town and will ensure natural and cultural water cycle assets such as the Barwon River are a key feature of the town’s future. </w:t>
      </w:r>
    </w:p>
    <w:p w14:paraId="7EA98950" w14:textId="785C1F08" w:rsidR="000E6BA3" w:rsidRPr="002C2D9A" w:rsidRDefault="000E6BA3" w:rsidP="0080586F">
      <w:pPr>
        <w:pStyle w:val="DHHSnumberdigit"/>
        <w:rPr>
          <w:rStyle w:val="Strong"/>
        </w:rPr>
      </w:pPr>
      <w:r w:rsidRPr="002C2D9A">
        <w:rPr>
          <w:rStyle w:val="Strong"/>
        </w:rPr>
        <w:t>Clifton Springs IWM Plan</w:t>
      </w:r>
    </w:p>
    <w:p w14:paraId="4905B873" w14:textId="22E5ECD7" w:rsidR="000E6BA3" w:rsidRDefault="000E6BA3" w:rsidP="0080586F">
      <w:pPr>
        <w:pStyle w:val="DHHSbodyindent"/>
      </w:pPr>
      <w:r>
        <w:t xml:space="preserve"> An IWM plan for Clifton Springs will aim to reorientate all infrastructure around connection to the water cycle.</w:t>
      </w:r>
      <w:r w:rsidR="00164069">
        <w:t xml:space="preserve"> </w:t>
      </w:r>
      <w:r>
        <w:t>The plan will include the Bay and existing natural catchment and landscape features.</w:t>
      </w:r>
    </w:p>
    <w:p w14:paraId="7B81ED50" w14:textId="1ABAF0AB" w:rsidR="000E6BA3" w:rsidRPr="002C2D9A" w:rsidRDefault="000E6BA3" w:rsidP="0080586F">
      <w:pPr>
        <w:pStyle w:val="DHHSnumberdigit"/>
        <w:rPr>
          <w:rStyle w:val="Strong"/>
        </w:rPr>
      </w:pPr>
      <w:r w:rsidRPr="002C2D9A">
        <w:rPr>
          <w:rStyle w:val="Strong"/>
        </w:rPr>
        <w:t>Sparrowvale Stormwater Master Plan</w:t>
      </w:r>
    </w:p>
    <w:p w14:paraId="427A1896" w14:textId="63F298EE" w:rsidR="000E6BA3" w:rsidRDefault="000E6BA3" w:rsidP="0080586F">
      <w:pPr>
        <w:pStyle w:val="DHHSbodyindent"/>
      </w:pPr>
      <w:r>
        <w:t>This project will address stormwater runoff and flood risk from the Armstrong Creek growth area to wetlands with high environmental value, while providing the new community with a useable and high quality public amenity.</w:t>
      </w:r>
      <w:r w:rsidR="00164069">
        <w:t xml:space="preserve"> </w:t>
      </w:r>
    </w:p>
    <w:p w14:paraId="610E1C84" w14:textId="5CB8C9E1" w:rsidR="000E6BA3" w:rsidRPr="002C2D9A" w:rsidRDefault="000E6BA3" w:rsidP="0080586F">
      <w:pPr>
        <w:pStyle w:val="DHHSnumberdigit"/>
        <w:rPr>
          <w:rStyle w:val="Strong"/>
        </w:rPr>
      </w:pPr>
      <w:r w:rsidRPr="002C2D9A">
        <w:rPr>
          <w:rStyle w:val="Strong"/>
        </w:rPr>
        <w:t>Birregurra IWM Plan</w:t>
      </w:r>
    </w:p>
    <w:p w14:paraId="7568CE9D" w14:textId="77777777" w:rsidR="000E6BA3" w:rsidRDefault="000E6BA3" w:rsidP="0080586F">
      <w:pPr>
        <w:pStyle w:val="DHHSbodyindent"/>
      </w:pPr>
      <w:r>
        <w:t xml:space="preserve">This project has arisen due to the need to upgrade the wastewater treatment plant, which will coincide with investigation of water supply upgrade options, as well as other key aspects of the town’s water cycle. </w:t>
      </w:r>
    </w:p>
    <w:p w14:paraId="50CB54FF" w14:textId="68DB24D7" w:rsidR="000E6BA3" w:rsidRPr="002C2D9A" w:rsidRDefault="000E6BA3" w:rsidP="0080586F">
      <w:pPr>
        <w:pStyle w:val="DHHSnumberdigit"/>
        <w:rPr>
          <w:rStyle w:val="Strong"/>
        </w:rPr>
      </w:pPr>
      <w:r w:rsidRPr="002C2D9A">
        <w:rPr>
          <w:rStyle w:val="Strong"/>
        </w:rPr>
        <w:lastRenderedPageBreak/>
        <w:t>Colac Botanic Pathway and Green Spine</w:t>
      </w:r>
    </w:p>
    <w:p w14:paraId="23888D23" w14:textId="77777777" w:rsidR="000E6BA3" w:rsidRDefault="000E6BA3" w:rsidP="0080586F">
      <w:pPr>
        <w:pStyle w:val="DHHSbodyindent"/>
      </w:pPr>
      <w:r>
        <w:t xml:space="preserve">The project will investigate the creation of a continuous recreational pathway connecting key natural assets in Colac, such as the Lake and Barongarook Creek, and will make a major contribution to making Colac a more connected and liveable regional city. </w:t>
      </w:r>
    </w:p>
    <w:p w14:paraId="489B2AAA" w14:textId="65AC9F3E" w:rsidR="000E6BA3" w:rsidRPr="002C2D9A" w:rsidRDefault="000E6BA3" w:rsidP="0080586F">
      <w:pPr>
        <w:pStyle w:val="DHHSnumberdigit"/>
        <w:rPr>
          <w:rStyle w:val="Strong"/>
        </w:rPr>
      </w:pPr>
      <w:r w:rsidRPr="002C2D9A">
        <w:rPr>
          <w:rStyle w:val="Strong"/>
        </w:rPr>
        <w:t>Irrewillepe Stormwater Basin Upgrade</w:t>
      </w:r>
    </w:p>
    <w:p w14:paraId="03C0A962" w14:textId="77777777" w:rsidR="000E6BA3" w:rsidRDefault="000E6BA3" w:rsidP="0080586F">
      <w:pPr>
        <w:pStyle w:val="DHHSbodyindent"/>
      </w:pPr>
      <w:r>
        <w:t xml:space="preserve">This initiative will develop a preferred design option to upgrade an existing but under-performing retarding basin and include additional amenity and environmental outcomes to transform the basin into a showpiece of water sensitive urban design (WSUD). </w:t>
      </w:r>
    </w:p>
    <w:p w14:paraId="112EBE1D" w14:textId="68D148E0" w:rsidR="000E6BA3" w:rsidRPr="002C2D9A" w:rsidRDefault="000E6BA3" w:rsidP="0080586F">
      <w:pPr>
        <w:pStyle w:val="DHHSnumberdigit"/>
        <w:rPr>
          <w:rStyle w:val="Strong"/>
        </w:rPr>
      </w:pPr>
      <w:r w:rsidRPr="002C2D9A">
        <w:rPr>
          <w:rStyle w:val="Strong"/>
        </w:rPr>
        <w:t>Deakin University Waurn Ponds IWM Plan</w:t>
      </w:r>
    </w:p>
    <w:p w14:paraId="49402A23" w14:textId="77777777" w:rsidR="000E6BA3" w:rsidRDefault="000E6BA3" w:rsidP="0080586F">
      <w:pPr>
        <w:pStyle w:val="DHHSbodyindent"/>
      </w:pPr>
      <w:r>
        <w:t xml:space="preserve">The Deakin University Waurn Ponds campus is growing, and this IWM plan will help create a sustainable pathway for that growth to ensure resilience to flooding and climate change and will establish the campus at the leading edge of sustainable precinct and building design. </w:t>
      </w:r>
    </w:p>
    <w:p w14:paraId="3D9D651F" w14:textId="04674799" w:rsidR="000E6BA3" w:rsidRPr="002C2D9A" w:rsidRDefault="000E6BA3" w:rsidP="0080586F">
      <w:pPr>
        <w:pStyle w:val="DHHSnumberdigit"/>
        <w:rPr>
          <w:rStyle w:val="Strong"/>
        </w:rPr>
      </w:pPr>
      <w:r w:rsidRPr="002C2D9A">
        <w:rPr>
          <w:rStyle w:val="Strong"/>
        </w:rPr>
        <w:t>Bannockburn IWM Plan</w:t>
      </w:r>
    </w:p>
    <w:p w14:paraId="5A3D1906" w14:textId="63750891" w:rsidR="000E6BA3" w:rsidRDefault="000E6BA3" w:rsidP="0080586F">
      <w:pPr>
        <w:pStyle w:val="DHHSbodyindent"/>
      </w:pPr>
      <w:r>
        <w:t xml:space="preserve">Bannockburn is the fastest growing town in Victoria at 8.5% per annum, and this plan will ensure that the town is well equipped to manage that growth in a way that maximises environmental, social and economic outcomes using integrated water management. </w:t>
      </w:r>
    </w:p>
    <w:p w14:paraId="74F5CEF2" w14:textId="782D0CB8" w:rsidR="000E6BA3" w:rsidRPr="002C2D9A" w:rsidRDefault="000E6BA3" w:rsidP="0080586F">
      <w:pPr>
        <w:pStyle w:val="DHHSnumberdigit"/>
        <w:rPr>
          <w:rStyle w:val="Strong"/>
        </w:rPr>
      </w:pPr>
      <w:r w:rsidRPr="002C2D9A">
        <w:rPr>
          <w:rStyle w:val="Strong"/>
        </w:rPr>
        <w:t>Streetscape stormwater infiltration trial Borough of Queenscliffe</w:t>
      </w:r>
    </w:p>
    <w:p w14:paraId="15111CF7" w14:textId="77777777" w:rsidR="000E6BA3" w:rsidRDefault="000E6BA3" w:rsidP="0080586F">
      <w:pPr>
        <w:pStyle w:val="DHHSbodyindent"/>
      </w:pPr>
      <w:r>
        <w:t xml:space="preserve">This initiative will respond to localised flooding in Point Lonsdale by developing a streetscape scale stormwater disposal process direct to groundwater that could be transferable to other areas with sandy soils and good infiltration. </w:t>
      </w:r>
    </w:p>
    <w:p w14:paraId="4C90FDBB" w14:textId="6E94941B" w:rsidR="000E6BA3" w:rsidRPr="002C2D9A" w:rsidRDefault="000E6BA3" w:rsidP="0080586F">
      <w:pPr>
        <w:pStyle w:val="DHHSnumberdigit"/>
        <w:rPr>
          <w:rStyle w:val="Strong"/>
        </w:rPr>
      </w:pPr>
      <w:r w:rsidRPr="002C2D9A">
        <w:rPr>
          <w:rStyle w:val="Strong"/>
        </w:rPr>
        <w:t>Stead Park Recycled Water</w:t>
      </w:r>
    </w:p>
    <w:p w14:paraId="7162CC24" w14:textId="13D728EE" w:rsidR="002C2D9A" w:rsidRDefault="000E6BA3" w:rsidP="0080586F">
      <w:pPr>
        <w:pStyle w:val="DHHSbodyindent"/>
      </w:pPr>
      <w:r>
        <w:t>This project will ensure that recycled water from Barwon Water’s Northern Water Plant can be used on the sports facilities adjacent to the plant, by establishing a water use agreement and onsite distribution infrastructure to facilitate its use.</w:t>
      </w:r>
    </w:p>
    <w:p w14:paraId="1194D08A" w14:textId="39EB3C62" w:rsidR="000E6BA3" w:rsidRDefault="002C2D9A" w:rsidP="009E31F1">
      <w:pPr>
        <w:pStyle w:val="Heading1"/>
      </w:pPr>
      <w:r>
        <w:br w:type="page"/>
      </w:r>
      <w:bookmarkStart w:id="7" w:name="_Toc534320161"/>
      <w:r w:rsidR="000E6BA3">
        <w:lastRenderedPageBreak/>
        <w:t>Chapter 1</w:t>
      </w:r>
      <w:r w:rsidR="009E31F1">
        <w:br/>
      </w:r>
      <w:r w:rsidR="000E6BA3">
        <w:t>The way forward</w:t>
      </w:r>
      <w:bookmarkEnd w:id="7"/>
    </w:p>
    <w:p w14:paraId="4961B931" w14:textId="77777777" w:rsidR="000E6BA3" w:rsidRDefault="000E6BA3" w:rsidP="008D579A">
      <w:pPr>
        <w:pStyle w:val="DHHSIntro"/>
      </w:pPr>
      <w:r>
        <w:t xml:space="preserve">The water cycle system is complex and interrelated, with many stakeholders having a role to play in managing its various aspects. Due to its complexity, it is important we work together and take an integrated, cross agency management approach to achieve the desired outcomes agreed to by the Forum to ultimately plan, manage and deliver better water services. </w:t>
      </w:r>
    </w:p>
    <w:p w14:paraId="3CC83F77" w14:textId="77777777" w:rsidR="000E6BA3" w:rsidRDefault="000E6BA3" w:rsidP="00BE6176">
      <w:pPr>
        <w:pStyle w:val="Heading2"/>
      </w:pPr>
      <w:bookmarkStart w:id="8" w:name="_Toc534320162"/>
      <w:r>
        <w:t>Introduction</w:t>
      </w:r>
      <w:bookmarkEnd w:id="8"/>
    </w:p>
    <w:p w14:paraId="11594BD4" w14:textId="77777777" w:rsidR="000E6BA3" w:rsidRPr="008D579A" w:rsidRDefault="000E6BA3" w:rsidP="008D579A">
      <w:pPr>
        <w:pStyle w:val="DHHSIntro"/>
      </w:pPr>
      <w:r>
        <w:t>This IWM SDS is an agreement between the stakeholders also known as the Barwon IWM Forum (the Forum</w:t>
      </w:r>
      <w:r w:rsidRPr="008D579A">
        <w:t xml:space="preserve">). It delves deeper into the challenges facing the Region, issues requiring action and opportunities that require a collaborative response for long term regional prosperity. </w:t>
      </w:r>
    </w:p>
    <w:p w14:paraId="29BECE0C" w14:textId="77777777" w:rsidR="000E6BA3" w:rsidRDefault="000E6BA3" w:rsidP="008D579A">
      <w:pPr>
        <w:pStyle w:val="DHHSIntro"/>
      </w:pPr>
      <w:r w:rsidRPr="008D579A">
        <w:t>The Forum has agreed to the following vision</w:t>
      </w:r>
      <w:r>
        <w:t>, purpose and principles:</w:t>
      </w:r>
    </w:p>
    <w:p w14:paraId="17F36785" w14:textId="77777777" w:rsidR="000E6BA3" w:rsidRDefault="000E6BA3" w:rsidP="00172BBD">
      <w:pPr>
        <w:pStyle w:val="Heading3"/>
      </w:pPr>
      <w:r>
        <w:t>Vision</w:t>
      </w:r>
    </w:p>
    <w:p w14:paraId="6FD725E4" w14:textId="77777777" w:rsidR="000E6BA3" w:rsidRDefault="000E6BA3" w:rsidP="001C3B9E">
      <w:pPr>
        <w:pStyle w:val="DHHSbody"/>
      </w:pPr>
      <w:r>
        <w:t>Integrated, collaborative management of the water cycle that enables sustainable environmental, social, cultural and community prosperity for the Barwon Region.</w:t>
      </w:r>
    </w:p>
    <w:p w14:paraId="2BD58E18" w14:textId="77777777" w:rsidR="000E6BA3" w:rsidRDefault="000E6BA3" w:rsidP="00172BBD">
      <w:pPr>
        <w:pStyle w:val="Heading3"/>
      </w:pPr>
      <w:r>
        <w:t>Purpose</w:t>
      </w:r>
    </w:p>
    <w:p w14:paraId="3AB908B5" w14:textId="77777777" w:rsidR="000E6BA3" w:rsidRDefault="000E6BA3" w:rsidP="001C3B9E">
      <w:pPr>
        <w:pStyle w:val="DHHSbody"/>
      </w:pPr>
      <w:r>
        <w:t>The purpose of the Barwon IWM Forum is to provide a collaborative platform for overseeing, supporting and, where necessary, facilitating water’s contribution to community prosperity, resilience and liveability in the Barwon Region.</w:t>
      </w:r>
    </w:p>
    <w:p w14:paraId="678FE75C" w14:textId="77777777" w:rsidR="000E6BA3" w:rsidRDefault="000E6BA3" w:rsidP="00172BBD">
      <w:pPr>
        <w:pStyle w:val="Heading3"/>
      </w:pPr>
      <w:r>
        <w:t>Principles</w:t>
      </w:r>
    </w:p>
    <w:p w14:paraId="16ABABEF" w14:textId="77777777" w:rsidR="000E6BA3" w:rsidRDefault="000E6BA3" w:rsidP="001C3B9E">
      <w:pPr>
        <w:pStyle w:val="DHHSbody"/>
      </w:pPr>
      <w:r>
        <w:t>The Forum is governed by set of principles developed by the Chair and Forum partners:</w:t>
      </w:r>
    </w:p>
    <w:p w14:paraId="52EFBECC" w14:textId="243C8507" w:rsidR="000E6BA3" w:rsidRDefault="000E6BA3" w:rsidP="005F7007">
      <w:pPr>
        <w:pStyle w:val="DHHSnumberdigit"/>
        <w:numPr>
          <w:ilvl w:val="0"/>
          <w:numId w:val="16"/>
        </w:numPr>
      </w:pPr>
      <w:r>
        <w:t>Water management across the Region must be sustainable and ensure that there will be secure supply of quality water available to meet environmental, cultural and societal needs for the future;</w:t>
      </w:r>
    </w:p>
    <w:p w14:paraId="5277832E" w14:textId="487EBED3" w:rsidR="000E6BA3" w:rsidRDefault="000E6BA3" w:rsidP="005F7007">
      <w:pPr>
        <w:pStyle w:val="DHHSnumberdigit"/>
      </w:pPr>
      <w:r>
        <w:t xml:space="preserve">Sustainable management of water will enable economic prosperity; </w:t>
      </w:r>
    </w:p>
    <w:p w14:paraId="4DF06B34" w14:textId="71C3EAD3" w:rsidR="000E6BA3" w:rsidRDefault="000E6BA3" w:rsidP="005F7007">
      <w:pPr>
        <w:pStyle w:val="DHHSnumberdigit"/>
      </w:pPr>
      <w:r>
        <w:t>Water management includes ensuring healthy communities and healthy environments exist across the Region, enabling communities to experience, enjoy and actively participate in outdoor recreation and cultural practices;</w:t>
      </w:r>
    </w:p>
    <w:p w14:paraId="1B4D8E86" w14:textId="20ECDDAD" w:rsidR="000E6BA3" w:rsidRDefault="000E6BA3" w:rsidP="005F7007">
      <w:pPr>
        <w:pStyle w:val="DHHSnumberdigit"/>
      </w:pPr>
      <w:r>
        <w:t>IWM is underpinned by regional collaboration.</w:t>
      </w:r>
    </w:p>
    <w:p w14:paraId="09615BFC" w14:textId="77777777" w:rsidR="000E6BA3" w:rsidRDefault="000E6BA3" w:rsidP="00172BBD">
      <w:pPr>
        <w:pStyle w:val="Heading3"/>
      </w:pPr>
      <w:r>
        <w:lastRenderedPageBreak/>
        <w:t>Background</w:t>
      </w:r>
    </w:p>
    <w:p w14:paraId="771299F3" w14:textId="1443FF31" w:rsidR="000E6BA3" w:rsidRDefault="000E6BA3" w:rsidP="001C3B9E">
      <w:pPr>
        <w:pStyle w:val="DHHSbody"/>
      </w:pPr>
      <w:r>
        <w:t>The IWM Framework for Victoria, released in September 2017, is designed to help regional stakeholders work together, ensuring integrated water cycle management contributes to the liveability of towns and cities in Victoria, with communities at the centre of decision making. Central to the IWM Framework is the establishment of high level IWM forums to help stakeholders work more effectively together in applying IWM in practice within a defined region. The IWM forums will identify, prioritise and oversee the implementation of critical collaborative opportunities. (Further information is outlined in the IWM Framework for Victoria, available at</w:t>
      </w:r>
      <w:r w:rsidR="00470063">
        <w:t xml:space="preserve"> the </w:t>
      </w:r>
      <w:hyperlink r:id="rId25" w:history="1">
        <w:r w:rsidR="00470063" w:rsidRPr="00470063">
          <w:rPr>
            <w:rStyle w:val="Hyperlink"/>
          </w:rPr>
          <w:t>Victoria State Government Environment, Land, Water and Planning, Integrated Water Management Framework for Victoria page</w:t>
        </w:r>
      </w:hyperlink>
      <w:r w:rsidR="00470063">
        <w:t xml:space="preserve"> </w:t>
      </w:r>
      <w:r w:rsidR="00164069">
        <w:t>&lt;</w:t>
      </w:r>
      <w:r>
        <w:t>https://www.water.vic.gov.au/liveable/resilient-and-liveable-cities-and-towns/iwm-framework</w:t>
      </w:r>
      <w:r w:rsidR="00164069">
        <w:t>&gt;</w:t>
      </w:r>
      <w:r>
        <w:t>.)</w:t>
      </w:r>
    </w:p>
    <w:p w14:paraId="1FA90374" w14:textId="77777777" w:rsidR="000E6BA3" w:rsidRDefault="000E6BA3" w:rsidP="001C3B9E">
      <w:pPr>
        <w:pStyle w:val="DHHSbody"/>
      </w:pPr>
      <w:r>
        <w:t xml:space="preserve">The aim of the Forum, set out by an agreed Terms of Reference, is to build on and further develop the relationships and capability that exist in the Region. The Forum will enable an IWM vision and strategy that will provide direction for priority IWM opportunities and process transformations that can support resilient and liveable cities and towns in the Region into the future. </w:t>
      </w:r>
    </w:p>
    <w:p w14:paraId="31F63C81" w14:textId="0B38F955" w:rsidR="000E6BA3" w:rsidRDefault="000E6BA3" w:rsidP="001C3B9E">
      <w:pPr>
        <w:pStyle w:val="DHHSbody"/>
      </w:pPr>
      <w:r>
        <w:t>The Forum works with the Barwon Integrated Water Cycle Management (IWCM) Network, an established collaborative practitioner network initiated in 2012. The IWCM Network has a defined process for IWM across the Region and works together to share learnings and deliver regional projects.</w:t>
      </w:r>
    </w:p>
    <w:p w14:paraId="4E7BDFA7" w14:textId="74F9DB18" w:rsidR="007B55F2" w:rsidRDefault="000E6BA3" w:rsidP="001C3B9E">
      <w:pPr>
        <w:pStyle w:val="DHHSbody"/>
      </w:pPr>
      <w:r>
        <w:t>In addition, the State Government has established a Resilient Cities and Towns (RCT) Reference Group which supports the implementation of IWM and planning across the state. The Reference Group provides advice to the Department of Environment, Land, Water and Planning (DELWP) on the development and implementation of key initiatives in relation to policy, processes or knowledge gaps.</w:t>
      </w:r>
    </w:p>
    <w:p w14:paraId="013FEBC1" w14:textId="30570C93" w:rsidR="000E6BA3" w:rsidRDefault="007B55F2" w:rsidP="00EA2472">
      <w:pPr>
        <w:pStyle w:val="Heading2"/>
      </w:pPr>
      <w:r>
        <w:br w:type="page"/>
      </w:r>
      <w:bookmarkStart w:id="9" w:name="_Toc534320163"/>
      <w:r w:rsidR="000E6BA3">
        <w:lastRenderedPageBreak/>
        <w:t>Enduring collaboration</w:t>
      </w:r>
      <w:bookmarkEnd w:id="9"/>
    </w:p>
    <w:p w14:paraId="0C43F5AD" w14:textId="77777777" w:rsidR="000E6BA3" w:rsidRDefault="000E6BA3" w:rsidP="00172BBD">
      <w:pPr>
        <w:pStyle w:val="Heading3"/>
      </w:pPr>
      <w:r>
        <w:t>The Barwon IWM Forum</w:t>
      </w:r>
    </w:p>
    <w:p w14:paraId="2634A7EC" w14:textId="168A3527" w:rsidR="000E6BA3" w:rsidRDefault="000E6BA3" w:rsidP="001C3B9E">
      <w:pPr>
        <w:pStyle w:val="DHHSbody"/>
      </w:pPr>
      <w:r>
        <w:t xml:space="preserve">The Forum comprises of key organizations (Table 1) who manage various aspects of the water cycle and how it contributes to the liveability of towns and cities across the Region. </w:t>
      </w:r>
    </w:p>
    <w:p w14:paraId="4D1ABEF2" w14:textId="77777777" w:rsidR="000E6BA3" w:rsidRDefault="000E6BA3" w:rsidP="007B55F2">
      <w:pPr>
        <w:pStyle w:val="DHHStablecaption"/>
      </w:pPr>
      <w:r>
        <w:t>Table 1 Barwon IWM Forum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84"/>
      </w:tblGrid>
      <w:tr w:rsidR="000E6BA3" w14:paraId="1BA1F7FE" w14:textId="77777777" w:rsidTr="00AF2705">
        <w:trPr>
          <w:cantSplit/>
          <w:trHeight w:hRule="exact" w:val="396"/>
          <w:tblHeader/>
        </w:trPr>
        <w:tc>
          <w:tcPr>
            <w:tcW w:w="2830" w:type="dxa"/>
            <w:shd w:val="clear" w:color="auto" w:fill="auto"/>
          </w:tcPr>
          <w:p w14:paraId="161C2092" w14:textId="77777777" w:rsidR="000E6BA3" w:rsidRDefault="000E6BA3" w:rsidP="005D15BD">
            <w:pPr>
              <w:pStyle w:val="DHHStablecolhead"/>
            </w:pPr>
            <w:r w:rsidRPr="000E6BA3">
              <w:t>Organisation</w:t>
            </w:r>
          </w:p>
        </w:tc>
        <w:tc>
          <w:tcPr>
            <w:tcW w:w="6384" w:type="dxa"/>
            <w:shd w:val="clear" w:color="auto" w:fill="auto"/>
          </w:tcPr>
          <w:p w14:paraId="501A4A51" w14:textId="77777777" w:rsidR="000E6BA3" w:rsidRDefault="000E6BA3" w:rsidP="005D15BD">
            <w:pPr>
              <w:pStyle w:val="DHHStablecolhead"/>
            </w:pPr>
            <w:r w:rsidRPr="000E6BA3">
              <w:t>Responsibilities</w:t>
            </w:r>
          </w:p>
        </w:tc>
      </w:tr>
      <w:tr w:rsidR="000E6BA3" w14:paraId="30FA4DC4" w14:textId="77777777" w:rsidTr="00AF2705">
        <w:trPr>
          <w:cantSplit/>
        </w:trPr>
        <w:tc>
          <w:tcPr>
            <w:tcW w:w="2830" w:type="dxa"/>
            <w:shd w:val="clear" w:color="auto" w:fill="auto"/>
          </w:tcPr>
          <w:p w14:paraId="2FB39AB3" w14:textId="77777777" w:rsidR="000E6BA3" w:rsidRPr="005D15BD" w:rsidRDefault="000E6BA3" w:rsidP="005D15BD">
            <w:pPr>
              <w:pStyle w:val="DHHStabletext"/>
              <w:rPr>
                <w:rStyle w:val="Strong"/>
              </w:rPr>
            </w:pPr>
            <w:r w:rsidRPr="005D15BD">
              <w:rPr>
                <w:rStyle w:val="Strong"/>
              </w:rPr>
              <w:t>Councils –</w:t>
            </w:r>
          </w:p>
          <w:p w14:paraId="18428D30" w14:textId="77777777" w:rsidR="000E6BA3" w:rsidRPr="005D15BD" w:rsidRDefault="000E6BA3" w:rsidP="005D15BD">
            <w:pPr>
              <w:pStyle w:val="DHHStabletext"/>
              <w:rPr>
                <w:rStyle w:val="Strong"/>
              </w:rPr>
            </w:pPr>
            <w:r w:rsidRPr="005D15BD">
              <w:rPr>
                <w:rStyle w:val="Strong"/>
              </w:rPr>
              <w:t>Borough of Queenscliffe</w:t>
            </w:r>
          </w:p>
          <w:p w14:paraId="4C2F1AD7" w14:textId="77777777" w:rsidR="000E6BA3" w:rsidRPr="005D15BD" w:rsidRDefault="000E6BA3" w:rsidP="005D15BD">
            <w:pPr>
              <w:pStyle w:val="DHHStabletext"/>
              <w:rPr>
                <w:rStyle w:val="Strong"/>
              </w:rPr>
            </w:pPr>
            <w:r w:rsidRPr="005D15BD">
              <w:rPr>
                <w:rStyle w:val="Strong"/>
              </w:rPr>
              <w:t>City of Greater Geelong</w:t>
            </w:r>
          </w:p>
          <w:p w14:paraId="462590FB" w14:textId="77777777" w:rsidR="000E6BA3" w:rsidRPr="005D15BD" w:rsidRDefault="000E6BA3" w:rsidP="005D15BD">
            <w:pPr>
              <w:pStyle w:val="DHHStabletext"/>
              <w:rPr>
                <w:rStyle w:val="Strong"/>
              </w:rPr>
            </w:pPr>
            <w:r w:rsidRPr="005D15BD">
              <w:rPr>
                <w:rStyle w:val="Strong"/>
              </w:rPr>
              <w:t>Colac Otway Shire</w:t>
            </w:r>
          </w:p>
          <w:p w14:paraId="2A37D616" w14:textId="77777777" w:rsidR="000E6BA3" w:rsidRPr="005D15BD" w:rsidRDefault="000E6BA3" w:rsidP="005D15BD">
            <w:pPr>
              <w:pStyle w:val="DHHStabletext"/>
              <w:rPr>
                <w:rStyle w:val="Strong"/>
              </w:rPr>
            </w:pPr>
            <w:r w:rsidRPr="005D15BD">
              <w:rPr>
                <w:rStyle w:val="Strong"/>
              </w:rPr>
              <w:t>Golden Plains Shire</w:t>
            </w:r>
          </w:p>
          <w:p w14:paraId="3B1CC8DC" w14:textId="77777777" w:rsidR="000E6BA3" w:rsidRPr="005D15BD" w:rsidRDefault="000E6BA3" w:rsidP="005D15BD">
            <w:pPr>
              <w:pStyle w:val="DHHStabletext"/>
              <w:rPr>
                <w:rStyle w:val="Strong"/>
              </w:rPr>
            </w:pPr>
            <w:r w:rsidRPr="005D15BD">
              <w:rPr>
                <w:rStyle w:val="Strong"/>
              </w:rPr>
              <w:t>Surf Coast Shire</w:t>
            </w:r>
          </w:p>
        </w:tc>
        <w:tc>
          <w:tcPr>
            <w:tcW w:w="6384" w:type="dxa"/>
            <w:shd w:val="clear" w:color="auto" w:fill="auto"/>
          </w:tcPr>
          <w:p w14:paraId="5A52629B" w14:textId="77777777" w:rsidR="000E6BA3" w:rsidRDefault="000E6BA3" w:rsidP="005D15BD">
            <w:pPr>
              <w:pStyle w:val="DHHStabletext"/>
            </w:pPr>
            <w:r>
              <w:t>Councils provide a wide variety of services to their municipalities and enforce various federal, state and local laws for their communities. These services include stormwater management, public health, traffic, parking, animal management and land use planning, reserve and asset management.</w:t>
            </w:r>
          </w:p>
          <w:p w14:paraId="259DC77A" w14:textId="77777777" w:rsidR="000E6BA3" w:rsidRDefault="000E6BA3" w:rsidP="005D15BD">
            <w:pPr>
              <w:pStyle w:val="DHHStabletext"/>
            </w:pPr>
            <w:r>
              <w:t xml:space="preserve">Community infrastructure maintained by councils in Victoria is estimated to be valued at over $40 billion and includes roads, bridges, drains, town halls, libraries, recreation facilities, parks and gardens. </w:t>
            </w:r>
          </w:p>
        </w:tc>
      </w:tr>
      <w:tr w:rsidR="000E6BA3" w14:paraId="38DE7E1C" w14:textId="77777777" w:rsidTr="00AF2705">
        <w:trPr>
          <w:cantSplit/>
          <w:trHeight w:val="60"/>
        </w:trPr>
        <w:tc>
          <w:tcPr>
            <w:tcW w:w="2830" w:type="dxa"/>
            <w:shd w:val="clear" w:color="auto" w:fill="auto"/>
          </w:tcPr>
          <w:p w14:paraId="0D8625C2" w14:textId="77777777" w:rsidR="000E6BA3" w:rsidRPr="005D15BD" w:rsidRDefault="000E6BA3" w:rsidP="005D15BD">
            <w:pPr>
              <w:pStyle w:val="DHHStabletext"/>
              <w:rPr>
                <w:rStyle w:val="Strong"/>
              </w:rPr>
            </w:pPr>
            <w:r w:rsidRPr="005D15BD">
              <w:rPr>
                <w:rStyle w:val="Strong"/>
              </w:rPr>
              <w:t xml:space="preserve">Traditional Owner </w:t>
            </w:r>
            <w:r w:rsidRPr="005D15BD">
              <w:rPr>
                <w:rStyle w:val="Strong"/>
              </w:rPr>
              <w:br/>
              <w:t>Corporations –</w:t>
            </w:r>
          </w:p>
          <w:p w14:paraId="6E6336E0" w14:textId="77777777" w:rsidR="000E6BA3" w:rsidRPr="005D15BD" w:rsidRDefault="000E6BA3" w:rsidP="005D15BD">
            <w:pPr>
              <w:pStyle w:val="DHHStabletext"/>
              <w:rPr>
                <w:rStyle w:val="Strong"/>
              </w:rPr>
            </w:pPr>
            <w:r w:rsidRPr="005D15BD">
              <w:rPr>
                <w:rStyle w:val="Strong"/>
              </w:rPr>
              <w:t xml:space="preserve">Wathaurung Aboriginal Corporation </w:t>
            </w:r>
          </w:p>
          <w:p w14:paraId="6F3D2070" w14:textId="77777777" w:rsidR="000E6BA3" w:rsidRPr="005D15BD" w:rsidRDefault="000E6BA3" w:rsidP="005D15BD">
            <w:pPr>
              <w:pStyle w:val="DHHStabletext"/>
              <w:rPr>
                <w:rStyle w:val="Strong"/>
              </w:rPr>
            </w:pPr>
            <w:r w:rsidRPr="005D15BD">
              <w:rPr>
                <w:rStyle w:val="Strong"/>
              </w:rPr>
              <w:t>Eastern Maar</w:t>
            </w:r>
          </w:p>
        </w:tc>
        <w:tc>
          <w:tcPr>
            <w:tcW w:w="6384" w:type="dxa"/>
            <w:shd w:val="clear" w:color="auto" w:fill="auto"/>
          </w:tcPr>
          <w:p w14:paraId="17126CA4" w14:textId="1531A86C" w:rsidR="000E6BA3" w:rsidRDefault="000E6BA3" w:rsidP="005D15BD">
            <w:pPr>
              <w:pStyle w:val="DHHStabletext"/>
            </w:pPr>
            <w:r>
              <w:t>Traditional Owner Corporations hold significant rights to the land and have cultural obligations to manage traditional lands and waters. They are equal partners in ensuring catchment health. In many cases, Traditional Owners rights over Crown land and waterways are recognised in settlement agreements (covering over 40 parks and reserves) and governance arrangements to ensure their perspectives, knowledge and interests are valued.</w:t>
            </w:r>
          </w:p>
        </w:tc>
      </w:tr>
      <w:tr w:rsidR="000E6BA3" w14:paraId="1BC60D7E" w14:textId="77777777" w:rsidTr="00AF2705">
        <w:trPr>
          <w:cantSplit/>
          <w:trHeight w:val="566"/>
        </w:trPr>
        <w:tc>
          <w:tcPr>
            <w:tcW w:w="2830" w:type="dxa"/>
            <w:shd w:val="clear" w:color="auto" w:fill="auto"/>
          </w:tcPr>
          <w:p w14:paraId="4A98CA4B" w14:textId="77777777" w:rsidR="000E6BA3" w:rsidRPr="005D15BD" w:rsidRDefault="000E6BA3" w:rsidP="005D15BD">
            <w:pPr>
              <w:pStyle w:val="DHHStabletext"/>
              <w:rPr>
                <w:rStyle w:val="Strong"/>
              </w:rPr>
            </w:pPr>
            <w:r w:rsidRPr="005D15BD">
              <w:rPr>
                <w:rStyle w:val="Strong"/>
              </w:rPr>
              <w:t>Barwon Water</w:t>
            </w:r>
          </w:p>
        </w:tc>
        <w:tc>
          <w:tcPr>
            <w:tcW w:w="6384" w:type="dxa"/>
            <w:shd w:val="clear" w:color="auto" w:fill="auto"/>
          </w:tcPr>
          <w:p w14:paraId="62957C15" w14:textId="2E5A411B" w:rsidR="000E6BA3" w:rsidRDefault="000E6BA3" w:rsidP="005D15BD">
            <w:pPr>
              <w:pStyle w:val="DHHStabletext"/>
            </w:pPr>
            <w:r>
              <w:t xml:space="preserve">Barwon Water (Barwon Region Water Corporation) is Victoria's largest regional </w:t>
            </w:r>
            <w:r>
              <w:br/>
              <w:t>urban water corporation, providing high quality water, recycled water and sewerage services to urban and rural customers across 8,100 square kilometres. Our water and sewerage services underpin economic, social and environmental dimensions of regional prosperity.</w:t>
            </w:r>
            <w:r w:rsidR="00164069">
              <w:t xml:space="preserve"> </w:t>
            </w:r>
          </w:p>
        </w:tc>
      </w:tr>
      <w:tr w:rsidR="000E6BA3" w14:paraId="06F5AA6C" w14:textId="77777777" w:rsidTr="00AF2705">
        <w:trPr>
          <w:cantSplit/>
          <w:trHeight w:val="60"/>
        </w:trPr>
        <w:tc>
          <w:tcPr>
            <w:tcW w:w="2830" w:type="dxa"/>
            <w:shd w:val="clear" w:color="auto" w:fill="auto"/>
          </w:tcPr>
          <w:p w14:paraId="180068C7" w14:textId="77777777" w:rsidR="000E6BA3" w:rsidRPr="005D15BD" w:rsidRDefault="000E6BA3" w:rsidP="005D15BD">
            <w:pPr>
              <w:pStyle w:val="DHHStabletext"/>
              <w:rPr>
                <w:rStyle w:val="Strong"/>
              </w:rPr>
            </w:pPr>
            <w:r w:rsidRPr="005D15BD">
              <w:rPr>
                <w:rStyle w:val="Strong"/>
              </w:rPr>
              <w:t xml:space="preserve">Corangamite Catchment Management Authority (CCMA) </w:t>
            </w:r>
          </w:p>
        </w:tc>
        <w:tc>
          <w:tcPr>
            <w:tcW w:w="6384" w:type="dxa"/>
            <w:shd w:val="clear" w:color="auto" w:fill="auto"/>
          </w:tcPr>
          <w:p w14:paraId="62C05124" w14:textId="77777777" w:rsidR="000E6BA3" w:rsidRDefault="000E6BA3" w:rsidP="005D15BD">
            <w:pPr>
              <w:pStyle w:val="DHHStabletext"/>
            </w:pPr>
            <w:r>
              <w:t xml:space="preserve">The Corangamite CMA’s role is defined in accordance with the </w:t>
            </w:r>
            <w:r w:rsidRPr="001C3B9E">
              <w:rPr>
                <w:rStyle w:val="Emphasis"/>
              </w:rPr>
              <w:t>CaLP Act 1994</w:t>
            </w:r>
            <w:r>
              <w:t xml:space="preserve"> and the </w:t>
            </w:r>
            <w:r w:rsidRPr="001C3B9E">
              <w:rPr>
                <w:rStyle w:val="Emphasis"/>
              </w:rPr>
              <w:t>Water Act 1989</w:t>
            </w:r>
            <w:r>
              <w:t xml:space="preserve"> statement of obligations. Specifically this is to facilitate the planning for a Regional Catchment Strategy and associated strategies that inform NRM investment priorities. In partnership, the CMA provide services relating to integrated waterway management for the protection, maintenance and improvement of river health.</w:t>
            </w:r>
          </w:p>
        </w:tc>
      </w:tr>
      <w:tr w:rsidR="000E6BA3" w14:paraId="5C03EB22" w14:textId="77777777" w:rsidTr="00AF2705">
        <w:trPr>
          <w:cantSplit/>
          <w:trHeight w:val="60"/>
        </w:trPr>
        <w:tc>
          <w:tcPr>
            <w:tcW w:w="2830" w:type="dxa"/>
            <w:shd w:val="clear" w:color="auto" w:fill="auto"/>
          </w:tcPr>
          <w:p w14:paraId="1997AAA2" w14:textId="77777777" w:rsidR="000E6BA3" w:rsidRPr="005D15BD" w:rsidRDefault="000E6BA3" w:rsidP="005D15BD">
            <w:pPr>
              <w:pStyle w:val="DHHStabletext"/>
              <w:rPr>
                <w:rStyle w:val="Strong"/>
              </w:rPr>
            </w:pPr>
            <w:r w:rsidRPr="005D15BD">
              <w:rPr>
                <w:rStyle w:val="Strong"/>
              </w:rPr>
              <w:t xml:space="preserve">Southern Rural Water Corporation </w:t>
            </w:r>
          </w:p>
        </w:tc>
        <w:tc>
          <w:tcPr>
            <w:tcW w:w="6384" w:type="dxa"/>
            <w:shd w:val="clear" w:color="auto" w:fill="auto"/>
          </w:tcPr>
          <w:p w14:paraId="6A79C192" w14:textId="77777777" w:rsidR="000E6BA3" w:rsidRDefault="000E6BA3" w:rsidP="005D15BD">
            <w:pPr>
              <w:pStyle w:val="DHHStabletext"/>
            </w:pPr>
            <w:r>
              <w:t xml:space="preserve">The Corporation operates irrigation districts at Maffra, Bacchus Marsh and Werribee, manages seven major dams and licences groundwater users and river diverters across the southern half of Victoria. </w:t>
            </w:r>
          </w:p>
        </w:tc>
      </w:tr>
      <w:tr w:rsidR="000E6BA3" w14:paraId="6CF7BF1A" w14:textId="77777777" w:rsidTr="00AF2705">
        <w:trPr>
          <w:cantSplit/>
          <w:trHeight w:val="60"/>
        </w:trPr>
        <w:tc>
          <w:tcPr>
            <w:tcW w:w="2830" w:type="dxa"/>
            <w:shd w:val="clear" w:color="auto" w:fill="auto"/>
          </w:tcPr>
          <w:p w14:paraId="1D60632D" w14:textId="77777777" w:rsidR="000E6BA3" w:rsidRPr="005D15BD" w:rsidRDefault="000E6BA3" w:rsidP="005D15BD">
            <w:pPr>
              <w:pStyle w:val="DHHStabletext"/>
              <w:rPr>
                <w:rStyle w:val="Strong"/>
              </w:rPr>
            </w:pPr>
            <w:r w:rsidRPr="005D15BD">
              <w:rPr>
                <w:rStyle w:val="Strong"/>
              </w:rPr>
              <w:t>Department of Environment, Land, Water and Planning (DELWP)</w:t>
            </w:r>
          </w:p>
        </w:tc>
        <w:tc>
          <w:tcPr>
            <w:tcW w:w="6384" w:type="dxa"/>
            <w:shd w:val="clear" w:color="auto" w:fill="auto"/>
          </w:tcPr>
          <w:p w14:paraId="15C97770" w14:textId="77777777" w:rsidR="000E6BA3" w:rsidRDefault="000E6BA3" w:rsidP="005D15BD">
            <w:pPr>
              <w:pStyle w:val="DHHStabletext"/>
            </w:pPr>
            <w:r>
              <w:t>In partnership with its agencies, the Department 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and water corporations.</w:t>
            </w:r>
          </w:p>
        </w:tc>
      </w:tr>
      <w:tr w:rsidR="000E6BA3" w14:paraId="4B53D4FD" w14:textId="77777777" w:rsidTr="00AF2705">
        <w:trPr>
          <w:cantSplit/>
          <w:trHeight w:val="60"/>
        </w:trPr>
        <w:tc>
          <w:tcPr>
            <w:tcW w:w="2830" w:type="dxa"/>
            <w:shd w:val="clear" w:color="auto" w:fill="auto"/>
          </w:tcPr>
          <w:p w14:paraId="776B4A38" w14:textId="77777777" w:rsidR="000E6BA3" w:rsidRPr="005D15BD" w:rsidRDefault="000E6BA3" w:rsidP="005D15BD">
            <w:pPr>
              <w:pStyle w:val="DHHStabletext"/>
              <w:rPr>
                <w:rStyle w:val="Strong"/>
              </w:rPr>
            </w:pPr>
            <w:r w:rsidRPr="005D15BD">
              <w:rPr>
                <w:rStyle w:val="Strong"/>
              </w:rPr>
              <w:t>Department of Health and Human Services (DHHS)</w:t>
            </w:r>
          </w:p>
        </w:tc>
        <w:tc>
          <w:tcPr>
            <w:tcW w:w="6384" w:type="dxa"/>
            <w:shd w:val="clear" w:color="auto" w:fill="auto"/>
          </w:tcPr>
          <w:p w14:paraId="6A0B3742" w14:textId="77777777" w:rsidR="000E6BA3" w:rsidRDefault="000E6BA3" w:rsidP="005D15BD">
            <w:pPr>
              <w:pStyle w:val="DHHStabletext"/>
            </w:pPr>
            <w:r>
              <w:t xml:space="preserve">The Department develops and delivers policies, programs and services that support and enhance the health and wellbeing of all Victorians. </w:t>
            </w:r>
          </w:p>
        </w:tc>
      </w:tr>
    </w:tbl>
    <w:p w14:paraId="3A5D7CDD" w14:textId="0FA15921" w:rsidR="000E6BA3" w:rsidRDefault="005D15BD" w:rsidP="00172BBD">
      <w:pPr>
        <w:pStyle w:val="Heading3"/>
      </w:pPr>
      <w:r>
        <w:br w:type="page"/>
      </w:r>
      <w:r w:rsidR="000E6BA3">
        <w:lastRenderedPageBreak/>
        <w:t xml:space="preserve">Strategic alignment </w:t>
      </w:r>
    </w:p>
    <w:p w14:paraId="2F8BEBEC" w14:textId="77777777" w:rsidR="000E6BA3" w:rsidRDefault="000E6BA3" w:rsidP="005D15BD">
      <w:pPr>
        <w:pStyle w:val="DHHSbody"/>
      </w:pPr>
      <w:r>
        <w:t>The Forum will, where possible, establish relationships with existing partnerships including the G21 Geelong Regional Alliance and the Corangamite Catchment Management Regional Partnership to maximise collaborative efforts across the Region in realising opportunities. The Forum also needs to be aware of the relevant legislation and regional strategies that fit under the IWM banner and better understand the interrelationships and implications for IWM and the Region’s liveability (Refer Appendix – IWM Stakeholders – responsibilities, legislation and strategies).</w:t>
      </w:r>
    </w:p>
    <w:p w14:paraId="25E69B12" w14:textId="77777777" w:rsidR="000E6BA3" w:rsidRDefault="000E6BA3" w:rsidP="00172BBD">
      <w:pPr>
        <w:pStyle w:val="Heading3"/>
      </w:pPr>
      <w:r>
        <w:t>Role of the Forum</w:t>
      </w:r>
    </w:p>
    <w:p w14:paraId="1AD7CF51" w14:textId="77777777" w:rsidR="000E6BA3" w:rsidRDefault="000E6BA3" w:rsidP="001C3B9E">
      <w:pPr>
        <w:pStyle w:val="DHHSbody"/>
      </w:pPr>
      <w:r>
        <w:t>The role of the Forum is to collectively provide leadership, authority and strategic guidance for IWM planning across the Region with a focus on:</w:t>
      </w:r>
    </w:p>
    <w:p w14:paraId="64391EBB" w14:textId="77777777" w:rsidR="000E6BA3" w:rsidRDefault="000E6BA3" w:rsidP="002506EB">
      <w:pPr>
        <w:pStyle w:val="DHHSbullet1"/>
      </w:pPr>
      <w:r>
        <w:t>identifying, prioritising and supporting progress of IWM opportunities using an agreed criteria or process;</w:t>
      </w:r>
    </w:p>
    <w:p w14:paraId="7E5CD0A2" w14:textId="77777777" w:rsidR="000E6BA3" w:rsidRDefault="000E6BA3" w:rsidP="002506EB">
      <w:pPr>
        <w:pStyle w:val="DHHSbullet1"/>
      </w:pPr>
      <w:r>
        <w:t>discuss and confirm the roles and responsibilities of members, and identify and invite appropriate participants from other organisations, when relevant;</w:t>
      </w:r>
    </w:p>
    <w:p w14:paraId="49BCDBD9" w14:textId="77777777" w:rsidR="000E6BA3" w:rsidRDefault="000E6BA3" w:rsidP="002506EB">
      <w:pPr>
        <w:pStyle w:val="DHHSbullet1"/>
      </w:pPr>
      <w:r>
        <w:t>discuss and confirm the principles to be adopted for developing IWM Plans, and resolving resourcing issues related to IWM planning and programs including, when necessary, formal funding agreements;</w:t>
      </w:r>
    </w:p>
    <w:p w14:paraId="6D4AFD8E" w14:textId="77777777" w:rsidR="000E6BA3" w:rsidRDefault="000E6BA3" w:rsidP="002506EB">
      <w:pPr>
        <w:pStyle w:val="DHHSbullet1"/>
      </w:pPr>
      <w:r>
        <w:t>provide a coordinated approach to inform regional policy and strategies, including Sustainable Water Strategies and Long-Term Water Resource Assessments;</w:t>
      </w:r>
    </w:p>
    <w:p w14:paraId="70EE15BD" w14:textId="1AF572C2" w:rsidR="000E6BA3" w:rsidRDefault="000E6BA3" w:rsidP="002506EB">
      <w:pPr>
        <w:pStyle w:val="DHHSbullet1"/>
      </w:pPr>
      <w:r>
        <w:t xml:space="preserve">Provide vision, direction and endorse the SDS for the Region for the Minister for Water to be reviewed at least every two years or as decided by Forum participants. </w:t>
      </w:r>
    </w:p>
    <w:p w14:paraId="78C4D5E3" w14:textId="43D16037" w:rsidR="00891647" w:rsidRDefault="000E6BA3" w:rsidP="002506EB">
      <w:pPr>
        <w:pStyle w:val="DHHSbodyafterbullets"/>
        <w:rPr>
          <w:spacing w:val="-2"/>
        </w:rPr>
      </w:pPr>
      <w:r>
        <w:t>The Forum itself meets 3-4 times per year, and includes the senior executives of each organization. However, the bulk of the work is undertaken at the practitioner level by the IWCM Network and sub working groups, who have been nominated by each organization.</w:t>
      </w:r>
      <w:r>
        <w:rPr>
          <w:spacing w:val="-2"/>
        </w:rPr>
        <w:t xml:space="preserve"> </w:t>
      </w:r>
    </w:p>
    <w:p w14:paraId="05629A14" w14:textId="6D95D991" w:rsidR="000E6BA3" w:rsidRDefault="00891647" w:rsidP="00EA2472">
      <w:pPr>
        <w:pStyle w:val="Heading2"/>
      </w:pPr>
      <w:r>
        <w:rPr>
          <w:spacing w:val="-2"/>
        </w:rPr>
        <w:br w:type="page"/>
      </w:r>
      <w:bookmarkStart w:id="10" w:name="_Toc534320164"/>
      <w:r w:rsidR="000E6BA3">
        <w:lastRenderedPageBreak/>
        <w:t>Outcome areas for the Barwon IWM Forum</w:t>
      </w:r>
      <w:bookmarkEnd w:id="10"/>
    </w:p>
    <w:p w14:paraId="2F9F879F" w14:textId="77777777" w:rsidR="000E6BA3" w:rsidRDefault="000E6BA3" w:rsidP="000E6BA3">
      <w:pPr>
        <w:pStyle w:val="DHHSIntro"/>
      </w:pPr>
      <w:r>
        <w:t xml:space="preserve">The Forum is taking a systems thinking approach to the water cycle. We need to consider the regional and local perspectives for IWM and the challenges facing the Region. We have agreed to the following strategic outcomes and objectives (summarised in Table 2) and are committed to collaborating and working effectively together for our Region’s long term prosperity. </w:t>
      </w:r>
    </w:p>
    <w:p w14:paraId="499E4552" w14:textId="77777777" w:rsidR="000E6BA3" w:rsidRDefault="000E6BA3" w:rsidP="00EA2472">
      <w:pPr>
        <w:pStyle w:val="DHHSBoxedheading"/>
      </w:pPr>
      <w:r>
        <w:t>Safe, secure and affordable supplies in an uncertain future</w:t>
      </w:r>
    </w:p>
    <w:p w14:paraId="57D6335A" w14:textId="55D08E99" w:rsidR="000E6BA3" w:rsidRDefault="000E6BA3" w:rsidP="00A261A5">
      <w:pPr>
        <w:pStyle w:val="DHHSbodyboxed"/>
      </w:pPr>
      <w:r>
        <w:t>As the Region continues to develop and grow, we need to provide safe, secure and affordable water supplies across the Region. There is potential for alternative water supplies such as recycled water and stormwater to make a significant contribution to alleviating medium term threats to drinking water supply security including during peak holiday periods (e.g. Lorne, Apollo Bay).</w:t>
      </w:r>
    </w:p>
    <w:p w14:paraId="3CFB7673" w14:textId="77777777" w:rsidR="00A261A5" w:rsidRDefault="00A261A5" w:rsidP="008840B1">
      <w:pPr>
        <w:pStyle w:val="DHHSgapbetweenboxedtextortables"/>
      </w:pPr>
    </w:p>
    <w:p w14:paraId="4F7CF85C" w14:textId="77777777" w:rsidR="000E6BA3" w:rsidRDefault="000E6BA3" w:rsidP="00A261A5">
      <w:pPr>
        <w:pStyle w:val="DHHSBoxedheading"/>
      </w:pPr>
      <w:r>
        <w:t>Effective and affordable wastewater systems</w:t>
      </w:r>
    </w:p>
    <w:p w14:paraId="0850B425" w14:textId="45A7126F" w:rsidR="000E6BA3" w:rsidRDefault="000E6BA3" w:rsidP="00A261A5">
      <w:pPr>
        <w:pStyle w:val="DHHSbodyboxed"/>
      </w:pPr>
      <w:r>
        <w:t xml:space="preserve">The Black Rock Water Reclamation Plant is the largest in the Region and services the greater Geelong, Bellarine and Surf Coast areas. Many smaller townships in the Region utilise domestic scale septic tank systems. Municipal councils are responsible for regulating domestic wastewater management. Golden Plains Shire, Colac Otway Shire and Surf Coast Shire are in the process of reviewing this approach. Lack of sewerage services in some small, yet growing towns such as Forrest and Inverleigh are a challenge for the Region due to their inability to service growing populations and the potential impacts of overflows into the environment. </w:t>
      </w:r>
    </w:p>
    <w:p w14:paraId="357B0544" w14:textId="77777777" w:rsidR="00A261A5" w:rsidRDefault="00A261A5" w:rsidP="008840B1">
      <w:pPr>
        <w:pStyle w:val="DHHSgapbetweenboxedtextortables"/>
      </w:pPr>
    </w:p>
    <w:p w14:paraId="1B1BB74D" w14:textId="77777777" w:rsidR="000E6BA3" w:rsidRDefault="000E6BA3" w:rsidP="00A261A5">
      <w:pPr>
        <w:pStyle w:val="DHHSBoxedheading"/>
      </w:pPr>
      <w:r>
        <w:t>Healthy and valued waterways and marine environments</w:t>
      </w:r>
    </w:p>
    <w:p w14:paraId="1153BFDF" w14:textId="1007D3EE" w:rsidR="000E6BA3" w:rsidRDefault="000E6BA3" w:rsidP="00A261A5">
      <w:pPr>
        <w:pStyle w:val="DHHSbodyboxed"/>
      </w:pPr>
      <w:r>
        <w:t>With climate change impacting river and lake water quality in addition to treated wastewater discharge via ocean outfalls and runoff from growing industrial sites, our waterway and marine environments are being impacted. We need to collaborate to ensure we minimise our impacts on these ecosystems. They provide us immeasurable health and wellbeing benefits and it is critical to clarify roles and responsibilities around rural drainage and river management.</w:t>
      </w:r>
    </w:p>
    <w:p w14:paraId="54F478A5" w14:textId="3F442B48" w:rsidR="000E6BA3" w:rsidRDefault="008840B1" w:rsidP="008840B1">
      <w:pPr>
        <w:pStyle w:val="DHHSBoxedheading"/>
      </w:pPr>
      <w:r>
        <w:br w:type="page"/>
      </w:r>
      <w:r w:rsidR="000E6BA3">
        <w:lastRenderedPageBreak/>
        <w:t>Avoided or minimised existing and future flood risks</w:t>
      </w:r>
    </w:p>
    <w:p w14:paraId="41C53958" w14:textId="77777777" w:rsidR="000E6BA3" w:rsidRDefault="000E6BA3" w:rsidP="008840B1">
      <w:pPr>
        <w:pStyle w:val="DHHSbodyboxed"/>
      </w:pPr>
      <w:r>
        <w:t xml:space="preserve">There is increased pressure on local government stormwater systems and overland flooding provisions, due to a range of factors including ageing infrastructure, increasing urbanisation and impermeable surfaces, urban consolidation and increasing frequency of intense rainfall events. </w:t>
      </w:r>
    </w:p>
    <w:p w14:paraId="4635B1EC" w14:textId="77777777" w:rsidR="000E6BA3" w:rsidRDefault="000E6BA3" w:rsidP="008840B1">
      <w:pPr>
        <w:pStyle w:val="DHHSbodyboxed"/>
      </w:pPr>
      <w:r>
        <w:t>Accordingly, flood risk is a growing concern in urban areas, downstream land uses and the receiving water bodies such as the bay, rivers and lakes. There is potential for urban development areas both greenfields and brownfields sites through innovative IWM approaches to minimise localised flooding risk and contribute to catchment based stormwater strategies to address increases in flood volume and frequency. An integrated approach to stormwater could also reduce the demand on drainage assets (e.g. Colac West – Deans Creek).</w:t>
      </w:r>
    </w:p>
    <w:p w14:paraId="6B2079E8" w14:textId="77777777" w:rsidR="00884426" w:rsidRDefault="00884426" w:rsidP="00884426">
      <w:pPr>
        <w:pStyle w:val="DHHSgapbetweenboxedtextortables"/>
      </w:pPr>
    </w:p>
    <w:p w14:paraId="14F7731E" w14:textId="335F53D9" w:rsidR="000E6BA3" w:rsidRDefault="000E6BA3" w:rsidP="00884426">
      <w:pPr>
        <w:pStyle w:val="DHHSBoxedheading"/>
      </w:pPr>
      <w:r>
        <w:t>Healthy and valued urban, agricultural, rural and green landscapes</w:t>
      </w:r>
    </w:p>
    <w:p w14:paraId="74080B34" w14:textId="77FE6D86" w:rsidR="000E6BA3" w:rsidRDefault="000E6BA3" w:rsidP="00884426">
      <w:pPr>
        <w:pStyle w:val="DHHSbodyboxed"/>
      </w:pPr>
      <w:r>
        <w:t>Recreational and green spaces provide physical and mental health and wellbeing benefits for communities.</w:t>
      </w:r>
      <w:r w:rsidR="00164069">
        <w:t xml:space="preserve"> </w:t>
      </w:r>
      <w:r>
        <w:t>Collaborating to ensure there is sufficient healthy urban spaces is a core focus. The Region also has highly valued natural assets which have cultural heritage significance and attract significant numbers of tourists. We need to ensure we work together to sustain the health of these natural assets. In addition, we have a growing agricultural sector which rely on healthy landscapes and soils to provide productive land. This outcome supports a growing economy and a prosperous Region.</w:t>
      </w:r>
    </w:p>
    <w:p w14:paraId="6B328C29" w14:textId="77777777" w:rsidR="00884426" w:rsidRDefault="00884426" w:rsidP="00884426">
      <w:pPr>
        <w:pStyle w:val="DHHSgapbetweenboxedtextortables"/>
      </w:pPr>
    </w:p>
    <w:p w14:paraId="73A2CAC4" w14:textId="57F19D76" w:rsidR="000E6BA3" w:rsidRDefault="000E6BA3" w:rsidP="00884426">
      <w:pPr>
        <w:pStyle w:val="DHHSBoxedheading"/>
      </w:pPr>
      <w:r>
        <w:t>Traditional Owner and community values reflected in place-based planning</w:t>
      </w:r>
    </w:p>
    <w:p w14:paraId="4749AB3A" w14:textId="77777777" w:rsidR="000E6BA3" w:rsidRDefault="000E6BA3" w:rsidP="00884426">
      <w:pPr>
        <w:pStyle w:val="DHHSbodyboxed"/>
      </w:pPr>
      <w:r>
        <w:t>We acknowledge Aboriginal people as the traditional custodians of the land and water on which they rely. The traditional custodians have a strong connection to water as a vital part of their life and culture. They are represented by the five four Aboriginal group across the Barwon Region including the Wadawurrung, Kuu Yang Maar, Eastern Maar and Guli-Gad.</w:t>
      </w:r>
    </w:p>
    <w:p w14:paraId="34CBF914" w14:textId="77777777" w:rsidR="00884426" w:rsidRDefault="00884426" w:rsidP="00884426">
      <w:pPr>
        <w:pStyle w:val="DHHSgapbetweenboxedtextortables"/>
      </w:pPr>
    </w:p>
    <w:p w14:paraId="703AAACE" w14:textId="0D37E800" w:rsidR="000E6BA3" w:rsidRDefault="000E6BA3" w:rsidP="00884426">
      <w:pPr>
        <w:pStyle w:val="DHHSBoxedheading"/>
      </w:pPr>
      <w:r>
        <w:t>Jobs, economic growth and innovation</w:t>
      </w:r>
    </w:p>
    <w:p w14:paraId="15B79FC4" w14:textId="77777777" w:rsidR="000E6BA3" w:rsidRDefault="000E6BA3" w:rsidP="00884426">
      <w:pPr>
        <w:pStyle w:val="DHHSbodyboxed"/>
      </w:pPr>
      <w:r>
        <w:t xml:space="preserve">Water will play a key role in supporting economic growth and development including industry, a growing agricultural sector and a thriving tourism sector. Maintaining the quality of aquatic and coastal environments is core to the tourism industry in the Region. Being innovative in how we ensure water is available for growing and diverse industries requires us all to work together and collectively make decisions that result in the best outcomes. </w:t>
      </w:r>
    </w:p>
    <w:p w14:paraId="365F490D" w14:textId="77777777" w:rsidR="00040BDB" w:rsidRDefault="00040BDB" w:rsidP="001C3B9E">
      <w:pPr>
        <w:pStyle w:val="DHHSbody"/>
        <w:sectPr w:rsidR="00040BDB" w:rsidSect="00BA5E47">
          <w:headerReference w:type="even" r:id="rId26"/>
          <w:headerReference w:type="default" r:id="rId27"/>
          <w:footerReference w:type="even" r:id="rId28"/>
          <w:footerReference w:type="default" r:id="rId29"/>
          <w:footerReference w:type="first" r:id="rId30"/>
          <w:pgSz w:w="11906" w:h="16838"/>
          <w:pgMar w:top="1701" w:right="1304" w:bottom="1134" w:left="1304" w:header="454" w:footer="510" w:gutter="0"/>
          <w:cols w:space="720"/>
          <w:docGrid w:linePitch="360"/>
        </w:sectPr>
      </w:pPr>
    </w:p>
    <w:p w14:paraId="7AB51752" w14:textId="77777777" w:rsidR="000E6BA3" w:rsidRDefault="000E6BA3" w:rsidP="00EA2472">
      <w:pPr>
        <w:pStyle w:val="Heading2"/>
      </w:pPr>
      <w:bookmarkStart w:id="11" w:name="_Toc534320165"/>
      <w:r>
        <w:lastRenderedPageBreak/>
        <w:t>IWM outcomes</w:t>
      </w:r>
      <w:bookmarkEnd w:id="11"/>
    </w:p>
    <w:p w14:paraId="0FE58077" w14:textId="77777777" w:rsidR="000E6BA3" w:rsidRDefault="000E6BA3" w:rsidP="007B55F2">
      <w:pPr>
        <w:pStyle w:val="DHHStablecaption"/>
      </w:pPr>
      <w:r>
        <w:t>Table 2 Summary of outcomes and objectives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9"/>
        <w:gridCol w:w="1849"/>
        <w:gridCol w:w="1849"/>
        <w:gridCol w:w="1849"/>
        <w:gridCol w:w="1849"/>
        <w:gridCol w:w="1849"/>
        <w:gridCol w:w="1849"/>
      </w:tblGrid>
      <w:tr w:rsidR="00CC09DA" w14:paraId="40B25C98" w14:textId="77777777" w:rsidTr="00CC09DA">
        <w:trPr>
          <w:cantSplit/>
          <w:tblHeader/>
        </w:trPr>
        <w:tc>
          <w:tcPr>
            <w:tcW w:w="1276" w:type="dxa"/>
          </w:tcPr>
          <w:p w14:paraId="6AC36FDD" w14:textId="77777777" w:rsidR="00CC09DA" w:rsidRPr="00CC09DA" w:rsidRDefault="00CC09DA" w:rsidP="00CC09DA">
            <w:pPr>
              <w:pStyle w:val="DHHStablecolhead8pt"/>
            </w:pPr>
          </w:p>
        </w:tc>
        <w:tc>
          <w:tcPr>
            <w:tcW w:w="1849" w:type="dxa"/>
            <w:shd w:val="clear" w:color="auto" w:fill="auto"/>
          </w:tcPr>
          <w:p w14:paraId="6484E4E7" w14:textId="1443092B" w:rsidR="00CC09DA" w:rsidRPr="00CC09DA" w:rsidRDefault="00CC09DA" w:rsidP="00CC09DA">
            <w:pPr>
              <w:pStyle w:val="DHHStablecolhead8pt"/>
            </w:pPr>
            <w:r w:rsidRPr="00CC09DA">
              <w:t>Outcomes</w:t>
            </w:r>
          </w:p>
          <w:p w14:paraId="6587C161" w14:textId="4529829F" w:rsidR="00CC09DA" w:rsidRPr="00CC09DA" w:rsidRDefault="00CC09DA" w:rsidP="00CC09DA">
            <w:pPr>
              <w:pStyle w:val="DHHStablecolhead8pt"/>
            </w:pPr>
            <w:r w:rsidRPr="00CC09DA">
              <w:t>Safe, secure and affordable supplies in an uncertain future</w:t>
            </w:r>
          </w:p>
        </w:tc>
        <w:tc>
          <w:tcPr>
            <w:tcW w:w="1849" w:type="dxa"/>
            <w:shd w:val="clear" w:color="auto" w:fill="auto"/>
          </w:tcPr>
          <w:p w14:paraId="5CC60DF1" w14:textId="77777777" w:rsidR="00CC09DA" w:rsidRPr="00CC09DA" w:rsidRDefault="00CC09DA" w:rsidP="00CC09DA">
            <w:pPr>
              <w:pStyle w:val="DHHStablecolhead8pt"/>
            </w:pPr>
            <w:r w:rsidRPr="00CC09DA">
              <w:t xml:space="preserve">Outcomes </w:t>
            </w:r>
          </w:p>
          <w:p w14:paraId="4D1A1AAF" w14:textId="6BA61023" w:rsidR="00CC09DA" w:rsidRPr="00CC09DA" w:rsidRDefault="00CC09DA" w:rsidP="00CC09DA">
            <w:pPr>
              <w:pStyle w:val="DHHStablecolhead8pt"/>
            </w:pPr>
            <w:r w:rsidRPr="00CC09DA">
              <w:t>Effective and affordable wastewater systems</w:t>
            </w:r>
          </w:p>
        </w:tc>
        <w:tc>
          <w:tcPr>
            <w:tcW w:w="1849" w:type="dxa"/>
            <w:shd w:val="clear" w:color="auto" w:fill="auto"/>
          </w:tcPr>
          <w:p w14:paraId="7C1F30FF" w14:textId="77777777" w:rsidR="00CC09DA" w:rsidRPr="00CC09DA" w:rsidRDefault="00CC09DA" w:rsidP="00CC09DA">
            <w:pPr>
              <w:pStyle w:val="DHHStablecolhead8pt"/>
            </w:pPr>
            <w:r w:rsidRPr="00CC09DA">
              <w:t xml:space="preserve">Outcomes </w:t>
            </w:r>
          </w:p>
          <w:p w14:paraId="143EA68F" w14:textId="6276A184" w:rsidR="00CC09DA" w:rsidRPr="00CC09DA" w:rsidRDefault="00CC09DA" w:rsidP="00CC09DA">
            <w:pPr>
              <w:pStyle w:val="DHHStablecolhead8pt"/>
            </w:pPr>
            <w:r w:rsidRPr="00CC09DA">
              <w:t>Avoided or minimised existing and future flood risks</w:t>
            </w:r>
          </w:p>
        </w:tc>
        <w:tc>
          <w:tcPr>
            <w:tcW w:w="1849" w:type="dxa"/>
            <w:shd w:val="clear" w:color="auto" w:fill="auto"/>
          </w:tcPr>
          <w:p w14:paraId="614B1CC4" w14:textId="199B6EB6" w:rsidR="00CC09DA" w:rsidRPr="00CC09DA" w:rsidRDefault="00CC09DA" w:rsidP="00CC09DA">
            <w:pPr>
              <w:pStyle w:val="DHHStablecolhead8pt"/>
            </w:pPr>
            <w:r w:rsidRPr="00CC09DA">
              <w:t>Outcomes</w:t>
            </w:r>
          </w:p>
          <w:p w14:paraId="6A75C388" w14:textId="53A7A3FE" w:rsidR="00CC09DA" w:rsidRPr="00CC09DA" w:rsidRDefault="00CC09DA" w:rsidP="00CC09DA">
            <w:pPr>
              <w:pStyle w:val="DHHStablecolhead8pt"/>
            </w:pPr>
            <w:r w:rsidRPr="00CC09DA">
              <w:t>Healthy and valued waterways and marine environments</w:t>
            </w:r>
          </w:p>
        </w:tc>
        <w:tc>
          <w:tcPr>
            <w:tcW w:w="1849" w:type="dxa"/>
            <w:shd w:val="clear" w:color="auto" w:fill="auto"/>
          </w:tcPr>
          <w:p w14:paraId="56205D68" w14:textId="32AC371F" w:rsidR="00CC09DA" w:rsidRPr="00CC09DA" w:rsidRDefault="00CC09DA" w:rsidP="00CC09DA">
            <w:pPr>
              <w:pStyle w:val="DHHStablecolhead8pt"/>
            </w:pPr>
            <w:r w:rsidRPr="00CC09DA">
              <w:t>Outcomes</w:t>
            </w:r>
          </w:p>
          <w:p w14:paraId="6E2AB0E0" w14:textId="7AF2F7FB" w:rsidR="00CC09DA" w:rsidRPr="00CC09DA" w:rsidRDefault="00CC09DA" w:rsidP="00CC09DA">
            <w:pPr>
              <w:pStyle w:val="DHHStablecolhead8pt"/>
            </w:pPr>
            <w:r w:rsidRPr="00CC09DA">
              <w:t>Healthy and valued urban, agricultural, rural and green landscapes</w:t>
            </w:r>
          </w:p>
        </w:tc>
        <w:tc>
          <w:tcPr>
            <w:tcW w:w="1849" w:type="dxa"/>
            <w:shd w:val="clear" w:color="auto" w:fill="auto"/>
          </w:tcPr>
          <w:p w14:paraId="00FB1EE8" w14:textId="3CDD4AA7" w:rsidR="00CC09DA" w:rsidRPr="00CC09DA" w:rsidRDefault="00CC09DA" w:rsidP="00CC09DA">
            <w:pPr>
              <w:pStyle w:val="DHHStablecolhead8pt"/>
            </w:pPr>
            <w:r w:rsidRPr="00CC09DA">
              <w:t>Outcomes</w:t>
            </w:r>
          </w:p>
          <w:p w14:paraId="2AFCCE39" w14:textId="13CB8006" w:rsidR="00CC09DA" w:rsidRPr="00CC09DA" w:rsidRDefault="00CC09DA" w:rsidP="00CC09DA">
            <w:pPr>
              <w:pStyle w:val="DHHStablecolhead8pt"/>
            </w:pPr>
            <w:r w:rsidRPr="00CC09DA">
              <w:t>Traditional Owner and community values reflected in place-based planning</w:t>
            </w:r>
          </w:p>
        </w:tc>
        <w:tc>
          <w:tcPr>
            <w:tcW w:w="1849" w:type="dxa"/>
            <w:shd w:val="clear" w:color="auto" w:fill="auto"/>
          </w:tcPr>
          <w:p w14:paraId="006AF432" w14:textId="77777777" w:rsidR="00CC09DA" w:rsidRPr="00CC09DA" w:rsidRDefault="00CC09DA" w:rsidP="00CC09DA">
            <w:pPr>
              <w:pStyle w:val="DHHStablecolhead8pt"/>
            </w:pPr>
            <w:r w:rsidRPr="00CC09DA">
              <w:t xml:space="preserve">Outcomes </w:t>
            </w:r>
          </w:p>
          <w:p w14:paraId="5F970BF3" w14:textId="1DC7433B" w:rsidR="00CC09DA" w:rsidRPr="00CC09DA" w:rsidRDefault="00CC09DA" w:rsidP="00CC09DA">
            <w:pPr>
              <w:pStyle w:val="DHHStablecolhead8pt"/>
            </w:pPr>
            <w:r w:rsidRPr="00CC09DA">
              <w:t>Jobs, economic growth and innovation</w:t>
            </w:r>
          </w:p>
        </w:tc>
      </w:tr>
      <w:tr w:rsidR="00CC09DA" w14:paraId="32183321" w14:textId="77777777" w:rsidTr="00CC09DA">
        <w:trPr>
          <w:cantSplit/>
        </w:trPr>
        <w:tc>
          <w:tcPr>
            <w:tcW w:w="1276" w:type="dxa"/>
          </w:tcPr>
          <w:p w14:paraId="0F8EC386" w14:textId="3DB8FBAE"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3FDEC523" w14:textId="3370F5B4" w:rsidR="00CC09DA" w:rsidRDefault="00CC09DA" w:rsidP="007D65D9">
            <w:pPr>
              <w:pStyle w:val="DHHStabletext8pt"/>
            </w:pPr>
            <w:r>
              <w:t>A diverse range of water supplies and resources</w:t>
            </w:r>
          </w:p>
        </w:tc>
        <w:tc>
          <w:tcPr>
            <w:tcW w:w="1849" w:type="dxa"/>
            <w:shd w:val="clear" w:color="auto" w:fill="auto"/>
          </w:tcPr>
          <w:p w14:paraId="603DA0B6" w14:textId="77777777" w:rsidR="00CC09DA" w:rsidRDefault="00CC09DA" w:rsidP="007D65D9">
            <w:pPr>
              <w:pStyle w:val="DHHStabletext8pt"/>
            </w:pPr>
            <w:r>
              <w:t>Meets public health and environmental standards</w:t>
            </w:r>
          </w:p>
        </w:tc>
        <w:tc>
          <w:tcPr>
            <w:tcW w:w="1849" w:type="dxa"/>
            <w:shd w:val="clear" w:color="auto" w:fill="auto"/>
          </w:tcPr>
          <w:p w14:paraId="374B4D85" w14:textId="77777777" w:rsidR="00CC09DA" w:rsidRDefault="00CC09DA" w:rsidP="007D65D9">
            <w:pPr>
              <w:pStyle w:val="DHHStabletext8pt"/>
            </w:pPr>
            <w:r>
              <w:t>Community and property resilience to local flood risk</w:t>
            </w:r>
          </w:p>
        </w:tc>
        <w:tc>
          <w:tcPr>
            <w:tcW w:w="1849" w:type="dxa"/>
            <w:shd w:val="clear" w:color="auto" w:fill="auto"/>
          </w:tcPr>
          <w:p w14:paraId="5EE9B444" w14:textId="6F0BDF21" w:rsidR="00CC09DA" w:rsidRDefault="00CC09DA" w:rsidP="007D65D9">
            <w:pPr>
              <w:pStyle w:val="DHHStabletext8pt"/>
            </w:pPr>
            <w:r>
              <w:t>Waterway health is understood and improved</w:t>
            </w:r>
          </w:p>
        </w:tc>
        <w:tc>
          <w:tcPr>
            <w:tcW w:w="1849" w:type="dxa"/>
            <w:shd w:val="clear" w:color="auto" w:fill="auto"/>
          </w:tcPr>
          <w:p w14:paraId="3C809816" w14:textId="357BD63F" w:rsidR="00CC09DA" w:rsidRDefault="00CC09DA" w:rsidP="007D65D9">
            <w:pPr>
              <w:pStyle w:val="DHHStabletext8pt"/>
            </w:pPr>
            <w:r>
              <w:t>Active and passive recreation supported by water</w:t>
            </w:r>
          </w:p>
        </w:tc>
        <w:tc>
          <w:tcPr>
            <w:tcW w:w="1849" w:type="dxa"/>
            <w:shd w:val="clear" w:color="auto" w:fill="auto"/>
          </w:tcPr>
          <w:p w14:paraId="2C575E82" w14:textId="3CE49485" w:rsidR="00CC09DA" w:rsidRDefault="00CC09DA" w:rsidP="007D65D9">
            <w:pPr>
              <w:pStyle w:val="DHHStabletext8pt"/>
            </w:pPr>
            <w:r>
              <w:t>Aboriginal cultural values associated with waterways acknowledged, understood, protected and applied</w:t>
            </w:r>
          </w:p>
        </w:tc>
        <w:tc>
          <w:tcPr>
            <w:tcW w:w="1849" w:type="dxa"/>
            <w:shd w:val="clear" w:color="auto" w:fill="auto"/>
          </w:tcPr>
          <w:p w14:paraId="2ED164E3" w14:textId="77777777" w:rsidR="00CC09DA" w:rsidRDefault="00CC09DA" w:rsidP="007D65D9">
            <w:pPr>
              <w:pStyle w:val="DHHStabletext8pt"/>
            </w:pPr>
            <w:r>
              <w:t>IWM enables jobs and economic growth</w:t>
            </w:r>
          </w:p>
        </w:tc>
      </w:tr>
      <w:tr w:rsidR="00CC09DA" w14:paraId="5B5AACBA" w14:textId="77777777" w:rsidTr="00CC09DA">
        <w:trPr>
          <w:cantSplit/>
        </w:trPr>
        <w:tc>
          <w:tcPr>
            <w:tcW w:w="1276" w:type="dxa"/>
          </w:tcPr>
          <w:p w14:paraId="6F578094" w14:textId="7C9C1753"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656E4A95" w14:textId="72EFA9F1" w:rsidR="00CC09DA" w:rsidRDefault="00CC09DA" w:rsidP="007D65D9">
            <w:pPr>
              <w:pStyle w:val="DHHStabletext8pt"/>
            </w:pPr>
            <w:r>
              <w:t>Water quality meets regulatory standards and community expectations</w:t>
            </w:r>
          </w:p>
        </w:tc>
        <w:tc>
          <w:tcPr>
            <w:tcW w:w="1849" w:type="dxa"/>
            <w:shd w:val="clear" w:color="auto" w:fill="auto"/>
          </w:tcPr>
          <w:p w14:paraId="53302EEA" w14:textId="77777777" w:rsidR="00CC09DA" w:rsidRDefault="00CC09DA" w:rsidP="007D65D9">
            <w:pPr>
              <w:pStyle w:val="DHHStabletext8pt"/>
            </w:pPr>
            <w:r>
              <w:t>Effective and affordable sewerage systems</w:t>
            </w:r>
          </w:p>
        </w:tc>
        <w:tc>
          <w:tcPr>
            <w:tcW w:w="1849" w:type="dxa"/>
            <w:shd w:val="clear" w:color="auto" w:fill="auto"/>
          </w:tcPr>
          <w:p w14:paraId="7A84995A" w14:textId="77777777" w:rsidR="00CC09DA" w:rsidRDefault="00CC09DA" w:rsidP="007D65D9">
            <w:pPr>
              <w:pStyle w:val="DHHStabletext8pt"/>
            </w:pPr>
            <w:r>
              <w:t>Prevent the likelihood of contamination via runoff</w:t>
            </w:r>
          </w:p>
        </w:tc>
        <w:tc>
          <w:tcPr>
            <w:tcW w:w="1849" w:type="dxa"/>
            <w:shd w:val="clear" w:color="auto" w:fill="auto"/>
          </w:tcPr>
          <w:p w14:paraId="4BFC0370" w14:textId="77777777" w:rsidR="00CC09DA" w:rsidRDefault="00CC09DA" w:rsidP="007D65D9">
            <w:pPr>
              <w:pStyle w:val="DHHStabletext8pt"/>
            </w:pPr>
            <w:r>
              <w:t>Marine environment health is understood and managed</w:t>
            </w:r>
          </w:p>
        </w:tc>
        <w:tc>
          <w:tcPr>
            <w:tcW w:w="1849" w:type="dxa"/>
            <w:shd w:val="clear" w:color="auto" w:fill="auto"/>
          </w:tcPr>
          <w:p w14:paraId="4D7F534D" w14:textId="2CFCBB97" w:rsidR="00CC09DA" w:rsidRDefault="00CC09DA" w:rsidP="007D65D9">
            <w:pPr>
              <w:pStyle w:val="DHHStabletext8pt"/>
            </w:pPr>
            <w:r>
              <w:t>Improved connectivity and access to green and blue spaces</w:t>
            </w:r>
          </w:p>
        </w:tc>
        <w:tc>
          <w:tcPr>
            <w:tcW w:w="1849" w:type="dxa"/>
            <w:shd w:val="clear" w:color="auto" w:fill="auto"/>
          </w:tcPr>
          <w:p w14:paraId="28ABA1BE" w14:textId="4ECF7E91" w:rsidR="00CC09DA" w:rsidRDefault="00CC09DA" w:rsidP="007D65D9">
            <w:pPr>
              <w:pStyle w:val="DHHStabletext8pt"/>
            </w:pPr>
            <w:r>
              <w:t>Effectively engaging communities to better understand cultural and community values</w:t>
            </w:r>
          </w:p>
        </w:tc>
        <w:tc>
          <w:tcPr>
            <w:tcW w:w="1849" w:type="dxa"/>
            <w:shd w:val="clear" w:color="auto" w:fill="auto"/>
          </w:tcPr>
          <w:p w14:paraId="5B68B7A9" w14:textId="093763CF" w:rsidR="00CC09DA" w:rsidRDefault="00CC09DA" w:rsidP="007D65D9">
            <w:pPr>
              <w:pStyle w:val="DHHStabletext8pt"/>
            </w:pPr>
            <w:r>
              <w:t>Ensuring security and diversity of supply to enable economic growth</w:t>
            </w:r>
          </w:p>
        </w:tc>
      </w:tr>
      <w:tr w:rsidR="00CC09DA" w14:paraId="06CF02EF" w14:textId="77777777" w:rsidTr="00CC09DA">
        <w:trPr>
          <w:cantSplit/>
        </w:trPr>
        <w:tc>
          <w:tcPr>
            <w:tcW w:w="1276" w:type="dxa"/>
          </w:tcPr>
          <w:p w14:paraId="321D7466" w14:textId="0B37D88C"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40A14FB6" w14:textId="0AEC9BB0" w:rsidR="00CC09DA" w:rsidRDefault="00CC09DA" w:rsidP="007D65D9">
            <w:pPr>
              <w:pStyle w:val="DHHStabletext8pt"/>
            </w:pPr>
            <w:r>
              <w:t>Efficiently managed water and demand</w:t>
            </w:r>
          </w:p>
        </w:tc>
        <w:tc>
          <w:tcPr>
            <w:tcW w:w="1849" w:type="dxa"/>
            <w:shd w:val="clear" w:color="auto" w:fill="auto"/>
          </w:tcPr>
          <w:p w14:paraId="077BC16D" w14:textId="1458A239" w:rsidR="00CC09DA" w:rsidRDefault="00CC09DA" w:rsidP="007D65D9">
            <w:pPr>
              <w:pStyle w:val="DHHStabletext8pt"/>
            </w:pPr>
            <w:r>
              <w:t>Waste-to-resource opportunities are maximised including recycled water and energy</w:t>
            </w:r>
          </w:p>
        </w:tc>
        <w:tc>
          <w:tcPr>
            <w:tcW w:w="1849" w:type="dxa"/>
            <w:shd w:val="clear" w:color="auto" w:fill="auto"/>
          </w:tcPr>
          <w:p w14:paraId="31B830F0" w14:textId="77777777" w:rsidR="00CC09DA" w:rsidRDefault="00CC09DA" w:rsidP="007D65D9">
            <w:pPr>
              <w:pStyle w:val="DHHStabletext8pt"/>
            </w:pPr>
            <w:r>
              <w:t>Meets best practice water quality requirements</w:t>
            </w:r>
          </w:p>
        </w:tc>
        <w:tc>
          <w:tcPr>
            <w:tcW w:w="1849" w:type="dxa"/>
            <w:shd w:val="clear" w:color="auto" w:fill="auto"/>
          </w:tcPr>
          <w:p w14:paraId="023A45D3" w14:textId="77777777" w:rsidR="00CC09DA" w:rsidRDefault="00CC09DA" w:rsidP="007D65D9">
            <w:pPr>
              <w:pStyle w:val="DHHStabletext8pt"/>
            </w:pPr>
            <w:r>
              <w:t>Establish a clear position on roles and responsibilities for rural drainage and river management including water quality and security of supply</w:t>
            </w:r>
          </w:p>
        </w:tc>
        <w:tc>
          <w:tcPr>
            <w:tcW w:w="1849" w:type="dxa"/>
            <w:shd w:val="clear" w:color="auto" w:fill="auto"/>
          </w:tcPr>
          <w:p w14:paraId="50673F60" w14:textId="2754199C" w:rsidR="00CC09DA" w:rsidRDefault="00CC09DA" w:rsidP="007D65D9">
            <w:pPr>
              <w:pStyle w:val="DHHStabletext8pt"/>
            </w:pPr>
            <w:r>
              <w:t>Urban landscapes retain moisture for cooler, greener cities and towns</w:t>
            </w:r>
          </w:p>
        </w:tc>
        <w:tc>
          <w:tcPr>
            <w:tcW w:w="1849" w:type="dxa"/>
            <w:shd w:val="clear" w:color="auto" w:fill="auto"/>
          </w:tcPr>
          <w:p w14:paraId="23F71CB8" w14:textId="6067324A" w:rsidR="00CC09DA" w:rsidRDefault="00CC09DA" w:rsidP="007D65D9">
            <w:pPr>
              <w:pStyle w:val="DHHStabletext8pt"/>
            </w:pPr>
            <w:r>
              <w:t>Local water related risks and issues understood and managed</w:t>
            </w:r>
          </w:p>
        </w:tc>
        <w:tc>
          <w:tcPr>
            <w:tcW w:w="1849" w:type="dxa"/>
            <w:shd w:val="clear" w:color="auto" w:fill="auto"/>
          </w:tcPr>
          <w:p w14:paraId="5A158653" w14:textId="2F1D605F" w:rsidR="00CC09DA" w:rsidRDefault="00CC09DA" w:rsidP="007D65D9">
            <w:pPr>
              <w:pStyle w:val="DHHStabletext8pt"/>
            </w:pPr>
            <w:r>
              <w:t>Leveraging knowledge and resources to support innovative and collaborative outcomes</w:t>
            </w:r>
          </w:p>
        </w:tc>
      </w:tr>
      <w:tr w:rsidR="00CC09DA" w14:paraId="0E41C151" w14:textId="77777777" w:rsidTr="00CC09DA">
        <w:trPr>
          <w:cantSplit/>
        </w:trPr>
        <w:tc>
          <w:tcPr>
            <w:tcW w:w="1276" w:type="dxa"/>
          </w:tcPr>
          <w:p w14:paraId="41A859DC" w14:textId="787B1D0A"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4EB04A10" w14:textId="2F072F25" w:rsidR="00CC09DA" w:rsidRDefault="00CC09DA" w:rsidP="007D65D9">
            <w:pPr>
              <w:pStyle w:val="DHHStabletext8pt"/>
            </w:pPr>
            <w:r>
              <w:t>Secure and diverse water supplies for industry, agriculture, health, culture, recreation and economy</w:t>
            </w:r>
          </w:p>
        </w:tc>
        <w:tc>
          <w:tcPr>
            <w:tcW w:w="1849" w:type="dxa"/>
            <w:shd w:val="clear" w:color="auto" w:fill="auto"/>
          </w:tcPr>
          <w:p w14:paraId="5C162D57" w14:textId="77777777" w:rsidR="00CC09DA" w:rsidRPr="00BF6123" w:rsidRDefault="00CC09DA" w:rsidP="007D65D9">
            <w:pPr>
              <w:pStyle w:val="DHHStabletext8pt"/>
              <w:rPr>
                <w:rFonts w:ascii="Gilroy-Regular" w:hAnsi="Gilroy-Regular"/>
              </w:rPr>
            </w:pPr>
          </w:p>
        </w:tc>
        <w:tc>
          <w:tcPr>
            <w:tcW w:w="1849" w:type="dxa"/>
            <w:shd w:val="clear" w:color="auto" w:fill="auto"/>
          </w:tcPr>
          <w:p w14:paraId="59D6412A" w14:textId="43D857CC" w:rsidR="00CC09DA" w:rsidRDefault="00CC09DA" w:rsidP="007D65D9">
            <w:pPr>
              <w:pStyle w:val="DHHStabletext8pt"/>
            </w:pPr>
            <w:r>
              <w:t>Location and use of retention systems to support re-use initiatives</w:t>
            </w:r>
          </w:p>
        </w:tc>
        <w:tc>
          <w:tcPr>
            <w:tcW w:w="1849" w:type="dxa"/>
            <w:shd w:val="clear" w:color="auto" w:fill="auto"/>
          </w:tcPr>
          <w:p w14:paraId="0B8ECAF1" w14:textId="77777777" w:rsidR="00CC09DA" w:rsidRDefault="00CC09DA" w:rsidP="007D65D9">
            <w:pPr>
              <w:pStyle w:val="DHHStabletext8pt"/>
            </w:pPr>
            <w:r>
              <w:t>Groundwater dependent ecosystems are well managed</w:t>
            </w:r>
          </w:p>
        </w:tc>
        <w:tc>
          <w:tcPr>
            <w:tcW w:w="1849" w:type="dxa"/>
            <w:shd w:val="clear" w:color="auto" w:fill="auto"/>
          </w:tcPr>
          <w:p w14:paraId="70533699" w14:textId="77777777" w:rsidR="00CC09DA" w:rsidRDefault="00CC09DA" w:rsidP="007D65D9">
            <w:pPr>
              <w:pStyle w:val="DHHStabletext8pt"/>
            </w:pPr>
            <w:r>
              <w:t>Waterways and coastal environments accessible as valuable open space</w:t>
            </w:r>
          </w:p>
        </w:tc>
        <w:tc>
          <w:tcPr>
            <w:tcW w:w="1849" w:type="dxa"/>
            <w:shd w:val="clear" w:color="auto" w:fill="auto"/>
          </w:tcPr>
          <w:p w14:paraId="43628604" w14:textId="77777777" w:rsidR="00CC09DA" w:rsidRPr="00BF6123" w:rsidRDefault="00CC09DA" w:rsidP="007D65D9">
            <w:pPr>
              <w:pStyle w:val="DHHStabletext8pt"/>
              <w:rPr>
                <w:rFonts w:ascii="Gilroy-Regular" w:hAnsi="Gilroy-Regular"/>
              </w:rPr>
            </w:pPr>
          </w:p>
        </w:tc>
        <w:tc>
          <w:tcPr>
            <w:tcW w:w="1849" w:type="dxa"/>
            <w:shd w:val="clear" w:color="auto" w:fill="auto"/>
          </w:tcPr>
          <w:p w14:paraId="35BC2770" w14:textId="77777777" w:rsidR="00CC09DA" w:rsidRPr="00BF6123" w:rsidRDefault="00CC09DA" w:rsidP="007D65D9">
            <w:pPr>
              <w:pStyle w:val="DHHStabletext8pt"/>
              <w:rPr>
                <w:rFonts w:ascii="Gilroy-Regular" w:hAnsi="Gilroy-Regular"/>
              </w:rPr>
            </w:pPr>
          </w:p>
        </w:tc>
      </w:tr>
      <w:tr w:rsidR="00CC09DA" w14:paraId="6A61A619" w14:textId="77777777" w:rsidTr="00CC09DA">
        <w:trPr>
          <w:cantSplit/>
        </w:trPr>
        <w:tc>
          <w:tcPr>
            <w:tcW w:w="1276" w:type="dxa"/>
          </w:tcPr>
          <w:p w14:paraId="05F435CD" w14:textId="261612F4"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0BA1FACC" w14:textId="728C2855" w:rsidR="00CC09DA" w:rsidRDefault="00CC09DA" w:rsidP="007D65D9">
            <w:pPr>
              <w:pStyle w:val="DHHStabletext8pt"/>
            </w:pPr>
            <w:r>
              <w:t xml:space="preserve">Water available to maintain valued green community assets </w:t>
            </w:r>
          </w:p>
        </w:tc>
        <w:tc>
          <w:tcPr>
            <w:tcW w:w="1849" w:type="dxa"/>
            <w:shd w:val="clear" w:color="auto" w:fill="auto"/>
          </w:tcPr>
          <w:p w14:paraId="601F2AB1" w14:textId="77777777" w:rsidR="00CC09DA" w:rsidRPr="00BF6123" w:rsidRDefault="00CC09DA" w:rsidP="007D65D9">
            <w:pPr>
              <w:pStyle w:val="DHHStabletext8pt"/>
              <w:rPr>
                <w:rFonts w:ascii="Gilroy-Regular" w:hAnsi="Gilroy-Regular"/>
              </w:rPr>
            </w:pPr>
          </w:p>
        </w:tc>
        <w:tc>
          <w:tcPr>
            <w:tcW w:w="1849" w:type="dxa"/>
            <w:shd w:val="clear" w:color="auto" w:fill="auto"/>
          </w:tcPr>
          <w:p w14:paraId="26B5A630" w14:textId="08C63222" w:rsidR="00CC09DA" w:rsidRDefault="00CC09DA" w:rsidP="007D65D9">
            <w:pPr>
              <w:pStyle w:val="DHHStabletext8pt"/>
            </w:pPr>
            <w:r>
              <w:t>Establish and preserve overland flow paths</w:t>
            </w:r>
          </w:p>
        </w:tc>
        <w:tc>
          <w:tcPr>
            <w:tcW w:w="1849" w:type="dxa"/>
            <w:shd w:val="clear" w:color="auto" w:fill="auto"/>
          </w:tcPr>
          <w:p w14:paraId="21B549C5" w14:textId="77777777" w:rsidR="00CC09DA" w:rsidRPr="00BF6123" w:rsidRDefault="00CC09DA" w:rsidP="007D65D9">
            <w:pPr>
              <w:pStyle w:val="DHHStabletext8pt"/>
              <w:rPr>
                <w:rFonts w:ascii="Gilroy-Regular" w:hAnsi="Gilroy-Regular"/>
              </w:rPr>
            </w:pPr>
          </w:p>
        </w:tc>
        <w:tc>
          <w:tcPr>
            <w:tcW w:w="1849" w:type="dxa"/>
            <w:shd w:val="clear" w:color="auto" w:fill="auto"/>
          </w:tcPr>
          <w:p w14:paraId="042A7142" w14:textId="77777777" w:rsidR="00CC09DA" w:rsidRPr="00BF6123" w:rsidRDefault="00CC09DA" w:rsidP="007D65D9">
            <w:pPr>
              <w:pStyle w:val="DHHStabletext8pt"/>
              <w:rPr>
                <w:rFonts w:ascii="Gilroy-Regular" w:hAnsi="Gilroy-Regular"/>
              </w:rPr>
            </w:pPr>
          </w:p>
        </w:tc>
        <w:tc>
          <w:tcPr>
            <w:tcW w:w="1849" w:type="dxa"/>
            <w:shd w:val="clear" w:color="auto" w:fill="auto"/>
          </w:tcPr>
          <w:p w14:paraId="6B479803" w14:textId="77777777" w:rsidR="00CC09DA" w:rsidRPr="00BF6123" w:rsidRDefault="00CC09DA" w:rsidP="007D65D9">
            <w:pPr>
              <w:pStyle w:val="DHHStabletext8pt"/>
              <w:rPr>
                <w:rFonts w:ascii="Gilroy-Regular" w:hAnsi="Gilroy-Regular"/>
              </w:rPr>
            </w:pPr>
          </w:p>
        </w:tc>
        <w:tc>
          <w:tcPr>
            <w:tcW w:w="1849" w:type="dxa"/>
            <w:shd w:val="clear" w:color="auto" w:fill="auto"/>
          </w:tcPr>
          <w:p w14:paraId="349F9D48" w14:textId="77777777" w:rsidR="00CC09DA" w:rsidRPr="00BF6123" w:rsidRDefault="00CC09DA" w:rsidP="007D65D9">
            <w:pPr>
              <w:pStyle w:val="DHHStabletext8pt"/>
              <w:rPr>
                <w:rFonts w:ascii="Gilroy-Regular" w:hAnsi="Gilroy-Regular"/>
              </w:rPr>
            </w:pPr>
          </w:p>
        </w:tc>
      </w:tr>
      <w:tr w:rsidR="00CC09DA" w14:paraId="375759DB" w14:textId="77777777" w:rsidTr="00CC09DA">
        <w:trPr>
          <w:cantSplit/>
        </w:trPr>
        <w:tc>
          <w:tcPr>
            <w:tcW w:w="1276" w:type="dxa"/>
          </w:tcPr>
          <w:p w14:paraId="6D30C989" w14:textId="37E1DA1B"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3F2E1035" w14:textId="04C0A2C3" w:rsidR="00CC09DA" w:rsidRDefault="00CC09DA" w:rsidP="007D65D9">
            <w:pPr>
              <w:pStyle w:val="DHHStabletext8pt"/>
            </w:pPr>
            <w:r>
              <w:t>Managing high quality groundwater for agricultural purposes</w:t>
            </w:r>
          </w:p>
        </w:tc>
        <w:tc>
          <w:tcPr>
            <w:tcW w:w="1849" w:type="dxa"/>
            <w:shd w:val="clear" w:color="auto" w:fill="auto"/>
          </w:tcPr>
          <w:p w14:paraId="65309625" w14:textId="77777777" w:rsidR="00CC09DA" w:rsidRPr="00BF6123" w:rsidRDefault="00CC09DA" w:rsidP="007D65D9">
            <w:pPr>
              <w:pStyle w:val="DHHStabletext8pt"/>
              <w:rPr>
                <w:rFonts w:ascii="Gilroy-Regular" w:hAnsi="Gilroy-Regular"/>
              </w:rPr>
            </w:pPr>
          </w:p>
        </w:tc>
        <w:tc>
          <w:tcPr>
            <w:tcW w:w="1849" w:type="dxa"/>
            <w:shd w:val="clear" w:color="auto" w:fill="auto"/>
          </w:tcPr>
          <w:p w14:paraId="13FD01EE" w14:textId="367DFBAC" w:rsidR="00CC09DA" w:rsidRDefault="00CC09DA" w:rsidP="007D65D9">
            <w:pPr>
              <w:pStyle w:val="DHHStabletext8pt"/>
            </w:pPr>
            <w:r>
              <w:t>Develop regional urban stormwater management policy and strategy</w:t>
            </w:r>
          </w:p>
        </w:tc>
        <w:tc>
          <w:tcPr>
            <w:tcW w:w="1849" w:type="dxa"/>
            <w:shd w:val="clear" w:color="auto" w:fill="auto"/>
          </w:tcPr>
          <w:p w14:paraId="6C3FBDEE" w14:textId="77777777" w:rsidR="00CC09DA" w:rsidRPr="00BF6123" w:rsidRDefault="00CC09DA" w:rsidP="007D65D9">
            <w:pPr>
              <w:pStyle w:val="DHHStabletext8pt"/>
              <w:rPr>
                <w:rFonts w:ascii="Gilroy-Regular" w:hAnsi="Gilroy-Regular"/>
              </w:rPr>
            </w:pPr>
          </w:p>
        </w:tc>
        <w:tc>
          <w:tcPr>
            <w:tcW w:w="1849" w:type="dxa"/>
            <w:shd w:val="clear" w:color="auto" w:fill="auto"/>
          </w:tcPr>
          <w:p w14:paraId="44F20F16" w14:textId="77777777" w:rsidR="00CC09DA" w:rsidRPr="00BF6123" w:rsidRDefault="00CC09DA" w:rsidP="007D65D9">
            <w:pPr>
              <w:pStyle w:val="DHHStabletext8pt"/>
              <w:rPr>
                <w:rFonts w:ascii="Gilroy-Regular" w:hAnsi="Gilroy-Regular"/>
              </w:rPr>
            </w:pPr>
          </w:p>
        </w:tc>
        <w:tc>
          <w:tcPr>
            <w:tcW w:w="1849" w:type="dxa"/>
            <w:shd w:val="clear" w:color="auto" w:fill="auto"/>
          </w:tcPr>
          <w:p w14:paraId="1539AA25" w14:textId="77777777" w:rsidR="00CC09DA" w:rsidRPr="00BF6123" w:rsidRDefault="00CC09DA" w:rsidP="007D65D9">
            <w:pPr>
              <w:pStyle w:val="DHHStabletext8pt"/>
              <w:rPr>
                <w:rFonts w:ascii="Gilroy-Regular" w:hAnsi="Gilroy-Regular"/>
              </w:rPr>
            </w:pPr>
          </w:p>
        </w:tc>
        <w:tc>
          <w:tcPr>
            <w:tcW w:w="1849" w:type="dxa"/>
            <w:shd w:val="clear" w:color="auto" w:fill="auto"/>
          </w:tcPr>
          <w:p w14:paraId="6040F72D" w14:textId="77777777" w:rsidR="00CC09DA" w:rsidRPr="00BF6123" w:rsidRDefault="00CC09DA" w:rsidP="007D65D9">
            <w:pPr>
              <w:pStyle w:val="DHHStabletext8pt"/>
              <w:rPr>
                <w:rFonts w:ascii="Gilroy-Regular" w:hAnsi="Gilroy-Regular"/>
              </w:rPr>
            </w:pPr>
          </w:p>
        </w:tc>
      </w:tr>
    </w:tbl>
    <w:p w14:paraId="20787B1E" w14:textId="77777777" w:rsidR="000E6BA3" w:rsidRDefault="000E6BA3" w:rsidP="00E709AF">
      <w:pPr>
        <w:pStyle w:val="DHHSbodyaftertablefigure"/>
      </w:pPr>
      <w:r>
        <w:lastRenderedPageBreak/>
        <w:t>The outcomes are what we are seeking to achieve over the longer term from the deliberate application of IWM across the Region. These outcomes have been derived from those articulated in Water for Victoria and the IWM Framework for Victoria. Each of these seven outcomes will be key in shaping the liveability, prosperity and resilience of our cities and towns. The outcomes will assist in developing the strategy and prioritising the IWM opportunities for the Region.</w:t>
      </w:r>
    </w:p>
    <w:p w14:paraId="20636B4D" w14:textId="77777777" w:rsidR="00040BDB" w:rsidRDefault="00040BDB" w:rsidP="001C3B9E">
      <w:pPr>
        <w:pStyle w:val="DHHSbody"/>
        <w:sectPr w:rsidR="00040BDB" w:rsidSect="00A255A8">
          <w:footerReference w:type="even" r:id="rId31"/>
          <w:footerReference w:type="default" r:id="rId32"/>
          <w:pgSz w:w="16838" w:h="11906" w:orient="landscape"/>
          <w:pgMar w:top="1304" w:right="1701" w:bottom="1304" w:left="1134" w:header="454" w:footer="510" w:gutter="0"/>
          <w:cols w:space="720"/>
          <w:docGrid w:linePitch="360"/>
        </w:sectPr>
      </w:pPr>
    </w:p>
    <w:p w14:paraId="1E22799F" w14:textId="0B6B2E2C" w:rsidR="000E6BA3" w:rsidRDefault="000E6BA3" w:rsidP="001C6539">
      <w:pPr>
        <w:pStyle w:val="Heading1"/>
      </w:pPr>
      <w:bookmarkStart w:id="12" w:name="_Toc534320166"/>
      <w:r>
        <w:lastRenderedPageBreak/>
        <w:t>Chapter 2</w:t>
      </w:r>
      <w:r w:rsidR="00A35F39">
        <w:t xml:space="preserve"> </w:t>
      </w:r>
      <w:r w:rsidR="001C6539">
        <w:br/>
      </w:r>
      <w:r>
        <w:t>IWM in the Region</w:t>
      </w:r>
      <w:bookmarkEnd w:id="12"/>
    </w:p>
    <w:p w14:paraId="48C4EB12" w14:textId="77777777" w:rsidR="000E6BA3" w:rsidRDefault="000E6BA3" w:rsidP="000116C1">
      <w:pPr>
        <w:pStyle w:val="DHHSIntro"/>
      </w:pPr>
      <w:r>
        <w:t xml:space="preserve">Understanding why an integrated approach to water planning and management is </w:t>
      </w:r>
      <w:r w:rsidRPr="000116C1">
        <w:t>critical</w:t>
      </w:r>
      <w:r>
        <w:t xml:space="preserve"> for the Barwon IWM Region now and for the future.</w:t>
      </w:r>
    </w:p>
    <w:p w14:paraId="09C3D2C7" w14:textId="1A285735" w:rsidR="002E7B1A" w:rsidRPr="002E7B1A" w:rsidRDefault="002E7B1A" w:rsidP="002E7B1A">
      <w:pPr>
        <w:pStyle w:val="DHHSbody"/>
      </w:pPr>
      <w:r>
        <w:rPr>
          <w:noProof/>
          <w:lang w:eastAsia="en-AU"/>
        </w:rPr>
        <w:drawing>
          <wp:inline distT="0" distB="0" distL="0" distR="0" wp14:anchorId="2485AA6A" wp14:editId="39F4CDE8">
            <wp:extent cx="4828854" cy="6831215"/>
            <wp:effectExtent l="0" t="0" r="0" b="8255"/>
            <wp:docPr id="5" name="Picture 5" descr="Barwon information graphic&#10;Population Growth&#10;298,780 (2016)&#10;378,268 By 2031&#10;21% increase&#10;&#10;THE REGION&#10;agricultural land &amp; plantations 79%&#10;native vegetation 12%&#10;urban areas 8%&#10;water bodies 1%&#10;8,950km2 Catchment Area&#10;&#10;CHANGE IN RAINFALL 7-8% DECREASE By 2070&#10;&#10;Temperature an increase of 0.6-1.2C IN BARWON SOUTH WEST by 2030&#10;&#10;WATERWAYS&#10;barwon 57% in a ‘moderate’ stream condition&#10;Moorabool 4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ome\Desktop\info graphic page 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33587" cy="6837911"/>
                    </a:xfrm>
                    <a:prstGeom prst="rect">
                      <a:avLst/>
                    </a:prstGeom>
                    <a:noFill/>
                    <a:ln>
                      <a:noFill/>
                    </a:ln>
                  </pic:spPr>
                </pic:pic>
              </a:graphicData>
            </a:graphic>
          </wp:inline>
        </w:drawing>
      </w:r>
    </w:p>
    <w:p w14:paraId="1965D564" w14:textId="6FFAF632" w:rsidR="000E6BA3" w:rsidRDefault="00BE1B6A" w:rsidP="000116C1">
      <w:pPr>
        <w:pStyle w:val="Heading2"/>
        <w:rPr>
          <w:spacing w:val="-6"/>
          <w:sz w:val="60"/>
          <w:szCs w:val="60"/>
        </w:rPr>
      </w:pPr>
      <w:r>
        <w:br w:type="page"/>
      </w:r>
      <w:bookmarkStart w:id="13" w:name="_Toc534320167"/>
      <w:r w:rsidR="000E6BA3">
        <w:lastRenderedPageBreak/>
        <w:t>Understanding the needs of our region</w:t>
      </w:r>
      <w:bookmarkEnd w:id="13"/>
    </w:p>
    <w:p w14:paraId="1ADF5B35" w14:textId="77777777" w:rsidR="000E6BA3" w:rsidRDefault="000E6BA3" w:rsidP="001C3B9E">
      <w:pPr>
        <w:pStyle w:val="DHHSbody"/>
      </w:pPr>
      <w:r>
        <w:t xml:space="preserve">Water and the water cycle is a major aspect of the </w:t>
      </w:r>
      <w:proofErr w:type="gramStart"/>
      <w:r>
        <w:t>long term</w:t>
      </w:r>
      <w:proofErr w:type="gramEnd"/>
      <w:r>
        <w:t xml:space="preserve"> sustainability and prosperity of the Barwon Region. It is vital in ensuring our natural assets remain healthy and vibrant, and ensuring the long term health and wellbeing of:</w:t>
      </w:r>
    </w:p>
    <w:p w14:paraId="05BACA36" w14:textId="77777777" w:rsidR="000E6BA3" w:rsidRDefault="000E6BA3" w:rsidP="002506EB">
      <w:pPr>
        <w:pStyle w:val="DHHSbullet1"/>
      </w:pPr>
      <w:r>
        <w:t>our community - ensuring access to water services and green and active spaces;</w:t>
      </w:r>
    </w:p>
    <w:p w14:paraId="69EC37CE" w14:textId="77777777" w:rsidR="000E6BA3" w:rsidRDefault="000E6BA3" w:rsidP="002506EB">
      <w:pPr>
        <w:pStyle w:val="DHHSbullet1"/>
      </w:pPr>
      <w:r>
        <w:t>our economy - ensuring water is available to support a growing economy;</w:t>
      </w:r>
    </w:p>
    <w:p w14:paraId="2625D0E6" w14:textId="77777777" w:rsidR="000E6BA3" w:rsidRDefault="000E6BA3" w:rsidP="002506EB">
      <w:pPr>
        <w:pStyle w:val="DHHSbullet1"/>
      </w:pPr>
      <w:r>
        <w:t>our environment - ensuring our natural assets continue to remain healthy and vibrant.</w:t>
      </w:r>
    </w:p>
    <w:p w14:paraId="13CBD316" w14:textId="77777777" w:rsidR="000E6BA3" w:rsidRPr="00167776" w:rsidRDefault="000E6BA3" w:rsidP="00167776">
      <w:pPr>
        <w:pStyle w:val="DHHSbodyafterbullets"/>
      </w:pPr>
      <w:r>
        <w:t>The local government agencies (detailed in Appendix 2) within this Region are responding to challenges which include meeting the needs of a growing economy, population growth, changing community needs and expectations and impacts of climate change. We understand the regional context is constantly changing and will need to be reviewed and updated regularly.</w:t>
      </w:r>
    </w:p>
    <w:p w14:paraId="0D8EB3D9" w14:textId="77777777" w:rsidR="000E6BA3" w:rsidRDefault="000E6BA3" w:rsidP="000E6BA3">
      <w:pPr>
        <w:pStyle w:val="DHHSIntro"/>
        <w:rPr>
          <w:spacing w:val="-6"/>
        </w:rPr>
      </w:pPr>
      <w:r>
        <w:rPr>
          <w:spacing w:val="-6"/>
        </w:rPr>
        <w:t>The following starts to delve deeper into the challenges we are facing across the Region. These challenges include:</w:t>
      </w:r>
    </w:p>
    <w:p w14:paraId="369645AD" w14:textId="77777777" w:rsidR="000E6BA3" w:rsidRDefault="000E6BA3" w:rsidP="00172BBD">
      <w:pPr>
        <w:pStyle w:val="Heading3"/>
      </w:pPr>
      <w:r>
        <w:t xml:space="preserve">Population growth </w:t>
      </w:r>
    </w:p>
    <w:p w14:paraId="3DFBE061" w14:textId="58DE0986" w:rsidR="000E6BA3" w:rsidRDefault="000E6BA3" w:rsidP="001C3B9E">
      <w:pPr>
        <w:pStyle w:val="DHHSbody"/>
      </w:pPr>
      <w:r>
        <w:t>It is estimated the population of the Barwon Region will increase from 298,780 in 2016 to 378,268 by 2031 (VIF2016). Impacts of growth on the Region include:</w:t>
      </w:r>
    </w:p>
    <w:p w14:paraId="02DBBD9D" w14:textId="77777777" w:rsidR="000E6BA3" w:rsidRDefault="000E6BA3" w:rsidP="002506EB">
      <w:pPr>
        <w:pStyle w:val="DHHSbullet1"/>
      </w:pPr>
      <w:r>
        <w:t>increased demand for land and housing;</w:t>
      </w:r>
    </w:p>
    <w:p w14:paraId="4305D161" w14:textId="59204726" w:rsidR="000E6BA3" w:rsidRDefault="000E6BA3" w:rsidP="002506EB">
      <w:pPr>
        <w:pStyle w:val="DHHSbullet1"/>
      </w:pPr>
      <w:r>
        <w:t>increased demand for services including water, sewerage and drainage;</w:t>
      </w:r>
    </w:p>
    <w:p w14:paraId="513E498F" w14:textId="77777777" w:rsidR="000E6BA3" w:rsidRDefault="000E6BA3" w:rsidP="002506EB">
      <w:pPr>
        <w:pStyle w:val="DHHSbullet1"/>
      </w:pPr>
      <w:r>
        <w:t>increase demand for recreational open space, green space, access to natural areas;</w:t>
      </w:r>
    </w:p>
    <w:p w14:paraId="5D98E331" w14:textId="77777777" w:rsidR="000E6BA3" w:rsidRDefault="000E6BA3" w:rsidP="002506EB">
      <w:pPr>
        <w:pStyle w:val="DHHSbullet1"/>
      </w:pPr>
      <w:r>
        <w:t>poor urban design practices contributing to the negative health impact of some communities across the Region;</w:t>
      </w:r>
    </w:p>
    <w:p w14:paraId="4D50AC63" w14:textId="77777777" w:rsidR="000E6BA3" w:rsidRDefault="000E6BA3" w:rsidP="002506EB">
      <w:pPr>
        <w:pStyle w:val="DHHSbullet1"/>
      </w:pPr>
      <w:r>
        <w:t>urbanisation causing increased runoff volumes and the introduction of a variety of pollutant sources into waterways and marine environments.</w:t>
      </w:r>
    </w:p>
    <w:p w14:paraId="2AF226C9" w14:textId="77777777" w:rsidR="000E6BA3" w:rsidRDefault="000E6BA3" w:rsidP="00BE1B6A">
      <w:pPr>
        <w:pStyle w:val="DHHSbodyafterbullets"/>
      </w:pPr>
      <w:r>
        <w:t>The Region is a destination for national and international visitors resulting in a dramatic increase in population during holiday periods, especially along coastal areas.</w:t>
      </w:r>
    </w:p>
    <w:p w14:paraId="309450F1" w14:textId="77777777" w:rsidR="000E6BA3" w:rsidRDefault="000E6BA3" w:rsidP="00172BBD">
      <w:pPr>
        <w:pStyle w:val="Heading4"/>
      </w:pPr>
      <w:r>
        <w:t xml:space="preserve">a. Issues </w:t>
      </w:r>
    </w:p>
    <w:p w14:paraId="44F2090A" w14:textId="77777777" w:rsidR="000E6BA3" w:rsidRDefault="000E6BA3" w:rsidP="001C3B9E">
      <w:pPr>
        <w:pStyle w:val="DHHSbody"/>
      </w:pPr>
      <w:r>
        <w:t>The Forum has identified a number of issues facing the Region due to population growth over the next five and 10-15 years (Table 3).</w:t>
      </w:r>
    </w:p>
    <w:p w14:paraId="14519628" w14:textId="77777777" w:rsidR="000E6BA3" w:rsidRDefault="000E6BA3" w:rsidP="007B55F2">
      <w:pPr>
        <w:pStyle w:val="DHHStablecaption"/>
      </w:pPr>
      <w:r>
        <w:t>Table 3 Issues in response to population growth</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7068"/>
      </w:tblGrid>
      <w:tr w:rsidR="000E6BA3" w14:paraId="119BFC87" w14:textId="77777777" w:rsidTr="00BF6123">
        <w:trPr>
          <w:cantSplit/>
          <w:trHeight w:hRule="exact" w:val="396"/>
          <w:tblHeader/>
        </w:trPr>
        <w:tc>
          <w:tcPr>
            <w:tcW w:w="3080" w:type="dxa"/>
            <w:shd w:val="clear" w:color="auto" w:fill="auto"/>
          </w:tcPr>
          <w:p w14:paraId="54A86503" w14:textId="77777777" w:rsidR="000E6BA3" w:rsidRDefault="000E6BA3" w:rsidP="00C64C14">
            <w:pPr>
              <w:pStyle w:val="DHHStablecolhead"/>
            </w:pPr>
            <w:r w:rsidRPr="000E6BA3">
              <w:t>5 years</w:t>
            </w:r>
          </w:p>
        </w:tc>
        <w:tc>
          <w:tcPr>
            <w:tcW w:w="7068" w:type="dxa"/>
            <w:shd w:val="clear" w:color="auto" w:fill="auto"/>
          </w:tcPr>
          <w:p w14:paraId="5B381574" w14:textId="77777777" w:rsidR="000E6BA3" w:rsidRDefault="000E6BA3" w:rsidP="00C64C14">
            <w:pPr>
              <w:pStyle w:val="DHHStablecolhead"/>
            </w:pPr>
            <w:r w:rsidRPr="000E6BA3">
              <w:t>10 – 15 years</w:t>
            </w:r>
          </w:p>
        </w:tc>
      </w:tr>
      <w:tr w:rsidR="000E6BA3" w14:paraId="3F7EAF33" w14:textId="77777777" w:rsidTr="00BF6123">
        <w:trPr>
          <w:trHeight w:val="2829"/>
        </w:trPr>
        <w:tc>
          <w:tcPr>
            <w:tcW w:w="3080" w:type="dxa"/>
            <w:shd w:val="clear" w:color="auto" w:fill="auto"/>
          </w:tcPr>
          <w:p w14:paraId="28338469" w14:textId="77777777" w:rsidR="000E6BA3" w:rsidRDefault="000E6BA3" w:rsidP="00C64C14">
            <w:pPr>
              <w:pStyle w:val="DHHStabletext"/>
            </w:pPr>
            <w:r>
              <w:t>Policy and planning supporting IWM in practice</w:t>
            </w:r>
          </w:p>
          <w:p w14:paraId="5B6B80EA" w14:textId="68158C5C" w:rsidR="000E6BA3" w:rsidRDefault="000E6BA3" w:rsidP="00C64C14">
            <w:pPr>
              <w:pStyle w:val="DHHStabletext"/>
            </w:pPr>
            <w:r>
              <w:t>Aligning regional policy and land use planning</w:t>
            </w:r>
          </w:p>
          <w:p w14:paraId="463D89DE" w14:textId="019E0C94" w:rsidR="000E6BA3" w:rsidRDefault="000E6BA3" w:rsidP="00C64C14">
            <w:pPr>
              <w:pStyle w:val="DHHStabletext"/>
            </w:pPr>
            <w:r>
              <w:t>Managing changing demand for water including industry changes and seasonal fluctuations in tourism</w:t>
            </w:r>
          </w:p>
        </w:tc>
        <w:tc>
          <w:tcPr>
            <w:tcW w:w="7068" w:type="dxa"/>
            <w:shd w:val="clear" w:color="auto" w:fill="auto"/>
          </w:tcPr>
          <w:p w14:paraId="41DEE2F7" w14:textId="77777777" w:rsidR="000E6BA3" w:rsidRDefault="000E6BA3" w:rsidP="00C64C14">
            <w:pPr>
              <w:pStyle w:val="DHHStabletext"/>
            </w:pPr>
            <w:r>
              <w:t xml:space="preserve">Balancing increasing population growth including new users demand (ie. industry and agriculture) with decline in water availability and seasonal fluctuations </w:t>
            </w:r>
          </w:p>
          <w:p w14:paraId="1EB5E4FD" w14:textId="77777777" w:rsidR="000E6BA3" w:rsidRDefault="000E6BA3" w:rsidP="00C64C14">
            <w:pPr>
              <w:pStyle w:val="DHHStabletext"/>
            </w:pPr>
            <w:r>
              <w:t>Balancing development yield vs other benefits (eg. environment)</w:t>
            </w:r>
          </w:p>
          <w:p w14:paraId="431E8DC9" w14:textId="77777777" w:rsidR="000E6BA3" w:rsidRDefault="000E6BA3" w:rsidP="00C64C14">
            <w:pPr>
              <w:pStyle w:val="DHHStabletext"/>
            </w:pPr>
            <w:r>
              <w:t>Diversifying water supplies (increasing over time)</w:t>
            </w:r>
          </w:p>
          <w:p w14:paraId="063223A0" w14:textId="77777777" w:rsidR="000E6BA3" w:rsidRDefault="000E6BA3" w:rsidP="00C64C14">
            <w:pPr>
              <w:pStyle w:val="DHHStabletext"/>
            </w:pPr>
            <w:r>
              <w:t xml:space="preserve">Improving small town sewerage </w:t>
            </w:r>
          </w:p>
          <w:p w14:paraId="4C8D6F2A" w14:textId="275540D7" w:rsidR="000E6BA3" w:rsidRDefault="000E6BA3" w:rsidP="00C64C14">
            <w:pPr>
              <w:pStyle w:val="DHHStabletext"/>
            </w:pPr>
            <w:r>
              <w:t>All water users need to better understand the value of water and take action to be sustainable with their water use</w:t>
            </w:r>
          </w:p>
          <w:p w14:paraId="68EE8761" w14:textId="77777777" w:rsidR="000E6BA3" w:rsidRDefault="000E6BA3" w:rsidP="00C64C14">
            <w:pPr>
              <w:pStyle w:val="DHHStabletext"/>
            </w:pPr>
            <w:r>
              <w:t>Facilitating more peri-urban agriculture</w:t>
            </w:r>
          </w:p>
          <w:p w14:paraId="21CC8E60" w14:textId="77777777" w:rsidR="000E6BA3" w:rsidRDefault="000E6BA3" w:rsidP="00C64C14">
            <w:pPr>
              <w:pStyle w:val="DHHStabletext"/>
            </w:pPr>
            <w:r>
              <w:t>Meeting new infrastructure challenges</w:t>
            </w:r>
          </w:p>
        </w:tc>
      </w:tr>
    </w:tbl>
    <w:p w14:paraId="4DCED123" w14:textId="77777777" w:rsidR="000E6BA3" w:rsidRDefault="000E6BA3" w:rsidP="00172BBD">
      <w:pPr>
        <w:pStyle w:val="Heading4"/>
      </w:pPr>
      <w:r>
        <w:lastRenderedPageBreak/>
        <w:t>b. Opportunities</w:t>
      </w:r>
    </w:p>
    <w:p w14:paraId="123A1225" w14:textId="0E46CE9B" w:rsidR="000E6BA3" w:rsidRDefault="000E6BA3" w:rsidP="001C3B9E">
      <w:pPr>
        <w:pStyle w:val="DHHSbody"/>
      </w:pPr>
      <w:r>
        <w:t>The Forum and IWCM Network have identified opportunities in response to the issues relating to population growth (Table 4), some of which are yet to be more clearly defined.</w:t>
      </w:r>
    </w:p>
    <w:p w14:paraId="58D6D488" w14:textId="77777777" w:rsidR="000E6BA3" w:rsidRDefault="000E6BA3" w:rsidP="007B55F2">
      <w:pPr>
        <w:pStyle w:val="DHHStablecaption"/>
      </w:pPr>
      <w:r>
        <w:t>Table 4 Opportunities for responding to population growth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6867ED01" w14:textId="77777777" w:rsidTr="00A641C4">
        <w:trPr>
          <w:tblHeader/>
        </w:trPr>
        <w:tc>
          <w:tcPr>
            <w:tcW w:w="2211" w:type="dxa"/>
            <w:shd w:val="clear" w:color="auto" w:fill="auto"/>
          </w:tcPr>
          <w:p w14:paraId="6BC4E970" w14:textId="77777777" w:rsidR="000E6BA3" w:rsidRDefault="000E6BA3" w:rsidP="00537D07">
            <w:pPr>
              <w:pStyle w:val="DHHStablecolhead"/>
            </w:pPr>
            <w:r w:rsidRPr="000E6BA3">
              <w:t>Opportunity</w:t>
            </w:r>
          </w:p>
        </w:tc>
        <w:tc>
          <w:tcPr>
            <w:tcW w:w="4876" w:type="dxa"/>
            <w:shd w:val="clear" w:color="auto" w:fill="auto"/>
          </w:tcPr>
          <w:p w14:paraId="7C3C4F9E" w14:textId="77777777" w:rsidR="000E6BA3" w:rsidRDefault="000E6BA3" w:rsidP="00537D07">
            <w:pPr>
              <w:pStyle w:val="DHHStablecolhead"/>
            </w:pPr>
            <w:r w:rsidRPr="000E6BA3">
              <w:t>Description</w:t>
            </w:r>
          </w:p>
        </w:tc>
        <w:tc>
          <w:tcPr>
            <w:tcW w:w="2269" w:type="dxa"/>
            <w:shd w:val="clear" w:color="auto" w:fill="auto"/>
          </w:tcPr>
          <w:p w14:paraId="30C749D3" w14:textId="77777777" w:rsidR="000E6BA3" w:rsidRDefault="000E6BA3" w:rsidP="00537D07">
            <w:pPr>
              <w:pStyle w:val="DHHStablecolhead"/>
            </w:pPr>
            <w:r w:rsidRPr="000E6BA3">
              <w:t>Status</w:t>
            </w:r>
          </w:p>
        </w:tc>
      </w:tr>
      <w:tr w:rsidR="000E6BA3" w14:paraId="40C1BF42" w14:textId="77777777" w:rsidTr="00A641C4">
        <w:tc>
          <w:tcPr>
            <w:tcW w:w="2211" w:type="dxa"/>
            <w:shd w:val="clear" w:color="auto" w:fill="auto"/>
          </w:tcPr>
          <w:p w14:paraId="75FC38E5" w14:textId="77777777" w:rsidR="000E6BA3" w:rsidRDefault="000E6BA3" w:rsidP="00537D07">
            <w:pPr>
              <w:pStyle w:val="DHHStabletext"/>
            </w:pPr>
            <w:r>
              <w:t>Plan</w:t>
            </w:r>
          </w:p>
        </w:tc>
        <w:tc>
          <w:tcPr>
            <w:tcW w:w="4876" w:type="dxa"/>
            <w:shd w:val="clear" w:color="auto" w:fill="auto"/>
          </w:tcPr>
          <w:p w14:paraId="681F9ADB" w14:textId="77777777" w:rsidR="000E6BA3" w:rsidRDefault="000E6BA3" w:rsidP="00537D07">
            <w:pPr>
              <w:pStyle w:val="DHHStabletext"/>
            </w:pPr>
            <w:r>
              <w:t xml:space="preserve">North and Western Geelong Growth Area – IWM Plan </w:t>
            </w:r>
          </w:p>
        </w:tc>
        <w:tc>
          <w:tcPr>
            <w:tcW w:w="2269" w:type="dxa"/>
            <w:shd w:val="clear" w:color="auto" w:fill="auto"/>
          </w:tcPr>
          <w:p w14:paraId="1F84B288" w14:textId="77777777" w:rsidR="000E6BA3" w:rsidRDefault="000E6BA3" w:rsidP="00537D07">
            <w:pPr>
              <w:pStyle w:val="DHHStabletext"/>
            </w:pPr>
            <w:r>
              <w:t>Priority</w:t>
            </w:r>
          </w:p>
        </w:tc>
      </w:tr>
      <w:tr w:rsidR="000E6BA3" w14:paraId="10B2480E" w14:textId="77777777" w:rsidTr="00A641C4">
        <w:tc>
          <w:tcPr>
            <w:tcW w:w="2211" w:type="dxa"/>
            <w:shd w:val="clear" w:color="auto" w:fill="auto"/>
          </w:tcPr>
          <w:p w14:paraId="63D31520" w14:textId="77777777" w:rsidR="000E6BA3" w:rsidRDefault="000E6BA3" w:rsidP="00537D07">
            <w:pPr>
              <w:pStyle w:val="DHHStabletext"/>
            </w:pPr>
            <w:r>
              <w:t>Policy</w:t>
            </w:r>
          </w:p>
        </w:tc>
        <w:tc>
          <w:tcPr>
            <w:tcW w:w="4876" w:type="dxa"/>
            <w:shd w:val="clear" w:color="auto" w:fill="auto"/>
          </w:tcPr>
          <w:p w14:paraId="33DE57C6" w14:textId="77777777" w:rsidR="000E6BA3" w:rsidRDefault="000E6BA3" w:rsidP="00537D07">
            <w:pPr>
              <w:pStyle w:val="DHHStabletext"/>
            </w:pPr>
            <w:r>
              <w:t>Integration of IWM with planning and policy</w:t>
            </w:r>
          </w:p>
        </w:tc>
        <w:tc>
          <w:tcPr>
            <w:tcW w:w="2269" w:type="dxa"/>
            <w:shd w:val="clear" w:color="auto" w:fill="auto"/>
          </w:tcPr>
          <w:p w14:paraId="73DA1706" w14:textId="77777777" w:rsidR="000E6BA3" w:rsidRDefault="000E6BA3" w:rsidP="00537D07">
            <w:pPr>
              <w:pStyle w:val="DHHStabletext"/>
            </w:pPr>
            <w:r>
              <w:t>To be defined</w:t>
            </w:r>
          </w:p>
        </w:tc>
      </w:tr>
      <w:tr w:rsidR="000E6BA3" w14:paraId="5554FD8C" w14:textId="77777777" w:rsidTr="00A641C4">
        <w:tc>
          <w:tcPr>
            <w:tcW w:w="2211" w:type="dxa"/>
            <w:shd w:val="clear" w:color="auto" w:fill="auto"/>
          </w:tcPr>
          <w:p w14:paraId="2282F2C4" w14:textId="77777777" w:rsidR="000E6BA3" w:rsidRDefault="000E6BA3" w:rsidP="00537D07">
            <w:pPr>
              <w:pStyle w:val="DHHStabletext"/>
            </w:pPr>
            <w:r>
              <w:t>Build capacity</w:t>
            </w:r>
          </w:p>
        </w:tc>
        <w:tc>
          <w:tcPr>
            <w:tcW w:w="4876" w:type="dxa"/>
            <w:shd w:val="clear" w:color="auto" w:fill="auto"/>
          </w:tcPr>
          <w:p w14:paraId="14A80D17" w14:textId="77777777" w:rsidR="000E6BA3" w:rsidRDefault="000E6BA3" w:rsidP="00537D07">
            <w:pPr>
              <w:pStyle w:val="DHHStabletext"/>
            </w:pPr>
            <w:r>
              <w:t xml:space="preserve">IWM training delivered to build capability in IWM planning and organisational change </w:t>
            </w:r>
          </w:p>
        </w:tc>
        <w:tc>
          <w:tcPr>
            <w:tcW w:w="2269" w:type="dxa"/>
            <w:shd w:val="clear" w:color="auto" w:fill="auto"/>
          </w:tcPr>
          <w:p w14:paraId="0E0AF490" w14:textId="77777777" w:rsidR="000E6BA3" w:rsidRDefault="000E6BA3" w:rsidP="00537D07">
            <w:pPr>
              <w:pStyle w:val="DHHStabletext"/>
            </w:pPr>
            <w:r>
              <w:t>To be defined</w:t>
            </w:r>
          </w:p>
        </w:tc>
      </w:tr>
      <w:tr w:rsidR="000E6BA3" w14:paraId="66AE7723" w14:textId="77777777" w:rsidTr="00A641C4">
        <w:tc>
          <w:tcPr>
            <w:tcW w:w="2211" w:type="dxa"/>
            <w:shd w:val="clear" w:color="auto" w:fill="auto"/>
          </w:tcPr>
          <w:p w14:paraId="388FB768" w14:textId="77777777" w:rsidR="000E6BA3" w:rsidRDefault="000E6BA3" w:rsidP="00537D07">
            <w:pPr>
              <w:pStyle w:val="DHHStabletext"/>
            </w:pPr>
            <w:r>
              <w:t>Investigation</w:t>
            </w:r>
          </w:p>
        </w:tc>
        <w:tc>
          <w:tcPr>
            <w:tcW w:w="4876" w:type="dxa"/>
            <w:shd w:val="clear" w:color="auto" w:fill="auto"/>
          </w:tcPr>
          <w:p w14:paraId="7C7BD88F" w14:textId="77777777" w:rsidR="000E6BA3" w:rsidRDefault="000E6BA3" w:rsidP="00537D07">
            <w:pPr>
              <w:pStyle w:val="DHHStabletext"/>
            </w:pPr>
            <w:r>
              <w:t>Future State report - taking a systems approach</w:t>
            </w:r>
          </w:p>
        </w:tc>
        <w:tc>
          <w:tcPr>
            <w:tcW w:w="2269" w:type="dxa"/>
            <w:shd w:val="clear" w:color="auto" w:fill="auto"/>
          </w:tcPr>
          <w:p w14:paraId="362FE69A" w14:textId="77777777" w:rsidR="000E6BA3" w:rsidRDefault="000E6BA3" w:rsidP="00537D07">
            <w:pPr>
              <w:pStyle w:val="DHHStabletext"/>
            </w:pPr>
            <w:r>
              <w:t>To be defined</w:t>
            </w:r>
          </w:p>
        </w:tc>
      </w:tr>
    </w:tbl>
    <w:p w14:paraId="4E7A41F4" w14:textId="77777777" w:rsidR="000E6BA3" w:rsidRDefault="000E6BA3" w:rsidP="00172BBD">
      <w:pPr>
        <w:pStyle w:val="Heading3"/>
      </w:pPr>
      <w:r>
        <w:t>Climate change</w:t>
      </w:r>
    </w:p>
    <w:p w14:paraId="434113EB" w14:textId="77777777" w:rsidR="000E6BA3" w:rsidRDefault="000E6BA3" w:rsidP="001C3B9E">
      <w:pPr>
        <w:pStyle w:val="DHHSbody"/>
      </w:pPr>
      <w:r>
        <w:t>The impacts of climate change pose a significant risk for the Barwon Region due to:</w:t>
      </w:r>
    </w:p>
    <w:p w14:paraId="32A5F5E3" w14:textId="77777777" w:rsidR="000E6BA3" w:rsidRDefault="000E6BA3" w:rsidP="002506EB">
      <w:pPr>
        <w:pStyle w:val="DHHSbullet1"/>
      </w:pPr>
      <w:r w:rsidRPr="006E4853">
        <w:rPr>
          <w:rStyle w:val="Strong"/>
        </w:rPr>
        <w:t>Sea level rise and coastal erosion</w:t>
      </w:r>
      <w:r>
        <w:t xml:space="preserve"> will cause infrastructure assets to be at risk. Sea level is projected to increase in the order of 0.08 to 0.18m above the 1986–2005 levels (Climate Resilient Communities);</w:t>
      </w:r>
    </w:p>
    <w:p w14:paraId="23D6E54D" w14:textId="77777777" w:rsidR="000E6BA3" w:rsidRDefault="000E6BA3" w:rsidP="002506EB">
      <w:pPr>
        <w:pStyle w:val="DHHSbullet1"/>
      </w:pPr>
      <w:r w:rsidRPr="006E4853">
        <w:rPr>
          <w:rStyle w:val="Strong"/>
        </w:rPr>
        <w:t>Temperature rise</w:t>
      </w:r>
      <w:r>
        <w:t xml:space="preserve"> where warming is projected to be around 0.6 to 1.2°C above that of 1986–2005 (South West Climate Change portal). Temperature rises will result in increased heat-related stress and mortality among aged and ‘at risk’ populations as well as a higher risk of bush fire. Inland rural areas may be most vulnerable to the impacts of temperature rise as are urban developments that have not accommodated enough green space to provide shade;</w:t>
      </w:r>
    </w:p>
    <w:p w14:paraId="06277AAA" w14:textId="1721F856" w:rsidR="000E6BA3" w:rsidRDefault="000E6BA3" w:rsidP="00B31758">
      <w:pPr>
        <w:pStyle w:val="DHHSbullet1"/>
        <w:numPr>
          <w:ilvl w:val="0"/>
          <w:numId w:val="0"/>
        </w:numPr>
        <w:ind w:left="284"/>
      </w:pPr>
      <w:r w:rsidRPr="006E4853">
        <w:rPr>
          <w:rStyle w:val="Strong"/>
        </w:rPr>
        <w:t xml:space="preserve">Reduced rainfall resulting in reduced run off </w:t>
      </w:r>
      <w:r>
        <w:t xml:space="preserve">into waterways, impacting waterway health as well as accessibility of surface water for provision of drinking water, irrigation for recreation and supporting a growing agriculture sector. The major waterways that are of significance across the Region includes the Barwon and Moorabool Rivers. </w:t>
      </w:r>
      <w:proofErr w:type="gramStart"/>
      <w:r>
        <w:t>The majority of</w:t>
      </w:r>
      <w:proofErr w:type="gramEnd"/>
      <w:r>
        <w:t xml:space="preserve"> stream lengths in the Barwon and Moorabool basins are in moderate or poor condition (</w:t>
      </w:r>
      <w:r w:rsidRPr="001C3B9E">
        <w:rPr>
          <w:rStyle w:val="Emphasis"/>
        </w:rPr>
        <w:t>CCMA Waterway Strategy 2014-2022</w:t>
      </w:r>
      <w:r>
        <w:t xml:space="preserve">); </w:t>
      </w:r>
    </w:p>
    <w:p w14:paraId="33998E5F" w14:textId="77777777" w:rsidR="000E6BA3" w:rsidRDefault="000E6BA3" w:rsidP="002506EB">
      <w:pPr>
        <w:pStyle w:val="DHHSbullet1"/>
      </w:pPr>
      <w:r w:rsidRPr="006E4853">
        <w:rPr>
          <w:rStyle w:val="Strong"/>
        </w:rPr>
        <w:t>Changes in rainfall patterns resulting in more high intensity rainfall</w:t>
      </w:r>
      <w:r>
        <w:t xml:space="preserve"> in urban areas impacting urban drainage and increasing the likelihood of sediment, nitrogen, and other pollutant loads into waterways and marine environments; </w:t>
      </w:r>
    </w:p>
    <w:p w14:paraId="24F79859" w14:textId="77777777" w:rsidR="000E6BA3" w:rsidRDefault="000E6BA3" w:rsidP="002506EB">
      <w:pPr>
        <w:pStyle w:val="DHHSbullet1"/>
      </w:pPr>
      <w:r w:rsidRPr="006E4853">
        <w:rPr>
          <w:rStyle w:val="Strong"/>
        </w:rPr>
        <w:t>Importance of minimising flood risk through flood mitigation</w:t>
      </w:r>
      <w:r>
        <w:t xml:space="preserve"> given the increased intensities from rainfall events, chance of flash flooding and reliance on overland flow paths to manage the risk; </w:t>
      </w:r>
    </w:p>
    <w:p w14:paraId="499C4CE6" w14:textId="655FA4BF" w:rsidR="00A24585" w:rsidRDefault="000E6BA3" w:rsidP="002506EB">
      <w:pPr>
        <w:pStyle w:val="DHHSbullet1"/>
      </w:pPr>
      <w:r w:rsidRPr="006E4853">
        <w:rPr>
          <w:rStyle w:val="Strong"/>
        </w:rPr>
        <w:t>Significant risks to underground water system infrastructure assets,</w:t>
      </w:r>
      <w:r>
        <w:t xml:space="preserve"> including drinking water pipes, sewerage and stormwater infrastructure. It is critical to ensure planning and design decisions ensure these assets are resilient to climate change.</w:t>
      </w:r>
    </w:p>
    <w:p w14:paraId="21401313" w14:textId="77777777" w:rsidR="00A24585" w:rsidRDefault="00A24585" w:rsidP="00C5016C">
      <w:pPr>
        <w:pStyle w:val="DHHSbody"/>
      </w:pPr>
      <w:r>
        <w:br w:type="page"/>
      </w:r>
    </w:p>
    <w:p w14:paraId="0C3EE0BC" w14:textId="77777777" w:rsidR="000E6BA3" w:rsidRDefault="000E6BA3" w:rsidP="00172BBD">
      <w:pPr>
        <w:pStyle w:val="Heading4"/>
      </w:pPr>
      <w:r>
        <w:lastRenderedPageBreak/>
        <w:t>a. Issues</w:t>
      </w:r>
    </w:p>
    <w:p w14:paraId="63404338" w14:textId="77777777" w:rsidR="000E6BA3" w:rsidRDefault="000E6BA3" w:rsidP="00B32F56">
      <w:pPr>
        <w:pStyle w:val="DHHSbody"/>
      </w:pPr>
      <w:r>
        <w:t>The IWM Forum has identified a number of issues facing the Region due to climate change over the next five and 10-15 years (Table 5).</w:t>
      </w:r>
    </w:p>
    <w:p w14:paraId="335F9AA7" w14:textId="77777777" w:rsidR="000E6BA3" w:rsidRDefault="000E6BA3" w:rsidP="007B55F2">
      <w:pPr>
        <w:pStyle w:val="DHHStablecaption"/>
      </w:pPr>
      <w:r>
        <w:t>Table 5 Issues associated with climate change impacts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37"/>
      </w:tblGrid>
      <w:tr w:rsidR="000E6BA3" w14:paraId="1E17BC79" w14:textId="77777777" w:rsidTr="00BF6123">
        <w:trPr>
          <w:cantSplit/>
          <w:trHeight w:hRule="exact" w:val="396"/>
          <w:tblHeader/>
        </w:trPr>
        <w:tc>
          <w:tcPr>
            <w:tcW w:w="3119" w:type="dxa"/>
            <w:shd w:val="clear" w:color="auto" w:fill="auto"/>
          </w:tcPr>
          <w:p w14:paraId="75BCD44D" w14:textId="77777777" w:rsidR="000E6BA3" w:rsidRDefault="000E6BA3" w:rsidP="00D27993">
            <w:pPr>
              <w:pStyle w:val="DHHStablecolhead"/>
            </w:pPr>
            <w:r w:rsidRPr="000E6BA3">
              <w:t>5 years</w:t>
            </w:r>
          </w:p>
        </w:tc>
        <w:tc>
          <w:tcPr>
            <w:tcW w:w="6237" w:type="dxa"/>
            <w:shd w:val="clear" w:color="auto" w:fill="auto"/>
          </w:tcPr>
          <w:p w14:paraId="682993CB" w14:textId="77777777" w:rsidR="000E6BA3" w:rsidRDefault="000E6BA3" w:rsidP="00D27993">
            <w:pPr>
              <w:pStyle w:val="DHHStablecolhead"/>
            </w:pPr>
            <w:r w:rsidRPr="000E6BA3">
              <w:t>10 – 15 years</w:t>
            </w:r>
          </w:p>
        </w:tc>
      </w:tr>
      <w:tr w:rsidR="000E6BA3" w14:paraId="2EF33BEC" w14:textId="77777777" w:rsidTr="00A24585">
        <w:tc>
          <w:tcPr>
            <w:tcW w:w="3119" w:type="dxa"/>
            <w:shd w:val="clear" w:color="auto" w:fill="auto"/>
          </w:tcPr>
          <w:p w14:paraId="0FA62CC0" w14:textId="3B9BF63D" w:rsidR="000E6BA3" w:rsidRDefault="000E6BA3" w:rsidP="00D27993">
            <w:pPr>
              <w:pStyle w:val="DHHStabletext"/>
            </w:pPr>
            <w:r>
              <w:t>Stormwater management in Geelong and regional areas, including potential impacts on Ramsar sites</w:t>
            </w:r>
          </w:p>
        </w:tc>
        <w:tc>
          <w:tcPr>
            <w:tcW w:w="6237" w:type="dxa"/>
            <w:shd w:val="clear" w:color="auto" w:fill="auto"/>
          </w:tcPr>
          <w:p w14:paraId="750F7D77" w14:textId="69424A50" w:rsidR="000E6BA3" w:rsidRDefault="000E6BA3" w:rsidP="00D27993">
            <w:pPr>
              <w:pStyle w:val="DHHStabletext"/>
            </w:pPr>
            <w:r>
              <w:t>Responding to the increasing pressure on stormwater infrastructure and managing high rainfall events</w:t>
            </w:r>
          </w:p>
          <w:p w14:paraId="6E4D3584" w14:textId="77777777" w:rsidR="000E6BA3" w:rsidRDefault="000E6BA3" w:rsidP="00D27993">
            <w:pPr>
              <w:pStyle w:val="DHHStabletext"/>
            </w:pPr>
            <w:r>
              <w:t>Clarifying management responsibilities for climate change planning and response</w:t>
            </w:r>
          </w:p>
          <w:p w14:paraId="230AE963" w14:textId="77777777" w:rsidR="000E6BA3" w:rsidRDefault="000E6BA3" w:rsidP="00D27993">
            <w:pPr>
              <w:pStyle w:val="DHHStabletext"/>
            </w:pPr>
            <w:r>
              <w:t>Ensuring adequacy of design for 1:10 ARI storms events given climate impacts</w:t>
            </w:r>
          </w:p>
          <w:p w14:paraId="74A84C1C" w14:textId="77777777" w:rsidR="000E6BA3" w:rsidRDefault="000E6BA3" w:rsidP="00D27993">
            <w:pPr>
              <w:pStyle w:val="DHHStabletext"/>
            </w:pPr>
            <w:r>
              <w:t>Responding to coastal sea level rise</w:t>
            </w:r>
          </w:p>
          <w:p w14:paraId="777CC382" w14:textId="2F29DC32" w:rsidR="000E6BA3" w:rsidRDefault="000E6BA3" w:rsidP="00D27993">
            <w:pPr>
              <w:pStyle w:val="DHHStabletext"/>
            </w:pPr>
            <w:r>
              <w:t>Ensuring security of supply to industry and impacts on others (eg. irrigated agriculture and recycled water)</w:t>
            </w:r>
          </w:p>
          <w:p w14:paraId="08653D74" w14:textId="77777777" w:rsidR="000E6BA3" w:rsidRDefault="000E6BA3" w:rsidP="00D27993">
            <w:pPr>
              <w:pStyle w:val="DHHStabletext"/>
            </w:pPr>
            <w:r>
              <w:t>Retaining water at the source, where possible</w:t>
            </w:r>
          </w:p>
        </w:tc>
      </w:tr>
    </w:tbl>
    <w:p w14:paraId="57579D63" w14:textId="77777777" w:rsidR="000E6BA3" w:rsidRDefault="000E6BA3" w:rsidP="00172BBD">
      <w:pPr>
        <w:pStyle w:val="Heading4"/>
      </w:pPr>
      <w:r>
        <w:t>b. Opportunities</w:t>
      </w:r>
    </w:p>
    <w:p w14:paraId="573DB668" w14:textId="44999ACB" w:rsidR="000E6BA3" w:rsidRDefault="000E6BA3" w:rsidP="001C3B9E">
      <w:pPr>
        <w:pStyle w:val="DHHSbody"/>
      </w:pPr>
      <w:r>
        <w:t>The Forum and IWCM Network have identified opportunities in response to issues relating to climate change (Table 6), some of which are yet to be more clearly defined.</w:t>
      </w:r>
    </w:p>
    <w:p w14:paraId="758B8CA5" w14:textId="77777777" w:rsidR="000E6BA3" w:rsidRDefault="000E6BA3" w:rsidP="007B55F2">
      <w:pPr>
        <w:pStyle w:val="DHHStablecaption"/>
      </w:pPr>
      <w:r>
        <w:t>Table 6 Opportunities in response to the impacts of climate 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4876"/>
        <w:gridCol w:w="2269"/>
      </w:tblGrid>
      <w:tr w:rsidR="000E6BA3" w14:paraId="40B9609A" w14:textId="77777777" w:rsidTr="00A641C4">
        <w:trPr>
          <w:tblHeader/>
        </w:trPr>
        <w:tc>
          <w:tcPr>
            <w:tcW w:w="2211" w:type="dxa"/>
            <w:shd w:val="clear" w:color="auto" w:fill="auto"/>
          </w:tcPr>
          <w:p w14:paraId="059F801E" w14:textId="77777777" w:rsidR="000E6BA3" w:rsidRDefault="000E6BA3" w:rsidP="00D27993">
            <w:pPr>
              <w:pStyle w:val="DHHStablecolhead"/>
            </w:pPr>
            <w:r w:rsidRPr="000E6BA3">
              <w:t>Opportunity</w:t>
            </w:r>
          </w:p>
        </w:tc>
        <w:tc>
          <w:tcPr>
            <w:tcW w:w="4876" w:type="dxa"/>
            <w:shd w:val="clear" w:color="auto" w:fill="auto"/>
          </w:tcPr>
          <w:p w14:paraId="5302C136" w14:textId="77777777" w:rsidR="000E6BA3" w:rsidRDefault="000E6BA3" w:rsidP="00D27993">
            <w:pPr>
              <w:pStyle w:val="DHHStablecolhead"/>
            </w:pPr>
            <w:r w:rsidRPr="000E6BA3">
              <w:t>Description</w:t>
            </w:r>
          </w:p>
        </w:tc>
        <w:tc>
          <w:tcPr>
            <w:tcW w:w="2269" w:type="dxa"/>
            <w:shd w:val="clear" w:color="auto" w:fill="auto"/>
          </w:tcPr>
          <w:p w14:paraId="2BBB04F1" w14:textId="77777777" w:rsidR="000E6BA3" w:rsidRDefault="000E6BA3" w:rsidP="00D27993">
            <w:pPr>
              <w:pStyle w:val="DHHStablecolhead"/>
            </w:pPr>
            <w:r w:rsidRPr="000E6BA3">
              <w:t>Status</w:t>
            </w:r>
          </w:p>
        </w:tc>
      </w:tr>
      <w:tr w:rsidR="000E6BA3" w14:paraId="55F11234" w14:textId="77777777" w:rsidTr="00A641C4">
        <w:tc>
          <w:tcPr>
            <w:tcW w:w="2211" w:type="dxa"/>
            <w:shd w:val="clear" w:color="auto" w:fill="auto"/>
          </w:tcPr>
          <w:p w14:paraId="22BBBFA0" w14:textId="77777777" w:rsidR="000E6BA3" w:rsidRDefault="000E6BA3" w:rsidP="00D27993">
            <w:pPr>
              <w:pStyle w:val="DHHStabletext"/>
            </w:pPr>
            <w:r>
              <w:t xml:space="preserve">Plan </w:t>
            </w:r>
          </w:p>
        </w:tc>
        <w:tc>
          <w:tcPr>
            <w:tcW w:w="4876" w:type="dxa"/>
            <w:shd w:val="clear" w:color="auto" w:fill="auto"/>
          </w:tcPr>
          <w:p w14:paraId="17B32223" w14:textId="77777777" w:rsidR="000E6BA3" w:rsidRDefault="000E6BA3" w:rsidP="00D27993">
            <w:pPr>
              <w:pStyle w:val="DHHStabletext"/>
            </w:pPr>
            <w:r>
              <w:t>Barwon River parklands master plan review</w:t>
            </w:r>
          </w:p>
        </w:tc>
        <w:tc>
          <w:tcPr>
            <w:tcW w:w="2269" w:type="dxa"/>
            <w:shd w:val="clear" w:color="auto" w:fill="auto"/>
          </w:tcPr>
          <w:p w14:paraId="4E31575B" w14:textId="77777777" w:rsidR="000E6BA3" w:rsidRDefault="000E6BA3" w:rsidP="00D27993">
            <w:pPr>
              <w:pStyle w:val="DHHStabletext"/>
            </w:pPr>
            <w:r>
              <w:t>Priority</w:t>
            </w:r>
          </w:p>
        </w:tc>
      </w:tr>
      <w:tr w:rsidR="000E6BA3" w14:paraId="52C66B6D" w14:textId="77777777" w:rsidTr="00A641C4">
        <w:tc>
          <w:tcPr>
            <w:tcW w:w="2211" w:type="dxa"/>
            <w:shd w:val="clear" w:color="auto" w:fill="auto"/>
          </w:tcPr>
          <w:p w14:paraId="1C542E0F" w14:textId="77777777" w:rsidR="000E6BA3" w:rsidRDefault="000E6BA3" w:rsidP="00D27993">
            <w:pPr>
              <w:pStyle w:val="DHHStabletext"/>
            </w:pPr>
            <w:r>
              <w:t xml:space="preserve">Investigation </w:t>
            </w:r>
          </w:p>
        </w:tc>
        <w:tc>
          <w:tcPr>
            <w:tcW w:w="4876" w:type="dxa"/>
            <w:shd w:val="clear" w:color="auto" w:fill="auto"/>
          </w:tcPr>
          <w:p w14:paraId="6477AEC4" w14:textId="77777777" w:rsidR="000E6BA3" w:rsidRDefault="000E6BA3" w:rsidP="00D27993">
            <w:pPr>
              <w:pStyle w:val="DHHStabletext"/>
            </w:pPr>
            <w:r>
              <w:t>State of marine coastal and waterways environment report</w:t>
            </w:r>
          </w:p>
        </w:tc>
        <w:tc>
          <w:tcPr>
            <w:tcW w:w="2269" w:type="dxa"/>
            <w:shd w:val="clear" w:color="auto" w:fill="auto"/>
          </w:tcPr>
          <w:p w14:paraId="5E7893AE" w14:textId="77777777" w:rsidR="000E6BA3" w:rsidRDefault="000E6BA3" w:rsidP="00D27993">
            <w:pPr>
              <w:pStyle w:val="DHHStabletext"/>
            </w:pPr>
            <w:r>
              <w:t>To be defined</w:t>
            </w:r>
          </w:p>
        </w:tc>
      </w:tr>
      <w:tr w:rsidR="000E6BA3" w14:paraId="5436A370" w14:textId="77777777" w:rsidTr="00A641C4">
        <w:tc>
          <w:tcPr>
            <w:tcW w:w="2211" w:type="dxa"/>
            <w:shd w:val="clear" w:color="auto" w:fill="auto"/>
          </w:tcPr>
          <w:p w14:paraId="2114200C" w14:textId="77777777" w:rsidR="000E6BA3" w:rsidRDefault="000E6BA3" w:rsidP="00D27993">
            <w:pPr>
              <w:pStyle w:val="DHHStabletext"/>
            </w:pPr>
            <w:r>
              <w:t>Plan</w:t>
            </w:r>
          </w:p>
        </w:tc>
        <w:tc>
          <w:tcPr>
            <w:tcW w:w="4876" w:type="dxa"/>
            <w:shd w:val="clear" w:color="auto" w:fill="auto"/>
          </w:tcPr>
          <w:p w14:paraId="1C1E31F8" w14:textId="77777777" w:rsidR="000E6BA3" w:rsidRDefault="000E6BA3" w:rsidP="00D27993">
            <w:pPr>
              <w:pStyle w:val="DHHStabletext"/>
            </w:pPr>
            <w:r>
              <w:t>Sparrowvale stormwater master plan</w:t>
            </w:r>
          </w:p>
        </w:tc>
        <w:tc>
          <w:tcPr>
            <w:tcW w:w="2269" w:type="dxa"/>
            <w:shd w:val="clear" w:color="auto" w:fill="auto"/>
          </w:tcPr>
          <w:p w14:paraId="4D6FC71E" w14:textId="77777777" w:rsidR="000E6BA3" w:rsidRDefault="000E6BA3" w:rsidP="00D27993">
            <w:pPr>
              <w:pStyle w:val="DHHStabletext"/>
            </w:pPr>
            <w:r>
              <w:t>Priority</w:t>
            </w:r>
          </w:p>
        </w:tc>
      </w:tr>
      <w:tr w:rsidR="000E6BA3" w14:paraId="506DA986" w14:textId="77777777" w:rsidTr="00A641C4">
        <w:tc>
          <w:tcPr>
            <w:tcW w:w="2211" w:type="dxa"/>
            <w:shd w:val="clear" w:color="auto" w:fill="auto"/>
          </w:tcPr>
          <w:p w14:paraId="4F28DBD9" w14:textId="77777777" w:rsidR="000E6BA3" w:rsidRDefault="000E6BA3" w:rsidP="00D27993">
            <w:pPr>
              <w:pStyle w:val="DHHStabletext"/>
            </w:pPr>
            <w:r>
              <w:t>Project</w:t>
            </w:r>
          </w:p>
        </w:tc>
        <w:tc>
          <w:tcPr>
            <w:tcW w:w="4876" w:type="dxa"/>
            <w:shd w:val="clear" w:color="auto" w:fill="auto"/>
          </w:tcPr>
          <w:p w14:paraId="6D86FDB4" w14:textId="77777777" w:rsidR="000E6BA3" w:rsidRDefault="000E6BA3" w:rsidP="00D27993">
            <w:pPr>
              <w:pStyle w:val="DHHStabletext"/>
            </w:pPr>
            <w:r>
              <w:t>Irrewillepe stormwater basin upgrade</w:t>
            </w:r>
          </w:p>
        </w:tc>
        <w:tc>
          <w:tcPr>
            <w:tcW w:w="2269" w:type="dxa"/>
            <w:shd w:val="clear" w:color="auto" w:fill="auto"/>
          </w:tcPr>
          <w:p w14:paraId="6EBFD57A" w14:textId="77777777" w:rsidR="000E6BA3" w:rsidRDefault="000E6BA3" w:rsidP="00D27993">
            <w:pPr>
              <w:pStyle w:val="DHHStabletext"/>
            </w:pPr>
            <w:r>
              <w:t>Priority</w:t>
            </w:r>
          </w:p>
        </w:tc>
      </w:tr>
      <w:tr w:rsidR="000E6BA3" w14:paraId="701CEF4C" w14:textId="77777777" w:rsidTr="00A641C4">
        <w:tc>
          <w:tcPr>
            <w:tcW w:w="2211" w:type="dxa"/>
            <w:shd w:val="clear" w:color="auto" w:fill="auto"/>
          </w:tcPr>
          <w:p w14:paraId="1A0D4B6E" w14:textId="77777777" w:rsidR="000E6BA3" w:rsidRDefault="000E6BA3" w:rsidP="00D27993">
            <w:pPr>
              <w:pStyle w:val="DHHStabletext"/>
            </w:pPr>
            <w:r>
              <w:t>Plan</w:t>
            </w:r>
          </w:p>
        </w:tc>
        <w:tc>
          <w:tcPr>
            <w:tcW w:w="4876" w:type="dxa"/>
            <w:shd w:val="clear" w:color="auto" w:fill="auto"/>
          </w:tcPr>
          <w:p w14:paraId="0B1374F6" w14:textId="77777777" w:rsidR="000E6BA3" w:rsidRDefault="000E6BA3" w:rsidP="00D27993">
            <w:pPr>
              <w:pStyle w:val="DHHStabletext"/>
            </w:pPr>
            <w:r>
              <w:t xml:space="preserve">Deakin University (Waurn Ponds) IWM plan </w:t>
            </w:r>
          </w:p>
        </w:tc>
        <w:tc>
          <w:tcPr>
            <w:tcW w:w="2269" w:type="dxa"/>
            <w:shd w:val="clear" w:color="auto" w:fill="auto"/>
          </w:tcPr>
          <w:p w14:paraId="047AA51D" w14:textId="77777777" w:rsidR="000E6BA3" w:rsidRDefault="000E6BA3" w:rsidP="00D27993">
            <w:pPr>
              <w:pStyle w:val="DHHStabletext"/>
            </w:pPr>
            <w:r>
              <w:t>Priority</w:t>
            </w:r>
          </w:p>
        </w:tc>
      </w:tr>
      <w:tr w:rsidR="000E6BA3" w14:paraId="6CF78882" w14:textId="77777777" w:rsidTr="00A641C4">
        <w:tc>
          <w:tcPr>
            <w:tcW w:w="2211" w:type="dxa"/>
            <w:shd w:val="clear" w:color="auto" w:fill="auto"/>
          </w:tcPr>
          <w:p w14:paraId="2115256E" w14:textId="77777777" w:rsidR="000E6BA3" w:rsidRDefault="000E6BA3" w:rsidP="00D27993">
            <w:pPr>
              <w:pStyle w:val="DHHStabletext"/>
            </w:pPr>
            <w:r>
              <w:t>Project</w:t>
            </w:r>
          </w:p>
        </w:tc>
        <w:tc>
          <w:tcPr>
            <w:tcW w:w="4876" w:type="dxa"/>
            <w:shd w:val="clear" w:color="auto" w:fill="auto"/>
          </w:tcPr>
          <w:p w14:paraId="4349B950" w14:textId="77777777" w:rsidR="000E6BA3" w:rsidRDefault="000E6BA3" w:rsidP="00D27993">
            <w:pPr>
              <w:pStyle w:val="DHHStabletext"/>
            </w:pPr>
            <w:r>
              <w:t>Point Lonsdale streetscape stormwater infiltration trial</w:t>
            </w:r>
          </w:p>
        </w:tc>
        <w:tc>
          <w:tcPr>
            <w:tcW w:w="2269" w:type="dxa"/>
            <w:shd w:val="clear" w:color="auto" w:fill="auto"/>
          </w:tcPr>
          <w:p w14:paraId="7E570F6B" w14:textId="77777777" w:rsidR="000E6BA3" w:rsidRDefault="000E6BA3" w:rsidP="00D27993">
            <w:pPr>
              <w:pStyle w:val="DHHStabletext"/>
            </w:pPr>
            <w:r>
              <w:t>Priority</w:t>
            </w:r>
          </w:p>
        </w:tc>
      </w:tr>
    </w:tbl>
    <w:p w14:paraId="76E441DE" w14:textId="77777777" w:rsidR="000C6DF6" w:rsidRDefault="000C6DF6" w:rsidP="00C5016C">
      <w:pPr>
        <w:pStyle w:val="DHHSbody"/>
        <w:rPr>
          <w:rFonts w:eastAsia="MS Gothic"/>
          <w:sz w:val="24"/>
          <w:szCs w:val="26"/>
        </w:rPr>
      </w:pPr>
      <w:r>
        <w:br w:type="page"/>
      </w:r>
    </w:p>
    <w:p w14:paraId="095FCB78" w14:textId="2E5E68B9" w:rsidR="000E6BA3" w:rsidRDefault="000E6BA3" w:rsidP="00172BBD">
      <w:pPr>
        <w:pStyle w:val="Heading3"/>
      </w:pPr>
      <w:r>
        <w:lastRenderedPageBreak/>
        <w:t>Changing community needs and expectations</w:t>
      </w:r>
    </w:p>
    <w:p w14:paraId="3B0D806D" w14:textId="77777777" w:rsidR="000E6BA3" w:rsidRDefault="000E6BA3" w:rsidP="001C3B9E">
      <w:pPr>
        <w:pStyle w:val="DHHSbody"/>
      </w:pPr>
      <w:r>
        <w:t xml:space="preserve">The Region has a strong indigenous cultural background and a changing population demographic due to national and international people migrating to the Region. Water is an important aspect of aboriginal culture. We need to ensure communities, regardless of their demographics have access to recreational, green and natural spaces that in turn support their physical and mental health. </w:t>
      </w:r>
    </w:p>
    <w:p w14:paraId="1004BA88" w14:textId="77777777" w:rsidR="000E6BA3" w:rsidRDefault="000E6BA3" w:rsidP="001C3B9E">
      <w:pPr>
        <w:pStyle w:val="DHHSbody"/>
      </w:pPr>
      <w:r>
        <w:t xml:space="preserve">Areas of socio-economic disadvantage across the Region includes Bell Park, Corio, Norlane, St Leonards, Thomson, Whittington, Indented Head, St Leonards, Portarlington, Winchelsea and Colac. The range of diversity in culture, demographics and </w:t>
      </w:r>
      <w:proofErr w:type="gramStart"/>
      <w:r>
        <w:t>socio economic</w:t>
      </w:r>
      <w:proofErr w:type="gramEnd"/>
      <w:r>
        <w:t xml:space="preserve"> factors result in varying community needs and expectations across our Region that we are having to continue to review and respond. These community needs and expectations include:</w:t>
      </w:r>
    </w:p>
    <w:p w14:paraId="20749A39" w14:textId="77777777" w:rsidR="000E6BA3" w:rsidRDefault="000E6BA3" w:rsidP="002506EB">
      <w:pPr>
        <w:pStyle w:val="DHHSbullet1"/>
      </w:pPr>
      <w:r w:rsidRPr="006E4853">
        <w:rPr>
          <w:rStyle w:val="Strong"/>
        </w:rPr>
        <w:t>Acknowledging and protecting our cultural heritage.</w:t>
      </w:r>
      <w:r>
        <w:t xml:space="preserve"> Water is the lifeblood for Country and the basis of many creation stories. Waterways are a historical and ongoing source of food, fibre and medicine, important place to camp, hunt, fish, swim and connect with traditional culture and stories (CCMA Waterway Strategy 2014-2022). It is important waterways are healthy and flowing to maintain cultural heritage and traditions.</w:t>
      </w:r>
    </w:p>
    <w:p w14:paraId="344D33A1" w14:textId="77777777" w:rsidR="000E6BA3" w:rsidRDefault="000E6BA3" w:rsidP="002506EB">
      <w:pPr>
        <w:pStyle w:val="DHHSbullet1"/>
      </w:pPr>
      <w:r w:rsidRPr="006E4853">
        <w:rPr>
          <w:rStyle w:val="Strong"/>
        </w:rPr>
        <w:t>Ensuring we continue to provide for the growing health and wellbeing of our community.</w:t>
      </w:r>
      <w:r>
        <w:t xml:space="preserve"> The G21 region health profile states that the proportion of people across the Region who rated their health as excellent or very good ranged from 52.7% to 59.0% vs 46.6% except in Greater Geelong where it was 45.1%. Rates of population in all LGAs that had sufficient levels of physical activity ranged from 65.6% to 78.3% vs 63.9%. Physical activity contributes to helping prevent diseases including cardiovascular disease, diabetes, some cancers, injury and control and the promotion of mental health including providing a sense of wellbeing and creating social connections. Low socio economic regions have generally lower level of health and wellbeing. Water is an essential part of mental health and wellbeing through supporting green open spaces which enable outdoor activities and connections with the environment.</w:t>
      </w:r>
    </w:p>
    <w:p w14:paraId="10C286CD" w14:textId="77777777" w:rsidR="000E6BA3" w:rsidRDefault="000E6BA3" w:rsidP="00172BBD">
      <w:pPr>
        <w:pStyle w:val="Heading4"/>
      </w:pPr>
      <w:r>
        <w:t xml:space="preserve">a. Issues </w:t>
      </w:r>
    </w:p>
    <w:p w14:paraId="11BA1BC0" w14:textId="11EB2FAF" w:rsidR="000E6BA3" w:rsidRDefault="000E6BA3" w:rsidP="001C3B9E">
      <w:pPr>
        <w:pStyle w:val="DHHSbody"/>
      </w:pPr>
      <w:r>
        <w:t>The Forum has identified a number of issues facing the Region due to changing community needs and expectations over the next five and 10-15 years (Table 7).</w:t>
      </w:r>
    </w:p>
    <w:p w14:paraId="2BC74DD9" w14:textId="77777777" w:rsidR="000E6BA3" w:rsidRDefault="000E6BA3" w:rsidP="007B55F2">
      <w:pPr>
        <w:pStyle w:val="DHHStablecaption"/>
      </w:pPr>
      <w:r>
        <w:t>Table 7 Issues arising due to changing community needs and expectations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E6BA3" w14:paraId="1174B4BA" w14:textId="77777777" w:rsidTr="00A641C4">
        <w:trPr>
          <w:cantSplit/>
          <w:tblHeader/>
        </w:trPr>
        <w:tc>
          <w:tcPr>
            <w:tcW w:w="4678" w:type="dxa"/>
            <w:shd w:val="clear" w:color="auto" w:fill="auto"/>
          </w:tcPr>
          <w:p w14:paraId="29861A37" w14:textId="77777777" w:rsidR="000E6BA3" w:rsidRDefault="000E6BA3" w:rsidP="00982425">
            <w:pPr>
              <w:pStyle w:val="DHHStablecolhead"/>
            </w:pPr>
            <w:r w:rsidRPr="000E6BA3">
              <w:t>5 years</w:t>
            </w:r>
          </w:p>
        </w:tc>
        <w:tc>
          <w:tcPr>
            <w:tcW w:w="4678" w:type="dxa"/>
            <w:shd w:val="clear" w:color="auto" w:fill="auto"/>
          </w:tcPr>
          <w:p w14:paraId="18A873F1" w14:textId="77777777" w:rsidR="000E6BA3" w:rsidRDefault="000E6BA3" w:rsidP="00982425">
            <w:pPr>
              <w:pStyle w:val="DHHStablecolhead"/>
            </w:pPr>
            <w:r w:rsidRPr="000E6BA3">
              <w:t>10 – 15 years</w:t>
            </w:r>
          </w:p>
        </w:tc>
      </w:tr>
      <w:tr w:rsidR="000E6BA3" w14:paraId="1CBE7423" w14:textId="77777777" w:rsidTr="00A641C4">
        <w:trPr>
          <w:cantSplit/>
        </w:trPr>
        <w:tc>
          <w:tcPr>
            <w:tcW w:w="4678" w:type="dxa"/>
            <w:shd w:val="clear" w:color="auto" w:fill="auto"/>
          </w:tcPr>
          <w:p w14:paraId="454604AF" w14:textId="48118350" w:rsidR="000E6BA3" w:rsidRDefault="000E6BA3" w:rsidP="00982425">
            <w:pPr>
              <w:pStyle w:val="DHHStabletext"/>
            </w:pPr>
            <w:r>
              <w:t>Clarifying responsibilities for rural drainage and river management</w:t>
            </w:r>
          </w:p>
          <w:p w14:paraId="2A2E817F" w14:textId="6214383D" w:rsidR="000E6BA3" w:rsidRDefault="000E6BA3" w:rsidP="00982425">
            <w:pPr>
              <w:pStyle w:val="DHHStabletext"/>
            </w:pPr>
            <w:r>
              <w:t xml:space="preserve">Ensuring the role of healthy urban waterways and connected open space is considered in enhancing the wellbeing and liveability of the Region </w:t>
            </w:r>
          </w:p>
          <w:p w14:paraId="552AA965" w14:textId="77777777" w:rsidR="000E6BA3" w:rsidRDefault="000E6BA3" w:rsidP="00982425">
            <w:pPr>
              <w:pStyle w:val="DHHStabletext"/>
            </w:pPr>
            <w:r>
              <w:t>Ensuring water is considered as an enabler of broader outcomes</w:t>
            </w:r>
          </w:p>
          <w:p w14:paraId="60B173BD" w14:textId="77777777" w:rsidR="000E6BA3" w:rsidRDefault="000E6BA3" w:rsidP="00982425">
            <w:pPr>
              <w:pStyle w:val="DHHStabletext"/>
            </w:pPr>
            <w:r>
              <w:t>Establishing community water values and future aspirations regarding water cycle management</w:t>
            </w:r>
          </w:p>
          <w:p w14:paraId="12B1F0A8" w14:textId="6CE1F093" w:rsidR="000E6BA3" w:rsidRDefault="000E6BA3" w:rsidP="00982425">
            <w:pPr>
              <w:pStyle w:val="DHHStabletext"/>
            </w:pPr>
            <w:r>
              <w:t>Ensuring community concerns regarding extraction of water from the local environments for use by others is understood and managed</w:t>
            </w:r>
          </w:p>
          <w:p w14:paraId="4F6A0C16" w14:textId="32D72DA4" w:rsidR="000E6BA3" w:rsidRDefault="000E6BA3" w:rsidP="00982425">
            <w:pPr>
              <w:pStyle w:val="DHHStabletext"/>
            </w:pPr>
            <w:r>
              <w:t>Ensuring water management and IWM has a greater focus in the Anglesea Futures process</w:t>
            </w:r>
          </w:p>
        </w:tc>
        <w:tc>
          <w:tcPr>
            <w:tcW w:w="4678" w:type="dxa"/>
            <w:shd w:val="clear" w:color="auto" w:fill="auto"/>
          </w:tcPr>
          <w:p w14:paraId="325E8488" w14:textId="03FEB856" w:rsidR="000E6BA3" w:rsidRDefault="000E6BA3" w:rsidP="00982425">
            <w:pPr>
              <w:pStyle w:val="DHHStabletext"/>
            </w:pPr>
            <w:r>
              <w:t>Better understanding water's role in building health resilience into cities and towns</w:t>
            </w:r>
          </w:p>
          <w:p w14:paraId="6F0F1564" w14:textId="367A9271" w:rsidR="000E6BA3" w:rsidRDefault="000E6BA3" w:rsidP="00982425">
            <w:pPr>
              <w:pStyle w:val="DHHStabletext"/>
            </w:pPr>
            <w:r>
              <w:t>Ensuring the cultural and environmental values of water is acknowledged as strongly as the social and economic values</w:t>
            </w:r>
          </w:p>
          <w:p w14:paraId="30B4A22D" w14:textId="77777777" w:rsidR="000E6BA3" w:rsidRDefault="000E6BA3" w:rsidP="00982425">
            <w:pPr>
              <w:pStyle w:val="DHHStabletext"/>
            </w:pPr>
            <w:r>
              <w:t xml:space="preserve">Increasing the water literacy across the Region </w:t>
            </w:r>
          </w:p>
        </w:tc>
      </w:tr>
    </w:tbl>
    <w:p w14:paraId="0B3C7E07" w14:textId="77777777" w:rsidR="000F32D9" w:rsidRDefault="000F32D9" w:rsidP="00172BBD">
      <w:pPr>
        <w:pStyle w:val="Heading4"/>
      </w:pPr>
    </w:p>
    <w:p w14:paraId="626B1BCF" w14:textId="2ABB8EF0" w:rsidR="000E6BA3" w:rsidRPr="00A02562" w:rsidRDefault="000F32D9" w:rsidP="00172BBD">
      <w:pPr>
        <w:pStyle w:val="Heading4"/>
      </w:pPr>
      <w:r>
        <w:br w:type="page"/>
      </w:r>
      <w:r w:rsidR="000E6BA3">
        <w:lastRenderedPageBreak/>
        <w:t>b.</w:t>
      </w:r>
      <w:r w:rsidR="00A02562">
        <w:t xml:space="preserve"> </w:t>
      </w:r>
      <w:r w:rsidR="000E6BA3">
        <w:t>Opportunities</w:t>
      </w:r>
    </w:p>
    <w:p w14:paraId="4216B77B" w14:textId="1750CD93" w:rsidR="000E6BA3" w:rsidRDefault="000E6BA3" w:rsidP="001C3B9E">
      <w:pPr>
        <w:pStyle w:val="DHHSbody"/>
      </w:pPr>
      <w:r>
        <w:t>The Forum and IWCM Network have identified the opportunities in response to issues relating to community needs and expectations (Table 8), some of which are yet to be more clearly defined.</w:t>
      </w:r>
    </w:p>
    <w:p w14:paraId="7C89B702" w14:textId="77777777" w:rsidR="000E6BA3" w:rsidRDefault="000E6BA3" w:rsidP="007B55F2">
      <w:pPr>
        <w:pStyle w:val="DHHStablecaption"/>
      </w:pPr>
      <w:r>
        <w:t>Table 8 Opportunities in response to changing community needs and expectations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08270AE4" w14:textId="77777777" w:rsidTr="00A641C4">
        <w:trPr>
          <w:tblHeader/>
        </w:trPr>
        <w:tc>
          <w:tcPr>
            <w:tcW w:w="2211" w:type="dxa"/>
            <w:shd w:val="clear" w:color="auto" w:fill="auto"/>
          </w:tcPr>
          <w:p w14:paraId="6263EB6B" w14:textId="77777777" w:rsidR="000E6BA3" w:rsidRDefault="000E6BA3" w:rsidP="000F32D9">
            <w:pPr>
              <w:pStyle w:val="DHHStablecolhead"/>
            </w:pPr>
            <w:r w:rsidRPr="000E6BA3">
              <w:t>Opportunity</w:t>
            </w:r>
          </w:p>
        </w:tc>
        <w:tc>
          <w:tcPr>
            <w:tcW w:w="4876" w:type="dxa"/>
            <w:shd w:val="clear" w:color="auto" w:fill="auto"/>
          </w:tcPr>
          <w:p w14:paraId="2E4B4B3A" w14:textId="77777777" w:rsidR="000E6BA3" w:rsidRDefault="000E6BA3" w:rsidP="000F32D9">
            <w:pPr>
              <w:pStyle w:val="DHHStablecolhead"/>
            </w:pPr>
            <w:r w:rsidRPr="000E6BA3">
              <w:t>Description</w:t>
            </w:r>
          </w:p>
        </w:tc>
        <w:tc>
          <w:tcPr>
            <w:tcW w:w="2269" w:type="dxa"/>
            <w:shd w:val="clear" w:color="auto" w:fill="auto"/>
          </w:tcPr>
          <w:p w14:paraId="1991C45E" w14:textId="77777777" w:rsidR="000E6BA3" w:rsidRDefault="000E6BA3" w:rsidP="000F32D9">
            <w:pPr>
              <w:pStyle w:val="DHHStablecolhead"/>
            </w:pPr>
            <w:r w:rsidRPr="000E6BA3">
              <w:t>Status</w:t>
            </w:r>
          </w:p>
        </w:tc>
      </w:tr>
      <w:tr w:rsidR="000E6BA3" w14:paraId="1169A6A3" w14:textId="77777777" w:rsidTr="00A641C4">
        <w:tc>
          <w:tcPr>
            <w:tcW w:w="2211" w:type="dxa"/>
            <w:shd w:val="clear" w:color="auto" w:fill="auto"/>
          </w:tcPr>
          <w:p w14:paraId="5CD97DE8" w14:textId="77777777" w:rsidR="000E6BA3" w:rsidRDefault="000E6BA3" w:rsidP="000F32D9">
            <w:pPr>
              <w:pStyle w:val="DHHStabletext"/>
            </w:pPr>
            <w:r>
              <w:t>Plan</w:t>
            </w:r>
          </w:p>
        </w:tc>
        <w:tc>
          <w:tcPr>
            <w:tcW w:w="4876" w:type="dxa"/>
            <w:shd w:val="clear" w:color="auto" w:fill="auto"/>
          </w:tcPr>
          <w:p w14:paraId="1EC00626" w14:textId="77777777" w:rsidR="000E6BA3" w:rsidRDefault="000E6BA3" w:rsidP="000F32D9">
            <w:pPr>
              <w:pStyle w:val="DHHStabletext"/>
            </w:pPr>
            <w:r>
              <w:t xml:space="preserve">Winchelsea IWM plan </w:t>
            </w:r>
          </w:p>
        </w:tc>
        <w:tc>
          <w:tcPr>
            <w:tcW w:w="2269" w:type="dxa"/>
            <w:shd w:val="clear" w:color="auto" w:fill="auto"/>
          </w:tcPr>
          <w:p w14:paraId="47B8A39D" w14:textId="77777777" w:rsidR="000E6BA3" w:rsidRDefault="000E6BA3" w:rsidP="000F32D9">
            <w:pPr>
              <w:pStyle w:val="DHHStabletext"/>
            </w:pPr>
            <w:r>
              <w:t>Priority</w:t>
            </w:r>
          </w:p>
        </w:tc>
      </w:tr>
      <w:tr w:rsidR="000E6BA3" w14:paraId="596A2844" w14:textId="77777777" w:rsidTr="00A641C4">
        <w:tc>
          <w:tcPr>
            <w:tcW w:w="2211" w:type="dxa"/>
            <w:shd w:val="clear" w:color="auto" w:fill="auto"/>
          </w:tcPr>
          <w:p w14:paraId="1D2A8492" w14:textId="77777777" w:rsidR="000E6BA3" w:rsidRDefault="000E6BA3" w:rsidP="000F32D9">
            <w:pPr>
              <w:pStyle w:val="DHHStabletext"/>
            </w:pPr>
            <w:r>
              <w:t>Plan</w:t>
            </w:r>
          </w:p>
        </w:tc>
        <w:tc>
          <w:tcPr>
            <w:tcW w:w="4876" w:type="dxa"/>
            <w:shd w:val="clear" w:color="auto" w:fill="auto"/>
          </w:tcPr>
          <w:p w14:paraId="032CA837" w14:textId="77777777" w:rsidR="000E6BA3" w:rsidRDefault="000E6BA3" w:rsidP="000F32D9">
            <w:pPr>
              <w:pStyle w:val="DHHStabletext"/>
            </w:pPr>
            <w:r>
              <w:t xml:space="preserve">Apollo Bay IWM plan </w:t>
            </w:r>
          </w:p>
        </w:tc>
        <w:tc>
          <w:tcPr>
            <w:tcW w:w="2269" w:type="dxa"/>
            <w:shd w:val="clear" w:color="auto" w:fill="auto"/>
          </w:tcPr>
          <w:p w14:paraId="633DEAEB" w14:textId="77777777" w:rsidR="000E6BA3" w:rsidRDefault="000E6BA3" w:rsidP="000F32D9">
            <w:pPr>
              <w:pStyle w:val="DHHStabletext"/>
            </w:pPr>
            <w:r>
              <w:t>Priority</w:t>
            </w:r>
          </w:p>
        </w:tc>
      </w:tr>
      <w:tr w:rsidR="000E6BA3" w14:paraId="1A794CB9" w14:textId="77777777" w:rsidTr="00A641C4">
        <w:tc>
          <w:tcPr>
            <w:tcW w:w="2211" w:type="dxa"/>
            <w:shd w:val="clear" w:color="auto" w:fill="auto"/>
          </w:tcPr>
          <w:p w14:paraId="5897A2F3" w14:textId="77777777" w:rsidR="000E6BA3" w:rsidRDefault="000E6BA3" w:rsidP="000F32D9">
            <w:pPr>
              <w:pStyle w:val="DHHStabletext"/>
            </w:pPr>
            <w:r>
              <w:t>Plan</w:t>
            </w:r>
          </w:p>
        </w:tc>
        <w:tc>
          <w:tcPr>
            <w:tcW w:w="4876" w:type="dxa"/>
            <w:shd w:val="clear" w:color="auto" w:fill="auto"/>
          </w:tcPr>
          <w:p w14:paraId="4C5333D8" w14:textId="77777777" w:rsidR="000E6BA3" w:rsidRDefault="000E6BA3" w:rsidP="000F32D9">
            <w:pPr>
              <w:pStyle w:val="DHHStabletext"/>
            </w:pPr>
            <w:r>
              <w:t xml:space="preserve">Birregurra IWM plan </w:t>
            </w:r>
          </w:p>
        </w:tc>
        <w:tc>
          <w:tcPr>
            <w:tcW w:w="2269" w:type="dxa"/>
            <w:shd w:val="clear" w:color="auto" w:fill="auto"/>
          </w:tcPr>
          <w:p w14:paraId="2EF8D111" w14:textId="77777777" w:rsidR="000E6BA3" w:rsidRDefault="000E6BA3" w:rsidP="000F32D9">
            <w:pPr>
              <w:pStyle w:val="DHHStabletext"/>
            </w:pPr>
            <w:r>
              <w:t>Priority</w:t>
            </w:r>
          </w:p>
        </w:tc>
      </w:tr>
      <w:tr w:rsidR="000E6BA3" w14:paraId="238105F8" w14:textId="77777777" w:rsidTr="00A641C4">
        <w:tc>
          <w:tcPr>
            <w:tcW w:w="2211" w:type="dxa"/>
            <w:shd w:val="clear" w:color="auto" w:fill="auto"/>
          </w:tcPr>
          <w:p w14:paraId="3A811CFD" w14:textId="77777777" w:rsidR="000E6BA3" w:rsidRDefault="000E6BA3" w:rsidP="000F32D9">
            <w:pPr>
              <w:pStyle w:val="DHHStabletext"/>
            </w:pPr>
            <w:r>
              <w:t>Plan</w:t>
            </w:r>
          </w:p>
        </w:tc>
        <w:tc>
          <w:tcPr>
            <w:tcW w:w="4876" w:type="dxa"/>
            <w:shd w:val="clear" w:color="auto" w:fill="auto"/>
          </w:tcPr>
          <w:p w14:paraId="0641F034" w14:textId="77777777" w:rsidR="000E6BA3" w:rsidRDefault="000E6BA3" w:rsidP="000F32D9">
            <w:pPr>
              <w:pStyle w:val="DHHStabletext"/>
            </w:pPr>
            <w:r>
              <w:t>Clifton Springs IWM plan</w:t>
            </w:r>
          </w:p>
        </w:tc>
        <w:tc>
          <w:tcPr>
            <w:tcW w:w="2269" w:type="dxa"/>
            <w:shd w:val="clear" w:color="auto" w:fill="auto"/>
          </w:tcPr>
          <w:p w14:paraId="2AA8A9A6" w14:textId="77777777" w:rsidR="000E6BA3" w:rsidRDefault="000E6BA3" w:rsidP="000F32D9">
            <w:pPr>
              <w:pStyle w:val="DHHStabletext"/>
            </w:pPr>
            <w:r>
              <w:t>Priority</w:t>
            </w:r>
          </w:p>
        </w:tc>
      </w:tr>
      <w:tr w:rsidR="000E6BA3" w14:paraId="4C4BF2EC" w14:textId="77777777" w:rsidTr="00A641C4">
        <w:tc>
          <w:tcPr>
            <w:tcW w:w="2211" w:type="dxa"/>
            <w:shd w:val="clear" w:color="auto" w:fill="auto"/>
          </w:tcPr>
          <w:p w14:paraId="27CECB92" w14:textId="77777777" w:rsidR="000E6BA3" w:rsidRDefault="000E6BA3" w:rsidP="000F32D9">
            <w:pPr>
              <w:pStyle w:val="DHHStabletext"/>
            </w:pPr>
            <w:r>
              <w:t>Project</w:t>
            </w:r>
          </w:p>
        </w:tc>
        <w:tc>
          <w:tcPr>
            <w:tcW w:w="4876" w:type="dxa"/>
            <w:shd w:val="clear" w:color="auto" w:fill="auto"/>
          </w:tcPr>
          <w:p w14:paraId="436456A9" w14:textId="77777777" w:rsidR="000E6BA3" w:rsidRDefault="000E6BA3" w:rsidP="000F32D9">
            <w:pPr>
              <w:pStyle w:val="DHHStabletext"/>
            </w:pPr>
            <w:r>
              <w:t>Colac botanic pathway and green spine</w:t>
            </w:r>
          </w:p>
        </w:tc>
        <w:tc>
          <w:tcPr>
            <w:tcW w:w="2269" w:type="dxa"/>
            <w:shd w:val="clear" w:color="auto" w:fill="auto"/>
          </w:tcPr>
          <w:p w14:paraId="7B5D7B31" w14:textId="77777777" w:rsidR="000E6BA3" w:rsidRDefault="000E6BA3" w:rsidP="000F32D9">
            <w:pPr>
              <w:pStyle w:val="DHHStabletext"/>
            </w:pPr>
            <w:r>
              <w:t>Priority</w:t>
            </w:r>
          </w:p>
        </w:tc>
      </w:tr>
      <w:tr w:rsidR="000E6BA3" w14:paraId="0CC246D4" w14:textId="77777777" w:rsidTr="00A641C4">
        <w:tc>
          <w:tcPr>
            <w:tcW w:w="2211" w:type="dxa"/>
            <w:shd w:val="clear" w:color="auto" w:fill="auto"/>
          </w:tcPr>
          <w:p w14:paraId="18B325C6" w14:textId="77777777" w:rsidR="000E6BA3" w:rsidRDefault="000E6BA3" w:rsidP="000F32D9">
            <w:pPr>
              <w:pStyle w:val="DHHStabletext"/>
            </w:pPr>
            <w:r>
              <w:t>Plan</w:t>
            </w:r>
          </w:p>
        </w:tc>
        <w:tc>
          <w:tcPr>
            <w:tcW w:w="4876" w:type="dxa"/>
            <w:shd w:val="clear" w:color="auto" w:fill="auto"/>
          </w:tcPr>
          <w:p w14:paraId="2BBCCED5" w14:textId="77777777" w:rsidR="000E6BA3" w:rsidRDefault="000E6BA3" w:rsidP="000F32D9">
            <w:pPr>
              <w:pStyle w:val="DHHStabletext"/>
            </w:pPr>
            <w:r>
              <w:t xml:space="preserve">Bannockburn IWM Plan </w:t>
            </w:r>
          </w:p>
        </w:tc>
        <w:tc>
          <w:tcPr>
            <w:tcW w:w="2269" w:type="dxa"/>
            <w:shd w:val="clear" w:color="auto" w:fill="auto"/>
          </w:tcPr>
          <w:p w14:paraId="05579A2C" w14:textId="77777777" w:rsidR="000E6BA3" w:rsidRDefault="000E6BA3" w:rsidP="000F32D9">
            <w:pPr>
              <w:pStyle w:val="DHHStabletext"/>
            </w:pPr>
            <w:r>
              <w:t>Priority</w:t>
            </w:r>
          </w:p>
        </w:tc>
      </w:tr>
      <w:tr w:rsidR="000E6BA3" w14:paraId="67EC1F28" w14:textId="77777777" w:rsidTr="00A641C4">
        <w:tc>
          <w:tcPr>
            <w:tcW w:w="2211" w:type="dxa"/>
            <w:shd w:val="clear" w:color="auto" w:fill="auto"/>
          </w:tcPr>
          <w:p w14:paraId="1423F960" w14:textId="77777777" w:rsidR="000E6BA3" w:rsidRDefault="000E6BA3" w:rsidP="000F32D9">
            <w:pPr>
              <w:pStyle w:val="DHHStabletext"/>
            </w:pPr>
            <w:r>
              <w:t>Project</w:t>
            </w:r>
          </w:p>
        </w:tc>
        <w:tc>
          <w:tcPr>
            <w:tcW w:w="4876" w:type="dxa"/>
            <w:shd w:val="clear" w:color="auto" w:fill="auto"/>
          </w:tcPr>
          <w:p w14:paraId="4322A0DB" w14:textId="77777777" w:rsidR="000E6BA3" w:rsidRDefault="000E6BA3" w:rsidP="000F32D9">
            <w:pPr>
              <w:pStyle w:val="DHHStabletext"/>
            </w:pPr>
            <w:r>
              <w:t>Stead Park recycled water project</w:t>
            </w:r>
          </w:p>
        </w:tc>
        <w:tc>
          <w:tcPr>
            <w:tcW w:w="2269" w:type="dxa"/>
            <w:shd w:val="clear" w:color="auto" w:fill="auto"/>
          </w:tcPr>
          <w:p w14:paraId="2281C841" w14:textId="77777777" w:rsidR="000E6BA3" w:rsidRDefault="000E6BA3" w:rsidP="000F32D9">
            <w:pPr>
              <w:pStyle w:val="DHHStabletext"/>
            </w:pPr>
            <w:r>
              <w:t>Priority</w:t>
            </w:r>
          </w:p>
        </w:tc>
      </w:tr>
      <w:tr w:rsidR="000E6BA3" w14:paraId="6571305D" w14:textId="77777777" w:rsidTr="00A641C4">
        <w:tc>
          <w:tcPr>
            <w:tcW w:w="2211" w:type="dxa"/>
            <w:shd w:val="clear" w:color="auto" w:fill="auto"/>
          </w:tcPr>
          <w:p w14:paraId="68742E8D" w14:textId="77777777" w:rsidR="000E6BA3" w:rsidRDefault="000E6BA3" w:rsidP="000F32D9">
            <w:pPr>
              <w:pStyle w:val="DHHStabletext"/>
            </w:pPr>
            <w:r>
              <w:t>Plan</w:t>
            </w:r>
          </w:p>
        </w:tc>
        <w:tc>
          <w:tcPr>
            <w:tcW w:w="4876" w:type="dxa"/>
            <w:shd w:val="clear" w:color="auto" w:fill="auto"/>
          </w:tcPr>
          <w:p w14:paraId="4C2ABC13" w14:textId="77777777" w:rsidR="000E6BA3" w:rsidRDefault="000E6BA3" w:rsidP="000F32D9">
            <w:pPr>
              <w:pStyle w:val="DHHStabletext"/>
            </w:pPr>
            <w:r>
              <w:t>Anglesea Futures IWM plan</w:t>
            </w:r>
          </w:p>
        </w:tc>
        <w:tc>
          <w:tcPr>
            <w:tcW w:w="2269" w:type="dxa"/>
            <w:shd w:val="clear" w:color="auto" w:fill="auto"/>
          </w:tcPr>
          <w:p w14:paraId="1E7E117A" w14:textId="77777777" w:rsidR="000E6BA3" w:rsidRDefault="000E6BA3" w:rsidP="000F32D9">
            <w:pPr>
              <w:pStyle w:val="DHHStabletext"/>
            </w:pPr>
            <w:r>
              <w:t>To be defined</w:t>
            </w:r>
          </w:p>
        </w:tc>
      </w:tr>
    </w:tbl>
    <w:p w14:paraId="36820C11" w14:textId="77777777" w:rsidR="000E6BA3" w:rsidRDefault="000E6BA3" w:rsidP="00172BBD">
      <w:pPr>
        <w:pStyle w:val="Heading3"/>
      </w:pPr>
      <w:r>
        <w:t xml:space="preserve">Economic growth and development </w:t>
      </w:r>
    </w:p>
    <w:p w14:paraId="3615A997" w14:textId="77777777" w:rsidR="000E6BA3" w:rsidRDefault="000E6BA3" w:rsidP="001C3B9E">
      <w:pPr>
        <w:pStyle w:val="DHHSbody"/>
      </w:pPr>
      <w:r>
        <w:t>According to the G21 Economic Development Strategy, ‘</w:t>
      </w:r>
      <w:r w:rsidRPr="001C3B9E">
        <w:rPr>
          <w:rStyle w:val="Emphasis"/>
        </w:rPr>
        <w:t>The Region is geographically, economically and culturally diverse. The Region has undergone significant transformation from a major heavy manufacturing centre over the last 15 years, diversifying into higher technology manufacturing, healthcare, education and other sections as well as expanding its cultural offering.</w:t>
      </w:r>
      <w:r>
        <w:t xml:space="preserve">’ </w:t>
      </w:r>
    </w:p>
    <w:p w14:paraId="7817CF48" w14:textId="77777777" w:rsidR="000E6BA3" w:rsidRDefault="000E6BA3" w:rsidP="001C3B9E">
      <w:pPr>
        <w:pStyle w:val="DHHSbody"/>
      </w:pPr>
      <w:r>
        <w:t>The City of Greater Geelong is a major centre for investment with over 17,000 businesses and a highly skilled labour force of 110,632 (Enterprise Geelong). The total number of businesses in Greater Geelong in June 2017 was 17,271. This represents an increase of 826 businesses (5.02%) from the June 2015 total of 16,445 businesses and compares to an increase of 1,242 businesses (5.29%) in the Region (Remplan).</w:t>
      </w:r>
    </w:p>
    <w:p w14:paraId="4477FDA9" w14:textId="77777777" w:rsidR="000E6BA3" w:rsidRDefault="000E6BA3" w:rsidP="001C3B9E">
      <w:pPr>
        <w:pStyle w:val="DHHSbody"/>
      </w:pPr>
      <w:r>
        <w:t>The agriculture sector across the Region is expanding into more intensive agriculture, such as poultry, which will enhance existing food processing activity in Geelong and Colac (G21 Regional Growth Plan). To support this development, we need to ensure water will be available, seeking alternative supplies to drinking water where possible.</w:t>
      </w:r>
    </w:p>
    <w:p w14:paraId="4A4B03A7" w14:textId="77777777" w:rsidR="000E6BA3" w:rsidRDefault="000E6BA3" w:rsidP="001C3B9E">
      <w:pPr>
        <w:pStyle w:val="DHHSbody"/>
      </w:pPr>
      <w:r>
        <w:t>Tourism is also an important contributor to the Region’s economy with the Region home to many tourism assets and events. The number of visitors to the Region is expected to rise to over nine million by 2030. This has a significant impact on services in coastal towns where populations can triple during holiday periods.</w:t>
      </w:r>
    </w:p>
    <w:p w14:paraId="3AD7ED8B" w14:textId="7E4A2A1D" w:rsidR="00F27983" w:rsidRDefault="000E6BA3" w:rsidP="001C3B9E">
      <w:pPr>
        <w:pStyle w:val="DHHSbody"/>
      </w:pPr>
      <w:r>
        <w:t xml:space="preserve">Ensuring businesses have access to water and sewerage services is essential. In turn businesses will need to be efficient in how they use water and have an ability to access affordable alternative water sources where possible. It is important the practices of businesses do not have a detrimental impact on our waterways and marine environments through pollution runoff. Coastal towns should have the ability to develop and grow and have access to secure water and sewerage services that support fluctuations in populations due to tourism. </w:t>
      </w:r>
    </w:p>
    <w:p w14:paraId="7E3E9F88" w14:textId="77777777" w:rsidR="00F27983" w:rsidRDefault="00F27983" w:rsidP="00C5016C">
      <w:pPr>
        <w:pStyle w:val="DHHSbody"/>
      </w:pPr>
      <w:r>
        <w:br w:type="page"/>
      </w:r>
    </w:p>
    <w:p w14:paraId="6489D87C" w14:textId="77777777" w:rsidR="000E6BA3" w:rsidRDefault="000E6BA3" w:rsidP="00172BBD">
      <w:pPr>
        <w:pStyle w:val="Heading4"/>
      </w:pPr>
      <w:r>
        <w:lastRenderedPageBreak/>
        <w:t xml:space="preserve">a. Issues </w:t>
      </w:r>
    </w:p>
    <w:p w14:paraId="1742F62D" w14:textId="00E10A86" w:rsidR="000E6BA3" w:rsidRDefault="000E6BA3" w:rsidP="001C3B9E">
      <w:pPr>
        <w:pStyle w:val="DHHSbody"/>
      </w:pPr>
      <w:r>
        <w:t>The Forum has identified several issues facing the Region due to IWM supporting growing economic and development over the next five and 10-15 years (Table 9).</w:t>
      </w:r>
    </w:p>
    <w:p w14:paraId="7EEAC9C0" w14:textId="77777777" w:rsidR="000E6BA3" w:rsidRDefault="000E6BA3" w:rsidP="007B55F2">
      <w:pPr>
        <w:pStyle w:val="DHHStablecaption"/>
      </w:pPr>
      <w:r>
        <w:t>Table 9 issues arising due to economic growth and development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E6BA3" w14:paraId="66E6A22A" w14:textId="77777777" w:rsidTr="00BF6123">
        <w:trPr>
          <w:cantSplit/>
          <w:trHeight w:hRule="exact" w:val="396"/>
          <w:tblHeader/>
        </w:trPr>
        <w:tc>
          <w:tcPr>
            <w:tcW w:w="4678" w:type="dxa"/>
            <w:shd w:val="clear" w:color="auto" w:fill="auto"/>
          </w:tcPr>
          <w:p w14:paraId="104ACDCE" w14:textId="77777777" w:rsidR="000E6BA3" w:rsidRDefault="000E6BA3" w:rsidP="00D200C7">
            <w:pPr>
              <w:pStyle w:val="DHHStablecolhead"/>
            </w:pPr>
            <w:r w:rsidRPr="000E6BA3">
              <w:t>5 years</w:t>
            </w:r>
          </w:p>
        </w:tc>
        <w:tc>
          <w:tcPr>
            <w:tcW w:w="4678" w:type="dxa"/>
            <w:shd w:val="clear" w:color="auto" w:fill="auto"/>
          </w:tcPr>
          <w:p w14:paraId="20C5FF7A" w14:textId="77777777" w:rsidR="000E6BA3" w:rsidRDefault="000E6BA3" w:rsidP="00D200C7">
            <w:pPr>
              <w:pStyle w:val="DHHStablecolhead"/>
            </w:pPr>
            <w:r w:rsidRPr="000E6BA3">
              <w:t>10 – 15 years</w:t>
            </w:r>
          </w:p>
        </w:tc>
      </w:tr>
      <w:tr w:rsidR="000E6BA3" w14:paraId="39A06DA0" w14:textId="77777777" w:rsidTr="00E94EA2">
        <w:tc>
          <w:tcPr>
            <w:tcW w:w="4678" w:type="dxa"/>
            <w:shd w:val="clear" w:color="auto" w:fill="auto"/>
          </w:tcPr>
          <w:p w14:paraId="38E823F6" w14:textId="77777777" w:rsidR="000E6BA3" w:rsidRDefault="000E6BA3" w:rsidP="00D200C7">
            <w:pPr>
              <w:pStyle w:val="DHHStabletext"/>
            </w:pPr>
            <w:r>
              <w:t xml:space="preserve">Developing opportunities for tourism and the arts </w:t>
            </w:r>
          </w:p>
          <w:p w14:paraId="3CB87420" w14:textId="77777777" w:rsidR="000E6BA3" w:rsidRDefault="000E6BA3" w:rsidP="00D200C7">
            <w:pPr>
              <w:pStyle w:val="DHHStabletext"/>
            </w:pPr>
            <w:r>
              <w:t xml:space="preserve">Managing water security for coastal communities </w:t>
            </w:r>
          </w:p>
          <w:p w14:paraId="0B4BCEB6" w14:textId="545D56E6" w:rsidR="000E6BA3" w:rsidRDefault="000E6BA3" w:rsidP="00D200C7">
            <w:pPr>
              <w:pStyle w:val="DHHStabletext"/>
            </w:pPr>
            <w:r>
              <w:t>Ensuring a plan is developed to respond to community expectations around Lake Colac</w:t>
            </w:r>
          </w:p>
          <w:p w14:paraId="7645E2D9" w14:textId="536D4590" w:rsidR="000E6BA3" w:rsidRDefault="000E6BA3" w:rsidP="00D200C7">
            <w:pPr>
              <w:pStyle w:val="DHHStabletext"/>
            </w:pPr>
            <w:r>
              <w:t>Developing a long term plan for potable and alternative supplies that supports economic development and the environment</w:t>
            </w:r>
          </w:p>
        </w:tc>
        <w:tc>
          <w:tcPr>
            <w:tcW w:w="4678" w:type="dxa"/>
            <w:shd w:val="clear" w:color="auto" w:fill="auto"/>
          </w:tcPr>
          <w:p w14:paraId="721C8AA7" w14:textId="77777777" w:rsidR="000E6BA3" w:rsidRDefault="000E6BA3" w:rsidP="00D200C7">
            <w:pPr>
              <w:pStyle w:val="DHHStabletext"/>
            </w:pPr>
            <w:r>
              <w:t>Ensuring affordability of diverse water supplies to support economic growth activities and appropriate use of water supplies e.g. recycled water, stormwater</w:t>
            </w:r>
          </w:p>
          <w:p w14:paraId="4C001131" w14:textId="77777777" w:rsidR="000E6BA3" w:rsidRDefault="000E6BA3" w:rsidP="00D200C7">
            <w:pPr>
              <w:pStyle w:val="DHHStabletext"/>
            </w:pPr>
            <w:r>
              <w:t>Ensuring security of potable supply</w:t>
            </w:r>
          </w:p>
        </w:tc>
      </w:tr>
    </w:tbl>
    <w:p w14:paraId="667DD063" w14:textId="21DB7593" w:rsidR="000E6BA3" w:rsidRDefault="000E6BA3" w:rsidP="00172BBD">
      <w:pPr>
        <w:pStyle w:val="Heading4"/>
      </w:pPr>
      <w:r>
        <w:t>b.</w:t>
      </w:r>
      <w:r w:rsidR="00D200C7">
        <w:t xml:space="preserve"> </w:t>
      </w:r>
      <w:r>
        <w:t>Opportunities</w:t>
      </w:r>
    </w:p>
    <w:p w14:paraId="03B04820" w14:textId="7B3A5A5F" w:rsidR="000E6BA3" w:rsidRDefault="000E6BA3" w:rsidP="001C3B9E">
      <w:pPr>
        <w:pStyle w:val="DHHSbody"/>
      </w:pPr>
      <w:r>
        <w:t>The Forum and IWCM Network have identified opportunities in response to issues relating to economic growth and development (Table 10), some of which are yet to be more clearly defined.</w:t>
      </w:r>
    </w:p>
    <w:p w14:paraId="1CCBA528" w14:textId="77777777" w:rsidR="000E6BA3" w:rsidRDefault="000E6BA3" w:rsidP="007B55F2">
      <w:pPr>
        <w:pStyle w:val="DHHStablecaption"/>
      </w:pPr>
      <w:r>
        <w:t>Table 10 Opportunities in response to economic growth and development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67E5F481" w14:textId="77777777" w:rsidTr="00E67912">
        <w:trPr>
          <w:tblHeader/>
        </w:trPr>
        <w:tc>
          <w:tcPr>
            <w:tcW w:w="2211" w:type="dxa"/>
            <w:shd w:val="clear" w:color="auto" w:fill="auto"/>
          </w:tcPr>
          <w:p w14:paraId="47583121" w14:textId="77777777" w:rsidR="000E6BA3" w:rsidRDefault="000E6BA3" w:rsidP="00E02593">
            <w:pPr>
              <w:pStyle w:val="DHHStablecolhead"/>
            </w:pPr>
            <w:r w:rsidRPr="000E6BA3">
              <w:t>Opportunity</w:t>
            </w:r>
          </w:p>
        </w:tc>
        <w:tc>
          <w:tcPr>
            <w:tcW w:w="4876" w:type="dxa"/>
            <w:shd w:val="clear" w:color="auto" w:fill="auto"/>
          </w:tcPr>
          <w:p w14:paraId="1D61A9D7" w14:textId="77777777" w:rsidR="000E6BA3" w:rsidRDefault="000E6BA3" w:rsidP="00E02593">
            <w:pPr>
              <w:pStyle w:val="DHHStablecolhead"/>
            </w:pPr>
            <w:r w:rsidRPr="000E6BA3">
              <w:t>Description</w:t>
            </w:r>
          </w:p>
        </w:tc>
        <w:tc>
          <w:tcPr>
            <w:tcW w:w="2269" w:type="dxa"/>
            <w:shd w:val="clear" w:color="auto" w:fill="auto"/>
          </w:tcPr>
          <w:p w14:paraId="46BD5155" w14:textId="77777777" w:rsidR="000E6BA3" w:rsidRDefault="000E6BA3" w:rsidP="00E02593">
            <w:pPr>
              <w:pStyle w:val="DHHStablecolhead"/>
            </w:pPr>
            <w:r w:rsidRPr="000E6BA3">
              <w:t>Status</w:t>
            </w:r>
          </w:p>
        </w:tc>
      </w:tr>
      <w:tr w:rsidR="000E6BA3" w14:paraId="501757C0" w14:textId="77777777" w:rsidTr="00E67912">
        <w:tc>
          <w:tcPr>
            <w:tcW w:w="2211" w:type="dxa"/>
            <w:shd w:val="clear" w:color="auto" w:fill="auto"/>
          </w:tcPr>
          <w:p w14:paraId="7BE1F5C4" w14:textId="77777777" w:rsidR="000E6BA3" w:rsidRDefault="000E6BA3" w:rsidP="00E02593">
            <w:pPr>
              <w:pStyle w:val="DHHStabletext"/>
            </w:pPr>
            <w:r>
              <w:t>Investigation</w:t>
            </w:r>
          </w:p>
        </w:tc>
        <w:tc>
          <w:tcPr>
            <w:tcW w:w="4876" w:type="dxa"/>
            <w:shd w:val="clear" w:color="auto" w:fill="auto"/>
          </w:tcPr>
          <w:p w14:paraId="269E588A" w14:textId="77777777" w:rsidR="000E6BA3" w:rsidRDefault="000E6BA3" w:rsidP="00E02593">
            <w:pPr>
              <w:pStyle w:val="DHHStabletext"/>
            </w:pPr>
            <w:r>
              <w:t>Forrest wastewater investigation</w:t>
            </w:r>
          </w:p>
        </w:tc>
        <w:tc>
          <w:tcPr>
            <w:tcW w:w="2269" w:type="dxa"/>
            <w:shd w:val="clear" w:color="auto" w:fill="auto"/>
          </w:tcPr>
          <w:p w14:paraId="23B7752F" w14:textId="77777777" w:rsidR="000E6BA3" w:rsidRDefault="000E6BA3" w:rsidP="00E02593">
            <w:pPr>
              <w:pStyle w:val="DHHStabletext"/>
            </w:pPr>
            <w:r>
              <w:t>Priority</w:t>
            </w:r>
          </w:p>
        </w:tc>
      </w:tr>
      <w:tr w:rsidR="000E6BA3" w14:paraId="2AF0A800" w14:textId="77777777" w:rsidTr="00E67912">
        <w:tc>
          <w:tcPr>
            <w:tcW w:w="2211" w:type="dxa"/>
            <w:shd w:val="clear" w:color="auto" w:fill="auto"/>
          </w:tcPr>
          <w:p w14:paraId="2A8E4C20" w14:textId="77777777" w:rsidR="000E6BA3" w:rsidRDefault="000E6BA3" w:rsidP="00E02593">
            <w:pPr>
              <w:pStyle w:val="DHHStabletext"/>
            </w:pPr>
            <w:r>
              <w:t>Plan</w:t>
            </w:r>
          </w:p>
        </w:tc>
        <w:tc>
          <w:tcPr>
            <w:tcW w:w="4876" w:type="dxa"/>
            <w:shd w:val="clear" w:color="auto" w:fill="auto"/>
          </w:tcPr>
          <w:p w14:paraId="300B2644" w14:textId="77777777" w:rsidR="000E6BA3" w:rsidRDefault="000E6BA3" w:rsidP="00E02593">
            <w:pPr>
              <w:pStyle w:val="DHHStabletext"/>
            </w:pPr>
            <w:r>
              <w:t>Regional recycled water plan</w:t>
            </w:r>
          </w:p>
        </w:tc>
        <w:tc>
          <w:tcPr>
            <w:tcW w:w="2269" w:type="dxa"/>
            <w:shd w:val="clear" w:color="auto" w:fill="auto"/>
          </w:tcPr>
          <w:p w14:paraId="36C7D2D9" w14:textId="77777777" w:rsidR="000E6BA3" w:rsidRDefault="000E6BA3" w:rsidP="00E02593">
            <w:pPr>
              <w:pStyle w:val="DHHStabletext"/>
            </w:pPr>
            <w:r>
              <w:t>Priority</w:t>
            </w:r>
          </w:p>
        </w:tc>
      </w:tr>
      <w:tr w:rsidR="000E6BA3" w14:paraId="5283A4CC" w14:textId="77777777" w:rsidTr="00E67912">
        <w:tc>
          <w:tcPr>
            <w:tcW w:w="2211" w:type="dxa"/>
            <w:shd w:val="clear" w:color="auto" w:fill="auto"/>
          </w:tcPr>
          <w:p w14:paraId="6D69C151" w14:textId="77777777" w:rsidR="000E6BA3" w:rsidRDefault="000E6BA3" w:rsidP="00E02593">
            <w:pPr>
              <w:pStyle w:val="DHHStabletext"/>
            </w:pPr>
            <w:r>
              <w:t>Plan</w:t>
            </w:r>
          </w:p>
        </w:tc>
        <w:tc>
          <w:tcPr>
            <w:tcW w:w="4876" w:type="dxa"/>
            <w:shd w:val="clear" w:color="auto" w:fill="auto"/>
          </w:tcPr>
          <w:p w14:paraId="0D2A3EE8" w14:textId="77777777" w:rsidR="000E6BA3" w:rsidRDefault="000E6BA3" w:rsidP="00E02593">
            <w:pPr>
              <w:pStyle w:val="DHHStabletext"/>
            </w:pPr>
            <w:r>
              <w:t>Lake Colac masterplan</w:t>
            </w:r>
          </w:p>
        </w:tc>
        <w:tc>
          <w:tcPr>
            <w:tcW w:w="2269" w:type="dxa"/>
            <w:shd w:val="clear" w:color="auto" w:fill="auto"/>
          </w:tcPr>
          <w:p w14:paraId="28BC1523" w14:textId="77777777" w:rsidR="000E6BA3" w:rsidRDefault="000E6BA3" w:rsidP="00E02593">
            <w:pPr>
              <w:pStyle w:val="DHHStabletext"/>
            </w:pPr>
            <w:r>
              <w:t>To be defined</w:t>
            </w:r>
          </w:p>
        </w:tc>
      </w:tr>
    </w:tbl>
    <w:p w14:paraId="622E0335" w14:textId="3531A746" w:rsidR="000E6BA3" w:rsidRDefault="008D579A" w:rsidP="000116C1">
      <w:pPr>
        <w:pStyle w:val="Heading2"/>
      </w:pPr>
      <w:r>
        <w:br w:type="page"/>
      </w:r>
      <w:bookmarkStart w:id="14" w:name="_Toc534320168"/>
      <w:r w:rsidR="000E6BA3">
        <w:lastRenderedPageBreak/>
        <w:t>Success stories</w:t>
      </w:r>
      <w:bookmarkEnd w:id="14"/>
    </w:p>
    <w:p w14:paraId="1A3DE46B" w14:textId="77777777" w:rsidR="000E6BA3" w:rsidRDefault="000E6BA3" w:rsidP="008D579A">
      <w:pPr>
        <w:pStyle w:val="DHHSIntro"/>
      </w:pPr>
      <w:r>
        <w:t xml:space="preserve">There has been a lot of great </w:t>
      </w:r>
      <w:r w:rsidRPr="008D579A">
        <w:t>work</w:t>
      </w:r>
      <w:r>
        <w:t xml:space="preserve"> over the years by state and local government, regional agencies, communities, planning bodies and boards to identify what we need to do to address the challenges and opportunities in the Region. Three completed projects are outlined here.</w:t>
      </w:r>
    </w:p>
    <w:p w14:paraId="5370A061" w14:textId="77777777" w:rsidR="000E6BA3" w:rsidRDefault="000E6BA3" w:rsidP="00172BBD">
      <w:pPr>
        <w:pStyle w:val="Heading3"/>
      </w:pPr>
      <w:r>
        <w:t xml:space="preserve">Colac IWCM Plan </w:t>
      </w:r>
    </w:p>
    <w:p w14:paraId="22C59C55" w14:textId="6281F94A" w:rsidR="000E6BA3" w:rsidRDefault="000E6BA3" w:rsidP="001C3B9E">
      <w:pPr>
        <w:pStyle w:val="DHHSbody"/>
      </w:pPr>
      <w:r>
        <w:t xml:space="preserve">The Colac Integrated Water Cycle Management (IWCM) Plan is a strategic blueprint for how the urban water cycle can make a positive contribution to Colac’s liveability. The plan applies a whole of water cycle system approach to identify and develop opportunities to enhance aspects of the urban water cycle to make a positive contribution to broader liveability aspirations for the city. Its primary objectives were to: </w:t>
      </w:r>
    </w:p>
    <w:p w14:paraId="120B1C5C" w14:textId="77777777" w:rsidR="000E6BA3" w:rsidRDefault="000E6BA3" w:rsidP="002506EB">
      <w:pPr>
        <w:pStyle w:val="DHHSbullet1"/>
      </w:pPr>
      <w:r>
        <w:t>Raise awareness of the role of the water cycle in achieving Colac’s future aspirations for liveability, sustainability and productivity; and</w:t>
      </w:r>
    </w:p>
    <w:p w14:paraId="4F4BA0BB" w14:textId="77777777" w:rsidR="000E6BA3" w:rsidRDefault="000E6BA3" w:rsidP="002506EB">
      <w:pPr>
        <w:pStyle w:val="DHHSbullet1"/>
      </w:pPr>
      <w:r>
        <w:t>Identify opportunities for IWCM solutions to enhance Colac’s ability to become a healthier, greener, ‘botanic’ city.</w:t>
      </w:r>
    </w:p>
    <w:p w14:paraId="2361FF53" w14:textId="77777777" w:rsidR="000E6BA3" w:rsidRDefault="000E6BA3" w:rsidP="004914E6">
      <w:pPr>
        <w:pStyle w:val="DHHSbodyafterbullets"/>
      </w:pPr>
      <w:r>
        <w:t>The plan has led to implementation of rainwater gardens in the centre of Colac and the securing of a grant to develop detailed designs to upgrade the Irreweillipe Road Retarding Basing. The plan has also informed the Colac 2050 Strategic Planning project to ensure that future growth of Colac is undertaken in accordance with IWM principles.</w:t>
      </w:r>
    </w:p>
    <w:p w14:paraId="018CE162" w14:textId="77777777" w:rsidR="000E6BA3" w:rsidRDefault="000E6BA3" w:rsidP="00172BBD">
      <w:pPr>
        <w:pStyle w:val="Heading3"/>
        <w:rPr>
          <w:rFonts w:ascii="Gilroy-Regular" w:hAnsi="Gilroy-Regular" w:cs="Gilroy-Regular"/>
          <w:color w:val="000000"/>
          <w:sz w:val="18"/>
          <w:szCs w:val="18"/>
        </w:rPr>
      </w:pPr>
      <w:r>
        <w:t>Jan Juc Creek Daylighting</w:t>
      </w:r>
    </w:p>
    <w:p w14:paraId="14AF11FE" w14:textId="77777777" w:rsidR="000E6BA3" w:rsidRDefault="000E6BA3" w:rsidP="001C3B9E">
      <w:pPr>
        <w:pStyle w:val="DHHSbody"/>
      </w:pPr>
      <w:r>
        <w:t>In 2012, the ‘Friends of Jan Juc Creek Reserve’ (FJJCR) community group presented Council with the idea of reinstating sections of the Creek to a more natural state by removing underground drainage infrastructure and recreating the Creek channel (daylighting). The project involved decommissioning and modifying the existing underground drainage, returning stormwater flows to the surface of the Creek, building a sedimentation basin, and reshaping Creek banks. Extensive replanting of indigenous species was also undertaken to restore natural habitats. Daylighting the Creek enhanced the biodiversity and public amenity, strengthened the ecological value of the waterway and improved stormwater runoff quality.</w:t>
      </w:r>
    </w:p>
    <w:p w14:paraId="1B520941" w14:textId="77777777" w:rsidR="000E6BA3" w:rsidRDefault="000E6BA3" w:rsidP="00172BBD">
      <w:pPr>
        <w:pStyle w:val="Heading3"/>
      </w:pPr>
      <w:r>
        <w:t xml:space="preserve">Urban Water Planner </w:t>
      </w:r>
    </w:p>
    <w:p w14:paraId="3539C8A2" w14:textId="77777777" w:rsidR="000E6BA3" w:rsidRDefault="000E6BA3" w:rsidP="001C3B9E">
      <w:pPr>
        <w:pStyle w:val="DHHSbody"/>
      </w:pPr>
      <w:r>
        <w:t>Integrated Water Cycle Management (IWCM) is about managing the interaction between the urban environment and the water cycle. The urban water planner provides a resource for urban developers, consultants and planners to consider water cycle aspects in new urban development including natural aspects (e.g. waterways and floodplains), built aspects (e.g. major drainage, land use, open space and water sensitive urban design), and servicing aspects (e.g. drinking water, sewerage and alternative, fit-for-purpose water sources). By working with the relevant agencies and incorporating IWCM principles early in the process, developers and consultants can save time, resources and money.</w:t>
      </w:r>
    </w:p>
    <w:p w14:paraId="04D2D206" w14:textId="77777777" w:rsidR="000E6BA3" w:rsidRDefault="000E6BA3" w:rsidP="001C3B9E">
      <w:pPr>
        <w:pStyle w:val="DHHSbody"/>
      </w:pPr>
    </w:p>
    <w:p w14:paraId="2B95704E" w14:textId="681AC342" w:rsidR="000E6BA3" w:rsidRDefault="000E6BA3" w:rsidP="00F008A8">
      <w:pPr>
        <w:pStyle w:val="Heading1"/>
      </w:pPr>
      <w:bookmarkStart w:id="15" w:name="_Toc534320169"/>
      <w:r>
        <w:lastRenderedPageBreak/>
        <w:t>Chapter 3</w:t>
      </w:r>
      <w:r w:rsidR="00F008A8">
        <w:br/>
      </w:r>
      <w:r>
        <w:t>IWM opportunities</w:t>
      </w:r>
      <w:bookmarkEnd w:id="15"/>
    </w:p>
    <w:p w14:paraId="1F021BA5" w14:textId="77777777" w:rsidR="000E6BA3" w:rsidRPr="00015029" w:rsidRDefault="000E6BA3" w:rsidP="00E65AB0">
      <w:pPr>
        <w:pStyle w:val="DHHSIntro"/>
      </w:pPr>
      <w:r>
        <w:t xml:space="preserve">A </w:t>
      </w:r>
      <w:r w:rsidRPr="00015029">
        <w:t xml:space="preserve">portfolio of IWM projects and strategies for which IWM collaborative partners have committed themselves to applying their best </w:t>
      </w:r>
      <w:r w:rsidRPr="000116C1">
        <w:t>endeavours</w:t>
      </w:r>
      <w:r w:rsidRPr="00015029">
        <w:t xml:space="preserve"> to </w:t>
      </w:r>
      <w:r w:rsidRPr="00E65AB0">
        <w:t>progress</w:t>
      </w:r>
      <w:r w:rsidRPr="00015029">
        <w:t xml:space="preserve">. </w:t>
      </w:r>
    </w:p>
    <w:p w14:paraId="1304E4C4" w14:textId="52491332" w:rsidR="00477350" w:rsidRDefault="000E6BA3" w:rsidP="00E65AB0">
      <w:pPr>
        <w:pStyle w:val="DHHSIntro"/>
      </w:pPr>
      <w:r w:rsidRPr="00015029">
        <w:t xml:space="preserve">Thirty-eight IWM opportunities have been identified with 15 prioritised by assessing the extent of </w:t>
      </w:r>
      <w:r w:rsidRPr="00E65AB0">
        <w:t>likely</w:t>
      </w:r>
      <w:r w:rsidRPr="00015029">
        <w:t xml:space="preserve"> impact, or benefit of the opportunity if achieved and ‘ease of implementation’ of the opportunity. The IWCM Network will continue to develop and define the other opportunities that are not currently priorities. Once defined, these opportunities will</w:t>
      </w:r>
      <w:r>
        <w:t xml:space="preserve"> be added in further reviews and updates of the SDS.</w:t>
      </w:r>
    </w:p>
    <w:p w14:paraId="1FA3779F" w14:textId="77777777" w:rsidR="008C7A28" w:rsidRDefault="008C7A28" w:rsidP="00477350">
      <w:pPr>
        <w:pStyle w:val="Heading1"/>
        <w:sectPr w:rsidR="008C7A28" w:rsidSect="00040BDB">
          <w:footerReference w:type="even" r:id="rId34"/>
          <w:footerReference w:type="default" r:id="rId35"/>
          <w:pgSz w:w="11906" w:h="16838"/>
          <w:pgMar w:top="1701" w:right="1304" w:bottom="1134" w:left="1304" w:header="454" w:footer="510" w:gutter="0"/>
          <w:cols w:space="720"/>
          <w:docGrid w:linePitch="360"/>
        </w:sectPr>
      </w:pPr>
    </w:p>
    <w:p w14:paraId="5DA71592" w14:textId="5D30E155" w:rsidR="000E6BA3" w:rsidRDefault="000E6BA3" w:rsidP="000116C1">
      <w:pPr>
        <w:pStyle w:val="Heading2"/>
      </w:pPr>
      <w:bookmarkStart w:id="16" w:name="_Toc534320170"/>
      <w:r>
        <w:lastRenderedPageBreak/>
        <w:t>IWM opportunities: An overview of projects and strategies</w:t>
      </w:r>
      <w:bookmarkEnd w:id="16"/>
    </w:p>
    <w:p w14:paraId="6DF35C40" w14:textId="24A1FC57" w:rsidR="000E6BA3" w:rsidRDefault="000E6BA3" w:rsidP="00477350">
      <w:pPr>
        <w:pStyle w:val="DHHSIntro"/>
      </w:pPr>
      <w:r>
        <w:t xml:space="preserve">A summarised list of priority IWM opportunities as endorsed by the Forum is </w:t>
      </w:r>
      <w:r w:rsidRPr="00477350">
        <w:t>shown</w:t>
      </w:r>
      <w:r>
        <w:t xml:space="preserve"> in the table below, with more detail in the following section.</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1125"/>
        <w:gridCol w:w="1125"/>
        <w:gridCol w:w="1125"/>
        <w:gridCol w:w="1125"/>
        <w:gridCol w:w="1125"/>
        <w:gridCol w:w="1125"/>
        <w:gridCol w:w="1126"/>
        <w:gridCol w:w="1134"/>
        <w:gridCol w:w="850"/>
        <w:gridCol w:w="1134"/>
        <w:gridCol w:w="851"/>
        <w:gridCol w:w="1416"/>
      </w:tblGrid>
      <w:tr w:rsidR="008F513B" w14:paraId="316AAFC4" w14:textId="77777777" w:rsidTr="00B9320C">
        <w:trPr>
          <w:cantSplit/>
          <w:tblHeader/>
        </w:trPr>
        <w:tc>
          <w:tcPr>
            <w:tcW w:w="1400" w:type="dxa"/>
            <w:shd w:val="clear" w:color="auto" w:fill="auto"/>
          </w:tcPr>
          <w:p w14:paraId="1ED98589" w14:textId="56A64CF7" w:rsidR="00D26A76" w:rsidRDefault="00067BC2" w:rsidP="00067BC2">
            <w:pPr>
              <w:pStyle w:val="DHHStablecolhead8pt"/>
            </w:pPr>
            <w:r w:rsidRPr="004F0A94">
              <w:t>IWM opportunity</w:t>
            </w:r>
          </w:p>
        </w:tc>
        <w:tc>
          <w:tcPr>
            <w:tcW w:w="1125" w:type="dxa"/>
            <w:shd w:val="clear" w:color="auto" w:fill="auto"/>
          </w:tcPr>
          <w:p w14:paraId="7E74FCC2" w14:textId="6188E768" w:rsidR="00D26A76" w:rsidRDefault="00D26A76" w:rsidP="00067BC2">
            <w:pPr>
              <w:pStyle w:val="DHHStablecolhead8pt"/>
            </w:pPr>
            <w:r w:rsidRPr="004F0A94">
              <w:t xml:space="preserve">Strategic </w:t>
            </w:r>
            <w:r w:rsidR="00001FF2">
              <w:t>outcome</w:t>
            </w:r>
          </w:p>
          <w:p w14:paraId="19E49743" w14:textId="5C22796A" w:rsidR="00001FF2" w:rsidRDefault="00001FF2" w:rsidP="00067BC2">
            <w:pPr>
              <w:pStyle w:val="DHHStablecolhead8pt"/>
            </w:pPr>
            <w:r w:rsidRPr="00D26A76">
              <w:t>Safe, secure and affordable supplies in an uncertain future</w:t>
            </w:r>
          </w:p>
        </w:tc>
        <w:tc>
          <w:tcPr>
            <w:tcW w:w="1125" w:type="dxa"/>
            <w:shd w:val="clear" w:color="auto" w:fill="auto"/>
          </w:tcPr>
          <w:p w14:paraId="6A36FC0A" w14:textId="77777777" w:rsidR="00D26A76" w:rsidRDefault="00D26A76" w:rsidP="00067BC2">
            <w:pPr>
              <w:pStyle w:val="DHHStablecolhead8pt"/>
            </w:pPr>
            <w:r w:rsidRPr="004F0A94">
              <w:t>Strategic outcomes</w:t>
            </w:r>
          </w:p>
          <w:p w14:paraId="718BAB8C" w14:textId="51E14BC7" w:rsidR="00001FF2" w:rsidRDefault="00001FF2" w:rsidP="000C1153">
            <w:pPr>
              <w:pStyle w:val="DHHStablecolhead8pt"/>
            </w:pPr>
            <w:r w:rsidRPr="00001FF2">
              <w:t>Effective and affordable wastewater systems</w:t>
            </w:r>
          </w:p>
        </w:tc>
        <w:tc>
          <w:tcPr>
            <w:tcW w:w="1125" w:type="dxa"/>
            <w:shd w:val="clear" w:color="auto" w:fill="auto"/>
          </w:tcPr>
          <w:p w14:paraId="3C07B335" w14:textId="77777777" w:rsidR="00D26A76" w:rsidRPr="00116D50" w:rsidRDefault="00D26A76" w:rsidP="00116D50">
            <w:pPr>
              <w:pStyle w:val="DHHStablecolhead8pt"/>
            </w:pPr>
            <w:r w:rsidRPr="00116D50">
              <w:t>Strategic outcomes</w:t>
            </w:r>
          </w:p>
          <w:p w14:paraId="1640FB45" w14:textId="1AA0A703" w:rsidR="00116D50" w:rsidRPr="00116D50" w:rsidRDefault="00116D50" w:rsidP="00116D50">
            <w:pPr>
              <w:pStyle w:val="DHHStablecolhead8pt"/>
            </w:pPr>
            <w:r w:rsidRPr="00116D50">
              <w:t>Avoided or minimised existing and future flood risks</w:t>
            </w:r>
          </w:p>
        </w:tc>
        <w:tc>
          <w:tcPr>
            <w:tcW w:w="1125" w:type="dxa"/>
            <w:shd w:val="clear" w:color="auto" w:fill="auto"/>
          </w:tcPr>
          <w:p w14:paraId="2C25BE4B" w14:textId="77777777" w:rsidR="00D26A76" w:rsidRPr="00116D50" w:rsidRDefault="00D26A76" w:rsidP="00116D50">
            <w:pPr>
              <w:pStyle w:val="DHHStablecolhead8pt"/>
            </w:pPr>
            <w:r w:rsidRPr="00116D50">
              <w:t>Strategic outcomes</w:t>
            </w:r>
          </w:p>
          <w:p w14:paraId="7BDC906F" w14:textId="77777777" w:rsidR="00116D50" w:rsidRPr="00BF6123" w:rsidRDefault="00116D50" w:rsidP="00116D50">
            <w:pPr>
              <w:pStyle w:val="DHHStablecolhead8pt"/>
              <w:rPr>
                <w:rStyle w:val="Strong"/>
                <w:rFonts w:eastAsia="MS Gothic"/>
                <w:b/>
                <w:bCs w:val="0"/>
              </w:rPr>
            </w:pPr>
            <w:r w:rsidRPr="00BF6123">
              <w:rPr>
                <w:rStyle w:val="Strong"/>
                <w:rFonts w:eastAsia="MS Gothic"/>
                <w:b/>
                <w:bCs w:val="0"/>
              </w:rPr>
              <w:t>Healthy and valued waterways and marine environments</w:t>
            </w:r>
          </w:p>
          <w:p w14:paraId="55F43EA3" w14:textId="1FFF9C8E" w:rsidR="00116D50" w:rsidRPr="00116D50" w:rsidRDefault="00116D50" w:rsidP="00116D50">
            <w:pPr>
              <w:pStyle w:val="DHHStablecolhead8pt"/>
            </w:pPr>
          </w:p>
        </w:tc>
        <w:tc>
          <w:tcPr>
            <w:tcW w:w="1125" w:type="dxa"/>
            <w:shd w:val="clear" w:color="auto" w:fill="auto"/>
          </w:tcPr>
          <w:p w14:paraId="0E9778F4" w14:textId="77777777" w:rsidR="00D26A76" w:rsidRPr="00116D50" w:rsidRDefault="00D26A76" w:rsidP="00116D50">
            <w:pPr>
              <w:pStyle w:val="DHHStablecolhead8pt"/>
            </w:pPr>
            <w:r w:rsidRPr="00116D50">
              <w:t>Strategic outcomes</w:t>
            </w:r>
          </w:p>
          <w:p w14:paraId="1613D260" w14:textId="36955B51" w:rsidR="00116D50" w:rsidRPr="00116D50" w:rsidRDefault="00116D50" w:rsidP="00874C4B">
            <w:pPr>
              <w:pStyle w:val="DHHStablecolhead8pt"/>
            </w:pPr>
            <w:r w:rsidRPr="00BF6123">
              <w:rPr>
                <w:rStyle w:val="Strong"/>
                <w:rFonts w:eastAsia="MS Gothic"/>
                <w:b/>
                <w:bCs w:val="0"/>
              </w:rPr>
              <w:t>Healthy and valued urban, agricultural, rural and green landscapes</w:t>
            </w:r>
          </w:p>
        </w:tc>
        <w:tc>
          <w:tcPr>
            <w:tcW w:w="1125" w:type="dxa"/>
            <w:shd w:val="clear" w:color="auto" w:fill="auto"/>
          </w:tcPr>
          <w:p w14:paraId="206A8F0D" w14:textId="77777777" w:rsidR="00D26A76" w:rsidRPr="00116D50" w:rsidRDefault="00D26A76" w:rsidP="00116D50">
            <w:pPr>
              <w:pStyle w:val="DHHStablecolhead8pt"/>
            </w:pPr>
            <w:r w:rsidRPr="00116D50">
              <w:t>Strategic outcomes</w:t>
            </w:r>
          </w:p>
          <w:p w14:paraId="117A7A94" w14:textId="7C0067A7" w:rsidR="00116D50" w:rsidRPr="00116D50" w:rsidRDefault="00116D50" w:rsidP="00874C4B">
            <w:pPr>
              <w:pStyle w:val="DHHStablecolhead8pt"/>
            </w:pPr>
            <w:r w:rsidRPr="00BF6123">
              <w:rPr>
                <w:rStyle w:val="Strong"/>
                <w:rFonts w:eastAsia="MS Gothic"/>
                <w:b/>
                <w:bCs w:val="0"/>
              </w:rPr>
              <w:t>Traditional Owner and community values reflected in place-based planning</w:t>
            </w:r>
          </w:p>
        </w:tc>
        <w:tc>
          <w:tcPr>
            <w:tcW w:w="1126" w:type="dxa"/>
            <w:shd w:val="clear" w:color="auto" w:fill="auto"/>
          </w:tcPr>
          <w:p w14:paraId="32608AF0" w14:textId="77777777" w:rsidR="00D26A76" w:rsidRPr="00116D50" w:rsidRDefault="00D26A76" w:rsidP="00116D50">
            <w:pPr>
              <w:pStyle w:val="DHHStablecolhead8pt"/>
            </w:pPr>
            <w:r w:rsidRPr="00116D50">
              <w:t>Strategic outcomes</w:t>
            </w:r>
          </w:p>
          <w:p w14:paraId="22BD411B" w14:textId="7A34507F" w:rsidR="00116D50" w:rsidRPr="00116D50" w:rsidRDefault="00116D50" w:rsidP="00116D50">
            <w:pPr>
              <w:pStyle w:val="DHHStablecolhead8pt"/>
            </w:pPr>
            <w:r w:rsidRPr="00116D50">
              <w:t>Jobs, economic growth and innovation</w:t>
            </w:r>
          </w:p>
        </w:tc>
        <w:tc>
          <w:tcPr>
            <w:tcW w:w="1134" w:type="dxa"/>
            <w:shd w:val="clear" w:color="auto" w:fill="auto"/>
          </w:tcPr>
          <w:p w14:paraId="51776B45" w14:textId="31BA3BEA" w:rsidR="00D26A76" w:rsidRDefault="00D26A76" w:rsidP="00067BC2">
            <w:pPr>
              <w:pStyle w:val="DHHStablecolhead8pt"/>
            </w:pPr>
            <w:r w:rsidRPr="004F0A94">
              <w:t>Location</w:t>
            </w:r>
          </w:p>
        </w:tc>
        <w:tc>
          <w:tcPr>
            <w:tcW w:w="850" w:type="dxa"/>
            <w:shd w:val="clear" w:color="auto" w:fill="auto"/>
          </w:tcPr>
          <w:p w14:paraId="6D5B1453" w14:textId="50993CB3" w:rsidR="00D26A76" w:rsidRDefault="00D26A76" w:rsidP="00067BC2">
            <w:pPr>
              <w:pStyle w:val="DHHStablecolhead8pt"/>
            </w:pPr>
            <w:r w:rsidRPr="004F0A94">
              <w:t>Spatial scale</w:t>
            </w:r>
          </w:p>
        </w:tc>
        <w:tc>
          <w:tcPr>
            <w:tcW w:w="1134" w:type="dxa"/>
            <w:shd w:val="clear" w:color="auto" w:fill="auto"/>
          </w:tcPr>
          <w:p w14:paraId="5A27A152" w14:textId="21BA7DD0" w:rsidR="00D26A76" w:rsidRDefault="00D26A76" w:rsidP="00067BC2">
            <w:pPr>
              <w:pStyle w:val="DHHStablecolhead8pt"/>
            </w:pPr>
            <w:r w:rsidRPr="004F0A94">
              <w:t>Lead</w:t>
            </w:r>
          </w:p>
        </w:tc>
        <w:tc>
          <w:tcPr>
            <w:tcW w:w="851" w:type="dxa"/>
            <w:shd w:val="clear" w:color="auto" w:fill="auto"/>
          </w:tcPr>
          <w:p w14:paraId="3D64B9A8" w14:textId="0A7965CA" w:rsidR="00D26A76" w:rsidRPr="00BF6123" w:rsidRDefault="00D26A76" w:rsidP="00067BC2">
            <w:pPr>
              <w:pStyle w:val="DHHStablecolhead8pt"/>
              <w:rPr>
                <w:rFonts w:ascii="Gilroy-Regular" w:hAnsi="Gilroy-Regular"/>
              </w:rPr>
            </w:pPr>
            <w:r w:rsidRPr="004F0A94">
              <w:t>Status</w:t>
            </w:r>
          </w:p>
        </w:tc>
        <w:tc>
          <w:tcPr>
            <w:tcW w:w="1416" w:type="dxa"/>
            <w:shd w:val="clear" w:color="auto" w:fill="auto"/>
          </w:tcPr>
          <w:p w14:paraId="5C3326F7" w14:textId="6E42A5F6" w:rsidR="00D26A76" w:rsidRDefault="00D26A76" w:rsidP="00067BC2">
            <w:pPr>
              <w:pStyle w:val="DHHStablecolhead8pt"/>
            </w:pPr>
            <w:r w:rsidRPr="004F0A94">
              <w:t>Links to other strategies</w:t>
            </w:r>
          </w:p>
        </w:tc>
      </w:tr>
      <w:tr w:rsidR="008F513B" w14:paraId="7AB09BD7" w14:textId="77777777" w:rsidTr="007E68DC">
        <w:trPr>
          <w:cantSplit/>
        </w:trPr>
        <w:tc>
          <w:tcPr>
            <w:tcW w:w="1400" w:type="dxa"/>
            <w:shd w:val="clear" w:color="auto" w:fill="auto"/>
            <w:vAlign w:val="center"/>
          </w:tcPr>
          <w:p w14:paraId="63765D0E" w14:textId="6692DF20" w:rsidR="00511E9F" w:rsidRDefault="00511E9F" w:rsidP="00511E9F">
            <w:pPr>
              <w:pStyle w:val="DHHStabletext8pt"/>
            </w:pPr>
            <w:r>
              <w:t>Barwon River Parklands Master Plan Review</w:t>
            </w:r>
          </w:p>
        </w:tc>
        <w:tc>
          <w:tcPr>
            <w:tcW w:w="1125" w:type="dxa"/>
            <w:shd w:val="clear" w:color="auto" w:fill="auto"/>
            <w:vAlign w:val="center"/>
          </w:tcPr>
          <w:p w14:paraId="4EDCCB23" w14:textId="4419E21D" w:rsidR="00511E9F" w:rsidRPr="00D26A76" w:rsidRDefault="00511E9F" w:rsidP="007E68DC">
            <w:pPr>
              <w:pStyle w:val="DHHStabletextboldblackcentred"/>
            </w:pPr>
            <w:r>
              <w:t>No impact</w:t>
            </w:r>
          </w:p>
        </w:tc>
        <w:tc>
          <w:tcPr>
            <w:tcW w:w="1125" w:type="dxa"/>
            <w:shd w:val="clear" w:color="auto" w:fill="auto"/>
            <w:vAlign w:val="center"/>
          </w:tcPr>
          <w:p w14:paraId="0769CA85" w14:textId="612761D1" w:rsidR="00511E9F" w:rsidRDefault="00511E9F" w:rsidP="007E68DC">
            <w:pPr>
              <w:pStyle w:val="DHHStabletextboldblackcentred"/>
            </w:pPr>
            <w:r>
              <w:t>No impact</w:t>
            </w:r>
          </w:p>
        </w:tc>
        <w:tc>
          <w:tcPr>
            <w:tcW w:w="1125" w:type="dxa"/>
            <w:shd w:val="clear" w:color="auto" w:fill="auto"/>
            <w:vAlign w:val="center"/>
          </w:tcPr>
          <w:p w14:paraId="008B0AC4" w14:textId="30044F86" w:rsidR="00511E9F" w:rsidRDefault="00511E9F" w:rsidP="007E68DC">
            <w:pPr>
              <w:pStyle w:val="DHHStabletextboldgreencentred"/>
            </w:pPr>
            <w:r>
              <w:t xml:space="preserve">Impact </w:t>
            </w:r>
          </w:p>
        </w:tc>
        <w:tc>
          <w:tcPr>
            <w:tcW w:w="1125" w:type="dxa"/>
            <w:shd w:val="clear" w:color="auto" w:fill="auto"/>
            <w:vAlign w:val="center"/>
          </w:tcPr>
          <w:p w14:paraId="7128A863" w14:textId="306B8B1E" w:rsidR="00511E9F" w:rsidRDefault="00511E9F" w:rsidP="007E68DC">
            <w:pPr>
              <w:pStyle w:val="DHHStabletextboldgreencentred"/>
            </w:pPr>
            <w:r>
              <w:t xml:space="preserve">Impact </w:t>
            </w:r>
          </w:p>
        </w:tc>
        <w:tc>
          <w:tcPr>
            <w:tcW w:w="1125" w:type="dxa"/>
            <w:shd w:val="clear" w:color="auto" w:fill="auto"/>
            <w:vAlign w:val="center"/>
          </w:tcPr>
          <w:p w14:paraId="3FD0DE18" w14:textId="28C4C3A9" w:rsidR="00511E9F" w:rsidRDefault="00511E9F" w:rsidP="007E68DC">
            <w:pPr>
              <w:pStyle w:val="DHHStabletextboldgreencentred"/>
            </w:pPr>
            <w:r>
              <w:t xml:space="preserve">Impact </w:t>
            </w:r>
          </w:p>
        </w:tc>
        <w:tc>
          <w:tcPr>
            <w:tcW w:w="1125" w:type="dxa"/>
            <w:shd w:val="clear" w:color="auto" w:fill="auto"/>
            <w:vAlign w:val="center"/>
          </w:tcPr>
          <w:p w14:paraId="4AE514F6" w14:textId="1F92E1FE" w:rsidR="00511E9F" w:rsidRDefault="00511E9F" w:rsidP="007E68DC">
            <w:pPr>
              <w:pStyle w:val="DHHStabletextboldgreencentred"/>
            </w:pPr>
            <w:r>
              <w:t xml:space="preserve">Impact </w:t>
            </w:r>
          </w:p>
        </w:tc>
        <w:tc>
          <w:tcPr>
            <w:tcW w:w="1126" w:type="dxa"/>
            <w:shd w:val="clear" w:color="auto" w:fill="auto"/>
            <w:vAlign w:val="center"/>
          </w:tcPr>
          <w:p w14:paraId="5161FDD4" w14:textId="60F49E92" w:rsidR="00511E9F" w:rsidRDefault="00511E9F" w:rsidP="007E68DC">
            <w:pPr>
              <w:pStyle w:val="DHHStabletextboldgreencentred"/>
            </w:pPr>
            <w:r>
              <w:t xml:space="preserve">Impact </w:t>
            </w:r>
          </w:p>
        </w:tc>
        <w:tc>
          <w:tcPr>
            <w:tcW w:w="1134" w:type="dxa"/>
            <w:shd w:val="clear" w:color="auto" w:fill="auto"/>
            <w:vAlign w:val="center"/>
          </w:tcPr>
          <w:p w14:paraId="37538D66" w14:textId="2EA8AB55" w:rsidR="00511E9F" w:rsidRDefault="00511E9F" w:rsidP="00511E9F">
            <w:pPr>
              <w:pStyle w:val="DHHStabletext8pt"/>
            </w:pPr>
            <w:r>
              <w:t>Barwon River from Geelong Ring Road through to Barwon Heads</w:t>
            </w:r>
          </w:p>
        </w:tc>
        <w:tc>
          <w:tcPr>
            <w:tcW w:w="850" w:type="dxa"/>
            <w:shd w:val="clear" w:color="auto" w:fill="auto"/>
            <w:vAlign w:val="center"/>
          </w:tcPr>
          <w:p w14:paraId="1B6464AA" w14:textId="77777777" w:rsidR="00511E9F" w:rsidRDefault="00511E9F" w:rsidP="00511E9F">
            <w:pPr>
              <w:pStyle w:val="DHHStabletext8pt"/>
            </w:pPr>
            <w:r>
              <w:t>Forum Area</w:t>
            </w:r>
          </w:p>
        </w:tc>
        <w:tc>
          <w:tcPr>
            <w:tcW w:w="1134" w:type="dxa"/>
            <w:shd w:val="clear" w:color="auto" w:fill="auto"/>
            <w:vAlign w:val="center"/>
          </w:tcPr>
          <w:p w14:paraId="5E8229E1" w14:textId="77777777" w:rsidR="00511E9F" w:rsidRDefault="00511E9F" w:rsidP="00511E9F">
            <w:pPr>
              <w:pStyle w:val="DHHStabletext8pt"/>
            </w:pPr>
            <w:r>
              <w:t>Corangamite Catchment Management Authority</w:t>
            </w:r>
          </w:p>
        </w:tc>
        <w:tc>
          <w:tcPr>
            <w:tcW w:w="851" w:type="dxa"/>
            <w:shd w:val="clear" w:color="auto" w:fill="auto"/>
            <w:vAlign w:val="center"/>
          </w:tcPr>
          <w:p w14:paraId="428D96F2" w14:textId="0AAEC0DA" w:rsidR="00511E9F" w:rsidRPr="000E6BA3" w:rsidRDefault="00511E9F" w:rsidP="00511E9F">
            <w:pPr>
              <w:pStyle w:val="DHHStabeltextcentreditalic"/>
            </w:pPr>
            <w:r>
              <w:t>A</w:t>
            </w:r>
          </w:p>
        </w:tc>
        <w:tc>
          <w:tcPr>
            <w:tcW w:w="1416" w:type="dxa"/>
            <w:shd w:val="clear" w:color="auto" w:fill="auto"/>
            <w:vAlign w:val="center"/>
          </w:tcPr>
          <w:p w14:paraId="4CE4A591" w14:textId="13637CBE" w:rsidR="00511E9F" w:rsidRDefault="00511E9F" w:rsidP="00511E9F">
            <w:pPr>
              <w:pStyle w:val="DHHStabletext8pt"/>
            </w:pPr>
            <w:r>
              <w:t>G21 Environment Pillar; Corangamite Catchment Partnership</w:t>
            </w:r>
          </w:p>
        </w:tc>
      </w:tr>
      <w:tr w:rsidR="008F513B" w14:paraId="74CCA6C1" w14:textId="77777777" w:rsidTr="007E68DC">
        <w:trPr>
          <w:cantSplit/>
        </w:trPr>
        <w:tc>
          <w:tcPr>
            <w:tcW w:w="1400" w:type="dxa"/>
            <w:shd w:val="clear" w:color="auto" w:fill="auto"/>
            <w:vAlign w:val="center"/>
          </w:tcPr>
          <w:p w14:paraId="64578415" w14:textId="77777777" w:rsidR="00511E9F" w:rsidRDefault="00511E9F" w:rsidP="00511E9F">
            <w:pPr>
              <w:pStyle w:val="DHHStabletext8pt"/>
            </w:pPr>
            <w:r>
              <w:t>Regional Recycled Water Plan</w:t>
            </w:r>
          </w:p>
        </w:tc>
        <w:tc>
          <w:tcPr>
            <w:tcW w:w="1125" w:type="dxa"/>
            <w:shd w:val="clear" w:color="auto" w:fill="auto"/>
            <w:vAlign w:val="center"/>
          </w:tcPr>
          <w:p w14:paraId="0C7318EF" w14:textId="28C40047"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690539B" w14:textId="1FCCFED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9E41F6C" w14:textId="5F1788EC"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1F966254" w14:textId="2969E5C2"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6747002A" w14:textId="3ED3C6A2"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29DE2852" w14:textId="624B68CC" w:rsidR="00511E9F" w:rsidRDefault="00511E9F" w:rsidP="00511E9F">
            <w:pPr>
              <w:pStyle w:val="DHHStabletextboldblackcentred"/>
            </w:pPr>
            <w:r>
              <w:t>No impact</w:t>
            </w:r>
            <w:r w:rsidRPr="00753E50">
              <w:t xml:space="preserve"> </w:t>
            </w:r>
          </w:p>
        </w:tc>
        <w:tc>
          <w:tcPr>
            <w:tcW w:w="1126" w:type="dxa"/>
            <w:shd w:val="clear" w:color="auto" w:fill="auto"/>
            <w:vAlign w:val="center"/>
          </w:tcPr>
          <w:p w14:paraId="4ABD9C31" w14:textId="6506D6A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671DEBCD" w14:textId="6A90A797" w:rsidR="00511E9F" w:rsidRDefault="00511E9F" w:rsidP="00511E9F">
            <w:pPr>
              <w:pStyle w:val="DHHStabletext8pt"/>
            </w:pPr>
            <w:r>
              <w:t>At all water reclamation plants</w:t>
            </w:r>
          </w:p>
        </w:tc>
        <w:tc>
          <w:tcPr>
            <w:tcW w:w="850" w:type="dxa"/>
            <w:shd w:val="clear" w:color="auto" w:fill="auto"/>
            <w:vAlign w:val="center"/>
          </w:tcPr>
          <w:p w14:paraId="01EBF5D0" w14:textId="77777777" w:rsidR="00511E9F" w:rsidRDefault="00511E9F" w:rsidP="00511E9F">
            <w:pPr>
              <w:pStyle w:val="DHHStabletext8pt"/>
            </w:pPr>
            <w:r>
              <w:t>Forum Area</w:t>
            </w:r>
          </w:p>
        </w:tc>
        <w:tc>
          <w:tcPr>
            <w:tcW w:w="1134" w:type="dxa"/>
            <w:shd w:val="clear" w:color="auto" w:fill="auto"/>
            <w:vAlign w:val="center"/>
          </w:tcPr>
          <w:p w14:paraId="7C6DE620" w14:textId="77777777" w:rsidR="00511E9F" w:rsidRDefault="00511E9F" w:rsidP="00511E9F">
            <w:pPr>
              <w:pStyle w:val="DHHStabletext8pt"/>
            </w:pPr>
            <w:r>
              <w:t>Barwon Water</w:t>
            </w:r>
          </w:p>
        </w:tc>
        <w:tc>
          <w:tcPr>
            <w:tcW w:w="851" w:type="dxa"/>
            <w:shd w:val="clear" w:color="auto" w:fill="auto"/>
            <w:vAlign w:val="center"/>
          </w:tcPr>
          <w:p w14:paraId="1F225555" w14:textId="6D292D48" w:rsidR="00511E9F" w:rsidRPr="000E6BA3" w:rsidRDefault="00511E9F" w:rsidP="00511E9F">
            <w:pPr>
              <w:pStyle w:val="DHHStabeltextcentreditalic"/>
            </w:pPr>
            <w:r>
              <w:t>1</w:t>
            </w:r>
          </w:p>
        </w:tc>
        <w:tc>
          <w:tcPr>
            <w:tcW w:w="1416" w:type="dxa"/>
            <w:shd w:val="clear" w:color="auto" w:fill="auto"/>
            <w:vAlign w:val="center"/>
          </w:tcPr>
          <w:p w14:paraId="03307387" w14:textId="6AB5416A" w:rsidR="00511E9F" w:rsidRDefault="00511E9F" w:rsidP="00511E9F">
            <w:pPr>
              <w:pStyle w:val="DHHStabletext8pt"/>
            </w:pPr>
            <w:r>
              <w:t>Urban Water Strategy 2018 (Barwon Water)</w:t>
            </w:r>
          </w:p>
        </w:tc>
      </w:tr>
      <w:tr w:rsidR="008F513B" w14:paraId="0C1D9500" w14:textId="77777777" w:rsidTr="007E68DC">
        <w:trPr>
          <w:cantSplit/>
        </w:trPr>
        <w:tc>
          <w:tcPr>
            <w:tcW w:w="1400" w:type="dxa"/>
            <w:shd w:val="clear" w:color="auto" w:fill="auto"/>
            <w:vAlign w:val="center"/>
          </w:tcPr>
          <w:p w14:paraId="6A263A77" w14:textId="77777777" w:rsidR="00511E9F" w:rsidRDefault="00511E9F" w:rsidP="00511E9F">
            <w:pPr>
              <w:pStyle w:val="DHHStabletext8pt"/>
            </w:pPr>
            <w:r>
              <w:t>North and Western Geelong Growth Area – IWM Plan</w:t>
            </w:r>
          </w:p>
        </w:tc>
        <w:tc>
          <w:tcPr>
            <w:tcW w:w="1125" w:type="dxa"/>
            <w:shd w:val="clear" w:color="auto" w:fill="auto"/>
            <w:vAlign w:val="center"/>
          </w:tcPr>
          <w:p w14:paraId="579DDDD7" w14:textId="24B756C4"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E546F8C" w14:textId="10C2926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8484405" w14:textId="05F2B2DB"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7665ED1" w14:textId="62A9655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D503A16" w14:textId="052E533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D146BE" w14:textId="49DF36AB" w:rsidR="00511E9F" w:rsidRDefault="00511E9F" w:rsidP="00511E9F">
            <w:pPr>
              <w:pStyle w:val="DHHStabletextboldgreencentred"/>
            </w:pPr>
            <w:r>
              <w:t>Impact</w:t>
            </w:r>
            <w:r w:rsidRPr="002D1EBE">
              <w:t xml:space="preserve"> </w:t>
            </w:r>
          </w:p>
        </w:tc>
        <w:tc>
          <w:tcPr>
            <w:tcW w:w="1126" w:type="dxa"/>
            <w:shd w:val="clear" w:color="auto" w:fill="auto"/>
            <w:vAlign w:val="center"/>
          </w:tcPr>
          <w:p w14:paraId="2C93BE77" w14:textId="458E4F8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3AFEB419" w14:textId="77777777" w:rsidR="00511E9F" w:rsidRDefault="00511E9F" w:rsidP="00511E9F">
            <w:pPr>
              <w:pStyle w:val="DHHStabletext8pt"/>
            </w:pPr>
            <w:r>
              <w:t>Geelong</w:t>
            </w:r>
          </w:p>
        </w:tc>
        <w:tc>
          <w:tcPr>
            <w:tcW w:w="850" w:type="dxa"/>
            <w:shd w:val="clear" w:color="auto" w:fill="auto"/>
            <w:vAlign w:val="center"/>
          </w:tcPr>
          <w:p w14:paraId="584FE6E4" w14:textId="77777777" w:rsidR="00511E9F" w:rsidRDefault="00511E9F" w:rsidP="00511E9F">
            <w:pPr>
              <w:pStyle w:val="DHHStabletext8pt"/>
            </w:pPr>
            <w:r>
              <w:t>Region</w:t>
            </w:r>
          </w:p>
        </w:tc>
        <w:tc>
          <w:tcPr>
            <w:tcW w:w="1134" w:type="dxa"/>
            <w:shd w:val="clear" w:color="auto" w:fill="auto"/>
            <w:vAlign w:val="center"/>
          </w:tcPr>
          <w:p w14:paraId="6592C250" w14:textId="77777777" w:rsidR="00511E9F" w:rsidRDefault="00511E9F" w:rsidP="00511E9F">
            <w:pPr>
              <w:pStyle w:val="DHHStabletext8pt"/>
            </w:pPr>
            <w:r>
              <w:t>City of Greater Geelong</w:t>
            </w:r>
          </w:p>
        </w:tc>
        <w:tc>
          <w:tcPr>
            <w:tcW w:w="851" w:type="dxa"/>
            <w:shd w:val="clear" w:color="auto" w:fill="auto"/>
            <w:vAlign w:val="center"/>
          </w:tcPr>
          <w:p w14:paraId="4A357099" w14:textId="4D0CF146" w:rsidR="00511E9F" w:rsidRPr="000E6BA3" w:rsidRDefault="00511E9F" w:rsidP="00511E9F">
            <w:pPr>
              <w:pStyle w:val="DHHStabeltextcentreditalic"/>
            </w:pPr>
            <w:r>
              <w:t>A</w:t>
            </w:r>
          </w:p>
        </w:tc>
        <w:tc>
          <w:tcPr>
            <w:tcW w:w="1416" w:type="dxa"/>
            <w:shd w:val="clear" w:color="auto" w:fill="auto"/>
            <w:vAlign w:val="center"/>
          </w:tcPr>
          <w:p w14:paraId="7F2D68E2" w14:textId="77777777" w:rsidR="00511E9F" w:rsidRDefault="00511E9F" w:rsidP="00511E9F">
            <w:pPr>
              <w:pStyle w:val="DHHStabletext8pt"/>
            </w:pPr>
            <w:r>
              <w:t xml:space="preserve">Geelong Settlements Strategy </w:t>
            </w:r>
          </w:p>
        </w:tc>
      </w:tr>
      <w:tr w:rsidR="008F513B" w14:paraId="4D75023D" w14:textId="77777777" w:rsidTr="007E68DC">
        <w:trPr>
          <w:cantSplit/>
        </w:trPr>
        <w:tc>
          <w:tcPr>
            <w:tcW w:w="1400" w:type="dxa"/>
            <w:shd w:val="clear" w:color="auto" w:fill="auto"/>
            <w:vAlign w:val="center"/>
          </w:tcPr>
          <w:p w14:paraId="65E9CDE1" w14:textId="77777777" w:rsidR="00511E9F" w:rsidRDefault="00511E9F" w:rsidP="00511E9F">
            <w:pPr>
              <w:pStyle w:val="DHHStabletext8pt"/>
            </w:pPr>
            <w:r>
              <w:t xml:space="preserve">Apollo Bay IWM Plan </w:t>
            </w:r>
          </w:p>
        </w:tc>
        <w:tc>
          <w:tcPr>
            <w:tcW w:w="1125" w:type="dxa"/>
            <w:shd w:val="clear" w:color="auto" w:fill="auto"/>
            <w:vAlign w:val="center"/>
          </w:tcPr>
          <w:p w14:paraId="558C295F" w14:textId="7D091CF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D1C0C48" w14:textId="37523F8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8102024" w14:textId="72CC41EA"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DADD3D4" w14:textId="073CEFA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0A4422E" w14:textId="3855CAC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88BDA91" w14:textId="3E3817A2" w:rsidR="00511E9F" w:rsidRDefault="00511E9F" w:rsidP="00511E9F">
            <w:pPr>
              <w:pStyle w:val="DHHStabletextboldgreencentred"/>
            </w:pPr>
            <w:r>
              <w:t>Impact</w:t>
            </w:r>
            <w:r w:rsidRPr="002D1EBE">
              <w:t xml:space="preserve"> </w:t>
            </w:r>
          </w:p>
        </w:tc>
        <w:tc>
          <w:tcPr>
            <w:tcW w:w="1126" w:type="dxa"/>
            <w:shd w:val="clear" w:color="auto" w:fill="auto"/>
            <w:vAlign w:val="center"/>
          </w:tcPr>
          <w:p w14:paraId="584CD041" w14:textId="65D0ADD3" w:rsidR="00511E9F" w:rsidRDefault="00511E9F" w:rsidP="00511E9F">
            <w:pPr>
              <w:pStyle w:val="DHHStabletextboldgreencentred"/>
            </w:pPr>
            <w:r>
              <w:t>Impact</w:t>
            </w:r>
            <w:r w:rsidRPr="002D1EBE">
              <w:t xml:space="preserve"> </w:t>
            </w:r>
          </w:p>
        </w:tc>
        <w:tc>
          <w:tcPr>
            <w:tcW w:w="1134" w:type="dxa"/>
            <w:shd w:val="clear" w:color="auto" w:fill="auto"/>
            <w:vAlign w:val="center"/>
          </w:tcPr>
          <w:p w14:paraId="15DE36D1" w14:textId="77777777" w:rsidR="00511E9F" w:rsidRDefault="00511E9F" w:rsidP="00511E9F">
            <w:pPr>
              <w:pStyle w:val="DHHStabletext8pt"/>
            </w:pPr>
            <w:r>
              <w:t>Apollo Bay</w:t>
            </w:r>
          </w:p>
        </w:tc>
        <w:tc>
          <w:tcPr>
            <w:tcW w:w="850" w:type="dxa"/>
            <w:shd w:val="clear" w:color="auto" w:fill="auto"/>
            <w:vAlign w:val="center"/>
          </w:tcPr>
          <w:p w14:paraId="08E9A44E" w14:textId="77777777" w:rsidR="00511E9F" w:rsidRDefault="00511E9F" w:rsidP="00511E9F">
            <w:pPr>
              <w:pStyle w:val="DHHStabletext8pt"/>
            </w:pPr>
            <w:r>
              <w:t>Region</w:t>
            </w:r>
          </w:p>
        </w:tc>
        <w:tc>
          <w:tcPr>
            <w:tcW w:w="1134" w:type="dxa"/>
            <w:shd w:val="clear" w:color="auto" w:fill="auto"/>
            <w:vAlign w:val="center"/>
          </w:tcPr>
          <w:p w14:paraId="6B0EDA6E" w14:textId="77777777" w:rsidR="00511E9F" w:rsidRDefault="00511E9F" w:rsidP="00511E9F">
            <w:pPr>
              <w:pStyle w:val="DHHStabletext8pt"/>
            </w:pPr>
            <w:r>
              <w:t>Barwon Water</w:t>
            </w:r>
          </w:p>
        </w:tc>
        <w:tc>
          <w:tcPr>
            <w:tcW w:w="851" w:type="dxa"/>
            <w:shd w:val="clear" w:color="auto" w:fill="auto"/>
            <w:vAlign w:val="center"/>
          </w:tcPr>
          <w:p w14:paraId="33DEA70C" w14:textId="1AD7FD1C" w:rsidR="00511E9F" w:rsidRPr="000E6BA3" w:rsidRDefault="00511E9F" w:rsidP="00511E9F">
            <w:pPr>
              <w:pStyle w:val="DHHStabeltextcentreditalic"/>
            </w:pPr>
            <w:r>
              <w:t>A,B,C</w:t>
            </w:r>
          </w:p>
        </w:tc>
        <w:tc>
          <w:tcPr>
            <w:tcW w:w="1416" w:type="dxa"/>
            <w:shd w:val="clear" w:color="auto" w:fill="auto"/>
            <w:vAlign w:val="center"/>
          </w:tcPr>
          <w:p w14:paraId="7FBB3F36" w14:textId="77777777" w:rsidR="00511E9F" w:rsidRDefault="00511E9F" w:rsidP="00511E9F">
            <w:pPr>
              <w:pStyle w:val="DHHStabletext8pt"/>
            </w:pPr>
            <w:r>
              <w:t>Barwon Water Strategy 2030</w:t>
            </w:r>
          </w:p>
        </w:tc>
      </w:tr>
      <w:tr w:rsidR="008F513B" w14:paraId="51DAC145" w14:textId="77777777" w:rsidTr="007E68DC">
        <w:trPr>
          <w:cantSplit/>
        </w:trPr>
        <w:tc>
          <w:tcPr>
            <w:tcW w:w="1400" w:type="dxa"/>
            <w:shd w:val="clear" w:color="auto" w:fill="auto"/>
            <w:vAlign w:val="center"/>
          </w:tcPr>
          <w:p w14:paraId="1CE3AF4F" w14:textId="77777777" w:rsidR="00511E9F" w:rsidRDefault="00511E9F" w:rsidP="00511E9F">
            <w:pPr>
              <w:pStyle w:val="DHHStabletext8pt"/>
            </w:pPr>
            <w:r>
              <w:t>Forrest Wastewater Investigation</w:t>
            </w:r>
          </w:p>
        </w:tc>
        <w:tc>
          <w:tcPr>
            <w:tcW w:w="1125" w:type="dxa"/>
            <w:shd w:val="clear" w:color="auto" w:fill="auto"/>
            <w:vAlign w:val="center"/>
          </w:tcPr>
          <w:p w14:paraId="65C938AC" w14:textId="2B93535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390098E" w14:textId="60CF552B"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77CB7C13" w14:textId="4D941621"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5463EFE5" w14:textId="3BB60249"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18F6FBEF" w14:textId="370BD267"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562BCE33" w14:textId="080999D5" w:rsidR="00511E9F" w:rsidRDefault="00511E9F" w:rsidP="00511E9F">
            <w:pPr>
              <w:pStyle w:val="DHHStabletextboldgreencentred"/>
            </w:pPr>
            <w:r>
              <w:t>Impact</w:t>
            </w:r>
            <w:r w:rsidRPr="002D1EBE">
              <w:t xml:space="preserve"> </w:t>
            </w:r>
          </w:p>
        </w:tc>
        <w:tc>
          <w:tcPr>
            <w:tcW w:w="1126" w:type="dxa"/>
            <w:shd w:val="clear" w:color="auto" w:fill="auto"/>
            <w:vAlign w:val="center"/>
          </w:tcPr>
          <w:p w14:paraId="69925437" w14:textId="24022501" w:rsidR="00511E9F" w:rsidRDefault="00511E9F" w:rsidP="00511E9F">
            <w:pPr>
              <w:pStyle w:val="DHHStabletextboldgreencentred"/>
            </w:pPr>
            <w:r>
              <w:t>Impact</w:t>
            </w:r>
            <w:r w:rsidRPr="002D1EBE">
              <w:t xml:space="preserve"> </w:t>
            </w:r>
          </w:p>
        </w:tc>
        <w:tc>
          <w:tcPr>
            <w:tcW w:w="1134" w:type="dxa"/>
            <w:shd w:val="clear" w:color="auto" w:fill="auto"/>
            <w:vAlign w:val="center"/>
          </w:tcPr>
          <w:p w14:paraId="2DB5AC15" w14:textId="77777777" w:rsidR="00511E9F" w:rsidRDefault="00511E9F" w:rsidP="00511E9F">
            <w:pPr>
              <w:pStyle w:val="DHHStabletext8pt"/>
            </w:pPr>
            <w:r>
              <w:t>Forrest</w:t>
            </w:r>
          </w:p>
        </w:tc>
        <w:tc>
          <w:tcPr>
            <w:tcW w:w="850" w:type="dxa"/>
            <w:shd w:val="clear" w:color="auto" w:fill="auto"/>
            <w:vAlign w:val="center"/>
          </w:tcPr>
          <w:p w14:paraId="2D975CE6" w14:textId="77777777" w:rsidR="00511E9F" w:rsidRDefault="00511E9F" w:rsidP="00511E9F">
            <w:pPr>
              <w:pStyle w:val="DHHStabletext8pt"/>
            </w:pPr>
            <w:r>
              <w:t>Town</w:t>
            </w:r>
          </w:p>
        </w:tc>
        <w:tc>
          <w:tcPr>
            <w:tcW w:w="1134" w:type="dxa"/>
            <w:shd w:val="clear" w:color="auto" w:fill="auto"/>
            <w:vAlign w:val="center"/>
          </w:tcPr>
          <w:p w14:paraId="2E3B52B4" w14:textId="77777777" w:rsidR="00511E9F" w:rsidRDefault="00511E9F" w:rsidP="00511E9F">
            <w:pPr>
              <w:pStyle w:val="DHHStabletext8pt"/>
            </w:pPr>
            <w:r>
              <w:t>Barwon Water</w:t>
            </w:r>
          </w:p>
        </w:tc>
        <w:tc>
          <w:tcPr>
            <w:tcW w:w="851" w:type="dxa"/>
            <w:shd w:val="clear" w:color="auto" w:fill="auto"/>
            <w:vAlign w:val="center"/>
          </w:tcPr>
          <w:p w14:paraId="34E09237" w14:textId="1E983736" w:rsidR="00511E9F" w:rsidRPr="000E6BA3" w:rsidRDefault="00511E9F" w:rsidP="00511E9F">
            <w:pPr>
              <w:pStyle w:val="DHHStabeltextcentreditalic"/>
            </w:pPr>
            <w:r>
              <w:t>1,2</w:t>
            </w:r>
          </w:p>
        </w:tc>
        <w:tc>
          <w:tcPr>
            <w:tcW w:w="1416" w:type="dxa"/>
            <w:shd w:val="clear" w:color="auto" w:fill="auto"/>
            <w:vAlign w:val="center"/>
          </w:tcPr>
          <w:p w14:paraId="2656251E" w14:textId="77777777" w:rsidR="00511E9F" w:rsidRDefault="00511E9F" w:rsidP="00511E9F">
            <w:pPr>
              <w:pStyle w:val="DHHStabletext8pt"/>
            </w:pPr>
            <w:r>
              <w:t>Barwon Water Strategy 2030</w:t>
            </w:r>
          </w:p>
        </w:tc>
      </w:tr>
      <w:tr w:rsidR="008F513B" w14:paraId="4299E5D8" w14:textId="77777777" w:rsidTr="007E68DC">
        <w:trPr>
          <w:cantSplit/>
        </w:trPr>
        <w:tc>
          <w:tcPr>
            <w:tcW w:w="1400" w:type="dxa"/>
            <w:shd w:val="clear" w:color="auto" w:fill="auto"/>
            <w:vAlign w:val="center"/>
          </w:tcPr>
          <w:p w14:paraId="503557F2" w14:textId="77777777" w:rsidR="00511E9F" w:rsidRDefault="00511E9F" w:rsidP="00511E9F">
            <w:pPr>
              <w:pStyle w:val="DHHStabletext8pt"/>
            </w:pPr>
            <w:r>
              <w:t>Winchelsea IWM Plan</w:t>
            </w:r>
          </w:p>
        </w:tc>
        <w:tc>
          <w:tcPr>
            <w:tcW w:w="1125" w:type="dxa"/>
            <w:shd w:val="clear" w:color="auto" w:fill="auto"/>
            <w:vAlign w:val="center"/>
          </w:tcPr>
          <w:p w14:paraId="297BBDA0" w14:textId="4E5B5CC6"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B266D62" w14:textId="690A0CC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C3EFC4D" w14:textId="310EBC7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761FC8C" w14:textId="2E83BC95"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5227A41" w14:textId="3639067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6B8B89A" w14:textId="7EA9594B"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78EAD22" w14:textId="6B16896C" w:rsidR="00511E9F" w:rsidRDefault="00511E9F" w:rsidP="00511E9F">
            <w:pPr>
              <w:pStyle w:val="DHHStabletextboldgreencentred"/>
            </w:pPr>
            <w:r>
              <w:t>Impact</w:t>
            </w:r>
            <w:r w:rsidRPr="002D1EBE">
              <w:t xml:space="preserve"> </w:t>
            </w:r>
          </w:p>
        </w:tc>
        <w:tc>
          <w:tcPr>
            <w:tcW w:w="1134" w:type="dxa"/>
            <w:shd w:val="clear" w:color="auto" w:fill="auto"/>
            <w:vAlign w:val="center"/>
          </w:tcPr>
          <w:p w14:paraId="4794CC3D" w14:textId="77777777" w:rsidR="00511E9F" w:rsidRDefault="00511E9F" w:rsidP="00511E9F">
            <w:pPr>
              <w:pStyle w:val="DHHStabletext8pt"/>
            </w:pPr>
            <w:r>
              <w:t>Winchelsea</w:t>
            </w:r>
          </w:p>
        </w:tc>
        <w:tc>
          <w:tcPr>
            <w:tcW w:w="850" w:type="dxa"/>
            <w:shd w:val="clear" w:color="auto" w:fill="auto"/>
            <w:vAlign w:val="center"/>
          </w:tcPr>
          <w:p w14:paraId="326C26AA" w14:textId="77777777" w:rsidR="00511E9F" w:rsidRDefault="00511E9F" w:rsidP="00511E9F">
            <w:pPr>
              <w:pStyle w:val="DHHStabletext8pt"/>
            </w:pPr>
            <w:r>
              <w:t>Town</w:t>
            </w:r>
          </w:p>
        </w:tc>
        <w:tc>
          <w:tcPr>
            <w:tcW w:w="1134" w:type="dxa"/>
            <w:shd w:val="clear" w:color="auto" w:fill="auto"/>
            <w:vAlign w:val="center"/>
          </w:tcPr>
          <w:p w14:paraId="6E62DE65" w14:textId="77777777" w:rsidR="00511E9F" w:rsidRDefault="00511E9F" w:rsidP="00511E9F">
            <w:pPr>
              <w:pStyle w:val="DHHStabletext8pt"/>
            </w:pPr>
            <w:r>
              <w:t>Surf Coast Shire</w:t>
            </w:r>
          </w:p>
        </w:tc>
        <w:tc>
          <w:tcPr>
            <w:tcW w:w="851" w:type="dxa"/>
            <w:shd w:val="clear" w:color="auto" w:fill="auto"/>
            <w:vAlign w:val="center"/>
          </w:tcPr>
          <w:p w14:paraId="61FAB004" w14:textId="508AC891" w:rsidR="00511E9F" w:rsidRPr="000E6BA3" w:rsidRDefault="00511E9F" w:rsidP="00511E9F">
            <w:pPr>
              <w:pStyle w:val="DHHStabeltextcentreditalic"/>
            </w:pPr>
            <w:r>
              <w:t>A</w:t>
            </w:r>
          </w:p>
        </w:tc>
        <w:tc>
          <w:tcPr>
            <w:tcW w:w="1416" w:type="dxa"/>
            <w:shd w:val="clear" w:color="auto" w:fill="auto"/>
            <w:vAlign w:val="center"/>
          </w:tcPr>
          <w:p w14:paraId="693F75DF" w14:textId="469B68C8" w:rsidR="00511E9F" w:rsidRDefault="00511E9F" w:rsidP="00511E9F">
            <w:pPr>
              <w:pStyle w:val="DHHStabletext8pt"/>
            </w:pPr>
            <w:r>
              <w:t>Growing Winchelsea; G21 Planning &amp; Services Pillar</w:t>
            </w:r>
          </w:p>
        </w:tc>
      </w:tr>
      <w:tr w:rsidR="008F513B" w14:paraId="7E788BBE" w14:textId="77777777" w:rsidTr="007E68DC">
        <w:trPr>
          <w:cantSplit/>
        </w:trPr>
        <w:tc>
          <w:tcPr>
            <w:tcW w:w="1400" w:type="dxa"/>
            <w:shd w:val="clear" w:color="auto" w:fill="auto"/>
            <w:vAlign w:val="center"/>
          </w:tcPr>
          <w:p w14:paraId="251376A6" w14:textId="77777777" w:rsidR="00511E9F" w:rsidRDefault="00511E9F" w:rsidP="00511E9F">
            <w:pPr>
              <w:pStyle w:val="DHHStabletext8pt"/>
            </w:pPr>
            <w:r>
              <w:t>Clifton Springs IWM Plan</w:t>
            </w:r>
          </w:p>
        </w:tc>
        <w:tc>
          <w:tcPr>
            <w:tcW w:w="1125" w:type="dxa"/>
            <w:shd w:val="clear" w:color="auto" w:fill="auto"/>
            <w:vAlign w:val="center"/>
          </w:tcPr>
          <w:p w14:paraId="76BB7659" w14:textId="381263D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0B82F71" w14:textId="77F77D41"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500C650" w14:textId="7ABB784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9C4B0C0" w14:textId="2B667901"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9BD6661" w14:textId="59BAF58F"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20D6CA8" w14:textId="55B6FDD1" w:rsidR="00511E9F" w:rsidRDefault="00511E9F" w:rsidP="00511E9F">
            <w:pPr>
              <w:pStyle w:val="DHHStabletextboldgreencentred"/>
            </w:pPr>
            <w:r>
              <w:t>Impact</w:t>
            </w:r>
            <w:r w:rsidRPr="002D1EBE">
              <w:t xml:space="preserve"> </w:t>
            </w:r>
          </w:p>
        </w:tc>
        <w:tc>
          <w:tcPr>
            <w:tcW w:w="1126" w:type="dxa"/>
            <w:shd w:val="clear" w:color="auto" w:fill="auto"/>
            <w:vAlign w:val="center"/>
          </w:tcPr>
          <w:p w14:paraId="680E4591" w14:textId="3340DB8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068FB208" w14:textId="77777777" w:rsidR="00511E9F" w:rsidRDefault="00511E9F" w:rsidP="00511E9F">
            <w:pPr>
              <w:pStyle w:val="DHHStabletext8pt"/>
            </w:pPr>
            <w:r>
              <w:t xml:space="preserve">Clifton Springs </w:t>
            </w:r>
            <w:r>
              <w:br/>
              <w:t>and Drysdale</w:t>
            </w:r>
          </w:p>
        </w:tc>
        <w:tc>
          <w:tcPr>
            <w:tcW w:w="850" w:type="dxa"/>
            <w:shd w:val="clear" w:color="auto" w:fill="auto"/>
            <w:vAlign w:val="center"/>
          </w:tcPr>
          <w:p w14:paraId="51AD9507" w14:textId="77777777" w:rsidR="00511E9F" w:rsidRDefault="00511E9F" w:rsidP="00511E9F">
            <w:pPr>
              <w:pStyle w:val="DHHStabletext8pt"/>
            </w:pPr>
            <w:r>
              <w:t>Town</w:t>
            </w:r>
          </w:p>
        </w:tc>
        <w:tc>
          <w:tcPr>
            <w:tcW w:w="1134" w:type="dxa"/>
            <w:shd w:val="clear" w:color="auto" w:fill="auto"/>
            <w:vAlign w:val="center"/>
          </w:tcPr>
          <w:p w14:paraId="72DEE90A" w14:textId="77777777" w:rsidR="00511E9F" w:rsidRDefault="00511E9F" w:rsidP="00511E9F">
            <w:pPr>
              <w:pStyle w:val="DHHStabletext8pt"/>
            </w:pPr>
            <w:r>
              <w:t>City of Greater Geelong</w:t>
            </w:r>
          </w:p>
        </w:tc>
        <w:tc>
          <w:tcPr>
            <w:tcW w:w="851" w:type="dxa"/>
            <w:shd w:val="clear" w:color="auto" w:fill="auto"/>
            <w:vAlign w:val="center"/>
          </w:tcPr>
          <w:p w14:paraId="6C9F0A15" w14:textId="264430E9" w:rsidR="00511E9F" w:rsidRPr="000E6BA3" w:rsidRDefault="00511E9F" w:rsidP="00511E9F">
            <w:pPr>
              <w:pStyle w:val="DHHStabeltextcentreditalic"/>
            </w:pPr>
            <w:r>
              <w:t>A,B</w:t>
            </w:r>
          </w:p>
        </w:tc>
        <w:tc>
          <w:tcPr>
            <w:tcW w:w="1416" w:type="dxa"/>
            <w:shd w:val="clear" w:color="auto" w:fill="auto"/>
            <w:vAlign w:val="center"/>
          </w:tcPr>
          <w:p w14:paraId="2C52C5BC" w14:textId="77777777" w:rsidR="00511E9F" w:rsidRPr="00BF6123" w:rsidRDefault="00511E9F" w:rsidP="00511E9F">
            <w:pPr>
              <w:pStyle w:val="DHHStabletext8pt"/>
              <w:rPr>
                <w:rFonts w:ascii="Gilroy-Regular" w:hAnsi="Gilroy-Regular"/>
              </w:rPr>
            </w:pPr>
          </w:p>
        </w:tc>
      </w:tr>
      <w:tr w:rsidR="008F513B" w14:paraId="729D8255" w14:textId="77777777" w:rsidTr="007E68DC">
        <w:trPr>
          <w:cantSplit/>
        </w:trPr>
        <w:tc>
          <w:tcPr>
            <w:tcW w:w="1400" w:type="dxa"/>
            <w:shd w:val="clear" w:color="auto" w:fill="auto"/>
            <w:vAlign w:val="center"/>
          </w:tcPr>
          <w:p w14:paraId="7195FF0B" w14:textId="77777777" w:rsidR="00511E9F" w:rsidRDefault="00511E9F" w:rsidP="00511E9F">
            <w:pPr>
              <w:pStyle w:val="DHHStabletext8pt"/>
            </w:pPr>
            <w:r>
              <w:t>Sparrowvale Wetland Flood/ Stormwater Master Plan</w:t>
            </w:r>
          </w:p>
        </w:tc>
        <w:tc>
          <w:tcPr>
            <w:tcW w:w="1125" w:type="dxa"/>
            <w:shd w:val="clear" w:color="auto" w:fill="auto"/>
            <w:vAlign w:val="center"/>
          </w:tcPr>
          <w:p w14:paraId="22662F20" w14:textId="63642B2B" w:rsidR="00511E9F" w:rsidRDefault="00511E9F" w:rsidP="00511E9F">
            <w:pPr>
              <w:pStyle w:val="DHHStabletextboldgreencentred"/>
            </w:pPr>
            <w:r>
              <w:t>Impact</w:t>
            </w:r>
            <w:r w:rsidRPr="002D1EBE">
              <w:t xml:space="preserve"> </w:t>
            </w:r>
          </w:p>
        </w:tc>
        <w:tc>
          <w:tcPr>
            <w:tcW w:w="1125" w:type="dxa"/>
            <w:shd w:val="clear" w:color="auto" w:fill="auto"/>
            <w:vAlign w:val="center"/>
          </w:tcPr>
          <w:p w14:paraId="452AA848" w14:textId="43942A0B"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10869AD7" w14:textId="6456581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6EEE4ED" w14:textId="369EC26A"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5D12220" w14:textId="0B95659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23171126" w14:textId="4D2B61DD"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6F9AB62" w14:textId="4A6EDC3A" w:rsidR="00511E9F" w:rsidRDefault="00511E9F" w:rsidP="00511E9F">
            <w:pPr>
              <w:pStyle w:val="DHHStabletextboldgreencentred"/>
            </w:pPr>
            <w:r>
              <w:t>Impact</w:t>
            </w:r>
            <w:r w:rsidRPr="002D1EBE">
              <w:t xml:space="preserve"> </w:t>
            </w:r>
          </w:p>
        </w:tc>
        <w:tc>
          <w:tcPr>
            <w:tcW w:w="1134" w:type="dxa"/>
            <w:shd w:val="clear" w:color="auto" w:fill="auto"/>
            <w:vAlign w:val="center"/>
          </w:tcPr>
          <w:p w14:paraId="73309A80" w14:textId="77777777" w:rsidR="00511E9F" w:rsidRDefault="00511E9F" w:rsidP="00511E9F">
            <w:pPr>
              <w:pStyle w:val="DHHStabletext8pt"/>
            </w:pPr>
            <w:r>
              <w:t>Marshall</w:t>
            </w:r>
          </w:p>
        </w:tc>
        <w:tc>
          <w:tcPr>
            <w:tcW w:w="850" w:type="dxa"/>
            <w:shd w:val="clear" w:color="auto" w:fill="auto"/>
            <w:vAlign w:val="center"/>
          </w:tcPr>
          <w:p w14:paraId="2AA420C7" w14:textId="77777777" w:rsidR="00511E9F" w:rsidRDefault="00511E9F" w:rsidP="00511E9F">
            <w:pPr>
              <w:pStyle w:val="DHHStabletext8pt"/>
            </w:pPr>
            <w:r>
              <w:t>Precinct</w:t>
            </w:r>
          </w:p>
        </w:tc>
        <w:tc>
          <w:tcPr>
            <w:tcW w:w="1134" w:type="dxa"/>
            <w:shd w:val="clear" w:color="auto" w:fill="auto"/>
            <w:vAlign w:val="center"/>
          </w:tcPr>
          <w:p w14:paraId="55698817" w14:textId="77777777" w:rsidR="00511E9F" w:rsidRDefault="00511E9F" w:rsidP="00511E9F">
            <w:pPr>
              <w:pStyle w:val="DHHStabletext8pt"/>
            </w:pPr>
            <w:r>
              <w:t>City of Greater Geelong</w:t>
            </w:r>
          </w:p>
        </w:tc>
        <w:tc>
          <w:tcPr>
            <w:tcW w:w="851" w:type="dxa"/>
            <w:shd w:val="clear" w:color="auto" w:fill="auto"/>
            <w:vAlign w:val="center"/>
          </w:tcPr>
          <w:p w14:paraId="4C96CF78" w14:textId="28BDBB82" w:rsidR="00511E9F" w:rsidRPr="000E6BA3" w:rsidRDefault="00511E9F" w:rsidP="00511E9F">
            <w:pPr>
              <w:pStyle w:val="DHHStabeltextcentreditalic"/>
            </w:pPr>
            <w:r>
              <w:t>1,2</w:t>
            </w:r>
          </w:p>
        </w:tc>
        <w:tc>
          <w:tcPr>
            <w:tcW w:w="1416" w:type="dxa"/>
            <w:shd w:val="clear" w:color="auto" w:fill="auto"/>
            <w:vAlign w:val="center"/>
          </w:tcPr>
          <w:p w14:paraId="50A204C3" w14:textId="77777777" w:rsidR="00511E9F" w:rsidRDefault="00511E9F" w:rsidP="00511E9F">
            <w:pPr>
              <w:pStyle w:val="DHHStabletext8pt"/>
            </w:pPr>
            <w:r>
              <w:t>RAMSAR Management Plan</w:t>
            </w:r>
          </w:p>
        </w:tc>
      </w:tr>
      <w:tr w:rsidR="008F513B" w14:paraId="4E38E30A" w14:textId="77777777" w:rsidTr="007E68DC">
        <w:trPr>
          <w:cantSplit/>
        </w:trPr>
        <w:tc>
          <w:tcPr>
            <w:tcW w:w="1400" w:type="dxa"/>
            <w:shd w:val="clear" w:color="auto" w:fill="auto"/>
            <w:vAlign w:val="center"/>
          </w:tcPr>
          <w:p w14:paraId="1F9DDA63" w14:textId="77777777" w:rsidR="00511E9F" w:rsidRDefault="00511E9F" w:rsidP="00511E9F">
            <w:pPr>
              <w:pStyle w:val="DHHStabletext8pt"/>
            </w:pPr>
            <w:r>
              <w:t xml:space="preserve">Birregurra IWM Plan </w:t>
            </w:r>
          </w:p>
        </w:tc>
        <w:tc>
          <w:tcPr>
            <w:tcW w:w="1125" w:type="dxa"/>
            <w:shd w:val="clear" w:color="auto" w:fill="auto"/>
            <w:vAlign w:val="center"/>
          </w:tcPr>
          <w:p w14:paraId="05CFC3D6" w14:textId="1382487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E98A13E" w14:textId="5CDEB4B7"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106E795B" w14:textId="4252D222"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9324384" w14:textId="006237C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8550648" w14:textId="49DE0CE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0DEBE38" w14:textId="72D0DD38"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C341773" w14:textId="590E3AD0" w:rsidR="00511E9F" w:rsidRDefault="00511E9F" w:rsidP="00511E9F">
            <w:pPr>
              <w:pStyle w:val="DHHStabletextboldgreencentred"/>
            </w:pPr>
            <w:r>
              <w:t>Impact</w:t>
            </w:r>
            <w:r w:rsidRPr="002D1EBE">
              <w:t xml:space="preserve"> </w:t>
            </w:r>
          </w:p>
        </w:tc>
        <w:tc>
          <w:tcPr>
            <w:tcW w:w="1134" w:type="dxa"/>
            <w:shd w:val="clear" w:color="auto" w:fill="auto"/>
            <w:vAlign w:val="center"/>
          </w:tcPr>
          <w:p w14:paraId="05747DF5" w14:textId="77777777" w:rsidR="00511E9F" w:rsidRDefault="00511E9F" w:rsidP="00511E9F">
            <w:pPr>
              <w:pStyle w:val="DHHStabletext8pt"/>
            </w:pPr>
            <w:r>
              <w:t>Birregurra</w:t>
            </w:r>
          </w:p>
        </w:tc>
        <w:tc>
          <w:tcPr>
            <w:tcW w:w="850" w:type="dxa"/>
            <w:shd w:val="clear" w:color="auto" w:fill="auto"/>
            <w:vAlign w:val="center"/>
          </w:tcPr>
          <w:p w14:paraId="6110D80C" w14:textId="77777777" w:rsidR="00511E9F" w:rsidRDefault="00511E9F" w:rsidP="00511E9F">
            <w:pPr>
              <w:pStyle w:val="DHHStabletext8pt"/>
            </w:pPr>
            <w:r>
              <w:t>Town</w:t>
            </w:r>
          </w:p>
        </w:tc>
        <w:tc>
          <w:tcPr>
            <w:tcW w:w="1134" w:type="dxa"/>
            <w:shd w:val="clear" w:color="auto" w:fill="auto"/>
            <w:vAlign w:val="center"/>
          </w:tcPr>
          <w:p w14:paraId="6EB8A2C7" w14:textId="77777777" w:rsidR="00511E9F" w:rsidRDefault="00511E9F" w:rsidP="00511E9F">
            <w:pPr>
              <w:pStyle w:val="DHHStabletext8pt"/>
            </w:pPr>
            <w:r>
              <w:t>Colac Otway Shire</w:t>
            </w:r>
          </w:p>
        </w:tc>
        <w:tc>
          <w:tcPr>
            <w:tcW w:w="851" w:type="dxa"/>
            <w:shd w:val="clear" w:color="auto" w:fill="auto"/>
            <w:vAlign w:val="center"/>
          </w:tcPr>
          <w:p w14:paraId="3C49915F" w14:textId="252BCB03" w:rsidR="00511E9F" w:rsidRPr="000E6BA3" w:rsidRDefault="00511E9F" w:rsidP="00511E9F">
            <w:pPr>
              <w:pStyle w:val="DHHStabeltextcentreditalic"/>
            </w:pPr>
            <w:r>
              <w:t>1</w:t>
            </w:r>
          </w:p>
        </w:tc>
        <w:tc>
          <w:tcPr>
            <w:tcW w:w="1416" w:type="dxa"/>
            <w:shd w:val="clear" w:color="auto" w:fill="auto"/>
            <w:vAlign w:val="center"/>
          </w:tcPr>
          <w:p w14:paraId="6D5AC4B2" w14:textId="77777777" w:rsidR="00511E9F" w:rsidRDefault="00511E9F" w:rsidP="00511E9F">
            <w:pPr>
              <w:pStyle w:val="DHHStabletext8pt"/>
            </w:pPr>
            <w:r>
              <w:t>Colac 2050</w:t>
            </w:r>
          </w:p>
        </w:tc>
      </w:tr>
      <w:tr w:rsidR="008F513B" w14:paraId="2A604B90" w14:textId="77777777" w:rsidTr="007E68DC">
        <w:trPr>
          <w:cantSplit/>
        </w:trPr>
        <w:tc>
          <w:tcPr>
            <w:tcW w:w="1400" w:type="dxa"/>
            <w:shd w:val="clear" w:color="auto" w:fill="auto"/>
            <w:vAlign w:val="center"/>
          </w:tcPr>
          <w:p w14:paraId="776AD291" w14:textId="0CC70C1D" w:rsidR="00511E9F" w:rsidRDefault="00511E9F" w:rsidP="00511E9F">
            <w:pPr>
              <w:pStyle w:val="DHHStabletext8pt"/>
            </w:pPr>
            <w:r>
              <w:lastRenderedPageBreak/>
              <w:t>Colac Botanic Pathway and Green Spine Project</w:t>
            </w:r>
          </w:p>
        </w:tc>
        <w:tc>
          <w:tcPr>
            <w:tcW w:w="1125" w:type="dxa"/>
            <w:shd w:val="clear" w:color="auto" w:fill="auto"/>
            <w:vAlign w:val="center"/>
          </w:tcPr>
          <w:p w14:paraId="581D0002" w14:textId="562077F4" w:rsidR="00511E9F" w:rsidRDefault="00511E9F" w:rsidP="007E68DC">
            <w:pPr>
              <w:pStyle w:val="DHHStabletextboldblackcentred"/>
            </w:pPr>
            <w:r>
              <w:t>No impact</w:t>
            </w:r>
          </w:p>
        </w:tc>
        <w:tc>
          <w:tcPr>
            <w:tcW w:w="1125" w:type="dxa"/>
            <w:shd w:val="clear" w:color="auto" w:fill="auto"/>
            <w:vAlign w:val="center"/>
          </w:tcPr>
          <w:p w14:paraId="6B9625F7" w14:textId="2FFE87D0"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7A3B5B61" w14:textId="3A5C07F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22D92BF" w14:textId="693C6A5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6382A1" w14:textId="0898768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971AC7" w14:textId="36936A12" w:rsidR="00511E9F" w:rsidRDefault="00511E9F" w:rsidP="00511E9F">
            <w:pPr>
              <w:pStyle w:val="DHHStabletextboldgreencentred"/>
            </w:pPr>
            <w:r>
              <w:t>Impact</w:t>
            </w:r>
            <w:r w:rsidRPr="002D1EBE">
              <w:t xml:space="preserve"> </w:t>
            </w:r>
          </w:p>
        </w:tc>
        <w:tc>
          <w:tcPr>
            <w:tcW w:w="1126" w:type="dxa"/>
            <w:shd w:val="clear" w:color="auto" w:fill="auto"/>
            <w:vAlign w:val="center"/>
          </w:tcPr>
          <w:p w14:paraId="74EB1849" w14:textId="00CC1078" w:rsidR="00511E9F" w:rsidRDefault="00511E9F" w:rsidP="00511E9F">
            <w:pPr>
              <w:pStyle w:val="DHHStabletextboldgreencentred"/>
            </w:pPr>
            <w:r>
              <w:t>Impact</w:t>
            </w:r>
            <w:r w:rsidRPr="002D1EBE">
              <w:t xml:space="preserve"> </w:t>
            </w:r>
          </w:p>
        </w:tc>
        <w:tc>
          <w:tcPr>
            <w:tcW w:w="1134" w:type="dxa"/>
            <w:shd w:val="clear" w:color="auto" w:fill="auto"/>
            <w:vAlign w:val="center"/>
          </w:tcPr>
          <w:p w14:paraId="7A0F9A1C" w14:textId="77777777" w:rsidR="00511E9F" w:rsidRDefault="00511E9F" w:rsidP="00511E9F">
            <w:pPr>
              <w:pStyle w:val="DHHStabletext8pt"/>
            </w:pPr>
            <w:r>
              <w:t>Colac</w:t>
            </w:r>
          </w:p>
        </w:tc>
        <w:tc>
          <w:tcPr>
            <w:tcW w:w="850" w:type="dxa"/>
            <w:shd w:val="clear" w:color="auto" w:fill="auto"/>
            <w:vAlign w:val="center"/>
          </w:tcPr>
          <w:p w14:paraId="43980C19" w14:textId="77777777" w:rsidR="00511E9F" w:rsidRDefault="00511E9F" w:rsidP="00511E9F">
            <w:pPr>
              <w:pStyle w:val="DHHStabletext8pt"/>
            </w:pPr>
            <w:r>
              <w:t>Town</w:t>
            </w:r>
          </w:p>
        </w:tc>
        <w:tc>
          <w:tcPr>
            <w:tcW w:w="1134" w:type="dxa"/>
            <w:shd w:val="clear" w:color="auto" w:fill="auto"/>
            <w:vAlign w:val="center"/>
          </w:tcPr>
          <w:p w14:paraId="2DA8D78C" w14:textId="77777777" w:rsidR="00511E9F" w:rsidRDefault="00511E9F" w:rsidP="00511E9F">
            <w:pPr>
              <w:pStyle w:val="DHHStabletext8pt"/>
            </w:pPr>
            <w:r>
              <w:t>Colac Otway Shire</w:t>
            </w:r>
          </w:p>
        </w:tc>
        <w:tc>
          <w:tcPr>
            <w:tcW w:w="851" w:type="dxa"/>
            <w:shd w:val="clear" w:color="auto" w:fill="auto"/>
            <w:vAlign w:val="center"/>
          </w:tcPr>
          <w:p w14:paraId="4161D9AB" w14:textId="65CEB917" w:rsidR="00511E9F" w:rsidRPr="000E6BA3" w:rsidRDefault="00511E9F" w:rsidP="00511E9F">
            <w:pPr>
              <w:pStyle w:val="DHHStabeltextcentreditalic"/>
            </w:pPr>
            <w:r>
              <w:t>1,2,3,4</w:t>
            </w:r>
          </w:p>
        </w:tc>
        <w:tc>
          <w:tcPr>
            <w:tcW w:w="1416" w:type="dxa"/>
            <w:shd w:val="clear" w:color="auto" w:fill="auto"/>
            <w:vAlign w:val="center"/>
          </w:tcPr>
          <w:p w14:paraId="61E85DB8" w14:textId="530FA25D" w:rsidR="00511E9F" w:rsidRDefault="00511E9F" w:rsidP="00511E9F">
            <w:pPr>
              <w:pStyle w:val="DHHStabletext8pt"/>
            </w:pPr>
            <w:r>
              <w:t>Colac 2050; G21 Planning &amp; Services Pillar</w:t>
            </w:r>
          </w:p>
        </w:tc>
      </w:tr>
      <w:tr w:rsidR="008F513B" w14:paraId="52498EBE" w14:textId="77777777" w:rsidTr="007E68DC">
        <w:trPr>
          <w:cantSplit/>
        </w:trPr>
        <w:tc>
          <w:tcPr>
            <w:tcW w:w="1400" w:type="dxa"/>
            <w:shd w:val="clear" w:color="auto" w:fill="auto"/>
            <w:vAlign w:val="center"/>
          </w:tcPr>
          <w:p w14:paraId="4B3FA67C" w14:textId="4B285D5F" w:rsidR="00511E9F" w:rsidRDefault="00511E9F" w:rsidP="00511E9F">
            <w:pPr>
              <w:pStyle w:val="DHHStabletext8pt"/>
            </w:pPr>
            <w:r>
              <w:t>Irrewillepe Stormwater Basin Upgrade Plan</w:t>
            </w:r>
          </w:p>
        </w:tc>
        <w:tc>
          <w:tcPr>
            <w:tcW w:w="1125" w:type="dxa"/>
            <w:shd w:val="clear" w:color="auto" w:fill="auto"/>
            <w:vAlign w:val="center"/>
          </w:tcPr>
          <w:p w14:paraId="63E2AE59" w14:textId="3C5CDA05"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A477B3B" w14:textId="51951108"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734F3350" w14:textId="0D8CF7D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0707CB3" w14:textId="0CA2C53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366CA396" w14:textId="093197DE"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0CC930E" w14:textId="7F200245" w:rsidR="00511E9F" w:rsidRDefault="00511E9F" w:rsidP="007E68DC">
            <w:pPr>
              <w:pStyle w:val="DHHStabletextboldblackcentred"/>
            </w:pPr>
            <w:r>
              <w:t>No impact</w:t>
            </w:r>
          </w:p>
        </w:tc>
        <w:tc>
          <w:tcPr>
            <w:tcW w:w="1126" w:type="dxa"/>
            <w:shd w:val="clear" w:color="auto" w:fill="auto"/>
            <w:vAlign w:val="center"/>
          </w:tcPr>
          <w:p w14:paraId="4332203B" w14:textId="493918BB" w:rsidR="00511E9F" w:rsidRDefault="00511E9F" w:rsidP="00511E9F">
            <w:pPr>
              <w:pStyle w:val="DHHStabletextboldgreencentred"/>
            </w:pPr>
            <w:r>
              <w:t>Impact</w:t>
            </w:r>
            <w:r w:rsidRPr="00AF2DC7">
              <w:t xml:space="preserve"> </w:t>
            </w:r>
          </w:p>
        </w:tc>
        <w:tc>
          <w:tcPr>
            <w:tcW w:w="1134" w:type="dxa"/>
            <w:shd w:val="clear" w:color="auto" w:fill="auto"/>
            <w:vAlign w:val="center"/>
          </w:tcPr>
          <w:p w14:paraId="750B4E59" w14:textId="77777777" w:rsidR="00511E9F" w:rsidRDefault="00511E9F" w:rsidP="00511E9F">
            <w:pPr>
              <w:pStyle w:val="DHHStabletext8pt"/>
            </w:pPr>
            <w:r>
              <w:t>Colac</w:t>
            </w:r>
          </w:p>
        </w:tc>
        <w:tc>
          <w:tcPr>
            <w:tcW w:w="850" w:type="dxa"/>
            <w:shd w:val="clear" w:color="auto" w:fill="auto"/>
            <w:vAlign w:val="center"/>
          </w:tcPr>
          <w:p w14:paraId="4DC9AC9C" w14:textId="77777777" w:rsidR="00511E9F" w:rsidRDefault="00511E9F" w:rsidP="00511E9F">
            <w:pPr>
              <w:pStyle w:val="DHHStabletext8pt"/>
            </w:pPr>
            <w:r>
              <w:t>Town</w:t>
            </w:r>
          </w:p>
        </w:tc>
        <w:tc>
          <w:tcPr>
            <w:tcW w:w="1134" w:type="dxa"/>
            <w:shd w:val="clear" w:color="auto" w:fill="auto"/>
            <w:vAlign w:val="center"/>
          </w:tcPr>
          <w:p w14:paraId="230B9355" w14:textId="77777777" w:rsidR="00511E9F" w:rsidRDefault="00511E9F" w:rsidP="00511E9F">
            <w:pPr>
              <w:pStyle w:val="DHHStabletext8pt"/>
            </w:pPr>
            <w:r>
              <w:t>Colac Otway Shire</w:t>
            </w:r>
          </w:p>
        </w:tc>
        <w:tc>
          <w:tcPr>
            <w:tcW w:w="851" w:type="dxa"/>
            <w:shd w:val="clear" w:color="auto" w:fill="auto"/>
            <w:vAlign w:val="center"/>
          </w:tcPr>
          <w:p w14:paraId="0E1FF27B" w14:textId="5CE870AC" w:rsidR="00511E9F" w:rsidRPr="000E6BA3" w:rsidRDefault="00511E9F" w:rsidP="00511E9F">
            <w:pPr>
              <w:pStyle w:val="DHHStabeltextcentreditalic"/>
            </w:pPr>
            <w:r>
              <w:t>A</w:t>
            </w:r>
          </w:p>
        </w:tc>
        <w:tc>
          <w:tcPr>
            <w:tcW w:w="1416" w:type="dxa"/>
            <w:shd w:val="clear" w:color="auto" w:fill="auto"/>
            <w:vAlign w:val="center"/>
          </w:tcPr>
          <w:p w14:paraId="7AA620E9" w14:textId="77777777" w:rsidR="00511E9F" w:rsidRDefault="00511E9F" w:rsidP="00511E9F">
            <w:pPr>
              <w:pStyle w:val="DHHStabletext8pt"/>
            </w:pPr>
            <w:r>
              <w:t>Colac 2050</w:t>
            </w:r>
          </w:p>
        </w:tc>
      </w:tr>
      <w:tr w:rsidR="008F513B" w14:paraId="0142C82C" w14:textId="77777777" w:rsidTr="007E68DC">
        <w:trPr>
          <w:cantSplit/>
        </w:trPr>
        <w:tc>
          <w:tcPr>
            <w:tcW w:w="1400" w:type="dxa"/>
            <w:shd w:val="clear" w:color="auto" w:fill="auto"/>
            <w:vAlign w:val="center"/>
          </w:tcPr>
          <w:p w14:paraId="6AF5F1DA" w14:textId="77777777" w:rsidR="00511E9F" w:rsidRDefault="00511E9F" w:rsidP="00511E9F">
            <w:pPr>
              <w:pStyle w:val="DHHStabletext8pt"/>
            </w:pPr>
            <w:r>
              <w:t>Deakin University Waurn Ponds IWM Plan</w:t>
            </w:r>
          </w:p>
        </w:tc>
        <w:tc>
          <w:tcPr>
            <w:tcW w:w="1125" w:type="dxa"/>
            <w:shd w:val="clear" w:color="auto" w:fill="auto"/>
            <w:vAlign w:val="center"/>
          </w:tcPr>
          <w:p w14:paraId="784C286F" w14:textId="166FDB31"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CB82E6D" w14:textId="034C9E6B" w:rsidR="00511E9F" w:rsidRDefault="00511E9F" w:rsidP="00511E9F">
            <w:pPr>
              <w:pStyle w:val="DHHStabletextboldgreencentred"/>
            </w:pPr>
            <w:r>
              <w:t>Impact</w:t>
            </w:r>
            <w:r w:rsidRPr="00AF2DC7">
              <w:t xml:space="preserve"> </w:t>
            </w:r>
          </w:p>
        </w:tc>
        <w:tc>
          <w:tcPr>
            <w:tcW w:w="1125" w:type="dxa"/>
            <w:shd w:val="clear" w:color="auto" w:fill="auto"/>
            <w:vAlign w:val="center"/>
          </w:tcPr>
          <w:p w14:paraId="60D9C810" w14:textId="3F32A52F"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DDCFE0F" w14:textId="01B9B07D"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20B3CAC" w14:textId="5F7E3519"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423674E" w14:textId="1AD76F33" w:rsidR="00511E9F" w:rsidRDefault="00511E9F" w:rsidP="00511E9F">
            <w:pPr>
              <w:pStyle w:val="DHHStabletextboldgreencentred"/>
            </w:pPr>
            <w:r>
              <w:t>Impact</w:t>
            </w:r>
            <w:r w:rsidRPr="00AF2DC7">
              <w:t xml:space="preserve"> </w:t>
            </w:r>
          </w:p>
        </w:tc>
        <w:tc>
          <w:tcPr>
            <w:tcW w:w="1126" w:type="dxa"/>
            <w:shd w:val="clear" w:color="auto" w:fill="auto"/>
            <w:vAlign w:val="center"/>
          </w:tcPr>
          <w:p w14:paraId="1D3EE67E" w14:textId="69BC3E76" w:rsidR="00511E9F" w:rsidRDefault="00511E9F" w:rsidP="00511E9F">
            <w:pPr>
              <w:pStyle w:val="DHHStabletextboldgreencentred"/>
            </w:pPr>
            <w:r>
              <w:t>Impact</w:t>
            </w:r>
            <w:r w:rsidRPr="00AF2DC7">
              <w:t xml:space="preserve"> </w:t>
            </w:r>
          </w:p>
        </w:tc>
        <w:tc>
          <w:tcPr>
            <w:tcW w:w="1134" w:type="dxa"/>
            <w:shd w:val="clear" w:color="auto" w:fill="auto"/>
            <w:vAlign w:val="center"/>
          </w:tcPr>
          <w:p w14:paraId="111D2A5F" w14:textId="77777777" w:rsidR="00511E9F" w:rsidRDefault="00511E9F" w:rsidP="00511E9F">
            <w:pPr>
              <w:pStyle w:val="DHHStabletext8pt"/>
            </w:pPr>
            <w:r>
              <w:t xml:space="preserve">Deakin University </w:t>
            </w:r>
            <w:r>
              <w:br/>
              <w:t>Waurn Ponds campus</w:t>
            </w:r>
          </w:p>
        </w:tc>
        <w:tc>
          <w:tcPr>
            <w:tcW w:w="850" w:type="dxa"/>
            <w:shd w:val="clear" w:color="auto" w:fill="auto"/>
            <w:vAlign w:val="center"/>
          </w:tcPr>
          <w:p w14:paraId="26EF33A3" w14:textId="77777777" w:rsidR="00511E9F" w:rsidRDefault="00511E9F" w:rsidP="00511E9F">
            <w:pPr>
              <w:pStyle w:val="DHHStabletext8pt"/>
            </w:pPr>
            <w:r>
              <w:t>Town</w:t>
            </w:r>
          </w:p>
        </w:tc>
        <w:tc>
          <w:tcPr>
            <w:tcW w:w="1134" w:type="dxa"/>
            <w:shd w:val="clear" w:color="auto" w:fill="auto"/>
            <w:vAlign w:val="center"/>
          </w:tcPr>
          <w:p w14:paraId="365AAF1D" w14:textId="77777777" w:rsidR="00511E9F" w:rsidRDefault="00511E9F" w:rsidP="00511E9F">
            <w:pPr>
              <w:pStyle w:val="DHHStabletext8pt"/>
            </w:pPr>
            <w:r>
              <w:t>Deakin University</w:t>
            </w:r>
          </w:p>
        </w:tc>
        <w:tc>
          <w:tcPr>
            <w:tcW w:w="851" w:type="dxa"/>
            <w:shd w:val="clear" w:color="auto" w:fill="auto"/>
            <w:vAlign w:val="center"/>
          </w:tcPr>
          <w:p w14:paraId="4FFCC200" w14:textId="5C376201" w:rsidR="00511E9F" w:rsidRPr="000E6BA3" w:rsidRDefault="00511E9F" w:rsidP="00511E9F">
            <w:pPr>
              <w:pStyle w:val="DHHStabeltextcentreditalic"/>
            </w:pPr>
            <w:r>
              <w:t>A</w:t>
            </w:r>
          </w:p>
        </w:tc>
        <w:tc>
          <w:tcPr>
            <w:tcW w:w="1416" w:type="dxa"/>
            <w:shd w:val="clear" w:color="auto" w:fill="auto"/>
            <w:vAlign w:val="center"/>
          </w:tcPr>
          <w:p w14:paraId="2EAB6B5E" w14:textId="77777777" w:rsidR="00511E9F" w:rsidRPr="00BF6123" w:rsidRDefault="00511E9F" w:rsidP="00511E9F">
            <w:pPr>
              <w:pStyle w:val="DHHStabletext8pt"/>
              <w:rPr>
                <w:rFonts w:ascii="Gilroy-Regular" w:hAnsi="Gilroy-Regular"/>
              </w:rPr>
            </w:pPr>
          </w:p>
        </w:tc>
      </w:tr>
      <w:tr w:rsidR="008F513B" w14:paraId="503C057E" w14:textId="77777777" w:rsidTr="007E68DC">
        <w:trPr>
          <w:cantSplit/>
        </w:trPr>
        <w:tc>
          <w:tcPr>
            <w:tcW w:w="1400" w:type="dxa"/>
            <w:shd w:val="clear" w:color="auto" w:fill="auto"/>
            <w:vAlign w:val="center"/>
          </w:tcPr>
          <w:p w14:paraId="7A05FD59" w14:textId="77777777" w:rsidR="00511E9F" w:rsidRDefault="00511E9F" w:rsidP="00511E9F">
            <w:pPr>
              <w:pStyle w:val="DHHStabletext8pt"/>
            </w:pPr>
            <w:r>
              <w:t>Bannockburn IWM Plan</w:t>
            </w:r>
          </w:p>
        </w:tc>
        <w:tc>
          <w:tcPr>
            <w:tcW w:w="1125" w:type="dxa"/>
            <w:shd w:val="clear" w:color="auto" w:fill="auto"/>
            <w:vAlign w:val="center"/>
          </w:tcPr>
          <w:p w14:paraId="52D53678" w14:textId="4154E125" w:rsidR="00511E9F" w:rsidRDefault="00511E9F" w:rsidP="00511E9F">
            <w:pPr>
              <w:pStyle w:val="DHHStabletextboldgreencentred"/>
            </w:pPr>
            <w:r>
              <w:t>Impact</w:t>
            </w:r>
            <w:r w:rsidRPr="00AF2DC7">
              <w:t xml:space="preserve"> </w:t>
            </w:r>
          </w:p>
        </w:tc>
        <w:tc>
          <w:tcPr>
            <w:tcW w:w="1125" w:type="dxa"/>
            <w:shd w:val="clear" w:color="auto" w:fill="auto"/>
            <w:vAlign w:val="center"/>
          </w:tcPr>
          <w:p w14:paraId="589777A1" w14:textId="01A568E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5D533C1" w14:textId="7DA93B0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F2F4BE8" w14:textId="1C11211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47FC01F" w14:textId="11020A3E" w:rsidR="00511E9F" w:rsidRDefault="00511E9F" w:rsidP="00511E9F">
            <w:pPr>
              <w:pStyle w:val="DHHStabletextboldgreencentred"/>
            </w:pPr>
            <w:r>
              <w:t>Impact</w:t>
            </w:r>
            <w:r w:rsidRPr="00AF2DC7">
              <w:t xml:space="preserve"> </w:t>
            </w:r>
          </w:p>
        </w:tc>
        <w:tc>
          <w:tcPr>
            <w:tcW w:w="1125" w:type="dxa"/>
            <w:shd w:val="clear" w:color="auto" w:fill="auto"/>
            <w:vAlign w:val="center"/>
          </w:tcPr>
          <w:p w14:paraId="63FA51FB" w14:textId="0A12B6A5" w:rsidR="00511E9F" w:rsidRDefault="00511E9F" w:rsidP="00511E9F">
            <w:pPr>
              <w:pStyle w:val="DHHStabletextboldgreencentred"/>
            </w:pPr>
            <w:r>
              <w:t>Impact</w:t>
            </w:r>
            <w:r w:rsidRPr="00AF2DC7">
              <w:t xml:space="preserve"> </w:t>
            </w:r>
          </w:p>
        </w:tc>
        <w:tc>
          <w:tcPr>
            <w:tcW w:w="1126" w:type="dxa"/>
            <w:shd w:val="clear" w:color="auto" w:fill="auto"/>
            <w:vAlign w:val="center"/>
          </w:tcPr>
          <w:p w14:paraId="1527F99B" w14:textId="0C08D5FB" w:rsidR="00511E9F" w:rsidRDefault="00511E9F" w:rsidP="00511E9F">
            <w:pPr>
              <w:pStyle w:val="DHHStabletextboldgreencentred"/>
            </w:pPr>
            <w:r>
              <w:t>Impact</w:t>
            </w:r>
            <w:r w:rsidRPr="00AF2DC7">
              <w:t xml:space="preserve"> </w:t>
            </w:r>
          </w:p>
        </w:tc>
        <w:tc>
          <w:tcPr>
            <w:tcW w:w="1134" w:type="dxa"/>
            <w:shd w:val="clear" w:color="auto" w:fill="auto"/>
            <w:vAlign w:val="center"/>
          </w:tcPr>
          <w:p w14:paraId="399F669B" w14:textId="77777777" w:rsidR="00511E9F" w:rsidRDefault="00511E9F" w:rsidP="00511E9F">
            <w:pPr>
              <w:pStyle w:val="DHHStabletext8pt"/>
            </w:pPr>
            <w:r>
              <w:t>Bannockburn</w:t>
            </w:r>
          </w:p>
        </w:tc>
        <w:tc>
          <w:tcPr>
            <w:tcW w:w="850" w:type="dxa"/>
            <w:shd w:val="clear" w:color="auto" w:fill="auto"/>
            <w:vAlign w:val="center"/>
          </w:tcPr>
          <w:p w14:paraId="33302419" w14:textId="77777777" w:rsidR="00511E9F" w:rsidRDefault="00511E9F" w:rsidP="00511E9F">
            <w:pPr>
              <w:pStyle w:val="DHHStabletext8pt"/>
            </w:pPr>
            <w:r>
              <w:t>Town</w:t>
            </w:r>
          </w:p>
        </w:tc>
        <w:tc>
          <w:tcPr>
            <w:tcW w:w="1134" w:type="dxa"/>
            <w:shd w:val="clear" w:color="auto" w:fill="auto"/>
            <w:vAlign w:val="center"/>
          </w:tcPr>
          <w:p w14:paraId="7B562BDD" w14:textId="77777777" w:rsidR="00511E9F" w:rsidRDefault="00511E9F" w:rsidP="00511E9F">
            <w:pPr>
              <w:pStyle w:val="DHHStabletext8pt"/>
            </w:pPr>
            <w:r>
              <w:t>Golden Plains Shire</w:t>
            </w:r>
          </w:p>
        </w:tc>
        <w:tc>
          <w:tcPr>
            <w:tcW w:w="851" w:type="dxa"/>
            <w:shd w:val="clear" w:color="auto" w:fill="auto"/>
            <w:vAlign w:val="center"/>
          </w:tcPr>
          <w:p w14:paraId="33DDBB9E" w14:textId="53B7B34D" w:rsidR="00511E9F" w:rsidRPr="000E6BA3" w:rsidRDefault="00511E9F" w:rsidP="00511E9F">
            <w:pPr>
              <w:pStyle w:val="DHHStabeltextcentreditalic"/>
            </w:pPr>
            <w:r>
              <w:t>A</w:t>
            </w:r>
          </w:p>
        </w:tc>
        <w:tc>
          <w:tcPr>
            <w:tcW w:w="1416" w:type="dxa"/>
            <w:shd w:val="clear" w:color="auto" w:fill="auto"/>
            <w:vAlign w:val="center"/>
          </w:tcPr>
          <w:p w14:paraId="5C735977" w14:textId="19D49E3B" w:rsidR="00511E9F" w:rsidRDefault="00511E9F" w:rsidP="00511E9F">
            <w:pPr>
              <w:pStyle w:val="DHHStabletext8pt"/>
            </w:pPr>
            <w:r>
              <w:t>Bannockburn Structure Plan; G21 Economic Development Pillar</w:t>
            </w:r>
          </w:p>
        </w:tc>
      </w:tr>
      <w:tr w:rsidR="008F513B" w14:paraId="44E8EFAB" w14:textId="77777777" w:rsidTr="007E68DC">
        <w:trPr>
          <w:cantSplit/>
        </w:trPr>
        <w:tc>
          <w:tcPr>
            <w:tcW w:w="1400" w:type="dxa"/>
            <w:shd w:val="clear" w:color="auto" w:fill="auto"/>
            <w:vAlign w:val="center"/>
          </w:tcPr>
          <w:p w14:paraId="29AB95C1" w14:textId="77777777" w:rsidR="00511E9F" w:rsidRDefault="00511E9F" w:rsidP="00511E9F">
            <w:pPr>
              <w:pStyle w:val="DHHStabletext8pt"/>
            </w:pPr>
            <w:r>
              <w:t xml:space="preserve">Point Lonsdale Streetscape Stormwater Infiltration </w:t>
            </w:r>
            <w:r>
              <w:br/>
              <w:t>Trial Project</w:t>
            </w:r>
          </w:p>
        </w:tc>
        <w:tc>
          <w:tcPr>
            <w:tcW w:w="1125" w:type="dxa"/>
            <w:shd w:val="clear" w:color="auto" w:fill="auto"/>
            <w:vAlign w:val="center"/>
          </w:tcPr>
          <w:p w14:paraId="369CE4EE" w14:textId="71F73A77" w:rsidR="00511E9F" w:rsidRDefault="00511E9F" w:rsidP="00511E9F">
            <w:pPr>
              <w:pStyle w:val="DHHStabletextboldblackcentred"/>
            </w:pPr>
            <w:r>
              <w:t>No impact</w:t>
            </w:r>
            <w:r w:rsidRPr="00143FC8">
              <w:t xml:space="preserve"> </w:t>
            </w:r>
          </w:p>
        </w:tc>
        <w:tc>
          <w:tcPr>
            <w:tcW w:w="1125" w:type="dxa"/>
            <w:shd w:val="clear" w:color="auto" w:fill="auto"/>
            <w:vAlign w:val="center"/>
          </w:tcPr>
          <w:p w14:paraId="3C0753CE" w14:textId="509276FF" w:rsidR="00511E9F" w:rsidRDefault="00511E9F" w:rsidP="00511E9F">
            <w:pPr>
              <w:pStyle w:val="DHHStabletextboldblackcentred"/>
            </w:pPr>
            <w:r>
              <w:t>No impact</w:t>
            </w:r>
            <w:r w:rsidRPr="00143FC8">
              <w:t xml:space="preserve"> </w:t>
            </w:r>
          </w:p>
        </w:tc>
        <w:tc>
          <w:tcPr>
            <w:tcW w:w="1125" w:type="dxa"/>
            <w:shd w:val="clear" w:color="auto" w:fill="auto"/>
            <w:vAlign w:val="center"/>
          </w:tcPr>
          <w:p w14:paraId="0026DB69" w14:textId="36A6B9C9" w:rsidR="00511E9F" w:rsidRDefault="00511E9F" w:rsidP="007E68DC">
            <w:pPr>
              <w:pStyle w:val="DHHStabletextboldgreencentred"/>
            </w:pPr>
            <w:r>
              <w:t>Impact</w:t>
            </w:r>
          </w:p>
        </w:tc>
        <w:tc>
          <w:tcPr>
            <w:tcW w:w="1125" w:type="dxa"/>
            <w:shd w:val="clear" w:color="auto" w:fill="auto"/>
            <w:vAlign w:val="center"/>
          </w:tcPr>
          <w:p w14:paraId="6DBBE8E3" w14:textId="08A47A57" w:rsidR="00511E9F" w:rsidRDefault="00511E9F" w:rsidP="00511E9F">
            <w:pPr>
              <w:pStyle w:val="DHHStabletextboldgreencentred"/>
            </w:pPr>
            <w:r>
              <w:t>Impact</w:t>
            </w:r>
            <w:r w:rsidRPr="00AF2DC7">
              <w:t xml:space="preserve"> </w:t>
            </w:r>
          </w:p>
        </w:tc>
        <w:tc>
          <w:tcPr>
            <w:tcW w:w="1125" w:type="dxa"/>
            <w:shd w:val="clear" w:color="auto" w:fill="auto"/>
            <w:vAlign w:val="center"/>
          </w:tcPr>
          <w:p w14:paraId="5CE250F0" w14:textId="0071640A"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147F4CE" w14:textId="02840954" w:rsidR="00511E9F" w:rsidRDefault="00511E9F" w:rsidP="00511E9F">
            <w:pPr>
              <w:pStyle w:val="DHHStabletextboldblackcentred"/>
            </w:pPr>
            <w:r>
              <w:t>No impact</w:t>
            </w:r>
            <w:r w:rsidRPr="0087296C">
              <w:t xml:space="preserve"> </w:t>
            </w:r>
          </w:p>
        </w:tc>
        <w:tc>
          <w:tcPr>
            <w:tcW w:w="1126" w:type="dxa"/>
            <w:shd w:val="clear" w:color="auto" w:fill="auto"/>
            <w:vAlign w:val="center"/>
          </w:tcPr>
          <w:p w14:paraId="70877912" w14:textId="38C096A9" w:rsidR="00511E9F" w:rsidRDefault="00511E9F" w:rsidP="00511E9F">
            <w:pPr>
              <w:pStyle w:val="DHHStabletextboldgreencentred"/>
            </w:pPr>
            <w:r>
              <w:t>Impact</w:t>
            </w:r>
            <w:r w:rsidRPr="00AF2DC7">
              <w:t xml:space="preserve"> </w:t>
            </w:r>
          </w:p>
        </w:tc>
        <w:tc>
          <w:tcPr>
            <w:tcW w:w="1134" w:type="dxa"/>
            <w:shd w:val="clear" w:color="auto" w:fill="auto"/>
            <w:vAlign w:val="center"/>
          </w:tcPr>
          <w:p w14:paraId="183C99A8" w14:textId="77777777" w:rsidR="00511E9F" w:rsidRDefault="00511E9F" w:rsidP="00511E9F">
            <w:pPr>
              <w:pStyle w:val="DHHStabletext8pt"/>
            </w:pPr>
            <w:r>
              <w:t>Point Lonsdale</w:t>
            </w:r>
          </w:p>
        </w:tc>
        <w:tc>
          <w:tcPr>
            <w:tcW w:w="850" w:type="dxa"/>
            <w:shd w:val="clear" w:color="auto" w:fill="auto"/>
            <w:vAlign w:val="center"/>
          </w:tcPr>
          <w:p w14:paraId="67DF8E15" w14:textId="77777777" w:rsidR="00511E9F" w:rsidRDefault="00511E9F" w:rsidP="00511E9F">
            <w:pPr>
              <w:pStyle w:val="DHHStabletext8pt"/>
            </w:pPr>
            <w:r>
              <w:t>Precinct</w:t>
            </w:r>
          </w:p>
        </w:tc>
        <w:tc>
          <w:tcPr>
            <w:tcW w:w="1134" w:type="dxa"/>
            <w:shd w:val="clear" w:color="auto" w:fill="auto"/>
            <w:vAlign w:val="center"/>
          </w:tcPr>
          <w:p w14:paraId="5E3E7615" w14:textId="77777777" w:rsidR="00511E9F" w:rsidRDefault="00511E9F" w:rsidP="00511E9F">
            <w:pPr>
              <w:pStyle w:val="DHHStabletext8pt"/>
            </w:pPr>
            <w:r>
              <w:t>Borough of Queenscliffe</w:t>
            </w:r>
          </w:p>
        </w:tc>
        <w:tc>
          <w:tcPr>
            <w:tcW w:w="851" w:type="dxa"/>
            <w:shd w:val="clear" w:color="auto" w:fill="auto"/>
            <w:vAlign w:val="center"/>
          </w:tcPr>
          <w:p w14:paraId="1D44D9A6" w14:textId="4EE70CA4" w:rsidR="00511E9F" w:rsidRPr="000E6BA3" w:rsidRDefault="00511E9F" w:rsidP="00511E9F">
            <w:pPr>
              <w:pStyle w:val="DHHStabeltextcentreditalic"/>
            </w:pPr>
            <w:r>
              <w:t>A</w:t>
            </w:r>
          </w:p>
        </w:tc>
        <w:tc>
          <w:tcPr>
            <w:tcW w:w="1416" w:type="dxa"/>
            <w:shd w:val="clear" w:color="auto" w:fill="auto"/>
            <w:vAlign w:val="center"/>
          </w:tcPr>
          <w:p w14:paraId="755E7CDC" w14:textId="77777777" w:rsidR="00511E9F" w:rsidRDefault="00511E9F" w:rsidP="00511E9F">
            <w:pPr>
              <w:pStyle w:val="DHHStabletext8pt"/>
            </w:pPr>
            <w:r>
              <w:t>Council Plan 2017-2021, Strategic Objective 1: Community Wellbeing</w:t>
            </w:r>
          </w:p>
        </w:tc>
      </w:tr>
      <w:tr w:rsidR="008F513B" w14:paraId="775D165E" w14:textId="77777777" w:rsidTr="007E68DC">
        <w:trPr>
          <w:cantSplit/>
        </w:trPr>
        <w:tc>
          <w:tcPr>
            <w:tcW w:w="1400" w:type="dxa"/>
            <w:shd w:val="clear" w:color="auto" w:fill="auto"/>
            <w:vAlign w:val="center"/>
          </w:tcPr>
          <w:p w14:paraId="373F54C1" w14:textId="77777777" w:rsidR="00511E9F" w:rsidRDefault="00511E9F" w:rsidP="00511E9F">
            <w:pPr>
              <w:pStyle w:val="DHHStabletext8pt"/>
            </w:pPr>
            <w:r>
              <w:t>Stead Park Recycled Water Project</w:t>
            </w:r>
          </w:p>
        </w:tc>
        <w:tc>
          <w:tcPr>
            <w:tcW w:w="1125" w:type="dxa"/>
            <w:shd w:val="clear" w:color="auto" w:fill="auto"/>
            <w:vAlign w:val="center"/>
          </w:tcPr>
          <w:p w14:paraId="13A33D98" w14:textId="4BBC912D"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87E9CA6" w14:textId="36365B9C" w:rsidR="00511E9F" w:rsidRDefault="00511E9F" w:rsidP="00511E9F">
            <w:pPr>
              <w:pStyle w:val="DHHStabletextboldgreencentred"/>
            </w:pPr>
            <w:r>
              <w:t>Impact</w:t>
            </w:r>
            <w:r w:rsidRPr="00AF2DC7">
              <w:t xml:space="preserve"> </w:t>
            </w:r>
          </w:p>
        </w:tc>
        <w:tc>
          <w:tcPr>
            <w:tcW w:w="1125" w:type="dxa"/>
            <w:shd w:val="clear" w:color="auto" w:fill="auto"/>
            <w:vAlign w:val="center"/>
          </w:tcPr>
          <w:p w14:paraId="2C4C817E" w14:textId="5EC7E09C" w:rsidR="00511E9F" w:rsidRDefault="00511E9F" w:rsidP="00511E9F">
            <w:pPr>
              <w:pStyle w:val="DHHStabletextboldblackcentred"/>
            </w:pPr>
            <w:r>
              <w:t>No impact</w:t>
            </w:r>
            <w:r w:rsidRPr="00D84FDE">
              <w:t xml:space="preserve"> </w:t>
            </w:r>
          </w:p>
        </w:tc>
        <w:tc>
          <w:tcPr>
            <w:tcW w:w="1125" w:type="dxa"/>
            <w:shd w:val="clear" w:color="auto" w:fill="auto"/>
            <w:vAlign w:val="center"/>
          </w:tcPr>
          <w:p w14:paraId="0E109BEA" w14:textId="77B7F145" w:rsidR="00511E9F" w:rsidRDefault="00511E9F" w:rsidP="00511E9F">
            <w:pPr>
              <w:pStyle w:val="DHHStabletextboldblackcentred"/>
            </w:pPr>
            <w:r>
              <w:t>No impact</w:t>
            </w:r>
            <w:r w:rsidRPr="00D84FDE">
              <w:t xml:space="preserve"> </w:t>
            </w:r>
          </w:p>
        </w:tc>
        <w:tc>
          <w:tcPr>
            <w:tcW w:w="1125" w:type="dxa"/>
            <w:shd w:val="clear" w:color="auto" w:fill="auto"/>
            <w:vAlign w:val="center"/>
          </w:tcPr>
          <w:p w14:paraId="2E3A0B05" w14:textId="7003E9C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3C57C56" w14:textId="03B589C0" w:rsidR="00511E9F" w:rsidRDefault="00511E9F" w:rsidP="00511E9F">
            <w:pPr>
              <w:pStyle w:val="DHHStabletextboldblackcentred"/>
            </w:pPr>
            <w:r>
              <w:t>No impact</w:t>
            </w:r>
            <w:r w:rsidRPr="0087296C">
              <w:t xml:space="preserve"> </w:t>
            </w:r>
          </w:p>
        </w:tc>
        <w:tc>
          <w:tcPr>
            <w:tcW w:w="1126" w:type="dxa"/>
            <w:shd w:val="clear" w:color="auto" w:fill="auto"/>
            <w:vAlign w:val="center"/>
          </w:tcPr>
          <w:p w14:paraId="4A3FA797" w14:textId="7BF219F1" w:rsidR="00511E9F" w:rsidRDefault="00511E9F" w:rsidP="00511E9F">
            <w:pPr>
              <w:pStyle w:val="DHHStabletextboldgreencentred"/>
            </w:pPr>
            <w:r>
              <w:t>Impact</w:t>
            </w:r>
            <w:r w:rsidRPr="00AF2DC7">
              <w:t xml:space="preserve"> </w:t>
            </w:r>
          </w:p>
        </w:tc>
        <w:tc>
          <w:tcPr>
            <w:tcW w:w="1134" w:type="dxa"/>
            <w:shd w:val="clear" w:color="auto" w:fill="auto"/>
            <w:vAlign w:val="center"/>
          </w:tcPr>
          <w:p w14:paraId="070D161D" w14:textId="77777777" w:rsidR="00511E9F" w:rsidRDefault="00511E9F" w:rsidP="00511E9F">
            <w:pPr>
              <w:pStyle w:val="DHHStabletext8pt"/>
            </w:pPr>
            <w:r>
              <w:t>Stead Park, Corio</w:t>
            </w:r>
          </w:p>
        </w:tc>
        <w:tc>
          <w:tcPr>
            <w:tcW w:w="850" w:type="dxa"/>
            <w:shd w:val="clear" w:color="auto" w:fill="auto"/>
            <w:vAlign w:val="center"/>
          </w:tcPr>
          <w:p w14:paraId="1C160A3D" w14:textId="77777777" w:rsidR="00511E9F" w:rsidRDefault="00511E9F" w:rsidP="00511E9F">
            <w:pPr>
              <w:pStyle w:val="DHHStabletext8pt"/>
            </w:pPr>
            <w:r>
              <w:t>Lot Scale</w:t>
            </w:r>
          </w:p>
        </w:tc>
        <w:tc>
          <w:tcPr>
            <w:tcW w:w="1134" w:type="dxa"/>
            <w:shd w:val="clear" w:color="auto" w:fill="auto"/>
            <w:vAlign w:val="center"/>
          </w:tcPr>
          <w:p w14:paraId="7A96DDE6" w14:textId="77777777" w:rsidR="00511E9F" w:rsidRDefault="00511E9F" w:rsidP="00511E9F">
            <w:pPr>
              <w:pStyle w:val="DHHStabletext8pt"/>
            </w:pPr>
            <w:r>
              <w:t>Barwon Water</w:t>
            </w:r>
          </w:p>
        </w:tc>
        <w:tc>
          <w:tcPr>
            <w:tcW w:w="851" w:type="dxa"/>
            <w:shd w:val="clear" w:color="auto" w:fill="auto"/>
            <w:vAlign w:val="center"/>
          </w:tcPr>
          <w:p w14:paraId="08CBB645" w14:textId="117D34F6" w:rsidR="00511E9F" w:rsidRPr="000E6BA3" w:rsidRDefault="00511E9F" w:rsidP="00511E9F">
            <w:pPr>
              <w:pStyle w:val="DHHStabeltextcentreditalic"/>
            </w:pPr>
            <w:r>
              <w:t>A.B</w:t>
            </w:r>
          </w:p>
        </w:tc>
        <w:tc>
          <w:tcPr>
            <w:tcW w:w="1416" w:type="dxa"/>
            <w:shd w:val="clear" w:color="auto" w:fill="auto"/>
            <w:vAlign w:val="center"/>
          </w:tcPr>
          <w:p w14:paraId="0A1C3655" w14:textId="77777777" w:rsidR="00511E9F" w:rsidRDefault="00511E9F" w:rsidP="00511E9F">
            <w:pPr>
              <w:pStyle w:val="DHHStabletext8pt"/>
            </w:pPr>
            <w:r>
              <w:t>Barwon Water Strategy 2030</w:t>
            </w:r>
          </w:p>
        </w:tc>
      </w:tr>
    </w:tbl>
    <w:p w14:paraId="7385B2A9" w14:textId="77777777" w:rsidR="008E3DEF" w:rsidRDefault="008E3DEF" w:rsidP="008E3DEF">
      <w:pPr>
        <w:pStyle w:val="DHHStablefigurenote"/>
      </w:pPr>
      <w:r>
        <w:t>The status of each IWM opportunity included in the Priority Portfolio reflects the phase of work to be undertaken in this time period.</w:t>
      </w:r>
    </w:p>
    <w:p w14:paraId="1C5C3A37" w14:textId="4CA33CA3" w:rsidR="006641B5" w:rsidRPr="008231EC" w:rsidRDefault="006641B5" w:rsidP="008231EC">
      <w:pPr>
        <w:pStyle w:val="DHHStablefigurenoteheading"/>
      </w:pPr>
      <w:r w:rsidRPr="008231EC">
        <w:t>Project opportunity status</w:t>
      </w:r>
    </w:p>
    <w:p w14:paraId="31B15848" w14:textId="748632A4" w:rsidR="00741214" w:rsidRPr="000025F8" w:rsidRDefault="00741214" w:rsidP="000025F8">
      <w:pPr>
        <w:pStyle w:val="DHHStablefigurenote"/>
      </w:pPr>
      <w:r w:rsidRPr="000025F8">
        <w:t>Concept &amp; feasibility</w:t>
      </w:r>
      <w:r w:rsidR="008231EC" w:rsidRPr="000025F8">
        <w:t xml:space="preserve"> = A, </w:t>
      </w:r>
      <w:r w:rsidRPr="000025F8">
        <w:t>Business case</w:t>
      </w:r>
      <w:r w:rsidR="008231EC" w:rsidRPr="000025F8">
        <w:t xml:space="preserve"> = B, </w:t>
      </w:r>
      <w:r w:rsidRPr="000025F8">
        <w:t xml:space="preserve">Detailed design </w:t>
      </w:r>
      <w:r w:rsidR="008231EC" w:rsidRPr="000025F8">
        <w:t xml:space="preserve">+ C, </w:t>
      </w:r>
      <w:r w:rsidRPr="000025F8">
        <w:t>Implementation</w:t>
      </w:r>
      <w:r w:rsidR="008231EC" w:rsidRPr="000025F8">
        <w:t xml:space="preserve"> = D, </w:t>
      </w:r>
      <w:r w:rsidRPr="000025F8">
        <w:t>Commission</w:t>
      </w:r>
      <w:r w:rsidR="008231EC" w:rsidRPr="000025F8">
        <w:t xml:space="preserve"> = E, </w:t>
      </w:r>
      <w:r w:rsidRPr="000025F8">
        <w:t>Benefit realisation</w:t>
      </w:r>
      <w:r w:rsidR="008231EC" w:rsidRPr="000025F8">
        <w:t xml:space="preserve"> = F.</w:t>
      </w:r>
    </w:p>
    <w:p w14:paraId="4CB94654" w14:textId="77777777" w:rsidR="00741214" w:rsidRPr="008231EC" w:rsidRDefault="00741214" w:rsidP="008231EC">
      <w:pPr>
        <w:pStyle w:val="DHHStablefigurenoteheading"/>
      </w:pPr>
      <w:r w:rsidRPr="008231EC">
        <w:t>Strategy opportunity status</w:t>
      </w:r>
    </w:p>
    <w:p w14:paraId="08D680EE" w14:textId="58E4D441" w:rsidR="000E6BA3" w:rsidRDefault="00741214" w:rsidP="00D56DA1">
      <w:pPr>
        <w:pStyle w:val="DHHStablefigurenote"/>
      </w:pPr>
      <w:r w:rsidRPr="008231EC">
        <w:t>Concept</w:t>
      </w:r>
      <w:r w:rsidR="00660BC5">
        <w:t xml:space="preserve"> = 1,</w:t>
      </w:r>
      <w:r w:rsidRPr="008231EC">
        <w:t xml:space="preserve"> Commitment </w:t>
      </w:r>
      <w:r w:rsidR="00660BC5">
        <w:t xml:space="preserve">= 2, </w:t>
      </w:r>
      <w:r w:rsidRPr="008231EC">
        <w:t>Prepare draft</w:t>
      </w:r>
      <w:r w:rsidR="00660BC5">
        <w:t xml:space="preserve"> = 3,</w:t>
      </w:r>
      <w:r w:rsidRPr="008231EC">
        <w:t xml:space="preserve"> Consult &amp; finalise</w:t>
      </w:r>
      <w:r w:rsidR="00660BC5">
        <w:t xml:space="preserve"> = 4, </w:t>
      </w:r>
      <w:r w:rsidRPr="008231EC">
        <w:t>Implement</w:t>
      </w:r>
      <w:r w:rsidR="00660BC5">
        <w:t xml:space="preserve"> = 5, </w:t>
      </w:r>
      <w:r w:rsidRPr="008231EC">
        <w:t>Evaluate</w:t>
      </w:r>
      <w:r w:rsidR="00660BC5">
        <w:t xml:space="preserve"> = 6.</w:t>
      </w:r>
    </w:p>
    <w:p w14:paraId="281CE189" w14:textId="77777777" w:rsidR="000E6BA3" w:rsidRDefault="000E6BA3" w:rsidP="000E6BA3">
      <w:pPr>
        <w:pStyle w:val="DHHSIntro"/>
      </w:pPr>
    </w:p>
    <w:p w14:paraId="612CC064" w14:textId="77777777" w:rsidR="008C7A28" w:rsidRDefault="008C7A28" w:rsidP="000E6BA3">
      <w:pPr>
        <w:pStyle w:val="DHHSIntro"/>
        <w:sectPr w:rsidR="008C7A28" w:rsidSect="008C7A28">
          <w:footerReference w:type="even" r:id="rId36"/>
          <w:footerReference w:type="default" r:id="rId37"/>
          <w:pgSz w:w="16838" w:h="11906" w:orient="landscape"/>
          <w:pgMar w:top="1304" w:right="1701" w:bottom="1304" w:left="1134" w:header="454" w:footer="510" w:gutter="0"/>
          <w:cols w:space="720"/>
          <w:docGrid w:linePitch="360"/>
        </w:sectPr>
      </w:pPr>
    </w:p>
    <w:p w14:paraId="183D49BE" w14:textId="77777777" w:rsidR="000E6BA3" w:rsidRDefault="000E6BA3" w:rsidP="000116C1">
      <w:pPr>
        <w:pStyle w:val="Heading2"/>
      </w:pPr>
      <w:bookmarkStart w:id="17" w:name="_Toc534320171"/>
      <w:r>
        <w:lastRenderedPageBreak/>
        <w:t>Priority Portfolio of IWM projects and strategies</w:t>
      </w:r>
      <w:bookmarkEnd w:id="17"/>
    </w:p>
    <w:p w14:paraId="469AE9B7" w14:textId="61E2DDAC" w:rsidR="000E6BA3" w:rsidRDefault="000E6BA3" w:rsidP="00172BBD">
      <w:pPr>
        <w:pStyle w:val="Heading3"/>
      </w:pPr>
      <w:r>
        <w:t>Action BR1</w:t>
      </w:r>
    </w:p>
    <w:p w14:paraId="4004F7E8" w14:textId="77777777" w:rsidR="000E6BA3" w:rsidRDefault="000E6BA3" w:rsidP="00172BBD">
      <w:pPr>
        <w:pStyle w:val="Heading4"/>
      </w:pPr>
      <w:r>
        <w:t>Plan – Barwon River Parklands Master Plan Review</w:t>
      </w:r>
    </w:p>
    <w:p w14:paraId="19A764BD" w14:textId="77777777" w:rsidR="000E6BA3" w:rsidRDefault="000E6BA3" w:rsidP="001C3B9E">
      <w:pPr>
        <w:pStyle w:val="DHHSbody"/>
      </w:pPr>
      <w:r>
        <w:t>The Barwon River Parklands is a long-envisioned idea for creating a continuous active travel pathway extending from Geelong to Barwon Heads along the Barwon River. Incorporated as a strategically planned component of the G21 Adventure Trails Priority Project, the Parklands project builds on the popular recreation opportunities of the existing trail network through Geelong to create an iconic walking and cycling route along the River which has valuable cultural, environmental and social values to the regional community. The project would involve a review of the master plan and reinvigorating the connections between multiple stakeholders to identify practical initiatives and projects that can contribute to achieve the long term vision. There are opportunities to leverage and integrate with other projects such as recreation/amenity upgrades within the Geelong segment and Barwon Water’s land at Aqueduct Park.</w:t>
      </w:r>
    </w:p>
    <w:p w14:paraId="45D057E3" w14:textId="77777777" w:rsidR="000E6BA3" w:rsidRDefault="000E6BA3" w:rsidP="00172BBD">
      <w:pPr>
        <w:pStyle w:val="Heading4"/>
      </w:pPr>
      <w:r>
        <w:t>Next steps:</w:t>
      </w:r>
    </w:p>
    <w:p w14:paraId="64C88644" w14:textId="77777777" w:rsidR="000E6BA3" w:rsidRDefault="000E6BA3" w:rsidP="001C3B9E">
      <w:pPr>
        <w:pStyle w:val="DHHSbody"/>
      </w:pPr>
      <w:r>
        <w:t>Corangamite CMA to hold stakeholder meeting in August 2018.</w:t>
      </w:r>
    </w:p>
    <w:p w14:paraId="7BD3C0A2" w14:textId="3D2125F5" w:rsidR="000E6BA3" w:rsidRDefault="000E6BA3" w:rsidP="001C3B9E">
      <w:pPr>
        <w:pStyle w:val="DHHSbody"/>
      </w:pPr>
      <w:r>
        <w:t>CCMA in conjunction with partners to seek funding.</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rsidRPr="00116D50" w14:paraId="708F75B9" w14:textId="77777777" w:rsidTr="00EC6732">
        <w:trPr>
          <w:tblHeader/>
        </w:trPr>
        <w:tc>
          <w:tcPr>
            <w:tcW w:w="982" w:type="dxa"/>
            <w:shd w:val="clear" w:color="auto" w:fill="auto"/>
          </w:tcPr>
          <w:p w14:paraId="2EEEA222" w14:textId="77777777" w:rsidR="005762EF" w:rsidRPr="004F0A94" w:rsidRDefault="005762EF" w:rsidP="003D081F">
            <w:pPr>
              <w:pStyle w:val="DHHStablecolhead8pt"/>
            </w:pPr>
          </w:p>
        </w:tc>
        <w:tc>
          <w:tcPr>
            <w:tcW w:w="1216" w:type="dxa"/>
            <w:shd w:val="clear" w:color="auto" w:fill="auto"/>
          </w:tcPr>
          <w:p w14:paraId="13CEAE5F" w14:textId="77777777" w:rsidR="005762EF" w:rsidRDefault="005762EF" w:rsidP="003D081F">
            <w:pPr>
              <w:pStyle w:val="DHHStablecolhead8pt"/>
            </w:pPr>
            <w:r w:rsidRPr="004F0A94">
              <w:t xml:space="preserve">Strategic </w:t>
            </w:r>
            <w:r>
              <w:t>outcome</w:t>
            </w:r>
          </w:p>
          <w:p w14:paraId="7B0438F1" w14:textId="77777777" w:rsidR="005762EF" w:rsidRDefault="005762EF" w:rsidP="003D081F">
            <w:pPr>
              <w:pStyle w:val="DHHStablecolhead8pt"/>
            </w:pPr>
            <w:r w:rsidRPr="00D26A76">
              <w:t>Safe, secure and affordable supplies in an uncertain future</w:t>
            </w:r>
          </w:p>
        </w:tc>
        <w:tc>
          <w:tcPr>
            <w:tcW w:w="1217" w:type="dxa"/>
            <w:shd w:val="clear" w:color="auto" w:fill="auto"/>
          </w:tcPr>
          <w:p w14:paraId="6C096BDC" w14:textId="77777777" w:rsidR="005762EF" w:rsidRDefault="005762EF" w:rsidP="003D081F">
            <w:pPr>
              <w:pStyle w:val="DHHStablecolhead8pt"/>
            </w:pPr>
            <w:r w:rsidRPr="004F0A94">
              <w:t>Strategic outcomes</w:t>
            </w:r>
          </w:p>
          <w:p w14:paraId="407BCFEE" w14:textId="77777777" w:rsidR="005762EF" w:rsidRDefault="005762EF" w:rsidP="003D081F">
            <w:pPr>
              <w:pStyle w:val="DHHStablecolhead8pt"/>
            </w:pPr>
            <w:r w:rsidRPr="00001FF2">
              <w:t>Effective and affordable wastewater systems</w:t>
            </w:r>
          </w:p>
        </w:tc>
        <w:tc>
          <w:tcPr>
            <w:tcW w:w="1216" w:type="dxa"/>
            <w:shd w:val="clear" w:color="auto" w:fill="auto"/>
          </w:tcPr>
          <w:p w14:paraId="68E4C4C9" w14:textId="77777777" w:rsidR="005762EF" w:rsidRPr="00116D50" w:rsidRDefault="005762EF" w:rsidP="003D081F">
            <w:pPr>
              <w:pStyle w:val="DHHStablecolhead8pt"/>
            </w:pPr>
            <w:r w:rsidRPr="00116D50">
              <w:t>Strategic outcomes</w:t>
            </w:r>
          </w:p>
          <w:p w14:paraId="2B5E3F5E" w14:textId="77777777" w:rsidR="005762EF" w:rsidRPr="00116D50" w:rsidRDefault="005762EF" w:rsidP="003D081F">
            <w:pPr>
              <w:pStyle w:val="DHHStablecolhead8pt"/>
            </w:pPr>
            <w:r w:rsidRPr="00116D50">
              <w:t>Avoided or minimised existing and future flood risks</w:t>
            </w:r>
          </w:p>
        </w:tc>
        <w:tc>
          <w:tcPr>
            <w:tcW w:w="1217" w:type="dxa"/>
            <w:shd w:val="clear" w:color="auto" w:fill="auto"/>
          </w:tcPr>
          <w:p w14:paraId="59B1C5A6" w14:textId="77777777" w:rsidR="005762EF" w:rsidRPr="00116D50" w:rsidRDefault="005762EF" w:rsidP="003D081F">
            <w:pPr>
              <w:pStyle w:val="DHHStablecolhead8pt"/>
            </w:pPr>
            <w:r w:rsidRPr="00116D50">
              <w:t>Strategic outcomes</w:t>
            </w:r>
          </w:p>
          <w:p w14:paraId="13F85C9B" w14:textId="77777777" w:rsidR="005762EF" w:rsidRPr="00BF6123" w:rsidRDefault="005762E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A055DFB" w14:textId="77777777" w:rsidR="005762EF" w:rsidRPr="00116D50" w:rsidRDefault="005762EF" w:rsidP="003D081F">
            <w:pPr>
              <w:pStyle w:val="DHHStablecolhead8pt"/>
            </w:pPr>
            <w:r w:rsidRPr="00116D50">
              <w:t>Strategic outcomes</w:t>
            </w:r>
          </w:p>
          <w:p w14:paraId="7AF33E72" w14:textId="77777777" w:rsidR="005762EF" w:rsidRPr="00116D50" w:rsidRDefault="005762E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0AF9A91" w14:textId="77777777" w:rsidR="005762EF" w:rsidRPr="00116D50" w:rsidRDefault="005762EF" w:rsidP="003D081F">
            <w:pPr>
              <w:pStyle w:val="DHHStablecolhead8pt"/>
            </w:pPr>
            <w:r w:rsidRPr="00116D50">
              <w:t>Strategic outcomes</w:t>
            </w:r>
          </w:p>
          <w:p w14:paraId="4BC98FF5" w14:textId="77777777" w:rsidR="005762EF" w:rsidRPr="00116D50" w:rsidRDefault="005762E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0EA47755" w14:textId="77777777" w:rsidR="005762EF" w:rsidRPr="00116D50" w:rsidRDefault="005762EF" w:rsidP="003D081F">
            <w:pPr>
              <w:pStyle w:val="DHHStablecolhead8pt"/>
            </w:pPr>
            <w:r w:rsidRPr="00116D50">
              <w:t>Strategic outcomes</w:t>
            </w:r>
          </w:p>
          <w:p w14:paraId="5682BCBD" w14:textId="77777777" w:rsidR="005762EF" w:rsidRPr="00116D50" w:rsidRDefault="005762EF" w:rsidP="003D081F">
            <w:pPr>
              <w:pStyle w:val="DHHStablecolhead8pt"/>
            </w:pPr>
            <w:r w:rsidRPr="00116D50">
              <w:t>Jobs, economic growth and innovation</w:t>
            </w:r>
          </w:p>
        </w:tc>
      </w:tr>
      <w:tr w:rsidR="008F513B" w14:paraId="042421E2" w14:textId="77777777" w:rsidTr="00EC6732">
        <w:tc>
          <w:tcPr>
            <w:tcW w:w="982" w:type="dxa"/>
            <w:shd w:val="clear" w:color="auto" w:fill="auto"/>
          </w:tcPr>
          <w:p w14:paraId="4AA43CF5" w14:textId="77777777" w:rsidR="005762EF" w:rsidRPr="007559B0" w:rsidRDefault="005762EF" w:rsidP="005762EF">
            <w:pPr>
              <w:pStyle w:val="DHHStabletext"/>
              <w:rPr>
                <w:rStyle w:val="Strong"/>
              </w:rPr>
            </w:pPr>
            <w:r w:rsidRPr="007559B0">
              <w:rPr>
                <w:rStyle w:val="Strong"/>
              </w:rPr>
              <w:t>Impact status</w:t>
            </w:r>
          </w:p>
        </w:tc>
        <w:tc>
          <w:tcPr>
            <w:tcW w:w="1216" w:type="dxa"/>
            <w:shd w:val="clear" w:color="auto" w:fill="auto"/>
            <w:vAlign w:val="center"/>
          </w:tcPr>
          <w:p w14:paraId="19C35B7F" w14:textId="6BF24FA8" w:rsidR="005762EF" w:rsidRPr="00D26A76" w:rsidRDefault="005762EF" w:rsidP="005762EF">
            <w:pPr>
              <w:pStyle w:val="DHHStabletextboldblackcentred"/>
            </w:pPr>
            <w:r>
              <w:t xml:space="preserve">No impact </w:t>
            </w:r>
          </w:p>
        </w:tc>
        <w:tc>
          <w:tcPr>
            <w:tcW w:w="1217" w:type="dxa"/>
            <w:shd w:val="clear" w:color="auto" w:fill="auto"/>
            <w:vAlign w:val="center"/>
          </w:tcPr>
          <w:p w14:paraId="7699DE77" w14:textId="3715E810" w:rsidR="005762EF" w:rsidRDefault="005762EF" w:rsidP="005762EF">
            <w:pPr>
              <w:pStyle w:val="DHHStabletextboldblackcentred"/>
            </w:pPr>
            <w:r>
              <w:t xml:space="preserve">No impact </w:t>
            </w:r>
          </w:p>
        </w:tc>
        <w:tc>
          <w:tcPr>
            <w:tcW w:w="1216" w:type="dxa"/>
            <w:shd w:val="clear" w:color="auto" w:fill="auto"/>
            <w:vAlign w:val="center"/>
          </w:tcPr>
          <w:p w14:paraId="07F87870" w14:textId="35881A3B" w:rsidR="005762EF" w:rsidRDefault="005762EF" w:rsidP="005762EF">
            <w:pPr>
              <w:pStyle w:val="DHHStabletextboldgreencentred"/>
            </w:pPr>
            <w:r>
              <w:t xml:space="preserve">Impact </w:t>
            </w:r>
          </w:p>
        </w:tc>
        <w:tc>
          <w:tcPr>
            <w:tcW w:w="1217" w:type="dxa"/>
            <w:shd w:val="clear" w:color="auto" w:fill="auto"/>
            <w:vAlign w:val="center"/>
          </w:tcPr>
          <w:p w14:paraId="6231283E" w14:textId="134FE5FA" w:rsidR="005762EF" w:rsidRDefault="005762EF" w:rsidP="005762EF">
            <w:pPr>
              <w:pStyle w:val="DHHStabletextboldgreencentred"/>
            </w:pPr>
            <w:r>
              <w:t xml:space="preserve">Impact </w:t>
            </w:r>
          </w:p>
        </w:tc>
        <w:tc>
          <w:tcPr>
            <w:tcW w:w="1216" w:type="dxa"/>
            <w:shd w:val="clear" w:color="auto" w:fill="auto"/>
            <w:vAlign w:val="center"/>
          </w:tcPr>
          <w:p w14:paraId="12E1BE46" w14:textId="6EA9EC2B" w:rsidR="005762EF" w:rsidRDefault="005762EF" w:rsidP="005762EF">
            <w:pPr>
              <w:pStyle w:val="DHHStabletextboldgreencentred"/>
            </w:pPr>
            <w:r>
              <w:t xml:space="preserve">Impact </w:t>
            </w:r>
          </w:p>
        </w:tc>
        <w:tc>
          <w:tcPr>
            <w:tcW w:w="1217" w:type="dxa"/>
            <w:shd w:val="clear" w:color="auto" w:fill="auto"/>
            <w:vAlign w:val="center"/>
          </w:tcPr>
          <w:p w14:paraId="794D3E8C" w14:textId="3C0827A9" w:rsidR="005762EF" w:rsidRDefault="005762EF" w:rsidP="005762EF">
            <w:pPr>
              <w:pStyle w:val="DHHStabletextboldgreencentred"/>
            </w:pPr>
            <w:r>
              <w:t xml:space="preserve">Impact </w:t>
            </w:r>
          </w:p>
        </w:tc>
        <w:tc>
          <w:tcPr>
            <w:tcW w:w="1217" w:type="dxa"/>
            <w:shd w:val="clear" w:color="auto" w:fill="auto"/>
            <w:vAlign w:val="center"/>
          </w:tcPr>
          <w:p w14:paraId="236566C4" w14:textId="6497132A" w:rsidR="005762EF" w:rsidRDefault="005762EF" w:rsidP="005762EF">
            <w:pPr>
              <w:pStyle w:val="DHHStabletextboldgreencentred"/>
            </w:pPr>
            <w:r>
              <w:t xml:space="preserve">Impact </w:t>
            </w:r>
          </w:p>
        </w:tc>
      </w:tr>
    </w:tbl>
    <w:p w14:paraId="4C98DD35" w14:textId="1F6B252E" w:rsidR="002C5947" w:rsidRDefault="002C5947" w:rsidP="002C5947">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E24251" w14:paraId="6A15E4A0" w14:textId="77777777" w:rsidTr="00E67912">
        <w:trPr>
          <w:tblHeader/>
        </w:trPr>
        <w:tc>
          <w:tcPr>
            <w:tcW w:w="1280" w:type="dxa"/>
            <w:shd w:val="clear" w:color="auto" w:fill="auto"/>
          </w:tcPr>
          <w:p w14:paraId="6A70D9A8" w14:textId="4E6328A1" w:rsidR="00E24251" w:rsidRPr="00FA35A7" w:rsidRDefault="00167225" w:rsidP="00FA35A7">
            <w:pPr>
              <w:pStyle w:val="DHHStablecolhead"/>
            </w:pPr>
            <w:r w:rsidRPr="00FA35A7">
              <w:t>Subject</w:t>
            </w:r>
          </w:p>
        </w:tc>
        <w:tc>
          <w:tcPr>
            <w:tcW w:w="8076" w:type="dxa"/>
            <w:shd w:val="clear" w:color="auto" w:fill="auto"/>
          </w:tcPr>
          <w:p w14:paraId="065AF281" w14:textId="2D056BE1" w:rsidR="00E24251" w:rsidRDefault="00167225" w:rsidP="00167225">
            <w:pPr>
              <w:pStyle w:val="DHHStablecolhead"/>
            </w:pPr>
            <w:r>
              <w:t>Details</w:t>
            </w:r>
          </w:p>
        </w:tc>
      </w:tr>
      <w:tr w:rsidR="000E6BA3" w14:paraId="471ABBFD" w14:textId="77777777" w:rsidTr="00E67912">
        <w:tc>
          <w:tcPr>
            <w:tcW w:w="1280" w:type="dxa"/>
            <w:shd w:val="clear" w:color="auto" w:fill="auto"/>
          </w:tcPr>
          <w:p w14:paraId="2C4503F5" w14:textId="77777777" w:rsidR="000E6BA3" w:rsidRPr="00E24251" w:rsidRDefault="000E6BA3" w:rsidP="000F3CAD">
            <w:pPr>
              <w:pStyle w:val="DHHStabletext"/>
              <w:rPr>
                <w:rStyle w:val="Strong"/>
              </w:rPr>
            </w:pPr>
            <w:r w:rsidRPr="00E24251">
              <w:rPr>
                <w:rStyle w:val="Strong"/>
              </w:rPr>
              <w:t>Status</w:t>
            </w:r>
          </w:p>
        </w:tc>
        <w:tc>
          <w:tcPr>
            <w:tcW w:w="8076" w:type="dxa"/>
            <w:shd w:val="clear" w:color="auto" w:fill="auto"/>
          </w:tcPr>
          <w:p w14:paraId="6EB594CF" w14:textId="77777777" w:rsidR="000E6BA3" w:rsidRDefault="000E6BA3" w:rsidP="000F3CAD">
            <w:pPr>
              <w:pStyle w:val="DHHStabletext"/>
            </w:pPr>
            <w:r>
              <w:t xml:space="preserve">Endorsed by partners as a priority project for the Corangamite Catchment Partnership (CPA) Agreement. </w:t>
            </w:r>
          </w:p>
        </w:tc>
      </w:tr>
      <w:tr w:rsidR="000E6BA3" w14:paraId="2C948E51" w14:textId="77777777" w:rsidTr="00E67912">
        <w:tc>
          <w:tcPr>
            <w:tcW w:w="1280" w:type="dxa"/>
            <w:shd w:val="clear" w:color="auto" w:fill="auto"/>
          </w:tcPr>
          <w:p w14:paraId="67AABD3D" w14:textId="77777777" w:rsidR="000E6BA3" w:rsidRPr="00E24251" w:rsidRDefault="000E6BA3" w:rsidP="000F3CAD">
            <w:pPr>
              <w:pStyle w:val="DHHStabletext"/>
              <w:rPr>
                <w:rStyle w:val="Strong"/>
              </w:rPr>
            </w:pPr>
            <w:r w:rsidRPr="00E24251">
              <w:rPr>
                <w:rStyle w:val="Strong"/>
              </w:rPr>
              <w:t>Lead agency</w:t>
            </w:r>
          </w:p>
        </w:tc>
        <w:tc>
          <w:tcPr>
            <w:tcW w:w="8076" w:type="dxa"/>
            <w:shd w:val="clear" w:color="auto" w:fill="auto"/>
          </w:tcPr>
          <w:p w14:paraId="1C2AAF52" w14:textId="77777777" w:rsidR="000E6BA3" w:rsidRDefault="000E6BA3" w:rsidP="000F3CAD">
            <w:pPr>
              <w:pStyle w:val="DHHStabletext"/>
            </w:pPr>
            <w:r>
              <w:t>Corangamite Catchment Management Authority</w:t>
            </w:r>
          </w:p>
        </w:tc>
      </w:tr>
      <w:tr w:rsidR="000E6BA3" w14:paraId="081507A9" w14:textId="77777777" w:rsidTr="00E67912">
        <w:tc>
          <w:tcPr>
            <w:tcW w:w="1280" w:type="dxa"/>
            <w:shd w:val="clear" w:color="auto" w:fill="auto"/>
          </w:tcPr>
          <w:p w14:paraId="5A2495BC" w14:textId="77777777" w:rsidR="000E6BA3" w:rsidRPr="00E24251" w:rsidRDefault="000E6BA3" w:rsidP="000F3CAD">
            <w:pPr>
              <w:pStyle w:val="DHHStabletext"/>
              <w:rPr>
                <w:rStyle w:val="Strong"/>
              </w:rPr>
            </w:pPr>
            <w:r w:rsidRPr="00E24251">
              <w:rPr>
                <w:rStyle w:val="Strong"/>
              </w:rPr>
              <w:t>Location</w:t>
            </w:r>
          </w:p>
        </w:tc>
        <w:tc>
          <w:tcPr>
            <w:tcW w:w="8076" w:type="dxa"/>
            <w:shd w:val="clear" w:color="auto" w:fill="auto"/>
          </w:tcPr>
          <w:p w14:paraId="4891451B" w14:textId="32813A8E" w:rsidR="000E6BA3" w:rsidRDefault="000E6BA3" w:rsidP="000F3CAD">
            <w:pPr>
              <w:pStyle w:val="DHHStabletext"/>
            </w:pPr>
            <w:r>
              <w:t>Barwon River from Geelong ring road through to Barwon Heads</w:t>
            </w:r>
          </w:p>
        </w:tc>
      </w:tr>
      <w:tr w:rsidR="000E6BA3" w14:paraId="5EC4DADE" w14:textId="77777777" w:rsidTr="00E67912">
        <w:tc>
          <w:tcPr>
            <w:tcW w:w="1280" w:type="dxa"/>
            <w:shd w:val="clear" w:color="auto" w:fill="auto"/>
          </w:tcPr>
          <w:p w14:paraId="29D3929F" w14:textId="77777777" w:rsidR="000E6BA3" w:rsidRPr="00E24251" w:rsidRDefault="000E6BA3" w:rsidP="000F3CAD">
            <w:pPr>
              <w:pStyle w:val="DHHStabletext"/>
              <w:rPr>
                <w:rStyle w:val="Strong"/>
              </w:rPr>
            </w:pPr>
            <w:r w:rsidRPr="00E24251">
              <w:rPr>
                <w:rStyle w:val="Strong"/>
              </w:rPr>
              <w:t>Timeframe</w:t>
            </w:r>
          </w:p>
        </w:tc>
        <w:tc>
          <w:tcPr>
            <w:tcW w:w="8076" w:type="dxa"/>
            <w:shd w:val="clear" w:color="auto" w:fill="auto"/>
          </w:tcPr>
          <w:p w14:paraId="34ACA864" w14:textId="77777777" w:rsidR="000E6BA3" w:rsidRDefault="000E6BA3" w:rsidP="000F3CAD">
            <w:pPr>
              <w:pStyle w:val="DHHStabletext"/>
            </w:pPr>
            <w:r>
              <w:t>5-10 years</w:t>
            </w:r>
          </w:p>
        </w:tc>
      </w:tr>
      <w:tr w:rsidR="000E6BA3" w14:paraId="0DEA6186" w14:textId="77777777" w:rsidTr="00E67912">
        <w:tc>
          <w:tcPr>
            <w:tcW w:w="1280" w:type="dxa"/>
            <w:shd w:val="clear" w:color="auto" w:fill="auto"/>
          </w:tcPr>
          <w:p w14:paraId="410D6EFC" w14:textId="77777777" w:rsidR="000E6BA3" w:rsidRPr="00E24251" w:rsidRDefault="000E6BA3" w:rsidP="000F3CAD">
            <w:pPr>
              <w:pStyle w:val="DHHStabletext"/>
              <w:rPr>
                <w:rStyle w:val="Strong"/>
              </w:rPr>
            </w:pPr>
            <w:r w:rsidRPr="00E24251">
              <w:rPr>
                <w:rStyle w:val="Strong"/>
              </w:rPr>
              <w:t>Partners</w:t>
            </w:r>
          </w:p>
        </w:tc>
        <w:tc>
          <w:tcPr>
            <w:tcW w:w="8076" w:type="dxa"/>
            <w:shd w:val="clear" w:color="auto" w:fill="auto"/>
          </w:tcPr>
          <w:p w14:paraId="3B678872" w14:textId="77777777" w:rsidR="000E6BA3" w:rsidRDefault="000E6BA3" w:rsidP="000F3CAD">
            <w:pPr>
              <w:pStyle w:val="DHHStabletext"/>
            </w:pPr>
            <w:r>
              <w:t>Parks Vic, Barwon Water, City of Greater Geelong and Regional Development Victoria</w:t>
            </w:r>
          </w:p>
        </w:tc>
      </w:tr>
      <w:tr w:rsidR="000E6BA3" w14:paraId="6A55A3CC" w14:textId="77777777" w:rsidTr="00E67912">
        <w:tc>
          <w:tcPr>
            <w:tcW w:w="1280" w:type="dxa"/>
            <w:shd w:val="clear" w:color="auto" w:fill="auto"/>
          </w:tcPr>
          <w:p w14:paraId="73ABF891" w14:textId="77777777" w:rsidR="000E6BA3" w:rsidRPr="00E24251" w:rsidRDefault="000E6BA3" w:rsidP="000F3CAD">
            <w:pPr>
              <w:pStyle w:val="DHHStabletext"/>
              <w:rPr>
                <w:rStyle w:val="Strong"/>
              </w:rPr>
            </w:pPr>
            <w:r w:rsidRPr="00E24251">
              <w:rPr>
                <w:rStyle w:val="Strong"/>
              </w:rPr>
              <w:t>Scale</w:t>
            </w:r>
          </w:p>
        </w:tc>
        <w:tc>
          <w:tcPr>
            <w:tcW w:w="8076" w:type="dxa"/>
            <w:shd w:val="clear" w:color="auto" w:fill="auto"/>
          </w:tcPr>
          <w:p w14:paraId="276BB6EF" w14:textId="77777777" w:rsidR="000E6BA3" w:rsidRDefault="000E6BA3" w:rsidP="000F3CAD">
            <w:pPr>
              <w:pStyle w:val="DHHStabletext"/>
            </w:pPr>
            <w:r>
              <w:t>Forum Area</w:t>
            </w:r>
          </w:p>
        </w:tc>
      </w:tr>
    </w:tbl>
    <w:p w14:paraId="7412D33B" w14:textId="69FC0568" w:rsidR="000E6BA3" w:rsidRDefault="00E24251" w:rsidP="00172BBD">
      <w:pPr>
        <w:pStyle w:val="Heading3"/>
      </w:pPr>
      <w:r>
        <w:br w:type="page"/>
      </w:r>
      <w:r w:rsidR="000E6BA3">
        <w:lastRenderedPageBreak/>
        <w:t>Action BR2</w:t>
      </w:r>
    </w:p>
    <w:p w14:paraId="113E7DD1" w14:textId="77777777" w:rsidR="000E6BA3" w:rsidRDefault="000E6BA3" w:rsidP="00172BBD">
      <w:pPr>
        <w:pStyle w:val="Heading4"/>
      </w:pPr>
      <w:r>
        <w:t>Plan – Regional Recycled Water Plan</w:t>
      </w:r>
    </w:p>
    <w:p w14:paraId="256D6650" w14:textId="77777777" w:rsidR="000E6BA3" w:rsidRDefault="000E6BA3" w:rsidP="001C3B9E">
      <w:pPr>
        <w:pStyle w:val="DHHSbody"/>
      </w:pPr>
      <w:r>
        <w:t>Barwon Water currently reuses 25% of the Region’s recycled water produced at 10 Water Reclamation Plants. In keeping with its commitment to achieve Zero Waste, Barwon Water is developing a strategic plan to reuse 100 per cent of this recycled water. This ambitious target will require a significant step-change and has the potential to create significant benefit to the Region supporting healthy green urban, rural and agricultural landscapes as well as the potential for jobs and economic development. The Plan will consider short, medium and long term opportunities and a strategic framework to accommodate future needs.</w:t>
      </w:r>
    </w:p>
    <w:p w14:paraId="70FAC50E" w14:textId="77777777" w:rsidR="000E6BA3" w:rsidRDefault="000E6BA3" w:rsidP="00172BBD">
      <w:pPr>
        <w:pStyle w:val="Heading4"/>
      </w:pPr>
      <w:r>
        <w:t>Next steps:</w:t>
      </w:r>
    </w:p>
    <w:p w14:paraId="5F669A8D" w14:textId="01D06FF8" w:rsidR="000E6BA3" w:rsidRDefault="000E6BA3" w:rsidP="001C3B9E">
      <w:pPr>
        <w:pStyle w:val="DHHSbody"/>
      </w:pPr>
      <w:r>
        <w:t>Commence development of the recycled water plan.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rsidRPr="00116D50" w14:paraId="31148FE3" w14:textId="77777777" w:rsidTr="00EC6732">
        <w:trPr>
          <w:trHeight w:val="1701"/>
          <w:tblHeader/>
        </w:trPr>
        <w:tc>
          <w:tcPr>
            <w:tcW w:w="982" w:type="dxa"/>
            <w:shd w:val="clear" w:color="auto" w:fill="auto"/>
          </w:tcPr>
          <w:p w14:paraId="2B59C4F1" w14:textId="77777777" w:rsidR="0070733D" w:rsidRPr="004F0A94" w:rsidRDefault="0070733D" w:rsidP="003D081F">
            <w:pPr>
              <w:pStyle w:val="DHHStablecolhead8pt"/>
            </w:pPr>
          </w:p>
        </w:tc>
        <w:tc>
          <w:tcPr>
            <w:tcW w:w="1216" w:type="dxa"/>
            <w:shd w:val="clear" w:color="auto" w:fill="auto"/>
          </w:tcPr>
          <w:p w14:paraId="2DE5197C" w14:textId="77777777" w:rsidR="0070733D" w:rsidRDefault="0070733D" w:rsidP="003D081F">
            <w:pPr>
              <w:pStyle w:val="DHHStablecolhead8pt"/>
            </w:pPr>
            <w:r w:rsidRPr="004F0A94">
              <w:t xml:space="preserve">Strategic </w:t>
            </w:r>
            <w:r>
              <w:t>outcome</w:t>
            </w:r>
          </w:p>
          <w:p w14:paraId="490F6BE9" w14:textId="77777777" w:rsidR="0070733D" w:rsidRDefault="0070733D" w:rsidP="003D081F">
            <w:pPr>
              <w:pStyle w:val="DHHStablecolhead8pt"/>
            </w:pPr>
            <w:r w:rsidRPr="00D26A76">
              <w:t>Safe, secure and affordable supplies in an uncertain future</w:t>
            </w:r>
          </w:p>
        </w:tc>
        <w:tc>
          <w:tcPr>
            <w:tcW w:w="1217" w:type="dxa"/>
            <w:shd w:val="clear" w:color="auto" w:fill="auto"/>
          </w:tcPr>
          <w:p w14:paraId="6FAB9685" w14:textId="77777777" w:rsidR="0070733D" w:rsidRDefault="0070733D" w:rsidP="003D081F">
            <w:pPr>
              <w:pStyle w:val="DHHStablecolhead8pt"/>
            </w:pPr>
            <w:r w:rsidRPr="004F0A94">
              <w:t>Strategic outcomes</w:t>
            </w:r>
          </w:p>
          <w:p w14:paraId="24BA5418" w14:textId="77777777" w:rsidR="0070733D" w:rsidRDefault="0070733D" w:rsidP="003D081F">
            <w:pPr>
              <w:pStyle w:val="DHHStablecolhead8pt"/>
            </w:pPr>
            <w:r w:rsidRPr="00001FF2">
              <w:t>Effective and affordable wastewater systems</w:t>
            </w:r>
          </w:p>
        </w:tc>
        <w:tc>
          <w:tcPr>
            <w:tcW w:w="1216" w:type="dxa"/>
            <w:shd w:val="clear" w:color="auto" w:fill="auto"/>
          </w:tcPr>
          <w:p w14:paraId="1B38E63A" w14:textId="77777777" w:rsidR="0070733D" w:rsidRPr="00116D50" w:rsidRDefault="0070733D" w:rsidP="003D081F">
            <w:pPr>
              <w:pStyle w:val="DHHStablecolhead8pt"/>
            </w:pPr>
            <w:r w:rsidRPr="00116D50">
              <w:t>Strategic outcomes</w:t>
            </w:r>
          </w:p>
          <w:p w14:paraId="70E4F9D0" w14:textId="77777777" w:rsidR="0070733D" w:rsidRPr="00116D50" w:rsidRDefault="0070733D" w:rsidP="003D081F">
            <w:pPr>
              <w:pStyle w:val="DHHStablecolhead8pt"/>
            </w:pPr>
            <w:r w:rsidRPr="00116D50">
              <w:t>Avoided or minimised existing and future flood risks</w:t>
            </w:r>
          </w:p>
        </w:tc>
        <w:tc>
          <w:tcPr>
            <w:tcW w:w="1217" w:type="dxa"/>
            <w:shd w:val="clear" w:color="auto" w:fill="auto"/>
          </w:tcPr>
          <w:p w14:paraId="1B5089FD" w14:textId="77777777" w:rsidR="0070733D" w:rsidRPr="00116D50" w:rsidRDefault="0070733D" w:rsidP="003D081F">
            <w:pPr>
              <w:pStyle w:val="DHHStablecolhead8pt"/>
            </w:pPr>
            <w:r w:rsidRPr="00116D50">
              <w:t>Strategic outcomes</w:t>
            </w:r>
          </w:p>
          <w:p w14:paraId="7BCA7843" w14:textId="77777777" w:rsidR="0070733D" w:rsidRPr="00BF6123" w:rsidRDefault="0070733D"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1749BE0" w14:textId="77777777" w:rsidR="0070733D" w:rsidRPr="00116D50" w:rsidRDefault="0070733D" w:rsidP="003D081F">
            <w:pPr>
              <w:pStyle w:val="DHHStablecolhead8pt"/>
            </w:pPr>
            <w:r w:rsidRPr="00116D50">
              <w:t>Strategic outcomes</w:t>
            </w:r>
          </w:p>
          <w:p w14:paraId="118CABD5" w14:textId="77777777" w:rsidR="0070733D" w:rsidRPr="00116D50" w:rsidRDefault="0070733D"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CA8BA7B" w14:textId="77777777" w:rsidR="0070733D" w:rsidRPr="00116D50" w:rsidRDefault="0070733D" w:rsidP="003D081F">
            <w:pPr>
              <w:pStyle w:val="DHHStablecolhead8pt"/>
            </w:pPr>
            <w:r w:rsidRPr="00116D50">
              <w:t>Strategic outcomes</w:t>
            </w:r>
          </w:p>
          <w:p w14:paraId="5006F20D" w14:textId="77777777" w:rsidR="0070733D" w:rsidRPr="00116D50" w:rsidRDefault="0070733D"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580AFBF" w14:textId="77777777" w:rsidR="0070733D" w:rsidRPr="00116D50" w:rsidRDefault="0070733D" w:rsidP="003D081F">
            <w:pPr>
              <w:pStyle w:val="DHHStablecolhead8pt"/>
            </w:pPr>
            <w:r w:rsidRPr="00116D50">
              <w:t>Strategic outcomes</w:t>
            </w:r>
          </w:p>
          <w:p w14:paraId="24E2EFC1" w14:textId="77777777" w:rsidR="0070733D" w:rsidRPr="00116D50" w:rsidRDefault="0070733D" w:rsidP="003D081F">
            <w:pPr>
              <w:pStyle w:val="DHHStablecolhead8pt"/>
            </w:pPr>
            <w:r w:rsidRPr="00116D50">
              <w:t>Jobs, economic growth and innovation</w:t>
            </w:r>
          </w:p>
        </w:tc>
      </w:tr>
      <w:tr w:rsidR="008F513B" w14:paraId="0A991E2B" w14:textId="77777777" w:rsidTr="00EC6732">
        <w:tc>
          <w:tcPr>
            <w:tcW w:w="982" w:type="dxa"/>
            <w:shd w:val="clear" w:color="auto" w:fill="auto"/>
          </w:tcPr>
          <w:p w14:paraId="7CE0C9F5" w14:textId="77777777" w:rsidR="0070733D" w:rsidRPr="007559B0" w:rsidRDefault="0070733D" w:rsidP="0070733D">
            <w:pPr>
              <w:pStyle w:val="DHHStabletext"/>
              <w:rPr>
                <w:rStyle w:val="Strong"/>
              </w:rPr>
            </w:pPr>
            <w:r w:rsidRPr="007559B0">
              <w:rPr>
                <w:rStyle w:val="Strong"/>
              </w:rPr>
              <w:t>Impact status</w:t>
            </w:r>
          </w:p>
        </w:tc>
        <w:tc>
          <w:tcPr>
            <w:tcW w:w="1216" w:type="dxa"/>
            <w:shd w:val="clear" w:color="auto" w:fill="auto"/>
            <w:vAlign w:val="center"/>
          </w:tcPr>
          <w:p w14:paraId="56B0BBAE" w14:textId="0E8CA667" w:rsidR="0070733D" w:rsidRPr="00D26A76" w:rsidRDefault="0070733D" w:rsidP="0070733D">
            <w:pPr>
              <w:pStyle w:val="DHHStabletextboldgreencentred"/>
            </w:pPr>
            <w:r>
              <w:t xml:space="preserve">Impact </w:t>
            </w:r>
          </w:p>
        </w:tc>
        <w:tc>
          <w:tcPr>
            <w:tcW w:w="1217" w:type="dxa"/>
            <w:shd w:val="clear" w:color="auto" w:fill="auto"/>
            <w:vAlign w:val="center"/>
          </w:tcPr>
          <w:p w14:paraId="551CEFD4" w14:textId="40EB1648" w:rsidR="0070733D" w:rsidRDefault="0070733D" w:rsidP="0070733D">
            <w:pPr>
              <w:pStyle w:val="DHHStabletextboldgreencentred"/>
            </w:pPr>
            <w:r>
              <w:t xml:space="preserve">Impact </w:t>
            </w:r>
          </w:p>
        </w:tc>
        <w:tc>
          <w:tcPr>
            <w:tcW w:w="1216" w:type="dxa"/>
            <w:shd w:val="clear" w:color="auto" w:fill="auto"/>
            <w:vAlign w:val="center"/>
          </w:tcPr>
          <w:p w14:paraId="52298E40" w14:textId="683A94E2" w:rsidR="0070733D" w:rsidRDefault="0070733D" w:rsidP="0070733D">
            <w:pPr>
              <w:pStyle w:val="DHHStabletextboldblackcentred"/>
            </w:pPr>
            <w:r>
              <w:t xml:space="preserve">No impact </w:t>
            </w:r>
          </w:p>
        </w:tc>
        <w:tc>
          <w:tcPr>
            <w:tcW w:w="1217" w:type="dxa"/>
            <w:shd w:val="clear" w:color="auto" w:fill="auto"/>
            <w:vAlign w:val="center"/>
          </w:tcPr>
          <w:p w14:paraId="1F431F38" w14:textId="6D926754" w:rsidR="0070733D" w:rsidRDefault="0070733D" w:rsidP="0070733D">
            <w:pPr>
              <w:pStyle w:val="DHHStabletextboldblackcentred"/>
            </w:pPr>
            <w:r>
              <w:t xml:space="preserve">No impact </w:t>
            </w:r>
          </w:p>
        </w:tc>
        <w:tc>
          <w:tcPr>
            <w:tcW w:w="1216" w:type="dxa"/>
            <w:shd w:val="clear" w:color="auto" w:fill="auto"/>
            <w:vAlign w:val="center"/>
          </w:tcPr>
          <w:p w14:paraId="6D116562" w14:textId="36906359" w:rsidR="0070733D" w:rsidRDefault="0070733D" w:rsidP="0070733D">
            <w:pPr>
              <w:pStyle w:val="DHHStabletextboldblackcentred"/>
            </w:pPr>
            <w:r>
              <w:t xml:space="preserve">No impact </w:t>
            </w:r>
          </w:p>
        </w:tc>
        <w:tc>
          <w:tcPr>
            <w:tcW w:w="1217" w:type="dxa"/>
            <w:shd w:val="clear" w:color="auto" w:fill="auto"/>
            <w:vAlign w:val="center"/>
          </w:tcPr>
          <w:p w14:paraId="4F6B49BA" w14:textId="22B8C557" w:rsidR="0070733D" w:rsidRDefault="0070733D" w:rsidP="0070733D">
            <w:pPr>
              <w:pStyle w:val="DHHStabletextboldblackcentred"/>
            </w:pPr>
            <w:r>
              <w:t xml:space="preserve">No impact </w:t>
            </w:r>
          </w:p>
        </w:tc>
        <w:tc>
          <w:tcPr>
            <w:tcW w:w="1217" w:type="dxa"/>
            <w:shd w:val="clear" w:color="auto" w:fill="auto"/>
            <w:vAlign w:val="center"/>
          </w:tcPr>
          <w:p w14:paraId="61F8386A" w14:textId="71D7F54D" w:rsidR="0070733D" w:rsidRDefault="0070733D" w:rsidP="0070733D">
            <w:pPr>
              <w:pStyle w:val="DHHStabletextboldgreencentred"/>
            </w:pPr>
            <w:r>
              <w:t xml:space="preserve">Impact </w:t>
            </w:r>
          </w:p>
        </w:tc>
      </w:tr>
    </w:tbl>
    <w:p w14:paraId="4E942444" w14:textId="77777777" w:rsidR="00321441" w:rsidRDefault="00321441" w:rsidP="00321441">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321441" w14:paraId="6DA5D325" w14:textId="77777777" w:rsidTr="00E67912">
        <w:trPr>
          <w:tblHeader/>
        </w:trPr>
        <w:tc>
          <w:tcPr>
            <w:tcW w:w="1302" w:type="dxa"/>
            <w:shd w:val="clear" w:color="auto" w:fill="auto"/>
          </w:tcPr>
          <w:p w14:paraId="2440371F" w14:textId="77777777" w:rsidR="00321441" w:rsidRPr="00FA35A7" w:rsidRDefault="00321441" w:rsidP="00121528">
            <w:pPr>
              <w:pStyle w:val="DHHStablecolhead"/>
            </w:pPr>
            <w:r w:rsidRPr="00FA35A7">
              <w:t>Subject</w:t>
            </w:r>
          </w:p>
        </w:tc>
        <w:tc>
          <w:tcPr>
            <w:tcW w:w="8212" w:type="dxa"/>
            <w:shd w:val="clear" w:color="auto" w:fill="auto"/>
          </w:tcPr>
          <w:p w14:paraId="4E8F61C0" w14:textId="77777777" w:rsidR="00321441" w:rsidRDefault="00321441" w:rsidP="00121528">
            <w:pPr>
              <w:pStyle w:val="DHHStablecolhead"/>
            </w:pPr>
            <w:r>
              <w:t>Details</w:t>
            </w:r>
          </w:p>
        </w:tc>
      </w:tr>
      <w:tr w:rsidR="00121528" w14:paraId="53A60900" w14:textId="77777777" w:rsidTr="00E67912">
        <w:tc>
          <w:tcPr>
            <w:tcW w:w="1302" w:type="dxa"/>
            <w:shd w:val="clear" w:color="auto" w:fill="auto"/>
          </w:tcPr>
          <w:p w14:paraId="0DA22ED3" w14:textId="77777777" w:rsidR="00121528" w:rsidRPr="00E24251" w:rsidRDefault="00121528" w:rsidP="00121528">
            <w:pPr>
              <w:pStyle w:val="DHHStabletext"/>
              <w:rPr>
                <w:rStyle w:val="Strong"/>
              </w:rPr>
            </w:pPr>
            <w:r w:rsidRPr="00E24251">
              <w:rPr>
                <w:rStyle w:val="Strong"/>
              </w:rPr>
              <w:t>Status</w:t>
            </w:r>
          </w:p>
        </w:tc>
        <w:tc>
          <w:tcPr>
            <w:tcW w:w="8212" w:type="dxa"/>
            <w:shd w:val="clear" w:color="auto" w:fill="auto"/>
          </w:tcPr>
          <w:p w14:paraId="21EB1C36" w14:textId="71577E2F" w:rsidR="00121528" w:rsidRPr="00121528" w:rsidRDefault="00121528" w:rsidP="00121528">
            <w:pPr>
              <w:pStyle w:val="DHHStabletext"/>
            </w:pPr>
            <w:r w:rsidRPr="00121528">
              <w:t>In progress</w:t>
            </w:r>
          </w:p>
        </w:tc>
      </w:tr>
      <w:tr w:rsidR="00121528" w14:paraId="7E7CAF87" w14:textId="77777777" w:rsidTr="00E67912">
        <w:tc>
          <w:tcPr>
            <w:tcW w:w="1302" w:type="dxa"/>
            <w:shd w:val="clear" w:color="auto" w:fill="auto"/>
          </w:tcPr>
          <w:p w14:paraId="23B4267C" w14:textId="77777777" w:rsidR="00121528" w:rsidRPr="00E24251" w:rsidRDefault="00121528" w:rsidP="00121528">
            <w:pPr>
              <w:pStyle w:val="DHHStabletext"/>
              <w:rPr>
                <w:rStyle w:val="Strong"/>
              </w:rPr>
            </w:pPr>
            <w:r w:rsidRPr="00E24251">
              <w:rPr>
                <w:rStyle w:val="Strong"/>
              </w:rPr>
              <w:t>Lead agency</w:t>
            </w:r>
          </w:p>
        </w:tc>
        <w:tc>
          <w:tcPr>
            <w:tcW w:w="8212" w:type="dxa"/>
            <w:shd w:val="clear" w:color="auto" w:fill="auto"/>
          </w:tcPr>
          <w:p w14:paraId="51352296" w14:textId="4490CFC7" w:rsidR="00121528" w:rsidRPr="00121528" w:rsidRDefault="00121528" w:rsidP="00121528">
            <w:pPr>
              <w:pStyle w:val="DHHStabletext"/>
            </w:pPr>
            <w:r w:rsidRPr="00121528">
              <w:t>Barwon Water</w:t>
            </w:r>
          </w:p>
        </w:tc>
      </w:tr>
      <w:tr w:rsidR="00121528" w14:paraId="17A8CE40" w14:textId="77777777" w:rsidTr="00E67912">
        <w:tc>
          <w:tcPr>
            <w:tcW w:w="1302" w:type="dxa"/>
            <w:shd w:val="clear" w:color="auto" w:fill="auto"/>
          </w:tcPr>
          <w:p w14:paraId="1066C27C" w14:textId="77777777" w:rsidR="00121528" w:rsidRPr="00E24251" w:rsidRDefault="00121528" w:rsidP="00121528">
            <w:pPr>
              <w:pStyle w:val="DHHStabletext"/>
              <w:rPr>
                <w:rStyle w:val="Strong"/>
              </w:rPr>
            </w:pPr>
            <w:r w:rsidRPr="00E24251">
              <w:rPr>
                <w:rStyle w:val="Strong"/>
              </w:rPr>
              <w:t>Location</w:t>
            </w:r>
          </w:p>
        </w:tc>
        <w:tc>
          <w:tcPr>
            <w:tcW w:w="8212" w:type="dxa"/>
            <w:shd w:val="clear" w:color="auto" w:fill="auto"/>
          </w:tcPr>
          <w:p w14:paraId="513FCD03" w14:textId="027FE521" w:rsidR="00121528" w:rsidRPr="00121528" w:rsidRDefault="00121528" w:rsidP="00121528">
            <w:pPr>
              <w:pStyle w:val="DHHStabletext"/>
            </w:pPr>
            <w:r w:rsidRPr="00121528">
              <w:t>At all water reclamation plants</w:t>
            </w:r>
          </w:p>
        </w:tc>
      </w:tr>
      <w:tr w:rsidR="00121528" w14:paraId="605BCFC1" w14:textId="77777777" w:rsidTr="00E67912">
        <w:tc>
          <w:tcPr>
            <w:tcW w:w="1302" w:type="dxa"/>
            <w:shd w:val="clear" w:color="auto" w:fill="auto"/>
          </w:tcPr>
          <w:p w14:paraId="41FD1EC7" w14:textId="77777777" w:rsidR="00121528" w:rsidRPr="00E24251" w:rsidRDefault="00121528" w:rsidP="00121528">
            <w:pPr>
              <w:pStyle w:val="DHHStabletext"/>
              <w:rPr>
                <w:rStyle w:val="Strong"/>
              </w:rPr>
            </w:pPr>
            <w:r w:rsidRPr="00E24251">
              <w:rPr>
                <w:rStyle w:val="Strong"/>
              </w:rPr>
              <w:t>Timeframe</w:t>
            </w:r>
          </w:p>
        </w:tc>
        <w:tc>
          <w:tcPr>
            <w:tcW w:w="8212" w:type="dxa"/>
            <w:shd w:val="clear" w:color="auto" w:fill="auto"/>
          </w:tcPr>
          <w:p w14:paraId="2692949B" w14:textId="7F85E2AC" w:rsidR="00121528" w:rsidRPr="00121528" w:rsidRDefault="00121528" w:rsidP="00121528">
            <w:pPr>
              <w:pStyle w:val="DHHStabletext"/>
            </w:pPr>
            <w:r w:rsidRPr="00121528">
              <w:t>1-2 years</w:t>
            </w:r>
          </w:p>
        </w:tc>
      </w:tr>
      <w:tr w:rsidR="00121528" w14:paraId="76C50DA1" w14:textId="77777777" w:rsidTr="00E67912">
        <w:tc>
          <w:tcPr>
            <w:tcW w:w="1302" w:type="dxa"/>
            <w:shd w:val="clear" w:color="auto" w:fill="auto"/>
          </w:tcPr>
          <w:p w14:paraId="3D3E09F6" w14:textId="77777777" w:rsidR="00121528" w:rsidRPr="00E24251" w:rsidRDefault="00121528" w:rsidP="00121528">
            <w:pPr>
              <w:pStyle w:val="DHHStabletext"/>
              <w:rPr>
                <w:rStyle w:val="Strong"/>
              </w:rPr>
            </w:pPr>
            <w:r w:rsidRPr="00E24251">
              <w:rPr>
                <w:rStyle w:val="Strong"/>
              </w:rPr>
              <w:t>Partners</w:t>
            </w:r>
          </w:p>
        </w:tc>
        <w:tc>
          <w:tcPr>
            <w:tcW w:w="8212" w:type="dxa"/>
            <w:shd w:val="clear" w:color="auto" w:fill="auto"/>
          </w:tcPr>
          <w:p w14:paraId="1010FCF5" w14:textId="73C04EF9" w:rsidR="00121528" w:rsidRPr="00121528" w:rsidRDefault="00121528" w:rsidP="00121528">
            <w:pPr>
              <w:pStyle w:val="DHHStabletext"/>
            </w:pPr>
          </w:p>
        </w:tc>
      </w:tr>
      <w:tr w:rsidR="00121528" w14:paraId="6F16D287" w14:textId="77777777" w:rsidTr="00E67912">
        <w:tc>
          <w:tcPr>
            <w:tcW w:w="1302" w:type="dxa"/>
            <w:shd w:val="clear" w:color="auto" w:fill="auto"/>
          </w:tcPr>
          <w:p w14:paraId="00A8D666" w14:textId="77777777" w:rsidR="00121528" w:rsidRPr="00E24251" w:rsidRDefault="00121528" w:rsidP="00121528">
            <w:pPr>
              <w:pStyle w:val="DHHStabletext"/>
              <w:rPr>
                <w:rStyle w:val="Strong"/>
              </w:rPr>
            </w:pPr>
            <w:r w:rsidRPr="00E24251">
              <w:rPr>
                <w:rStyle w:val="Strong"/>
              </w:rPr>
              <w:t>Scale</w:t>
            </w:r>
          </w:p>
        </w:tc>
        <w:tc>
          <w:tcPr>
            <w:tcW w:w="8212" w:type="dxa"/>
            <w:shd w:val="clear" w:color="auto" w:fill="auto"/>
          </w:tcPr>
          <w:p w14:paraId="6835B2BC" w14:textId="4E55EFD3" w:rsidR="00121528" w:rsidRPr="00121528" w:rsidRDefault="00121528" w:rsidP="00121528">
            <w:pPr>
              <w:pStyle w:val="DHHStabletext"/>
            </w:pPr>
            <w:r w:rsidRPr="00121528">
              <w:t>Forum Area</w:t>
            </w:r>
          </w:p>
        </w:tc>
      </w:tr>
    </w:tbl>
    <w:p w14:paraId="4CBA15FE" w14:textId="4F599CEA" w:rsidR="000E6BA3" w:rsidRDefault="00121528" w:rsidP="00172BBD">
      <w:pPr>
        <w:pStyle w:val="Heading3"/>
      </w:pPr>
      <w:r>
        <w:br w:type="page"/>
      </w:r>
      <w:r w:rsidR="000E6BA3">
        <w:lastRenderedPageBreak/>
        <w:t>Action BR3</w:t>
      </w:r>
    </w:p>
    <w:p w14:paraId="19EA9395" w14:textId="77777777" w:rsidR="000E6BA3" w:rsidRDefault="000E6BA3" w:rsidP="00172BBD">
      <w:pPr>
        <w:pStyle w:val="Heading4"/>
      </w:pPr>
      <w:r>
        <w:t xml:space="preserve">Northern and Western Geelong Growth Areas – IWM Plan </w:t>
      </w:r>
    </w:p>
    <w:p w14:paraId="572C7A98" w14:textId="77777777" w:rsidR="000E6BA3" w:rsidRDefault="000E6BA3" w:rsidP="001C3B9E">
      <w:pPr>
        <w:pStyle w:val="DHHSbody"/>
      </w:pPr>
      <w:r>
        <w:t>The Northern and Western Geelong Growth Area is the largest urban growth project in regional Victoria with the potential to welcome more than 110,000 new Geelong residents. The project will address the long-term growth needs of Geelong, facilitating diverse and affordable housing and employment opportunities for the City over the coming decades. The Northern Geelong Growth Area, in Lovely Banks, is anticipated to deliver up to 18,000 new dwellings for a population of approximately 48,000 residents. The Western Geelong Growth Area, in Batesford, is anticipated to deliver up to 22,000 new dwellings for a population of approximately 62,000 residents. The Western Geelong Growth Area includes more than 20 kilometres of river frontage to the Barwon and Moorabool Rivers and Cowies Creek.</w:t>
      </w:r>
    </w:p>
    <w:p w14:paraId="6067ED49" w14:textId="77777777" w:rsidR="000E6BA3" w:rsidRDefault="000E6BA3" w:rsidP="001C3B9E">
      <w:pPr>
        <w:pStyle w:val="DHHSbody"/>
      </w:pPr>
      <w:r>
        <w:t>An IWM Plan developed for this Region will ensure water is considered in an integrated way including ensuring sustainable water use, impacts of urban development on local waterways is managed and the Region supports continued economic growth and development and supports the health and wellbeing of the community.</w:t>
      </w:r>
    </w:p>
    <w:p w14:paraId="0E070215" w14:textId="77777777" w:rsidR="000E6BA3" w:rsidRDefault="000E6BA3" w:rsidP="00172BBD">
      <w:pPr>
        <w:pStyle w:val="Heading4"/>
      </w:pPr>
      <w:r>
        <w:t>Next steps:</w:t>
      </w:r>
    </w:p>
    <w:p w14:paraId="3DE79D12" w14:textId="5BD17820" w:rsidR="000E6BA3" w:rsidRDefault="000E6BA3" w:rsidP="001C3B9E">
      <w:pPr>
        <w:pStyle w:val="DHHSbody"/>
      </w:pPr>
      <w:r>
        <w:t>Community engagement underway.</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57DD42D6" w14:textId="77777777" w:rsidTr="00EC6732">
        <w:trPr>
          <w:trHeight w:val="1701"/>
          <w:tblHeader/>
        </w:trPr>
        <w:tc>
          <w:tcPr>
            <w:tcW w:w="982" w:type="dxa"/>
            <w:shd w:val="clear" w:color="auto" w:fill="auto"/>
          </w:tcPr>
          <w:p w14:paraId="42D15369" w14:textId="77777777" w:rsidR="00121528" w:rsidRPr="004F0A94" w:rsidRDefault="00121528" w:rsidP="00121528">
            <w:pPr>
              <w:pStyle w:val="DHHStablecolhead8pt"/>
            </w:pPr>
          </w:p>
        </w:tc>
        <w:tc>
          <w:tcPr>
            <w:tcW w:w="1216" w:type="dxa"/>
            <w:shd w:val="clear" w:color="auto" w:fill="auto"/>
          </w:tcPr>
          <w:p w14:paraId="7379BA82" w14:textId="77777777" w:rsidR="00121528" w:rsidRDefault="00121528" w:rsidP="00121528">
            <w:pPr>
              <w:pStyle w:val="DHHStablecolhead8pt"/>
            </w:pPr>
            <w:r w:rsidRPr="004F0A94">
              <w:t xml:space="preserve">Strategic </w:t>
            </w:r>
            <w:r>
              <w:t>outcome</w:t>
            </w:r>
          </w:p>
          <w:p w14:paraId="1FF5057D" w14:textId="77777777" w:rsidR="00121528" w:rsidRDefault="00121528" w:rsidP="00121528">
            <w:pPr>
              <w:pStyle w:val="DHHStablecolhead8pt"/>
            </w:pPr>
            <w:r w:rsidRPr="00D26A76">
              <w:t>Safe, secure and affordable supplies in an uncertain future</w:t>
            </w:r>
          </w:p>
        </w:tc>
        <w:tc>
          <w:tcPr>
            <w:tcW w:w="1217" w:type="dxa"/>
            <w:shd w:val="clear" w:color="auto" w:fill="auto"/>
          </w:tcPr>
          <w:p w14:paraId="15E0546B" w14:textId="77777777" w:rsidR="00121528" w:rsidRDefault="00121528" w:rsidP="00121528">
            <w:pPr>
              <w:pStyle w:val="DHHStablecolhead8pt"/>
            </w:pPr>
            <w:r w:rsidRPr="004F0A94">
              <w:t>Strategic outcomes</w:t>
            </w:r>
          </w:p>
          <w:p w14:paraId="5A1355B3" w14:textId="77777777" w:rsidR="00121528" w:rsidRDefault="00121528" w:rsidP="00121528">
            <w:pPr>
              <w:pStyle w:val="DHHStablecolhead8pt"/>
            </w:pPr>
            <w:r w:rsidRPr="00001FF2">
              <w:t>Effective and affordable wastewater systems</w:t>
            </w:r>
          </w:p>
        </w:tc>
        <w:tc>
          <w:tcPr>
            <w:tcW w:w="1216" w:type="dxa"/>
            <w:shd w:val="clear" w:color="auto" w:fill="auto"/>
          </w:tcPr>
          <w:p w14:paraId="32CBA326" w14:textId="77777777" w:rsidR="00121528" w:rsidRPr="00116D50" w:rsidRDefault="00121528" w:rsidP="00121528">
            <w:pPr>
              <w:pStyle w:val="DHHStablecolhead8pt"/>
            </w:pPr>
            <w:r w:rsidRPr="00116D50">
              <w:t>Strategic outcomes</w:t>
            </w:r>
          </w:p>
          <w:p w14:paraId="493EAA97" w14:textId="77777777" w:rsidR="00121528" w:rsidRPr="00116D50" w:rsidRDefault="00121528" w:rsidP="00121528">
            <w:pPr>
              <w:pStyle w:val="DHHStablecolhead8pt"/>
            </w:pPr>
            <w:r w:rsidRPr="00116D50">
              <w:t>Avoided or minimised existing and future flood risks</w:t>
            </w:r>
          </w:p>
        </w:tc>
        <w:tc>
          <w:tcPr>
            <w:tcW w:w="1217" w:type="dxa"/>
            <w:shd w:val="clear" w:color="auto" w:fill="auto"/>
          </w:tcPr>
          <w:p w14:paraId="04234F21" w14:textId="77777777" w:rsidR="00121528" w:rsidRPr="00116D50" w:rsidRDefault="00121528" w:rsidP="00121528">
            <w:pPr>
              <w:pStyle w:val="DHHStablecolhead8pt"/>
            </w:pPr>
            <w:r w:rsidRPr="00116D50">
              <w:t>Strategic outcomes</w:t>
            </w:r>
          </w:p>
          <w:p w14:paraId="599F6A85" w14:textId="77777777" w:rsidR="00121528" w:rsidRPr="00BF6123" w:rsidRDefault="00121528" w:rsidP="00121528">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3C65FBC" w14:textId="77777777" w:rsidR="00121528" w:rsidRPr="00116D50" w:rsidRDefault="00121528" w:rsidP="00121528">
            <w:pPr>
              <w:pStyle w:val="DHHStablecolhead8pt"/>
            </w:pPr>
            <w:r w:rsidRPr="00116D50">
              <w:t>Strategic outcomes</w:t>
            </w:r>
          </w:p>
          <w:p w14:paraId="7C538CF4" w14:textId="77777777" w:rsidR="00121528" w:rsidRPr="00116D50" w:rsidRDefault="00121528" w:rsidP="00121528">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2C536ECB" w14:textId="77777777" w:rsidR="00121528" w:rsidRPr="00116D50" w:rsidRDefault="00121528" w:rsidP="00121528">
            <w:pPr>
              <w:pStyle w:val="DHHStablecolhead8pt"/>
            </w:pPr>
            <w:r w:rsidRPr="00116D50">
              <w:t>Strategic outcomes</w:t>
            </w:r>
          </w:p>
          <w:p w14:paraId="17CE28DB" w14:textId="77777777" w:rsidR="00121528" w:rsidRPr="00116D50" w:rsidRDefault="00121528" w:rsidP="00121528">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5B021B7F" w14:textId="77777777" w:rsidR="00121528" w:rsidRPr="00116D50" w:rsidRDefault="00121528" w:rsidP="00121528">
            <w:pPr>
              <w:pStyle w:val="DHHStablecolhead8pt"/>
            </w:pPr>
            <w:r w:rsidRPr="00116D50">
              <w:t>Strategic outcomes</w:t>
            </w:r>
          </w:p>
          <w:p w14:paraId="7AE5AAFA" w14:textId="77777777" w:rsidR="00121528" w:rsidRPr="00116D50" w:rsidRDefault="00121528" w:rsidP="00121528">
            <w:pPr>
              <w:pStyle w:val="DHHStablecolhead8pt"/>
            </w:pPr>
            <w:r w:rsidRPr="00116D50">
              <w:t>Jobs, economic growth and innovation</w:t>
            </w:r>
          </w:p>
        </w:tc>
      </w:tr>
      <w:tr w:rsidR="008F513B" w14:paraId="433C3034" w14:textId="77777777" w:rsidTr="00EC6732">
        <w:tc>
          <w:tcPr>
            <w:tcW w:w="982" w:type="dxa"/>
            <w:shd w:val="clear" w:color="auto" w:fill="auto"/>
          </w:tcPr>
          <w:p w14:paraId="3D27B001" w14:textId="0EA2DBC9" w:rsidR="00403A72" w:rsidRPr="007559B0" w:rsidRDefault="00403A72" w:rsidP="00403A72">
            <w:pPr>
              <w:pStyle w:val="DHHStabletext"/>
              <w:rPr>
                <w:rStyle w:val="Strong"/>
              </w:rPr>
            </w:pPr>
            <w:r w:rsidRPr="007559B0">
              <w:rPr>
                <w:rStyle w:val="Strong"/>
              </w:rPr>
              <w:t>Impact status</w:t>
            </w:r>
          </w:p>
        </w:tc>
        <w:tc>
          <w:tcPr>
            <w:tcW w:w="1216" w:type="dxa"/>
            <w:shd w:val="clear" w:color="auto" w:fill="auto"/>
            <w:vAlign w:val="center"/>
          </w:tcPr>
          <w:p w14:paraId="3697E710" w14:textId="637B0B73"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7C881C56" w14:textId="191AC753" w:rsidR="00403A72" w:rsidRPr="00744B1A" w:rsidRDefault="00403A72" w:rsidP="00744B1A">
            <w:pPr>
              <w:pStyle w:val="DHHStabletextboldgreencentred"/>
            </w:pPr>
            <w:r w:rsidRPr="00744B1A">
              <w:t xml:space="preserve">Impact </w:t>
            </w:r>
          </w:p>
        </w:tc>
        <w:tc>
          <w:tcPr>
            <w:tcW w:w="1216" w:type="dxa"/>
            <w:shd w:val="clear" w:color="auto" w:fill="auto"/>
            <w:vAlign w:val="center"/>
          </w:tcPr>
          <w:p w14:paraId="0CB4130B" w14:textId="4E599D94"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734B53F3" w14:textId="5EFF1AA5" w:rsidR="00403A72" w:rsidRPr="00744B1A" w:rsidRDefault="00403A72" w:rsidP="00744B1A">
            <w:pPr>
              <w:pStyle w:val="DHHStabletextboldgreencentred"/>
            </w:pPr>
            <w:r w:rsidRPr="00744B1A">
              <w:t xml:space="preserve">Impact </w:t>
            </w:r>
          </w:p>
        </w:tc>
        <w:tc>
          <w:tcPr>
            <w:tcW w:w="1216" w:type="dxa"/>
            <w:shd w:val="clear" w:color="auto" w:fill="auto"/>
            <w:vAlign w:val="center"/>
          </w:tcPr>
          <w:p w14:paraId="2BE09201" w14:textId="7BAE0AA6"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614E0C99" w14:textId="5EDB72EC"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0A463A6D" w14:textId="23D4A1E0" w:rsidR="00403A72" w:rsidRPr="00744B1A" w:rsidRDefault="00403A72" w:rsidP="00744B1A">
            <w:pPr>
              <w:pStyle w:val="DHHStabletextboldgreencentred"/>
            </w:pPr>
            <w:r w:rsidRPr="00744B1A">
              <w:t xml:space="preserve">Impact </w:t>
            </w:r>
          </w:p>
        </w:tc>
      </w:tr>
    </w:tbl>
    <w:p w14:paraId="7712151A"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45B2C23" w14:textId="77777777" w:rsidTr="00E67912">
        <w:trPr>
          <w:tblHeader/>
        </w:trPr>
        <w:tc>
          <w:tcPr>
            <w:tcW w:w="1302" w:type="dxa"/>
            <w:shd w:val="clear" w:color="auto" w:fill="auto"/>
          </w:tcPr>
          <w:p w14:paraId="0BC07AF6" w14:textId="77777777" w:rsidR="00121528" w:rsidRPr="00FA35A7" w:rsidRDefault="00121528" w:rsidP="00121528">
            <w:pPr>
              <w:pStyle w:val="DHHStablecolhead"/>
            </w:pPr>
            <w:r w:rsidRPr="00FA35A7">
              <w:t>Subject</w:t>
            </w:r>
          </w:p>
        </w:tc>
        <w:tc>
          <w:tcPr>
            <w:tcW w:w="8212" w:type="dxa"/>
            <w:shd w:val="clear" w:color="auto" w:fill="auto"/>
          </w:tcPr>
          <w:p w14:paraId="7239F439" w14:textId="77777777" w:rsidR="00121528" w:rsidRDefault="00121528" w:rsidP="00121528">
            <w:pPr>
              <w:pStyle w:val="DHHStablecolhead"/>
            </w:pPr>
            <w:r>
              <w:t>Details</w:t>
            </w:r>
          </w:p>
        </w:tc>
      </w:tr>
      <w:tr w:rsidR="00121528" w14:paraId="112B6A6F" w14:textId="77777777" w:rsidTr="00E67912">
        <w:tc>
          <w:tcPr>
            <w:tcW w:w="1302" w:type="dxa"/>
            <w:shd w:val="clear" w:color="auto" w:fill="auto"/>
          </w:tcPr>
          <w:p w14:paraId="28B91741" w14:textId="77777777" w:rsidR="00121528" w:rsidRPr="00E24251" w:rsidRDefault="00121528" w:rsidP="00121528">
            <w:pPr>
              <w:pStyle w:val="DHHStabletext"/>
              <w:rPr>
                <w:rStyle w:val="Strong"/>
              </w:rPr>
            </w:pPr>
            <w:r w:rsidRPr="00E24251">
              <w:rPr>
                <w:rStyle w:val="Strong"/>
              </w:rPr>
              <w:t>Status</w:t>
            </w:r>
          </w:p>
        </w:tc>
        <w:tc>
          <w:tcPr>
            <w:tcW w:w="8212" w:type="dxa"/>
            <w:shd w:val="clear" w:color="auto" w:fill="auto"/>
          </w:tcPr>
          <w:p w14:paraId="5FBDD89A" w14:textId="08E9D47C" w:rsidR="00121528" w:rsidRPr="00121528" w:rsidRDefault="00121528" w:rsidP="00121528">
            <w:pPr>
              <w:pStyle w:val="DHHStabletext"/>
            </w:pPr>
            <w:r>
              <w:t>In progress</w:t>
            </w:r>
          </w:p>
        </w:tc>
      </w:tr>
      <w:tr w:rsidR="00121528" w14:paraId="30B1AD19" w14:textId="77777777" w:rsidTr="00E67912">
        <w:tc>
          <w:tcPr>
            <w:tcW w:w="1302" w:type="dxa"/>
            <w:shd w:val="clear" w:color="auto" w:fill="auto"/>
          </w:tcPr>
          <w:p w14:paraId="499ED9AC" w14:textId="77777777" w:rsidR="00121528" w:rsidRPr="00E24251" w:rsidRDefault="00121528" w:rsidP="00121528">
            <w:pPr>
              <w:pStyle w:val="DHHStabletext"/>
              <w:rPr>
                <w:rStyle w:val="Strong"/>
              </w:rPr>
            </w:pPr>
            <w:r w:rsidRPr="00E24251">
              <w:rPr>
                <w:rStyle w:val="Strong"/>
              </w:rPr>
              <w:t>Lead agency</w:t>
            </w:r>
          </w:p>
        </w:tc>
        <w:tc>
          <w:tcPr>
            <w:tcW w:w="8212" w:type="dxa"/>
            <w:shd w:val="clear" w:color="auto" w:fill="auto"/>
          </w:tcPr>
          <w:p w14:paraId="6E1181E9" w14:textId="69350C3C" w:rsidR="00121528" w:rsidRPr="00121528" w:rsidRDefault="00121528" w:rsidP="00121528">
            <w:pPr>
              <w:pStyle w:val="DHHStabletext"/>
            </w:pPr>
            <w:r>
              <w:t>City of Greater Geelong</w:t>
            </w:r>
          </w:p>
        </w:tc>
      </w:tr>
      <w:tr w:rsidR="00121528" w14:paraId="54C3A63B" w14:textId="77777777" w:rsidTr="00E67912">
        <w:tc>
          <w:tcPr>
            <w:tcW w:w="1302" w:type="dxa"/>
            <w:shd w:val="clear" w:color="auto" w:fill="auto"/>
          </w:tcPr>
          <w:p w14:paraId="2B4A6FD3" w14:textId="77777777" w:rsidR="00121528" w:rsidRPr="00E24251" w:rsidRDefault="00121528" w:rsidP="00121528">
            <w:pPr>
              <w:pStyle w:val="DHHStabletext"/>
              <w:rPr>
                <w:rStyle w:val="Strong"/>
              </w:rPr>
            </w:pPr>
            <w:r w:rsidRPr="00E24251">
              <w:rPr>
                <w:rStyle w:val="Strong"/>
              </w:rPr>
              <w:t>Location</w:t>
            </w:r>
          </w:p>
        </w:tc>
        <w:tc>
          <w:tcPr>
            <w:tcW w:w="8212" w:type="dxa"/>
            <w:shd w:val="clear" w:color="auto" w:fill="auto"/>
          </w:tcPr>
          <w:p w14:paraId="61B0C007" w14:textId="6C0FFCE3" w:rsidR="00121528" w:rsidRPr="00121528" w:rsidRDefault="00121528" w:rsidP="00121528">
            <w:pPr>
              <w:pStyle w:val="DHHStabletext"/>
            </w:pPr>
            <w:r>
              <w:t>Greater Geelong</w:t>
            </w:r>
          </w:p>
        </w:tc>
      </w:tr>
      <w:tr w:rsidR="00121528" w14:paraId="0C296B30" w14:textId="77777777" w:rsidTr="00E67912">
        <w:tc>
          <w:tcPr>
            <w:tcW w:w="1302" w:type="dxa"/>
            <w:shd w:val="clear" w:color="auto" w:fill="auto"/>
          </w:tcPr>
          <w:p w14:paraId="70CD0F88" w14:textId="77777777" w:rsidR="00121528" w:rsidRPr="00E24251" w:rsidRDefault="00121528" w:rsidP="00121528">
            <w:pPr>
              <w:pStyle w:val="DHHStabletext"/>
              <w:rPr>
                <w:rStyle w:val="Strong"/>
              </w:rPr>
            </w:pPr>
            <w:r w:rsidRPr="00E24251">
              <w:rPr>
                <w:rStyle w:val="Strong"/>
              </w:rPr>
              <w:t>Timeframe</w:t>
            </w:r>
          </w:p>
        </w:tc>
        <w:tc>
          <w:tcPr>
            <w:tcW w:w="8212" w:type="dxa"/>
            <w:shd w:val="clear" w:color="auto" w:fill="auto"/>
          </w:tcPr>
          <w:p w14:paraId="05D9B60B" w14:textId="1F0CE636" w:rsidR="00121528" w:rsidRPr="00121528" w:rsidRDefault="00121528" w:rsidP="00121528">
            <w:pPr>
              <w:pStyle w:val="DHHStabletext"/>
            </w:pPr>
            <w:r>
              <w:t>5 years</w:t>
            </w:r>
          </w:p>
        </w:tc>
      </w:tr>
      <w:tr w:rsidR="00121528" w14:paraId="002AB7B7" w14:textId="77777777" w:rsidTr="00E67912">
        <w:tc>
          <w:tcPr>
            <w:tcW w:w="1302" w:type="dxa"/>
            <w:shd w:val="clear" w:color="auto" w:fill="auto"/>
          </w:tcPr>
          <w:p w14:paraId="2C01C3D7" w14:textId="77777777" w:rsidR="00121528" w:rsidRPr="00E24251" w:rsidRDefault="00121528" w:rsidP="00121528">
            <w:pPr>
              <w:pStyle w:val="DHHStabletext"/>
              <w:rPr>
                <w:rStyle w:val="Strong"/>
              </w:rPr>
            </w:pPr>
            <w:r w:rsidRPr="00E24251">
              <w:rPr>
                <w:rStyle w:val="Strong"/>
              </w:rPr>
              <w:t>Partners</w:t>
            </w:r>
          </w:p>
        </w:tc>
        <w:tc>
          <w:tcPr>
            <w:tcW w:w="8212" w:type="dxa"/>
            <w:shd w:val="clear" w:color="auto" w:fill="auto"/>
          </w:tcPr>
          <w:p w14:paraId="5AC2D9CF" w14:textId="77777777" w:rsidR="00121528" w:rsidRPr="00121528" w:rsidRDefault="00121528" w:rsidP="00121528">
            <w:pPr>
              <w:pStyle w:val="DHHStabletext"/>
            </w:pPr>
          </w:p>
        </w:tc>
      </w:tr>
      <w:tr w:rsidR="00121528" w14:paraId="3183F81B" w14:textId="77777777" w:rsidTr="00E67912">
        <w:tc>
          <w:tcPr>
            <w:tcW w:w="1302" w:type="dxa"/>
            <w:shd w:val="clear" w:color="auto" w:fill="auto"/>
          </w:tcPr>
          <w:p w14:paraId="01D68EF9" w14:textId="77777777" w:rsidR="00121528" w:rsidRPr="00E24251" w:rsidRDefault="00121528" w:rsidP="00121528">
            <w:pPr>
              <w:pStyle w:val="DHHStabletext"/>
              <w:rPr>
                <w:rStyle w:val="Strong"/>
              </w:rPr>
            </w:pPr>
            <w:r w:rsidRPr="00E24251">
              <w:rPr>
                <w:rStyle w:val="Strong"/>
              </w:rPr>
              <w:t>Scale</w:t>
            </w:r>
          </w:p>
        </w:tc>
        <w:tc>
          <w:tcPr>
            <w:tcW w:w="8212" w:type="dxa"/>
            <w:shd w:val="clear" w:color="auto" w:fill="auto"/>
          </w:tcPr>
          <w:p w14:paraId="1F378F5F" w14:textId="0DD62409" w:rsidR="00121528" w:rsidRPr="00121528" w:rsidRDefault="00121528" w:rsidP="00121528">
            <w:pPr>
              <w:pStyle w:val="DHHStabletext"/>
            </w:pPr>
            <w:r>
              <w:t>Geelong</w:t>
            </w:r>
          </w:p>
        </w:tc>
      </w:tr>
    </w:tbl>
    <w:p w14:paraId="5E4F67F5" w14:textId="046866D6" w:rsidR="000E6BA3" w:rsidRDefault="007043FD" w:rsidP="00172BBD">
      <w:pPr>
        <w:pStyle w:val="Heading3"/>
      </w:pPr>
      <w:r>
        <w:br w:type="page"/>
      </w:r>
      <w:r w:rsidR="000E6BA3">
        <w:lastRenderedPageBreak/>
        <w:t>Action BR4</w:t>
      </w:r>
    </w:p>
    <w:p w14:paraId="2754195E" w14:textId="77777777" w:rsidR="000E6BA3" w:rsidRDefault="000E6BA3" w:rsidP="00172BBD">
      <w:pPr>
        <w:pStyle w:val="Heading4"/>
      </w:pPr>
      <w:r>
        <w:t>Plan – Apollo Bay IWM Plan</w:t>
      </w:r>
    </w:p>
    <w:p w14:paraId="605DEC2F" w14:textId="40FFB67C" w:rsidR="000E6BA3" w:rsidRDefault="000E6BA3" w:rsidP="001C3B9E">
      <w:pPr>
        <w:pStyle w:val="DHHSbody"/>
      </w:pPr>
      <w:r>
        <w:t>Apollo Bay is a major tourist destination on the Great Ocean Road, increasing significantly in population during summer with holiday residents. At the same time, the township is experiencing increasing localised population growth.</w:t>
      </w:r>
      <w:r w:rsidR="00164069">
        <w:t xml:space="preserve"> </w:t>
      </w:r>
      <w:r>
        <w:t xml:space="preserve">This is putting pressure on the limited potable water supplies available locally. Despite recent investment in off stream storage for water supplies, the town faces a medium term water security risk, which is elevated in summer peak periods. </w:t>
      </w:r>
    </w:p>
    <w:p w14:paraId="0E3ABA64" w14:textId="77777777" w:rsidR="000E6BA3" w:rsidRDefault="000E6BA3" w:rsidP="001C3B9E">
      <w:pPr>
        <w:pStyle w:val="DHHSbody"/>
      </w:pPr>
      <w:r>
        <w:t>An IWM plan will consider all aspects of the water cycle system within the town and identify opportunities to address key issues including diversification of water sources, stormwater harvest and reuse, recycled water reuse and integrating water into new urban developments.</w:t>
      </w:r>
    </w:p>
    <w:p w14:paraId="7E0D56B5" w14:textId="77777777" w:rsidR="000E6BA3" w:rsidRDefault="000E6BA3" w:rsidP="00172BBD">
      <w:pPr>
        <w:pStyle w:val="Heading4"/>
      </w:pPr>
      <w:r>
        <w:t>Next steps:</w:t>
      </w:r>
    </w:p>
    <w:p w14:paraId="60C4496D" w14:textId="099765A0" w:rsidR="000E6BA3" w:rsidRDefault="000E6BA3" w:rsidP="001C3B9E">
      <w:pPr>
        <w:pStyle w:val="DHHSbody"/>
      </w:pPr>
      <w:r>
        <w:t>Develop project charter incorporating project objectives, governance, outcomes, risk etc.</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5F20706" w14:textId="77777777" w:rsidTr="00EC6732">
        <w:trPr>
          <w:trHeight w:val="1701"/>
          <w:tblHeader/>
        </w:trPr>
        <w:tc>
          <w:tcPr>
            <w:tcW w:w="982" w:type="dxa"/>
            <w:shd w:val="clear" w:color="auto" w:fill="auto"/>
          </w:tcPr>
          <w:p w14:paraId="552B6644" w14:textId="77777777" w:rsidR="003D081F" w:rsidRPr="004F0A94" w:rsidRDefault="003D081F" w:rsidP="003D081F">
            <w:pPr>
              <w:pStyle w:val="DHHStablecolhead8pt"/>
            </w:pPr>
          </w:p>
        </w:tc>
        <w:tc>
          <w:tcPr>
            <w:tcW w:w="1216" w:type="dxa"/>
            <w:shd w:val="clear" w:color="auto" w:fill="auto"/>
          </w:tcPr>
          <w:p w14:paraId="7CFF27D3" w14:textId="77777777" w:rsidR="003D081F" w:rsidRDefault="003D081F" w:rsidP="003D081F">
            <w:pPr>
              <w:pStyle w:val="DHHStablecolhead8pt"/>
            </w:pPr>
            <w:r w:rsidRPr="004F0A94">
              <w:t xml:space="preserve">Strategic </w:t>
            </w:r>
            <w:r>
              <w:t>outcome</w:t>
            </w:r>
          </w:p>
          <w:p w14:paraId="63A7C3C9"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360ED2DB" w14:textId="77777777" w:rsidR="003D081F" w:rsidRDefault="003D081F" w:rsidP="003D081F">
            <w:pPr>
              <w:pStyle w:val="DHHStablecolhead8pt"/>
            </w:pPr>
            <w:r w:rsidRPr="004F0A94">
              <w:t>Strategic outcomes</w:t>
            </w:r>
          </w:p>
          <w:p w14:paraId="71BBF76B" w14:textId="77777777" w:rsidR="003D081F" w:rsidRDefault="003D081F" w:rsidP="003D081F">
            <w:pPr>
              <w:pStyle w:val="DHHStablecolhead8pt"/>
            </w:pPr>
            <w:r w:rsidRPr="00001FF2">
              <w:t>Effective and affordable wastewater systems</w:t>
            </w:r>
          </w:p>
        </w:tc>
        <w:tc>
          <w:tcPr>
            <w:tcW w:w="1216" w:type="dxa"/>
            <w:shd w:val="clear" w:color="auto" w:fill="auto"/>
          </w:tcPr>
          <w:p w14:paraId="530FB83C" w14:textId="77777777" w:rsidR="003D081F" w:rsidRPr="00116D50" w:rsidRDefault="003D081F" w:rsidP="003D081F">
            <w:pPr>
              <w:pStyle w:val="DHHStablecolhead8pt"/>
            </w:pPr>
            <w:r w:rsidRPr="00116D50">
              <w:t>Strategic outcomes</w:t>
            </w:r>
          </w:p>
          <w:p w14:paraId="1D1BB316"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4AB20BF0" w14:textId="77777777" w:rsidR="003D081F" w:rsidRPr="00116D50" w:rsidRDefault="003D081F" w:rsidP="003D081F">
            <w:pPr>
              <w:pStyle w:val="DHHStablecolhead8pt"/>
            </w:pPr>
            <w:r w:rsidRPr="00116D50">
              <w:t>Strategic outcomes</w:t>
            </w:r>
          </w:p>
          <w:p w14:paraId="2B80D1D4"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07FE6B1D" w14:textId="77777777" w:rsidR="003D081F" w:rsidRPr="00116D50" w:rsidRDefault="003D081F" w:rsidP="003D081F">
            <w:pPr>
              <w:pStyle w:val="DHHStablecolhead8pt"/>
            </w:pPr>
            <w:r w:rsidRPr="00116D50">
              <w:t>Strategic outcomes</w:t>
            </w:r>
          </w:p>
          <w:p w14:paraId="465FFABF"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B23489A" w14:textId="77777777" w:rsidR="003D081F" w:rsidRPr="00116D50" w:rsidRDefault="003D081F" w:rsidP="003D081F">
            <w:pPr>
              <w:pStyle w:val="DHHStablecolhead8pt"/>
            </w:pPr>
            <w:r w:rsidRPr="00116D50">
              <w:t>Strategic outcomes</w:t>
            </w:r>
          </w:p>
          <w:p w14:paraId="43A52645"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1B9F551" w14:textId="77777777" w:rsidR="003D081F" w:rsidRPr="00116D50" w:rsidRDefault="003D081F" w:rsidP="003D081F">
            <w:pPr>
              <w:pStyle w:val="DHHStablecolhead8pt"/>
            </w:pPr>
            <w:r w:rsidRPr="00116D50">
              <w:t>Strategic outcomes</w:t>
            </w:r>
          </w:p>
          <w:p w14:paraId="4604EC82" w14:textId="77777777" w:rsidR="003D081F" w:rsidRPr="00116D50" w:rsidRDefault="003D081F" w:rsidP="003D081F">
            <w:pPr>
              <w:pStyle w:val="DHHStablecolhead8pt"/>
            </w:pPr>
            <w:r w:rsidRPr="00116D50">
              <w:t>Jobs, economic growth and innovation</w:t>
            </w:r>
          </w:p>
        </w:tc>
      </w:tr>
      <w:tr w:rsidR="008F513B" w14:paraId="2437292B" w14:textId="77777777" w:rsidTr="00EC6732">
        <w:tc>
          <w:tcPr>
            <w:tcW w:w="982" w:type="dxa"/>
            <w:shd w:val="clear" w:color="auto" w:fill="auto"/>
          </w:tcPr>
          <w:p w14:paraId="71045C2D"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4F5112DF"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744DDDD5"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6A443900" w14:textId="77777777" w:rsidR="003D081F" w:rsidRDefault="003D081F" w:rsidP="003D081F">
            <w:pPr>
              <w:pStyle w:val="DHHStabletextboldgreencentred"/>
            </w:pPr>
            <w:r>
              <w:t xml:space="preserve">Impact </w:t>
            </w:r>
          </w:p>
        </w:tc>
        <w:tc>
          <w:tcPr>
            <w:tcW w:w="1217" w:type="dxa"/>
            <w:shd w:val="clear" w:color="auto" w:fill="auto"/>
            <w:vAlign w:val="center"/>
          </w:tcPr>
          <w:p w14:paraId="564BA252" w14:textId="77777777" w:rsidR="003D081F" w:rsidRDefault="003D081F" w:rsidP="003D081F">
            <w:pPr>
              <w:pStyle w:val="DHHStabletextboldgreencentred"/>
            </w:pPr>
            <w:r>
              <w:t xml:space="preserve">Impact </w:t>
            </w:r>
          </w:p>
        </w:tc>
        <w:tc>
          <w:tcPr>
            <w:tcW w:w="1216" w:type="dxa"/>
            <w:shd w:val="clear" w:color="auto" w:fill="auto"/>
            <w:vAlign w:val="center"/>
          </w:tcPr>
          <w:p w14:paraId="2E9EFE27" w14:textId="77777777" w:rsidR="003D081F" w:rsidRDefault="003D081F" w:rsidP="003D081F">
            <w:pPr>
              <w:pStyle w:val="DHHStabletextboldgreencentred"/>
            </w:pPr>
            <w:r>
              <w:t xml:space="preserve">Impact </w:t>
            </w:r>
          </w:p>
        </w:tc>
        <w:tc>
          <w:tcPr>
            <w:tcW w:w="1217" w:type="dxa"/>
            <w:shd w:val="clear" w:color="auto" w:fill="auto"/>
            <w:vAlign w:val="center"/>
          </w:tcPr>
          <w:p w14:paraId="2488FA42" w14:textId="77777777" w:rsidR="003D081F" w:rsidRDefault="003D081F" w:rsidP="003D081F">
            <w:pPr>
              <w:pStyle w:val="DHHStabletextboldgreencentred"/>
            </w:pPr>
            <w:r>
              <w:t xml:space="preserve">Impact </w:t>
            </w:r>
          </w:p>
        </w:tc>
        <w:tc>
          <w:tcPr>
            <w:tcW w:w="1217" w:type="dxa"/>
            <w:shd w:val="clear" w:color="auto" w:fill="auto"/>
            <w:vAlign w:val="center"/>
          </w:tcPr>
          <w:p w14:paraId="35F57285" w14:textId="77777777" w:rsidR="003D081F" w:rsidRDefault="003D081F" w:rsidP="003D081F">
            <w:pPr>
              <w:pStyle w:val="DHHStabletextboldgreencentred"/>
            </w:pPr>
            <w:r>
              <w:t xml:space="preserve">Impact </w:t>
            </w:r>
          </w:p>
        </w:tc>
      </w:tr>
    </w:tbl>
    <w:p w14:paraId="2BD45F2B"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162FB2F5" w14:textId="77777777" w:rsidTr="00E67912">
        <w:trPr>
          <w:tblHeader/>
        </w:trPr>
        <w:tc>
          <w:tcPr>
            <w:tcW w:w="1302" w:type="dxa"/>
            <w:shd w:val="clear" w:color="auto" w:fill="auto"/>
          </w:tcPr>
          <w:p w14:paraId="0D53BFC7" w14:textId="77777777" w:rsidR="00121528" w:rsidRPr="00FA35A7" w:rsidRDefault="00121528" w:rsidP="00121528">
            <w:pPr>
              <w:pStyle w:val="DHHStablecolhead"/>
            </w:pPr>
            <w:r w:rsidRPr="00FA35A7">
              <w:t>Subject</w:t>
            </w:r>
          </w:p>
        </w:tc>
        <w:tc>
          <w:tcPr>
            <w:tcW w:w="8212" w:type="dxa"/>
            <w:shd w:val="clear" w:color="auto" w:fill="auto"/>
          </w:tcPr>
          <w:p w14:paraId="60F0EFE3" w14:textId="77777777" w:rsidR="00121528" w:rsidRDefault="00121528" w:rsidP="00121528">
            <w:pPr>
              <w:pStyle w:val="DHHStablecolhead"/>
            </w:pPr>
            <w:r>
              <w:t>Details</w:t>
            </w:r>
          </w:p>
        </w:tc>
      </w:tr>
      <w:tr w:rsidR="007043FD" w14:paraId="1B798696" w14:textId="77777777" w:rsidTr="00E67912">
        <w:tc>
          <w:tcPr>
            <w:tcW w:w="1302" w:type="dxa"/>
            <w:shd w:val="clear" w:color="auto" w:fill="auto"/>
          </w:tcPr>
          <w:p w14:paraId="3EF10C2A" w14:textId="77777777" w:rsidR="007043FD" w:rsidRPr="00E24251" w:rsidRDefault="007043FD" w:rsidP="007043FD">
            <w:pPr>
              <w:pStyle w:val="DHHStabletext"/>
              <w:rPr>
                <w:rStyle w:val="Strong"/>
              </w:rPr>
            </w:pPr>
            <w:r w:rsidRPr="00E24251">
              <w:rPr>
                <w:rStyle w:val="Strong"/>
              </w:rPr>
              <w:t>Status</w:t>
            </w:r>
          </w:p>
        </w:tc>
        <w:tc>
          <w:tcPr>
            <w:tcW w:w="8212" w:type="dxa"/>
            <w:shd w:val="clear" w:color="auto" w:fill="auto"/>
          </w:tcPr>
          <w:p w14:paraId="406C72B6" w14:textId="4FC81915" w:rsidR="007043FD" w:rsidRPr="00121528" w:rsidRDefault="007043FD" w:rsidP="007043FD">
            <w:pPr>
              <w:pStyle w:val="DHHStabletext"/>
            </w:pPr>
            <w:r>
              <w:t>In progress</w:t>
            </w:r>
          </w:p>
        </w:tc>
      </w:tr>
      <w:tr w:rsidR="007043FD" w14:paraId="6FD93C42" w14:textId="77777777" w:rsidTr="00E67912">
        <w:tc>
          <w:tcPr>
            <w:tcW w:w="1302" w:type="dxa"/>
            <w:shd w:val="clear" w:color="auto" w:fill="auto"/>
          </w:tcPr>
          <w:p w14:paraId="202CF37F" w14:textId="77777777" w:rsidR="007043FD" w:rsidRPr="00E24251" w:rsidRDefault="007043FD" w:rsidP="007043FD">
            <w:pPr>
              <w:pStyle w:val="DHHStabletext"/>
              <w:rPr>
                <w:rStyle w:val="Strong"/>
              </w:rPr>
            </w:pPr>
            <w:r w:rsidRPr="00E24251">
              <w:rPr>
                <w:rStyle w:val="Strong"/>
              </w:rPr>
              <w:t>Lead agency</w:t>
            </w:r>
          </w:p>
        </w:tc>
        <w:tc>
          <w:tcPr>
            <w:tcW w:w="8212" w:type="dxa"/>
            <w:shd w:val="clear" w:color="auto" w:fill="auto"/>
          </w:tcPr>
          <w:p w14:paraId="77862227" w14:textId="4A772D32" w:rsidR="007043FD" w:rsidRPr="00121528" w:rsidRDefault="007043FD" w:rsidP="007043FD">
            <w:pPr>
              <w:pStyle w:val="DHHStabletext"/>
            </w:pPr>
            <w:r>
              <w:t>Barwon Water</w:t>
            </w:r>
          </w:p>
        </w:tc>
      </w:tr>
      <w:tr w:rsidR="007043FD" w14:paraId="4EB5140E" w14:textId="77777777" w:rsidTr="00E67912">
        <w:tc>
          <w:tcPr>
            <w:tcW w:w="1302" w:type="dxa"/>
            <w:shd w:val="clear" w:color="auto" w:fill="auto"/>
          </w:tcPr>
          <w:p w14:paraId="7BE9A72F" w14:textId="77777777" w:rsidR="007043FD" w:rsidRPr="00E24251" w:rsidRDefault="007043FD" w:rsidP="007043FD">
            <w:pPr>
              <w:pStyle w:val="DHHStabletext"/>
              <w:rPr>
                <w:rStyle w:val="Strong"/>
              </w:rPr>
            </w:pPr>
            <w:r w:rsidRPr="00E24251">
              <w:rPr>
                <w:rStyle w:val="Strong"/>
              </w:rPr>
              <w:t>Location</w:t>
            </w:r>
          </w:p>
        </w:tc>
        <w:tc>
          <w:tcPr>
            <w:tcW w:w="8212" w:type="dxa"/>
            <w:shd w:val="clear" w:color="auto" w:fill="auto"/>
          </w:tcPr>
          <w:p w14:paraId="4DBFB5FA" w14:textId="590DA696" w:rsidR="007043FD" w:rsidRPr="00121528" w:rsidRDefault="007043FD" w:rsidP="007043FD">
            <w:pPr>
              <w:pStyle w:val="DHHStabletext"/>
            </w:pPr>
            <w:r>
              <w:t>Apollo Bay</w:t>
            </w:r>
          </w:p>
        </w:tc>
      </w:tr>
      <w:tr w:rsidR="007043FD" w14:paraId="3957A264" w14:textId="77777777" w:rsidTr="00E67912">
        <w:tc>
          <w:tcPr>
            <w:tcW w:w="1302" w:type="dxa"/>
            <w:shd w:val="clear" w:color="auto" w:fill="auto"/>
          </w:tcPr>
          <w:p w14:paraId="13CF4DEE" w14:textId="77777777" w:rsidR="007043FD" w:rsidRPr="00E24251" w:rsidRDefault="007043FD" w:rsidP="007043FD">
            <w:pPr>
              <w:pStyle w:val="DHHStabletext"/>
              <w:rPr>
                <w:rStyle w:val="Strong"/>
              </w:rPr>
            </w:pPr>
            <w:r w:rsidRPr="00E24251">
              <w:rPr>
                <w:rStyle w:val="Strong"/>
              </w:rPr>
              <w:t>Timeframe</w:t>
            </w:r>
          </w:p>
        </w:tc>
        <w:tc>
          <w:tcPr>
            <w:tcW w:w="8212" w:type="dxa"/>
            <w:shd w:val="clear" w:color="auto" w:fill="auto"/>
          </w:tcPr>
          <w:p w14:paraId="12ED6C12" w14:textId="7BBCB702" w:rsidR="007043FD" w:rsidRPr="00121528" w:rsidRDefault="007043FD" w:rsidP="007043FD">
            <w:pPr>
              <w:pStyle w:val="DHHStabletext"/>
            </w:pPr>
            <w:r>
              <w:t>1-2 years</w:t>
            </w:r>
          </w:p>
        </w:tc>
      </w:tr>
      <w:tr w:rsidR="007043FD" w14:paraId="354016D8" w14:textId="77777777" w:rsidTr="00E67912">
        <w:tc>
          <w:tcPr>
            <w:tcW w:w="1302" w:type="dxa"/>
            <w:shd w:val="clear" w:color="auto" w:fill="auto"/>
          </w:tcPr>
          <w:p w14:paraId="71FDA47A" w14:textId="77777777" w:rsidR="007043FD" w:rsidRPr="00E24251" w:rsidRDefault="007043FD" w:rsidP="007043FD">
            <w:pPr>
              <w:pStyle w:val="DHHStabletext"/>
              <w:rPr>
                <w:rStyle w:val="Strong"/>
              </w:rPr>
            </w:pPr>
            <w:r w:rsidRPr="00E24251">
              <w:rPr>
                <w:rStyle w:val="Strong"/>
              </w:rPr>
              <w:t>Partners</w:t>
            </w:r>
          </w:p>
        </w:tc>
        <w:tc>
          <w:tcPr>
            <w:tcW w:w="8212" w:type="dxa"/>
            <w:shd w:val="clear" w:color="auto" w:fill="auto"/>
          </w:tcPr>
          <w:p w14:paraId="2A9BC778" w14:textId="11C5C4DC" w:rsidR="007043FD" w:rsidRPr="00121528" w:rsidRDefault="007043FD" w:rsidP="007043FD">
            <w:pPr>
              <w:pStyle w:val="DHHStabletext"/>
            </w:pPr>
            <w:r>
              <w:t>Colac Otway Shire</w:t>
            </w:r>
          </w:p>
        </w:tc>
      </w:tr>
      <w:tr w:rsidR="007043FD" w14:paraId="43197BE4" w14:textId="77777777" w:rsidTr="00E67912">
        <w:tc>
          <w:tcPr>
            <w:tcW w:w="1302" w:type="dxa"/>
            <w:shd w:val="clear" w:color="auto" w:fill="auto"/>
          </w:tcPr>
          <w:p w14:paraId="76B9248C" w14:textId="77777777" w:rsidR="007043FD" w:rsidRPr="00E24251" w:rsidRDefault="007043FD" w:rsidP="007043FD">
            <w:pPr>
              <w:pStyle w:val="DHHStabletext"/>
              <w:rPr>
                <w:rStyle w:val="Strong"/>
              </w:rPr>
            </w:pPr>
            <w:r w:rsidRPr="00E24251">
              <w:rPr>
                <w:rStyle w:val="Strong"/>
              </w:rPr>
              <w:t>Scale</w:t>
            </w:r>
          </w:p>
        </w:tc>
        <w:tc>
          <w:tcPr>
            <w:tcW w:w="8212" w:type="dxa"/>
            <w:shd w:val="clear" w:color="auto" w:fill="auto"/>
          </w:tcPr>
          <w:p w14:paraId="37BC0506" w14:textId="6B1DEC95" w:rsidR="007043FD" w:rsidRPr="00121528" w:rsidRDefault="007043FD" w:rsidP="007043FD">
            <w:pPr>
              <w:pStyle w:val="DHHStabletext"/>
            </w:pPr>
            <w:r>
              <w:t>Town</w:t>
            </w:r>
          </w:p>
        </w:tc>
      </w:tr>
    </w:tbl>
    <w:p w14:paraId="0D13ECAF" w14:textId="343DE37A" w:rsidR="000E6BA3" w:rsidRDefault="007043FD" w:rsidP="00172BBD">
      <w:pPr>
        <w:pStyle w:val="Heading3"/>
      </w:pPr>
      <w:r>
        <w:br w:type="page"/>
      </w:r>
      <w:r w:rsidR="000E6BA3">
        <w:lastRenderedPageBreak/>
        <w:t>Action BR5</w:t>
      </w:r>
    </w:p>
    <w:p w14:paraId="506BA1A2" w14:textId="77777777" w:rsidR="000E6BA3" w:rsidRDefault="000E6BA3" w:rsidP="00172BBD">
      <w:pPr>
        <w:pStyle w:val="Heading4"/>
      </w:pPr>
      <w:r>
        <w:t>Investigation – Forrest Wastewater Investigation</w:t>
      </w:r>
    </w:p>
    <w:p w14:paraId="4C249633" w14:textId="77777777" w:rsidR="000E6BA3" w:rsidRDefault="000E6BA3" w:rsidP="001C3B9E">
      <w:pPr>
        <w:pStyle w:val="DHHSbody"/>
      </w:pPr>
      <w:r>
        <w:t xml:space="preserve">An assessment of wastewater management in Forrest in November 2017 identified significant and widespread issues relating to onsite wastewater management across the town. The continued growth in tourism supporting local economic growth and the increasing pressure this is placing on existing wastewater systems in the town is of immediate priority. Barwon Water and Colac Otway Shire are partnering with the Forrest community to investigate opportunities for wastewater improvements in the township. </w:t>
      </w:r>
    </w:p>
    <w:p w14:paraId="32A2EDE8" w14:textId="77777777" w:rsidR="000E6BA3" w:rsidRDefault="000E6BA3" w:rsidP="001C3B9E">
      <w:pPr>
        <w:pStyle w:val="DHHSbody"/>
      </w:pPr>
      <w:r>
        <w:t xml:space="preserve">The outcome will be a business case to support the preferred wastewater solution for the town. This will not only improve the environment but support further economic development, jobs and growth in the town. </w:t>
      </w:r>
    </w:p>
    <w:p w14:paraId="2F8DACC8" w14:textId="77777777" w:rsidR="000E6BA3" w:rsidRDefault="000E6BA3" w:rsidP="00172BBD">
      <w:pPr>
        <w:pStyle w:val="Heading4"/>
      </w:pPr>
      <w:r>
        <w:t>Next steps:</w:t>
      </w:r>
    </w:p>
    <w:p w14:paraId="692A43C7" w14:textId="4874568C" w:rsidR="000E6BA3" w:rsidRDefault="000E6BA3" w:rsidP="001C3B9E">
      <w:pPr>
        <w:pStyle w:val="DHHSbody"/>
      </w:pPr>
      <w:r>
        <w:t>Barwon Water and Colac Otway Shire will prepare a business case for the preferred option to be presented to the COS and BW Boards including an agreed funding model to deliver a solution.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AE6B1F7" w14:textId="77777777" w:rsidTr="00EC6732">
        <w:trPr>
          <w:trHeight w:val="1701"/>
          <w:tblHeader/>
        </w:trPr>
        <w:tc>
          <w:tcPr>
            <w:tcW w:w="983" w:type="dxa"/>
            <w:shd w:val="clear" w:color="auto" w:fill="auto"/>
          </w:tcPr>
          <w:p w14:paraId="4ECADCB2" w14:textId="77777777" w:rsidR="003D081F" w:rsidRPr="004F0A94" w:rsidRDefault="003D081F" w:rsidP="003D081F">
            <w:pPr>
              <w:pStyle w:val="DHHStablecolhead8pt"/>
            </w:pPr>
          </w:p>
        </w:tc>
        <w:tc>
          <w:tcPr>
            <w:tcW w:w="1216" w:type="dxa"/>
            <w:shd w:val="clear" w:color="auto" w:fill="auto"/>
          </w:tcPr>
          <w:p w14:paraId="5781810A" w14:textId="77777777" w:rsidR="003D081F" w:rsidRDefault="003D081F" w:rsidP="003D081F">
            <w:pPr>
              <w:pStyle w:val="DHHStablecolhead8pt"/>
            </w:pPr>
            <w:r w:rsidRPr="004F0A94">
              <w:t xml:space="preserve">Strategic </w:t>
            </w:r>
            <w:r>
              <w:t>outcome</w:t>
            </w:r>
          </w:p>
          <w:p w14:paraId="1E403773"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09BEFF3" w14:textId="77777777" w:rsidR="003D081F" w:rsidRDefault="003D081F" w:rsidP="003D081F">
            <w:pPr>
              <w:pStyle w:val="DHHStablecolhead8pt"/>
            </w:pPr>
            <w:r w:rsidRPr="004F0A94">
              <w:t>Strategic outcomes</w:t>
            </w:r>
          </w:p>
          <w:p w14:paraId="19510776" w14:textId="77777777" w:rsidR="003D081F" w:rsidRDefault="003D081F" w:rsidP="003D081F">
            <w:pPr>
              <w:pStyle w:val="DHHStablecolhead8pt"/>
            </w:pPr>
            <w:r w:rsidRPr="00001FF2">
              <w:t>Effective and affordable wastewater systems</w:t>
            </w:r>
          </w:p>
        </w:tc>
        <w:tc>
          <w:tcPr>
            <w:tcW w:w="1216" w:type="dxa"/>
            <w:shd w:val="clear" w:color="auto" w:fill="auto"/>
          </w:tcPr>
          <w:p w14:paraId="5497E699" w14:textId="77777777" w:rsidR="003D081F" w:rsidRPr="00116D50" w:rsidRDefault="003D081F" w:rsidP="003D081F">
            <w:pPr>
              <w:pStyle w:val="DHHStablecolhead8pt"/>
            </w:pPr>
            <w:r w:rsidRPr="00116D50">
              <w:t>Strategic outcomes</w:t>
            </w:r>
          </w:p>
          <w:p w14:paraId="62766647"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33EA4CE" w14:textId="77777777" w:rsidR="003D081F" w:rsidRPr="00116D50" w:rsidRDefault="003D081F" w:rsidP="003D081F">
            <w:pPr>
              <w:pStyle w:val="DHHStablecolhead8pt"/>
            </w:pPr>
            <w:r w:rsidRPr="00116D50">
              <w:t>Strategic outcomes</w:t>
            </w:r>
          </w:p>
          <w:p w14:paraId="45456C12"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134FC47C" w14:textId="77777777" w:rsidR="003D081F" w:rsidRPr="00116D50" w:rsidRDefault="003D081F" w:rsidP="003D081F">
            <w:pPr>
              <w:pStyle w:val="DHHStablecolhead8pt"/>
            </w:pPr>
            <w:r w:rsidRPr="00116D50">
              <w:t>Strategic outcomes</w:t>
            </w:r>
          </w:p>
          <w:p w14:paraId="763189A2"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579FBB8" w14:textId="77777777" w:rsidR="003D081F" w:rsidRPr="00116D50" w:rsidRDefault="003D081F" w:rsidP="003D081F">
            <w:pPr>
              <w:pStyle w:val="DHHStablecolhead8pt"/>
            </w:pPr>
            <w:r w:rsidRPr="00116D50">
              <w:t>Strategic outcomes</w:t>
            </w:r>
          </w:p>
          <w:p w14:paraId="13BAA307"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A0D0D92" w14:textId="77777777" w:rsidR="003D081F" w:rsidRPr="00116D50" w:rsidRDefault="003D081F" w:rsidP="003D081F">
            <w:pPr>
              <w:pStyle w:val="DHHStablecolhead8pt"/>
            </w:pPr>
            <w:r w:rsidRPr="00116D50">
              <w:t>Strategic outcomes</w:t>
            </w:r>
          </w:p>
          <w:p w14:paraId="61CE858F" w14:textId="77777777" w:rsidR="003D081F" w:rsidRPr="00116D50" w:rsidRDefault="003D081F" w:rsidP="003D081F">
            <w:pPr>
              <w:pStyle w:val="DHHStablecolhead8pt"/>
            </w:pPr>
            <w:r w:rsidRPr="00116D50">
              <w:t>Jobs, economic growth and innovation</w:t>
            </w:r>
          </w:p>
        </w:tc>
      </w:tr>
      <w:tr w:rsidR="008F513B" w14:paraId="5E193F1F" w14:textId="77777777" w:rsidTr="00EC6732">
        <w:tc>
          <w:tcPr>
            <w:tcW w:w="983" w:type="dxa"/>
            <w:shd w:val="clear" w:color="auto" w:fill="auto"/>
          </w:tcPr>
          <w:p w14:paraId="0F46239B" w14:textId="77777777" w:rsidR="00853198" w:rsidRPr="007559B0" w:rsidRDefault="00853198" w:rsidP="00853198">
            <w:pPr>
              <w:pStyle w:val="DHHStabletext"/>
              <w:rPr>
                <w:rStyle w:val="Strong"/>
              </w:rPr>
            </w:pPr>
            <w:r w:rsidRPr="007559B0">
              <w:rPr>
                <w:rStyle w:val="Strong"/>
              </w:rPr>
              <w:t>Impact status</w:t>
            </w:r>
          </w:p>
        </w:tc>
        <w:tc>
          <w:tcPr>
            <w:tcW w:w="1216" w:type="dxa"/>
            <w:shd w:val="clear" w:color="auto" w:fill="auto"/>
            <w:vAlign w:val="center"/>
          </w:tcPr>
          <w:p w14:paraId="10D0A0BE" w14:textId="77777777" w:rsidR="00853198" w:rsidRPr="00D26A76" w:rsidRDefault="00853198" w:rsidP="00853198">
            <w:pPr>
              <w:pStyle w:val="DHHStabletextboldgreencentred"/>
            </w:pPr>
            <w:r w:rsidRPr="009572D6">
              <w:t xml:space="preserve">Impact </w:t>
            </w:r>
          </w:p>
        </w:tc>
        <w:tc>
          <w:tcPr>
            <w:tcW w:w="1217" w:type="dxa"/>
            <w:shd w:val="clear" w:color="auto" w:fill="auto"/>
            <w:vAlign w:val="center"/>
          </w:tcPr>
          <w:p w14:paraId="2EB34BAD" w14:textId="009D6D8F" w:rsidR="00853198" w:rsidRDefault="00853198" w:rsidP="00853198">
            <w:pPr>
              <w:pStyle w:val="DHHStabletextboldblackcentred"/>
            </w:pPr>
            <w:r w:rsidRPr="00716610">
              <w:t xml:space="preserve">No impact </w:t>
            </w:r>
          </w:p>
        </w:tc>
        <w:tc>
          <w:tcPr>
            <w:tcW w:w="1216" w:type="dxa"/>
            <w:shd w:val="clear" w:color="auto" w:fill="auto"/>
            <w:vAlign w:val="center"/>
          </w:tcPr>
          <w:p w14:paraId="2F6AFD99" w14:textId="0F689A2E" w:rsidR="00853198" w:rsidRDefault="00853198" w:rsidP="00853198">
            <w:pPr>
              <w:pStyle w:val="DHHStabletextboldblackcentred"/>
            </w:pPr>
            <w:r w:rsidRPr="00716610">
              <w:t xml:space="preserve">No impact </w:t>
            </w:r>
          </w:p>
        </w:tc>
        <w:tc>
          <w:tcPr>
            <w:tcW w:w="1217" w:type="dxa"/>
            <w:shd w:val="clear" w:color="auto" w:fill="auto"/>
            <w:vAlign w:val="center"/>
          </w:tcPr>
          <w:p w14:paraId="368F9094" w14:textId="12D01276" w:rsidR="00853198" w:rsidRDefault="00853198" w:rsidP="00853198">
            <w:pPr>
              <w:pStyle w:val="DHHStabletextboldblackcentred"/>
            </w:pPr>
            <w:r w:rsidRPr="00716610">
              <w:t xml:space="preserve">No impact </w:t>
            </w:r>
          </w:p>
        </w:tc>
        <w:tc>
          <w:tcPr>
            <w:tcW w:w="1216" w:type="dxa"/>
            <w:shd w:val="clear" w:color="auto" w:fill="auto"/>
            <w:vAlign w:val="center"/>
          </w:tcPr>
          <w:p w14:paraId="3CAA47DF" w14:textId="49FE4AA1" w:rsidR="00853198" w:rsidRDefault="00853198" w:rsidP="00853198">
            <w:pPr>
              <w:pStyle w:val="DHHStabletextboldblackcentred"/>
            </w:pPr>
            <w:r w:rsidRPr="00716610">
              <w:t xml:space="preserve">No impact </w:t>
            </w:r>
          </w:p>
        </w:tc>
        <w:tc>
          <w:tcPr>
            <w:tcW w:w="1217" w:type="dxa"/>
            <w:shd w:val="clear" w:color="auto" w:fill="auto"/>
            <w:vAlign w:val="center"/>
          </w:tcPr>
          <w:p w14:paraId="6B940223" w14:textId="77777777" w:rsidR="00853198" w:rsidRDefault="00853198" w:rsidP="00853198">
            <w:pPr>
              <w:pStyle w:val="DHHStabletextboldgreencentred"/>
            </w:pPr>
            <w:r>
              <w:t xml:space="preserve">Impact </w:t>
            </w:r>
          </w:p>
        </w:tc>
        <w:tc>
          <w:tcPr>
            <w:tcW w:w="1217" w:type="dxa"/>
            <w:shd w:val="clear" w:color="auto" w:fill="auto"/>
            <w:vAlign w:val="center"/>
          </w:tcPr>
          <w:p w14:paraId="2822E789" w14:textId="77777777" w:rsidR="00853198" w:rsidRDefault="00853198" w:rsidP="00853198">
            <w:pPr>
              <w:pStyle w:val="DHHStabletextboldgreencentred"/>
            </w:pPr>
            <w:r>
              <w:t xml:space="preserve">Impact </w:t>
            </w:r>
          </w:p>
        </w:tc>
      </w:tr>
    </w:tbl>
    <w:p w14:paraId="7E904574"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8190"/>
      </w:tblGrid>
      <w:tr w:rsidR="00121528" w14:paraId="20D32066" w14:textId="77777777" w:rsidTr="00E67912">
        <w:trPr>
          <w:tblHeader/>
        </w:trPr>
        <w:tc>
          <w:tcPr>
            <w:tcW w:w="1302" w:type="dxa"/>
            <w:shd w:val="clear" w:color="auto" w:fill="auto"/>
          </w:tcPr>
          <w:p w14:paraId="7FC57A75" w14:textId="77777777" w:rsidR="00121528" w:rsidRPr="00FA35A7" w:rsidRDefault="00121528" w:rsidP="00121528">
            <w:pPr>
              <w:pStyle w:val="DHHStablecolhead"/>
            </w:pPr>
            <w:r w:rsidRPr="00FA35A7">
              <w:t>Subject</w:t>
            </w:r>
          </w:p>
        </w:tc>
        <w:tc>
          <w:tcPr>
            <w:tcW w:w="8054" w:type="dxa"/>
            <w:shd w:val="clear" w:color="auto" w:fill="auto"/>
          </w:tcPr>
          <w:p w14:paraId="55F7DC81" w14:textId="77777777" w:rsidR="00121528" w:rsidRDefault="00121528" w:rsidP="00121528">
            <w:pPr>
              <w:pStyle w:val="DHHStablecolhead"/>
            </w:pPr>
            <w:r>
              <w:t>Details</w:t>
            </w:r>
          </w:p>
        </w:tc>
      </w:tr>
      <w:tr w:rsidR="007043FD" w14:paraId="542D3086" w14:textId="77777777" w:rsidTr="00E67912">
        <w:tc>
          <w:tcPr>
            <w:tcW w:w="1302" w:type="dxa"/>
            <w:shd w:val="clear" w:color="auto" w:fill="auto"/>
          </w:tcPr>
          <w:p w14:paraId="5E8EB33B" w14:textId="77777777" w:rsidR="007043FD" w:rsidRPr="00E24251" w:rsidRDefault="007043FD" w:rsidP="007043FD">
            <w:pPr>
              <w:pStyle w:val="DHHStabletext"/>
              <w:rPr>
                <w:rStyle w:val="Strong"/>
              </w:rPr>
            </w:pPr>
            <w:r w:rsidRPr="00E24251">
              <w:rPr>
                <w:rStyle w:val="Strong"/>
              </w:rPr>
              <w:t>Status</w:t>
            </w:r>
          </w:p>
        </w:tc>
        <w:tc>
          <w:tcPr>
            <w:tcW w:w="8054" w:type="dxa"/>
            <w:shd w:val="clear" w:color="auto" w:fill="auto"/>
          </w:tcPr>
          <w:p w14:paraId="237ED7E5" w14:textId="5E07EC38" w:rsidR="007043FD" w:rsidRPr="00121528" w:rsidRDefault="007043FD" w:rsidP="007043FD">
            <w:pPr>
              <w:pStyle w:val="DHHStabletext"/>
            </w:pPr>
            <w:r>
              <w:t>In progress</w:t>
            </w:r>
          </w:p>
        </w:tc>
      </w:tr>
      <w:tr w:rsidR="007043FD" w14:paraId="3FCFEF90" w14:textId="77777777" w:rsidTr="00E67912">
        <w:tc>
          <w:tcPr>
            <w:tcW w:w="1302" w:type="dxa"/>
            <w:shd w:val="clear" w:color="auto" w:fill="auto"/>
          </w:tcPr>
          <w:p w14:paraId="64AB77B1" w14:textId="77777777" w:rsidR="007043FD" w:rsidRPr="00E24251" w:rsidRDefault="007043FD" w:rsidP="007043FD">
            <w:pPr>
              <w:pStyle w:val="DHHStabletext"/>
              <w:rPr>
                <w:rStyle w:val="Strong"/>
              </w:rPr>
            </w:pPr>
            <w:r w:rsidRPr="00E24251">
              <w:rPr>
                <w:rStyle w:val="Strong"/>
              </w:rPr>
              <w:t>Lead agency</w:t>
            </w:r>
          </w:p>
        </w:tc>
        <w:tc>
          <w:tcPr>
            <w:tcW w:w="8054" w:type="dxa"/>
            <w:shd w:val="clear" w:color="auto" w:fill="auto"/>
          </w:tcPr>
          <w:p w14:paraId="211BBA89" w14:textId="70FE16A7" w:rsidR="007043FD" w:rsidRPr="00121528" w:rsidRDefault="007043FD" w:rsidP="007043FD">
            <w:pPr>
              <w:pStyle w:val="DHHStabletext"/>
            </w:pPr>
            <w:r>
              <w:t>Barwon Water</w:t>
            </w:r>
          </w:p>
        </w:tc>
      </w:tr>
      <w:tr w:rsidR="007043FD" w14:paraId="7309F2B2" w14:textId="77777777" w:rsidTr="00E67912">
        <w:tc>
          <w:tcPr>
            <w:tcW w:w="1302" w:type="dxa"/>
            <w:shd w:val="clear" w:color="auto" w:fill="auto"/>
          </w:tcPr>
          <w:p w14:paraId="27264054" w14:textId="77777777" w:rsidR="007043FD" w:rsidRPr="00E24251" w:rsidRDefault="007043FD" w:rsidP="007043FD">
            <w:pPr>
              <w:pStyle w:val="DHHStabletext"/>
              <w:rPr>
                <w:rStyle w:val="Strong"/>
              </w:rPr>
            </w:pPr>
            <w:r w:rsidRPr="00E24251">
              <w:rPr>
                <w:rStyle w:val="Strong"/>
              </w:rPr>
              <w:t>Location</w:t>
            </w:r>
          </w:p>
        </w:tc>
        <w:tc>
          <w:tcPr>
            <w:tcW w:w="8054" w:type="dxa"/>
            <w:shd w:val="clear" w:color="auto" w:fill="auto"/>
          </w:tcPr>
          <w:p w14:paraId="017EA844" w14:textId="5EB7FD9A" w:rsidR="007043FD" w:rsidRPr="00121528" w:rsidRDefault="007043FD" w:rsidP="007043FD">
            <w:pPr>
              <w:pStyle w:val="DHHStabletext"/>
            </w:pPr>
            <w:r>
              <w:t>Forrest</w:t>
            </w:r>
          </w:p>
        </w:tc>
      </w:tr>
      <w:tr w:rsidR="007043FD" w14:paraId="48799618" w14:textId="77777777" w:rsidTr="00E67912">
        <w:tc>
          <w:tcPr>
            <w:tcW w:w="1302" w:type="dxa"/>
            <w:shd w:val="clear" w:color="auto" w:fill="auto"/>
          </w:tcPr>
          <w:p w14:paraId="5FB08722" w14:textId="77777777" w:rsidR="007043FD" w:rsidRPr="00E24251" w:rsidRDefault="007043FD" w:rsidP="007043FD">
            <w:pPr>
              <w:pStyle w:val="DHHStabletext"/>
              <w:rPr>
                <w:rStyle w:val="Strong"/>
              </w:rPr>
            </w:pPr>
            <w:r w:rsidRPr="00E24251">
              <w:rPr>
                <w:rStyle w:val="Strong"/>
              </w:rPr>
              <w:t>Timeframe</w:t>
            </w:r>
          </w:p>
        </w:tc>
        <w:tc>
          <w:tcPr>
            <w:tcW w:w="8054" w:type="dxa"/>
            <w:shd w:val="clear" w:color="auto" w:fill="auto"/>
          </w:tcPr>
          <w:p w14:paraId="123CFB19" w14:textId="5388DD61" w:rsidR="007043FD" w:rsidRPr="00121528" w:rsidRDefault="007043FD" w:rsidP="007043FD">
            <w:pPr>
              <w:pStyle w:val="DHHStabletext"/>
            </w:pPr>
            <w:r>
              <w:t>December 2018</w:t>
            </w:r>
          </w:p>
        </w:tc>
      </w:tr>
      <w:tr w:rsidR="007043FD" w14:paraId="2B062C5F" w14:textId="77777777" w:rsidTr="00E67912">
        <w:tc>
          <w:tcPr>
            <w:tcW w:w="1302" w:type="dxa"/>
            <w:shd w:val="clear" w:color="auto" w:fill="auto"/>
          </w:tcPr>
          <w:p w14:paraId="7B7FF068" w14:textId="77777777" w:rsidR="007043FD" w:rsidRPr="00E24251" w:rsidRDefault="007043FD" w:rsidP="007043FD">
            <w:pPr>
              <w:pStyle w:val="DHHStabletext"/>
              <w:rPr>
                <w:rStyle w:val="Strong"/>
              </w:rPr>
            </w:pPr>
            <w:r w:rsidRPr="00E24251">
              <w:rPr>
                <w:rStyle w:val="Strong"/>
              </w:rPr>
              <w:t>Partners</w:t>
            </w:r>
          </w:p>
        </w:tc>
        <w:tc>
          <w:tcPr>
            <w:tcW w:w="8054" w:type="dxa"/>
            <w:shd w:val="clear" w:color="auto" w:fill="auto"/>
          </w:tcPr>
          <w:p w14:paraId="7636AFE0" w14:textId="44A1A350" w:rsidR="007043FD" w:rsidRPr="00121528" w:rsidRDefault="007043FD" w:rsidP="007043FD">
            <w:pPr>
              <w:pStyle w:val="DHHStabletext"/>
            </w:pPr>
            <w:r>
              <w:t>Colac Otway Shire and Regional Development Victoria</w:t>
            </w:r>
          </w:p>
        </w:tc>
      </w:tr>
      <w:tr w:rsidR="007043FD" w14:paraId="55229178" w14:textId="77777777" w:rsidTr="00E67912">
        <w:tc>
          <w:tcPr>
            <w:tcW w:w="1302" w:type="dxa"/>
            <w:shd w:val="clear" w:color="auto" w:fill="auto"/>
          </w:tcPr>
          <w:p w14:paraId="26E10610" w14:textId="77777777" w:rsidR="007043FD" w:rsidRPr="00E24251" w:rsidRDefault="007043FD" w:rsidP="007043FD">
            <w:pPr>
              <w:pStyle w:val="DHHStabletext"/>
              <w:rPr>
                <w:rStyle w:val="Strong"/>
              </w:rPr>
            </w:pPr>
            <w:r w:rsidRPr="00E24251">
              <w:rPr>
                <w:rStyle w:val="Strong"/>
              </w:rPr>
              <w:t>Scale</w:t>
            </w:r>
          </w:p>
        </w:tc>
        <w:tc>
          <w:tcPr>
            <w:tcW w:w="8054" w:type="dxa"/>
            <w:shd w:val="clear" w:color="auto" w:fill="auto"/>
          </w:tcPr>
          <w:p w14:paraId="21B26D94" w14:textId="0802FC13" w:rsidR="007043FD" w:rsidRPr="00121528" w:rsidRDefault="007043FD" w:rsidP="007043FD">
            <w:pPr>
              <w:pStyle w:val="DHHStabletext"/>
            </w:pPr>
            <w:r>
              <w:t>Town</w:t>
            </w:r>
          </w:p>
        </w:tc>
      </w:tr>
    </w:tbl>
    <w:p w14:paraId="6A6004FD" w14:textId="14453F57" w:rsidR="000E6BA3" w:rsidRDefault="007043FD" w:rsidP="00172BBD">
      <w:pPr>
        <w:pStyle w:val="Heading3"/>
      </w:pPr>
      <w:r>
        <w:br w:type="page"/>
      </w:r>
      <w:r w:rsidR="000E6BA3">
        <w:lastRenderedPageBreak/>
        <w:t>Action BR6</w:t>
      </w:r>
    </w:p>
    <w:p w14:paraId="00AC435E" w14:textId="77777777" w:rsidR="000E6BA3" w:rsidRDefault="000E6BA3" w:rsidP="00172BBD">
      <w:pPr>
        <w:pStyle w:val="Heading4"/>
      </w:pPr>
      <w:r>
        <w:t>Plan – Winchelsea IWM Plan</w:t>
      </w:r>
    </w:p>
    <w:p w14:paraId="6BA11E60" w14:textId="77777777" w:rsidR="000E6BA3" w:rsidRDefault="000E6BA3" w:rsidP="001C3B9E">
      <w:pPr>
        <w:pStyle w:val="DHHSbody"/>
      </w:pPr>
      <w:r>
        <w:t xml:space="preserve">Winchelsea is the largest inland town in the Surf Coast Shire and is a nominated growth node. The Shire has aspirations for the town to grow from its current population of 1,600 to 10,000 by 2050 which will include over 3600 new residential dwellings. </w:t>
      </w:r>
    </w:p>
    <w:p w14:paraId="1F172FAE" w14:textId="77777777" w:rsidR="000E6BA3" w:rsidRDefault="000E6BA3" w:rsidP="001C3B9E">
      <w:pPr>
        <w:pStyle w:val="DHHSbody"/>
      </w:pPr>
      <w:r>
        <w:t xml:space="preserve">The town is surrounded by agriculture, has a retail centre, and numerous community facilities. The Barwon River flows through the town which has a strong connection to water and landscape. </w:t>
      </w:r>
    </w:p>
    <w:p w14:paraId="578CED51" w14:textId="77777777" w:rsidR="000E6BA3" w:rsidRDefault="000E6BA3" w:rsidP="001C3B9E">
      <w:pPr>
        <w:pStyle w:val="DHHSbody"/>
      </w:pPr>
      <w:r>
        <w:t>An IWM plan will help the identify key issues for Winchelsea’s water cycle system and identify opportunities to enhance the township through the application of IWM solutions, including greater use of alternative water sources and water sensitive urban design. It will also ensure natural and cultural water cycle assets such as the Barwon River are a key feature of the town’s future.</w:t>
      </w:r>
    </w:p>
    <w:p w14:paraId="547924BA" w14:textId="77777777" w:rsidR="000E6BA3" w:rsidRDefault="000E6BA3" w:rsidP="00172BBD">
      <w:pPr>
        <w:pStyle w:val="Heading4"/>
      </w:pPr>
      <w:r>
        <w:t>Next steps:</w:t>
      </w:r>
    </w:p>
    <w:p w14:paraId="4682C76A" w14:textId="77777777" w:rsidR="000E6BA3" w:rsidRDefault="000E6BA3" w:rsidP="001C3B9E">
      <w:pPr>
        <w:pStyle w:val="DHHSbody"/>
      </w:pPr>
      <w:r>
        <w:t>IWM plan to be completed by January 2019.</w:t>
      </w:r>
    </w:p>
    <w:p w14:paraId="2229112A" w14:textId="733309B8" w:rsidR="000E6BA3" w:rsidRDefault="000E6BA3" w:rsidP="001C3B9E">
      <w:pPr>
        <w:pStyle w:val="DHHSbody"/>
      </w:pPr>
      <w:r>
        <w:t>IWM opportunities prioritised and assessed using cost allocation framework.</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00D37DE4" w14:textId="77777777" w:rsidTr="00EC6732">
        <w:trPr>
          <w:trHeight w:val="1701"/>
          <w:tblHeader/>
        </w:trPr>
        <w:tc>
          <w:tcPr>
            <w:tcW w:w="982" w:type="dxa"/>
            <w:shd w:val="clear" w:color="auto" w:fill="auto"/>
          </w:tcPr>
          <w:p w14:paraId="2AD1D128" w14:textId="77777777" w:rsidR="003D081F" w:rsidRPr="004F0A94" w:rsidRDefault="003D081F" w:rsidP="003D081F">
            <w:pPr>
              <w:pStyle w:val="DHHStablecolhead8pt"/>
            </w:pPr>
          </w:p>
        </w:tc>
        <w:tc>
          <w:tcPr>
            <w:tcW w:w="1216" w:type="dxa"/>
            <w:shd w:val="clear" w:color="auto" w:fill="auto"/>
          </w:tcPr>
          <w:p w14:paraId="4E51ABD2" w14:textId="77777777" w:rsidR="003D081F" w:rsidRDefault="003D081F" w:rsidP="003D081F">
            <w:pPr>
              <w:pStyle w:val="DHHStablecolhead8pt"/>
            </w:pPr>
            <w:r w:rsidRPr="004F0A94">
              <w:t xml:space="preserve">Strategic </w:t>
            </w:r>
            <w:r>
              <w:t>outcome</w:t>
            </w:r>
          </w:p>
          <w:p w14:paraId="2E396B49"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6BD59ABF" w14:textId="77777777" w:rsidR="003D081F" w:rsidRDefault="003D081F" w:rsidP="003D081F">
            <w:pPr>
              <w:pStyle w:val="DHHStablecolhead8pt"/>
            </w:pPr>
            <w:r w:rsidRPr="004F0A94">
              <w:t>Strategic outcomes</w:t>
            </w:r>
          </w:p>
          <w:p w14:paraId="7C9E794F" w14:textId="77777777" w:rsidR="003D081F" w:rsidRDefault="003D081F" w:rsidP="003D081F">
            <w:pPr>
              <w:pStyle w:val="DHHStablecolhead8pt"/>
            </w:pPr>
            <w:r w:rsidRPr="00001FF2">
              <w:t>Effective and affordable wastewater systems</w:t>
            </w:r>
          </w:p>
        </w:tc>
        <w:tc>
          <w:tcPr>
            <w:tcW w:w="1216" w:type="dxa"/>
            <w:shd w:val="clear" w:color="auto" w:fill="auto"/>
          </w:tcPr>
          <w:p w14:paraId="66A0C980" w14:textId="77777777" w:rsidR="003D081F" w:rsidRPr="00116D50" w:rsidRDefault="003D081F" w:rsidP="003D081F">
            <w:pPr>
              <w:pStyle w:val="DHHStablecolhead8pt"/>
            </w:pPr>
            <w:r w:rsidRPr="00116D50">
              <w:t>Strategic outcomes</w:t>
            </w:r>
          </w:p>
          <w:p w14:paraId="415F32CE"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C2CD39C" w14:textId="77777777" w:rsidR="003D081F" w:rsidRPr="00116D50" w:rsidRDefault="003D081F" w:rsidP="003D081F">
            <w:pPr>
              <w:pStyle w:val="DHHStablecolhead8pt"/>
            </w:pPr>
            <w:r w:rsidRPr="00116D50">
              <w:t>Strategic outcomes</w:t>
            </w:r>
          </w:p>
          <w:p w14:paraId="5EBF1283"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3361BC1" w14:textId="77777777" w:rsidR="003D081F" w:rsidRPr="00116D50" w:rsidRDefault="003D081F" w:rsidP="003D081F">
            <w:pPr>
              <w:pStyle w:val="DHHStablecolhead8pt"/>
            </w:pPr>
            <w:r w:rsidRPr="00116D50">
              <w:t>Strategic outcomes</w:t>
            </w:r>
          </w:p>
          <w:p w14:paraId="2DD3B818"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2E4A49A9" w14:textId="77777777" w:rsidR="003D081F" w:rsidRPr="00116D50" w:rsidRDefault="003D081F" w:rsidP="003D081F">
            <w:pPr>
              <w:pStyle w:val="DHHStablecolhead8pt"/>
            </w:pPr>
            <w:r w:rsidRPr="00116D50">
              <w:t>Strategic outcomes</w:t>
            </w:r>
          </w:p>
          <w:p w14:paraId="72F8A32C"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4798B377" w14:textId="77777777" w:rsidR="003D081F" w:rsidRPr="00116D50" w:rsidRDefault="003D081F" w:rsidP="003D081F">
            <w:pPr>
              <w:pStyle w:val="DHHStablecolhead8pt"/>
            </w:pPr>
            <w:r w:rsidRPr="00116D50">
              <w:t>Strategic outcomes</w:t>
            </w:r>
          </w:p>
          <w:p w14:paraId="4829A609" w14:textId="77777777" w:rsidR="003D081F" w:rsidRPr="00116D50" w:rsidRDefault="003D081F" w:rsidP="003D081F">
            <w:pPr>
              <w:pStyle w:val="DHHStablecolhead8pt"/>
            </w:pPr>
            <w:r w:rsidRPr="00116D50">
              <w:t>Jobs, economic growth and innovation</w:t>
            </w:r>
          </w:p>
        </w:tc>
      </w:tr>
      <w:tr w:rsidR="008F513B" w14:paraId="61890459" w14:textId="77777777" w:rsidTr="00EC6732">
        <w:tc>
          <w:tcPr>
            <w:tcW w:w="982" w:type="dxa"/>
            <w:shd w:val="clear" w:color="auto" w:fill="auto"/>
          </w:tcPr>
          <w:p w14:paraId="4C914667" w14:textId="77777777" w:rsidR="00496605" w:rsidRPr="007559B0" w:rsidRDefault="00496605" w:rsidP="00496605">
            <w:pPr>
              <w:pStyle w:val="DHHStabletext"/>
              <w:rPr>
                <w:rStyle w:val="Strong"/>
              </w:rPr>
            </w:pPr>
            <w:r w:rsidRPr="007559B0">
              <w:rPr>
                <w:rStyle w:val="Strong"/>
              </w:rPr>
              <w:t>Impact status</w:t>
            </w:r>
          </w:p>
        </w:tc>
        <w:tc>
          <w:tcPr>
            <w:tcW w:w="1216" w:type="dxa"/>
            <w:shd w:val="clear" w:color="auto" w:fill="auto"/>
            <w:vAlign w:val="center"/>
          </w:tcPr>
          <w:p w14:paraId="7C46CE8F" w14:textId="3B36C60C" w:rsidR="00496605" w:rsidRPr="00D26A76" w:rsidRDefault="00496605" w:rsidP="00496605">
            <w:pPr>
              <w:pStyle w:val="DHHStabletextboldgreencentred"/>
            </w:pPr>
            <w:r w:rsidRPr="009572D6">
              <w:t xml:space="preserve">Impact </w:t>
            </w:r>
          </w:p>
        </w:tc>
        <w:tc>
          <w:tcPr>
            <w:tcW w:w="1217" w:type="dxa"/>
            <w:shd w:val="clear" w:color="auto" w:fill="auto"/>
            <w:vAlign w:val="center"/>
          </w:tcPr>
          <w:p w14:paraId="436F33E4" w14:textId="44A4956A" w:rsidR="00496605" w:rsidRDefault="00496605" w:rsidP="00496605">
            <w:pPr>
              <w:pStyle w:val="DHHStabletextboldgreencentred"/>
            </w:pPr>
            <w:r w:rsidRPr="009572D6">
              <w:t xml:space="preserve">Impact </w:t>
            </w:r>
          </w:p>
        </w:tc>
        <w:tc>
          <w:tcPr>
            <w:tcW w:w="1216" w:type="dxa"/>
            <w:shd w:val="clear" w:color="auto" w:fill="auto"/>
            <w:vAlign w:val="center"/>
          </w:tcPr>
          <w:p w14:paraId="1C269A0E" w14:textId="4AC09019" w:rsidR="00496605" w:rsidRDefault="00496605" w:rsidP="00496605">
            <w:pPr>
              <w:pStyle w:val="DHHStabletextboldgreencentred"/>
            </w:pPr>
            <w:r>
              <w:t xml:space="preserve">Impact </w:t>
            </w:r>
          </w:p>
        </w:tc>
        <w:tc>
          <w:tcPr>
            <w:tcW w:w="1217" w:type="dxa"/>
            <w:shd w:val="clear" w:color="auto" w:fill="auto"/>
            <w:vAlign w:val="center"/>
          </w:tcPr>
          <w:p w14:paraId="0FF0D7F7" w14:textId="33A727A1" w:rsidR="00496605" w:rsidRDefault="00496605" w:rsidP="00496605">
            <w:pPr>
              <w:pStyle w:val="DHHStabletextboldgreencentred"/>
            </w:pPr>
            <w:r>
              <w:t xml:space="preserve">Impact </w:t>
            </w:r>
          </w:p>
        </w:tc>
        <w:tc>
          <w:tcPr>
            <w:tcW w:w="1216" w:type="dxa"/>
            <w:shd w:val="clear" w:color="auto" w:fill="auto"/>
            <w:vAlign w:val="center"/>
          </w:tcPr>
          <w:p w14:paraId="2599E025" w14:textId="030060F3" w:rsidR="00496605" w:rsidRDefault="00496605" w:rsidP="00496605">
            <w:pPr>
              <w:pStyle w:val="DHHStabletextboldgreencentred"/>
            </w:pPr>
            <w:r>
              <w:t xml:space="preserve">Impact </w:t>
            </w:r>
          </w:p>
        </w:tc>
        <w:tc>
          <w:tcPr>
            <w:tcW w:w="1217" w:type="dxa"/>
            <w:shd w:val="clear" w:color="auto" w:fill="auto"/>
            <w:vAlign w:val="center"/>
          </w:tcPr>
          <w:p w14:paraId="1B38B4E0" w14:textId="0AF8CA15" w:rsidR="00496605" w:rsidRDefault="00496605" w:rsidP="00496605">
            <w:pPr>
              <w:pStyle w:val="DHHStabletextboldgreencentred"/>
            </w:pPr>
            <w:r>
              <w:t xml:space="preserve">Impact </w:t>
            </w:r>
          </w:p>
        </w:tc>
        <w:tc>
          <w:tcPr>
            <w:tcW w:w="1217" w:type="dxa"/>
            <w:shd w:val="clear" w:color="auto" w:fill="auto"/>
            <w:vAlign w:val="center"/>
          </w:tcPr>
          <w:p w14:paraId="697FA926" w14:textId="4902FDAE" w:rsidR="00496605" w:rsidRDefault="00496605" w:rsidP="00496605">
            <w:pPr>
              <w:pStyle w:val="DHHStabletextboldgreencentred"/>
            </w:pPr>
            <w:r>
              <w:t xml:space="preserve">Impact </w:t>
            </w:r>
          </w:p>
        </w:tc>
      </w:tr>
    </w:tbl>
    <w:p w14:paraId="2DA5703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FBD8EE1" w14:textId="77777777" w:rsidTr="00BF6123">
        <w:trPr>
          <w:cantSplit/>
          <w:trHeight w:val="60"/>
          <w:tblHeader/>
        </w:trPr>
        <w:tc>
          <w:tcPr>
            <w:tcW w:w="1302" w:type="dxa"/>
            <w:shd w:val="clear" w:color="auto" w:fill="auto"/>
          </w:tcPr>
          <w:p w14:paraId="3ECE60F1" w14:textId="77777777" w:rsidR="00121528" w:rsidRPr="00FA35A7" w:rsidRDefault="00121528" w:rsidP="00121528">
            <w:pPr>
              <w:pStyle w:val="DHHStablecolhead"/>
            </w:pPr>
            <w:r w:rsidRPr="00FA35A7">
              <w:t>Subject</w:t>
            </w:r>
          </w:p>
        </w:tc>
        <w:tc>
          <w:tcPr>
            <w:tcW w:w="8212" w:type="dxa"/>
            <w:shd w:val="clear" w:color="auto" w:fill="auto"/>
          </w:tcPr>
          <w:p w14:paraId="0E69E687" w14:textId="77777777" w:rsidR="00121528" w:rsidRDefault="00121528" w:rsidP="00121528">
            <w:pPr>
              <w:pStyle w:val="DHHStablecolhead"/>
            </w:pPr>
            <w:r>
              <w:t>Details</w:t>
            </w:r>
          </w:p>
        </w:tc>
      </w:tr>
      <w:tr w:rsidR="007043FD" w14:paraId="33D05407" w14:textId="77777777" w:rsidTr="00BF6123">
        <w:trPr>
          <w:trHeight w:val="60"/>
        </w:trPr>
        <w:tc>
          <w:tcPr>
            <w:tcW w:w="1302" w:type="dxa"/>
            <w:shd w:val="clear" w:color="auto" w:fill="auto"/>
          </w:tcPr>
          <w:p w14:paraId="761F0C4D" w14:textId="77777777" w:rsidR="007043FD" w:rsidRPr="00E24251" w:rsidRDefault="007043FD" w:rsidP="007043FD">
            <w:pPr>
              <w:pStyle w:val="DHHStabletext"/>
              <w:rPr>
                <w:rStyle w:val="Strong"/>
              </w:rPr>
            </w:pPr>
            <w:r w:rsidRPr="00E24251">
              <w:rPr>
                <w:rStyle w:val="Strong"/>
              </w:rPr>
              <w:t>Status</w:t>
            </w:r>
          </w:p>
        </w:tc>
        <w:tc>
          <w:tcPr>
            <w:tcW w:w="8212" w:type="dxa"/>
            <w:shd w:val="clear" w:color="auto" w:fill="auto"/>
          </w:tcPr>
          <w:p w14:paraId="2027D984" w14:textId="0B4C9A6F" w:rsidR="007043FD" w:rsidRPr="00121528" w:rsidRDefault="007043FD" w:rsidP="007043FD">
            <w:pPr>
              <w:pStyle w:val="DHHStabletext"/>
            </w:pPr>
            <w:r>
              <w:t>In progress</w:t>
            </w:r>
          </w:p>
        </w:tc>
      </w:tr>
      <w:tr w:rsidR="007043FD" w14:paraId="290DC77C" w14:textId="77777777" w:rsidTr="00BF6123">
        <w:trPr>
          <w:trHeight w:val="551"/>
        </w:trPr>
        <w:tc>
          <w:tcPr>
            <w:tcW w:w="1302" w:type="dxa"/>
            <w:shd w:val="clear" w:color="auto" w:fill="auto"/>
          </w:tcPr>
          <w:p w14:paraId="5A34576D" w14:textId="77777777" w:rsidR="007043FD" w:rsidRPr="00E24251" w:rsidRDefault="007043FD" w:rsidP="007043FD">
            <w:pPr>
              <w:pStyle w:val="DHHStabletext"/>
              <w:rPr>
                <w:rStyle w:val="Strong"/>
              </w:rPr>
            </w:pPr>
            <w:r w:rsidRPr="00E24251">
              <w:rPr>
                <w:rStyle w:val="Strong"/>
              </w:rPr>
              <w:t>Lead agency</w:t>
            </w:r>
          </w:p>
        </w:tc>
        <w:tc>
          <w:tcPr>
            <w:tcW w:w="8212" w:type="dxa"/>
            <w:shd w:val="clear" w:color="auto" w:fill="auto"/>
          </w:tcPr>
          <w:p w14:paraId="250AC3FF" w14:textId="14CD5883" w:rsidR="007043FD" w:rsidRPr="00121528" w:rsidRDefault="007043FD" w:rsidP="007043FD">
            <w:pPr>
              <w:pStyle w:val="DHHStabletext"/>
            </w:pPr>
            <w:r>
              <w:t>Surf Coast Shire</w:t>
            </w:r>
          </w:p>
        </w:tc>
      </w:tr>
      <w:tr w:rsidR="007043FD" w14:paraId="018E4A68" w14:textId="77777777" w:rsidTr="00BF6123">
        <w:trPr>
          <w:trHeight w:val="382"/>
        </w:trPr>
        <w:tc>
          <w:tcPr>
            <w:tcW w:w="1302" w:type="dxa"/>
            <w:shd w:val="clear" w:color="auto" w:fill="auto"/>
          </w:tcPr>
          <w:p w14:paraId="10AA9C38" w14:textId="77777777" w:rsidR="007043FD" w:rsidRPr="00E24251" w:rsidRDefault="007043FD" w:rsidP="007043FD">
            <w:pPr>
              <w:pStyle w:val="DHHStabletext"/>
              <w:rPr>
                <w:rStyle w:val="Strong"/>
              </w:rPr>
            </w:pPr>
            <w:r w:rsidRPr="00E24251">
              <w:rPr>
                <w:rStyle w:val="Strong"/>
              </w:rPr>
              <w:t>Location</w:t>
            </w:r>
          </w:p>
        </w:tc>
        <w:tc>
          <w:tcPr>
            <w:tcW w:w="8212" w:type="dxa"/>
            <w:shd w:val="clear" w:color="auto" w:fill="auto"/>
          </w:tcPr>
          <w:p w14:paraId="7C37BE59" w14:textId="24C9584F" w:rsidR="007043FD" w:rsidRPr="00121528" w:rsidRDefault="007043FD" w:rsidP="007043FD">
            <w:pPr>
              <w:pStyle w:val="DHHStabletext"/>
            </w:pPr>
            <w:r>
              <w:t>Winchelsea</w:t>
            </w:r>
          </w:p>
        </w:tc>
      </w:tr>
      <w:tr w:rsidR="007043FD" w14:paraId="174DB690" w14:textId="77777777" w:rsidTr="00BF6123">
        <w:trPr>
          <w:trHeight w:val="382"/>
        </w:trPr>
        <w:tc>
          <w:tcPr>
            <w:tcW w:w="1302" w:type="dxa"/>
            <w:shd w:val="clear" w:color="auto" w:fill="auto"/>
          </w:tcPr>
          <w:p w14:paraId="4AC924D0" w14:textId="77777777" w:rsidR="007043FD" w:rsidRPr="00E24251" w:rsidRDefault="007043FD" w:rsidP="007043FD">
            <w:pPr>
              <w:pStyle w:val="DHHStabletext"/>
              <w:rPr>
                <w:rStyle w:val="Strong"/>
              </w:rPr>
            </w:pPr>
            <w:r w:rsidRPr="00E24251">
              <w:rPr>
                <w:rStyle w:val="Strong"/>
              </w:rPr>
              <w:t>Timeframe</w:t>
            </w:r>
          </w:p>
        </w:tc>
        <w:tc>
          <w:tcPr>
            <w:tcW w:w="8212" w:type="dxa"/>
            <w:shd w:val="clear" w:color="auto" w:fill="auto"/>
          </w:tcPr>
          <w:p w14:paraId="21961FC6" w14:textId="5B4D8373" w:rsidR="007043FD" w:rsidRPr="00121528" w:rsidRDefault="007043FD" w:rsidP="007043FD">
            <w:pPr>
              <w:pStyle w:val="DHHStabletext"/>
            </w:pPr>
            <w:r>
              <w:t>1-5 years</w:t>
            </w:r>
          </w:p>
        </w:tc>
      </w:tr>
      <w:tr w:rsidR="007043FD" w14:paraId="247AEE2D" w14:textId="77777777" w:rsidTr="00BF6123">
        <w:trPr>
          <w:trHeight w:val="382"/>
        </w:trPr>
        <w:tc>
          <w:tcPr>
            <w:tcW w:w="1302" w:type="dxa"/>
            <w:shd w:val="clear" w:color="auto" w:fill="auto"/>
          </w:tcPr>
          <w:p w14:paraId="1B617EAB" w14:textId="77777777" w:rsidR="007043FD" w:rsidRPr="00E24251" w:rsidRDefault="007043FD" w:rsidP="007043FD">
            <w:pPr>
              <w:pStyle w:val="DHHStabletext"/>
              <w:rPr>
                <w:rStyle w:val="Strong"/>
              </w:rPr>
            </w:pPr>
            <w:r w:rsidRPr="00E24251">
              <w:rPr>
                <w:rStyle w:val="Strong"/>
              </w:rPr>
              <w:t>Partners</w:t>
            </w:r>
          </w:p>
        </w:tc>
        <w:tc>
          <w:tcPr>
            <w:tcW w:w="8212" w:type="dxa"/>
            <w:shd w:val="clear" w:color="auto" w:fill="auto"/>
          </w:tcPr>
          <w:p w14:paraId="06451D1F" w14:textId="47B8A7D2" w:rsidR="007043FD" w:rsidRPr="00121528" w:rsidRDefault="007043FD" w:rsidP="007043FD">
            <w:pPr>
              <w:pStyle w:val="DHHStabletext"/>
            </w:pPr>
            <w:r>
              <w:t>Surf Coast Shire, Barwon Water, CCMA, Wathaurung, DELWP</w:t>
            </w:r>
          </w:p>
        </w:tc>
      </w:tr>
      <w:tr w:rsidR="007043FD" w14:paraId="1B324DF4" w14:textId="77777777" w:rsidTr="00BF6123">
        <w:trPr>
          <w:trHeight w:val="355"/>
        </w:trPr>
        <w:tc>
          <w:tcPr>
            <w:tcW w:w="1302" w:type="dxa"/>
            <w:shd w:val="clear" w:color="auto" w:fill="auto"/>
          </w:tcPr>
          <w:p w14:paraId="1B100BDE" w14:textId="77777777" w:rsidR="007043FD" w:rsidRPr="00E24251" w:rsidRDefault="007043FD" w:rsidP="007043FD">
            <w:pPr>
              <w:pStyle w:val="DHHStabletext"/>
              <w:rPr>
                <w:rStyle w:val="Strong"/>
              </w:rPr>
            </w:pPr>
            <w:r w:rsidRPr="00E24251">
              <w:rPr>
                <w:rStyle w:val="Strong"/>
              </w:rPr>
              <w:t>Scale</w:t>
            </w:r>
          </w:p>
        </w:tc>
        <w:tc>
          <w:tcPr>
            <w:tcW w:w="8212" w:type="dxa"/>
            <w:shd w:val="clear" w:color="auto" w:fill="auto"/>
          </w:tcPr>
          <w:p w14:paraId="51A3FD1E" w14:textId="120B035A" w:rsidR="007043FD" w:rsidRPr="00121528" w:rsidRDefault="007043FD" w:rsidP="007043FD">
            <w:pPr>
              <w:pStyle w:val="DHHStabletext"/>
            </w:pPr>
            <w:r>
              <w:t>Town</w:t>
            </w:r>
          </w:p>
        </w:tc>
      </w:tr>
    </w:tbl>
    <w:p w14:paraId="5FF299C9" w14:textId="721F4F65" w:rsidR="000E6BA3" w:rsidRDefault="007043FD" w:rsidP="00172BBD">
      <w:pPr>
        <w:pStyle w:val="Heading3"/>
      </w:pPr>
      <w:r>
        <w:br w:type="page"/>
      </w:r>
      <w:r w:rsidR="000E6BA3">
        <w:lastRenderedPageBreak/>
        <w:t>Action BR7</w:t>
      </w:r>
    </w:p>
    <w:p w14:paraId="7902AEF9" w14:textId="77777777" w:rsidR="000E6BA3" w:rsidRDefault="000E6BA3" w:rsidP="00172BBD">
      <w:pPr>
        <w:pStyle w:val="Heading4"/>
      </w:pPr>
      <w:r>
        <w:t>Plan – Clifton Springs IWM Plan</w:t>
      </w:r>
    </w:p>
    <w:p w14:paraId="76FF896E" w14:textId="77777777" w:rsidR="000E6BA3" w:rsidRDefault="000E6BA3" w:rsidP="001C3B9E">
      <w:pPr>
        <w:pStyle w:val="DHHSbody"/>
      </w:pPr>
      <w:r>
        <w:t xml:space="preserve">The Clifton Springs landscape is identified through its relationship to the coast. There are many water assets shared by the community including reserves, water bodies, creek lines and the coast. </w:t>
      </w:r>
    </w:p>
    <w:p w14:paraId="44482E48" w14:textId="77777777" w:rsidR="000E6BA3" w:rsidRDefault="000E6BA3" w:rsidP="001C3B9E">
      <w:pPr>
        <w:pStyle w:val="DHHSbody"/>
      </w:pPr>
      <w:r>
        <w:t>An IWM plan for Clifton Springs should aim to re-orientate all infrastructure around the notion of connections to the existing natural catchments and landscape features.</w:t>
      </w:r>
    </w:p>
    <w:p w14:paraId="20245A99" w14:textId="77777777" w:rsidR="000E6BA3" w:rsidRDefault="000E6BA3" w:rsidP="00172BBD">
      <w:pPr>
        <w:pStyle w:val="Heading4"/>
      </w:pPr>
      <w:r>
        <w:t>Next steps:</w:t>
      </w:r>
    </w:p>
    <w:p w14:paraId="2DB45C47" w14:textId="77777777" w:rsidR="000E6BA3" w:rsidRDefault="000E6BA3" w:rsidP="001C3B9E">
      <w:pPr>
        <w:pStyle w:val="DHHSbody"/>
      </w:pPr>
      <w:r>
        <w:t>IWM plan to be completed by end of 2018.</w:t>
      </w:r>
    </w:p>
    <w:p w14:paraId="7B44C836" w14:textId="77777777" w:rsidR="000E6BA3" w:rsidRDefault="000E6BA3" w:rsidP="001C3B9E">
      <w:pPr>
        <w:pStyle w:val="DHHSbody"/>
      </w:pPr>
      <w:r>
        <w:t>Further IWM opportunities which will be prioritised and delivered.</w:t>
      </w:r>
    </w:p>
    <w:p w14:paraId="18C1B735" w14:textId="6078B999" w:rsidR="000E6BA3" w:rsidRDefault="000E6BA3" w:rsidP="001C3B9E">
      <w:pPr>
        <w:pStyle w:val="DHHSbody"/>
      </w:pPr>
      <w:r>
        <w:t>Funding options discussed.</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4772CC2" w14:textId="77777777" w:rsidTr="0080249F">
        <w:trPr>
          <w:trHeight w:val="1701"/>
          <w:tblHeader/>
        </w:trPr>
        <w:tc>
          <w:tcPr>
            <w:tcW w:w="982" w:type="dxa"/>
            <w:shd w:val="clear" w:color="auto" w:fill="auto"/>
          </w:tcPr>
          <w:p w14:paraId="1010A628" w14:textId="77777777" w:rsidR="003D081F" w:rsidRPr="004F0A94" w:rsidRDefault="003D081F" w:rsidP="003D081F">
            <w:pPr>
              <w:pStyle w:val="DHHStablecolhead8pt"/>
            </w:pPr>
          </w:p>
        </w:tc>
        <w:tc>
          <w:tcPr>
            <w:tcW w:w="1216" w:type="dxa"/>
            <w:shd w:val="clear" w:color="auto" w:fill="auto"/>
          </w:tcPr>
          <w:p w14:paraId="69C300FB" w14:textId="77777777" w:rsidR="003D081F" w:rsidRDefault="003D081F" w:rsidP="003D081F">
            <w:pPr>
              <w:pStyle w:val="DHHStablecolhead8pt"/>
            </w:pPr>
            <w:r w:rsidRPr="004F0A94">
              <w:t xml:space="preserve">Strategic </w:t>
            </w:r>
            <w:r>
              <w:t>outcome</w:t>
            </w:r>
          </w:p>
          <w:p w14:paraId="79097CB7"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C026905" w14:textId="77777777" w:rsidR="003D081F" w:rsidRDefault="003D081F" w:rsidP="003D081F">
            <w:pPr>
              <w:pStyle w:val="DHHStablecolhead8pt"/>
            </w:pPr>
            <w:r w:rsidRPr="004F0A94">
              <w:t>Strategic outcomes</w:t>
            </w:r>
          </w:p>
          <w:p w14:paraId="0383DE6E" w14:textId="77777777" w:rsidR="003D081F" w:rsidRDefault="003D081F" w:rsidP="003D081F">
            <w:pPr>
              <w:pStyle w:val="DHHStablecolhead8pt"/>
            </w:pPr>
            <w:r w:rsidRPr="00001FF2">
              <w:t>Effective and affordable wastewater systems</w:t>
            </w:r>
          </w:p>
        </w:tc>
        <w:tc>
          <w:tcPr>
            <w:tcW w:w="1216" w:type="dxa"/>
            <w:shd w:val="clear" w:color="auto" w:fill="auto"/>
          </w:tcPr>
          <w:p w14:paraId="74F8CDF1" w14:textId="77777777" w:rsidR="003D081F" w:rsidRPr="00116D50" w:rsidRDefault="003D081F" w:rsidP="003D081F">
            <w:pPr>
              <w:pStyle w:val="DHHStablecolhead8pt"/>
            </w:pPr>
            <w:r w:rsidRPr="00116D50">
              <w:t>Strategic outcomes</w:t>
            </w:r>
          </w:p>
          <w:p w14:paraId="0801884C"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3DD674E5" w14:textId="77777777" w:rsidR="003D081F" w:rsidRPr="00116D50" w:rsidRDefault="003D081F" w:rsidP="003D081F">
            <w:pPr>
              <w:pStyle w:val="DHHStablecolhead8pt"/>
            </w:pPr>
            <w:r w:rsidRPr="00116D50">
              <w:t>Strategic outcomes</w:t>
            </w:r>
          </w:p>
          <w:p w14:paraId="674F5240"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9135204" w14:textId="77777777" w:rsidR="003D081F" w:rsidRPr="00116D50" w:rsidRDefault="003D081F" w:rsidP="003D081F">
            <w:pPr>
              <w:pStyle w:val="DHHStablecolhead8pt"/>
            </w:pPr>
            <w:r w:rsidRPr="00116D50">
              <w:t>Strategic outcomes</w:t>
            </w:r>
          </w:p>
          <w:p w14:paraId="253E4B75"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1E17F79" w14:textId="77777777" w:rsidR="003D081F" w:rsidRPr="00116D50" w:rsidRDefault="003D081F" w:rsidP="003D081F">
            <w:pPr>
              <w:pStyle w:val="DHHStablecolhead8pt"/>
            </w:pPr>
            <w:r w:rsidRPr="00116D50">
              <w:t>Strategic outcomes</w:t>
            </w:r>
          </w:p>
          <w:p w14:paraId="22E43919"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286F3C64" w14:textId="77777777" w:rsidR="003D081F" w:rsidRPr="00116D50" w:rsidRDefault="003D081F" w:rsidP="003D081F">
            <w:pPr>
              <w:pStyle w:val="DHHStablecolhead8pt"/>
            </w:pPr>
            <w:r w:rsidRPr="00116D50">
              <w:t>Strategic outcomes</w:t>
            </w:r>
          </w:p>
          <w:p w14:paraId="4E6C86AB" w14:textId="77777777" w:rsidR="003D081F" w:rsidRPr="00116D50" w:rsidRDefault="003D081F" w:rsidP="003D081F">
            <w:pPr>
              <w:pStyle w:val="DHHStablecolhead8pt"/>
            </w:pPr>
            <w:r w:rsidRPr="00116D50">
              <w:t>Jobs, economic growth and innovation</w:t>
            </w:r>
          </w:p>
        </w:tc>
      </w:tr>
      <w:tr w:rsidR="008F513B" w14:paraId="790C0637" w14:textId="77777777" w:rsidTr="0080249F">
        <w:tc>
          <w:tcPr>
            <w:tcW w:w="982" w:type="dxa"/>
            <w:shd w:val="clear" w:color="auto" w:fill="auto"/>
          </w:tcPr>
          <w:p w14:paraId="5AFCD1C3" w14:textId="77777777" w:rsidR="00496605" w:rsidRPr="007559B0" w:rsidRDefault="00496605" w:rsidP="00496605">
            <w:pPr>
              <w:pStyle w:val="DHHStabletext"/>
              <w:rPr>
                <w:rStyle w:val="Strong"/>
              </w:rPr>
            </w:pPr>
            <w:r w:rsidRPr="007559B0">
              <w:rPr>
                <w:rStyle w:val="Strong"/>
              </w:rPr>
              <w:t>Impact status</w:t>
            </w:r>
          </w:p>
        </w:tc>
        <w:tc>
          <w:tcPr>
            <w:tcW w:w="1216" w:type="dxa"/>
            <w:shd w:val="clear" w:color="auto" w:fill="auto"/>
            <w:vAlign w:val="center"/>
          </w:tcPr>
          <w:p w14:paraId="30080407" w14:textId="627E84D9" w:rsidR="00496605" w:rsidRPr="00D26A76" w:rsidRDefault="00496605" w:rsidP="00496605">
            <w:pPr>
              <w:pStyle w:val="DHHStabletextboldgreencentred"/>
            </w:pPr>
            <w:r w:rsidRPr="009572D6">
              <w:t xml:space="preserve">Impact </w:t>
            </w:r>
          </w:p>
        </w:tc>
        <w:tc>
          <w:tcPr>
            <w:tcW w:w="1217" w:type="dxa"/>
            <w:shd w:val="clear" w:color="auto" w:fill="auto"/>
            <w:vAlign w:val="center"/>
          </w:tcPr>
          <w:p w14:paraId="3E8F4062" w14:textId="6FC3FDA1" w:rsidR="00496605" w:rsidRDefault="00496605" w:rsidP="00496605">
            <w:pPr>
              <w:pStyle w:val="DHHStabletextboldgreencentred"/>
            </w:pPr>
            <w:r w:rsidRPr="009572D6">
              <w:t xml:space="preserve">Impact </w:t>
            </w:r>
          </w:p>
        </w:tc>
        <w:tc>
          <w:tcPr>
            <w:tcW w:w="1216" w:type="dxa"/>
            <w:shd w:val="clear" w:color="auto" w:fill="auto"/>
            <w:vAlign w:val="center"/>
          </w:tcPr>
          <w:p w14:paraId="18A5C027" w14:textId="2B9F300F" w:rsidR="00496605" w:rsidRDefault="00496605" w:rsidP="00496605">
            <w:pPr>
              <w:pStyle w:val="DHHStabletextboldgreencentred"/>
            </w:pPr>
            <w:r>
              <w:t xml:space="preserve">Impact </w:t>
            </w:r>
          </w:p>
        </w:tc>
        <w:tc>
          <w:tcPr>
            <w:tcW w:w="1217" w:type="dxa"/>
            <w:shd w:val="clear" w:color="auto" w:fill="auto"/>
            <w:vAlign w:val="center"/>
          </w:tcPr>
          <w:p w14:paraId="29C955C3" w14:textId="4060F3F7" w:rsidR="00496605" w:rsidRDefault="00496605" w:rsidP="00496605">
            <w:pPr>
              <w:pStyle w:val="DHHStabletextboldgreencentred"/>
            </w:pPr>
            <w:r>
              <w:t xml:space="preserve">Impact </w:t>
            </w:r>
          </w:p>
        </w:tc>
        <w:tc>
          <w:tcPr>
            <w:tcW w:w="1216" w:type="dxa"/>
            <w:shd w:val="clear" w:color="auto" w:fill="auto"/>
            <w:vAlign w:val="center"/>
          </w:tcPr>
          <w:p w14:paraId="2BEBD928" w14:textId="4EF5ADD3" w:rsidR="00496605" w:rsidRDefault="00496605" w:rsidP="00496605">
            <w:pPr>
              <w:pStyle w:val="DHHStabletextboldgreencentred"/>
            </w:pPr>
            <w:r>
              <w:t xml:space="preserve">Impact </w:t>
            </w:r>
          </w:p>
        </w:tc>
        <w:tc>
          <w:tcPr>
            <w:tcW w:w="1217" w:type="dxa"/>
            <w:shd w:val="clear" w:color="auto" w:fill="auto"/>
            <w:vAlign w:val="center"/>
          </w:tcPr>
          <w:p w14:paraId="11F699AB" w14:textId="061CC74E" w:rsidR="00496605" w:rsidRDefault="00496605" w:rsidP="00496605">
            <w:pPr>
              <w:pStyle w:val="DHHStabletextboldgreencentred"/>
            </w:pPr>
            <w:r>
              <w:t xml:space="preserve">Impact </w:t>
            </w:r>
          </w:p>
        </w:tc>
        <w:tc>
          <w:tcPr>
            <w:tcW w:w="1217" w:type="dxa"/>
            <w:shd w:val="clear" w:color="auto" w:fill="auto"/>
            <w:vAlign w:val="center"/>
          </w:tcPr>
          <w:p w14:paraId="3C71E932" w14:textId="1468A851" w:rsidR="00496605" w:rsidRDefault="00496605" w:rsidP="00496605">
            <w:pPr>
              <w:pStyle w:val="DHHStabletextboldgreencentred"/>
            </w:pPr>
            <w:r>
              <w:t xml:space="preserve">Impact </w:t>
            </w:r>
          </w:p>
        </w:tc>
      </w:tr>
    </w:tbl>
    <w:p w14:paraId="058AC056"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AD8B0D3" w14:textId="77777777" w:rsidTr="00BF6123">
        <w:trPr>
          <w:cantSplit/>
          <w:trHeight w:val="60"/>
          <w:tblHeader/>
        </w:trPr>
        <w:tc>
          <w:tcPr>
            <w:tcW w:w="1302" w:type="dxa"/>
            <w:shd w:val="clear" w:color="auto" w:fill="auto"/>
          </w:tcPr>
          <w:p w14:paraId="37016627" w14:textId="77777777" w:rsidR="00121528" w:rsidRPr="00FA35A7" w:rsidRDefault="00121528" w:rsidP="00121528">
            <w:pPr>
              <w:pStyle w:val="DHHStablecolhead"/>
            </w:pPr>
            <w:r w:rsidRPr="00FA35A7">
              <w:t>Subject</w:t>
            </w:r>
          </w:p>
        </w:tc>
        <w:tc>
          <w:tcPr>
            <w:tcW w:w="8212" w:type="dxa"/>
            <w:shd w:val="clear" w:color="auto" w:fill="auto"/>
          </w:tcPr>
          <w:p w14:paraId="4BB8C7E0" w14:textId="77777777" w:rsidR="00121528" w:rsidRDefault="00121528" w:rsidP="00121528">
            <w:pPr>
              <w:pStyle w:val="DHHStablecolhead"/>
            </w:pPr>
            <w:r>
              <w:t>Details</w:t>
            </w:r>
          </w:p>
        </w:tc>
      </w:tr>
      <w:tr w:rsidR="00D21DDF" w14:paraId="30A23414" w14:textId="77777777" w:rsidTr="00BF6123">
        <w:trPr>
          <w:trHeight w:val="60"/>
        </w:trPr>
        <w:tc>
          <w:tcPr>
            <w:tcW w:w="1302" w:type="dxa"/>
            <w:shd w:val="clear" w:color="auto" w:fill="auto"/>
          </w:tcPr>
          <w:p w14:paraId="360436F7" w14:textId="77777777" w:rsidR="00D21DDF" w:rsidRPr="00E24251" w:rsidRDefault="00D21DDF" w:rsidP="00D21DDF">
            <w:pPr>
              <w:pStyle w:val="DHHStabletext"/>
              <w:rPr>
                <w:rStyle w:val="Strong"/>
              </w:rPr>
            </w:pPr>
            <w:r w:rsidRPr="00E24251">
              <w:rPr>
                <w:rStyle w:val="Strong"/>
              </w:rPr>
              <w:t>Status</w:t>
            </w:r>
          </w:p>
        </w:tc>
        <w:tc>
          <w:tcPr>
            <w:tcW w:w="8212" w:type="dxa"/>
            <w:shd w:val="clear" w:color="auto" w:fill="auto"/>
          </w:tcPr>
          <w:p w14:paraId="5ABD70EE" w14:textId="102875EF" w:rsidR="00D21DDF" w:rsidRPr="00121528" w:rsidRDefault="00D21DDF" w:rsidP="00D21DDF">
            <w:pPr>
              <w:pStyle w:val="DHHStabletext"/>
            </w:pPr>
            <w:r>
              <w:t>In progress, being led by Barwon Water with COGG and BW funding</w:t>
            </w:r>
          </w:p>
        </w:tc>
      </w:tr>
      <w:tr w:rsidR="00D21DDF" w14:paraId="2FC6787F" w14:textId="77777777" w:rsidTr="00BF6123">
        <w:trPr>
          <w:trHeight w:val="551"/>
        </w:trPr>
        <w:tc>
          <w:tcPr>
            <w:tcW w:w="1302" w:type="dxa"/>
            <w:shd w:val="clear" w:color="auto" w:fill="auto"/>
          </w:tcPr>
          <w:p w14:paraId="59B4A008" w14:textId="77777777" w:rsidR="00D21DDF" w:rsidRPr="00E24251" w:rsidRDefault="00D21DDF" w:rsidP="00D21DDF">
            <w:pPr>
              <w:pStyle w:val="DHHStabletext"/>
              <w:rPr>
                <w:rStyle w:val="Strong"/>
              </w:rPr>
            </w:pPr>
            <w:r w:rsidRPr="00E24251">
              <w:rPr>
                <w:rStyle w:val="Strong"/>
              </w:rPr>
              <w:t>Lead agency</w:t>
            </w:r>
          </w:p>
        </w:tc>
        <w:tc>
          <w:tcPr>
            <w:tcW w:w="8212" w:type="dxa"/>
            <w:shd w:val="clear" w:color="auto" w:fill="auto"/>
          </w:tcPr>
          <w:p w14:paraId="016C38AA" w14:textId="7B410B4A" w:rsidR="00D21DDF" w:rsidRPr="00121528" w:rsidRDefault="00D21DDF" w:rsidP="00D21DDF">
            <w:pPr>
              <w:pStyle w:val="DHHStabletext"/>
            </w:pPr>
            <w:r>
              <w:t>City of Greater Geelong</w:t>
            </w:r>
          </w:p>
        </w:tc>
      </w:tr>
      <w:tr w:rsidR="00D21DDF" w14:paraId="4EA4AF90" w14:textId="77777777" w:rsidTr="00BF6123">
        <w:trPr>
          <w:trHeight w:val="382"/>
        </w:trPr>
        <w:tc>
          <w:tcPr>
            <w:tcW w:w="1302" w:type="dxa"/>
            <w:shd w:val="clear" w:color="auto" w:fill="auto"/>
          </w:tcPr>
          <w:p w14:paraId="6C097674" w14:textId="77777777" w:rsidR="00D21DDF" w:rsidRPr="00E24251" w:rsidRDefault="00D21DDF" w:rsidP="00D21DDF">
            <w:pPr>
              <w:pStyle w:val="DHHStabletext"/>
              <w:rPr>
                <w:rStyle w:val="Strong"/>
              </w:rPr>
            </w:pPr>
            <w:r w:rsidRPr="00E24251">
              <w:rPr>
                <w:rStyle w:val="Strong"/>
              </w:rPr>
              <w:t>Location</w:t>
            </w:r>
          </w:p>
        </w:tc>
        <w:tc>
          <w:tcPr>
            <w:tcW w:w="8212" w:type="dxa"/>
            <w:shd w:val="clear" w:color="auto" w:fill="auto"/>
          </w:tcPr>
          <w:p w14:paraId="42122F12" w14:textId="095B224D" w:rsidR="00D21DDF" w:rsidRPr="00121528" w:rsidRDefault="00D21DDF" w:rsidP="00D21DDF">
            <w:pPr>
              <w:pStyle w:val="DHHStabletext"/>
            </w:pPr>
            <w:r>
              <w:t>Clifton Springs and Drysdale</w:t>
            </w:r>
          </w:p>
        </w:tc>
      </w:tr>
      <w:tr w:rsidR="00D21DDF" w14:paraId="2D3ECC4B" w14:textId="77777777" w:rsidTr="00BF6123">
        <w:trPr>
          <w:trHeight w:val="382"/>
        </w:trPr>
        <w:tc>
          <w:tcPr>
            <w:tcW w:w="1302" w:type="dxa"/>
            <w:shd w:val="clear" w:color="auto" w:fill="auto"/>
          </w:tcPr>
          <w:p w14:paraId="1EF001FA" w14:textId="77777777" w:rsidR="00D21DDF" w:rsidRPr="00E24251" w:rsidRDefault="00D21DDF" w:rsidP="00D21DDF">
            <w:pPr>
              <w:pStyle w:val="DHHStabletext"/>
              <w:rPr>
                <w:rStyle w:val="Strong"/>
              </w:rPr>
            </w:pPr>
            <w:r w:rsidRPr="00E24251">
              <w:rPr>
                <w:rStyle w:val="Strong"/>
              </w:rPr>
              <w:t>Timeframe</w:t>
            </w:r>
          </w:p>
        </w:tc>
        <w:tc>
          <w:tcPr>
            <w:tcW w:w="8212" w:type="dxa"/>
            <w:shd w:val="clear" w:color="auto" w:fill="auto"/>
          </w:tcPr>
          <w:p w14:paraId="7888A56A" w14:textId="083FA6BD" w:rsidR="00D21DDF" w:rsidRPr="00121528" w:rsidRDefault="00D21DDF" w:rsidP="00D21DDF">
            <w:pPr>
              <w:pStyle w:val="DHHStabletext"/>
            </w:pPr>
            <w:r>
              <w:t>5-10 years</w:t>
            </w:r>
          </w:p>
        </w:tc>
      </w:tr>
      <w:tr w:rsidR="00D21DDF" w14:paraId="0E4C8A16" w14:textId="77777777" w:rsidTr="00BF6123">
        <w:trPr>
          <w:trHeight w:val="382"/>
        </w:trPr>
        <w:tc>
          <w:tcPr>
            <w:tcW w:w="1302" w:type="dxa"/>
            <w:shd w:val="clear" w:color="auto" w:fill="auto"/>
          </w:tcPr>
          <w:p w14:paraId="5D302B97" w14:textId="77777777" w:rsidR="00D21DDF" w:rsidRPr="00E24251" w:rsidRDefault="00D21DDF" w:rsidP="00D21DDF">
            <w:pPr>
              <w:pStyle w:val="DHHStabletext"/>
              <w:rPr>
                <w:rStyle w:val="Strong"/>
              </w:rPr>
            </w:pPr>
            <w:r w:rsidRPr="00E24251">
              <w:rPr>
                <w:rStyle w:val="Strong"/>
              </w:rPr>
              <w:t>Partners</w:t>
            </w:r>
          </w:p>
        </w:tc>
        <w:tc>
          <w:tcPr>
            <w:tcW w:w="8212" w:type="dxa"/>
            <w:shd w:val="clear" w:color="auto" w:fill="auto"/>
          </w:tcPr>
          <w:p w14:paraId="1C053199" w14:textId="0CEC4E12" w:rsidR="00D21DDF" w:rsidRPr="00121528" w:rsidRDefault="00D21DDF" w:rsidP="00D21DDF">
            <w:pPr>
              <w:pStyle w:val="DHHStabletext"/>
            </w:pPr>
            <w:r>
              <w:t>Barwon Water, CCMA, Clifton Springs Golf Club</w:t>
            </w:r>
          </w:p>
        </w:tc>
      </w:tr>
      <w:tr w:rsidR="00D21DDF" w14:paraId="0F8145BB" w14:textId="77777777" w:rsidTr="00BF6123">
        <w:trPr>
          <w:trHeight w:val="355"/>
        </w:trPr>
        <w:tc>
          <w:tcPr>
            <w:tcW w:w="1302" w:type="dxa"/>
            <w:shd w:val="clear" w:color="auto" w:fill="auto"/>
          </w:tcPr>
          <w:p w14:paraId="295A16C1" w14:textId="77777777" w:rsidR="00D21DDF" w:rsidRPr="00E24251" w:rsidRDefault="00D21DDF" w:rsidP="00D21DDF">
            <w:pPr>
              <w:pStyle w:val="DHHStabletext"/>
              <w:rPr>
                <w:rStyle w:val="Strong"/>
              </w:rPr>
            </w:pPr>
            <w:r w:rsidRPr="00E24251">
              <w:rPr>
                <w:rStyle w:val="Strong"/>
              </w:rPr>
              <w:t>Scale</w:t>
            </w:r>
          </w:p>
        </w:tc>
        <w:tc>
          <w:tcPr>
            <w:tcW w:w="8212" w:type="dxa"/>
            <w:shd w:val="clear" w:color="auto" w:fill="auto"/>
          </w:tcPr>
          <w:p w14:paraId="0027BCC3" w14:textId="607BBEDC" w:rsidR="00D21DDF" w:rsidRPr="00121528" w:rsidRDefault="00D21DDF" w:rsidP="00D21DDF">
            <w:pPr>
              <w:pStyle w:val="DHHStabletext"/>
            </w:pPr>
            <w:r>
              <w:t>Town</w:t>
            </w:r>
          </w:p>
        </w:tc>
      </w:tr>
    </w:tbl>
    <w:p w14:paraId="5A9E1BD5" w14:textId="081AEF63" w:rsidR="00D21DDF" w:rsidRDefault="00D21DDF" w:rsidP="001C3B9E">
      <w:pPr>
        <w:pStyle w:val="DHHSbody"/>
      </w:pPr>
    </w:p>
    <w:p w14:paraId="06BF5032" w14:textId="3D6F80D0" w:rsidR="000E6BA3" w:rsidRDefault="00D21DDF" w:rsidP="00172BBD">
      <w:pPr>
        <w:pStyle w:val="Heading3"/>
      </w:pPr>
      <w:r>
        <w:br w:type="page"/>
      </w:r>
      <w:r w:rsidR="000E6BA3">
        <w:lastRenderedPageBreak/>
        <w:t>Action BR8</w:t>
      </w:r>
      <w:r w:rsidR="000E6BA3">
        <w:tab/>
      </w:r>
    </w:p>
    <w:p w14:paraId="74744156" w14:textId="77777777" w:rsidR="000E6BA3" w:rsidRDefault="000E6BA3" w:rsidP="00172BBD">
      <w:pPr>
        <w:pStyle w:val="Heading4"/>
      </w:pPr>
      <w:r>
        <w:t>Plan – Sparrowvale Stormwater Master Plan</w:t>
      </w:r>
    </w:p>
    <w:p w14:paraId="2AFB82C5" w14:textId="77777777" w:rsidR="000E6BA3" w:rsidRDefault="000E6BA3" w:rsidP="001C3B9E">
      <w:pPr>
        <w:pStyle w:val="DHHSbody"/>
      </w:pPr>
      <w:r>
        <w:t xml:space="preserve">Armstrong Creek, south of Geelong, is a rapidly expanding residential precinct. The proposed Sparrowvale Wetland, which utilises an area of land with existing ephemeral freshwater meadow, was identified as the ideal location for a series of proposed constructed wetlands which address flooding risk and manage stormwater quality and quantity from the developing area. </w:t>
      </w:r>
    </w:p>
    <w:p w14:paraId="0DD4833B" w14:textId="77777777" w:rsidR="000E6BA3" w:rsidRDefault="000E6BA3" w:rsidP="001C3B9E">
      <w:pPr>
        <w:pStyle w:val="DHHSbody"/>
      </w:pPr>
      <w:r>
        <w:t xml:space="preserve">The location of the proposed wetlands within a high value environmental area presents a unique and challenging opportunity as the City must ensure that our natural landscapes thrive in the face of expanding development pressures. </w:t>
      </w:r>
    </w:p>
    <w:p w14:paraId="2CBB22BC" w14:textId="77777777" w:rsidR="000E6BA3" w:rsidRDefault="000E6BA3" w:rsidP="001C3B9E">
      <w:pPr>
        <w:pStyle w:val="DHHSbody"/>
      </w:pPr>
      <w:r>
        <w:t xml:space="preserve">This project should also provide a usable community amenity that becomes a valued social asset as much as an important stormwater treatment area. </w:t>
      </w:r>
    </w:p>
    <w:p w14:paraId="223057E5" w14:textId="77777777" w:rsidR="000E6BA3" w:rsidRDefault="000E6BA3" w:rsidP="00172BBD">
      <w:pPr>
        <w:pStyle w:val="Heading4"/>
      </w:pPr>
      <w:r>
        <w:t>Next steps:</w:t>
      </w:r>
    </w:p>
    <w:p w14:paraId="33A8BE9D" w14:textId="5D577120" w:rsidR="000E6BA3" w:rsidRDefault="000E6BA3" w:rsidP="001C3B9E">
      <w:pPr>
        <w:pStyle w:val="DHHSbody"/>
      </w:pPr>
      <w:r>
        <w:t>Drainage Design will be undertaken in 2018/2019.</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5048134A" w14:textId="77777777" w:rsidTr="0080249F">
        <w:trPr>
          <w:trHeight w:val="1701"/>
          <w:tblHeader/>
        </w:trPr>
        <w:tc>
          <w:tcPr>
            <w:tcW w:w="982" w:type="dxa"/>
            <w:shd w:val="clear" w:color="auto" w:fill="auto"/>
          </w:tcPr>
          <w:p w14:paraId="3F5E60A0" w14:textId="77777777" w:rsidR="003D081F" w:rsidRPr="004F0A94" w:rsidRDefault="003D081F" w:rsidP="003D081F">
            <w:pPr>
              <w:pStyle w:val="DHHStablecolhead8pt"/>
            </w:pPr>
          </w:p>
        </w:tc>
        <w:tc>
          <w:tcPr>
            <w:tcW w:w="1216" w:type="dxa"/>
            <w:shd w:val="clear" w:color="auto" w:fill="auto"/>
          </w:tcPr>
          <w:p w14:paraId="22ADB7B6" w14:textId="77777777" w:rsidR="003D081F" w:rsidRDefault="003D081F" w:rsidP="003D081F">
            <w:pPr>
              <w:pStyle w:val="DHHStablecolhead8pt"/>
            </w:pPr>
            <w:r w:rsidRPr="004F0A94">
              <w:t xml:space="preserve">Strategic </w:t>
            </w:r>
            <w:r>
              <w:t>outcome</w:t>
            </w:r>
          </w:p>
          <w:p w14:paraId="7D6D95E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01DE357" w14:textId="77777777" w:rsidR="003D081F" w:rsidRDefault="003D081F" w:rsidP="003D081F">
            <w:pPr>
              <w:pStyle w:val="DHHStablecolhead8pt"/>
            </w:pPr>
            <w:r w:rsidRPr="004F0A94">
              <w:t>Strategic outcomes</w:t>
            </w:r>
          </w:p>
          <w:p w14:paraId="45A761A3" w14:textId="77777777" w:rsidR="003D081F" w:rsidRDefault="003D081F" w:rsidP="003D081F">
            <w:pPr>
              <w:pStyle w:val="DHHStablecolhead8pt"/>
            </w:pPr>
            <w:r w:rsidRPr="00001FF2">
              <w:t>Effective and affordable wastewater systems</w:t>
            </w:r>
          </w:p>
        </w:tc>
        <w:tc>
          <w:tcPr>
            <w:tcW w:w="1216" w:type="dxa"/>
            <w:shd w:val="clear" w:color="auto" w:fill="auto"/>
          </w:tcPr>
          <w:p w14:paraId="41598CBF" w14:textId="77777777" w:rsidR="003D081F" w:rsidRPr="00116D50" w:rsidRDefault="003D081F" w:rsidP="003D081F">
            <w:pPr>
              <w:pStyle w:val="DHHStablecolhead8pt"/>
            </w:pPr>
            <w:r w:rsidRPr="00116D50">
              <w:t>Strategic outcomes</w:t>
            </w:r>
          </w:p>
          <w:p w14:paraId="23794FC2"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FF58D2E" w14:textId="77777777" w:rsidR="003D081F" w:rsidRPr="00116D50" w:rsidRDefault="003D081F" w:rsidP="003D081F">
            <w:pPr>
              <w:pStyle w:val="DHHStablecolhead8pt"/>
            </w:pPr>
            <w:r w:rsidRPr="00116D50">
              <w:t>Strategic outcomes</w:t>
            </w:r>
          </w:p>
          <w:p w14:paraId="0A361766"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82C56EE" w14:textId="77777777" w:rsidR="003D081F" w:rsidRPr="00116D50" w:rsidRDefault="003D081F" w:rsidP="003D081F">
            <w:pPr>
              <w:pStyle w:val="DHHStablecolhead8pt"/>
            </w:pPr>
            <w:r w:rsidRPr="00116D50">
              <w:t>Strategic outcomes</w:t>
            </w:r>
          </w:p>
          <w:p w14:paraId="380FCF1D"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1895F87" w14:textId="77777777" w:rsidR="003D081F" w:rsidRPr="00116D50" w:rsidRDefault="003D081F" w:rsidP="003D081F">
            <w:pPr>
              <w:pStyle w:val="DHHStablecolhead8pt"/>
            </w:pPr>
            <w:r w:rsidRPr="00116D50">
              <w:t>Strategic outcomes</w:t>
            </w:r>
          </w:p>
          <w:p w14:paraId="1E22AFA3"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3B8C1C7" w14:textId="77777777" w:rsidR="003D081F" w:rsidRPr="00116D50" w:rsidRDefault="003D081F" w:rsidP="003D081F">
            <w:pPr>
              <w:pStyle w:val="DHHStablecolhead8pt"/>
            </w:pPr>
            <w:r w:rsidRPr="00116D50">
              <w:t>Strategic outcomes</w:t>
            </w:r>
          </w:p>
          <w:p w14:paraId="51EEC6A9" w14:textId="77777777" w:rsidR="003D081F" w:rsidRPr="00116D50" w:rsidRDefault="003D081F" w:rsidP="003D081F">
            <w:pPr>
              <w:pStyle w:val="DHHStablecolhead8pt"/>
            </w:pPr>
            <w:r w:rsidRPr="00116D50">
              <w:t>Jobs, economic growth and innovation</w:t>
            </w:r>
          </w:p>
        </w:tc>
      </w:tr>
      <w:tr w:rsidR="008F513B" w14:paraId="108B99A5" w14:textId="77777777" w:rsidTr="0080249F">
        <w:tc>
          <w:tcPr>
            <w:tcW w:w="982" w:type="dxa"/>
            <w:shd w:val="clear" w:color="auto" w:fill="auto"/>
          </w:tcPr>
          <w:p w14:paraId="7818EC2D" w14:textId="77777777" w:rsidR="000865C4" w:rsidRPr="007559B0" w:rsidRDefault="000865C4" w:rsidP="000865C4">
            <w:pPr>
              <w:pStyle w:val="DHHStabletext"/>
              <w:rPr>
                <w:rStyle w:val="Strong"/>
              </w:rPr>
            </w:pPr>
            <w:r w:rsidRPr="007559B0">
              <w:rPr>
                <w:rStyle w:val="Strong"/>
              </w:rPr>
              <w:t>Impact status</w:t>
            </w:r>
          </w:p>
        </w:tc>
        <w:tc>
          <w:tcPr>
            <w:tcW w:w="1216" w:type="dxa"/>
            <w:shd w:val="clear" w:color="auto" w:fill="auto"/>
            <w:vAlign w:val="center"/>
          </w:tcPr>
          <w:p w14:paraId="6F296292" w14:textId="0B7DCFBB" w:rsidR="000865C4" w:rsidRPr="00D26A76" w:rsidRDefault="000865C4" w:rsidP="000865C4">
            <w:pPr>
              <w:pStyle w:val="DHHStabletextboldgreencentred"/>
            </w:pPr>
            <w:r w:rsidRPr="009572D6">
              <w:t xml:space="preserve">Impact </w:t>
            </w:r>
          </w:p>
        </w:tc>
        <w:tc>
          <w:tcPr>
            <w:tcW w:w="1217" w:type="dxa"/>
            <w:shd w:val="clear" w:color="auto" w:fill="auto"/>
            <w:vAlign w:val="center"/>
          </w:tcPr>
          <w:p w14:paraId="21B76E5B" w14:textId="5C37B27B" w:rsidR="000865C4" w:rsidRDefault="000865C4" w:rsidP="000865C4">
            <w:pPr>
              <w:pStyle w:val="DHHStabletextboldblackcentred"/>
            </w:pPr>
            <w:r>
              <w:t>No impact</w:t>
            </w:r>
          </w:p>
        </w:tc>
        <w:tc>
          <w:tcPr>
            <w:tcW w:w="1216" w:type="dxa"/>
            <w:shd w:val="clear" w:color="auto" w:fill="auto"/>
            <w:vAlign w:val="center"/>
          </w:tcPr>
          <w:p w14:paraId="15116184" w14:textId="6F66C3EF" w:rsidR="000865C4" w:rsidRDefault="000865C4" w:rsidP="000865C4">
            <w:pPr>
              <w:pStyle w:val="DHHStabletextboldgreencentred"/>
            </w:pPr>
            <w:r>
              <w:t xml:space="preserve">Impact </w:t>
            </w:r>
          </w:p>
        </w:tc>
        <w:tc>
          <w:tcPr>
            <w:tcW w:w="1217" w:type="dxa"/>
            <w:shd w:val="clear" w:color="auto" w:fill="auto"/>
            <w:vAlign w:val="center"/>
          </w:tcPr>
          <w:p w14:paraId="56D6D13B" w14:textId="0B98BBC3" w:rsidR="000865C4" w:rsidRDefault="000865C4" w:rsidP="000865C4">
            <w:pPr>
              <w:pStyle w:val="DHHStabletextboldgreencentred"/>
            </w:pPr>
            <w:r>
              <w:t xml:space="preserve">Impact </w:t>
            </w:r>
          </w:p>
        </w:tc>
        <w:tc>
          <w:tcPr>
            <w:tcW w:w="1216" w:type="dxa"/>
            <w:shd w:val="clear" w:color="auto" w:fill="auto"/>
            <w:vAlign w:val="center"/>
          </w:tcPr>
          <w:p w14:paraId="0A259AD4" w14:textId="145863F9" w:rsidR="000865C4" w:rsidRDefault="000865C4" w:rsidP="000865C4">
            <w:pPr>
              <w:pStyle w:val="DHHStabletextboldgreencentred"/>
            </w:pPr>
            <w:r>
              <w:t xml:space="preserve">Impact </w:t>
            </w:r>
          </w:p>
        </w:tc>
        <w:tc>
          <w:tcPr>
            <w:tcW w:w="1217" w:type="dxa"/>
            <w:shd w:val="clear" w:color="auto" w:fill="auto"/>
            <w:vAlign w:val="center"/>
          </w:tcPr>
          <w:p w14:paraId="5FB17B0D" w14:textId="7F9DFC41" w:rsidR="000865C4" w:rsidRDefault="000865C4" w:rsidP="000865C4">
            <w:pPr>
              <w:pStyle w:val="DHHStabletextboldgreencentred"/>
            </w:pPr>
            <w:r>
              <w:t xml:space="preserve">Impact </w:t>
            </w:r>
          </w:p>
        </w:tc>
        <w:tc>
          <w:tcPr>
            <w:tcW w:w="1217" w:type="dxa"/>
            <w:shd w:val="clear" w:color="auto" w:fill="auto"/>
            <w:vAlign w:val="center"/>
          </w:tcPr>
          <w:p w14:paraId="36CA78DD" w14:textId="29520E2E" w:rsidR="000865C4" w:rsidRDefault="000865C4" w:rsidP="000865C4">
            <w:pPr>
              <w:pStyle w:val="DHHStabletextboldgreencentred"/>
            </w:pPr>
            <w:r>
              <w:t xml:space="preserve">Impact </w:t>
            </w:r>
          </w:p>
        </w:tc>
      </w:tr>
    </w:tbl>
    <w:p w14:paraId="53878070"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426C974A" w14:textId="77777777" w:rsidTr="00BF6123">
        <w:trPr>
          <w:cantSplit/>
          <w:trHeight w:val="60"/>
          <w:tblHeader/>
        </w:trPr>
        <w:tc>
          <w:tcPr>
            <w:tcW w:w="1302" w:type="dxa"/>
            <w:shd w:val="clear" w:color="auto" w:fill="auto"/>
          </w:tcPr>
          <w:p w14:paraId="105738DC" w14:textId="77777777" w:rsidR="00121528" w:rsidRPr="00FA35A7" w:rsidRDefault="00121528" w:rsidP="00121528">
            <w:pPr>
              <w:pStyle w:val="DHHStablecolhead"/>
            </w:pPr>
            <w:r w:rsidRPr="00FA35A7">
              <w:t>Subject</w:t>
            </w:r>
          </w:p>
        </w:tc>
        <w:tc>
          <w:tcPr>
            <w:tcW w:w="8212" w:type="dxa"/>
            <w:shd w:val="clear" w:color="auto" w:fill="auto"/>
          </w:tcPr>
          <w:p w14:paraId="7D2D002C" w14:textId="77777777" w:rsidR="00121528" w:rsidRDefault="00121528" w:rsidP="00121528">
            <w:pPr>
              <w:pStyle w:val="DHHStablecolhead"/>
            </w:pPr>
            <w:r>
              <w:t>Details</w:t>
            </w:r>
          </w:p>
        </w:tc>
      </w:tr>
      <w:tr w:rsidR="00D21DDF" w14:paraId="6F745BFE" w14:textId="77777777" w:rsidTr="00BF6123">
        <w:trPr>
          <w:trHeight w:val="60"/>
        </w:trPr>
        <w:tc>
          <w:tcPr>
            <w:tcW w:w="1302" w:type="dxa"/>
            <w:shd w:val="clear" w:color="auto" w:fill="auto"/>
          </w:tcPr>
          <w:p w14:paraId="5AF4BCBC" w14:textId="77777777" w:rsidR="00D21DDF" w:rsidRPr="00E24251" w:rsidRDefault="00D21DDF" w:rsidP="00D21DDF">
            <w:pPr>
              <w:pStyle w:val="DHHStabletext"/>
              <w:rPr>
                <w:rStyle w:val="Strong"/>
              </w:rPr>
            </w:pPr>
            <w:r w:rsidRPr="00E24251">
              <w:rPr>
                <w:rStyle w:val="Strong"/>
              </w:rPr>
              <w:t>Status</w:t>
            </w:r>
          </w:p>
        </w:tc>
        <w:tc>
          <w:tcPr>
            <w:tcW w:w="8212" w:type="dxa"/>
            <w:shd w:val="clear" w:color="auto" w:fill="auto"/>
          </w:tcPr>
          <w:p w14:paraId="79F963BE" w14:textId="5012EB7D" w:rsidR="00D21DDF" w:rsidRPr="00121528" w:rsidRDefault="00D21DDF" w:rsidP="00D21DDF">
            <w:pPr>
              <w:pStyle w:val="DHHStabletext"/>
            </w:pPr>
            <w:r>
              <w:t>Wetland Master Plan and Drainage Design has only just commenced</w:t>
            </w:r>
          </w:p>
        </w:tc>
      </w:tr>
      <w:tr w:rsidR="00D21DDF" w14:paraId="26BB6FC0" w14:textId="77777777" w:rsidTr="00BF6123">
        <w:trPr>
          <w:trHeight w:val="551"/>
        </w:trPr>
        <w:tc>
          <w:tcPr>
            <w:tcW w:w="1302" w:type="dxa"/>
            <w:shd w:val="clear" w:color="auto" w:fill="auto"/>
          </w:tcPr>
          <w:p w14:paraId="5DFA15BC" w14:textId="77777777" w:rsidR="00D21DDF" w:rsidRPr="00E24251" w:rsidRDefault="00D21DDF" w:rsidP="00D21DDF">
            <w:pPr>
              <w:pStyle w:val="DHHStabletext"/>
              <w:rPr>
                <w:rStyle w:val="Strong"/>
              </w:rPr>
            </w:pPr>
            <w:r w:rsidRPr="00E24251">
              <w:rPr>
                <w:rStyle w:val="Strong"/>
              </w:rPr>
              <w:t>Lead agency</w:t>
            </w:r>
          </w:p>
        </w:tc>
        <w:tc>
          <w:tcPr>
            <w:tcW w:w="8212" w:type="dxa"/>
            <w:shd w:val="clear" w:color="auto" w:fill="auto"/>
          </w:tcPr>
          <w:p w14:paraId="5E20ADE1" w14:textId="00E1033D" w:rsidR="00D21DDF" w:rsidRPr="00121528" w:rsidRDefault="00D21DDF" w:rsidP="00D21DDF">
            <w:pPr>
              <w:pStyle w:val="DHHStabletext"/>
            </w:pPr>
            <w:r>
              <w:t>City of Greater Geelong</w:t>
            </w:r>
          </w:p>
        </w:tc>
      </w:tr>
      <w:tr w:rsidR="00D21DDF" w14:paraId="2EA78EA2" w14:textId="77777777" w:rsidTr="00BF6123">
        <w:trPr>
          <w:trHeight w:val="382"/>
        </w:trPr>
        <w:tc>
          <w:tcPr>
            <w:tcW w:w="1302" w:type="dxa"/>
            <w:shd w:val="clear" w:color="auto" w:fill="auto"/>
          </w:tcPr>
          <w:p w14:paraId="7FBAD883" w14:textId="77777777" w:rsidR="00D21DDF" w:rsidRPr="00E24251" w:rsidRDefault="00D21DDF" w:rsidP="00D21DDF">
            <w:pPr>
              <w:pStyle w:val="DHHStabletext"/>
              <w:rPr>
                <w:rStyle w:val="Strong"/>
              </w:rPr>
            </w:pPr>
            <w:r w:rsidRPr="00E24251">
              <w:rPr>
                <w:rStyle w:val="Strong"/>
              </w:rPr>
              <w:t>Location</w:t>
            </w:r>
          </w:p>
        </w:tc>
        <w:tc>
          <w:tcPr>
            <w:tcW w:w="8212" w:type="dxa"/>
            <w:shd w:val="clear" w:color="auto" w:fill="auto"/>
          </w:tcPr>
          <w:p w14:paraId="3E110988" w14:textId="5345F30E" w:rsidR="00D21DDF" w:rsidRPr="00121528" w:rsidRDefault="00D21DDF" w:rsidP="00D21DDF">
            <w:pPr>
              <w:pStyle w:val="DHHStabletext"/>
            </w:pPr>
            <w:r>
              <w:t>Marshall</w:t>
            </w:r>
          </w:p>
        </w:tc>
      </w:tr>
      <w:tr w:rsidR="00D21DDF" w14:paraId="3CCD1BD6" w14:textId="77777777" w:rsidTr="00BF6123">
        <w:trPr>
          <w:trHeight w:val="382"/>
        </w:trPr>
        <w:tc>
          <w:tcPr>
            <w:tcW w:w="1302" w:type="dxa"/>
            <w:shd w:val="clear" w:color="auto" w:fill="auto"/>
          </w:tcPr>
          <w:p w14:paraId="6D17A9BA" w14:textId="77777777" w:rsidR="00D21DDF" w:rsidRPr="00E24251" w:rsidRDefault="00D21DDF" w:rsidP="00D21DDF">
            <w:pPr>
              <w:pStyle w:val="DHHStabletext"/>
              <w:rPr>
                <w:rStyle w:val="Strong"/>
              </w:rPr>
            </w:pPr>
            <w:r w:rsidRPr="00E24251">
              <w:rPr>
                <w:rStyle w:val="Strong"/>
              </w:rPr>
              <w:t>Timeframe</w:t>
            </w:r>
          </w:p>
        </w:tc>
        <w:tc>
          <w:tcPr>
            <w:tcW w:w="8212" w:type="dxa"/>
            <w:shd w:val="clear" w:color="auto" w:fill="auto"/>
          </w:tcPr>
          <w:p w14:paraId="3FD72C59" w14:textId="3D8A4D42" w:rsidR="00D21DDF" w:rsidRPr="00121528" w:rsidRDefault="00D21DDF" w:rsidP="00D21DDF">
            <w:pPr>
              <w:pStyle w:val="DHHStabletext"/>
            </w:pPr>
            <w:r>
              <w:t>1-5 years</w:t>
            </w:r>
          </w:p>
        </w:tc>
      </w:tr>
      <w:tr w:rsidR="00D21DDF" w14:paraId="79F92C41" w14:textId="77777777" w:rsidTr="00BF6123">
        <w:trPr>
          <w:trHeight w:val="382"/>
        </w:trPr>
        <w:tc>
          <w:tcPr>
            <w:tcW w:w="1302" w:type="dxa"/>
            <w:shd w:val="clear" w:color="auto" w:fill="auto"/>
          </w:tcPr>
          <w:p w14:paraId="23B1C1DA" w14:textId="77777777" w:rsidR="00D21DDF" w:rsidRPr="00E24251" w:rsidRDefault="00D21DDF" w:rsidP="00D21DDF">
            <w:pPr>
              <w:pStyle w:val="DHHStabletext"/>
              <w:rPr>
                <w:rStyle w:val="Strong"/>
              </w:rPr>
            </w:pPr>
            <w:r w:rsidRPr="00E24251">
              <w:rPr>
                <w:rStyle w:val="Strong"/>
              </w:rPr>
              <w:t>Partners</w:t>
            </w:r>
          </w:p>
        </w:tc>
        <w:tc>
          <w:tcPr>
            <w:tcW w:w="8212" w:type="dxa"/>
            <w:shd w:val="clear" w:color="auto" w:fill="auto"/>
          </w:tcPr>
          <w:p w14:paraId="75668B41" w14:textId="77777777" w:rsidR="00D21DDF" w:rsidRPr="00121528" w:rsidRDefault="00D21DDF" w:rsidP="00D21DDF">
            <w:pPr>
              <w:pStyle w:val="DHHStabletext"/>
            </w:pPr>
          </w:p>
        </w:tc>
      </w:tr>
      <w:tr w:rsidR="00D21DDF" w14:paraId="5F802A85" w14:textId="77777777" w:rsidTr="00BF6123">
        <w:trPr>
          <w:trHeight w:val="355"/>
        </w:trPr>
        <w:tc>
          <w:tcPr>
            <w:tcW w:w="1302" w:type="dxa"/>
            <w:shd w:val="clear" w:color="auto" w:fill="auto"/>
          </w:tcPr>
          <w:p w14:paraId="6723AC54" w14:textId="77777777" w:rsidR="00D21DDF" w:rsidRPr="00E24251" w:rsidRDefault="00D21DDF" w:rsidP="00D21DDF">
            <w:pPr>
              <w:pStyle w:val="DHHStabletext"/>
              <w:rPr>
                <w:rStyle w:val="Strong"/>
              </w:rPr>
            </w:pPr>
            <w:r w:rsidRPr="00E24251">
              <w:rPr>
                <w:rStyle w:val="Strong"/>
              </w:rPr>
              <w:t>Scale</w:t>
            </w:r>
          </w:p>
        </w:tc>
        <w:tc>
          <w:tcPr>
            <w:tcW w:w="8212" w:type="dxa"/>
            <w:shd w:val="clear" w:color="auto" w:fill="auto"/>
          </w:tcPr>
          <w:p w14:paraId="5E96EFF3" w14:textId="7DC2B4DD" w:rsidR="00D21DDF" w:rsidRPr="00121528" w:rsidRDefault="00D21DDF" w:rsidP="00D21DDF">
            <w:pPr>
              <w:pStyle w:val="DHHStabletext"/>
            </w:pPr>
            <w:r>
              <w:t>Precinct</w:t>
            </w:r>
          </w:p>
        </w:tc>
      </w:tr>
    </w:tbl>
    <w:p w14:paraId="409EE459" w14:textId="0E50F06A" w:rsidR="000E6BA3" w:rsidRDefault="00D21DDF" w:rsidP="00172BBD">
      <w:pPr>
        <w:pStyle w:val="Heading3"/>
      </w:pPr>
      <w:r>
        <w:br w:type="page"/>
      </w:r>
      <w:r w:rsidR="000E6BA3">
        <w:lastRenderedPageBreak/>
        <w:t>Action BR9</w:t>
      </w:r>
      <w:r w:rsidR="000E6BA3">
        <w:tab/>
      </w:r>
    </w:p>
    <w:p w14:paraId="2AAB0047" w14:textId="77777777" w:rsidR="000E6BA3" w:rsidRDefault="000E6BA3" w:rsidP="00172BBD">
      <w:pPr>
        <w:pStyle w:val="Heading4"/>
      </w:pPr>
      <w:r>
        <w:t>Plan – Birregurra IWM Plan</w:t>
      </w:r>
    </w:p>
    <w:p w14:paraId="7D366461" w14:textId="77777777" w:rsidR="000E6BA3" w:rsidRDefault="000E6BA3" w:rsidP="001C3B9E">
      <w:pPr>
        <w:pStyle w:val="DHHSbody"/>
      </w:pPr>
      <w:r>
        <w:t xml:space="preserve">Birregurra is a small rural township located in the heart of the Colac Otway Shire. </w:t>
      </w:r>
    </w:p>
    <w:p w14:paraId="2AB5CD1C" w14:textId="77777777" w:rsidR="000E6BA3" w:rsidRDefault="000E6BA3" w:rsidP="001C3B9E">
      <w:pPr>
        <w:pStyle w:val="DHHSbody"/>
      </w:pPr>
      <w:r>
        <w:t xml:space="preserve">In 2012, Birregurra was connected into a reticulated sewerage system. The receiving water reclamation plant now requires upgrade to deal with the disposal of increased recycled water. Barwon Water is also investigating water supply upgrade options including connecting the town to Colac and removing the local water treatment plant. </w:t>
      </w:r>
    </w:p>
    <w:p w14:paraId="1B8A65FE" w14:textId="77777777" w:rsidR="000E6BA3" w:rsidRDefault="000E6BA3" w:rsidP="001C3B9E">
      <w:pPr>
        <w:pStyle w:val="DHHSbody"/>
      </w:pPr>
      <w:r>
        <w:t xml:space="preserve">An IWM plan will consider all aspects of the water cycle system within the town and identify opportunities to address key issues including water sources, stormwater harvest and reuse, wastewater and recycled water reuse opportunities surrounding the local water reclamation plant. </w:t>
      </w:r>
    </w:p>
    <w:p w14:paraId="27778B4E" w14:textId="77777777" w:rsidR="000E6BA3" w:rsidRDefault="000E6BA3" w:rsidP="00172BBD">
      <w:pPr>
        <w:pStyle w:val="Heading4"/>
      </w:pPr>
      <w:r>
        <w:t>Next steps:</w:t>
      </w:r>
    </w:p>
    <w:p w14:paraId="3027F47F" w14:textId="5691FCDF" w:rsidR="000E6BA3" w:rsidRDefault="000E6BA3" w:rsidP="001C3B9E">
      <w:pPr>
        <w:pStyle w:val="DHHSbody"/>
      </w:pPr>
      <w:r>
        <w:t>Develop project charter incorporating project objectives, governance, outcomes, risk etc.</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786F6027" w14:textId="77777777" w:rsidTr="0080249F">
        <w:trPr>
          <w:trHeight w:val="1701"/>
          <w:tblHeader/>
        </w:trPr>
        <w:tc>
          <w:tcPr>
            <w:tcW w:w="982" w:type="dxa"/>
            <w:shd w:val="clear" w:color="auto" w:fill="auto"/>
          </w:tcPr>
          <w:p w14:paraId="2CE313C0" w14:textId="77777777" w:rsidR="003D081F" w:rsidRPr="004F0A94" w:rsidRDefault="003D081F" w:rsidP="003D081F">
            <w:pPr>
              <w:pStyle w:val="DHHStablecolhead8pt"/>
            </w:pPr>
          </w:p>
        </w:tc>
        <w:tc>
          <w:tcPr>
            <w:tcW w:w="1216" w:type="dxa"/>
            <w:shd w:val="clear" w:color="auto" w:fill="auto"/>
          </w:tcPr>
          <w:p w14:paraId="1E796EFD" w14:textId="77777777" w:rsidR="003D081F" w:rsidRDefault="003D081F" w:rsidP="003D081F">
            <w:pPr>
              <w:pStyle w:val="DHHStablecolhead8pt"/>
            </w:pPr>
            <w:r w:rsidRPr="004F0A94">
              <w:t xml:space="preserve">Strategic </w:t>
            </w:r>
            <w:r>
              <w:t>outcome</w:t>
            </w:r>
          </w:p>
          <w:p w14:paraId="33A3A944"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8A168E0" w14:textId="77777777" w:rsidR="003D081F" w:rsidRDefault="003D081F" w:rsidP="003D081F">
            <w:pPr>
              <w:pStyle w:val="DHHStablecolhead8pt"/>
            </w:pPr>
            <w:r w:rsidRPr="004F0A94">
              <w:t>Strategic outcomes</w:t>
            </w:r>
          </w:p>
          <w:p w14:paraId="534124AD" w14:textId="77777777" w:rsidR="003D081F" w:rsidRDefault="003D081F" w:rsidP="003D081F">
            <w:pPr>
              <w:pStyle w:val="DHHStablecolhead8pt"/>
            </w:pPr>
            <w:r w:rsidRPr="00001FF2">
              <w:t>Effective and affordable wastewater systems</w:t>
            </w:r>
          </w:p>
        </w:tc>
        <w:tc>
          <w:tcPr>
            <w:tcW w:w="1216" w:type="dxa"/>
            <w:shd w:val="clear" w:color="auto" w:fill="auto"/>
          </w:tcPr>
          <w:p w14:paraId="0528EFBF" w14:textId="77777777" w:rsidR="003D081F" w:rsidRPr="00116D50" w:rsidRDefault="003D081F" w:rsidP="003D081F">
            <w:pPr>
              <w:pStyle w:val="DHHStablecolhead8pt"/>
            </w:pPr>
            <w:r w:rsidRPr="00116D50">
              <w:t>Strategic outcomes</w:t>
            </w:r>
          </w:p>
          <w:p w14:paraId="0E821F46"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30F66C57" w14:textId="77777777" w:rsidR="003D081F" w:rsidRPr="00116D50" w:rsidRDefault="003D081F" w:rsidP="003D081F">
            <w:pPr>
              <w:pStyle w:val="DHHStablecolhead8pt"/>
            </w:pPr>
            <w:r w:rsidRPr="00116D50">
              <w:t>Strategic outcomes</w:t>
            </w:r>
          </w:p>
          <w:p w14:paraId="78A70A03"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B380F13" w14:textId="77777777" w:rsidR="003D081F" w:rsidRPr="00116D50" w:rsidRDefault="003D081F" w:rsidP="003D081F">
            <w:pPr>
              <w:pStyle w:val="DHHStablecolhead8pt"/>
            </w:pPr>
            <w:r w:rsidRPr="00116D50">
              <w:t>Strategic outcomes</w:t>
            </w:r>
          </w:p>
          <w:p w14:paraId="70A71AA6"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5B64ED6" w14:textId="77777777" w:rsidR="003D081F" w:rsidRPr="00116D50" w:rsidRDefault="003D081F" w:rsidP="003D081F">
            <w:pPr>
              <w:pStyle w:val="DHHStablecolhead8pt"/>
            </w:pPr>
            <w:r w:rsidRPr="00116D50">
              <w:t>Strategic outcomes</w:t>
            </w:r>
          </w:p>
          <w:p w14:paraId="4DFB3D62"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A6ECA0B" w14:textId="77777777" w:rsidR="003D081F" w:rsidRPr="00116D50" w:rsidRDefault="003D081F" w:rsidP="003D081F">
            <w:pPr>
              <w:pStyle w:val="DHHStablecolhead8pt"/>
            </w:pPr>
            <w:r w:rsidRPr="00116D50">
              <w:t>Strategic outcomes</w:t>
            </w:r>
          </w:p>
          <w:p w14:paraId="4749E1FC" w14:textId="77777777" w:rsidR="003D081F" w:rsidRPr="00116D50" w:rsidRDefault="003D081F" w:rsidP="003D081F">
            <w:pPr>
              <w:pStyle w:val="DHHStablecolhead8pt"/>
            </w:pPr>
            <w:r w:rsidRPr="00116D50">
              <w:t>Jobs, economic growth and innovation</w:t>
            </w:r>
          </w:p>
        </w:tc>
      </w:tr>
      <w:tr w:rsidR="008F513B" w14:paraId="541BD670" w14:textId="77777777" w:rsidTr="0080249F">
        <w:tc>
          <w:tcPr>
            <w:tcW w:w="982" w:type="dxa"/>
            <w:shd w:val="clear" w:color="auto" w:fill="auto"/>
          </w:tcPr>
          <w:p w14:paraId="63C8AFAD" w14:textId="77777777" w:rsidR="000865C4" w:rsidRPr="007559B0" w:rsidRDefault="000865C4" w:rsidP="000865C4">
            <w:pPr>
              <w:pStyle w:val="DHHStabletext"/>
              <w:rPr>
                <w:rStyle w:val="Strong"/>
              </w:rPr>
            </w:pPr>
            <w:r w:rsidRPr="007559B0">
              <w:rPr>
                <w:rStyle w:val="Strong"/>
              </w:rPr>
              <w:t>Impact status</w:t>
            </w:r>
          </w:p>
        </w:tc>
        <w:tc>
          <w:tcPr>
            <w:tcW w:w="1216" w:type="dxa"/>
            <w:shd w:val="clear" w:color="auto" w:fill="auto"/>
            <w:vAlign w:val="center"/>
          </w:tcPr>
          <w:p w14:paraId="25087543" w14:textId="5F95E586" w:rsidR="000865C4" w:rsidRPr="00D26A76" w:rsidRDefault="000865C4" w:rsidP="000865C4">
            <w:pPr>
              <w:pStyle w:val="DHHStabletextboldgreencentred"/>
            </w:pPr>
            <w:r w:rsidRPr="009572D6">
              <w:t xml:space="preserve">Impact </w:t>
            </w:r>
          </w:p>
        </w:tc>
        <w:tc>
          <w:tcPr>
            <w:tcW w:w="1217" w:type="dxa"/>
            <w:shd w:val="clear" w:color="auto" w:fill="auto"/>
            <w:vAlign w:val="center"/>
          </w:tcPr>
          <w:p w14:paraId="50875704" w14:textId="6DB985A1" w:rsidR="000865C4" w:rsidRDefault="000865C4" w:rsidP="000865C4">
            <w:pPr>
              <w:pStyle w:val="DHHStabletextboldblackcentred"/>
            </w:pPr>
            <w:r>
              <w:t>No impact</w:t>
            </w:r>
          </w:p>
        </w:tc>
        <w:tc>
          <w:tcPr>
            <w:tcW w:w="1216" w:type="dxa"/>
            <w:shd w:val="clear" w:color="auto" w:fill="auto"/>
            <w:vAlign w:val="center"/>
          </w:tcPr>
          <w:p w14:paraId="73221FD3" w14:textId="50F6DF3A" w:rsidR="000865C4" w:rsidRDefault="000865C4" w:rsidP="000865C4">
            <w:pPr>
              <w:pStyle w:val="DHHStabletextboldgreencentred"/>
            </w:pPr>
            <w:r>
              <w:t xml:space="preserve">Impact </w:t>
            </w:r>
          </w:p>
        </w:tc>
        <w:tc>
          <w:tcPr>
            <w:tcW w:w="1217" w:type="dxa"/>
            <w:shd w:val="clear" w:color="auto" w:fill="auto"/>
            <w:vAlign w:val="center"/>
          </w:tcPr>
          <w:p w14:paraId="7F2BC6A7" w14:textId="58C92E5C" w:rsidR="000865C4" w:rsidRDefault="000865C4" w:rsidP="000865C4">
            <w:pPr>
              <w:pStyle w:val="DHHStabletextboldgreencentred"/>
            </w:pPr>
            <w:r>
              <w:t xml:space="preserve">Impact </w:t>
            </w:r>
          </w:p>
        </w:tc>
        <w:tc>
          <w:tcPr>
            <w:tcW w:w="1216" w:type="dxa"/>
            <w:shd w:val="clear" w:color="auto" w:fill="auto"/>
            <w:vAlign w:val="center"/>
          </w:tcPr>
          <w:p w14:paraId="4D70EF2D" w14:textId="77376D21" w:rsidR="000865C4" w:rsidRDefault="000865C4" w:rsidP="000865C4">
            <w:pPr>
              <w:pStyle w:val="DHHStabletextboldgreencentred"/>
            </w:pPr>
            <w:r>
              <w:t xml:space="preserve">Impact </w:t>
            </w:r>
          </w:p>
        </w:tc>
        <w:tc>
          <w:tcPr>
            <w:tcW w:w="1217" w:type="dxa"/>
            <w:shd w:val="clear" w:color="auto" w:fill="auto"/>
            <w:vAlign w:val="center"/>
          </w:tcPr>
          <w:p w14:paraId="00946A97" w14:textId="7229B810" w:rsidR="000865C4" w:rsidRDefault="000865C4" w:rsidP="000865C4">
            <w:pPr>
              <w:pStyle w:val="DHHStabletextboldgreencentred"/>
            </w:pPr>
            <w:r>
              <w:t xml:space="preserve">Impact </w:t>
            </w:r>
          </w:p>
        </w:tc>
        <w:tc>
          <w:tcPr>
            <w:tcW w:w="1217" w:type="dxa"/>
            <w:shd w:val="clear" w:color="auto" w:fill="auto"/>
            <w:vAlign w:val="center"/>
          </w:tcPr>
          <w:p w14:paraId="58C9E325" w14:textId="70BC0D43" w:rsidR="000865C4" w:rsidRDefault="000865C4" w:rsidP="000865C4">
            <w:pPr>
              <w:pStyle w:val="DHHStabletextboldgreencentred"/>
            </w:pPr>
            <w:r>
              <w:t xml:space="preserve">Impact </w:t>
            </w:r>
          </w:p>
        </w:tc>
      </w:tr>
    </w:tbl>
    <w:p w14:paraId="4EFD9567"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6FAC9B19" w14:textId="77777777" w:rsidTr="00BF6123">
        <w:trPr>
          <w:cantSplit/>
          <w:trHeight w:val="60"/>
          <w:tblHeader/>
        </w:trPr>
        <w:tc>
          <w:tcPr>
            <w:tcW w:w="1302" w:type="dxa"/>
            <w:shd w:val="clear" w:color="auto" w:fill="auto"/>
          </w:tcPr>
          <w:p w14:paraId="7159689B" w14:textId="77777777" w:rsidR="00121528" w:rsidRPr="00FA35A7" w:rsidRDefault="00121528" w:rsidP="00121528">
            <w:pPr>
              <w:pStyle w:val="DHHStablecolhead"/>
            </w:pPr>
            <w:r w:rsidRPr="00FA35A7">
              <w:t>Subject</w:t>
            </w:r>
          </w:p>
        </w:tc>
        <w:tc>
          <w:tcPr>
            <w:tcW w:w="8212" w:type="dxa"/>
            <w:shd w:val="clear" w:color="auto" w:fill="auto"/>
          </w:tcPr>
          <w:p w14:paraId="0E0EFA7F" w14:textId="77777777" w:rsidR="00121528" w:rsidRDefault="00121528" w:rsidP="00121528">
            <w:pPr>
              <w:pStyle w:val="DHHStablecolhead"/>
            </w:pPr>
            <w:r>
              <w:t>Details</w:t>
            </w:r>
          </w:p>
        </w:tc>
      </w:tr>
      <w:tr w:rsidR="00D9033C" w14:paraId="3943CBE8" w14:textId="77777777" w:rsidTr="00BF6123">
        <w:trPr>
          <w:trHeight w:val="60"/>
        </w:trPr>
        <w:tc>
          <w:tcPr>
            <w:tcW w:w="1302" w:type="dxa"/>
            <w:shd w:val="clear" w:color="auto" w:fill="auto"/>
          </w:tcPr>
          <w:p w14:paraId="4BC6FA6E" w14:textId="77777777" w:rsidR="00D9033C" w:rsidRPr="00E24251" w:rsidRDefault="00D9033C" w:rsidP="00D9033C">
            <w:pPr>
              <w:pStyle w:val="DHHStabletext"/>
              <w:rPr>
                <w:rStyle w:val="Strong"/>
              </w:rPr>
            </w:pPr>
            <w:r w:rsidRPr="00E24251">
              <w:rPr>
                <w:rStyle w:val="Strong"/>
              </w:rPr>
              <w:t>Status</w:t>
            </w:r>
          </w:p>
        </w:tc>
        <w:tc>
          <w:tcPr>
            <w:tcW w:w="8212" w:type="dxa"/>
            <w:shd w:val="clear" w:color="auto" w:fill="auto"/>
          </w:tcPr>
          <w:p w14:paraId="2B821A9D" w14:textId="332A9983" w:rsidR="00D9033C" w:rsidRPr="00121528" w:rsidRDefault="00D9033C" w:rsidP="00D9033C">
            <w:pPr>
              <w:pStyle w:val="DHHStabletext"/>
            </w:pPr>
            <w:r>
              <w:t>In progress</w:t>
            </w:r>
          </w:p>
        </w:tc>
      </w:tr>
      <w:tr w:rsidR="00D9033C" w14:paraId="0D26371F" w14:textId="77777777" w:rsidTr="00BF6123">
        <w:trPr>
          <w:trHeight w:val="551"/>
        </w:trPr>
        <w:tc>
          <w:tcPr>
            <w:tcW w:w="1302" w:type="dxa"/>
            <w:shd w:val="clear" w:color="auto" w:fill="auto"/>
          </w:tcPr>
          <w:p w14:paraId="78F25912" w14:textId="77777777" w:rsidR="00D9033C" w:rsidRPr="00E24251" w:rsidRDefault="00D9033C" w:rsidP="00D9033C">
            <w:pPr>
              <w:pStyle w:val="DHHStabletext"/>
              <w:rPr>
                <w:rStyle w:val="Strong"/>
              </w:rPr>
            </w:pPr>
            <w:r w:rsidRPr="00E24251">
              <w:rPr>
                <w:rStyle w:val="Strong"/>
              </w:rPr>
              <w:t>Lead agency</w:t>
            </w:r>
          </w:p>
        </w:tc>
        <w:tc>
          <w:tcPr>
            <w:tcW w:w="8212" w:type="dxa"/>
            <w:shd w:val="clear" w:color="auto" w:fill="auto"/>
          </w:tcPr>
          <w:p w14:paraId="045006EC" w14:textId="044FFAC7" w:rsidR="00D9033C" w:rsidRPr="00121528" w:rsidRDefault="00D9033C" w:rsidP="00D9033C">
            <w:pPr>
              <w:pStyle w:val="DHHStabletext"/>
            </w:pPr>
            <w:r>
              <w:t>Barwon Water</w:t>
            </w:r>
          </w:p>
        </w:tc>
      </w:tr>
      <w:tr w:rsidR="00D9033C" w14:paraId="369ED1C2" w14:textId="77777777" w:rsidTr="00BF6123">
        <w:trPr>
          <w:trHeight w:val="382"/>
        </w:trPr>
        <w:tc>
          <w:tcPr>
            <w:tcW w:w="1302" w:type="dxa"/>
            <w:shd w:val="clear" w:color="auto" w:fill="auto"/>
          </w:tcPr>
          <w:p w14:paraId="0E1D5A42" w14:textId="77777777" w:rsidR="00D9033C" w:rsidRPr="00E24251" w:rsidRDefault="00D9033C" w:rsidP="00D9033C">
            <w:pPr>
              <w:pStyle w:val="DHHStabletext"/>
              <w:rPr>
                <w:rStyle w:val="Strong"/>
              </w:rPr>
            </w:pPr>
            <w:r w:rsidRPr="00E24251">
              <w:rPr>
                <w:rStyle w:val="Strong"/>
              </w:rPr>
              <w:t>Location</w:t>
            </w:r>
          </w:p>
        </w:tc>
        <w:tc>
          <w:tcPr>
            <w:tcW w:w="8212" w:type="dxa"/>
            <w:shd w:val="clear" w:color="auto" w:fill="auto"/>
          </w:tcPr>
          <w:p w14:paraId="171C6015" w14:textId="0B546303" w:rsidR="00D9033C" w:rsidRPr="00121528" w:rsidRDefault="00D9033C" w:rsidP="00D9033C">
            <w:pPr>
              <w:pStyle w:val="DHHStabletext"/>
            </w:pPr>
            <w:r>
              <w:t>Birregurra</w:t>
            </w:r>
          </w:p>
        </w:tc>
      </w:tr>
      <w:tr w:rsidR="00D9033C" w14:paraId="7A3803D6" w14:textId="77777777" w:rsidTr="00BF6123">
        <w:trPr>
          <w:trHeight w:val="382"/>
        </w:trPr>
        <w:tc>
          <w:tcPr>
            <w:tcW w:w="1302" w:type="dxa"/>
            <w:shd w:val="clear" w:color="auto" w:fill="auto"/>
          </w:tcPr>
          <w:p w14:paraId="05E1C7F0" w14:textId="77777777" w:rsidR="00D9033C" w:rsidRPr="00E24251" w:rsidRDefault="00D9033C" w:rsidP="00D9033C">
            <w:pPr>
              <w:pStyle w:val="DHHStabletext"/>
              <w:rPr>
                <w:rStyle w:val="Strong"/>
              </w:rPr>
            </w:pPr>
            <w:r w:rsidRPr="00E24251">
              <w:rPr>
                <w:rStyle w:val="Strong"/>
              </w:rPr>
              <w:t>Timeframe</w:t>
            </w:r>
          </w:p>
        </w:tc>
        <w:tc>
          <w:tcPr>
            <w:tcW w:w="8212" w:type="dxa"/>
            <w:shd w:val="clear" w:color="auto" w:fill="auto"/>
          </w:tcPr>
          <w:p w14:paraId="41BFE81A" w14:textId="3F671ED7" w:rsidR="00D9033C" w:rsidRPr="00121528" w:rsidRDefault="00D9033C" w:rsidP="00D9033C">
            <w:pPr>
              <w:pStyle w:val="DHHStabletext"/>
            </w:pPr>
            <w:r>
              <w:t>2-5 years</w:t>
            </w:r>
          </w:p>
        </w:tc>
      </w:tr>
      <w:tr w:rsidR="00D9033C" w14:paraId="546AFEB3" w14:textId="77777777" w:rsidTr="00BF6123">
        <w:trPr>
          <w:trHeight w:val="382"/>
        </w:trPr>
        <w:tc>
          <w:tcPr>
            <w:tcW w:w="1302" w:type="dxa"/>
            <w:shd w:val="clear" w:color="auto" w:fill="auto"/>
          </w:tcPr>
          <w:p w14:paraId="51F81324" w14:textId="77777777" w:rsidR="00D9033C" w:rsidRPr="00E24251" w:rsidRDefault="00D9033C" w:rsidP="00D9033C">
            <w:pPr>
              <w:pStyle w:val="DHHStabletext"/>
              <w:rPr>
                <w:rStyle w:val="Strong"/>
              </w:rPr>
            </w:pPr>
            <w:r w:rsidRPr="00E24251">
              <w:rPr>
                <w:rStyle w:val="Strong"/>
              </w:rPr>
              <w:t>Partners</w:t>
            </w:r>
          </w:p>
        </w:tc>
        <w:tc>
          <w:tcPr>
            <w:tcW w:w="8212" w:type="dxa"/>
            <w:shd w:val="clear" w:color="auto" w:fill="auto"/>
          </w:tcPr>
          <w:p w14:paraId="35032339" w14:textId="7216F325" w:rsidR="00D9033C" w:rsidRPr="00121528" w:rsidRDefault="00D9033C" w:rsidP="00D9033C">
            <w:pPr>
              <w:pStyle w:val="DHHStabletext"/>
            </w:pPr>
            <w:r>
              <w:t>Colac Otway Shire, CCMA</w:t>
            </w:r>
          </w:p>
        </w:tc>
      </w:tr>
      <w:tr w:rsidR="00D9033C" w14:paraId="78698744" w14:textId="77777777" w:rsidTr="00BF6123">
        <w:trPr>
          <w:trHeight w:val="355"/>
        </w:trPr>
        <w:tc>
          <w:tcPr>
            <w:tcW w:w="1302" w:type="dxa"/>
            <w:shd w:val="clear" w:color="auto" w:fill="auto"/>
          </w:tcPr>
          <w:p w14:paraId="27B9ED53" w14:textId="77777777" w:rsidR="00D9033C" w:rsidRPr="00E24251" w:rsidRDefault="00D9033C" w:rsidP="00D9033C">
            <w:pPr>
              <w:pStyle w:val="DHHStabletext"/>
              <w:rPr>
                <w:rStyle w:val="Strong"/>
              </w:rPr>
            </w:pPr>
            <w:r w:rsidRPr="00E24251">
              <w:rPr>
                <w:rStyle w:val="Strong"/>
              </w:rPr>
              <w:t>Scale</w:t>
            </w:r>
          </w:p>
        </w:tc>
        <w:tc>
          <w:tcPr>
            <w:tcW w:w="8212" w:type="dxa"/>
            <w:shd w:val="clear" w:color="auto" w:fill="auto"/>
          </w:tcPr>
          <w:p w14:paraId="22D249E4" w14:textId="757AD8DC" w:rsidR="00D9033C" w:rsidRPr="00121528" w:rsidRDefault="00D9033C" w:rsidP="00D9033C">
            <w:pPr>
              <w:pStyle w:val="DHHStabletext"/>
            </w:pPr>
            <w:r>
              <w:t>Precinct</w:t>
            </w:r>
          </w:p>
        </w:tc>
      </w:tr>
    </w:tbl>
    <w:p w14:paraId="5CC2ADD5" w14:textId="1FB6F14A" w:rsidR="000E6BA3" w:rsidRDefault="00D9033C" w:rsidP="00172BBD">
      <w:pPr>
        <w:pStyle w:val="Heading3"/>
      </w:pPr>
      <w:r>
        <w:br w:type="page"/>
      </w:r>
      <w:r w:rsidR="000E6BA3">
        <w:lastRenderedPageBreak/>
        <w:t>Action BR10</w:t>
      </w:r>
      <w:r w:rsidR="000E6BA3">
        <w:tab/>
      </w:r>
    </w:p>
    <w:p w14:paraId="3393A377" w14:textId="77777777" w:rsidR="000E6BA3" w:rsidRDefault="000E6BA3" w:rsidP="00172BBD">
      <w:pPr>
        <w:pStyle w:val="Heading4"/>
      </w:pPr>
      <w:r>
        <w:t>Project - Colac Botanic Pathway and Green Spine</w:t>
      </w:r>
    </w:p>
    <w:p w14:paraId="41F2D2F7" w14:textId="77777777" w:rsidR="000E6BA3" w:rsidRDefault="000E6BA3" w:rsidP="001C3B9E">
      <w:pPr>
        <w:pStyle w:val="DHHSbody"/>
      </w:pPr>
      <w:r>
        <w:t xml:space="preserve">This initiative proposes the creation of a continuous recreational pathway connecting the town’s key water cycle assets of Lake Colac, Barongarook Creek, Beechy Precinct and back via a western edge route. Nicknamed the Botanic Link Pathway, this route would make a major contribution to support Colac as a more connected, liveable regional city. </w:t>
      </w:r>
    </w:p>
    <w:p w14:paraId="1B941331" w14:textId="77777777" w:rsidR="000E6BA3" w:rsidRDefault="000E6BA3" w:rsidP="001C3B9E">
      <w:pPr>
        <w:pStyle w:val="DHHSbody"/>
      </w:pPr>
      <w:r>
        <w:t xml:space="preserve">The initiative links in with growth projected for 2050, particularly the growth of the town to the west where flooding issues will need to be managed through IWM strategies. </w:t>
      </w:r>
    </w:p>
    <w:p w14:paraId="1AB100E4" w14:textId="77777777" w:rsidR="000E6BA3" w:rsidRDefault="000E6BA3" w:rsidP="00172BBD">
      <w:pPr>
        <w:pStyle w:val="Heading4"/>
      </w:pPr>
      <w:r>
        <w:t>Next steps:</w:t>
      </w:r>
    </w:p>
    <w:p w14:paraId="137BE640" w14:textId="77777777" w:rsidR="000E6BA3" w:rsidRDefault="000E6BA3" w:rsidP="001C3B9E">
      <w:pPr>
        <w:pStyle w:val="DHHSbody"/>
      </w:pPr>
      <w:r>
        <w:t>Investigations into pathway links.</w:t>
      </w:r>
    </w:p>
    <w:p w14:paraId="133CDA4D" w14:textId="4AFE5D61" w:rsidR="000E6BA3" w:rsidRDefault="000E6BA3" w:rsidP="001C3B9E">
      <w:pPr>
        <w:pStyle w:val="DHHSbody"/>
      </w:pPr>
      <w:r>
        <w:t>Investigations into flood mitigation measures along Dean Creek.</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20E3B784" w14:textId="77777777" w:rsidTr="0080249F">
        <w:trPr>
          <w:trHeight w:val="1701"/>
          <w:tblHeader/>
        </w:trPr>
        <w:tc>
          <w:tcPr>
            <w:tcW w:w="982" w:type="dxa"/>
            <w:shd w:val="clear" w:color="auto" w:fill="auto"/>
          </w:tcPr>
          <w:p w14:paraId="18D4186B" w14:textId="77777777" w:rsidR="003D081F" w:rsidRPr="004F0A94" w:rsidRDefault="003D081F" w:rsidP="003D081F">
            <w:pPr>
              <w:pStyle w:val="DHHStablecolhead8pt"/>
            </w:pPr>
          </w:p>
        </w:tc>
        <w:tc>
          <w:tcPr>
            <w:tcW w:w="1216" w:type="dxa"/>
            <w:shd w:val="clear" w:color="auto" w:fill="auto"/>
          </w:tcPr>
          <w:p w14:paraId="1BB97BEB" w14:textId="77777777" w:rsidR="003D081F" w:rsidRDefault="003D081F" w:rsidP="003D081F">
            <w:pPr>
              <w:pStyle w:val="DHHStablecolhead8pt"/>
            </w:pPr>
            <w:r w:rsidRPr="004F0A94">
              <w:t xml:space="preserve">Strategic </w:t>
            </w:r>
            <w:r>
              <w:t>outcome</w:t>
            </w:r>
          </w:p>
          <w:p w14:paraId="35D39EF1"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128562B6" w14:textId="77777777" w:rsidR="003D081F" w:rsidRDefault="003D081F" w:rsidP="003D081F">
            <w:pPr>
              <w:pStyle w:val="DHHStablecolhead8pt"/>
            </w:pPr>
            <w:r w:rsidRPr="004F0A94">
              <w:t>Strategic outcomes</w:t>
            </w:r>
          </w:p>
          <w:p w14:paraId="2228ADD2" w14:textId="77777777" w:rsidR="003D081F" w:rsidRDefault="003D081F" w:rsidP="003D081F">
            <w:pPr>
              <w:pStyle w:val="DHHStablecolhead8pt"/>
            </w:pPr>
            <w:r w:rsidRPr="00001FF2">
              <w:t>Effective and affordable wastewater systems</w:t>
            </w:r>
          </w:p>
        </w:tc>
        <w:tc>
          <w:tcPr>
            <w:tcW w:w="1216" w:type="dxa"/>
            <w:shd w:val="clear" w:color="auto" w:fill="auto"/>
          </w:tcPr>
          <w:p w14:paraId="0DA112A1" w14:textId="77777777" w:rsidR="003D081F" w:rsidRPr="00116D50" w:rsidRDefault="003D081F" w:rsidP="003D081F">
            <w:pPr>
              <w:pStyle w:val="DHHStablecolhead8pt"/>
            </w:pPr>
            <w:r w:rsidRPr="00116D50">
              <w:t>Strategic outcomes</w:t>
            </w:r>
          </w:p>
          <w:p w14:paraId="77546CF2"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CE48489" w14:textId="77777777" w:rsidR="003D081F" w:rsidRPr="00116D50" w:rsidRDefault="003D081F" w:rsidP="003D081F">
            <w:pPr>
              <w:pStyle w:val="DHHStablecolhead8pt"/>
            </w:pPr>
            <w:r w:rsidRPr="00116D50">
              <w:t>Strategic outcomes</w:t>
            </w:r>
          </w:p>
          <w:p w14:paraId="65BD6917"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E7571CC" w14:textId="77777777" w:rsidR="003D081F" w:rsidRPr="00116D50" w:rsidRDefault="003D081F" w:rsidP="003D081F">
            <w:pPr>
              <w:pStyle w:val="DHHStablecolhead8pt"/>
            </w:pPr>
            <w:r w:rsidRPr="00116D50">
              <w:t>Strategic outcomes</w:t>
            </w:r>
          </w:p>
          <w:p w14:paraId="6A9B5BCD"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51DA641" w14:textId="77777777" w:rsidR="003D081F" w:rsidRPr="00116D50" w:rsidRDefault="003D081F" w:rsidP="003D081F">
            <w:pPr>
              <w:pStyle w:val="DHHStablecolhead8pt"/>
            </w:pPr>
            <w:r w:rsidRPr="00116D50">
              <w:t>Strategic outcomes</w:t>
            </w:r>
          </w:p>
          <w:p w14:paraId="3D800333"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3079178" w14:textId="77777777" w:rsidR="003D081F" w:rsidRPr="00116D50" w:rsidRDefault="003D081F" w:rsidP="003D081F">
            <w:pPr>
              <w:pStyle w:val="DHHStablecolhead8pt"/>
            </w:pPr>
            <w:r w:rsidRPr="00116D50">
              <w:t>Strategic outcomes</w:t>
            </w:r>
          </w:p>
          <w:p w14:paraId="04648F8D" w14:textId="77777777" w:rsidR="003D081F" w:rsidRPr="00116D50" w:rsidRDefault="003D081F" w:rsidP="003D081F">
            <w:pPr>
              <w:pStyle w:val="DHHStablecolhead8pt"/>
            </w:pPr>
            <w:r w:rsidRPr="00116D50">
              <w:t>Jobs, economic growth and innovation</w:t>
            </w:r>
          </w:p>
        </w:tc>
      </w:tr>
      <w:tr w:rsidR="008F513B" w14:paraId="70659863" w14:textId="77777777" w:rsidTr="0080249F">
        <w:tc>
          <w:tcPr>
            <w:tcW w:w="982" w:type="dxa"/>
            <w:shd w:val="clear" w:color="auto" w:fill="auto"/>
          </w:tcPr>
          <w:p w14:paraId="5B040BA2" w14:textId="77777777" w:rsidR="00C547FF" w:rsidRPr="007559B0" w:rsidRDefault="00C547FF" w:rsidP="00C547FF">
            <w:pPr>
              <w:pStyle w:val="DHHStabletext"/>
              <w:rPr>
                <w:rStyle w:val="Strong"/>
              </w:rPr>
            </w:pPr>
            <w:r w:rsidRPr="007559B0">
              <w:rPr>
                <w:rStyle w:val="Strong"/>
              </w:rPr>
              <w:t>Impact status</w:t>
            </w:r>
          </w:p>
        </w:tc>
        <w:tc>
          <w:tcPr>
            <w:tcW w:w="1216" w:type="dxa"/>
            <w:shd w:val="clear" w:color="auto" w:fill="auto"/>
            <w:vAlign w:val="center"/>
          </w:tcPr>
          <w:p w14:paraId="453F2709" w14:textId="23B026FC" w:rsidR="00C547FF" w:rsidRPr="00D26A76" w:rsidRDefault="00C547FF" w:rsidP="00C547FF">
            <w:pPr>
              <w:pStyle w:val="DHHStabletextboldblackcentred"/>
            </w:pPr>
            <w:r w:rsidRPr="00F834AE">
              <w:t>No impact</w:t>
            </w:r>
          </w:p>
        </w:tc>
        <w:tc>
          <w:tcPr>
            <w:tcW w:w="1217" w:type="dxa"/>
            <w:shd w:val="clear" w:color="auto" w:fill="auto"/>
            <w:vAlign w:val="center"/>
          </w:tcPr>
          <w:p w14:paraId="22C94E4D" w14:textId="668DFBA9" w:rsidR="00C547FF" w:rsidRDefault="00C547FF" w:rsidP="00C547FF">
            <w:pPr>
              <w:pStyle w:val="DHHStabletextboldblackcentred"/>
            </w:pPr>
            <w:r w:rsidRPr="00F834AE">
              <w:t>No impact</w:t>
            </w:r>
          </w:p>
        </w:tc>
        <w:tc>
          <w:tcPr>
            <w:tcW w:w="1216" w:type="dxa"/>
            <w:shd w:val="clear" w:color="auto" w:fill="auto"/>
            <w:vAlign w:val="center"/>
          </w:tcPr>
          <w:p w14:paraId="1FCDA522" w14:textId="77777777" w:rsidR="00C547FF" w:rsidRDefault="00C547FF" w:rsidP="00C547FF">
            <w:pPr>
              <w:pStyle w:val="DHHStabletextboldgreencentred"/>
            </w:pPr>
            <w:r>
              <w:t xml:space="preserve">Impact </w:t>
            </w:r>
          </w:p>
        </w:tc>
        <w:tc>
          <w:tcPr>
            <w:tcW w:w="1217" w:type="dxa"/>
            <w:shd w:val="clear" w:color="auto" w:fill="auto"/>
            <w:vAlign w:val="center"/>
          </w:tcPr>
          <w:p w14:paraId="2F44D5EE" w14:textId="77777777" w:rsidR="00C547FF" w:rsidRDefault="00C547FF" w:rsidP="00C547FF">
            <w:pPr>
              <w:pStyle w:val="DHHStabletextboldgreencentred"/>
            </w:pPr>
            <w:r>
              <w:t xml:space="preserve">Impact </w:t>
            </w:r>
          </w:p>
        </w:tc>
        <w:tc>
          <w:tcPr>
            <w:tcW w:w="1216" w:type="dxa"/>
            <w:shd w:val="clear" w:color="auto" w:fill="auto"/>
            <w:vAlign w:val="center"/>
          </w:tcPr>
          <w:p w14:paraId="7ECFD75C" w14:textId="77777777" w:rsidR="00C547FF" w:rsidRDefault="00C547FF" w:rsidP="00C547FF">
            <w:pPr>
              <w:pStyle w:val="DHHStabletextboldgreencentred"/>
            </w:pPr>
            <w:r>
              <w:t xml:space="preserve">Impact </w:t>
            </w:r>
          </w:p>
        </w:tc>
        <w:tc>
          <w:tcPr>
            <w:tcW w:w="1217" w:type="dxa"/>
            <w:shd w:val="clear" w:color="auto" w:fill="auto"/>
            <w:vAlign w:val="center"/>
          </w:tcPr>
          <w:p w14:paraId="0685E4B4" w14:textId="77777777" w:rsidR="00C547FF" w:rsidRDefault="00C547FF" w:rsidP="00C547FF">
            <w:pPr>
              <w:pStyle w:val="DHHStabletextboldgreencentred"/>
            </w:pPr>
            <w:r>
              <w:t xml:space="preserve">Impact </w:t>
            </w:r>
          </w:p>
        </w:tc>
        <w:tc>
          <w:tcPr>
            <w:tcW w:w="1217" w:type="dxa"/>
            <w:shd w:val="clear" w:color="auto" w:fill="auto"/>
            <w:vAlign w:val="center"/>
          </w:tcPr>
          <w:p w14:paraId="59A37FAB" w14:textId="77777777" w:rsidR="00C547FF" w:rsidRDefault="00C547FF" w:rsidP="00C547FF">
            <w:pPr>
              <w:pStyle w:val="DHHStabletextboldgreencentred"/>
            </w:pPr>
            <w:r>
              <w:t xml:space="preserve">Impact </w:t>
            </w:r>
          </w:p>
        </w:tc>
      </w:tr>
    </w:tbl>
    <w:p w14:paraId="65DEE2D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55DECE2E" w14:textId="77777777" w:rsidTr="00BF6123">
        <w:trPr>
          <w:cantSplit/>
          <w:trHeight w:val="60"/>
          <w:tblHeader/>
        </w:trPr>
        <w:tc>
          <w:tcPr>
            <w:tcW w:w="1302" w:type="dxa"/>
            <w:shd w:val="clear" w:color="auto" w:fill="auto"/>
          </w:tcPr>
          <w:p w14:paraId="32B0F22D" w14:textId="77777777" w:rsidR="00121528" w:rsidRPr="00FA35A7" w:rsidRDefault="00121528" w:rsidP="00121528">
            <w:pPr>
              <w:pStyle w:val="DHHStablecolhead"/>
            </w:pPr>
            <w:r w:rsidRPr="00FA35A7">
              <w:t>Subject</w:t>
            </w:r>
          </w:p>
        </w:tc>
        <w:tc>
          <w:tcPr>
            <w:tcW w:w="8212" w:type="dxa"/>
            <w:shd w:val="clear" w:color="auto" w:fill="auto"/>
          </w:tcPr>
          <w:p w14:paraId="4947784C" w14:textId="77777777" w:rsidR="00121528" w:rsidRDefault="00121528" w:rsidP="00121528">
            <w:pPr>
              <w:pStyle w:val="DHHStablecolhead"/>
            </w:pPr>
            <w:r>
              <w:t>Details</w:t>
            </w:r>
          </w:p>
        </w:tc>
      </w:tr>
      <w:tr w:rsidR="0036737B" w14:paraId="2C27DB2E" w14:textId="77777777" w:rsidTr="00BF6123">
        <w:trPr>
          <w:trHeight w:val="60"/>
        </w:trPr>
        <w:tc>
          <w:tcPr>
            <w:tcW w:w="1302" w:type="dxa"/>
            <w:shd w:val="clear" w:color="auto" w:fill="auto"/>
          </w:tcPr>
          <w:p w14:paraId="5F989AFE" w14:textId="77777777" w:rsidR="0036737B" w:rsidRPr="00E24251" w:rsidRDefault="0036737B" w:rsidP="0036737B">
            <w:pPr>
              <w:pStyle w:val="DHHStabletext"/>
              <w:rPr>
                <w:rStyle w:val="Strong"/>
              </w:rPr>
            </w:pPr>
            <w:r w:rsidRPr="00E24251">
              <w:rPr>
                <w:rStyle w:val="Strong"/>
              </w:rPr>
              <w:t>Status</w:t>
            </w:r>
          </w:p>
        </w:tc>
        <w:tc>
          <w:tcPr>
            <w:tcW w:w="8212" w:type="dxa"/>
            <w:shd w:val="clear" w:color="auto" w:fill="auto"/>
          </w:tcPr>
          <w:p w14:paraId="7C7EEBC5" w14:textId="2F0E1BF6" w:rsidR="0036737B" w:rsidRPr="00121528" w:rsidRDefault="0036737B" w:rsidP="0036737B">
            <w:pPr>
              <w:pStyle w:val="DHHStabletext"/>
            </w:pPr>
            <w:r>
              <w:t>Not progressed at this stage; requires council support</w:t>
            </w:r>
          </w:p>
        </w:tc>
      </w:tr>
      <w:tr w:rsidR="0036737B" w14:paraId="702BEB62" w14:textId="77777777" w:rsidTr="00BF6123">
        <w:trPr>
          <w:trHeight w:val="551"/>
        </w:trPr>
        <w:tc>
          <w:tcPr>
            <w:tcW w:w="1302" w:type="dxa"/>
            <w:shd w:val="clear" w:color="auto" w:fill="auto"/>
          </w:tcPr>
          <w:p w14:paraId="10103BDF" w14:textId="77777777" w:rsidR="0036737B" w:rsidRPr="00E24251" w:rsidRDefault="0036737B" w:rsidP="0036737B">
            <w:pPr>
              <w:pStyle w:val="DHHStabletext"/>
              <w:rPr>
                <w:rStyle w:val="Strong"/>
              </w:rPr>
            </w:pPr>
            <w:r w:rsidRPr="00E24251">
              <w:rPr>
                <w:rStyle w:val="Strong"/>
              </w:rPr>
              <w:t>Lead agency</w:t>
            </w:r>
          </w:p>
        </w:tc>
        <w:tc>
          <w:tcPr>
            <w:tcW w:w="8212" w:type="dxa"/>
            <w:shd w:val="clear" w:color="auto" w:fill="auto"/>
          </w:tcPr>
          <w:p w14:paraId="59D58A6A" w14:textId="4B53741C" w:rsidR="0036737B" w:rsidRPr="00121528" w:rsidRDefault="0036737B" w:rsidP="0036737B">
            <w:pPr>
              <w:pStyle w:val="DHHStabletext"/>
            </w:pPr>
            <w:r>
              <w:t>Colac Otway Shire</w:t>
            </w:r>
          </w:p>
        </w:tc>
      </w:tr>
      <w:tr w:rsidR="0036737B" w14:paraId="79F79E9E" w14:textId="77777777" w:rsidTr="00BF6123">
        <w:trPr>
          <w:trHeight w:val="382"/>
        </w:trPr>
        <w:tc>
          <w:tcPr>
            <w:tcW w:w="1302" w:type="dxa"/>
            <w:shd w:val="clear" w:color="auto" w:fill="auto"/>
          </w:tcPr>
          <w:p w14:paraId="5FF1F780" w14:textId="77777777" w:rsidR="0036737B" w:rsidRPr="00E24251" w:rsidRDefault="0036737B" w:rsidP="0036737B">
            <w:pPr>
              <w:pStyle w:val="DHHStabletext"/>
              <w:rPr>
                <w:rStyle w:val="Strong"/>
              </w:rPr>
            </w:pPr>
            <w:r w:rsidRPr="00E24251">
              <w:rPr>
                <w:rStyle w:val="Strong"/>
              </w:rPr>
              <w:t>Location</w:t>
            </w:r>
          </w:p>
        </w:tc>
        <w:tc>
          <w:tcPr>
            <w:tcW w:w="8212" w:type="dxa"/>
            <w:shd w:val="clear" w:color="auto" w:fill="auto"/>
          </w:tcPr>
          <w:p w14:paraId="60B0CEBA" w14:textId="5B9A4028" w:rsidR="0036737B" w:rsidRPr="00121528" w:rsidRDefault="0036737B" w:rsidP="0036737B">
            <w:pPr>
              <w:pStyle w:val="DHHStabletext"/>
            </w:pPr>
            <w:r>
              <w:t>Colac</w:t>
            </w:r>
          </w:p>
        </w:tc>
      </w:tr>
      <w:tr w:rsidR="0036737B" w14:paraId="5D1E89AF" w14:textId="77777777" w:rsidTr="00BF6123">
        <w:trPr>
          <w:trHeight w:val="382"/>
        </w:trPr>
        <w:tc>
          <w:tcPr>
            <w:tcW w:w="1302" w:type="dxa"/>
            <w:shd w:val="clear" w:color="auto" w:fill="auto"/>
          </w:tcPr>
          <w:p w14:paraId="2B8D0691" w14:textId="77777777" w:rsidR="0036737B" w:rsidRPr="00E24251" w:rsidRDefault="0036737B" w:rsidP="0036737B">
            <w:pPr>
              <w:pStyle w:val="DHHStabletext"/>
              <w:rPr>
                <w:rStyle w:val="Strong"/>
              </w:rPr>
            </w:pPr>
            <w:r w:rsidRPr="00E24251">
              <w:rPr>
                <w:rStyle w:val="Strong"/>
              </w:rPr>
              <w:t>Timeframe</w:t>
            </w:r>
          </w:p>
        </w:tc>
        <w:tc>
          <w:tcPr>
            <w:tcW w:w="8212" w:type="dxa"/>
            <w:shd w:val="clear" w:color="auto" w:fill="auto"/>
          </w:tcPr>
          <w:p w14:paraId="5C41A332" w14:textId="479C28EE" w:rsidR="0036737B" w:rsidRPr="00121528" w:rsidRDefault="0036737B" w:rsidP="0036737B">
            <w:pPr>
              <w:pStyle w:val="DHHStabletext"/>
            </w:pPr>
            <w:r>
              <w:t>1-5 years</w:t>
            </w:r>
          </w:p>
        </w:tc>
      </w:tr>
      <w:tr w:rsidR="0036737B" w14:paraId="07279060" w14:textId="77777777" w:rsidTr="00BF6123">
        <w:trPr>
          <w:trHeight w:val="382"/>
        </w:trPr>
        <w:tc>
          <w:tcPr>
            <w:tcW w:w="1302" w:type="dxa"/>
            <w:shd w:val="clear" w:color="auto" w:fill="auto"/>
          </w:tcPr>
          <w:p w14:paraId="7794D437" w14:textId="77777777" w:rsidR="0036737B" w:rsidRPr="00E24251" w:rsidRDefault="0036737B" w:rsidP="0036737B">
            <w:pPr>
              <w:pStyle w:val="DHHStabletext"/>
              <w:rPr>
                <w:rStyle w:val="Strong"/>
              </w:rPr>
            </w:pPr>
            <w:r w:rsidRPr="00E24251">
              <w:rPr>
                <w:rStyle w:val="Strong"/>
              </w:rPr>
              <w:t>Partners</w:t>
            </w:r>
          </w:p>
        </w:tc>
        <w:tc>
          <w:tcPr>
            <w:tcW w:w="8212" w:type="dxa"/>
            <w:shd w:val="clear" w:color="auto" w:fill="auto"/>
          </w:tcPr>
          <w:p w14:paraId="239E336D" w14:textId="4CDB099A" w:rsidR="0036737B" w:rsidRPr="00121528" w:rsidRDefault="0036737B" w:rsidP="0036737B">
            <w:pPr>
              <w:pStyle w:val="DHHStabletext"/>
            </w:pPr>
            <w:r>
              <w:t>DELWP, Barwon Water</w:t>
            </w:r>
          </w:p>
        </w:tc>
      </w:tr>
      <w:tr w:rsidR="0036737B" w14:paraId="135C24C9" w14:textId="77777777" w:rsidTr="00BF6123">
        <w:trPr>
          <w:trHeight w:val="355"/>
        </w:trPr>
        <w:tc>
          <w:tcPr>
            <w:tcW w:w="1302" w:type="dxa"/>
            <w:shd w:val="clear" w:color="auto" w:fill="auto"/>
          </w:tcPr>
          <w:p w14:paraId="13DA7A0F" w14:textId="77777777" w:rsidR="0036737B" w:rsidRPr="00E24251" w:rsidRDefault="0036737B" w:rsidP="0036737B">
            <w:pPr>
              <w:pStyle w:val="DHHStabletext"/>
              <w:rPr>
                <w:rStyle w:val="Strong"/>
              </w:rPr>
            </w:pPr>
            <w:r w:rsidRPr="00E24251">
              <w:rPr>
                <w:rStyle w:val="Strong"/>
              </w:rPr>
              <w:t>Scale</w:t>
            </w:r>
          </w:p>
        </w:tc>
        <w:tc>
          <w:tcPr>
            <w:tcW w:w="8212" w:type="dxa"/>
            <w:shd w:val="clear" w:color="auto" w:fill="auto"/>
          </w:tcPr>
          <w:p w14:paraId="3F895A5B" w14:textId="0A0C3C4E" w:rsidR="0036737B" w:rsidRPr="00121528" w:rsidRDefault="0036737B" w:rsidP="0036737B">
            <w:pPr>
              <w:pStyle w:val="DHHStabletext"/>
            </w:pPr>
            <w:r>
              <w:t>Town</w:t>
            </w:r>
          </w:p>
        </w:tc>
      </w:tr>
    </w:tbl>
    <w:p w14:paraId="21583434" w14:textId="1C237BA9" w:rsidR="000E6BA3" w:rsidRDefault="0036737B" w:rsidP="00172BBD">
      <w:pPr>
        <w:pStyle w:val="Heading3"/>
      </w:pPr>
      <w:r>
        <w:br w:type="page"/>
      </w:r>
      <w:r w:rsidR="000E6BA3">
        <w:lastRenderedPageBreak/>
        <w:t>Action BR11</w:t>
      </w:r>
      <w:r w:rsidR="000E6BA3">
        <w:tab/>
      </w:r>
    </w:p>
    <w:p w14:paraId="4FD7624A" w14:textId="77777777" w:rsidR="000E6BA3" w:rsidRDefault="000E6BA3" w:rsidP="00172BBD">
      <w:pPr>
        <w:pStyle w:val="Heading4"/>
      </w:pPr>
      <w:r>
        <w:t>Project - Irrewillepe Stormwater Basin Upgrade</w:t>
      </w:r>
    </w:p>
    <w:p w14:paraId="14E2A1F4" w14:textId="77777777" w:rsidR="000E6BA3" w:rsidRDefault="000E6BA3" w:rsidP="001C3B9E">
      <w:pPr>
        <w:pStyle w:val="DHHSbody"/>
      </w:pPr>
      <w:r>
        <w:t>This initiative proposes to upgrade the existing but under-performing 7.7ha Irrewillipe Road Retarding Basin to be a showpiece of what can be achieved through water sensitive urban design (WSUD). The Basin is not performing its hydraulic function effectively, has become weed infested and provides no public amenity value.</w:t>
      </w:r>
    </w:p>
    <w:p w14:paraId="556BC4C9" w14:textId="77777777" w:rsidR="000E6BA3" w:rsidRDefault="000E6BA3" w:rsidP="001C3B9E">
      <w:pPr>
        <w:pStyle w:val="DHHSbody"/>
      </w:pPr>
      <w:r>
        <w:t>Under this initiative, the Basin would be transformed into a fully functional, valued urban water asset which provides drainage retardation, recreation and amenity values, conservation values and potentially treated stormwater to service the nearby Colac Golf Course. The project will develop a concept design which can then be used to procure and construct the asset.</w:t>
      </w:r>
    </w:p>
    <w:p w14:paraId="2269473C" w14:textId="77777777" w:rsidR="000E6BA3" w:rsidRDefault="000E6BA3" w:rsidP="00172BBD">
      <w:pPr>
        <w:pStyle w:val="Heading4"/>
      </w:pPr>
      <w:r>
        <w:t>Next steps:</w:t>
      </w:r>
    </w:p>
    <w:p w14:paraId="3BDE9812" w14:textId="77777777" w:rsidR="000E6BA3" w:rsidRDefault="000E6BA3" w:rsidP="001C3B9E">
      <w:pPr>
        <w:pStyle w:val="DHHSbody"/>
      </w:pPr>
      <w:r>
        <w:t>A detailed design will be developed by Nov 2018.</w:t>
      </w:r>
    </w:p>
    <w:p w14:paraId="657CCB1F" w14:textId="4FF9467A" w:rsidR="000E6BA3" w:rsidRDefault="000E6BA3" w:rsidP="001C3B9E">
      <w:pPr>
        <w:pStyle w:val="DHHSbody"/>
      </w:pPr>
      <w:r>
        <w:t>Seek funding for construction in 2019.</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498BBD8" w14:textId="77777777" w:rsidTr="0080249F">
        <w:trPr>
          <w:trHeight w:val="1701"/>
          <w:tblHeader/>
        </w:trPr>
        <w:tc>
          <w:tcPr>
            <w:tcW w:w="982" w:type="dxa"/>
            <w:shd w:val="clear" w:color="auto" w:fill="auto"/>
          </w:tcPr>
          <w:p w14:paraId="7E21EA4C" w14:textId="77777777" w:rsidR="003D081F" w:rsidRPr="004F0A94" w:rsidRDefault="003D081F" w:rsidP="003D081F">
            <w:pPr>
              <w:pStyle w:val="DHHStablecolhead8pt"/>
            </w:pPr>
          </w:p>
        </w:tc>
        <w:tc>
          <w:tcPr>
            <w:tcW w:w="1216" w:type="dxa"/>
            <w:shd w:val="clear" w:color="auto" w:fill="auto"/>
          </w:tcPr>
          <w:p w14:paraId="76265B05" w14:textId="77777777" w:rsidR="003D081F" w:rsidRDefault="003D081F" w:rsidP="003D081F">
            <w:pPr>
              <w:pStyle w:val="DHHStablecolhead8pt"/>
            </w:pPr>
            <w:r w:rsidRPr="004F0A94">
              <w:t xml:space="preserve">Strategic </w:t>
            </w:r>
            <w:r>
              <w:t>outcome</w:t>
            </w:r>
          </w:p>
          <w:p w14:paraId="387EC0E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1BC5CE0" w14:textId="77777777" w:rsidR="003D081F" w:rsidRDefault="003D081F" w:rsidP="003D081F">
            <w:pPr>
              <w:pStyle w:val="DHHStablecolhead8pt"/>
            </w:pPr>
            <w:r w:rsidRPr="004F0A94">
              <w:t>Strategic outcomes</w:t>
            </w:r>
          </w:p>
          <w:p w14:paraId="6243E539" w14:textId="77777777" w:rsidR="003D081F" w:rsidRDefault="003D081F" w:rsidP="003D081F">
            <w:pPr>
              <w:pStyle w:val="DHHStablecolhead8pt"/>
            </w:pPr>
            <w:r w:rsidRPr="00001FF2">
              <w:t>Effective and affordable wastewater systems</w:t>
            </w:r>
          </w:p>
        </w:tc>
        <w:tc>
          <w:tcPr>
            <w:tcW w:w="1216" w:type="dxa"/>
            <w:shd w:val="clear" w:color="auto" w:fill="auto"/>
          </w:tcPr>
          <w:p w14:paraId="61BDB29E" w14:textId="77777777" w:rsidR="003D081F" w:rsidRPr="00116D50" w:rsidRDefault="003D081F" w:rsidP="003D081F">
            <w:pPr>
              <w:pStyle w:val="DHHStablecolhead8pt"/>
            </w:pPr>
            <w:r w:rsidRPr="00116D50">
              <w:t>Strategic outcomes</w:t>
            </w:r>
          </w:p>
          <w:p w14:paraId="457A3B5A"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D43D15F" w14:textId="77777777" w:rsidR="003D081F" w:rsidRPr="00116D50" w:rsidRDefault="003D081F" w:rsidP="003D081F">
            <w:pPr>
              <w:pStyle w:val="DHHStablecolhead8pt"/>
            </w:pPr>
            <w:r w:rsidRPr="00116D50">
              <w:t>Strategic outcomes</w:t>
            </w:r>
          </w:p>
          <w:p w14:paraId="2DC41602"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68D252A" w14:textId="77777777" w:rsidR="003D081F" w:rsidRPr="00116D50" w:rsidRDefault="003D081F" w:rsidP="003D081F">
            <w:pPr>
              <w:pStyle w:val="DHHStablecolhead8pt"/>
            </w:pPr>
            <w:r w:rsidRPr="00116D50">
              <w:t>Strategic outcomes</w:t>
            </w:r>
          </w:p>
          <w:p w14:paraId="7FD79F4F"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0E079EDA" w14:textId="77777777" w:rsidR="003D081F" w:rsidRPr="00116D50" w:rsidRDefault="003D081F" w:rsidP="003D081F">
            <w:pPr>
              <w:pStyle w:val="DHHStablecolhead8pt"/>
            </w:pPr>
            <w:r w:rsidRPr="00116D50">
              <w:t>Strategic outcomes</w:t>
            </w:r>
          </w:p>
          <w:p w14:paraId="5565BC21"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AEF1AE6" w14:textId="77777777" w:rsidR="003D081F" w:rsidRPr="00116D50" w:rsidRDefault="003D081F" w:rsidP="003D081F">
            <w:pPr>
              <w:pStyle w:val="DHHStablecolhead8pt"/>
            </w:pPr>
            <w:r w:rsidRPr="00116D50">
              <w:t>Strategic outcomes</w:t>
            </w:r>
          </w:p>
          <w:p w14:paraId="01E7CC64" w14:textId="77777777" w:rsidR="003D081F" w:rsidRPr="00116D50" w:rsidRDefault="003D081F" w:rsidP="003D081F">
            <w:pPr>
              <w:pStyle w:val="DHHStablecolhead8pt"/>
            </w:pPr>
            <w:r w:rsidRPr="00116D50">
              <w:t>Jobs, economic growth and innovation</w:t>
            </w:r>
          </w:p>
        </w:tc>
      </w:tr>
      <w:tr w:rsidR="008F513B" w14:paraId="3E016664" w14:textId="77777777" w:rsidTr="0080249F">
        <w:tc>
          <w:tcPr>
            <w:tcW w:w="982" w:type="dxa"/>
            <w:shd w:val="clear" w:color="auto" w:fill="auto"/>
          </w:tcPr>
          <w:p w14:paraId="626B2B0E" w14:textId="77777777" w:rsidR="00C547FF" w:rsidRPr="007559B0" w:rsidRDefault="00C547FF" w:rsidP="00C547FF">
            <w:pPr>
              <w:pStyle w:val="DHHStabletext"/>
              <w:rPr>
                <w:rStyle w:val="Strong"/>
              </w:rPr>
            </w:pPr>
            <w:r w:rsidRPr="007559B0">
              <w:rPr>
                <w:rStyle w:val="Strong"/>
              </w:rPr>
              <w:t>Impact status</w:t>
            </w:r>
          </w:p>
        </w:tc>
        <w:tc>
          <w:tcPr>
            <w:tcW w:w="1216" w:type="dxa"/>
            <w:shd w:val="clear" w:color="auto" w:fill="auto"/>
            <w:vAlign w:val="center"/>
          </w:tcPr>
          <w:p w14:paraId="445FA3E8" w14:textId="28D8DA46" w:rsidR="00C547FF" w:rsidRPr="00D26A76" w:rsidRDefault="00594905" w:rsidP="00594905">
            <w:pPr>
              <w:pStyle w:val="DHHStabletextboldgreencentred"/>
            </w:pPr>
            <w:r>
              <w:t>Impact</w:t>
            </w:r>
          </w:p>
        </w:tc>
        <w:tc>
          <w:tcPr>
            <w:tcW w:w="1217" w:type="dxa"/>
            <w:shd w:val="clear" w:color="auto" w:fill="auto"/>
            <w:vAlign w:val="center"/>
          </w:tcPr>
          <w:p w14:paraId="241FE3BC" w14:textId="5E2FFF6B" w:rsidR="00C547FF" w:rsidRDefault="00C547FF" w:rsidP="00C547FF">
            <w:pPr>
              <w:pStyle w:val="DHHStabletextboldblackcentred"/>
            </w:pPr>
            <w:r w:rsidRPr="00F834AE">
              <w:t>No impact</w:t>
            </w:r>
          </w:p>
        </w:tc>
        <w:tc>
          <w:tcPr>
            <w:tcW w:w="1216" w:type="dxa"/>
            <w:shd w:val="clear" w:color="auto" w:fill="auto"/>
            <w:vAlign w:val="center"/>
          </w:tcPr>
          <w:p w14:paraId="76705EB6" w14:textId="77777777" w:rsidR="00C547FF" w:rsidRDefault="00C547FF" w:rsidP="00C547FF">
            <w:pPr>
              <w:pStyle w:val="DHHStabletextboldgreencentred"/>
            </w:pPr>
            <w:r>
              <w:t xml:space="preserve">Impact </w:t>
            </w:r>
          </w:p>
        </w:tc>
        <w:tc>
          <w:tcPr>
            <w:tcW w:w="1217" w:type="dxa"/>
            <w:shd w:val="clear" w:color="auto" w:fill="auto"/>
            <w:vAlign w:val="center"/>
          </w:tcPr>
          <w:p w14:paraId="4FEE6DE4" w14:textId="77777777" w:rsidR="00C547FF" w:rsidRDefault="00C547FF" w:rsidP="00C547FF">
            <w:pPr>
              <w:pStyle w:val="DHHStabletextboldgreencentred"/>
            </w:pPr>
            <w:r>
              <w:t xml:space="preserve">Impact </w:t>
            </w:r>
          </w:p>
        </w:tc>
        <w:tc>
          <w:tcPr>
            <w:tcW w:w="1216" w:type="dxa"/>
            <w:shd w:val="clear" w:color="auto" w:fill="auto"/>
            <w:vAlign w:val="center"/>
          </w:tcPr>
          <w:p w14:paraId="08FAB4C0" w14:textId="77777777" w:rsidR="00C547FF" w:rsidRDefault="00C547FF" w:rsidP="00C547FF">
            <w:pPr>
              <w:pStyle w:val="DHHStabletextboldgreencentred"/>
            </w:pPr>
            <w:r>
              <w:t xml:space="preserve">Impact </w:t>
            </w:r>
          </w:p>
        </w:tc>
        <w:tc>
          <w:tcPr>
            <w:tcW w:w="1217" w:type="dxa"/>
            <w:shd w:val="clear" w:color="auto" w:fill="auto"/>
            <w:vAlign w:val="center"/>
          </w:tcPr>
          <w:p w14:paraId="14F4D2F7" w14:textId="5897E62B" w:rsidR="00C547FF" w:rsidRDefault="00594905" w:rsidP="00594905">
            <w:pPr>
              <w:pStyle w:val="DHHStabletextboldblackcentred"/>
            </w:pPr>
            <w:r w:rsidRPr="00F834AE">
              <w:t>No impact</w:t>
            </w:r>
          </w:p>
        </w:tc>
        <w:tc>
          <w:tcPr>
            <w:tcW w:w="1217" w:type="dxa"/>
            <w:shd w:val="clear" w:color="auto" w:fill="auto"/>
            <w:vAlign w:val="center"/>
          </w:tcPr>
          <w:p w14:paraId="0F4DFD77" w14:textId="77777777" w:rsidR="00C547FF" w:rsidRDefault="00C547FF" w:rsidP="00C547FF">
            <w:pPr>
              <w:pStyle w:val="DHHStabletextboldgreencentred"/>
            </w:pPr>
            <w:r>
              <w:t xml:space="preserve">Impact </w:t>
            </w:r>
          </w:p>
        </w:tc>
      </w:tr>
    </w:tbl>
    <w:p w14:paraId="368AB30E"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291314D3" w14:textId="77777777" w:rsidTr="00BF6123">
        <w:trPr>
          <w:cantSplit/>
          <w:trHeight w:val="60"/>
          <w:tblHeader/>
        </w:trPr>
        <w:tc>
          <w:tcPr>
            <w:tcW w:w="1302" w:type="dxa"/>
            <w:shd w:val="clear" w:color="auto" w:fill="auto"/>
          </w:tcPr>
          <w:p w14:paraId="0203E15A" w14:textId="77777777" w:rsidR="00121528" w:rsidRPr="00FA35A7" w:rsidRDefault="00121528" w:rsidP="00121528">
            <w:pPr>
              <w:pStyle w:val="DHHStablecolhead"/>
            </w:pPr>
            <w:r w:rsidRPr="00FA35A7">
              <w:t>Subject</w:t>
            </w:r>
          </w:p>
        </w:tc>
        <w:tc>
          <w:tcPr>
            <w:tcW w:w="8212" w:type="dxa"/>
            <w:shd w:val="clear" w:color="auto" w:fill="auto"/>
          </w:tcPr>
          <w:p w14:paraId="69E8F530" w14:textId="77777777" w:rsidR="00121528" w:rsidRDefault="00121528" w:rsidP="00121528">
            <w:pPr>
              <w:pStyle w:val="DHHStablecolhead"/>
            </w:pPr>
            <w:r>
              <w:t>Details</w:t>
            </w:r>
          </w:p>
        </w:tc>
      </w:tr>
      <w:tr w:rsidR="006F261F" w14:paraId="2E15A48A" w14:textId="77777777" w:rsidTr="00BF6123">
        <w:trPr>
          <w:trHeight w:val="60"/>
        </w:trPr>
        <w:tc>
          <w:tcPr>
            <w:tcW w:w="1302" w:type="dxa"/>
            <w:shd w:val="clear" w:color="auto" w:fill="auto"/>
          </w:tcPr>
          <w:p w14:paraId="5C1299B9" w14:textId="77777777" w:rsidR="006F261F" w:rsidRPr="00E24251" w:rsidRDefault="006F261F" w:rsidP="006F261F">
            <w:pPr>
              <w:pStyle w:val="DHHStabletext"/>
              <w:rPr>
                <w:rStyle w:val="Strong"/>
              </w:rPr>
            </w:pPr>
            <w:r w:rsidRPr="00E24251">
              <w:rPr>
                <w:rStyle w:val="Strong"/>
              </w:rPr>
              <w:t>Status</w:t>
            </w:r>
          </w:p>
        </w:tc>
        <w:tc>
          <w:tcPr>
            <w:tcW w:w="8212" w:type="dxa"/>
            <w:shd w:val="clear" w:color="auto" w:fill="auto"/>
          </w:tcPr>
          <w:p w14:paraId="50A03B74" w14:textId="5C9EBCC3" w:rsidR="006F261F" w:rsidRPr="00121528" w:rsidRDefault="006F261F" w:rsidP="006F261F">
            <w:pPr>
              <w:pStyle w:val="DHHStabletext"/>
            </w:pPr>
            <w:r>
              <w:t>In progress</w:t>
            </w:r>
          </w:p>
        </w:tc>
      </w:tr>
      <w:tr w:rsidR="006F261F" w14:paraId="3F6BB911" w14:textId="77777777" w:rsidTr="00BF6123">
        <w:trPr>
          <w:trHeight w:val="551"/>
        </w:trPr>
        <w:tc>
          <w:tcPr>
            <w:tcW w:w="1302" w:type="dxa"/>
            <w:shd w:val="clear" w:color="auto" w:fill="auto"/>
          </w:tcPr>
          <w:p w14:paraId="0F55FBFB" w14:textId="77777777" w:rsidR="006F261F" w:rsidRPr="00E24251" w:rsidRDefault="006F261F" w:rsidP="006F261F">
            <w:pPr>
              <w:pStyle w:val="DHHStabletext"/>
              <w:rPr>
                <w:rStyle w:val="Strong"/>
              </w:rPr>
            </w:pPr>
            <w:r w:rsidRPr="00E24251">
              <w:rPr>
                <w:rStyle w:val="Strong"/>
              </w:rPr>
              <w:t>Lead agency</w:t>
            </w:r>
          </w:p>
        </w:tc>
        <w:tc>
          <w:tcPr>
            <w:tcW w:w="8212" w:type="dxa"/>
            <w:shd w:val="clear" w:color="auto" w:fill="auto"/>
          </w:tcPr>
          <w:p w14:paraId="70B08859" w14:textId="50BC7E4C" w:rsidR="006F261F" w:rsidRPr="00121528" w:rsidRDefault="006F261F" w:rsidP="006F261F">
            <w:pPr>
              <w:pStyle w:val="DHHStabletext"/>
            </w:pPr>
            <w:r>
              <w:t>Colac Otway Shire</w:t>
            </w:r>
          </w:p>
        </w:tc>
      </w:tr>
      <w:tr w:rsidR="006F261F" w14:paraId="22D7F142" w14:textId="77777777" w:rsidTr="00BF6123">
        <w:trPr>
          <w:trHeight w:val="382"/>
        </w:trPr>
        <w:tc>
          <w:tcPr>
            <w:tcW w:w="1302" w:type="dxa"/>
            <w:shd w:val="clear" w:color="auto" w:fill="auto"/>
          </w:tcPr>
          <w:p w14:paraId="22A78909" w14:textId="77777777" w:rsidR="006F261F" w:rsidRPr="00E24251" w:rsidRDefault="006F261F" w:rsidP="006F261F">
            <w:pPr>
              <w:pStyle w:val="DHHStabletext"/>
              <w:rPr>
                <w:rStyle w:val="Strong"/>
              </w:rPr>
            </w:pPr>
            <w:r w:rsidRPr="00E24251">
              <w:rPr>
                <w:rStyle w:val="Strong"/>
              </w:rPr>
              <w:t>Location</w:t>
            </w:r>
          </w:p>
        </w:tc>
        <w:tc>
          <w:tcPr>
            <w:tcW w:w="8212" w:type="dxa"/>
            <w:shd w:val="clear" w:color="auto" w:fill="auto"/>
          </w:tcPr>
          <w:p w14:paraId="1040D92B" w14:textId="6A46144E" w:rsidR="006F261F" w:rsidRPr="00121528" w:rsidRDefault="006F261F" w:rsidP="006F261F">
            <w:pPr>
              <w:pStyle w:val="DHHStabletext"/>
            </w:pPr>
            <w:r>
              <w:t>Colac</w:t>
            </w:r>
          </w:p>
        </w:tc>
      </w:tr>
      <w:tr w:rsidR="006F261F" w14:paraId="0936AE2A" w14:textId="77777777" w:rsidTr="00BF6123">
        <w:trPr>
          <w:trHeight w:val="382"/>
        </w:trPr>
        <w:tc>
          <w:tcPr>
            <w:tcW w:w="1302" w:type="dxa"/>
            <w:shd w:val="clear" w:color="auto" w:fill="auto"/>
          </w:tcPr>
          <w:p w14:paraId="514F3203" w14:textId="77777777" w:rsidR="006F261F" w:rsidRPr="00E24251" w:rsidRDefault="006F261F" w:rsidP="006F261F">
            <w:pPr>
              <w:pStyle w:val="DHHStabletext"/>
              <w:rPr>
                <w:rStyle w:val="Strong"/>
              </w:rPr>
            </w:pPr>
            <w:r w:rsidRPr="00E24251">
              <w:rPr>
                <w:rStyle w:val="Strong"/>
              </w:rPr>
              <w:t>Timeframe</w:t>
            </w:r>
          </w:p>
        </w:tc>
        <w:tc>
          <w:tcPr>
            <w:tcW w:w="8212" w:type="dxa"/>
            <w:shd w:val="clear" w:color="auto" w:fill="auto"/>
          </w:tcPr>
          <w:p w14:paraId="663E9067" w14:textId="1D85E75A" w:rsidR="006F261F" w:rsidRPr="00121528" w:rsidRDefault="006F261F" w:rsidP="006F261F">
            <w:pPr>
              <w:pStyle w:val="DHHStabletext"/>
            </w:pPr>
            <w:r>
              <w:t>1-5 years</w:t>
            </w:r>
          </w:p>
        </w:tc>
      </w:tr>
      <w:tr w:rsidR="006F261F" w14:paraId="2D8B3276" w14:textId="77777777" w:rsidTr="00BF6123">
        <w:trPr>
          <w:trHeight w:val="382"/>
        </w:trPr>
        <w:tc>
          <w:tcPr>
            <w:tcW w:w="1302" w:type="dxa"/>
            <w:shd w:val="clear" w:color="auto" w:fill="auto"/>
          </w:tcPr>
          <w:p w14:paraId="11C44692" w14:textId="77777777" w:rsidR="006F261F" w:rsidRPr="00E24251" w:rsidRDefault="006F261F" w:rsidP="006F261F">
            <w:pPr>
              <w:pStyle w:val="DHHStabletext"/>
              <w:rPr>
                <w:rStyle w:val="Strong"/>
              </w:rPr>
            </w:pPr>
            <w:r w:rsidRPr="00E24251">
              <w:rPr>
                <w:rStyle w:val="Strong"/>
              </w:rPr>
              <w:t>Partners</w:t>
            </w:r>
          </w:p>
        </w:tc>
        <w:tc>
          <w:tcPr>
            <w:tcW w:w="8212" w:type="dxa"/>
            <w:shd w:val="clear" w:color="auto" w:fill="auto"/>
          </w:tcPr>
          <w:p w14:paraId="31D40331" w14:textId="35093A91" w:rsidR="006F261F" w:rsidRPr="00121528" w:rsidRDefault="006F261F" w:rsidP="006F261F">
            <w:pPr>
              <w:pStyle w:val="DHHStabletext"/>
            </w:pPr>
            <w:r>
              <w:t>DELWP, Barwon Water</w:t>
            </w:r>
          </w:p>
        </w:tc>
      </w:tr>
      <w:tr w:rsidR="006F261F" w14:paraId="49950AC9" w14:textId="77777777" w:rsidTr="00BF6123">
        <w:trPr>
          <w:trHeight w:val="355"/>
        </w:trPr>
        <w:tc>
          <w:tcPr>
            <w:tcW w:w="1302" w:type="dxa"/>
            <w:shd w:val="clear" w:color="auto" w:fill="auto"/>
          </w:tcPr>
          <w:p w14:paraId="501BB388" w14:textId="77777777" w:rsidR="006F261F" w:rsidRPr="00E24251" w:rsidRDefault="006F261F" w:rsidP="006F261F">
            <w:pPr>
              <w:pStyle w:val="DHHStabletext"/>
              <w:rPr>
                <w:rStyle w:val="Strong"/>
              </w:rPr>
            </w:pPr>
            <w:r w:rsidRPr="00E24251">
              <w:rPr>
                <w:rStyle w:val="Strong"/>
              </w:rPr>
              <w:t>Scale</w:t>
            </w:r>
          </w:p>
        </w:tc>
        <w:tc>
          <w:tcPr>
            <w:tcW w:w="8212" w:type="dxa"/>
            <w:shd w:val="clear" w:color="auto" w:fill="auto"/>
          </w:tcPr>
          <w:p w14:paraId="51C33A01" w14:textId="3E18A278" w:rsidR="006F261F" w:rsidRPr="00121528" w:rsidRDefault="006F261F" w:rsidP="006F261F">
            <w:pPr>
              <w:pStyle w:val="DHHStabletext"/>
            </w:pPr>
            <w:r>
              <w:t>Town</w:t>
            </w:r>
          </w:p>
        </w:tc>
      </w:tr>
    </w:tbl>
    <w:p w14:paraId="0F0F4665" w14:textId="4F87A051" w:rsidR="000E6BA3" w:rsidRDefault="006E57BF" w:rsidP="00172BBD">
      <w:pPr>
        <w:pStyle w:val="Heading3"/>
      </w:pPr>
      <w:r>
        <w:br w:type="page"/>
      </w:r>
      <w:r w:rsidR="000E6BA3">
        <w:lastRenderedPageBreak/>
        <w:t>Action BR12</w:t>
      </w:r>
      <w:r w:rsidR="000E6BA3">
        <w:tab/>
      </w:r>
    </w:p>
    <w:p w14:paraId="580C3D0C" w14:textId="77777777" w:rsidR="000E6BA3" w:rsidRDefault="000E6BA3" w:rsidP="00172BBD">
      <w:pPr>
        <w:pStyle w:val="Heading4"/>
      </w:pPr>
      <w:r>
        <w:t>Plan - Deakin University Waurn Ponds IWM Plan</w:t>
      </w:r>
    </w:p>
    <w:p w14:paraId="688EE394" w14:textId="77777777" w:rsidR="000E6BA3" w:rsidRDefault="000E6BA3" w:rsidP="001C3B9E">
      <w:pPr>
        <w:pStyle w:val="DHHSbody"/>
      </w:pPr>
      <w:r>
        <w:t xml:space="preserve">The Waurn Ponds Campus is projecting significant growth over the next ten years and plans for the development to be sustainable. The objective of implementing an IWM system at the Deakin Waurn Ponds Campus is to create a sustainable campus that is resilient to future growth, development and climate change. The plan proposes to encompass all aspects of water management in a way that establishes the campus as a model for sustainable water systems and will also incorporate research and teaching opportunities. </w:t>
      </w:r>
    </w:p>
    <w:p w14:paraId="4CBD8606" w14:textId="77777777" w:rsidR="000E6BA3" w:rsidRDefault="000E6BA3" w:rsidP="00172BBD">
      <w:pPr>
        <w:pStyle w:val="Heading4"/>
      </w:pPr>
      <w:r>
        <w:t>Next steps:</w:t>
      </w:r>
    </w:p>
    <w:p w14:paraId="1DCB652E" w14:textId="56C1F1F4" w:rsidR="000E6BA3" w:rsidRDefault="000E6BA3" w:rsidP="001C3B9E">
      <w:pPr>
        <w:pStyle w:val="DHHSbody"/>
      </w:pPr>
      <w:r>
        <w:t>IWM plan under development.</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1E5CCE1" w14:textId="77777777" w:rsidTr="0080249F">
        <w:trPr>
          <w:trHeight w:val="1701"/>
          <w:tblHeader/>
        </w:trPr>
        <w:tc>
          <w:tcPr>
            <w:tcW w:w="982" w:type="dxa"/>
            <w:shd w:val="clear" w:color="auto" w:fill="auto"/>
          </w:tcPr>
          <w:p w14:paraId="5DE7AEB2" w14:textId="77777777" w:rsidR="003D081F" w:rsidRPr="004F0A94" w:rsidRDefault="003D081F" w:rsidP="003D081F">
            <w:pPr>
              <w:pStyle w:val="DHHStablecolhead8pt"/>
            </w:pPr>
          </w:p>
        </w:tc>
        <w:tc>
          <w:tcPr>
            <w:tcW w:w="1216" w:type="dxa"/>
            <w:shd w:val="clear" w:color="auto" w:fill="auto"/>
          </w:tcPr>
          <w:p w14:paraId="1C25DBAD" w14:textId="77777777" w:rsidR="003D081F" w:rsidRDefault="003D081F" w:rsidP="003D081F">
            <w:pPr>
              <w:pStyle w:val="DHHStablecolhead8pt"/>
            </w:pPr>
            <w:r w:rsidRPr="004F0A94">
              <w:t xml:space="preserve">Strategic </w:t>
            </w:r>
            <w:r>
              <w:t>outcome</w:t>
            </w:r>
          </w:p>
          <w:p w14:paraId="73693CBC"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74BDDAD" w14:textId="77777777" w:rsidR="003D081F" w:rsidRDefault="003D081F" w:rsidP="003D081F">
            <w:pPr>
              <w:pStyle w:val="DHHStablecolhead8pt"/>
            </w:pPr>
            <w:r w:rsidRPr="004F0A94">
              <w:t>Strategic outcomes</w:t>
            </w:r>
          </w:p>
          <w:p w14:paraId="2484068C" w14:textId="77777777" w:rsidR="003D081F" w:rsidRDefault="003D081F" w:rsidP="003D081F">
            <w:pPr>
              <w:pStyle w:val="DHHStablecolhead8pt"/>
            </w:pPr>
            <w:r w:rsidRPr="00001FF2">
              <w:t>Effective and affordable wastewater systems</w:t>
            </w:r>
          </w:p>
        </w:tc>
        <w:tc>
          <w:tcPr>
            <w:tcW w:w="1216" w:type="dxa"/>
            <w:shd w:val="clear" w:color="auto" w:fill="auto"/>
          </w:tcPr>
          <w:p w14:paraId="77FBF462" w14:textId="77777777" w:rsidR="003D081F" w:rsidRPr="00116D50" w:rsidRDefault="003D081F" w:rsidP="003D081F">
            <w:pPr>
              <w:pStyle w:val="DHHStablecolhead8pt"/>
            </w:pPr>
            <w:r w:rsidRPr="00116D50">
              <w:t>Strategic outcomes</w:t>
            </w:r>
          </w:p>
          <w:p w14:paraId="17DB5767"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54B4D160" w14:textId="77777777" w:rsidR="003D081F" w:rsidRPr="00116D50" w:rsidRDefault="003D081F" w:rsidP="003D081F">
            <w:pPr>
              <w:pStyle w:val="DHHStablecolhead8pt"/>
            </w:pPr>
            <w:r w:rsidRPr="00116D50">
              <w:t>Strategic outcomes</w:t>
            </w:r>
          </w:p>
          <w:p w14:paraId="37D12A3D"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E4E423F" w14:textId="77777777" w:rsidR="003D081F" w:rsidRPr="00116D50" w:rsidRDefault="003D081F" w:rsidP="003D081F">
            <w:pPr>
              <w:pStyle w:val="DHHStablecolhead8pt"/>
            </w:pPr>
            <w:r w:rsidRPr="00116D50">
              <w:t>Strategic outcomes</w:t>
            </w:r>
          </w:p>
          <w:p w14:paraId="4B504DCB"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2C53598" w14:textId="77777777" w:rsidR="003D081F" w:rsidRPr="00116D50" w:rsidRDefault="003D081F" w:rsidP="003D081F">
            <w:pPr>
              <w:pStyle w:val="DHHStablecolhead8pt"/>
            </w:pPr>
            <w:r w:rsidRPr="00116D50">
              <w:t>Strategic outcomes</w:t>
            </w:r>
          </w:p>
          <w:p w14:paraId="42A5E1AF"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0CFCBC4" w14:textId="77777777" w:rsidR="003D081F" w:rsidRPr="00116D50" w:rsidRDefault="003D081F" w:rsidP="003D081F">
            <w:pPr>
              <w:pStyle w:val="DHHStablecolhead8pt"/>
            </w:pPr>
            <w:r w:rsidRPr="00116D50">
              <w:t>Strategic outcomes</w:t>
            </w:r>
          </w:p>
          <w:p w14:paraId="6EC90C32" w14:textId="77777777" w:rsidR="003D081F" w:rsidRPr="00116D50" w:rsidRDefault="003D081F" w:rsidP="003D081F">
            <w:pPr>
              <w:pStyle w:val="DHHStablecolhead8pt"/>
            </w:pPr>
            <w:r w:rsidRPr="00116D50">
              <w:t>Jobs, economic growth and innovation</w:t>
            </w:r>
          </w:p>
        </w:tc>
      </w:tr>
      <w:tr w:rsidR="008F513B" w14:paraId="45C327B4" w14:textId="77777777" w:rsidTr="0080249F">
        <w:tc>
          <w:tcPr>
            <w:tcW w:w="982" w:type="dxa"/>
            <w:shd w:val="clear" w:color="auto" w:fill="auto"/>
          </w:tcPr>
          <w:p w14:paraId="57F1B12C"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6E26D23A"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625BF4D4"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7CCC494C" w14:textId="77777777" w:rsidR="003D081F" w:rsidRDefault="003D081F" w:rsidP="003D081F">
            <w:pPr>
              <w:pStyle w:val="DHHStabletextboldgreencentred"/>
            </w:pPr>
            <w:r>
              <w:t xml:space="preserve">Impact </w:t>
            </w:r>
          </w:p>
        </w:tc>
        <w:tc>
          <w:tcPr>
            <w:tcW w:w="1217" w:type="dxa"/>
            <w:shd w:val="clear" w:color="auto" w:fill="auto"/>
            <w:vAlign w:val="center"/>
          </w:tcPr>
          <w:p w14:paraId="4424D21C" w14:textId="77777777" w:rsidR="003D081F" w:rsidRDefault="003D081F" w:rsidP="003D081F">
            <w:pPr>
              <w:pStyle w:val="DHHStabletextboldgreencentred"/>
            </w:pPr>
            <w:r>
              <w:t xml:space="preserve">Impact </w:t>
            </w:r>
          </w:p>
        </w:tc>
        <w:tc>
          <w:tcPr>
            <w:tcW w:w="1216" w:type="dxa"/>
            <w:shd w:val="clear" w:color="auto" w:fill="auto"/>
            <w:vAlign w:val="center"/>
          </w:tcPr>
          <w:p w14:paraId="539D4C6B" w14:textId="77777777" w:rsidR="003D081F" w:rsidRDefault="003D081F" w:rsidP="003D081F">
            <w:pPr>
              <w:pStyle w:val="DHHStabletextboldgreencentred"/>
            </w:pPr>
            <w:r>
              <w:t xml:space="preserve">Impact </w:t>
            </w:r>
          </w:p>
        </w:tc>
        <w:tc>
          <w:tcPr>
            <w:tcW w:w="1217" w:type="dxa"/>
            <w:shd w:val="clear" w:color="auto" w:fill="auto"/>
            <w:vAlign w:val="center"/>
          </w:tcPr>
          <w:p w14:paraId="54899351" w14:textId="77777777" w:rsidR="003D081F" w:rsidRDefault="003D081F" w:rsidP="003D081F">
            <w:pPr>
              <w:pStyle w:val="DHHStabletextboldgreencentred"/>
            </w:pPr>
            <w:r>
              <w:t xml:space="preserve">Impact </w:t>
            </w:r>
          </w:p>
        </w:tc>
        <w:tc>
          <w:tcPr>
            <w:tcW w:w="1217" w:type="dxa"/>
            <w:shd w:val="clear" w:color="auto" w:fill="auto"/>
            <w:vAlign w:val="center"/>
          </w:tcPr>
          <w:p w14:paraId="3CE55A3A" w14:textId="77777777" w:rsidR="003D081F" w:rsidRDefault="003D081F" w:rsidP="003D081F">
            <w:pPr>
              <w:pStyle w:val="DHHStabletextboldgreencentred"/>
            </w:pPr>
            <w:r>
              <w:t xml:space="preserve">Impact </w:t>
            </w:r>
          </w:p>
        </w:tc>
      </w:tr>
    </w:tbl>
    <w:p w14:paraId="2B4ADA9B"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9496FFA" w14:textId="77777777" w:rsidTr="00BF6123">
        <w:trPr>
          <w:cantSplit/>
          <w:trHeight w:val="60"/>
          <w:tblHeader/>
        </w:trPr>
        <w:tc>
          <w:tcPr>
            <w:tcW w:w="1302" w:type="dxa"/>
            <w:shd w:val="clear" w:color="auto" w:fill="auto"/>
          </w:tcPr>
          <w:p w14:paraId="71B12720" w14:textId="77777777" w:rsidR="00121528" w:rsidRPr="00FA35A7" w:rsidRDefault="00121528" w:rsidP="00121528">
            <w:pPr>
              <w:pStyle w:val="DHHStablecolhead"/>
            </w:pPr>
            <w:r w:rsidRPr="00FA35A7">
              <w:t>Subject</w:t>
            </w:r>
          </w:p>
        </w:tc>
        <w:tc>
          <w:tcPr>
            <w:tcW w:w="8212" w:type="dxa"/>
            <w:shd w:val="clear" w:color="auto" w:fill="auto"/>
          </w:tcPr>
          <w:p w14:paraId="3436E705" w14:textId="77777777" w:rsidR="00121528" w:rsidRDefault="00121528" w:rsidP="00121528">
            <w:pPr>
              <w:pStyle w:val="DHHStablecolhead"/>
            </w:pPr>
            <w:r>
              <w:t>Details</w:t>
            </w:r>
          </w:p>
        </w:tc>
      </w:tr>
      <w:tr w:rsidR="0008204E" w14:paraId="0C719AEC" w14:textId="77777777" w:rsidTr="00BF6123">
        <w:trPr>
          <w:trHeight w:val="60"/>
        </w:trPr>
        <w:tc>
          <w:tcPr>
            <w:tcW w:w="1302" w:type="dxa"/>
            <w:shd w:val="clear" w:color="auto" w:fill="auto"/>
          </w:tcPr>
          <w:p w14:paraId="51599665" w14:textId="77777777" w:rsidR="0008204E" w:rsidRPr="00E24251" w:rsidRDefault="0008204E" w:rsidP="0008204E">
            <w:pPr>
              <w:pStyle w:val="DHHStabletext"/>
              <w:rPr>
                <w:rStyle w:val="Strong"/>
              </w:rPr>
            </w:pPr>
            <w:r w:rsidRPr="00E24251">
              <w:rPr>
                <w:rStyle w:val="Strong"/>
              </w:rPr>
              <w:t>Status</w:t>
            </w:r>
          </w:p>
        </w:tc>
        <w:tc>
          <w:tcPr>
            <w:tcW w:w="8212" w:type="dxa"/>
            <w:shd w:val="clear" w:color="auto" w:fill="auto"/>
          </w:tcPr>
          <w:p w14:paraId="74EB92F4" w14:textId="2C3AD325" w:rsidR="0008204E" w:rsidRPr="00121528" w:rsidRDefault="0008204E" w:rsidP="0008204E">
            <w:pPr>
              <w:pStyle w:val="DHHStabletext"/>
            </w:pPr>
            <w:r>
              <w:t>In progress, investigation currently being undertaken. Project unfunded at this stage.</w:t>
            </w:r>
          </w:p>
        </w:tc>
      </w:tr>
      <w:tr w:rsidR="0008204E" w14:paraId="18B2522D" w14:textId="77777777" w:rsidTr="00BF6123">
        <w:trPr>
          <w:trHeight w:val="551"/>
        </w:trPr>
        <w:tc>
          <w:tcPr>
            <w:tcW w:w="1302" w:type="dxa"/>
            <w:shd w:val="clear" w:color="auto" w:fill="auto"/>
          </w:tcPr>
          <w:p w14:paraId="7D510202" w14:textId="77777777" w:rsidR="0008204E" w:rsidRPr="00E24251" w:rsidRDefault="0008204E" w:rsidP="0008204E">
            <w:pPr>
              <w:pStyle w:val="DHHStabletext"/>
              <w:rPr>
                <w:rStyle w:val="Strong"/>
              </w:rPr>
            </w:pPr>
            <w:r w:rsidRPr="00E24251">
              <w:rPr>
                <w:rStyle w:val="Strong"/>
              </w:rPr>
              <w:t>Lead agency</w:t>
            </w:r>
          </w:p>
        </w:tc>
        <w:tc>
          <w:tcPr>
            <w:tcW w:w="8212" w:type="dxa"/>
            <w:shd w:val="clear" w:color="auto" w:fill="auto"/>
          </w:tcPr>
          <w:p w14:paraId="27C7025C" w14:textId="67C2FF04" w:rsidR="0008204E" w:rsidRPr="00121528" w:rsidRDefault="0008204E" w:rsidP="0008204E">
            <w:pPr>
              <w:pStyle w:val="DHHStabletext"/>
            </w:pPr>
            <w:r>
              <w:t xml:space="preserve">Deakin University </w:t>
            </w:r>
          </w:p>
        </w:tc>
      </w:tr>
      <w:tr w:rsidR="0008204E" w14:paraId="44A007E6" w14:textId="77777777" w:rsidTr="00BF6123">
        <w:trPr>
          <w:trHeight w:val="382"/>
        </w:trPr>
        <w:tc>
          <w:tcPr>
            <w:tcW w:w="1302" w:type="dxa"/>
            <w:shd w:val="clear" w:color="auto" w:fill="auto"/>
          </w:tcPr>
          <w:p w14:paraId="0C073828" w14:textId="77777777" w:rsidR="0008204E" w:rsidRPr="00E24251" w:rsidRDefault="0008204E" w:rsidP="0008204E">
            <w:pPr>
              <w:pStyle w:val="DHHStabletext"/>
              <w:rPr>
                <w:rStyle w:val="Strong"/>
              </w:rPr>
            </w:pPr>
            <w:r w:rsidRPr="00E24251">
              <w:rPr>
                <w:rStyle w:val="Strong"/>
              </w:rPr>
              <w:t>Location</w:t>
            </w:r>
          </w:p>
        </w:tc>
        <w:tc>
          <w:tcPr>
            <w:tcW w:w="8212" w:type="dxa"/>
            <w:shd w:val="clear" w:color="auto" w:fill="auto"/>
          </w:tcPr>
          <w:p w14:paraId="0C0205AA" w14:textId="3EBE2EB8" w:rsidR="0008204E" w:rsidRPr="00121528" w:rsidRDefault="0008204E" w:rsidP="0008204E">
            <w:pPr>
              <w:pStyle w:val="DHHStabletext"/>
            </w:pPr>
            <w:r>
              <w:t>Deakin University Waurn Ponds campus</w:t>
            </w:r>
          </w:p>
        </w:tc>
      </w:tr>
      <w:tr w:rsidR="0008204E" w14:paraId="30D47CEE" w14:textId="77777777" w:rsidTr="00BF6123">
        <w:trPr>
          <w:trHeight w:val="382"/>
        </w:trPr>
        <w:tc>
          <w:tcPr>
            <w:tcW w:w="1302" w:type="dxa"/>
            <w:shd w:val="clear" w:color="auto" w:fill="auto"/>
          </w:tcPr>
          <w:p w14:paraId="4A5BE4C9" w14:textId="77777777" w:rsidR="0008204E" w:rsidRPr="00E24251" w:rsidRDefault="0008204E" w:rsidP="0008204E">
            <w:pPr>
              <w:pStyle w:val="DHHStabletext"/>
              <w:rPr>
                <w:rStyle w:val="Strong"/>
              </w:rPr>
            </w:pPr>
            <w:r w:rsidRPr="00E24251">
              <w:rPr>
                <w:rStyle w:val="Strong"/>
              </w:rPr>
              <w:t>Timeframe</w:t>
            </w:r>
          </w:p>
        </w:tc>
        <w:tc>
          <w:tcPr>
            <w:tcW w:w="8212" w:type="dxa"/>
            <w:shd w:val="clear" w:color="auto" w:fill="auto"/>
          </w:tcPr>
          <w:p w14:paraId="4264D1E1" w14:textId="77777777" w:rsidR="0008204E" w:rsidRPr="00121528" w:rsidRDefault="0008204E" w:rsidP="0008204E">
            <w:pPr>
              <w:pStyle w:val="DHHStabletext"/>
            </w:pPr>
          </w:p>
        </w:tc>
      </w:tr>
      <w:tr w:rsidR="0008204E" w14:paraId="48A47008" w14:textId="77777777" w:rsidTr="00BF6123">
        <w:trPr>
          <w:trHeight w:val="382"/>
        </w:trPr>
        <w:tc>
          <w:tcPr>
            <w:tcW w:w="1302" w:type="dxa"/>
            <w:shd w:val="clear" w:color="auto" w:fill="auto"/>
          </w:tcPr>
          <w:p w14:paraId="62C98848" w14:textId="77777777" w:rsidR="0008204E" w:rsidRPr="00E24251" w:rsidRDefault="0008204E" w:rsidP="0008204E">
            <w:pPr>
              <w:pStyle w:val="DHHStabletext"/>
              <w:rPr>
                <w:rStyle w:val="Strong"/>
              </w:rPr>
            </w:pPr>
            <w:r w:rsidRPr="00E24251">
              <w:rPr>
                <w:rStyle w:val="Strong"/>
              </w:rPr>
              <w:t>Partners</w:t>
            </w:r>
          </w:p>
        </w:tc>
        <w:tc>
          <w:tcPr>
            <w:tcW w:w="8212" w:type="dxa"/>
            <w:shd w:val="clear" w:color="auto" w:fill="auto"/>
          </w:tcPr>
          <w:p w14:paraId="687E197B" w14:textId="77777777" w:rsidR="0008204E" w:rsidRPr="00121528" w:rsidRDefault="0008204E" w:rsidP="0008204E">
            <w:pPr>
              <w:pStyle w:val="DHHStabletext"/>
            </w:pPr>
          </w:p>
        </w:tc>
      </w:tr>
      <w:tr w:rsidR="0008204E" w14:paraId="3687214D" w14:textId="77777777" w:rsidTr="00BF6123">
        <w:trPr>
          <w:trHeight w:val="355"/>
        </w:trPr>
        <w:tc>
          <w:tcPr>
            <w:tcW w:w="1302" w:type="dxa"/>
            <w:shd w:val="clear" w:color="auto" w:fill="auto"/>
          </w:tcPr>
          <w:p w14:paraId="676AAF68" w14:textId="77777777" w:rsidR="0008204E" w:rsidRPr="00E24251" w:rsidRDefault="0008204E" w:rsidP="0008204E">
            <w:pPr>
              <w:pStyle w:val="DHHStabletext"/>
              <w:rPr>
                <w:rStyle w:val="Strong"/>
              </w:rPr>
            </w:pPr>
            <w:r w:rsidRPr="00E24251">
              <w:rPr>
                <w:rStyle w:val="Strong"/>
              </w:rPr>
              <w:t>Scale</w:t>
            </w:r>
          </w:p>
        </w:tc>
        <w:tc>
          <w:tcPr>
            <w:tcW w:w="8212" w:type="dxa"/>
            <w:shd w:val="clear" w:color="auto" w:fill="auto"/>
          </w:tcPr>
          <w:p w14:paraId="02D81415" w14:textId="211322C3" w:rsidR="0008204E" w:rsidRPr="00121528" w:rsidRDefault="0008204E" w:rsidP="0008204E">
            <w:pPr>
              <w:pStyle w:val="DHHStabletext"/>
            </w:pPr>
            <w:r>
              <w:t>Town</w:t>
            </w:r>
          </w:p>
        </w:tc>
      </w:tr>
    </w:tbl>
    <w:p w14:paraId="5D99394A" w14:textId="6FEE9FAD" w:rsidR="000E6BA3" w:rsidRDefault="0008204E" w:rsidP="00172BBD">
      <w:pPr>
        <w:pStyle w:val="Heading3"/>
      </w:pPr>
      <w:r>
        <w:br w:type="page"/>
      </w:r>
      <w:r w:rsidR="000E6BA3">
        <w:lastRenderedPageBreak/>
        <w:t>Action BR13</w:t>
      </w:r>
      <w:r w:rsidR="000E6BA3">
        <w:tab/>
      </w:r>
    </w:p>
    <w:p w14:paraId="5A37AC2A" w14:textId="77777777" w:rsidR="000E6BA3" w:rsidRDefault="000E6BA3" w:rsidP="00172BBD">
      <w:pPr>
        <w:pStyle w:val="Heading4"/>
      </w:pPr>
      <w:r>
        <w:t>Plan - Bannockburn IWM Plan</w:t>
      </w:r>
    </w:p>
    <w:p w14:paraId="24D4B0C2" w14:textId="77777777" w:rsidR="000E6BA3" w:rsidRDefault="000E6BA3" w:rsidP="001C3B9E">
      <w:pPr>
        <w:pStyle w:val="DHHSbody"/>
      </w:pPr>
      <w:r>
        <w:t>Bannockburn is the largest township in the Golden Plains Shire and is growing rapidly at 8.5% per annum (2015-2016). Much of this growth is being accommodated through greenfield development. This project proposes to use an IWM approach to consider a range of opportunities relating to the water cycle within the town. This includes stormwater harvesting, Class C recycled water use, stormwater management, WSUD, appropriate growth, enhancing amenity of open space and walkability of the town’s water assets etc. An IWM plan will help identify these opportunities and proposes potential solutions which could translate to future projects throughout the township.</w:t>
      </w:r>
    </w:p>
    <w:p w14:paraId="0E8DD2BA" w14:textId="77777777" w:rsidR="000E6BA3" w:rsidRDefault="000E6BA3" w:rsidP="00172BBD">
      <w:pPr>
        <w:pStyle w:val="Heading4"/>
      </w:pPr>
      <w:r>
        <w:t>Next steps:</w:t>
      </w:r>
    </w:p>
    <w:p w14:paraId="71D9F1A6" w14:textId="36B551F9" w:rsidR="000E6BA3" w:rsidRDefault="000E6BA3" w:rsidP="001C3B9E">
      <w:pPr>
        <w:pStyle w:val="DHHSbody"/>
      </w:pPr>
      <w:r>
        <w:t>Delayed until 2019/20 when resourcing and finances become available.</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C260667" w14:textId="77777777" w:rsidTr="00456B8E">
        <w:trPr>
          <w:trHeight w:val="1701"/>
          <w:tblHeader/>
        </w:trPr>
        <w:tc>
          <w:tcPr>
            <w:tcW w:w="982" w:type="dxa"/>
            <w:shd w:val="clear" w:color="auto" w:fill="auto"/>
          </w:tcPr>
          <w:p w14:paraId="2B2D9905" w14:textId="77777777" w:rsidR="003D081F" w:rsidRPr="004F0A94" w:rsidRDefault="003D081F" w:rsidP="003D081F">
            <w:pPr>
              <w:pStyle w:val="DHHStablecolhead8pt"/>
            </w:pPr>
          </w:p>
        </w:tc>
        <w:tc>
          <w:tcPr>
            <w:tcW w:w="1216" w:type="dxa"/>
            <w:shd w:val="clear" w:color="auto" w:fill="auto"/>
          </w:tcPr>
          <w:p w14:paraId="0F5427FD" w14:textId="77777777" w:rsidR="003D081F" w:rsidRDefault="003D081F" w:rsidP="003D081F">
            <w:pPr>
              <w:pStyle w:val="DHHStablecolhead8pt"/>
            </w:pPr>
            <w:r w:rsidRPr="004F0A94">
              <w:t xml:space="preserve">Strategic </w:t>
            </w:r>
            <w:r>
              <w:t>outcome</w:t>
            </w:r>
          </w:p>
          <w:p w14:paraId="2A8EE037"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463C6683" w14:textId="77777777" w:rsidR="003D081F" w:rsidRDefault="003D081F" w:rsidP="003D081F">
            <w:pPr>
              <w:pStyle w:val="DHHStablecolhead8pt"/>
            </w:pPr>
            <w:r w:rsidRPr="004F0A94">
              <w:t>Strategic outcomes</w:t>
            </w:r>
          </w:p>
          <w:p w14:paraId="163582D7" w14:textId="77777777" w:rsidR="003D081F" w:rsidRDefault="003D081F" w:rsidP="003D081F">
            <w:pPr>
              <w:pStyle w:val="DHHStablecolhead8pt"/>
            </w:pPr>
            <w:r w:rsidRPr="00001FF2">
              <w:t>Effective and affordable wastewater systems</w:t>
            </w:r>
          </w:p>
        </w:tc>
        <w:tc>
          <w:tcPr>
            <w:tcW w:w="1216" w:type="dxa"/>
            <w:shd w:val="clear" w:color="auto" w:fill="auto"/>
          </w:tcPr>
          <w:p w14:paraId="1DE91E04" w14:textId="77777777" w:rsidR="003D081F" w:rsidRPr="00116D50" w:rsidRDefault="003D081F" w:rsidP="003D081F">
            <w:pPr>
              <w:pStyle w:val="DHHStablecolhead8pt"/>
            </w:pPr>
            <w:r w:rsidRPr="00116D50">
              <w:t>Strategic outcomes</w:t>
            </w:r>
          </w:p>
          <w:p w14:paraId="133143DE"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640548E7" w14:textId="77777777" w:rsidR="003D081F" w:rsidRPr="00116D50" w:rsidRDefault="003D081F" w:rsidP="003D081F">
            <w:pPr>
              <w:pStyle w:val="DHHStablecolhead8pt"/>
            </w:pPr>
            <w:r w:rsidRPr="00116D50">
              <w:t>Strategic outcomes</w:t>
            </w:r>
          </w:p>
          <w:p w14:paraId="39CABB08"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175F813" w14:textId="77777777" w:rsidR="003D081F" w:rsidRPr="00116D50" w:rsidRDefault="003D081F" w:rsidP="003D081F">
            <w:pPr>
              <w:pStyle w:val="DHHStablecolhead8pt"/>
            </w:pPr>
            <w:r w:rsidRPr="00116D50">
              <w:t>Strategic outcomes</w:t>
            </w:r>
          </w:p>
          <w:p w14:paraId="15BAC666"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959F432" w14:textId="77777777" w:rsidR="003D081F" w:rsidRPr="00116D50" w:rsidRDefault="003D081F" w:rsidP="003D081F">
            <w:pPr>
              <w:pStyle w:val="DHHStablecolhead8pt"/>
            </w:pPr>
            <w:r w:rsidRPr="00116D50">
              <w:t>Strategic outcomes</w:t>
            </w:r>
          </w:p>
          <w:p w14:paraId="4AFA0465"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487758C" w14:textId="77777777" w:rsidR="003D081F" w:rsidRPr="00116D50" w:rsidRDefault="003D081F" w:rsidP="003D081F">
            <w:pPr>
              <w:pStyle w:val="DHHStablecolhead8pt"/>
            </w:pPr>
            <w:r w:rsidRPr="00116D50">
              <w:t>Strategic outcomes</w:t>
            </w:r>
          </w:p>
          <w:p w14:paraId="0BB57A6B" w14:textId="77777777" w:rsidR="003D081F" w:rsidRPr="00116D50" w:rsidRDefault="003D081F" w:rsidP="003D081F">
            <w:pPr>
              <w:pStyle w:val="DHHStablecolhead8pt"/>
            </w:pPr>
            <w:r w:rsidRPr="00116D50">
              <w:t>Jobs, economic growth and innovation</w:t>
            </w:r>
          </w:p>
        </w:tc>
      </w:tr>
      <w:tr w:rsidR="008F513B" w14:paraId="473B16D1" w14:textId="77777777" w:rsidTr="00456B8E">
        <w:tc>
          <w:tcPr>
            <w:tcW w:w="982" w:type="dxa"/>
            <w:shd w:val="clear" w:color="auto" w:fill="auto"/>
          </w:tcPr>
          <w:p w14:paraId="69D08BB6"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008CAD59"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2FE2D5D9"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2C32A73F" w14:textId="77777777" w:rsidR="003D081F" w:rsidRDefault="003D081F" w:rsidP="003D081F">
            <w:pPr>
              <w:pStyle w:val="DHHStabletextboldgreencentred"/>
            </w:pPr>
            <w:r>
              <w:t xml:space="preserve">Impact </w:t>
            </w:r>
          </w:p>
        </w:tc>
        <w:tc>
          <w:tcPr>
            <w:tcW w:w="1217" w:type="dxa"/>
            <w:shd w:val="clear" w:color="auto" w:fill="auto"/>
            <w:vAlign w:val="center"/>
          </w:tcPr>
          <w:p w14:paraId="2E46F0D2" w14:textId="77777777" w:rsidR="003D081F" w:rsidRDefault="003D081F" w:rsidP="003D081F">
            <w:pPr>
              <w:pStyle w:val="DHHStabletextboldgreencentred"/>
            </w:pPr>
            <w:r>
              <w:t xml:space="preserve">Impact </w:t>
            </w:r>
          </w:p>
        </w:tc>
        <w:tc>
          <w:tcPr>
            <w:tcW w:w="1216" w:type="dxa"/>
            <w:shd w:val="clear" w:color="auto" w:fill="auto"/>
            <w:vAlign w:val="center"/>
          </w:tcPr>
          <w:p w14:paraId="72916AB6" w14:textId="77777777" w:rsidR="003D081F" w:rsidRDefault="003D081F" w:rsidP="003D081F">
            <w:pPr>
              <w:pStyle w:val="DHHStabletextboldgreencentred"/>
            </w:pPr>
            <w:r>
              <w:t xml:space="preserve">Impact </w:t>
            </w:r>
          </w:p>
        </w:tc>
        <w:tc>
          <w:tcPr>
            <w:tcW w:w="1217" w:type="dxa"/>
            <w:shd w:val="clear" w:color="auto" w:fill="auto"/>
            <w:vAlign w:val="center"/>
          </w:tcPr>
          <w:p w14:paraId="4FB7B613" w14:textId="77777777" w:rsidR="003D081F" w:rsidRDefault="003D081F" w:rsidP="003D081F">
            <w:pPr>
              <w:pStyle w:val="DHHStabletextboldgreencentred"/>
            </w:pPr>
            <w:r>
              <w:t xml:space="preserve">Impact </w:t>
            </w:r>
          </w:p>
        </w:tc>
        <w:tc>
          <w:tcPr>
            <w:tcW w:w="1217" w:type="dxa"/>
            <w:shd w:val="clear" w:color="auto" w:fill="auto"/>
            <w:vAlign w:val="center"/>
          </w:tcPr>
          <w:p w14:paraId="55D0D2FD" w14:textId="77777777" w:rsidR="003D081F" w:rsidRDefault="003D081F" w:rsidP="003D081F">
            <w:pPr>
              <w:pStyle w:val="DHHStabletextboldgreencentred"/>
            </w:pPr>
            <w:r>
              <w:t xml:space="preserve">Impact </w:t>
            </w:r>
          </w:p>
        </w:tc>
      </w:tr>
    </w:tbl>
    <w:p w14:paraId="678DF76A"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7932418" w14:textId="77777777" w:rsidTr="00BF6123">
        <w:trPr>
          <w:cantSplit/>
          <w:trHeight w:val="60"/>
          <w:tblHeader/>
        </w:trPr>
        <w:tc>
          <w:tcPr>
            <w:tcW w:w="1302" w:type="dxa"/>
            <w:shd w:val="clear" w:color="auto" w:fill="auto"/>
          </w:tcPr>
          <w:p w14:paraId="4C598582" w14:textId="77777777" w:rsidR="00121528" w:rsidRPr="00FA35A7" w:rsidRDefault="00121528" w:rsidP="00121528">
            <w:pPr>
              <w:pStyle w:val="DHHStablecolhead"/>
            </w:pPr>
            <w:r w:rsidRPr="00FA35A7">
              <w:t>Subject</w:t>
            </w:r>
          </w:p>
        </w:tc>
        <w:tc>
          <w:tcPr>
            <w:tcW w:w="8212" w:type="dxa"/>
            <w:shd w:val="clear" w:color="auto" w:fill="auto"/>
          </w:tcPr>
          <w:p w14:paraId="2163AA90" w14:textId="77777777" w:rsidR="00121528" w:rsidRDefault="00121528" w:rsidP="00121528">
            <w:pPr>
              <w:pStyle w:val="DHHStablecolhead"/>
            </w:pPr>
            <w:r>
              <w:t>Details</w:t>
            </w:r>
          </w:p>
        </w:tc>
      </w:tr>
      <w:tr w:rsidR="00AF470B" w14:paraId="6AD233B7" w14:textId="77777777" w:rsidTr="00BF6123">
        <w:trPr>
          <w:trHeight w:val="60"/>
        </w:trPr>
        <w:tc>
          <w:tcPr>
            <w:tcW w:w="1302" w:type="dxa"/>
            <w:shd w:val="clear" w:color="auto" w:fill="auto"/>
          </w:tcPr>
          <w:p w14:paraId="32DC4EAA" w14:textId="77777777" w:rsidR="00AF470B" w:rsidRPr="00E24251" w:rsidRDefault="00AF470B" w:rsidP="00AF470B">
            <w:pPr>
              <w:pStyle w:val="DHHStabletext"/>
              <w:rPr>
                <w:rStyle w:val="Strong"/>
              </w:rPr>
            </w:pPr>
            <w:r w:rsidRPr="00E24251">
              <w:rPr>
                <w:rStyle w:val="Strong"/>
              </w:rPr>
              <w:t>Status</w:t>
            </w:r>
          </w:p>
        </w:tc>
        <w:tc>
          <w:tcPr>
            <w:tcW w:w="8212" w:type="dxa"/>
            <w:shd w:val="clear" w:color="auto" w:fill="auto"/>
          </w:tcPr>
          <w:p w14:paraId="48C28E19" w14:textId="3831F94F" w:rsidR="00AF470B" w:rsidRPr="00121528" w:rsidRDefault="00AF470B" w:rsidP="00AF470B">
            <w:pPr>
              <w:pStyle w:val="DHHStabletext"/>
            </w:pPr>
            <w:r>
              <w:t>Deferred until 2019-20</w:t>
            </w:r>
          </w:p>
        </w:tc>
      </w:tr>
      <w:tr w:rsidR="00AF470B" w14:paraId="308E52EE" w14:textId="77777777" w:rsidTr="00BF6123">
        <w:trPr>
          <w:trHeight w:val="551"/>
        </w:trPr>
        <w:tc>
          <w:tcPr>
            <w:tcW w:w="1302" w:type="dxa"/>
            <w:shd w:val="clear" w:color="auto" w:fill="auto"/>
          </w:tcPr>
          <w:p w14:paraId="1D16DD22" w14:textId="77777777" w:rsidR="00AF470B" w:rsidRPr="00E24251" w:rsidRDefault="00AF470B" w:rsidP="00AF470B">
            <w:pPr>
              <w:pStyle w:val="DHHStabletext"/>
              <w:rPr>
                <w:rStyle w:val="Strong"/>
              </w:rPr>
            </w:pPr>
            <w:r w:rsidRPr="00E24251">
              <w:rPr>
                <w:rStyle w:val="Strong"/>
              </w:rPr>
              <w:t>Lead agency</w:t>
            </w:r>
          </w:p>
        </w:tc>
        <w:tc>
          <w:tcPr>
            <w:tcW w:w="8212" w:type="dxa"/>
            <w:shd w:val="clear" w:color="auto" w:fill="auto"/>
          </w:tcPr>
          <w:p w14:paraId="112E1954" w14:textId="70362A08" w:rsidR="00AF470B" w:rsidRPr="00121528" w:rsidRDefault="00AF470B" w:rsidP="00AF470B">
            <w:pPr>
              <w:pStyle w:val="DHHStabletext"/>
            </w:pPr>
            <w:r>
              <w:t>Golden Plains Shire</w:t>
            </w:r>
          </w:p>
        </w:tc>
      </w:tr>
      <w:tr w:rsidR="00AF470B" w14:paraId="238715EB" w14:textId="77777777" w:rsidTr="00BF6123">
        <w:trPr>
          <w:trHeight w:val="382"/>
        </w:trPr>
        <w:tc>
          <w:tcPr>
            <w:tcW w:w="1302" w:type="dxa"/>
            <w:shd w:val="clear" w:color="auto" w:fill="auto"/>
          </w:tcPr>
          <w:p w14:paraId="5F103CC4" w14:textId="77777777" w:rsidR="00AF470B" w:rsidRPr="00E24251" w:rsidRDefault="00AF470B" w:rsidP="00AF470B">
            <w:pPr>
              <w:pStyle w:val="DHHStabletext"/>
              <w:rPr>
                <w:rStyle w:val="Strong"/>
              </w:rPr>
            </w:pPr>
            <w:r w:rsidRPr="00E24251">
              <w:rPr>
                <w:rStyle w:val="Strong"/>
              </w:rPr>
              <w:t>Location</w:t>
            </w:r>
          </w:p>
        </w:tc>
        <w:tc>
          <w:tcPr>
            <w:tcW w:w="8212" w:type="dxa"/>
            <w:shd w:val="clear" w:color="auto" w:fill="auto"/>
          </w:tcPr>
          <w:p w14:paraId="0CF80FE9" w14:textId="68F7690B" w:rsidR="00AF470B" w:rsidRPr="00121528" w:rsidRDefault="00AF470B" w:rsidP="00AF470B">
            <w:pPr>
              <w:pStyle w:val="DHHStabletext"/>
            </w:pPr>
            <w:r>
              <w:t>Bannockburn</w:t>
            </w:r>
          </w:p>
        </w:tc>
      </w:tr>
      <w:tr w:rsidR="00AF470B" w14:paraId="70D1D62E" w14:textId="77777777" w:rsidTr="00BF6123">
        <w:trPr>
          <w:trHeight w:val="382"/>
        </w:trPr>
        <w:tc>
          <w:tcPr>
            <w:tcW w:w="1302" w:type="dxa"/>
            <w:shd w:val="clear" w:color="auto" w:fill="auto"/>
          </w:tcPr>
          <w:p w14:paraId="10609BA9" w14:textId="77777777" w:rsidR="00AF470B" w:rsidRPr="00E24251" w:rsidRDefault="00AF470B" w:rsidP="00AF470B">
            <w:pPr>
              <w:pStyle w:val="DHHStabletext"/>
              <w:rPr>
                <w:rStyle w:val="Strong"/>
              </w:rPr>
            </w:pPr>
            <w:r w:rsidRPr="00E24251">
              <w:rPr>
                <w:rStyle w:val="Strong"/>
              </w:rPr>
              <w:t>Timeframe</w:t>
            </w:r>
          </w:p>
        </w:tc>
        <w:tc>
          <w:tcPr>
            <w:tcW w:w="8212" w:type="dxa"/>
            <w:shd w:val="clear" w:color="auto" w:fill="auto"/>
          </w:tcPr>
          <w:p w14:paraId="65405A37" w14:textId="7685B9D0" w:rsidR="00AF470B" w:rsidRPr="00121528" w:rsidRDefault="00AF470B" w:rsidP="00AF470B">
            <w:pPr>
              <w:pStyle w:val="DHHStabletext"/>
            </w:pPr>
            <w:r>
              <w:t>1-5 years</w:t>
            </w:r>
          </w:p>
        </w:tc>
      </w:tr>
      <w:tr w:rsidR="00AF470B" w14:paraId="403ACE07" w14:textId="77777777" w:rsidTr="00BF6123">
        <w:trPr>
          <w:trHeight w:val="382"/>
        </w:trPr>
        <w:tc>
          <w:tcPr>
            <w:tcW w:w="1302" w:type="dxa"/>
            <w:shd w:val="clear" w:color="auto" w:fill="auto"/>
          </w:tcPr>
          <w:p w14:paraId="3D12999F" w14:textId="77777777" w:rsidR="00AF470B" w:rsidRPr="00E24251" w:rsidRDefault="00AF470B" w:rsidP="00AF470B">
            <w:pPr>
              <w:pStyle w:val="DHHStabletext"/>
              <w:rPr>
                <w:rStyle w:val="Strong"/>
              </w:rPr>
            </w:pPr>
            <w:r w:rsidRPr="00E24251">
              <w:rPr>
                <w:rStyle w:val="Strong"/>
              </w:rPr>
              <w:t>Partners</w:t>
            </w:r>
          </w:p>
        </w:tc>
        <w:tc>
          <w:tcPr>
            <w:tcW w:w="8212" w:type="dxa"/>
            <w:shd w:val="clear" w:color="auto" w:fill="auto"/>
          </w:tcPr>
          <w:p w14:paraId="0D9C4CCB" w14:textId="03365335" w:rsidR="00AF470B" w:rsidRPr="00121528" w:rsidRDefault="00AF470B" w:rsidP="00AF470B">
            <w:pPr>
              <w:pStyle w:val="DHHStabletext"/>
            </w:pPr>
            <w:r>
              <w:t>Barwon Water, CCMA</w:t>
            </w:r>
          </w:p>
        </w:tc>
      </w:tr>
      <w:tr w:rsidR="00AF470B" w14:paraId="31650E9C" w14:textId="77777777" w:rsidTr="00BF6123">
        <w:trPr>
          <w:trHeight w:val="355"/>
        </w:trPr>
        <w:tc>
          <w:tcPr>
            <w:tcW w:w="1302" w:type="dxa"/>
            <w:shd w:val="clear" w:color="auto" w:fill="auto"/>
          </w:tcPr>
          <w:p w14:paraId="2AFECAEB" w14:textId="77777777" w:rsidR="00AF470B" w:rsidRPr="00E24251" w:rsidRDefault="00AF470B" w:rsidP="00AF470B">
            <w:pPr>
              <w:pStyle w:val="DHHStabletext"/>
              <w:rPr>
                <w:rStyle w:val="Strong"/>
              </w:rPr>
            </w:pPr>
            <w:r w:rsidRPr="00E24251">
              <w:rPr>
                <w:rStyle w:val="Strong"/>
              </w:rPr>
              <w:t>Scale</w:t>
            </w:r>
          </w:p>
        </w:tc>
        <w:tc>
          <w:tcPr>
            <w:tcW w:w="8212" w:type="dxa"/>
            <w:shd w:val="clear" w:color="auto" w:fill="auto"/>
          </w:tcPr>
          <w:p w14:paraId="0BBB7430" w14:textId="5622C86F" w:rsidR="00AF470B" w:rsidRPr="00121528" w:rsidRDefault="00AF470B" w:rsidP="00AF470B">
            <w:pPr>
              <w:pStyle w:val="DHHStabletext"/>
            </w:pPr>
            <w:r>
              <w:t>Town</w:t>
            </w:r>
          </w:p>
        </w:tc>
      </w:tr>
    </w:tbl>
    <w:p w14:paraId="063A6810" w14:textId="6A60D790" w:rsidR="000E6BA3" w:rsidRDefault="00AF470B" w:rsidP="00172BBD">
      <w:pPr>
        <w:pStyle w:val="Heading3"/>
      </w:pPr>
      <w:r>
        <w:br w:type="page"/>
      </w:r>
      <w:r w:rsidR="000E6BA3">
        <w:lastRenderedPageBreak/>
        <w:t>Action BR14</w:t>
      </w:r>
      <w:r w:rsidR="000E6BA3">
        <w:tab/>
      </w:r>
    </w:p>
    <w:p w14:paraId="09B6DD8C" w14:textId="77777777" w:rsidR="000E6BA3" w:rsidRDefault="000E6BA3" w:rsidP="00172BBD">
      <w:pPr>
        <w:pStyle w:val="Heading4"/>
      </w:pPr>
      <w:r>
        <w:t>Project - Point Lonsdale Stormwater Infiltration Trial</w:t>
      </w:r>
    </w:p>
    <w:p w14:paraId="475DEC05" w14:textId="77777777" w:rsidR="000E6BA3" w:rsidRDefault="000E6BA3" w:rsidP="001C3B9E">
      <w:pPr>
        <w:pStyle w:val="DHHSbody"/>
      </w:pPr>
      <w:r>
        <w:t xml:space="preserve">This initiative proposes to develop a streetscape scale stormwater disposal process direct to groundwater that could be transferable to other areas with sandy permeable soils. </w:t>
      </w:r>
    </w:p>
    <w:p w14:paraId="79346370" w14:textId="77777777" w:rsidR="000E6BA3" w:rsidRDefault="000E6BA3" w:rsidP="001C3B9E">
      <w:pPr>
        <w:pStyle w:val="DHHSbody"/>
      </w:pPr>
      <w:r>
        <w:t xml:space="preserve">This project was originally initiated due to an increased number of localised flooding events at Simpson St, Point Lonsdale. Part of a solution that has been recommended by the consultant is to increase the number of soak pits in the area with the aid of geotechnical investigations to better support design and locations of these pits. Under this project, these soak, or infiltration pits could be configured as raingardens in existing swales, greatly improving the amenity and multi-functionality of the soakage process. </w:t>
      </w:r>
    </w:p>
    <w:p w14:paraId="69D7C7E8" w14:textId="77777777" w:rsidR="000E6BA3" w:rsidRDefault="000E6BA3" w:rsidP="00172BBD">
      <w:pPr>
        <w:pStyle w:val="Heading4"/>
      </w:pPr>
      <w:r>
        <w:t>Next steps:</w:t>
      </w:r>
    </w:p>
    <w:p w14:paraId="161CF1D1" w14:textId="40E720C6" w:rsidR="000E6BA3" w:rsidRDefault="000E6BA3" w:rsidP="001C3B9E">
      <w:pPr>
        <w:pStyle w:val="DHHSbody"/>
      </w:pPr>
      <w:r>
        <w:t>Under investigation.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690C540C" w14:textId="77777777" w:rsidTr="00456B8E">
        <w:trPr>
          <w:trHeight w:val="1701"/>
          <w:tblHeader/>
        </w:trPr>
        <w:tc>
          <w:tcPr>
            <w:tcW w:w="982" w:type="dxa"/>
            <w:shd w:val="clear" w:color="auto" w:fill="auto"/>
          </w:tcPr>
          <w:p w14:paraId="7DF92F4D" w14:textId="77777777" w:rsidR="003D081F" w:rsidRPr="004F0A94" w:rsidRDefault="003D081F" w:rsidP="003D081F">
            <w:pPr>
              <w:pStyle w:val="DHHStablecolhead8pt"/>
            </w:pPr>
          </w:p>
        </w:tc>
        <w:tc>
          <w:tcPr>
            <w:tcW w:w="1216" w:type="dxa"/>
            <w:shd w:val="clear" w:color="auto" w:fill="auto"/>
          </w:tcPr>
          <w:p w14:paraId="5B989C93" w14:textId="77777777" w:rsidR="003D081F" w:rsidRDefault="003D081F" w:rsidP="003D081F">
            <w:pPr>
              <w:pStyle w:val="DHHStablecolhead8pt"/>
            </w:pPr>
            <w:r w:rsidRPr="004F0A94">
              <w:t xml:space="preserve">Strategic </w:t>
            </w:r>
            <w:r>
              <w:t>outcome</w:t>
            </w:r>
          </w:p>
          <w:p w14:paraId="08BB9A22"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014BEF4" w14:textId="77777777" w:rsidR="003D081F" w:rsidRDefault="003D081F" w:rsidP="003D081F">
            <w:pPr>
              <w:pStyle w:val="DHHStablecolhead8pt"/>
            </w:pPr>
            <w:r w:rsidRPr="004F0A94">
              <w:t>Strategic outcomes</w:t>
            </w:r>
          </w:p>
          <w:p w14:paraId="56EE5DBF" w14:textId="77777777" w:rsidR="003D081F" w:rsidRDefault="003D081F" w:rsidP="003D081F">
            <w:pPr>
              <w:pStyle w:val="DHHStablecolhead8pt"/>
            </w:pPr>
            <w:r w:rsidRPr="00001FF2">
              <w:t>Effective and affordable wastewater systems</w:t>
            </w:r>
          </w:p>
        </w:tc>
        <w:tc>
          <w:tcPr>
            <w:tcW w:w="1216" w:type="dxa"/>
            <w:shd w:val="clear" w:color="auto" w:fill="auto"/>
          </w:tcPr>
          <w:p w14:paraId="118F50B1" w14:textId="77777777" w:rsidR="003D081F" w:rsidRPr="00116D50" w:rsidRDefault="003D081F" w:rsidP="003D081F">
            <w:pPr>
              <w:pStyle w:val="DHHStablecolhead8pt"/>
            </w:pPr>
            <w:r w:rsidRPr="00116D50">
              <w:t>Strategic outcomes</w:t>
            </w:r>
          </w:p>
          <w:p w14:paraId="421743C8"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11903350" w14:textId="77777777" w:rsidR="003D081F" w:rsidRPr="00116D50" w:rsidRDefault="003D081F" w:rsidP="003D081F">
            <w:pPr>
              <w:pStyle w:val="DHHStablecolhead8pt"/>
            </w:pPr>
            <w:r w:rsidRPr="00116D50">
              <w:t>Strategic outcomes</w:t>
            </w:r>
          </w:p>
          <w:p w14:paraId="640D4DDD"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D711443" w14:textId="77777777" w:rsidR="003D081F" w:rsidRPr="00116D50" w:rsidRDefault="003D081F" w:rsidP="003D081F">
            <w:pPr>
              <w:pStyle w:val="DHHStablecolhead8pt"/>
            </w:pPr>
            <w:r w:rsidRPr="00116D50">
              <w:t>Strategic outcomes</w:t>
            </w:r>
          </w:p>
          <w:p w14:paraId="26234DA5"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3667DCC" w14:textId="77777777" w:rsidR="003D081F" w:rsidRPr="00116D50" w:rsidRDefault="003D081F" w:rsidP="003D081F">
            <w:pPr>
              <w:pStyle w:val="DHHStablecolhead8pt"/>
            </w:pPr>
            <w:r w:rsidRPr="00116D50">
              <w:t>Strategic outcomes</w:t>
            </w:r>
          </w:p>
          <w:p w14:paraId="7DF4C031"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17E03C6" w14:textId="77777777" w:rsidR="003D081F" w:rsidRPr="00116D50" w:rsidRDefault="003D081F" w:rsidP="003D081F">
            <w:pPr>
              <w:pStyle w:val="DHHStablecolhead8pt"/>
            </w:pPr>
            <w:r w:rsidRPr="00116D50">
              <w:t>Strategic outcomes</w:t>
            </w:r>
          </w:p>
          <w:p w14:paraId="4A639307" w14:textId="77777777" w:rsidR="003D081F" w:rsidRPr="00116D50" w:rsidRDefault="003D081F" w:rsidP="003D081F">
            <w:pPr>
              <w:pStyle w:val="DHHStablecolhead8pt"/>
            </w:pPr>
            <w:r w:rsidRPr="00116D50">
              <w:t>Jobs, economic growth and innovation</w:t>
            </w:r>
          </w:p>
        </w:tc>
      </w:tr>
      <w:tr w:rsidR="008F513B" w14:paraId="6D327AD7" w14:textId="77777777" w:rsidTr="00456B8E">
        <w:tc>
          <w:tcPr>
            <w:tcW w:w="982" w:type="dxa"/>
            <w:shd w:val="clear" w:color="auto" w:fill="auto"/>
          </w:tcPr>
          <w:p w14:paraId="19014EC4"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62377916" w14:textId="2C4AFD3E" w:rsidR="003D081F" w:rsidRPr="00D26A76" w:rsidRDefault="00D03D35" w:rsidP="00D03D35">
            <w:pPr>
              <w:pStyle w:val="DHHStabletextboldblackcentred"/>
            </w:pPr>
            <w:r w:rsidRPr="00F834AE">
              <w:t>No impact</w:t>
            </w:r>
            <w:r w:rsidR="003D081F" w:rsidRPr="009572D6">
              <w:t xml:space="preserve"> </w:t>
            </w:r>
          </w:p>
        </w:tc>
        <w:tc>
          <w:tcPr>
            <w:tcW w:w="1217" w:type="dxa"/>
            <w:shd w:val="clear" w:color="auto" w:fill="auto"/>
            <w:vAlign w:val="center"/>
          </w:tcPr>
          <w:p w14:paraId="052D3090" w14:textId="1D64B14B" w:rsidR="003D081F" w:rsidRDefault="00D03D35" w:rsidP="00D03D35">
            <w:pPr>
              <w:pStyle w:val="DHHStabletextboldblackcentred"/>
            </w:pPr>
            <w:r w:rsidRPr="00F834AE">
              <w:t>No impact</w:t>
            </w:r>
          </w:p>
        </w:tc>
        <w:tc>
          <w:tcPr>
            <w:tcW w:w="1216" w:type="dxa"/>
            <w:shd w:val="clear" w:color="auto" w:fill="auto"/>
            <w:vAlign w:val="center"/>
          </w:tcPr>
          <w:p w14:paraId="31ACC98C" w14:textId="77777777" w:rsidR="003D081F" w:rsidRDefault="003D081F" w:rsidP="003D081F">
            <w:pPr>
              <w:pStyle w:val="DHHStabletextboldgreencentred"/>
            </w:pPr>
            <w:r>
              <w:t xml:space="preserve">Impact </w:t>
            </w:r>
          </w:p>
        </w:tc>
        <w:tc>
          <w:tcPr>
            <w:tcW w:w="1217" w:type="dxa"/>
            <w:shd w:val="clear" w:color="auto" w:fill="auto"/>
            <w:vAlign w:val="center"/>
          </w:tcPr>
          <w:p w14:paraId="4CBCD367" w14:textId="77777777" w:rsidR="003D081F" w:rsidRDefault="003D081F" w:rsidP="003D081F">
            <w:pPr>
              <w:pStyle w:val="DHHStabletextboldgreencentred"/>
            </w:pPr>
            <w:r>
              <w:t xml:space="preserve">Impact </w:t>
            </w:r>
          </w:p>
        </w:tc>
        <w:tc>
          <w:tcPr>
            <w:tcW w:w="1216" w:type="dxa"/>
            <w:shd w:val="clear" w:color="auto" w:fill="auto"/>
            <w:vAlign w:val="center"/>
          </w:tcPr>
          <w:p w14:paraId="03070491" w14:textId="77777777" w:rsidR="003D081F" w:rsidRDefault="003D081F" w:rsidP="003D081F">
            <w:pPr>
              <w:pStyle w:val="DHHStabletextboldgreencentred"/>
            </w:pPr>
            <w:r>
              <w:t xml:space="preserve">Impact </w:t>
            </w:r>
          </w:p>
        </w:tc>
        <w:tc>
          <w:tcPr>
            <w:tcW w:w="1217" w:type="dxa"/>
            <w:shd w:val="clear" w:color="auto" w:fill="auto"/>
            <w:vAlign w:val="center"/>
          </w:tcPr>
          <w:p w14:paraId="3F46E29A" w14:textId="7D4A5071" w:rsidR="003D081F" w:rsidRDefault="00D03D35" w:rsidP="00D03D35">
            <w:pPr>
              <w:pStyle w:val="DHHStabletextboldblackcentred"/>
            </w:pPr>
            <w:r w:rsidRPr="00F834AE">
              <w:t>No impact</w:t>
            </w:r>
          </w:p>
        </w:tc>
        <w:tc>
          <w:tcPr>
            <w:tcW w:w="1217" w:type="dxa"/>
            <w:shd w:val="clear" w:color="auto" w:fill="auto"/>
            <w:vAlign w:val="center"/>
          </w:tcPr>
          <w:p w14:paraId="1D700312" w14:textId="77777777" w:rsidR="003D081F" w:rsidRDefault="003D081F" w:rsidP="003D081F">
            <w:pPr>
              <w:pStyle w:val="DHHStabletextboldgreencentred"/>
            </w:pPr>
            <w:r>
              <w:t xml:space="preserve">Impact </w:t>
            </w:r>
          </w:p>
        </w:tc>
      </w:tr>
    </w:tbl>
    <w:p w14:paraId="7D47F9B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5AAA2ADA" w14:textId="77777777" w:rsidTr="00BF6123">
        <w:trPr>
          <w:cantSplit/>
          <w:trHeight w:val="60"/>
          <w:tblHeader/>
        </w:trPr>
        <w:tc>
          <w:tcPr>
            <w:tcW w:w="1302" w:type="dxa"/>
            <w:shd w:val="clear" w:color="auto" w:fill="auto"/>
          </w:tcPr>
          <w:p w14:paraId="4D438EF6" w14:textId="77777777" w:rsidR="00121528" w:rsidRPr="00FA35A7" w:rsidRDefault="00121528" w:rsidP="00121528">
            <w:pPr>
              <w:pStyle w:val="DHHStablecolhead"/>
            </w:pPr>
            <w:r w:rsidRPr="00FA35A7">
              <w:t>Subject</w:t>
            </w:r>
          </w:p>
        </w:tc>
        <w:tc>
          <w:tcPr>
            <w:tcW w:w="8212" w:type="dxa"/>
            <w:shd w:val="clear" w:color="auto" w:fill="auto"/>
          </w:tcPr>
          <w:p w14:paraId="33D05719" w14:textId="77777777" w:rsidR="00121528" w:rsidRDefault="00121528" w:rsidP="00121528">
            <w:pPr>
              <w:pStyle w:val="DHHStablecolhead"/>
            </w:pPr>
            <w:r>
              <w:t>Details</w:t>
            </w:r>
          </w:p>
        </w:tc>
      </w:tr>
      <w:tr w:rsidR="00522E89" w14:paraId="6082B6AC" w14:textId="77777777" w:rsidTr="00BF6123">
        <w:trPr>
          <w:trHeight w:val="60"/>
        </w:trPr>
        <w:tc>
          <w:tcPr>
            <w:tcW w:w="1302" w:type="dxa"/>
            <w:shd w:val="clear" w:color="auto" w:fill="auto"/>
          </w:tcPr>
          <w:p w14:paraId="4D3AE60E" w14:textId="77777777" w:rsidR="00522E89" w:rsidRPr="00E24251" w:rsidRDefault="00522E89" w:rsidP="00522E89">
            <w:pPr>
              <w:pStyle w:val="DHHStabletext"/>
              <w:rPr>
                <w:rStyle w:val="Strong"/>
              </w:rPr>
            </w:pPr>
            <w:r w:rsidRPr="00E24251">
              <w:rPr>
                <w:rStyle w:val="Strong"/>
              </w:rPr>
              <w:t>Status</w:t>
            </w:r>
          </w:p>
        </w:tc>
        <w:tc>
          <w:tcPr>
            <w:tcW w:w="8212" w:type="dxa"/>
            <w:shd w:val="clear" w:color="auto" w:fill="auto"/>
          </w:tcPr>
          <w:p w14:paraId="67988066" w14:textId="55FA715A" w:rsidR="00522E89" w:rsidRPr="00121528" w:rsidRDefault="00522E89" w:rsidP="00522E89">
            <w:pPr>
              <w:pStyle w:val="DHHStabletext"/>
            </w:pPr>
            <w:r>
              <w:t>In progress</w:t>
            </w:r>
          </w:p>
        </w:tc>
      </w:tr>
      <w:tr w:rsidR="00522E89" w14:paraId="2D6F079B" w14:textId="77777777" w:rsidTr="00BF6123">
        <w:trPr>
          <w:trHeight w:val="551"/>
        </w:trPr>
        <w:tc>
          <w:tcPr>
            <w:tcW w:w="1302" w:type="dxa"/>
            <w:shd w:val="clear" w:color="auto" w:fill="auto"/>
          </w:tcPr>
          <w:p w14:paraId="11A6DAB9" w14:textId="77777777" w:rsidR="00522E89" w:rsidRPr="00E24251" w:rsidRDefault="00522E89" w:rsidP="00522E89">
            <w:pPr>
              <w:pStyle w:val="DHHStabletext"/>
              <w:rPr>
                <w:rStyle w:val="Strong"/>
              </w:rPr>
            </w:pPr>
            <w:r w:rsidRPr="00E24251">
              <w:rPr>
                <w:rStyle w:val="Strong"/>
              </w:rPr>
              <w:t>Lead agency</w:t>
            </w:r>
          </w:p>
        </w:tc>
        <w:tc>
          <w:tcPr>
            <w:tcW w:w="8212" w:type="dxa"/>
            <w:shd w:val="clear" w:color="auto" w:fill="auto"/>
          </w:tcPr>
          <w:p w14:paraId="4921B6CF" w14:textId="03DB7BD1" w:rsidR="00522E89" w:rsidRPr="00121528" w:rsidRDefault="00522E89" w:rsidP="00522E89">
            <w:pPr>
              <w:pStyle w:val="DHHStabletext"/>
            </w:pPr>
            <w:r>
              <w:t>BOQ</w:t>
            </w:r>
          </w:p>
        </w:tc>
      </w:tr>
      <w:tr w:rsidR="00522E89" w14:paraId="474E2963" w14:textId="77777777" w:rsidTr="00BF6123">
        <w:trPr>
          <w:trHeight w:val="382"/>
        </w:trPr>
        <w:tc>
          <w:tcPr>
            <w:tcW w:w="1302" w:type="dxa"/>
            <w:shd w:val="clear" w:color="auto" w:fill="auto"/>
          </w:tcPr>
          <w:p w14:paraId="17838813" w14:textId="77777777" w:rsidR="00522E89" w:rsidRPr="00E24251" w:rsidRDefault="00522E89" w:rsidP="00522E89">
            <w:pPr>
              <w:pStyle w:val="DHHStabletext"/>
              <w:rPr>
                <w:rStyle w:val="Strong"/>
              </w:rPr>
            </w:pPr>
            <w:r w:rsidRPr="00E24251">
              <w:rPr>
                <w:rStyle w:val="Strong"/>
              </w:rPr>
              <w:t>Location</w:t>
            </w:r>
          </w:p>
        </w:tc>
        <w:tc>
          <w:tcPr>
            <w:tcW w:w="8212" w:type="dxa"/>
            <w:shd w:val="clear" w:color="auto" w:fill="auto"/>
          </w:tcPr>
          <w:p w14:paraId="2C07EE4F" w14:textId="1629A68B" w:rsidR="00522E89" w:rsidRPr="00121528" w:rsidRDefault="00522E89" w:rsidP="00522E89">
            <w:pPr>
              <w:pStyle w:val="DHHStabletext"/>
            </w:pPr>
            <w:r>
              <w:t>Queenscliff</w:t>
            </w:r>
          </w:p>
        </w:tc>
      </w:tr>
      <w:tr w:rsidR="00522E89" w14:paraId="01E1B401" w14:textId="77777777" w:rsidTr="00BF6123">
        <w:trPr>
          <w:trHeight w:val="382"/>
        </w:trPr>
        <w:tc>
          <w:tcPr>
            <w:tcW w:w="1302" w:type="dxa"/>
            <w:shd w:val="clear" w:color="auto" w:fill="auto"/>
          </w:tcPr>
          <w:p w14:paraId="1C9688E5" w14:textId="77777777" w:rsidR="00522E89" w:rsidRPr="00E24251" w:rsidRDefault="00522E89" w:rsidP="00522E89">
            <w:pPr>
              <w:pStyle w:val="DHHStabletext"/>
              <w:rPr>
                <w:rStyle w:val="Strong"/>
              </w:rPr>
            </w:pPr>
            <w:r w:rsidRPr="00E24251">
              <w:rPr>
                <w:rStyle w:val="Strong"/>
              </w:rPr>
              <w:t>Timeframe</w:t>
            </w:r>
          </w:p>
        </w:tc>
        <w:tc>
          <w:tcPr>
            <w:tcW w:w="8212" w:type="dxa"/>
            <w:shd w:val="clear" w:color="auto" w:fill="auto"/>
          </w:tcPr>
          <w:p w14:paraId="560E6912" w14:textId="56E6DD04" w:rsidR="00522E89" w:rsidRPr="00121528" w:rsidRDefault="00522E89" w:rsidP="00522E89">
            <w:pPr>
              <w:pStyle w:val="DHHStabletext"/>
            </w:pPr>
            <w:r>
              <w:t>1-2 years</w:t>
            </w:r>
          </w:p>
        </w:tc>
      </w:tr>
      <w:tr w:rsidR="00522E89" w14:paraId="648B8898" w14:textId="77777777" w:rsidTr="00BF6123">
        <w:trPr>
          <w:trHeight w:val="382"/>
        </w:trPr>
        <w:tc>
          <w:tcPr>
            <w:tcW w:w="1302" w:type="dxa"/>
            <w:shd w:val="clear" w:color="auto" w:fill="auto"/>
          </w:tcPr>
          <w:p w14:paraId="4AC34362" w14:textId="77777777" w:rsidR="00522E89" w:rsidRPr="00E24251" w:rsidRDefault="00522E89" w:rsidP="00522E89">
            <w:pPr>
              <w:pStyle w:val="DHHStabletext"/>
              <w:rPr>
                <w:rStyle w:val="Strong"/>
              </w:rPr>
            </w:pPr>
            <w:r w:rsidRPr="00E24251">
              <w:rPr>
                <w:rStyle w:val="Strong"/>
              </w:rPr>
              <w:t>Partners</w:t>
            </w:r>
          </w:p>
        </w:tc>
        <w:tc>
          <w:tcPr>
            <w:tcW w:w="8212" w:type="dxa"/>
            <w:shd w:val="clear" w:color="auto" w:fill="auto"/>
          </w:tcPr>
          <w:p w14:paraId="3FFCE936" w14:textId="77777777" w:rsidR="00522E89" w:rsidRPr="00121528" w:rsidRDefault="00522E89" w:rsidP="00522E89">
            <w:pPr>
              <w:pStyle w:val="DHHStabletext"/>
            </w:pPr>
          </w:p>
        </w:tc>
      </w:tr>
      <w:tr w:rsidR="00522E89" w14:paraId="76BB9E5F" w14:textId="77777777" w:rsidTr="00BF6123">
        <w:trPr>
          <w:trHeight w:val="355"/>
        </w:trPr>
        <w:tc>
          <w:tcPr>
            <w:tcW w:w="1302" w:type="dxa"/>
            <w:shd w:val="clear" w:color="auto" w:fill="auto"/>
          </w:tcPr>
          <w:p w14:paraId="5804101A" w14:textId="77777777" w:rsidR="00522E89" w:rsidRPr="00E24251" w:rsidRDefault="00522E89" w:rsidP="00522E89">
            <w:pPr>
              <w:pStyle w:val="DHHStabletext"/>
              <w:rPr>
                <w:rStyle w:val="Strong"/>
              </w:rPr>
            </w:pPr>
            <w:r w:rsidRPr="00E24251">
              <w:rPr>
                <w:rStyle w:val="Strong"/>
              </w:rPr>
              <w:t>Scale</w:t>
            </w:r>
          </w:p>
        </w:tc>
        <w:tc>
          <w:tcPr>
            <w:tcW w:w="8212" w:type="dxa"/>
            <w:shd w:val="clear" w:color="auto" w:fill="auto"/>
          </w:tcPr>
          <w:p w14:paraId="2EEA89F7" w14:textId="71B9B6F8" w:rsidR="00522E89" w:rsidRPr="00121528" w:rsidRDefault="00522E89" w:rsidP="00522E89">
            <w:pPr>
              <w:pStyle w:val="DHHStabletext"/>
            </w:pPr>
            <w:r>
              <w:t>Lot/sub catchment Scale</w:t>
            </w:r>
          </w:p>
        </w:tc>
      </w:tr>
    </w:tbl>
    <w:p w14:paraId="6F758CEE" w14:textId="0202D428" w:rsidR="00910246" w:rsidRDefault="00910246" w:rsidP="001C3B9E">
      <w:pPr>
        <w:pStyle w:val="DHHSbody"/>
      </w:pPr>
    </w:p>
    <w:p w14:paraId="3D5762DF" w14:textId="58926631" w:rsidR="000E6BA3" w:rsidRDefault="00910246" w:rsidP="00172BBD">
      <w:pPr>
        <w:pStyle w:val="Heading3"/>
      </w:pPr>
      <w:r>
        <w:br w:type="page"/>
      </w:r>
      <w:r w:rsidR="000E6BA3">
        <w:lastRenderedPageBreak/>
        <w:t>Action BR15</w:t>
      </w:r>
      <w:r w:rsidR="000E6BA3">
        <w:tab/>
      </w:r>
    </w:p>
    <w:p w14:paraId="5C78EAEA" w14:textId="77777777" w:rsidR="000E6BA3" w:rsidRDefault="000E6BA3" w:rsidP="00172BBD">
      <w:pPr>
        <w:pStyle w:val="Heading4"/>
      </w:pPr>
      <w:r>
        <w:t>Project - Stead Park Recycled Water</w:t>
      </w:r>
    </w:p>
    <w:p w14:paraId="25D8EE0C" w14:textId="77777777" w:rsidR="000E6BA3" w:rsidRDefault="000E6BA3" w:rsidP="001C3B9E">
      <w:pPr>
        <w:pStyle w:val="DHHSbody"/>
      </w:pPr>
      <w:r>
        <w:t xml:space="preserve">Stead Park is a major area of public open space in the northern suburbs of Geelong. It is located next to Barwon Water’s Northern Water plant which produces significant volumes of Class A recycled water and yet, at present, no recycled water is used at the site. </w:t>
      </w:r>
    </w:p>
    <w:p w14:paraId="0E311070" w14:textId="77777777" w:rsidR="000E6BA3" w:rsidRDefault="000E6BA3" w:rsidP="001C3B9E">
      <w:pPr>
        <w:pStyle w:val="DHHSbody"/>
      </w:pPr>
      <w:r>
        <w:t xml:space="preserve">Stead Park has multiple users including cricket, football, softball, hockey and soccer, as well as playground facilities and active open space use. Therefore the addition of recycled water should promote more healthy green space for the community. </w:t>
      </w:r>
    </w:p>
    <w:p w14:paraId="0B505682" w14:textId="77777777" w:rsidR="000E6BA3" w:rsidRDefault="000E6BA3" w:rsidP="001C3B9E">
      <w:pPr>
        <w:pStyle w:val="DHHSbody"/>
      </w:pPr>
      <w:r>
        <w:t>This project aims to ensure recycled water from the plant can be provided to Stead Park through establishment of a recycled water use agreement and on site distribution infrastructure to facilitate its use.</w:t>
      </w:r>
    </w:p>
    <w:p w14:paraId="24136716" w14:textId="77777777" w:rsidR="000E6BA3" w:rsidRDefault="000E6BA3" w:rsidP="00172BBD">
      <w:pPr>
        <w:pStyle w:val="Heading4"/>
      </w:pPr>
      <w:r>
        <w:t>Next steps:</w:t>
      </w:r>
    </w:p>
    <w:p w14:paraId="176670C4" w14:textId="449F77E0" w:rsidR="000E6BA3" w:rsidRDefault="000E6BA3" w:rsidP="001C3B9E">
      <w:pPr>
        <w:pStyle w:val="DHHSbody"/>
      </w:pPr>
      <w:r>
        <w:t>Under investigation.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660285C" w14:textId="77777777" w:rsidTr="00456B8E">
        <w:trPr>
          <w:trHeight w:val="1701"/>
          <w:tblHeader/>
        </w:trPr>
        <w:tc>
          <w:tcPr>
            <w:tcW w:w="982" w:type="dxa"/>
            <w:shd w:val="clear" w:color="auto" w:fill="auto"/>
          </w:tcPr>
          <w:p w14:paraId="55575D9F" w14:textId="77777777" w:rsidR="003D081F" w:rsidRPr="004F0A94" w:rsidRDefault="003D081F" w:rsidP="003D081F">
            <w:pPr>
              <w:pStyle w:val="DHHStablecolhead8pt"/>
            </w:pPr>
          </w:p>
        </w:tc>
        <w:tc>
          <w:tcPr>
            <w:tcW w:w="1216" w:type="dxa"/>
            <w:shd w:val="clear" w:color="auto" w:fill="auto"/>
          </w:tcPr>
          <w:p w14:paraId="13AF9087" w14:textId="77777777" w:rsidR="003D081F" w:rsidRDefault="003D081F" w:rsidP="003D081F">
            <w:pPr>
              <w:pStyle w:val="DHHStablecolhead8pt"/>
            </w:pPr>
            <w:r w:rsidRPr="004F0A94">
              <w:t xml:space="preserve">Strategic </w:t>
            </w:r>
            <w:r>
              <w:t>outcome</w:t>
            </w:r>
          </w:p>
          <w:p w14:paraId="514856D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5F397BF5" w14:textId="77777777" w:rsidR="003D081F" w:rsidRDefault="003D081F" w:rsidP="003D081F">
            <w:pPr>
              <w:pStyle w:val="DHHStablecolhead8pt"/>
            </w:pPr>
            <w:r w:rsidRPr="004F0A94">
              <w:t>Strategic outcomes</w:t>
            </w:r>
          </w:p>
          <w:p w14:paraId="3B5542C4" w14:textId="77777777" w:rsidR="003D081F" w:rsidRDefault="003D081F" w:rsidP="003D081F">
            <w:pPr>
              <w:pStyle w:val="DHHStablecolhead8pt"/>
            </w:pPr>
            <w:r w:rsidRPr="00001FF2">
              <w:t>Effective and affordable wastewater systems</w:t>
            </w:r>
          </w:p>
        </w:tc>
        <w:tc>
          <w:tcPr>
            <w:tcW w:w="1216" w:type="dxa"/>
            <w:shd w:val="clear" w:color="auto" w:fill="auto"/>
          </w:tcPr>
          <w:p w14:paraId="50EF2E19" w14:textId="77777777" w:rsidR="003D081F" w:rsidRPr="00116D50" w:rsidRDefault="003D081F" w:rsidP="003D081F">
            <w:pPr>
              <w:pStyle w:val="DHHStablecolhead8pt"/>
            </w:pPr>
            <w:r w:rsidRPr="00116D50">
              <w:t>Strategic outcomes</w:t>
            </w:r>
          </w:p>
          <w:p w14:paraId="02C84735"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586072BA" w14:textId="77777777" w:rsidR="003D081F" w:rsidRPr="00116D50" w:rsidRDefault="003D081F" w:rsidP="003D081F">
            <w:pPr>
              <w:pStyle w:val="DHHStablecolhead8pt"/>
            </w:pPr>
            <w:r w:rsidRPr="00116D50">
              <w:t>Strategic outcomes</w:t>
            </w:r>
          </w:p>
          <w:p w14:paraId="071E2570"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A8EF854" w14:textId="77777777" w:rsidR="003D081F" w:rsidRPr="00116D50" w:rsidRDefault="003D081F" w:rsidP="003D081F">
            <w:pPr>
              <w:pStyle w:val="DHHStablecolhead8pt"/>
            </w:pPr>
            <w:r w:rsidRPr="00116D50">
              <w:t>Strategic outcomes</w:t>
            </w:r>
          </w:p>
          <w:p w14:paraId="49D982A9"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876668F" w14:textId="77777777" w:rsidR="003D081F" w:rsidRPr="00116D50" w:rsidRDefault="003D081F" w:rsidP="003D081F">
            <w:pPr>
              <w:pStyle w:val="DHHStablecolhead8pt"/>
            </w:pPr>
            <w:r w:rsidRPr="00116D50">
              <w:t>Strategic outcomes</w:t>
            </w:r>
          </w:p>
          <w:p w14:paraId="31495BA2"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664D2DF7" w14:textId="77777777" w:rsidR="003D081F" w:rsidRPr="00116D50" w:rsidRDefault="003D081F" w:rsidP="003D081F">
            <w:pPr>
              <w:pStyle w:val="DHHStablecolhead8pt"/>
            </w:pPr>
            <w:r w:rsidRPr="00116D50">
              <w:t>Strategic outcomes</w:t>
            </w:r>
          </w:p>
          <w:p w14:paraId="39E94DF3" w14:textId="77777777" w:rsidR="003D081F" w:rsidRPr="00116D50" w:rsidRDefault="003D081F" w:rsidP="003D081F">
            <w:pPr>
              <w:pStyle w:val="DHHStablecolhead8pt"/>
            </w:pPr>
            <w:r w:rsidRPr="00116D50">
              <w:t>Jobs, economic growth and innovation</w:t>
            </w:r>
          </w:p>
        </w:tc>
      </w:tr>
      <w:tr w:rsidR="008F513B" w14:paraId="7DB07B36" w14:textId="77777777" w:rsidTr="00456B8E">
        <w:tc>
          <w:tcPr>
            <w:tcW w:w="982" w:type="dxa"/>
            <w:shd w:val="clear" w:color="auto" w:fill="auto"/>
          </w:tcPr>
          <w:p w14:paraId="71F93D64" w14:textId="77777777" w:rsidR="00D03D35" w:rsidRPr="007559B0" w:rsidRDefault="00D03D35" w:rsidP="00D03D35">
            <w:pPr>
              <w:pStyle w:val="DHHStabletext"/>
              <w:rPr>
                <w:rStyle w:val="Strong"/>
              </w:rPr>
            </w:pPr>
            <w:r w:rsidRPr="007559B0">
              <w:rPr>
                <w:rStyle w:val="Strong"/>
              </w:rPr>
              <w:t>Impact status</w:t>
            </w:r>
          </w:p>
        </w:tc>
        <w:tc>
          <w:tcPr>
            <w:tcW w:w="1216" w:type="dxa"/>
            <w:shd w:val="clear" w:color="auto" w:fill="auto"/>
            <w:vAlign w:val="center"/>
          </w:tcPr>
          <w:p w14:paraId="01B51BB8" w14:textId="77777777" w:rsidR="00D03D35" w:rsidRPr="00D26A76" w:rsidRDefault="00D03D35" w:rsidP="00D03D35">
            <w:pPr>
              <w:pStyle w:val="DHHStabletextboldgreencentred"/>
            </w:pPr>
            <w:r w:rsidRPr="009572D6">
              <w:t xml:space="preserve">Impact </w:t>
            </w:r>
          </w:p>
        </w:tc>
        <w:tc>
          <w:tcPr>
            <w:tcW w:w="1217" w:type="dxa"/>
            <w:shd w:val="clear" w:color="auto" w:fill="auto"/>
            <w:vAlign w:val="center"/>
          </w:tcPr>
          <w:p w14:paraId="1BF51506" w14:textId="77777777" w:rsidR="00D03D35" w:rsidRDefault="00D03D35" w:rsidP="00D03D35">
            <w:pPr>
              <w:pStyle w:val="DHHStabletextboldgreencentred"/>
            </w:pPr>
            <w:r w:rsidRPr="009572D6">
              <w:t xml:space="preserve">Impact </w:t>
            </w:r>
          </w:p>
        </w:tc>
        <w:tc>
          <w:tcPr>
            <w:tcW w:w="1216" w:type="dxa"/>
            <w:shd w:val="clear" w:color="auto" w:fill="auto"/>
            <w:vAlign w:val="center"/>
          </w:tcPr>
          <w:p w14:paraId="24343CFC" w14:textId="470C0DF1" w:rsidR="00D03D35" w:rsidRDefault="00D03D35" w:rsidP="00D03D35">
            <w:pPr>
              <w:pStyle w:val="DHHStabletextboldblackcentred"/>
            </w:pPr>
            <w:r w:rsidRPr="00F834AE">
              <w:t>No impact</w:t>
            </w:r>
            <w:r w:rsidRPr="009572D6">
              <w:t xml:space="preserve"> </w:t>
            </w:r>
          </w:p>
        </w:tc>
        <w:tc>
          <w:tcPr>
            <w:tcW w:w="1217" w:type="dxa"/>
            <w:shd w:val="clear" w:color="auto" w:fill="auto"/>
            <w:vAlign w:val="center"/>
          </w:tcPr>
          <w:p w14:paraId="031443B3" w14:textId="20B8C859" w:rsidR="00D03D35" w:rsidRDefault="00D03D35" w:rsidP="00D03D35">
            <w:pPr>
              <w:pStyle w:val="DHHStabletextboldblackcentred"/>
            </w:pPr>
            <w:r w:rsidRPr="00F834AE">
              <w:t>No impact</w:t>
            </w:r>
          </w:p>
        </w:tc>
        <w:tc>
          <w:tcPr>
            <w:tcW w:w="1216" w:type="dxa"/>
            <w:shd w:val="clear" w:color="auto" w:fill="auto"/>
            <w:vAlign w:val="center"/>
          </w:tcPr>
          <w:p w14:paraId="3B75EDB0" w14:textId="77777777" w:rsidR="00D03D35" w:rsidRDefault="00D03D35" w:rsidP="00D03D35">
            <w:pPr>
              <w:pStyle w:val="DHHStabletextboldgreencentred"/>
            </w:pPr>
            <w:r>
              <w:t xml:space="preserve">Impact </w:t>
            </w:r>
          </w:p>
        </w:tc>
        <w:tc>
          <w:tcPr>
            <w:tcW w:w="1217" w:type="dxa"/>
            <w:shd w:val="clear" w:color="auto" w:fill="auto"/>
            <w:vAlign w:val="center"/>
          </w:tcPr>
          <w:p w14:paraId="362C539B" w14:textId="10C5BF5D" w:rsidR="00D03D35" w:rsidRDefault="00D03D35" w:rsidP="00D03D35">
            <w:pPr>
              <w:pStyle w:val="DHHStabletextboldblackcentred"/>
            </w:pPr>
            <w:r w:rsidRPr="00F834AE">
              <w:t>No impact</w:t>
            </w:r>
          </w:p>
        </w:tc>
        <w:tc>
          <w:tcPr>
            <w:tcW w:w="1217" w:type="dxa"/>
            <w:shd w:val="clear" w:color="auto" w:fill="auto"/>
            <w:vAlign w:val="center"/>
          </w:tcPr>
          <w:p w14:paraId="5D90238B" w14:textId="0FCEEF79" w:rsidR="00D03D35" w:rsidRDefault="00D03D35" w:rsidP="00D03D35">
            <w:pPr>
              <w:pStyle w:val="DHHStabletextboldgreencentred"/>
            </w:pPr>
            <w:r w:rsidRPr="00F834AE">
              <w:t>No impact</w:t>
            </w:r>
          </w:p>
        </w:tc>
      </w:tr>
    </w:tbl>
    <w:p w14:paraId="64057F4C"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65CD10C" w14:textId="77777777" w:rsidTr="00BF6123">
        <w:trPr>
          <w:cantSplit/>
          <w:trHeight w:val="60"/>
          <w:tblHeader/>
        </w:trPr>
        <w:tc>
          <w:tcPr>
            <w:tcW w:w="1302" w:type="dxa"/>
            <w:shd w:val="clear" w:color="auto" w:fill="auto"/>
          </w:tcPr>
          <w:p w14:paraId="41F16971" w14:textId="77777777" w:rsidR="00121528" w:rsidRPr="00FA35A7" w:rsidRDefault="00121528" w:rsidP="00121528">
            <w:pPr>
              <w:pStyle w:val="DHHStablecolhead"/>
            </w:pPr>
            <w:r w:rsidRPr="00FA35A7">
              <w:t>Subject</w:t>
            </w:r>
          </w:p>
        </w:tc>
        <w:tc>
          <w:tcPr>
            <w:tcW w:w="8212" w:type="dxa"/>
            <w:shd w:val="clear" w:color="auto" w:fill="auto"/>
          </w:tcPr>
          <w:p w14:paraId="6566DDEE" w14:textId="77777777" w:rsidR="00121528" w:rsidRDefault="00121528" w:rsidP="00121528">
            <w:pPr>
              <w:pStyle w:val="DHHStablecolhead"/>
            </w:pPr>
            <w:r>
              <w:t>Details</w:t>
            </w:r>
          </w:p>
        </w:tc>
      </w:tr>
      <w:tr w:rsidR="00910246" w14:paraId="5DC0103E" w14:textId="77777777" w:rsidTr="00BF6123">
        <w:trPr>
          <w:trHeight w:val="60"/>
        </w:trPr>
        <w:tc>
          <w:tcPr>
            <w:tcW w:w="1302" w:type="dxa"/>
            <w:shd w:val="clear" w:color="auto" w:fill="auto"/>
          </w:tcPr>
          <w:p w14:paraId="21CC8E2E" w14:textId="77777777" w:rsidR="00910246" w:rsidRPr="00E24251" w:rsidRDefault="00910246" w:rsidP="00910246">
            <w:pPr>
              <w:pStyle w:val="DHHStabletext"/>
              <w:rPr>
                <w:rStyle w:val="Strong"/>
              </w:rPr>
            </w:pPr>
            <w:r w:rsidRPr="00E24251">
              <w:rPr>
                <w:rStyle w:val="Strong"/>
              </w:rPr>
              <w:t>Status</w:t>
            </w:r>
          </w:p>
        </w:tc>
        <w:tc>
          <w:tcPr>
            <w:tcW w:w="8212" w:type="dxa"/>
            <w:shd w:val="clear" w:color="auto" w:fill="auto"/>
          </w:tcPr>
          <w:p w14:paraId="3F7745DD" w14:textId="5E201816" w:rsidR="00910246" w:rsidRPr="00121528" w:rsidRDefault="00910246" w:rsidP="00910246">
            <w:pPr>
              <w:pStyle w:val="DHHStabletext"/>
            </w:pPr>
            <w:r>
              <w:t>Not yet progressed.</w:t>
            </w:r>
          </w:p>
        </w:tc>
      </w:tr>
      <w:tr w:rsidR="00910246" w14:paraId="70C02C7C" w14:textId="77777777" w:rsidTr="00BF6123">
        <w:trPr>
          <w:trHeight w:val="551"/>
        </w:trPr>
        <w:tc>
          <w:tcPr>
            <w:tcW w:w="1302" w:type="dxa"/>
            <w:shd w:val="clear" w:color="auto" w:fill="auto"/>
          </w:tcPr>
          <w:p w14:paraId="2C3BF603" w14:textId="77777777" w:rsidR="00910246" w:rsidRPr="00E24251" w:rsidRDefault="00910246" w:rsidP="00910246">
            <w:pPr>
              <w:pStyle w:val="DHHStabletext"/>
              <w:rPr>
                <w:rStyle w:val="Strong"/>
              </w:rPr>
            </w:pPr>
            <w:r w:rsidRPr="00E24251">
              <w:rPr>
                <w:rStyle w:val="Strong"/>
              </w:rPr>
              <w:t>Lead agency</w:t>
            </w:r>
          </w:p>
        </w:tc>
        <w:tc>
          <w:tcPr>
            <w:tcW w:w="8212" w:type="dxa"/>
            <w:shd w:val="clear" w:color="auto" w:fill="auto"/>
          </w:tcPr>
          <w:p w14:paraId="1359A29D" w14:textId="1048F942" w:rsidR="00910246" w:rsidRPr="00121528" w:rsidRDefault="00910246" w:rsidP="00910246">
            <w:pPr>
              <w:pStyle w:val="DHHStabletext"/>
            </w:pPr>
            <w:r>
              <w:t>Barwon Water</w:t>
            </w:r>
          </w:p>
        </w:tc>
      </w:tr>
      <w:tr w:rsidR="00910246" w14:paraId="4556FAC9" w14:textId="77777777" w:rsidTr="00BF6123">
        <w:trPr>
          <w:trHeight w:val="382"/>
        </w:trPr>
        <w:tc>
          <w:tcPr>
            <w:tcW w:w="1302" w:type="dxa"/>
            <w:shd w:val="clear" w:color="auto" w:fill="auto"/>
          </w:tcPr>
          <w:p w14:paraId="17778DE1" w14:textId="77777777" w:rsidR="00910246" w:rsidRPr="00E24251" w:rsidRDefault="00910246" w:rsidP="00910246">
            <w:pPr>
              <w:pStyle w:val="DHHStabletext"/>
              <w:rPr>
                <w:rStyle w:val="Strong"/>
              </w:rPr>
            </w:pPr>
            <w:r w:rsidRPr="00E24251">
              <w:rPr>
                <w:rStyle w:val="Strong"/>
              </w:rPr>
              <w:t>Location</w:t>
            </w:r>
          </w:p>
        </w:tc>
        <w:tc>
          <w:tcPr>
            <w:tcW w:w="8212" w:type="dxa"/>
            <w:shd w:val="clear" w:color="auto" w:fill="auto"/>
          </w:tcPr>
          <w:p w14:paraId="608ABBE4" w14:textId="5A8F16B7" w:rsidR="00910246" w:rsidRPr="00121528" w:rsidRDefault="00910246" w:rsidP="00910246">
            <w:pPr>
              <w:pStyle w:val="DHHStabletext"/>
            </w:pPr>
            <w:r>
              <w:t>Stead Park, Corio</w:t>
            </w:r>
          </w:p>
        </w:tc>
      </w:tr>
      <w:tr w:rsidR="00910246" w14:paraId="32805934" w14:textId="77777777" w:rsidTr="00BF6123">
        <w:trPr>
          <w:trHeight w:val="382"/>
        </w:trPr>
        <w:tc>
          <w:tcPr>
            <w:tcW w:w="1302" w:type="dxa"/>
            <w:shd w:val="clear" w:color="auto" w:fill="auto"/>
          </w:tcPr>
          <w:p w14:paraId="34DFCC82" w14:textId="77777777" w:rsidR="00910246" w:rsidRPr="00E24251" w:rsidRDefault="00910246" w:rsidP="00910246">
            <w:pPr>
              <w:pStyle w:val="DHHStabletext"/>
              <w:rPr>
                <w:rStyle w:val="Strong"/>
              </w:rPr>
            </w:pPr>
            <w:r w:rsidRPr="00E24251">
              <w:rPr>
                <w:rStyle w:val="Strong"/>
              </w:rPr>
              <w:t>Timeframe</w:t>
            </w:r>
          </w:p>
        </w:tc>
        <w:tc>
          <w:tcPr>
            <w:tcW w:w="8212" w:type="dxa"/>
            <w:shd w:val="clear" w:color="auto" w:fill="auto"/>
          </w:tcPr>
          <w:p w14:paraId="08B568C1" w14:textId="3E675E18" w:rsidR="00910246" w:rsidRPr="00121528" w:rsidRDefault="00910246" w:rsidP="00910246">
            <w:pPr>
              <w:pStyle w:val="DHHStabletext"/>
            </w:pPr>
            <w:r>
              <w:t>5-10 years</w:t>
            </w:r>
          </w:p>
        </w:tc>
      </w:tr>
      <w:tr w:rsidR="00910246" w14:paraId="1FD6129F" w14:textId="77777777" w:rsidTr="00BF6123">
        <w:trPr>
          <w:trHeight w:val="382"/>
        </w:trPr>
        <w:tc>
          <w:tcPr>
            <w:tcW w:w="1302" w:type="dxa"/>
            <w:shd w:val="clear" w:color="auto" w:fill="auto"/>
          </w:tcPr>
          <w:p w14:paraId="00EAF65D" w14:textId="77777777" w:rsidR="00910246" w:rsidRPr="00E24251" w:rsidRDefault="00910246" w:rsidP="00910246">
            <w:pPr>
              <w:pStyle w:val="DHHStabletext"/>
              <w:rPr>
                <w:rStyle w:val="Strong"/>
              </w:rPr>
            </w:pPr>
            <w:r w:rsidRPr="00E24251">
              <w:rPr>
                <w:rStyle w:val="Strong"/>
              </w:rPr>
              <w:t>Partners</w:t>
            </w:r>
          </w:p>
        </w:tc>
        <w:tc>
          <w:tcPr>
            <w:tcW w:w="8212" w:type="dxa"/>
            <w:shd w:val="clear" w:color="auto" w:fill="auto"/>
          </w:tcPr>
          <w:p w14:paraId="50F9F26D" w14:textId="77777777" w:rsidR="00910246" w:rsidRPr="00121528" w:rsidRDefault="00910246" w:rsidP="00910246">
            <w:pPr>
              <w:pStyle w:val="DHHStabletext"/>
            </w:pPr>
          </w:p>
        </w:tc>
      </w:tr>
      <w:tr w:rsidR="00910246" w14:paraId="2C8001AF" w14:textId="77777777" w:rsidTr="00BF6123">
        <w:trPr>
          <w:trHeight w:val="355"/>
        </w:trPr>
        <w:tc>
          <w:tcPr>
            <w:tcW w:w="1302" w:type="dxa"/>
            <w:shd w:val="clear" w:color="auto" w:fill="auto"/>
          </w:tcPr>
          <w:p w14:paraId="72952697" w14:textId="77777777" w:rsidR="00910246" w:rsidRPr="00E24251" w:rsidRDefault="00910246" w:rsidP="00910246">
            <w:pPr>
              <w:pStyle w:val="DHHStabletext"/>
              <w:rPr>
                <w:rStyle w:val="Strong"/>
              </w:rPr>
            </w:pPr>
            <w:r w:rsidRPr="00E24251">
              <w:rPr>
                <w:rStyle w:val="Strong"/>
              </w:rPr>
              <w:t>Scale</w:t>
            </w:r>
          </w:p>
        </w:tc>
        <w:tc>
          <w:tcPr>
            <w:tcW w:w="8212" w:type="dxa"/>
            <w:shd w:val="clear" w:color="auto" w:fill="auto"/>
          </w:tcPr>
          <w:p w14:paraId="5EF65DF9" w14:textId="1E91A2FA" w:rsidR="00910246" w:rsidRPr="00121528" w:rsidRDefault="00910246" w:rsidP="00910246">
            <w:pPr>
              <w:pStyle w:val="DHHStabletext"/>
            </w:pPr>
            <w:r>
              <w:t>Lot Scale</w:t>
            </w:r>
          </w:p>
        </w:tc>
      </w:tr>
    </w:tbl>
    <w:p w14:paraId="1C57C453" w14:textId="77777777" w:rsidR="00910246" w:rsidRDefault="00910246" w:rsidP="00910246">
      <w:pPr>
        <w:pStyle w:val="Heading1"/>
        <w:sectPr w:rsidR="00910246" w:rsidSect="00040BDB">
          <w:footerReference w:type="even" r:id="rId38"/>
          <w:footerReference w:type="default" r:id="rId39"/>
          <w:pgSz w:w="11906" w:h="16838"/>
          <w:pgMar w:top="1701" w:right="1304" w:bottom="1134" w:left="1304" w:header="454" w:footer="510" w:gutter="0"/>
          <w:cols w:space="720"/>
          <w:docGrid w:linePitch="360"/>
        </w:sectPr>
      </w:pPr>
    </w:p>
    <w:p w14:paraId="47D13721" w14:textId="3C4A3EB7" w:rsidR="000E6BA3" w:rsidRDefault="000E6BA3" w:rsidP="00910246">
      <w:pPr>
        <w:pStyle w:val="Heading1"/>
      </w:pPr>
      <w:bookmarkStart w:id="18" w:name="_Toc534320172"/>
      <w:r>
        <w:lastRenderedPageBreak/>
        <w:t>Appendix 1</w:t>
      </w:r>
      <w:bookmarkEnd w:id="18"/>
    </w:p>
    <w:p w14:paraId="403CC9F9" w14:textId="77777777" w:rsidR="000E6BA3" w:rsidRPr="00910246" w:rsidRDefault="000E6BA3" w:rsidP="000116C1">
      <w:pPr>
        <w:pStyle w:val="Heading2"/>
      </w:pPr>
      <w:bookmarkStart w:id="19" w:name="_Toc534320173"/>
      <w:r w:rsidRPr="00910246">
        <w:t>IWM stakeholders – responsibilities, legislation and strategies</w:t>
      </w:r>
      <w:bookmarkEnd w:id="19"/>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4720"/>
        <w:gridCol w:w="2500"/>
        <w:gridCol w:w="5127"/>
      </w:tblGrid>
      <w:tr w:rsidR="004946C8" w14:paraId="35F74693" w14:textId="77777777" w:rsidTr="007F2399">
        <w:trPr>
          <w:cantSplit/>
          <w:trHeight w:hRule="exact" w:val="396"/>
          <w:tblHeader/>
        </w:trPr>
        <w:tc>
          <w:tcPr>
            <w:tcW w:w="1687" w:type="dxa"/>
            <w:shd w:val="clear" w:color="auto" w:fill="auto"/>
          </w:tcPr>
          <w:p w14:paraId="6DF3E654" w14:textId="77777777" w:rsidR="004946C8" w:rsidRPr="00F015ED" w:rsidRDefault="004946C8" w:rsidP="002E4FD9">
            <w:pPr>
              <w:pStyle w:val="DHHStablecolhead8pt"/>
            </w:pPr>
            <w:r w:rsidRPr="00F015ED">
              <w:t>Stakeholders</w:t>
            </w:r>
          </w:p>
        </w:tc>
        <w:tc>
          <w:tcPr>
            <w:tcW w:w="4720" w:type="dxa"/>
            <w:shd w:val="clear" w:color="auto" w:fill="auto"/>
          </w:tcPr>
          <w:p w14:paraId="40D82325" w14:textId="77777777" w:rsidR="004946C8" w:rsidRDefault="004946C8" w:rsidP="002E4FD9">
            <w:pPr>
              <w:pStyle w:val="DHHStablecolhead8pt"/>
            </w:pPr>
            <w:r w:rsidRPr="000E6BA3">
              <w:t>Responsibilities</w:t>
            </w:r>
          </w:p>
        </w:tc>
        <w:tc>
          <w:tcPr>
            <w:tcW w:w="2500" w:type="dxa"/>
            <w:shd w:val="clear" w:color="auto" w:fill="auto"/>
          </w:tcPr>
          <w:p w14:paraId="442C4961" w14:textId="77777777" w:rsidR="004946C8" w:rsidRDefault="004946C8" w:rsidP="002E4FD9">
            <w:pPr>
              <w:pStyle w:val="DHHStablecolhead8pt"/>
            </w:pPr>
            <w:r w:rsidRPr="000E6BA3">
              <w:t>Legislation</w:t>
            </w:r>
          </w:p>
        </w:tc>
        <w:tc>
          <w:tcPr>
            <w:tcW w:w="5127" w:type="dxa"/>
            <w:shd w:val="clear" w:color="auto" w:fill="auto"/>
          </w:tcPr>
          <w:p w14:paraId="7207F2B7" w14:textId="77777777" w:rsidR="004946C8" w:rsidRDefault="004946C8" w:rsidP="002E4FD9">
            <w:pPr>
              <w:pStyle w:val="DHHStablecolhead8pt"/>
            </w:pPr>
            <w:r w:rsidRPr="000E6BA3">
              <w:t>Strategies</w:t>
            </w:r>
          </w:p>
        </w:tc>
      </w:tr>
      <w:tr w:rsidR="004946C8" w14:paraId="19081CEF" w14:textId="77777777" w:rsidTr="007F2399">
        <w:trPr>
          <w:cantSplit/>
          <w:trHeight w:val="283"/>
        </w:trPr>
        <w:tc>
          <w:tcPr>
            <w:tcW w:w="1687" w:type="dxa"/>
            <w:shd w:val="clear" w:color="auto" w:fill="auto"/>
          </w:tcPr>
          <w:p w14:paraId="6A5B450D" w14:textId="77777777" w:rsidR="004946C8" w:rsidRPr="00F015ED" w:rsidRDefault="004946C8" w:rsidP="002E4FD9">
            <w:pPr>
              <w:pStyle w:val="DHHStabletext8pt"/>
              <w:rPr>
                <w:rStyle w:val="Strong"/>
              </w:rPr>
            </w:pPr>
            <w:r w:rsidRPr="00F015ED">
              <w:rPr>
                <w:rStyle w:val="Strong"/>
              </w:rPr>
              <w:t xml:space="preserve">Local Governments – </w:t>
            </w:r>
          </w:p>
          <w:p w14:paraId="464884FA" w14:textId="77777777" w:rsidR="007C79F8" w:rsidRDefault="004946C8" w:rsidP="002E4FD9">
            <w:pPr>
              <w:pStyle w:val="DHHStabletext8pt"/>
              <w:rPr>
                <w:rStyle w:val="Strong"/>
              </w:rPr>
            </w:pPr>
            <w:r w:rsidRPr="00F015ED">
              <w:rPr>
                <w:rStyle w:val="Strong"/>
              </w:rPr>
              <w:t>Borough of Queenscliffe</w:t>
            </w:r>
            <w:r w:rsidR="007C79F8">
              <w:rPr>
                <w:rStyle w:val="Strong"/>
              </w:rPr>
              <w:t xml:space="preserve"> </w:t>
            </w:r>
          </w:p>
          <w:p w14:paraId="28325EC2" w14:textId="77777777" w:rsidR="007C79F8" w:rsidRDefault="004946C8" w:rsidP="002E4FD9">
            <w:pPr>
              <w:pStyle w:val="DHHStabletext8pt"/>
              <w:rPr>
                <w:rStyle w:val="Strong"/>
              </w:rPr>
            </w:pPr>
            <w:r w:rsidRPr="00F015ED">
              <w:rPr>
                <w:rStyle w:val="Strong"/>
              </w:rPr>
              <w:t>City of Greater Geelong</w:t>
            </w:r>
          </w:p>
          <w:p w14:paraId="3AE9576F" w14:textId="61BE3DA7" w:rsidR="007C79F8" w:rsidRDefault="004946C8" w:rsidP="002E4FD9">
            <w:pPr>
              <w:pStyle w:val="DHHStabletext8pt"/>
              <w:rPr>
                <w:rStyle w:val="Strong"/>
              </w:rPr>
            </w:pPr>
            <w:r w:rsidRPr="00F015ED">
              <w:rPr>
                <w:rStyle w:val="Strong"/>
              </w:rPr>
              <w:t>Colac Otway Shire</w:t>
            </w:r>
          </w:p>
          <w:p w14:paraId="4BDA0E47" w14:textId="77777777" w:rsidR="007C79F8" w:rsidRDefault="004946C8" w:rsidP="002E4FD9">
            <w:pPr>
              <w:pStyle w:val="DHHStabletext8pt"/>
              <w:rPr>
                <w:rStyle w:val="Strong"/>
              </w:rPr>
            </w:pPr>
            <w:r w:rsidRPr="00F015ED">
              <w:rPr>
                <w:rStyle w:val="Strong"/>
              </w:rPr>
              <w:t>Golden Plains Shire</w:t>
            </w:r>
          </w:p>
          <w:p w14:paraId="4A74E0C9" w14:textId="076292E3" w:rsidR="004946C8" w:rsidRPr="00F015ED" w:rsidRDefault="004946C8" w:rsidP="002E4FD9">
            <w:pPr>
              <w:pStyle w:val="DHHStabletext8pt"/>
              <w:rPr>
                <w:rStyle w:val="Strong"/>
              </w:rPr>
            </w:pPr>
            <w:r w:rsidRPr="00F015ED">
              <w:rPr>
                <w:rStyle w:val="Strong"/>
              </w:rPr>
              <w:t>Surf Coast Shire</w:t>
            </w:r>
          </w:p>
        </w:tc>
        <w:tc>
          <w:tcPr>
            <w:tcW w:w="4720" w:type="dxa"/>
            <w:shd w:val="clear" w:color="auto" w:fill="auto"/>
          </w:tcPr>
          <w:p w14:paraId="00E0496D" w14:textId="77777777" w:rsidR="004946C8" w:rsidRDefault="004946C8" w:rsidP="002E4FD9">
            <w:pPr>
              <w:pStyle w:val="DHHStabletext8pt"/>
            </w:pPr>
            <w:r>
              <w:t>Provide waste management services (drainage and on-site domestic wastewater management compliance), natural resource and coastal management, environment conservation, parks and gardens, and land use regulation (urban planning and building and planning approvals).</w:t>
            </w:r>
          </w:p>
        </w:tc>
        <w:tc>
          <w:tcPr>
            <w:tcW w:w="2500" w:type="dxa"/>
            <w:shd w:val="clear" w:color="auto" w:fill="auto"/>
          </w:tcPr>
          <w:p w14:paraId="030F8823" w14:textId="77777777" w:rsidR="004946C8" w:rsidRPr="00342B44" w:rsidRDefault="004946C8" w:rsidP="002E4FD9">
            <w:pPr>
              <w:pStyle w:val="DHHStabletext8pt"/>
              <w:rPr>
                <w:rStyle w:val="Emphasis"/>
              </w:rPr>
            </w:pPr>
            <w:r w:rsidRPr="00342B44">
              <w:rPr>
                <w:rStyle w:val="Emphasis"/>
              </w:rPr>
              <w:t>Local Government Act 1989</w:t>
            </w:r>
          </w:p>
          <w:p w14:paraId="05E65998" w14:textId="77777777" w:rsidR="004946C8" w:rsidRDefault="004946C8" w:rsidP="002E4FD9">
            <w:pPr>
              <w:pStyle w:val="DHHStabletext8pt"/>
            </w:pPr>
            <w:r>
              <w:t xml:space="preserve">Victorian Government (1987). </w:t>
            </w:r>
          </w:p>
          <w:p w14:paraId="7107DC82" w14:textId="77777777" w:rsidR="004946C8" w:rsidRPr="00342B44" w:rsidRDefault="004946C8" w:rsidP="002E4FD9">
            <w:pPr>
              <w:pStyle w:val="DHHStabletext8pt"/>
              <w:rPr>
                <w:rStyle w:val="Emphasis"/>
              </w:rPr>
            </w:pPr>
            <w:r w:rsidRPr="00342B44">
              <w:rPr>
                <w:rStyle w:val="Emphasis"/>
              </w:rPr>
              <w:t>Planning and Environment Act 1987</w:t>
            </w:r>
          </w:p>
          <w:p w14:paraId="55A35237" w14:textId="77777777" w:rsidR="004946C8" w:rsidRPr="0027267A" w:rsidRDefault="004946C8" w:rsidP="002E4FD9">
            <w:pPr>
              <w:pStyle w:val="DHHStabletext8pt"/>
              <w:rPr>
                <w:rStyle w:val="Emphasis"/>
              </w:rPr>
            </w:pPr>
            <w:r w:rsidRPr="0027267A">
              <w:rPr>
                <w:rStyle w:val="Emphasis"/>
              </w:rPr>
              <w:t>Local Government Act 1989</w:t>
            </w:r>
          </w:p>
          <w:p w14:paraId="7595E15E" w14:textId="77777777" w:rsidR="004946C8" w:rsidRDefault="004946C8" w:rsidP="002E4FD9">
            <w:pPr>
              <w:pStyle w:val="DHHStabletext8pt"/>
            </w:pPr>
            <w:r>
              <w:t>Local Government Bill 2018</w:t>
            </w:r>
          </w:p>
        </w:tc>
        <w:tc>
          <w:tcPr>
            <w:tcW w:w="5127" w:type="dxa"/>
            <w:shd w:val="clear" w:color="auto" w:fill="auto"/>
          </w:tcPr>
          <w:p w14:paraId="11F3C7BD" w14:textId="77777777" w:rsidR="004946C8" w:rsidRDefault="004946C8" w:rsidP="002E4FD9">
            <w:pPr>
              <w:pStyle w:val="DHHStabletext8pt"/>
            </w:pPr>
            <w:r>
              <w:t>Geelong Stormwater Quality Strategy 2015</w:t>
            </w:r>
          </w:p>
          <w:p w14:paraId="50426969" w14:textId="77777777" w:rsidR="004946C8" w:rsidRDefault="004946C8" w:rsidP="002E4FD9">
            <w:pPr>
              <w:pStyle w:val="DHHStabletext8pt"/>
            </w:pPr>
            <w:r>
              <w:t>Greater Geelong City Council, Neighbourhood Amenity Local Law 2014</w:t>
            </w:r>
          </w:p>
          <w:p w14:paraId="1ED2D37D" w14:textId="77777777" w:rsidR="004946C8" w:rsidRDefault="004946C8" w:rsidP="002E4FD9">
            <w:pPr>
              <w:pStyle w:val="DHHStabletext8pt"/>
            </w:pPr>
            <w:r>
              <w:t>Greater Geelong City Council (2006), Drainage Asset Management Plan.</w:t>
            </w:r>
          </w:p>
        </w:tc>
      </w:tr>
      <w:tr w:rsidR="004946C8" w14:paraId="4F6DE81A" w14:textId="77777777" w:rsidTr="007F2399">
        <w:trPr>
          <w:cantSplit/>
          <w:trHeight w:hRule="exact" w:val="2341"/>
        </w:trPr>
        <w:tc>
          <w:tcPr>
            <w:tcW w:w="1687" w:type="dxa"/>
            <w:shd w:val="clear" w:color="auto" w:fill="auto"/>
          </w:tcPr>
          <w:p w14:paraId="674AAAFA" w14:textId="77777777" w:rsidR="004946C8" w:rsidRPr="00F015ED" w:rsidRDefault="004946C8" w:rsidP="002E4FD9">
            <w:pPr>
              <w:pStyle w:val="DHHStabletext8pt"/>
              <w:rPr>
                <w:rStyle w:val="Strong"/>
              </w:rPr>
            </w:pPr>
            <w:r w:rsidRPr="00F015ED">
              <w:rPr>
                <w:rStyle w:val="Strong"/>
              </w:rPr>
              <w:t xml:space="preserve">Traditional Owners – </w:t>
            </w:r>
          </w:p>
          <w:p w14:paraId="368E34D4" w14:textId="77777777" w:rsidR="004946C8" w:rsidRPr="00F015ED" w:rsidRDefault="004946C8" w:rsidP="002E4FD9">
            <w:pPr>
              <w:pStyle w:val="DHHStabletext8pt"/>
              <w:rPr>
                <w:rStyle w:val="Strong"/>
              </w:rPr>
            </w:pPr>
            <w:r w:rsidRPr="00F015ED">
              <w:rPr>
                <w:rStyle w:val="Strong"/>
              </w:rPr>
              <w:t>Wathaurung Aboriginal Corporation</w:t>
            </w:r>
          </w:p>
          <w:p w14:paraId="088D7419" w14:textId="77777777" w:rsidR="004946C8" w:rsidRPr="00F015ED" w:rsidRDefault="004946C8" w:rsidP="002E4FD9">
            <w:pPr>
              <w:pStyle w:val="DHHStabletext8pt"/>
              <w:rPr>
                <w:rStyle w:val="Strong"/>
              </w:rPr>
            </w:pPr>
            <w:r w:rsidRPr="00F015ED">
              <w:rPr>
                <w:rStyle w:val="Strong"/>
              </w:rPr>
              <w:t>Eastern Maar Aboriginal Corporation</w:t>
            </w:r>
          </w:p>
        </w:tc>
        <w:tc>
          <w:tcPr>
            <w:tcW w:w="4720" w:type="dxa"/>
            <w:shd w:val="clear" w:color="auto" w:fill="auto"/>
          </w:tcPr>
          <w:p w14:paraId="35AB96B5" w14:textId="77777777" w:rsidR="004946C8" w:rsidRDefault="004946C8" w:rsidP="002E4FD9">
            <w:pPr>
              <w:pStyle w:val="DHHStabletext8pt"/>
            </w:pPr>
            <w:r>
              <w:t>Conserve, protect and enhance natural and cultural heritage assets</w:t>
            </w:r>
          </w:p>
          <w:p w14:paraId="12C17D5E" w14:textId="6A56EE29" w:rsidR="004946C8" w:rsidRDefault="004946C8" w:rsidP="002E4FD9">
            <w:pPr>
              <w:pStyle w:val="DHHStabletext8pt"/>
            </w:pPr>
            <w:r>
              <w:t>Meet cultural heritage obligations</w:t>
            </w:r>
          </w:p>
          <w:p w14:paraId="23F329EF" w14:textId="7C0DE1B9" w:rsidR="004946C8" w:rsidRDefault="004946C8" w:rsidP="002E4FD9">
            <w:pPr>
              <w:pStyle w:val="DHHStabletext8pt"/>
            </w:pPr>
            <w:r>
              <w:t>Supporting Participation Strategies for IWM planning, decision making and implementation involvement</w:t>
            </w:r>
          </w:p>
        </w:tc>
        <w:tc>
          <w:tcPr>
            <w:tcW w:w="2500" w:type="dxa"/>
            <w:shd w:val="clear" w:color="auto" w:fill="auto"/>
          </w:tcPr>
          <w:p w14:paraId="099F7130" w14:textId="77777777" w:rsidR="004946C8" w:rsidRPr="00342B44" w:rsidRDefault="004946C8" w:rsidP="002E4FD9">
            <w:pPr>
              <w:pStyle w:val="DHHStabletext8pt"/>
              <w:rPr>
                <w:rStyle w:val="Emphasis"/>
              </w:rPr>
            </w:pPr>
            <w:r w:rsidRPr="00342B44">
              <w:rPr>
                <w:rStyle w:val="Emphasis"/>
              </w:rPr>
              <w:t>Native Title Act 1993 (Commonwealth)</w:t>
            </w:r>
          </w:p>
          <w:p w14:paraId="44C5E134" w14:textId="77777777" w:rsidR="004946C8" w:rsidRPr="00342B44" w:rsidRDefault="004946C8" w:rsidP="002E4FD9">
            <w:pPr>
              <w:pStyle w:val="DHHStabletext8pt"/>
              <w:rPr>
                <w:rStyle w:val="Emphasis"/>
              </w:rPr>
            </w:pPr>
            <w:r w:rsidRPr="00342B44">
              <w:rPr>
                <w:rStyle w:val="Emphasis"/>
              </w:rPr>
              <w:t>Traditional Owner Settlement Act 2010</w:t>
            </w:r>
          </w:p>
          <w:p w14:paraId="765D6C84" w14:textId="77777777" w:rsidR="004946C8" w:rsidRDefault="004946C8" w:rsidP="002E4FD9">
            <w:pPr>
              <w:pStyle w:val="DHHStabletext8pt"/>
            </w:pPr>
            <w:r w:rsidRPr="00342B44">
              <w:rPr>
                <w:rStyle w:val="Emphasis"/>
              </w:rPr>
              <w:t>Aboriginal Heritage Act 2006</w:t>
            </w:r>
          </w:p>
        </w:tc>
        <w:tc>
          <w:tcPr>
            <w:tcW w:w="5127" w:type="dxa"/>
            <w:shd w:val="clear" w:color="auto" w:fill="auto"/>
          </w:tcPr>
          <w:p w14:paraId="791901FB" w14:textId="77777777" w:rsidR="004946C8" w:rsidRPr="00BF6123" w:rsidRDefault="004946C8" w:rsidP="002E4FD9">
            <w:pPr>
              <w:pStyle w:val="DHHStabletext8pt"/>
              <w:rPr>
                <w:rFonts w:ascii="Gilroy-Regular" w:hAnsi="Gilroy-Regular"/>
              </w:rPr>
            </w:pPr>
          </w:p>
        </w:tc>
      </w:tr>
      <w:tr w:rsidR="004946C8" w14:paraId="47932D07" w14:textId="77777777" w:rsidTr="007F2399">
        <w:trPr>
          <w:cantSplit/>
          <w:trHeight w:val="1864"/>
        </w:trPr>
        <w:tc>
          <w:tcPr>
            <w:tcW w:w="1687" w:type="dxa"/>
            <w:shd w:val="clear" w:color="auto" w:fill="auto"/>
          </w:tcPr>
          <w:p w14:paraId="466E1944" w14:textId="77777777" w:rsidR="004946C8" w:rsidRPr="00F015ED" w:rsidRDefault="004946C8" w:rsidP="002E4FD9">
            <w:pPr>
              <w:pStyle w:val="DHHStabletext8pt"/>
              <w:rPr>
                <w:rStyle w:val="Strong"/>
              </w:rPr>
            </w:pPr>
            <w:r w:rsidRPr="00F015ED">
              <w:rPr>
                <w:rStyle w:val="Strong"/>
              </w:rPr>
              <w:t>Barwon Water</w:t>
            </w:r>
          </w:p>
        </w:tc>
        <w:tc>
          <w:tcPr>
            <w:tcW w:w="4720" w:type="dxa"/>
            <w:shd w:val="clear" w:color="auto" w:fill="auto"/>
          </w:tcPr>
          <w:p w14:paraId="08CC2E28" w14:textId="77777777" w:rsidR="004946C8" w:rsidRDefault="004946C8" w:rsidP="002E4FD9">
            <w:pPr>
              <w:pStyle w:val="DHHStabletext8pt"/>
            </w:pPr>
            <w:r>
              <w:t xml:space="preserve">Barwon Water (Barwon Region Water Corporation) is Victoria's largest regional urban water corporation, providing high quality water, recycled water and sewerage services to urban and rural customers across 8,100 square kilometres. Our water and sewerage services underpin economic, social and environmental dimensions of regional prosperity. </w:t>
            </w:r>
          </w:p>
        </w:tc>
        <w:tc>
          <w:tcPr>
            <w:tcW w:w="2500" w:type="dxa"/>
            <w:shd w:val="clear" w:color="auto" w:fill="auto"/>
          </w:tcPr>
          <w:p w14:paraId="30BA98B1" w14:textId="77777777" w:rsidR="004946C8" w:rsidRPr="00342B44" w:rsidRDefault="004946C8" w:rsidP="002E4FD9">
            <w:pPr>
              <w:pStyle w:val="DHHStabletext8pt"/>
              <w:rPr>
                <w:rStyle w:val="Emphasis"/>
              </w:rPr>
            </w:pPr>
            <w:r w:rsidRPr="00342B44">
              <w:rPr>
                <w:rStyle w:val="Emphasis"/>
              </w:rPr>
              <w:t>Water Act 1989</w:t>
            </w:r>
          </w:p>
          <w:p w14:paraId="018088DC" w14:textId="77777777" w:rsidR="004946C8" w:rsidRPr="00342B44" w:rsidRDefault="004946C8" w:rsidP="002E4FD9">
            <w:pPr>
              <w:pStyle w:val="DHHStabletext8pt"/>
              <w:rPr>
                <w:rStyle w:val="Emphasis"/>
              </w:rPr>
            </w:pPr>
            <w:r w:rsidRPr="00342B44">
              <w:rPr>
                <w:rStyle w:val="Emphasis"/>
              </w:rPr>
              <w:t>Water Industry Act 1994</w:t>
            </w:r>
          </w:p>
          <w:p w14:paraId="3B0F0922" w14:textId="77777777" w:rsidR="004946C8" w:rsidRDefault="004946C8" w:rsidP="002E4FD9">
            <w:pPr>
              <w:pStyle w:val="DHHStabletext8pt"/>
            </w:pPr>
            <w:r>
              <w:t>Statement of Obligations</w:t>
            </w:r>
          </w:p>
        </w:tc>
        <w:tc>
          <w:tcPr>
            <w:tcW w:w="5127" w:type="dxa"/>
            <w:shd w:val="clear" w:color="auto" w:fill="auto"/>
          </w:tcPr>
          <w:p w14:paraId="4ADE3372" w14:textId="77777777" w:rsidR="004946C8" w:rsidRDefault="004946C8" w:rsidP="002E4FD9">
            <w:pPr>
              <w:pStyle w:val="DHHStabletext8pt"/>
            </w:pPr>
            <w:r>
              <w:t>Urban Water Strategy (March 2017)</w:t>
            </w:r>
          </w:p>
          <w:p w14:paraId="49687667" w14:textId="0FEB88A6" w:rsidR="00C5717D" w:rsidRPr="00C5717D" w:rsidRDefault="004946C8" w:rsidP="002E4FD9">
            <w:pPr>
              <w:pStyle w:val="DHHStabletext8pt"/>
            </w:pPr>
            <w:r>
              <w:t>Strategy 2030</w:t>
            </w:r>
          </w:p>
        </w:tc>
      </w:tr>
      <w:tr w:rsidR="004946C8" w14:paraId="129A638B" w14:textId="77777777" w:rsidTr="007F2399">
        <w:trPr>
          <w:cantSplit/>
          <w:trHeight w:val="283"/>
        </w:trPr>
        <w:tc>
          <w:tcPr>
            <w:tcW w:w="1687" w:type="dxa"/>
            <w:shd w:val="clear" w:color="auto" w:fill="auto"/>
          </w:tcPr>
          <w:p w14:paraId="743336B0" w14:textId="77777777" w:rsidR="004946C8" w:rsidRPr="00F015ED" w:rsidRDefault="004946C8" w:rsidP="002E4FD9">
            <w:pPr>
              <w:pStyle w:val="DHHStabletext8pt"/>
              <w:rPr>
                <w:rStyle w:val="Strong"/>
              </w:rPr>
            </w:pPr>
            <w:r w:rsidRPr="00F015ED">
              <w:rPr>
                <w:rStyle w:val="Strong"/>
              </w:rPr>
              <w:t>Corangamite Catchment Management Authority</w:t>
            </w:r>
          </w:p>
        </w:tc>
        <w:tc>
          <w:tcPr>
            <w:tcW w:w="4720" w:type="dxa"/>
            <w:shd w:val="clear" w:color="auto" w:fill="auto"/>
          </w:tcPr>
          <w:p w14:paraId="6BC5F346" w14:textId="59E5F4D0" w:rsidR="004946C8" w:rsidRDefault="004946C8" w:rsidP="002E4FD9">
            <w:pPr>
              <w:pStyle w:val="DHHStabletext8pt"/>
            </w:pPr>
            <w:r>
              <w:t xml:space="preserve">Has responsibility defined under the CaLP Act and Water Act for ensuring sustainable use and management of natural resources. </w:t>
            </w:r>
          </w:p>
        </w:tc>
        <w:tc>
          <w:tcPr>
            <w:tcW w:w="2500" w:type="dxa"/>
            <w:shd w:val="clear" w:color="auto" w:fill="auto"/>
          </w:tcPr>
          <w:p w14:paraId="7BE970CE" w14:textId="77777777" w:rsidR="004946C8" w:rsidRPr="00342B44" w:rsidRDefault="004946C8" w:rsidP="002E4FD9">
            <w:pPr>
              <w:pStyle w:val="DHHStabletext8pt"/>
              <w:rPr>
                <w:rStyle w:val="Emphasis"/>
              </w:rPr>
            </w:pPr>
            <w:r w:rsidRPr="00342B44">
              <w:rPr>
                <w:rStyle w:val="Emphasis"/>
              </w:rPr>
              <w:t>Catchment and Land Protection Act 1994</w:t>
            </w:r>
          </w:p>
          <w:p w14:paraId="4599988E" w14:textId="77777777" w:rsidR="004946C8" w:rsidRDefault="004946C8" w:rsidP="002E4FD9">
            <w:pPr>
              <w:pStyle w:val="DHHStabletext8pt"/>
            </w:pPr>
            <w:r w:rsidRPr="00342B44">
              <w:rPr>
                <w:rStyle w:val="Emphasis"/>
              </w:rPr>
              <w:t>Water Act 1989</w:t>
            </w:r>
          </w:p>
        </w:tc>
        <w:tc>
          <w:tcPr>
            <w:tcW w:w="5127" w:type="dxa"/>
            <w:shd w:val="clear" w:color="auto" w:fill="auto"/>
          </w:tcPr>
          <w:p w14:paraId="307E5408" w14:textId="77777777" w:rsidR="004946C8" w:rsidRDefault="004946C8" w:rsidP="002E4FD9">
            <w:pPr>
              <w:pStyle w:val="DHHStabletext8pt"/>
            </w:pPr>
            <w:r>
              <w:t>Regional Catchment Strategy 2013-2019</w:t>
            </w:r>
          </w:p>
          <w:p w14:paraId="796A8594" w14:textId="77777777" w:rsidR="004946C8" w:rsidRDefault="004946C8" w:rsidP="002E4FD9">
            <w:pPr>
              <w:pStyle w:val="DHHStabletext8pt"/>
            </w:pPr>
            <w:r>
              <w:t>Corangamite Waterway Strategy (2014-22)</w:t>
            </w:r>
          </w:p>
          <w:p w14:paraId="06937455" w14:textId="77777777" w:rsidR="004946C8" w:rsidRDefault="004946C8" w:rsidP="002E4FD9">
            <w:pPr>
              <w:pStyle w:val="DHHStabletext8pt"/>
            </w:pPr>
            <w:r>
              <w:t>Regional Floodplain Strategy (2018-28)</w:t>
            </w:r>
          </w:p>
          <w:p w14:paraId="61E29434" w14:textId="77777777" w:rsidR="004946C8" w:rsidRDefault="004946C8" w:rsidP="002E4FD9">
            <w:pPr>
              <w:pStyle w:val="DHHStabletext8pt"/>
            </w:pPr>
            <w:r>
              <w:t>Corangamite NRM Plan for Climate Change</w:t>
            </w:r>
          </w:p>
          <w:p w14:paraId="4C5C78FD" w14:textId="2C003EAB" w:rsidR="00C5717D" w:rsidRPr="00C5717D" w:rsidRDefault="004946C8" w:rsidP="002E4FD9">
            <w:pPr>
              <w:pStyle w:val="DHHStabletext8pt"/>
            </w:pPr>
            <w:r>
              <w:t>Regional Catchment Partnership Agreement (2018)</w:t>
            </w:r>
          </w:p>
        </w:tc>
      </w:tr>
      <w:tr w:rsidR="004946C8" w14:paraId="71613D29" w14:textId="77777777" w:rsidTr="007F2399">
        <w:trPr>
          <w:cantSplit/>
          <w:trHeight w:val="283"/>
        </w:trPr>
        <w:tc>
          <w:tcPr>
            <w:tcW w:w="1687" w:type="dxa"/>
            <w:shd w:val="clear" w:color="auto" w:fill="auto"/>
          </w:tcPr>
          <w:p w14:paraId="47E998F9" w14:textId="77777777" w:rsidR="004946C8" w:rsidRPr="00F015ED" w:rsidRDefault="004946C8" w:rsidP="002E4FD9">
            <w:pPr>
              <w:pStyle w:val="DHHStabletext8pt"/>
              <w:rPr>
                <w:rStyle w:val="Strong"/>
              </w:rPr>
            </w:pPr>
            <w:r w:rsidRPr="00F015ED">
              <w:rPr>
                <w:rStyle w:val="Strong"/>
              </w:rPr>
              <w:lastRenderedPageBreak/>
              <w:t>Southern Rural Water</w:t>
            </w:r>
          </w:p>
        </w:tc>
        <w:tc>
          <w:tcPr>
            <w:tcW w:w="4720" w:type="dxa"/>
            <w:shd w:val="clear" w:color="auto" w:fill="auto"/>
          </w:tcPr>
          <w:p w14:paraId="679E5B40" w14:textId="7844C132" w:rsidR="004946C8" w:rsidRDefault="004946C8" w:rsidP="002E4FD9">
            <w:pPr>
              <w:pStyle w:val="DHHStabletext8pt"/>
            </w:pPr>
            <w:r>
              <w:t>Operates irrigation districts at Maffra, Bacchus Marsh and Werribee. Manages seven major dams. Licences groundwater users and river diverters across the southern half of Victoria</w:t>
            </w:r>
          </w:p>
        </w:tc>
        <w:tc>
          <w:tcPr>
            <w:tcW w:w="2500" w:type="dxa"/>
            <w:shd w:val="clear" w:color="auto" w:fill="auto"/>
          </w:tcPr>
          <w:p w14:paraId="749AF4D2" w14:textId="77777777" w:rsidR="004946C8" w:rsidRPr="00342B44" w:rsidRDefault="004946C8" w:rsidP="002E4FD9">
            <w:pPr>
              <w:pStyle w:val="DHHStabletext8pt"/>
              <w:rPr>
                <w:rStyle w:val="Emphasis"/>
              </w:rPr>
            </w:pPr>
            <w:r w:rsidRPr="00342B44">
              <w:rPr>
                <w:rStyle w:val="Emphasis"/>
              </w:rPr>
              <w:t>Water Act 1989</w:t>
            </w:r>
          </w:p>
          <w:p w14:paraId="77AF1405" w14:textId="77777777" w:rsidR="004946C8" w:rsidRDefault="004946C8" w:rsidP="002E4FD9">
            <w:pPr>
              <w:pStyle w:val="DHHStabletext8pt"/>
            </w:pPr>
            <w:r>
              <w:t xml:space="preserve">Statement of Obligations </w:t>
            </w:r>
          </w:p>
        </w:tc>
        <w:tc>
          <w:tcPr>
            <w:tcW w:w="5127" w:type="dxa"/>
            <w:shd w:val="clear" w:color="auto" w:fill="auto"/>
          </w:tcPr>
          <w:p w14:paraId="12A00E36" w14:textId="77777777" w:rsidR="004946C8" w:rsidRDefault="004946C8" w:rsidP="002E4FD9">
            <w:pPr>
              <w:pStyle w:val="DHHStabletext8pt"/>
            </w:pPr>
            <w:r>
              <w:t>Water Plan 3 2013-2018</w:t>
            </w:r>
          </w:p>
          <w:p w14:paraId="214DF3FA" w14:textId="77777777" w:rsidR="004946C8" w:rsidRDefault="004946C8" w:rsidP="002E4FD9">
            <w:pPr>
              <w:pStyle w:val="DHHStabletext8pt"/>
            </w:pPr>
            <w:r>
              <w:t>Groundwater management rules and plans</w:t>
            </w:r>
          </w:p>
          <w:p w14:paraId="469586CD" w14:textId="46113078" w:rsidR="00C5717D" w:rsidRPr="00C5717D" w:rsidRDefault="004946C8" w:rsidP="002E4FD9">
            <w:pPr>
              <w:pStyle w:val="DHHStabletext8pt"/>
            </w:pPr>
            <w:r>
              <w:t>Rivers and Creeks management rules and plans</w:t>
            </w:r>
          </w:p>
        </w:tc>
      </w:tr>
      <w:tr w:rsidR="004946C8" w14:paraId="1FAB7F66" w14:textId="77777777" w:rsidTr="007F2399">
        <w:trPr>
          <w:cantSplit/>
          <w:trHeight w:val="283"/>
        </w:trPr>
        <w:tc>
          <w:tcPr>
            <w:tcW w:w="1687" w:type="dxa"/>
            <w:shd w:val="clear" w:color="auto" w:fill="auto"/>
          </w:tcPr>
          <w:p w14:paraId="3A74542B" w14:textId="77777777" w:rsidR="004946C8" w:rsidRPr="00F015ED" w:rsidRDefault="004946C8" w:rsidP="002E4FD9">
            <w:pPr>
              <w:pStyle w:val="DHHStabletext8pt"/>
              <w:rPr>
                <w:rStyle w:val="Strong"/>
              </w:rPr>
            </w:pPr>
            <w:r w:rsidRPr="00F015ED">
              <w:rPr>
                <w:rStyle w:val="Strong"/>
              </w:rPr>
              <w:t>Department of Environment, Land, Water and Planning (DELWP)</w:t>
            </w:r>
          </w:p>
        </w:tc>
        <w:tc>
          <w:tcPr>
            <w:tcW w:w="4720" w:type="dxa"/>
            <w:shd w:val="clear" w:color="auto" w:fill="auto"/>
          </w:tcPr>
          <w:p w14:paraId="1BCDBC48" w14:textId="77777777" w:rsidR="004946C8" w:rsidRDefault="004946C8" w:rsidP="002E4FD9">
            <w:pPr>
              <w:pStyle w:val="DHHStabletext8pt"/>
            </w:pPr>
            <w:r>
              <w:t>In partnership with its agencies, the Department 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and water corporations.</w:t>
            </w:r>
          </w:p>
        </w:tc>
        <w:tc>
          <w:tcPr>
            <w:tcW w:w="2500" w:type="dxa"/>
            <w:shd w:val="clear" w:color="auto" w:fill="auto"/>
          </w:tcPr>
          <w:p w14:paraId="6D36AA83" w14:textId="77777777" w:rsidR="004946C8" w:rsidRPr="00AB2A4E" w:rsidRDefault="004946C8" w:rsidP="002E4FD9">
            <w:pPr>
              <w:pStyle w:val="DHHStabletext8pt"/>
              <w:rPr>
                <w:rStyle w:val="Emphasis"/>
              </w:rPr>
            </w:pPr>
            <w:r w:rsidRPr="00AB2A4E">
              <w:rPr>
                <w:rStyle w:val="Emphasis"/>
              </w:rPr>
              <w:t>Flora and Fauna Guarantee Act 1988</w:t>
            </w:r>
          </w:p>
          <w:p w14:paraId="653844FF" w14:textId="77777777" w:rsidR="004946C8" w:rsidRPr="00AB2A4E" w:rsidRDefault="004946C8" w:rsidP="002E4FD9">
            <w:pPr>
              <w:pStyle w:val="DHHStabletext8pt"/>
              <w:rPr>
                <w:rStyle w:val="Emphasis"/>
              </w:rPr>
            </w:pPr>
            <w:r w:rsidRPr="00AB2A4E">
              <w:rPr>
                <w:rStyle w:val="Emphasis"/>
              </w:rPr>
              <w:t>Marine and Coastal Act 2018 (as of 1/8/18) Wildlife Act 1975</w:t>
            </w:r>
          </w:p>
          <w:p w14:paraId="3ABBC992" w14:textId="77777777" w:rsidR="004946C8" w:rsidRPr="00AB2A4E" w:rsidRDefault="004946C8" w:rsidP="002E4FD9">
            <w:pPr>
              <w:pStyle w:val="DHHStabletext8pt"/>
              <w:rPr>
                <w:rStyle w:val="Emphasis"/>
              </w:rPr>
            </w:pPr>
            <w:r w:rsidRPr="00AB2A4E">
              <w:rPr>
                <w:rStyle w:val="Emphasis"/>
              </w:rPr>
              <w:t>Catchment &amp; Land Protection Act 1994</w:t>
            </w:r>
          </w:p>
          <w:p w14:paraId="5130C533" w14:textId="77777777" w:rsidR="004946C8" w:rsidRPr="00AB2A4E" w:rsidRDefault="004946C8" w:rsidP="002E4FD9">
            <w:pPr>
              <w:pStyle w:val="DHHStabletext8pt"/>
              <w:rPr>
                <w:rStyle w:val="Emphasis"/>
              </w:rPr>
            </w:pPr>
            <w:r w:rsidRPr="00AB2A4E">
              <w:rPr>
                <w:rStyle w:val="Emphasis"/>
              </w:rPr>
              <w:t>Conservation, Forests &amp; Lands Act 1987</w:t>
            </w:r>
          </w:p>
          <w:p w14:paraId="570A033A" w14:textId="77777777" w:rsidR="004946C8" w:rsidRPr="00AB2A4E" w:rsidRDefault="004946C8" w:rsidP="002E4FD9">
            <w:pPr>
              <w:pStyle w:val="DHHStabletext8pt"/>
              <w:rPr>
                <w:rStyle w:val="Emphasis"/>
              </w:rPr>
            </w:pPr>
            <w:r w:rsidRPr="00AB2A4E">
              <w:rPr>
                <w:rStyle w:val="Emphasis"/>
              </w:rPr>
              <w:t>Land Act 1958</w:t>
            </w:r>
          </w:p>
          <w:p w14:paraId="362AAFC6" w14:textId="77777777" w:rsidR="004946C8" w:rsidRPr="00AB2A4E" w:rsidRDefault="004946C8" w:rsidP="002E4FD9">
            <w:pPr>
              <w:pStyle w:val="DHHStabletext8pt"/>
              <w:rPr>
                <w:rStyle w:val="Emphasis"/>
              </w:rPr>
            </w:pPr>
            <w:r w:rsidRPr="00AB2A4E">
              <w:rPr>
                <w:rStyle w:val="Emphasis"/>
              </w:rPr>
              <w:t>Crown Land (Reserves) Act 1978</w:t>
            </w:r>
          </w:p>
          <w:p w14:paraId="1EA60165" w14:textId="77777777" w:rsidR="004946C8" w:rsidRPr="00AB2A4E" w:rsidRDefault="004946C8" w:rsidP="002E4FD9">
            <w:pPr>
              <w:pStyle w:val="DHHStabletext8pt"/>
              <w:rPr>
                <w:rStyle w:val="Emphasis"/>
              </w:rPr>
            </w:pPr>
            <w:r w:rsidRPr="00AB2A4E">
              <w:rPr>
                <w:rStyle w:val="Emphasis"/>
              </w:rPr>
              <w:t>Land Conservation Act 1970</w:t>
            </w:r>
          </w:p>
          <w:p w14:paraId="61903796" w14:textId="77777777" w:rsidR="004946C8" w:rsidRDefault="004946C8" w:rsidP="002E4FD9">
            <w:pPr>
              <w:pStyle w:val="DHHStabletext8pt"/>
            </w:pPr>
            <w:r w:rsidRPr="00AB2A4E">
              <w:rPr>
                <w:rStyle w:val="Emphasis"/>
              </w:rPr>
              <w:t>Heritage Act 2017, Heritage Rivers Act 1992</w:t>
            </w:r>
          </w:p>
        </w:tc>
        <w:tc>
          <w:tcPr>
            <w:tcW w:w="5127" w:type="dxa"/>
            <w:shd w:val="clear" w:color="auto" w:fill="auto"/>
          </w:tcPr>
          <w:p w14:paraId="74B162A9" w14:textId="77777777" w:rsidR="004946C8" w:rsidRDefault="004946C8" w:rsidP="002E4FD9">
            <w:pPr>
              <w:pStyle w:val="DHHStabletext8pt"/>
            </w:pPr>
            <w:r>
              <w:t>Water for Victoria</w:t>
            </w:r>
          </w:p>
          <w:p w14:paraId="5422E02F" w14:textId="77777777" w:rsidR="004946C8" w:rsidRDefault="004946C8" w:rsidP="002E4FD9">
            <w:pPr>
              <w:pStyle w:val="DHHStabletext8pt"/>
            </w:pPr>
            <w:r>
              <w:t xml:space="preserve">Biodiversity Plan 2037? </w:t>
            </w:r>
          </w:p>
          <w:p w14:paraId="58FF4F67" w14:textId="77777777" w:rsidR="004946C8" w:rsidRDefault="004946C8" w:rsidP="002E4FD9">
            <w:pPr>
              <w:pStyle w:val="DHHStabletext8pt"/>
            </w:pPr>
            <w:r>
              <w:t>State Environment Protection Policy (Waters of Victoria)</w:t>
            </w:r>
          </w:p>
          <w:p w14:paraId="139A4090" w14:textId="0E983115" w:rsidR="004946C8" w:rsidRDefault="004946C8" w:rsidP="002E4FD9">
            <w:pPr>
              <w:pStyle w:val="DHHStabletext8pt"/>
            </w:pPr>
            <w:r>
              <w:t>Management Services Agreement with PV</w:t>
            </w:r>
          </w:p>
        </w:tc>
      </w:tr>
      <w:tr w:rsidR="004946C8" w14:paraId="1613111C" w14:textId="77777777" w:rsidTr="007F2399">
        <w:trPr>
          <w:cantSplit/>
          <w:trHeight w:val="283"/>
        </w:trPr>
        <w:tc>
          <w:tcPr>
            <w:tcW w:w="1687" w:type="dxa"/>
            <w:shd w:val="clear" w:color="auto" w:fill="auto"/>
          </w:tcPr>
          <w:p w14:paraId="1143308B" w14:textId="77777777" w:rsidR="004946C8" w:rsidRPr="00F015ED" w:rsidRDefault="004946C8" w:rsidP="002E4FD9">
            <w:pPr>
              <w:pStyle w:val="DHHStabletext8pt"/>
              <w:rPr>
                <w:rStyle w:val="Strong"/>
              </w:rPr>
            </w:pPr>
            <w:r w:rsidRPr="00F015ED">
              <w:rPr>
                <w:rStyle w:val="Strong"/>
              </w:rPr>
              <w:t>Department of Health and Human Services (DHHS)</w:t>
            </w:r>
          </w:p>
        </w:tc>
        <w:tc>
          <w:tcPr>
            <w:tcW w:w="4720" w:type="dxa"/>
            <w:shd w:val="clear" w:color="auto" w:fill="auto"/>
          </w:tcPr>
          <w:p w14:paraId="59A9F8B8" w14:textId="2A2C6BA8" w:rsidR="004946C8" w:rsidRDefault="004946C8" w:rsidP="002E4FD9">
            <w:pPr>
              <w:pStyle w:val="DHHStabletext8pt"/>
            </w:pPr>
            <w:r>
              <w:t xml:space="preserve">The Department develops and delivers policies, programs and services that support and enhance the health and wellbeing of all Victorians. </w:t>
            </w:r>
          </w:p>
        </w:tc>
        <w:tc>
          <w:tcPr>
            <w:tcW w:w="2500" w:type="dxa"/>
            <w:shd w:val="clear" w:color="auto" w:fill="auto"/>
          </w:tcPr>
          <w:p w14:paraId="66E23748" w14:textId="77777777" w:rsidR="004946C8" w:rsidRPr="00AB2A4E" w:rsidRDefault="004946C8" w:rsidP="002E4FD9">
            <w:pPr>
              <w:pStyle w:val="DHHStabletext8pt"/>
              <w:rPr>
                <w:rStyle w:val="Emphasis"/>
              </w:rPr>
            </w:pPr>
            <w:r w:rsidRPr="00AB2A4E">
              <w:rPr>
                <w:rStyle w:val="Emphasis"/>
              </w:rPr>
              <w:t>Water Act 1989</w:t>
            </w:r>
          </w:p>
          <w:p w14:paraId="0F6FBD7F" w14:textId="77777777" w:rsidR="004946C8" w:rsidRDefault="004946C8" w:rsidP="002E4FD9">
            <w:pPr>
              <w:pStyle w:val="DHHStabletext8pt"/>
            </w:pPr>
            <w:r w:rsidRPr="00AB2A4E">
              <w:rPr>
                <w:rStyle w:val="Emphasis"/>
              </w:rPr>
              <w:t>Safe Drinking Water Act 2003</w:t>
            </w:r>
          </w:p>
        </w:tc>
        <w:tc>
          <w:tcPr>
            <w:tcW w:w="5127" w:type="dxa"/>
            <w:shd w:val="clear" w:color="auto" w:fill="auto"/>
          </w:tcPr>
          <w:p w14:paraId="4CC559AC" w14:textId="77777777" w:rsidR="004946C8" w:rsidRDefault="004946C8" w:rsidP="002E4FD9">
            <w:pPr>
              <w:pStyle w:val="DHHStabletext8pt"/>
            </w:pPr>
            <w:r>
              <w:t>Health 2040</w:t>
            </w:r>
          </w:p>
          <w:p w14:paraId="4A0DFF97" w14:textId="77777777" w:rsidR="004946C8" w:rsidRDefault="004946C8" w:rsidP="002E4FD9">
            <w:pPr>
              <w:pStyle w:val="DHHStabletext8pt"/>
            </w:pPr>
            <w:r>
              <w:t>Victorian public health and wellbeing plan 2015–2019</w:t>
            </w:r>
          </w:p>
        </w:tc>
      </w:tr>
      <w:tr w:rsidR="004946C8" w14:paraId="0E64EAAA" w14:textId="77777777" w:rsidTr="007F2399">
        <w:trPr>
          <w:cantSplit/>
          <w:trHeight w:val="283"/>
        </w:trPr>
        <w:tc>
          <w:tcPr>
            <w:tcW w:w="1687" w:type="dxa"/>
            <w:shd w:val="clear" w:color="auto" w:fill="auto"/>
          </w:tcPr>
          <w:p w14:paraId="74841D0F" w14:textId="77777777" w:rsidR="004946C8" w:rsidRPr="00F015ED" w:rsidRDefault="004946C8" w:rsidP="002E4FD9">
            <w:pPr>
              <w:pStyle w:val="DHHStabletext8pt"/>
              <w:rPr>
                <w:rStyle w:val="Strong"/>
              </w:rPr>
            </w:pPr>
            <w:r w:rsidRPr="00F015ED">
              <w:rPr>
                <w:rStyle w:val="Strong"/>
              </w:rPr>
              <w:t>Department of Economic Development, Jobs, Transport and Resources (DEDJTR)</w:t>
            </w:r>
          </w:p>
        </w:tc>
        <w:tc>
          <w:tcPr>
            <w:tcW w:w="4720" w:type="dxa"/>
            <w:shd w:val="clear" w:color="auto" w:fill="auto"/>
          </w:tcPr>
          <w:p w14:paraId="0B5BCA01" w14:textId="77777777" w:rsidR="004946C8" w:rsidRDefault="004946C8" w:rsidP="002E4FD9">
            <w:pPr>
              <w:pStyle w:val="DHHStabletext8pt"/>
            </w:pPr>
            <w:r>
              <w:t>The Department of Economic Development, Jobs, Transport and Resources (DEDJTR) was established on 1 January 2015, bringing together many of the main areas that drive economic development and job creation in Victoria. These include transport and ports, investment attraction and facilitation, trade, innovation, regional development and small business, together with key services to sectors such as agriculture, the creative industries, resources and tourism.</w:t>
            </w:r>
          </w:p>
        </w:tc>
        <w:tc>
          <w:tcPr>
            <w:tcW w:w="2500" w:type="dxa"/>
            <w:shd w:val="clear" w:color="auto" w:fill="auto"/>
          </w:tcPr>
          <w:p w14:paraId="3C97B4E6" w14:textId="77777777" w:rsidR="004946C8" w:rsidRPr="00AB2A4E" w:rsidRDefault="004946C8" w:rsidP="002E4FD9">
            <w:pPr>
              <w:pStyle w:val="DHHStabletext8pt"/>
              <w:rPr>
                <w:rStyle w:val="Emphasis"/>
              </w:rPr>
            </w:pPr>
            <w:r w:rsidRPr="00AB2A4E">
              <w:rPr>
                <w:rStyle w:val="Emphasis"/>
              </w:rPr>
              <w:t>Agricultural Industry Development Act 1990</w:t>
            </w:r>
          </w:p>
          <w:p w14:paraId="2303AC68" w14:textId="77777777" w:rsidR="004946C8" w:rsidRPr="00AB2A4E" w:rsidRDefault="004946C8" w:rsidP="002E4FD9">
            <w:pPr>
              <w:pStyle w:val="DHHStabletext8pt"/>
              <w:rPr>
                <w:rStyle w:val="Emphasis"/>
              </w:rPr>
            </w:pPr>
            <w:r w:rsidRPr="00AB2A4E">
              <w:rPr>
                <w:rStyle w:val="Emphasis"/>
              </w:rPr>
              <w:t>Conservation, Forests and Lands Act 1987</w:t>
            </w:r>
          </w:p>
          <w:p w14:paraId="5EF9C4E1" w14:textId="77777777" w:rsidR="004946C8" w:rsidRPr="00AB2A4E" w:rsidRDefault="004946C8" w:rsidP="002E4FD9">
            <w:pPr>
              <w:pStyle w:val="DHHStabletext8pt"/>
              <w:rPr>
                <w:rStyle w:val="Emphasis"/>
              </w:rPr>
            </w:pPr>
            <w:r w:rsidRPr="00AB2A4E">
              <w:rPr>
                <w:rStyle w:val="Emphasis"/>
              </w:rPr>
              <w:t>Dairy Act 2000, Fisheries Act 1995</w:t>
            </w:r>
          </w:p>
          <w:p w14:paraId="2F02E74C" w14:textId="77777777" w:rsidR="004946C8" w:rsidRPr="00AB2A4E" w:rsidRDefault="004946C8" w:rsidP="002E4FD9">
            <w:pPr>
              <w:pStyle w:val="DHHStabletext8pt"/>
              <w:rPr>
                <w:rStyle w:val="Emphasis"/>
              </w:rPr>
            </w:pPr>
            <w:r w:rsidRPr="00AB2A4E">
              <w:rPr>
                <w:rStyle w:val="Emphasis"/>
              </w:rPr>
              <w:t>Flora and Fauna Guarantee Act 1988</w:t>
            </w:r>
          </w:p>
          <w:p w14:paraId="1D70163E" w14:textId="77777777" w:rsidR="004946C8" w:rsidRPr="00AB2A4E" w:rsidRDefault="004946C8" w:rsidP="002E4FD9">
            <w:pPr>
              <w:pStyle w:val="DHHStabletext8pt"/>
              <w:rPr>
                <w:rStyle w:val="Emphasis"/>
              </w:rPr>
            </w:pPr>
            <w:r w:rsidRPr="00AB2A4E">
              <w:rPr>
                <w:rStyle w:val="Emphasis"/>
              </w:rPr>
              <w:t>Meat Industry Act 199</w:t>
            </w:r>
          </w:p>
          <w:p w14:paraId="701214DF" w14:textId="77777777" w:rsidR="004946C8" w:rsidRPr="00AB2A4E" w:rsidRDefault="004946C8" w:rsidP="002E4FD9">
            <w:pPr>
              <w:pStyle w:val="DHHStabletext8pt"/>
              <w:rPr>
                <w:rStyle w:val="Emphasis"/>
              </w:rPr>
            </w:pPr>
            <w:r w:rsidRPr="00AB2A4E">
              <w:rPr>
                <w:rStyle w:val="Emphasis"/>
              </w:rPr>
              <w:t>Regional Development Victoria Act 2002</w:t>
            </w:r>
          </w:p>
          <w:p w14:paraId="00B7B2BD" w14:textId="77777777" w:rsidR="004946C8" w:rsidRPr="00AB2A4E" w:rsidRDefault="004946C8" w:rsidP="002E4FD9">
            <w:pPr>
              <w:pStyle w:val="DHHStabletext8pt"/>
              <w:rPr>
                <w:rStyle w:val="Emphasis"/>
              </w:rPr>
            </w:pPr>
            <w:r w:rsidRPr="00AB2A4E">
              <w:rPr>
                <w:rStyle w:val="Emphasis"/>
              </w:rPr>
              <w:t>Catchment &amp; Land Protection Act 1994</w:t>
            </w:r>
          </w:p>
        </w:tc>
        <w:tc>
          <w:tcPr>
            <w:tcW w:w="5127" w:type="dxa"/>
            <w:shd w:val="clear" w:color="auto" w:fill="auto"/>
          </w:tcPr>
          <w:p w14:paraId="2250BCBA" w14:textId="77777777" w:rsidR="004946C8" w:rsidRPr="00BF6123" w:rsidRDefault="004946C8" w:rsidP="002E4FD9">
            <w:pPr>
              <w:pStyle w:val="DHHStabletext8pt"/>
              <w:rPr>
                <w:rFonts w:ascii="Gilroy-Regular" w:hAnsi="Gilroy-Regular"/>
              </w:rPr>
            </w:pPr>
          </w:p>
        </w:tc>
      </w:tr>
      <w:tr w:rsidR="004946C8" w14:paraId="45701664" w14:textId="77777777" w:rsidTr="007F2399">
        <w:trPr>
          <w:cantSplit/>
          <w:trHeight w:val="566"/>
        </w:trPr>
        <w:tc>
          <w:tcPr>
            <w:tcW w:w="1687" w:type="dxa"/>
            <w:shd w:val="clear" w:color="auto" w:fill="auto"/>
          </w:tcPr>
          <w:p w14:paraId="508B387D" w14:textId="77777777" w:rsidR="004946C8" w:rsidRPr="00F015ED" w:rsidRDefault="004946C8" w:rsidP="002E4FD9">
            <w:pPr>
              <w:pStyle w:val="DHHStabletext8pt"/>
              <w:rPr>
                <w:rStyle w:val="Strong"/>
              </w:rPr>
            </w:pPr>
            <w:r w:rsidRPr="00F015ED">
              <w:rPr>
                <w:rStyle w:val="Strong"/>
              </w:rPr>
              <w:t>Environment Protection Authority (EPA)</w:t>
            </w:r>
          </w:p>
        </w:tc>
        <w:tc>
          <w:tcPr>
            <w:tcW w:w="4720" w:type="dxa"/>
            <w:shd w:val="clear" w:color="auto" w:fill="auto"/>
          </w:tcPr>
          <w:p w14:paraId="0802E280" w14:textId="77777777" w:rsidR="004946C8" w:rsidRDefault="004946C8" w:rsidP="002E4FD9">
            <w:pPr>
              <w:pStyle w:val="DHHStabletext8pt"/>
            </w:pPr>
            <w:r>
              <w:t>Developing and overseeing compliance of environmental regulation to enable policy implementation that protects environmental health.</w:t>
            </w:r>
          </w:p>
          <w:p w14:paraId="71B80471" w14:textId="3C2FF6DD" w:rsidR="004946C8" w:rsidRDefault="004946C8" w:rsidP="002E4FD9">
            <w:pPr>
              <w:pStyle w:val="DHHStabletext8pt"/>
            </w:pPr>
            <w:r>
              <w:t>Issuing of licenses for all scheduled premises and approvals and developing best practice guidelines.</w:t>
            </w:r>
          </w:p>
        </w:tc>
        <w:tc>
          <w:tcPr>
            <w:tcW w:w="2500" w:type="dxa"/>
            <w:shd w:val="clear" w:color="auto" w:fill="auto"/>
          </w:tcPr>
          <w:p w14:paraId="02EBB3E3" w14:textId="77777777" w:rsidR="004946C8" w:rsidRPr="00AB2A4E" w:rsidRDefault="004946C8" w:rsidP="002E4FD9">
            <w:pPr>
              <w:pStyle w:val="DHHStabletext8pt"/>
              <w:rPr>
                <w:rStyle w:val="Emphasis"/>
              </w:rPr>
            </w:pPr>
            <w:r w:rsidRPr="00AB2A4E">
              <w:rPr>
                <w:rStyle w:val="Emphasis"/>
              </w:rPr>
              <w:t>Environment Protection Act 1970</w:t>
            </w:r>
          </w:p>
        </w:tc>
        <w:tc>
          <w:tcPr>
            <w:tcW w:w="5127" w:type="dxa"/>
            <w:shd w:val="clear" w:color="auto" w:fill="auto"/>
          </w:tcPr>
          <w:p w14:paraId="2760BE45" w14:textId="77777777" w:rsidR="004946C8" w:rsidRDefault="004946C8" w:rsidP="002E4FD9">
            <w:pPr>
              <w:pStyle w:val="DHHStabletext8pt"/>
            </w:pPr>
            <w:r>
              <w:t>Our Environment, Our Health</w:t>
            </w:r>
          </w:p>
        </w:tc>
      </w:tr>
      <w:tr w:rsidR="004946C8" w14:paraId="36F9FE8D" w14:textId="77777777" w:rsidTr="007F2399">
        <w:trPr>
          <w:cantSplit/>
          <w:trHeight w:val="566"/>
        </w:trPr>
        <w:tc>
          <w:tcPr>
            <w:tcW w:w="1687" w:type="dxa"/>
            <w:shd w:val="clear" w:color="auto" w:fill="auto"/>
          </w:tcPr>
          <w:p w14:paraId="7817C315" w14:textId="77777777" w:rsidR="004946C8" w:rsidRPr="00F015ED" w:rsidRDefault="004946C8" w:rsidP="002E4FD9">
            <w:pPr>
              <w:pStyle w:val="DHHStabletext8pt"/>
              <w:rPr>
                <w:rStyle w:val="Strong"/>
              </w:rPr>
            </w:pPr>
            <w:r w:rsidRPr="00F015ED">
              <w:rPr>
                <w:rStyle w:val="Strong"/>
              </w:rPr>
              <w:t>Essential Services Commission</w:t>
            </w:r>
          </w:p>
        </w:tc>
        <w:tc>
          <w:tcPr>
            <w:tcW w:w="4720" w:type="dxa"/>
            <w:shd w:val="clear" w:color="auto" w:fill="auto"/>
          </w:tcPr>
          <w:p w14:paraId="42A3E4C8" w14:textId="77777777" w:rsidR="004946C8" w:rsidRDefault="004946C8" w:rsidP="002E4FD9">
            <w:pPr>
              <w:pStyle w:val="DHHStabletext8pt"/>
            </w:pPr>
            <w:r>
              <w:t>Economic regulation for water services and local government to facilitate efficient investment and pricing.</w:t>
            </w:r>
          </w:p>
        </w:tc>
        <w:tc>
          <w:tcPr>
            <w:tcW w:w="2500" w:type="dxa"/>
            <w:shd w:val="clear" w:color="auto" w:fill="auto"/>
          </w:tcPr>
          <w:p w14:paraId="3FE549F3" w14:textId="77777777" w:rsidR="004946C8" w:rsidRPr="00BF6123" w:rsidRDefault="004946C8" w:rsidP="002E4FD9">
            <w:pPr>
              <w:pStyle w:val="DHHStabletext8pt"/>
              <w:rPr>
                <w:rFonts w:ascii="Gilroy-Regular" w:hAnsi="Gilroy-Regular"/>
              </w:rPr>
            </w:pPr>
          </w:p>
        </w:tc>
        <w:tc>
          <w:tcPr>
            <w:tcW w:w="5127" w:type="dxa"/>
            <w:shd w:val="clear" w:color="auto" w:fill="auto"/>
          </w:tcPr>
          <w:p w14:paraId="5A52D674" w14:textId="77777777" w:rsidR="004946C8" w:rsidRPr="00BF6123" w:rsidRDefault="004946C8" w:rsidP="002E4FD9">
            <w:pPr>
              <w:pStyle w:val="DHHStabletext8pt"/>
              <w:rPr>
                <w:rFonts w:ascii="Gilroy-Regular" w:hAnsi="Gilroy-Regular"/>
              </w:rPr>
            </w:pPr>
          </w:p>
        </w:tc>
      </w:tr>
      <w:tr w:rsidR="004946C8" w14:paraId="13D5382E" w14:textId="77777777" w:rsidTr="007F2399">
        <w:trPr>
          <w:cantSplit/>
          <w:trHeight w:val="566"/>
        </w:trPr>
        <w:tc>
          <w:tcPr>
            <w:tcW w:w="1687" w:type="dxa"/>
            <w:shd w:val="clear" w:color="auto" w:fill="auto"/>
          </w:tcPr>
          <w:p w14:paraId="2FA73BF8" w14:textId="77777777" w:rsidR="004946C8" w:rsidRPr="00F015ED" w:rsidRDefault="004946C8" w:rsidP="002E4FD9">
            <w:pPr>
              <w:pStyle w:val="DHHStabletext8pt"/>
              <w:rPr>
                <w:rStyle w:val="Strong"/>
              </w:rPr>
            </w:pPr>
            <w:r w:rsidRPr="00F015ED">
              <w:rPr>
                <w:rStyle w:val="Strong"/>
              </w:rPr>
              <w:lastRenderedPageBreak/>
              <w:t>Parks Victoria</w:t>
            </w:r>
          </w:p>
        </w:tc>
        <w:tc>
          <w:tcPr>
            <w:tcW w:w="4720" w:type="dxa"/>
            <w:shd w:val="clear" w:color="auto" w:fill="auto"/>
          </w:tcPr>
          <w:p w14:paraId="3DB45D47" w14:textId="11887CFF" w:rsidR="004946C8" w:rsidRDefault="004946C8" w:rsidP="002E4FD9">
            <w:pPr>
              <w:pStyle w:val="DHHStabletext8pt"/>
            </w:pPr>
            <w:r>
              <w:t>Parks Victoria is a statutory authority created by the Parks Victoria Act 1998 that reports to the minister. It manages the State’s network of national, state, regional and metropolitan parks, other conservation reserves, and many significant cultural assets. Parks Victoria provides services for the management of waterways and land for the purposes of conservation, recreation, leisure, tourism or water transport, and for the management of land used for public purposes.</w:t>
            </w:r>
          </w:p>
        </w:tc>
        <w:tc>
          <w:tcPr>
            <w:tcW w:w="2500" w:type="dxa"/>
            <w:shd w:val="clear" w:color="auto" w:fill="auto"/>
          </w:tcPr>
          <w:p w14:paraId="6F30B31F" w14:textId="77777777" w:rsidR="004946C8" w:rsidRPr="00AB2A4E" w:rsidRDefault="004946C8" w:rsidP="002E4FD9">
            <w:pPr>
              <w:pStyle w:val="DHHStabletext8pt"/>
              <w:rPr>
                <w:rStyle w:val="Emphasis"/>
              </w:rPr>
            </w:pPr>
            <w:r w:rsidRPr="00AB2A4E">
              <w:rPr>
                <w:rStyle w:val="Emphasis"/>
              </w:rPr>
              <w:t>Parks Victoria Act 1998</w:t>
            </w:r>
          </w:p>
          <w:p w14:paraId="3A54A7AB" w14:textId="77777777" w:rsidR="004946C8" w:rsidRDefault="004946C8" w:rsidP="002E4FD9">
            <w:pPr>
              <w:pStyle w:val="DHHStabletext8pt"/>
            </w:pPr>
            <w:r w:rsidRPr="00AB2A4E">
              <w:rPr>
                <w:rStyle w:val="Emphasis"/>
              </w:rPr>
              <w:t>National Parks Act 1975</w:t>
            </w:r>
          </w:p>
        </w:tc>
        <w:tc>
          <w:tcPr>
            <w:tcW w:w="5127" w:type="dxa"/>
            <w:shd w:val="clear" w:color="auto" w:fill="auto"/>
          </w:tcPr>
          <w:p w14:paraId="5CB12B41" w14:textId="77777777" w:rsidR="004946C8" w:rsidRDefault="004946C8" w:rsidP="002E4FD9">
            <w:pPr>
              <w:pStyle w:val="DHHStabletext8pt"/>
            </w:pPr>
            <w:r>
              <w:t>Shaping our Future</w:t>
            </w:r>
          </w:p>
        </w:tc>
      </w:tr>
      <w:tr w:rsidR="004946C8" w14:paraId="52A3FA27" w14:textId="77777777" w:rsidTr="007F2399">
        <w:trPr>
          <w:cantSplit/>
          <w:trHeight w:val="566"/>
        </w:trPr>
        <w:tc>
          <w:tcPr>
            <w:tcW w:w="1687" w:type="dxa"/>
            <w:shd w:val="clear" w:color="auto" w:fill="auto"/>
          </w:tcPr>
          <w:p w14:paraId="75D8EED6" w14:textId="77777777" w:rsidR="004946C8" w:rsidRPr="00F015ED" w:rsidRDefault="004946C8" w:rsidP="002E4FD9">
            <w:pPr>
              <w:pStyle w:val="DHHStabletext8pt"/>
              <w:rPr>
                <w:rStyle w:val="Strong"/>
              </w:rPr>
            </w:pPr>
            <w:r w:rsidRPr="00F015ED">
              <w:rPr>
                <w:rStyle w:val="Strong"/>
              </w:rPr>
              <w:t>VicRoads</w:t>
            </w:r>
          </w:p>
        </w:tc>
        <w:tc>
          <w:tcPr>
            <w:tcW w:w="4720" w:type="dxa"/>
            <w:shd w:val="clear" w:color="auto" w:fill="auto"/>
          </w:tcPr>
          <w:p w14:paraId="1E4F7571" w14:textId="77777777" w:rsidR="004946C8" w:rsidRDefault="004946C8" w:rsidP="002E4FD9">
            <w:pPr>
              <w:pStyle w:val="DHHStabletext8pt"/>
            </w:pPr>
            <w:r>
              <w:t>Control and manage major transport corridors and road reservations.</w:t>
            </w:r>
          </w:p>
        </w:tc>
        <w:tc>
          <w:tcPr>
            <w:tcW w:w="2500" w:type="dxa"/>
            <w:shd w:val="clear" w:color="auto" w:fill="auto"/>
          </w:tcPr>
          <w:p w14:paraId="1B41C8E4" w14:textId="77777777" w:rsidR="004946C8" w:rsidRPr="00BF6123" w:rsidRDefault="004946C8" w:rsidP="002E4FD9">
            <w:pPr>
              <w:pStyle w:val="DHHStabletext8pt"/>
              <w:rPr>
                <w:rFonts w:ascii="Gilroy-Regular" w:hAnsi="Gilroy-Regular"/>
              </w:rPr>
            </w:pPr>
          </w:p>
        </w:tc>
        <w:tc>
          <w:tcPr>
            <w:tcW w:w="5127" w:type="dxa"/>
            <w:shd w:val="clear" w:color="auto" w:fill="auto"/>
          </w:tcPr>
          <w:p w14:paraId="45C4913E" w14:textId="77777777" w:rsidR="004946C8" w:rsidRDefault="004946C8" w:rsidP="002E4FD9">
            <w:pPr>
              <w:pStyle w:val="DHHStabletext8pt"/>
            </w:pPr>
            <w:r>
              <w:t>Toward Zero 2016-2020</w:t>
            </w:r>
          </w:p>
          <w:p w14:paraId="2104DD21" w14:textId="77777777" w:rsidR="004946C8" w:rsidRDefault="004946C8" w:rsidP="002E4FD9">
            <w:pPr>
              <w:pStyle w:val="DHHStabletext8pt"/>
            </w:pPr>
            <w:r>
              <w:t>IWM Guidelines</w:t>
            </w:r>
          </w:p>
        </w:tc>
      </w:tr>
      <w:tr w:rsidR="004946C8" w14:paraId="2B5A6A2B" w14:textId="77777777" w:rsidTr="007F2399">
        <w:trPr>
          <w:cantSplit/>
          <w:trHeight w:val="566"/>
        </w:trPr>
        <w:tc>
          <w:tcPr>
            <w:tcW w:w="1687" w:type="dxa"/>
            <w:shd w:val="clear" w:color="auto" w:fill="auto"/>
          </w:tcPr>
          <w:p w14:paraId="77C088B9" w14:textId="77777777" w:rsidR="004946C8" w:rsidRPr="00F015ED" w:rsidRDefault="004946C8" w:rsidP="002E4FD9">
            <w:pPr>
              <w:pStyle w:val="DHHStabletext8pt"/>
              <w:rPr>
                <w:rStyle w:val="Strong"/>
              </w:rPr>
            </w:pPr>
            <w:r w:rsidRPr="00F015ED">
              <w:rPr>
                <w:rStyle w:val="Strong"/>
              </w:rPr>
              <w:t>Victorian Planning Authority</w:t>
            </w:r>
          </w:p>
        </w:tc>
        <w:tc>
          <w:tcPr>
            <w:tcW w:w="4720" w:type="dxa"/>
            <w:shd w:val="clear" w:color="auto" w:fill="auto"/>
          </w:tcPr>
          <w:p w14:paraId="304A2A41" w14:textId="0980B32C" w:rsidR="004946C8" w:rsidRDefault="004946C8" w:rsidP="002E4FD9">
            <w:pPr>
              <w:pStyle w:val="DHHStabletext8pt"/>
            </w:pPr>
            <w:r>
              <w:t>Undertake strategic planning and coordinated infrastructure for the future growth and transformation of Victoria’s cities and regions – including our growing regional towns and cities.</w:t>
            </w:r>
          </w:p>
        </w:tc>
        <w:tc>
          <w:tcPr>
            <w:tcW w:w="2500" w:type="dxa"/>
            <w:shd w:val="clear" w:color="auto" w:fill="auto"/>
          </w:tcPr>
          <w:p w14:paraId="4981FC49" w14:textId="77777777" w:rsidR="004946C8" w:rsidRPr="00BF6123" w:rsidRDefault="004946C8" w:rsidP="002E4FD9">
            <w:pPr>
              <w:pStyle w:val="DHHStabletext8pt"/>
              <w:rPr>
                <w:rFonts w:ascii="Gilroy-Regular" w:hAnsi="Gilroy-Regular"/>
              </w:rPr>
            </w:pPr>
          </w:p>
        </w:tc>
        <w:tc>
          <w:tcPr>
            <w:tcW w:w="5127" w:type="dxa"/>
            <w:shd w:val="clear" w:color="auto" w:fill="auto"/>
          </w:tcPr>
          <w:p w14:paraId="1AB84C78" w14:textId="77777777" w:rsidR="004946C8" w:rsidRPr="00BF6123" w:rsidRDefault="004946C8" w:rsidP="002E4FD9">
            <w:pPr>
              <w:pStyle w:val="DHHStabletext8pt"/>
              <w:rPr>
                <w:rFonts w:ascii="Gilroy-Regular" w:hAnsi="Gilroy-Regular"/>
              </w:rPr>
            </w:pPr>
          </w:p>
        </w:tc>
      </w:tr>
      <w:tr w:rsidR="004946C8" w14:paraId="5EEC36F8" w14:textId="77777777" w:rsidTr="007F2399">
        <w:trPr>
          <w:cantSplit/>
          <w:trHeight w:val="566"/>
        </w:trPr>
        <w:tc>
          <w:tcPr>
            <w:tcW w:w="1687" w:type="dxa"/>
            <w:shd w:val="clear" w:color="auto" w:fill="auto"/>
          </w:tcPr>
          <w:p w14:paraId="46A7AD8A" w14:textId="77777777" w:rsidR="004946C8" w:rsidRPr="00F015ED" w:rsidRDefault="004946C8" w:rsidP="002E4FD9">
            <w:pPr>
              <w:pStyle w:val="DHHStabletext8pt"/>
              <w:rPr>
                <w:rStyle w:val="Strong"/>
              </w:rPr>
            </w:pPr>
            <w:r w:rsidRPr="00F015ED">
              <w:rPr>
                <w:rStyle w:val="Strong"/>
              </w:rPr>
              <w:t>National Health and Medical Research Council (NHMRC)</w:t>
            </w:r>
          </w:p>
        </w:tc>
        <w:tc>
          <w:tcPr>
            <w:tcW w:w="4720" w:type="dxa"/>
            <w:shd w:val="clear" w:color="auto" w:fill="auto"/>
          </w:tcPr>
          <w:p w14:paraId="29B970A2" w14:textId="2E5B8EC4" w:rsidR="004946C8" w:rsidRDefault="004946C8" w:rsidP="002E4FD9">
            <w:pPr>
              <w:pStyle w:val="DHHStabletext8pt"/>
            </w:pPr>
            <w:r>
              <w:t>Australia’s leading expert body promoting the development and maintenance of public and individual health standards.</w:t>
            </w:r>
          </w:p>
        </w:tc>
        <w:tc>
          <w:tcPr>
            <w:tcW w:w="2500" w:type="dxa"/>
            <w:shd w:val="clear" w:color="auto" w:fill="auto"/>
          </w:tcPr>
          <w:p w14:paraId="333CF887" w14:textId="77777777" w:rsidR="004946C8" w:rsidRPr="00BF6123" w:rsidRDefault="004946C8" w:rsidP="002E4FD9">
            <w:pPr>
              <w:pStyle w:val="DHHStabletext8pt"/>
              <w:rPr>
                <w:rFonts w:ascii="Gilroy-Regular" w:hAnsi="Gilroy-Regular"/>
              </w:rPr>
            </w:pPr>
          </w:p>
        </w:tc>
        <w:tc>
          <w:tcPr>
            <w:tcW w:w="5127" w:type="dxa"/>
            <w:shd w:val="clear" w:color="auto" w:fill="auto"/>
          </w:tcPr>
          <w:p w14:paraId="451722D7" w14:textId="77777777" w:rsidR="004946C8" w:rsidRDefault="004946C8" w:rsidP="002E4FD9">
            <w:pPr>
              <w:pStyle w:val="DHHStabletext8pt"/>
            </w:pPr>
            <w:r>
              <w:t>The Australian Drinking Water Guidelines (ADWG)</w:t>
            </w:r>
          </w:p>
          <w:p w14:paraId="23A07D1B" w14:textId="77777777" w:rsidR="004946C8" w:rsidRDefault="004946C8" w:rsidP="002E4FD9">
            <w:pPr>
              <w:pStyle w:val="DHHStabletext8pt"/>
            </w:pPr>
            <w:r>
              <w:t>ANZECC guidelines for Fresh and Marine Waters</w:t>
            </w:r>
          </w:p>
        </w:tc>
      </w:tr>
      <w:tr w:rsidR="004946C8" w14:paraId="731046FB" w14:textId="77777777" w:rsidTr="007F2399">
        <w:trPr>
          <w:cantSplit/>
          <w:trHeight w:val="566"/>
        </w:trPr>
        <w:tc>
          <w:tcPr>
            <w:tcW w:w="1687" w:type="dxa"/>
            <w:shd w:val="clear" w:color="auto" w:fill="auto"/>
          </w:tcPr>
          <w:p w14:paraId="2705B0D8" w14:textId="77777777" w:rsidR="004946C8" w:rsidRPr="00F015ED" w:rsidRDefault="004946C8" w:rsidP="002E4FD9">
            <w:pPr>
              <w:pStyle w:val="DHHStabletext8pt"/>
              <w:rPr>
                <w:rStyle w:val="Strong"/>
              </w:rPr>
            </w:pPr>
            <w:r w:rsidRPr="00F015ED">
              <w:rPr>
                <w:rStyle w:val="Strong"/>
              </w:rPr>
              <w:t>G21</w:t>
            </w:r>
          </w:p>
        </w:tc>
        <w:tc>
          <w:tcPr>
            <w:tcW w:w="4720" w:type="dxa"/>
            <w:shd w:val="clear" w:color="auto" w:fill="auto"/>
          </w:tcPr>
          <w:p w14:paraId="205E25C3" w14:textId="77777777" w:rsidR="004946C8" w:rsidRDefault="004946C8" w:rsidP="002E4FD9">
            <w:pPr>
              <w:pStyle w:val="DHHStabletext8pt"/>
            </w:pPr>
            <w:r>
              <w:t>G21 - Geelong Region Alliance (G21) is the formal alliance of government, business and community organisations working together to improve the lives of people within the Geelong Region across five municipalities – Colac Otway, Golden Plains, Greater Geelong, Queenscliffe and Surf Coast.</w:t>
            </w:r>
          </w:p>
          <w:p w14:paraId="56DB74C4" w14:textId="27BA3A4E" w:rsidR="004946C8" w:rsidRDefault="004946C8" w:rsidP="002E4FD9">
            <w:pPr>
              <w:pStyle w:val="DHHStabletext8pt"/>
            </w:pPr>
            <w:r>
              <w:t>G21 works as a forum to discuss regional issues across interest groups and municipalities resulting in better co-ordinated research, consultation and planning.</w:t>
            </w:r>
          </w:p>
          <w:p w14:paraId="3C1B759F" w14:textId="0E532B8B" w:rsidR="004946C8" w:rsidRDefault="004946C8" w:rsidP="002E4FD9">
            <w:pPr>
              <w:pStyle w:val="DHHStabletext8pt"/>
            </w:pPr>
            <w:r>
              <w:t>G21 has focussed on the funding and delivery of projects and activities that contribute to the delivery of ‘The Geelong Region Plan’.</w:t>
            </w:r>
          </w:p>
        </w:tc>
        <w:tc>
          <w:tcPr>
            <w:tcW w:w="2500" w:type="dxa"/>
            <w:shd w:val="clear" w:color="auto" w:fill="auto"/>
          </w:tcPr>
          <w:p w14:paraId="276E65A6" w14:textId="77777777" w:rsidR="004946C8" w:rsidRPr="00BF6123" w:rsidRDefault="004946C8" w:rsidP="002E4FD9">
            <w:pPr>
              <w:pStyle w:val="DHHStabletext8pt"/>
              <w:rPr>
                <w:rFonts w:ascii="Gilroy-Regular" w:hAnsi="Gilroy-Regular"/>
              </w:rPr>
            </w:pPr>
          </w:p>
        </w:tc>
        <w:tc>
          <w:tcPr>
            <w:tcW w:w="5127" w:type="dxa"/>
            <w:shd w:val="clear" w:color="auto" w:fill="auto"/>
          </w:tcPr>
          <w:p w14:paraId="513E6752" w14:textId="77777777" w:rsidR="004946C8" w:rsidRDefault="004946C8" w:rsidP="002E4FD9">
            <w:pPr>
              <w:pStyle w:val="DHHStabletext8pt"/>
            </w:pPr>
            <w:r>
              <w:t>G21 Region Economic Development Strategy (2014)</w:t>
            </w:r>
          </w:p>
          <w:p w14:paraId="620EA2B5" w14:textId="77777777" w:rsidR="004946C8" w:rsidRDefault="004946C8" w:rsidP="002E4FD9">
            <w:pPr>
              <w:pStyle w:val="DHHStabletext8pt"/>
            </w:pPr>
            <w:r>
              <w:t>Sustainable agribusiness Strategy for the G21 Region (2017-2022)</w:t>
            </w:r>
          </w:p>
          <w:p w14:paraId="6684E580" w14:textId="77777777" w:rsidR="004946C8" w:rsidRDefault="004946C8" w:rsidP="002E4FD9">
            <w:pPr>
              <w:pStyle w:val="DHHStabletext8pt"/>
            </w:pPr>
            <w:r>
              <w:t>G21 Geelong Region plan – a sustainable growth strategy’</w:t>
            </w:r>
          </w:p>
          <w:p w14:paraId="136540FC" w14:textId="77777777" w:rsidR="004946C8" w:rsidRDefault="004946C8" w:rsidP="002E4FD9">
            <w:pPr>
              <w:pStyle w:val="DHHStabletext8pt"/>
            </w:pPr>
            <w:r>
              <w:t>Health and Wellbeing Strategic plan</w:t>
            </w:r>
          </w:p>
          <w:p w14:paraId="2E7AC316" w14:textId="77777777" w:rsidR="004946C8" w:rsidRDefault="004946C8" w:rsidP="002E4FD9">
            <w:pPr>
              <w:pStyle w:val="DHHStabletext8pt"/>
            </w:pPr>
            <w:r>
              <w:t>G21 Planning and Services Pillar</w:t>
            </w:r>
          </w:p>
          <w:p w14:paraId="369AFE08" w14:textId="77777777" w:rsidR="004946C8" w:rsidRDefault="004946C8" w:rsidP="002E4FD9">
            <w:pPr>
              <w:pStyle w:val="DHHStabletext8pt"/>
            </w:pPr>
            <w:r>
              <w:t>G21 Sport and Recreation Pillar</w:t>
            </w:r>
          </w:p>
        </w:tc>
      </w:tr>
      <w:tr w:rsidR="004946C8" w14:paraId="785F87F1" w14:textId="77777777" w:rsidTr="007F2399">
        <w:trPr>
          <w:cantSplit/>
          <w:trHeight w:val="566"/>
        </w:trPr>
        <w:tc>
          <w:tcPr>
            <w:tcW w:w="1687" w:type="dxa"/>
            <w:shd w:val="clear" w:color="auto" w:fill="auto"/>
          </w:tcPr>
          <w:p w14:paraId="527FEF5D" w14:textId="77777777" w:rsidR="004946C8" w:rsidRPr="00F015ED" w:rsidRDefault="004946C8" w:rsidP="002E4FD9">
            <w:pPr>
              <w:pStyle w:val="DHHStabletext8pt"/>
              <w:rPr>
                <w:rStyle w:val="Strong"/>
              </w:rPr>
            </w:pPr>
            <w:r w:rsidRPr="00F015ED">
              <w:rPr>
                <w:rStyle w:val="Strong"/>
              </w:rPr>
              <w:t>Deakin University</w:t>
            </w:r>
          </w:p>
        </w:tc>
        <w:tc>
          <w:tcPr>
            <w:tcW w:w="4720" w:type="dxa"/>
            <w:shd w:val="clear" w:color="auto" w:fill="auto"/>
          </w:tcPr>
          <w:p w14:paraId="110E9715" w14:textId="77777777" w:rsidR="004946C8" w:rsidRDefault="004946C8" w:rsidP="002E4FD9">
            <w:pPr>
              <w:pStyle w:val="DHHStabletext8pt"/>
            </w:pPr>
            <w:r>
              <w:t xml:space="preserve">With over 40 years of experience as one of Australia’s leading tertiary education providers, Deakin offers students world-class programs and endless opportunities. </w:t>
            </w:r>
          </w:p>
          <w:p w14:paraId="77C6C15D" w14:textId="77777777" w:rsidR="004946C8" w:rsidRDefault="004946C8" w:rsidP="002E4FD9">
            <w:pPr>
              <w:pStyle w:val="DHHStabletext8pt"/>
            </w:pPr>
            <w:r>
              <w:t>Deakin has a rich history of developing partnerships linking academia with industry, government, research institutions, NGOs, and connecting with likeminded universities around the world.</w:t>
            </w:r>
          </w:p>
        </w:tc>
        <w:tc>
          <w:tcPr>
            <w:tcW w:w="2500" w:type="dxa"/>
            <w:shd w:val="clear" w:color="auto" w:fill="auto"/>
          </w:tcPr>
          <w:p w14:paraId="39A41BCC" w14:textId="77777777" w:rsidR="004946C8" w:rsidRPr="00BF6123" w:rsidRDefault="004946C8" w:rsidP="002E4FD9">
            <w:pPr>
              <w:pStyle w:val="DHHStabletext8pt"/>
              <w:rPr>
                <w:rFonts w:ascii="Gilroy-Regular" w:hAnsi="Gilroy-Regular"/>
              </w:rPr>
            </w:pPr>
          </w:p>
        </w:tc>
        <w:tc>
          <w:tcPr>
            <w:tcW w:w="5127" w:type="dxa"/>
            <w:shd w:val="clear" w:color="auto" w:fill="auto"/>
          </w:tcPr>
          <w:p w14:paraId="67CB2BE3" w14:textId="77777777" w:rsidR="004946C8" w:rsidRPr="00BF6123" w:rsidRDefault="004946C8" w:rsidP="002E4FD9">
            <w:pPr>
              <w:pStyle w:val="DHHStabletext8pt"/>
              <w:rPr>
                <w:rFonts w:ascii="Gilroy-Regular" w:hAnsi="Gilroy-Regular"/>
              </w:rPr>
            </w:pPr>
          </w:p>
        </w:tc>
      </w:tr>
      <w:tr w:rsidR="004946C8" w14:paraId="09FE3ACD" w14:textId="77777777" w:rsidTr="007F2399">
        <w:trPr>
          <w:cantSplit/>
          <w:trHeight w:val="566"/>
        </w:trPr>
        <w:tc>
          <w:tcPr>
            <w:tcW w:w="1687" w:type="dxa"/>
            <w:shd w:val="clear" w:color="auto" w:fill="auto"/>
          </w:tcPr>
          <w:p w14:paraId="03EF18A6" w14:textId="77777777" w:rsidR="004946C8" w:rsidRPr="00F015ED" w:rsidRDefault="004946C8" w:rsidP="002E4FD9">
            <w:pPr>
              <w:pStyle w:val="DHHStabletext8pt"/>
              <w:rPr>
                <w:rStyle w:val="Strong"/>
              </w:rPr>
            </w:pPr>
            <w:r w:rsidRPr="00F015ED">
              <w:rPr>
                <w:rStyle w:val="Strong"/>
              </w:rPr>
              <w:t>Coast Care groups</w:t>
            </w:r>
          </w:p>
        </w:tc>
        <w:tc>
          <w:tcPr>
            <w:tcW w:w="4720" w:type="dxa"/>
            <w:shd w:val="clear" w:color="auto" w:fill="auto"/>
          </w:tcPr>
          <w:p w14:paraId="06914198" w14:textId="77777777" w:rsidR="004946C8" w:rsidRDefault="004946C8" w:rsidP="002E4FD9">
            <w:pPr>
              <w:pStyle w:val="DHHStabletext8pt"/>
            </w:pPr>
            <w:r>
              <w:t>Coast care groups undertake voluntary work to protect and enhance Victoria’s 2,000 kilometres of coastline. Activities include revegetating coastal areas, building boardwalks and tracks, fencing, monitoring native shorebirds and animals, education and awareness raising, plantings, landscaping coastal areas and protecting cultural sites</w:t>
            </w:r>
          </w:p>
        </w:tc>
        <w:tc>
          <w:tcPr>
            <w:tcW w:w="2500" w:type="dxa"/>
            <w:shd w:val="clear" w:color="auto" w:fill="auto"/>
          </w:tcPr>
          <w:p w14:paraId="1FAB73C7" w14:textId="77777777" w:rsidR="004946C8" w:rsidRPr="00BF6123" w:rsidRDefault="004946C8" w:rsidP="002E4FD9">
            <w:pPr>
              <w:pStyle w:val="DHHStabletext8pt"/>
              <w:rPr>
                <w:rFonts w:ascii="Gilroy-Regular" w:hAnsi="Gilroy-Regular"/>
              </w:rPr>
            </w:pPr>
          </w:p>
        </w:tc>
        <w:tc>
          <w:tcPr>
            <w:tcW w:w="5127" w:type="dxa"/>
            <w:shd w:val="clear" w:color="auto" w:fill="auto"/>
          </w:tcPr>
          <w:p w14:paraId="0F855AEF" w14:textId="77777777" w:rsidR="004946C8" w:rsidRPr="00BF6123" w:rsidRDefault="004946C8" w:rsidP="002E4FD9">
            <w:pPr>
              <w:pStyle w:val="DHHStabletext8pt"/>
              <w:rPr>
                <w:rFonts w:ascii="Gilroy-Regular" w:hAnsi="Gilroy-Regular"/>
              </w:rPr>
            </w:pPr>
          </w:p>
        </w:tc>
      </w:tr>
      <w:tr w:rsidR="004946C8" w14:paraId="1FEF3F3D" w14:textId="77777777" w:rsidTr="007F2399">
        <w:trPr>
          <w:cantSplit/>
          <w:trHeight w:val="566"/>
        </w:trPr>
        <w:tc>
          <w:tcPr>
            <w:tcW w:w="1687" w:type="dxa"/>
            <w:shd w:val="clear" w:color="auto" w:fill="auto"/>
          </w:tcPr>
          <w:p w14:paraId="792271E2" w14:textId="77777777" w:rsidR="004946C8" w:rsidRPr="00F015ED" w:rsidRDefault="004946C8" w:rsidP="002E4FD9">
            <w:pPr>
              <w:pStyle w:val="DHHStabletext8pt"/>
              <w:rPr>
                <w:rStyle w:val="Strong"/>
              </w:rPr>
            </w:pPr>
            <w:r w:rsidRPr="00F015ED">
              <w:rPr>
                <w:rStyle w:val="Strong"/>
              </w:rPr>
              <w:lastRenderedPageBreak/>
              <w:t>Committees of management</w:t>
            </w:r>
          </w:p>
        </w:tc>
        <w:tc>
          <w:tcPr>
            <w:tcW w:w="4720" w:type="dxa"/>
            <w:shd w:val="clear" w:color="auto" w:fill="auto"/>
          </w:tcPr>
          <w:p w14:paraId="3977D9C5" w14:textId="47471DE8" w:rsidR="004946C8" w:rsidRDefault="004946C8" w:rsidP="002E4FD9">
            <w:pPr>
              <w:pStyle w:val="DHHStabletext8pt"/>
            </w:pPr>
            <w:r>
              <w:t>Appointed under the Crown Land (Reserves) Act 1978, committees of management manage, improve and control allocated Crown land reserves. In Victoria, approximately 1,500 reserves are managed by 1,200 voluntary committees of management and 2,800 reserves are managed by municipal councils as committees of management.</w:t>
            </w:r>
          </w:p>
        </w:tc>
        <w:tc>
          <w:tcPr>
            <w:tcW w:w="2500" w:type="dxa"/>
            <w:shd w:val="clear" w:color="auto" w:fill="auto"/>
          </w:tcPr>
          <w:p w14:paraId="468CF892" w14:textId="77777777" w:rsidR="004946C8" w:rsidRPr="00AB2A4E" w:rsidRDefault="004946C8" w:rsidP="002E4FD9">
            <w:pPr>
              <w:pStyle w:val="DHHStabletext8pt"/>
              <w:rPr>
                <w:rStyle w:val="Emphasis"/>
              </w:rPr>
            </w:pPr>
            <w:r w:rsidRPr="00AB2A4E">
              <w:rPr>
                <w:rStyle w:val="Emphasis"/>
              </w:rPr>
              <w:t>Crown Land Reserves Act 1978</w:t>
            </w:r>
          </w:p>
        </w:tc>
        <w:tc>
          <w:tcPr>
            <w:tcW w:w="5127" w:type="dxa"/>
            <w:shd w:val="clear" w:color="auto" w:fill="auto"/>
          </w:tcPr>
          <w:p w14:paraId="2928DE92" w14:textId="77777777" w:rsidR="004946C8" w:rsidRPr="00BF6123" w:rsidRDefault="004946C8" w:rsidP="002E4FD9">
            <w:pPr>
              <w:pStyle w:val="DHHStabletext8pt"/>
              <w:rPr>
                <w:rFonts w:ascii="Gilroy-Regular" w:hAnsi="Gilroy-Regular"/>
              </w:rPr>
            </w:pPr>
          </w:p>
        </w:tc>
      </w:tr>
      <w:tr w:rsidR="004946C8" w14:paraId="0A6A48DF" w14:textId="77777777" w:rsidTr="007F2399">
        <w:trPr>
          <w:cantSplit/>
          <w:trHeight w:val="566"/>
        </w:trPr>
        <w:tc>
          <w:tcPr>
            <w:tcW w:w="1687" w:type="dxa"/>
            <w:shd w:val="clear" w:color="auto" w:fill="auto"/>
          </w:tcPr>
          <w:p w14:paraId="3859C37A" w14:textId="77777777" w:rsidR="004946C8" w:rsidRPr="00F015ED" w:rsidRDefault="004946C8" w:rsidP="002E4FD9">
            <w:pPr>
              <w:pStyle w:val="DHHStabletext8pt"/>
              <w:rPr>
                <w:rStyle w:val="Strong"/>
              </w:rPr>
            </w:pPr>
            <w:r w:rsidRPr="00F015ED">
              <w:rPr>
                <w:rStyle w:val="Strong"/>
              </w:rPr>
              <w:t>Foreshore committees</w:t>
            </w:r>
          </w:p>
        </w:tc>
        <w:tc>
          <w:tcPr>
            <w:tcW w:w="4720" w:type="dxa"/>
            <w:shd w:val="clear" w:color="auto" w:fill="auto"/>
          </w:tcPr>
          <w:p w14:paraId="66AD01A0" w14:textId="09FCEE1A" w:rsidR="004946C8" w:rsidRDefault="004946C8" w:rsidP="002E4FD9">
            <w:pPr>
              <w:pStyle w:val="DHHStabletext8pt"/>
            </w:pPr>
            <w:r>
              <w:t>Manage coastal reserves throughout the municipality. It is common for urban areas to drain through these reserves and to impact on the beaches.</w:t>
            </w:r>
          </w:p>
        </w:tc>
        <w:tc>
          <w:tcPr>
            <w:tcW w:w="2500" w:type="dxa"/>
            <w:shd w:val="clear" w:color="auto" w:fill="auto"/>
          </w:tcPr>
          <w:p w14:paraId="074330B7" w14:textId="77777777" w:rsidR="004946C8" w:rsidRPr="00AB2A4E" w:rsidRDefault="004946C8" w:rsidP="002E4FD9">
            <w:pPr>
              <w:pStyle w:val="DHHStabletext8pt"/>
              <w:rPr>
                <w:rStyle w:val="Emphasis"/>
              </w:rPr>
            </w:pPr>
            <w:r w:rsidRPr="00AB2A4E">
              <w:rPr>
                <w:rStyle w:val="Emphasis"/>
              </w:rPr>
              <w:t>Crown Land Reserves Act 1978</w:t>
            </w:r>
          </w:p>
        </w:tc>
        <w:tc>
          <w:tcPr>
            <w:tcW w:w="5127" w:type="dxa"/>
            <w:shd w:val="clear" w:color="auto" w:fill="auto"/>
          </w:tcPr>
          <w:p w14:paraId="37B08850" w14:textId="77777777" w:rsidR="004946C8" w:rsidRDefault="004946C8" w:rsidP="002E4FD9">
            <w:pPr>
              <w:pStyle w:val="DHHStabletext8pt"/>
            </w:pPr>
            <w:r>
              <w:t>Coastal Management Plans</w:t>
            </w:r>
          </w:p>
        </w:tc>
      </w:tr>
    </w:tbl>
    <w:p w14:paraId="4846B228" w14:textId="77777777" w:rsidR="00E86065" w:rsidRDefault="00E86065" w:rsidP="00E86065">
      <w:pPr>
        <w:pStyle w:val="DHHSbody"/>
      </w:pPr>
    </w:p>
    <w:p w14:paraId="5A8E3EB4" w14:textId="2AD4FEFB" w:rsidR="00E86065" w:rsidRDefault="00E86065" w:rsidP="00E86065">
      <w:pPr>
        <w:pStyle w:val="DHHSbody"/>
        <w:sectPr w:rsidR="00E86065" w:rsidSect="00E86065">
          <w:footerReference w:type="even" r:id="rId40"/>
          <w:footerReference w:type="default" r:id="rId41"/>
          <w:pgSz w:w="16838" w:h="11906" w:orient="landscape"/>
          <w:pgMar w:top="1304" w:right="1701" w:bottom="1304" w:left="1134" w:header="454" w:footer="510" w:gutter="0"/>
          <w:cols w:space="720"/>
          <w:docGrid w:linePitch="360"/>
        </w:sectPr>
      </w:pPr>
    </w:p>
    <w:p w14:paraId="6E6F9914" w14:textId="77777777" w:rsidR="000E6BA3" w:rsidRDefault="000E6BA3" w:rsidP="009F6560">
      <w:pPr>
        <w:pStyle w:val="Heading1"/>
      </w:pPr>
      <w:bookmarkStart w:id="20" w:name="_Toc534320174"/>
      <w:r>
        <w:lastRenderedPageBreak/>
        <w:t>Appendix 2</w:t>
      </w:r>
      <w:bookmarkEnd w:id="20"/>
    </w:p>
    <w:p w14:paraId="4A507E5D" w14:textId="171E5DEB" w:rsidR="000E6BA3" w:rsidRDefault="000E6BA3" w:rsidP="00172BBD">
      <w:pPr>
        <w:pStyle w:val="Heading2"/>
      </w:pPr>
      <w:bookmarkStart w:id="21" w:name="_Toc534320175"/>
      <w:r>
        <w:t>Overview of local government authorities</w:t>
      </w:r>
      <w:bookmarkEnd w:id="21"/>
    </w:p>
    <w:p w14:paraId="3719B159" w14:textId="77777777" w:rsidR="000E6BA3" w:rsidRDefault="000E6BA3" w:rsidP="00172BBD">
      <w:pPr>
        <w:pStyle w:val="Heading3"/>
      </w:pPr>
      <w:r>
        <w:t>Borough of Queenscliffe</w:t>
      </w:r>
    </w:p>
    <w:p w14:paraId="6FB57620" w14:textId="77777777" w:rsidR="000E6BA3" w:rsidRDefault="000E6BA3" w:rsidP="001C3B9E">
      <w:pPr>
        <w:pStyle w:val="DHHSbody"/>
      </w:pPr>
      <w:r>
        <w:t xml:space="preserve">The Borough of Queenscliffe is situated approximately 105 km southwest of Melbourne and 35 km east of Geelong and comprises the historic township of Queenscliff and the coastal settlement of Point Lonsdale (part of which is located within Greater Geelong). </w:t>
      </w:r>
    </w:p>
    <w:p w14:paraId="1F819ED1" w14:textId="77777777" w:rsidR="000E6BA3" w:rsidRDefault="000E6BA3" w:rsidP="001C3B9E">
      <w:pPr>
        <w:pStyle w:val="DHHSbody"/>
      </w:pPr>
      <w:r>
        <w:t>The Borough of Queenscliffe’s vision is focussed on community wellbeing, environmental sustainability, local economy, planning and heritage, governance and performance.</w:t>
      </w:r>
    </w:p>
    <w:p w14:paraId="4AB66EB3" w14:textId="3B98F792" w:rsidR="000E6BA3" w:rsidRDefault="000E6BA3" w:rsidP="001C3B9E">
      <w:pPr>
        <w:pStyle w:val="DHHSbody"/>
      </w:pPr>
      <w:r w:rsidRPr="006E4853">
        <w:rPr>
          <w:rStyle w:val="Strong"/>
        </w:rPr>
        <w:t>Population</w:t>
      </w:r>
      <w:r>
        <w:t xml:space="preserve"> - In 2016, Queenscliff had a population of 3,018 and Victoria in Future* population projections for Queenscliff indicate a population decline of -0.2% between 2011 and 2021. The population fluctuates due to tourism, increasing during summer and peak holiday periods (school holidays, long weekends). Over the peak tourist period, the populations of Queenscliff</w:t>
      </w:r>
      <w:r w:rsidR="00164069">
        <w:t xml:space="preserve"> </w:t>
      </w:r>
      <w:r>
        <w:t>and Point Lonsdale townships increase by an estimated 316% and 383% respectively.</w:t>
      </w:r>
    </w:p>
    <w:p w14:paraId="53C19A66" w14:textId="77777777" w:rsidR="000E6BA3" w:rsidRDefault="000E6BA3" w:rsidP="001C3B9E">
      <w:pPr>
        <w:pStyle w:val="DHHSbody"/>
      </w:pPr>
      <w:r w:rsidRPr="006E4853">
        <w:rPr>
          <w:rStyle w:val="Strong"/>
        </w:rPr>
        <w:t>Climate change</w:t>
      </w:r>
      <w:r>
        <w:t xml:space="preserve"> - As a small coastal community surrounded by water on three sides, the Borough of Queenscliffe is vulnerable to storm surges and sea level rise. Temperature rises will result in increased heat-related stress and mortality among aged and ‘at risk’ populations. Drought will have impacts on water availability for recreational and open space and impacts on the natural environment. The need to protect and enhance the Borough’s natural environment continues to be a high priority for Council as demonstrated through its Corporate Carbon Neutral Action Plan and the in-progress Community Carbon Neutral Action Plan.</w:t>
      </w:r>
    </w:p>
    <w:p w14:paraId="454D1EEF" w14:textId="77777777" w:rsidR="000E6BA3" w:rsidRDefault="000E6BA3" w:rsidP="001C3B9E">
      <w:pPr>
        <w:pStyle w:val="DHHSbody"/>
      </w:pPr>
      <w:r w:rsidRPr="006E4853">
        <w:rPr>
          <w:rStyle w:val="Strong"/>
        </w:rPr>
        <w:t>Community needs and expectations</w:t>
      </w:r>
      <w:r>
        <w:t xml:space="preserve"> - Queenscliffe has a much older population than the state average, with the median age of the usual resident population (55 years) and a much higher proportion of population aged 65 years and over. Residents rated their wellbeing at 84 out of 100, compared with the state average of 77.5. Queenscliffe has a very positive relative socio-economic level (Borough of Queenscliffe Regional Profile 2014).</w:t>
      </w:r>
    </w:p>
    <w:p w14:paraId="3AA89589" w14:textId="77777777" w:rsidR="000E6BA3" w:rsidRDefault="000E6BA3" w:rsidP="001C3B9E">
      <w:pPr>
        <w:pStyle w:val="DHHSbody"/>
      </w:pPr>
      <w:r w:rsidRPr="006E4853">
        <w:rPr>
          <w:rStyle w:val="Strong"/>
        </w:rPr>
        <w:t>Economy</w:t>
      </w:r>
      <w:r>
        <w:t xml:space="preserve"> - The Borough of Queenscliffe is an attractive destination for tourists given the Queenscliff to Sorrento Ferry, historic Defence Force structures, pristine natural environment and remarkable water views. Queenscliff’s strong community and rich heritage are among its key strengths. It has comparatively expensive real estate and residents with high income. Reflecting its position as the smallest local government area in Victoria, the Borough has a relatively small local economy.</w:t>
      </w:r>
    </w:p>
    <w:p w14:paraId="17B2873F" w14:textId="4451957D" w:rsidR="000E6BA3" w:rsidRDefault="00C631A9" w:rsidP="00C631A9">
      <w:pPr>
        <w:pStyle w:val="DHHStablecaption"/>
      </w:pPr>
      <w:r>
        <w:br w:type="page"/>
      </w:r>
      <w:r w:rsidR="000E6BA3">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2341"/>
      </w:tblGrid>
      <w:tr w:rsidR="000E6BA3" w14:paraId="4302B34B" w14:textId="77777777" w:rsidTr="00BF6123">
        <w:trPr>
          <w:trHeight w:hRule="exact" w:val="396"/>
          <w:tblHeader/>
        </w:trPr>
        <w:tc>
          <w:tcPr>
            <w:tcW w:w="2057" w:type="dxa"/>
            <w:shd w:val="clear" w:color="auto" w:fill="auto"/>
          </w:tcPr>
          <w:p w14:paraId="36FB3C40" w14:textId="77777777" w:rsidR="000E6BA3" w:rsidRPr="00C631A9" w:rsidRDefault="000E6BA3" w:rsidP="00C631A9">
            <w:pPr>
              <w:pStyle w:val="DHHStablecolhead"/>
            </w:pPr>
            <w:r w:rsidRPr="00C631A9">
              <w:t>Town</w:t>
            </w:r>
          </w:p>
        </w:tc>
        <w:tc>
          <w:tcPr>
            <w:tcW w:w="5750" w:type="dxa"/>
            <w:shd w:val="clear" w:color="auto" w:fill="auto"/>
          </w:tcPr>
          <w:p w14:paraId="5F433E36" w14:textId="77777777" w:rsidR="000E6BA3" w:rsidRPr="00C631A9" w:rsidRDefault="000E6BA3" w:rsidP="00C631A9">
            <w:pPr>
              <w:pStyle w:val="DHHStablecolhead"/>
            </w:pPr>
            <w:r w:rsidRPr="00C631A9">
              <w:t>IWM opportunity</w:t>
            </w:r>
          </w:p>
        </w:tc>
        <w:tc>
          <w:tcPr>
            <w:tcW w:w="2341" w:type="dxa"/>
            <w:shd w:val="clear" w:color="auto" w:fill="auto"/>
          </w:tcPr>
          <w:p w14:paraId="31B68B17" w14:textId="77777777" w:rsidR="000E6BA3" w:rsidRPr="00C631A9" w:rsidRDefault="000E6BA3" w:rsidP="00C631A9">
            <w:pPr>
              <w:pStyle w:val="DHHStablecolhead"/>
            </w:pPr>
            <w:r w:rsidRPr="00C631A9">
              <w:t>Status</w:t>
            </w:r>
          </w:p>
        </w:tc>
      </w:tr>
      <w:tr w:rsidR="000E6BA3" w14:paraId="6230F1CF" w14:textId="77777777" w:rsidTr="00BF6123">
        <w:trPr>
          <w:trHeight w:hRule="exact" w:val="666"/>
        </w:trPr>
        <w:tc>
          <w:tcPr>
            <w:tcW w:w="2057" w:type="dxa"/>
            <w:shd w:val="clear" w:color="auto" w:fill="auto"/>
          </w:tcPr>
          <w:p w14:paraId="59A51817" w14:textId="77777777" w:rsidR="000E6BA3" w:rsidRPr="006E4853" w:rsidRDefault="000E6BA3" w:rsidP="00C631A9">
            <w:pPr>
              <w:pStyle w:val="DHHStabletext"/>
              <w:rPr>
                <w:rStyle w:val="Strong"/>
              </w:rPr>
            </w:pPr>
            <w:r w:rsidRPr="006E4853">
              <w:rPr>
                <w:rStyle w:val="Strong"/>
              </w:rPr>
              <w:t>Borough of Queenscliffe</w:t>
            </w:r>
          </w:p>
        </w:tc>
        <w:tc>
          <w:tcPr>
            <w:tcW w:w="5750" w:type="dxa"/>
            <w:shd w:val="clear" w:color="auto" w:fill="auto"/>
          </w:tcPr>
          <w:p w14:paraId="2D9A0E03" w14:textId="08E0A29F" w:rsidR="000E6BA3" w:rsidRPr="00C631A9" w:rsidRDefault="000E6BA3" w:rsidP="00C631A9">
            <w:pPr>
              <w:pStyle w:val="DHHStabletext"/>
            </w:pPr>
            <w:r w:rsidRPr="00C631A9">
              <w:t>Whole of Shire IWM Plan – localised flooding focus, stormwater reuse</w:t>
            </w:r>
          </w:p>
        </w:tc>
        <w:tc>
          <w:tcPr>
            <w:tcW w:w="2341" w:type="dxa"/>
            <w:shd w:val="clear" w:color="auto" w:fill="auto"/>
          </w:tcPr>
          <w:p w14:paraId="0A1852E6" w14:textId="77777777" w:rsidR="000E6BA3" w:rsidRPr="00C631A9" w:rsidRDefault="000E6BA3" w:rsidP="00C631A9">
            <w:pPr>
              <w:pStyle w:val="DHHStabletext"/>
            </w:pPr>
            <w:r w:rsidRPr="00C631A9">
              <w:t>Potential (19/20 FY)</w:t>
            </w:r>
          </w:p>
        </w:tc>
      </w:tr>
    </w:tbl>
    <w:p w14:paraId="44DE655D" w14:textId="77777777" w:rsidR="000E6BA3" w:rsidRDefault="000E6BA3" w:rsidP="00172BBD">
      <w:pPr>
        <w:pStyle w:val="Heading3"/>
      </w:pPr>
      <w:r>
        <w:t>City of Greater Geelong</w:t>
      </w:r>
    </w:p>
    <w:p w14:paraId="22E37070" w14:textId="77777777" w:rsidR="000E6BA3" w:rsidRDefault="000E6BA3" w:rsidP="001C3B9E">
      <w:pPr>
        <w:pStyle w:val="DHHSbody"/>
      </w:pPr>
      <w:r>
        <w:t xml:space="preserve">The City of Greater Geelong is located in regional Victoria, to the south west of the Melbourne metropolitan area and is the second largest city in Victoria. The municipality encompasses an area of 1,247 square kilometres with a mix of coastal, rural and urban communities. The coastline includes Corio Bay and coastal settlements from Portarlington to Breamlea. </w:t>
      </w:r>
    </w:p>
    <w:p w14:paraId="0A5D2F64" w14:textId="77777777" w:rsidR="000E6BA3" w:rsidRDefault="000E6BA3" w:rsidP="001C3B9E">
      <w:pPr>
        <w:pStyle w:val="DHHSbody"/>
      </w:pPr>
      <w:r>
        <w:t>The City of Greater Geelong is working toward a long term vision for ‘a clever and creative region’ focussing on 11 strategic priorities including improved health and safety of the community, informed social infrastructure and planning, a more inclusive and diverse community, planned sustainable development, effective environmental management, vibrant arts and culture, integrated transport connections, a thriving and sustainable economy, growing tourism and events, innovative finances and technology, organisational leadership, strategy and governance.</w:t>
      </w:r>
    </w:p>
    <w:p w14:paraId="33EFB35F" w14:textId="77777777" w:rsidR="000E6BA3" w:rsidRDefault="000E6BA3" w:rsidP="001C3B9E">
      <w:pPr>
        <w:pStyle w:val="DHHSbody"/>
      </w:pPr>
      <w:r w:rsidRPr="006E4853">
        <w:rPr>
          <w:rStyle w:val="Strong"/>
        </w:rPr>
        <w:t>Population growth</w:t>
      </w:r>
      <w:r>
        <w:t xml:space="preserve"> - The City of Greater Geelong population was 215,800 in 2011 and is forecast to grow to 296,400 by 2031 (VIF 2016). Geelong has experienced strong population and housing growth in recent years and this is likely to continue. Numbers of overnight visitors to the Geelong Region in 2014/15 was 1,169,000.</w:t>
      </w:r>
    </w:p>
    <w:p w14:paraId="0DC10527" w14:textId="77777777" w:rsidR="000E6BA3" w:rsidRDefault="000E6BA3" w:rsidP="001C3B9E">
      <w:pPr>
        <w:pStyle w:val="DHHSbody"/>
      </w:pPr>
      <w:r w:rsidRPr="006E4853">
        <w:rPr>
          <w:rStyle w:val="Strong"/>
        </w:rPr>
        <w:t>Climate change</w:t>
      </w:r>
      <w:r>
        <w:t xml:space="preserve"> - Coastal inundation and erosion due to higher sea levels is a key risk for coastal areas within the Greater Geelong Region. The Region has approximately 750 residential buildings that lie within 110 metres of ‘soft’ erodible shorelines and a large number of coastal caravan parks along the Bellarine peninsula would also be affected by sea level rise. </w:t>
      </w:r>
    </w:p>
    <w:p w14:paraId="40EF6124" w14:textId="77777777" w:rsidR="000E6BA3" w:rsidRDefault="000E6BA3" w:rsidP="001C3B9E">
      <w:pPr>
        <w:pStyle w:val="DHHSbody"/>
      </w:pPr>
      <w:r>
        <w:t>Changing rainfall patterns will have an impact on stormwater runoff into local waterways. The catchments of significance across the Region includes Hovells Creek, Limeburners Bay and Corio Bay. Another is South Geelong which drains to the Barwon River upstream of the high value and Ramsar protected Lake Connewarre complex. The catchment covering Point Lonsdale as well as parts of Ocean Grove and Marcus Hill contains low levels of development and industrial land use, however, it drains into some of the highest value natural assets in the Region, including Lake Victoria and Swan Bay (Geelong stormwater strategy 2015).</w:t>
      </w:r>
    </w:p>
    <w:p w14:paraId="3A6E6FDB" w14:textId="77777777" w:rsidR="000E6BA3" w:rsidRDefault="000E6BA3" w:rsidP="001C3B9E">
      <w:pPr>
        <w:pStyle w:val="DHHSbody"/>
      </w:pPr>
      <w:r>
        <w:t>Temperature rise will result in increased heat-related stress and mortality among aged and ‘at risk’ populations as well as a higher risk of bush fire. Breamlea and Anakie have been assessed as having extreme bushfire risk; while St Leonards / Indented Head has been assessed as having very high risk and Lara and Ocean Grove as having high risk (Climate Adaptation Plan CoGG). Drought will have impacts on recreational and open space areas requiring extensive irrigation to maintain.</w:t>
      </w:r>
    </w:p>
    <w:p w14:paraId="39C5ECDD" w14:textId="6C005A03" w:rsidR="006E4853" w:rsidRDefault="000E6BA3" w:rsidP="001C3B9E">
      <w:pPr>
        <w:pStyle w:val="DHHSbody"/>
      </w:pPr>
      <w:r w:rsidRPr="006E4853">
        <w:rPr>
          <w:rStyle w:val="Strong"/>
        </w:rPr>
        <w:t>Community needs and expectations</w:t>
      </w:r>
      <w:r>
        <w:t xml:space="preserve"> - Compared to state average figures, the Greater Geelong population had a higher subjective wellbeing score (78.6% versus 77.7%) but was less likely to report their health as good or excellent (45.1% versus 46.6%). Areas of poor socio-economic levels are centered in the north and south east of the Geelong urban area plus in the far east of the Municipality in Indented Head, St Leonards and Portarlington. Locations with more positive socio-economic levels are found along the southern coastal edge of the municipality. Some of Greater Geelong’s suburbs are among the most disadvantaged of Victorian suburbs, including Bell Park, Corio, Norlane, St Leonards, Thomson and Whittington (CoGG Regional Profile 2014).</w:t>
      </w:r>
    </w:p>
    <w:p w14:paraId="791CBEFC" w14:textId="24F2A672" w:rsidR="000E6BA3" w:rsidRDefault="006E4853" w:rsidP="001C3B9E">
      <w:pPr>
        <w:pStyle w:val="DHHSbody"/>
      </w:pPr>
      <w:r>
        <w:br w:type="page"/>
      </w:r>
      <w:r w:rsidR="000E6BA3" w:rsidRPr="006E4853">
        <w:rPr>
          <w:rStyle w:val="Strong"/>
        </w:rPr>
        <w:lastRenderedPageBreak/>
        <w:t>Economy</w:t>
      </w:r>
      <w:r w:rsidR="000E6BA3">
        <w:t xml:space="preserve"> - The bulk of economic, employment and output growth in the Barwon Region will largely be focused in and around Geelong. The largest sub-region by both population and economic activity, the City of Greater Geelong is the business and industry heart of the Barwon Region and houses the majority of the workforce. The City of Greater Geelong also has significant strategic assets such as the CSIRO research facility, a large medical precinct including St John of God, Epworth and University Hospitals, Deakin University and the Gordon Institute of TAFE. Geelong’s manufacturing history and transition into advanced manufacturing techniques demonstrates the City is capable of complex production methods, with highly skilled staff (G21 Regional Profile 2014). Geelong has a broad economic base with major strengths in health and allied services, education and research, advanced manufacturing, tourism, agribusiness, construction and professional services. (</w:t>
      </w:r>
      <w:r w:rsidR="00371804">
        <w:t xml:space="preserve">see the </w:t>
      </w:r>
      <w:hyperlink r:id="rId42" w:history="1">
        <w:r w:rsidR="00371804" w:rsidRPr="00371804">
          <w:rPr>
            <w:rStyle w:val="Hyperlink"/>
          </w:rPr>
          <w:t>Remplan economy website, Economy profile page</w:t>
        </w:r>
      </w:hyperlink>
      <w:r w:rsidR="00371804">
        <w:t xml:space="preserve"> &lt;</w:t>
      </w:r>
      <w:r w:rsidR="000E6BA3">
        <w:t>www.economyprofile.com.au</w:t>
      </w:r>
      <w:r w:rsidR="00371804">
        <w:t>&gt;</w:t>
      </w:r>
      <w:r w:rsidR="000E6BA3">
        <w:t>). The City of Greater Geelong is in turn needing to meet housing needs of a growing workforce and associated supporting infrastructure.</w:t>
      </w:r>
    </w:p>
    <w:p w14:paraId="181B9439" w14:textId="77777777" w:rsidR="000E6BA3" w:rsidRDefault="000E6BA3" w:rsidP="00C631A9">
      <w:pPr>
        <w:pStyle w:val="DHHStablecaption"/>
      </w:pPr>
      <w:r>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2341"/>
      </w:tblGrid>
      <w:tr w:rsidR="000E6BA3" w14:paraId="23FF2D02" w14:textId="77777777" w:rsidTr="00BF6123">
        <w:trPr>
          <w:trHeight w:hRule="exact" w:val="396"/>
          <w:tblHeader/>
        </w:trPr>
        <w:tc>
          <w:tcPr>
            <w:tcW w:w="2057" w:type="dxa"/>
            <w:tcBorders>
              <w:bottom w:val="single" w:sz="4" w:space="0" w:color="auto"/>
            </w:tcBorders>
            <w:shd w:val="clear" w:color="auto" w:fill="auto"/>
          </w:tcPr>
          <w:p w14:paraId="75120D7E" w14:textId="77777777" w:rsidR="000E6BA3" w:rsidRDefault="000E6BA3" w:rsidP="00C631A9">
            <w:pPr>
              <w:pStyle w:val="DHHStablecolhead"/>
            </w:pPr>
            <w:r w:rsidRPr="000E6BA3">
              <w:t>Town</w:t>
            </w:r>
          </w:p>
        </w:tc>
        <w:tc>
          <w:tcPr>
            <w:tcW w:w="5750" w:type="dxa"/>
            <w:tcBorders>
              <w:bottom w:val="single" w:sz="4" w:space="0" w:color="auto"/>
            </w:tcBorders>
            <w:shd w:val="clear" w:color="auto" w:fill="auto"/>
          </w:tcPr>
          <w:p w14:paraId="509CA338" w14:textId="77777777" w:rsidR="000E6BA3" w:rsidRDefault="000E6BA3" w:rsidP="00C631A9">
            <w:pPr>
              <w:pStyle w:val="DHHStablecolhead"/>
            </w:pPr>
            <w:r w:rsidRPr="000E6BA3">
              <w:t>IWM opportunity</w:t>
            </w:r>
          </w:p>
        </w:tc>
        <w:tc>
          <w:tcPr>
            <w:tcW w:w="2341" w:type="dxa"/>
            <w:tcBorders>
              <w:bottom w:val="single" w:sz="4" w:space="0" w:color="auto"/>
            </w:tcBorders>
            <w:shd w:val="clear" w:color="auto" w:fill="auto"/>
          </w:tcPr>
          <w:p w14:paraId="242E6C58" w14:textId="77777777" w:rsidR="000E6BA3" w:rsidRDefault="000E6BA3" w:rsidP="00C631A9">
            <w:pPr>
              <w:pStyle w:val="DHHStablecolhead"/>
            </w:pPr>
            <w:r w:rsidRPr="000E6BA3">
              <w:t>Status</w:t>
            </w:r>
          </w:p>
        </w:tc>
      </w:tr>
      <w:tr w:rsidR="000E6BA3" w14:paraId="303C1E8F" w14:textId="77777777" w:rsidTr="00BF6123">
        <w:trPr>
          <w:trHeight w:val="453"/>
        </w:trPr>
        <w:tc>
          <w:tcPr>
            <w:tcW w:w="2057" w:type="dxa"/>
            <w:tcBorders>
              <w:bottom w:val="single" w:sz="12" w:space="0" w:color="auto"/>
            </w:tcBorders>
            <w:shd w:val="clear" w:color="auto" w:fill="auto"/>
          </w:tcPr>
          <w:p w14:paraId="0F6E72AE" w14:textId="77777777" w:rsidR="000E6BA3" w:rsidRPr="001255DB" w:rsidRDefault="000E6BA3" w:rsidP="001255DB">
            <w:pPr>
              <w:pStyle w:val="DHHStabletext"/>
              <w:rPr>
                <w:rStyle w:val="Strong"/>
              </w:rPr>
            </w:pPr>
            <w:r w:rsidRPr="001255DB">
              <w:rPr>
                <w:rStyle w:val="Strong"/>
              </w:rPr>
              <w:t>Armstrong Creek</w:t>
            </w:r>
          </w:p>
        </w:tc>
        <w:tc>
          <w:tcPr>
            <w:tcW w:w="5750" w:type="dxa"/>
            <w:tcBorders>
              <w:bottom w:val="single" w:sz="12" w:space="0" w:color="auto"/>
            </w:tcBorders>
            <w:shd w:val="clear" w:color="auto" w:fill="auto"/>
          </w:tcPr>
          <w:p w14:paraId="1B324598" w14:textId="77777777" w:rsidR="000E6BA3" w:rsidRDefault="000E6BA3" w:rsidP="00C631A9">
            <w:pPr>
              <w:pStyle w:val="DHHStabletext"/>
            </w:pPr>
            <w:r>
              <w:t>Duneed Reserve Pump Station and Aboriginal Heritage Values opportunity</w:t>
            </w:r>
          </w:p>
        </w:tc>
        <w:tc>
          <w:tcPr>
            <w:tcW w:w="2341" w:type="dxa"/>
            <w:tcBorders>
              <w:bottom w:val="single" w:sz="12" w:space="0" w:color="auto"/>
            </w:tcBorders>
            <w:shd w:val="clear" w:color="auto" w:fill="auto"/>
          </w:tcPr>
          <w:p w14:paraId="72A49D86" w14:textId="77777777" w:rsidR="000E6BA3" w:rsidRDefault="000E6BA3" w:rsidP="00C631A9">
            <w:pPr>
              <w:pStyle w:val="DHHStabletext"/>
            </w:pPr>
            <w:r>
              <w:t>In progress</w:t>
            </w:r>
          </w:p>
        </w:tc>
      </w:tr>
      <w:tr w:rsidR="000E6BA3" w14:paraId="4A563487" w14:textId="77777777" w:rsidTr="00BF6123">
        <w:trPr>
          <w:trHeight w:hRule="exact" w:val="396"/>
        </w:trPr>
        <w:tc>
          <w:tcPr>
            <w:tcW w:w="2057" w:type="dxa"/>
            <w:tcBorders>
              <w:top w:val="single" w:sz="12" w:space="0" w:color="auto"/>
              <w:bottom w:val="single" w:sz="12" w:space="0" w:color="auto"/>
            </w:tcBorders>
            <w:shd w:val="clear" w:color="auto" w:fill="auto"/>
          </w:tcPr>
          <w:p w14:paraId="0D6D179D" w14:textId="77777777" w:rsidR="000E6BA3" w:rsidRPr="001255DB" w:rsidRDefault="000E6BA3" w:rsidP="001255DB">
            <w:pPr>
              <w:pStyle w:val="DHHStabletext"/>
              <w:rPr>
                <w:rStyle w:val="Strong"/>
              </w:rPr>
            </w:pPr>
            <w:r w:rsidRPr="001255DB">
              <w:rPr>
                <w:rStyle w:val="Strong"/>
              </w:rPr>
              <w:t>Drysdale</w:t>
            </w:r>
          </w:p>
        </w:tc>
        <w:tc>
          <w:tcPr>
            <w:tcW w:w="5750" w:type="dxa"/>
            <w:tcBorders>
              <w:top w:val="single" w:sz="12" w:space="0" w:color="auto"/>
              <w:bottom w:val="single" w:sz="12" w:space="0" w:color="auto"/>
            </w:tcBorders>
            <w:shd w:val="clear" w:color="auto" w:fill="auto"/>
          </w:tcPr>
          <w:p w14:paraId="2D2F9656" w14:textId="77777777" w:rsidR="000E6BA3" w:rsidRDefault="000E6BA3" w:rsidP="00C631A9">
            <w:pPr>
              <w:pStyle w:val="DHHStabletext"/>
            </w:pPr>
            <w:r>
              <w:t>Drysdale Sporting Precinct Reuse &amp; water rehabilitation</w:t>
            </w:r>
          </w:p>
        </w:tc>
        <w:tc>
          <w:tcPr>
            <w:tcW w:w="2341" w:type="dxa"/>
            <w:tcBorders>
              <w:top w:val="single" w:sz="12" w:space="0" w:color="auto"/>
              <w:bottom w:val="single" w:sz="12" w:space="0" w:color="auto"/>
            </w:tcBorders>
            <w:shd w:val="clear" w:color="auto" w:fill="auto"/>
          </w:tcPr>
          <w:p w14:paraId="15A732D8" w14:textId="77777777" w:rsidR="000E6BA3" w:rsidRDefault="000E6BA3" w:rsidP="00C631A9">
            <w:pPr>
              <w:pStyle w:val="DHHStabletext"/>
            </w:pPr>
            <w:r>
              <w:t>Potential</w:t>
            </w:r>
          </w:p>
        </w:tc>
      </w:tr>
      <w:tr w:rsidR="000E6BA3" w14:paraId="19E653BD" w14:textId="77777777" w:rsidTr="00BF6123">
        <w:trPr>
          <w:trHeight w:hRule="exact" w:val="396"/>
        </w:trPr>
        <w:tc>
          <w:tcPr>
            <w:tcW w:w="2057" w:type="dxa"/>
            <w:tcBorders>
              <w:top w:val="single" w:sz="12" w:space="0" w:color="auto"/>
            </w:tcBorders>
            <w:shd w:val="clear" w:color="auto" w:fill="auto"/>
          </w:tcPr>
          <w:p w14:paraId="6829F163" w14:textId="77777777" w:rsidR="000E6BA3" w:rsidRPr="001255DB" w:rsidRDefault="000E6BA3" w:rsidP="001255DB">
            <w:pPr>
              <w:pStyle w:val="DHHStabletext"/>
              <w:rPr>
                <w:rStyle w:val="Strong"/>
              </w:rPr>
            </w:pPr>
            <w:r w:rsidRPr="001255DB">
              <w:rPr>
                <w:rStyle w:val="Strong"/>
              </w:rPr>
              <w:t>Geelong</w:t>
            </w:r>
          </w:p>
        </w:tc>
        <w:tc>
          <w:tcPr>
            <w:tcW w:w="5750" w:type="dxa"/>
            <w:tcBorders>
              <w:top w:val="single" w:sz="12" w:space="0" w:color="auto"/>
            </w:tcBorders>
            <w:shd w:val="clear" w:color="auto" w:fill="auto"/>
          </w:tcPr>
          <w:p w14:paraId="2C1E54B5" w14:textId="77777777" w:rsidR="000E6BA3" w:rsidRDefault="000E6BA3" w:rsidP="00C631A9">
            <w:pPr>
              <w:pStyle w:val="DHHStabletext"/>
            </w:pPr>
            <w:r>
              <w:t>Johnston’s Park Raingarden</w:t>
            </w:r>
          </w:p>
        </w:tc>
        <w:tc>
          <w:tcPr>
            <w:tcW w:w="2341" w:type="dxa"/>
            <w:tcBorders>
              <w:top w:val="single" w:sz="12" w:space="0" w:color="auto"/>
            </w:tcBorders>
            <w:shd w:val="clear" w:color="auto" w:fill="auto"/>
          </w:tcPr>
          <w:p w14:paraId="22A47341" w14:textId="77777777" w:rsidR="000E6BA3" w:rsidRDefault="000E6BA3" w:rsidP="00C631A9">
            <w:pPr>
              <w:pStyle w:val="DHHStabletext"/>
            </w:pPr>
            <w:r>
              <w:t>Complete</w:t>
            </w:r>
          </w:p>
        </w:tc>
      </w:tr>
      <w:tr w:rsidR="000E6BA3" w14:paraId="2A0FC9A3" w14:textId="77777777" w:rsidTr="00BF6123">
        <w:trPr>
          <w:trHeight w:hRule="exact" w:val="396"/>
        </w:trPr>
        <w:tc>
          <w:tcPr>
            <w:tcW w:w="2057" w:type="dxa"/>
            <w:shd w:val="clear" w:color="auto" w:fill="auto"/>
          </w:tcPr>
          <w:p w14:paraId="34274C4F" w14:textId="6C24546A"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62A73396" w14:textId="77777777" w:rsidR="000E6BA3" w:rsidRDefault="000E6BA3" w:rsidP="00C631A9">
            <w:pPr>
              <w:pStyle w:val="DHHStabletext"/>
            </w:pPr>
            <w:r>
              <w:t>Barwon River Parklands</w:t>
            </w:r>
          </w:p>
        </w:tc>
        <w:tc>
          <w:tcPr>
            <w:tcW w:w="2341" w:type="dxa"/>
            <w:shd w:val="clear" w:color="auto" w:fill="auto"/>
          </w:tcPr>
          <w:p w14:paraId="4372E6DF" w14:textId="77777777" w:rsidR="000E6BA3" w:rsidRDefault="000E6BA3" w:rsidP="00C631A9">
            <w:pPr>
              <w:pStyle w:val="DHHStabletext"/>
            </w:pPr>
            <w:r>
              <w:t>In progress</w:t>
            </w:r>
          </w:p>
        </w:tc>
      </w:tr>
      <w:tr w:rsidR="000E6BA3" w14:paraId="5E0DAE49" w14:textId="77777777" w:rsidTr="00BF6123">
        <w:trPr>
          <w:trHeight w:hRule="exact" w:val="396"/>
        </w:trPr>
        <w:tc>
          <w:tcPr>
            <w:tcW w:w="2057" w:type="dxa"/>
            <w:shd w:val="clear" w:color="auto" w:fill="auto"/>
          </w:tcPr>
          <w:p w14:paraId="3AB736C6" w14:textId="48C75C98"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21BD2B7D" w14:textId="77777777" w:rsidR="000E6BA3" w:rsidRDefault="000E6BA3" w:rsidP="00C631A9">
            <w:pPr>
              <w:pStyle w:val="DHHStabletext"/>
            </w:pPr>
            <w:r>
              <w:t xml:space="preserve">Re-activation of urban waterways </w:t>
            </w:r>
          </w:p>
        </w:tc>
        <w:tc>
          <w:tcPr>
            <w:tcW w:w="2341" w:type="dxa"/>
            <w:shd w:val="clear" w:color="auto" w:fill="auto"/>
          </w:tcPr>
          <w:p w14:paraId="713A20EA" w14:textId="77777777" w:rsidR="000E6BA3" w:rsidRDefault="000E6BA3" w:rsidP="00C631A9">
            <w:pPr>
              <w:pStyle w:val="DHHStabletext"/>
            </w:pPr>
            <w:r>
              <w:t>Potential</w:t>
            </w:r>
          </w:p>
        </w:tc>
      </w:tr>
      <w:tr w:rsidR="000E6BA3" w14:paraId="3B0DE665" w14:textId="77777777" w:rsidTr="00BF6123">
        <w:trPr>
          <w:trHeight w:hRule="exact" w:val="396"/>
        </w:trPr>
        <w:tc>
          <w:tcPr>
            <w:tcW w:w="2057" w:type="dxa"/>
            <w:shd w:val="clear" w:color="auto" w:fill="auto"/>
          </w:tcPr>
          <w:p w14:paraId="4DE41B55" w14:textId="23381740"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42F96C89" w14:textId="77777777" w:rsidR="000E6BA3" w:rsidRDefault="000E6BA3" w:rsidP="00C631A9">
            <w:pPr>
              <w:pStyle w:val="DHHStabletext"/>
            </w:pPr>
            <w:r>
              <w:t>Northern Geelong Growth Area IWM Plan</w:t>
            </w:r>
          </w:p>
        </w:tc>
        <w:tc>
          <w:tcPr>
            <w:tcW w:w="2341" w:type="dxa"/>
            <w:shd w:val="clear" w:color="auto" w:fill="auto"/>
          </w:tcPr>
          <w:p w14:paraId="75C5A9BE" w14:textId="77777777" w:rsidR="000E6BA3" w:rsidRDefault="000E6BA3" w:rsidP="00C631A9">
            <w:pPr>
              <w:pStyle w:val="DHHStabletext"/>
            </w:pPr>
            <w:r>
              <w:t>In progress</w:t>
            </w:r>
          </w:p>
        </w:tc>
      </w:tr>
      <w:tr w:rsidR="000E6BA3" w14:paraId="11CBC546" w14:textId="77777777" w:rsidTr="00BF6123">
        <w:trPr>
          <w:trHeight w:hRule="exact" w:val="396"/>
        </w:trPr>
        <w:tc>
          <w:tcPr>
            <w:tcW w:w="2057" w:type="dxa"/>
            <w:shd w:val="clear" w:color="auto" w:fill="auto"/>
          </w:tcPr>
          <w:p w14:paraId="1F4C7AA6" w14:textId="39E0B889"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5409F07F" w14:textId="77777777" w:rsidR="000E6BA3" w:rsidRDefault="000E6BA3" w:rsidP="00C631A9">
            <w:pPr>
              <w:pStyle w:val="DHHStabletext"/>
            </w:pPr>
            <w:r>
              <w:t>Western Geelong Growth Area IWM Plan</w:t>
            </w:r>
          </w:p>
        </w:tc>
        <w:tc>
          <w:tcPr>
            <w:tcW w:w="2341" w:type="dxa"/>
            <w:shd w:val="clear" w:color="auto" w:fill="auto"/>
          </w:tcPr>
          <w:p w14:paraId="1C5C08D6" w14:textId="77777777" w:rsidR="000E6BA3" w:rsidRDefault="000E6BA3" w:rsidP="00C631A9">
            <w:pPr>
              <w:pStyle w:val="DHHStabletext"/>
            </w:pPr>
            <w:r>
              <w:t>In progress</w:t>
            </w:r>
          </w:p>
        </w:tc>
      </w:tr>
      <w:tr w:rsidR="000E6BA3" w14:paraId="6CFC4EDD" w14:textId="77777777" w:rsidTr="00BF6123">
        <w:trPr>
          <w:trHeight w:hRule="exact" w:val="396"/>
        </w:trPr>
        <w:tc>
          <w:tcPr>
            <w:tcW w:w="2057" w:type="dxa"/>
            <w:shd w:val="clear" w:color="auto" w:fill="auto"/>
          </w:tcPr>
          <w:p w14:paraId="515BC580" w14:textId="7D1421C7"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48B4ACBF" w14:textId="77777777" w:rsidR="000E6BA3" w:rsidRDefault="000E6BA3" w:rsidP="00C631A9">
            <w:pPr>
              <w:pStyle w:val="DHHStabletext"/>
            </w:pPr>
            <w:r>
              <w:t>Greening Central Geelong</w:t>
            </w:r>
          </w:p>
        </w:tc>
        <w:tc>
          <w:tcPr>
            <w:tcW w:w="2341" w:type="dxa"/>
            <w:shd w:val="clear" w:color="auto" w:fill="auto"/>
          </w:tcPr>
          <w:p w14:paraId="5653EEC8" w14:textId="77777777" w:rsidR="000E6BA3" w:rsidRDefault="000E6BA3" w:rsidP="00C631A9">
            <w:pPr>
              <w:pStyle w:val="DHHStabletext"/>
            </w:pPr>
            <w:r>
              <w:t>In progress</w:t>
            </w:r>
          </w:p>
        </w:tc>
      </w:tr>
      <w:tr w:rsidR="000E6BA3" w14:paraId="748483A2" w14:textId="77777777" w:rsidTr="00BF6123">
        <w:trPr>
          <w:trHeight w:hRule="exact" w:val="396"/>
        </w:trPr>
        <w:tc>
          <w:tcPr>
            <w:tcW w:w="2057" w:type="dxa"/>
            <w:tcBorders>
              <w:bottom w:val="single" w:sz="4" w:space="0" w:color="auto"/>
            </w:tcBorders>
            <w:shd w:val="clear" w:color="auto" w:fill="auto"/>
          </w:tcPr>
          <w:p w14:paraId="266A56D1" w14:textId="0860D079" w:rsidR="000E6BA3" w:rsidRPr="001255DB" w:rsidRDefault="00DA2542" w:rsidP="001255DB">
            <w:pPr>
              <w:pStyle w:val="DHHStabletext"/>
              <w:rPr>
                <w:rStyle w:val="Strong"/>
              </w:rPr>
            </w:pPr>
            <w:r w:rsidRPr="001255DB">
              <w:rPr>
                <w:rStyle w:val="Strong"/>
              </w:rPr>
              <w:t>Geelong</w:t>
            </w:r>
          </w:p>
        </w:tc>
        <w:tc>
          <w:tcPr>
            <w:tcW w:w="5750" w:type="dxa"/>
            <w:tcBorders>
              <w:bottom w:val="single" w:sz="4" w:space="0" w:color="auto"/>
            </w:tcBorders>
            <w:shd w:val="clear" w:color="auto" w:fill="auto"/>
          </w:tcPr>
          <w:p w14:paraId="5891645E" w14:textId="77777777" w:rsidR="000E6BA3" w:rsidRDefault="000E6BA3" w:rsidP="00C631A9">
            <w:pPr>
              <w:pStyle w:val="DHHStabletext"/>
            </w:pPr>
            <w:r>
              <w:t>Malop Street Green Spine</w:t>
            </w:r>
          </w:p>
        </w:tc>
        <w:tc>
          <w:tcPr>
            <w:tcW w:w="2341" w:type="dxa"/>
            <w:tcBorders>
              <w:bottom w:val="single" w:sz="4" w:space="0" w:color="auto"/>
            </w:tcBorders>
            <w:shd w:val="clear" w:color="auto" w:fill="auto"/>
          </w:tcPr>
          <w:p w14:paraId="5CC45F2F" w14:textId="77777777" w:rsidR="000E6BA3" w:rsidRDefault="000E6BA3" w:rsidP="00C631A9">
            <w:pPr>
              <w:pStyle w:val="DHHStabletext"/>
            </w:pPr>
            <w:r>
              <w:t>Complete</w:t>
            </w:r>
          </w:p>
        </w:tc>
      </w:tr>
      <w:tr w:rsidR="000E6BA3" w14:paraId="7CF39143" w14:textId="77777777" w:rsidTr="00BF6123">
        <w:trPr>
          <w:trHeight w:hRule="exact" w:val="396"/>
        </w:trPr>
        <w:tc>
          <w:tcPr>
            <w:tcW w:w="2057" w:type="dxa"/>
            <w:tcBorders>
              <w:bottom w:val="single" w:sz="12" w:space="0" w:color="auto"/>
            </w:tcBorders>
            <w:shd w:val="clear" w:color="auto" w:fill="auto"/>
          </w:tcPr>
          <w:p w14:paraId="1ABADDD5" w14:textId="052A6B22" w:rsidR="000E6BA3" w:rsidRPr="001255DB" w:rsidRDefault="00DA2542" w:rsidP="001255DB">
            <w:pPr>
              <w:pStyle w:val="DHHStabletext"/>
              <w:rPr>
                <w:rStyle w:val="Strong"/>
              </w:rPr>
            </w:pPr>
            <w:r w:rsidRPr="001255DB">
              <w:rPr>
                <w:rStyle w:val="Strong"/>
              </w:rPr>
              <w:t>Geelong</w:t>
            </w:r>
          </w:p>
        </w:tc>
        <w:tc>
          <w:tcPr>
            <w:tcW w:w="5750" w:type="dxa"/>
            <w:tcBorders>
              <w:bottom w:val="single" w:sz="12" w:space="0" w:color="auto"/>
            </w:tcBorders>
            <w:shd w:val="clear" w:color="auto" w:fill="auto"/>
          </w:tcPr>
          <w:p w14:paraId="0DDCF126" w14:textId="77777777" w:rsidR="000E6BA3" w:rsidRDefault="000E6BA3" w:rsidP="00C631A9">
            <w:pPr>
              <w:pStyle w:val="DHHStabletext"/>
            </w:pPr>
            <w:r>
              <w:t>Stead Park Recycled Water</w:t>
            </w:r>
          </w:p>
        </w:tc>
        <w:tc>
          <w:tcPr>
            <w:tcW w:w="2341" w:type="dxa"/>
            <w:tcBorders>
              <w:bottom w:val="single" w:sz="12" w:space="0" w:color="auto"/>
            </w:tcBorders>
            <w:shd w:val="clear" w:color="auto" w:fill="auto"/>
          </w:tcPr>
          <w:p w14:paraId="701BFE31" w14:textId="77777777" w:rsidR="000E6BA3" w:rsidRDefault="000E6BA3" w:rsidP="00C631A9">
            <w:pPr>
              <w:pStyle w:val="DHHStabletext"/>
            </w:pPr>
            <w:r>
              <w:t>Potential</w:t>
            </w:r>
          </w:p>
        </w:tc>
      </w:tr>
      <w:tr w:rsidR="000E6BA3" w14:paraId="0B2E69E2" w14:textId="77777777" w:rsidTr="00BF6123">
        <w:trPr>
          <w:trHeight w:hRule="exact" w:val="396"/>
        </w:trPr>
        <w:tc>
          <w:tcPr>
            <w:tcW w:w="2057" w:type="dxa"/>
            <w:tcBorders>
              <w:top w:val="single" w:sz="12" w:space="0" w:color="auto"/>
            </w:tcBorders>
            <w:shd w:val="clear" w:color="auto" w:fill="auto"/>
          </w:tcPr>
          <w:p w14:paraId="2718B419" w14:textId="77777777" w:rsidR="000E6BA3" w:rsidRPr="001255DB" w:rsidRDefault="000E6BA3" w:rsidP="001255DB">
            <w:pPr>
              <w:pStyle w:val="DHHStabletext"/>
              <w:rPr>
                <w:rStyle w:val="Strong"/>
              </w:rPr>
            </w:pPr>
            <w:r w:rsidRPr="001255DB">
              <w:rPr>
                <w:rStyle w:val="Strong"/>
              </w:rPr>
              <w:t>Lara</w:t>
            </w:r>
          </w:p>
        </w:tc>
        <w:tc>
          <w:tcPr>
            <w:tcW w:w="5750" w:type="dxa"/>
            <w:tcBorders>
              <w:top w:val="single" w:sz="12" w:space="0" w:color="auto"/>
            </w:tcBorders>
            <w:shd w:val="clear" w:color="auto" w:fill="auto"/>
          </w:tcPr>
          <w:p w14:paraId="79C1E730" w14:textId="77777777" w:rsidR="000E6BA3" w:rsidRDefault="000E6BA3" w:rsidP="00C631A9">
            <w:pPr>
              <w:pStyle w:val="DHHStabletext"/>
            </w:pPr>
            <w:r>
              <w:t xml:space="preserve">Stormwater reuse; GREP to Lara Views </w:t>
            </w:r>
          </w:p>
        </w:tc>
        <w:tc>
          <w:tcPr>
            <w:tcW w:w="2341" w:type="dxa"/>
            <w:tcBorders>
              <w:top w:val="single" w:sz="12" w:space="0" w:color="auto"/>
            </w:tcBorders>
            <w:shd w:val="clear" w:color="auto" w:fill="auto"/>
          </w:tcPr>
          <w:p w14:paraId="1ECF20EA" w14:textId="77777777" w:rsidR="000E6BA3" w:rsidRDefault="000E6BA3" w:rsidP="00C631A9">
            <w:pPr>
              <w:pStyle w:val="DHHStabletext"/>
            </w:pPr>
            <w:r>
              <w:t>Potential</w:t>
            </w:r>
          </w:p>
        </w:tc>
      </w:tr>
      <w:tr w:rsidR="000E6BA3" w14:paraId="365ECE80" w14:textId="77777777" w:rsidTr="00BF6123">
        <w:trPr>
          <w:trHeight w:hRule="exact" w:val="396"/>
        </w:trPr>
        <w:tc>
          <w:tcPr>
            <w:tcW w:w="2057" w:type="dxa"/>
            <w:tcBorders>
              <w:bottom w:val="single" w:sz="4" w:space="0" w:color="auto"/>
            </w:tcBorders>
            <w:shd w:val="clear" w:color="auto" w:fill="auto"/>
          </w:tcPr>
          <w:p w14:paraId="0EA0B169" w14:textId="5864BE2D" w:rsidR="000E6BA3" w:rsidRPr="001255DB" w:rsidRDefault="00DA2542" w:rsidP="001255DB">
            <w:pPr>
              <w:pStyle w:val="DHHStabletext"/>
              <w:rPr>
                <w:rStyle w:val="Strong"/>
              </w:rPr>
            </w:pPr>
            <w:r w:rsidRPr="001255DB">
              <w:rPr>
                <w:rStyle w:val="Strong"/>
              </w:rPr>
              <w:t>Lara</w:t>
            </w:r>
          </w:p>
        </w:tc>
        <w:tc>
          <w:tcPr>
            <w:tcW w:w="5750" w:type="dxa"/>
            <w:tcBorders>
              <w:bottom w:val="single" w:sz="4" w:space="0" w:color="auto"/>
            </w:tcBorders>
            <w:shd w:val="clear" w:color="auto" w:fill="auto"/>
          </w:tcPr>
          <w:p w14:paraId="45C2C65C" w14:textId="77777777" w:rsidR="000E6BA3" w:rsidRDefault="000E6BA3" w:rsidP="00C631A9">
            <w:pPr>
              <w:pStyle w:val="DHHStabletext"/>
            </w:pPr>
            <w:r>
              <w:t>Lara Flood Study</w:t>
            </w:r>
          </w:p>
        </w:tc>
        <w:tc>
          <w:tcPr>
            <w:tcW w:w="2341" w:type="dxa"/>
            <w:tcBorders>
              <w:bottom w:val="single" w:sz="4" w:space="0" w:color="auto"/>
            </w:tcBorders>
            <w:shd w:val="clear" w:color="auto" w:fill="auto"/>
          </w:tcPr>
          <w:p w14:paraId="5C40A09F" w14:textId="77777777" w:rsidR="000E6BA3" w:rsidRDefault="000E6BA3" w:rsidP="00C631A9">
            <w:pPr>
              <w:pStyle w:val="DHHStabletext"/>
            </w:pPr>
            <w:r>
              <w:t>Potential</w:t>
            </w:r>
          </w:p>
        </w:tc>
      </w:tr>
      <w:tr w:rsidR="000E6BA3" w14:paraId="684017B9" w14:textId="77777777" w:rsidTr="00BF6123">
        <w:trPr>
          <w:trHeight w:hRule="exact" w:val="396"/>
        </w:trPr>
        <w:tc>
          <w:tcPr>
            <w:tcW w:w="2057" w:type="dxa"/>
            <w:tcBorders>
              <w:bottom w:val="single" w:sz="12" w:space="0" w:color="auto"/>
            </w:tcBorders>
            <w:shd w:val="clear" w:color="auto" w:fill="auto"/>
          </w:tcPr>
          <w:p w14:paraId="6E24DD10" w14:textId="2BE0B75D" w:rsidR="000E6BA3" w:rsidRPr="001255DB" w:rsidRDefault="00DA2542" w:rsidP="001255DB">
            <w:pPr>
              <w:pStyle w:val="DHHStabletext"/>
              <w:rPr>
                <w:rStyle w:val="Strong"/>
              </w:rPr>
            </w:pPr>
            <w:r w:rsidRPr="001255DB">
              <w:rPr>
                <w:rStyle w:val="Strong"/>
              </w:rPr>
              <w:t>Lara</w:t>
            </w:r>
          </w:p>
        </w:tc>
        <w:tc>
          <w:tcPr>
            <w:tcW w:w="5750" w:type="dxa"/>
            <w:tcBorders>
              <w:bottom w:val="single" w:sz="12" w:space="0" w:color="auto"/>
            </w:tcBorders>
            <w:shd w:val="clear" w:color="auto" w:fill="auto"/>
          </w:tcPr>
          <w:p w14:paraId="1741A37B" w14:textId="77777777" w:rsidR="000E6BA3" w:rsidRDefault="000E6BA3" w:rsidP="00C631A9">
            <w:pPr>
              <w:pStyle w:val="DHHStabletext"/>
            </w:pPr>
            <w:r>
              <w:t>Avalon IWM Plan</w:t>
            </w:r>
          </w:p>
        </w:tc>
        <w:tc>
          <w:tcPr>
            <w:tcW w:w="2341" w:type="dxa"/>
            <w:tcBorders>
              <w:bottom w:val="single" w:sz="12" w:space="0" w:color="auto"/>
            </w:tcBorders>
            <w:shd w:val="clear" w:color="auto" w:fill="auto"/>
          </w:tcPr>
          <w:p w14:paraId="4C29521E" w14:textId="77777777" w:rsidR="000E6BA3" w:rsidRDefault="000E6BA3" w:rsidP="00C631A9">
            <w:pPr>
              <w:pStyle w:val="DHHStabletext"/>
            </w:pPr>
            <w:r>
              <w:t>Potential</w:t>
            </w:r>
          </w:p>
        </w:tc>
      </w:tr>
      <w:tr w:rsidR="000E6BA3" w14:paraId="2A74CA80" w14:textId="77777777" w:rsidTr="00BF6123">
        <w:trPr>
          <w:trHeight w:hRule="exact" w:val="396"/>
        </w:trPr>
        <w:tc>
          <w:tcPr>
            <w:tcW w:w="2057" w:type="dxa"/>
            <w:tcBorders>
              <w:top w:val="single" w:sz="12" w:space="0" w:color="auto"/>
            </w:tcBorders>
            <w:shd w:val="clear" w:color="auto" w:fill="auto"/>
          </w:tcPr>
          <w:p w14:paraId="7DDAF157" w14:textId="77777777" w:rsidR="000E6BA3" w:rsidRPr="001255DB" w:rsidRDefault="000E6BA3" w:rsidP="001255DB">
            <w:pPr>
              <w:pStyle w:val="DHHStabletext"/>
              <w:rPr>
                <w:rStyle w:val="Strong"/>
              </w:rPr>
            </w:pPr>
            <w:r w:rsidRPr="001255DB">
              <w:rPr>
                <w:rStyle w:val="Strong"/>
              </w:rPr>
              <w:t>Ocean Grove</w:t>
            </w:r>
          </w:p>
        </w:tc>
        <w:tc>
          <w:tcPr>
            <w:tcW w:w="5750" w:type="dxa"/>
            <w:tcBorders>
              <w:top w:val="single" w:sz="12" w:space="0" w:color="auto"/>
            </w:tcBorders>
            <w:shd w:val="clear" w:color="auto" w:fill="auto"/>
          </w:tcPr>
          <w:p w14:paraId="53698E57" w14:textId="77777777" w:rsidR="000E6BA3" w:rsidRDefault="000E6BA3" w:rsidP="00C631A9">
            <w:pPr>
              <w:pStyle w:val="DHHStabletext"/>
            </w:pPr>
            <w:r>
              <w:t>New developments in Kingston and Oakdene</w:t>
            </w:r>
          </w:p>
        </w:tc>
        <w:tc>
          <w:tcPr>
            <w:tcW w:w="2341" w:type="dxa"/>
            <w:tcBorders>
              <w:top w:val="single" w:sz="12" w:space="0" w:color="auto"/>
            </w:tcBorders>
            <w:shd w:val="clear" w:color="auto" w:fill="auto"/>
          </w:tcPr>
          <w:p w14:paraId="138683A3" w14:textId="77777777" w:rsidR="000E6BA3" w:rsidRDefault="000E6BA3" w:rsidP="00C631A9">
            <w:pPr>
              <w:pStyle w:val="DHHStabletext"/>
            </w:pPr>
            <w:r>
              <w:t>Potential</w:t>
            </w:r>
          </w:p>
        </w:tc>
      </w:tr>
    </w:tbl>
    <w:p w14:paraId="782F4666" w14:textId="17D92BE0" w:rsidR="000E6BA3" w:rsidRDefault="00F9449C" w:rsidP="00172BBD">
      <w:pPr>
        <w:pStyle w:val="Heading3"/>
      </w:pPr>
      <w:r>
        <w:br w:type="page"/>
      </w:r>
      <w:r w:rsidR="000E6BA3">
        <w:lastRenderedPageBreak/>
        <w:t>Colac Otway Shire</w:t>
      </w:r>
    </w:p>
    <w:p w14:paraId="48ACBCF4" w14:textId="77777777" w:rsidR="000E6BA3" w:rsidRDefault="000E6BA3" w:rsidP="001C3B9E">
      <w:pPr>
        <w:pStyle w:val="DHHSbody"/>
      </w:pPr>
      <w:r>
        <w:t xml:space="preserve">Colac Otway Shire is located in regional Victoria and encompasses an area of 3,433 square kilometres. The Shire has rich landscape that takes in volcanic lakes, craters and plains in the north, the hinterland forests of the Otway Ranges and the Great Ocean Road coastline. Colac township is situated beside Lake Colac on the Princes Highway. The Shire is a popular tourism destination for holiday makers and international tourists. </w:t>
      </w:r>
    </w:p>
    <w:p w14:paraId="25D9A6E6" w14:textId="77777777" w:rsidR="000E6BA3" w:rsidRDefault="000E6BA3" w:rsidP="001C3B9E">
      <w:pPr>
        <w:pStyle w:val="DHHSbody"/>
      </w:pPr>
      <w:r>
        <w:t>The Shire’s vision is ‘towards a prosperous future’ focussing on prosperity, places, community, leadership and management.</w:t>
      </w:r>
    </w:p>
    <w:p w14:paraId="29E47942" w14:textId="77777777" w:rsidR="000E6BA3" w:rsidRDefault="000E6BA3" w:rsidP="001C3B9E">
      <w:pPr>
        <w:pStyle w:val="DHHSbody"/>
      </w:pPr>
      <w:r w:rsidRPr="006E4853">
        <w:rPr>
          <w:rStyle w:val="Strong"/>
        </w:rPr>
        <w:t xml:space="preserve">Population growth </w:t>
      </w:r>
      <w:r>
        <w:t>- Recent years have seen very low levels of population growth in the Shire. The Colac Otway Shire population was 20,800 in 2011 and estimated to decline by - 0.4% between 2011 and 2021.</w:t>
      </w:r>
      <w:r>
        <w:rPr>
          <w:spacing w:val="-2"/>
        </w:rPr>
        <w:t xml:space="preserve"> </w:t>
      </w:r>
    </w:p>
    <w:p w14:paraId="3D0C9931" w14:textId="1DFD2B85" w:rsidR="000E6BA3" w:rsidRDefault="000E6BA3" w:rsidP="001C3B9E">
      <w:pPr>
        <w:pStyle w:val="DHHSbody"/>
      </w:pPr>
      <w:r w:rsidRPr="006E4853">
        <w:rPr>
          <w:rStyle w:val="Strong"/>
        </w:rPr>
        <w:t>Climate change</w:t>
      </w:r>
      <w:r>
        <w:t xml:space="preserve"> - The Colac Otway Shire has two very different climate patterns in the future for the north and south, with the Otway Ranges influencing the south of the Shire. The greatest increase in temperature and drying will occur in the districts within and to the north of Colac.</w:t>
      </w:r>
      <w:r w:rsidR="00164069">
        <w:t xml:space="preserve"> </w:t>
      </w:r>
      <w:r>
        <w:t>The northern areas of the Shire (north of Lake Corangamite and Colac) will experience the greatest temperature increase. Northern areas of the Shire will be driest (north of Lake Corangamite and Colac) with the southern areas the wettest. Barham River in Apollo Bay will have the greatest exposure to coastal inundation, which will impact the Great Ocean Road and the Apollo Bay Caravan Park. Wye River will also be impacted (COS Climate adaptation plan).</w:t>
      </w:r>
    </w:p>
    <w:p w14:paraId="275DB9D4" w14:textId="77777777" w:rsidR="000E6BA3" w:rsidRDefault="000E6BA3" w:rsidP="001C3B9E">
      <w:pPr>
        <w:pStyle w:val="DHHSbody"/>
      </w:pPr>
      <w:r w:rsidRPr="006E4853">
        <w:rPr>
          <w:rStyle w:val="Strong"/>
        </w:rPr>
        <w:t xml:space="preserve">Community needs and expectations </w:t>
      </w:r>
      <w:r>
        <w:t>- Colac Otway Shire sustains a mixed population of tourists, businesses, farmers, retirees and families, some of whom settled in the Shire recently and some who can trace their family history back to the original settlers. The Shire has a small population of Aboriginal people.</w:t>
      </w:r>
    </w:p>
    <w:p w14:paraId="396FDC56" w14:textId="6F54B3F1" w:rsidR="000E6BA3" w:rsidRDefault="000E6BA3" w:rsidP="001C3B9E">
      <w:pPr>
        <w:pStyle w:val="DHHSbody"/>
      </w:pPr>
      <w:r>
        <w:t>The land of the Shire sustains different ways of living, from affordable housing options in the towns, to spectacular properties with views of the forest and the sea. Colac Otway is in the third (most disadvantaged) decile of Victorian LGAs, with the township of Colac among the most disadvantaged localities in Victoria (Colac Otway Shire Regional Profile 2014).</w:t>
      </w:r>
    </w:p>
    <w:p w14:paraId="1364AA22" w14:textId="77777777" w:rsidR="000E6BA3" w:rsidRDefault="000E6BA3" w:rsidP="001C3B9E">
      <w:pPr>
        <w:pStyle w:val="DHHSbody"/>
      </w:pPr>
      <w:r w:rsidRPr="006E4853">
        <w:rPr>
          <w:rStyle w:val="Strong"/>
        </w:rPr>
        <w:t>Economy</w:t>
      </w:r>
      <w:r>
        <w:t xml:space="preserve"> - Colac Otway Shire’s economy is based on agriculture, manufacturing, successful dairy and food processing and the timber industry and has a growing tourism industry built on the coastline of the Great Ocean Road and the forests of the Otways. There is </w:t>
      </w:r>
      <w:proofErr w:type="gramStart"/>
      <w:r>
        <w:t>a number of</w:t>
      </w:r>
      <w:proofErr w:type="gramEnd"/>
      <w:r>
        <w:t xml:space="preserve"> small, specialist food producers, many forming the Colac Otway food trail, plus a host of local retail businesses, arts and crafts enterprises and health and education services. However, low employment has contributed to some seeking employment outside of the Shire and an increasingly ageing population.</w:t>
      </w:r>
    </w:p>
    <w:p w14:paraId="1CC6481C" w14:textId="77777777" w:rsidR="001E2D49" w:rsidRDefault="001E2D49" w:rsidP="00C5016C">
      <w:pPr>
        <w:pStyle w:val="DHHSbody"/>
      </w:pPr>
      <w:r>
        <w:br w:type="page"/>
      </w:r>
    </w:p>
    <w:p w14:paraId="783699D4" w14:textId="13D99217" w:rsidR="000E6BA3" w:rsidRDefault="000E6BA3" w:rsidP="00EB777B">
      <w:pPr>
        <w:pStyle w:val="DHHStablecaption"/>
      </w:pPr>
      <w:r>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549"/>
      </w:tblGrid>
      <w:tr w:rsidR="000E6BA3" w14:paraId="05A0F165" w14:textId="77777777" w:rsidTr="00BF6123">
        <w:trPr>
          <w:trHeight w:hRule="exact" w:val="396"/>
          <w:tblHeader/>
        </w:trPr>
        <w:tc>
          <w:tcPr>
            <w:tcW w:w="2057" w:type="dxa"/>
            <w:tcBorders>
              <w:bottom w:val="single" w:sz="4" w:space="0" w:color="auto"/>
            </w:tcBorders>
            <w:shd w:val="clear" w:color="auto" w:fill="auto"/>
          </w:tcPr>
          <w:p w14:paraId="61B853D9" w14:textId="77777777" w:rsidR="000E6BA3" w:rsidRDefault="000E6BA3" w:rsidP="00EB777B">
            <w:pPr>
              <w:pStyle w:val="DHHStablecolhead"/>
            </w:pPr>
            <w:r w:rsidRPr="000E6BA3">
              <w:t>Town</w:t>
            </w:r>
          </w:p>
        </w:tc>
        <w:tc>
          <w:tcPr>
            <w:tcW w:w="5750" w:type="dxa"/>
            <w:tcBorders>
              <w:bottom w:val="single" w:sz="4" w:space="0" w:color="auto"/>
            </w:tcBorders>
            <w:shd w:val="clear" w:color="auto" w:fill="auto"/>
          </w:tcPr>
          <w:p w14:paraId="77759328" w14:textId="77777777" w:rsidR="000E6BA3" w:rsidRDefault="000E6BA3" w:rsidP="00EB777B">
            <w:pPr>
              <w:pStyle w:val="DHHStablecolhead"/>
            </w:pPr>
            <w:r w:rsidRPr="000E6BA3">
              <w:t>IWM opportunity</w:t>
            </w:r>
          </w:p>
        </w:tc>
        <w:tc>
          <w:tcPr>
            <w:tcW w:w="1549" w:type="dxa"/>
            <w:tcBorders>
              <w:bottom w:val="single" w:sz="4" w:space="0" w:color="auto"/>
            </w:tcBorders>
            <w:shd w:val="clear" w:color="auto" w:fill="auto"/>
          </w:tcPr>
          <w:p w14:paraId="749B51E0" w14:textId="77777777" w:rsidR="000E6BA3" w:rsidRDefault="000E6BA3" w:rsidP="00EB777B">
            <w:pPr>
              <w:pStyle w:val="DHHStablecolhead"/>
            </w:pPr>
            <w:r w:rsidRPr="000E6BA3">
              <w:t>Status</w:t>
            </w:r>
          </w:p>
        </w:tc>
      </w:tr>
      <w:tr w:rsidR="000E6BA3" w14:paraId="7069F0C8" w14:textId="77777777" w:rsidTr="00BF6123">
        <w:trPr>
          <w:trHeight w:hRule="exact" w:val="396"/>
        </w:trPr>
        <w:tc>
          <w:tcPr>
            <w:tcW w:w="2057" w:type="dxa"/>
            <w:tcBorders>
              <w:bottom w:val="single" w:sz="12" w:space="0" w:color="auto"/>
            </w:tcBorders>
            <w:shd w:val="clear" w:color="auto" w:fill="auto"/>
          </w:tcPr>
          <w:p w14:paraId="0A595C47" w14:textId="77777777" w:rsidR="000E6BA3" w:rsidRPr="006E4853" w:rsidRDefault="000E6BA3" w:rsidP="00EB777B">
            <w:pPr>
              <w:pStyle w:val="DHHStabletext"/>
              <w:rPr>
                <w:rStyle w:val="Strong"/>
              </w:rPr>
            </w:pPr>
            <w:r w:rsidRPr="006E4853">
              <w:rPr>
                <w:rStyle w:val="Strong"/>
              </w:rPr>
              <w:t>Apollo Bay</w:t>
            </w:r>
          </w:p>
        </w:tc>
        <w:tc>
          <w:tcPr>
            <w:tcW w:w="5750" w:type="dxa"/>
            <w:tcBorders>
              <w:bottom w:val="single" w:sz="12" w:space="0" w:color="auto"/>
            </w:tcBorders>
            <w:shd w:val="clear" w:color="auto" w:fill="auto"/>
          </w:tcPr>
          <w:p w14:paraId="2135C631" w14:textId="77777777" w:rsidR="000E6BA3" w:rsidRDefault="000E6BA3" w:rsidP="00EB777B">
            <w:pPr>
              <w:pStyle w:val="DHHStabletext"/>
            </w:pPr>
            <w:r>
              <w:t>Apollo Bay IWM Plan</w:t>
            </w:r>
          </w:p>
        </w:tc>
        <w:tc>
          <w:tcPr>
            <w:tcW w:w="1549" w:type="dxa"/>
            <w:tcBorders>
              <w:bottom w:val="single" w:sz="12" w:space="0" w:color="auto"/>
            </w:tcBorders>
            <w:shd w:val="clear" w:color="auto" w:fill="auto"/>
          </w:tcPr>
          <w:p w14:paraId="27011AB2" w14:textId="77777777" w:rsidR="000E6BA3" w:rsidRDefault="000E6BA3" w:rsidP="00EB777B">
            <w:pPr>
              <w:pStyle w:val="DHHStabletext"/>
            </w:pPr>
            <w:r>
              <w:t>Priority</w:t>
            </w:r>
          </w:p>
        </w:tc>
      </w:tr>
      <w:tr w:rsidR="000E6BA3" w14:paraId="3603D9E6" w14:textId="77777777" w:rsidTr="00BF6123">
        <w:trPr>
          <w:trHeight w:hRule="exact" w:val="453"/>
        </w:trPr>
        <w:tc>
          <w:tcPr>
            <w:tcW w:w="2057" w:type="dxa"/>
            <w:tcBorders>
              <w:top w:val="single" w:sz="12" w:space="0" w:color="auto"/>
            </w:tcBorders>
            <w:shd w:val="clear" w:color="auto" w:fill="auto"/>
          </w:tcPr>
          <w:p w14:paraId="2B472BDB" w14:textId="77777777" w:rsidR="000E6BA3" w:rsidRPr="006E4853" w:rsidRDefault="000E6BA3" w:rsidP="00EB777B">
            <w:pPr>
              <w:pStyle w:val="DHHStabletext"/>
              <w:rPr>
                <w:rStyle w:val="Strong"/>
              </w:rPr>
            </w:pPr>
            <w:r w:rsidRPr="006E4853">
              <w:rPr>
                <w:rStyle w:val="Strong"/>
              </w:rPr>
              <w:t>Colac</w:t>
            </w:r>
          </w:p>
        </w:tc>
        <w:tc>
          <w:tcPr>
            <w:tcW w:w="5750" w:type="dxa"/>
            <w:tcBorders>
              <w:top w:val="single" w:sz="12" w:space="0" w:color="auto"/>
            </w:tcBorders>
            <w:shd w:val="clear" w:color="auto" w:fill="auto"/>
          </w:tcPr>
          <w:p w14:paraId="646A4C7E" w14:textId="77777777" w:rsidR="000E6BA3" w:rsidRDefault="000E6BA3" w:rsidP="00EB777B">
            <w:pPr>
              <w:pStyle w:val="DHHStabletext"/>
            </w:pPr>
            <w:r>
              <w:t>Irrewillepe Stormwater Basin Upgrade</w:t>
            </w:r>
          </w:p>
        </w:tc>
        <w:tc>
          <w:tcPr>
            <w:tcW w:w="1549" w:type="dxa"/>
            <w:tcBorders>
              <w:top w:val="single" w:sz="12" w:space="0" w:color="auto"/>
            </w:tcBorders>
            <w:shd w:val="clear" w:color="auto" w:fill="auto"/>
          </w:tcPr>
          <w:p w14:paraId="5D05791B" w14:textId="77777777" w:rsidR="000E6BA3" w:rsidRDefault="000E6BA3" w:rsidP="00EB777B">
            <w:pPr>
              <w:pStyle w:val="DHHStabletext"/>
            </w:pPr>
            <w:r>
              <w:t>Priority</w:t>
            </w:r>
          </w:p>
        </w:tc>
      </w:tr>
      <w:tr w:rsidR="00065AC7" w14:paraId="3BEA3088" w14:textId="77777777" w:rsidTr="00BF6123">
        <w:trPr>
          <w:trHeight w:hRule="exact" w:val="453"/>
        </w:trPr>
        <w:tc>
          <w:tcPr>
            <w:tcW w:w="2057" w:type="dxa"/>
            <w:shd w:val="clear" w:color="auto" w:fill="auto"/>
          </w:tcPr>
          <w:p w14:paraId="4CCB2545" w14:textId="4468A4A3"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861A44E" w14:textId="77777777" w:rsidR="00065AC7" w:rsidRDefault="00065AC7" w:rsidP="00065AC7">
            <w:pPr>
              <w:pStyle w:val="DHHStabletext"/>
            </w:pPr>
            <w:r>
              <w:t>Colac Botanic Gardens Stormwater</w:t>
            </w:r>
          </w:p>
        </w:tc>
        <w:tc>
          <w:tcPr>
            <w:tcW w:w="1549" w:type="dxa"/>
            <w:shd w:val="clear" w:color="auto" w:fill="auto"/>
          </w:tcPr>
          <w:p w14:paraId="44E90ED1" w14:textId="77777777" w:rsidR="00065AC7" w:rsidRDefault="00065AC7" w:rsidP="00065AC7">
            <w:pPr>
              <w:pStyle w:val="DHHStabletext"/>
            </w:pPr>
            <w:r>
              <w:t>Potential</w:t>
            </w:r>
          </w:p>
        </w:tc>
      </w:tr>
      <w:tr w:rsidR="00065AC7" w14:paraId="51085CD8" w14:textId="77777777" w:rsidTr="00BF6123">
        <w:trPr>
          <w:trHeight w:hRule="exact" w:val="453"/>
        </w:trPr>
        <w:tc>
          <w:tcPr>
            <w:tcW w:w="2057" w:type="dxa"/>
            <w:shd w:val="clear" w:color="auto" w:fill="auto"/>
          </w:tcPr>
          <w:p w14:paraId="2254AB9F" w14:textId="7D80C8B1"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548C0EA" w14:textId="77777777" w:rsidR="00065AC7" w:rsidRDefault="00065AC7" w:rsidP="00065AC7">
            <w:pPr>
              <w:pStyle w:val="DHHStabletext"/>
            </w:pPr>
            <w:r>
              <w:t>Urban Forest Strategy</w:t>
            </w:r>
          </w:p>
        </w:tc>
        <w:tc>
          <w:tcPr>
            <w:tcW w:w="1549" w:type="dxa"/>
            <w:shd w:val="clear" w:color="auto" w:fill="auto"/>
          </w:tcPr>
          <w:p w14:paraId="731D95CA" w14:textId="77777777" w:rsidR="00065AC7" w:rsidRDefault="00065AC7" w:rsidP="00065AC7">
            <w:pPr>
              <w:pStyle w:val="DHHStabletext"/>
            </w:pPr>
            <w:r>
              <w:t>Potential</w:t>
            </w:r>
          </w:p>
        </w:tc>
      </w:tr>
      <w:tr w:rsidR="00065AC7" w14:paraId="7CD55B64" w14:textId="77777777" w:rsidTr="00BF6123">
        <w:trPr>
          <w:trHeight w:hRule="exact" w:val="453"/>
        </w:trPr>
        <w:tc>
          <w:tcPr>
            <w:tcW w:w="2057" w:type="dxa"/>
            <w:shd w:val="clear" w:color="auto" w:fill="auto"/>
          </w:tcPr>
          <w:p w14:paraId="48DEAB0D" w14:textId="50A03971"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154F0BC" w14:textId="77777777" w:rsidR="00065AC7" w:rsidRDefault="00065AC7" w:rsidP="00065AC7">
            <w:pPr>
              <w:pStyle w:val="DHHStabletext"/>
            </w:pPr>
            <w:r>
              <w:t xml:space="preserve">Botanic Pathway and Green Spine </w:t>
            </w:r>
          </w:p>
        </w:tc>
        <w:tc>
          <w:tcPr>
            <w:tcW w:w="1549" w:type="dxa"/>
            <w:shd w:val="clear" w:color="auto" w:fill="auto"/>
          </w:tcPr>
          <w:p w14:paraId="52A41C0F" w14:textId="77777777" w:rsidR="00065AC7" w:rsidRDefault="00065AC7" w:rsidP="00065AC7">
            <w:pPr>
              <w:pStyle w:val="DHHStabletext"/>
            </w:pPr>
            <w:r>
              <w:t>Potential</w:t>
            </w:r>
          </w:p>
        </w:tc>
      </w:tr>
      <w:tr w:rsidR="00065AC7" w14:paraId="29313DDC" w14:textId="77777777" w:rsidTr="00BF6123">
        <w:trPr>
          <w:trHeight w:hRule="exact" w:val="453"/>
        </w:trPr>
        <w:tc>
          <w:tcPr>
            <w:tcW w:w="2057" w:type="dxa"/>
            <w:shd w:val="clear" w:color="auto" w:fill="auto"/>
          </w:tcPr>
          <w:p w14:paraId="201FF368" w14:textId="2DC889BB"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04C99BCD" w14:textId="77777777" w:rsidR="00065AC7" w:rsidRDefault="00065AC7" w:rsidP="00065AC7">
            <w:pPr>
              <w:pStyle w:val="DHHStabletext"/>
            </w:pPr>
            <w:r>
              <w:t>Colac West Growth Area flood redevelopment</w:t>
            </w:r>
          </w:p>
        </w:tc>
        <w:tc>
          <w:tcPr>
            <w:tcW w:w="1549" w:type="dxa"/>
            <w:shd w:val="clear" w:color="auto" w:fill="auto"/>
          </w:tcPr>
          <w:p w14:paraId="456AB1BB" w14:textId="77777777" w:rsidR="00065AC7" w:rsidRDefault="00065AC7" w:rsidP="00065AC7">
            <w:pPr>
              <w:pStyle w:val="DHHStabletext"/>
            </w:pPr>
            <w:r>
              <w:t>Potential</w:t>
            </w:r>
          </w:p>
        </w:tc>
      </w:tr>
      <w:tr w:rsidR="00065AC7" w14:paraId="7D7D5679" w14:textId="77777777" w:rsidTr="00BF6123">
        <w:trPr>
          <w:trHeight w:hRule="exact" w:val="453"/>
        </w:trPr>
        <w:tc>
          <w:tcPr>
            <w:tcW w:w="2057" w:type="dxa"/>
            <w:shd w:val="clear" w:color="auto" w:fill="auto"/>
          </w:tcPr>
          <w:p w14:paraId="611EDC1D" w14:textId="01589112"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77EF3167" w14:textId="77777777" w:rsidR="00065AC7" w:rsidRDefault="00065AC7" w:rsidP="00065AC7">
            <w:pPr>
              <w:pStyle w:val="DHHStabletext"/>
            </w:pPr>
            <w:r>
              <w:t>Lake Colac Master Plan</w:t>
            </w:r>
          </w:p>
        </w:tc>
        <w:tc>
          <w:tcPr>
            <w:tcW w:w="1549" w:type="dxa"/>
            <w:shd w:val="clear" w:color="auto" w:fill="auto"/>
          </w:tcPr>
          <w:p w14:paraId="2E4739B3" w14:textId="77777777" w:rsidR="00065AC7" w:rsidRDefault="00065AC7" w:rsidP="00065AC7">
            <w:pPr>
              <w:pStyle w:val="DHHStabletext"/>
            </w:pPr>
            <w:r>
              <w:t>Potential</w:t>
            </w:r>
          </w:p>
        </w:tc>
      </w:tr>
    </w:tbl>
    <w:p w14:paraId="4F5A6AF2" w14:textId="77777777" w:rsidR="000E6BA3" w:rsidRDefault="000E6BA3" w:rsidP="00172BBD">
      <w:pPr>
        <w:pStyle w:val="Heading3"/>
      </w:pPr>
      <w:r>
        <w:t>Golden Plains Shire</w:t>
      </w:r>
    </w:p>
    <w:p w14:paraId="5AC5B5DB" w14:textId="77777777" w:rsidR="000E6BA3" w:rsidRDefault="000E6BA3" w:rsidP="001C3B9E">
      <w:pPr>
        <w:pStyle w:val="DHHSbody"/>
      </w:pPr>
      <w:r>
        <w:t xml:space="preserve">Golden Plains Shire is situated between the cities of Geelong and Ballarat and has a population of over 20,000 people. The municipality encompasses an area of 2,073 square kilometres and has a relatively low population density (6.9 persons per km2). Many residents rely upon employment and education facilities located in Greater Geelong or Ballarat. The majority of the land in the municipality is used for rural purposes (Golden Plains Shire Regional Profile). </w:t>
      </w:r>
    </w:p>
    <w:p w14:paraId="6DDE7AA2" w14:textId="77777777" w:rsidR="000E6BA3" w:rsidRDefault="000E6BA3" w:rsidP="001C3B9E">
      <w:pPr>
        <w:pStyle w:val="DHHSbody"/>
      </w:pPr>
      <w:r>
        <w:t>Golden Plains Shire vision is focussed on promoting healthy and connected communities, enhancing local economies, managing natural and built environments and delivering good governance and leadership.</w:t>
      </w:r>
    </w:p>
    <w:p w14:paraId="0B137E28" w14:textId="1CA216C5" w:rsidR="000E6BA3" w:rsidRDefault="000E6BA3" w:rsidP="001C3B9E">
      <w:pPr>
        <w:pStyle w:val="DHHSbody"/>
      </w:pPr>
      <w:r w:rsidRPr="006E4853">
        <w:rPr>
          <w:rStyle w:val="Strong"/>
        </w:rPr>
        <w:t xml:space="preserve">Population growth </w:t>
      </w:r>
      <w:r>
        <w:t>- The Golden Plains Shire population forecast for 2018 is 22,859, and is forecast to grow to 32,449 by 2036 (The population experts .id). New residents, particularly young families, are attracted to the area’s rural lifestyle, affordable housing and proximity to the services and jobs. The visitor economy is an important and underappreciated segment of the Golden Plains economy.</w:t>
      </w:r>
    </w:p>
    <w:p w14:paraId="05DB8E31" w14:textId="77777777" w:rsidR="000E6BA3" w:rsidRDefault="000E6BA3" w:rsidP="001C3B9E">
      <w:pPr>
        <w:pStyle w:val="DHHSbody"/>
      </w:pPr>
      <w:r>
        <w:t>Visitors are not just tourists, they are friends and relatives visiting or staying with residents and others travelling through the Shire.</w:t>
      </w:r>
    </w:p>
    <w:p w14:paraId="52EA901E" w14:textId="77777777" w:rsidR="000E6BA3" w:rsidRDefault="000E6BA3" w:rsidP="001C3B9E">
      <w:pPr>
        <w:pStyle w:val="DHHSbody"/>
      </w:pPr>
      <w:r w:rsidRPr="006E4853">
        <w:rPr>
          <w:rStyle w:val="Strong"/>
        </w:rPr>
        <w:t>Climate change</w:t>
      </w:r>
      <w:r>
        <w:t xml:space="preserve"> - Climate change impacts on the Golden Plains Shire include impacts of temperature rise and drought on inland and rural areas. Temperature rises will result in increased heat-related stress and mortality among aged and ‘at risk’ populations as well as a higher risk of bush fire. Drought will have impacts on water availability for recreational and open space and a growing agricultural sector. </w:t>
      </w:r>
    </w:p>
    <w:p w14:paraId="0BA7B015" w14:textId="77777777" w:rsidR="000E6BA3" w:rsidRDefault="000E6BA3" w:rsidP="001C3B9E">
      <w:pPr>
        <w:pStyle w:val="DHHSbody"/>
      </w:pPr>
      <w:r w:rsidRPr="006E4853">
        <w:rPr>
          <w:rStyle w:val="Strong"/>
        </w:rPr>
        <w:t xml:space="preserve">Community needs and expectations </w:t>
      </w:r>
      <w:r>
        <w:t>- Golden Plains Shire has a strong commitment to health and wellbeing priorities including healthy eating and active living, access to local health and community services, healthy and sustainable environments and connected communities. Golden Plains has a low level of relative socio-economic disadvantage. While Bannockburn, the LGA’s largest town, has a low level of disadvantage, most other townships have much higher levels including Smythesdale, Meredith, Enfield, Rokewood, Dereel and Linton (Golden Plains Regional Profile 2014).</w:t>
      </w:r>
    </w:p>
    <w:p w14:paraId="3B1ADFA9" w14:textId="77777777" w:rsidR="000E6BA3" w:rsidRDefault="000E6BA3" w:rsidP="001C3B9E">
      <w:pPr>
        <w:pStyle w:val="DHHSbody"/>
      </w:pPr>
      <w:r w:rsidRPr="006E4853">
        <w:rPr>
          <w:rStyle w:val="Strong"/>
        </w:rPr>
        <w:t>Economy</w:t>
      </w:r>
      <w:r>
        <w:t xml:space="preserve"> - Golden Plains offers many opportunities for businesses, investment, sustainable development and employment, with more than 1,700 businesses in farming, retail and home-based businesses. Intensive animal farming continues to increase and strengthen, with the production of goat dairy, beef, chicken and pork strong in Golden Plains, and marked growth in viticulture. The Golden Plains Food Production Precinct is </w:t>
      </w:r>
      <w:proofErr w:type="gramStart"/>
      <w:r>
        <w:t>growing</w:t>
      </w:r>
      <w:proofErr w:type="gramEnd"/>
      <w:r>
        <w:t xml:space="preserve"> and the area is gaining a reputation for the gourmet food and wine experience that can be found in the southern end of the Shire (Golden Plains economic development strategy).</w:t>
      </w:r>
    </w:p>
    <w:p w14:paraId="11031B8E" w14:textId="77777777" w:rsidR="000E6BA3" w:rsidRDefault="000E6BA3" w:rsidP="00EB777B">
      <w:pPr>
        <w:pStyle w:val="DHHStablecaption"/>
      </w:pPr>
      <w:r>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549"/>
      </w:tblGrid>
      <w:tr w:rsidR="000E6BA3" w14:paraId="6C6EA1D6" w14:textId="77777777" w:rsidTr="00BF6123">
        <w:trPr>
          <w:trHeight w:hRule="exact" w:val="396"/>
          <w:tblHeader/>
        </w:trPr>
        <w:tc>
          <w:tcPr>
            <w:tcW w:w="2057" w:type="dxa"/>
            <w:tcBorders>
              <w:bottom w:val="single" w:sz="4" w:space="0" w:color="auto"/>
            </w:tcBorders>
            <w:shd w:val="clear" w:color="auto" w:fill="auto"/>
          </w:tcPr>
          <w:p w14:paraId="3F44E32A" w14:textId="77777777" w:rsidR="000E6BA3" w:rsidRDefault="000E6BA3" w:rsidP="008A4F01">
            <w:pPr>
              <w:pStyle w:val="DHHStablecolhead"/>
            </w:pPr>
            <w:r w:rsidRPr="000E6BA3">
              <w:t>Town</w:t>
            </w:r>
          </w:p>
        </w:tc>
        <w:tc>
          <w:tcPr>
            <w:tcW w:w="5750" w:type="dxa"/>
            <w:tcBorders>
              <w:bottom w:val="single" w:sz="4" w:space="0" w:color="auto"/>
            </w:tcBorders>
            <w:shd w:val="clear" w:color="auto" w:fill="auto"/>
          </w:tcPr>
          <w:p w14:paraId="50CB8E29" w14:textId="77777777" w:rsidR="000E6BA3" w:rsidRDefault="000E6BA3" w:rsidP="008A4F01">
            <w:pPr>
              <w:pStyle w:val="DHHStablecolhead"/>
            </w:pPr>
            <w:r w:rsidRPr="000E6BA3">
              <w:t>IWM opportunity</w:t>
            </w:r>
          </w:p>
        </w:tc>
        <w:tc>
          <w:tcPr>
            <w:tcW w:w="1549" w:type="dxa"/>
            <w:tcBorders>
              <w:bottom w:val="single" w:sz="4" w:space="0" w:color="auto"/>
            </w:tcBorders>
            <w:shd w:val="clear" w:color="auto" w:fill="auto"/>
          </w:tcPr>
          <w:p w14:paraId="2C1994CF" w14:textId="77777777" w:rsidR="000E6BA3" w:rsidRDefault="000E6BA3" w:rsidP="008A4F01">
            <w:pPr>
              <w:pStyle w:val="DHHStablecolhead"/>
            </w:pPr>
            <w:r w:rsidRPr="000E6BA3">
              <w:t>Status</w:t>
            </w:r>
          </w:p>
        </w:tc>
      </w:tr>
      <w:tr w:rsidR="000E6BA3" w14:paraId="7302AD9B" w14:textId="77777777" w:rsidTr="00BF6123">
        <w:trPr>
          <w:trHeight w:hRule="exact" w:val="396"/>
        </w:trPr>
        <w:tc>
          <w:tcPr>
            <w:tcW w:w="2057" w:type="dxa"/>
            <w:tcBorders>
              <w:bottom w:val="single" w:sz="12" w:space="0" w:color="auto"/>
            </w:tcBorders>
            <w:shd w:val="clear" w:color="auto" w:fill="auto"/>
          </w:tcPr>
          <w:p w14:paraId="6B438A5F" w14:textId="77777777" w:rsidR="000E6BA3" w:rsidRPr="006E4853" w:rsidRDefault="000E6BA3" w:rsidP="008A4F01">
            <w:pPr>
              <w:pStyle w:val="DHHStabletext"/>
              <w:rPr>
                <w:rStyle w:val="Strong"/>
              </w:rPr>
            </w:pPr>
            <w:r w:rsidRPr="006E4853">
              <w:rPr>
                <w:rStyle w:val="Strong"/>
              </w:rPr>
              <w:t>Bannockburn</w:t>
            </w:r>
          </w:p>
        </w:tc>
        <w:tc>
          <w:tcPr>
            <w:tcW w:w="5750" w:type="dxa"/>
            <w:tcBorders>
              <w:bottom w:val="single" w:sz="12" w:space="0" w:color="auto"/>
            </w:tcBorders>
            <w:shd w:val="clear" w:color="auto" w:fill="auto"/>
          </w:tcPr>
          <w:p w14:paraId="192053A1" w14:textId="77777777" w:rsidR="000E6BA3" w:rsidRDefault="000E6BA3" w:rsidP="008A4F01">
            <w:pPr>
              <w:pStyle w:val="DHHStabletext"/>
            </w:pPr>
            <w:r>
              <w:t xml:space="preserve">IWM Plan </w:t>
            </w:r>
          </w:p>
        </w:tc>
        <w:tc>
          <w:tcPr>
            <w:tcW w:w="1549" w:type="dxa"/>
            <w:tcBorders>
              <w:bottom w:val="single" w:sz="12" w:space="0" w:color="auto"/>
            </w:tcBorders>
            <w:shd w:val="clear" w:color="auto" w:fill="auto"/>
          </w:tcPr>
          <w:p w14:paraId="0834F75F" w14:textId="77777777" w:rsidR="000E6BA3" w:rsidRDefault="000E6BA3" w:rsidP="008A4F01">
            <w:pPr>
              <w:pStyle w:val="DHHStabletext"/>
            </w:pPr>
            <w:r>
              <w:t>Priority</w:t>
            </w:r>
          </w:p>
        </w:tc>
      </w:tr>
      <w:tr w:rsidR="000E6BA3" w14:paraId="04B18E0F" w14:textId="77777777" w:rsidTr="00BF6123">
        <w:trPr>
          <w:trHeight w:hRule="exact" w:val="396"/>
        </w:trPr>
        <w:tc>
          <w:tcPr>
            <w:tcW w:w="2057" w:type="dxa"/>
            <w:tcBorders>
              <w:top w:val="single" w:sz="12" w:space="0" w:color="auto"/>
              <w:bottom w:val="single" w:sz="12" w:space="0" w:color="auto"/>
            </w:tcBorders>
            <w:shd w:val="clear" w:color="auto" w:fill="auto"/>
          </w:tcPr>
          <w:p w14:paraId="48CB190E" w14:textId="77777777" w:rsidR="000E6BA3" w:rsidRPr="006E4853" w:rsidRDefault="000E6BA3" w:rsidP="008A4F01">
            <w:pPr>
              <w:pStyle w:val="DHHStabletext"/>
              <w:rPr>
                <w:rStyle w:val="Strong"/>
              </w:rPr>
            </w:pPr>
            <w:r w:rsidRPr="006E4853">
              <w:rPr>
                <w:rStyle w:val="Strong"/>
              </w:rPr>
              <w:t>Inverleigh</w:t>
            </w:r>
          </w:p>
        </w:tc>
        <w:tc>
          <w:tcPr>
            <w:tcW w:w="5750" w:type="dxa"/>
            <w:tcBorders>
              <w:top w:val="single" w:sz="12" w:space="0" w:color="auto"/>
              <w:bottom w:val="single" w:sz="12" w:space="0" w:color="auto"/>
            </w:tcBorders>
            <w:shd w:val="clear" w:color="auto" w:fill="auto"/>
          </w:tcPr>
          <w:p w14:paraId="328D10C5" w14:textId="77777777" w:rsidR="000E6BA3" w:rsidRDefault="000E6BA3" w:rsidP="008A4F01">
            <w:pPr>
              <w:pStyle w:val="DHHStabletext"/>
            </w:pPr>
            <w:r>
              <w:t>IWM Plan</w:t>
            </w:r>
          </w:p>
        </w:tc>
        <w:tc>
          <w:tcPr>
            <w:tcW w:w="1549" w:type="dxa"/>
            <w:tcBorders>
              <w:top w:val="single" w:sz="12" w:space="0" w:color="auto"/>
              <w:bottom w:val="single" w:sz="12" w:space="0" w:color="auto"/>
            </w:tcBorders>
            <w:shd w:val="clear" w:color="auto" w:fill="auto"/>
          </w:tcPr>
          <w:p w14:paraId="68C91182" w14:textId="77777777" w:rsidR="000E6BA3" w:rsidRDefault="000E6BA3" w:rsidP="008A4F01">
            <w:pPr>
              <w:pStyle w:val="DHHStabletext"/>
            </w:pPr>
            <w:r>
              <w:t>Potential</w:t>
            </w:r>
          </w:p>
        </w:tc>
      </w:tr>
      <w:tr w:rsidR="00F60DDA" w14:paraId="79E50CAA" w14:textId="77777777" w:rsidTr="00BF6123">
        <w:trPr>
          <w:trHeight w:hRule="exact" w:val="379"/>
        </w:trPr>
        <w:tc>
          <w:tcPr>
            <w:tcW w:w="2057" w:type="dxa"/>
            <w:tcBorders>
              <w:top w:val="single" w:sz="12" w:space="0" w:color="auto"/>
              <w:bottom w:val="single" w:sz="4" w:space="0" w:color="auto"/>
            </w:tcBorders>
            <w:shd w:val="clear" w:color="auto" w:fill="auto"/>
          </w:tcPr>
          <w:p w14:paraId="274893B0" w14:textId="55D5DAB2" w:rsidR="00F60DDA" w:rsidRPr="00BF6123" w:rsidRDefault="00F60DDA" w:rsidP="00F60DDA">
            <w:pPr>
              <w:pStyle w:val="DHHStabletext"/>
              <w:rPr>
                <w:rFonts w:ascii="Gilroy-Regular" w:hAnsi="Gilroy-Regular"/>
              </w:rPr>
            </w:pPr>
            <w:r w:rsidRPr="001E5316">
              <w:rPr>
                <w:rStyle w:val="Strong"/>
              </w:rPr>
              <w:t>Lethbridge</w:t>
            </w:r>
          </w:p>
        </w:tc>
        <w:tc>
          <w:tcPr>
            <w:tcW w:w="5750" w:type="dxa"/>
            <w:tcBorders>
              <w:top w:val="single" w:sz="12" w:space="0" w:color="auto"/>
              <w:bottom w:val="single" w:sz="4" w:space="0" w:color="auto"/>
            </w:tcBorders>
            <w:shd w:val="clear" w:color="auto" w:fill="auto"/>
          </w:tcPr>
          <w:p w14:paraId="26567F83" w14:textId="3C98DD55" w:rsidR="00F60DDA" w:rsidRDefault="00F60DDA" w:rsidP="00F60DDA">
            <w:pPr>
              <w:pStyle w:val="DHHStabletext"/>
            </w:pPr>
            <w:r>
              <w:t>Golden Plains Food Precinct</w:t>
            </w:r>
          </w:p>
        </w:tc>
        <w:tc>
          <w:tcPr>
            <w:tcW w:w="1549" w:type="dxa"/>
            <w:tcBorders>
              <w:top w:val="single" w:sz="12" w:space="0" w:color="auto"/>
              <w:bottom w:val="single" w:sz="4" w:space="0" w:color="auto"/>
            </w:tcBorders>
            <w:shd w:val="clear" w:color="auto" w:fill="auto"/>
          </w:tcPr>
          <w:p w14:paraId="5F667D62" w14:textId="4F6FD4A1" w:rsidR="00F60DDA" w:rsidRDefault="00F60DDA" w:rsidP="00F60DDA">
            <w:pPr>
              <w:pStyle w:val="DHHStabletext"/>
            </w:pPr>
            <w:r>
              <w:t>In place</w:t>
            </w:r>
          </w:p>
        </w:tc>
      </w:tr>
      <w:tr w:rsidR="00F60DDA" w14:paraId="7815BAE8" w14:textId="77777777" w:rsidTr="00BF6123">
        <w:trPr>
          <w:trHeight w:hRule="exact" w:val="379"/>
        </w:trPr>
        <w:tc>
          <w:tcPr>
            <w:tcW w:w="2057" w:type="dxa"/>
            <w:tcBorders>
              <w:top w:val="single" w:sz="4" w:space="0" w:color="auto"/>
              <w:bottom w:val="single" w:sz="12" w:space="0" w:color="auto"/>
            </w:tcBorders>
            <w:shd w:val="clear" w:color="auto" w:fill="auto"/>
          </w:tcPr>
          <w:p w14:paraId="7050273F" w14:textId="0833D042" w:rsidR="00F60DDA" w:rsidRPr="00BF6123" w:rsidRDefault="00F60DDA" w:rsidP="00F60DDA">
            <w:pPr>
              <w:pStyle w:val="DHHStabletext"/>
              <w:rPr>
                <w:rFonts w:ascii="Gilroy-Regular" w:hAnsi="Gilroy-Regular"/>
              </w:rPr>
            </w:pPr>
            <w:r w:rsidRPr="001E5316">
              <w:rPr>
                <w:rStyle w:val="Strong"/>
              </w:rPr>
              <w:t>Lethbridge</w:t>
            </w:r>
          </w:p>
        </w:tc>
        <w:tc>
          <w:tcPr>
            <w:tcW w:w="5750" w:type="dxa"/>
            <w:tcBorders>
              <w:top w:val="single" w:sz="4" w:space="0" w:color="auto"/>
              <w:bottom w:val="single" w:sz="12" w:space="0" w:color="auto"/>
            </w:tcBorders>
            <w:shd w:val="clear" w:color="auto" w:fill="auto"/>
          </w:tcPr>
          <w:p w14:paraId="4DFE9C9D" w14:textId="103CFAA9" w:rsidR="00F60DDA" w:rsidRDefault="00F60DDA" w:rsidP="00F60DDA">
            <w:pPr>
              <w:pStyle w:val="DHHStabletext"/>
            </w:pPr>
            <w:r>
              <w:t>IWM plan</w:t>
            </w:r>
          </w:p>
        </w:tc>
        <w:tc>
          <w:tcPr>
            <w:tcW w:w="1549" w:type="dxa"/>
            <w:tcBorders>
              <w:top w:val="single" w:sz="4" w:space="0" w:color="auto"/>
              <w:bottom w:val="single" w:sz="12" w:space="0" w:color="auto"/>
            </w:tcBorders>
            <w:shd w:val="clear" w:color="auto" w:fill="auto"/>
          </w:tcPr>
          <w:p w14:paraId="3BCB0F46" w14:textId="0E68D487" w:rsidR="00F60DDA" w:rsidRDefault="00F60DDA" w:rsidP="00F60DDA">
            <w:pPr>
              <w:pStyle w:val="DHHStabletext"/>
            </w:pPr>
            <w:r>
              <w:t>Potential</w:t>
            </w:r>
          </w:p>
        </w:tc>
      </w:tr>
      <w:tr w:rsidR="000E6BA3" w14:paraId="47DDAF2D" w14:textId="77777777" w:rsidTr="00BF6123">
        <w:trPr>
          <w:trHeight w:hRule="exact" w:val="396"/>
        </w:trPr>
        <w:tc>
          <w:tcPr>
            <w:tcW w:w="2057" w:type="dxa"/>
            <w:tcBorders>
              <w:top w:val="single" w:sz="12" w:space="0" w:color="auto"/>
              <w:bottom w:val="single" w:sz="12" w:space="0" w:color="auto"/>
            </w:tcBorders>
            <w:shd w:val="clear" w:color="auto" w:fill="auto"/>
          </w:tcPr>
          <w:p w14:paraId="33DFBB0B" w14:textId="77777777" w:rsidR="000E6BA3" w:rsidRPr="006E4853" w:rsidRDefault="000E6BA3" w:rsidP="008A4F01">
            <w:pPr>
              <w:pStyle w:val="DHHStabletext"/>
              <w:rPr>
                <w:rStyle w:val="Strong"/>
              </w:rPr>
            </w:pPr>
            <w:r w:rsidRPr="006E4853">
              <w:rPr>
                <w:rStyle w:val="Strong"/>
              </w:rPr>
              <w:t>Meredith</w:t>
            </w:r>
          </w:p>
        </w:tc>
        <w:tc>
          <w:tcPr>
            <w:tcW w:w="5750" w:type="dxa"/>
            <w:tcBorders>
              <w:top w:val="single" w:sz="12" w:space="0" w:color="auto"/>
              <w:bottom w:val="single" w:sz="12" w:space="0" w:color="auto"/>
            </w:tcBorders>
            <w:shd w:val="clear" w:color="auto" w:fill="auto"/>
          </w:tcPr>
          <w:p w14:paraId="291767CB" w14:textId="77777777" w:rsidR="000E6BA3" w:rsidRDefault="000E6BA3" w:rsidP="008A4F01">
            <w:pPr>
              <w:pStyle w:val="DHHStabletext"/>
            </w:pPr>
            <w:r>
              <w:t>IWM Plan</w:t>
            </w:r>
          </w:p>
        </w:tc>
        <w:tc>
          <w:tcPr>
            <w:tcW w:w="1549" w:type="dxa"/>
            <w:tcBorders>
              <w:top w:val="single" w:sz="12" w:space="0" w:color="auto"/>
              <w:bottom w:val="single" w:sz="12" w:space="0" w:color="auto"/>
            </w:tcBorders>
            <w:shd w:val="clear" w:color="auto" w:fill="auto"/>
          </w:tcPr>
          <w:p w14:paraId="01F5A593" w14:textId="77777777" w:rsidR="000E6BA3" w:rsidRDefault="000E6BA3" w:rsidP="008A4F01">
            <w:pPr>
              <w:pStyle w:val="DHHStabletext"/>
            </w:pPr>
            <w:r>
              <w:t>Potential</w:t>
            </w:r>
          </w:p>
        </w:tc>
      </w:tr>
      <w:tr w:rsidR="000E6BA3" w14:paraId="632B290F" w14:textId="77777777" w:rsidTr="00BF6123">
        <w:trPr>
          <w:trHeight w:hRule="exact" w:val="396"/>
        </w:trPr>
        <w:tc>
          <w:tcPr>
            <w:tcW w:w="2057" w:type="dxa"/>
            <w:tcBorders>
              <w:top w:val="single" w:sz="12" w:space="0" w:color="auto"/>
            </w:tcBorders>
            <w:shd w:val="clear" w:color="auto" w:fill="auto"/>
          </w:tcPr>
          <w:p w14:paraId="1E9622B9" w14:textId="77777777" w:rsidR="000E6BA3" w:rsidRPr="006E4853" w:rsidRDefault="000E6BA3" w:rsidP="008A4F01">
            <w:pPr>
              <w:pStyle w:val="DHHStabletext"/>
              <w:rPr>
                <w:rStyle w:val="Strong"/>
              </w:rPr>
            </w:pPr>
            <w:r w:rsidRPr="006E4853">
              <w:rPr>
                <w:rStyle w:val="Strong"/>
              </w:rPr>
              <w:t>Shelford</w:t>
            </w:r>
          </w:p>
        </w:tc>
        <w:tc>
          <w:tcPr>
            <w:tcW w:w="5750" w:type="dxa"/>
            <w:tcBorders>
              <w:top w:val="single" w:sz="12" w:space="0" w:color="auto"/>
            </w:tcBorders>
            <w:shd w:val="clear" w:color="auto" w:fill="auto"/>
          </w:tcPr>
          <w:p w14:paraId="00BEE7BB" w14:textId="77777777" w:rsidR="000E6BA3" w:rsidRDefault="000E6BA3" w:rsidP="008A4F01">
            <w:pPr>
              <w:pStyle w:val="DHHStabletext"/>
            </w:pPr>
            <w:r>
              <w:t>IWM Plan</w:t>
            </w:r>
          </w:p>
        </w:tc>
        <w:tc>
          <w:tcPr>
            <w:tcW w:w="1549" w:type="dxa"/>
            <w:tcBorders>
              <w:top w:val="single" w:sz="12" w:space="0" w:color="auto"/>
            </w:tcBorders>
            <w:shd w:val="clear" w:color="auto" w:fill="auto"/>
          </w:tcPr>
          <w:p w14:paraId="36CCA037" w14:textId="77777777" w:rsidR="000E6BA3" w:rsidRDefault="000E6BA3" w:rsidP="008A4F01">
            <w:pPr>
              <w:pStyle w:val="DHHStabletext"/>
            </w:pPr>
            <w:r>
              <w:t>Potential</w:t>
            </w:r>
          </w:p>
        </w:tc>
      </w:tr>
    </w:tbl>
    <w:p w14:paraId="4212F407" w14:textId="77777777" w:rsidR="000E6BA3" w:rsidRDefault="000E6BA3" w:rsidP="00172BBD">
      <w:pPr>
        <w:pStyle w:val="Heading3"/>
      </w:pPr>
      <w:r>
        <w:t>Surf Coast Shire</w:t>
      </w:r>
    </w:p>
    <w:p w14:paraId="6C289279" w14:textId="77777777" w:rsidR="000E6BA3" w:rsidRDefault="000E6BA3" w:rsidP="001C3B9E">
      <w:pPr>
        <w:pStyle w:val="DHHSbody"/>
      </w:pPr>
      <w:r>
        <w:t>The Surf Coast Shire is located to the south west of Geelong and Melbourne and encompasses an area of 1,560 square kilometres. The area is an appealing destination for holidaymakers and international visitors or those looking to make a permanent sea change. The Shire is home to some of the world’s best surfing locations and the iconic Great Ocean Road, with other important attractions including the Great Otway National Park, Bells Beach and Erskine Falls. Surf Coast Shire’s vision is for ‘an engaged, innovative and sustainable community’ focussed around 5 key themes including community wellbeing, environmental leaderships, balancing growth, vibrant economy and a high performing council.</w:t>
      </w:r>
    </w:p>
    <w:p w14:paraId="6B8823B1" w14:textId="77777777" w:rsidR="000E6BA3" w:rsidRDefault="000E6BA3" w:rsidP="001C3B9E">
      <w:pPr>
        <w:pStyle w:val="DHHSbody"/>
      </w:pPr>
      <w:r w:rsidRPr="006E4853">
        <w:rPr>
          <w:rStyle w:val="Strong"/>
        </w:rPr>
        <w:t>Population growth</w:t>
      </w:r>
      <w:r>
        <w:t xml:space="preserve"> - The Surf Coast Shire continues to be one of the fastest growing municipalities in Victoria, with the permanent population forecast to rise from 30,048 in 2017 to almost 44,000 by 2036 (forecast.id March 2017). The Surf Coast Shire received an estimated 2.1 million total visitors to the financial year ending June 2016. It received over 2.3 million overnight visitor nights during the same period (SCS visitor insights).</w:t>
      </w:r>
    </w:p>
    <w:p w14:paraId="60CE2154" w14:textId="77777777" w:rsidR="000E6BA3" w:rsidRDefault="000E6BA3" w:rsidP="001C3B9E">
      <w:pPr>
        <w:pStyle w:val="DHHSbody"/>
      </w:pPr>
      <w:r w:rsidRPr="006E4853">
        <w:rPr>
          <w:rStyle w:val="Strong"/>
        </w:rPr>
        <w:t>Climate change</w:t>
      </w:r>
      <w:r>
        <w:t xml:space="preserve"> - Coastal inundation and erosion due to higher sea levels are key risks for the Surf Coast Shire’s built and natural environment. Temperature rise will result in increased heat-related stress and mortality among aged and ‘at risk’ populations as well as a higher risk of bush fire. Drought will have impacts on recreational and open space. </w:t>
      </w:r>
      <w:r>
        <w:br/>
        <w:t>Open spaces provide a number of urban eco-system services, such as the reduction of effects from major storm events including the significant reduction in the amount of water entering drains (SCS Open Space Strategy).</w:t>
      </w:r>
    </w:p>
    <w:p w14:paraId="5EE1803C" w14:textId="508F1488" w:rsidR="001E2D49" w:rsidRDefault="000E6BA3" w:rsidP="001C3B9E">
      <w:pPr>
        <w:pStyle w:val="DHHSbody"/>
      </w:pPr>
      <w:r w:rsidRPr="006E4853">
        <w:rPr>
          <w:rStyle w:val="Strong"/>
        </w:rPr>
        <w:t xml:space="preserve">Community needs and expectations </w:t>
      </w:r>
      <w:r>
        <w:t>- The proven health and wellbeing benefits of the natural environment means the Surf Coast Shire is well placed to achieve positive quality-of-life outcomes for its residents and visitors. The Shire is naturally built for good health and wellbeing due to its access to the Otways and beaches. With this advantage comes the associated risk of bushfire and potential mental stress, as well as the need to protect public open spaces and green belts as the population and dwelling numbers grow. The Surf Coast Shire has become one of the least disadvantaged municipalities in Victoria. Although wealthier people tend to be healthier, issues around work-life balance also pose a risk. Winchelsea is the township which has a high level of relative socioeconomic disadvantage (Surf Coast Shire Regional Profile 2014).</w:t>
      </w:r>
    </w:p>
    <w:p w14:paraId="1C138205" w14:textId="77777777" w:rsidR="001E2D49" w:rsidRDefault="001E2D49" w:rsidP="00C5016C">
      <w:pPr>
        <w:pStyle w:val="DHHSbody"/>
      </w:pPr>
      <w:r>
        <w:br w:type="page"/>
      </w:r>
    </w:p>
    <w:p w14:paraId="0C016D25" w14:textId="29C772FB" w:rsidR="00F9449C" w:rsidRDefault="000E6BA3" w:rsidP="001C3B9E">
      <w:pPr>
        <w:pStyle w:val="DHHSbody"/>
      </w:pPr>
      <w:r w:rsidRPr="006E4853">
        <w:rPr>
          <w:rStyle w:val="Strong"/>
        </w:rPr>
        <w:lastRenderedPageBreak/>
        <w:t>Economy</w:t>
      </w:r>
      <w:r>
        <w:t xml:space="preserve"> - The Surf Coast economy is unique, dominated by surfing, tourism, construction and retail sectors. Traditional and emerging sectors of agriculture and health compliment to create a distinctly different economy to that of Geelong and surrounding regions (SCS economic development strategy). Critical to achieving sustained economic growth are the unique natural surrounds which includes world famous beaches, pristine coastal areas and National Parks. These natural assets are a corner stone in attracting approximately 2 million visitors who expend over $500 million annually (SCS Economic_Snapshot_2016). Away from the coast, agricultural production in the Surf Coast Shire has developed niche markets in pork production (Otway Pork), as well as beef, wool, poultry and stock feed crops.</w:t>
      </w:r>
    </w:p>
    <w:p w14:paraId="309233FB" w14:textId="336FC0C6" w:rsidR="000E6BA3" w:rsidRDefault="000E6BA3" w:rsidP="00F9449C">
      <w:pPr>
        <w:pStyle w:val="DHHStablecaption"/>
      </w:pPr>
      <w:r>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407"/>
      </w:tblGrid>
      <w:tr w:rsidR="000E6BA3" w14:paraId="567C97A7" w14:textId="77777777" w:rsidTr="00570159">
        <w:tc>
          <w:tcPr>
            <w:tcW w:w="2057" w:type="dxa"/>
            <w:tcBorders>
              <w:bottom w:val="single" w:sz="4" w:space="0" w:color="auto"/>
            </w:tcBorders>
            <w:shd w:val="clear" w:color="auto" w:fill="auto"/>
          </w:tcPr>
          <w:p w14:paraId="73E0E2BF" w14:textId="77777777" w:rsidR="000E6BA3" w:rsidRDefault="000E6BA3" w:rsidP="00C07AEF">
            <w:pPr>
              <w:pStyle w:val="DHHStablecolhead"/>
            </w:pPr>
            <w:r w:rsidRPr="000E6BA3">
              <w:t>Town</w:t>
            </w:r>
          </w:p>
        </w:tc>
        <w:tc>
          <w:tcPr>
            <w:tcW w:w="5750" w:type="dxa"/>
            <w:tcBorders>
              <w:bottom w:val="single" w:sz="4" w:space="0" w:color="auto"/>
            </w:tcBorders>
            <w:shd w:val="clear" w:color="auto" w:fill="auto"/>
          </w:tcPr>
          <w:p w14:paraId="1567ACEE" w14:textId="77777777" w:rsidR="000E6BA3" w:rsidRDefault="000E6BA3" w:rsidP="00C07AEF">
            <w:pPr>
              <w:pStyle w:val="DHHStablecolhead"/>
            </w:pPr>
            <w:r w:rsidRPr="000E6BA3">
              <w:t>IWM opportunity</w:t>
            </w:r>
          </w:p>
        </w:tc>
        <w:tc>
          <w:tcPr>
            <w:tcW w:w="1407" w:type="dxa"/>
            <w:tcBorders>
              <w:bottom w:val="single" w:sz="4" w:space="0" w:color="auto"/>
            </w:tcBorders>
            <w:shd w:val="clear" w:color="auto" w:fill="auto"/>
          </w:tcPr>
          <w:p w14:paraId="4561DD89" w14:textId="77777777" w:rsidR="000E6BA3" w:rsidRDefault="000E6BA3" w:rsidP="00C07AEF">
            <w:pPr>
              <w:pStyle w:val="DHHStablecolhead"/>
            </w:pPr>
            <w:r w:rsidRPr="000E6BA3">
              <w:t>Status</w:t>
            </w:r>
          </w:p>
        </w:tc>
      </w:tr>
      <w:tr w:rsidR="0036344D" w14:paraId="056D909E" w14:textId="77777777" w:rsidTr="00570159">
        <w:tc>
          <w:tcPr>
            <w:tcW w:w="2057" w:type="dxa"/>
            <w:tcBorders>
              <w:bottom w:val="single" w:sz="4" w:space="0" w:color="auto"/>
            </w:tcBorders>
            <w:shd w:val="clear" w:color="auto" w:fill="auto"/>
          </w:tcPr>
          <w:p w14:paraId="718ADB1F" w14:textId="31705778" w:rsidR="0036344D" w:rsidRPr="00BF6123" w:rsidRDefault="0036344D" w:rsidP="0036344D">
            <w:pPr>
              <w:pStyle w:val="DHHStabletext"/>
              <w:rPr>
                <w:rFonts w:ascii="Gilroy-Regular" w:hAnsi="Gilroy-Regular"/>
              </w:rPr>
            </w:pPr>
            <w:r w:rsidRPr="000833D2">
              <w:rPr>
                <w:rStyle w:val="Strong"/>
              </w:rPr>
              <w:t xml:space="preserve">Anglesea </w:t>
            </w:r>
          </w:p>
        </w:tc>
        <w:tc>
          <w:tcPr>
            <w:tcW w:w="5750" w:type="dxa"/>
            <w:tcBorders>
              <w:bottom w:val="single" w:sz="4" w:space="0" w:color="auto"/>
            </w:tcBorders>
            <w:shd w:val="clear" w:color="auto" w:fill="auto"/>
          </w:tcPr>
          <w:p w14:paraId="7705197D" w14:textId="44478A39" w:rsidR="0036344D" w:rsidRDefault="0036344D" w:rsidP="0036344D">
            <w:pPr>
              <w:pStyle w:val="DHHStabletext"/>
            </w:pPr>
            <w:r>
              <w:t>Stormwater reuse - Foreshore camping ground</w:t>
            </w:r>
          </w:p>
        </w:tc>
        <w:tc>
          <w:tcPr>
            <w:tcW w:w="1407" w:type="dxa"/>
            <w:tcBorders>
              <w:bottom w:val="single" w:sz="4" w:space="0" w:color="auto"/>
            </w:tcBorders>
            <w:shd w:val="clear" w:color="auto" w:fill="auto"/>
          </w:tcPr>
          <w:p w14:paraId="19AFB98A" w14:textId="3B1FA311" w:rsidR="0036344D" w:rsidRDefault="0036344D" w:rsidP="0036344D">
            <w:pPr>
              <w:pStyle w:val="DHHStabletext"/>
            </w:pPr>
            <w:r>
              <w:t>Potential</w:t>
            </w:r>
          </w:p>
        </w:tc>
      </w:tr>
      <w:tr w:rsidR="0036344D" w14:paraId="60C80C3E" w14:textId="77777777" w:rsidTr="00570159">
        <w:tc>
          <w:tcPr>
            <w:tcW w:w="2057" w:type="dxa"/>
            <w:tcBorders>
              <w:top w:val="single" w:sz="4" w:space="0" w:color="auto"/>
              <w:bottom w:val="single" w:sz="12" w:space="0" w:color="auto"/>
            </w:tcBorders>
            <w:shd w:val="clear" w:color="auto" w:fill="auto"/>
          </w:tcPr>
          <w:p w14:paraId="55A1BA89" w14:textId="3DD8565C" w:rsidR="0036344D" w:rsidRPr="00BF6123" w:rsidRDefault="0036344D" w:rsidP="0036344D">
            <w:pPr>
              <w:pStyle w:val="DHHStabletext"/>
              <w:rPr>
                <w:rFonts w:ascii="Gilroy-Regular" w:hAnsi="Gilroy-Regular"/>
              </w:rPr>
            </w:pPr>
            <w:r w:rsidRPr="000833D2">
              <w:rPr>
                <w:rStyle w:val="Strong"/>
              </w:rPr>
              <w:t xml:space="preserve">Anglesea </w:t>
            </w:r>
          </w:p>
        </w:tc>
        <w:tc>
          <w:tcPr>
            <w:tcW w:w="5750" w:type="dxa"/>
            <w:tcBorders>
              <w:top w:val="single" w:sz="4" w:space="0" w:color="auto"/>
              <w:bottom w:val="single" w:sz="12" w:space="0" w:color="auto"/>
            </w:tcBorders>
            <w:shd w:val="clear" w:color="auto" w:fill="auto"/>
          </w:tcPr>
          <w:p w14:paraId="387E0AFD" w14:textId="078E7CE2" w:rsidR="0036344D" w:rsidRDefault="0036344D" w:rsidP="0036344D">
            <w:pPr>
              <w:pStyle w:val="DHHStabletext"/>
            </w:pPr>
            <w:r>
              <w:t>Anglesea Futures IWM Plan</w:t>
            </w:r>
          </w:p>
        </w:tc>
        <w:tc>
          <w:tcPr>
            <w:tcW w:w="1407" w:type="dxa"/>
            <w:tcBorders>
              <w:top w:val="single" w:sz="4" w:space="0" w:color="auto"/>
              <w:bottom w:val="single" w:sz="12" w:space="0" w:color="auto"/>
            </w:tcBorders>
            <w:shd w:val="clear" w:color="auto" w:fill="auto"/>
          </w:tcPr>
          <w:p w14:paraId="567850FE" w14:textId="47BF96A5" w:rsidR="0036344D" w:rsidRDefault="0036344D" w:rsidP="0036344D">
            <w:pPr>
              <w:pStyle w:val="DHHStabletext"/>
            </w:pPr>
            <w:r>
              <w:t>Potential</w:t>
            </w:r>
          </w:p>
        </w:tc>
      </w:tr>
      <w:tr w:rsidR="0036344D" w14:paraId="2C949646" w14:textId="77777777" w:rsidTr="00570159">
        <w:tc>
          <w:tcPr>
            <w:tcW w:w="2057" w:type="dxa"/>
            <w:tcBorders>
              <w:top w:val="single" w:sz="12" w:space="0" w:color="auto"/>
              <w:bottom w:val="single" w:sz="4" w:space="0" w:color="auto"/>
            </w:tcBorders>
            <w:shd w:val="clear" w:color="auto" w:fill="auto"/>
          </w:tcPr>
          <w:p w14:paraId="5DFFFDE8" w14:textId="59B2C88D" w:rsidR="0036344D" w:rsidRPr="000833D2" w:rsidRDefault="0036344D" w:rsidP="0036344D">
            <w:pPr>
              <w:pStyle w:val="DHHStabletext"/>
              <w:rPr>
                <w:rStyle w:val="Strong"/>
              </w:rPr>
            </w:pPr>
            <w:r w:rsidRPr="006E4853">
              <w:rPr>
                <w:rStyle w:val="Strong"/>
              </w:rPr>
              <w:t>Torquay</w:t>
            </w:r>
          </w:p>
        </w:tc>
        <w:tc>
          <w:tcPr>
            <w:tcW w:w="5750" w:type="dxa"/>
            <w:tcBorders>
              <w:top w:val="single" w:sz="12" w:space="0" w:color="auto"/>
              <w:bottom w:val="single" w:sz="4" w:space="0" w:color="auto"/>
            </w:tcBorders>
            <w:shd w:val="clear" w:color="auto" w:fill="auto"/>
          </w:tcPr>
          <w:p w14:paraId="40BC9C53" w14:textId="52D0AAA3" w:rsidR="0036344D" w:rsidRDefault="0036344D" w:rsidP="0036344D">
            <w:pPr>
              <w:pStyle w:val="DHHStabletext"/>
            </w:pPr>
            <w:r>
              <w:t>Spring Creek IWM Plan</w:t>
            </w:r>
          </w:p>
        </w:tc>
        <w:tc>
          <w:tcPr>
            <w:tcW w:w="1407" w:type="dxa"/>
            <w:tcBorders>
              <w:top w:val="single" w:sz="12" w:space="0" w:color="auto"/>
              <w:bottom w:val="single" w:sz="4" w:space="0" w:color="auto"/>
            </w:tcBorders>
            <w:shd w:val="clear" w:color="auto" w:fill="auto"/>
          </w:tcPr>
          <w:p w14:paraId="1EC5FD56" w14:textId="5BAD60A1" w:rsidR="0036344D" w:rsidRDefault="0036344D" w:rsidP="0036344D">
            <w:pPr>
              <w:pStyle w:val="DHHStabletext"/>
            </w:pPr>
            <w:r>
              <w:t>Complete</w:t>
            </w:r>
          </w:p>
        </w:tc>
      </w:tr>
      <w:tr w:rsidR="0036344D" w14:paraId="6AF6C15A" w14:textId="77777777" w:rsidTr="00570159">
        <w:tc>
          <w:tcPr>
            <w:tcW w:w="2057" w:type="dxa"/>
            <w:tcBorders>
              <w:top w:val="single" w:sz="4" w:space="0" w:color="auto"/>
              <w:bottom w:val="single" w:sz="4" w:space="0" w:color="auto"/>
            </w:tcBorders>
            <w:shd w:val="clear" w:color="auto" w:fill="auto"/>
          </w:tcPr>
          <w:p w14:paraId="2310D5FD" w14:textId="3AC4B68B" w:rsidR="0036344D" w:rsidRPr="000833D2" w:rsidRDefault="0036344D" w:rsidP="0036344D">
            <w:pPr>
              <w:pStyle w:val="DHHStabletext"/>
              <w:rPr>
                <w:rStyle w:val="Strong"/>
              </w:rPr>
            </w:pPr>
            <w:r w:rsidRPr="006E4853">
              <w:rPr>
                <w:rStyle w:val="Strong"/>
              </w:rPr>
              <w:t>Torquay</w:t>
            </w:r>
          </w:p>
        </w:tc>
        <w:tc>
          <w:tcPr>
            <w:tcW w:w="5750" w:type="dxa"/>
            <w:tcBorders>
              <w:top w:val="single" w:sz="4" w:space="0" w:color="auto"/>
              <w:bottom w:val="single" w:sz="4" w:space="0" w:color="auto"/>
            </w:tcBorders>
            <w:shd w:val="clear" w:color="auto" w:fill="auto"/>
          </w:tcPr>
          <w:p w14:paraId="57EDFD30" w14:textId="2A2F2155" w:rsidR="0036344D" w:rsidRDefault="0036344D" w:rsidP="0036344D">
            <w:pPr>
              <w:pStyle w:val="DHHStabletext"/>
            </w:pPr>
            <w:r>
              <w:t>Recycled Water from Black Rock to additional farming enterprises in the Thomson Valley (Hinterland Plan)</w:t>
            </w:r>
          </w:p>
        </w:tc>
        <w:tc>
          <w:tcPr>
            <w:tcW w:w="1407" w:type="dxa"/>
            <w:tcBorders>
              <w:top w:val="single" w:sz="4" w:space="0" w:color="auto"/>
              <w:bottom w:val="single" w:sz="4" w:space="0" w:color="auto"/>
            </w:tcBorders>
            <w:shd w:val="clear" w:color="auto" w:fill="auto"/>
          </w:tcPr>
          <w:p w14:paraId="6016EFB4" w14:textId="2560F4C7" w:rsidR="0036344D" w:rsidRDefault="0036344D" w:rsidP="0036344D">
            <w:pPr>
              <w:pStyle w:val="DHHStabletext"/>
            </w:pPr>
            <w:r>
              <w:t>Potential</w:t>
            </w:r>
          </w:p>
        </w:tc>
      </w:tr>
      <w:tr w:rsidR="0036344D" w14:paraId="72228B68" w14:textId="77777777" w:rsidTr="00570159">
        <w:tc>
          <w:tcPr>
            <w:tcW w:w="2057" w:type="dxa"/>
            <w:tcBorders>
              <w:top w:val="single" w:sz="4" w:space="0" w:color="auto"/>
              <w:bottom w:val="single" w:sz="12" w:space="0" w:color="auto"/>
            </w:tcBorders>
            <w:shd w:val="clear" w:color="auto" w:fill="auto"/>
          </w:tcPr>
          <w:p w14:paraId="7CE44D70" w14:textId="279BCCDD" w:rsidR="0036344D" w:rsidRPr="000833D2" w:rsidRDefault="0036344D" w:rsidP="0036344D">
            <w:pPr>
              <w:pStyle w:val="DHHStabletext"/>
              <w:rPr>
                <w:rStyle w:val="Strong"/>
              </w:rPr>
            </w:pPr>
            <w:r w:rsidRPr="006E4853">
              <w:rPr>
                <w:rStyle w:val="Strong"/>
              </w:rPr>
              <w:t>Torquay</w:t>
            </w:r>
          </w:p>
        </w:tc>
        <w:tc>
          <w:tcPr>
            <w:tcW w:w="5750" w:type="dxa"/>
            <w:tcBorders>
              <w:top w:val="single" w:sz="4" w:space="0" w:color="auto"/>
              <w:bottom w:val="single" w:sz="12" w:space="0" w:color="auto"/>
            </w:tcBorders>
            <w:shd w:val="clear" w:color="auto" w:fill="auto"/>
          </w:tcPr>
          <w:p w14:paraId="5D7BC9C1" w14:textId="6D1E85DB" w:rsidR="0036344D" w:rsidRDefault="0036344D" w:rsidP="0036344D">
            <w:pPr>
              <w:pStyle w:val="DHHStabletext"/>
            </w:pPr>
            <w:r>
              <w:t>Torquay Basin Subdivision</w:t>
            </w:r>
          </w:p>
        </w:tc>
        <w:tc>
          <w:tcPr>
            <w:tcW w:w="1407" w:type="dxa"/>
            <w:tcBorders>
              <w:top w:val="single" w:sz="4" w:space="0" w:color="auto"/>
              <w:bottom w:val="single" w:sz="12" w:space="0" w:color="auto"/>
            </w:tcBorders>
            <w:shd w:val="clear" w:color="auto" w:fill="auto"/>
          </w:tcPr>
          <w:p w14:paraId="70F7EBEB" w14:textId="139B4C8A" w:rsidR="0036344D" w:rsidRDefault="0036344D" w:rsidP="0036344D">
            <w:pPr>
              <w:pStyle w:val="DHHStabletext"/>
            </w:pPr>
            <w:r>
              <w:t>In progress</w:t>
            </w:r>
          </w:p>
        </w:tc>
      </w:tr>
      <w:tr w:rsidR="000E6BA3" w14:paraId="667A3780" w14:textId="77777777" w:rsidTr="00570159">
        <w:tc>
          <w:tcPr>
            <w:tcW w:w="2057" w:type="dxa"/>
            <w:tcBorders>
              <w:top w:val="single" w:sz="12" w:space="0" w:color="auto"/>
            </w:tcBorders>
            <w:shd w:val="clear" w:color="auto" w:fill="auto"/>
          </w:tcPr>
          <w:p w14:paraId="41B0D8A3" w14:textId="77777777" w:rsidR="000E6BA3" w:rsidRPr="006E4853" w:rsidRDefault="000E6BA3" w:rsidP="00C07AEF">
            <w:pPr>
              <w:pStyle w:val="DHHStabletext"/>
              <w:rPr>
                <w:rStyle w:val="Strong"/>
              </w:rPr>
            </w:pPr>
            <w:r w:rsidRPr="006E4853">
              <w:rPr>
                <w:rStyle w:val="Strong"/>
              </w:rPr>
              <w:t>Lorne</w:t>
            </w:r>
          </w:p>
        </w:tc>
        <w:tc>
          <w:tcPr>
            <w:tcW w:w="5750" w:type="dxa"/>
            <w:tcBorders>
              <w:top w:val="single" w:sz="12" w:space="0" w:color="auto"/>
            </w:tcBorders>
            <w:shd w:val="clear" w:color="auto" w:fill="auto"/>
          </w:tcPr>
          <w:p w14:paraId="3873B923" w14:textId="77777777" w:rsidR="000E6BA3" w:rsidRDefault="000E6BA3" w:rsidP="00C07AEF">
            <w:pPr>
              <w:pStyle w:val="DHHStabletext"/>
            </w:pPr>
            <w:r>
              <w:t>Lorne IWM plan</w:t>
            </w:r>
          </w:p>
        </w:tc>
        <w:tc>
          <w:tcPr>
            <w:tcW w:w="1407" w:type="dxa"/>
            <w:tcBorders>
              <w:top w:val="single" w:sz="12" w:space="0" w:color="auto"/>
            </w:tcBorders>
            <w:shd w:val="clear" w:color="auto" w:fill="auto"/>
          </w:tcPr>
          <w:p w14:paraId="4A9237F9" w14:textId="77777777" w:rsidR="000E6BA3" w:rsidRDefault="000E6BA3" w:rsidP="00C07AEF">
            <w:pPr>
              <w:pStyle w:val="DHHStabletext"/>
            </w:pPr>
            <w:r>
              <w:t>Potential</w:t>
            </w:r>
          </w:p>
        </w:tc>
      </w:tr>
    </w:tbl>
    <w:p w14:paraId="70FACB7D" w14:textId="77777777" w:rsidR="00003AD5" w:rsidRPr="00C07AEF" w:rsidRDefault="00003AD5" w:rsidP="00C07AEF">
      <w:pPr>
        <w:pStyle w:val="DHHSbody"/>
      </w:pPr>
    </w:p>
    <w:sectPr w:rsidR="00003AD5" w:rsidRPr="00C07AEF" w:rsidSect="00040BDB">
      <w:footerReference w:type="even" r:id="rId43"/>
      <w:footerReference w:type="default" r:id="rId4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1A36" w14:textId="77777777" w:rsidR="00AF2705" w:rsidRDefault="00AF2705">
      <w:r>
        <w:separator/>
      </w:r>
    </w:p>
  </w:endnote>
  <w:endnote w:type="continuationSeparator" w:id="0">
    <w:p w14:paraId="18C5F2DC" w14:textId="77777777" w:rsidR="00AF2705" w:rsidRDefault="00AF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roy-Regular">
    <w:altName w:val="Calibri"/>
    <w:panose1 w:val="00000000000000000000"/>
    <w:charset w:val="4D"/>
    <w:family w:val="auto"/>
    <w:notTrueType/>
    <w:pitch w:val="default"/>
    <w:sig w:usb0="00000003" w:usb1="00000000" w:usb2="00000000" w:usb3="00000000" w:csb0="00000001" w:csb1="00000000"/>
  </w:font>
  <w:font w:name="Gilroy-Medium">
    <w:altName w:val="Calibri"/>
    <w:panose1 w:val="00000000000000000000"/>
    <w:charset w:val="4D"/>
    <w:family w:val="auto"/>
    <w:notTrueType/>
    <w:pitch w:val="default"/>
    <w:sig w:usb0="00000003" w:usb1="00000000" w:usb2="00000000" w:usb3="00000000" w:csb0="00000001" w:csb1="00000000"/>
  </w:font>
  <w:font w:name="Gilroy-Bold">
    <w:altName w:val="Calibri"/>
    <w:panose1 w:val="00000000000000000000"/>
    <w:charset w:val="4D"/>
    <w:family w:val="auto"/>
    <w:notTrueType/>
    <w:pitch w:val="default"/>
    <w:sig w:usb0="00000003" w:usb1="00000000" w:usb2="00000000" w:usb3="00000000" w:csb0="00000001" w:csb1="00000000"/>
  </w:font>
  <w:font w:name="Gilroy-Light">
    <w:altName w:val="Calibri"/>
    <w:panose1 w:val="00000000000000000000"/>
    <w:charset w:val="4D"/>
    <w:family w:val="auto"/>
    <w:notTrueType/>
    <w:pitch w:val="default"/>
    <w:sig w:usb0="00000003" w:usb1="00000000" w:usb2="00000000" w:usb3="00000000" w:csb0="00000001" w:csb1="00000000"/>
  </w:font>
  <w:font w:name="Gilroy-Ext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F0E2" w14:textId="2DB9F564" w:rsidR="00AF2705" w:rsidRDefault="00AF2705" w:rsidP="005B6470">
    <w:pPr>
      <w:pStyle w:val="DHHS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D71B" w14:textId="18509750"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30</w:t>
    </w:r>
    <w:r w:rsidRPr="005A39EC">
      <w:fldChar w:fldCharType="end"/>
    </w:r>
    <w:r>
      <w:tab/>
    </w:r>
    <w:r w:rsidR="000234FC">
      <w:t xml:space="preserve">Barwon Strategic Directions Statement </w:t>
    </w:r>
    <w:r w:rsidR="000234FC" w:rsidRPr="002E754B">
      <w:t>2018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94D7" w14:textId="5BF28AB4"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27</w:t>
    </w:r>
    <w:r w:rsidR="00AF2705" w:rsidRPr="0031753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7F17" w14:textId="6577875F" w:rsidR="00AF2705" w:rsidRPr="008114D1" w:rsidRDefault="00AF2705" w:rsidP="00EE7702">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32</w:t>
    </w:r>
    <w:r w:rsidRPr="005A39EC">
      <w:fldChar w:fldCharType="end"/>
    </w:r>
    <w:r>
      <w:tab/>
    </w:r>
    <w:r w:rsidR="000234FC">
      <w:t xml:space="preserve">Barwon Strategic Directions Statement </w:t>
    </w:r>
    <w:r w:rsidR="000234FC" w:rsidRPr="002E754B">
      <w:t>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F3B2" w14:textId="1871F2A5" w:rsidR="00AF2705" w:rsidRPr="0031753A" w:rsidRDefault="000234FC" w:rsidP="00EE7702">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31</w:t>
    </w:r>
    <w:r w:rsidR="00AF2705" w:rsidRPr="0031753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EFE8" w14:textId="79B43199" w:rsidR="00AF2705" w:rsidRPr="008114D1" w:rsidRDefault="00AF2705" w:rsidP="00BF6123">
    <w:pPr>
      <w:pStyle w:val="DHHSfooter"/>
      <w:tabs>
        <w:tab w:val="clear" w:pos="9299"/>
        <w:tab w:val="right" w:pos="9298"/>
      </w:tabs>
    </w:pPr>
    <w:r>
      <w:t xml:space="preserve">Page </w:t>
    </w:r>
    <w:r w:rsidRPr="005A39EC">
      <w:fldChar w:fldCharType="begin"/>
    </w:r>
    <w:r w:rsidRPr="005A39EC">
      <w:instrText xml:space="preserve"> PAGE </w:instrText>
    </w:r>
    <w:r w:rsidRPr="005A39EC">
      <w:fldChar w:fldCharType="separate"/>
    </w:r>
    <w:r>
      <w:rPr>
        <w:noProof/>
      </w:rPr>
      <w:t>46</w:t>
    </w:r>
    <w:r w:rsidRPr="005A39EC">
      <w:fldChar w:fldCharType="end"/>
    </w:r>
    <w:r>
      <w:tab/>
    </w:r>
    <w:r w:rsidR="000234FC">
      <w:t xml:space="preserve">Barwon Strategic Directions Statement </w:t>
    </w:r>
    <w:r w:rsidR="000234FC" w:rsidRPr="002E754B">
      <w:t>2018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0700" w14:textId="1E570D3D"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47</w:t>
    </w:r>
    <w:r w:rsidR="00AF2705" w:rsidRPr="0031753A">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A700" w14:textId="7374D286" w:rsidR="00AF2705" w:rsidRPr="008114D1" w:rsidRDefault="00AF2705" w:rsidP="00A41E68">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52</w:t>
    </w:r>
    <w:r w:rsidRPr="005A39EC">
      <w:fldChar w:fldCharType="end"/>
    </w:r>
    <w:r>
      <w:tab/>
    </w:r>
    <w:r w:rsidR="000234FC">
      <w:t xml:space="preserve">Barwon Strategic Directions Statement </w:t>
    </w:r>
    <w:r w:rsidR="000234FC" w:rsidRPr="002E754B">
      <w:t>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144C" w14:textId="70671305" w:rsidR="00AF2705" w:rsidRPr="0031753A" w:rsidRDefault="000234FC" w:rsidP="000E278B">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53</w:t>
    </w:r>
    <w:r w:rsidR="00AF2705" w:rsidRPr="0031753A">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0DE8" w14:textId="7DC0FC52"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60</w:t>
    </w:r>
    <w:r w:rsidRPr="005A39EC">
      <w:fldChar w:fldCharType="end"/>
    </w:r>
    <w:r>
      <w:tab/>
    </w:r>
    <w:r w:rsidR="000234FC">
      <w:t xml:space="preserve">Barwon Strategic Directions Statement </w:t>
    </w:r>
    <w:r w:rsidR="000234FC" w:rsidRPr="002E754B">
      <w:t>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E3EF" w14:textId="6CE478F3"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61</w:t>
    </w:r>
    <w:r w:rsidR="00AF2705"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C8D1" w14:textId="31755CBC" w:rsidR="00AF2705" w:rsidRDefault="005B6470" w:rsidP="005B6470">
    <w:pPr>
      <w:pStyle w:val="DHHSfooter"/>
    </w:pPr>
    <w:r>
      <w:t xml:space="preserve">Barwon Strategic directions statement </w:t>
    </w:r>
    <w:r w:rsidRPr="002E754B">
      <w:t>2018</w:t>
    </w:r>
    <w:r w:rsidRPr="0031753A">
      <w:tab/>
      <w:t xml:space="preserve">Page </w:t>
    </w:r>
    <w:r w:rsidRPr="0031753A">
      <w:fldChar w:fldCharType="begin"/>
    </w:r>
    <w:r w:rsidRPr="0031753A">
      <w:instrText xml:space="preserve"> PAGE </w:instrText>
    </w:r>
    <w:r w:rsidRPr="0031753A">
      <w:fldChar w:fldCharType="separate"/>
    </w:r>
    <w:r>
      <w:t>7</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8F7A" w14:textId="4F5AEF07" w:rsidR="005B6470" w:rsidRDefault="005B6470" w:rsidP="005B6470">
    <w:pPr>
      <w:pStyle w:val="DHHSfooter"/>
    </w:pPr>
    <w:r>
      <w:t xml:space="preserve">Page </w:t>
    </w:r>
    <w:r w:rsidRPr="005A39EC">
      <w:fldChar w:fldCharType="begin"/>
    </w:r>
    <w:r w:rsidRPr="005A39EC">
      <w:instrText xml:space="preserve"> PAGE </w:instrText>
    </w:r>
    <w:r w:rsidRPr="005A39EC">
      <w:fldChar w:fldCharType="separate"/>
    </w:r>
    <w:r>
      <w:t>6</w:t>
    </w:r>
    <w:r w:rsidRPr="005A39EC">
      <w:fldChar w:fldCharType="end"/>
    </w:r>
    <w:r>
      <w:tab/>
    </w:r>
    <w:r w:rsidR="000234FC">
      <w:t xml:space="preserve">Barwon Strategic Directions Statement </w:t>
    </w:r>
    <w:r w:rsidR="000234FC" w:rsidRPr="002E754B">
      <w:t>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59AA" w14:textId="6687ED8A" w:rsidR="005B6470" w:rsidRDefault="005B6470" w:rsidP="005B6470">
    <w:pPr>
      <w:pStyle w:val="DHHSfooter"/>
    </w:pPr>
    <w:r>
      <w:t xml:space="preserve">Barwon Strategic </w:t>
    </w:r>
    <w:r w:rsidR="000234FC">
      <w:t xml:space="preserve">Directions Statement </w:t>
    </w:r>
    <w:r w:rsidR="000234FC" w:rsidRPr="002E754B">
      <w:t>2018</w:t>
    </w:r>
    <w:r w:rsidRPr="0031753A">
      <w:tab/>
      <w:t xml:space="preserve">Page </w:t>
    </w:r>
    <w:r w:rsidRPr="0031753A">
      <w:fldChar w:fldCharType="begin"/>
    </w:r>
    <w:r w:rsidRPr="0031753A">
      <w:instrText xml:space="preserve"> PAGE </w:instrText>
    </w:r>
    <w:r w:rsidRPr="0031753A">
      <w:fldChar w:fldCharType="separate"/>
    </w:r>
    <w:r>
      <w:t>7</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C478" w14:textId="3F58CAF7"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18</w:t>
    </w:r>
    <w:r w:rsidRPr="005A39EC">
      <w:fldChar w:fldCharType="end"/>
    </w:r>
    <w:r>
      <w:tab/>
    </w:r>
    <w:r w:rsidR="000234FC">
      <w:t xml:space="preserve">Barwon Strategic Directions Statement </w:t>
    </w:r>
    <w:r w:rsidR="000234FC" w:rsidRPr="002E754B">
      <w:t>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8410" w14:textId="63EF09D0"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19</w:t>
    </w:r>
    <w:r w:rsidR="00AF2705"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AF1E" w14:textId="77777777" w:rsidR="00AF2705" w:rsidRPr="001A7E04" w:rsidRDefault="00AF2705" w:rsidP="00AC0C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6F1" w14:textId="2AC65C1C" w:rsidR="00AF2705" w:rsidRPr="008114D1" w:rsidRDefault="00AF2705" w:rsidP="00F955F0">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20</w:t>
    </w:r>
    <w:r w:rsidRPr="005A39EC">
      <w:fldChar w:fldCharType="end"/>
    </w:r>
    <w:r>
      <w:tab/>
    </w:r>
    <w:r w:rsidR="000234FC">
      <w:t xml:space="preserve">Barwon Strategic Directions Statement </w:t>
    </w:r>
    <w:r w:rsidR="000234FC" w:rsidRPr="002E754B">
      <w:t>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42C0" w14:textId="1F051290" w:rsidR="00AF2705" w:rsidRPr="0031753A" w:rsidRDefault="000234FC" w:rsidP="00AF2705">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21</w:t>
    </w:r>
    <w:r w:rsidR="00AF2705"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99369" w14:textId="77777777" w:rsidR="00AF2705" w:rsidRDefault="00AF2705">
      <w:r>
        <w:separator/>
      </w:r>
    </w:p>
  </w:footnote>
  <w:footnote w:type="continuationSeparator" w:id="0">
    <w:p w14:paraId="7EEA8D3A" w14:textId="77777777" w:rsidR="00AF2705" w:rsidRDefault="00AF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2C26" w14:textId="0A5A3F84" w:rsidR="00AF2705" w:rsidRDefault="00AF2705">
    <w:pPr>
      <w:pStyle w:val="Header"/>
    </w:pPr>
    <w:r>
      <w:rPr>
        <w:noProof/>
        <w:lang w:eastAsia="en-AU"/>
      </w:rPr>
      <w:drawing>
        <wp:anchor distT="0" distB="0" distL="114300" distR="114300" simplePos="0" relativeHeight="251657728" behindDoc="1" locked="1" layoutInCell="1" allowOverlap="1" wp14:anchorId="2B231DB1" wp14:editId="3519F968">
          <wp:simplePos x="0" y="0"/>
          <wp:positionH relativeFrom="page">
            <wp:posOffset>0</wp:posOffset>
          </wp:positionH>
          <wp:positionV relativeFrom="page">
            <wp:posOffset>9606280</wp:posOffset>
          </wp:positionV>
          <wp:extent cx="7560310" cy="1078230"/>
          <wp:effectExtent l="0" t="0" r="0" b="0"/>
          <wp:wrapNone/>
          <wp:docPr id="1" name="Picture 1" descr="Integrated Water Management Forums&#10;Victoria State Government Environment, Land, Water 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oter i"/>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60310" cy="1078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4201" w14:textId="5E76E6A5" w:rsidR="00AF2705" w:rsidRDefault="00AF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7351" w14:textId="77777777" w:rsidR="00AF2705" w:rsidRPr="0069374A" w:rsidRDefault="00AF2705" w:rsidP="00E969B1">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DA13" w14:textId="77777777" w:rsidR="00AF2705" w:rsidRDefault="00AF270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DAC"/>
    <w:multiLevelType w:val="multilevel"/>
    <w:tmpl w:val="14A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51B47"/>
    <w:multiLevelType w:val="multilevel"/>
    <w:tmpl w:val="4B4E7622"/>
    <w:numStyleLink w:val="ZZNumbers"/>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57F570C"/>
    <w:multiLevelType w:val="multilevel"/>
    <w:tmpl w:val="7CE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60001"/>
    <w:multiLevelType w:val="multilevel"/>
    <w:tmpl w:val="B8D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4B"/>
    <w:rsid w:val="00001FF2"/>
    <w:rsid w:val="000025F8"/>
    <w:rsid w:val="00002990"/>
    <w:rsid w:val="00003AD5"/>
    <w:rsid w:val="000048AC"/>
    <w:rsid w:val="000116C1"/>
    <w:rsid w:val="00014F4B"/>
    <w:rsid w:val="00014FC4"/>
    <w:rsid w:val="00015029"/>
    <w:rsid w:val="00020AAB"/>
    <w:rsid w:val="000223A4"/>
    <w:rsid w:val="00022E60"/>
    <w:rsid w:val="000234FC"/>
    <w:rsid w:val="00026C19"/>
    <w:rsid w:val="0003061F"/>
    <w:rsid w:val="00031263"/>
    <w:rsid w:val="00033C43"/>
    <w:rsid w:val="000353EA"/>
    <w:rsid w:val="00040BDB"/>
    <w:rsid w:val="0004696C"/>
    <w:rsid w:val="00060E93"/>
    <w:rsid w:val="00061CA5"/>
    <w:rsid w:val="000629E6"/>
    <w:rsid w:val="00064936"/>
    <w:rsid w:val="00065AC7"/>
    <w:rsid w:val="00067BC2"/>
    <w:rsid w:val="00070D6C"/>
    <w:rsid w:val="000734F8"/>
    <w:rsid w:val="000736B8"/>
    <w:rsid w:val="000817CB"/>
    <w:rsid w:val="0008204E"/>
    <w:rsid w:val="000865C4"/>
    <w:rsid w:val="000873EF"/>
    <w:rsid w:val="000907AB"/>
    <w:rsid w:val="0009379D"/>
    <w:rsid w:val="0009427A"/>
    <w:rsid w:val="000A2D6B"/>
    <w:rsid w:val="000B3792"/>
    <w:rsid w:val="000C1153"/>
    <w:rsid w:val="000C6242"/>
    <w:rsid w:val="000C6649"/>
    <w:rsid w:val="000C68DB"/>
    <w:rsid w:val="000C6DF6"/>
    <w:rsid w:val="000D2C32"/>
    <w:rsid w:val="000E278B"/>
    <w:rsid w:val="000E6BA3"/>
    <w:rsid w:val="000E6F72"/>
    <w:rsid w:val="000E73BE"/>
    <w:rsid w:val="000E74A9"/>
    <w:rsid w:val="000F0478"/>
    <w:rsid w:val="000F0A50"/>
    <w:rsid w:val="000F32D9"/>
    <w:rsid w:val="000F3CAD"/>
    <w:rsid w:val="000F6355"/>
    <w:rsid w:val="00103D5E"/>
    <w:rsid w:val="0010488E"/>
    <w:rsid w:val="00104EA7"/>
    <w:rsid w:val="00105FAD"/>
    <w:rsid w:val="0011155B"/>
    <w:rsid w:val="00111A6A"/>
    <w:rsid w:val="00114ADF"/>
    <w:rsid w:val="00116D50"/>
    <w:rsid w:val="001170D2"/>
    <w:rsid w:val="00121528"/>
    <w:rsid w:val="00121BF1"/>
    <w:rsid w:val="001255DB"/>
    <w:rsid w:val="00125B26"/>
    <w:rsid w:val="00127A8B"/>
    <w:rsid w:val="00134BE5"/>
    <w:rsid w:val="00136BF6"/>
    <w:rsid w:val="00141255"/>
    <w:rsid w:val="001412D1"/>
    <w:rsid w:val="001423E3"/>
    <w:rsid w:val="00142572"/>
    <w:rsid w:val="001475EA"/>
    <w:rsid w:val="001504F5"/>
    <w:rsid w:val="00150538"/>
    <w:rsid w:val="001517BD"/>
    <w:rsid w:val="00164069"/>
    <w:rsid w:val="00167225"/>
    <w:rsid w:val="00167776"/>
    <w:rsid w:val="0017248D"/>
    <w:rsid w:val="00172BBD"/>
    <w:rsid w:val="00173626"/>
    <w:rsid w:val="0017614A"/>
    <w:rsid w:val="00176C32"/>
    <w:rsid w:val="001817CD"/>
    <w:rsid w:val="0018235E"/>
    <w:rsid w:val="0018768C"/>
    <w:rsid w:val="00192BA0"/>
    <w:rsid w:val="001958BF"/>
    <w:rsid w:val="00197303"/>
    <w:rsid w:val="001977A2"/>
    <w:rsid w:val="001A17EA"/>
    <w:rsid w:val="001A1D17"/>
    <w:rsid w:val="001A22AA"/>
    <w:rsid w:val="001A7A18"/>
    <w:rsid w:val="001A7C71"/>
    <w:rsid w:val="001B1565"/>
    <w:rsid w:val="001B166D"/>
    <w:rsid w:val="001B28B5"/>
    <w:rsid w:val="001B2975"/>
    <w:rsid w:val="001C0E0F"/>
    <w:rsid w:val="001C122D"/>
    <w:rsid w:val="001C3B9E"/>
    <w:rsid w:val="001C3F12"/>
    <w:rsid w:val="001C6539"/>
    <w:rsid w:val="001D2A82"/>
    <w:rsid w:val="001D419F"/>
    <w:rsid w:val="001D569B"/>
    <w:rsid w:val="001E0EA3"/>
    <w:rsid w:val="001E2D49"/>
    <w:rsid w:val="001E4995"/>
    <w:rsid w:val="001E7A42"/>
    <w:rsid w:val="001F09DC"/>
    <w:rsid w:val="001F43E6"/>
    <w:rsid w:val="001F5DD8"/>
    <w:rsid w:val="00203F28"/>
    <w:rsid w:val="00211CA0"/>
    <w:rsid w:val="00213772"/>
    <w:rsid w:val="00215447"/>
    <w:rsid w:val="00220749"/>
    <w:rsid w:val="0022422C"/>
    <w:rsid w:val="0022724E"/>
    <w:rsid w:val="00230666"/>
    <w:rsid w:val="00231153"/>
    <w:rsid w:val="0023252E"/>
    <w:rsid w:val="00241C31"/>
    <w:rsid w:val="002454FE"/>
    <w:rsid w:val="0024775A"/>
    <w:rsid w:val="002506EB"/>
    <w:rsid w:val="00261549"/>
    <w:rsid w:val="00261BBD"/>
    <w:rsid w:val="002679D5"/>
    <w:rsid w:val="002714FD"/>
    <w:rsid w:val="0027267A"/>
    <w:rsid w:val="002732D6"/>
    <w:rsid w:val="00275F94"/>
    <w:rsid w:val="00281B9C"/>
    <w:rsid w:val="002833F3"/>
    <w:rsid w:val="00284C9B"/>
    <w:rsid w:val="002965C3"/>
    <w:rsid w:val="002A141B"/>
    <w:rsid w:val="002A26B6"/>
    <w:rsid w:val="002A6A4E"/>
    <w:rsid w:val="002B5A85"/>
    <w:rsid w:val="002B63A7"/>
    <w:rsid w:val="002C2D9A"/>
    <w:rsid w:val="002C5543"/>
    <w:rsid w:val="002C5947"/>
    <w:rsid w:val="002D0F7F"/>
    <w:rsid w:val="002E0198"/>
    <w:rsid w:val="002E1D7C"/>
    <w:rsid w:val="002E4FD9"/>
    <w:rsid w:val="002E754B"/>
    <w:rsid w:val="002E7B1A"/>
    <w:rsid w:val="002F449B"/>
    <w:rsid w:val="002F4D86"/>
    <w:rsid w:val="002F575A"/>
    <w:rsid w:val="002F5D69"/>
    <w:rsid w:val="002F7C77"/>
    <w:rsid w:val="00300CB3"/>
    <w:rsid w:val="0030394B"/>
    <w:rsid w:val="00303F15"/>
    <w:rsid w:val="003053BE"/>
    <w:rsid w:val="0030654E"/>
    <w:rsid w:val="003072C6"/>
    <w:rsid w:val="00310D8E"/>
    <w:rsid w:val="0031246F"/>
    <w:rsid w:val="003146D8"/>
    <w:rsid w:val="00315BBD"/>
    <w:rsid w:val="00316CFC"/>
    <w:rsid w:val="0031753A"/>
    <w:rsid w:val="00320293"/>
    <w:rsid w:val="00321441"/>
    <w:rsid w:val="00322CC2"/>
    <w:rsid w:val="003271DC"/>
    <w:rsid w:val="00334B54"/>
    <w:rsid w:val="0033739E"/>
    <w:rsid w:val="00342B44"/>
    <w:rsid w:val="00343733"/>
    <w:rsid w:val="00355628"/>
    <w:rsid w:val="00355886"/>
    <w:rsid w:val="00356814"/>
    <w:rsid w:val="0036344D"/>
    <w:rsid w:val="003636CF"/>
    <w:rsid w:val="0036737B"/>
    <w:rsid w:val="0037068D"/>
    <w:rsid w:val="00371804"/>
    <w:rsid w:val="00371B5D"/>
    <w:rsid w:val="003733A9"/>
    <w:rsid w:val="0038019F"/>
    <w:rsid w:val="00382071"/>
    <w:rsid w:val="003A18B7"/>
    <w:rsid w:val="003A2F25"/>
    <w:rsid w:val="003A495C"/>
    <w:rsid w:val="003B2807"/>
    <w:rsid w:val="003C68F2"/>
    <w:rsid w:val="003D081F"/>
    <w:rsid w:val="003D58B8"/>
    <w:rsid w:val="003D5CFB"/>
    <w:rsid w:val="003E2636"/>
    <w:rsid w:val="003E2E12"/>
    <w:rsid w:val="003F39CE"/>
    <w:rsid w:val="00401108"/>
    <w:rsid w:val="00402927"/>
    <w:rsid w:val="00403A72"/>
    <w:rsid w:val="00407993"/>
    <w:rsid w:val="0041004B"/>
    <w:rsid w:val="00411833"/>
    <w:rsid w:val="00412F64"/>
    <w:rsid w:val="00414DE8"/>
    <w:rsid w:val="00417BEB"/>
    <w:rsid w:val="004324FF"/>
    <w:rsid w:val="00432A55"/>
    <w:rsid w:val="00437D98"/>
    <w:rsid w:val="004406A8"/>
    <w:rsid w:val="0044260A"/>
    <w:rsid w:val="00444D82"/>
    <w:rsid w:val="00450016"/>
    <w:rsid w:val="00452559"/>
    <w:rsid w:val="004564C6"/>
    <w:rsid w:val="00456B8E"/>
    <w:rsid w:val="004610CC"/>
    <w:rsid w:val="00465464"/>
    <w:rsid w:val="00465E87"/>
    <w:rsid w:val="00467081"/>
    <w:rsid w:val="00470063"/>
    <w:rsid w:val="00477350"/>
    <w:rsid w:val="0047786A"/>
    <w:rsid w:val="00477A65"/>
    <w:rsid w:val="00482DB3"/>
    <w:rsid w:val="004909C1"/>
    <w:rsid w:val="004914E6"/>
    <w:rsid w:val="004946C8"/>
    <w:rsid w:val="00495EDA"/>
    <w:rsid w:val="00496605"/>
    <w:rsid w:val="00497735"/>
    <w:rsid w:val="004A0007"/>
    <w:rsid w:val="004A0236"/>
    <w:rsid w:val="004A369A"/>
    <w:rsid w:val="004A3B3E"/>
    <w:rsid w:val="004C3BB9"/>
    <w:rsid w:val="004C5777"/>
    <w:rsid w:val="004D0173"/>
    <w:rsid w:val="004D1056"/>
    <w:rsid w:val="004D630B"/>
    <w:rsid w:val="004E1EDE"/>
    <w:rsid w:val="004E21E2"/>
    <w:rsid w:val="004E293F"/>
    <w:rsid w:val="004E2E16"/>
    <w:rsid w:val="004E380D"/>
    <w:rsid w:val="004E7922"/>
    <w:rsid w:val="004F0A94"/>
    <w:rsid w:val="004F0DFC"/>
    <w:rsid w:val="004F3441"/>
    <w:rsid w:val="004F41B2"/>
    <w:rsid w:val="004F4AFC"/>
    <w:rsid w:val="004F52A5"/>
    <w:rsid w:val="00500C8C"/>
    <w:rsid w:val="00501375"/>
    <w:rsid w:val="00501D3B"/>
    <w:rsid w:val="005022C9"/>
    <w:rsid w:val="00505ECE"/>
    <w:rsid w:val="00507390"/>
    <w:rsid w:val="0050779D"/>
    <w:rsid w:val="00511E9F"/>
    <w:rsid w:val="005139EA"/>
    <w:rsid w:val="0051771A"/>
    <w:rsid w:val="00520BBB"/>
    <w:rsid w:val="00522E89"/>
    <w:rsid w:val="00525456"/>
    <w:rsid w:val="00532236"/>
    <w:rsid w:val="00537D07"/>
    <w:rsid w:val="00541DFE"/>
    <w:rsid w:val="00543E6C"/>
    <w:rsid w:val="00544184"/>
    <w:rsid w:val="00544A51"/>
    <w:rsid w:val="00546149"/>
    <w:rsid w:val="005552FD"/>
    <w:rsid w:val="005600E5"/>
    <w:rsid w:val="005621A3"/>
    <w:rsid w:val="00564E8F"/>
    <w:rsid w:val="00570159"/>
    <w:rsid w:val="005728A4"/>
    <w:rsid w:val="005762EF"/>
    <w:rsid w:val="005763FC"/>
    <w:rsid w:val="00576EB4"/>
    <w:rsid w:val="00577B30"/>
    <w:rsid w:val="00582768"/>
    <w:rsid w:val="00583461"/>
    <w:rsid w:val="005856A4"/>
    <w:rsid w:val="00590730"/>
    <w:rsid w:val="005940BE"/>
    <w:rsid w:val="00594905"/>
    <w:rsid w:val="005A3051"/>
    <w:rsid w:val="005A53FE"/>
    <w:rsid w:val="005B6470"/>
    <w:rsid w:val="005B7D22"/>
    <w:rsid w:val="005C029E"/>
    <w:rsid w:val="005C209B"/>
    <w:rsid w:val="005C6BD5"/>
    <w:rsid w:val="005D15BD"/>
    <w:rsid w:val="005D2436"/>
    <w:rsid w:val="005D254F"/>
    <w:rsid w:val="005E085D"/>
    <w:rsid w:val="005E3FA7"/>
    <w:rsid w:val="005E7963"/>
    <w:rsid w:val="005F218C"/>
    <w:rsid w:val="005F4523"/>
    <w:rsid w:val="005F7007"/>
    <w:rsid w:val="00601D4D"/>
    <w:rsid w:val="006021B4"/>
    <w:rsid w:val="00605B5B"/>
    <w:rsid w:val="006062D8"/>
    <w:rsid w:val="00606827"/>
    <w:rsid w:val="00620262"/>
    <w:rsid w:val="00620934"/>
    <w:rsid w:val="00621B4C"/>
    <w:rsid w:val="00627C52"/>
    <w:rsid w:val="00630937"/>
    <w:rsid w:val="00632944"/>
    <w:rsid w:val="00636934"/>
    <w:rsid w:val="0064471A"/>
    <w:rsid w:val="00653B84"/>
    <w:rsid w:val="00653E0D"/>
    <w:rsid w:val="006543FC"/>
    <w:rsid w:val="00654EF2"/>
    <w:rsid w:val="00660BC5"/>
    <w:rsid w:val="006641B5"/>
    <w:rsid w:val="0068260C"/>
    <w:rsid w:val="006865C8"/>
    <w:rsid w:val="00686B48"/>
    <w:rsid w:val="00687038"/>
    <w:rsid w:val="0068714E"/>
    <w:rsid w:val="006912A9"/>
    <w:rsid w:val="00692020"/>
    <w:rsid w:val="00692691"/>
    <w:rsid w:val="006929F7"/>
    <w:rsid w:val="0069374A"/>
    <w:rsid w:val="00694AB8"/>
    <w:rsid w:val="00695EF7"/>
    <w:rsid w:val="0069699D"/>
    <w:rsid w:val="006B2C51"/>
    <w:rsid w:val="006B6361"/>
    <w:rsid w:val="006C4A96"/>
    <w:rsid w:val="006D360C"/>
    <w:rsid w:val="006D3A16"/>
    <w:rsid w:val="006D4D57"/>
    <w:rsid w:val="006D5AC9"/>
    <w:rsid w:val="006D66ED"/>
    <w:rsid w:val="006E2238"/>
    <w:rsid w:val="006E4853"/>
    <w:rsid w:val="006E57BF"/>
    <w:rsid w:val="006E786B"/>
    <w:rsid w:val="006F261F"/>
    <w:rsid w:val="007002B1"/>
    <w:rsid w:val="007043FD"/>
    <w:rsid w:val="00704EB7"/>
    <w:rsid w:val="00705742"/>
    <w:rsid w:val="0070733D"/>
    <w:rsid w:val="007104FE"/>
    <w:rsid w:val="00711B0C"/>
    <w:rsid w:val="007121A2"/>
    <w:rsid w:val="00713693"/>
    <w:rsid w:val="00713981"/>
    <w:rsid w:val="0071658A"/>
    <w:rsid w:val="007176D6"/>
    <w:rsid w:val="00721222"/>
    <w:rsid w:val="00727D54"/>
    <w:rsid w:val="007344C5"/>
    <w:rsid w:val="00734959"/>
    <w:rsid w:val="00735137"/>
    <w:rsid w:val="0073520D"/>
    <w:rsid w:val="00741214"/>
    <w:rsid w:val="00744B1A"/>
    <w:rsid w:val="00746ADE"/>
    <w:rsid w:val="00747F9F"/>
    <w:rsid w:val="007559B0"/>
    <w:rsid w:val="00771582"/>
    <w:rsid w:val="007723A4"/>
    <w:rsid w:val="00775E31"/>
    <w:rsid w:val="00780226"/>
    <w:rsid w:val="00781AB4"/>
    <w:rsid w:val="00783044"/>
    <w:rsid w:val="007858D8"/>
    <w:rsid w:val="007923B7"/>
    <w:rsid w:val="00792616"/>
    <w:rsid w:val="007926BB"/>
    <w:rsid w:val="0079344C"/>
    <w:rsid w:val="007968AE"/>
    <w:rsid w:val="007A0283"/>
    <w:rsid w:val="007A7F8A"/>
    <w:rsid w:val="007B55F2"/>
    <w:rsid w:val="007C02C7"/>
    <w:rsid w:val="007C21EE"/>
    <w:rsid w:val="007C457E"/>
    <w:rsid w:val="007C79F8"/>
    <w:rsid w:val="007D05AF"/>
    <w:rsid w:val="007D2E98"/>
    <w:rsid w:val="007D3A2E"/>
    <w:rsid w:val="007D4D2B"/>
    <w:rsid w:val="007D65D9"/>
    <w:rsid w:val="007D6652"/>
    <w:rsid w:val="007E343D"/>
    <w:rsid w:val="007E68DC"/>
    <w:rsid w:val="007F2399"/>
    <w:rsid w:val="007F4383"/>
    <w:rsid w:val="00801601"/>
    <w:rsid w:val="0080249F"/>
    <w:rsid w:val="0080586F"/>
    <w:rsid w:val="00810991"/>
    <w:rsid w:val="00814A9B"/>
    <w:rsid w:val="00814F66"/>
    <w:rsid w:val="00817C9E"/>
    <w:rsid w:val="008205AF"/>
    <w:rsid w:val="008225E5"/>
    <w:rsid w:val="008231EC"/>
    <w:rsid w:val="00831053"/>
    <w:rsid w:val="008314D2"/>
    <w:rsid w:val="0083254D"/>
    <w:rsid w:val="00834319"/>
    <w:rsid w:val="00836249"/>
    <w:rsid w:val="00836F00"/>
    <w:rsid w:val="00842683"/>
    <w:rsid w:val="00846192"/>
    <w:rsid w:val="00850806"/>
    <w:rsid w:val="00853198"/>
    <w:rsid w:val="00856A1B"/>
    <w:rsid w:val="00860B36"/>
    <w:rsid w:val="008621C3"/>
    <w:rsid w:val="00862CF0"/>
    <w:rsid w:val="00865486"/>
    <w:rsid w:val="00874C4B"/>
    <w:rsid w:val="00876275"/>
    <w:rsid w:val="00882B99"/>
    <w:rsid w:val="008840B1"/>
    <w:rsid w:val="00884426"/>
    <w:rsid w:val="00886121"/>
    <w:rsid w:val="00891647"/>
    <w:rsid w:val="00894810"/>
    <w:rsid w:val="008A295B"/>
    <w:rsid w:val="008A4F01"/>
    <w:rsid w:val="008A6604"/>
    <w:rsid w:val="008B4600"/>
    <w:rsid w:val="008B5482"/>
    <w:rsid w:val="008C11F4"/>
    <w:rsid w:val="008C12E2"/>
    <w:rsid w:val="008C2BEC"/>
    <w:rsid w:val="008C6523"/>
    <w:rsid w:val="008C6D0E"/>
    <w:rsid w:val="008C7A28"/>
    <w:rsid w:val="008D09D2"/>
    <w:rsid w:val="008D2C5A"/>
    <w:rsid w:val="008D39C5"/>
    <w:rsid w:val="008D579A"/>
    <w:rsid w:val="008D7890"/>
    <w:rsid w:val="008E1D89"/>
    <w:rsid w:val="008E3DEF"/>
    <w:rsid w:val="008E3E3E"/>
    <w:rsid w:val="008F513B"/>
    <w:rsid w:val="008F5F87"/>
    <w:rsid w:val="00900A34"/>
    <w:rsid w:val="00907073"/>
    <w:rsid w:val="00910246"/>
    <w:rsid w:val="009208F5"/>
    <w:rsid w:val="00927D51"/>
    <w:rsid w:val="00932272"/>
    <w:rsid w:val="00932862"/>
    <w:rsid w:val="00935D60"/>
    <w:rsid w:val="009430A3"/>
    <w:rsid w:val="009447BB"/>
    <w:rsid w:val="00944C48"/>
    <w:rsid w:val="00946335"/>
    <w:rsid w:val="009513C4"/>
    <w:rsid w:val="00951AEA"/>
    <w:rsid w:val="00955E55"/>
    <w:rsid w:val="009617CA"/>
    <w:rsid w:val="00962200"/>
    <w:rsid w:val="00966F54"/>
    <w:rsid w:val="00975E61"/>
    <w:rsid w:val="00976E31"/>
    <w:rsid w:val="00977C63"/>
    <w:rsid w:val="00980087"/>
    <w:rsid w:val="00980C0B"/>
    <w:rsid w:val="00982425"/>
    <w:rsid w:val="0098524F"/>
    <w:rsid w:val="00987ABE"/>
    <w:rsid w:val="009906C7"/>
    <w:rsid w:val="009963CD"/>
    <w:rsid w:val="009A5986"/>
    <w:rsid w:val="009B266D"/>
    <w:rsid w:val="009B5CBF"/>
    <w:rsid w:val="009C184A"/>
    <w:rsid w:val="009C2CA5"/>
    <w:rsid w:val="009C41DB"/>
    <w:rsid w:val="009D3E45"/>
    <w:rsid w:val="009E31F1"/>
    <w:rsid w:val="009F351F"/>
    <w:rsid w:val="009F3F89"/>
    <w:rsid w:val="009F480E"/>
    <w:rsid w:val="009F6560"/>
    <w:rsid w:val="00A01932"/>
    <w:rsid w:val="00A022A2"/>
    <w:rsid w:val="00A02562"/>
    <w:rsid w:val="00A02D15"/>
    <w:rsid w:val="00A1077C"/>
    <w:rsid w:val="00A11403"/>
    <w:rsid w:val="00A135BA"/>
    <w:rsid w:val="00A22F39"/>
    <w:rsid w:val="00A24585"/>
    <w:rsid w:val="00A255A8"/>
    <w:rsid w:val="00A261A5"/>
    <w:rsid w:val="00A26B0D"/>
    <w:rsid w:val="00A3152F"/>
    <w:rsid w:val="00A35F39"/>
    <w:rsid w:val="00A3735A"/>
    <w:rsid w:val="00A41E68"/>
    <w:rsid w:val="00A42F1B"/>
    <w:rsid w:val="00A454CE"/>
    <w:rsid w:val="00A546BC"/>
    <w:rsid w:val="00A55989"/>
    <w:rsid w:val="00A5694A"/>
    <w:rsid w:val="00A63DA4"/>
    <w:rsid w:val="00A641C4"/>
    <w:rsid w:val="00A75CD5"/>
    <w:rsid w:val="00A83DF3"/>
    <w:rsid w:val="00A85915"/>
    <w:rsid w:val="00A952AB"/>
    <w:rsid w:val="00A9783D"/>
    <w:rsid w:val="00AA40CA"/>
    <w:rsid w:val="00AA45E6"/>
    <w:rsid w:val="00AA5A37"/>
    <w:rsid w:val="00AB023F"/>
    <w:rsid w:val="00AB2A4E"/>
    <w:rsid w:val="00AB489C"/>
    <w:rsid w:val="00AB4A2A"/>
    <w:rsid w:val="00AB50C1"/>
    <w:rsid w:val="00AB6936"/>
    <w:rsid w:val="00AC0C3B"/>
    <w:rsid w:val="00AC2D63"/>
    <w:rsid w:val="00AD03D8"/>
    <w:rsid w:val="00AD0711"/>
    <w:rsid w:val="00AD704E"/>
    <w:rsid w:val="00AE5FE0"/>
    <w:rsid w:val="00AE60B7"/>
    <w:rsid w:val="00AE6166"/>
    <w:rsid w:val="00AE68E3"/>
    <w:rsid w:val="00AF2705"/>
    <w:rsid w:val="00AF2AB7"/>
    <w:rsid w:val="00AF2B1C"/>
    <w:rsid w:val="00AF470B"/>
    <w:rsid w:val="00AF4D3F"/>
    <w:rsid w:val="00B0300B"/>
    <w:rsid w:val="00B05457"/>
    <w:rsid w:val="00B128A0"/>
    <w:rsid w:val="00B13241"/>
    <w:rsid w:val="00B20240"/>
    <w:rsid w:val="00B23281"/>
    <w:rsid w:val="00B27571"/>
    <w:rsid w:val="00B32F56"/>
    <w:rsid w:val="00B36077"/>
    <w:rsid w:val="00B4164B"/>
    <w:rsid w:val="00B5409A"/>
    <w:rsid w:val="00B55574"/>
    <w:rsid w:val="00B6525D"/>
    <w:rsid w:val="00B65ABA"/>
    <w:rsid w:val="00B6790F"/>
    <w:rsid w:val="00B71B3B"/>
    <w:rsid w:val="00B75303"/>
    <w:rsid w:val="00B87D61"/>
    <w:rsid w:val="00B9320C"/>
    <w:rsid w:val="00B93948"/>
    <w:rsid w:val="00B95707"/>
    <w:rsid w:val="00B96C46"/>
    <w:rsid w:val="00BA454C"/>
    <w:rsid w:val="00BA4BC7"/>
    <w:rsid w:val="00BA55B7"/>
    <w:rsid w:val="00BA5B6F"/>
    <w:rsid w:val="00BA5E47"/>
    <w:rsid w:val="00BA7D57"/>
    <w:rsid w:val="00BB156E"/>
    <w:rsid w:val="00BB3330"/>
    <w:rsid w:val="00BB47D7"/>
    <w:rsid w:val="00BB4A62"/>
    <w:rsid w:val="00BC01C1"/>
    <w:rsid w:val="00BC5A34"/>
    <w:rsid w:val="00BD17F5"/>
    <w:rsid w:val="00BD6E05"/>
    <w:rsid w:val="00BE1B6A"/>
    <w:rsid w:val="00BE54D0"/>
    <w:rsid w:val="00BE6176"/>
    <w:rsid w:val="00BF6123"/>
    <w:rsid w:val="00BF6B6C"/>
    <w:rsid w:val="00BF7251"/>
    <w:rsid w:val="00BF7F28"/>
    <w:rsid w:val="00C01909"/>
    <w:rsid w:val="00C05787"/>
    <w:rsid w:val="00C07AEF"/>
    <w:rsid w:val="00C13059"/>
    <w:rsid w:val="00C156D4"/>
    <w:rsid w:val="00C16141"/>
    <w:rsid w:val="00C167A3"/>
    <w:rsid w:val="00C2181C"/>
    <w:rsid w:val="00C2657D"/>
    <w:rsid w:val="00C3447A"/>
    <w:rsid w:val="00C416E1"/>
    <w:rsid w:val="00C42BF7"/>
    <w:rsid w:val="00C47BF8"/>
    <w:rsid w:val="00C5016C"/>
    <w:rsid w:val="00C51B1C"/>
    <w:rsid w:val="00C53DCE"/>
    <w:rsid w:val="00C547FF"/>
    <w:rsid w:val="00C54DA8"/>
    <w:rsid w:val="00C5717D"/>
    <w:rsid w:val="00C631A9"/>
    <w:rsid w:val="00C64C14"/>
    <w:rsid w:val="00C655F2"/>
    <w:rsid w:val="00C65A2B"/>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01A7"/>
    <w:rsid w:val="00CB1476"/>
    <w:rsid w:val="00CB36A8"/>
    <w:rsid w:val="00CC09DA"/>
    <w:rsid w:val="00CC139A"/>
    <w:rsid w:val="00CC1E7A"/>
    <w:rsid w:val="00CC4F64"/>
    <w:rsid w:val="00CD058C"/>
    <w:rsid w:val="00CD3B98"/>
    <w:rsid w:val="00CD3E5C"/>
    <w:rsid w:val="00CD4216"/>
    <w:rsid w:val="00CD518C"/>
    <w:rsid w:val="00CD733F"/>
    <w:rsid w:val="00CE03D7"/>
    <w:rsid w:val="00CE0942"/>
    <w:rsid w:val="00CE7CA5"/>
    <w:rsid w:val="00CF1D81"/>
    <w:rsid w:val="00CF2DC9"/>
    <w:rsid w:val="00CF7CB6"/>
    <w:rsid w:val="00D03D35"/>
    <w:rsid w:val="00D046E0"/>
    <w:rsid w:val="00D1218B"/>
    <w:rsid w:val="00D200C7"/>
    <w:rsid w:val="00D21DDF"/>
    <w:rsid w:val="00D22BDB"/>
    <w:rsid w:val="00D26A76"/>
    <w:rsid w:val="00D27993"/>
    <w:rsid w:val="00D311AB"/>
    <w:rsid w:val="00D325A8"/>
    <w:rsid w:val="00D34E44"/>
    <w:rsid w:val="00D442AD"/>
    <w:rsid w:val="00D5400B"/>
    <w:rsid w:val="00D5618A"/>
    <w:rsid w:val="00D569D5"/>
    <w:rsid w:val="00D56DA1"/>
    <w:rsid w:val="00D5784B"/>
    <w:rsid w:val="00D63EFB"/>
    <w:rsid w:val="00D658AF"/>
    <w:rsid w:val="00D83DE9"/>
    <w:rsid w:val="00D8450D"/>
    <w:rsid w:val="00D9033C"/>
    <w:rsid w:val="00D95AF9"/>
    <w:rsid w:val="00DA09C9"/>
    <w:rsid w:val="00DA1822"/>
    <w:rsid w:val="00DA2542"/>
    <w:rsid w:val="00DA35E6"/>
    <w:rsid w:val="00DB5E1F"/>
    <w:rsid w:val="00DC19D8"/>
    <w:rsid w:val="00DC2613"/>
    <w:rsid w:val="00DC4512"/>
    <w:rsid w:val="00DD3691"/>
    <w:rsid w:val="00DD4B55"/>
    <w:rsid w:val="00DE1E90"/>
    <w:rsid w:val="00DE24E6"/>
    <w:rsid w:val="00DE4281"/>
    <w:rsid w:val="00DE55A7"/>
    <w:rsid w:val="00DE6374"/>
    <w:rsid w:val="00DF07AD"/>
    <w:rsid w:val="00DF3364"/>
    <w:rsid w:val="00E02593"/>
    <w:rsid w:val="00E055BB"/>
    <w:rsid w:val="00E073EA"/>
    <w:rsid w:val="00E11988"/>
    <w:rsid w:val="00E15DA9"/>
    <w:rsid w:val="00E2095D"/>
    <w:rsid w:val="00E24251"/>
    <w:rsid w:val="00E30414"/>
    <w:rsid w:val="00E40769"/>
    <w:rsid w:val="00E42E8B"/>
    <w:rsid w:val="00E575C4"/>
    <w:rsid w:val="00E60F12"/>
    <w:rsid w:val="00E652FB"/>
    <w:rsid w:val="00E65AB0"/>
    <w:rsid w:val="00E66C20"/>
    <w:rsid w:val="00E67912"/>
    <w:rsid w:val="00E709AF"/>
    <w:rsid w:val="00E71C46"/>
    <w:rsid w:val="00E74A2F"/>
    <w:rsid w:val="00E75ED2"/>
    <w:rsid w:val="00E8280C"/>
    <w:rsid w:val="00E83E4C"/>
    <w:rsid w:val="00E86065"/>
    <w:rsid w:val="00E91933"/>
    <w:rsid w:val="00E92A81"/>
    <w:rsid w:val="00E94EA2"/>
    <w:rsid w:val="00E969B1"/>
    <w:rsid w:val="00E96FEF"/>
    <w:rsid w:val="00EA2472"/>
    <w:rsid w:val="00EB6552"/>
    <w:rsid w:val="00EB777B"/>
    <w:rsid w:val="00EC18E6"/>
    <w:rsid w:val="00EC1984"/>
    <w:rsid w:val="00EC234C"/>
    <w:rsid w:val="00EC6732"/>
    <w:rsid w:val="00ED3529"/>
    <w:rsid w:val="00ED4D17"/>
    <w:rsid w:val="00EE6CD3"/>
    <w:rsid w:val="00EE6E47"/>
    <w:rsid w:val="00EE7702"/>
    <w:rsid w:val="00EF20D7"/>
    <w:rsid w:val="00EF3419"/>
    <w:rsid w:val="00F008A8"/>
    <w:rsid w:val="00F0119C"/>
    <w:rsid w:val="00F015ED"/>
    <w:rsid w:val="00F02BDB"/>
    <w:rsid w:val="00F0441B"/>
    <w:rsid w:val="00F07623"/>
    <w:rsid w:val="00F15323"/>
    <w:rsid w:val="00F27983"/>
    <w:rsid w:val="00F300B7"/>
    <w:rsid w:val="00F3136B"/>
    <w:rsid w:val="00F314F1"/>
    <w:rsid w:val="00F327EA"/>
    <w:rsid w:val="00F33641"/>
    <w:rsid w:val="00F42842"/>
    <w:rsid w:val="00F46E40"/>
    <w:rsid w:val="00F4760A"/>
    <w:rsid w:val="00F52B8E"/>
    <w:rsid w:val="00F53CFD"/>
    <w:rsid w:val="00F53FF3"/>
    <w:rsid w:val="00F54AF5"/>
    <w:rsid w:val="00F55407"/>
    <w:rsid w:val="00F557E3"/>
    <w:rsid w:val="00F60DDA"/>
    <w:rsid w:val="00F61E78"/>
    <w:rsid w:val="00F635C5"/>
    <w:rsid w:val="00F736E3"/>
    <w:rsid w:val="00F76537"/>
    <w:rsid w:val="00F767E8"/>
    <w:rsid w:val="00F86A3F"/>
    <w:rsid w:val="00F91297"/>
    <w:rsid w:val="00F9133B"/>
    <w:rsid w:val="00F9449C"/>
    <w:rsid w:val="00F955F0"/>
    <w:rsid w:val="00F97730"/>
    <w:rsid w:val="00FA35A7"/>
    <w:rsid w:val="00FB32A4"/>
    <w:rsid w:val="00FB594D"/>
    <w:rsid w:val="00FC49BB"/>
    <w:rsid w:val="00FD616B"/>
    <w:rsid w:val="00FD77E1"/>
    <w:rsid w:val="00FE367F"/>
    <w:rsid w:val="00FF29DC"/>
    <w:rsid w:val="00FF63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030A488"/>
  <w15:docId w15:val="{28CF612F-D41D-42F8-8047-A0BEA3E2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9C41DB"/>
    <w:pPr>
      <w:keepNext/>
      <w:keepLines/>
      <w:spacing w:before="520" w:after="440" w:line="440" w:lineRule="atLeast"/>
      <w:outlineLvl w:val="0"/>
    </w:pPr>
    <w:rPr>
      <w:rFonts w:ascii="Arial" w:hAnsi="Arial"/>
      <w:bCs/>
      <w:color w:val="306A78"/>
      <w:sz w:val="44"/>
      <w:szCs w:val="44"/>
      <w:lang w:eastAsia="en-US"/>
    </w:rPr>
  </w:style>
  <w:style w:type="paragraph" w:styleId="Heading2">
    <w:name w:val="heading 2"/>
    <w:next w:val="DHHSbody"/>
    <w:link w:val="Heading2Char"/>
    <w:uiPriority w:val="1"/>
    <w:qFormat/>
    <w:rsid w:val="00172BBD"/>
    <w:pPr>
      <w:keepNext/>
      <w:keepLines/>
      <w:spacing w:before="240" w:after="90" w:line="320" w:lineRule="atLeast"/>
      <w:outlineLvl w:val="1"/>
    </w:pPr>
    <w:rPr>
      <w:rFonts w:ascii="Arial" w:hAnsi="Arial"/>
      <w:b/>
      <w:color w:val="306A78"/>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C41DB"/>
    <w:rPr>
      <w:rFonts w:ascii="Arial" w:hAnsi="Arial"/>
      <w:bCs/>
      <w:color w:val="306A78"/>
      <w:sz w:val="44"/>
      <w:szCs w:val="44"/>
      <w:lang w:eastAsia="en-US"/>
    </w:rPr>
  </w:style>
  <w:style w:type="character" w:customStyle="1" w:styleId="Heading2Char">
    <w:name w:val="Heading 2 Char"/>
    <w:link w:val="Heading2"/>
    <w:uiPriority w:val="1"/>
    <w:rsid w:val="00172BBD"/>
    <w:rPr>
      <w:rFonts w:ascii="Arial" w:hAnsi="Arial"/>
      <w:b/>
      <w:color w:val="306A78"/>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F55407"/>
    <w:pPr>
      <w:keepLines/>
      <w:spacing w:after="240" w:line="580" w:lineRule="atLeast"/>
    </w:pPr>
    <w:rPr>
      <w:rFonts w:ascii="Arial" w:hAnsi="Arial"/>
      <w:color w:val="306A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D569D5"/>
    <w:pPr>
      <w:keepLines/>
      <w:spacing w:after="240" w:line="580" w:lineRule="atLeast"/>
    </w:pPr>
    <w:rPr>
      <w:rFonts w:ascii="Arial" w:hAnsi="Arial"/>
      <w:bCs/>
      <w:color w:val="306A78"/>
      <w:sz w:val="50"/>
      <w:szCs w:val="50"/>
      <w:lang w:eastAsia="en-US"/>
    </w:rPr>
  </w:style>
  <w:style w:type="paragraph" w:customStyle="1" w:styleId="DHHSreportsubtitleCover">
    <w:name w:val="DHHS report subtitle Cover"/>
    <w:uiPriority w:val="4"/>
    <w:rsid w:val="00355628"/>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5D15BD"/>
    <w:pPr>
      <w:spacing w:before="80" w:after="60"/>
    </w:pPr>
    <w:rPr>
      <w:rFonts w:ascii="Arial" w:hAnsi="Arial"/>
      <w:b/>
      <w:color w:val="306A7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F55407"/>
    <w:pPr>
      <w:spacing w:before="0"/>
      <w:outlineLvl w:val="9"/>
    </w:pPr>
  </w:style>
  <w:style w:type="character" w:customStyle="1" w:styleId="DHHSTOCheadingreportChar">
    <w:name w:val="DHHS TOC heading report Char"/>
    <w:link w:val="DHHSTOCheadingreport"/>
    <w:uiPriority w:val="5"/>
    <w:rsid w:val="00F55407"/>
    <w:rPr>
      <w:rFonts w:ascii="Arial" w:hAnsi="Arial"/>
      <w:bCs/>
      <w:color w:val="306A7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8D579A"/>
    <w:pPr>
      <w:ind w:left="397"/>
    </w:pPr>
    <w:rPr>
      <w:color w:val="306A78"/>
      <w:sz w:val="36"/>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0E6BA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ableBody">
    <w:name w:val="Table Body"/>
    <w:basedOn w:val="NoParagraphStyle"/>
    <w:uiPriority w:val="99"/>
    <w:rsid w:val="000E6BA3"/>
    <w:pPr>
      <w:tabs>
        <w:tab w:val="left" w:pos="170"/>
      </w:tabs>
      <w:suppressAutoHyphens/>
      <w:spacing w:after="57" w:line="240" w:lineRule="atLeast"/>
    </w:pPr>
    <w:rPr>
      <w:rFonts w:ascii="Gilroy-Regular" w:hAnsi="Gilroy-Regular" w:cs="Gilroy-Regular"/>
      <w:sz w:val="18"/>
      <w:szCs w:val="18"/>
      <w:lang w:val="en-GB"/>
    </w:rPr>
  </w:style>
  <w:style w:type="paragraph" w:customStyle="1" w:styleId="BasicParagraph">
    <w:name w:val="[Basic Paragraph]"/>
    <w:basedOn w:val="NoParagraphStyle"/>
    <w:uiPriority w:val="99"/>
    <w:rsid w:val="000E6BA3"/>
  </w:style>
  <w:style w:type="paragraph" w:customStyle="1" w:styleId="Body">
    <w:name w:val="Body"/>
    <w:basedOn w:val="NoParagraphStyle"/>
    <w:uiPriority w:val="99"/>
    <w:rsid w:val="000E6BA3"/>
    <w:pPr>
      <w:tabs>
        <w:tab w:val="left" w:pos="170"/>
      </w:tabs>
      <w:suppressAutoHyphens/>
      <w:spacing w:after="170" w:line="260" w:lineRule="atLeast"/>
    </w:pPr>
    <w:rPr>
      <w:rFonts w:ascii="Gilroy-Regular" w:hAnsi="Gilroy-Regular" w:cs="Gilroy-Regular"/>
      <w:sz w:val="18"/>
      <w:szCs w:val="18"/>
      <w:lang w:val="en-GB"/>
    </w:rPr>
  </w:style>
  <w:style w:type="paragraph" w:customStyle="1" w:styleId="Header1">
    <w:name w:val="Header 1"/>
    <w:basedOn w:val="NoParagraphStyle"/>
    <w:uiPriority w:val="99"/>
    <w:rsid w:val="000E6BA3"/>
    <w:rPr>
      <w:rFonts w:ascii="Gilroy-Medium" w:hAnsi="Gilroy-Medium" w:cs="Gilroy-Medium"/>
      <w:color w:val="98FF98"/>
      <w:sz w:val="64"/>
      <w:szCs w:val="64"/>
    </w:rPr>
  </w:style>
  <w:style w:type="paragraph" w:customStyle="1" w:styleId="DHHSIntro">
    <w:name w:val="DHHS Intro"/>
    <w:basedOn w:val="Body"/>
    <w:uiPriority w:val="99"/>
    <w:rsid w:val="00891647"/>
    <w:pPr>
      <w:spacing w:line="340" w:lineRule="atLeast"/>
    </w:pPr>
    <w:rPr>
      <w:rFonts w:ascii="Arial" w:hAnsi="Arial"/>
      <w:b/>
      <w:sz w:val="28"/>
      <w:szCs w:val="28"/>
    </w:rPr>
  </w:style>
  <w:style w:type="paragraph" w:customStyle="1" w:styleId="Subheader">
    <w:name w:val="Subheader"/>
    <w:basedOn w:val="Body"/>
    <w:uiPriority w:val="99"/>
    <w:rsid w:val="000E6BA3"/>
    <w:pPr>
      <w:spacing w:before="170"/>
    </w:pPr>
    <w:rPr>
      <w:rFonts w:ascii="Gilroy-Bold" w:hAnsi="Gilroy-Bold" w:cs="Gilroy-Bold"/>
      <w:b/>
      <w:bCs/>
      <w:color w:val="59FFBF"/>
      <w:sz w:val="22"/>
      <w:szCs w:val="22"/>
    </w:rPr>
  </w:style>
  <w:style w:type="paragraph" w:customStyle="1" w:styleId="NumberedList">
    <w:name w:val="Numbered List"/>
    <w:basedOn w:val="Body"/>
    <w:uiPriority w:val="99"/>
    <w:rsid w:val="000E6BA3"/>
    <w:pPr>
      <w:tabs>
        <w:tab w:val="clear" w:pos="170"/>
        <w:tab w:val="left" w:pos="227"/>
      </w:tabs>
      <w:spacing w:after="57"/>
      <w:ind w:left="227" w:hanging="227"/>
    </w:pPr>
  </w:style>
  <w:style w:type="paragraph" w:customStyle="1" w:styleId="Bullets">
    <w:name w:val="Bullets"/>
    <w:basedOn w:val="Body"/>
    <w:uiPriority w:val="99"/>
    <w:rsid w:val="000E6BA3"/>
    <w:pPr>
      <w:ind w:left="113" w:hanging="113"/>
    </w:pPr>
  </w:style>
  <w:style w:type="paragraph" w:customStyle="1" w:styleId="TableHeading">
    <w:name w:val="Table Heading"/>
    <w:basedOn w:val="NoParagraphStyle"/>
    <w:uiPriority w:val="99"/>
    <w:rsid w:val="000E6BA3"/>
    <w:pPr>
      <w:tabs>
        <w:tab w:val="left" w:pos="170"/>
      </w:tabs>
      <w:suppressAutoHyphens/>
      <w:spacing w:after="113" w:line="260" w:lineRule="atLeast"/>
    </w:pPr>
    <w:rPr>
      <w:rFonts w:ascii="Gilroy-Bold" w:hAnsi="Gilroy-Bold" w:cs="Gilroy-Bold"/>
      <w:b/>
      <w:bCs/>
      <w:sz w:val="18"/>
      <w:szCs w:val="18"/>
      <w:lang w:val="en-GB"/>
    </w:rPr>
  </w:style>
  <w:style w:type="paragraph" w:customStyle="1" w:styleId="Subheader2">
    <w:name w:val="Subheader 2"/>
    <w:basedOn w:val="NoParagraphStyle"/>
    <w:uiPriority w:val="99"/>
    <w:rsid w:val="000E6BA3"/>
    <w:pPr>
      <w:tabs>
        <w:tab w:val="left" w:pos="170"/>
      </w:tabs>
      <w:suppressAutoHyphens/>
      <w:spacing w:after="113" w:line="260" w:lineRule="atLeast"/>
    </w:pPr>
    <w:rPr>
      <w:rFonts w:ascii="Gilroy-Bold" w:hAnsi="Gilroy-Bold" w:cs="Gilroy-Bold"/>
      <w:b/>
      <w:bCs/>
      <w:sz w:val="18"/>
      <w:szCs w:val="18"/>
      <w:lang w:val="en-GB"/>
    </w:rPr>
  </w:style>
  <w:style w:type="paragraph" w:customStyle="1" w:styleId="Header2">
    <w:name w:val="Header 2"/>
    <w:basedOn w:val="Header1"/>
    <w:uiPriority w:val="99"/>
    <w:rsid w:val="000E6BA3"/>
    <w:pPr>
      <w:suppressAutoHyphens/>
    </w:pPr>
    <w:rPr>
      <w:rFonts w:ascii="Gilroy-Light" w:hAnsi="Gilroy-Light" w:cs="Gilroy-Light"/>
    </w:rPr>
  </w:style>
  <w:style w:type="paragraph" w:customStyle="1" w:styleId="ACTION1">
    <w:name w:val="ACTION 1"/>
    <w:basedOn w:val="NoParagraphStyle"/>
    <w:uiPriority w:val="99"/>
    <w:rsid w:val="000E6BA3"/>
    <w:pPr>
      <w:spacing w:after="227" w:line="240" w:lineRule="atLeast"/>
    </w:pPr>
    <w:rPr>
      <w:rFonts w:ascii="Gilroy-Extrabold" w:hAnsi="Gilroy-Extrabold" w:cs="Gilroy-Extrabold"/>
      <w:caps/>
      <w:color w:val="FFFFFF"/>
      <w:spacing w:val="11"/>
      <w:sz w:val="22"/>
      <w:szCs w:val="22"/>
      <w:lang w:val="en-GB"/>
    </w:rPr>
  </w:style>
  <w:style w:type="paragraph" w:customStyle="1" w:styleId="ACTION2">
    <w:name w:val="ACTION 2"/>
    <w:basedOn w:val="Subheader"/>
    <w:uiPriority w:val="99"/>
    <w:rsid w:val="000E6BA3"/>
    <w:pPr>
      <w:spacing w:before="0" w:after="57"/>
    </w:pPr>
  </w:style>
  <w:style w:type="paragraph" w:styleId="BodyText">
    <w:name w:val="Body Text"/>
    <w:basedOn w:val="Body"/>
    <w:link w:val="BodyTextChar"/>
    <w:uiPriority w:val="99"/>
    <w:rsid w:val="000E6BA3"/>
    <w:pPr>
      <w:spacing w:before="60" w:after="120" w:line="240" w:lineRule="atLeast"/>
    </w:pPr>
    <w:rPr>
      <w:sz w:val="20"/>
      <w:szCs w:val="20"/>
    </w:rPr>
  </w:style>
  <w:style w:type="character" w:customStyle="1" w:styleId="BodyTextChar">
    <w:name w:val="Body Text Char"/>
    <w:link w:val="BodyText"/>
    <w:uiPriority w:val="99"/>
    <w:rsid w:val="000E6BA3"/>
    <w:rPr>
      <w:rFonts w:ascii="Gilroy-Regular" w:hAnsi="Gilroy-Regular" w:cs="Gilroy-Regular"/>
      <w:color w:val="000000"/>
      <w:lang w:val="en-GB"/>
    </w:rPr>
  </w:style>
  <w:style w:type="paragraph" w:customStyle="1" w:styleId="SmallerBody">
    <w:name w:val="Smaller Body"/>
    <w:basedOn w:val="NoParagraphStyle"/>
    <w:uiPriority w:val="99"/>
    <w:rsid w:val="000E6BA3"/>
    <w:pPr>
      <w:tabs>
        <w:tab w:val="left" w:pos="170"/>
      </w:tabs>
      <w:suppressAutoHyphens/>
      <w:spacing w:after="170" w:line="220" w:lineRule="atLeast"/>
    </w:pPr>
    <w:rPr>
      <w:rFonts w:ascii="Gilroy-Regular" w:hAnsi="Gilroy-Regular" w:cs="Gilroy-Regular"/>
      <w:sz w:val="16"/>
      <w:szCs w:val="16"/>
      <w:lang w:val="en-GB"/>
    </w:rPr>
  </w:style>
  <w:style w:type="character" w:customStyle="1" w:styleId="Bold">
    <w:name w:val="Bold"/>
    <w:uiPriority w:val="99"/>
    <w:rsid w:val="000E6BA3"/>
    <w:rPr>
      <w:b/>
      <w:bCs/>
      <w:color w:val="000000"/>
    </w:rPr>
  </w:style>
  <w:style w:type="character" w:customStyle="1" w:styleId="Italic">
    <w:name w:val="Italic"/>
    <w:uiPriority w:val="99"/>
    <w:rsid w:val="000E6BA3"/>
    <w:rPr>
      <w:i/>
      <w:iCs/>
    </w:rPr>
  </w:style>
  <w:style w:type="character" w:styleId="Emphasis">
    <w:name w:val="Emphasis"/>
    <w:uiPriority w:val="20"/>
    <w:rsid w:val="001C3B9E"/>
    <w:rPr>
      <w:i/>
      <w:iCs/>
    </w:rPr>
  </w:style>
  <w:style w:type="paragraph" w:customStyle="1" w:styleId="DHHSbodyindent">
    <w:name w:val="DHHS body indent"/>
    <w:basedOn w:val="DHHSbody"/>
    <w:rsid w:val="002833F3"/>
    <w:pPr>
      <w:ind w:left="397"/>
    </w:pPr>
  </w:style>
  <w:style w:type="paragraph" w:customStyle="1" w:styleId="DHHSbodyboxed">
    <w:name w:val="DHHS body boxed"/>
    <w:basedOn w:val="DHHSbody"/>
    <w:rsid w:val="00414DE8"/>
    <w:pPr>
      <w:pBdr>
        <w:top w:val="single" w:sz="4" w:space="8" w:color="306A78"/>
        <w:left w:val="single" w:sz="4" w:space="4" w:color="306A78"/>
        <w:bottom w:val="single" w:sz="4" w:space="8" w:color="306A78"/>
        <w:right w:val="single" w:sz="4" w:space="4" w:color="306A78"/>
      </w:pBdr>
      <w:ind w:left="113"/>
    </w:pPr>
  </w:style>
  <w:style w:type="paragraph" w:customStyle="1" w:styleId="DHHSBoxedheading">
    <w:name w:val="DHHS Boxed heading"/>
    <w:basedOn w:val="DHHSbodyboxed"/>
    <w:rsid w:val="00EA2472"/>
    <w:rPr>
      <w:b/>
      <w:color w:val="306A78"/>
      <w:sz w:val="24"/>
    </w:rPr>
  </w:style>
  <w:style w:type="paragraph" w:customStyle="1" w:styleId="DHHSbodyafterbullets">
    <w:name w:val="DHHS body after bullets"/>
    <w:basedOn w:val="DHHSbody"/>
    <w:rsid w:val="002506EB"/>
    <w:pPr>
      <w:spacing w:before="120"/>
    </w:pPr>
  </w:style>
  <w:style w:type="paragraph" w:customStyle="1" w:styleId="DHHSgapbetweenboxedtextortables">
    <w:name w:val="DHHS gap between boxed text or tables"/>
    <w:basedOn w:val="DHHSbody"/>
    <w:rsid w:val="008840B1"/>
    <w:pPr>
      <w:spacing w:after="0" w:line="160" w:lineRule="atLeast"/>
    </w:pPr>
    <w:rPr>
      <w:sz w:val="16"/>
    </w:rPr>
  </w:style>
  <w:style w:type="paragraph" w:customStyle="1" w:styleId="DHHStabletext8pt">
    <w:name w:val="DHHS table text 8 pt"/>
    <w:basedOn w:val="DHHStabletext"/>
    <w:rsid w:val="00067BC2"/>
    <w:pPr>
      <w:spacing w:before="20" w:after="20" w:line="180" w:lineRule="atLeast"/>
    </w:pPr>
    <w:rPr>
      <w:sz w:val="16"/>
    </w:rPr>
  </w:style>
  <w:style w:type="paragraph" w:customStyle="1" w:styleId="DHHStablecolhead8pt">
    <w:name w:val="DHHS table col head 8pt"/>
    <w:basedOn w:val="DHHStablecolhead"/>
    <w:rsid w:val="00067BC2"/>
    <w:rPr>
      <w:sz w:val="16"/>
    </w:rPr>
  </w:style>
  <w:style w:type="paragraph" w:customStyle="1" w:styleId="DHHStabletextbold8pt">
    <w:name w:val="DHHS table text bold 8pt"/>
    <w:basedOn w:val="DHHStabletext8pt"/>
    <w:rsid w:val="009A5986"/>
    <w:rPr>
      <w:b/>
    </w:rPr>
  </w:style>
  <w:style w:type="paragraph" w:customStyle="1" w:styleId="DHHStabeltextbold8pt">
    <w:name w:val="DHHS tabel text bold 8pt"/>
    <w:basedOn w:val="Normal"/>
    <w:rsid w:val="00842683"/>
    <w:pPr>
      <w:spacing w:before="20" w:after="20" w:line="180" w:lineRule="atLeast"/>
    </w:pPr>
    <w:rPr>
      <w:rFonts w:ascii="Arial" w:hAnsi="Arial"/>
      <w:b/>
      <w:sz w:val="16"/>
    </w:rPr>
  </w:style>
  <w:style w:type="paragraph" w:customStyle="1" w:styleId="DHHStabletextboldblackcentred">
    <w:name w:val="DHHS table text bold black centred"/>
    <w:basedOn w:val="DHHStabletext"/>
    <w:rsid w:val="00783044"/>
    <w:pPr>
      <w:jc w:val="center"/>
    </w:pPr>
    <w:rPr>
      <w:b/>
    </w:rPr>
  </w:style>
  <w:style w:type="paragraph" w:customStyle="1" w:styleId="DHHStabletextboldgreencentred">
    <w:name w:val="DHHS table text bold green centred"/>
    <w:basedOn w:val="DHHStabletextboldblackcentred"/>
    <w:rsid w:val="00783044"/>
    <w:rPr>
      <w:color w:val="306A78"/>
    </w:rPr>
  </w:style>
  <w:style w:type="paragraph" w:customStyle="1" w:styleId="DHHStablefigurenoteheading">
    <w:name w:val="DHHS table/figure note heading"/>
    <w:basedOn w:val="DHHStablefigurenote"/>
    <w:rsid w:val="008231EC"/>
    <w:pPr>
      <w:spacing w:before="160"/>
    </w:pPr>
    <w:rPr>
      <w:b/>
    </w:rPr>
  </w:style>
  <w:style w:type="paragraph" w:customStyle="1" w:styleId="DHHStabeltextcentreditalic">
    <w:name w:val="DHHS tabel text centred italic"/>
    <w:basedOn w:val="DHHStabletext"/>
    <w:rsid w:val="00511E9F"/>
    <w:pPr>
      <w:jc w:val="center"/>
    </w:pPr>
    <w:rPr>
      <w:i/>
    </w:rPr>
  </w:style>
  <w:style w:type="character" w:customStyle="1" w:styleId="UnresolvedMention1">
    <w:name w:val="Unresolved Mention1"/>
    <w:basedOn w:val="DefaultParagraphFont"/>
    <w:uiPriority w:val="99"/>
    <w:semiHidden/>
    <w:unhideWhenUsed/>
    <w:rsid w:val="000F6355"/>
    <w:rPr>
      <w:color w:val="605E5C"/>
      <w:shd w:val="clear" w:color="auto" w:fill="E1DFDD"/>
    </w:rPr>
  </w:style>
  <w:style w:type="paragraph" w:styleId="BalloonText">
    <w:name w:val="Balloon Text"/>
    <w:basedOn w:val="Normal"/>
    <w:link w:val="BalloonTextChar"/>
    <w:uiPriority w:val="99"/>
    <w:semiHidden/>
    <w:unhideWhenUsed/>
    <w:rsid w:val="00B32F56"/>
    <w:rPr>
      <w:rFonts w:ascii="Tahoma" w:hAnsi="Tahoma" w:cs="Tahoma"/>
      <w:sz w:val="16"/>
      <w:szCs w:val="16"/>
    </w:rPr>
  </w:style>
  <w:style w:type="character" w:customStyle="1" w:styleId="BalloonTextChar">
    <w:name w:val="Balloon Text Char"/>
    <w:basedOn w:val="DefaultParagraphFont"/>
    <w:link w:val="BalloonText"/>
    <w:uiPriority w:val="99"/>
    <w:semiHidden/>
    <w:rsid w:val="00B32F56"/>
    <w:rPr>
      <w:rFonts w:ascii="Tahoma" w:hAnsi="Tahoma" w:cs="Tahoma"/>
      <w:sz w:val="16"/>
      <w:szCs w:val="16"/>
      <w:lang w:eastAsia="en-US"/>
    </w:rPr>
  </w:style>
  <w:style w:type="paragraph" w:customStyle="1" w:styleId="paragraph">
    <w:name w:val="paragraph"/>
    <w:basedOn w:val="Normal"/>
    <w:rsid w:val="00176C32"/>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176C32"/>
  </w:style>
  <w:style w:type="character" w:customStyle="1" w:styleId="eop">
    <w:name w:val="eop"/>
    <w:basedOn w:val="DefaultParagraphFont"/>
    <w:rsid w:val="00176C32"/>
  </w:style>
  <w:style w:type="character" w:customStyle="1" w:styleId="apple-converted-space">
    <w:name w:val="apple-converted-space"/>
    <w:basedOn w:val="DefaultParagraphFont"/>
    <w:rsid w:val="00176C32"/>
  </w:style>
  <w:style w:type="character" w:customStyle="1" w:styleId="spellingerror">
    <w:name w:val="spellingerror"/>
    <w:basedOn w:val="DefaultParagraphFont"/>
    <w:rsid w:val="0017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434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48866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elwpvicgovau.sharepoint.com/sites/ecm_248/Regional%20Area%20IWM%20Forum%20Administration/creativecommons.org/licenses/by/4.0" TargetMode="External"/><Relationship Id="rId26" Type="http://schemas.openxmlformats.org/officeDocument/2006/relationships/header" Target="header3.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http://www.delwp.vic.gov.au" TargetMode="External"/><Relationship Id="rId34" Type="http://schemas.openxmlformats.org/officeDocument/2006/relationships/footer" Target="footer10.xml"/><Relationship Id="rId42" Type="http://schemas.openxmlformats.org/officeDocument/2006/relationships/hyperlink" Target="http://www.economyprofile.com.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water.vic.gov.au/liveable/resilient-and-liveable-cities-and-towns/iwm-framework" TargetMode="External"/><Relationship Id="rId33" Type="http://schemas.openxmlformats.org/officeDocument/2006/relationships/image" Target="media/image3.png"/><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relayservice.com.au" TargetMode="External"/><Relationship Id="rId29" Type="http://schemas.openxmlformats.org/officeDocument/2006/relationships/footer" Target="footer6.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hyperlink" Target="mailto:customer.service@delwp.vic.gov.au"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/sites/ecm_248/Regional Area IWM Forum Administration</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27</Value>
      <Value>56</Value>
      <Value>4</Value>
      <Value>3</Value>
      <Value>2</Value>
      <Value>1</Value>
      <Value>70</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74b3b8c7d0846c9840d86aaa30b0f42 xmlns="68dccf24-b027-414d-a106-7a71426c1ff5">
      <Terms xmlns="http://schemas.microsoft.com/office/infopath/2007/PartnerControls">
        <TermInfo xmlns="http://schemas.microsoft.com/office/infopath/2007/PartnerControls">
          <TermName xmlns="http://schemas.microsoft.com/office/infopath/2007/PartnerControls">SDS</TermName>
          <TermId xmlns="http://schemas.microsoft.com/office/infopath/2007/PartnerControls">06f97a4e-27e1-44bc-946e-e254ecff9a8c</TermId>
        </TermInfo>
      </Terms>
    </b74b3b8c7d0846c9840d86aaa30b0f42>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Waterways, Cities and Towns</TermName>
          <TermId xmlns="http://schemas.microsoft.com/office/infopath/2007/PartnerControls">7d51cb01-2ad3-4f3b-ab4e-43c4a1b541d8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Resilient Cities and Towns</TermName>
          <TermId xmlns="http://schemas.microsoft.com/office/infopath/2007/PartnerControls">5f527fd1-f133-4ef4-b109-cd716986436f</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a25c4e3633654d669cbaa09ae6b70789 xmlns="9fd47c19-1c4a-4d7d-b342-c10cef269344">
      <Terms xmlns="http://schemas.microsoft.com/office/infopath/2007/PartnerControls"/>
    </a25c4e3633654d669cbaa09ae6b70789>
    <Event_x0020_Date xmlns="a5f32de4-e402-4188-b034-e71ca7d22e54" xsi:nil="true"/>
    <IWM_x0020_Regional_x0020_Forum_x0020_Names xmlns="68dccf24-b027-414d-a106-7a71426c1ff5">6</IWM_x0020_Regional_x0020_Forum_x0020_Names>
    <_dlc_DocId xmlns="a5f32de4-e402-4188-b034-e71ca7d22e54">DOCID248-1810085313-1774</_dlc_DocId>
    <_dlc_DocIdUrl xmlns="a5f32de4-e402-4188-b034-e71ca7d22e54">
      <Url>https://delwpvicgovau.sharepoint.com/sites/ecm_248/_layouts/15/DocIdRedir.aspx?ID=DOCID248-1810085313-1774</Url>
      <Description>DOCID248-1810085313-1774</Description>
    </_dlc_DocIdUrl>
  </documentManagement>
</p:properties>
</file>

<file path=customXml/item3.xml><?xml version="1.0" encoding="utf-8"?>
<?mso-contentType ?>
<SharedContentType xmlns="Microsoft.SharePoint.Taxonomy.ContentTypeSync" SourceId="3452d580-73c1-4b2b-acb3-3600a17877a9" ContentTypeId="0x0101002517F445A0F35E449C98AAD631F2B038D6"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irection Paper" ma:contentTypeID="0x0101002517F445A0F35E449C98AAD631F2B038D600A1EB788CE22FCB4E869E07229A48D9D9" ma:contentTypeVersion="82" ma:contentTypeDescription="A paper that outlines proposed future strategic direction and policy" ma:contentTypeScope="" ma:versionID="4d6d6a7b2e7168d1f724787d05f27411">
  <xsd:schema xmlns:xsd="http://www.w3.org/2001/XMLSchema" xmlns:xs="http://www.w3.org/2001/XMLSchema" xmlns:p="http://schemas.microsoft.com/office/2006/metadata/properties" xmlns:ns1="a5f32de4-e402-4188-b034-e71ca7d22e54" xmlns:ns2="http://schemas.microsoft.com/sharepoint/v3" xmlns:ns3="9fd47c19-1c4a-4d7d-b342-c10cef269344" xmlns:ns4="68dccf24-b027-414d-a106-7a71426c1ff5" targetNamespace="http://schemas.microsoft.com/office/2006/metadata/properties" ma:root="true" ma:fieldsID="bb2ee13120047d1814acf011308d367b" ns1:_="" ns2:_="" ns3:_="" ns4:_="">
    <xsd:import namespace="a5f32de4-e402-4188-b034-e71ca7d22e54"/>
    <xsd:import namespace="http://schemas.microsoft.com/sharepoint/v3"/>
    <xsd:import namespace="9fd47c19-1c4a-4d7d-b342-c10cef269344"/>
    <xsd:import namespace="68dccf24-b027-414d-a106-7a71426c1ff5"/>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WM_x0020_Regional_x0020_Forum_x0020_Names" minOccurs="0"/>
                <xsd:element ref="ns1:Event_x0020_Date" minOccurs="0"/>
                <xsd:element ref="ns1:Event_x0020_Name" minOccurs="0"/>
                <xsd:element ref="ns4:b74b3b8c7d0846c9840d86aaa30b0f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Date" ma:index="32" nillable="true" ma:displayName="Event Date" ma:description="Date of event. The event could be meeting, function, activity etc." ma:format="DateOnly" ma:internalName="Event_x0020_Date">
      <xsd:simpleType>
        <xsd:restriction base="dms:DateTime"/>
      </xsd:simpleType>
    </xsd:element>
    <xsd:element name="Event_x0020_Name" ma:index="33"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56;#Resilient Cities and Towns|5f527fd1-f133-4ef4-b109-cd716986436f"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26cad82-7524-4e78-ad55-ab0cf5a60de8}" ma:internalName="TaxCatchAll" ma:showField="CatchAllData" ma:web="68dccf24-b027-414d-a106-7a71426c1ff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26cad82-7524-4e78-ad55-ab0cf5a60de8}" ma:internalName="TaxCatchAllLabel" ma:readOnly="true" ma:showField="CatchAllDataLabel" ma:web="68dccf24-b027-414d-a106-7a71426c1ff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27;#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dccf24-b027-414d-a106-7a71426c1ff5" elementFormDefault="qualified">
    <xsd:import namespace="http://schemas.microsoft.com/office/2006/documentManagement/types"/>
    <xsd:import namespace="http://schemas.microsoft.com/office/infopath/2007/PartnerControls"/>
    <xsd:element name="IWM_x0020_Regional_x0020_Forum_x0020_Names" ma:index="31" nillable="true" ma:displayName="IWM Regional Forum Names" ma:list="{468f1826-2676-492a-a057-390d1282996d}" ma:internalName="IWM_x0020_Regional_x0020_Forum_x0020_Names" ma:showField="Title" ma:web="68dccf24-b027-414d-a106-7a71426c1ff5">
      <xsd:simpleType>
        <xsd:restriction base="dms:Lookup"/>
      </xsd:simpleType>
    </xsd:element>
    <xsd:element name="b74b3b8c7d0846c9840d86aaa30b0f42" ma:index="35" nillable="true" ma:taxonomy="true" ma:internalName="b74b3b8c7d0846c9840d86aaa30b0f42" ma:taxonomyFieldName="IWM_x0020_Sub_x0020_Category" ma:displayName="IWM Sub Category" ma:default="" ma:fieldId="{b74b3b8c-7d08-46c9-840d-86aaa30b0f42}" ma:sspId="797aeec6-0273-40f2-ab3e-beee73212332" ma:termSetId="bbb46c58-6568-4caf-b660-012c07ef344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39F9-134F-45D9-B4D6-AA8BC6198D2C}">
  <ds:schemaRefs>
    <ds:schemaRef ds:uri="http://schemas.microsoft.com/office/2006/metadata/customXsn"/>
  </ds:schemaRefs>
</ds:datastoreItem>
</file>

<file path=customXml/itemProps2.xml><?xml version="1.0" encoding="utf-8"?>
<ds:datastoreItem xmlns:ds="http://schemas.openxmlformats.org/officeDocument/2006/customXml" ds:itemID="{CCCD4EC2-11CC-43D6-8466-09A1DD82AF12}">
  <ds:schemaRefs>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68dccf24-b027-414d-a106-7a71426c1ff5"/>
    <ds:schemaRef ds:uri="http://purl.org/dc/dcmitype/"/>
    <ds:schemaRef ds:uri="9fd47c19-1c4a-4d7d-b342-c10cef269344"/>
    <ds:schemaRef ds:uri="a5f32de4-e402-4188-b034-e71ca7d22e54"/>
    <ds:schemaRef ds:uri="http://www.w3.org/XML/1998/namespace"/>
  </ds:schemaRefs>
</ds:datastoreItem>
</file>

<file path=customXml/itemProps3.xml><?xml version="1.0" encoding="utf-8"?>
<ds:datastoreItem xmlns:ds="http://schemas.openxmlformats.org/officeDocument/2006/customXml" ds:itemID="{9015002B-38D0-4959-8F4B-A6DFA1D247F0}">
  <ds:schemaRefs>
    <ds:schemaRef ds:uri="Microsoft.SharePoint.Taxonomy.ContentTypeSync"/>
  </ds:schemaRefs>
</ds:datastoreItem>
</file>

<file path=customXml/itemProps4.xml><?xml version="1.0" encoding="utf-8"?>
<ds:datastoreItem xmlns:ds="http://schemas.openxmlformats.org/officeDocument/2006/customXml" ds:itemID="{313FF085-912D-4C00-88B8-B875A7D592A0}">
  <ds:schemaRefs>
    <ds:schemaRef ds:uri="http://schemas.microsoft.com/sharepoint/v3/contenttype/forms"/>
  </ds:schemaRefs>
</ds:datastoreItem>
</file>

<file path=customXml/itemProps5.xml><?xml version="1.0" encoding="utf-8"?>
<ds:datastoreItem xmlns:ds="http://schemas.openxmlformats.org/officeDocument/2006/customXml" ds:itemID="{058849AF-F4A9-4800-B1C6-8939F341394E}">
  <ds:schemaRefs>
    <ds:schemaRef ds:uri="http://schemas.microsoft.com/sharepoint/events"/>
  </ds:schemaRefs>
</ds:datastoreItem>
</file>

<file path=customXml/itemProps6.xml><?xml version="1.0" encoding="utf-8"?>
<ds:datastoreItem xmlns:ds="http://schemas.openxmlformats.org/officeDocument/2006/customXml" ds:itemID="{80E4FF78-ACCC-46AE-B9BB-05C1AF9E9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68dccf24-b027-414d-a106-7a71426c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295A90-D8E3-4CFA-8F17-239DC86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15771</Words>
  <Characters>89898</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Barwon Strategic Directions Statement 2018</vt:lpstr>
    </vt:vector>
  </TitlesOfParts>
  <Company>The State of Victoria Department of Environment, Land, Water and Planning</Company>
  <LinksUpToDate>false</LinksUpToDate>
  <CharactersWithSpaces>105459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 Strategic Directions Statement 2018</dc:title>
  <dc:creator>The State of Victoria Department of Environment, Land, Water and Planning</dc:creator>
  <cp:keywords>Barwon, Strategic, Directions, Statement, 2018</cp:keywords>
  <cp:lastModifiedBy>Glenn C Dunks (DELWP)</cp:lastModifiedBy>
  <cp:revision>2</cp:revision>
  <cp:lastPrinted>2018-12-12T08:09:00Z</cp:lastPrinted>
  <dcterms:created xsi:type="dcterms:W3CDTF">2019-01-09T04:41:00Z</dcterms:created>
  <dcterms:modified xsi:type="dcterms:W3CDTF">2019-01-09T04:41:00Z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0x0101002517F445A0F35E449C98AAD631F2B038D600A1EB788CE22FCB4E869E07229A48D9D9</vt:lpwstr>
  </property>
  <property fmtid="{D5CDD505-2E9C-101B-9397-08002B2CF9AE}" pid="4" name="_dlc_DocIdItemGuid">
    <vt:lpwstr>f273067b-b676-461c-a66d-61bac421e6fc</vt:lpwstr>
  </property>
  <property fmtid="{D5CDD505-2E9C-101B-9397-08002B2CF9AE}" pid="5" name="Section">
    <vt:lpwstr/>
  </property>
  <property fmtid="{D5CDD505-2E9C-101B-9397-08002B2CF9AE}" pid="6" name="Order">
    <vt:r8>177400</vt:r8>
  </property>
  <property fmtid="{D5CDD505-2E9C-101B-9397-08002B2CF9AE}" pid="7" name="Agency">
    <vt:lpwstr>1;#Department of Environment, Land, Water and Planning|607a3f87-1228-4cd9-82a5-076aa8776274</vt:lpwstr>
  </property>
  <property fmtid="{D5CDD505-2E9C-101B-9397-08002B2CF9AE}" pid="8" name="Sub-Section">
    <vt:lpwstr/>
  </property>
  <property fmtid="{D5CDD505-2E9C-101B-9397-08002B2CF9AE}" pid="9" name="Branch">
    <vt:lpwstr>56;#Resilient Cities and Towns|5f527fd1-f133-4ef4-b109-cd716986436f</vt:lpwstr>
  </property>
  <property fmtid="{D5CDD505-2E9C-101B-9397-08002B2CF9AE}" pid="10" name="IWM Sub Category">
    <vt:lpwstr>70;#SDS|06f97a4e-27e1-44bc-946e-e254ecff9a8c</vt:lpwstr>
  </property>
  <property fmtid="{D5CDD505-2E9C-101B-9397-08002B2CF9AE}" pid="11" name="Reference Type">
    <vt:lpwstr/>
  </property>
  <property fmtid="{D5CDD505-2E9C-101B-9397-08002B2CF9AE}" pid="12" name="Division">
    <vt:lpwstr>27;#Catchments, Waterways, Cities and Towns|7d51cb01-2ad3-4f3b-ab4e-43c4a1b541d8</vt:lpwstr>
  </property>
  <property fmtid="{D5CDD505-2E9C-101B-9397-08002B2CF9AE}" pid="13" name="Location Type">
    <vt:lpwstr/>
  </property>
  <property fmtid="{D5CDD505-2E9C-101B-9397-08002B2CF9AE}" pid="14" name="Group1">
    <vt:lpwstr>4;#Water and Catchments|04babe5f-fe90-4982-9f33-c4fc8f4bb63f</vt:lpwstr>
  </property>
  <property fmtid="{D5CDD505-2E9C-101B-9397-08002B2CF9AE}" pid="15" name="Dissemination Limiting Marker">
    <vt:lpwstr>2;#FOUO|955eb6fc-b35a-4808-8aa5-31e514fa3f26</vt:lpwstr>
  </property>
  <property fmtid="{D5CDD505-2E9C-101B-9397-08002B2CF9AE}" pid="16" name="People in Image">
    <vt:lpwstr/>
  </property>
  <property fmtid="{D5CDD505-2E9C-101B-9397-08002B2CF9AE}" pid="17" name="Security Classification">
    <vt:lpwstr>3;#Unclassified|7fa379f4-4aba-4692-ab80-7d39d3a23cf4</vt:lpwstr>
  </property>
  <property fmtid="{D5CDD505-2E9C-101B-9397-08002B2CF9AE}" pid="18" name="a6b8025dacc14cf9b4d4600d95399d54">
    <vt:lpwstr/>
  </property>
  <property fmtid="{D5CDD505-2E9C-101B-9397-08002B2CF9AE}" pid="19" name="o85941e134754762b9719660a258a6e6">
    <vt:lpwstr/>
  </property>
  <property fmtid="{D5CDD505-2E9C-101B-9397-08002B2CF9AE}" pid="20" name="Month">
    <vt:lpwstr/>
  </property>
  <property fmtid="{D5CDD505-2E9C-101B-9397-08002B2CF9AE}" pid="21" name="Copyright License Type">
    <vt:lpwstr/>
  </property>
  <property fmtid="{D5CDD505-2E9C-101B-9397-08002B2CF9AE}" pid="22" name="Copyright Licence Name">
    <vt:lpwstr/>
  </property>
  <property fmtid="{D5CDD505-2E9C-101B-9397-08002B2CF9AE}" pid="23" name="df723ab3fe1c4eb7a0b151674e7ac40d">
    <vt:lpwstr/>
  </property>
  <property fmtid="{D5CDD505-2E9C-101B-9397-08002B2CF9AE}" pid="24" name="o2e611f6ba3e4c8f9a895dfb7980639e">
    <vt:lpwstr/>
  </property>
  <property fmtid="{D5CDD505-2E9C-101B-9397-08002B2CF9AE}" pid="25" name="ld508a88e6264ce89693af80a72862cb">
    <vt:lpwstr/>
  </property>
</Properties>
</file>