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717884" w14:textId="3004ACC4" w:rsidR="008767AD" w:rsidRDefault="00D71B76">
      <w:pPr>
        <w:rPr>
          <w:noProof/>
        </w:rPr>
      </w:pPr>
      <w:r>
        <w:rPr>
          <w:noProof/>
        </w:rPr>
        <w:drawing>
          <wp:inline distT="0" distB="0" distL="0" distR="0" wp14:anchorId="77E21F05" wp14:editId="18FEC207">
            <wp:extent cx="6849533" cy="9695035"/>
            <wp:effectExtent l="0" t="0" r="0" b="0"/>
            <wp:docPr id="1" name="Picture 1" descr="Waterways of the West Action Plan&#10;Victorian State Government &#10;Environment, Land, Water and Planning log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Waterways of the West Action Plan&#10;Victorian State Government &#10;Environment, Land, Water and Planning logo">
                      <a:extLst>
                        <a:ext uri="{C183D7F6-B498-43B3-948B-1728B52AA6E4}">
                          <adec:decorative xmlns:adec="http://schemas.microsoft.com/office/drawing/2017/decorative" val="0"/>
                        </a:ext>
                      </a:extLst>
                    </pic:cNvPr>
                    <pic:cNvPicPr/>
                  </pic:nvPicPr>
                  <pic:blipFill>
                    <a:blip r:embed="rId13" cstate="screen">
                      <a:extLst>
                        <a:ext uri="{28A0092B-C50C-407E-A947-70E740481C1C}">
                          <a14:useLocalDpi xmlns:a14="http://schemas.microsoft.com/office/drawing/2010/main"/>
                        </a:ext>
                      </a:extLst>
                    </a:blip>
                    <a:stretch>
                      <a:fillRect/>
                    </a:stretch>
                  </pic:blipFill>
                  <pic:spPr>
                    <a:xfrm>
                      <a:off x="0" y="0"/>
                      <a:ext cx="6893615" cy="9757430"/>
                    </a:xfrm>
                    <a:prstGeom prst="rect">
                      <a:avLst/>
                    </a:prstGeom>
                  </pic:spPr>
                </pic:pic>
              </a:graphicData>
            </a:graphic>
          </wp:inline>
        </w:drawing>
      </w:r>
    </w:p>
    <w:p w14:paraId="06100729" w14:textId="77777777" w:rsidR="00243E62" w:rsidRDefault="00243A7A" w:rsidP="00243E62">
      <w:pPr>
        <w:pStyle w:val="Heading2"/>
      </w:pPr>
      <w:bookmarkStart w:id="0" w:name="_Toc88484204"/>
      <w:bookmarkStart w:id="1" w:name="_Toc88575559"/>
      <w:bookmarkStart w:id="2" w:name="_Toc88481422"/>
      <w:bookmarkStart w:id="3" w:name="_Toc88481457"/>
      <w:r>
        <w:rPr>
          <w:noProof/>
          <w:color w:val="54565A"/>
          <w:lang w:val="en-AU"/>
        </w:rPr>
        <w:lastRenderedPageBreak/>
        <w:drawing>
          <wp:inline distT="0" distB="0" distL="0" distR="0" wp14:anchorId="43FBAC93" wp14:editId="21BDD05B">
            <wp:extent cx="6836410" cy="2876887"/>
            <wp:effectExtent l="0" t="0" r="0" b="6350"/>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14" cstate="screen">
                      <a:extLst>
                        <a:ext uri="{28A0092B-C50C-407E-A947-70E740481C1C}">
                          <a14:useLocalDpi xmlns:a14="http://schemas.microsoft.com/office/drawing/2010/main"/>
                        </a:ext>
                      </a:extLst>
                    </a:blip>
                    <a:stretch>
                      <a:fillRect/>
                    </a:stretch>
                  </pic:blipFill>
                  <pic:spPr>
                    <a:xfrm>
                      <a:off x="0" y="0"/>
                      <a:ext cx="6836410" cy="2876887"/>
                    </a:xfrm>
                    <a:prstGeom prst="rect">
                      <a:avLst/>
                    </a:prstGeom>
                  </pic:spPr>
                </pic:pic>
              </a:graphicData>
            </a:graphic>
          </wp:inline>
        </w:drawing>
      </w:r>
      <w:bookmarkEnd w:id="0"/>
      <w:bookmarkEnd w:id="1"/>
    </w:p>
    <w:p w14:paraId="05CF34A7" w14:textId="7DAB71AE" w:rsidR="00D71B76" w:rsidRPr="00C30628" w:rsidRDefault="00D71B76" w:rsidP="00B1111E">
      <w:pPr>
        <w:pStyle w:val="Heading3"/>
        <w:spacing w:before="240"/>
        <w:rPr>
          <w:lang w:val="en-AU"/>
        </w:rPr>
      </w:pPr>
      <w:bookmarkStart w:id="4" w:name="_Toc88484205"/>
      <w:bookmarkStart w:id="5" w:name="_Toc88575560"/>
      <w:r w:rsidRPr="00C30628">
        <w:rPr>
          <w:lang w:val="en-AU"/>
        </w:rPr>
        <w:t>Acknowledgement of Country</w:t>
      </w:r>
      <w:bookmarkEnd w:id="2"/>
      <w:bookmarkEnd w:id="3"/>
      <w:bookmarkEnd w:id="4"/>
      <w:bookmarkEnd w:id="5"/>
    </w:p>
    <w:p w14:paraId="6EECCC9F" w14:textId="582D40C4" w:rsidR="00DE16FE" w:rsidRPr="00DE16FE" w:rsidRDefault="00C30628" w:rsidP="00DE16FE">
      <w:pPr>
        <w:pStyle w:val="BodyText"/>
        <w:rPr>
          <w:lang w:val="en-AU"/>
        </w:rPr>
      </w:pPr>
      <w:r>
        <w:t xml:space="preserve">The </w:t>
      </w:r>
      <w:r w:rsidR="00DE16FE" w:rsidRPr="00DE16FE">
        <w:rPr>
          <w:lang w:val="en-AU"/>
        </w:rPr>
        <w:t>Victorian Government proudly acknowledges the Bunurong, Wadawurrung and Wurundjeri Woi wurrung Traditional Owners and pays respect to their Elders past and present and emerging. We acknowledge their ongoing connection to land, water and natural and built landscapes, and acknowledge the ongoing contribution</w:t>
      </w:r>
      <w:r w:rsidR="00BC36F7">
        <w:rPr>
          <w:lang w:val="en-AU"/>
        </w:rPr>
        <w:t xml:space="preserve"> </w:t>
      </w:r>
      <w:r w:rsidR="00DE16FE" w:rsidRPr="00DE16FE">
        <w:rPr>
          <w:lang w:val="en-AU"/>
        </w:rPr>
        <w:t>this makes to the Waterways of the West region.</w:t>
      </w:r>
    </w:p>
    <w:p w14:paraId="0D72D4EB" w14:textId="260C19D8" w:rsidR="00DE16FE" w:rsidRPr="00DE16FE" w:rsidRDefault="00DE16FE" w:rsidP="00DE16FE">
      <w:pPr>
        <w:pStyle w:val="BodyText"/>
        <w:rPr>
          <w:lang w:val="en-AU"/>
        </w:rPr>
      </w:pPr>
      <w:r w:rsidRPr="00DE16FE">
        <w:rPr>
          <w:lang w:val="en-AU"/>
        </w:rPr>
        <w:t>We support the need for genuine and lasting partnerships with Traditional Owners to support self-determination and the protection of Country. The Victorian Government is committed to working towards equity of outcomes</w:t>
      </w:r>
      <w:r w:rsidR="00BC36F7">
        <w:rPr>
          <w:lang w:val="en-AU"/>
        </w:rPr>
        <w:t xml:space="preserve"> </w:t>
      </w:r>
      <w:r w:rsidRPr="00DE16FE">
        <w:rPr>
          <w:lang w:val="en-AU"/>
        </w:rPr>
        <w:t>and ensuring an equal voice for Traditional Owners.</w:t>
      </w:r>
    </w:p>
    <w:p w14:paraId="228F7A0B" w14:textId="247A5081" w:rsidR="00C30628" w:rsidRPr="00DE16FE" w:rsidRDefault="00DE16FE" w:rsidP="00DE16FE">
      <w:pPr>
        <w:pStyle w:val="BodyText"/>
        <w:rPr>
          <w:lang w:val="en-AU"/>
        </w:rPr>
      </w:pPr>
      <w:r w:rsidRPr="00DE16FE">
        <w:rPr>
          <w:lang w:val="en-AU"/>
        </w:rPr>
        <w:t>We recognise the Waterways of the West as living and integrated natural entities: the rivers, creeks and wetlands and the landscapes through which they flow that form the Maribyrnong (</w:t>
      </w:r>
      <w:r w:rsidRPr="00DE16FE">
        <w:rPr>
          <w:i/>
          <w:iCs/>
          <w:lang w:val="en-AU"/>
        </w:rPr>
        <w:t>Mirrangbamurn</w:t>
      </w:r>
      <w:r w:rsidRPr="00DE16FE">
        <w:rPr>
          <w:lang w:val="en-AU"/>
        </w:rPr>
        <w:t>) River, Werribee River (</w:t>
      </w:r>
      <w:r w:rsidRPr="00DE16FE">
        <w:rPr>
          <w:i/>
          <w:iCs/>
          <w:lang w:val="en-AU"/>
        </w:rPr>
        <w:t>Wirribi Yaluk</w:t>
      </w:r>
      <w:r w:rsidRPr="00DE16FE">
        <w:rPr>
          <w:lang w:val="en-AU"/>
        </w:rPr>
        <w:t>) and Moonee Ponds (</w:t>
      </w:r>
      <w:r w:rsidRPr="00DE16FE">
        <w:rPr>
          <w:i/>
          <w:iCs/>
          <w:lang w:val="en-AU"/>
        </w:rPr>
        <w:t>Moonee Moonee</w:t>
      </w:r>
      <w:r w:rsidRPr="00DE16FE">
        <w:rPr>
          <w:lang w:val="en-AU"/>
        </w:rPr>
        <w:t>) Creek catchments. Their waters flow</w:t>
      </w:r>
      <w:r w:rsidR="00BC36F7">
        <w:rPr>
          <w:lang w:val="en-AU"/>
        </w:rPr>
        <w:t xml:space="preserve"> </w:t>
      </w:r>
      <w:r w:rsidRPr="00DE16FE">
        <w:rPr>
          <w:lang w:val="en-AU"/>
        </w:rPr>
        <w:t>together from the uplands to the sea, supporting and bringing life to the region.</w:t>
      </w:r>
    </w:p>
    <w:p w14:paraId="3B19B598" w14:textId="1671F84D" w:rsidR="00243A7A" w:rsidRPr="005301AD" w:rsidRDefault="00C30628" w:rsidP="00C30628">
      <w:pPr>
        <w:pStyle w:val="BodyText"/>
        <w:rPr>
          <w:lang w:val="en-AU"/>
        </w:rPr>
      </w:pPr>
      <w:r>
        <w:t xml:space="preserve">© </w:t>
      </w:r>
      <w:r w:rsidR="00DE16FE" w:rsidRPr="00DE16FE">
        <w:rPr>
          <w:lang w:val="en-AU"/>
        </w:rPr>
        <w:t>The State of Victoria Department of Environment, Land, Water and Planning 2021</w:t>
      </w:r>
    </w:p>
    <w:p w14:paraId="4641F383" w14:textId="5E04B0E5" w:rsidR="00DE16FE" w:rsidRPr="00DE16FE" w:rsidRDefault="00C30628" w:rsidP="00DE16FE">
      <w:pPr>
        <w:pStyle w:val="BodyText"/>
        <w:rPr>
          <w:lang w:val="en-AU"/>
        </w:rPr>
      </w:pPr>
      <w:r>
        <w:t xml:space="preserve">This </w:t>
      </w:r>
      <w:r w:rsidR="00DE16FE" w:rsidRPr="00DE16FE">
        <w:rPr>
          <w:lang w:val="en-AU"/>
        </w:rPr>
        <w:t>work is licensed under a Creative Commons Attribution 4.0 International</w:t>
      </w:r>
      <w:r w:rsidR="00BC36F7">
        <w:rPr>
          <w:lang w:val="en-AU"/>
        </w:rPr>
        <w:t xml:space="preserve"> </w:t>
      </w:r>
      <w:r w:rsidR="00DE16FE" w:rsidRPr="00DE16FE">
        <w:rPr>
          <w:lang w:val="en-AU"/>
        </w:rPr>
        <w:t>licence. You are free to re-use the work under that licence, on the condition</w:t>
      </w:r>
      <w:r w:rsidR="00BC36F7">
        <w:rPr>
          <w:lang w:val="en-AU"/>
        </w:rPr>
        <w:t xml:space="preserve"> </w:t>
      </w:r>
      <w:r w:rsidR="00DE16FE" w:rsidRPr="00DE16FE">
        <w:rPr>
          <w:lang w:val="en-AU"/>
        </w:rPr>
        <w:t>that you credit the State of Victoria as</w:t>
      </w:r>
      <w:r w:rsidR="00BC36F7">
        <w:rPr>
          <w:lang w:val="en-AU"/>
        </w:rPr>
        <w:t xml:space="preserve"> </w:t>
      </w:r>
      <w:r w:rsidR="00DE16FE" w:rsidRPr="00DE16FE">
        <w:rPr>
          <w:lang w:val="en-AU"/>
        </w:rPr>
        <w:t>author. The licence does not apply to</w:t>
      </w:r>
      <w:r w:rsidR="00BC36F7">
        <w:rPr>
          <w:lang w:val="en-AU"/>
        </w:rPr>
        <w:t xml:space="preserve"> </w:t>
      </w:r>
      <w:r w:rsidR="00DE16FE" w:rsidRPr="00DE16FE">
        <w:rPr>
          <w:lang w:val="en-AU"/>
        </w:rPr>
        <w:t>any images, photographs or branding, including the Victorian Coat of Arms,</w:t>
      </w:r>
      <w:r w:rsidR="00BC36F7">
        <w:rPr>
          <w:lang w:val="en-AU"/>
        </w:rPr>
        <w:t xml:space="preserve"> </w:t>
      </w:r>
      <w:r w:rsidR="00DE16FE" w:rsidRPr="00DE16FE">
        <w:rPr>
          <w:lang w:val="en-AU"/>
        </w:rPr>
        <w:t>the Victorian Government logo and the Department of Environment, Land, Water and Planning (DELWP) logo.</w:t>
      </w:r>
      <w:r w:rsidR="00DE16FE">
        <w:rPr>
          <w:lang w:val="en-AU"/>
        </w:rPr>
        <w:t xml:space="preserve"> </w:t>
      </w:r>
      <w:r w:rsidR="00DE16FE" w:rsidRPr="00DE16FE">
        <w:rPr>
          <w:lang w:val="en-AU"/>
        </w:rPr>
        <w:t>To view a copy of this licence, visit</w:t>
      </w:r>
      <w:r w:rsidR="00DE16FE">
        <w:rPr>
          <w:lang w:val="en-AU"/>
        </w:rPr>
        <w:t xml:space="preserve"> </w:t>
      </w:r>
      <w:hyperlink r:id="rId15" w:history="1">
        <w:r w:rsidR="00DE16FE" w:rsidRPr="00DE16FE">
          <w:rPr>
            <w:rStyle w:val="Hyperlink"/>
            <w:lang w:val="en-AU"/>
          </w:rPr>
          <w:t>http://creativecommons.org/licenses/by/4.0</w:t>
        </w:r>
      </w:hyperlink>
      <w:hyperlink r:id="rId16" w:history="1">
        <w:r w:rsidR="00DE16FE" w:rsidRPr="00DE16FE">
          <w:rPr>
            <w:rStyle w:val="Hyperlink"/>
            <w:lang w:val="en-AU"/>
          </w:rPr>
          <w:t>/</w:t>
        </w:r>
      </w:hyperlink>
    </w:p>
    <w:p w14:paraId="6B27BD8E" w14:textId="77777777" w:rsidR="00DE16FE" w:rsidRPr="00DE16FE" w:rsidRDefault="00DE16FE" w:rsidP="00DE16FE">
      <w:pPr>
        <w:pStyle w:val="BodyText"/>
        <w:rPr>
          <w:lang w:val="en-AU"/>
        </w:rPr>
      </w:pPr>
      <w:r w:rsidRPr="00DE16FE">
        <w:rPr>
          <w:lang w:val="en-AU"/>
        </w:rPr>
        <w:t>ISBN 978-1-76105-483-9</w:t>
      </w:r>
    </w:p>
    <w:p w14:paraId="39D4457B" w14:textId="6E9FF009" w:rsidR="00C30628" w:rsidRPr="00F9577A" w:rsidRDefault="00C30628" w:rsidP="00DE16FE">
      <w:pPr>
        <w:pStyle w:val="BodyText"/>
        <w:rPr>
          <w:b/>
          <w:bCs/>
        </w:rPr>
      </w:pPr>
      <w:r w:rsidRPr="00F9577A">
        <w:rPr>
          <w:b/>
          <w:bCs/>
        </w:rPr>
        <w:t>Disclaimer</w:t>
      </w:r>
    </w:p>
    <w:p w14:paraId="4EA38FB7" w14:textId="1055BAA3" w:rsidR="00DE16FE" w:rsidRPr="00DE16FE" w:rsidRDefault="00DE16FE" w:rsidP="00DE16FE">
      <w:pPr>
        <w:pStyle w:val="BodyText"/>
        <w:rPr>
          <w:lang w:val="en-AU"/>
        </w:rPr>
      </w:pPr>
      <w:r w:rsidRPr="00DE16FE">
        <w:rPr>
          <w:lang w:val="en-AU"/>
        </w:rPr>
        <w:t>This publication may be of assistance</w:t>
      </w:r>
      <w:r w:rsidR="00BC36F7">
        <w:rPr>
          <w:lang w:val="en-AU"/>
        </w:rPr>
        <w:t xml:space="preserve"> </w:t>
      </w:r>
      <w:r w:rsidRPr="00DE16FE">
        <w:rPr>
          <w:lang w:val="en-AU"/>
        </w:rPr>
        <w:t>to you but the State of Victoria and</w:t>
      </w:r>
      <w:r w:rsidR="00BC36F7">
        <w:rPr>
          <w:lang w:val="en-AU"/>
        </w:rPr>
        <w:t xml:space="preserve"> </w:t>
      </w:r>
      <w:r w:rsidRPr="00DE16FE">
        <w:rPr>
          <w:lang w:val="en-AU"/>
        </w:rPr>
        <w:t>its employees do not guarantee that</w:t>
      </w:r>
      <w:r w:rsidR="00BC36F7">
        <w:rPr>
          <w:lang w:val="en-AU"/>
        </w:rPr>
        <w:t xml:space="preserve"> </w:t>
      </w:r>
      <w:r w:rsidRPr="00DE16FE">
        <w:rPr>
          <w:lang w:val="en-AU"/>
        </w:rPr>
        <w:t>the publication is without flaw of any kind or is wholly appropriate for your</w:t>
      </w:r>
      <w:r w:rsidR="00BC36F7">
        <w:rPr>
          <w:lang w:val="en-AU"/>
        </w:rPr>
        <w:t xml:space="preserve"> </w:t>
      </w:r>
      <w:r w:rsidRPr="00DE16FE">
        <w:rPr>
          <w:lang w:val="en-AU"/>
        </w:rPr>
        <w:t>particular purposes and therefore disclaims all liability for any error, loss</w:t>
      </w:r>
      <w:r>
        <w:rPr>
          <w:lang w:val="en-AU"/>
        </w:rPr>
        <w:t xml:space="preserve"> </w:t>
      </w:r>
      <w:r w:rsidRPr="00DE16FE">
        <w:rPr>
          <w:lang w:val="en-AU"/>
        </w:rPr>
        <w:t>or other consequence which may arise</w:t>
      </w:r>
      <w:r w:rsidR="00BC36F7">
        <w:rPr>
          <w:lang w:val="en-AU"/>
        </w:rPr>
        <w:t xml:space="preserve"> </w:t>
      </w:r>
      <w:r w:rsidRPr="00DE16FE">
        <w:rPr>
          <w:lang w:val="en-AU"/>
        </w:rPr>
        <w:t>from you relying on any information in this publication.</w:t>
      </w:r>
    </w:p>
    <w:p w14:paraId="32818A19" w14:textId="77777777" w:rsidR="00C30628" w:rsidRPr="00EF27A4" w:rsidRDefault="00C30628" w:rsidP="00C30628">
      <w:pPr>
        <w:pStyle w:val="BodyText"/>
        <w:rPr>
          <w:b/>
          <w:bCs/>
        </w:rPr>
      </w:pPr>
      <w:r w:rsidRPr="00EF27A4">
        <w:rPr>
          <w:b/>
          <w:bCs/>
        </w:rPr>
        <w:t>Accessibility</w:t>
      </w:r>
    </w:p>
    <w:p w14:paraId="7D4F7BC0" w14:textId="3464AC93" w:rsidR="000527F7" w:rsidRPr="000527F7" w:rsidRDefault="000527F7" w:rsidP="000527F7">
      <w:pPr>
        <w:pStyle w:val="BodyText"/>
        <w:rPr>
          <w:lang w:val="en-AU"/>
        </w:rPr>
      </w:pPr>
      <w:r w:rsidRPr="000527F7">
        <w:rPr>
          <w:lang w:val="en-AU"/>
        </w:rPr>
        <w:t>If you would like to receive this</w:t>
      </w:r>
      <w:r w:rsidR="00BC36F7">
        <w:rPr>
          <w:lang w:val="en-AU"/>
        </w:rPr>
        <w:t xml:space="preserve"> </w:t>
      </w:r>
      <w:r w:rsidRPr="000527F7">
        <w:rPr>
          <w:lang w:val="en-AU"/>
        </w:rPr>
        <w:t xml:space="preserve">publication in an alternative format, please telephone the DELWP Customer Service Centre on </w:t>
      </w:r>
      <w:r w:rsidRPr="000527F7">
        <w:rPr>
          <w:b/>
          <w:bCs/>
          <w:lang w:val="en-AU"/>
        </w:rPr>
        <w:t>136 186</w:t>
      </w:r>
      <w:r w:rsidRPr="000527F7">
        <w:rPr>
          <w:lang w:val="en-AU"/>
        </w:rPr>
        <w:t xml:space="preserve">, email </w:t>
      </w:r>
      <w:hyperlink r:id="rId17" w:history="1">
        <w:r w:rsidRPr="000527F7">
          <w:rPr>
            <w:rStyle w:val="Hyperlink"/>
            <w:lang w:val="en-AU"/>
          </w:rPr>
          <w:t>customer.service@delwp.vic.gov.au,</w:t>
        </w:r>
      </w:hyperlink>
      <w:r>
        <w:rPr>
          <w:lang w:val="en-AU"/>
        </w:rPr>
        <w:t xml:space="preserve"> </w:t>
      </w:r>
      <w:r w:rsidRPr="000527F7">
        <w:rPr>
          <w:lang w:val="en-AU"/>
        </w:rPr>
        <w:t>or via the National Relay Service on</w:t>
      </w:r>
      <w:r>
        <w:rPr>
          <w:lang w:val="en-AU"/>
        </w:rPr>
        <w:t xml:space="preserve"> </w:t>
      </w:r>
      <w:r w:rsidRPr="000527F7">
        <w:rPr>
          <w:b/>
          <w:bCs/>
          <w:lang w:val="en-AU"/>
        </w:rPr>
        <w:t xml:space="preserve">133 677 </w:t>
      </w:r>
      <w:hyperlink r:id="rId18" w:history="1">
        <w:r w:rsidRPr="000527F7">
          <w:rPr>
            <w:rStyle w:val="Hyperlink"/>
            <w:lang w:val="en-AU"/>
          </w:rPr>
          <w:t>www.relayservice.com.au</w:t>
        </w:r>
      </w:hyperlink>
      <w:r w:rsidRPr="000527F7">
        <w:rPr>
          <w:lang w:val="en-AU"/>
        </w:rPr>
        <w:t>.</w:t>
      </w:r>
      <w:r>
        <w:rPr>
          <w:lang w:val="en-AU"/>
        </w:rPr>
        <w:t xml:space="preserve"> </w:t>
      </w:r>
      <w:r w:rsidRPr="000527F7">
        <w:rPr>
          <w:lang w:val="en-AU"/>
        </w:rPr>
        <w:t>This document is also available on the</w:t>
      </w:r>
      <w:r w:rsidR="00BC36F7">
        <w:rPr>
          <w:lang w:val="en-AU"/>
        </w:rPr>
        <w:t xml:space="preserve"> </w:t>
      </w:r>
      <w:r w:rsidRPr="000527F7">
        <w:rPr>
          <w:lang w:val="en-AU"/>
        </w:rPr>
        <w:t xml:space="preserve">internet at </w:t>
      </w:r>
      <w:hyperlink r:id="rId19" w:history="1">
        <w:r w:rsidRPr="000527F7">
          <w:rPr>
            <w:rStyle w:val="Hyperlink"/>
            <w:b/>
            <w:bCs/>
            <w:lang w:val="en-AU"/>
          </w:rPr>
          <w:t>www.delwp.vic.gov.au</w:t>
        </w:r>
      </w:hyperlink>
    </w:p>
    <w:p w14:paraId="22F7F41B" w14:textId="4986D25C" w:rsidR="00C30628" w:rsidRPr="000527F7" w:rsidRDefault="00C30628" w:rsidP="00C30628">
      <w:pPr>
        <w:pStyle w:val="BodyText"/>
        <w:rPr>
          <w:lang w:val="en-AU"/>
        </w:rPr>
      </w:pPr>
      <w:r w:rsidRPr="00374E9F">
        <w:t xml:space="preserve">Author: </w:t>
      </w:r>
      <w:r w:rsidR="000527F7" w:rsidRPr="000527F7">
        <w:rPr>
          <w:lang w:val="en-AU"/>
        </w:rPr>
        <w:t>Catchments, Waterways, Cities and Towns Division,</w:t>
      </w:r>
      <w:r w:rsidR="000527F7">
        <w:rPr>
          <w:lang w:val="en-AU"/>
        </w:rPr>
        <w:t xml:space="preserve"> </w:t>
      </w:r>
      <w:r w:rsidR="000527F7" w:rsidRPr="000527F7">
        <w:rPr>
          <w:lang w:val="en-AU"/>
        </w:rPr>
        <w:t xml:space="preserve">Department of Environment, Land, </w:t>
      </w:r>
      <w:r w:rsidR="000527F7" w:rsidRPr="000527F7">
        <w:rPr>
          <w:lang w:val="en-AU"/>
        </w:rPr>
        <w:lastRenderedPageBreak/>
        <w:t>Water and Planning</w:t>
      </w:r>
    </w:p>
    <w:p w14:paraId="48052958" w14:textId="6AE2B14D" w:rsidR="00D71B76" w:rsidRDefault="00C30628" w:rsidP="00D6722F">
      <w:pPr>
        <w:pStyle w:val="Heading2"/>
      </w:pPr>
      <w:bookmarkStart w:id="6" w:name="_Toc88481423"/>
      <w:bookmarkStart w:id="7" w:name="_Toc88481487"/>
      <w:bookmarkStart w:id="8" w:name="_Toc88575561"/>
      <w:r w:rsidRPr="00C30628">
        <w:t>MINISTERS’ FOREWORD</w:t>
      </w:r>
      <w:bookmarkEnd w:id="6"/>
      <w:bookmarkEnd w:id="7"/>
      <w:bookmarkEnd w:id="8"/>
    </w:p>
    <w:p w14:paraId="3C10BF0E" w14:textId="1EBBFDCC" w:rsidR="00C30628" w:rsidRPr="00D6722F" w:rsidRDefault="00D6722F" w:rsidP="00C30628">
      <w:pPr>
        <w:pStyle w:val="BodyText"/>
        <w:rPr>
          <w:rFonts w:asciiTheme="minorHAnsi" w:hAnsiTheme="minorHAnsi"/>
          <w:b/>
          <w:bCs/>
        </w:rPr>
      </w:pPr>
      <w:r w:rsidRPr="00D6722F">
        <w:rPr>
          <w:b/>
          <w:bCs/>
        </w:rPr>
        <w:t>The rivers and creeks of Melbourne’s west are distinct. Waterways like the Werribee River (</w:t>
      </w:r>
      <w:r w:rsidRPr="00D6722F">
        <w:rPr>
          <w:b/>
          <w:bCs/>
          <w:i/>
          <w:iCs/>
        </w:rPr>
        <w:t>Wirribi Yaluk</w:t>
      </w:r>
      <w:r w:rsidRPr="00D6722F">
        <w:rPr>
          <w:b/>
          <w:bCs/>
        </w:rPr>
        <w:t>) and Kororoit Creek meander through rocky volcanic plains that are unique to landscapes west of Melbourne.</w:t>
      </w:r>
    </w:p>
    <w:p w14:paraId="52710C7F" w14:textId="1B8D11F4" w:rsidR="00D6722F" w:rsidRDefault="00D6722F" w:rsidP="00D6722F">
      <w:pPr>
        <w:pStyle w:val="BodyText"/>
      </w:pPr>
      <w:r>
        <w:t xml:space="preserve">As a result, they naturally flow clear and relatively free of sediment. And due to a rain shadow created by the Otway Ranges, they also flow through lands that are much drier than areas found anywhere else in Melbourne. </w:t>
      </w:r>
    </w:p>
    <w:p w14:paraId="55F947CA" w14:textId="77777777" w:rsidR="00D6722F" w:rsidRDefault="00D6722F" w:rsidP="00D6722F">
      <w:pPr>
        <w:pStyle w:val="BodyText"/>
      </w:pPr>
      <w:r>
        <w:t xml:space="preserve">This has been known by thousands of generations of Bunurong, Wadawurrung and Wurundjeri Woi wurrung peoples – the custodians of the Waterways of the West. The ancient waterways that shaped the landscape, carving deep gorges and nourishing broad floodplains, feature in their oral history </w:t>
      </w:r>
      <w:r w:rsidRPr="00FB682C">
        <w:t>as living entities.</w:t>
      </w:r>
      <w:r>
        <w:t xml:space="preserve"> </w:t>
      </w:r>
    </w:p>
    <w:p w14:paraId="5744008D" w14:textId="77777777" w:rsidR="00D6722F" w:rsidRDefault="00D6722F" w:rsidP="00D6722F">
      <w:pPr>
        <w:pStyle w:val="BodyText"/>
      </w:pPr>
      <w:r>
        <w:t>It is now time to restore the status of the region’s waterways as living and integrated natural entities – the rivers, creeks and wetlands and the landscapes through which they flow – and the Bunurong, Wadawurrung and Wurundjeri Woi wurrung</w:t>
      </w:r>
      <w:r w:rsidRPr="00CF288A">
        <w:t xml:space="preserve"> </w:t>
      </w:r>
      <w:r>
        <w:t>peoples as the Voice of these living entities.</w:t>
      </w:r>
    </w:p>
    <w:p w14:paraId="66D5F7D6" w14:textId="77777777" w:rsidR="00D6722F" w:rsidRDefault="00D6722F" w:rsidP="00D6722F">
      <w:pPr>
        <w:pStyle w:val="BodyText"/>
      </w:pPr>
      <w:r>
        <w:t xml:space="preserve">Colonisation has had an ongoing and significant impact on the health of the region’s waterways and their Traditional Custodians. Despite this, the Bunurong, Wadawurrung and Wurundjeri Woi wurrung Traditional Owners’ association and relationship with this Country remains strong through unique tangible and intangible connections that are cultural, spiritual and economic. </w:t>
      </w:r>
    </w:p>
    <w:p w14:paraId="3991CC0C" w14:textId="77777777" w:rsidR="00D6722F" w:rsidRDefault="00D6722F" w:rsidP="00D6722F">
      <w:pPr>
        <w:pStyle w:val="BodyText"/>
      </w:pPr>
      <w:r>
        <w:t xml:space="preserve">The diverse community of the west has also come together to advocate for their local creeks, wetlands and parks. Community champions have long shown they want to see their waterways healthier, maintaining a range of social and cultural values, and supporting a sustainable economy. </w:t>
      </w:r>
    </w:p>
    <w:p w14:paraId="294DB324" w14:textId="77777777" w:rsidR="00D6722F" w:rsidRDefault="00D6722F" w:rsidP="00D6722F">
      <w:pPr>
        <w:pStyle w:val="BodyText"/>
      </w:pPr>
      <w:r>
        <w:t xml:space="preserve">If we are to achieve the community’s vision for the Waterways of the West, now is the time to act. The population in the region is growing at a rate higher than any other part of Melbourne. The west will become home to a million more people over the next 30 years. Alongside a changing climate, the pressures of urban development create a compelling need for action. </w:t>
      </w:r>
    </w:p>
    <w:p w14:paraId="24DE2A32" w14:textId="77777777" w:rsidR="00D6722F" w:rsidRDefault="00D6722F" w:rsidP="00D6722F">
      <w:pPr>
        <w:pStyle w:val="BodyText"/>
      </w:pPr>
      <w:r>
        <w:t xml:space="preserve">And that is why we have released a new plan for the waterways of Melbourne’s west. </w:t>
      </w:r>
    </w:p>
    <w:p w14:paraId="7A0589E4" w14:textId="77777777" w:rsidR="00D6722F" w:rsidRDefault="00D6722F" w:rsidP="00D6722F">
      <w:pPr>
        <w:pStyle w:val="BodyText"/>
      </w:pPr>
      <w:r>
        <w:t xml:space="preserve">The Waterways of the West Action Plan builds on our strong policy base for protecting waterways in Victoria and will be reinforced by water resource management directions of the Central and Gippsland Region Sustainable Water Strategy. </w:t>
      </w:r>
      <w:r w:rsidRPr="00C8614F">
        <w:t>This Action Plan includes nine directions supported by 20 shorter-term actions which will be implemented in the next year, and a further 20 actions that will be delivered within five years.</w:t>
      </w:r>
    </w:p>
    <w:p w14:paraId="4187E5D7" w14:textId="77777777" w:rsidR="00D6722F" w:rsidRPr="00CD365F" w:rsidRDefault="00D6722F" w:rsidP="00D6722F">
      <w:pPr>
        <w:pStyle w:val="BodyText"/>
        <w:rPr>
          <w:rFonts w:ascii="Calibri" w:eastAsia="Calibri" w:hAnsi="Calibri" w:cs="Calibri"/>
        </w:rPr>
      </w:pPr>
      <w:r>
        <w:t>This Action Plan was developed via extensive consultation with Traditional Owners</w:t>
      </w:r>
      <w:r w:rsidRPr="32FA7C35">
        <w:rPr>
          <w:rFonts w:ascii="Calibri" w:eastAsia="Calibri" w:hAnsi="Calibri" w:cs="Calibri"/>
        </w:rPr>
        <w:t xml:space="preserve">, community and government agencies and </w:t>
      </w:r>
      <w:r>
        <w:t>takes steps to protect these waterways and improve the liveability of the region. Embedding Traditional Owners’ values and knowledge in the management of waterways on Country will be at the forefront of this Plan. With our partners in the region, it will help deliver greener, healthier towns and cities.</w:t>
      </w:r>
    </w:p>
    <w:p w14:paraId="7A51805A" w14:textId="307B62B1" w:rsidR="00C30628" w:rsidRPr="00D6722F" w:rsidRDefault="00D6722F" w:rsidP="00D6722F">
      <w:pPr>
        <w:pStyle w:val="BodyText"/>
      </w:pPr>
      <w:r>
        <w:t>With this Plan, we emphasise the vital role waterways play in supporting the wellbeing of Melbourne’s west, and we take steps to protect our vital waterways for future generations.</w:t>
      </w:r>
      <w:r w:rsidR="00C30628" w:rsidRPr="00D6722F">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969"/>
        <w:gridCol w:w="4808"/>
      </w:tblGrid>
      <w:tr w:rsidR="00C30628" w14:paraId="034E0D9E" w14:textId="77777777" w:rsidTr="002E167E">
        <w:tc>
          <w:tcPr>
            <w:tcW w:w="3969" w:type="dxa"/>
          </w:tcPr>
          <w:p w14:paraId="23B5EE10" w14:textId="77777777" w:rsidR="00C30628" w:rsidRPr="002A50AF" w:rsidRDefault="00C30628" w:rsidP="00682263">
            <w:pPr>
              <w:pStyle w:val="BodyText"/>
              <w:rPr>
                <w:b/>
                <w:bCs/>
              </w:rPr>
            </w:pPr>
            <w:r w:rsidRPr="002A50AF">
              <w:rPr>
                <w:b/>
                <w:bCs/>
              </w:rPr>
              <w:t>The Hon Lisa Neville MP</w:t>
            </w:r>
          </w:p>
          <w:p w14:paraId="157AAEE9" w14:textId="77777777" w:rsidR="00C30628" w:rsidRPr="002A50AF" w:rsidRDefault="00C30628" w:rsidP="00682263">
            <w:pPr>
              <w:pStyle w:val="BodyText"/>
              <w:rPr>
                <w:b/>
                <w:bCs/>
              </w:rPr>
            </w:pPr>
            <w:r w:rsidRPr="002A50AF">
              <w:rPr>
                <w:b/>
                <w:bCs/>
              </w:rPr>
              <w:t>Minister for Water</w:t>
            </w:r>
          </w:p>
        </w:tc>
        <w:tc>
          <w:tcPr>
            <w:tcW w:w="4808" w:type="dxa"/>
          </w:tcPr>
          <w:p w14:paraId="1E94E4FB" w14:textId="77777777" w:rsidR="00C30628" w:rsidRPr="002A50AF" w:rsidRDefault="00C30628" w:rsidP="00682263">
            <w:pPr>
              <w:pStyle w:val="BodyText"/>
              <w:rPr>
                <w:b/>
                <w:bCs/>
              </w:rPr>
            </w:pPr>
            <w:r w:rsidRPr="002A50AF">
              <w:rPr>
                <w:b/>
                <w:bCs/>
              </w:rPr>
              <w:t>The Hon Richard Wynne MP</w:t>
            </w:r>
          </w:p>
          <w:p w14:paraId="51213DD6" w14:textId="77777777" w:rsidR="00C30628" w:rsidRPr="002A50AF" w:rsidRDefault="00C30628" w:rsidP="00682263">
            <w:pPr>
              <w:pStyle w:val="BodyText"/>
              <w:rPr>
                <w:b/>
                <w:bCs/>
              </w:rPr>
            </w:pPr>
            <w:r w:rsidRPr="002A50AF">
              <w:rPr>
                <w:b/>
                <w:bCs/>
              </w:rPr>
              <w:t>Minister for Planning</w:t>
            </w:r>
          </w:p>
        </w:tc>
      </w:tr>
    </w:tbl>
    <w:p w14:paraId="6FFD6E26" w14:textId="77777777" w:rsidR="008B61EC" w:rsidRDefault="008B61EC" w:rsidP="00B17815">
      <w:pPr>
        <w:pStyle w:val="Heading1"/>
      </w:pPr>
      <w:bookmarkStart w:id="9" w:name="_Toc88481424"/>
      <w:bookmarkStart w:id="10" w:name="_Toc88481459"/>
      <w:bookmarkStart w:id="11" w:name="_Toc88481488"/>
      <w:bookmarkStart w:id="12" w:name="_Toc88484207"/>
    </w:p>
    <w:p w14:paraId="4FC8D9D1" w14:textId="77777777" w:rsidR="008B61EC" w:rsidRDefault="008B61EC">
      <w:pPr>
        <w:rPr>
          <w:rFonts w:ascii="Arial" w:eastAsiaTheme="majorEastAsia" w:hAnsi="Arial" w:cs="Times New Roman (Headings CS)"/>
          <w:b/>
          <w:caps/>
          <w:color w:val="E75300"/>
          <w:sz w:val="44"/>
          <w:szCs w:val="32"/>
        </w:rPr>
      </w:pPr>
      <w:r>
        <w:br w:type="page"/>
      </w:r>
    </w:p>
    <w:p w14:paraId="1300DA4C" w14:textId="77777777" w:rsidR="00450067" w:rsidRDefault="00682263" w:rsidP="00D6722F">
      <w:pPr>
        <w:pStyle w:val="Heading2"/>
        <w:rPr>
          <w:noProof/>
        </w:rPr>
      </w:pPr>
      <w:bookmarkStart w:id="13" w:name="_Toc88575562"/>
      <w:r w:rsidRPr="00682263">
        <w:lastRenderedPageBreak/>
        <w:t>CONTENTS</w:t>
      </w:r>
      <w:bookmarkEnd w:id="9"/>
      <w:bookmarkEnd w:id="10"/>
      <w:bookmarkEnd w:id="11"/>
      <w:bookmarkEnd w:id="12"/>
      <w:bookmarkEnd w:id="13"/>
      <w:r w:rsidR="0039643A">
        <w:rPr>
          <w:caps/>
          <w:color w:val="0099A8"/>
          <w:szCs w:val="32"/>
        </w:rPr>
        <w:fldChar w:fldCharType="begin"/>
      </w:r>
      <w:r w:rsidR="0039643A">
        <w:instrText xml:space="preserve"> TOC \o "1-2" \h \z \u </w:instrText>
      </w:r>
      <w:r w:rsidR="0039643A">
        <w:rPr>
          <w:caps/>
          <w:color w:val="0099A8"/>
          <w:szCs w:val="32"/>
        </w:rPr>
        <w:fldChar w:fldCharType="separate"/>
      </w:r>
    </w:p>
    <w:p w14:paraId="6705E9C2" w14:textId="2D93217E" w:rsidR="00450067" w:rsidRPr="00FB02F6" w:rsidRDefault="00000000" w:rsidP="00450067">
      <w:pPr>
        <w:pStyle w:val="BodyText"/>
        <w:rPr>
          <w:rFonts w:eastAsiaTheme="minorEastAsia" w:cstheme="minorBidi"/>
          <w:b/>
          <w:bCs/>
          <w:szCs w:val="24"/>
          <w:lang w:val="en-AU" w:eastAsia="en-GB" w:bidi="ar-SA"/>
        </w:rPr>
      </w:pPr>
      <w:hyperlink w:anchor="_Toc88575561" w:history="1">
        <w:r w:rsidR="00450067" w:rsidRPr="00FB02F6">
          <w:rPr>
            <w:rStyle w:val="Hyperlink"/>
            <w:b/>
            <w:bCs/>
            <w:color w:val="000000" w:themeColor="text1"/>
          </w:rPr>
          <w:t>MINISTERS’ FOREWORD</w:t>
        </w:r>
        <w:r w:rsidR="00450067" w:rsidRPr="00FB02F6">
          <w:rPr>
            <w:b/>
            <w:bCs/>
            <w:webHidden/>
          </w:rPr>
          <w:tab/>
        </w:r>
        <w:r w:rsidR="00450067" w:rsidRPr="00FB02F6">
          <w:rPr>
            <w:b/>
            <w:bCs/>
            <w:webHidden/>
          </w:rPr>
          <w:tab/>
        </w:r>
        <w:r w:rsidR="00450067" w:rsidRPr="00FB02F6">
          <w:rPr>
            <w:b/>
            <w:bCs/>
            <w:webHidden/>
          </w:rPr>
          <w:tab/>
        </w:r>
        <w:r w:rsidR="00450067" w:rsidRPr="00FB02F6">
          <w:rPr>
            <w:b/>
            <w:bCs/>
            <w:webHidden/>
          </w:rPr>
          <w:tab/>
        </w:r>
        <w:r w:rsidR="00450067" w:rsidRPr="00FB02F6">
          <w:rPr>
            <w:b/>
            <w:bCs/>
            <w:webHidden/>
          </w:rPr>
          <w:tab/>
        </w:r>
        <w:r w:rsidR="00450067" w:rsidRPr="00FB02F6">
          <w:rPr>
            <w:b/>
            <w:bCs/>
            <w:webHidden/>
          </w:rPr>
          <w:tab/>
        </w:r>
        <w:r w:rsidR="00450067" w:rsidRPr="00FB02F6">
          <w:rPr>
            <w:b/>
            <w:bCs/>
            <w:webHidden/>
          </w:rPr>
          <w:tab/>
        </w:r>
        <w:r w:rsidR="00450067" w:rsidRPr="00FB02F6">
          <w:rPr>
            <w:b/>
            <w:bCs/>
            <w:webHidden/>
          </w:rPr>
          <w:tab/>
        </w:r>
        <w:r w:rsidR="00450067" w:rsidRPr="00FB02F6">
          <w:rPr>
            <w:b/>
            <w:bCs/>
            <w:webHidden/>
          </w:rPr>
          <w:tab/>
        </w:r>
        <w:r w:rsidR="00450067" w:rsidRPr="00FB02F6">
          <w:rPr>
            <w:b/>
            <w:bCs/>
            <w:webHidden/>
          </w:rPr>
          <w:tab/>
        </w:r>
        <w:r w:rsidR="00450067" w:rsidRPr="00FB02F6">
          <w:rPr>
            <w:b/>
            <w:bCs/>
            <w:webHidden/>
          </w:rPr>
          <w:tab/>
        </w:r>
        <w:r w:rsidR="00450067" w:rsidRPr="00FB02F6">
          <w:rPr>
            <w:b/>
            <w:bCs/>
            <w:webHidden/>
          </w:rPr>
          <w:fldChar w:fldCharType="begin"/>
        </w:r>
        <w:r w:rsidR="00450067" w:rsidRPr="00FB02F6">
          <w:rPr>
            <w:b/>
            <w:bCs/>
            <w:webHidden/>
          </w:rPr>
          <w:instrText xml:space="preserve"> PAGEREF _Toc88575561 \h </w:instrText>
        </w:r>
        <w:r w:rsidR="00450067" w:rsidRPr="00FB02F6">
          <w:rPr>
            <w:b/>
            <w:bCs/>
            <w:webHidden/>
          </w:rPr>
        </w:r>
        <w:r w:rsidR="00450067" w:rsidRPr="00FB02F6">
          <w:rPr>
            <w:b/>
            <w:bCs/>
            <w:webHidden/>
          </w:rPr>
          <w:fldChar w:fldCharType="separate"/>
        </w:r>
        <w:r w:rsidR="00A15FBC">
          <w:rPr>
            <w:b/>
            <w:bCs/>
            <w:webHidden/>
          </w:rPr>
          <w:t>3</w:t>
        </w:r>
        <w:r w:rsidR="00450067" w:rsidRPr="00FB02F6">
          <w:rPr>
            <w:b/>
            <w:bCs/>
            <w:webHidden/>
          </w:rPr>
          <w:fldChar w:fldCharType="end"/>
        </w:r>
      </w:hyperlink>
    </w:p>
    <w:p w14:paraId="4B29D4E8" w14:textId="32942D9B" w:rsidR="00450067" w:rsidRPr="00FB02F6" w:rsidRDefault="00000000" w:rsidP="00450067">
      <w:pPr>
        <w:pStyle w:val="BodyText"/>
        <w:rPr>
          <w:rFonts w:eastAsiaTheme="minorEastAsia" w:cstheme="minorBidi"/>
          <w:b/>
          <w:bCs/>
          <w:szCs w:val="24"/>
          <w:lang w:val="en-AU" w:eastAsia="en-GB" w:bidi="ar-SA"/>
        </w:rPr>
      </w:pPr>
      <w:hyperlink w:anchor="_Toc88575563" w:history="1">
        <w:r w:rsidR="00450067" w:rsidRPr="00FB02F6">
          <w:rPr>
            <w:rStyle w:val="Hyperlink"/>
            <w:b/>
            <w:bCs/>
            <w:color w:val="000000" w:themeColor="text1"/>
          </w:rPr>
          <w:t>AN ACTION PLAN FOR THE WATERWAYS OF</w:t>
        </w:r>
        <w:r w:rsidR="00BC36F7" w:rsidRPr="00FB02F6">
          <w:rPr>
            <w:rStyle w:val="Hyperlink"/>
            <w:b/>
            <w:bCs/>
            <w:color w:val="000000" w:themeColor="text1"/>
          </w:rPr>
          <w:t xml:space="preserve"> </w:t>
        </w:r>
        <w:r w:rsidR="00450067" w:rsidRPr="00FB02F6">
          <w:rPr>
            <w:rStyle w:val="Hyperlink"/>
            <w:b/>
            <w:bCs/>
            <w:color w:val="000000" w:themeColor="text1"/>
          </w:rPr>
          <w:t>THE WEST</w:t>
        </w:r>
        <w:r w:rsidR="00450067" w:rsidRPr="00FB02F6">
          <w:rPr>
            <w:b/>
            <w:bCs/>
            <w:webHidden/>
          </w:rPr>
          <w:tab/>
        </w:r>
        <w:r w:rsidR="00450067" w:rsidRPr="00FB02F6">
          <w:rPr>
            <w:b/>
            <w:bCs/>
            <w:webHidden/>
          </w:rPr>
          <w:tab/>
        </w:r>
        <w:r w:rsidR="00450067" w:rsidRPr="00FB02F6">
          <w:rPr>
            <w:b/>
            <w:bCs/>
            <w:webHidden/>
          </w:rPr>
          <w:tab/>
        </w:r>
        <w:r w:rsidR="00450067" w:rsidRPr="00FB02F6">
          <w:rPr>
            <w:b/>
            <w:bCs/>
            <w:webHidden/>
          </w:rPr>
          <w:tab/>
        </w:r>
        <w:r w:rsidR="00450067" w:rsidRPr="00FB02F6">
          <w:rPr>
            <w:b/>
            <w:bCs/>
            <w:webHidden/>
          </w:rPr>
          <w:tab/>
        </w:r>
        <w:r w:rsidR="00450067" w:rsidRPr="00FB02F6">
          <w:rPr>
            <w:b/>
            <w:bCs/>
            <w:webHidden/>
          </w:rPr>
          <w:fldChar w:fldCharType="begin"/>
        </w:r>
        <w:r w:rsidR="00450067" w:rsidRPr="00FB02F6">
          <w:rPr>
            <w:b/>
            <w:bCs/>
            <w:webHidden/>
          </w:rPr>
          <w:instrText xml:space="preserve"> PAGEREF _Toc88575563 \h </w:instrText>
        </w:r>
        <w:r w:rsidR="00450067" w:rsidRPr="00FB02F6">
          <w:rPr>
            <w:b/>
            <w:bCs/>
            <w:webHidden/>
          </w:rPr>
        </w:r>
        <w:r w:rsidR="00450067" w:rsidRPr="00FB02F6">
          <w:rPr>
            <w:b/>
            <w:bCs/>
            <w:webHidden/>
          </w:rPr>
          <w:fldChar w:fldCharType="separate"/>
        </w:r>
        <w:r w:rsidR="00A15FBC">
          <w:rPr>
            <w:b/>
            <w:bCs/>
            <w:webHidden/>
          </w:rPr>
          <w:t>6</w:t>
        </w:r>
        <w:r w:rsidR="00450067" w:rsidRPr="00FB02F6">
          <w:rPr>
            <w:b/>
            <w:bCs/>
            <w:webHidden/>
          </w:rPr>
          <w:fldChar w:fldCharType="end"/>
        </w:r>
      </w:hyperlink>
    </w:p>
    <w:p w14:paraId="1E5B4EDE" w14:textId="7D520F08" w:rsidR="00450067" w:rsidRPr="00FB02F6" w:rsidRDefault="00000000" w:rsidP="00450067">
      <w:pPr>
        <w:pStyle w:val="BodyText"/>
        <w:ind w:firstLine="720"/>
        <w:rPr>
          <w:rFonts w:eastAsiaTheme="minorEastAsia" w:cstheme="minorBidi"/>
          <w:b/>
          <w:bCs/>
          <w:szCs w:val="24"/>
          <w:lang w:val="en-AU" w:eastAsia="en-GB" w:bidi="ar-SA"/>
        </w:rPr>
      </w:pPr>
      <w:hyperlink w:anchor="_Toc88575565" w:history="1">
        <w:r w:rsidR="00450067" w:rsidRPr="00FB02F6">
          <w:rPr>
            <w:rStyle w:val="Hyperlink"/>
            <w:color w:val="000000" w:themeColor="text1"/>
          </w:rPr>
          <w:t>Directions</w:t>
        </w:r>
        <w:r w:rsidR="00450067" w:rsidRPr="00FB02F6">
          <w:rPr>
            <w:rStyle w:val="Hyperlink"/>
            <w:rFonts w:ascii="VIC" w:hAnsi="VIC" w:cs="VIC"/>
            <w:color w:val="000000" w:themeColor="text1"/>
            <w:spacing w:val="-2"/>
            <w:kern w:val="24"/>
            <w:lang w:val="en-AU" w:eastAsia="en-GB"/>
          </w:rPr>
          <w:t xml:space="preserve"> </w:t>
        </w:r>
        <w:r w:rsidR="00450067" w:rsidRPr="00FB02F6">
          <w:rPr>
            <w:rStyle w:val="Hyperlink"/>
            <w:color w:val="000000" w:themeColor="text1"/>
            <w:lang w:val="en-AU"/>
          </w:rPr>
          <w:t>and actions</w:t>
        </w:r>
        <w:r w:rsidR="00450067" w:rsidRPr="00FB02F6">
          <w:rPr>
            <w:webHidden/>
          </w:rPr>
          <w:tab/>
        </w:r>
        <w:r w:rsidR="00450067" w:rsidRPr="00FB02F6">
          <w:rPr>
            <w:webHidden/>
          </w:rPr>
          <w:tab/>
        </w:r>
        <w:r w:rsidR="00450067" w:rsidRPr="00FB02F6">
          <w:rPr>
            <w:webHidden/>
          </w:rPr>
          <w:tab/>
        </w:r>
        <w:r w:rsidR="00450067" w:rsidRPr="00FB02F6">
          <w:rPr>
            <w:webHidden/>
          </w:rPr>
          <w:tab/>
        </w:r>
        <w:r w:rsidR="00450067" w:rsidRPr="00FB02F6">
          <w:rPr>
            <w:webHidden/>
          </w:rPr>
          <w:tab/>
        </w:r>
        <w:r w:rsidR="00450067" w:rsidRPr="00FB02F6">
          <w:rPr>
            <w:webHidden/>
          </w:rPr>
          <w:tab/>
        </w:r>
        <w:r w:rsidR="00450067" w:rsidRPr="00FB02F6">
          <w:rPr>
            <w:webHidden/>
          </w:rPr>
          <w:tab/>
        </w:r>
        <w:r w:rsidR="00450067" w:rsidRPr="00FB02F6">
          <w:rPr>
            <w:webHidden/>
          </w:rPr>
          <w:tab/>
        </w:r>
        <w:r w:rsidR="00450067" w:rsidRPr="00FB02F6">
          <w:rPr>
            <w:webHidden/>
          </w:rPr>
          <w:tab/>
        </w:r>
        <w:r w:rsidR="00450067" w:rsidRPr="00FB02F6">
          <w:rPr>
            <w:webHidden/>
          </w:rPr>
          <w:tab/>
        </w:r>
        <w:r w:rsidR="00450067" w:rsidRPr="00FB02F6">
          <w:rPr>
            <w:webHidden/>
          </w:rPr>
          <w:fldChar w:fldCharType="begin"/>
        </w:r>
        <w:r w:rsidR="00450067" w:rsidRPr="00FB02F6">
          <w:rPr>
            <w:webHidden/>
          </w:rPr>
          <w:instrText xml:space="preserve"> PAGEREF _Toc88575565 \h </w:instrText>
        </w:r>
        <w:r w:rsidR="00450067" w:rsidRPr="00FB02F6">
          <w:rPr>
            <w:webHidden/>
          </w:rPr>
        </w:r>
        <w:r w:rsidR="00450067" w:rsidRPr="00FB02F6">
          <w:rPr>
            <w:webHidden/>
          </w:rPr>
          <w:fldChar w:fldCharType="separate"/>
        </w:r>
        <w:r w:rsidR="00A15FBC">
          <w:rPr>
            <w:webHidden/>
          </w:rPr>
          <w:t>7</w:t>
        </w:r>
        <w:r w:rsidR="00450067" w:rsidRPr="00FB02F6">
          <w:rPr>
            <w:webHidden/>
          </w:rPr>
          <w:fldChar w:fldCharType="end"/>
        </w:r>
      </w:hyperlink>
    </w:p>
    <w:p w14:paraId="7767C6A6" w14:textId="35385E56" w:rsidR="00450067" w:rsidRPr="00FB02F6" w:rsidRDefault="00000000" w:rsidP="00450067">
      <w:pPr>
        <w:pStyle w:val="BodyText"/>
        <w:rPr>
          <w:rFonts w:eastAsiaTheme="minorEastAsia" w:cstheme="minorBidi"/>
          <w:b/>
          <w:bCs/>
          <w:szCs w:val="24"/>
          <w:lang w:val="en-AU" w:eastAsia="en-GB" w:bidi="ar-SA"/>
        </w:rPr>
      </w:pPr>
      <w:hyperlink w:anchor="_Toc88575574" w:history="1">
        <w:r w:rsidR="00450067" w:rsidRPr="00FB02F6">
          <w:rPr>
            <w:rStyle w:val="Hyperlink"/>
            <w:b/>
            <w:bCs/>
            <w:color w:val="000000" w:themeColor="text1"/>
          </w:rPr>
          <w:t>WATERWAYS OF THE WEST COMMUNITY VISION</w:t>
        </w:r>
        <w:r w:rsidR="00450067" w:rsidRPr="00FB02F6">
          <w:rPr>
            <w:b/>
            <w:bCs/>
            <w:webHidden/>
          </w:rPr>
          <w:tab/>
        </w:r>
        <w:r w:rsidR="00450067" w:rsidRPr="00FB02F6">
          <w:rPr>
            <w:b/>
            <w:bCs/>
            <w:webHidden/>
          </w:rPr>
          <w:tab/>
        </w:r>
        <w:r w:rsidR="00450067" w:rsidRPr="00FB02F6">
          <w:rPr>
            <w:b/>
            <w:bCs/>
            <w:webHidden/>
          </w:rPr>
          <w:tab/>
        </w:r>
        <w:r w:rsidR="00450067" w:rsidRPr="00FB02F6">
          <w:rPr>
            <w:b/>
            <w:bCs/>
            <w:webHidden/>
          </w:rPr>
          <w:tab/>
        </w:r>
        <w:r w:rsidR="00450067" w:rsidRPr="00FB02F6">
          <w:rPr>
            <w:b/>
            <w:bCs/>
            <w:webHidden/>
          </w:rPr>
          <w:tab/>
        </w:r>
        <w:r w:rsidR="00450067" w:rsidRPr="00FB02F6">
          <w:rPr>
            <w:b/>
            <w:bCs/>
            <w:webHidden/>
          </w:rPr>
          <w:tab/>
        </w:r>
        <w:r w:rsidR="00450067" w:rsidRPr="00FB02F6">
          <w:rPr>
            <w:b/>
            <w:bCs/>
            <w:webHidden/>
          </w:rPr>
          <w:tab/>
        </w:r>
        <w:r w:rsidR="00450067" w:rsidRPr="00FB02F6">
          <w:rPr>
            <w:b/>
            <w:bCs/>
            <w:webHidden/>
          </w:rPr>
          <w:fldChar w:fldCharType="begin"/>
        </w:r>
        <w:r w:rsidR="00450067" w:rsidRPr="00FB02F6">
          <w:rPr>
            <w:b/>
            <w:bCs/>
            <w:webHidden/>
          </w:rPr>
          <w:instrText xml:space="preserve"> PAGEREF _Toc88575574 \h </w:instrText>
        </w:r>
        <w:r w:rsidR="00450067" w:rsidRPr="00FB02F6">
          <w:rPr>
            <w:b/>
            <w:bCs/>
            <w:webHidden/>
          </w:rPr>
        </w:r>
        <w:r w:rsidR="00450067" w:rsidRPr="00FB02F6">
          <w:rPr>
            <w:b/>
            <w:bCs/>
            <w:webHidden/>
          </w:rPr>
          <w:fldChar w:fldCharType="separate"/>
        </w:r>
        <w:r w:rsidR="00A15FBC">
          <w:rPr>
            <w:b/>
            <w:bCs/>
            <w:webHidden/>
          </w:rPr>
          <w:t>11</w:t>
        </w:r>
        <w:r w:rsidR="00450067" w:rsidRPr="00FB02F6">
          <w:rPr>
            <w:b/>
            <w:bCs/>
            <w:webHidden/>
          </w:rPr>
          <w:fldChar w:fldCharType="end"/>
        </w:r>
      </w:hyperlink>
    </w:p>
    <w:p w14:paraId="633CB3E8" w14:textId="4B25B092" w:rsidR="00450067" w:rsidRPr="00FB02F6" w:rsidRDefault="00000000" w:rsidP="00450067">
      <w:pPr>
        <w:pStyle w:val="BodyText"/>
        <w:rPr>
          <w:rFonts w:eastAsiaTheme="minorEastAsia" w:cstheme="minorBidi"/>
          <w:b/>
          <w:bCs/>
          <w:szCs w:val="24"/>
          <w:lang w:val="en-AU" w:eastAsia="en-GB" w:bidi="ar-SA"/>
        </w:rPr>
      </w:pPr>
      <w:hyperlink w:anchor="_Toc88575575" w:history="1">
        <w:r w:rsidR="00450067" w:rsidRPr="00FB02F6">
          <w:rPr>
            <w:rStyle w:val="Hyperlink"/>
            <w:b/>
            <w:bCs/>
            <w:color w:val="000000" w:themeColor="text1"/>
          </w:rPr>
          <w:t>CONTEXT AND IMPLEMENTATION</w:t>
        </w:r>
        <w:r w:rsidR="00450067" w:rsidRPr="00FB02F6">
          <w:rPr>
            <w:b/>
            <w:bCs/>
            <w:webHidden/>
          </w:rPr>
          <w:tab/>
        </w:r>
        <w:r w:rsidR="00450067" w:rsidRPr="00FB02F6">
          <w:rPr>
            <w:b/>
            <w:bCs/>
            <w:webHidden/>
          </w:rPr>
          <w:tab/>
        </w:r>
        <w:r w:rsidR="00450067" w:rsidRPr="00FB02F6">
          <w:rPr>
            <w:b/>
            <w:bCs/>
            <w:webHidden/>
          </w:rPr>
          <w:tab/>
        </w:r>
        <w:r w:rsidR="00450067" w:rsidRPr="00FB02F6">
          <w:rPr>
            <w:b/>
            <w:bCs/>
            <w:webHidden/>
          </w:rPr>
          <w:tab/>
        </w:r>
        <w:r w:rsidR="00450067" w:rsidRPr="00FB02F6">
          <w:rPr>
            <w:b/>
            <w:bCs/>
            <w:webHidden/>
          </w:rPr>
          <w:tab/>
        </w:r>
        <w:r w:rsidR="00450067" w:rsidRPr="00FB02F6">
          <w:rPr>
            <w:b/>
            <w:bCs/>
            <w:webHidden/>
          </w:rPr>
          <w:tab/>
        </w:r>
        <w:r w:rsidR="00450067" w:rsidRPr="00FB02F6">
          <w:rPr>
            <w:b/>
            <w:bCs/>
            <w:webHidden/>
          </w:rPr>
          <w:tab/>
        </w:r>
        <w:r w:rsidR="00450067" w:rsidRPr="00FB02F6">
          <w:rPr>
            <w:b/>
            <w:bCs/>
            <w:webHidden/>
          </w:rPr>
          <w:tab/>
        </w:r>
        <w:r w:rsidR="00450067" w:rsidRPr="00FB02F6">
          <w:rPr>
            <w:b/>
            <w:bCs/>
            <w:webHidden/>
          </w:rPr>
          <w:tab/>
        </w:r>
        <w:r w:rsidR="00450067" w:rsidRPr="00FB02F6">
          <w:rPr>
            <w:b/>
            <w:bCs/>
            <w:webHidden/>
          </w:rPr>
          <w:fldChar w:fldCharType="begin"/>
        </w:r>
        <w:r w:rsidR="00450067" w:rsidRPr="00FB02F6">
          <w:rPr>
            <w:b/>
            <w:bCs/>
            <w:webHidden/>
          </w:rPr>
          <w:instrText xml:space="preserve"> PAGEREF _Toc88575575 \h </w:instrText>
        </w:r>
        <w:r w:rsidR="00450067" w:rsidRPr="00FB02F6">
          <w:rPr>
            <w:b/>
            <w:bCs/>
            <w:webHidden/>
          </w:rPr>
        </w:r>
        <w:r w:rsidR="00450067" w:rsidRPr="00FB02F6">
          <w:rPr>
            <w:b/>
            <w:bCs/>
            <w:webHidden/>
          </w:rPr>
          <w:fldChar w:fldCharType="separate"/>
        </w:r>
        <w:r w:rsidR="00A15FBC">
          <w:rPr>
            <w:b/>
            <w:bCs/>
            <w:webHidden/>
          </w:rPr>
          <w:t>13</w:t>
        </w:r>
        <w:r w:rsidR="00450067" w:rsidRPr="00FB02F6">
          <w:rPr>
            <w:b/>
            <w:bCs/>
            <w:webHidden/>
          </w:rPr>
          <w:fldChar w:fldCharType="end"/>
        </w:r>
      </w:hyperlink>
    </w:p>
    <w:p w14:paraId="7DE047F0" w14:textId="448D0D47" w:rsidR="00682263" w:rsidRPr="00B17815" w:rsidRDefault="00000000" w:rsidP="00B42FF3">
      <w:pPr>
        <w:pStyle w:val="BodyText"/>
        <w:ind w:firstLine="720"/>
        <w:rPr>
          <w:rFonts w:eastAsiaTheme="minorEastAsia" w:cstheme="minorBidi"/>
          <w:b/>
          <w:bCs/>
          <w:szCs w:val="24"/>
          <w:lang w:val="en-AU" w:eastAsia="en-GB" w:bidi="ar-SA"/>
        </w:rPr>
      </w:pPr>
      <w:hyperlink w:anchor="_Toc88575578" w:history="1">
        <w:r w:rsidR="00450067" w:rsidRPr="00FB02F6">
          <w:rPr>
            <w:rStyle w:val="Hyperlink"/>
            <w:color w:val="000000" w:themeColor="text1"/>
          </w:rPr>
          <w:t>The directions explained</w:t>
        </w:r>
        <w:r w:rsidR="00450067" w:rsidRPr="00FB02F6">
          <w:rPr>
            <w:webHidden/>
          </w:rPr>
          <w:tab/>
        </w:r>
        <w:r w:rsidR="00450067" w:rsidRPr="00FB02F6">
          <w:rPr>
            <w:webHidden/>
          </w:rPr>
          <w:tab/>
        </w:r>
        <w:r w:rsidR="00450067" w:rsidRPr="00FB02F6">
          <w:rPr>
            <w:webHidden/>
          </w:rPr>
          <w:tab/>
        </w:r>
        <w:r w:rsidR="00450067" w:rsidRPr="00FB02F6">
          <w:rPr>
            <w:webHidden/>
          </w:rPr>
          <w:tab/>
        </w:r>
        <w:r w:rsidR="00450067" w:rsidRPr="00FB02F6">
          <w:rPr>
            <w:webHidden/>
          </w:rPr>
          <w:tab/>
        </w:r>
        <w:r w:rsidR="00450067" w:rsidRPr="00FB02F6">
          <w:rPr>
            <w:webHidden/>
          </w:rPr>
          <w:tab/>
        </w:r>
        <w:r w:rsidR="00450067" w:rsidRPr="00FB02F6">
          <w:rPr>
            <w:webHidden/>
          </w:rPr>
          <w:tab/>
        </w:r>
        <w:r w:rsidR="00450067" w:rsidRPr="00FB02F6">
          <w:rPr>
            <w:webHidden/>
          </w:rPr>
          <w:tab/>
        </w:r>
        <w:r w:rsidR="00450067" w:rsidRPr="00FB02F6">
          <w:rPr>
            <w:webHidden/>
          </w:rPr>
          <w:tab/>
        </w:r>
        <w:r w:rsidR="00450067" w:rsidRPr="00FB02F6">
          <w:rPr>
            <w:webHidden/>
          </w:rPr>
          <w:tab/>
        </w:r>
        <w:r w:rsidR="00450067" w:rsidRPr="00FB02F6">
          <w:rPr>
            <w:webHidden/>
          </w:rPr>
          <w:fldChar w:fldCharType="begin"/>
        </w:r>
        <w:r w:rsidR="00450067" w:rsidRPr="00FB02F6">
          <w:rPr>
            <w:webHidden/>
          </w:rPr>
          <w:instrText xml:space="preserve"> PAGEREF _Toc88575578 \h </w:instrText>
        </w:r>
        <w:r w:rsidR="00450067" w:rsidRPr="00FB02F6">
          <w:rPr>
            <w:webHidden/>
          </w:rPr>
        </w:r>
        <w:r w:rsidR="00450067" w:rsidRPr="00FB02F6">
          <w:rPr>
            <w:webHidden/>
          </w:rPr>
          <w:fldChar w:fldCharType="separate"/>
        </w:r>
        <w:r w:rsidR="00A15FBC">
          <w:rPr>
            <w:webHidden/>
          </w:rPr>
          <w:t>15</w:t>
        </w:r>
        <w:r w:rsidR="00450067" w:rsidRPr="00FB02F6">
          <w:rPr>
            <w:webHidden/>
          </w:rPr>
          <w:fldChar w:fldCharType="end"/>
        </w:r>
      </w:hyperlink>
      <w:r w:rsidR="0039643A">
        <w:fldChar w:fldCharType="end"/>
      </w:r>
    </w:p>
    <w:p w14:paraId="3983863F" w14:textId="77777777" w:rsidR="005F4668" w:rsidRDefault="00682263" w:rsidP="005F4668">
      <w:pPr>
        <w:pStyle w:val="BodyText"/>
        <w:keepNext/>
      </w:pPr>
      <w:r>
        <w:lastRenderedPageBreak/>
        <w:drawing>
          <wp:inline distT="0" distB="0" distL="0" distR="0" wp14:anchorId="1349D43C" wp14:editId="72433521">
            <wp:extent cx="6824269" cy="9668933"/>
            <wp:effectExtent l="0" t="0" r="0" b="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20" cstate="screen">
                      <a:extLst>
                        <a:ext uri="{28A0092B-C50C-407E-A947-70E740481C1C}">
                          <a14:useLocalDpi xmlns:a14="http://schemas.microsoft.com/office/drawing/2010/main"/>
                        </a:ext>
                      </a:extLst>
                    </a:blip>
                    <a:stretch>
                      <a:fillRect/>
                    </a:stretch>
                  </pic:blipFill>
                  <pic:spPr>
                    <a:xfrm>
                      <a:off x="0" y="0"/>
                      <a:ext cx="6828434" cy="9674835"/>
                    </a:xfrm>
                    <a:prstGeom prst="rect">
                      <a:avLst/>
                    </a:prstGeom>
                  </pic:spPr>
                </pic:pic>
              </a:graphicData>
            </a:graphic>
          </wp:inline>
        </w:drawing>
      </w:r>
    </w:p>
    <w:p w14:paraId="252EAFC3" w14:textId="2B30E8EA" w:rsidR="00682263" w:rsidRDefault="005F4668" w:rsidP="005F4668">
      <w:pPr>
        <w:pStyle w:val="BodyText"/>
      </w:pPr>
      <w:r>
        <w:lastRenderedPageBreak/>
        <w:t>R</w:t>
      </w:r>
      <w:r w:rsidRPr="008F3A09">
        <w:t>egistered Aboriginal Party boundaries within Waterways of the West region map</w:t>
      </w:r>
    </w:p>
    <w:p w14:paraId="71D07790" w14:textId="35E915BF" w:rsidR="00682263" w:rsidRDefault="00D04F70" w:rsidP="00D6722F">
      <w:pPr>
        <w:pStyle w:val="Heading2"/>
      </w:pPr>
      <w:bookmarkStart w:id="14" w:name="_Toc88481425"/>
      <w:bookmarkStart w:id="15" w:name="_Toc88481489"/>
      <w:bookmarkStart w:id="16" w:name="_Toc88575563"/>
      <w:r w:rsidRPr="00D04F70">
        <w:t>AN ACTION PLAN FOR THE WATERWAYS OF THE WEST</w:t>
      </w:r>
      <w:bookmarkEnd w:id="14"/>
      <w:bookmarkEnd w:id="15"/>
      <w:bookmarkEnd w:id="16"/>
    </w:p>
    <w:p w14:paraId="426D8DDC" w14:textId="34A88A1C" w:rsidR="00682263" w:rsidRPr="00D04F70" w:rsidRDefault="00D04F70" w:rsidP="00682263">
      <w:pPr>
        <w:pStyle w:val="BodyText"/>
        <w:rPr>
          <w:b/>
          <w:bCs/>
          <w:lang w:val="en-AU"/>
        </w:rPr>
      </w:pPr>
      <w:r w:rsidRPr="00D04F70">
        <w:rPr>
          <w:b/>
          <w:bCs/>
          <w:lang w:val="en-AU"/>
        </w:rPr>
        <w:t xml:space="preserve">The </w:t>
      </w:r>
      <w:r w:rsidRPr="00D04F70">
        <w:rPr>
          <w:b/>
          <w:bCs/>
          <w:i/>
          <w:iCs/>
          <w:lang w:val="en-AU"/>
        </w:rPr>
        <w:t xml:space="preserve">Waterways of the West Action Plan </w:t>
      </w:r>
      <w:r w:rsidRPr="00D04F70">
        <w:rPr>
          <w:b/>
          <w:bCs/>
          <w:lang w:val="en-AU"/>
        </w:rPr>
        <w:t>is a transformational,</w:t>
      </w:r>
      <w:r w:rsidR="00BC36F7">
        <w:rPr>
          <w:b/>
          <w:bCs/>
          <w:lang w:val="en-AU"/>
        </w:rPr>
        <w:t xml:space="preserve"> </w:t>
      </w:r>
      <w:r w:rsidRPr="00D04F70">
        <w:rPr>
          <w:b/>
          <w:bCs/>
          <w:lang w:val="en-AU"/>
        </w:rPr>
        <w:t>five-year plan that will bring to life the 50-year vision developed</w:t>
      </w:r>
      <w:r w:rsidR="00BC36F7">
        <w:rPr>
          <w:b/>
          <w:bCs/>
          <w:lang w:val="en-AU"/>
        </w:rPr>
        <w:t xml:space="preserve"> </w:t>
      </w:r>
      <w:r w:rsidRPr="00D04F70">
        <w:rPr>
          <w:b/>
          <w:bCs/>
          <w:lang w:val="en-AU"/>
        </w:rPr>
        <w:t>by the community, with guidance from the Bunurong,</w:t>
      </w:r>
      <w:r w:rsidR="00BC36F7">
        <w:rPr>
          <w:b/>
          <w:bCs/>
          <w:lang w:val="en-AU"/>
        </w:rPr>
        <w:t xml:space="preserve"> </w:t>
      </w:r>
      <w:r w:rsidRPr="00D04F70">
        <w:rPr>
          <w:b/>
          <w:bCs/>
          <w:lang w:val="en-AU"/>
        </w:rPr>
        <w:t>Wadawurrung and Wurundjeri Woi wurrung Traditional Owners. It includes immediate actions to improve the health, amenity</w:t>
      </w:r>
      <w:r w:rsidR="00BC36F7">
        <w:rPr>
          <w:b/>
          <w:bCs/>
          <w:lang w:val="en-AU"/>
        </w:rPr>
        <w:t xml:space="preserve"> </w:t>
      </w:r>
      <w:r w:rsidRPr="00D04F70">
        <w:rPr>
          <w:b/>
          <w:bCs/>
          <w:lang w:val="en-AU"/>
        </w:rPr>
        <w:t>and sustainability of the waterways of Melbourne’s west</w:t>
      </w:r>
      <w:r w:rsidR="00682263" w:rsidRPr="00794AA5">
        <w:rPr>
          <w:b/>
          <w:bCs/>
        </w:rPr>
        <w:t>.</w:t>
      </w:r>
    </w:p>
    <w:p w14:paraId="3A85C2BA" w14:textId="060A3020" w:rsidR="00430AC8" w:rsidRPr="00430AC8" w:rsidRDefault="00430AC8" w:rsidP="00430AC8">
      <w:pPr>
        <w:pStyle w:val="BodyText"/>
        <w:rPr>
          <w:lang w:val="en-AU"/>
        </w:rPr>
      </w:pPr>
      <w:r w:rsidRPr="00430AC8">
        <w:rPr>
          <w:lang w:val="en-AU"/>
        </w:rPr>
        <w:t>The Waterways of the West region</w:t>
      </w:r>
      <w:r w:rsidR="00BC36F7">
        <w:rPr>
          <w:lang w:val="en-AU"/>
        </w:rPr>
        <w:t xml:space="preserve"> </w:t>
      </w:r>
      <w:r w:rsidRPr="00430AC8">
        <w:rPr>
          <w:lang w:val="en-AU"/>
        </w:rPr>
        <w:t>extends from Ballan – north-west</w:t>
      </w:r>
      <w:r w:rsidR="00BC36F7">
        <w:rPr>
          <w:lang w:val="en-AU"/>
        </w:rPr>
        <w:t xml:space="preserve"> </w:t>
      </w:r>
      <w:r w:rsidRPr="00430AC8">
        <w:rPr>
          <w:lang w:val="en-AU"/>
        </w:rPr>
        <w:t>of Melbourne – to Lancefield in</w:t>
      </w:r>
      <w:r w:rsidR="00BC36F7">
        <w:rPr>
          <w:lang w:val="en-AU"/>
        </w:rPr>
        <w:t xml:space="preserve"> </w:t>
      </w:r>
      <w:r w:rsidRPr="00430AC8">
        <w:rPr>
          <w:lang w:val="en-AU"/>
        </w:rPr>
        <w:t>the north, to Footscray in inner</w:t>
      </w:r>
      <w:r w:rsidR="00BC36F7">
        <w:rPr>
          <w:lang w:val="en-AU"/>
        </w:rPr>
        <w:t xml:space="preserve"> </w:t>
      </w:r>
      <w:r w:rsidRPr="00430AC8">
        <w:rPr>
          <w:lang w:val="en-AU"/>
        </w:rPr>
        <w:t>Melbourne, and to Little River</w:t>
      </w:r>
      <w:r w:rsidR="00BC36F7">
        <w:rPr>
          <w:lang w:val="en-AU"/>
        </w:rPr>
        <w:t xml:space="preserve"> </w:t>
      </w:r>
      <w:r w:rsidRPr="00430AC8">
        <w:rPr>
          <w:lang w:val="en-AU"/>
        </w:rPr>
        <w:t>settlement to the west. The main</w:t>
      </w:r>
      <w:r w:rsidR="00BC36F7">
        <w:rPr>
          <w:lang w:val="en-AU"/>
        </w:rPr>
        <w:t xml:space="preserve"> </w:t>
      </w:r>
      <w:r w:rsidRPr="00430AC8">
        <w:rPr>
          <w:lang w:val="en-AU"/>
        </w:rPr>
        <w:t>waterways are the Maribyrnong (</w:t>
      </w:r>
      <w:r w:rsidRPr="00430AC8">
        <w:rPr>
          <w:i/>
          <w:iCs/>
          <w:lang w:val="en-AU"/>
        </w:rPr>
        <w:t>Mirrangbamurn</w:t>
      </w:r>
      <w:r w:rsidRPr="00430AC8">
        <w:rPr>
          <w:lang w:val="en-AU"/>
        </w:rPr>
        <w:t>) River and the</w:t>
      </w:r>
      <w:r w:rsidR="00BC36F7">
        <w:rPr>
          <w:lang w:val="en-AU"/>
        </w:rPr>
        <w:t xml:space="preserve"> </w:t>
      </w:r>
      <w:r w:rsidRPr="00430AC8">
        <w:rPr>
          <w:lang w:val="en-AU"/>
        </w:rPr>
        <w:t>Werribee River (</w:t>
      </w:r>
      <w:r w:rsidRPr="00430AC8">
        <w:rPr>
          <w:i/>
          <w:iCs/>
          <w:lang w:val="en-AU"/>
        </w:rPr>
        <w:t>Wirribi Yaluk</w:t>
      </w:r>
      <w:r w:rsidRPr="00430AC8">
        <w:rPr>
          <w:lang w:val="en-AU"/>
        </w:rPr>
        <w:t>).</w:t>
      </w:r>
      <w:r>
        <w:rPr>
          <w:lang w:val="en-AU"/>
        </w:rPr>
        <w:t xml:space="preserve"> </w:t>
      </w:r>
      <w:r w:rsidRPr="00430AC8">
        <w:rPr>
          <w:lang w:val="en-AU"/>
        </w:rPr>
        <w:t>Other rivers and creeks in the</w:t>
      </w:r>
      <w:r w:rsidR="00BC36F7">
        <w:rPr>
          <w:lang w:val="en-AU"/>
        </w:rPr>
        <w:t xml:space="preserve"> </w:t>
      </w:r>
      <w:r w:rsidRPr="00430AC8">
        <w:rPr>
          <w:lang w:val="en-AU"/>
        </w:rPr>
        <w:t>region include Moonee Ponds</w:t>
      </w:r>
      <w:r w:rsidR="00BC36F7">
        <w:rPr>
          <w:lang w:val="en-AU"/>
        </w:rPr>
        <w:t xml:space="preserve"> </w:t>
      </w:r>
      <w:r w:rsidRPr="00430AC8">
        <w:rPr>
          <w:lang w:val="en-AU"/>
        </w:rPr>
        <w:t>(</w:t>
      </w:r>
      <w:r w:rsidRPr="00430AC8">
        <w:rPr>
          <w:i/>
          <w:iCs/>
          <w:lang w:val="en-AU"/>
        </w:rPr>
        <w:t>Moonee Moonee</w:t>
      </w:r>
      <w:r w:rsidRPr="00430AC8">
        <w:rPr>
          <w:lang w:val="en-AU"/>
        </w:rPr>
        <w:t>) Creek, the</w:t>
      </w:r>
      <w:r w:rsidR="00BC36F7">
        <w:rPr>
          <w:lang w:val="en-AU"/>
        </w:rPr>
        <w:t xml:space="preserve"> </w:t>
      </w:r>
      <w:r w:rsidRPr="00430AC8">
        <w:rPr>
          <w:lang w:val="en-AU"/>
        </w:rPr>
        <w:t>Little River (</w:t>
      </w:r>
      <w:r w:rsidRPr="00430AC8">
        <w:rPr>
          <w:i/>
          <w:iCs/>
          <w:lang w:val="en-AU"/>
        </w:rPr>
        <w:t>Worrin-yaloke</w:t>
      </w:r>
      <w:r w:rsidRPr="00430AC8">
        <w:rPr>
          <w:lang w:val="en-AU"/>
        </w:rPr>
        <w:t>) and</w:t>
      </w:r>
      <w:r w:rsidR="00BC36F7">
        <w:rPr>
          <w:lang w:val="en-AU"/>
        </w:rPr>
        <w:t xml:space="preserve"> </w:t>
      </w:r>
      <w:r w:rsidRPr="00430AC8">
        <w:rPr>
          <w:lang w:val="en-AU"/>
        </w:rPr>
        <w:t>Laverton, Skeleton and Kororoit</w:t>
      </w:r>
      <w:r w:rsidR="00BC36F7">
        <w:rPr>
          <w:lang w:val="en-AU"/>
        </w:rPr>
        <w:t xml:space="preserve"> </w:t>
      </w:r>
      <w:r w:rsidRPr="00430AC8">
        <w:rPr>
          <w:lang w:val="en-AU"/>
        </w:rPr>
        <w:t>creeks. The region’s waterways</w:t>
      </w:r>
      <w:r w:rsidR="00BC36F7">
        <w:rPr>
          <w:lang w:val="en-AU"/>
        </w:rPr>
        <w:t xml:space="preserve"> </w:t>
      </w:r>
      <w:r w:rsidRPr="00430AC8">
        <w:rPr>
          <w:lang w:val="en-AU"/>
        </w:rPr>
        <w:t>also include internationally</w:t>
      </w:r>
      <w:r w:rsidR="00BC36F7">
        <w:rPr>
          <w:lang w:val="en-AU"/>
        </w:rPr>
        <w:t xml:space="preserve"> </w:t>
      </w:r>
      <w:r w:rsidRPr="00430AC8">
        <w:rPr>
          <w:lang w:val="en-AU"/>
        </w:rPr>
        <w:t>significant coastal wetlands</w:t>
      </w:r>
      <w:r w:rsidR="00BC36F7">
        <w:rPr>
          <w:lang w:val="en-AU"/>
        </w:rPr>
        <w:t xml:space="preserve"> </w:t>
      </w:r>
      <w:r w:rsidRPr="00430AC8">
        <w:rPr>
          <w:lang w:val="en-AU"/>
        </w:rPr>
        <w:t>and estuaries.</w:t>
      </w:r>
    </w:p>
    <w:p w14:paraId="7310922C" w14:textId="4863B5BE" w:rsidR="00430AC8" w:rsidRDefault="00430AC8" w:rsidP="00430AC8">
      <w:pPr>
        <w:pStyle w:val="BodyText"/>
        <w:rPr>
          <w:lang w:val="en-AU"/>
        </w:rPr>
      </w:pPr>
      <w:r w:rsidRPr="00430AC8">
        <w:rPr>
          <w:lang w:val="en-AU"/>
        </w:rPr>
        <w:t>The waterways’ lands are as</w:t>
      </w:r>
      <w:r w:rsidR="00BC36F7">
        <w:rPr>
          <w:lang w:val="en-AU"/>
        </w:rPr>
        <w:t xml:space="preserve"> </w:t>
      </w:r>
      <w:r w:rsidRPr="00430AC8">
        <w:rPr>
          <w:lang w:val="en-AU"/>
        </w:rPr>
        <w:t>diverse as the region’s vibrant</w:t>
      </w:r>
      <w:r w:rsidR="00BC36F7">
        <w:rPr>
          <w:lang w:val="en-AU"/>
        </w:rPr>
        <w:t xml:space="preserve"> </w:t>
      </w:r>
      <w:r w:rsidRPr="00430AC8">
        <w:rPr>
          <w:lang w:val="en-AU"/>
        </w:rPr>
        <w:t>communities: the waterways flow</w:t>
      </w:r>
      <w:r w:rsidR="00BC36F7">
        <w:rPr>
          <w:lang w:val="en-AU"/>
        </w:rPr>
        <w:t xml:space="preserve"> </w:t>
      </w:r>
      <w:r w:rsidRPr="00430AC8">
        <w:rPr>
          <w:lang w:val="en-AU"/>
        </w:rPr>
        <w:t>through foothill forests, spectacular</w:t>
      </w:r>
      <w:r w:rsidR="00BC36F7">
        <w:rPr>
          <w:lang w:val="en-AU"/>
        </w:rPr>
        <w:t xml:space="preserve"> </w:t>
      </w:r>
      <w:r w:rsidRPr="00430AC8">
        <w:rPr>
          <w:lang w:val="en-AU"/>
        </w:rPr>
        <w:t>rocky gorges, open volcanic plains</w:t>
      </w:r>
      <w:r w:rsidR="00BC36F7">
        <w:rPr>
          <w:lang w:val="en-AU"/>
        </w:rPr>
        <w:t xml:space="preserve"> </w:t>
      </w:r>
      <w:r w:rsidRPr="00430AC8">
        <w:rPr>
          <w:lang w:val="en-AU"/>
        </w:rPr>
        <w:t>grasslands and woodlands, and saltmarsh. The landscape is</w:t>
      </w:r>
      <w:r>
        <w:rPr>
          <w:lang w:val="en-AU"/>
        </w:rPr>
        <w:t xml:space="preserve"> </w:t>
      </w:r>
      <w:r w:rsidRPr="00430AC8">
        <w:rPr>
          <w:lang w:val="en-AU"/>
        </w:rPr>
        <w:t>also dotted with thousands of</w:t>
      </w:r>
      <w:r w:rsidR="00BC36F7">
        <w:rPr>
          <w:lang w:val="en-AU"/>
        </w:rPr>
        <w:t xml:space="preserve"> </w:t>
      </w:r>
      <w:r w:rsidRPr="00430AC8">
        <w:rPr>
          <w:lang w:val="en-AU"/>
        </w:rPr>
        <w:t>intermittent wetlands.</w:t>
      </w:r>
    </w:p>
    <w:p w14:paraId="18749FC4" w14:textId="6271E7E6" w:rsidR="005B4F29" w:rsidRPr="005B4F29" w:rsidRDefault="005B4F29" w:rsidP="005B4F29">
      <w:pPr>
        <w:pStyle w:val="BodyText"/>
        <w:rPr>
          <w:lang w:val="en-AU"/>
        </w:rPr>
      </w:pPr>
      <w:r w:rsidRPr="005B4F29">
        <w:rPr>
          <w:lang w:val="en-AU"/>
        </w:rPr>
        <w:t>The waterways are highly valued</w:t>
      </w:r>
      <w:r w:rsidR="00BC36F7">
        <w:rPr>
          <w:lang w:val="en-AU"/>
        </w:rPr>
        <w:t xml:space="preserve"> </w:t>
      </w:r>
      <w:r w:rsidRPr="005B4F29">
        <w:rPr>
          <w:lang w:val="en-AU"/>
        </w:rPr>
        <w:t>by the community, and they</w:t>
      </w:r>
      <w:r w:rsidR="00BC36F7">
        <w:rPr>
          <w:lang w:val="en-AU"/>
        </w:rPr>
        <w:t xml:space="preserve"> </w:t>
      </w:r>
      <w:r w:rsidRPr="005B4F29">
        <w:rPr>
          <w:lang w:val="en-AU"/>
        </w:rPr>
        <w:t>support the region’s economy</w:t>
      </w:r>
      <w:r w:rsidR="00BC36F7">
        <w:rPr>
          <w:lang w:val="en-AU"/>
        </w:rPr>
        <w:t xml:space="preserve"> </w:t>
      </w:r>
      <w:r w:rsidRPr="005B4F29">
        <w:rPr>
          <w:lang w:val="en-AU"/>
        </w:rPr>
        <w:t>with water for irrigation, urban</w:t>
      </w:r>
      <w:r w:rsidR="00BC36F7">
        <w:rPr>
          <w:lang w:val="en-AU"/>
        </w:rPr>
        <w:t xml:space="preserve"> </w:t>
      </w:r>
      <w:r w:rsidRPr="005B4F29">
        <w:rPr>
          <w:lang w:val="en-AU"/>
        </w:rPr>
        <w:t>uses and tourism. With endless</w:t>
      </w:r>
      <w:r w:rsidR="00BC36F7">
        <w:rPr>
          <w:lang w:val="en-AU"/>
        </w:rPr>
        <w:t xml:space="preserve"> </w:t>
      </w:r>
      <w:r w:rsidRPr="005B4F29">
        <w:rPr>
          <w:lang w:val="en-AU"/>
        </w:rPr>
        <w:t>opportunities to picnic, hike,</w:t>
      </w:r>
      <w:r w:rsidR="00BC36F7">
        <w:rPr>
          <w:lang w:val="en-AU"/>
        </w:rPr>
        <w:t xml:space="preserve"> </w:t>
      </w:r>
      <w:r w:rsidRPr="005B4F29">
        <w:rPr>
          <w:lang w:val="en-AU"/>
        </w:rPr>
        <w:t>walk and cycle along the many</w:t>
      </w:r>
      <w:r w:rsidR="00BC36F7">
        <w:rPr>
          <w:lang w:val="en-AU"/>
        </w:rPr>
        <w:t xml:space="preserve"> </w:t>
      </w:r>
      <w:r w:rsidRPr="005B4F29">
        <w:rPr>
          <w:lang w:val="en-AU"/>
        </w:rPr>
        <w:t>connected waterway corridors,</w:t>
      </w:r>
      <w:r w:rsidR="00BC36F7">
        <w:rPr>
          <w:lang w:val="en-AU"/>
        </w:rPr>
        <w:t xml:space="preserve"> </w:t>
      </w:r>
      <w:r w:rsidRPr="005B4F29">
        <w:rPr>
          <w:lang w:val="en-AU"/>
        </w:rPr>
        <w:t>people can restore their spirits,</w:t>
      </w:r>
      <w:r>
        <w:rPr>
          <w:lang w:val="en-AU"/>
        </w:rPr>
        <w:t xml:space="preserve"> </w:t>
      </w:r>
      <w:r w:rsidRPr="005B4F29">
        <w:rPr>
          <w:lang w:val="en-AU"/>
        </w:rPr>
        <w:t>explore nature, escape the city and</w:t>
      </w:r>
      <w:r>
        <w:rPr>
          <w:lang w:val="en-AU"/>
        </w:rPr>
        <w:t xml:space="preserve"> </w:t>
      </w:r>
      <w:r w:rsidRPr="005B4F29">
        <w:rPr>
          <w:lang w:val="en-AU"/>
        </w:rPr>
        <w:t>connect with family and friends.</w:t>
      </w:r>
    </w:p>
    <w:p w14:paraId="280C0EFE" w14:textId="208287CD" w:rsidR="005B4F29" w:rsidRPr="005B4F29" w:rsidRDefault="005B4F29" w:rsidP="005B4F29">
      <w:pPr>
        <w:pStyle w:val="BodyText"/>
        <w:rPr>
          <w:lang w:val="en-AU"/>
        </w:rPr>
      </w:pPr>
      <w:r w:rsidRPr="005B4F29">
        <w:rPr>
          <w:lang w:val="en-AU"/>
        </w:rPr>
        <w:t>This Action Plan will build on the community’s connections</w:t>
      </w:r>
      <w:r w:rsidR="00BC36F7">
        <w:rPr>
          <w:lang w:val="en-AU"/>
        </w:rPr>
        <w:t xml:space="preserve"> </w:t>
      </w:r>
      <w:r w:rsidRPr="005B4F29">
        <w:rPr>
          <w:lang w:val="en-AU"/>
        </w:rPr>
        <w:t>to their waterways, establish</w:t>
      </w:r>
      <w:r w:rsidR="00BC36F7">
        <w:rPr>
          <w:lang w:val="en-AU"/>
        </w:rPr>
        <w:t xml:space="preserve"> </w:t>
      </w:r>
      <w:r w:rsidRPr="005B4F29">
        <w:rPr>
          <w:lang w:val="en-AU"/>
        </w:rPr>
        <w:t>the institutional arrangements</w:t>
      </w:r>
      <w:r w:rsidR="00BC36F7">
        <w:rPr>
          <w:lang w:val="en-AU"/>
        </w:rPr>
        <w:t xml:space="preserve"> </w:t>
      </w:r>
      <w:r w:rsidRPr="005B4F29">
        <w:rPr>
          <w:lang w:val="en-AU"/>
        </w:rPr>
        <w:t>needed to ensure an enduring</w:t>
      </w:r>
      <w:r w:rsidR="00BC36F7">
        <w:rPr>
          <w:lang w:val="en-AU"/>
        </w:rPr>
        <w:t xml:space="preserve"> </w:t>
      </w:r>
      <w:r w:rsidRPr="005B4F29">
        <w:rPr>
          <w:lang w:val="en-AU"/>
        </w:rPr>
        <w:t>legacy of waterway protection,</w:t>
      </w:r>
      <w:r w:rsidR="00BC36F7">
        <w:rPr>
          <w:lang w:val="en-AU"/>
        </w:rPr>
        <w:t xml:space="preserve"> </w:t>
      </w:r>
      <w:r w:rsidRPr="005B4F29">
        <w:rPr>
          <w:lang w:val="en-AU"/>
        </w:rPr>
        <w:t>and instil a new way of working</w:t>
      </w:r>
      <w:r w:rsidR="00BC36F7">
        <w:rPr>
          <w:lang w:val="en-AU"/>
        </w:rPr>
        <w:t xml:space="preserve"> </w:t>
      </w:r>
      <w:r w:rsidRPr="005B4F29">
        <w:rPr>
          <w:lang w:val="en-AU"/>
        </w:rPr>
        <w:t>with Traditional Owners and</w:t>
      </w:r>
      <w:r>
        <w:rPr>
          <w:lang w:val="en-AU"/>
        </w:rPr>
        <w:t xml:space="preserve"> </w:t>
      </w:r>
      <w:r w:rsidRPr="005B4F29">
        <w:rPr>
          <w:lang w:val="en-AU"/>
        </w:rPr>
        <w:t>the community to walk together</w:t>
      </w:r>
      <w:r w:rsidR="00BC36F7">
        <w:rPr>
          <w:lang w:val="en-AU"/>
        </w:rPr>
        <w:t xml:space="preserve"> </w:t>
      </w:r>
      <w:r w:rsidRPr="005B4F29">
        <w:rPr>
          <w:lang w:val="en-AU"/>
        </w:rPr>
        <w:t>to heal Waterways of the West</w:t>
      </w:r>
      <w:r w:rsidR="00BC36F7">
        <w:rPr>
          <w:lang w:val="en-AU"/>
        </w:rPr>
        <w:t xml:space="preserve"> </w:t>
      </w:r>
      <w:r w:rsidRPr="005B4F29">
        <w:rPr>
          <w:lang w:val="en-AU"/>
        </w:rPr>
        <w:t>Country.</w:t>
      </w:r>
    </w:p>
    <w:tbl>
      <w:tblPr>
        <w:tblStyle w:val="TableGrid"/>
        <w:tblW w:w="1076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5F1F4"/>
        <w:tblLook w:val="04A0" w:firstRow="1" w:lastRow="0" w:firstColumn="1" w:lastColumn="0" w:noHBand="0" w:noVBand="1"/>
      </w:tblPr>
      <w:tblGrid>
        <w:gridCol w:w="10768"/>
      </w:tblGrid>
      <w:tr w:rsidR="005B4F29" w14:paraId="4C786F0D" w14:textId="77777777" w:rsidTr="005B4F29">
        <w:tc>
          <w:tcPr>
            <w:tcW w:w="10768" w:type="dxa"/>
            <w:shd w:val="clear" w:color="auto" w:fill="E5F1F4"/>
            <w:tcMar>
              <w:top w:w="170" w:type="dxa"/>
              <w:left w:w="170" w:type="dxa"/>
              <w:bottom w:w="170" w:type="dxa"/>
              <w:right w:w="170" w:type="dxa"/>
            </w:tcMar>
          </w:tcPr>
          <w:p w14:paraId="7947AD87" w14:textId="77777777" w:rsidR="005B4F29" w:rsidRPr="005B4F29" w:rsidRDefault="005B4F29" w:rsidP="005B4F29">
            <w:pPr>
              <w:pStyle w:val="BodyText"/>
            </w:pPr>
            <w:r w:rsidRPr="005B4F29">
              <w:t>The Action Plan has three parts:</w:t>
            </w:r>
          </w:p>
          <w:p w14:paraId="4DD91957" w14:textId="06A58127" w:rsidR="005B4F29" w:rsidRPr="005B4F29" w:rsidRDefault="005B4F29" w:rsidP="006F0AF3">
            <w:pPr>
              <w:pStyle w:val="Dotpoint"/>
            </w:pPr>
            <w:r w:rsidRPr="005B4F29">
              <w:t>nine directions and 40 actions</w:t>
            </w:r>
            <w:r w:rsidR="00BC36F7">
              <w:t xml:space="preserve"> </w:t>
            </w:r>
            <w:r w:rsidRPr="005B4F29">
              <w:t>that guide the Victorian</w:t>
            </w:r>
            <w:r w:rsidR="00BC36F7">
              <w:t xml:space="preserve"> </w:t>
            </w:r>
            <w:r w:rsidRPr="005B4F29">
              <w:t>Government’s commitment to</w:t>
            </w:r>
            <w:r w:rsidR="00BC36F7">
              <w:t xml:space="preserve"> </w:t>
            </w:r>
            <w:r w:rsidRPr="005B4F29">
              <w:t>implementation over the next</w:t>
            </w:r>
            <w:r w:rsidR="00BC36F7">
              <w:t xml:space="preserve"> </w:t>
            </w:r>
            <w:r w:rsidRPr="005B4F29">
              <w:t>five years</w:t>
            </w:r>
          </w:p>
          <w:p w14:paraId="59EFF5C6" w14:textId="71AA1A07" w:rsidR="005B4F29" w:rsidRPr="005B4F29" w:rsidRDefault="005B4F29" w:rsidP="006F0AF3">
            <w:pPr>
              <w:pStyle w:val="Dotpoint"/>
            </w:pPr>
            <w:r w:rsidRPr="005B4F29">
              <w:t>the 50-year Waterways of the</w:t>
            </w:r>
            <w:r>
              <w:t xml:space="preserve"> </w:t>
            </w:r>
            <w:r w:rsidRPr="005B4F29">
              <w:t>West Community Vision</w:t>
            </w:r>
          </w:p>
          <w:p w14:paraId="65B49082" w14:textId="1DB32660" w:rsidR="005B4F29" w:rsidRPr="005B4F29" w:rsidRDefault="005B4F29" w:rsidP="006F0AF3">
            <w:pPr>
              <w:pStyle w:val="Dotpoint"/>
            </w:pPr>
            <w:r w:rsidRPr="005B4F29">
              <w:t>the background for the</w:t>
            </w:r>
            <w:r w:rsidR="00BC36F7">
              <w:t xml:space="preserve"> </w:t>
            </w:r>
            <w:r w:rsidRPr="005B4F29">
              <w:t>actions, setting out the key</w:t>
            </w:r>
            <w:r w:rsidR="00BC36F7">
              <w:t xml:space="preserve"> </w:t>
            </w:r>
            <w:r w:rsidRPr="005B4F29">
              <w:t>issues for the waterways and</w:t>
            </w:r>
            <w:r w:rsidR="00BC36F7">
              <w:t xml:space="preserve"> </w:t>
            </w:r>
            <w:r w:rsidRPr="005B4F29">
              <w:t>the implementation context for</w:t>
            </w:r>
            <w:r w:rsidR="00BC36F7">
              <w:t xml:space="preserve"> </w:t>
            </w:r>
            <w:r w:rsidRPr="005B4F29">
              <w:t>the Action Plan.</w:t>
            </w:r>
          </w:p>
          <w:p w14:paraId="57BEC42A" w14:textId="778D94EA" w:rsidR="005B4F29" w:rsidRDefault="005B4F29" w:rsidP="00430AC8">
            <w:pPr>
              <w:pStyle w:val="BodyText"/>
            </w:pPr>
            <w:r w:rsidRPr="005B4F29">
              <w:t>The Action Plan includes</w:t>
            </w:r>
            <w:r w:rsidR="00BC36F7">
              <w:t xml:space="preserve"> </w:t>
            </w:r>
            <w:r w:rsidRPr="005B4F29">
              <w:rPr>
                <w:b/>
                <w:bCs/>
              </w:rPr>
              <w:t xml:space="preserve">shorter-term actions </w:t>
            </w:r>
            <w:r w:rsidRPr="005B4F29">
              <w:t>to deliver results within the first year of</w:t>
            </w:r>
            <w:r>
              <w:t xml:space="preserve"> </w:t>
            </w:r>
            <w:r w:rsidRPr="005B4F29">
              <w:t xml:space="preserve">implementation and </w:t>
            </w:r>
            <w:r w:rsidRPr="005B4F29">
              <w:rPr>
                <w:b/>
                <w:bCs/>
              </w:rPr>
              <w:t>longer-term</w:t>
            </w:r>
            <w:r w:rsidR="00BC36F7">
              <w:rPr>
                <w:b/>
                <w:bCs/>
              </w:rPr>
              <w:t xml:space="preserve"> </w:t>
            </w:r>
            <w:r w:rsidRPr="005B4F29">
              <w:rPr>
                <w:b/>
                <w:bCs/>
              </w:rPr>
              <w:t xml:space="preserve">actions </w:t>
            </w:r>
            <w:r w:rsidRPr="005B4F29">
              <w:t>to deliver within five years. Longer-term actions are</w:t>
            </w:r>
            <w:r w:rsidR="00BC36F7">
              <w:t xml:space="preserve"> </w:t>
            </w:r>
            <w:r w:rsidRPr="005B4F29">
              <w:t>to consider necessary changes to institutional arrangements, strengthen planning provisions for waterways and strengthen the role of Traditional Owners</w:t>
            </w:r>
            <w:r>
              <w:t xml:space="preserve"> </w:t>
            </w:r>
            <w:r w:rsidRPr="005B4F29">
              <w:t>in planning and management. Completion of longer-term actions will be dependent on the availability of funding. Decisions about the implementation and</w:t>
            </w:r>
            <w:r w:rsidR="00BC36F7">
              <w:t xml:space="preserve"> </w:t>
            </w:r>
            <w:r w:rsidRPr="005B4F29">
              <w:t>timing of these actions will be made in line with government policy and budget processes.</w:t>
            </w:r>
          </w:p>
        </w:tc>
      </w:tr>
    </w:tbl>
    <w:p w14:paraId="723B854F" w14:textId="77777777" w:rsidR="005F4668" w:rsidRDefault="00B87AFE" w:rsidP="005F4668">
      <w:pPr>
        <w:pStyle w:val="Heading1"/>
      </w:pPr>
      <w:bookmarkStart w:id="17" w:name="_Toc88575564"/>
      <w:r>
        <w:rPr>
          <w:noProof/>
        </w:rPr>
        <w:lastRenderedPageBreak/>
        <w:drawing>
          <wp:inline distT="0" distB="0" distL="0" distR="0" wp14:anchorId="116AD606" wp14:editId="175A391D">
            <wp:extent cx="6836410" cy="2877185"/>
            <wp:effectExtent l="0" t="0" r="0" b="5715"/>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21" cstate="screen">
                      <a:extLst>
                        <a:ext uri="{28A0092B-C50C-407E-A947-70E740481C1C}">
                          <a14:useLocalDpi xmlns:a14="http://schemas.microsoft.com/office/drawing/2010/main"/>
                        </a:ext>
                      </a:extLst>
                    </a:blip>
                    <a:stretch>
                      <a:fillRect/>
                    </a:stretch>
                  </pic:blipFill>
                  <pic:spPr>
                    <a:xfrm>
                      <a:off x="0" y="0"/>
                      <a:ext cx="6836410" cy="2877185"/>
                    </a:xfrm>
                    <a:prstGeom prst="rect">
                      <a:avLst/>
                    </a:prstGeom>
                  </pic:spPr>
                </pic:pic>
              </a:graphicData>
            </a:graphic>
          </wp:inline>
        </w:drawing>
      </w:r>
      <w:bookmarkStart w:id="18" w:name="_Toc88575565"/>
      <w:bookmarkEnd w:id="17"/>
    </w:p>
    <w:p w14:paraId="303C0B76" w14:textId="42EA680B" w:rsidR="00F76C14" w:rsidRPr="00F76C14" w:rsidRDefault="00F76C14" w:rsidP="002431F0">
      <w:pPr>
        <w:pStyle w:val="Heading2"/>
        <w:spacing w:before="240"/>
        <w:rPr>
          <w:rFonts w:eastAsia="Myriad Pro"/>
          <w:noProof/>
          <w:lang w:val="en-AU"/>
        </w:rPr>
      </w:pPr>
      <w:r w:rsidRPr="00F76C14">
        <w:t>Directions</w:t>
      </w:r>
      <w:r w:rsidRPr="00F76C14">
        <w:rPr>
          <w:rFonts w:ascii="VIC" w:eastAsiaTheme="minorEastAsia" w:hAnsi="VIC" w:cs="VIC"/>
          <w:color w:val="FFFFFF"/>
          <w:spacing w:val="-2"/>
          <w:kern w:val="24"/>
          <w:szCs w:val="44"/>
          <w:lang w:val="en-AU" w:eastAsia="en-GB" w:bidi="ar-SA"/>
        </w:rPr>
        <w:t xml:space="preserve"> </w:t>
      </w:r>
      <w:r w:rsidRPr="00F76C14">
        <w:rPr>
          <w:rFonts w:eastAsia="Myriad Pro"/>
          <w:noProof/>
          <w:lang w:val="en-AU"/>
        </w:rPr>
        <w:t>and actions</w:t>
      </w:r>
      <w:bookmarkEnd w:id="18"/>
    </w:p>
    <w:p w14:paraId="295A2357" w14:textId="77777777" w:rsidR="00F76C14" w:rsidRPr="00F76C14" w:rsidRDefault="00F76C14" w:rsidP="00D6722F">
      <w:pPr>
        <w:pStyle w:val="Heading3"/>
        <w:rPr>
          <w:noProof/>
          <w:lang w:val="en-AU"/>
        </w:rPr>
      </w:pPr>
      <w:bookmarkStart w:id="19" w:name="_Toc88575566"/>
      <w:r w:rsidRPr="00F76C14">
        <w:rPr>
          <w:noProof/>
          <w:lang w:val="en-AU"/>
        </w:rPr>
        <w:t>Direction 1:</w:t>
      </w:r>
      <w:bookmarkEnd w:id="19"/>
    </w:p>
    <w:p w14:paraId="020A7AC1" w14:textId="5DA6C06D" w:rsidR="00F76C14" w:rsidRPr="007537AA" w:rsidRDefault="00F76C14" w:rsidP="007537AA">
      <w:pPr>
        <w:pStyle w:val="BodyText"/>
        <w:rPr>
          <w:b/>
          <w:bCs/>
          <w:lang w:val="en-AU"/>
        </w:rPr>
      </w:pPr>
      <w:r w:rsidRPr="007537AA">
        <w:rPr>
          <w:b/>
          <w:bCs/>
          <w:lang w:val="en-AU"/>
        </w:rPr>
        <w:t xml:space="preserve">Recognise the Waterways of the </w:t>
      </w:r>
      <w:r w:rsidRPr="007537AA">
        <w:rPr>
          <w:b/>
          <w:bCs/>
        </w:rPr>
        <w:t>West</w:t>
      </w:r>
      <w:r w:rsidRPr="007537AA">
        <w:rPr>
          <w:b/>
          <w:bCs/>
          <w:lang w:val="en-AU"/>
        </w:rPr>
        <w:t xml:space="preserve"> as living and integrated</w:t>
      </w:r>
      <w:r w:rsidR="00BC36F7">
        <w:rPr>
          <w:b/>
          <w:bCs/>
          <w:lang w:val="en-AU"/>
        </w:rPr>
        <w:t xml:space="preserve"> </w:t>
      </w:r>
      <w:r w:rsidRPr="007537AA">
        <w:rPr>
          <w:b/>
          <w:bCs/>
          <w:lang w:val="en-AU"/>
        </w:rPr>
        <w:t>natural entities and the</w:t>
      </w:r>
      <w:r w:rsidR="00BC36F7">
        <w:rPr>
          <w:b/>
          <w:bCs/>
          <w:lang w:val="en-AU"/>
        </w:rPr>
        <w:t xml:space="preserve"> </w:t>
      </w:r>
      <w:r w:rsidRPr="007537AA">
        <w:rPr>
          <w:b/>
          <w:bCs/>
          <w:lang w:val="en-AU"/>
        </w:rPr>
        <w:t>Traditional Owners as the ‘</w:t>
      </w:r>
      <w:r w:rsidRPr="007537AA">
        <w:rPr>
          <w:b/>
          <w:bCs/>
          <w:i/>
          <w:iCs/>
          <w:lang w:val="en-AU"/>
        </w:rPr>
        <w:t>voice of</w:t>
      </w:r>
      <w:r w:rsidR="00BC36F7">
        <w:rPr>
          <w:b/>
          <w:bCs/>
          <w:i/>
          <w:iCs/>
          <w:lang w:val="en-AU"/>
        </w:rPr>
        <w:t xml:space="preserve"> </w:t>
      </w:r>
      <w:r w:rsidRPr="007537AA">
        <w:rPr>
          <w:b/>
          <w:bCs/>
          <w:i/>
          <w:iCs/>
          <w:lang w:val="en-AU"/>
        </w:rPr>
        <w:t>these living entities</w:t>
      </w:r>
      <w:r w:rsidRPr="007537AA">
        <w:rPr>
          <w:b/>
          <w:bCs/>
          <w:lang w:val="en-AU"/>
        </w:rPr>
        <w:t>’</w:t>
      </w:r>
    </w:p>
    <w:p w14:paraId="6713EFCA" w14:textId="77777777" w:rsidR="00F76C14" w:rsidRPr="005F4668" w:rsidRDefault="00F76C14" w:rsidP="00D6722F">
      <w:pPr>
        <w:pStyle w:val="Heading4"/>
      </w:pPr>
      <w:r w:rsidRPr="005F4668">
        <w:t>Shorter-term actions</w:t>
      </w:r>
    </w:p>
    <w:p w14:paraId="1340FD9D" w14:textId="70058458" w:rsidR="00B87AFE" w:rsidRPr="00792103" w:rsidRDefault="00792103" w:rsidP="00935F78">
      <w:pPr>
        <w:pStyle w:val="ListParagraph"/>
      </w:pPr>
      <w:r>
        <w:rPr>
          <w:lang w:val="en-AU"/>
        </w:rPr>
        <w:t>1.1</w:t>
      </w:r>
      <w:r>
        <w:rPr>
          <w:lang w:val="en-AU"/>
        </w:rPr>
        <w:tab/>
      </w:r>
      <w:r w:rsidR="00B87AFE" w:rsidRPr="00B87AFE">
        <w:rPr>
          <w:lang w:val="en-AU"/>
        </w:rPr>
        <w:t xml:space="preserve">The </w:t>
      </w:r>
      <w:r w:rsidR="00B87AFE" w:rsidRPr="00B87AFE">
        <w:rPr>
          <w:i/>
          <w:iCs/>
          <w:lang w:val="en-AU"/>
        </w:rPr>
        <w:t xml:space="preserve">Port Phillip and Western Port Regional Catchment Strategy </w:t>
      </w:r>
      <w:r w:rsidR="00B87AFE" w:rsidRPr="00B87AFE">
        <w:rPr>
          <w:lang w:val="en-AU"/>
        </w:rPr>
        <w:t>(RCS) will recognise</w:t>
      </w:r>
      <w:r w:rsidR="00BC36F7">
        <w:rPr>
          <w:lang w:val="en-AU"/>
        </w:rPr>
        <w:t xml:space="preserve"> </w:t>
      </w:r>
      <w:r w:rsidR="00B87AFE" w:rsidRPr="00B87AFE">
        <w:rPr>
          <w:lang w:val="en-AU"/>
        </w:rPr>
        <w:t xml:space="preserve">the </w:t>
      </w:r>
      <w:r w:rsidR="00B622A7">
        <w:rPr>
          <w:lang w:val="en-AU"/>
        </w:rPr>
        <w:tab/>
      </w:r>
      <w:r w:rsidR="00B87AFE" w:rsidRPr="00B87AFE">
        <w:rPr>
          <w:lang w:val="en-AU"/>
        </w:rPr>
        <w:t xml:space="preserve">Waterways of the </w:t>
      </w:r>
      <w:r w:rsidR="00B87AFE" w:rsidRPr="00792103">
        <w:t>West</w:t>
      </w:r>
      <w:r w:rsidR="00BC36F7">
        <w:t xml:space="preserve"> </w:t>
      </w:r>
      <w:r w:rsidR="00B87AFE" w:rsidRPr="00792103">
        <w:t>and their lands as living and</w:t>
      </w:r>
      <w:r w:rsidR="00BC36F7">
        <w:t xml:space="preserve"> </w:t>
      </w:r>
      <w:r w:rsidR="00B87AFE" w:rsidRPr="00792103">
        <w:t>integrated natural entities and</w:t>
      </w:r>
      <w:r w:rsidR="00BC36F7">
        <w:t xml:space="preserve"> </w:t>
      </w:r>
      <w:r w:rsidR="00B87AFE" w:rsidRPr="00792103">
        <w:t xml:space="preserve">the </w:t>
      </w:r>
      <w:r w:rsidR="00B622A7">
        <w:tab/>
      </w:r>
      <w:r w:rsidR="00B87AFE" w:rsidRPr="00792103">
        <w:t>Traditional Owners as the</w:t>
      </w:r>
      <w:r w:rsidR="00BC36F7">
        <w:t xml:space="preserve"> </w:t>
      </w:r>
      <w:r w:rsidR="00B87AFE" w:rsidRPr="00792103">
        <w:t>‘</w:t>
      </w:r>
      <w:r w:rsidR="00B87AFE" w:rsidRPr="00AA4745">
        <w:rPr>
          <w:i/>
          <w:iCs/>
        </w:rPr>
        <w:t>voice of these living entities’</w:t>
      </w:r>
      <w:r w:rsidR="00B87AFE" w:rsidRPr="00792103">
        <w:t>.</w:t>
      </w:r>
    </w:p>
    <w:p w14:paraId="350B3ADF" w14:textId="5CD7778A" w:rsidR="00B87AFE" w:rsidRPr="00792103" w:rsidRDefault="00792103" w:rsidP="00935F78">
      <w:pPr>
        <w:pStyle w:val="ListParagraph"/>
      </w:pPr>
      <w:r>
        <w:t>1.2</w:t>
      </w:r>
      <w:r>
        <w:tab/>
      </w:r>
      <w:r w:rsidR="00B87AFE" w:rsidRPr="00792103">
        <w:t>Bunurong, Wadawurrung</w:t>
      </w:r>
      <w:r w:rsidR="00BC36F7">
        <w:t xml:space="preserve"> </w:t>
      </w:r>
      <w:r w:rsidR="00B87AFE" w:rsidRPr="00792103">
        <w:t>and Wurundjeri Woi wurrung Traditional Owners to be</w:t>
      </w:r>
      <w:r w:rsidR="00BC36F7">
        <w:t xml:space="preserve"> </w:t>
      </w:r>
      <w:r w:rsidR="00B87AFE" w:rsidRPr="00792103">
        <w:t xml:space="preserve">funded to </w:t>
      </w:r>
      <w:r w:rsidR="00B622A7">
        <w:tab/>
      </w:r>
      <w:r w:rsidR="00B87AFE" w:rsidRPr="00792103">
        <w:t>meaningfully participate in the planning and</w:t>
      </w:r>
      <w:r w:rsidR="00BC36F7">
        <w:t xml:space="preserve"> </w:t>
      </w:r>
      <w:r w:rsidR="00B87AFE" w:rsidRPr="00792103">
        <w:t>implementation of the RCS, to</w:t>
      </w:r>
      <w:r w:rsidR="00BC36F7">
        <w:t xml:space="preserve"> </w:t>
      </w:r>
      <w:r w:rsidR="00B87AFE" w:rsidRPr="00792103">
        <w:t xml:space="preserve">enable their </w:t>
      </w:r>
      <w:r w:rsidR="00B622A7">
        <w:tab/>
      </w:r>
      <w:r w:rsidR="00B87AFE" w:rsidRPr="00792103">
        <w:t>reinstated role as a</w:t>
      </w:r>
      <w:r w:rsidR="00BC36F7">
        <w:t xml:space="preserve"> </w:t>
      </w:r>
      <w:r w:rsidR="00B87AFE" w:rsidRPr="00792103">
        <w:t>unique voice for the waterways.</w:t>
      </w:r>
    </w:p>
    <w:p w14:paraId="0FE48D4B" w14:textId="6F15B6E7" w:rsidR="00B87AFE" w:rsidRPr="00B87AFE" w:rsidRDefault="00792103" w:rsidP="00935F78">
      <w:pPr>
        <w:pStyle w:val="ListParagraph"/>
        <w:rPr>
          <w:lang w:val="en-AU"/>
        </w:rPr>
      </w:pPr>
      <w:r>
        <w:t>1.3</w:t>
      </w:r>
      <w:r>
        <w:tab/>
      </w:r>
      <w:r w:rsidR="00B87AFE" w:rsidRPr="00B87AFE">
        <w:t>Bunurong, Wadawurrung</w:t>
      </w:r>
      <w:r w:rsidR="00B87AFE" w:rsidRPr="00B87AFE">
        <w:rPr>
          <w:lang w:val="en-AU"/>
        </w:rPr>
        <w:t xml:space="preserve"> and Wurundjeri Woi wurrung Traditional Owners will be</w:t>
      </w:r>
      <w:r w:rsidR="00B87AFE">
        <w:rPr>
          <w:lang w:val="en-AU"/>
        </w:rPr>
        <w:t xml:space="preserve"> </w:t>
      </w:r>
      <w:r w:rsidR="00B87AFE" w:rsidRPr="00B87AFE">
        <w:rPr>
          <w:lang w:val="en-AU"/>
        </w:rPr>
        <w:t xml:space="preserve">supported by </w:t>
      </w:r>
      <w:r w:rsidR="00B622A7">
        <w:rPr>
          <w:lang w:val="en-AU"/>
        </w:rPr>
        <w:tab/>
      </w:r>
      <w:r w:rsidR="00B87AFE" w:rsidRPr="00B87AFE">
        <w:rPr>
          <w:lang w:val="en-AU"/>
        </w:rPr>
        <w:t>the government</w:t>
      </w:r>
      <w:r w:rsidR="00BC36F7">
        <w:rPr>
          <w:lang w:val="en-AU"/>
        </w:rPr>
        <w:t xml:space="preserve"> </w:t>
      </w:r>
      <w:r w:rsidR="00B87AFE" w:rsidRPr="00B87AFE">
        <w:rPr>
          <w:lang w:val="en-AU"/>
        </w:rPr>
        <w:t>to express what ‘</w:t>
      </w:r>
      <w:r w:rsidR="00B87AFE" w:rsidRPr="00B87AFE">
        <w:rPr>
          <w:i/>
          <w:iCs/>
          <w:lang w:val="en-AU"/>
        </w:rPr>
        <w:t>the voice of</w:t>
      </w:r>
      <w:r w:rsidR="00BC36F7">
        <w:rPr>
          <w:i/>
          <w:iCs/>
          <w:lang w:val="en-AU"/>
        </w:rPr>
        <w:t xml:space="preserve"> </w:t>
      </w:r>
      <w:r w:rsidR="00B87AFE" w:rsidRPr="00B87AFE">
        <w:rPr>
          <w:i/>
          <w:iCs/>
          <w:lang w:val="en-AU"/>
        </w:rPr>
        <w:t>the living entities</w:t>
      </w:r>
      <w:r w:rsidR="00B87AFE" w:rsidRPr="00B87AFE">
        <w:rPr>
          <w:lang w:val="en-AU"/>
        </w:rPr>
        <w:t>’ is to them.</w:t>
      </w:r>
    </w:p>
    <w:p w14:paraId="408D166C" w14:textId="77777777" w:rsidR="00B87AFE" w:rsidRPr="00B87AFE" w:rsidRDefault="00B87AFE" w:rsidP="00D6722F">
      <w:pPr>
        <w:pStyle w:val="Heading4"/>
        <w:rPr>
          <w:noProof/>
          <w:lang w:val="en-AU" w:bidi="ar-SA"/>
        </w:rPr>
      </w:pPr>
      <w:r w:rsidRPr="00B87AFE">
        <w:rPr>
          <w:noProof/>
          <w:lang w:val="en-AU" w:bidi="ar-SA"/>
        </w:rPr>
        <w:t>Longer-term actions</w:t>
      </w:r>
    </w:p>
    <w:p w14:paraId="3FB5BB47" w14:textId="348031BC" w:rsidR="00B87AFE" w:rsidRPr="00792103" w:rsidRDefault="00792103" w:rsidP="00935F78">
      <w:pPr>
        <w:pStyle w:val="ListParagraph"/>
        <w:rPr>
          <w:lang w:bidi="ar-SA"/>
        </w:rPr>
      </w:pPr>
      <w:r>
        <w:rPr>
          <w:lang w:val="en-AU" w:bidi="ar-SA"/>
        </w:rPr>
        <w:t>1.4</w:t>
      </w:r>
      <w:r>
        <w:rPr>
          <w:lang w:val="en-AU" w:bidi="ar-SA"/>
        </w:rPr>
        <w:tab/>
      </w:r>
      <w:r w:rsidR="00B87AFE" w:rsidRPr="00B87AFE">
        <w:rPr>
          <w:lang w:val="en-AU" w:bidi="ar-SA"/>
        </w:rPr>
        <w:t>Engage with Traditional</w:t>
      </w:r>
      <w:r w:rsidR="00B87AFE" w:rsidRPr="00B87AFE">
        <w:rPr>
          <w:rFonts w:ascii="VIC" w:eastAsiaTheme="minorEastAsia" w:hAnsi="VIC" w:cs="VIC"/>
          <w:color w:val="231F20"/>
          <w:spacing w:val="-6"/>
          <w:kern w:val="24"/>
          <w:sz w:val="18"/>
          <w:szCs w:val="18"/>
          <w:lang w:val="en-AU" w:eastAsia="en-GB" w:bidi="ar-SA"/>
        </w:rPr>
        <w:t xml:space="preserve"> </w:t>
      </w:r>
      <w:r w:rsidR="00B87AFE" w:rsidRPr="00B87AFE">
        <w:rPr>
          <w:lang w:bidi="ar-SA"/>
        </w:rPr>
        <w:t>Owners across Victoria on</w:t>
      </w:r>
      <w:r w:rsidR="00BC36F7">
        <w:rPr>
          <w:lang w:bidi="ar-SA"/>
        </w:rPr>
        <w:t xml:space="preserve"> </w:t>
      </w:r>
      <w:r w:rsidR="00B87AFE" w:rsidRPr="00B87AFE">
        <w:rPr>
          <w:lang w:bidi="ar-SA"/>
        </w:rPr>
        <w:t>possible legislation to enable all</w:t>
      </w:r>
      <w:r w:rsidR="00BC36F7">
        <w:rPr>
          <w:lang w:bidi="ar-SA"/>
        </w:rPr>
        <w:t xml:space="preserve"> </w:t>
      </w:r>
      <w:r w:rsidR="00B622A7">
        <w:rPr>
          <w:lang w:bidi="ar-SA"/>
        </w:rPr>
        <w:tab/>
      </w:r>
      <w:r w:rsidR="00B87AFE" w:rsidRPr="00B87AFE">
        <w:rPr>
          <w:lang w:bidi="ar-SA"/>
        </w:rPr>
        <w:t>waterways and the landscapes</w:t>
      </w:r>
      <w:r w:rsidR="00BC36F7">
        <w:rPr>
          <w:lang w:bidi="ar-SA"/>
        </w:rPr>
        <w:t xml:space="preserve"> </w:t>
      </w:r>
      <w:r w:rsidR="00B87AFE" w:rsidRPr="00B87AFE">
        <w:rPr>
          <w:lang w:bidi="ar-SA"/>
        </w:rPr>
        <w:t>through which they flow to</w:t>
      </w:r>
      <w:r w:rsidR="00B87AFE">
        <w:rPr>
          <w:lang w:bidi="ar-SA"/>
        </w:rPr>
        <w:t xml:space="preserve"> </w:t>
      </w:r>
      <w:r w:rsidR="00B87AFE" w:rsidRPr="00B87AFE">
        <w:rPr>
          <w:lang w:val="en-AU" w:bidi="ar-SA"/>
        </w:rPr>
        <w:t>be recognised as living and</w:t>
      </w:r>
      <w:r w:rsidR="00BC36F7">
        <w:rPr>
          <w:lang w:val="en-AU" w:bidi="ar-SA"/>
        </w:rPr>
        <w:t xml:space="preserve"> </w:t>
      </w:r>
      <w:r w:rsidR="00B622A7">
        <w:rPr>
          <w:lang w:val="en-AU" w:bidi="ar-SA"/>
        </w:rPr>
        <w:tab/>
      </w:r>
      <w:r w:rsidR="00B87AFE" w:rsidRPr="00B87AFE">
        <w:rPr>
          <w:lang w:val="en-AU" w:bidi="ar-SA"/>
        </w:rPr>
        <w:t xml:space="preserve">integrated natural entities </w:t>
      </w:r>
      <w:r w:rsidR="00B87AFE" w:rsidRPr="00792103">
        <w:rPr>
          <w:lang w:bidi="ar-SA"/>
        </w:rPr>
        <w:t>and</w:t>
      </w:r>
      <w:r w:rsidR="00BC36F7">
        <w:rPr>
          <w:lang w:bidi="ar-SA"/>
        </w:rPr>
        <w:t xml:space="preserve"> </w:t>
      </w:r>
      <w:r w:rsidR="00B87AFE" w:rsidRPr="00792103">
        <w:rPr>
          <w:lang w:bidi="ar-SA"/>
        </w:rPr>
        <w:t>the Traditional Owners to self-</w:t>
      </w:r>
      <w:r w:rsidR="00BC36F7">
        <w:rPr>
          <w:lang w:bidi="ar-SA"/>
        </w:rPr>
        <w:t xml:space="preserve"> </w:t>
      </w:r>
      <w:r w:rsidR="00B87AFE" w:rsidRPr="00792103">
        <w:rPr>
          <w:lang w:bidi="ar-SA"/>
        </w:rPr>
        <w:t>determine the application of</w:t>
      </w:r>
      <w:r w:rsidR="00BC36F7">
        <w:rPr>
          <w:lang w:bidi="ar-SA"/>
        </w:rPr>
        <w:t xml:space="preserve"> </w:t>
      </w:r>
      <w:r w:rsidR="00B622A7">
        <w:rPr>
          <w:lang w:bidi="ar-SA"/>
        </w:rPr>
        <w:tab/>
      </w:r>
      <w:r w:rsidR="00B87AFE" w:rsidRPr="00792103">
        <w:rPr>
          <w:lang w:bidi="ar-SA"/>
        </w:rPr>
        <w:t>these concepts on Country.</w:t>
      </w:r>
    </w:p>
    <w:p w14:paraId="39DE6F55" w14:textId="452A4DF6" w:rsidR="00B87AFE" w:rsidRPr="00792103" w:rsidRDefault="00792103" w:rsidP="00935F78">
      <w:pPr>
        <w:pStyle w:val="ListParagraph"/>
        <w:rPr>
          <w:lang w:bidi="ar-SA"/>
        </w:rPr>
      </w:pPr>
      <w:r>
        <w:rPr>
          <w:lang w:bidi="ar-SA"/>
        </w:rPr>
        <w:t>1.5</w:t>
      </w:r>
      <w:r>
        <w:rPr>
          <w:lang w:bidi="ar-SA"/>
        </w:rPr>
        <w:tab/>
      </w:r>
      <w:r w:rsidR="00B87AFE" w:rsidRPr="00792103">
        <w:rPr>
          <w:lang w:bidi="ar-SA"/>
        </w:rPr>
        <w:t>Investigate legislation to</w:t>
      </w:r>
      <w:r w:rsidR="00BC36F7">
        <w:rPr>
          <w:lang w:bidi="ar-SA"/>
        </w:rPr>
        <w:t xml:space="preserve"> </w:t>
      </w:r>
      <w:r w:rsidR="00B87AFE" w:rsidRPr="00792103">
        <w:rPr>
          <w:lang w:bidi="ar-SA"/>
        </w:rPr>
        <w:t>embed the recognition of the</w:t>
      </w:r>
      <w:r w:rsidR="00BC36F7">
        <w:rPr>
          <w:lang w:bidi="ar-SA"/>
        </w:rPr>
        <w:t xml:space="preserve"> </w:t>
      </w:r>
      <w:r w:rsidR="00B87AFE" w:rsidRPr="00792103">
        <w:rPr>
          <w:lang w:bidi="ar-SA"/>
        </w:rPr>
        <w:t>waterways and their lands as</w:t>
      </w:r>
      <w:r w:rsidR="00BC36F7">
        <w:rPr>
          <w:lang w:bidi="ar-SA"/>
        </w:rPr>
        <w:t xml:space="preserve"> </w:t>
      </w:r>
      <w:r w:rsidR="00B87AFE" w:rsidRPr="00792103">
        <w:rPr>
          <w:lang w:bidi="ar-SA"/>
        </w:rPr>
        <w:t xml:space="preserve">living </w:t>
      </w:r>
      <w:r w:rsidR="00B622A7">
        <w:rPr>
          <w:lang w:bidi="ar-SA"/>
        </w:rPr>
        <w:tab/>
      </w:r>
      <w:r w:rsidR="00B87AFE" w:rsidRPr="00792103">
        <w:rPr>
          <w:lang w:bidi="ar-SA"/>
        </w:rPr>
        <w:t>and integrated natural</w:t>
      </w:r>
      <w:r w:rsidR="00BC36F7">
        <w:rPr>
          <w:lang w:bidi="ar-SA"/>
        </w:rPr>
        <w:t xml:space="preserve"> </w:t>
      </w:r>
      <w:r w:rsidR="00B87AFE" w:rsidRPr="00792103">
        <w:rPr>
          <w:lang w:bidi="ar-SA"/>
        </w:rPr>
        <w:t>entities and the Traditional</w:t>
      </w:r>
      <w:r w:rsidR="00BC36F7">
        <w:rPr>
          <w:lang w:bidi="ar-SA"/>
        </w:rPr>
        <w:t xml:space="preserve"> </w:t>
      </w:r>
      <w:r w:rsidR="00B87AFE" w:rsidRPr="00792103">
        <w:rPr>
          <w:lang w:bidi="ar-SA"/>
        </w:rPr>
        <w:t>Owners as the ‘</w:t>
      </w:r>
      <w:r w:rsidR="00B87AFE" w:rsidRPr="00667F10">
        <w:rPr>
          <w:i/>
          <w:iCs/>
          <w:lang w:bidi="ar-SA"/>
        </w:rPr>
        <w:t>voice of these</w:t>
      </w:r>
      <w:r w:rsidR="00BC36F7" w:rsidRPr="00667F10">
        <w:rPr>
          <w:i/>
          <w:iCs/>
          <w:lang w:bidi="ar-SA"/>
        </w:rPr>
        <w:t xml:space="preserve"> </w:t>
      </w:r>
      <w:r w:rsidR="00B87AFE" w:rsidRPr="00667F10">
        <w:rPr>
          <w:i/>
          <w:iCs/>
          <w:lang w:bidi="ar-SA"/>
        </w:rPr>
        <w:t xml:space="preserve">living </w:t>
      </w:r>
      <w:r w:rsidR="00B622A7" w:rsidRPr="00667F10">
        <w:rPr>
          <w:i/>
          <w:iCs/>
          <w:lang w:bidi="ar-SA"/>
        </w:rPr>
        <w:tab/>
      </w:r>
      <w:r w:rsidR="00B87AFE" w:rsidRPr="00667F10">
        <w:rPr>
          <w:i/>
          <w:iCs/>
          <w:lang w:bidi="ar-SA"/>
        </w:rPr>
        <w:t>entities’</w:t>
      </w:r>
      <w:r w:rsidR="00B87AFE" w:rsidRPr="00792103">
        <w:rPr>
          <w:lang w:bidi="ar-SA"/>
        </w:rPr>
        <w:t xml:space="preserve"> on Country.</w:t>
      </w:r>
    </w:p>
    <w:p w14:paraId="7FA1FFBA" w14:textId="45053375" w:rsidR="00B87AFE" w:rsidRPr="00792103" w:rsidRDefault="00792103" w:rsidP="00935F78">
      <w:pPr>
        <w:pStyle w:val="ListParagraph"/>
        <w:rPr>
          <w:lang w:val="en-AU" w:bidi="ar-SA"/>
        </w:rPr>
      </w:pPr>
      <w:r>
        <w:rPr>
          <w:lang w:bidi="ar-SA"/>
        </w:rPr>
        <w:t>1.6</w:t>
      </w:r>
      <w:r>
        <w:rPr>
          <w:lang w:bidi="ar-SA"/>
        </w:rPr>
        <w:tab/>
      </w:r>
      <w:r w:rsidR="00B87AFE" w:rsidRPr="00792103">
        <w:rPr>
          <w:lang w:bidi="ar-SA"/>
        </w:rPr>
        <w:t>If legislation is introduced, it</w:t>
      </w:r>
      <w:r w:rsidR="00BC36F7">
        <w:rPr>
          <w:lang w:bidi="ar-SA"/>
        </w:rPr>
        <w:t xml:space="preserve"> </w:t>
      </w:r>
      <w:r w:rsidR="00B87AFE" w:rsidRPr="00792103">
        <w:rPr>
          <w:lang w:bidi="ar-SA"/>
        </w:rPr>
        <w:t>will contain a preamble that</w:t>
      </w:r>
      <w:r w:rsidR="00BC36F7">
        <w:rPr>
          <w:lang w:bidi="ar-SA"/>
        </w:rPr>
        <w:t xml:space="preserve"> </w:t>
      </w:r>
      <w:r w:rsidR="00B87AFE" w:rsidRPr="00792103">
        <w:rPr>
          <w:lang w:bidi="ar-SA"/>
        </w:rPr>
        <w:t>celebrates and supports the</w:t>
      </w:r>
      <w:r w:rsidR="00BC36F7">
        <w:rPr>
          <w:lang w:bidi="ar-SA"/>
        </w:rPr>
        <w:t xml:space="preserve"> </w:t>
      </w:r>
      <w:r w:rsidR="00B622A7">
        <w:rPr>
          <w:lang w:bidi="ar-SA"/>
        </w:rPr>
        <w:tab/>
      </w:r>
      <w:r w:rsidR="00B87AFE" w:rsidRPr="00792103">
        <w:rPr>
          <w:lang w:bidi="ar-SA"/>
        </w:rPr>
        <w:t>Country and the preservation</w:t>
      </w:r>
      <w:r w:rsidR="00BC36F7">
        <w:rPr>
          <w:lang w:bidi="ar-SA"/>
        </w:rPr>
        <w:t xml:space="preserve"> </w:t>
      </w:r>
      <w:r w:rsidR="00B87AFE" w:rsidRPr="00792103">
        <w:rPr>
          <w:lang w:bidi="ar-SA"/>
        </w:rPr>
        <w:t>and promotion of Aboriginal</w:t>
      </w:r>
      <w:r w:rsidR="00BC36F7">
        <w:rPr>
          <w:lang w:bidi="ar-SA"/>
        </w:rPr>
        <w:t xml:space="preserve"> </w:t>
      </w:r>
      <w:r w:rsidR="00B87AFE" w:rsidRPr="00792103">
        <w:rPr>
          <w:lang w:bidi="ar-SA"/>
        </w:rPr>
        <w:t>cultures and languages and</w:t>
      </w:r>
      <w:r w:rsidR="00BC36F7">
        <w:rPr>
          <w:lang w:bidi="ar-SA"/>
        </w:rPr>
        <w:t xml:space="preserve"> </w:t>
      </w:r>
      <w:r w:rsidR="00B622A7">
        <w:rPr>
          <w:lang w:bidi="ar-SA"/>
        </w:rPr>
        <w:tab/>
      </w:r>
      <w:r w:rsidR="00B87AFE" w:rsidRPr="00792103">
        <w:rPr>
          <w:lang w:bidi="ar-SA"/>
        </w:rPr>
        <w:t>recognises past and ongoing</w:t>
      </w:r>
      <w:r w:rsidR="00BC36F7">
        <w:rPr>
          <w:lang w:bidi="ar-SA"/>
        </w:rPr>
        <w:t xml:space="preserve"> </w:t>
      </w:r>
      <w:r w:rsidR="00B87AFE" w:rsidRPr="00792103">
        <w:rPr>
          <w:lang w:bidi="ar-SA"/>
        </w:rPr>
        <w:t>Bunurong</w:t>
      </w:r>
      <w:r w:rsidR="00B87AFE" w:rsidRPr="00B87AFE">
        <w:rPr>
          <w:lang w:val="en-AU" w:bidi="ar-SA"/>
        </w:rPr>
        <w:t>, Wadawurrung</w:t>
      </w:r>
      <w:r w:rsidR="00BC36F7">
        <w:rPr>
          <w:lang w:val="en-AU" w:bidi="ar-SA"/>
        </w:rPr>
        <w:t xml:space="preserve"> </w:t>
      </w:r>
      <w:r w:rsidR="00B87AFE" w:rsidRPr="00B87AFE">
        <w:rPr>
          <w:lang w:val="en-AU" w:bidi="ar-SA"/>
        </w:rPr>
        <w:t xml:space="preserve"> and Wurundjeri Woi wurrung</w:t>
      </w:r>
      <w:r>
        <w:rPr>
          <w:lang w:val="en-AU" w:bidi="ar-SA"/>
        </w:rPr>
        <w:t xml:space="preserve"> </w:t>
      </w:r>
      <w:r w:rsidR="00B622A7">
        <w:rPr>
          <w:lang w:val="en-AU" w:bidi="ar-SA"/>
        </w:rPr>
        <w:tab/>
      </w:r>
      <w:r w:rsidR="00B87AFE" w:rsidRPr="00B87AFE">
        <w:rPr>
          <w:lang w:val="en-AU" w:bidi="ar-SA"/>
        </w:rPr>
        <w:t>Traditional Owners’ stewardship</w:t>
      </w:r>
      <w:r>
        <w:rPr>
          <w:lang w:val="en-AU" w:bidi="ar-SA"/>
        </w:rPr>
        <w:t xml:space="preserve"> </w:t>
      </w:r>
      <w:r w:rsidR="00B87AFE" w:rsidRPr="00B87AFE">
        <w:rPr>
          <w:lang w:val="en-AU" w:bidi="ar-SA"/>
        </w:rPr>
        <w:t>of and connection to Country.</w:t>
      </w:r>
    </w:p>
    <w:p w14:paraId="04294D42" w14:textId="77777777" w:rsidR="00A503D0" w:rsidRDefault="00A503D0">
      <w:pPr>
        <w:rPr>
          <w:rFonts w:ascii="Arial" w:eastAsiaTheme="majorEastAsia" w:hAnsi="Arial" w:cs="Times New Roman (Headings CS)"/>
          <w:b/>
          <w:noProof/>
          <w:color w:val="E75300"/>
          <w:sz w:val="28"/>
          <w:szCs w:val="26"/>
          <w:lang w:val="en-AU"/>
        </w:rPr>
      </w:pPr>
      <w:r>
        <w:rPr>
          <w:noProof/>
          <w:lang w:val="en-AU"/>
        </w:rPr>
        <w:br w:type="page"/>
      </w:r>
    </w:p>
    <w:p w14:paraId="017E232F" w14:textId="02975F22" w:rsidR="002A4665" w:rsidRPr="002A4665" w:rsidRDefault="002A4665" w:rsidP="00D6722F">
      <w:pPr>
        <w:pStyle w:val="Heading3"/>
        <w:rPr>
          <w:noProof/>
          <w:lang w:val="en-AU"/>
        </w:rPr>
      </w:pPr>
      <w:bookmarkStart w:id="20" w:name="_Toc88575567"/>
      <w:r w:rsidRPr="002A4665">
        <w:rPr>
          <w:noProof/>
          <w:lang w:val="en-AU"/>
        </w:rPr>
        <w:lastRenderedPageBreak/>
        <w:t>Direction 2:</w:t>
      </w:r>
      <w:bookmarkEnd w:id="20"/>
    </w:p>
    <w:p w14:paraId="5F1872B3" w14:textId="6F339037" w:rsidR="002A4665" w:rsidRPr="002A4665" w:rsidRDefault="002A4665" w:rsidP="002A4665">
      <w:pPr>
        <w:pStyle w:val="BodyText"/>
        <w:rPr>
          <w:lang w:val="en-AU"/>
        </w:rPr>
      </w:pPr>
      <w:r w:rsidRPr="002A4665">
        <w:rPr>
          <w:b/>
          <w:bCs/>
          <w:lang w:val="en-AU"/>
        </w:rPr>
        <w:t>Embed Traditional Owners’ values</w:t>
      </w:r>
      <w:r w:rsidR="00BC36F7">
        <w:rPr>
          <w:b/>
          <w:bCs/>
          <w:lang w:val="en-AU"/>
        </w:rPr>
        <w:t xml:space="preserve"> </w:t>
      </w:r>
      <w:r w:rsidRPr="002A4665">
        <w:rPr>
          <w:b/>
          <w:bCs/>
          <w:lang w:val="en-AU"/>
        </w:rPr>
        <w:t>in planning and decision-making</w:t>
      </w:r>
      <w:r w:rsidR="00BC36F7">
        <w:rPr>
          <w:b/>
          <w:bCs/>
          <w:lang w:val="en-AU"/>
        </w:rPr>
        <w:t xml:space="preserve"> </w:t>
      </w:r>
      <w:r w:rsidRPr="002A4665">
        <w:rPr>
          <w:b/>
          <w:bCs/>
          <w:lang w:val="en-AU"/>
        </w:rPr>
        <w:t>for waterways</w:t>
      </w:r>
    </w:p>
    <w:p w14:paraId="47F538CF" w14:textId="77777777" w:rsidR="002A4665" w:rsidRPr="005F4668" w:rsidRDefault="002A4665" w:rsidP="00D6722F">
      <w:pPr>
        <w:pStyle w:val="Heading4"/>
      </w:pPr>
      <w:r w:rsidRPr="005F4668">
        <w:t>Shorter-term actions</w:t>
      </w:r>
    </w:p>
    <w:p w14:paraId="1A812181" w14:textId="2F5EB11B" w:rsidR="002A4665" w:rsidRPr="002A4665" w:rsidRDefault="002A4665" w:rsidP="00935F78">
      <w:pPr>
        <w:pStyle w:val="ListParagraph"/>
      </w:pPr>
      <w:r>
        <w:rPr>
          <w:lang w:val="en-AU"/>
        </w:rPr>
        <w:t>2.1</w:t>
      </w:r>
      <w:r>
        <w:rPr>
          <w:lang w:val="en-AU"/>
        </w:rPr>
        <w:tab/>
      </w:r>
      <w:r w:rsidRPr="002A4665">
        <w:t>The Port Phillip and</w:t>
      </w:r>
      <w:r w:rsidR="00BC36F7">
        <w:t xml:space="preserve"> </w:t>
      </w:r>
      <w:r w:rsidRPr="002A4665">
        <w:t>Westernport Catchment</w:t>
      </w:r>
      <w:r w:rsidR="00BC36F7">
        <w:t xml:space="preserve"> </w:t>
      </w:r>
      <w:r w:rsidRPr="002A4665">
        <w:t>Management Authority</w:t>
      </w:r>
      <w:r w:rsidRPr="00E536D3">
        <w:rPr>
          <w:rStyle w:val="FootnoteReference"/>
          <w:vertAlign w:val="baseline"/>
        </w:rPr>
        <w:footnoteReference w:id="1"/>
      </w:r>
      <w:r w:rsidRPr="00E536D3">
        <w:t xml:space="preserve"> </w:t>
      </w:r>
      <w:r w:rsidRPr="002A4665">
        <w:t>(CMA) will invite the</w:t>
      </w:r>
      <w:r w:rsidRPr="00E536D3">
        <w:t xml:space="preserve"> </w:t>
      </w:r>
      <w:r w:rsidR="00B622A7">
        <w:tab/>
      </w:r>
      <w:r w:rsidRPr="002A4665">
        <w:t>Bunurong, Wadawurrung and Wurundjeri</w:t>
      </w:r>
      <w:r w:rsidR="00BC36F7">
        <w:t xml:space="preserve"> </w:t>
      </w:r>
      <w:r w:rsidRPr="002A4665">
        <w:t>Woi wurrung Traditional</w:t>
      </w:r>
      <w:r w:rsidR="00BC36F7">
        <w:t xml:space="preserve"> </w:t>
      </w:r>
      <w:r w:rsidRPr="002A4665">
        <w:t>Owners to partner in the</w:t>
      </w:r>
      <w:r w:rsidR="00BC36F7">
        <w:t xml:space="preserve"> </w:t>
      </w:r>
      <w:r w:rsidR="00B622A7">
        <w:tab/>
      </w:r>
      <w:r w:rsidRPr="002A4665">
        <w:t>planning and implementation of the next RCS (due in 2021) to:</w:t>
      </w:r>
    </w:p>
    <w:p w14:paraId="68B6ECC3" w14:textId="77777777" w:rsidR="00E536D3" w:rsidRDefault="002A4665" w:rsidP="00935F78">
      <w:pPr>
        <w:pStyle w:val="NoteLevel2"/>
        <w:numPr>
          <w:ilvl w:val="0"/>
          <w:numId w:val="13"/>
        </w:numPr>
      </w:pPr>
      <w:r w:rsidRPr="00E536D3">
        <w:t>recognise Traditional</w:t>
      </w:r>
      <w:r w:rsidR="00E536D3" w:rsidRPr="00E536D3">
        <w:t xml:space="preserve"> </w:t>
      </w:r>
      <w:r w:rsidRPr="00E536D3">
        <w:t>Owners’ right to</w:t>
      </w:r>
      <w:r w:rsidR="00E536D3" w:rsidRPr="00E536D3">
        <w:t xml:space="preserve"> </w:t>
      </w:r>
      <w:r w:rsidRPr="00E536D3">
        <w:t>self-determination</w:t>
      </w:r>
      <w:r w:rsidR="00E536D3" w:rsidRPr="00E536D3">
        <w:t xml:space="preserve"> </w:t>
      </w:r>
    </w:p>
    <w:p w14:paraId="1F6B6ED2" w14:textId="69F7E7D1" w:rsidR="002A4665" w:rsidRPr="00E536D3" w:rsidRDefault="002A4665" w:rsidP="00935F78">
      <w:pPr>
        <w:pStyle w:val="NoteLevel2"/>
        <w:numPr>
          <w:ilvl w:val="0"/>
          <w:numId w:val="13"/>
        </w:numPr>
      </w:pPr>
      <w:r w:rsidRPr="00E536D3">
        <w:t>embed in the RCS the</w:t>
      </w:r>
      <w:r w:rsidR="00BC36F7">
        <w:t xml:space="preserve"> </w:t>
      </w:r>
      <w:r w:rsidRPr="00E536D3">
        <w:t>cultural connections of</w:t>
      </w:r>
      <w:r w:rsidR="00BC36F7">
        <w:t xml:space="preserve"> </w:t>
      </w:r>
      <w:r w:rsidRPr="00E536D3">
        <w:t>Traditional Owners to</w:t>
      </w:r>
      <w:r w:rsidR="00BC36F7">
        <w:t xml:space="preserve"> </w:t>
      </w:r>
      <w:r w:rsidRPr="00E536D3">
        <w:t>Country, as outlined in</w:t>
      </w:r>
      <w:r w:rsidR="00BC36F7">
        <w:t xml:space="preserve"> </w:t>
      </w:r>
      <w:r w:rsidRPr="00E536D3">
        <w:t>Country plans or through</w:t>
      </w:r>
      <w:r w:rsidR="00BC36F7">
        <w:t xml:space="preserve"> </w:t>
      </w:r>
      <w:r w:rsidRPr="00E536D3">
        <w:t>other means</w:t>
      </w:r>
    </w:p>
    <w:p w14:paraId="5C5F8494" w14:textId="1D034598" w:rsidR="00E536D3" w:rsidRPr="00E536D3" w:rsidRDefault="00E536D3" w:rsidP="00935F78">
      <w:pPr>
        <w:pStyle w:val="ListParagraph"/>
      </w:pPr>
      <w:r>
        <w:t>2.2</w:t>
      </w:r>
      <w:r>
        <w:tab/>
      </w:r>
      <w:r w:rsidRPr="00935F78">
        <w:t>Melbourne</w:t>
      </w:r>
      <w:r w:rsidRPr="00E536D3">
        <w:t xml:space="preserve"> Water and the</w:t>
      </w:r>
      <w:r w:rsidR="00BC36F7">
        <w:t xml:space="preserve"> </w:t>
      </w:r>
      <w:r w:rsidRPr="00E536D3">
        <w:t>Port Phillip and Westernport</w:t>
      </w:r>
      <w:r w:rsidR="00BC36F7">
        <w:t xml:space="preserve"> </w:t>
      </w:r>
      <w:r w:rsidRPr="00E536D3">
        <w:t>CMA will partner directly with</w:t>
      </w:r>
      <w:r w:rsidR="00BC36F7">
        <w:t xml:space="preserve"> </w:t>
      </w:r>
      <w:r w:rsidRPr="00E536D3">
        <w:t xml:space="preserve">the </w:t>
      </w:r>
      <w:r w:rsidR="00B622A7">
        <w:tab/>
      </w:r>
      <w:r w:rsidRPr="00E536D3">
        <w:t>Traditional Owners to</w:t>
      </w:r>
      <w:r w:rsidR="00BC36F7">
        <w:t xml:space="preserve"> </w:t>
      </w:r>
      <w:r w:rsidRPr="00E536D3">
        <w:t>implement ‘</w:t>
      </w:r>
      <w:r w:rsidRPr="00667F10">
        <w:rPr>
          <w:i/>
          <w:iCs/>
        </w:rPr>
        <w:t>the voice of the</w:t>
      </w:r>
      <w:r w:rsidR="00BC36F7" w:rsidRPr="00667F10">
        <w:rPr>
          <w:i/>
          <w:iCs/>
        </w:rPr>
        <w:t xml:space="preserve"> </w:t>
      </w:r>
      <w:r w:rsidRPr="00667F10">
        <w:rPr>
          <w:i/>
          <w:iCs/>
        </w:rPr>
        <w:t>living entities</w:t>
      </w:r>
      <w:r w:rsidRPr="00E536D3">
        <w:t>’ on Country.</w:t>
      </w:r>
    </w:p>
    <w:p w14:paraId="35AA0952" w14:textId="4C85961F" w:rsidR="00E536D3" w:rsidRPr="00E536D3" w:rsidRDefault="00E536D3" w:rsidP="00935F78">
      <w:pPr>
        <w:pStyle w:val="ListParagraph"/>
        <w:rPr>
          <w:lang w:val="en-AU"/>
        </w:rPr>
      </w:pPr>
      <w:r>
        <w:t>2.3</w:t>
      </w:r>
      <w:r>
        <w:tab/>
      </w:r>
      <w:r w:rsidRPr="00E536D3">
        <w:t xml:space="preserve">The Wurundjeri </w:t>
      </w:r>
      <w:r w:rsidRPr="00E536D3">
        <w:rPr>
          <w:lang w:val="en-AU"/>
        </w:rPr>
        <w:t>Woi wurrung</w:t>
      </w:r>
      <w:r w:rsidR="00BC36F7">
        <w:rPr>
          <w:lang w:val="en-AU"/>
        </w:rPr>
        <w:t xml:space="preserve"> </w:t>
      </w:r>
      <w:r w:rsidRPr="00E536D3">
        <w:rPr>
          <w:lang w:val="en-AU"/>
        </w:rPr>
        <w:t>will undertake the Jacksons</w:t>
      </w:r>
      <w:r w:rsidR="00BC36F7">
        <w:rPr>
          <w:lang w:val="en-AU"/>
        </w:rPr>
        <w:t xml:space="preserve"> </w:t>
      </w:r>
      <w:r w:rsidRPr="00E536D3">
        <w:rPr>
          <w:lang w:val="en-AU"/>
        </w:rPr>
        <w:t>Creek Regional Parklands</w:t>
      </w:r>
      <w:r w:rsidR="00BC36F7">
        <w:rPr>
          <w:lang w:val="en-AU"/>
        </w:rPr>
        <w:t xml:space="preserve"> </w:t>
      </w:r>
      <w:r w:rsidRPr="00E536D3">
        <w:rPr>
          <w:lang w:val="en-AU"/>
        </w:rPr>
        <w:t xml:space="preserve">cultural </w:t>
      </w:r>
      <w:r w:rsidR="00B622A7">
        <w:rPr>
          <w:lang w:val="en-AU"/>
        </w:rPr>
        <w:tab/>
      </w:r>
      <w:r w:rsidRPr="00E536D3">
        <w:rPr>
          <w:lang w:val="en-AU"/>
        </w:rPr>
        <w:t>values study and will</w:t>
      </w:r>
      <w:r w:rsidR="00BC36F7">
        <w:rPr>
          <w:lang w:val="en-AU"/>
        </w:rPr>
        <w:t xml:space="preserve"> </w:t>
      </w:r>
      <w:r w:rsidRPr="00E536D3">
        <w:rPr>
          <w:lang w:val="en-AU"/>
        </w:rPr>
        <w:t>be supported in achieving</w:t>
      </w:r>
      <w:r w:rsidR="00BC36F7">
        <w:rPr>
          <w:lang w:val="en-AU"/>
        </w:rPr>
        <w:t xml:space="preserve"> </w:t>
      </w:r>
      <w:r w:rsidRPr="00E536D3">
        <w:rPr>
          <w:lang w:val="en-AU"/>
        </w:rPr>
        <w:t>aspirations identified by</w:t>
      </w:r>
      <w:r>
        <w:rPr>
          <w:lang w:val="en-AU"/>
        </w:rPr>
        <w:t xml:space="preserve"> </w:t>
      </w:r>
      <w:r w:rsidRPr="00E536D3">
        <w:rPr>
          <w:lang w:val="en-AU"/>
        </w:rPr>
        <w:t>the study.</w:t>
      </w:r>
    </w:p>
    <w:p w14:paraId="7D22FCF1" w14:textId="77777777" w:rsidR="00A503D0" w:rsidRPr="00A503D0" w:rsidRDefault="00A503D0" w:rsidP="00D6722F">
      <w:pPr>
        <w:pStyle w:val="Heading4"/>
        <w:rPr>
          <w:noProof/>
          <w:lang w:val="en-AU"/>
        </w:rPr>
      </w:pPr>
      <w:r w:rsidRPr="00A503D0">
        <w:rPr>
          <w:noProof/>
          <w:lang w:val="en-AU"/>
        </w:rPr>
        <w:t>Longer-term actions</w:t>
      </w:r>
    </w:p>
    <w:p w14:paraId="424E94EC" w14:textId="3C28A8D6" w:rsidR="00A503D0" w:rsidRPr="00A503D0" w:rsidRDefault="00A503D0" w:rsidP="00935F78">
      <w:pPr>
        <w:pStyle w:val="ListParagraph"/>
      </w:pPr>
      <w:r>
        <w:t>2.4</w:t>
      </w:r>
      <w:r>
        <w:tab/>
      </w:r>
      <w:r w:rsidRPr="00A503D0">
        <w:t>Partner with the Wurundjeri</w:t>
      </w:r>
      <w:r w:rsidR="00BC36F7">
        <w:t xml:space="preserve"> </w:t>
      </w:r>
      <w:r w:rsidRPr="00A503D0">
        <w:t>Woi wurrung to deliver a</w:t>
      </w:r>
      <w:r w:rsidR="00BC36F7">
        <w:t xml:space="preserve"> </w:t>
      </w:r>
      <w:r w:rsidRPr="00A503D0">
        <w:t>planning pilot project — the</w:t>
      </w:r>
      <w:r w:rsidR="00BC36F7">
        <w:t xml:space="preserve"> </w:t>
      </w:r>
      <w:r w:rsidRPr="00A503D0">
        <w:t xml:space="preserve">Jacksons </w:t>
      </w:r>
      <w:r w:rsidR="00935F78">
        <w:tab/>
      </w:r>
      <w:r w:rsidRPr="00A503D0">
        <w:t>Creek Planning</w:t>
      </w:r>
      <w:r w:rsidR="00BC36F7">
        <w:t xml:space="preserve"> </w:t>
      </w:r>
      <w:r w:rsidRPr="00A503D0">
        <w:t>Partnership — to embed</w:t>
      </w:r>
      <w:r w:rsidR="00BC36F7">
        <w:t xml:space="preserve"> </w:t>
      </w:r>
      <w:r w:rsidRPr="00A503D0">
        <w:t>cultural mapping values that</w:t>
      </w:r>
      <w:r w:rsidR="00BC36F7">
        <w:t xml:space="preserve"> </w:t>
      </w:r>
      <w:r w:rsidRPr="00A503D0">
        <w:t>inform future protections</w:t>
      </w:r>
      <w:r w:rsidR="00BC36F7">
        <w:t xml:space="preserve"> </w:t>
      </w:r>
      <w:r w:rsidR="00935F78">
        <w:tab/>
      </w:r>
      <w:r w:rsidRPr="00A503D0">
        <w:t>and form part of the broader</w:t>
      </w:r>
      <w:r w:rsidR="00BC36F7">
        <w:t xml:space="preserve"> </w:t>
      </w:r>
      <w:r w:rsidRPr="00A503D0">
        <w:t>Jacksons Creek Regional</w:t>
      </w:r>
      <w:r w:rsidR="00BC36F7">
        <w:t xml:space="preserve"> </w:t>
      </w:r>
      <w:r w:rsidRPr="00A503D0">
        <w:t>Parklands Master Plan.</w:t>
      </w:r>
    </w:p>
    <w:p w14:paraId="247634AD" w14:textId="4E19DF72" w:rsidR="00A503D0" w:rsidRPr="00A503D0" w:rsidRDefault="009719F8" w:rsidP="00935F78">
      <w:pPr>
        <w:pStyle w:val="ListParagraph"/>
      </w:pPr>
      <w:r>
        <w:t>2.5</w:t>
      </w:r>
      <w:r>
        <w:tab/>
      </w:r>
      <w:r w:rsidR="00A503D0" w:rsidRPr="00A503D0">
        <w:t>Investigate potential</w:t>
      </w:r>
      <w:r w:rsidR="00BC36F7">
        <w:t xml:space="preserve"> </w:t>
      </w:r>
      <w:r w:rsidR="00A503D0" w:rsidRPr="00A503D0">
        <w:t xml:space="preserve">amendments to the </w:t>
      </w:r>
      <w:r w:rsidR="00A503D0" w:rsidRPr="002F1AEA">
        <w:rPr>
          <w:i/>
          <w:iCs/>
        </w:rPr>
        <w:t>Planning</w:t>
      </w:r>
      <w:r w:rsidR="00BC36F7" w:rsidRPr="002F1AEA">
        <w:rPr>
          <w:i/>
          <w:iCs/>
        </w:rPr>
        <w:t xml:space="preserve"> </w:t>
      </w:r>
      <w:r w:rsidR="00A503D0" w:rsidRPr="002F1AEA">
        <w:rPr>
          <w:i/>
          <w:iCs/>
        </w:rPr>
        <w:t>and Environment Act 1987</w:t>
      </w:r>
      <w:r w:rsidR="00A503D0" w:rsidRPr="00A503D0">
        <w:t xml:space="preserve"> and</w:t>
      </w:r>
      <w:r w:rsidR="00BC36F7">
        <w:t xml:space="preserve"> </w:t>
      </w:r>
      <w:r w:rsidR="00A503D0" w:rsidRPr="00A503D0">
        <w:t xml:space="preserve">the planning </w:t>
      </w:r>
      <w:r w:rsidR="00935F78">
        <w:tab/>
      </w:r>
      <w:r w:rsidR="00A503D0" w:rsidRPr="00935F78">
        <w:t>policy</w:t>
      </w:r>
      <w:r w:rsidR="00A503D0" w:rsidRPr="00A503D0">
        <w:t xml:space="preserve"> framework</w:t>
      </w:r>
      <w:r w:rsidR="00BC36F7">
        <w:t xml:space="preserve"> </w:t>
      </w:r>
      <w:r w:rsidR="00A503D0" w:rsidRPr="00A503D0">
        <w:t>to embed Traditional Owners</w:t>
      </w:r>
      <w:r w:rsidR="00BC36F7">
        <w:t xml:space="preserve"> </w:t>
      </w:r>
      <w:r w:rsidR="00A503D0" w:rsidRPr="00A503D0">
        <w:t>and their values. Develop</w:t>
      </w:r>
      <w:r>
        <w:t xml:space="preserve"> </w:t>
      </w:r>
      <w:r w:rsidR="00A503D0" w:rsidRPr="00A503D0">
        <w:t xml:space="preserve">tools to support </w:t>
      </w:r>
      <w:r w:rsidR="00935F78">
        <w:tab/>
      </w:r>
      <w:r w:rsidR="00A503D0" w:rsidRPr="00A503D0">
        <w:t>agencies,</w:t>
      </w:r>
      <w:r w:rsidR="00BC36F7">
        <w:t xml:space="preserve"> </w:t>
      </w:r>
      <w:r w:rsidR="00A503D0" w:rsidRPr="00A503D0">
        <w:t>Traditional Owner groups</w:t>
      </w:r>
      <w:r w:rsidR="00BC36F7">
        <w:t xml:space="preserve"> </w:t>
      </w:r>
      <w:r w:rsidR="00A503D0" w:rsidRPr="00A503D0">
        <w:t>and planning practitioners to</w:t>
      </w:r>
      <w:r w:rsidR="00BC36F7">
        <w:t xml:space="preserve"> </w:t>
      </w:r>
      <w:r w:rsidR="00A503D0" w:rsidRPr="00A503D0">
        <w:t>implement any amendments</w:t>
      </w:r>
      <w:r w:rsidR="00BC36F7">
        <w:t xml:space="preserve"> </w:t>
      </w:r>
      <w:r w:rsidR="00935F78">
        <w:tab/>
      </w:r>
      <w:r w:rsidR="00A503D0" w:rsidRPr="00A503D0">
        <w:t>to the Act and the planning</w:t>
      </w:r>
      <w:r w:rsidR="00BC36F7">
        <w:t xml:space="preserve"> </w:t>
      </w:r>
      <w:r w:rsidR="00A503D0" w:rsidRPr="00A503D0">
        <w:t>policy framework.</w:t>
      </w:r>
    </w:p>
    <w:p w14:paraId="6A1BFBE2" w14:textId="4CB0AF24" w:rsidR="00A503D0" w:rsidRPr="00A503D0" w:rsidRDefault="009719F8" w:rsidP="00935F78">
      <w:pPr>
        <w:pStyle w:val="ListParagraph"/>
      </w:pPr>
      <w:r>
        <w:t>2.6</w:t>
      </w:r>
      <w:r>
        <w:tab/>
      </w:r>
      <w:r w:rsidR="00A503D0" w:rsidRPr="00A503D0">
        <w:t>Melbourne Water will include</w:t>
      </w:r>
      <w:r w:rsidR="00BC36F7">
        <w:t xml:space="preserve"> </w:t>
      </w:r>
      <w:r w:rsidR="00A503D0" w:rsidRPr="00A503D0">
        <w:t>in its RCS reporting an</w:t>
      </w:r>
      <w:r w:rsidR="00BC36F7">
        <w:t xml:space="preserve"> </w:t>
      </w:r>
      <w:r w:rsidR="00A503D0" w:rsidRPr="00A503D0">
        <w:t>assessment by the Traditional</w:t>
      </w:r>
      <w:r w:rsidR="00BC36F7">
        <w:t xml:space="preserve"> </w:t>
      </w:r>
      <w:r w:rsidR="00A503D0" w:rsidRPr="00A503D0">
        <w:t xml:space="preserve">Owners of </w:t>
      </w:r>
      <w:r w:rsidR="00935F78">
        <w:tab/>
      </w:r>
      <w:r w:rsidR="00A503D0" w:rsidRPr="00A503D0">
        <w:t>RCS activities</w:t>
      </w:r>
      <w:r>
        <w:t xml:space="preserve"> </w:t>
      </w:r>
      <w:r w:rsidR="00A503D0" w:rsidRPr="00A503D0">
        <w:t>that give effect to Traditional</w:t>
      </w:r>
      <w:r w:rsidR="00BC36F7">
        <w:t xml:space="preserve"> </w:t>
      </w:r>
      <w:r w:rsidR="00A503D0" w:rsidRPr="00A503D0">
        <w:t>Owners’ aspirations and</w:t>
      </w:r>
      <w:r w:rsidR="00BC36F7">
        <w:t xml:space="preserve"> </w:t>
      </w:r>
      <w:r w:rsidR="00A503D0" w:rsidRPr="00A503D0">
        <w:t>Country plans.</w:t>
      </w:r>
    </w:p>
    <w:p w14:paraId="4E9B080F" w14:textId="0E99F4B2" w:rsidR="00A503D0" w:rsidRPr="00A503D0" w:rsidRDefault="009719F8" w:rsidP="00935F78">
      <w:pPr>
        <w:pStyle w:val="ListParagraph"/>
        <w:rPr>
          <w:lang w:val="en-AU"/>
        </w:rPr>
      </w:pPr>
      <w:r>
        <w:t>2.7</w:t>
      </w:r>
      <w:r>
        <w:tab/>
      </w:r>
      <w:r w:rsidR="00A503D0" w:rsidRPr="00A503D0">
        <w:t>Melbourne Water will invite</w:t>
      </w:r>
      <w:r w:rsidR="00BC36F7">
        <w:t xml:space="preserve"> </w:t>
      </w:r>
      <w:r w:rsidR="00A503D0" w:rsidRPr="00A503D0">
        <w:t>the Bunurong, Wadawurrung</w:t>
      </w:r>
      <w:r w:rsidR="00BC36F7">
        <w:t xml:space="preserve"> </w:t>
      </w:r>
      <w:r w:rsidR="00A503D0" w:rsidRPr="00A503D0">
        <w:t>and Wurundjeri Woi wurrung</w:t>
      </w:r>
      <w:r w:rsidR="00BC36F7">
        <w:t xml:space="preserve"> </w:t>
      </w:r>
      <w:r w:rsidR="00935F78">
        <w:tab/>
      </w:r>
      <w:r w:rsidR="00A503D0" w:rsidRPr="00A503D0">
        <w:t>Traditional Owners to partner</w:t>
      </w:r>
      <w:r w:rsidR="00BC36F7">
        <w:t xml:space="preserve"> </w:t>
      </w:r>
      <w:r w:rsidR="00A503D0" w:rsidRPr="00A503D0">
        <w:t>in the planning and the</w:t>
      </w:r>
      <w:r w:rsidR="00BC36F7">
        <w:t xml:space="preserve"> </w:t>
      </w:r>
      <w:r w:rsidR="00A503D0" w:rsidRPr="00A503D0">
        <w:t>implementation of the next</w:t>
      </w:r>
      <w:r w:rsidR="00BC36F7">
        <w:t xml:space="preserve"> </w:t>
      </w:r>
      <w:r w:rsidR="00A503D0" w:rsidRPr="00A503D0">
        <w:t>Healt</w:t>
      </w:r>
      <w:r w:rsidR="00A503D0" w:rsidRPr="00A503D0">
        <w:rPr>
          <w:lang w:val="en-AU"/>
        </w:rPr>
        <w:t xml:space="preserve">hy </w:t>
      </w:r>
      <w:r w:rsidR="00935F78">
        <w:rPr>
          <w:lang w:val="en-AU"/>
        </w:rPr>
        <w:tab/>
      </w:r>
      <w:r w:rsidR="00A503D0" w:rsidRPr="00A503D0">
        <w:rPr>
          <w:lang w:val="en-AU"/>
        </w:rPr>
        <w:t>Waterways Strategy</w:t>
      </w:r>
      <w:r w:rsidR="00BC36F7">
        <w:rPr>
          <w:lang w:val="en-AU"/>
        </w:rPr>
        <w:t xml:space="preserve"> </w:t>
      </w:r>
      <w:r w:rsidR="00A503D0" w:rsidRPr="00A503D0">
        <w:rPr>
          <w:lang w:val="en-AU"/>
        </w:rPr>
        <w:t>(due in 2028), with a focus on</w:t>
      </w:r>
      <w:r w:rsidR="00BC36F7">
        <w:rPr>
          <w:lang w:val="en-AU"/>
        </w:rPr>
        <w:t xml:space="preserve"> </w:t>
      </w:r>
      <w:r w:rsidR="00A503D0" w:rsidRPr="00A503D0">
        <w:rPr>
          <w:lang w:val="en-AU"/>
        </w:rPr>
        <w:t>their reinstated role as the</w:t>
      </w:r>
      <w:r w:rsidR="00BC36F7">
        <w:rPr>
          <w:lang w:val="en-AU"/>
        </w:rPr>
        <w:t xml:space="preserve"> </w:t>
      </w:r>
      <w:r w:rsidR="00A503D0" w:rsidRPr="00A503D0">
        <w:rPr>
          <w:lang w:val="en-AU"/>
        </w:rPr>
        <w:t>‘</w:t>
      </w:r>
      <w:r w:rsidR="00A503D0" w:rsidRPr="00A503D0">
        <w:rPr>
          <w:i/>
          <w:iCs/>
          <w:lang w:val="en-AU"/>
        </w:rPr>
        <w:t xml:space="preserve">voice of the </w:t>
      </w:r>
      <w:r w:rsidR="00935F78">
        <w:rPr>
          <w:i/>
          <w:iCs/>
          <w:lang w:val="en-AU"/>
        </w:rPr>
        <w:tab/>
      </w:r>
      <w:r w:rsidR="00A503D0" w:rsidRPr="00A503D0">
        <w:rPr>
          <w:i/>
          <w:iCs/>
          <w:lang w:val="en-AU"/>
        </w:rPr>
        <w:t>living entities</w:t>
      </w:r>
      <w:r w:rsidR="00A503D0" w:rsidRPr="00A503D0">
        <w:rPr>
          <w:lang w:val="en-AU"/>
        </w:rPr>
        <w:t>’.</w:t>
      </w:r>
    </w:p>
    <w:p w14:paraId="05D6BC5A" w14:textId="77777777" w:rsidR="009719F8" w:rsidRPr="009719F8" w:rsidRDefault="009719F8" w:rsidP="00D6722F">
      <w:pPr>
        <w:pStyle w:val="Heading3"/>
        <w:rPr>
          <w:noProof/>
          <w:lang w:val="en-AU"/>
        </w:rPr>
      </w:pPr>
      <w:bookmarkStart w:id="21" w:name="_Toc88575568"/>
      <w:r w:rsidRPr="009719F8">
        <w:t>Direction</w:t>
      </w:r>
      <w:r w:rsidRPr="009719F8">
        <w:rPr>
          <w:noProof/>
          <w:lang w:val="en-AU"/>
        </w:rPr>
        <w:t xml:space="preserve"> 3:</w:t>
      </w:r>
      <w:bookmarkEnd w:id="21"/>
    </w:p>
    <w:p w14:paraId="1A048E28" w14:textId="14321D92" w:rsidR="009719F8" w:rsidRPr="009719F8" w:rsidRDefault="009719F8" w:rsidP="009719F8">
      <w:pPr>
        <w:pStyle w:val="BodyText"/>
        <w:rPr>
          <w:b/>
          <w:bCs/>
          <w:lang w:val="en-AU"/>
        </w:rPr>
      </w:pPr>
      <w:r w:rsidRPr="009719F8">
        <w:rPr>
          <w:b/>
          <w:bCs/>
          <w:lang w:val="en-AU"/>
        </w:rPr>
        <w:t xml:space="preserve">Strengthen </w:t>
      </w:r>
      <w:r w:rsidRPr="009719F8">
        <w:rPr>
          <w:b/>
          <w:bCs/>
        </w:rPr>
        <w:t>planning</w:t>
      </w:r>
      <w:r w:rsidRPr="009719F8">
        <w:rPr>
          <w:b/>
          <w:bCs/>
          <w:lang w:val="en-AU"/>
        </w:rPr>
        <w:t xml:space="preserve"> policy and</w:t>
      </w:r>
      <w:r w:rsidR="00BC36F7">
        <w:rPr>
          <w:b/>
          <w:bCs/>
          <w:lang w:val="en-AU"/>
        </w:rPr>
        <w:t xml:space="preserve"> </w:t>
      </w:r>
      <w:r w:rsidRPr="009719F8">
        <w:rPr>
          <w:b/>
          <w:bCs/>
          <w:lang w:val="en-AU"/>
        </w:rPr>
        <w:t>controls for waterways</w:t>
      </w:r>
    </w:p>
    <w:p w14:paraId="3BCE569E" w14:textId="77777777" w:rsidR="009719F8" w:rsidRPr="005F4668" w:rsidRDefault="009719F8" w:rsidP="00D6722F">
      <w:pPr>
        <w:pStyle w:val="Heading4"/>
      </w:pPr>
      <w:r w:rsidRPr="005F4668">
        <w:t>Shorter-term actions</w:t>
      </w:r>
    </w:p>
    <w:p w14:paraId="6794F1C7" w14:textId="434D10CE" w:rsidR="009719F8" w:rsidRDefault="009719F8" w:rsidP="00935F78">
      <w:pPr>
        <w:pStyle w:val="ListParagraph"/>
      </w:pPr>
      <w:r>
        <w:t>3.1</w:t>
      </w:r>
      <w:r>
        <w:tab/>
      </w:r>
      <w:r w:rsidRPr="009719F8">
        <w:t>Protect waterways statewide</w:t>
      </w:r>
      <w:r w:rsidR="00BC36F7">
        <w:t xml:space="preserve"> </w:t>
      </w:r>
      <w:r w:rsidRPr="009719F8">
        <w:t>through a strengthened</w:t>
      </w:r>
      <w:r w:rsidR="00BC36F7">
        <w:t xml:space="preserve"> </w:t>
      </w:r>
      <w:r w:rsidRPr="009719F8">
        <w:t>planning policy framework,</w:t>
      </w:r>
      <w:r w:rsidR="00BC36F7">
        <w:t xml:space="preserve"> </w:t>
      </w:r>
      <w:r w:rsidRPr="009719F8">
        <w:t xml:space="preserve">processes </w:t>
      </w:r>
      <w:r w:rsidR="00935F78">
        <w:tab/>
      </w:r>
      <w:r w:rsidRPr="009719F8">
        <w:t>and supporting</w:t>
      </w:r>
      <w:r w:rsidR="00BC36F7">
        <w:t xml:space="preserve"> </w:t>
      </w:r>
      <w:r w:rsidRPr="009719F8">
        <w:t>guidance</w:t>
      </w:r>
      <w:r>
        <w:t xml:space="preserve"> </w:t>
      </w:r>
    </w:p>
    <w:p w14:paraId="1E3D4B2E" w14:textId="20B348AA" w:rsidR="009719F8" w:rsidRPr="009719F8" w:rsidRDefault="009719F8" w:rsidP="00935F78">
      <w:pPr>
        <w:pStyle w:val="ListParagraph"/>
      </w:pPr>
      <w:r>
        <w:t>3.2</w:t>
      </w:r>
      <w:r>
        <w:tab/>
      </w:r>
      <w:r w:rsidRPr="009719F8">
        <w:t>Protect and elevate</w:t>
      </w:r>
      <w:r w:rsidR="00BC36F7">
        <w:t xml:space="preserve"> </w:t>
      </w:r>
      <w:r w:rsidRPr="009719F8">
        <w:t>the significance of the</w:t>
      </w:r>
      <w:r>
        <w:t xml:space="preserve"> </w:t>
      </w:r>
      <w:r w:rsidRPr="009719F8">
        <w:t>Maribyrnong (</w:t>
      </w:r>
      <w:r w:rsidRPr="00DA1B0C">
        <w:rPr>
          <w:i/>
          <w:iCs/>
        </w:rPr>
        <w:t>Mirrangbamurn</w:t>
      </w:r>
      <w:r w:rsidRPr="009719F8">
        <w:t>)</w:t>
      </w:r>
      <w:r w:rsidR="00BC36F7">
        <w:t xml:space="preserve"> </w:t>
      </w:r>
      <w:r w:rsidRPr="009719F8">
        <w:t xml:space="preserve">River, Moonee </w:t>
      </w:r>
      <w:r w:rsidR="00935F78">
        <w:tab/>
      </w:r>
      <w:r w:rsidRPr="009719F8">
        <w:t>Ponds (</w:t>
      </w:r>
      <w:r w:rsidRPr="009719F8">
        <w:rPr>
          <w:i/>
          <w:iCs/>
        </w:rPr>
        <w:t>Moonee Moonee</w:t>
      </w:r>
      <w:r w:rsidRPr="009719F8">
        <w:t>) Creek and the</w:t>
      </w:r>
      <w:r w:rsidR="00BC36F7">
        <w:t xml:space="preserve"> </w:t>
      </w:r>
      <w:r w:rsidRPr="009719F8">
        <w:t>Werribee River (</w:t>
      </w:r>
      <w:r w:rsidRPr="00DA1B0C">
        <w:rPr>
          <w:i/>
          <w:iCs/>
        </w:rPr>
        <w:t>Wirribi</w:t>
      </w:r>
      <w:r w:rsidRPr="009719F8">
        <w:t xml:space="preserve"> </w:t>
      </w:r>
      <w:r w:rsidRPr="00DA1B0C">
        <w:rPr>
          <w:i/>
          <w:iCs/>
        </w:rPr>
        <w:t>Yaluk</w:t>
      </w:r>
      <w:r w:rsidRPr="009719F8">
        <w:t>)</w:t>
      </w:r>
      <w:r w:rsidR="00BC36F7">
        <w:t xml:space="preserve"> </w:t>
      </w:r>
      <w:r w:rsidRPr="009719F8">
        <w:t xml:space="preserve">urban corridors </w:t>
      </w:r>
      <w:r w:rsidR="00935F78">
        <w:tab/>
      </w:r>
      <w:r w:rsidRPr="009719F8">
        <w:t>through</w:t>
      </w:r>
      <w:r w:rsidR="00BC36F7">
        <w:t xml:space="preserve"> </w:t>
      </w:r>
      <w:r w:rsidRPr="009719F8">
        <w:t>stronger landscape and</w:t>
      </w:r>
      <w:r w:rsidR="00BC36F7">
        <w:t xml:space="preserve"> </w:t>
      </w:r>
      <w:r w:rsidRPr="009719F8">
        <w:t>environment planning controls</w:t>
      </w:r>
      <w:r w:rsidR="00BC36F7">
        <w:t xml:space="preserve"> </w:t>
      </w:r>
      <w:r w:rsidRPr="009719F8">
        <w:t>and new regional policies.</w:t>
      </w:r>
    </w:p>
    <w:p w14:paraId="3079F349" w14:textId="77777777" w:rsidR="009719F8" w:rsidRPr="009719F8" w:rsidRDefault="009719F8" w:rsidP="00D6722F">
      <w:pPr>
        <w:pStyle w:val="Heading4"/>
      </w:pPr>
      <w:r w:rsidRPr="009719F8">
        <w:t>Longer-term action</w:t>
      </w:r>
    </w:p>
    <w:p w14:paraId="5F520E8F" w14:textId="65931930" w:rsidR="009719F8" w:rsidRPr="009719F8" w:rsidRDefault="009719F8" w:rsidP="00935F78">
      <w:pPr>
        <w:pStyle w:val="ListParagraph"/>
      </w:pPr>
      <w:r>
        <w:t>3.3</w:t>
      </w:r>
      <w:r>
        <w:tab/>
      </w:r>
      <w:r w:rsidRPr="009719F8">
        <w:t>Protect the Maribyrnong</w:t>
      </w:r>
      <w:r w:rsidR="00BC36F7">
        <w:t xml:space="preserve"> </w:t>
      </w:r>
      <w:r w:rsidRPr="009719F8">
        <w:t>(</w:t>
      </w:r>
      <w:r w:rsidRPr="009719F8">
        <w:rPr>
          <w:i/>
          <w:iCs/>
        </w:rPr>
        <w:t>Mirrangbamurn</w:t>
      </w:r>
      <w:r w:rsidRPr="009719F8">
        <w:t>) River, Moonee</w:t>
      </w:r>
      <w:r w:rsidR="00BC36F7">
        <w:t xml:space="preserve"> </w:t>
      </w:r>
      <w:r w:rsidRPr="009719F8">
        <w:t>Ponds (</w:t>
      </w:r>
      <w:r w:rsidRPr="00DA1B0C">
        <w:rPr>
          <w:i/>
          <w:iCs/>
        </w:rPr>
        <w:t>Moonee Moonee</w:t>
      </w:r>
      <w:r w:rsidRPr="009719F8">
        <w:t>)</w:t>
      </w:r>
      <w:r w:rsidR="00BC36F7">
        <w:t xml:space="preserve"> </w:t>
      </w:r>
      <w:r w:rsidRPr="009719F8">
        <w:t xml:space="preserve">Creek and </w:t>
      </w:r>
      <w:r w:rsidR="00935F78">
        <w:tab/>
      </w:r>
      <w:r w:rsidRPr="009719F8">
        <w:t>the Werribee</w:t>
      </w:r>
      <w:r>
        <w:t xml:space="preserve"> </w:t>
      </w:r>
      <w:r w:rsidRPr="009719F8">
        <w:t>River (</w:t>
      </w:r>
      <w:r w:rsidRPr="009719F8">
        <w:rPr>
          <w:i/>
          <w:iCs/>
        </w:rPr>
        <w:t>Wirribi Yaluk</w:t>
      </w:r>
      <w:r w:rsidRPr="009719F8">
        <w:t>) from</w:t>
      </w:r>
      <w:r w:rsidR="00BC36F7">
        <w:t xml:space="preserve"> </w:t>
      </w:r>
      <w:r w:rsidRPr="009719F8">
        <w:t>inappropriate development</w:t>
      </w:r>
      <w:r w:rsidR="00BC36F7">
        <w:t xml:space="preserve"> </w:t>
      </w:r>
      <w:r w:rsidRPr="009719F8">
        <w:t>with stronger built-form</w:t>
      </w:r>
      <w:r w:rsidR="00BC36F7">
        <w:t xml:space="preserve"> </w:t>
      </w:r>
      <w:r w:rsidR="00935F78">
        <w:tab/>
      </w:r>
      <w:r w:rsidRPr="009719F8">
        <w:t>planning controls.</w:t>
      </w:r>
    </w:p>
    <w:p w14:paraId="6A056B93" w14:textId="1423771B" w:rsidR="009719F8" w:rsidRPr="009719F8" w:rsidRDefault="009719F8" w:rsidP="00935F78">
      <w:pPr>
        <w:pStyle w:val="ListParagraph"/>
      </w:pPr>
      <w:r>
        <w:lastRenderedPageBreak/>
        <w:t>3.4</w:t>
      </w:r>
      <w:r>
        <w:tab/>
      </w:r>
      <w:r w:rsidRPr="009719F8">
        <w:t>Review planning controls for</w:t>
      </w:r>
      <w:r w:rsidR="00BC36F7">
        <w:t xml:space="preserve"> </w:t>
      </w:r>
      <w:r w:rsidRPr="009719F8">
        <w:t>the regional reaches of the</w:t>
      </w:r>
      <w:r w:rsidR="00BC36F7">
        <w:t xml:space="preserve"> </w:t>
      </w:r>
      <w:r w:rsidRPr="009719F8">
        <w:t>Waterways of the West and</w:t>
      </w:r>
      <w:r w:rsidR="00BC36F7">
        <w:t xml:space="preserve"> </w:t>
      </w:r>
      <w:r w:rsidRPr="009719F8">
        <w:t xml:space="preserve">prepare </w:t>
      </w:r>
      <w:r w:rsidR="00935F78">
        <w:tab/>
      </w:r>
      <w:r w:rsidRPr="009719F8">
        <w:t>stronger planning</w:t>
      </w:r>
      <w:r w:rsidR="00BC36F7">
        <w:t xml:space="preserve"> </w:t>
      </w:r>
      <w:r w:rsidRPr="009719F8">
        <w:t>controls for other significant</w:t>
      </w:r>
      <w:r w:rsidR="00BC36F7">
        <w:t xml:space="preserve"> </w:t>
      </w:r>
      <w:r w:rsidRPr="009719F8">
        <w:t>waterways including Skeleton</w:t>
      </w:r>
      <w:r w:rsidR="00BC36F7">
        <w:t xml:space="preserve"> </w:t>
      </w:r>
      <w:r w:rsidRPr="009719F8">
        <w:t xml:space="preserve">Creek, Stony </w:t>
      </w:r>
      <w:r w:rsidR="00935F78">
        <w:tab/>
      </w:r>
      <w:r w:rsidRPr="009719F8">
        <w:t>Creek</w:t>
      </w:r>
      <w:r>
        <w:t xml:space="preserve"> </w:t>
      </w:r>
      <w:r w:rsidRPr="009719F8">
        <w:t>and Jacksons Creek.</w:t>
      </w:r>
    </w:p>
    <w:p w14:paraId="6CFCC842" w14:textId="64117C79" w:rsidR="009719F8" w:rsidRPr="009719F8" w:rsidRDefault="009719F8" w:rsidP="00935F78">
      <w:pPr>
        <w:pStyle w:val="ListParagraph"/>
        <w:rPr>
          <w:lang w:val="en-AU"/>
        </w:rPr>
      </w:pPr>
      <w:r>
        <w:t>3.5</w:t>
      </w:r>
      <w:r>
        <w:tab/>
      </w:r>
      <w:r w:rsidRPr="009719F8">
        <w:t>Rev</w:t>
      </w:r>
      <w:r w:rsidRPr="009719F8">
        <w:rPr>
          <w:lang w:val="en-AU"/>
        </w:rPr>
        <w:t>iew interim planning</w:t>
      </w:r>
      <w:r w:rsidR="00BC36F7">
        <w:rPr>
          <w:lang w:val="en-AU"/>
        </w:rPr>
        <w:t xml:space="preserve"> </w:t>
      </w:r>
      <w:r w:rsidRPr="009719F8">
        <w:rPr>
          <w:lang w:val="en-AU"/>
        </w:rPr>
        <w:t>controls to ensure the ongoing</w:t>
      </w:r>
      <w:r w:rsidR="00BC36F7">
        <w:rPr>
          <w:lang w:val="en-AU"/>
        </w:rPr>
        <w:t xml:space="preserve"> </w:t>
      </w:r>
      <w:r w:rsidRPr="009719F8">
        <w:rPr>
          <w:lang w:val="en-AU"/>
        </w:rPr>
        <w:t>protection of waterways.</w:t>
      </w:r>
    </w:p>
    <w:p w14:paraId="0AC4F630" w14:textId="77777777" w:rsidR="009719F8" w:rsidRPr="009719F8" w:rsidRDefault="009719F8" w:rsidP="00D6722F">
      <w:pPr>
        <w:pStyle w:val="Heading3"/>
        <w:rPr>
          <w:noProof/>
          <w:lang w:val="en-AU"/>
        </w:rPr>
      </w:pPr>
      <w:bookmarkStart w:id="22" w:name="_Toc88575569"/>
      <w:r w:rsidRPr="009719F8">
        <w:rPr>
          <w:noProof/>
          <w:lang w:val="en-AU"/>
        </w:rPr>
        <w:t>Direction 4:</w:t>
      </w:r>
      <w:bookmarkEnd w:id="22"/>
    </w:p>
    <w:p w14:paraId="412542EA" w14:textId="0FA3EFE0" w:rsidR="009719F8" w:rsidRPr="009719F8" w:rsidRDefault="009719F8" w:rsidP="009719F8">
      <w:pPr>
        <w:pStyle w:val="BodyText"/>
        <w:rPr>
          <w:b/>
          <w:bCs/>
          <w:lang w:val="en-AU"/>
        </w:rPr>
      </w:pPr>
      <w:r w:rsidRPr="009719F8">
        <w:rPr>
          <w:b/>
          <w:bCs/>
          <w:lang w:val="en-AU"/>
        </w:rPr>
        <w:t xml:space="preserve">Improve </w:t>
      </w:r>
      <w:r w:rsidRPr="009719F8">
        <w:rPr>
          <w:b/>
          <w:bCs/>
        </w:rPr>
        <w:t>waterway</w:t>
      </w:r>
      <w:r w:rsidRPr="009719F8">
        <w:rPr>
          <w:b/>
          <w:bCs/>
          <w:lang w:val="en-AU"/>
        </w:rPr>
        <w:t xml:space="preserve"> amenity to</w:t>
      </w:r>
      <w:r w:rsidR="00BC36F7">
        <w:rPr>
          <w:b/>
          <w:bCs/>
          <w:lang w:val="en-AU"/>
        </w:rPr>
        <w:t xml:space="preserve"> </w:t>
      </w:r>
      <w:r w:rsidRPr="009719F8">
        <w:rPr>
          <w:b/>
          <w:bCs/>
          <w:lang w:val="en-AU"/>
        </w:rPr>
        <w:t>meet community expectations</w:t>
      </w:r>
    </w:p>
    <w:p w14:paraId="4D84DCAE" w14:textId="77777777" w:rsidR="009719F8" w:rsidRPr="00243E62" w:rsidRDefault="009719F8" w:rsidP="00D6722F">
      <w:pPr>
        <w:pStyle w:val="Heading4"/>
      </w:pPr>
      <w:r w:rsidRPr="00243E62">
        <w:t>Shorter-term actions</w:t>
      </w:r>
    </w:p>
    <w:p w14:paraId="7D12D899" w14:textId="33D9D7A6" w:rsidR="009719F8" w:rsidRPr="009719F8" w:rsidRDefault="009719F8" w:rsidP="003576C4">
      <w:pPr>
        <w:pStyle w:val="ListParagraph"/>
        <w:ind w:left="720" w:hanging="720"/>
      </w:pPr>
      <w:r>
        <w:t>4.1</w:t>
      </w:r>
      <w:r>
        <w:tab/>
      </w:r>
      <w:r w:rsidRPr="009719F8">
        <w:t>The Port Phillip and Western</w:t>
      </w:r>
      <w:r w:rsidR="00BC36F7">
        <w:t xml:space="preserve"> </w:t>
      </w:r>
      <w:r w:rsidRPr="009719F8">
        <w:t>Port RCS will include the</w:t>
      </w:r>
      <w:r w:rsidR="00BC36F7">
        <w:t xml:space="preserve"> </w:t>
      </w:r>
      <w:r w:rsidRPr="009719F8">
        <w:t>amenity values of the</w:t>
      </w:r>
      <w:r w:rsidR="00BC36F7">
        <w:t xml:space="preserve"> </w:t>
      </w:r>
      <w:r w:rsidRPr="009719F8">
        <w:t>waterways and their lands</w:t>
      </w:r>
      <w:r w:rsidR="00BC36F7">
        <w:t xml:space="preserve"> </w:t>
      </w:r>
      <w:r w:rsidRPr="009719F8">
        <w:t>across the region.</w:t>
      </w:r>
    </w:p>
    <w:p w14:paraId="0FEC15BD" w14:textId="2E3A0389" w:rsidR="009719F8" w:rsidRPr="009719F8" w:rsidRDefault="009719F8" w:rsidP="003576C4">
      <w:pPr>
        <w:pStyle w:val="ListParagraph"/>
        <w:ind w:left="720" w:hanging="720"/>
      </w:pPr>
      <w:r>
        <w:t>4.2</w:t>
      </w:r>
      <w:r>
        <w:tab/>
      </w:r>
      <w:r w:rsidRPr="009719F8">
        <w:t>Support Melbourne Water and</w:t>
      </w:r>
      <w:r w:rsidR="00BC36F7">
        <w:t xml:space="preserve"> </w:t>
      </w:r>
      <w:r w:rsidRPr="009719F8">
        <w:t>other public land managers</w:t>
      </w:r>
      <w:r w:rsidR="00BC36F7">
        <w:t xml:space="preserve"> </w:t>
      </w:r>
      <w:r w:rsidRPr="009719F8">
        <w:t xml:space="preserve">to deliver the </w:t>
      </w:r>
      <w:r w:rsidRPr="002F1AEA">
        <w:rPr>
          <w:i/>
          <w:iCs/>
        </w:rPr>
        <w:t>Lower Werribee Waterway Amenity Action Plan</w:t>
      </w:r>
      <w:r w:rsidRPr="009719F8">
        <w:t>.</w:t>
      </w:r>
    </w:p>
    <w:p w14:paraId="6F0ABFA3" w14:textId="331ECCF1" w:rsidR="009719F8" w:rsidRPr="009719F8" w:rsidRDefault="009719F8" w:rsidP="003576C4">
      <w:pPr>
        <w:pStyle w:val="ListParagraph"/>
      </w:pPr>
      <w:r>
        <w:t>4.3</w:t>
      </w:r>
      <w:r>
        <w:tab/>
      </w:r>
      <w:r w:rsidRPr="009719F8">
        <w:t>Melbourne Water will advocate</w:t>
      </w:r>
      <w:r w:rsidR="00BC36F7">
        <w:t xml:space="preserve"> </w:t>
      </w:r>
      <w:r w:rsidRPr="009719F8">
        <w:t>for amenity outcomes along</w:t>
      </w:r>
      <w:r w:rsidR="00BC36F7">
        <w:t xml:space="preserve"> </w:t>
      </w:r>
      <w:r w:rsidRPr="009719F8">
        <w:t>waterways and their lands</w:t>
      </w:r>
      <w:r w:rsidR="00BC36F7">
        <w:t xml:space="preserve"> </w:t>
      </w:r>
      <w:r w:rsidR="003576C4">
        <w:tab/>
      </w:r>
      <w:r w:rsidRPr="009719F8">
        <w:t>through:</w:t>
      </w:r>
    </w:p>
    <w:p w14:paraId="0A66B11A" w14:textId="0FC22D90" w:rsidR="009719F8" w:rsidRPr="009719F8" w:rsidRDefault="009719F8" w:rsidP="006F0AF3">
      <w:pPr>
        <w:pStyle w:val="NoteLevel2"/>
        <w:numPr>
          <w:ilvl w:val="0"/>
          <w:numId w:val="11"/>
        </w:numPr>
      </w:pPr>
      <w:r w:rsidRPr="009719F8">
        <w:t xml:space="preserve">implementing the </w:t>
      </w:r>
      <w:hyperlink r:id="rId22" w:history="1">
        <w:r w:rsidRPr="009719F8">
          <w:rPr>
            <w:rStyle w:val="Hyperlink"/>
            <w:i/>
            <w:iCs/>
            <w:color w:val="0070C0"/>
            <w:u w:val="none"/>
          </w:rPr>
          <w:t xml:space="preserve">Healthy </w:t>
        </w:r>
      </w:hyperlink>
      <w:hyperlink r:id="rId23" w:history="1">
        <w:r w:rsidRPr="009719F8">
          <w:rPr>
            <w:rStyle w:val="Hyperlink"/>
            <w:i/>
            <w:iCs/>
            <w:color w:val="0070C0"/>
            <w:u w:val="none"/>
          </w:rPr>
          <w:t xml:space="preserve">Waterways </w:t>
        </w:r>
      </w:hyperlink>
      <w:hyperlink r:id="rId24" w:history="1">
        <w:r w:rsidRPr="009719F8">
          <w:rPr>
            <w:rStyle w:val="Hyperlink"/>
            <w:i/>
            <w:iCs/>
            <w:color w:val="0070C0"/>
            <w:u w:val="none"/>
          </w:rPr>
          <w:t xml:space="preserve">Strategy </w:t>
        </w:r>
      </w:hyperlink>
      <w:hyperlink r:id="rId25" w:history="1">
        <w:r w:rsidRPr="009719F8">
          <w:rPr>
            <w:rStyle w:val="Hyperlink"/>
            <w:i/>
            <w:iCs/>
            <w:color w:val="0070C0"/>
            <w:u w:val="none"/>
          </w:rPr>
          <w:t xml:space="preserve">2018 </w:t>
        </w:r>
      </w:hyperlink>
      <w:r w:rsidRPr="009719F8">
        <w:t>and expert advice</w:t>
      </w:r>
    </w:p>
    <w:p w14:paraId="20A4E0AE" w14:textId="4911F328" w:rsidR="009719F8" w:rsidRPr="009719F8" w:rsidRDefault="009719F8" w:rsidP="006F0AF3">
      <w:pPr>
        <w:pStyle w:val="NoteLevel2"/>
        <w:numPr>
          <w:ilvl w:val="0"/>
          <w:numId w:val="11"/>
        </w:numPr>
      </w:pPr>
      <w:r w:rsidRPr="009719F8">
        <w:t xml:space="preserve">renewing </w:t>
      </w:r>
      <w:hyperlink r:id="rId26" w:history="1">
        <w:r w:rsidRPr="009719F8">
          <w:rPr>
            <w:rStyle w:val="Hyperlink"/>
            <w:i/>
            <w:iCs/>
            <w:color w:val="0070C0"/>
            <w:u w:val="none"/>
          </w:rPr>
          <w:t xml:space="preserve">Waterway </w:t>
        </w:r>
      </w:hyperlink>
      <w:hyperlink r:id="rId27" w:history="1">
        <w:r w:rsidRPr="009719F8">
          <w:rPr>
            <w:rStyle w:val="Hyperlink"/>
            <w:i/>
            <w:iCs/>
            <w:color w:val="0070C0"/>
            <w:u w:val="none"/>
          </w:rPr>
          <w:t xml:space="preserve">Corridors: Guidelines </w:t>
        </w:r>
      </w:hyperlink>
      <w:hyperlink r:id="rId28" w:history="1">
        <w:r w:rsidRPr="009719F8">
          <w:rPr>
            <w:rStyle w:val="Hyperlink"/>
            <w:i/>
            <w:iCs/>
            <w:color w:val="0070C0"/>
            <w:u w:val="none"/>
          </w:rPr>
          <w:t xml:space="preserve">for </w:t>
        </w:r>
      </w:hyperlink>
      <w:hyperlink r:id="rId29" w:history="1">
        <w:r w:rsidRPr="009719F8">
          <w:rPr>
            <w:rStyle w:val="Hyperlink"/>
            <w:i/>
            <w:iCs/>
            <w:color w:val="0070C0"/>
            <w:u w:val="none"/>
          </w:rPr>
          <w:t>areas</w:t>
        </w:r>
      </w:hyperlink>
      <w:hyperlink r:id="rId30" w:history="1">
        <w:r w:rsidRPr="009719F8">
          <w:rPr>
            <w:rStyle w:val="Hyperlink"/>
            <w:i/>
            <w:iCs/>
            <w:color w:val="0070C0"/>
            <w:u w:val="none"/>
          </w:rPr>
          <w:t xml:space="preserve"> </w:t>
        </w:r>
      </w:hyperlink>
      <w:hyperlink r:id="rId31" w:history="1">
        <w:r w:rsidRPr="009719F8">
          <w:rPr>
            <w:rStyle w:val="Hyperlink"/>
            <w:i/>
            <w:iCs/>
            <w:color w:val="0070C0"/>
            <w:u w:val="none"/>
          </w:rPr>
          <w:t>within</w:t>
        </w:r>
      </w:hyperlink>
      <w:hyperlink r:id="rId32" w:history="1">
        <w:r w:rsidRPr="009719F8">
          <w:rPr>
            <w:rStyle w:val="Hyperlink"/>
            <w:i/>
            <w:iCs/>
            <w:color w:val="0070C0"/>
            <w:u w:val="none"/>
          </w:rPr>
          <w:t xml:space="preserve"> </w:t>
        </w:r>
      </w:hyperlink>
      <w:hyperlink r:id="rId33" w:history="1">
        <w:r w:rsidRPr="009719F8">
          <w:rPr>
            <w:rStyle w:val="Hyperlink"/>
            <w:i/>
            <w:iCs/>
            <w:color w:val="0070C0"/>
            <w:u w:val="none"/>
          </w:rPr>
          <w:t>the</w:t>
        </w:r>
      </w:hyperlink>
      <w:hyperlink r:id="rId34" w:history="1">
        <w:r w:rsidRPr="009719F8">
          <w:rPr>
            <w:rStyle w:val="Hyperlink"/>
            <w:i/>
            <w:iCs/>
            <w:color w:val="0070C0"/>
            <w:u w:val="none"/>
          </w:rPr>
          <w:t xml:space="preserve"> </w:t>
        </w:r>
      </w:hyperlink>
      <w:hyperlink r:id="rId35" w:history="1">
        <w:r w:rsidRPr="009719F8">
          <w:rPr>
            <w:rStyle w:val="Hyperlink"/>
            <w:i/>
            <w:iCs/>
            <w:color w:val="0070C0"/>
            <w:u w:val="none"/>
          </w:rPr>
          <w:t>Port</w:t>
        </w:r>
      </w:hyperlink>
      <w:hyperlink r:id="rId36" w:history="1">
        <w:r w:rsidRPr="009719F8">
          <w:rPr>
            <w:rStyle w:val="Hyperlink"/>
            <w:i/>
            <w:iCs/>
            <w:color w:val="0070C0"/>
            <w:u w:val="none"/>
          </w:rPr>
          <w:t xml:space="preserve"> </w:t>
        </w:r>
      </w:hyperlink>
      <w:hyperlink r:id="rId37" w:history="1">
        <w:r w:rsidRPr="009719F8">
          <w:rPr>
            <w:rStyle w:val="Hyperlink"/>
            <w:i/>
            <w:iCs/>
            <w:color w:val="0070C0"/>
            <w:u w:val="none"/>
          </w:rPr>
          <w:t xml:space="preserve">Phillip </w:t>
        </w:r>
      </w:hyperlink>
      <w:hyperlink r:id="rId38" w:history="1">
        <w:r w:rsidRPr="009719F8">
          <w:rPr>
            <w:rStyle w:val="Hyperlink"/>
            <w:i/>
            <w:iCs/>
            <w:color w:val="0070C0"/>
            <w:u w:val="none"/>
          </w:rPr>
          <w:t>and</w:t>
        </w:r>
      </w:hyperlink>
      <w:hyperlink r:id="rId39" w:history="1">
        <w:r w:rsidRPr="009719F8">
          <w:rPr>
            <w:rStyle w:val="Hyperlink"/>
            <w:i/>
            <w:iCs/>
            <w:color w:val="0070C0"/>
            <w:u w:val="none"/>
          </w:rPr>
          <w:t xml:space="preserve"> </w:t>
        </w:r>
      </w:hyperlink>
      <w:hyperlink r:id="rId40" w:history="1">
        <w:r w:rsidRPr="009719F8">
          <w:rPr>
            <w:rStyle w:val="Hyperlink"/>
            <w:i/>
            <w:iCs/>
            <w:color w:val="0070C0"/>
            <w:u w:val="none"/>
          </w:rPr>
          <w:t>Westernport</w:t>
        </w:r>
      </w:hyperlink>
      <w:hyperlink r:id="rId41" w:history="1">
        <w:r w:rsidRPr="009719F8">
          <w:rPr>
            <w:rStyle w:val="Hyperlink"/>
            <w:i/>
            <w:iCs/>
            <w:color w:val="0070C0"/>
            <w:u w:val="none"/>
          </w:rPr>
          <w:t xml:space="preserve"> </w:t>
        </w:r>
      </w:hyperlink>
      <w:hyperlink r:id="rId42" w:history="1">
        <w:r w:rsidRPr="009719F8">
          <w:rPr>
            <w:rStyle w:val="Hyperlink"/>
            <w:i/>
            <w:iCs/>
            <w:color w:val="0070C0"/>
            <w:u w:val="none"/>
          </w:rPr>
          <w:t>Region</w:t>
        </w:r>
      </w:hyperlink>
    </w:p>
    <w:p w14:paraId="704C2975" w14:textId="03D09F17" w:rsidR="009719F8" w:rsidRPr="009719F8" w:rsidRDefault="009719F8" w:rsidP="006F0AF3">
      <w:pPr>
        <w:pStyle w:val="NoteLevel2"/>
        <w:numPr>
          <w:ilvl w:val="0"/>
          <w:numId w:val="11"/>
        </w:numPr>
      </w:pPr>
      <w:r w:rsidRPr="006F0AF3">
        <w:t>conducting</w:t>
      </w:r>
      <w:r w:rsidRPr="009719F8">
        <w:t xml:space="preserve"> education and</w:t>
      </w:r>
      <w:r w:rsidR="00BC36F7">
        <w:t xml:space="preserve"> </w:t>
      </w:r>
      <w:r w:rsidRPr="009719F8">
        <w:t>participation programs</w:t>
      </w:r>
    </w:p>
    <w:p w14:paraId="34DF5AD3" w14:textId="54F02E97" w:rsidR="009719F8" w:rsidRPr="009719F8" w:rsidRDefault="009719F8" w:rsidP="006F0AF3">
      <w:pPr>
        <w:pStyle w:val="NoteLevel2"/>
        <w:numPr>
          <w:ilvl w:val="0"/>
          <w:numId w:val="11"/>
        </w:numPr>
        <w:rPr>
          <w:lang w:val="en-AU"/>
        </w:rPr>
      </w:pPr>
      <w:r w:rsidRPr="009719F8">
        <w:t>undertaking</w:t>
      </w:r>
      <w:r w:rsidRPr="009719F8">
        <w:rPr>
          <w:lang w:val="en-AU"/>
        </w:rPr>
        <w:t xml:space="preserve"> waterway amenity value mapping for the RCS.</w:t>
      </w:r>
    </w:p>
    <w:p w14:paraId="1FDA6A8A" w14:textId="77777777" w:rsidR="009719F8" w:rsidRPr="009719F8" w:rsidRDefault="009719F8" w:rsidP="00D6722F">
      <w:pPr>
        <w:pStyle w:val="Heading4"/>
        <w:rPr>
          <w:noProof/>
          <w:lang w:val="en-AU"/>
        </w:rPr>
      </w:pPr>
      <w:r w:rsidRPr="009719F8">
        <w:rPr>
          <w:noProof/>
          <w:lang w:val="en-AU"/>
        </w:rPr>
        <w:t>Longer-term actions</w:t>
      </w:r>
    </w:p>
    <w:p w14:paraId="1935FCF0" w14:textId="002DF0D2" w:rsidR="009719F8" w:rsidRPr="009719F8" w:rsidRDefault="009719F8" w:rsidP="006F0AF3">
      <w:pPr>
        <w:pStyle w:val="ListParagraph"/>
        <w:rPr>
          <w:lang w:val="en-AU"/>
        </w:rPr>
      </w:pPr>
      <w:r>
        <w:rPr>
          <w:lang w:val="en-AU"/>
        </w:rPr>
        <w:t>4.4</w:t>
      </w:r>
      <w:r>
        <w:rPr>
          <w:lang w:val="en-AU"/>
        </w:rPr>
        <w:tab/>
      </w:r>
      <w:r w:rsidRPr="009719F8">
        <w:t>Update</w:t>
      </w:r>
      <w:r w:rsidRPr="009719F8">
        <w:rPr>
          <w:lang w:val="en-AU"/>
        </w:rPr>
        <w:t xml:space="preserve"> the Melbourne Water</w:t>
      </w:r>
      <w:r w:rsidR="00BC36F7">
        <w:rPr>
          <w:lang w:val="en-AU"/>
        </w:rPr>
        <w:t xml:space="preserve"> </w:t>
      </w:r>
      <w:r w:rsidRPr="009719F8">
        <w:rPr>
          <w:lang w:val="en-AU"/>
        </w:rPr>
        <w:t>Statement of Obligations to</w:t>
      </w:r>
      <w:r w:rsidR="00BC36F7">
        <w:rPr>
          <w:lang w:val="en-AU"/>
        </w:rPr>
        <w:t xml:space="preserve"> </w:t>
      </w:r>
      <w:r w:rsidRPr="009719F8">
        <w:rPr>
          <w:lang w:val="en-AU"/>
        </w:rPr>
        <w:t>incorporate a clear role to plan</w:t>
      </w:r>
      <w:r w:rsidR="00BC36F7">
        <w:rPr>
          <w:lang w:val="en-AU"/>
        </w:rPr>
        <w:t xml:space="preserve"> </w:t>
      </w:r>
      <w:r w:rsidRPr="009719F8">
        <w:rPr>
          <w:lang w:val="en-AU"/>
        </w:rPr>
        <w:t xml:space="preserve">for </w:t>
      </w:r>
      <w:r w:rsidR="006F0AF3">
        <w:rPr>
          <w:lang w:val="en-AU"/>
        </w:rPr>
        <w:tab/>
      </w:r>
      <w:r w:rsidRPr="009719F8">
        <w:rPr>
          <w:lang w:val="en-AU"/>
        </w:rPr>
        <w:t>the amenity of waterways</w:t>
      </w:r>
      <w:r w:rsidR="00BC36F7">
        <w:rPr>
          <w:lang w:val="en-AU"/>
        </w:rPr>
        <w:t xml:space="preserve"> </w:t>
      </w:r>
      <w:r w:rsidRPr="009719F8">
        <w:rPr>
          <w:lang w:val="en-AU"/>
        </w:rPr>
        <w:t>and their lands that will</w:t>
      </w:r>
      <w:r w:rsidR="00BC36F7">
        <w:rPr>
          <w:lang w:val="en-AU"/>
        </w:rPr>
        <w:t xml:space="preserve"> </w:t>
      </w:r>
      <w:r w:rsidRPr="009719F8">
        <w:rPr>
          <w:lang w:val="en-AU"/>
        </w:rPr>
        <w:t>include:</w:t>
      </w:r>
    </w:p>
    <w:p w14:paraId="47353DA2" w14:textId="55038543" w:rsidR="009719F8" w:rsidRPr="009719F8" w:rsidRDefault="009719F8" w:rsidP="006F0AF3">
      <w:pPr>
        <w:pStyle w:val="NoteLevel2"/>
        <w:numPr>
          <w:ilvl w:val="0"/>
          <w:numId w:val="12"/>
        </w:numPr>
      </w:pPr>
      <w:r w:rsidRPr="009719F8">
        <w:t>advocating for amenity</w:t>
      </w:r>
      <w:r w:rsidR="00BC36F7">
        <w:t xml:space="preserve"> </w:t>
      </w:r>
      <w:r w:rsidRPr="009719F8">
        <w:t>outcomes through planning</w:t>
      </w:r>
      <w:r w:rsidR="00BC36F7">
        <w:t xml:space="preserve"> </w:t>
      </w:r>
      <w:r w:rsidRPr="009719F8">
        <w:t>processes</w:t>
      </w:r>
    </w:p>
    <w:p w14:paraId="608A3D67" w14:textId="1184E4CE" w:rsidR="009719F8" w:rsidRPr="009719F8" w:rsidRDefault="009719F8" w:rsidP="006F0AF3">
      <w:pPr>
        <w:pStyle w:val="NoteLevel2"/>
        <w:numPr>
          <w:ilvl w:val="0"/>
          <w:numId w:val="12"/>
        </w:numPr>
      </w:pPr>
      <w:r w:rsidRPr="009719F8">
        <w:t>testing customers’</w:t>
      </w:r>
      <w:r w:rsidR="00BC36F7">
        <w:t xml:space="preserve"> </w:t>
      </w:r>
      <w:r w:rsidRPr="009719F8">
        <w:t>willingness to pay for higher</w:t>
      </w:r>
      <w:r w:rsidR="00BC36F7">
        <w:t xml:space="preserve"> </w:t>
      </w:r>
      <w:r w:rsidRPr="009719F8">
        <w:t>amenity in priority areas, to</w:t>
      </w:r>
      <w:r w:rsidR="00BC36F7">
        <w:t xml:space="preserve"> </w:t>
      </w:r>
      <w:r w:rsidRPr="009719F8">
        <w:t>inform future pricing and</w:t>
      </w:r>
      <w:r w:rsidR="00BC36F7">
        <w:t xml:space="preserve"> </w:t>
      </w:r>
      <w:r w:rsidRPr="009719F8">
        <w:t>investment</w:t>
      </w:r>
    </w:p>
    <w:p w14:paraId="3262722F" w14:textId="3ED17E6D" w:rsidR="009719F8" w:rsidRPr="009719F8" w:rsidRDefault="009719F8" w:rsidP="006F0AF3">
      <w:pPr>
        <w:pStyle w:val="NoteLevel2"/>
        <w:numPr>
          <w:ilvl w:val="0"/>
          <w:numId w:val="12"/>
        </w:numPr>
        <w:rPr>
          <w:lang w:val="en-AU"/>
        </w:rPr>
      </w:pPr>
      <w:r w:rsidRPr="009719F8">
        <w:t>b</w:t>
      </w:r>
      <w:r w:rsidRPr="009719F8">
        <w:rPr>
          <w:lang w:val="en-AU"/>
        </w:rPr>
        <w:t>etter incorporating amenity</w:t>
      </w:r>
      <w:r w:rsidR="00BC36F7">
        <w:rPr>
          <w:lang w:val="en-AU"/>
        </w:rPr>
        <w:t xml:space="preserve"> </w:t>
      </w:r>
      <w:r w:rsidRPr="009719F8">
        <w:rPr>
          <w:lang w:val="en-AU"/>
        </w:rPr>
        <w:t>values in the renewed</w:t>
      </w:r>
      <w:r w:rsidR="00BC36F7">
        <w:rPr>
          <w:lang w:val="en-AU"/>
        </w:rPr>
        <w:t xml:space="preserve"> </w:t>
      </w:r>
      <w:r w:rsidRPr="009719F8">
        <w:rPr>
          <w:lang w:val="en-AU"/>
        </w:rPr>
        <w:t>Healthy Waterways Strategy.</w:t>
      </w:r>
    </w:p>
    <w:p w14:paraId="2E7292CE" w14:textId="6F267936" w:rsidR="009719F8" w:rsidRPr="009719F8" w:rsidRDefault="009719F8" w:rsidP="009719F8">
      <w:pPr>
        <w:pStyle w:val="BodyText"/>
        <w:ind w:left="720" w:hanging="720"/>
        <w:rPr>
          <w:lang w:val="en-AU"/>
        </w:rPr>
      </w:pPr>
      <w:r>
        <w:rPr>
          <w:lang w:val="en-AU"/>
        </w:rPr>
        <w:t>4.5</w:t>
      </w:r>
      <w:r>
        <w:rPr>
          <w:lang w:val="en-AU"/>
        </w:rPr>
        <w:tab/>
      </w:r>
      <w:r w:rsidRPr="009719F8">
        <w:rPr>
          <w:lang w:val="en-AU"/>
        </w:rPr>
        <w:t xml:space="preserve">The </w:t>
      </w:r>
      <w:hyperlink r:id="rId43" w:history="1">
        <w:r w:rsidRPr="009719F8">
          <w:rPr>
            <w:rStyle w:val="Hyperlink"/>
            <w:i/>
            <w:iCs/>
            <w:lang w:val="en-AU"/>
          </w:rPr>
          <w:t xml:space="preserve">Victorian </w:t>
        </w:r>
      </w:hyperlink>
      <w:hyperlink r:id="rId44" w:history="1">
        <w:r w:rsidRPr="009719F8">
          <w:rPr>
            <w:rStyle w:val="Hyperlink"/>
            <w:i/>
            <w:iCs/>
            <w:lang w:val="en-AU"/>
          </w:rPr>
          <w:t xml:space="preserve">Management </w:t>
        </w:r>
      </w:hyperlink>
      <w:hyperlink r:id="rId45" w:history="1">
        <w:r w:rsidRPr="009719F8">
          <w:rPr>
            <w:rStyle w:val="Hyperlink"/>
            <w:i/>
            <w:iCs/>
            <w:lang w:val="en-AU"/>
          </w:rPr>
          <w:t xml:space="preserve">Strategy </w:t>
        </w:r>
      </w:hyperlink>
      <w:r w:rsidRPr="009719F8">
        <w:rPr>
          <w:lang w:val="en-AU"/>
        </w:rPr>
        <w:t>will provide stronger guidance</w:t>
      </w:r>
      <w:r w:rsidR="00BC36F7">
        <w:rPr>
          <w:lang w:val="en-AU"/>
        </w:rPr>
        <w:t xml:space="preserve"> </w:t>
      </w:r>
      <w:r w:rsidRPr="009719F8">
        <w:rPr>
          <w:lang w:val="en-AU"/>
        </w:rPr>
        <w:t>about planning for urban</w:t>
      </w:r>
      <w:r w:rsidR="00BC36F7">
        <w:rPr>
          <w:lang w:val="en-AU"/>
        </w:rPr>
        <w:t xml:space="preserve"> </w:t>
      </w:r>
      <w:r w:rsidRPr="009719F8">
        <w:rPr>
          <w:lang w:val="en-AU"/>
        </w:rPr>
        <w:t>waterway values and</w:t>
      </w:r>
      <w:r w:rsidR="00BC36F7">
        <w:rPr>
          <w:lang w:val="en-AU"/>
        </w:rPr>
        <w:t xml:space="preserve"> </w:t>
      </w:r>
      <w:r w:rsidRPr="009719F8">
        <w:rPr>
          <w:lang w:val="en-AU"/>
        </w:rPr>
        <w:t>threats including waterway</w:t>
      </w:r>
      <w:r>
        <w:rPr>
          <w:lang w:val="en-AU"/>
        </w:rPr>
        <w:t xml:space="preserve"> </w:t>
      </w:r>
      <w:r w:rsidRPr="009719F8">
        <w:rPr>
          <w:lang w:val="en-AU"/>
        </w:rPr>
        <w:t>amenity: naturalness, escape</w:t>
      </w:r>
      <w:r w:rsidR="00BC36F7">
        <w:rPr>
          <w:lang w:val="en-AU"/>
        </w:rPr>
        <w:t xml:space="preserve"> </w:t>
      </w:r>
      <w:r w:rsidRPr="009719F8">
        <w:rPr>
          <w:lang w:val="en-AU"/>
        </w:rPr>
        <w:t>and safety.</w:t>
      </w:r>
    </w:p>
    <w:p w14:paraId="7861445F" w14:textId="77777777" w:rsidR="009719F8" w:rsidRPr="009719F8" w:rsidRDefault="009719F8" w:rsidP="00D6722F">
      <w:pPr>
        <w:pStyle w:val="Heading3"/>
        <w:rPr>
          <w:noProof/>
          <w:lang w:val="en-AU"/>
        </w:rPr>
      </w:pPr>
      <w:bookmarkStart w:id="23" w:name="_Toc88575570"/>
      <w:r w:rsidRPr="009719F8">
        <w:rPr>
          <w:noProof/>
          <w:lang w:val="en-AU"/>
        </w:rPr>
        <w:t>Direction 5:</w:t>
      </w:r>
      <w:bookmarkEnd w:id="23"/>
    </w:p>
    <w:p w14:paraId="4688E46D" w14:textId="4AFFD213" w:rsidR="009719F8" w:rsidRPr="009719F8" w:rsidRDefault="009719F8" w:rsidP="009719F8">
      <w:pPr>
        <w:pStyle w:val="BodyText"/>
        <w:rPr>
          <w:b/>
          <w:bCs/>
          <w:lang w:val="en-AU"/>
        </w:rPr>
      </w:pPr>
      <w:r w:rsidRPr="009719F8">
        <w:rPr>
          <w:b/>
          <w:bCs/>
          <w:lang w:val="en-AU"/>
        </w:rPr>
        <w:t>Better protection of the region’s wetland values</w:t>
      </w:r>
    </w:p>
    <w:p w14:paraId="0CB00371" w14:textId="77777777" w:rsidR="009719F8" w:rsidRPr="00243E62" w:rsidRDefault="009719F8" w:rsidP="00D6722F">
      <w:pPr>
        <w:pStyle w:val="Heading4"/>
      </w:pPr>
      <w:r w:rsidRPr="00243E62">
        <w:t>Sho</w:t>
      </w:r>
      <w:r w:rsidRPr="00D6722F">
        <w:t>rte</w:t>
      </w:r>
      <w:r w:rsidRPr="00243E62">
        <w:t>r-term actions</w:t>
      </w:r>
    </w:p>
    <w:p w14:paraId="5780B15C" w14:textId="1464E6E9" w:rsidR="009719F8" w:rsidRPr="009719F8" w:rsidRDefault="009719F8" w:rsidP="00935F78">
      <w:pPr>
        <w:pStyle w:val="ListParagraph"/>
      </w:pPr>
      <w:r>
        <w:t>5.1</w:t>
      </w:r>
      <w:r>
        <w:tab/>
      </w:r>
      <w:r w:rsidRPr="009719F8">
        <w:t>Update public wetland</w:t>
      </w:r>
      <w:r w:rsidR="00BC36F7">
        <w:t xml:space="preserve"> </w:t>
      </w:r>
      <w:r w:rsidRPr="009719F8">
        <w:t>information to enable wider</w:t>
      </w:r>
      <w:r w:rsidR="00BC36F7">
        <w:t xml:space="preserve"> </w:t>
      </w:r>
      <w:r w:rsidRPr="009719F8">
        <w:t>access to more accurate</w:t>
      </w:r>
      <w:r w:rsidR="00BC36F7">
        <w:t xml:space="preserve"> </w:t>
      </w:r>
      <w:r w:rsidRPr="009719F8">
        <w:t>and</w:t>
      </w:r>
      <w:r w:rsidR="00B56D7C">
        <w:t xml:space="preserve"> </w:t>
      </w:r>
      <w:r w:rsidR="00B56D7C">
        <w:tab/>
      </w:r>
      <w:r w:rsidRPr="009719F8">
        <w:t>comprehensive wetland</w:t>
      </w:r>
      <w:r w:rsidR="00BC36F7">
        <w:t xml:space="preserve"> </w:t>
      </w:r>
      <w:r w:rsidRPr="009719F8">
        <w:t>mapping for the Port Phillip</w:t>
      </w:r>
      <w:r w:rsidR="00BC36F7">
        <w:t xml:space="preserve"> </w:t>
      </w:r>
      <w:r w:rsidRPr="009719F8">
        <w:t>and Western Port region.</w:t>
      </w:r>
    </w:p>
    <w:p w14:paraId="7F20EFCF" w14:textId="49D3DE4D" w:rsidR="009719F8" w:rsidRPr="009719F8" w:rsidRDefault="009719F8" w:rsidP="00935F78">
      <w:pPr>
        <w:pStyle w:val="ListParagraph"/>
      </w:pPr>
      <w:r>
        <w:t>5.2</w:t>
      </w:r>
      <w:r>
        <w:tab/>
      </w:r>
      <w:r w:rsidRPr="009719F8">
        <w:t>The Port Phillip and Western</w:t>
      </w:r>
      <w:r w:rsidR="00BC36F7">
        <w:t xml:space="preserve"> </w:t>
      </w:r>
      <w:r w:rsidRPr="009719F8">
        <w:t>Port RCS will include mapping</w:t>
      </w:r>
      <w:r w:rsidR="00BC36F7">
        <w:t xml:space="preserve"> </w:t>
      </w:r>
      <w:r w:rsidRPr="009719F8">
        <w:t>of the region’s wetlands.</w:t>
      </w:r>
    </w:p>
    <w:p w14:paraId="2D9CCCCA" w14:textId="77777777" w:rsidR="009719F8" w:rsidRPr="009719F8" w:rsidRDefault="009719F8" w:rsidP="00D6722F">
      <w:pPr>
        <w:pStyle w:val="Heading4"/>
      </w:pPr>
      <w:r w:rsidRPr="009719F8">
        <w:t>Longer-term actions</w:t>
      </w:r>
    </w:p>
    <w:p w14:paraId="74FE5E54" w14:textId="5BFBE2F8" w:rsidR="009719F8" w:rsidRPr="009719F8" w:rsidRDefault="009719F8" w:rsidP="00935F78">
      <w:pPr>
        <w:pStyle w:val="ListParagraph"/>
      </w:pPr>
      <w:r>
        <w:t>5.3</w:t>
      </w:r>
      <w:r>
        <w:tab/>
      </w:r>
      <w:r w:rsidRPr="009719F8">
        <w:t>Deliver a ‘pathways to</w:t>
      </w:r>
      <w:r w:rsidR="00BC36F7">
        <w:t xml:space="preserve"> </w:t>
      </w:r>
      <w:r w:rsidRPr="009719F8">
        <w:t>resilience’ plan through</w:t>
      </w:r>
      <w:r w:rsidR="00BC36F7">
        <w:t xml:space="preserve"> </w:t>
      </w:r>
      <w:r w:rsidRPr="009719F8">
        <w:t>a Regional and Strategic</w:t>
      </w:r>
      <w:r>
        <w:t xml:space="preserve"> </w:t>
      </w:r>
      <w:r w:rsidRPr="009719F8">
        <w:t xml:space="preserve">Partnership (as the </w:t>
      </w:r>
      <w:r w:rsidR="00935F78">
        <w:tab/>
      </w:r>
      <w:r w:rsidRPr="006E73A6">
        <w:rPr>
          <w:i/>
          <w:iCs/>
        </w:rPr>
        <w:t>Marine and Coastal Act 2018</w:t>
      </w:r>
      <w:r w:rsidRPr="009719F8">
        <w:t xml:space="preserve"> enables) for</w:t>
      </w:r>
      <w:r w:rsidR="00BC36F7">
        <w:t xml:space="preserve"> </w:t>
      </w:r>
      <w:r w:rsidRPr="009719F8">
        <w:t>the western shoreline of Port</w:t>
      </w:r>
      <w:r w:rsidR="00BC36F7">
        <w:t xml:space="preserve"> </w:t>
      </w:r>
      <w:r w:rsidRPr="009719F8">
        <w:t xml:space="preserve">Phillip Bay. This </w:t>
      </w:r>
      <w:r w:rsidR="00935F78">
        <w:tab/>
      </w:r>
      <w:r w:rsidRPr="009719F8">
        <w:t>project will</w:t>
      </w:r>
      <w:r w:rsidR="00BC36F7">
        <w:t xml:space="preserve"> </w:t>
      </w:r>
      <w:r w:rsidRPr="009719F8">
        <w:t>identify effective adaptation</w:t>
      </w:r>
      <w:r w:rsidR="00BC36F7">
        <w:t xml:space="preserve"> </w:t>
      </w:r>
      <w:r w:rsidRPr="009719F8">
        <w:t>strategies and actions to</w:t>
      </w:r>
      <w:r w:rsidR="00BC36F7">
        <w:t xml:space="preserve"> </w:t>
      </w:r>
      <w:r w:rsidRPr="009719F8">
        <w:t>mitigate the impacts of</w:t>
      </w:r>
      <w:r w:rsidR="00BC36F7">
        <w:t xml:space="preserve"> </w:t>
      </w:r>
      <w:r w:rsidR="00935F78">
        <w:tab/>
      </w:r>
      <w:r w:rsidRPr="009719F8">
        <w:t>climate change and rising sea</w:t>
      </w:r>
      <w:r w:rsidR="00BC36F7">
        <w:t xml:space="preserve"> </w:t>
      </w:r>
      <w:r w:rsidRPr="009719F8">
        <w:t>levels on the natural systems</w:t>
      </w:r>
      <w:r w:rsidR="00BC36F7">
        <w:t xml:space="preserve"> </w:t>
      </w:r>
      <w:r w:rsidRPr="009719F8">
        <w:t xml:space="preserve">of the north-western coast and </w:t>
      </w:r>
      <w:r w:rsidR="00935F78">
        <w:tab/>
      </w:r>
      <w:r w:rsidRPr="009719F8">
        <w:t>estuaries.</w:t>
      </w:r>
    </w:p>
    <w:p w14:paraId="0A2041CC" w14:textId="381E0C75" w:rsidR="009719F8" w:rsidRPr="009719F8" w:rsidRDefault="009719F8" w:rsidP="00935F78">
      <w:pPr>
        <w:pStyle w:val="ListParagraph"/>
        <w:rPr>
          <w:lang w:val="en-AU"/>
        </w:rPr>
      </w:pPr>
      <w:r>
        <w:t>5.4</w:t>
      </w:r>
      <w:r>
        <w:tab/>
      </w:r>
      <w:r w:rsidRPr="009719F8">
        <w:t>Dev</w:t>
      </w:r>
      <w:r w:rsidRPr="009719F8">
        <w:rPr>
          <w:lang w:val="en-AU"/>
        </w:rPr>
        <w:t>elop a master plan that</w:t>
      </w:r>
      <w:r w:rsidR="00BC36F7">
        <w:rPr>
          <w:lang w:val="en-AU"/>
        </w:rPr>
        <w:t xml:space="preserve"> </w:t>
      </w:r>
      <w:r w:rsidRPr="009719F8">
        <w:rPr>
          <w:lang w:val="en-AU"/>
        </w:rPr>
        <w:t>prioritises activities to protect</w:t>
      </w:r>
      <w:r w:rsidR="00BC36F7">
        <w:rPr>
          <w:lang w:val="en-AU"/>
        </w:rPr>
        <w:t xml:space="preserve"> </w:t>
      </w:r>
      <w:r w:rsidRPr="009719F8">
        <w:rPr>
          <w:lang w:val="en-AU"/>
        </w:rPr>
        <w:t>the coastal wetlands and</w:t>
      </w:r>
      <w:r w:rsidR="00BC36F7">
        <w:rPr>
          <w:lang w:val="en-AU"/>
        </w:rPr>
        <w:t xml:space="preserve"> </w:t>
      </w:r>
      <w:r w:rsidRPr="009719F8">
        <w:rPr>
          <w:lang w:val="en-AU"/>
        </w:rPr>
        <w:t xml:space="preserve">enable their </w:t>
      </w:r>
      <w:r w:rsidR="00935F78">
        <w:rPr>
          <w:lang w:val="en-AU"/>
        </w:rPr>
        <w:tab/>
      </w:r>
      <w:r w:rsidRPr="009719F8">
        <w:rPr>
          <w:lang w:val="en-AU"/>
        </w:rPr>
        <w:t>management as</w:t>
      </w:r>
      <w:r w:rsidR="00BC36F7">
        <w:rPr>
          <w:lang w:val="en-AU"/>
        </w:rPr>
        <w:t xml:space="preserve"> </w:t>
      </w:r>
      <w:r w:rsidRPr="009719F8">
        <w:rPr>
          <w:lang w:val="en-AU"/>
        </w:rPr>
        <w:t>a living and integrated natural</w:t>
      </w:r>
      <w:r w:rsidR="00BC36F7">
        <w:rPr>
          <w:lang w:val="en-AU"/>
        </w:rPr>
        <w:t xml:space="preserve"> </w:t>
      </w:r>
      <w:r w:rsidRPr="009719F8">
        <w:rPr>
          <w:lang w:val="en-AU"/>
        </w:rPr>
        <w:t>entity and consider how best</w:t>
      </w:r>
      <w:r>
        <w:rPr>
          <w:lang w:val="en-AU"/>
        </w:rPr>
        <w:t xml:space="preserve"> </w:t>
      </w:r>
      <w:r w:rsidRPr="009719F8">
        <w:rPr>
          <w:lang w:val="en-AU"/>
        </w:rPr>
        <w:t xml:space="preserve">to protect them in </w:t>
      </w:r>
      <w:r w:rsidR="00935F78">
        <w:rPr>
          <w:lang w:val="en-AU"/>
        </w:rPr>
        <w:tab/>
      </w:r>
      <w:r w:rsidRPr="009719F8">
        <w:rPr>
          <w:lang w:val="en-AU"/>
        </w:rPr>
        <w:t>a formalised</w:t>
      </w:r>
      <w:r w:rsidR="00BC36F7">
        <w:rPr>
          <w:lang w:val="en-AU"/>
        </w:rPr>
        <w:t xml:space="preserve"> </w:t>
      </w:r>
      <w:r w:rsidRPr="009719F8">
        <w:rPr>
          <w:lang w:val="en-AU"/>
        </w:rPr>
        <w:t>park system.</w:t>
      </w:r>
    </w:p>
    <w:p w14:paraId="314BBDC6" w14:textId="77777777" w:rsidR="00AA6328" w:rsidRPr="00AA6328" w:rsidRDefault="00AA6328" w:rsidP="00D6722F">
      <w:pPr>
        <w:pStyle w:val="Heading3"/>
        <w:rPr>
          <w:noProof/>
          <w:lang w:val="en-AU"/>
        </w:rPr>
      </w:pPr>
      <w:bookmarkStart w:id="24" w:name="_Toc88575571"/>
      <w:r w:rsidRPr="00AA6328">
        <w:rPr>
          <w:noProof/>
          <w:lang w:val="en-AU"/>
        </w:rPr>
        <w:lastRenderedPageBreak/>
        <w:t>Direction 6:</w:t>
      </w:r>
      <w:bookmarkEnd w:id="24"/>
    </w:p>
    <w:p w14:paraId="41BC1106" w14:textId="0ADDDCC7" w:rsidR="00AA6328" w:rsidRPr="00AA6328" w:rsidRDefault="00AA6328" w:rsidP="00AA6328">
      <w:pPr>
        <w:pStyle w:val="BodyText"/>
        <w:rPr>
          <w:lang w:val="en-AU"/>
        </w:rPr>
      </w:pPr>
      <w:r w:rsidRPr="00AA6328">
        <w:rPr>
          <w:b/>
          <w:bCs/>
          <w:lang w:val="en-AU"/>
        </w:rPr>
        <w:t>Identify opportunities to meet</w:t>
      </w:r>
      <w:r w:rsidR="00BC36F7">
        <w:rPr>
          <w:b/>
          <w:bCs/>
          <w:lang w:val="en-AU"/>
        </w:rPr>
        <w:t xml:space="preserve"> </w:t>
      </w:r>
      <w:r w:rsidRPr="00AA6328">
        <w:rPr>
          <w:b/>
          <w:bCs/>
          <w:lang w:val="en-AU"/>
        </w:rPr>
        <w:t>environmental and cultural</w:t>
      </w:r>
      <w:r w:rsidR="00BC36F7">
        <w:rPr>
          <w:b/>
          <w:bCs/>
          <w:lang w:val="en-AU"/>
        </w:rPr>
        <w:t xml:space="preserve"> </w:t>
      </w:r>
      <w:r w:rsidRPr="00AA6328">
        <w:rPr>
          <w:b/>
          <w:bCs/>
          <w:lang w:val="en-AU"/>
        </w:rPr>
        <w:t>water needs</w:t>
      </w:r>
    </w:p>
    <w:p w14:paraId="66E5E094" w14:textId="77777777" w:rsidR="00AA6328" w:rsidRPr="00AA6328" w:rsidRDefault="00AA6328" w:rsidP="00D6722F">
      <w:pPr>
        <w:pStyle w:val="Heading4"/>
        <w:rPr>
          <w:lang w:val="en-AU"/>
        </w:rPr>
      </w:pPr>
      <w:r w:rsidRPr="00AA6328">
        <w:rPr>
          <w:lang w:val="en-AU"/>
        </w:rPr>
        <w:t>Shorter-term action</w:t>
      </w:r>
    </w:p>
    <w:p w14:paraId="1BE57FF5" w14:textId="73D0C648" w:rsidR="00AA6328" w:rsidRPr="00AA6328" w:rsidRDefault="00AA6328" w:rsidP="00935F78">
      <w:pPr>
        <w:pStyle w:val="ListParagraph"/>
        <w:rPr>
          <w:lang w:val="en-AU"/>
        </w:rPr>
      </w:pPr>
      <w:r>
        <w:t>6.1</w:t>
      </w:r>
      <w:r>
        <w:tab/>
      </w:r>
      <w:r w:rsidRPr="00935F78">
        <w:t>Provide</w:t>
      </w:r>
      <w:r w:rsidRPr="00AA6328">
        <w:rPr>
          <w:lang w:val="en-AU"/>
        </w:rPr>
        <w:t xml:space="preserve"> funding to support</w:t>
      </w:r>
      <w:r w:rsidR="00BC36F7">
        <w:rPr>
          <w:lang w:val="en-AU"/>
        </w:rPr>
        <w:t xml:space="preserve"> </w:t>
      </w:r>
      <w:r w:rsidRPr="00AA6328">
        <w:rPr>
          <w:lang w:val="en-AU"/>
        </w:rPr>
        <w:t>Traditional Owners’ cultural</w:t>
      </w:r>
      <w:r w:rsidR="00BC36F7">
        <w:rPr>
          <w:lang w:val="en-AU"/>
        </w:rPr>
        <w:t xml:space="preserve"> </w:t>
      </w:r>
      <w:r w:rsidRPr="00AA6328">
        <w:rPr>
          <w:lang w:val="en-AU"/>
        </w:rPr>
        <w:t>water assessments in</w:t>
      </w:r>
      <w:r w:rsidR="00BC36F7">
        <w:rPr>
          <w:lang w:val="en-AU"/>
        </w:rPr>
        <w:t xml:space="preserve"> </w:t>
      </w:r>
      <w:r w:rsidRPr="00AA6328">
        <w:rPr>
          <w:lang w:val="en-AU"/>
        </w:rPr>
        <w:t xml:space="preserve">accordance with </w:t>
      </w:r>
      <w:r w:rsidR="00935F78">
        <w:rPr>
          <w:lang w:val="en-AU"/>
        </w:rPr>
        <w:tab/>
      </w:r>
      <w:r w:rsidRPr="00AA6328">
        <w:rPr>
          <w:lang w:val="en-AU"/>
        </w:rPr>
        <w:t>Traditional</w:t>
      </w:r>
      <w:r w:rsidR="00BC36F7">
        <w:rPr>
          <w:lang w:val="en-AU"/>
        </w:rPr>
        <w:t xml:space="preserve"> </w:t>
      </w:r>
      <w:r w:rsidRPr="00AA6328">
        <w:rPr>
          <w:lang w:val="en-AU"/>
        </w:rPr>
        <w:t>Owners’ priorities.</w:t>
      </w:r>
    </w:p>
    <w:p w14:paraId="4E6AACF3" w14:textId="77777777" w:rsidR="00AA6328" w:rsidRPr="00AA6328" w:rsidRDefault="00AA6328" w:rsidP="00D6722F">
      <w:pPr>
        <w:pStyle w:val="Heading4"/>
        <w:rPr>
          <w:noProof/>
          <w:lang w:val="en-AU"/>
        </w:rPr>
      </w:pPr>
      <w:r w:rsidRPr="00AA6328">
        <w:rPr>
          <w:noProof/>
          <w:lang w:val="en-AU"/>
        </w:rPr>
        <w:t>Longer-term action</w:t>
      </w:r>
    </w:p>
    <w:p w14:paraId="733C2B86" w14:textId="2B53B9EF" w:rsidR="00AA6328" w:rsidRPr="00AA6328" w:rsidRDefault="00AA6328" w:rsidP="00935F78">
      <w:pPr>
        <w:pStyle w:val="ListParagraph"/>
        <w:rPr>
          <w:lang w:val="en-AU"/>
        </w:rPr>
      </w:pPr>
      <w:r>
        <w:rPr>
          <w:lang w:val="en-AU"/>
        </w:rPr>
        <w:t>6.2</w:t>
      </w:r>
      <w:r>
        <w:rPr>
          <w:lang w:val="en-AU"/>
        </w:rPr>
        <w:tab/>
      </w:r>
      <w:r w:rsidRPr="00AA6328">
        <w:rPr>
          <w:lang w:val="en-AU"/>
        </w:rPr>
        <w:t xml:space="preserve">In </w:t>
      </w:r>
      <w:r w:rsidRPr="00AA6328">
        <w:t>the</w:t>
      </w:r>
      <w:r w:rsidRPr="00AA6328">
        <w:rPr>
          <w:lang w:val="en-AU"/>
        </w:rPr>
        <w:t xml:space="preserve"> </w:t>
      </w:r>
      <w:r w:rsidRPr="006E73A6">
        <w:rPr>
          <w:i/>
          <w:iCs/>
          <w:lang w:val="en-AU"/>
        </w:rPr>
        <w:t>Central and Gippsland</w:t>
      </w:r>
      <w:r w:rsidR="00BC36F7" w:rsidRPr="006E73A6">
        <w:rPr>
          <w:i/>
          <w:iCs/>
          <w:lang w:val="en-AU"/>
        </w:rPr>
        <w:t xml:space="preserve"> </w:t>
      </w:r>
      <w:r w:rsidRPr="006E73A6">
        <w:rPr>
          <w:i/>
          <w:iCs/>
          <w:lang w:val="en-AU"/>
        </w:rPr>
        <w:t xml:space="preserve">Region Sustainable </w:t>
      </w:r>
      <w:r w:rsidRPr="00AA6328">
        <w:rPr>
          <w:i/>
          <w:iCs/>
          <w:lang w:val="en-AU"/>
        </w:rPr>
        <w:t>Water Strategy</w:t>
      </w:r>
      <w:r w:rsidRPr="00AA6328">
        <w:rPr>
          <w:lang w:val="en-AU"/>
        </w:rPr>
        <w:t>, address</w:t>
      </w:r>
      <w:r w:rsidR="00BC36F7">
        <w:rPr>
          <w:lang w:val="en-AU"/>
        </w:rPr>
        <w:t xml:space="preserve"> </w:t>
      </w:r>
      <w:r w:rsidRPr="00AA6328">
        <w:rPr>
          <w:lang w:val="en-AU"/>
        </w:rPr>
        <w:t xml:space="preserve">environmental </w:t>
      </w:r>
      <w:r w:rsidR="00935F78">
        <w:rPr>
          <w:lang w:val="en-AU"/>
        </w:rPr>
        <w:tab/>
      </w:r>
      <w:r w:rsidRPr="00AA6328">
        <w:rPr>
          <w:lang w:val="en-AU"/>
        </w:rPr>
        <w:t>water deficits</w:t>
      </w:r>
      <w:r w:rsidR="00BC36F7">
        <w:rPr>
          <w:lang w:val="en-AU"/>
        </w:rPr>
        <w:t xml:space="preserve"> </w:t>
      </w:r>
      <w:r w:rsidRPr="00AA6328">
        <w:rPr>
          <w:lang w:val="en-AU"/>
        </w:rPr>
        <w:t>and water for culture by</w:t>
      </w:r>
      <w:r w:rsidR="00BC36F7">
        <w:rPr>
          <w:lang w:val="en-AU"/>
        </w:rPr>
        <w:t xml:space="preserve"> </w:t>
      </w:r>
      <w:r w:rsidRPr="00AA6328">
        <w:rPr>
          <w:lang w:val="en-AU"/>
        </w:rPr>
        <w:t>investigating:</w:t>
      </w:r>
    </w:p>
    <w:p w14:paraId="665EAC3D" w14:textId="145E2830" w:rsidR="00AA6328" w:rsidRPr="00AA6328" w:rsidRDefault="00AA6328" w:rsidP="00935F78">
      <w:pPr>
        <w:pStyle w:val="NoteLevel2"/>
        <w:numPr>
          <w:ilvl w:val="0"/>
          <w:numId w:val="14"/>
        </w:numPr>
        <w:rPr>
          <w:lang w:val="en-AU"/>
        </w:rPr>
      </w:pPr>
      <w:r w:rsidRPr="00AA6328">
        <w:rPr>
          <w:lang w:val="en-AU"/>
        </w:rPr>
        <w:t>options to meet flow-</w:t>
      </w:r>
      <w:r w:rsidR="00BC36F7">
        <w:rPr>
          <w:lang w:val="en-AU"/>
        </w:rPr>
        <w:t xml:space="preserve"> </w:t>
      </w:r>
      <w:r w:rsidRPr="00AA6328">
        <w:rPr>
          <w:lang w:val="en-AU"/>
        </w:rPr>
        <w:t>related objectives through</w:t>
      </w:r>
      <w:r w:rsidR="00BC36F7">
        <w:rPr>
          <w:lang w:val="en-AU"/>
        </w:rPr>
        <w:t xml:space="preserve"> </w:t>
      </w:r>
      <w:r w:rsidRPr="00AA6328">
        <w:rPr>
          <w:lang w:val="en-AU"/>
        </w:rPr>
        <w:t>investment in all sources</w:t>
      </w:r>
      <w:r w:rsidR="00BC36F7">
        <w:rPr>
          <w:lang w:val="en-AU"/>
        </w:rPr>
        <w:t xml:space="preserve"> </w:t>
      </w:r>
      <w:r w:rsidRPr="00AA6328">
        <w:rPr>
          <w:lang w:val="en-AU"/>
        </w:rPr>
        <w:t>of water including recycled</w:t>
      </w:r>
      <w:r w:rsidR="00BC36F7">
        <w:rPr>
          <w:lang w:val="en-AU"/>
        </w:rPr>
        <w:t xml:space="preserve"> </w:t>
      </w:r>
      <w:r w:rsidRPr="00AA6328">
        <w:rPr>
          <w:lang w:val="en-AU"/>
        </w:rPr>
        <w:t>water and stormwater and</w:t>
      </w:r>
      <w:r w:rsidR="00BC36F7">
        <w:rPr>
          <w:lang w:val="en-AU"/>
        </w:rPr>
        <w:t xml:space="preserve"> </w:t>
      </w:r>
      <w:r w:rsidRPr="00AA6328">
        <w:rPr>
          <w:lang w:val="en-AU"/>
        </w:rPr>
        <w:t>irrigation efficiency and</w:t>
      </w:r>
      <w:r w:rsidR="00BC36F7">
        <w:rPr>
          <w:lang w:val="en-AU"/>
        </w:rPr>
        <w:t xml:space="preserve"> </w:t>
      </w:r>
      <w:r w:rsidRPr="00AA6328">
        <w:t>modernisation</w:t>
      </w:r>
      <w:r w:rsidRPr="00AA6328">
        <w:rPr>
          <w:lang w:val="en-AU"/>
        </w:rPr>
        <w:t>, to reduce</w:t>
      </w:r>
      <w:r w:rsidR="00BC36F7">
        <w:rPr>
          <w:lang w:val="en-AU"/>
        </w:rPr>
        <w:t xml:space="preserve"> </w:t>
      </w:r>
      <w:r w:rsidRPr="00AA6328">
        <w:rPr>
          <w:lang w:val="en-AU"/>
        </w:rPr>
        <w:t>extraction from waterways</w:t>
      </w:r>
    </w:p>
    <w:p w14:paraId="5902840A" w14:textId="3E4703B9" w:rsidR="00AA6328" w:rsidRPr="00AA6328" w:rsidRDefault="00AA6328" w:rsidP="00935F78">
      <w:pPr>
        <w:pStyle w:val="NoteLevel2"/>
        <w:numPr>
          <w:ilvl w:val="0"/>
          <w:numId w:val="14"/>
        </w:numPr>
        <w:rPr>
          <w:lang w:val="en-AU"/>
        </w:rPr>
      </w:pPr>
      <w:r w:rsidRPr="00AA6328">
        <w:t>complementary</w:t>
      </w:r>
      <w:r w:rsidRPr="00AA6328">
        <w:rPr>
          <w:lang w:val="en-AU"/>
        </w:rPr>
        <w:t xml:space="preserve"> works to</w:t>
      </w:r>
      <w:r w:rsidR="00BC36F7">
        <w:rPr>
          <w:lang w:val="en-AU"/>
        </w:rPr>
        <w:t xml:space="preserve"> </w:t>
      </w:r>
      <w:r w:rsidRPr="00AA6328">
        <w:rPr>
          <w:lang w:val="en-AU"/>
        </w:rPr>
        <w:t>improve waterway health.</w:t>
      </w:r>
    </w:p>
    <w:p w14:paraId="60D129FD" w14:textId="77777777" w:rsidR="00575578" w:rsidRPr="00575578" w:rsidRDefault="00575578" w:rsidP="00D6722F">
      <w:pPr>
        <w:pStyle w:val="Heading3"/>
        <w:rPr>
          <w:noProof/>
          <w:lang w:val="en-AU"/>
        </w:rPr>
      </w:pPr>
      <w:bookmarkStart w:id="25" w:name="_Toc88575572"/>
      <w:r w:rsidRPr="00D6722F">
        <w:t>Direction</w:t>
      </w:r>
      <w:r w:rsidRPr="00575578">
        <w:rPr>
          <w:noProof/>
          <w:lang w:val="en-AU"/>
        </w:rPr>
        <w:t xml:space="preserve"> 7:</w:t>
      </w:r>
      <w:bookmarkEnd w:id="25"/>
    </w:p>
    <w:p w14:paraId="5344ABAC" w14:textId="0F9ED423" w:rsidR="00575578" w:rsidRPr="00575578" w:rsidRDefault="00575578" w:rsidP="00575578">
      <w:pPr>
        <w:pStyle w:val="BodyText"/>
        <w:rPr>
          <w:lang w:val="en-AU"/>
        </w:rPr>
      </w:pPr>
      <w:r w:rsidRPr="00575578">
        <w:rPr>
          <w:b/>
          <w:bCs/>
          <w:lang w:val="en-AU"/>
        </w:rPr>
        <w:t>Protect the Waterways of the West</w:t>
      </w:r>
      <w:r w:rsidR="00BC36F7">
        <w:rPr>
          <w:b/>
          <w:bCs/>
          <w:lang w:val="en-AU"/>
        </w:rPr>
        <w:t xml:space="preserve"> </w:t>
      </w:r>
      <w:r w:rsidRPr="00575578">
        <w:rPr>
          <w:b/>
          <w:bCs/>
          <w:lang w:val="en-AU"/>
        </w:rPr>
        <w:t>from pollution</w:t>
      </w:r>
    </w:p>
    <w:p w14:paraId="0C7ABA62" w14:textId="77777777" w:rsidR="00575578" w:rsidRPr="00243E62" w:rsidRDefault="00575578" w:rsidP="00D6722F">
      <w:pPr>
        <w:pStyle w:val="Heading4"/>
      </w:pPr>
      <w:r w:rsidRPr="00243E62">
        <w:t>Shorter-term actions</w:t>
      </w:r>
    </w:p>
    <w:p w14:paraId="5B4CED5C" w14:textId="102CAF37" w:rsidR="00575578" w:rsidRPr="00575578" w:rsidRDefault="00575578" w:rsidP="00935F78">
      <w:pPr>
        <w:pStyle w:val="ListParagraph"/>
        <w:rPr>
          <w:lang w:val="en-AU"/>
        </w:rPr>
      </w:pPr>
      <w:r>
        <w:rPr>
          <w:lang w:val="en-AU"/>
        </w:rPr>
        <w:t>7.1</w:t>
      </w:r>
      <w:r>
        <w:rPr>
          <w:lang w:val="en-AU"/>
        </w:rPr>
        <w:tab/>
      </w:r>
      <w:r w:rsidRPr="00575578">
        <w:rPr>
          <w:lang w:val="en-AU"/>
        </w:rPr>
        <w:t>A collaborative Pollution Prevention Taskforce led by an</w:t>
      </w:r>
      <w:r w:rsidR="00BC36F7">
        <w:rPr>
          <w:lang w:val="en-AU"/>
        </w:rPr>
        <w:t xml:space="preserve"> </w:t>
      </w:r>
      <w:r w:rsidRPr="00575578">
        <w:rPr>
          <w:lang w:val="en-AU"/>
        </w:rPr>
        <w:t>independent chairperson will</w:t>
      </w:r>
      <w:r w:rsidR="00BC36F7">
        <w:rPr>
          <w:lang w:val="en-AU"/>
        </w:rPr>
        <w:t xml:space="preserve"> </w:t>
      </w:r>
      <w:r w:rsidRPr="00575578">
        <w:rPr>
          <w:lang w:val="en-AU"/>
        </w:rPr>
        <w:t xml:space="preserve">be </w:t>
      </w:r>
      <w:r w:rsidR="00935F78">
        <w:rPr>
          <w:lang w:val="en-AU"/>
        </w:rPr>
        <w:tab/>
      </w:r>
      <w:r w:rsidRPr="00575578">
        <w:rPr>
          <w:lang w:val="en-AU"/>
        </w:rPr>
        <w:t>established to:</w:t>
      </w:r>
    </w:p>
    <w:p w14:paraId="313ABF42" w14:textId="2577F951" w:rsidR="00575578" w:rsidRPr="00575578" w:rsidRDefault="00575578" w:rsidP="00935F78">
      <w:pPr>
        <w:pStyle w:val="NoteLevel2"/>
        <w:numPr>
          <w:ilvl w:val="0"/>
          <w:numId w:val="15"/>
        </w:numPr>
        <w:rPr>
          <w:lang w:val="en-AU"/>
        </w:rPr>
      </w:pPr>
      <w:r w:rsidRPr="00575578">
        <w:t>identify</w:t>
      </w:r>
      <w:r w:rsidRPr="00575578">
        <w:rPr>
          <w:lang w:val="en-AU"/>
        </w:rPr>
        <w:t xml:space="preserve"> and understand pollution hotspots and</w:t>
      </w:r>
      <w:r w:rsidR="00BC36F7">
        <w:rPr>
          <w:lang w:val="en-AU"/>
        </w:rPr>
        <w:t xml:space="preserve"> </w:t>
      </w:r>
      <w:r w:rsidRPr="00575578">
        <w:rPr>
          <w:lang w:val="en-AU"/>
        </w:rPr>
        <w:t>priority industries</w:t>
      </w:r>
    </w:p>
    <w:p w14:paraId="35C822D7" w14:textId="6CB803C6" w:rsidR="00575578" w:rsidRPr="00575578" w:rsidRDefault="00575578" w:rsidP="00935F78">
      <w:pPr>
        <w:pStyle w:val="NoteLevel2"/>
        <w:numPr>
          <w:ilvl w:val="0"/>
          <w:numId w:val="15"/>
        </w:numPr>
        <w:rPr>
          <w:lang w:val="en-AU"/>
        </w:rPr>
      </w:pPr>
      <w:r w:rsidRPr="00575578">
        <w:rPr>
          <w:lang w:val="en-AU"/>
        </w:rPr>
        <w:t>develop a cross-agency program of works to target</w:t>
      </w:r>
      <w:r w:rsidR="00BC36F7">
        <w:rPr>
          <w:lang w:val="en-AU"/>
        </w:rPr>
        <w:t xml:space="preserve"> </w:t>
      </w:r>
      <w:r w:rsidRPr="00575578">
        <w:rPr>
          <w:lang w:val="en-AU"/>
        </w:rPr>
        <w:t>these hotspots and industries</w:t>
      </w:r>
    </w:p>
    <w:p w14:paraId="59ED601B" w14:textId="3E80429A" w:rsidR="00575578" w:rsidRPr="00575578" w:rsidRDefault="00575578" w:rsidP="00935F78">
      <w:pPr>
        <w:pStyle w:val="NoteLevel2"/>
        <w:numPr>
          <w:ilvl w:val="0"/>
          <w:numId w:val="15"/>
        </w:numPr>
        <w:rPr>
          <w:lang w:val="en-AU"/>
        </w:rPr>
      </w:pPr>
      <w:r w:rsidRPr="00575578">
        <w:rPr>
          <w:lang w:val="en-AU"/>
        </w:rPr>
        <w:t>investigate funding and resourcing requirements to</w:t>
      </w:r>
      <w:r w:rsidR="00BC36F7">
        <w:rPr>
          <w:lang w:val="en-AU"/>
        </w:rPr>
        <w:t xml:space="preserve"> </w:t>
      </w:r>
      <w:r w:rsidRPr="00575578">
        <w:rPr>
          <w:lang w:val="en-AU"/>
        </w:rPr>
        <w:t>address waterway pollution.</w:t>
      </w:r>
    </w:p>
    <w:p w14:paraId="028CC906" w14:textId="77777777" w:rsidR="00575578" w:rsidRPr="00575578" w:rsidRDefault="00575578" w:rsidP="00D6722F">
      <w:pPr>
        <w:pStyle w:val="Heading4"/>
        <w:rPr>
          <w:noProof/>
          <w:lang w:val="en-AU"/>
        </w:rPr>
      </w:pPr>
      <w:r w:rsidRPr="00575578">
        <w:rPr>
          <w:noProof/>
          <w:lang w:val="en-AU"/>
        </w:rPr>
        <w:t>Longer-term actions</w:t>
      </w:r>
    </w:p>
    <w:p w14:paraId="5B81E74A" w14:textId="0BCF89B4" w:rsidR="00575578" w:rsidRPr="00575578" w:rsidRDefault="00575578" w:rsidP="00935F78">
      <w:pPr>
        <w:pStyle w:val="ListParagraph"/>
        <w:rPr>
          <w:lang w:val="en-AU"/>
        </w:rPr>
      </w:pPr>
      <w:r>
        <w:t>7.2</w:t>
      </w:r>
      <w:r>
        <w:tab/>
      </w:r>
      <w:r w:rsidRPr="00575578">
        <w:t>Undertake</w:t>
      </w:r>
      <w:r w:rsidRPr="00575578">
        <w:rPr>
          <w:lang w:val="en-AU"/>
        </w:rPr>
        <w:t xml:space="preserve"> actions developed</w:t>
      </w:r>
      <w:r w:rsidR="00BC36F7">
        <w:rPr>
          <w:lang w:val="en-AU"/>
        </w:rPr>
        <w:t xml:space="preserve"> </w:t>
      </w:r>
      <w:r w:rsidRPr="00575578">
        <w:rPr>
          <w:lang w:val="en-AU"/>
        </w:rPr>
        <w:t>by the Pollution Prevention</w:t>
      </w:r>
      <w:r w:rsidR="00BC36F7">
        <w:rPr>
          <w:lang w:val="en-AU"/>
        </w:rPr>
        <w:t xml:space="preserve"> </w:t>
      </w:r>
      <w:r w:rsidRPr="00575578">
        <w:rPr>
          <w:lang w:val="en-AU"/>
        </w:rPr>
        <w:t>Taskforce to reduce pollution</w:t>
      </w:r>
      <w:r w:rsidR="00BC36F7">
        <w:rPr>
          <w:lang w:val="en-AU"/>
        </w:rPr>
        <w:t xml:space="preserve"> </w:t>
      </w:r>
      <w:r w:rsidRPr="00575578">
        <w:rPr>
          <w:lang w:val="en-AU"/>
        </w:rPr>
        <w:t xml:space="preserve">and </w:t>
      </w:r>
      <w:r w:rsidR="00935F78">
        <w:rPr>
          <w:lang w:val="en-AU"/>
        </w:rPr>
        <w:tab/>
      </w:r>
      <w:r w:rsidRPr="00575578">
        <w:rPr>
          <w:lang w:val="en-AU"/>
        </w:rPr>
        <w:t>change business practices</w:t>
      </w:r>
      <w:r w:rsidR="00BC36F7">
        <w:rPr>
          <w:lang w:val="en-AU"/>
        </w:rPr>
        <w:t xml:space="preserve"> </w:t>
      </w:r>
      <w:r w:rsidRPr="00575578">
        <w:rPr>
          <w:lang w:val="en-AU"/>
        </w:rPr>
        <w:t>to improve water quality</w:t>
      </w:r>
      <w:r w:rsidR="00BC36F7">
        <w:rPr>
          <w:lang w:val="en-AU"/>
        </w:rPr>
        <w:t xml:space="preserve"> </w:t>
      </w:r>
      <w:r w:rsidRPr="00575578">
        <w:rPr>
          <w:lang w:val="en-AU"/>
        </w:rPr>
        <w:t>across the Waterways of</w:t>
      </w:r>
      <w:r>
        <w:rPr>
          <w:lang w:val="en-AU"/>
        </w:rPr>
        <w:t xml:space="preserve"> </w:t>
      </w:r>
      <w:r w:rsidRPr="00575578">
        <w:rPr>
          <w:lang w:val="en-AU"/>
        </w:rPr>
        <w:t>the West.</w:t>
      </w:r>
    </w:p>
    <w:p w14:paraId="1E42A8FF" w14:textId="16FA6CC7" w:rsidR="00575578" w:rsidRPr="00575578" w:rsidRDefault="00575578" w:rsidP="00935F78">
      <w:pPr>
        <w:pStyle w:val="ListParagraph"/>
        <w:rPr>
          <w:lang w:val="en-AU"/>
        </w:rPr>
      </w:pPr>
      <w:r>
        <w:t>7.3</w:t>
      </w:r>
      <w:r>
        <w:tab/>
      </w:r>
      <w:r w:rsidRPr="00575578">
        <w:t>Melbourne</w:t>
      </w:r>
      <w:r w:rsidRPr="00575578">
        <w:rPr>
          <w:lang w:val="en-AU"/>
        </w:rPr>
        <w:t xml:space="preserve"> Water will lead</w:t>
      </w:r>
      <w:r w:rsidR="00BC36F7">
        <w:rPr>
          <w:lang w:val="en-AU"/>
        </w:rPr>
        <w:t xml:space="preserve"> </w:t>
      </w:r>
      <w:r w:rsidRPr="00575578">
        <w:rPr>
          <w:lang w:val="en-AU"/>
        </w:rPr>
        <w:t>the implementation of the</w:t>
      </w:r>
      <w:r w:rsidR="00BC36F7">
        <w:rPr>
          <w:lang w:val="en-AU"/>
        </w:rPr>
        <w:t xml:space="preserve"> </w:t>
      </w:r>
      <w:r w:rsidRPr="00575578">
        <w:rPr>
          <w:lang w:val="en-AU"/>
        </w:rPr>
        <w:t>place-based stormwater</w:t>
      </w:r>
      <w:r w:rsidR="00BC36F7">
        <w:rPr>
          <w:lang w:val="en-AU"/>
        </w:rPr>
        <w:t xml:space="preserve"> </w:t>
      </w:r>
      <w:r w:rsidRPr="00575578">
        <w:rPr>
          <w:lang w:val="en-AU"/>
        </w:rPr>
        <w:t xml:space="preserve">performance </w:t>
      </w:r>
      <w:r w:rsidR="00935F78">
        <w:rPr>
          <w:lang w:val="en-AU"/>
        </w:rPr>
        <w:tab/>
      </w:r>
      <w:r w:rsidRPr="00575578">
        <w:rPr>
          <w:lang w:val="en-AU"/>
        </w:rPr>
        <w:t xml:space="preserve">objectives identified in the </w:t>
      </w:r>
      <w:hyperlink r:id="rId46" w:history="1">
        <w:r w:rsidRPr="00575578">
          <w:rPr>
            <w:rStyle w:val="Hyperlink"/>
            <w:i/>
            <w:iCs/>
            <w:lang w:val="en-AU"/>
          </w:rPr>
          <w:t xml:space="preserve">Healthy </w:t>
        </w:r>
      </w:hyperlink>
      <w:hyperlink r:id="rId47" w:history="1">
        <w:r w:rsidRPr="00575578">
          <w:rPr>
            <w:rStyle w:val="Hyperlink"/>
            <w:i/>
            <w:iCs/>
            <w:lang w:val="en-AU"/>
          </w:rPr>
          <w:t xml:space="preserve">Waterways </w:t>
        </w:r>
      </w:hyperlink>
      <w:hyperlink r:id="rId48" w:history="1">
        <w:r w:rsidRPr="00575578">
          <w:rPr>
            <w:rStyle w:val="Hyperlink"/>
            <w:i/>
            <w:iCs/>
            <w:lang w:val="en-AU"/>
          </w:rPr>
          <w:t xml:space="preserve">Strategy </w:t>
        </w:r>
      </w:hyperlink>
      <w:hyperlink r:id="rId49" w:history="1">
        <w:r w:rsidRPr="00575578">
          <w:rPr>
            <w:rStyle w:val="Hyperlink"/>
            <w:i/>
            <w:iCs/>
            <w:lang w:val="en-AU"/>
          </w:rPr>
          <w:t xml:space="preserve">2018 </w:t>
        </w:r>
      </w:hyperlink>
      <w:r w:rsidRPr="00575578">
        <w:rPr>
          <w:lang w:val="en-AU"/>
        </w:rPr>
        <w:t>to</w:t>
      </w:r>
      <w:r w:rsidR="00BC36F7">
        <w:rPr>
          <w:lang w:val="en-AU"/>
        </w:rPr>
        <w:t xml:space="preserve"> </w:t>
      </w:r>
      <w:r w:rsidRPr="00575578">
        <w:rPr>
          <w:lang w:val="en-AU"/>
        </w:rPr>
        <w:t>protect the ecological health</w:t>
      </w:r>
      <w:r w:rsidR="00BC36F7">
        <w:rPr>
          <w:lang w:val="en-AU"/>
        </w:rPr>
        <w:t xml:space="preserve"> </w:t>
      </w:r>
      <w:r w:rsidRPr="00575578">
        <w:rPr>
          <w:lang w:val="en-AU"/>
        </w:rPr>
        <w:t xml:space="preserve">of </w:t>
      </w:r>
      <w:r w:rsidR="00935F78">
        <w:rPr>
          <w:lang w:val="en-AU"/>
        </w:rPr>
        <w:tab/>
      </w:r>
      <w:r w:rsidRPr="00575578">
        <w:rPr>
          <w:lang w:val="en-AU"/>
        </w:rPr>
        <w:t>sensitive, downstream</w:t>
      </w:r>
      <w:r>
        <w:rPr>
          <w:lang w:val="en-AU"/>
        </w:rPr>
        <w:t xml:space="preserve"> </w:t>
      </w:r>
      <w:r w:rsidRPr="00575578">
        <w:rPr>
          <w:lang w:val="en-AU"/>
        </w:rPr>
        <w:t>waterways and bays, enhance</w:t>
      </w:r>
      <w:r w:rsidR="00BC36F7">
        <w:rPr>
          <w:lang w:val="en-AU"/>
        </w:rPr>
        <w:t xml:space="preserve"> </w:t>
      </w:r>
      <w:r w:rsidRPr="00575578">
        <w:rPr>
          <w:lang w:val="en-AU"/>
        </w:rPr>
        <w:t>amenity and recreational</w:t>
      </w:r>
      <w:r w:rsidR="00BC36F7">
        <w:rPr>
          <w:lang w:val="en-AU"/>
        </w:rPr>
        <w:t xml:space="preserve"> </w:t>
      </w:r>
      <w:r w:rsidRPr="00575578">
        <w:rPr>
          <w:lang w:val="en-AU"/>
        </w:rPr>
        <w:t xml:space="preserve">values and </w:t>
      </w:r>
      <w:r w:rsidR="00935F78">
        <w:rPr>
          <w:lang w:val="en-AU"/>
        </w:rPr>
        <w:tab/>
      </w:r>
      <w:r w:rsidRPr="00575578">
        <w:rPr>
          <w:lang w:val="en-AU"/>
        </w:rPr>
        <w:t>reduce flooding.</w:t>
      </w:r>
    </w:p>
    <w:p w14:paraId="5D9A8990" w14:textId="77777777" w:rsidR="00695E32" w:rsidRPr="00695E32" w:rsidRDefault="00695E32" w:rsidP="00D6722F">
      <w:pPr>
        <w:pStyle w:val="Heading3"/>
        <w:rPr>
          <w:lang w:val="en-AU"/>
        </w:rPr>
      </w:pPr>
      <w:r w:rsidRPr="00695E32">
        <w:rPr>
          <w:lang w:val="en-AU"/>
        </w:rPr>
        <w:t>Direction 8:</w:t>
      </w:r>
    </w:p>
    <w:p w14:paraId="0C9C49A2" w14:textId="78EF4619" w:rsidR="00695E32" w:rsidRPr="00695E32" w:rsidRDefault="00695E32" w:rsidP="00695E32">
      <w:pPr>
        <w:pStyle w:val="BodyText"/>
        <w:rPr>
          <w:lang w:val="en-AU"/>
        </w:rPr>
      </w:pPr>
      <w:r w:rsidRPr="00695E32">
        <w:rPr>
          <w:b/>
          <w:bCs/>
          <w:lang w:val="en-AU"/>
        </w:rPr>
        <w:t>Increase community connection,</w:t>
      </w:r>
      <w:r w:rsidR="00BC36F7">
        <w:rPr>
          <w:b/>
          <w:bCs/>
          <w:lang w:val="en-AU"/>
        </w:rPr>
        <w:t xml:space="preserve"> </w:t>
      </w:r>
      <w:r w:rsidRPr="00695E32">
        <w:rPr>
          <w:b/>
          <w:bCs/>
          <w:lang w:val="en-AU"/>
        </w:rPr>
        <w:t>education and participation</w:t>
      </w:r>
    </w:p>
    <w:p w14:paraId="62C18A0A" w14:textId="77777777" w:rsidR="00695E32" w:rsidRPr="00695E32" w:rsidRDefault="00695E32" w:rsidP="00D6722F">
      <w:pPr>
        <w:pStyle w:val="Heading4"/>
        <w:rPr>
          <w:lang w:val="en-AU"/>
        </w:rPr>
      </w:pPr>
      <w:r w:rsidRPr="00695E32">
        <w:rPr>
          <w:lang w:val="en-AU"/>
        </w:rPr>
        <w:t>Shorter-term actions</w:t>
      </w:r>
    </w:p>
    <w:p w14:paraId="1F66DA2F" w14:textId="22C31436" w:rsidR="00695E32" w:rsidRPr="00695E32" w:rsidRDefault="00695E32" w:rsidP="00935F78">
      <w:pPr>
        <w:pStyle w:val="ListParagraph"/>
        <w:rPr>
          <w:lang w:val="en-AU"/>
        </w:rPr>
      </w:pPr>
      <w:r w:rsidRPr="00695E32">
        <w:rPr>
          <w:lang w:val="en-AU"/>
        </w:rPr>
        <w:t>8.1</w:t>
      </w:r>
      <w:r>
        <w:rPr>
          <w:lang w:val="en-AU"/>
        </w:rPr>
        <w:tab/>
      </w:r>
      <w:r w:rsidRPr="00695E32">
        <w:rPr>
          <w:lang w:val="en-AU"/>
        </w:rPr>
        <w:t>Port Phillip and Westernport</w:t>
      </w:r>
      <w:r w:rsidR="00BC36F7">
        <w:rPr>
          <w:lang w:val="en-AU"/>
        </w:rPr>
        <w:t xml:space="preserve"> </w:t>
      </w:r>
      <w:r w:rsidRPr="00695E32">
        <w:rPr>
          <w:lang w:val="en-AU"/>
        </w:rPr>
        <w:t>CMA/Melbourne Water</w:t>
      </w:r>
      <w:r>
        <w:rPr>
          <w:lang w:val="en-AU"/>
        </w:rPr>
        <w:t xml:space="preserve"> </w:t>
      </w:r>
      <w:r w:rsidRPr="00695E32">
        <w:rPr>
          <w:lang w:val="en-AU"/>
        </w:rPr>
        <w:t>will develop a community</w:t>
      </w:r>
      <w:r w:rsidR="00BC36F7">
        <w:rPr>
          <w:lang w:val="en-AU"/>
        </w:rPr>
        <w:t xml:space="preserve"> </w:t>
      </w:r>
      <w:r w:rsidRPr="00695E32">
        <w:rPr>
          <w:lang w:val="en-AU"/>
        </w:rPr>
        <w:t xml:space="preserve">engagement </w:t>
      </w:r>
      <w:r w:rsidR="00935F78">
        <w:rPr>
          <w:lang w:val="en-AU"/>
        </w:rPr>
        <w:tab/>
      </w:r>
      <w:r w:rsidRPr="00695E32">
        <w:rPr>
          <w:lang w:val="en-AU"/>
        </w:rPr>
        <w:t>program</w:t>
      </w:r>
      <w:r>
        <w:rPr>
          <w:lang w:val="en-AU"/>
        </w:rPr>
        <w:t xml:space="preserve"> </w:t>
      </w:r>
      <w:r w:rsidRPr="00695E32">
        <w:rPr>
          <w:lang w:val="en-AU"/>
        </w:rPr>
        <w:t>in partnership with the</w:t>
      </w:r>
      <w:r w:rsidR="00BC36F7">
        <w:rPr>
          <w:lang w:val="en-AU"/>
        </w:rPr>
        <w:t xml:space="preserve"> </w:t>
      </w:r>
      <w:r w:rsidRPr="00695E32">
        <w:rPr>
          <w:lang w:val="en-AU"/>
        </w:rPr>
        <w:t>Bunurong, Wadawurrung</w:t>
      </w:r>
      <w:r w:rsidR="00BC36F7">
        <w:rPr>
          <w:lang w:val="en-AU"/>
        </w:rPr>
        <w:t xml:space="preserve"> </w:t>
      </w:r>
      <w:r w:rsidRPr="00695E32">
        <w:rPr>
          <w:lang w:val="en-AU"/>
        </w:rPr>
        <w:t>and Wurundjeri Woi wurrung</w:t>
      </w:r>
      <w:r w:rsidR="00BC36F7">
        <w:rPr>
          <w:lang w:val="en-AU"/>
        </w:rPr>
        <w:t xml:space="preserve"> </w:t>
      </w:r>
      <w:r w:rsidR="00935F78">
        <w:rPr>
          <w:lang w:val="en-AU"/>
        </w:rPr>
        <w:tab/>
      </w:r>
      <w:r w:rsidRPr="00695E32">
        <w:rPr>
          <w:lang w:val="en-AU"/>
        </w:rPr>
        <w:t>Traditional Owners to foster</w:t>
      </w:r>
      <w:r w:rsidR="00BC36F7">
        <w:rPr>
          <w:lang w:val="en-AU"/>
        </w:rPr>
        <w:t xml:space="preserve"> </w:t>
      </w:r>
      <w:r w:rsidRPr="00695E32">
        <w:rPr>
          <w:lang w:val="en-AU"/>
        </w:rPr>
        <w:t>connection with and cultural</w:t>
      </w:r>
      <w:r>
        <w:rPr>
          <w:lang w:val="en-AU"/>
        </w:rPr>
        <w:t xml:space="preserve"> </w:t>
      </w:r>
      <w:r w:rsidRPr="00695E32">
        <w:rPr>
          <w:lang w:val="en-AU"/>
        </w:rPr>
        <w:t>awareness and understanding</w:t>
      </w:r>
      <w:r w:rsidR="00BC36F7">
        <w:rPr>
          <w:lang w:val="en-AU"/>
        </w:rPr>
        <w:t xml:space="preserve"> </w:t>
      </w:r>
      <w:r w:rsidRPr="00695E32">
        <w:rPr>
          <w:lang w:val="en-AU"/>
        </w:rPr>
        <w:t xml:space="preserve">of </w:t>
      </w:r>
      <w:r w:rsidR="00935F78">
        <w:rPr>
          <w:lang w:val="en-AU"/>
        </w:rPr>
        <w:tab/>
      </w:r>
      <w:r w:rsidRPr="00695E32">
        <w:rPr>
          <w:lang w:val="en-AU"/>
        </w:rPr>
        <w:t>Traditional Owners, their</w:t>
      </w:r>
      <w:r w:rsidR="00BC36F7">
        <w:rPr>
          <w:lang w:val="en-AU"/>
        </w:rPr>
        <w:t xml:space="preserve"> </w:t>
      </w:r>
      <w:r w:rsidRPr="00695E32">
        <w:rPr>
          <w:lang w:val="en-AU"/>
        </w:rPr>
        <w:t>culture and values, and they</w:t>
      </w:r>
      <w:r w:rsidR="00BC36F7">
        <w:rPr>
          <w:lang w:val="en-AU"/>
        </w:rPr>
        <w:t xml:space="preserve"> </w:t>
      </w:r>
      <w:r w:rsidRPr="00695E32">
        <w:rPr>
          <w:lang w:val="en-AU"/>
        </w:rPr>
        <w:t>will fund cultural services</w:t>
      </w:r>
      <w:r>
        <w:rPr>
          <w:lang w:val="en-AU"/>
        </w:rPr>
        <w:t xml:space="preserve"> </w:t>
      </w:r>
      <w:r w:rsidRPr="00695E32">
        <w:rPr>
          <w:lang w:val="en-AU"/>
        </w:rPr>
        <w:t xml:space="preserve">and </w:t>
      </w:r>
      <w:r w:rsidR="00935F78">
        <w:rPr>
          <w:lang w:val="en-AU"/>
        </w:rPr>
        <w:tab/>
      </w:r>
      <w:r w:rsidRPr="00695E32">
        <w:rPr>
          <w:lang w:val="en-AU"/>
        </w:rPr>
        <w:t>community engagement</w:t>
      </w:r>
      <w:r w:rsidR="00BC36F7">
        <w:rPr>
          <w:lang w:val="en-AU"/>
        </w:rPr>
        <w:t xml:space="preserve"> </w:t>
      </w:r>
      <w:r w:rsidRPr="00695E32">
        <w:rPr>
          <w:lang w:val="en-AU"/>
        </w:rPr>
        <w:t>activities on Country.</w:t>
      </w:r>
    </w:p>
    <w:p w14:paraId="777A35E1" w14:textId="3C2C6EF6" w:rsidR="00695E32" w:rsidRPr="00695E32" w:rsidRDefault="00695E32" w:rsidP="00935F78">
      <w:pPr>
        <w:pStyle w:val="ListParagraph"/>
        <w:rPr>
          <w:lang w:val="en-AU"/>
        </w:rPr>
      </w:pPr>
      <w:r>
        <w:t>8.2</w:t>
      </w:r>
      <w:r>
        <w:tab/>
      </w:r>
      <w:r w:rsidRPr="00695E32">
        <w:t>Melbourne</w:t>
      </w:r>
      <w:r w:rsidRPr="00695E32">
        <w:rPr>
          <w:lang w:val="en-AU"/>
        </w:rPr>
        <w:t xml:space="preserve"> Water will develop</w:t>
      </w:r>
      <w:r w:rsidR="00BC36F7">
        <w:rPr>
          <w:lang w:val="en-AU"/>
        </w:rPr>
        <w:t xml:space="preserve"> </w:t>
      </w:r>
      <w:r w:rsidRPr="00695E32">
        <w:rPr>
          <w:lang w:val="en-AU"/>
        </w:rPr>
        <w:t>a community participation</w:t>
      </w:r>
      <w:r w:rsidR="00BC36F7">
        <w:rPr>
          <w:lang w:val="en-AU"/>
        </w:rPr>
        <w:t xml:space="preserve"> </w:t>
      </w:r>
      <w:r w:rsidRPr="00695E32">
        <w:rPr>
          <w:lang w:val="en-AU"/>
        </w:rPr>
        <w:t>and volunteer strategy to</w:t>
      </w:r>
      <w:r w:rsidR="00BC36F7">
        <w:rPr>
          <w:lang w:val="en-AU"/>
        </w:rPr>
        <w:t xml:space="preserve"> </w:t>
      </w:r>
      <w:r w:rsidRPr="00695E32">
        <w:rPr>
          <w:lang w:val="en-AU"/>
        </w:rPr>
        <w:t xml:space="preserve">boost </w:t>
      </w:r>
      <w:r w:rsidR="00935F78">
        <w:rPr>
          <w:lang w:val="en-AU"/>
        </w:rPr>
        <w:tab/>
      </w:r>
      <w:r w:rsidRPr="00695E32">
        <w:rPr>
          <w:lang w:val="en-AU"/>
        </w:rPr>
        <w:t>community involvement</w:t>
      </w:r>
      <w:r w:rsidR="00BC36F7">
        <w:rPr>
          <w:lang w:val="en-AU"/>
        </w:rPr>
        <w:t xml:space="preserve"> </w:t>
      </w:r>
      <w:r w:rsidRPr="00695E32">
        <w:rPr>
          <w:lang w:val="en-AU"/>
        </w:rPr>
        <w:t>in waterway planning and</w:t>
      </w:r>
      <w:r w:rsidR="00BC36F7">
        <w:rPr>
          <w:lang w:val="en-AU"/>
        </w:rPr>
        <w:t xml:space="preserve"> </w:t>
      </w:r>
      <w:r w:rsidRPr="00695E32">
        <w:rPr>
          <w:lang w:val="en-AU"/>
        </w:rPr>
        <w:t>management, that includes</w:t>
      </w:r>
      <w:r>
        <w:rPr>
          <w:lang w:val="en-AU"/>
        </w:rPr>
        <w:t xml:space="preserve"> </w:t>
      </w:r>
      <w:r w:rsidRPr="00695E32">
        <w:rPr>
          <w:lang w:val="en-AU"/>
        </w:rPr>
        <w:t xml:space="preserve">a program </w:t>
      </w:r>
      <w:r w:rsidR="00935F78">
        <w:rPr>
          <w:lang w:val="en-AU"/>
        </w:rPr>
        <w:tab/>
      </w:r>
      <w:r w:rsidRPr="00695E32">
        <w:t>specifically</w:t>
      </w:r>
      <w:r w:rsidRPr="00695E32">
        <w:rPr>
          <w:lang w:val="en-AU"/>
        </w:rPr>
        <w:t xml:space="preserve"> for</w:t>
      </w:r>
      <w:r w:rsidR="00BC36F7">
        <w:rPr>
          <w:lang w:val="en-AU"/>
        </w:rPr>
        <w:t xml:space="preserve"> </w:t>
      </w:r>
      <w:r w:rsidRPr="00695E32">
        <w:rPr>
          <w:lang w:val="en-AU"/>
        </w:rPr>
        <w:t>the Waterways of the West's</w:t>
      </w:r>
      <w:r w:rsidR="00BC36F7">
        <w:rPr>
          <w:lang w:val="en-AU"/>
        </w:rPr>
        <w:t xml:space="preserve"> </w:t>
      </w:r>
      <w:r w:rsidRPr="00695E32">
        <w:rPr>
          <w:lang w:val="en-AU"/>
        </w:rPr>
        <w:t>culturally and linguistically</w:t>
      </w:r>
      <w:r w:rsidR="00BC36F7">
        <w:rPr>
          <w:lang w:val="en-AU"/>
        </w:rPr>
        <w:t xml:space="preserve"> </w:t>
      </w:r>
      <w:r w:rsidRPr="00695E32">
        <w:rPr>
          <w:lang w:val="en-AU"/>
        </w:rPr>
        <w:t xml:space="preserve">diverse (CALD) </w:t>
      </w:r>
      <w:r w:rsidR="00935F78">
        <w:rPr>
          <w:lang w:val="en-AU"/>
        </w:rPr>
        <w:tab/>
      </w:r>
      <w:r w:rsidRPr="00695E32">
        <w:rPr>
          <w:lang w:val="en-AU"/>
        </w:rPr>
        <w:t>communities.</w:t>
      </w:r>
    </w:p>
    <w:p w14:paraId="2671F366" w14:textId="0FA99F6C" w:rsidR="00695E32" w:rsidRPr="00695E32" w:rsidRDefault="00695E32" w:rsidP="00935F78">
      <w:pPr>
        <w:pStyle w:val="ListParagraph"/>
        <w:rPr>
          <w:lang w:val="en-AU"/>
        </w:rPr>
      </w:pPr>
      <w:r>
        <w:t>8.3</w:t>
      </w:r>
      <w:r>
        <w:tab/>
      </w:r>
      <w:r w:rsidRPr="00695E32">
        <w:t>Deliver</w:t>
      </w:r>
      <w:r w:rsidRPr="00695E32">
        <w:rPr>
          <w:lang w:val="en-AU"/>
        </w:rPr>
        <w:t xml:space="preserve"> a Waterways of the</w:t>
      </w:r>
      <w:r w:rsidR="00BC36F7">
        <w:rPr>
          <w:lang w:val="en-AU"/>
        </w:rPr>
        <w:t xml:space="preserve"> </w:t>
      </w:r>
      <w:r w:rsidRPr="00695E32">
        <w:rPr>
          <w:lang w:val="en-AU"/>
        </w:rPr>
        <w:t>West CALD engagement toolkit</w:t>
      </w:r>
      <w:r w:rsidR="00BC36F7">
        <w:rPr>
          <w:lang w:val="en-AU"/>
        </w:rPr>
        <w:t xml:space="preserve"> </w:t>
      </w:r>
      <w:r w:rsidRPr="00695E32">
        <w:rPr>
          <w:lang w:val="en-AU"/>
        </w:rPr>
        <w:t>to assist planning to increase</w:t>
      </w:r>
      <w:r w:rsidR="00BC36F7">
        <w:rPr>
          <w:lang w:val="en-AU"/>
        </w:rPr>
        <w:t xml:space="preserve"> </w:t>
      </w:r>
      <w:r w:rsidRPr="00695E32">
        <w:rPr>
          <w:lang w:val="en-AU"/>
        </w:rPr>
        <w:t xml:space="preserve">the </w:t>
      </w:r>
      <w:r w:rsidR="00935F78">
        <w:rPr>
          <w:lang w:val="en-AU"/>
        </w:rPr>
        <w:tab/>
      </w:r>
      <w:r w:rsidRPr="00695E32">
        <w:rPr>
          <w:lang w:val="en-AU"/>
        </w:rPr>
        <w:t>connection of the region’s</w:t>
      </w:r>
      <w:r w:rsidR="00BC36F7">
        <w:rPr>
          <w:lang w:val="en-AU"/>
        </w:rPr>
        <w:t xml:space="preserve"> </w:t>
      </w:r>
      <w:r w:rsidRPr="00695E32">
        <w:rPr>
          <w:lang w:val="en-AU"/>
        </w:rPr>
        <w:t>CALD communities with the</w:t>
      </w:r>
      <w:r w:rsidR="00BC36F7">
        <w:rPr>
          <w:lang w:val="en-AU"/>
        </w:rPr>
        <w:t xml:space="preserve"> </w:t>
      </w:r>
      <w:r w:rsidRPr="00695E32">
        <w:rPr>
          <w:lang w:val="en-AU"/>
        </w:rPr>
        <w:t>Waterways of the West.</w:t>
      </w:r>
    </w:p>
    <w:p w14:paraId="7C9350DD" w14:textId="5F8817B0" w:rsidR="00695E32" w:rsidRPr="00695E32" w:rsidRDefault="00695E32" w:rsidP="00935F78">
      <w:pPr>
        <w:pStyle w:val="ListParagraph"/>
        <w:rPr>
          <w:lang w:val="en-AU"/>
        </w:rPr>
      </w:pPr>
      <w:r>
        <w:rPr>
          <w:lang w:val="en-AU"/>
        </w:rPr>
        <w:t>8.4</w:t>
      </w:r>
      <w:r>
        <w:rPr>
          <w:lang w:val="en-AU"/>
        </w:rPr>
        <w:tab/>
      </w:r>
      <w:r w:rsidRPr="00695E32">
        <w:rPr>
          <w:lang w:val="en-AU"/>
        </w:rPr>
        <w:t xml:space="preserve">The RCS </w:t>
      </w:r>
      <w:r w:rsidRPr="00695E32">
        <w:t>will</w:t>
      </w:r>
      <w:r w:rsidRPr="00695E32">
        <w:rPr>
          <w:lang w:val="en-AU"/>
        </w:rPr>
        <w:t xml:space="preserve"> acknowledge</w:t>
      </w:r>
      <w:r w:rsidR="00BC36F7">
        <w:rPr>
          <w:lang w:val="en-AU"/>
        </w:rPr>
        <w:t xml:space="preserve"> </w:t>
      </w:r>
      <w:r w:rsidRPr="00695E32">
        <w:rPr>
          <w:lang w:val="en-AU"/>
        </w:rPr>
        <w:t xml:space="preserve">the 50-year </w:t>
      </w:r>
      <w:r w:rsidRPr="00695E32">
        <w:rPr>
          <w:i/>
          <w:iCs/>
          <w:lang w:val="en-AU"/>
        </w:rPr>
        <w:t>Waterways of the West Community Vision</w:t>
      </w:r>
      <w:r w:rsidRPr="00695E32">
        <w:rPr>
          <w:lang w:val="en-AU"/>
        </w:rPr>
        <w:t>.</w:t>
      </w:r>
    </w:p>
    <w:p w14:paraId="50657D36" w14:textId="77777777" w:rsidR="003B2CC9" w:rsidRPr="003B2CC9" w:rsidRDefault="003B2CC9" w:rsidP="00D6722F">
      <w:pPr>
        <w:pStyle w:val="Heading4"/>
        <w:rPr>
          <w:noProof/>
          <w:lang w:val="en-AU"/>
        </w:rPr>
      </w:pPr>
      <w:r w:rsidRPr="003B2CC9">
        <w:lastRenderedPageBreak/>
        <w:t>Longer</w:t>
      </w:r>
      <w:r w:rsidRPr="003B2CC9">
        <w:rPr>
          <w:noProof/>
          <w:lang w:val="en-AU"/>
        </w:rPr>
        <w:t>-term action</w:t>
      </w:r>
    </w:p>
    <w:p w14:paraId="5D3E8EC3" w14:textId="67DC909A" w:rsidR="003B2CC9" w:rsidRPr="003B2CC9" w:rsidRDefault="003B2CC9" w:rsidP="00935F78">
      <w:pPr>
        <w:pStyle w:val="ListParagraph"/>
        <w:rPr>
          <w:lang w:val="en-AU"/>
        </w:rPr>
      </w:pPr>
      <w:r w:rsidRPr="003B2CC9">
        <w:rPr>
          <w:lang w:val="en-AU"/>
        </w:rPr>
        <w:t xml:space="preserve">8.5 </w:t>
      </w:r>
      <w:r>
        <w:rPr>
          <w:lang w:val="en-AU"/>
        </w:rPr>
        <w:tab/>
      </w:r>
      <w:r w:rsidRPr="003B2CC9">
        <w:rPr>
          <w:lang w:val="en-AU"/>
        </w:rPr>
        <w:t>Melbourne Water will include</w:t>
      </w:r>
      <w:r w:rsidR="00BC36F7">
        <w:rPr>
          <w:lang w:val="en-AU"/>
        </w:rPr>
        <w:t xml:space="preserve"> </w:t>
      </w:r>
      <w:r w:rsidRPr="003B2CC9">
        <w:rPr>
          <w:lang w:val="en-AU"/>
        </w:rPr>
        <w:t xml:space="preserve">the </w:t>
      </w:r>
      <w:r w:rsidRPr="003B2CC9">
        <w:rPr>
          <w:i/>
          <w:iCs/>
          <w:lang w:val="en-AU"/>
        </w:rPr>
        <w:t>Waterways of the West</w:t>
      </w:r>
      <w:r w:rsidR="00BC36F7">
        <w:rPr>
          <w:i/>
          <w:iCs/>
          <w:lang w:val="en-AU"/>
        </w:rPr>
        <w:t xml:space="preserve"> </w:t>
      </w:r>
      <w:r w:rsidRPr="003B2CC9">
        <w:rPr>
          <w:i/>
          <w:iCs/>
          <w:lang w:val="en-AU"/>
        </w:rPr>
        <w:t xml:space="preserve">Community Vision </w:t>
      </w:r>
      <w:r w:rsidRPr="003B2CC9">
        <w:rPr>
          <w:lang w:val="en-AU"/>
        </w:rPr>
        <w:t>in its</w:t>
      </w:r>
      <w:r>
        <w:rPr>
          <w:lang w:val="en-AU"/>
        </w:rPr>
        <w:t xml:space="preserve"> </w:t>
      </w:r>
      <w:r w:rsidRPr="003B2CC9">
        <w:rPr>
          <w:lang w:val="en-AU"/>
        </w:rPr>
        <w:t xml:space="preserve">co-designed </w:t>
      </w:r>
      <w:r w:rsidR="00935F78">
        <w:rPr>
          <w:lang w:val="en-AU"/>
        </w:rPr>
        <w:tab/>
      </w:r>
      <w:r w:rsidRPr="003B2CC9">
        <w:rPr>
          <w:lang w:val="en-AU"/>
        </w:rPr>
        <w:t>catchment</w:t>
      </w:r>
      <w:r w:rsidR="00BC36F7">
        <w:rPr>
          <w:lang w:val="en-AU"/>
        </w:rPr>
        <w:t xml:space="preserve"> </w:t>
      </w:r>
      <w:r w:rsidRPr="003B2CC9">
        <w:rPr>
          <w:lang w:val="en-AU"/>
        </w:rPr>
        <w:t>programs for the Werribee</w:t>
      </w:r>
      <w:r w:rsidR="00BC36F7">
        <w:rPr>
          <w:lang w:val="en-AU"/>
        </w:rPr>
        <w:t xml:space="preserve"> </w:t>
      </w:r>
      <w:r w:rsidRPr="003B2CC9">
        <w:rPr>
          <w:lang w:val="en-AU"/>
        </w:rPr>
        <w:t>(</w:t>
      </w:r>
      <w:r w:rsidRPr="003B2CC9">
        <w:rPr>
          <w:i/>
          <w:iCs/>
          <w:lang w:val="en-AU"/>
        </w:rPr>
        <w:t>Wirribi Yaluk</w:t>
      </w:r>
      <w:r w:rsidRPr="003B2CC9">
        <w:rPr>
          <w:lang w:val="en-AU"/>
        </w:rPr>
        <w:t>) and the</w:t>
      </w:r>
      <w:r w:rsidR="00BC36F7">
        <w:rPr>
          <w:lang w:val="en-AU"/>
        </w:rPr>
        <w:t xml:space="preserve"> </w:t>
      </w:r>
      <w:r w:rsidRPr="003B2CC9">
        <w:rPr>
          <w:lang w:val="en-AU"/>
        </w:rPr>
        <w:t>Maribyrnong (</w:t>
      </w:r>
      <w:r w:rsidRPr="003B2CC9">
        <w:rPr>
          <w:i/>
          <w:iCs/>
          <w:lang w:val="en-AU"/>
        </w:rPr>
        <w:t>Mirrangbamurn</w:t>
      </w:r>
      <w:r w:rsidRPr="003B2CC9">
        <w:rPr>
          <w:lang w:val="en-AU"/>
        </w:rPr>
        <w:t>)</w:t>
      </w:r>
      <w:r w:rsidR="00BC36F7">
        <w:rPr>
          <w:lang w:val="en-AU"/>
        </w:rPr>
        <w:t xml:space="preserve"> </w:t>
      </w:r>
      <w:r w:rsidR="00935F78">
        <w:rPr>
          <w:lang w:val="en-AU"/>
        </w:rPr>
        <w:tab/>
      </w:r>
      <w:r w:rsidRPr="003B2CC9">
        <w:rPr>
          <w:lang w:val="en-AU"/>
        </w:rPr>
        <w:t>River catchments at the mid-</w:t>
      </w:r>
      <w:r w:rsidR="00BC36F7">
        <w:rPr>
          <w:lang w:val="en-AU"/>
        </w:rPr>
        <w:t xml:space="preserve"> </w:t>
      </w:r>
      <w:r w:rsidRPr="003B2CC9">
        <w:rPr>
          <w:lang w:val="en-AU"/>
        </w:rPr>
        <w:t>term review of the Healthy</w:t>
      </w:r>
      <w:r w:rsidR="00BC36F7">
        <w:rPr>
          <w:lang w:val="en-AU"/>
        </w:rPr>
        <w:t xml:space="preserve"> </w:t>
      </w:r>
      <w:r w:rsidRPr="003B2CC9">
        <w:rPr>
          <w:lang w:val="en-AU"/>
        </w:rPr>
        <w:t>Waterways Strategy.</w:t>
      </w:r>
    </w:p>
    <w:p w14:paraId="43F7ADED" w14:textId="77777777" w:rsidR="003B2CC9" w:rsidRPr="003B2CC9" w:rsidRDefault="003B2CC9" w:rsidP="00D6722F">
      <w:pPr>
        <w:pStyle w:val="Heading3"/>
        <w:rPr>
          <w:noProof/>
          <w:lang w:val="en-AU"/>
        </w:rPr>
      </w:pPr>
      <w:bookmarkStart w:id="26" w:name="_Toc88575573"/>
      <w:r w:rsidRPr="003B2CC9">
        <w:rPr>
          <w:noProof/>
          <w:lang w:val="en-AU"/>
        </w:rPr>
        <w:t>Direction 9:</w:t>
      </w:r>
      <w:bookmarkEnd w:id="26"/>
    </w:p>
    <w:p w14:paraId="0FD823D5" w14:textId="4F16A160" w:rsidR="003B2CC9" w:rsidRPr="003B2CC9" w:rsidRDefault="003B2CC9" w:rsidP="003B2CC9">
      <w:pPr>
        <w:pStyle w:val="BodyText"/>
        <w:rPr>
          <w:b/>
          <w:bCs/>
          <w:lang w:val="en-AU"/>
        </w:rPr>
      </w:pPr>
      <w:r w:rsidRPr="003B2CC9">
        <w:rPr>
          <w:b/>
          <w:bCs/>
          <w:lang w:val="en-AU"/>
        </w:rPr>
        <w:t xml:space="preserve">Ensure </w:t>
      </w:r>
      <w:r w:rsidRPr="003B2CC9">
        <w:rPr>
          <w:b/>
          <w:bCs/>
        </w:rPr>
        <w:t>accountability</w:t>
      </w:r>
      <w:r w:rsidRPr="003B2CC9">
        <w:rPr>
          <w:b/>
          <w:bCs/>
          <w:lang w:val="en-AU"/>
        </w:rPr>
        <w:t xml:space="preserve"> and</w:t>
      </w:r>
      <w:r w:rsidR="00BC36F7">
        <w:rPr>
          <w:b/>
          <w:bCs/>
          <w:lang w:val="en-AU"/>
        </w:rPr>
        <w:t xml:space="preserve"> </w:t>
      </w:r>
      <w:r w:rsidRPr="003B2CC9">
        <w:rPr>
          <w:b/>
          <w:bCs/>
          <w:lang w:val="en-AU"/>
        </w:rPr>
        <w:t>transparency for Action Plan delivery</w:t>
      </w:r>
    </w:p>
    <w:p w14:paraId="71E367D6" w14:textId="77777777" w:rsidR="003B2CC9" w:rsidRPr="00243E62" w:rsidRDefault="003B2CC9" w:rsidP="00D6722F">
      <w:pPr>
        <w:pStyle w:val="Heading4"/>
      </w:pPr>
      <w:r w:rsidRPr="00243E62">
        <w:t>Shorter-term action</w:t>
      </w:r>
    </w:p>
    <w:p w14:paraId="3C136531" w14:textId="5D04B637" w:rsidR="003B2CC9" w:rsidRPr="003B2CC9" w:rsidRDefault="003B2CC9" w:rsidP="00935F78">
      <w:pPr>
        <w:pStyle w:val="ListParagraph"/>
        <w:rPr>
          <w:lang w:val="en-AU"/>
        </w:rPr>
      </w:pPr>
      <w:r>
        <w:t>9.1</w:t>
      </w:r>
      <w:r>
        <w:tab/>
      </w:r>
      <w:r w:rsidRPr="003B2CC9">
        <w:t>Publish</w:t>
      </w:r>
      <w:r w:rsidRPr="003B2CC9">
        <w:rPr>
          <w:lang w:val="en-AU"/>
        </w:rPr>
        <w:t xml:space="preserve"> an annual</w:t>
      </w:r>
      <w:r w:rsidR="00BC36F7">
        <w:rPr>
          <w:lang w:val="en-AU"/>
        </w:rPr>
        <w:t xml:space="preserve"> </w:t>
      </w:r>
      <w:r w:rsidRPr="003B2CC9">
        <w:rPr>
          <w:lang w:val="en-AU"/>
        </w:rPr>
        <w:t>implementation report for</w:t>
      </w:r>
      <w:r w:rsidR="00BC36F7">
        <w:rPr>
          <w:lang w:val="en-AU"/>
        </w:rPr>
        <w:t xml:space="preserve"> </w:t>
      </w:r>
      <w:r w:rsidRPr="003B2CC9">
        <w:rPr>
          <w:lang w:val="en-AU"/>
        </w:rPr>
        <w:t>the Action Plan on the Plan’s</w:t>
      </w:r>
      <w:r w:rsidR="00BC36F7">
        <w:rPr>
          <w:lang w:val="en-AU"/>
        </w:rPr>
        <w:t xml:space="preserve"> </w:t>
      </w:r>
      <w:r w:rsidRPr="003B2CC9">
        <w:rPr>
          <w:lang w:val="en-AU"/>
        </w:rPr>
        <w:t>website.</w:t>
      </w:r>
    </w:p>
    <w:p w14:paraId="4F1DEABB" w14:textId="77777777" w:rsidR="003B2CC9" w:rsidRPr="003B2CC9" w:rsidRDefault="003B2CC9" w:rsidP="00D6722F">
      <w:pPr>
        <w:pStyle w:val="Heading4"/>
        <w:rPr>
          <w:noProof/>
          <w:lang w:val="en-AU"/>
        </w:rPr>
      </w:pPr>
      <w:r w:rsidRPr="003B2CC9">
        <w:rPr>
          <w:noProof/>
          <w:lang w:val="en-AU"/>
        </w:rPr>
        <w:t>Longer-term actions</w:t>
      </w:r>
    </w:p>
    <w:p w14:paraId="49C2F148" w14:textId="52FA9658" w:rsidR="003B2CC9" w:rsidRPr="003B2CC9" w:rsidRDefault="003B2CC9" w:rsidP="00935F78">
      <w:pPr>
        <w:pStyle w:val="ListParagraph"/>
        <w:rPr>
          <w:lang w:val="en-AU"/>
        </w:rPr>
      </w:pPr>
      <w:r>
        <w:t>9.2</w:t>
      </w:r>
      <w:r>
        <w:tab/>
      </w:r>
      <w:r w:rsidRPr="003B2CC9">
        <w:t>Publish</w:t>
      </w:r>
      <w:r w:rsidRPr="003B2CC9">
        <w:rPr>
          <w:lang w:val="en-AU"/>
        </w:rPr>
        <w:t xml:space="preserve"> a final review of the</w:t>
      </w:r>
      <w:r w:rsidR="00BC36F7">
        <w:rPr>
          <w:lang w:val="en-AU"/>
        </w:rPr>
        <w:t xml:space="preserve"> </w:t>
      </w:r>
      <w:r w:rsidRPr="003B2CC9">
        <w:rPr>
          <w:lang w:val="en-AU"/>
        </w:rPr>
        <w:t>implementation of the Action</w:t>
      </w:r>
      <w:r w:rsidR="00BC36F7">
        <w:rPr>
          <w:lang w:val="en-AU"/>
        </w:rPr>
        <w:t xml:space="preserve"> </w:t>
      </w:r>
      <w:r w:rsidRPr="003B2CC9">
        <w:rPr>
          <w:lang w:val="en-AU"/>
        </w:rPr>
        <w:t>Plan.</w:t>
      </w:r>
    </w:p>
    <w:p w14:paraId="10452E71" w14:textId="0C708E2E" w:rsidR="003B2CC9" w:rsidRPr="003B2CC9" w:rsidRDefault="003B2CC9" w:rsidP="00935F78">
      <w:pPr>
        <w:pStyle w:val="ListParagraph"/>
        <w:spacing w:after="240"/>
        <w:rPr>
          <w:lang w:val="en-AU"/>
        </w:rPr>
      </w:pPr>
      <w:r>
        <w:t>9.3</w:t>
      </w:r>
      <w:r>
        <w:tab/>
      </w:r>
      <w:r w:rsidRPr="003B2CC9">
        <w:t>Melbourne</w:t>
      </w:r>
      <w:r w:rsidRPr="003B2CC9">
        <w:rPr>
          <w:lang w:val="en-AU"/>
        </w:rPr>
        <w:t xml:space="preserve"> Water will continue</w:t>
      </w:r>
      <w:r w:rsidR="00BC36F7">
        <w:rPr>
          <w:lang w:val="en-AU"/>
        </w:rPr>
        <w:t xml:space="preserve"> </w:t>
      </w:r>
      <w:r w:rsidRPr="003B2CC9">
        <w:rPr>
          <w:lang w:val="en-AU"/>
        </w:rPr>
        <w:t xml:space="preserve">to report on the waterway values and conditions andon the </w:t>
      </w:r>
      <w:r w:rsidR="00935F78">
        <w:rPr>
          <w:lang w:val="en-AU"/>
        </w:rPr>
        <w:tab/>
      </w:r>
      <w:r w:rsidRPr="003B2CC9">
        <w:rPr>
          <w:lang w:val="en-AU"/>
        </w:rPr>
        <w:t>delivery of this Plan’s</w:t>
      </w:r>
      <w:r w:rsidR="00BC36F7">
        <w:rPr>
          <w:lang w:val="en-AU"/>
        </w:rPr>
        <w:t xml:space="preserve"> </w:t>
      </w:r>
      <w:r w:rsidRPr="003B2CC9">
        <w:rPr>
          <w:lang w:val="en-AU"/>
        </w:rPr>
        <w:t>actions within its responsibility, including implementation of</w:t>
      </w:r>
      <w:r w:rsidR="00BC36F7">
        <w:rPr>
          <w:lang w:val="en-AU"/>
        </w:rPr>
        <w:t xml:space="preserve"> </w:t>
      </w:r>
      <w:r w:rsidRPr="003B2CC9">
        <w:rPr>
          <w:lang w:val="en-AU"/>
        </w:rPr>
        <w:t>the ‘</w:t>
      </w:r>
      <w:r w:rsidRPr="003B2CC9">
        <w:rPr>
          <w:i/>
          <w:iCs/>
          <w:lang w:val="en-AU"/>
        </w:rPr>
        <w:t xml:space="preserve">voice of </w:t>
      </w:r>
      <w:r w:rsidR="00935F78">
        <w:rPr>
          <w:i/>
          <w:iCs/>
          <w:lang w:val="en-AU"/>
        </w:rPr>
        <w:tab/>
      </w:r>
      <w:r w:rsidRPr="003B2CC9">
        <w:rPr>
          <w:i/>
          <w:iCs/>
          <w:lang w:val="en-AU"/>
        </w:rPr>
        <w:t>the living entities</w:t>
      </w:r>
      <w:r w:rsidRPr="003B2CC9">
        <w:rPr>
          <w:lang w:val="en-AU"/>
        </w:rPr>
        <w:t xml:space="preserve">’ concept, advocacy for amenity outcomes along waterways, and community </w:t>
      </w:r>
      <w:r w:rsidR="00935F78">
        <w:rPr>
          <w:lang w:val="en-AU"/>
        </w:rPr>
        <w:tab/>
      </w:r>
      <w:r w:rsidRPr="003B2CC9">
        <w:rPr>
          <w:lang w:val="en-AU"/>
        </w:rPr>
        <w:t>engagement</w:t>
      </w:r>
      <w:r w:rsidR="00BC36F7">
        <w:rPr>
          <w:lang w:val="en-AU"/>
        </w:rPr>
        <w:t xml:space="preserve"> </w:t>
      </w:r>
      <w:r w:rsidRPr="003B2CC9">
        <w:rPr>
          <w:lang w:val="en-AU"/>
        </w:rPr>
        <w:t>and participation programs,</w:t>
      </w:r>
      <w:r>
        <w:rPr>
          <w:lang w:val="en-AU"/>
        </w:rPr>
        <w:t xml:space="preserve"> </w:t>
      </w:r>
      <w:r w:rsidRPr="003B2CC9">
        <w:rPr>
          <w:lang w:val="en-AU"/>
        </w:rPr>
        <w:t xml:space="preserve">in the </w:t>
      </w:r>
      <w:hyperlink r:id="rId50" w:history="1">
        <w:r w:rsidRPr="003B2CC9">
          <w:rPr>
            <w:rStyle w:val="Hyperlink"/>
            <w:i/>
            <w:iCs/>
            <w:lang w:val="en-AU"/>
          </w:rPr>
          <w:t xml:space="preserve">Healthy </w:t>
        </w:r>
      </w:hyperlink>
      <w:hyperlink r:id="rId51" w:history="1">
        <w:r w:rsidRPr="003B2CC9">
          <w:rPr>
            <w:rStyle w:val="Hyperlink"/>
            <w:i/>
            <w:iCs/>
            <w:lang w:val="en-AU"/>
          </w:rPr>
          <w:t>S</w:t>
        </w:r>
      </w:hyperlink>
      <w:hyperlink r:id="rId52" w:history="1">
        <w:r w:rsidRPr="003B2CC9">
          <w:rPr>
            <w:rStyle w:val="Hyperlink"/>
            <w:i/>
            <w:iCs/>
            <w:lang w:val="en-AU"/>
          </w:rPr>
          <w:t>t</w:t>
        </w:r>
      </w:hyperlink>
      <w:hyperlink r:id="rId53" w:history="1">
        <w:r w:rsidRPr="003B2CC9">
          <w:rPr>
            <w:rStyle w:val="Hyperlink"/>
            <w:i/>
            <w:iCs/>
            <w:lang w:val="en-AU"/>
          </w:rPr>
          <w:t>r</w:t>
        </w:r>
      </w:hyperlink>
      <w:hyperlink r:id="rId54" w:history="1">
        <w:r w:rsidRPr="003B2CC9">
          <w:rPr>
            <w:rStyle w:val="Hyperlink"/>
            <w:i/>
            <w:iCs/>
            <w:lang w:val="en-AU"/>
          </w:rPr>
          <w:t>a</w:t>
        </w:r>
      </w:hyperlink>
      <w:hyperlink r:id="rId55" w:history="1">
        <w:r w:rsidRPr="003B2CC9">
          <w:rPr>
            <w:rStyle w:val="Hyperlink"/>
            <w:i/>
            <w:iCs/>
            <w:lang w:val="en-AU"/>
          </w:rPr>
          <w:t>t</w:t>
        </w:r>
      </w:hyperlink>
      <w:hyperlink r:id="rId56" w:history="1">
        <w:r w:rsidRPr="003B2CC9">
          <w:rPr>
            <w:rStyle w:val="Hyperlink"/>
            <w:i/>
            <w:iCs/>
            <w:lang w:val="en-AU"/>
          </w:rPr>
          <w:t>eg</w:t>
        </w:r>
      </w:hyperlink>
      <w:hyperlink r:id="rId57" w:history="1">
        <w:r w:rsidRPr="003B2CC9">
          <w:rPr>
            <w:rStyle w:val="Hyperlink"/>
            <w:i/>
            <w:iCs/>
            <w:lang w:val="en-AU"/>
          </w:rPr>
          <w:t>y</w:t>
        </w:r>
      </w:hyperlink>
      <w:hyperlink r:id="rId58" w:history="1">
        <w:r w:rsidRPr="003B2CC9">
          <w:rPr>
            <w:rStyle w:val="Hyperlink"/>
            <w:i/>
            <w:iCs/>
            <w:lang w:val="en-AU"/>
          </w:rPr>
          <w:t xml:space="preserve"> </w:t>
        </w:r>
      </w:hyperlink>
      <w:hyperlink r:id="rId59" w:history="1">
        <w:r w:rsidRPr="003B2CC9">
          <w:rPr>
            <w:rStyle w:val="Hyperlink"/>
            <w:i/>
            <w:iCs/>
            <w:lang w:val="en-AU"/>
          </w:rPr>
          <w:t>201</w:t>
        </w:r>
      </w:hyperlink>
      <w:hyperlink r:id="rId60" w:history="1">
        <w:r w:rsidRPr="003B2CC9">
          <w:rPr>
            <w:rStyle w:val="Hyperlink"/>
            <w:i/>
            <w:iCs/>
            <w:lang w:val="en-AU"/>
          </w:rPr>
          <w:t>8</w:t>
        </w:r>
      </w:hyperlink>
      <w:hyperlink r:id="rId61" w:history="1">
        <w:r w:rsidRPr="003B2CC9">
          <w:rPr>
            <w:rStyle w:val="Hyperlink"/>
            <w:i/>
            <w:iCs/>
            <w:lang w:val="en-AU"/>
          </w:rPr>
          <w:t xml:space="preserve"> </w:t>
        </w:r>
      </w:hyperlink>
      <w:r w:rsidRPr="003B2CC9">
        <w:rPr>
          <w:lang w:val="en-AU"/>
        </w:rPr>
        <w:t>performance objectives.</w:t>
      </w:r>
    </w:p>
    <w:p w14:paraId="3D6EA191" w14:textId="77777777" w:rsidR="00FB02F6" w:rsidRDefault="00DA1B0C" w:rsidP="00FB02F6">
      <w:pPr>
        <w:pStyle w:val="BodyText"/>
        <w:keepNext/>
      </w:pPr>
      <w:r>
        <w:drawing>
          <wp:inline distT="0" distB="0" distL="0" distR="0" wp14:anchorId="084A0C95" wp14:editId="007F5633">
            <wp:extent cx="6846583" cy="2875280"/>
            <wp:effectExtent l="0" t="0" r="0" b="0"/>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pic:nvPicPr>
                  <pic:blipFill>
                    <a:blip r:embed="rId62">
                      <a:extLst>
                        <a:ext uri="{28A0092B-C50C-407E-A947-70E740481C1C}">
                          <a14:useLocalDpi xmlns:a14="http://schemas.microsoft.com/office/drawing/2010/main"/>
                        </a:ext>
                      </a:extLst>
                    </a:blip>
                    <a:stretch>
                      <a:fillRect/>
                    </a:stretch>
                  </pic:blipFill>
                  <pic:spPr>
                    <a:xfrm>
                      <a:off x="0" y="0"/>
                      <a:ext cx="6852982" cy="2877967"/>
                    </a:xfrm>
                    <a:prstGeom prst="rect">
                      <a:avLst/>
                    </a:prstGeom>
                  </pic:spPr>
                </pic:pic>
              </a:graphicData>
            </a:graphic>
          </wp:inline>
        </w:drawing>
      </w:r>
    </w:p>
    <w:p w14:paraId="4FED8418" w14:textId="3E6855D5" w:rsidR="00DA1B0C" w:rsidRDefault="00DA1B0C" w:rsidP="00935F78">
      <w:pPr>
        <w:pStyle w:val="Heading2"/>
        <w:spacing w:before="240"/>
      </w:pPr>
      <w:bookmarkStart w:id="27" w:name="_Toc88575574"/>
      <w:r w:rsidRPr="00DA1B0C">
        <w:t>WATERWAYS OF THE WEST COMMUNITY VISION</w:t>
      </w:r>
      <w:bookmarkEnd w:id="27"/>
    </w:p>
    <w:p w14:paraId="1DC5E4CA" w14:textId="512E5DC9" w:rsidR="00DA1B0C" w:rsidRPr="00DA1B0C" w:rsidRDefault="00DA1B0C" w:rsidP="00DA1B0C">
      <w:pPr>
        <w:pStyle w:val="BodyText"/>
        <w:rPr>
          <w:b/>
          <w:bCs/>
          <w:lang w:val="en-AU"/>
        </w:rPr>
      </w:pPr>
      <w:r w:rsidRPr="00DA1B0C">
        <w:rPr>
          <w:b/>
          <w:bCs/>
          <w:lang w:val="en-AU"/>
        </w:rPr>
        <w:t xml:space="preserve">The </w:t>
      </w:r>
      <w:r w:rsidRPr="00DA1B0C">
        <w:rPr>
          <w:b/>
          <w:bCs/>
          <w:i/>
          <w:iCs/>
          <w:lang w:val="en-AU"/>
        </w:rPr>
        <w:t xml:space="preserve">Waterways of the West Community Vision </w:t>
      </w:r>
      <w:r w:rsidRPr="00DA1B0C">
        <w:rPr>
          <w:b/>
          <w:bCs/>
          <w:lang w:val="en-AU"/>
        </w:rPr>
        <w:t>is the first,</w:t>
      </w:r>
      <w:r w:rsidR="00BC36F7">
        <w:rPr>
          <w:b/>
          <w:bCs/>
          <w:lang w:val="en-AU"/>
        </w:rPr>
        <w:t xml:space="preserve"> </w:t>
      </w:r>
      <w:r w:rsidRPr="00DA1B0C">
        <w:rPr>
          <w:b/>
          <w:bCs/>
          <w:lang w:val="en-AU"/>
        </w:rPr>
        <w:t>overarching, long-term vision for this complex, connected,</w:t>
      </w:r>
      <w:r w:rsidR="00BC36F7">
        <w:rPr>
          <w:b/>
          <w:bCs/>
          <w:lang w:val="en-AU"/>
        </w:rPr>
        <w:t xml:space="preserve"> </w:t>
      </w:r>
      <w:r w:rsidRPr="00DA1B0C">
        <w:rPr>
          <w:b/>
          <w:bCs/>
          <w:lang w:val="en-AU"/>
        </w:rPr>
        <w:t>living system of waterways and parklands. This vision will guide</w:t>
      </w:r>
      <w:r w:rsidR="00BC36F7">
        <w:rPr>
          <w:b/>
          <w:bCs/>
          <w:lang w:val="en-AU"/>
        </w:rPr>
        <w:t xml:space="preserve"> </w:t>
      </w:r>
      <w:r w:rsidRPr="00DA1B0C">
        <w:rPr>
          <w:b/>
          <w:bCs/>
          <w:lang w:val="en-AU"/>
        </w:rPr>
        <w:t>policymakers, waterway and land managers and the community</w:t>
      </w:r>
      <w:r w:rsidR="00BC36F7">
        <w:rPr>
          <w:b/>
          <w:bCs/>
          <w:lang w:val="en-AU"/>
        </w:rPr>
        <w:t xml:space="preserve"> </w:t>
      </w:r>
      <w:r w:rsidRPr="00DA1B0C">
        <w:rPr>
          <w:b/>
          <w:bCs/>
          <w:lang w:val="en-AU"/>
        </w:rPr>
        <w:t>as we walk together with the Traditional Owners of the</w:t>
      </w:r>
      <w:r w:rsidR="00BC36F7">
        <w:rPr>
          <w:b/>
          <w:bCs/>
          <w:lang w:val="en-AU"/>
        </w:rPr>
        <w:t xml:space="preserve"> </w:t>
      </w:r>
      <w:r w:rsidRPr="00DA1B0C">
        <w:rPr>
          <w:b/>
          <w:bCs/>
          <w:lang w:val="en-AU"/>
        </w:rPr>
        <w:t>Waterways of the West and their lands over the next 50 years.</w:t>
      </w:r>
    </w:p>
    <w:p w14:paraId="1D14B3B5" w14:textId="01CD68B3" w:rsidR="00DA1B0C" w:rsidRPr="00DA1B0C" w:rsidRDefault="00DA1B0C" w:rsidP="00DA1B0C">
      <w:pPr>
        <w:pStyle w:val="BodyText"/>
        <w:rPr>
          <w:lang w:val="en-AU"/>
        </w:rPr>
      </w:pPr>
      <w:r w:rsidRPr="00DA1B0C">
        <w:rPr>
          <w:lang w:val="en-AU"/>
        </w:rPr>
        <w:t>Our vision is for healthy, diverse</w:t>
      </w:r>
      <w:r w:rsidR="00BC36F7">
        <w:rPr>
          <w:lang w:val="en-AU"/>
        </w:rPr>
        <w:t xml:space="preserve"> </w:t>
      </w:r>
      <w:r w:rsidRPr="00DA1B0C">
        <w:rPr>
          <w:lang w:val="en-AU"/>
        </w:rPr>
        <w:t>and sustainable waterways</w:t>
      </w:r>
      <w:r w:rsidR="00BC36F7">
        <w:rPr>
          <w:lang w:val="en-AU"/>
        </w:rPr>
        <w:t xml:space="preserve"> </w:t>
      </w:r>
      <w:r w:rsidRPr="00DA1B0C">
        <w:rPr>
          <w:lang w:val="en-AU"/>
        </w:rPr>
        <w:t>throughout our west. As a diverse</w:t>
      </w:r>
      <w:r w:rsidR="00BC36F7">
        <w:rPr>
          <w:lang w:val="en-AU"/>
        </w:rPr>
        <w:t xml:space="preserve"> </w:t>
      </w:r>
      <w:r w:rsidRPr="00DA1B0C">
        <w:rPr>
          <w:lang w:val="en-AU"/>
        </w:rPr>
        <w:t>community, we care for its</w:t>
      </w:r>
      <w:r w:rsidR="00BC36F7">
        <w:rPr>
          <w:lang w:val="en-AU"/>
        </w:rPr>
        <w:t xml:space="preserve"> </w:t>
      </w:r>
      <w:r w:rsidRPr="00DA1B0C">
        <w:rPr>
          <w:lang w:val="en-AU"/>
        </w:rPr>
        <w:t>interconnected rivers, creeks and</w:t>
      </w:r>
      <w:r w:rsidR="00BC36F7">
        <w:rPr>
          <w:lang w:val="en-AU"/>
        </w:rPr>
        <w:t xml:space="preserve"> </w:t>
      </w:r>
      <w:r w:rsidRPr="00DA1B0C">
        <w:rPr>
          <w:lang w:val="en-AU"/>
        </w:rPr>
        <w:t>landscapes.</w:t>
      </w:r>
    </w:p>
    <w:p w14:paraId="69A62630" w14:textId="187A9D58" w:rsidR="00DA1B0C" w:rsidRPr="00DA1B0C" w:rsidRDefault="00DA1B0C" w:rsidP="00DA1B0C">
      <w:pPr>
        <w:pStyle w:val="BodyText"/>
        <w:rPr>
          <w:lang w:val="en-AU"/>
        </w:rPr>
      </w:pPr>
      <w:r w:rsidRPr="00DA1B0C">
        <w:rPr>
          <w:lang w:val="en-AU"/>
        </w:rPr>
        <w:t>Respectfully acknowledging and</w:t>
      </w:r>
      <w:r w:rsidR="00BC36F7">
        <w:rPr>
          <w:lang w:val="en-AU"/>
        </w:rPr>
        <w:t xml:space="preserve"> </w:t>
      </w:r>
      <w:r w:rsidRPr="00DA1B0C">
        <w:rPr>
          <w:lang w:val="en-AU"/>
        </w:rPr>
        <w:t>embracing the cultural values</w:t>
      </w:r>
      <w:r>
        <w:rPr>
          <w:lang w:val="en-AU"/>
        </w:rPr>
        <w:t xml:space="preserve"> </w:t>
      </w:r>
      <w:r w:rsidRPr="00DA1B0C">
        <w:rPr>
          <w:lang w:val="en-AU"/>
        </w:rPr>
        <w:t>of the Bunurong, Wadawurrung</w:t>
      </w:r>
      <w:r w:rsidR="00BC36F7">
        <w:rPr>
          <w:lang w:val="en-AU"/>
        </w:rPr>
        <w:t xml:space="preserve"> </w:t>
      </w:r>
      <w:r w:rsidRPr="00DA1B0C">
        <w:rPr>
          <w:lang w:val="en-AU"/>
        </w:rPr>
        <w:t>and Wurundjeri Woi wurrung</w:t>
      </w:r>
      <w:r w:rsidR="00BC36F7">
        <w:rPr>
          <w:lang w:val="en-AU"/>
        </w:rPr>
        <w:t xml:space="preserve"> </w:t>
      </w:r>
      <w:r w:rsidRPr="00DA1B0C">
        <w:rPr>
          <w:lang w:val="en-AU"/>
        </w:rPr>
        <w:t>peoples, we walk together to</w:t>
      </w:r>
      <w:r w:rsidR="00BC36F7">
        <w:rPr>
          <w:lang w:val="en-AU"/>
        </w:rPr>
        <w:t xml:space="preserve"> </w:t>
      </w:r>
      <w:r w:rsidRPr="00DA1B0C">
        <w:rPr>
          <w:lang w:val="en-AU"/>
        </w:rPr>
        <w:t>care for Country. The Bunurong,</w:t>
      </w:r>
      <w:r w:rsidR="00BC36F7">
        <w:rPr>
          <w:lang w:val="en-AU"/>
        </w:rPr>
        <w:t xml:space="preserve"> </w:t>
      </w:r>
      <w:r w:rsidRPr="00DA1B0C">
        <w:rPr>
          <w:lang w:val="en-AU"/>
        </w:rPr>
        <w:t>Wadawurrung and Wurundjeri</w:t>
      </w:r>
      <w:r w:rsidR="00BC36F7">
        <w:rPr>
          <w:lang w:val="en-AU"/>
        </w:rPr>
        <w:t xml:space="preserve"> </w:t>
      </w:r>
      <w:r w:rsidRPr="00DA1B0C">
        <w:rPr>
          <w:lang w:val="en-AU"/>
        </w:rPr>
        <w:t>Woi wurrung people cared for</w:t>
      </w:r>
      <w:r w:rsidR="00BC36F7">
        <w:rPr>
          <w:lang w:val="en-AU"/>
        </w:rPr>
        <w:t xml:space="preserve"> </w:t>
      </w:r>
      <w:r w:rsidRPr="00DA1B0C">
        <w:rPr>
          <w:lang w:val="en-AU"/>
        </w:rPr>
        <w:t>Country in many different ways</w:t>
      </w:r>
      <w:r w:rsidR="00BC36F7">
        <w:rPr>
          <w:lang w:val="en-AU"/>
        </w:rPr>
        <w:t xml:space="preserve"> </w:t>
      </w:r>
      <w:r w:rsidRPr="00DA1B0C">
        <w:rPr>
          <w:lang w:val="en-AU"/>
        </w:rPr>
        <w:t>and for all living things. Working</w:t>
      </w:r>
      <w:r w:rsidR="00BC36F7">
        <w:rPr>
          <w:lang w:val="en-AU"/>
        </w:rPr>
        <w:t xml:space="preserve"> </w:t>
      </w:r>
      <w:r w:rsidRPr="00DA1B0C">
        <w:rPr>
          <w:lang w:val="en-AU"/>
        </w:rPr>
        <w:t>collaboratively, the people of the west protect and celebrate</w:t>
      </w:r>
      <w:r>
        <w:rPr>
          <w:lang w:val="en-AU"/>
        </w:rPr>
        <w:t xml:space="preserve"> </w:t>
      </w:r>
      <w:r w:rsidRPr="00DA1B0C">
        <w:rPr>
          <w:lang w:val="en-AU"/>
        </w:rPr>
        <w:t>these unique and interconnected</w:t>
      </w:r>
      <w:r w:rsidR="00BC36F7">
        <w:rPr>
          <w:lang w:val="en-AU"/>
        </w:rPr>
        <w:t xml:space="preserve"> </w:t>
      </w:r>
      <w:r w:rsidRPr="00DA1B0C">
        <w:rPr>
          <w:lang w:val="en-AU"/>
        </w:rPr>
        <w:t>waterways.</w:t>
      </w:r>
    </w:p>
    <w:p w14:paraId="654C2A64" w14:textId="2D6CE0F7" w:rsidR="00DA1B0C" w:rsidRPr="00DA1B0C" w:rsidRDefault="00DA1B0C" w:rsidP="00DA1B0C">
      <w:pPr>
        <w:pStyle w:val="BodyText"/>
        <w:rPr>
          <w:lang w:val="en-AU"/>
        </w:rPr>
      </w:pPr>
      <w:r w:rsidRPr="00DA1B0C">
        <w:rPr>
          <w:lang w:val="en-AU"/>
        </w:rPr>
        <w:t>The Maribyrnong (</w:t>
      </w:r>
      <w:r w:rsidRPr="00DA1B0C">
        <w:rPr>
          <w:i/>
          <w:iCs/>
          <w:lang w:val="en-AU"/>
        </w:rPr>
        <w:t>Mirrangbamurn</w:t>
      </w:r>
      <w:r w:rsidRPr="00DA1B0C">
        <w:rPr>
          <w:lang w:val="en-AU"/>
        </w:rPr>
        <w:t>)</w:t>
      </w:r>
      <w:r w:rsidR="00BC36F7">
        <w:rPr>
          <w:lang w:val="en-AU"/>
        </w:rPr>
        <w:t xml:space="preserve"> </w:t>
      </w:r>
      <w:r w:rsidRPr="00DA1B0C">
        <w:rPr>
          <w:lang w:val="en-AU"/>
        </w:rPr>
        <w:t>and Werribee (</w:t>
      </w:r>
      <w:r w:rsidRPr="00DA1B0C">
        <w:rPr>
          <w:i/>
          <w:iCs/>
          <w:lang w:val="en-AU"/>
        </w:rPr>
        <w:t>Wirribi</w:t>
      </w:r>
      <w:r w:rsidRPr="00DA1B0C">
        <w:rPr>
          <w:lang w:val="en-AU"/>
        </w:rPr>
        <w:t>) rivers and</w:t>
      </w:r>
      <w:r w:rsidR="00BC36F7">
        <w:rPr>
          <w:lang w:val="en-AU"/>
        </w:rPr>
        <w:t xml:space="preserve"> </w:t>
      </w:r>
      <w:r w:rsidRPr="00DA1B0C">
        <w:rPr>
          <w:lang w:val="en-AU"/>
        </w:rPr>
        <w:t>their surrounding creeks and</w:t>
      </w:r>
      <w:r w:rsidR="00BC36F7">
        <w:rPr>
          <w:lang w:val="en-AU"/>
        </w:rPr>
        <w:t xml:space="preserve"> </w:t>
      </w:r>
      <w:r w:rsidRPr="00DA1B0C">
        <w:rPr>
          <w:lang w:val="en-AU"/>
        </w:rPr>
        <w:t>tributaries run cleanly. They’re</w:t>
      </w:r>
      <w:r w:rsidR="00BC36F7">
        <w:rPr>
          <w:lang w:val="en-AU"/>
        </w:rPr>
        <w:t xml:space="preserve"> </w:t>
      </w:r>
      <w:r w:rsidRPr="00DA1B0C">
        <w:rPr>
          <w:lang w:val="en-AU"/>
        </w:rPr>
        <w:t>filled with abundant life. Their</w:t>
      </w:r>
      <w:r w:rsidR="00BC36F7">
        <w:rPr>
          <w:lang w:val="en-AU"/>
        </w:rPr>
        <w:t xml:space="preserve"> </w:t>
      </w:r>
      <w:r w:rsidRPr="00DA1B0C">
        <w:rPr>
          <w:lang w:val="en-AU"/>
        </w:rPr>
        <w:t>banks teem with native plants</w:t>
      </w:r>
      <w:r>
        <w:rPr>
          <w:lang w:val="en-AU"/>
        </w:rPr>
        <w:t xml:space="preserve"> </w:t>
      </w:r>
      <w:r w:rsidRPr="00DA1B0C">
        <w:rPr>
          <w:lang w:val="en-AU"/>
        </w:rPr>
        <w:t>and animals.</w:t>
      </w:r>
    </w:p>
    <w:p w14:paraId="47D13AE8" w14:textId="48F6855F" w:rsidR="00DA1B0C" w:rsidRPr="00DA1B0C" w:rsidRDefault="00DA1B0C" w:rsidP="00DA1B0C">
      <w:pPr>
        <w:pStyle w:val="BodyText"/>
        <w:rPr>
          <w:lang w:val="en-AU"/>
        </w:rPr>
      </w:pPr>
      <w:r w:rsidRPr="00DA1B0C">
        <w:rPr>
          <w:lang w:val="en-AU"/>
        </w:rPr>
        <w:lastRenderedPageBreak/>
        <w:t>Crystal-clear in the forested</w:t>
      </w:r>
      <w:r w:rsidR="00BC36F7">
        <w:rPr>
          <w:lang w:val="en-AU"/>
        </w:rPr>
        <w:t xml:space="preserve"> </w:t>
      </w:r>
      <w:r w:rsidRPr="00DA1B0C">
        <w:rPr>
          <w:lang w:val="en-AU"/>
        </w:rPr>
        <w:t>hills, the water flows through</w:t>
      </w:r>
      <w:r w:rsidR="00BC36F7">
        <w:rPr>
          <w:lang w:val="en-AU"/>
        </w:rPr>
        <w:t xml:space="preserve"> </w:t>
      </w:r>
      <w:r w:rsidRPr="00DA1B0C">
        <w:rPr>
          <w:lang w:val="en-AU"/>
        </w:rPr>
        <w:t>volcanic, grassy plains under big</w:t>
      </w:r>
      <w:r w:rsidR="00BC36F7">
        <w:rPr>
          <w:lang w:val="en-AU"/>
        </w:rPr>
        <w:t xml:space="preserve"> </w:t>
      </w:r>
      <w:r w:rsidRPr="00DA1B0C">
        <w:rPr>
          <w:lang w:val="en-AU"/>
        </w:rPr>
        <w:t>skies. It seeps into and sustains</w:t>
      </w:r>
      <w:r w:rsidR="00BC36F7">
        <w:rPr>
          <w:lang w:val="en-AU"/>
        </w:rPr>
        <w:t xml:space="preserve"> </w:t>
      </w:r>
      <w:r w:rsidRPr="00DA1B0C">
        <w:rPr>
          <w:lang w:val="en-AU"/>
        </w:rPr>
        <w:t>wetlands, travels down through</w:t>
      </w:r>
      <w:r w:rsidR="00BC36F7">
        <w:rPr>
          <w:lang w:val="en-AU"/>
        </w:rPr>
        <w:t xml:space="preserve"> </w:t>
      </w:r>
      <w:r w:rsidRPr="00DA1B0C">
        <w:rPr>
          <w:lang w:val="en-AU"/>
        </w:rPr>
        <w:t>farms, between homes and into</w:t>
      </w:r>
      <w:r w:rsidR="00BC36F7">
        <w:rPr>
          <w:lang w:val="en-AU"/>
        </w:rPr>
        <w:t xml:space="preserve"> </w:t>
      </w:r>
      <w:r w:rsidRPr="00DA1B0C">
        <w:rPr>
          <w:lang w:val="en-AU"/>
        </w:rPr>
        <w:t>internationally recognised salt</w:t>
      </w:r>
      <w:r>
        <w:rPr>
          <w:lang w:val="en-AU"/>
        </w:rPr>
        <w:t xml:space="preserve"> </w:t>
      </w:r>
      <w:r w:rsidRPr="00DA1B0C">
        <w:rPr>
          <w:lang w:val="en-AU"/>
        </w:rPr>
        <w:t>marshes, ending its journey in Port</w:t>
      </w:r>
      <w:r w:rsidR="00BC36F7">
        <w:rPr>
          <w:lang w:val="en-AU"/>
        </w:rPr>
        <w:t xml:space="preserve"> </w:t>
      </w:r>
      <w:r w:rsidRPr="00DA1B0C">
        <w:rPr>
          <w:lang w:val="en-AU"/>
        </w:rPr>
        <w:t>Phillip Bay.</w:t>
      </w:r>
    </w:p>
    <w:p w14:paraId="2F9AAD07" w14:textId="6F7CB538" w:rsidR="00DA1B0C" w:rsidRPr="00DA1B0C" w:rsidRDefault="00DA1B0C" w:rsidP="00DA1B0C">
      <w:pPr>
        <w:pStyle w:val="BodyText"/>
        <w:rPr>
          <w:lang w:val="en-AU"/>
        </w:rPr>
      </w:pPr>
      <w:r w:rsidRPr="00DA1B0C">
        <w:rPr>
          <w:lang w:val="en-AU"/>
        </w:rPr>
        <w:t>Along these waters, we see birds</w:t>
      </w:r>
      <w:r>
        <w:rPr>
          <w:lang w:val="en-AU"/>
        </w:rPr>
        <w:t xml:space="preserve"> </w:t>
      </w:r>
      <w:r w:rsidRPr="00DA1B0C">
        <w:rPr>
          <w:lang w:val="en-AU"/>
        </w:rPr>
        <w:t>– like Reed warblers and Rainbow</w:t>
      </w:r>
      <w:r w:rsidR="00BC36F7">
        <w:rPr>
          <w:lang w:val="en-AU"/>
        </w:rPr>
        <w:t xml:space="preserve"> </w:t>
      </w:r>
      <w:r w:rsidRPr="00DA1B0C">
        <w:rPr>
          <w:lang w:val="en-AU"/>
        </w:rPr>
        <w:t>bee-eaters – nesting along the</w:t>
      </w:r>
      <w:r w:rsidR="00BC36F7">
        <w:rPr>
          <w:lang w:val="en-AU"/>
        </w:rPr>
        <w:t xml:space="preserve"> </w:t>
      </w:r>
      <w:r w:rsidRPr="00DA1B0C">
        <w:rPr>
          <w:lang w:val="en-AU"/>
        </w:rPr>
        <w:t>creek banks, and migratory</w:t>
      </w:r>
      <w:r>
        <w:rPr>
          <w:lang w:val="en-AU"/>
        </w:rPr>
        <w:t xml:space="preserve"> </w:t>
      </w:r>
      <w:r w:rsidRPr="00DA1B0C">
        <w:rPr>
          <w:lang w:val="en-AU"/>
        </w:rPr>
        <w:t>birds from as far away as Alaska</w:t>
      </w:r>
      <w:r w:rsidR="00BC36F7">
        <w:rPr>
          <w:lang w:val="en-AU"/>
        </w:rPr>
        <w:t xml:space="preserve"> </w:t>
      </w:r>
      <w:r w:rsidRPr="00DA1B0C">
        <w:rPr>
          <w:lang w:val="en-AU"/>
        </w:rPr>
        <w:t>and Siberia stop and rest in the</w:t>
      </w:r>
      <w:r w:rsidR="00BC36F7">
        <w:rPr>
          <w:lang w:val="en-AU"/>
        </w:rPr>
        <w:t xml:space="preserve"> </w:t>
      </w:r>
      <w:r w:rsidRPr="00DA1B0C">
        <w:rPr>
          <w:lang w:val="en-AU"/>
        </w:rPr>
        <w:t>salt marshes. Tawny frogmouth chicks are spotted by passers-</w:t>
      </w:r>
      <w:r w:rsidR="00BC36F7">
        <w:rPr>
          <w:lang w:val="en-AU"/>
        </w:rPr>
        <w:t xml:space="preserve"> </w:t>
      </w:r>
      <w:r w:rsidRPr="00DA1B0C">
        <w:rPr>
          <w:lang w:val="en-AU"/>
        </w:rPr>
        <w:t>by, and the air is filled with the</w:t>
      </w:r>
      <w:r w:rsidR="00BC36F7">
        <w:rPr>
          <w:lang w:val="en-AU"/>
        </w:rPr>
        <w:t xml:space="preserve"> </w:t>
      </w:r>
      <w:r w:rsidRPr="00DA1B0C">
        <w:rPr>
          <w:lang w:val="en-AU"/>
        </w:rPr>
        <w:t>chorus of</w:t>
      </w:r>
      <w:r>
        <w:rPr>
          <w:lang w:val="en-AU"/>
        </w:rPr>
        <w:t xml:space="preserve"> </w:t>
      </w:r>
      <w:r w:rsidRPr="00DA1B0C">
        <w:rPr>
          <w:lang w:val="en-AU"/>
        </w:rPr>
        <w:t>Growling grass frogs</w:t>
      </w:r>
      <w:r w:rsidR="00BC36F7">
        <w:rPr>
          <w:lang w:val="en-AU"/>
        </w:rPr>
        <w:t xml:space="preserve"> </w:t>
      </w:r>
      <w:r w:rsidRPr="00DA1B0C">
        <w:rPr>
          <w:lang w:val="en-AU"/>
        </w:rPr>
        <w:t>and Pobblebonks.</w:t>
      </w:r>
    </w:p>
    <w:p w14:paraId="218E65C5" w14:textId="453587C7" w:rsidR="00DA1B0C" w:rsidRDefault="00DA1B0C" w:rsidP="00DA1B0C">
      <w:pPr>
        <w:pStyle w:val="BodyText"/>
        <w:rPr>
          <w:lang w:val="en-AU"/>
        </w:rPr>
      </w:pPr>
      <w:r w:rsidRPr="00DA1B0C">
        <w:rPr>
          <w:lang w:val="en-AU"/>
        </w:rPr>
        <w:t>We respect and value what the</w:t>
      </w:r>
      <w:r w:rsidR="00BC36F7">
        <w:rPr>
          <w:lang w:val="en-AU"/>
        </w:rPr>
        <w:t xml:space="preserve"> </w:t>
      </w:r>
      <w:r w:rsidRPr="00DA1B0C">
        <w:rPr>
          <w:lang w:val="en-AU"/>
        </w:rPr>
        <w:t>waters provide us: the food they</w:t>
      </w:r>
      <w:r w:rsidR="00BC36F7">
        <w:rPr>
          <w:lang w:val="en-AU"/>
        </w:rPr>
        <w:t xml:space="preserve"> </w:t>
      </w:r>
      <w:r w:rsidRPr="00DA1B0C">
        <w:rPr>
          <w:lang w:val="en-AU"/>
        </w:rPr>
        <w:t>help us grow and the places that</w:t>
      </w:r>
      <w:r w:rsidR="00BC36F7">
        <w:rPr>
          <w:lang w:val="en-AU"/>
        </w:rPr>
        <w:t xml:space="preserve"> </w:t>
      </w:r>
      <w:r w:rsidRPr="00DA1B0C">
        <w:rPr>
          <w:lang w:val="en-AU"/>
        </w:rPr>
        <w:t>nurture our wellbeing, whose</w:t>
      </w:r>
      <w:r w:rsidR="00BC36F7">
        <w:rPr>
          <w:lang w:val="en-AU"/>
        </w:rPr>
        <w:t xml:space="preserve"> </w:t>
      </w:r>
      <w:r w:rsidRPr="00DA1B0C">
        <w:rPr>
          <w:lang w:val="en-AU"/>
        </w:rPr>
        <w:t>beauty we enjoy. It’s where we</w:t>
      </w:r>
      <w:r w:rsidR="00BC36F7">
        <w:rPr>
          <w:lang w:val="en-AU"/>
        </w:rPr>
        <w:t xml:space="preserve"> </w:t>
      </w:r>
      <w:r w:rsidRPr="00DA1B0C">
        <w:rPr>
          <w:lang w:val="en-AU"/>
        </w:rPr>
        <w:t>meet and gather, reflect, run, walk</w:t>
      </w:r>
      <w:r w:rsidR="00BC36F7">
        <w:rPr>
          <w:lang w:val="en-AU"/>
        </w:rPr>
        <w:t xml:space="preserve"> </w:t>
      </w:r>
      <w:r w:rsidRPr="00DA1B0C">
        <w:rPr>
          <w:lang w:val="en-AU"/>
        </w:rPr>
        <w:t>and play. WoW – it’s the emotion</w:t>
      </w:r>
      <w:r w:rsidR="00BC36F7">
        <w:rPr>
          <w:lang w:val="en-AU"/>
        </w:rPr>
        <w:t xml:space="preserve"> </w:t>
      </w:r>
      <w:r w:rsidRPr="00DA1B0C">
        <w:rPr>
          <w:lang w:val="en-AU"/>
        </w:rPr>
        <w:t>evoked by the Waterways of</w:t>
      </w:r>
      <w:r>
        <w:rPr>
          <w:lang w:val="en-AU"/>
        </w:rPr>
        <w:t xml:space="preserve"> </w:t>
      </w:r>
      <w:r w:rsidRPr="00DA1B0C">
        <w:rPr>
          <w:lang w:val="en-AU"/>
        </w:rPr>
        <w:t>the West.</w:t>
      </w:r>
    </w:p>
    <w:p w14:paraId="6CF81810" w14:textId="77777777" w:rsidR="00FB02F6" w:rsidRDefault="00DA1B0C" w:rsidP="00FB02F6">
      <w:pPr>
        <w:pStyle w:val="BodyText"/>
        <w:keepNext/>
      </w:pPr>
      <w:r>
        <w:rPr>
          <w:lang w:val="en-AU"/>
        </w:rPr>
        <w:drawing>
          <wp:inline distT="0" distB="0" distL="0" distR="0" wp14:anchorId="4180AE59" wp14:editId="7833DDA8">
            <wp:extent cx="1917700" cy="1346200"/>
            <wp:effectExtent l="0" t="0" r="0" b="0"/>
            <wp:docPr id="14" name="Picture 14" descr="Waterways of the West Community Vision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Waterways of the West Community Vision cover"/>
                    <pic:cNvPicPr/>
                  </pic:nvPicPr>
                  <pic:blipFill>
                    <a:blip r:embed="rId63">
                      <a:extLst>
                        <a:ext uri="{28A0092B-C50C-407E-A947-70E740481C1C}">
                          <a14:useLocalDpi xmlns:a14="http://schemas.microsoft.com/office/drawing/2010/main"/>
                        </a:ext>
                      </a:extLst>
                    </a:blip>
                    <a:stretch>
                      <a:fillRect/>
                    </a:stretch>
                  </pic:blipFill>
                  <pic:spPr>
                    <a:xfrm>
                      <a:off x="0" y="0"/>
                      <a:ext cx="1917700" cy="1346200"/>
                    </a:xfrm>
                    <a:prstGeom prst="rect">
                      <a:avLst/>
                    </a:prstGeom>
                  </pic:spPr>
                </pic:pic>
              </a:graphicData>
            </a:graphic>
          </wp:inline>
        </w:drawing>
      </w:r>
    </w:p>
    <w:p w14:paraId="51E0806E" w14:textId="628793A3" w:rsidR="00DA1B0C" w:rsidRPr="00DA1B0C" w:rsidRDefault="00DA1B0C" w:rsidP="002431F0">
      <w:pPr>
        <w:pStyle w:val="Heading4"/>
        <w:spacing w:before="240"/>
        <w:rPr>
          <w:noProof/>
          <w:lang w:val="en-AU"/>
        </w:rPr>
      </w:pPr>
      <w:r w:rsidRPr="00DA1B0C">
        <w:rPr>
          <w:noProof/>
          <w:lang w:val="en-AU"/>
        </w:rPr>
        <w:t>The vision for cities, towns</w:t>
      </w:r>
      <w:r w:rsidR="00BC36F7">
        <w:rPr>
          <w:noProof/>
          <w:lang w:val="en-AU"/>
        </w:rPr>
        <w:t xml:space="preserve"> </w:t>
      </w:r>
      <w:r w:rsidRPr="00DA1B0C">
        <w:rPr>
          <w:noProof/>
          <w:lang w:val="en-AU"/>
        </w:rPr>
        <w:t>and suburbs</w:t>
      </w:r>
    </w:p>
    <w:p w14:paraId="43BD8460" w14:textId="379E8AF3" w:rsidR="00DA1B0C" w:rsidRPr="00DA1B0C" w:rsidRDefault="00DA1B0C" w:rsidP="00DA1B0C">
      <w:pPr>
        <w:pStyle w:val="BodyText"/>
        <w:rPr>
          <w:lang w:val="en-AU"/>
        </w:rPr>
      </w:pPr>
      <w:r w:rsidRPr="00DA1B0C">
        <w:rPr>
          <w:lang w:val="en-AU"/>
        </w:rPr>
        <w:t>From Sunshine to Spotswood,</w:t>
      </w:r>
      <w:r w:rsidR="00BC36F7">
        <w:rPr>
          <w:lang w:val="en-AU"/>
        </w:rPr>
        <w:t xml:space="preserve"> </w:t>
      </w:r>
      <w:r w:rsidRPr="00DA1B0C">
        <w:rPr>
          <w:lang w:val="en-AU"/>
        </w:rPr>
        <w:t>Melton to Werribee South,</w:t>
      </w:r>
      <w:r w:rsidR="00BC36F7">
        <w:rPr>
          <w:lang w:val="en-AU"/>
        </w:rPr>
        <w:t xml:space="preserve"> </w:t>
      </w:r>
      <w:r w:rsidRPr="00DA1B0C">
        <w:rPr>
          <w:lang w:val="en-AU"/>
        </w:rPr>
        <w:t>Macedon to Footscray:</w:t>
      </w:r>
      <w:r w:rsidR="00BC36F7">
        <w:rPr>
          <w:lang w:val="en-AU"/>
        </w:rPr>
        <w:t xml:space="preserve"> </w:t>
      </w:r>
      <w:r w:rsidRPr="00DA1B0C">
        <w:rPr>
          <w:lang w:val="en-AU"/>
        </w:rPr>
        <w:t>communities connect and flow</w:t>
      </w:r>
      <w:r w:rsidR="00BC36F7">
        <w:rPr>
          <w:lang w:val="en-AU"/>
        </w:rPr>
        <w:t xml:space="preserve"> </w:t>
      </w:r>
      <w:r w:rsidRPr="00DA1B0C">
        <w:rPr>
          <w:lang w:val="en-AU"/>
        </w:rPr>
        <w:t>through our water corridors.</w:t>
      </w:r>
      <w:r>
        <w:rPr>
          <w:lang w:val="en-AU"/>
        </w:rPr>
        <w:t xml:space="preserve"> </w:t>
      </w:r>
      <w:r w:rsidRPr="00DA1B0C">
        <w:rPr>
          <w:lang w:val="en-AU"/>
        </w:rPr>
        <w:t>In Footscray Park, Point Cook</w:t>
      </w:r>
      <w:r w:rsidR="00BC36F7">
        <w:rPr>
          <w:lang w:val="en-AU"/>
        </w:rPr>
        <w:t xml:space="preserve"> </w:t>
      </w:r>
      <w:r w:rsidRPr="00DA1B0C">
        <w:rPr>
          <w:lang w:val="en-AU"/>
        </w:rPr>
        <w:t>Coastal Park, Birmingham</w:t>
      </w:r>
      <w:r w:rsidR="00BC36F7">
        <w:rPr>
          <w:lang w:val="en-AU"/>
        </w:rPr>
        <w:t xml:space="preserve"> </w:t>
      </w:r>
      <w:r w:rsidRPr="00DA1B0C">
        <w:rPr>
          <w:lang w:val="en-AU"/>
        </w:rPr>
        <w:t>Reserve and the many other parks</w:t>
      </w:r>
      <w:r w:rsidR="00BC36F7">
        <w:rPr>
          <w:lang w:val="en-AU"/>
        </w:rPr>
        <w:t xml:space="preserve"> </w:t>
      </w:r>
      <w:r w:rsidRPr="00DA1B0C">
        <w:rPr>
          <w:lang w:val="en-AU"/>
        </w:rPr>
        <w:t>along our waterways, we see</w:t>
      </w:r>
      <w:r w:rsidR="00BC36F7">
        <w:rPr>
          <w:lang w:val="en-AU"/>
        </w:rPr>
        <w:t xml:space="preserve"> </w:t>
      </w:r>
      <w:r w:rsidRPr="00DA1B0C">
        <w:rPr>
          <w:lang w:val="en-AU"/>
        </w:rPr>
        <w:t>families from different cultures</w:t>
      </w:r>
      <w:r w:rsidR="00BC36F7">
        <w:rPr>
          <w:lang w:val="en-AU"/>
        </w:rPr>
        <w:t xml:space="preserve"> </w:t>
      </w:r>
      <w:r w:rsidRPr="00DA1B0C">
        <w:rPr>
          <w:lang w:val="en-AU"/>
        </w:rPr>
        <w:t>gathering and celebrating. We</w:t>
      </w:r>
      <w:r>
        <w:rPr>
          <w:lang w:val="en-AU"/>
        </w:rPr>
        <w:t xml:space="preserve"> </w:t>
      </w:r>
      <w:r w:rsidRPr="00DA1B0C">
        <w:rPr>
          <w:lang w:val="en-AU"/>
        </w:rPr>
        <w:t>see communities interacting</w:t>
      </w:r>
      <w:r w:rsidR="00BC36F7">
        <w:rPr>
          <w:lang w:val="en-AU"/>
        </w:rPr>
        <w:t xml:space="preserve"> </w:t>
      </w:r>
      <w:r w:rsidRPr="00DA1B0C">
        <w:rPr>
          <w:lang w:val="en-AU"/>
        </w:rPr>
        <w:t>in harmony with the natural</w:t>
      </w:r>
      <w:r w:rsidR="00BC36F7">
        <w:rPr>
          <w:lang w:val="en-AU"/>
        </w:rPr>
        <w:t xml:space="preserve"> </w:t>
      </w:r>
      <w:r w:rsidRPr="00DA1B0C">
        <w:rPr>
          <w:lang w:val="en-AU"/>
        </w:rPr>
        <w:t>environment, joggers, cyclists</w:t>
      </w:r>
      <w:r>
        <w:rPr>
          <w:lang w:val="en-AU"/>
        </w:rPr>
        <w:t xml:space="preserve"> </w:t>
      </w:r>
      <w:r w:rsidRPr="00DA1B0C">
        <w:rPr>
          <w:lang w:val="en-AU"/>
        </w:rPr>
        <w:t>commuting to and from work. We</w:t>
      </w:r>
      <w:r w:rsidR="00BC36F7">
        <w:rPr>
          <w:lang w:val="en-AU"/>
        </w:rPr>
        <w:t xml:space="preserve"> </w:t>
      </w:r>
      <w:r w:rsidRPr="00DA1B0C">
        <w:rPr>
          <w:lang w:val="en-AU"/>
        </w:rPr>
        <w:t>hear people laughing together with</w:t>
      </w:r>
      <w:r w:rsidR="00BC36F7">
        <w:rPr>
          <w:lang w:val="en-AU"/>
        </w:rPr>
        <w:t xml:space="preserve"> </w:t>
      </w:r>
      <w:r w:rsidRPr="00DA1B0C">
        <w:rPr>
          <w:lang w:val="en-AU"/>
        </w:rPr>
        <w:t>the sounds of children splashing</w:t>
      </w:r>
      <w:r>
        <w:rPr>
          <w:lang w:val="en-AU"/>
        </w:rPr>
        <w:t xml:space="preserve"> </w:t>
      </w:r>
      <w:r w:rsidRPr="00DA1B0C">
        <w:rPr>
          <w:lang w:val="en-AU"/>
        </w:rPr>
        <w:t>in the water, frogs croaking, birds</w:t>
      </w:r>
      <w:r w:rsidR="00BC36F7">
        <w:rPr>
          <w:lang w:val="en-AU"/>
        </w:rPr>
        <w:t xml:space="preserve"> </w:t>
      </w:r>
      <w:r w:rsidRPr="00DA1B0C">
        <w:rPr>
          <w:lang w:val="en-AU"/>
        </w:rPr>
        <w:t>singing and the hum of urban life.</w:t>
      </w:r>
      <w:r>
        <w:rPr>
          <w:lang w:val="en-AU"/>
        </w:rPr>
        <w:t xml:space="preserve"> </w:t>
      </w:r>
      <w:r w:rsidRPr="00DA1B0C">
        <w:rPr>
          <w:lang w:val="en-AU"/>
        </w:rPr>
        <w:t>Along waterways in our cities</w:t>
      </w:r>
      <w:r w:rsidR="00BC36F7">
        <w:rPr>
          <w:lang w:val="en-AU"/>
        </w:rPr>
        <w:t xml:space="preserve"> </w:t>
      </w:r>
      <w:r w:rsidRPr="00DA1B0C">
        <w:rPr>
          <w:lang w:val="en-AU"/>
        </w:rPr>
        <w:t>and towns, like Moonee Ponds (</w:t>
      </w:r>
      <w:r w:rsidRPr="00DA1B0C">
        <w:rPr>
          <w:i/>
          <w:iCs/>
          <w:lang w:val="en-AU"/>
        </w:rPr>
        <w:t>Moonee Moonee</w:t>
      </w:r>
      <w:r w:rsidRPr="00DA1B0C">
        <w:rPr>
          <w:lang w:val="en-AU"/>
        </w:rPr>
        <w:t>) Creek, cyclists</w:t>
      </w:r>
      <w:r>
        <w:rPr>
          <w:lang w:val="en-AU"/>
        </w:rPr>
        <w:t xml:space="preserve"> </w:t>
      </w:r>
      <w:r w:rsidRPr="00DA1B0C">
        <w:rPr>
          <w:lang w:val="en-AU"/>
        </w:rPr>
        <w:t>pass protected natural areas with</w:t>
      </w:r>
      <w:r w:rsidR="00BC36F7">
        <w:rPr>
          <w:lang w:val="en-AU"/>
        </w:rPr>
        <w:t xml:space="preserve"> </w:t>
      </w:r>
      <w:r w:rsidRPr="00DA1B0C">
        <w:rPr>
          <w:lang w:val="en-AU"/>
        </w:rPr>
        <w:t>native vegetation and wildlife.</w:t>
      </w:r>
      <w:r>
        <w:rPr>
          <w:lang w:val="en-AU"/>
        </w:rPr>
        <w:t xml:space="preserve"> </w:t>
      </w:r>
      <w:r w:rsidRPr="00DA1B0C">
        <w:rPr>
          <w:lang w:val="en-AU"/>
        </w:rPr>
        <w:t>Urban development is designed to</w:t>
      </w:r>
      <w:r w:rsidR="00BC36F7">
        <w:rPr>
          <w:lang w:val="en-AU"/>
        </w:rPr>
        <w:t xml:space="preserve"> </w:t>
      </w:r>
      <w:r w:rsidRPr="00DA1B0C">
        <w:rPr>
          <w:lang w:val="en-AU"/>
        </w:rPr>
        <w:t>protect and improve the health of</w:t>
      </w:r>
      <w:r w:rsidR="00BC36F7">
        <w:rPr>
          <w:lang w:val="en-AU"/>
        </w:rPr>
        <w:t xml:space="preserve"> </w:t>
      </w:r>
      <w:r w:rsidRPr="00DA1B0C">
        <w:rPr>
          <w:lang w:val="en-AU"/>
        </w:rPr>
        <w:t>the creek. Communities are proud</w:t>
      </w:r>
      <w:r w:rsidR="00BC36F7">
        <w:rPr>
          <w:lang w:val="en-AU"/>
        </w:rPr>
        <w:t xml:space="preserve"> </w:t>
      </w:r>
      <w:r w:rsidRPr="00DA1B0C">
        <w:rPr>
          <w:lang w:val="en-AU"/>
        </w:rPr>
        <w:t>of their contribution to restoring</w:t>
      </w:r>
      <w:r w:rsidR="00BC36F7">
        <w:rPr>
          <w:lang w:val="en-AU"/>
        </w:rPr>
        <w:t xml:space="preserve"> </w:t>
      </w:r>
      <w:r w:rsidRPr="00DA1B0C">
        <w:rPr>
          <w:lang w:val="en-AU"/>
        </w:rPr>
        <w:t>and growing landscapes that</w:t>
      </w:r>
      <w:r w:rsidR="00BC36F7">
        <w:rPr>
          <w:lang w:val="en-AU"/>
        </w:rPr>
        <w:t xml:space="preserve"> </w:t>
      </w:r>
      <w:r w:rsidRPr="00DA1B0C">
        <w:rPr>
          <w:lang w:val="en-AU"/>
        </w:rPr>
        <w:t>enhance the wellbeing of people</w:t>
      </w:r>
      <w:r w:rsidR="00BC36F7">
        <w:rPr>
          <w:lang w:val="en-AU"/>
        </w:rPr>
        <w:t xml:space="preserve"> </w:t>
      </w:r>
      <w:r w:rsidRPr="00DA1B0C">
        <w:rPr>
          <w:lang w:val="en-AU"/>
        </w:rPr>
        <w:t>and the environment.</w:t>
      </w:r>
    </w:p>
    <w:p w14:paraId="588C3402" w14:textId="6CADBAFC" w:rsidR="00DA1B0C" w:rsidRPr="00DA1B0C" w:rsidRDefault="00DA1B0C" w:rsidP="00DA1B0C">
      <w:pPr>
        <w:pStyle w:val="BodyText"/>
        <w:rPr>
          <w:lang w:val="en-AU"/>
        </w:rPr>
      </w:pPr>
      <w:r w:rsidRPr="00DA1B0C">
        <w:rPr>
          <w:lang w:val="en-AU"/>
        </w:rPr>
        <w:t>We wander through hidden natural</w:t>
      </w:r>
      <w:r w:rsidR="00BC36F7">
        <w:rPr>
          <w:lang w:val="en-AU"/>
        </w:rPr>
        <w:t xml:space="preserve"> </w:t>
      </w:r>
      <w:r w:rsidRPr="00DA1B0C">
        <w:rPr>
          <w:lang w:val="en-AU"/>
        </w:rPr>
        <w:t>refuges, pockets of greenery,</w:t>
      </w:r>
      <w:r w:rsidR="00BC36F7">
        <w:rPr>
          <w:lang w:val="en-AU"/>
        </w:rPr>
        <w:t xml:space="preserve"> </w:t>
      </w:r>
      <w:r w:rsidRPr="00DA1B0C">
        <w:rPr>
          <w:lang w:val="en-AU"/>
        </w:rPr>
        <w:t>places to escape from the city; and</w:t>
      </w:r>
      <w:r w:rsidR="00BC36F7">
        <w:rPr>
          <w:lang w:val="en-AU"/>
        </w:rPr>
        <w:t xml:space="preserve"> </w:t>
      </w:r>
      <w:r w:rsidRPr="00DA1B0C">
        <w:rPr>
          <w:lang w:val="en-AU"/>
        </w:rPr>
        <w:t>along the way, we are reminded of</w:t>
      </w:r>
      <w:r w:rsidR="00BC36F7">
        <w:rPr>
          <w:lang w:val="en-AU"/>
        </w:rPr>
        <w:t xml:space="preserve"> </w:t>
      </w:r>
      <w:r w:rsidRPr="00DA1B0C">
        <w:rPr>
          <w:lang w:val="en-AU"/>
        </w:rPr>
        <w:t>the layers of history and different</w:t>
      </w:r>
      <w:r w:rsidR="00BC36F7">
        <w:rPr>
          <w:lang w:val="en-AU"/>
        </w:rPr>
        <w:t xml:space="preserve"> </w:t>
      </w:r>
      <w:r w:rsidRPr="00DA1B0C">
        <w:rPr>
          <w:lang w:val="en-AU"/>
        </w:rPr>
        <w:t>lessons of the waterways.</w:t>
      </w:r>
    </w:p>
    <w:p w14:paraId="15B42877" w14:textId="603D2FFA" w:rsidR="00DA1B0C" w:rsidRPr="00DA1B0C" w:rsidRDefault="00DA1B0C" w:rsidP="00D6722F">
      <w:pPr>
        <w:pStyle w:val="Heading4"/>
        <w:rPr>
          <w:noProof/>
          <w:lang w:val="en-AU"/>
        </w:rPr>
      </w:pPr>
      <w:r w:rsidRPr="00DA1B0C">
        <w:rPr>
          <w:noProof/>
          <w:lang w:val="en-AU"/>
        </w:rPr>
        <w:t>The vision for rural and</w:t>
      </w:r>
      <w:r w:rsidR="00BC36F7">
        <w:rPr>
          <w:noProof/>
          <w:lang w:val="en-AU"/>
        </w:rPr>
        <w:t xml:space="preserve"> </w:t>
      </w:r>
      <w:r w:rsidRPr="00DA1B0C">
        <w:rPr>
          <w:noProof/>
          <w:lang w:val="en-AU"/>
        </w:rPr>
        <w:t>agricultural lands</w:t>
      </w:r>
    </w:p>
    <w:p w14:paraId="1066B957" w14:textId="239A7CE3" w:rsidR="00DA1B0C" w:rsidRPr="00DA1B0C" w:rsidRDefault="00DA1B0C" w:rsidP="00DA1B0C">
      <w:pPr>
        <w:pStyle w:val="BodyText"/>
        <w:rPr>
          <w:lang w:val="en-AU"/>
        </w:rPr>
      </w:pPr>
      <w:r w:rsidRPr="00DA1B0C">
        <w:rPr>
          <w:lang w:val="en-AU"/>
        </w:rPr>
        <w:t>In the agricultural areas,</w:t>
      </w:r>
      <w:r w:rsidR="00BC36F7">
        <w:rPr>
          <w:lang w:val="en-AU"/>
        </w:rPr>
        <w:t xml:space="preserve"> </w:t>
      </w:r>
      <w:r w:rsidRPr="00DA1B0C">
        <w:rPr>
          <w:lang w:val="en-AU"/>
        </w:rPr>
        <w:t>sustainable farming is part of</w:t>
      </w:r>
      <w:r w:rsidR="00BC36F7">
        <w:rPr>
          <w:lang w:val="en-AU"/>
        </w:rPr>
        <w:t xml:space="preserve"> </w:t>
      </w:r>
      <w:r w:rsidRPr="00DA1B0C">
        <w:rPr>
          <w:lang w:val="en-AU"/>
        </w:rPr>
        <w:t>a thriving ecosystem of healthy</w:t>
      </w:r>
      <w:r w:rsidR="00BC36F7">
        <w:rPr>
          <w:lang w:val="en-AU"/>
        </w:rPr>
        <w:t xml:space="preserve"> </w:t>
      </w:r>
      <w:r w:rsidRPr="00DA1B0C">
        <w:rPr>
          <w:lang w:val="en-AU"/>
        </w:rPr>
        <w:t>waterways. Where Bunurong,</w:t>
      </w:r>
      <w:r>
        <w:rPr>
          <w:lang w:val="en-AU"/>
        </w:rPr>
        <w:t xml:space="preserve"> </w:t>
      </w:r>
      <w:r w:rsidRPr="00DA1B0C">
        <w:rPr>
          <w:lang w:val="en-AU"/>
        </w:rPr>
        <w:t>Wadawurrung and Wurundjeri Woi</w:t>
      </w:r>
      <w:r w:rsidR="00BC36F7">
        <w:rPr>
          <w:lang w:val="en-AU"/>
        </w:rPr>
        <w:t xml:space="preserve"> </w:t>
      </w:r>
      <w:r w:rsidRPr="00DA1B0C">
        <w:rPr>
          <w:lang w:val="en-AU"/>
        </w:rPr>
        <w:t>wurrung peoples’ knowledge and</w:t>
      </w:r>
      <w:r w:rsidR="00BC36F7">
        <w:rPr>
          <w:lang w:val="en-AU"/>
        </w:rPr>
        <w:t xml:space="preserve"> </w:t>
      </w:r>
      <w:r w:rsidRPr="00DA1B0C">
        <w:rPr>
          <w:lang w:val="en-AU"/>
        </w:rPr>
        <w:t>cultural practices have become</w:t>
      </w:r>
      <w:r>
        <w:rPr>
          <w:lang w:val="en-AU"/>
        </w:rPr>
        <w:t xml:space="preserve"> </w:t>
      </w:r>
      <w:r w:rsidRPr="00DA1B0C">
        <w:rPr>
          <w:lang w:val="en-AU"/>
        </w:rPr>
        <w:t>a part of everyday sustainable</w:t>
      </w:r>
      <w:r w:rsidR="00BC36F7">
        <w:rPr>
          <w:lang w:val="en-AU"/>
        </w:rPr>
        <w:t xml:space="preserve"> </w:t>
      </w:r>
      <w:r w:rsidRPr="00DA1B0C">
        <w:rPr>
          <w:lang w:val="en-AU"/>
        </w:rPr>
        <w:t>farming. Where water is carefully</w:t>
      </w:r>
      <w:r w:rsidR="00BC36F7">
        <w:rPr>
          <w:lang w:val="en-AU"/>
        </w:rPr>
        <w:t xml:space="preserve"> </w:t>
      </w:r>
      <w:r w:rsidRPr="00DA1B0C">
        <w:rPr>
          <w:lang w:val="en-AU"/>
        </w:rPr>
        <w:t>managed, used and re-used rather</w:t>
      </w:r>
      <w:r w:rsidR="00BC36F7">
        <w:rPr>
          <w:lang w:val="en-AU"/>
        </w:rPr>
        <w:t xml:space="preserve"> </w:t>
      </w:r>
      <w:r w:rsidRPr="00DA1B0C">
        <w:rPr>
          <w:lang w:val="en-AU"/>
        </w:rPr>
        <w:t>than being taken out of the rivers</w:t>
      </w:r>
      <w:r w:rsidR="00BC36F7">
        <w:rPr>
          <w:lang w:val="en-AU"/>
        </w:rPr>
        <w:t xml:space="preserve"> </w:t>
      </w:r>
      <w:r w:rsidRPr="00DA1B0C">
        <w:rPr>
          <w:lang w:val="en-AU"/>
        </w:rPr>
        <w:t>and waterways.</w:t>
      </w:r>
    </w:p>
    <w:p w14:paraId="4FE0F24E" w14:textId="3CC91117" w:rsidR="00DA1B0C" w:rsidRPr="00DA1B0C" w:rsidRDefault="00DA1B0C" w:rsidP="00DA1B0C">
      <w:pPr>
        <w:pStyle w:val="BodyText"/>
        <w:rPr>
          <w:lang w:val="en-AU"/>
        </w:rPr>
      </w:pPr>
      <w:r w:rsidRPr="00DA1B0C">
        <w:rPr>
          <w:lang w:val="en-AU"/>
        </w:rPr>
        <w:t>The waterways in these rural areas</w:t>
      </w:r>
      <w:r w:rsidR="00BC36F7">
        <w:rPr>
          <w:lang w:val="en-AU"/>
        </w:rPr>
        <w:t xml:space="preserve"> </w:t>
      </w:r>
      <w:r w:rsidRPr="00DA1B0C">
        <w:rPr>
          <w:lang w:val="en-AU"/>
        </w:rPr>
        <w:t>are full and flowing, feeding the</w:t>
      </w:r>
      <w:r w:rsidR="00BC36F7">
        <w:rPr>
          <w:lang w:val="en-AU"/>
        </w:rPr>
        <w:t xml:space="preserve"> </w:t>
      </w:r>
      <w:r w:rsidRPr="00DA1B0C">
        <w:rPr>
          <w:lang w:val="en-AU"/>
        </w:rPr>
        <w:t>vital connections between the</w:t>
      </w:r>
      <w:r w:rsidR="00BC36F7">
        <w:rPr>
          <w:lang w:val="en-AU"/>
        </w:rPr>
        <w:t xml:space="preserve"> </w:t>
      </w:r>
      <w:r w:rsidRPr="00DA1B0C">
        <w:rPr>
          <w:lang w:val="en-AU"/>
        </w:rPr>
        <w:t>urban ecosystems and natural and</w:t>
      </w:r>
      <w:r w:rsidR="00BC36F7">
        <w:rPr>
          <w:lang w:val="en-AU"/>
        </w:rPr>
        <w:t xml:space="preserve"> </w:t>
      </w:r>
      <w:r w:rsidRPr="00DA1B0C">
        <w:rPr>
          <w:lang w:val="en-AU"/>
        </w:rPr>
        <w:t>forested environments. Flourishing</w:t>
      </w:r>
      <w:r w:rsidR="00BC36F7">
        <w:rPr>
          <w:lang w:val="en-AU"/>
        </w:rPr>
        <w:t xml:space="preserve"> </w:t>
      </w:r>
      <w:r w:rsidRPr="00DA1B0C">
        <w:rPr>
          <w:lang w:val="en-AU"/>
        </w:rPr>
        <w:t>green corridors co-exist and</w:t>
      </w:r>
      <w:r w:rsidR="00BC36F7">
        <w:rPr>
          <w:lang w:val="en-AU"/>
        </w:rPr>
        <w:t xml:space="preserve"> </w:t>
      </w:r>
      <w:r w:rsidRPr="00DA1B0C">
        <w:rPr>
          <w:lang w:val="en-AU"/>
        </w:rPr>
        <w:t>connect communities with the</w:t>
      </w:r>
      <w:r w:rsidR="00BC36F7">
        <w:rPr>
          <w:lang w:val="en-AU"/>
        </w:rPr>
        <w:t xml:space="preserve"> </w:t>
      </w:r>
      <w:r w:rsidRPr="00DA1B0C">
        <w:rPr>
          <w:lang w:val="en-AU"/>
        </w:rPr>
        <w:t>neighbouring prosperous and</w:t>
      </w:r>
      <w:r w:rsidR="00BC36F7">
        <w:rPr>
          <w:lang w:val="en-AU"/>
        </w:rPr>
        <w:t xml:space="preserve"> </w:t>
      </w:r>
      <w:r w:rsidRPr="00DA1B0C">
        <w:rPr>
          <w:lang w:val="en-AU"/>
        </w:rPr>
        <w:t>sustainable agricultural land.</w:t>
      </w:r>
    </w:p>
    <w:p w14:paraId="464C241B" w14:textId="021A3757" w:rsidR="00DA1B0C" w:rsidRPr="00DA1B0C" w:rsidRDefault="00DA1B0C" w:rsidP="00DA1B0C">
      <w:pPr>
        <w:pStyle w:val="BodyText"/>
        <w:rPr>
          <w:lang w:val="en-AU"/>
        </w:rPr>
      </w:pPr>
      <w:r w:rsidRPr="00DA1B0C">
        <w:rPr>
          <w:lang w:val="en-AU"/>
        </w:rPr>
        <w:t>It’s an immense region outside</w:t>
      </w:r>
      <w:r w:rsidR="00BC36F7">
        <w:rPr>
          <w:lang w:val="en-AU"/>
        </w:rPr>
        <w:t xml:space="preserve"> </w:t>
      </w:r>
      <w:r w:rsidRPr="00DA1B0C">
        <w:rPr>
          <w:lang w:val="en-AU"/>
        </w:rPr>
        <w:t>of the urban growth boundary:</w:t>
      </w:r>
      <w:r w:rsidR="00BC36F7">
        <w:rPr>
          <w:lang w:val="en-AU"/>
        </w:rPr>
        <w:t xml:space="preserve"> </w:t>
      </w:r>
      <w:r w:rsidRPr="00DA1B0C">
        <w:rPr>
          <w:lang w:val="en-AU"/>
        </w:rPr>
        <w:t>from Macedon to Ballan, all the</w:t>
      </w:r>
      <w:r>
        <w:rPr>
          <w:lang w:val="en-AU"/>
        </w:rPr>
        <w:t xml:space="preserve"> </w:t>
      </w:r>
      <w:r w:rsidRPr="00DA1B0C">
        <w:rPr>
          <w:lang w:val="en-AU"/>
        </w:rPr>
        <w:t>way to the Werribee River (</w:t>
      </w:r>
      <w:r w:rsidRPr="00DA1B0C">
        <w:rPr>
          <w:i/>
          <w:iCs/>
          <w:lang w:val="en-AU"/>
        </w:rPr>
        <w:t>Wirribi</w:t>
      </w:r>
      <w:r w:rsidR="00BC36F7">
        <w:rPr>
          <w:i/>
          <w:iCs/>
          <w:lang w:val="en-AU"/>
        </w:rPr>
        <w:t xml:space="preserve"> </w:t>
      </w:r>
      <w:r w:rsidRPr="00DA1B0C">
        <w:rPr>
          <w:i/>
          <w:iCs/>
          <w:lang w:val="en-AU"/>
        </w:rPr>
        <w:t>Yaluk</w:t>
      </w:r>
      <w:r w:rsidRPr="00DA1B0C">
        <w:rPr>
          <w:lang w:val="en-AU"/>
        </w:rPr>
        <w:t>) as it flows through the</w:t>
      </w:r>
      <w:r w:rsidR="00BC36F7">
        <w:rPr>
          <w:lang w:val="en-AU"/>
        </w:rPr>
        <w:t xml:space="preserve"> </w:t>
      </w:r>
      <w:r w:rsidRPr="00DA1B0C">
        <w:rPr>
          <w:lang w:val="en-AU"/>
        </w:rPr>
        <w:t>Bacchus Marsh and Werribee</w:t>
      </w:r>
      <w:r w:rsidR="00BC36F7">
        <w:rPr>
          <w:lang w:val="en-AU"/>
        </w:rPr>
        <w:t xml:space="preserve"> </w:t>
      </w:r>
      <w:r w:rsidRPr="00DA1B0C">
        <w:rPr>
          <w:lang w:val="en-AU"/>
        </w:rPr>
        <w:t>irrigation districts, and Deep</w:t>
      </w:r>
      <w:r w:rsidR="00BC36F7">
        <w:rPr>
          <w:lang w:val="en-AU"/>
        </w:rPr>
        <w:t xml:space="preserve"> </w:t>
      </w:r>
      <w:r w:rsidRPr="00DA1B0C">
        <w:rPr>
          <w:lang w:val="en-AU"/>
        </w:rPr>
        <w:t>Creek in the upper Maribyrnong</w:t>
      </w:r>
      <w:r w:rsidR="00BC36F7">
        <w:rPr>
          <w:lang w:val="en-AU"/>
        </w:rPr>
        <w:t xml:space="preserve"> </w:t>
      </w:r>
      <w:r w:rsidRPr="00DA1B0C">
        <w:rPr>
          <w:lang w:val="en-AU"/>
        </w:rPr>
        <w:t>(</w:t>
      </w:r>
      <w:r w:rsidRPr="00DA1B0C">
        <w:rPr>
          <w:i/>
          <w:iCs/>
          <w:lang w:val="en-AU"/>
        </w:rPr>
        <w:t>Mirrangbamurn</w:t>
      </w:r>
      <w:r w:rsidRPr="00DA1B0C">
        <w:rPr>
          <w:lang w:val="en-AU"/>
        </w:rPr>
        <w:t>) River catchment.</w:t>
      </w:r>
      <w:r w:rsidR="00BC36F7">
        <w:rPr>
          <w:lang w:val="en-AU"/>
        </w:rPr>
        <w:t xml:space="preserve"> </w:t>
      </w:r>
      <w:r w:rsidRPr="00DA1B0C">
        <w:rPr>
          <w:lang w:val="en-AU"/>
        </w:rPr>
        <w:t>Its waterways continue to vary</w:t>
      </w:r>
      <w:r w:rsidR="00BC36F7">
        <w:rPr>
          <w:lang w:val="en-AU"/>
        </w:rPr>
        <w:t xml:space="preserve"> </w:t>
      </w:r>
      <w:r w:rsidRPr="00DA1B0C">
        <w:rPr>
          <w:lang w:val="en-AU"/>
        </w:rPr>
        <w:t>widely in colour and shape,</w:t>
      </w:r>
      <w:r>
        <w:rPr>
          <w:lang w:val="en-AU"/>
        </w:rPr>
        <w:t xml:space="preserve"> </w:t>
      </w:r>
      <w:r w:rsidRPr="00DA1B0C">
        <w:rPr>
          <w:lang w:val="en-AU"/>
        </w:rPr>
        <w:t>flowing through grasslands and</w:t>
      </w:r>
      <w:r w:rsidR="00BC36F7">
        <w:rPr>
          <w:lang w:val="en-AU"/>
        </w:rPr>
        <w:t xml:space="preserve"> </w:t>
      </w:r>
      <w:r w:rsidRPr="00DA1B0C">
        <w:rPr>
          <w:lang w:val="en-AU"/>
        </w:rPr>
        <w:t>set against the rugged beauty of</w:t>
      </w:r>
      <w:r w:rsidR="00BC36F7">
        <w:rPr>
          <w:lang w:val="en-AU"/>
        </w:rPr>
        <w:t xml:space="preserve"> </w:t>
      </w:r>
      <w:r w:rsidRPr="00DA1B0C">
        <w:rPr>
          <w:lang w:val="en-AU"/>
        </w:rPr>
        <w:t>places like Werribee Gorge.</w:t>
      </w:r>
    </w:p>
    <w:p w14:paraId="389D1037" w14:textId="7FED3B9E" w:rsidR="00DA1B0C" w:rsidRPr="00DA1B0C" w:rsidRDefault="00DA1B0C" w:rsidP="00DA1B0C">
      <w:pPr>
        <w:pStyle w:val="BodyText"/>
        <w:rPr>
          <w:lang w:val="en-AU"/>
        </w:rPr>
      </w:pPr>
      <w:r w:rsidRPr="00DA1B0C">
        <w:rPr>
          <w:lang w:val="en-AU"/>
        </w:rPr>
        <w:t>Collaboration is central to</w:t>
      </w:r>
      <w:r w:rsidR="00BC36F7">
        <w:rPr>
          <w:lang w:val="en-AU"/>
        </w:rPr>
        <w:t xml:space="preserve"> </w:t>
      </w:r>
      <w:r w:rsidRPr="00DA1B0C">
        <w:rPr>
          <w:lang w:val="en-AU"/>
        </w:rPr>
        <w:t>how we get things done. With</w:t>
      </w:r>
      <w:r w:rsidR="00BC36F7">
        <w:rPr>
          <w:lang w:val="en-AU"/>
        </w:rPr>
        <w:t xml:space="preserve"> </w:t>
      </w:r>
      <w:r w:rsidRPr="00DA1B0C">
        <w:rPr>
          <w:lang w:val="en-AU"/>
        </w:rPr>
        <w:t>the Traditional Owners – the</w:t>
      </w:r>
      <w:r w:rsidR="00BC36F7">
        <w:rPr>
          <w:lang w:val="en-AU"/>
        </w:rPr>
        <w:t xml:space="preserve"> </w:t>
      </w:r>
      <w:r w:rsidRPr="00DA1B0C">
        <w:rPr>
          <w:lang w:val="en-AU"/>
        </w:rPr>
        <w:t>Bunurong, Wadawurrung and</w:t>
      </w:r>
      <w:r>
        <w:rPr>
          <w:lang w:val="en-AU"/>
        </w:rPr>
        <w:t xml:space="preserve"> </w:t>
      </w:r>
      <w:r w:rsidRPr="00DA1B0C">
        <w:rPr>
          <w:lang w:val="en-AU"/>
        </w:rPr>
        <w:t>Wurundjeri Woi wurrung – farmers,</w:t>
      </w:r>
      <w:r w:rsidR="00BC36F7">
        <w:rPr>
          <w:lang w:val="en-AU"/>
        </w:rPr>
        <w:t xml:space="preserve"> </w:t>
      </w:r>
      <w:r w:rsidRPr="00DA1B0C">
        <w:rPr>
          <w:lang w:val="en-AU"/>
        </w:rPr>
        <w:t>communities and all levels of</w:t>
      </w:r>
      <w:r w:rsidR="00BC36F7">
        <w:rPr>
          <w:lang w:val="en-AU"/>
        </w:rPr>
        <w:t xml:space="preserve"> </w:t>
      </w:r>
      <w:r w:rsidRPr="00DA1B0C">
        <w:rPr>
          <w:lang w:val="en-AU"/>
        </w:rPr>
        <w:t>government come together to</w:t>
      </w:r>
      <w:r w:rsidR="00BC36F7">
        <w:rPr>
          <w:lang w:val="en-AU"/>
        </w:rPr>
        <w:t xml:space="preserve"> </w:t>
      </w:r>
      <w:r w:rsidRPr="00DA1B0C">
        <w:rPr>
          <w:lang w:val="en-AU"/>
        </w:rPr>
        <w:t>protect and enhance our essential</w:t>
      </w:r>
      <w:r w:rsidR="00BC36F7">
        <w:rPr>
          <w:lang w:val="en-AU"/>
        </w:rPr>
        <w:t xml:space="preserve"> </w:t>
      </w:r>
      <w:r w:rsidRPr="00DA1B0C">
        <w:rPr>
          <w:lang w:val="en-AU"/>
        </w:rPr>
        <w:t>food bowl, so we all benefit from</w:t>
      </w:r>
      <w:r w:rsidR="00BC36F7">
        <w:rPr>
          <w:lang w:val="en-AU"/>
        </w:rPr>
        <w:t xml:space="preserve"> </w:t>
      </w:r>
      <w:r w:rsidRPr="00DA1B0C">
        <w:rPr>
          <w:lang w:val="en-AU"/>
        </w:rPr>
        <w:t>healthy, high-quality food. It’s an</w:t>
      </w:r>
      <w:r w:rsidR="00BC36F7">
        <w:rPr>
          <w:lang w:val="en-AU"/>
        </w:rPr>
        <w:t xml:space="preserve"> </w:t>
      </w:r>
      <w:r w:rsidRPr="00DA1B0C">
        <w:rPr>
          <w:lang w:val="en-AU"/>
        </w:rPr>
        <w:t>area that is both economically and</w:t>
      </w:r>
      <w:r w:rsidR="00BC36F7">
        <w:rPr>
          <w:lang w:val="en-AU"/>
        </w:rPr>
        <w:t xml:space="preserve"> </w:t>
      </w:r>
      <w:r w:rsidRPr="00DA1B0C">
        <w:rPr>
          <w:lang w:val="en-AU"/>
        </w:rPr>
        <w:t>ecologically sustainable.</w:t>
      </w:r>
    </w:p>
    <w:p w14:paraId="7C83EB1D" w14:textId="01CF2A87" w:rsidR="00DA1B0C" w:rsidRPr="00DA1B0C" w:rsidRDefault="00DA1B0C" w:rsidP="00DA1B0C">
      <w:pPr>
        <w:pStyle w:val="Heading3"/>
        <w:rPr>
          <w:noProof/>
          <w:lang w:val="en-AU"/>
        </w:rPr>
      </w:pPr>
      <w:r w:rsidRPr="00DA1B0C">
        <w:rPr>
          <w:noProof/>
          <w:lang w:val="en-AU"/>
        </w:rPr>
        <w:lastRenderedPageBreak/>
        <w:t>The vision for natural</w:t>
      </w:r>
      <w:r w:rsidR="00BC36F7">
        <w:rPr>
          <w:noProof/>
          <w:lang w:val="en-AU"/>
        </w:rPr>
        <w:t xml:space="preserve"> </w:t>
      </w:r>
      <w:r w:rsidRPr="00DA1B0C">
        <w:rPr>
          <w:noProof/>
          <w:lang w:val="en-AU"/>
        </w:rPr>
        <w:t>places and forested areas</w:t>
      </w:r>
    </w:p>
    <w:p w14:paraId="6BDFAF45" w14:textId="0C247D45" w:rsidR="00DA1B0C" w:rsidRPr="00DA1B0C" w:rsidRDefault="00DA1B0C" w:rsidP="00DA1B0C">
      <w:pPr>
        <w:pStyle w:val="BodyText"/>
        <w:rPr>
          <w:lang w:val="en-AU"/>
        </w:rPr>
      </w:pPr>
      <w:r w:rsidRPr="00DA1B0C">
        <w:rPr>
          <w:lang w:val="en-AU"/>
        </w:rPr>
        <w:t>From the wetlands to Macedon</w:t>
      </w:r>
      <w:r w:rsidR="00BC36F7">
        <w:rPr>
          <w:lang w:val="en-AU"/>
        </w:rPr>
        <w:t xml:space="preserve"> </w:t>
      </w:r>
      <w:r w:rsidRPr="00DA1B0C">
        <w:rPr>
          <w:lang w:val="en-AU"/>
        </w:rPr>
        <w:t>Ranges, the protected Waterways</w:t>
      </w:r>
      <w:r w:rsidR="00BC36F7">
        <w:rPr>
          <w:lang w:val="en-AU"/>
        </w:rPr>
        <w:t xml:space="preserve"> </w:t>
      </w:r>
      <w:r w:rsidRPr="00DA1B0C">
        <w:rPr>
          <w:lang w:val="en-AU"/>
        </w:rPr>
        <w:t>of the West have natural</w:t>
      </w:r>
      <w:r w:rsidR="00BC36F7">
        <w:rPr>
          <w:lang w:val="en-AU"/>
        </w:rPr>
        <w:t xml:space="preserve"> </w:t>
      </w:r>
      <w:r w:rsidRPr="00DA1B0C">
        <w:rPr>
          <w:lang w:val="en-AU"/>
        </w:rPr>
        <w:t>headwaters and are pristine and</w:t>
      </w:r>
      <w:r w:rsidR="00BC36F7">
        <w:rPr>
          <w:lang w:val="en-AU"/>
        </w:rPr>
        <w:t xml:space="preserve"> </w:t>
      </w:r>
      <w:r w:rsidRPr="00DA1B0C">
        <w:rPr>
          <w:lang w:val="en-AU"/>
        </w:rPr>
        <w:t>healthy, supporting abundant,</w:t>
      </w:r>
      <w:r w:rsidR="00BC36F7">
        <w:rPr>
          <w:lang w:val="en-AU"/>
        </w:rPr>
        <w:t xml:space="preserve"> </w:t>
      </w:r>
      <w:r w:rsidRPr="00DA1B0C">
        <w:rPr>
          <w:lang w:val="en-AU"/>
        </w:rPr>
        <w:t>unique flora and fauna from</w:t>
      </w:r>
      <w:r w:rsidR="00BC36F7">
        <w:rPr>
          <w:lang w:val="en-AU"/>
        </w:rPr>
        <w:t xml:space="preserve"> </w:t>
      </w:r>
      <w:r w:rsidRPr="00DA1B0C">
        <w:rPr>
          <w:lang w:val="en-AU"/>
        </w:rPr>
        <w:t>source to sea.</w:t>
      </w:r>
    </w:p>
    <w:p w14:paraId="7F53CE18" w14:textId="41086BB2" w:rsidR="00DA1B0C" w:rsidRPr="00DA1B0C" w:rsidRDefault="00DA1B0C" w:rsidP="00DA1B0C">
      <w:pPr>
        <w:pStyle w:val="BodyText"/>
        <w:rPr>
          <w:lang w:val="en-AU"/>
        </w:rPr>
      </w:pPr>
      <w:r w:rsidRPr="00DA1B0C">
        <w:rPr>
          <w:lang w:val="en-AU"/>
        </w:rPr>
        <w:t>In the vast expanses of the</w:t>
      </w:r>
      <w:r w:rsidR="00BC36F7">
        <w:rPr>
          <w:lang w:val="en-AU"/>
        </w:rPr>
        <w:t xml:space="preserve"> </w:t>
      </w:r>
      <w:r w:rsidRPr="00DA1B0C">
        <w:rPr>
          <w:lang w:val="en-AU"/>
        </w:rPr>
        <w:t>Victorian Volcanic Plains grassland,</w:t>
      </w:r>
      <w:r w:rsidR="00BC36F7">
        <w:rPr>
          <w:lang w:val="en-AU"/>
        </w:rPr>
        <w:t xml:space="preserve"> </w:t>
      </w:r>
      <w:r w:rsidRPr="00DA1B0C">
        <w:rPr>
          <w:lang w:val="en-AU"/>
        </w:rPr>
        <w:t>people appreciate the wide</w:t>
      </w:r>
      <w:r w:rsidR="00BC36F7">
        <w:rPr>
          <w:lang w:val="en-AU"/>
        </w:rPr>
        <w:t xml:space="preserve"> </w:t>
      </w:r>
      <w:r w:rsidRPr="00DA1B0C">
        <w:rPr>
          <w:lang w:val="en-AU"/>
        </w:rPr>
        <w:t>horizons and gently undulating</w:t>
      </w:r>
      <w:r w:rsidR="00BC36F7">
        <w:rPr>
          <w:lang w:val="en-AU"/>
        </w:rPr>
        <w:t xml:space="preserve"> </w:t>
      </w:r>
      <w:r w:rsidRPr="00DA1B0C">
        <w:rPr>
          <w:lang w:val="en-AU"/>
        </w:rPr>
        <w:t>vistas. This environmentally</w:t>
      </w:r>
      <w:r w:rsidR="00BC36F7">
        <w:rPr>
          <w:lang w:val="en-AU"/>
        </w:rPr>
        <w:t xml:space="preserve"> </w:t>
      </w:r>
      <w:r w:rsidRPr="00DA1B0C">
        <w:rPr>
          <w:lang w:val="en-AU"/>
        </w:rPr>
        <w:t>significant landscape supports a</w:t>
      </w:r>
      <w:r w:rsidR="00BC36F7">
        <w:rPr>
          <w:lang w:val="en-AU"/>
        </w:rPr>
        <w:t xml:space="preserve"> </w:t>
      </w:r>
      <w:r w:rsidRPr="00DA1B0C">
        <w:rPr>
          <w:lang w:val="en-AU"/>
        </w:rPr>
        <w:t>wide variety of bird and insect life,</w:t>
      </w:r>
      <w:r w:rsidR="00BC36F7">
        <w:rPr>
          <w:lang w:val="en-AU"/>
        </w:rPr>
        <w:t xml:space="preserve"> </w:t>
      </w:r>
      <w:r w:rsidRPr="00DA1B0C">
        <w:rPr>
          <w:lang w:val="en-AU"/>
        </w:rPr>
        <w:t>that is essential to maintaining a</w:t>
      </w:r>
      <w:r w:rsidR="00BC36F7">
        <w:rPr>
          <w:lang w:val="en-AU"/>
        </w:rPr>
        <w:t xml:space="preserve"> </w:t>
      </w:r>
      <w:r w:rsidRPr="00DA1B0C">
        <w:rPr>
          <w:lang w:val="en-AU"/>
        </w:rPr>
        <w:t>healthy ecology.</w:t>
      </w:r>
    </w:p>
    <w:p w14:paraId="70E11DF1" w14:textId="07DAF012" w:rsidR="00DA1B0C" w:rsidRPr="00DA1B0C" w:rsidRDefault="00DA1B0C" w:rsidP="00DA1B0C">
      <w:pPr>
        <w:pStyle w:val="BodyText"/>
        <w:rPr>
          <w:lang w:val="en-AU"/>
        </w:rPr>
      </w:pPr>
      <w:r w:rsidRPr="00DA1B0C">
        <w:rPr>
          <w:lang w:val="en-AU"/>
        </w:rPr>
        <w:t>Cheetham Wetlands, other coastal</w:t>
      </w:r>
      <w:r w:rsidR="00BC36F7">
        <w:rPr>
          <w:lang w:val="en-AU"/>
        </w:rPr>
        <w:t xml:space="preserve"> </w:t>
      </w:r>
      <w:r w:rsidRPr="00DA1B0C">
        <w:rPr>
          <w:lang w:val="en-AU"/>
        </w:rPr>
        <w:t>wetlands and the thousands of</w:t>
      </w:r>
      <w:r w:rsidR="00BC36F7">
        <w:rPr>
          <w:lang w:val="en-AU"/>
        </w:rPr>
        <w:t xml:space="preserve"> </w:t>
      </w:r>
      <w:r w:rsidRPr="00DA1B0C">
        <w:rPr>
          <w:lang w:val="en-AU"/>
        </w:rPr>
        <w:t>inland wetlands are home to</w:t>
      </w:r>
      <w:r>
        <w:rPr>
          <w:lang w:val="en-AU"/>
        </w:rPr>
        <w:t xml:space="preserve"> </w:t>
      </w:r>
      <w:r w:rsidRPr="00DA1B0C">
        <w:rPr>
          <w:lang w:val="en-AU"/>
        </w:rPr>
        <w:t>many</w:t>
      </w:r>
      <w:r w:rsidR="00BC36F7">
        <w:rPr>
          <w:lang w:val="en-AU"/>
        </w:rPr>
        <w:t xml:space="preserve"> </w:t>
      </w:r>
      <w:r w:rsidRPr="00DA1B0C">
        <w:rPr>
          <w:lang w:val="en-AU"/>
        </w:rPr>
        <w:t>indigenous and migratory birds</w:t>
      </w:r>
      <w:r>
        <w:rPr>
          <w:lang w:val="en-AU"/>
        </w:rPr>
        <w:t xml:space="preserve"> </w:t>
      </w:r>
      <w:r w:rsidRPr="00DA1B0C">
        <w:rPr>
          <w:lang w:val="en-AU"/>
        </w:rPr>
        <w:t>— feeding and breeding — as well</w:t>
      </w:r>
      <w:r w:rsidR="00BC36F7">
        <w:rPr>
          <w:lang w:val="en-AU"/>
        </w:rPr>
        <w:t xml:space="preserve"> </w:t>
      </w:r>
      <w:r w:rsidRPr="00DA1B0C">
        <w:rPr>
          <w:lang w:val="en-AU"/>
        </w:rPr>
        <w:t>as being spaces for people to walk</w:t>
      </w:r>
      <w:r w:rsidR="00BC36F7">
        <w:rPr>
          <w:lang w:val="en-AU"/>
        </w:rPr>
        <w:t xml:space="preserve"> </w:t>
      </w:r>
      <w:r w:rsidRPr="00DA1B0C">
        <w:rPr>
          <w:lang w:val="en-AU"/>
        </w:rPr>
        <w:t>and commune with nature.</w:t>
      </w:r>
    </w:p>
    <w:p w14:paraId="0E10241F" w14:textId="56952ECF" w:rsidR="00DA1B0C" w:rsidRPr="00DA1B0C" w:rsidRDefault="00DA1B0C" w:rsidP="00DA1B0C">
      <w:pPr>
        <w:pStyle w:val="BodyText"/>
        <w:rPr>
          <w:lang w:val="en-AU"/>
        </w:rPr>
      </w:pPr>
      <w:r w:rsidRPr="00DA1B0C">
        <w:rPr>
          <w:lang w:val="en-AU"/>
        </w:rPr>
        <w:t>In the forested areas (such as</w:t>
      </w:r>
      <w:r w:rsidR="00BC36F7">
        <w:rPr>
          <w:lang w:val="en-AU"/>
        </w:rPr>
        <w:t xml:space="preserve"> </w:t>
      </w:r>
      <w:r w:rsidRPr="00DA1B0C">
        <w:rPr>
          <w:lang w:val="en-AU"/>
        </w:rPr>
        <w:t>Wombat Forest and the Macedon</w:t>
      </w:r>
      <w:r w:rsidR="00BC36F7">
        <w:rPr>
          <w:lang w:val="en-AU"/>
        </w:rPr>
        <w:t xml:space="preserve"> </w:t>
      </w:r>
      <w:r w:rsidRPr="00DA1B0C">
        <w:rPr>
          <w:lang w:val="en-AU"/>
        </w:rPr>
        <w:t>Ranges), visitors gather to enjoy</w:t>
      </w:r>
      <w:r w:rsidR="00BC36F7">
        <w:rPr>
          <w:lang w:val="en-AU"/>
        </w:rPr>
        <w:t xml:space="preserve"> </w:t>
      </w:r>
      <w:r w:rsidRPr="00DA1B0C">
        <w:rPr>
          <w:lang w:val="en-AU"/>
        </w:rPr>
        <w:t>the varied experiences offered</w:t>
      </w:r>
      <w:r w:rsidR="00BC36F7">
        <w:rPr>
          <w:lang w:val="en-AU"/>
        </w:rPr>
        <w:t xml:space="preserve"> </w:t>
      </w:r>
      <w:r w:rsidRPr="00DA1B0C">
        <w:rPr>
          <w:lang w:val="en-AU"/>
        </w:rPr>
        <w:t>by accessible natural areas with</w:t>
      </w:r>
      <w:r w:rsidR="00BC36F7">
        <w:rPr>
          <w:lang w:val="en-AU"/>
        </w:rPr>
        <w:t xml:space="preserve"> </w:t>
      </w:r>
      <w:r w:rsidRPr="00DA1B0C">
        <w:rPr>
          <w:lang w:val="en-AU"/>
        </w:rPr>
        <w:t>maintained facilities. They feel</w:t>
      </w:r>
      <w:r w:rsidR="00BC36F7">
        <w:rPr>
          <w:lang w:val="en-AU"/>
        </w:rPr>
        <w:t xml:space="preserve"> </w:t>
      </w:r>
      <w:r w:rsidRPr="00DA1B0C">
        <w:rPr>
          <w:lang w:val="en-AU"/>
        </w:rPr>
        <w:t>connected to nature through</w:t>
      </w:r>
      <w:r w:rsidR="00BC36F7">
        <w:rPr>
          <w:lang w:val="en-AU"/>
        </w:rPr>
        <w:t xml:space="preserve"> </w:t>
      </w:r>
      <w:r w:rsidRPr="00DA1B0C">
        <w:rPr>
          <w:lang w:val="en-AU"/>
        </w:rPr>
        <w:t>immersion in the smells, sights</w:t>
      </w:r>
      <w:r w:rsidR="00BC36F7">
        <w:rPr>
          <w:lang w:val="en-AU"/>
        </w:rPr>
        <w:t xml:space="preserve"> </w:t>
      </w:r>
      <w:r w:rsidRPr="00DA1B0C">
        <w:rPr>
          <w:lang w:val="en-AU"/>
        </w:rPr>
        <w:t>and sounds of rejuvenated</w:t>
      </w:r>
      <w:r w:rsidR="00BC36F7">
        <w:rPr>
          <w:lang w:val="en-AU"/>
        </w:rPr>
        <w:t xml:space="preserve"> </w:t>
      </w:r>
      <w:r w:rsidRPr="00DA1B0C">
        <w:rPr>
          <w:lang w:val="en-AU"/>
        </w:rPr>
        <w:t>bushland: a chorus of birdsong</w:t>
      </w:r>
      <w:r>
        <w:rPr>
          <w:lang w:val="en-AU"/>
        </w:rPr>
        <w:t xml:space="preserve"> </w:t>
      </w:r>
      <w:r w:rsidRPr="00DA1B0C">
        <w:rPr>
          <w:lang w:val="en-AU"/>
        </w:rPr>
        <w:t>and buzzing insects, native wildlife</w:t>
      </w:r>
      <w:r w:rsidR="00BC36F7">
        <w:rPr>
          <w:lang w:val="en-AU"/>
        </w:rPr>
        <w:t xml:space="preserve"> </w:t>
      </w:r>
      <w:r w:rsidRPr="00DA1B0C">
        <w:rPr>
          <w:lang w:val="en-AU"/>
        </w:rPr>
        <w:t>foraging in eucalyptus forests</w:t>
      </w:r>
      <w:r w:rsidR="00762864">
        <w:rPr>
          <w:lang w:val="en-AU"/>
        </w:rPr>
        <w:t xml:space="preserve"> </w:t>
      </w:r>
      <w:r w:rsidRPr="00DA1B0C">
        <w:rPr>
          <w:lang w:val="en-AU"/>
        </w:rPr>
        <w:t>and healthy rivers sustaining life.</w:t>
      </w:r>
      <w:r w:rsidR="00BC36F7">
        <w:rPr>
          <w:lang w:val="en-AU"/>
        </w:rPr>
        <w:t xml:space="preserve"> </w:t>
      </w:r>
      <w:r w:rsidRPr="00DA1B0C">
        <w:rPr>
          <w:lang w:val="en-AU"/>
        </w:rPr>
        <w:t>It signals ecosystems in balance,</w:t>
      </w:r>
      <w:r w:rsidR="00BC36F7">
        <w:rPr>
          <w:lang w:val="en-AU"/>
        </w:rPr>
        <w:t xml:space="preserve"> </w:t>
      </w:r>
      <w:r w:rsidRPr="00DA1B0C">
        <w:rPr>
          <w:lang w:val="en-AU"/>
        </w:rPr>
        <w:t>engendered through respect for</w:t>
      </w:r>
      <w:r w:rsidR="00BC36F7">
        <w:rPr>
          <w:lang w:val="en-AU"/>
        </w:rPr>
        <w:t xml:space="preserve"> </w:t>
      </w:r>
      <w:r w:rsidRPr="00DA1B0C">
        <w:rPr>
          <w:lang w:val="en-AU"/>
        </w:rPr>
        <w:t>Mother Earth.</w:t>
      </w:r>
    </w:p>
    <w:p w14:paraId="1C467009" w14:textId="25BBD087" w:rsidR="00DA1B0C" w:rsidRPr="00DA1B0C" w:rsidRDefault="00DA1B0C" w:rsidP="004B5885">
      <w:pPr>
        <w:pStyle w:val="BodyText"/>
        <w:spacing w:after="240"/>
        <w:rPr>
          <w:lang w:val="en-AU"/>
        </w:rPr>
      </w:pPr>
      <w:r w:rsidRPr="00DA1B0C">
        <w:rPr>
          <w:lang w:val="en-AU"/>
        </w:rPr>
        <w:t>Our communities respect the</w:t>
      </w:r>
      <w:r w:rsidR="00BC36F7">
        <w:rPr>
          <w:lang w:val="en-AU"/>
        </w:rPr>
        <w:t xml:space="preserve"> </w:t>
      </w:r>
      <w:r w:rsidRPr="00DA1B0C">
        <w:rPr>
          <w:lang w:val="en-AU"/>
        </w:rPr>
        <w:t>areas reserved as protected</w:t>
      </w:r>
      <w:r w:rsidR="00BC36F7">
        <w:rPr>
          <w:lang w:val="en-AU"/>
        </w:rPr>
        <w:t xml:space="preserve"> </w:t>
      </w:r>
      <w:r w:rsidRPr="00DA1B0C">
        <w:rPr>
          <w:lang w:val="en-AU"/>
        </w:rPr>
        <w:t>environments to preserve clean</w:t>
      </w:r>
      <w:r w:rsidR="00BC36F7">
        <w:rPr>
          <w:lang w:val="en-AU"/>
        </w:rPr>
        <w:t xml:space="preserve"> </w:t>
      </w:r>
      <w:r w:rsidRPr="00DA1B0C">
        <w:rPr>
          <w:lang w:val="en-AU"/>
        </w:rPr>
        <w:t>water catchments and native</w:t>
      </w:r>
      <w:r w:rsidR="00BC36F7">
        <w:rPr>
          <w:lang w:val="en-AU"/>
        </w:rPr>
        <w:t xml:space="preserve"> </w:t>
      </w:r>
      <w:r w:rsidRPr="00DA1B0C">
        <w:rPr>
          <w:lang w:val="en-AU"/>
        </w:rPr>
        <w:t>habitats for our wildlife. We have</w:t>
      </w:r>
      <w:r w:rsidR="00BC36F7">
        <w:rPr>
          <w:lang w:val="en-AU"/>
        </w:rPr>
        <w:t xml:space="preserve"> </w:t>
      </w:r>
      <w:r w:rsidRPr="00DA1B0C">
        <w:rPr>
          <w:lang w:val="en-AU"/>
        </w:rPr>
        <w:t>learnt from the experiences,</w:t>
      </w:r>
      <w:r w:rsidR="00BC36F7">
        <w:rPr>
          <w:lang w:val="en-AU"/>
        </w:rPr>
        <w:t xml:space="preserve"> </w:t>
      </w:r>
      <w:r w:rsidRPr="00DA1B0C">
        <w:rPr>
          <w:lang w:val="en-AU"/>
        </w:rPr>
        <w:t>cultural practices and the</w:t>
      </w:r>
      <w:r w:rsidR="00BC36F7">
        <w:rPr>
          <w:lang w:val="en-AU"/>
        </w:rPr>
        <w:t xml:space="preserve"> </w:t>
      </w:r>
      <w:r w:rsidRPr="00DA1B0C">
        <w:rPr>
          <w:lang w:val="en-AU"/>
        </w:rPr>
        <w:t>understanding of cultural values of</w:t>
      </w:r>
      <w:r w:rsidR="00BC36F7">
        <w:rPr>
          <w:lang w:val="en-AU"/>
        </w:rPr>
        <w:t xml:space="preserve"> </w:t>
      </w:r>
      <w:r w:rsidRPr="00DA1B0C">
        <w:rPr>
          <w:lang w:val="en-AU"/>
        </w:rPr>
        <w:t>the Traditional Owners of our land:</w:t>
      </w:r>
      <w:r w:rsidR="00BC36F7">
        <w:rPr>
          <w:lang w:val="en-AU"/>
        </w:rPr>
        <w:t xml:space="preserve"> </w:t>
      </w:r>
      <w:r w:rsidRPr="00DA1B0C">
        <w:rPr>
          <w:lang w:val="en-AU"/>
        </w:rPr>
        <w:t>the Bunurong, Wadawurrung and</w:t>
      </w:r>
      <w:r w:rsidR="00BC36F7">
        <w:rPr>
          <w:lang w:val="en-AU"/>
        </w:rPr>
        <w:t xml:space="preserve"> </w:t>
      </w:r>
      <w:r w:rsidRPr="00DA1B0C">
        <w:rPr>
          <w:lang w:val="en-AU"/>
        </w:rPr>
        <w:t>Wurundjeri Woi wurrung peoples.</w:t>
      </w:r>
    </w:p>
    <w:p w14:paraId="1D5B900D" w14:textId="77777777" w:rsidR="00FB02F6" w:rsidRDefault="0016210B" w:rsidP="00FB02F6">
      <w:pPr>
        <w:pStyle w:val="BodyText"/>
        <w:keepNext/>
      </w:pPr>
      <w:r>
        <w:drawing>
          <wp:inline distT="0" distB="0" distL="0" distR="0" wp14:anchorId="3BA41F0B" wp14:editId="745ED06D">
            <wp:extent cx="6798197" cy="2854960"/>
            <wp:effectExtent l="0" t="0" r="0" b="2540"/>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ic:nvPicPr>
                  <pic:blipFill>
                    <a:blip r:embed="rId64">
                      <a:extLst>
                        <a:ext uri="{28A0092B-C50C-407E-A947-70E740481C1C}">
                          <a14:useLocalDpi xmlns:a14="http://schemas.microsoft.com/office/drawing/2010/main"/>
                        </a:ext>
                      </a:extLst>
                    </a:blip>
                    <a:stretch>
                      <a:fillRect/>
                    </a:stretch>
                  </pic:blipFill>
                  <pic:spPr>
                    <a:xfrm>
                      <a:off x="0" y="0"/>
                      <a:ext cx="6807371" cy="2858813"/>
                    </a:xfrm>
                    <a:prstGeom prst="rect">
                      <a:avLst/>
                    </a:prstGeom>
                  </pic:spPr>
                </pic:pic>
              </a:graphicData>
            </a:graphic>
          </wp:inline>
        </w:drawing>
      </w:r>
    </w:p>
    <w:p w14:paraId="65BDD384" w14:textId="1801A57A" w:rsidR="00DA1B0C" w:rsidRDefault="0016210B" w:rsidP="00E1635B">
      <w:pPr>
        <w:pStyle w:val="Heading2"/>
        <w:spacing w:before="240"/>
      </w:pPr>
      <w:bookmarkStart w:id="28" w:name="_Toc88575575"/>
      <w:r w:rsidRPr="0016210B">
        <w:t>CONTEXT AND IMPLEMENTATION</w:t>
      </w:r>
      <w:bookmarkEnd w:id="28"/>
    </w:p>
    <w:p w14:paraId="57262156" w14:textId="123603A7" w:rsidR="0016210B" w:rsidRPr="0016210B" w:rsidRDefault="0016210B" w:rsidP="00D6722F">
      <w:pPr>
        <w:pStyle w:val="Heading3"/>
        <w:rPr>
          <w:noProof/>
          <w:lang w:val="en-AU"/>
        </w:rPr>
      </w:pPr>
      <w:bookmarkStart w:id="29" w:name="_Toc88575576"/>
      <w:r w:rsidRPr="0016210B">
        <w:rPr>
          <w:noProof/>
          <w:lang w:val="en-AU"/>
        </w:rPr>
        <w:t>Why an Action Plan for the Waterways of the West?</w:t>
      </w:r>
      <w:bookmarkEnd w:id="29"/>
    </w:p>
    <w:p w14:paraId="6E14C02E" w14:textId="5758C5BF" w:rsidR="0016210B" w:rsidRPr="0016210B" w:rsidRDefault="0016210B" w:rsidP="0016210B">
      <w:pPr>
        <w:pStyle w:val="BodyText"/>
        <w:rPr>
          <w:lang w:val="en-AU"/>
        </w:rPr>
      </w:pPr>
      <w:r w:rsidRPr="0016210B">
        <w:rPr>
          <w:lang w:val="en-AU"/>
        </w:rPr>
        <w:t>The Waterways of the West region</w:t>
      </w:r>
      <w:r w:rsidR="00BC36F7">
        <w:rPr>
          <w:lang w:val="en-AU"/>
        </w:rPr>
        <w:t xml:space="preserve"> </w:t>
      </w:r>
      <w:r w:rsidRPr="0016210B">
        <w:rPr>
          <w:lang w:val="en-AU"/>
        </w:rPr>
        <w:t>is rapidly transforming. We must</w:t>
      </w:r>
      <w:r w:rsidR="00BC36F7">
        <w:rPr>
          <w:lang w:val="en-AU"/>
        </w:rPr>
        <w:t xml:space="preserve"> </w:t>
      </w:r>
      <w:r w:rsidRPr="0016210B">
        <w:rPr>
          <w:lang w:val="en-AU"/>
        </w:rPr>
        <w:t>act now to protect the enduring</w:t>
      </w:r>
      <w:r w:rsidR="00BC36F7">
        <w:rPr>
          <w:lang w:val="en-AU"/>
        </w:rPr>
        <w:t xml:space="preserve"> </w:t>
      </w:r>
      <w:r w:rsidRPr="0016210B">
        <w:rPr>
          <w:lang w:val="en-AU"/>
        </w:rPr>
        <w:t>and unique beauty, character and</w:t>
      </w:r>
      <w:r w:rsidR="00BC36F7">
        <w:rPr>
          <w:lang w:val="en-AU"/>
        </w:rPr>
        <w:t xml:space="preserve"> </w:t>
      </w:r>
      <w:r w:rsidRPr="0016210B">
        <w:rPr>
          <w:lang w:val="en-AU"/>
        </w:rPr>
        <w:t>history of the waterways if we are</w:t>
      </w:r>
      <w:r w:rsidR="00BC36F7">
        <w:rPr>
          <w:lang w:val="en-AU"/>
        </w:rPr>
        <w:t xml:space="preserve"> </w:t>
      </w:r>
      <w:r w:rsidRPr="0016210B">
        <w:rPr>
          <w:lang w:val="en-AU"/>
        </w:rPr>
        <w:t>to move towards the long-term</w:t>
      </w:r>
      <w:r w:rsidR="00BC36F7">
        <w:rPr>
          <w:lang w:val="en-AU"/>
        </w:rPr>
        <w:t xml:space="preserve"> </w:t>
      </w:r>
      <w:r w:rsidRPr="0016210B">
        <w:rPr>
          <w:lang w:val="en-AU"/>
        </w:rPr>
        <w:t xml:space="preserve">aspirations in the </w:t>
      </w:r>
      <w:r w:rsidRPr="0016210B">
        <w:rPr>
          <w:i/>
          <w:iCs/>
          <w:lang w:val="en-AU"/>
        </w:rPr>
        <w:t>Waterways of</w:t>
      </w:r>
      <w:r w:rsidR="00BC36F7">
        <w:rPr>
          <w:i/>
          <w:iCs/>
          <w:lang w:val="en-AU"/>
        </w:rPr>
        <w:t xml:space="preserve"> </w:t>
      </w:r>
      <w:r w:rsidRPr="0016210B">
        <w:rPr>
          <w:i/>
          <w:iCs/>
          <w:lang w:val="en-AU"/>
        </w:rPr>
        <w:t>the West Community Vision</w:t>
      </w:r>
      <w:r w:rsidRPr="0016210B">
        <w:rPr>
          <w:lang w:val="en-AU"/>
        </w:rPr>
        <w:t>.</w:t>
      </w:r>
    </w:p>
    <w:p w14:paraId="19551AEB" w14:textId="4EEA90A1" w:rsidR="0016210B" w:rsidRPr="0016210B" w:rsidRDefault="0016210B" w:rsidP="0016210B">
      <w:pPr>
        <w:pStyle w:val="BodyText"/>
        <w:rPr>
          <w:lang w:val="en-AU"/>
        </w:rPr>
      </w:pPr>
      <w:r w:rsidRPr="0016210B">
        <w:rPr>
          <w:lang w:val="en-AU"/>
        </w:rPr>
        <w:t>The Bunurong, Wadawurrung and Wurundjeri Woi wurrung</w:t>
      </w:r>
      <w:r w:rsidR="00BC36F7">
        <w:rPr>
          <w:lang w:val="en-AU"/>
        </w:rPr>
        <w:t xml:space="preserve"> </w:t>
      </w:r>
      <w:r w:rsidRPr="0016210B">
        <w:rPr>
          <w:lang w:val="en-AU"/>
        </w:rPr>
        <w:t>Traditional Owners have cared</w:t>
      </w:r>
      <w:r w:rsidR="00BC36F7">
        <w:rPr>
          <w:lang w:val="en-AU"/>
        </w:rPr>
        <w:t xml:space="preserve"> </w:t>
      </w:r>
      <w:r w:rsidRPr="0016210B">
        <w:rPr>
          <w:lang w:val="en-AU"/>
        </w:rPr>
        <w:t>for this Country for thousands of</w:t>
      </w:r>
      <w:r w:rsidR="00C979EE">
        <w:rPr>
          <w:lang w:val="en-AU"/>
        </w:rPr>
        <w:t xml:space="preserve"> </w:t>
      </w:r>
      <w:r w:rsidRPr="0016210B">
        <w:rPr>
          <w:lang w:val="en-AU"/>
        </w:rPr>
        <w:t>generations, and the communities</w:t>
      </w:r>
      <w:r w:rsidR="00BC36F7">
        <w:rPr>
          <w:lang w:val="en-AU"/>
        </w:rPr>
        <w:t xml:space="preserve"> </w:t>
      </w:r>
      <w:r w:rsidRPr="0016210B">
        <w:rPr>
          <w:lang w:val="en-AU"/>
        </w:rPr>
        <w:t>of the region have shown that</w:t>
      </w:r>
      <w:r w:rsidR="00BC36F7">
        <w:rPr>
          <w:lang w:val="en-AU"/>
        </w:rPr>
        <w:t xml:space="preserve"> </w:t>
      </w:r>
      <w:r w:rsidRPr="0016210B">
        <w:rPr>
          <w:lang w:val="en-AU"/>
        </w:rPr>
        <w:t>they are passionate about their</w:t>
      </w:r>
      <w:r w:rsidR="00BC36F7">
        <w:rPr>
          <w:lang w:val="en-AU"/>
        </w:rPr>
        <w:t xml:space="preserve"> </w:t>
      </w:r>
      <w:r w:rsidRPr="0016210B">
        <w:rPr>
          <w:lang w:val="en-AU"/>
        </w:rPr>
        <w:t>waterways. The open space</w:t>
      </w:r>
      <w:r w:rsidR="00C979EE">
        <w:rPr>
          <w:lang w:val="en-AU"/>
        </w:rPr>
        <w:t xml:space="preserve"> </w:t>
      </w:r>
      <w:r w:rsidRPr="0016210B">
        <w:rPr>
          <w:lang w:val="en-AU"/>
        </w:rPr>
        <w:t>and amenity of the waterways,</w:t>
      </w:r>
      <w:r w:rsidR="00BC36F7">
        <w:rPr>
          <w:lang w:val="en-AU"/>
        </w:rPr>
        <w:t xml:space="preserve"> </w:t>
      </w:r>
      <w:r w:rsidRPr="0016210B">
        <w:rPr>
          <w:lang w:val="en-AU"/>
        </w:rPr>
        <w:t>their lands and the coastal area</w:t>
      </w:r>
      <w:r w:rsidR="00BC36F7">
        <w:rPr>
          <w:lang w:val="en-AU"/>
        </w:rPr>
        <w:t xml:space="preserve"> </w:t>
      </w:r>
      <w:r w:rsidRPr="0016210B">
        <w:rPr>
          <w:lang w:val="en-AU"/>
        </w:rPr>
        <w:t>underpin the region’s vibrancy</w:t>
      </w:r>
      <w:r w:rsidR="00BC36F7">
        <w:rPr>
          <w:lang w:val="en-AU"/>
        </w:rPr>
        <w:t xml:space="preserve"> </w:t>
      </w:r>
      <w:r w:rsidRPr="0016210B">
        <w:rPr>
          <w:lang w:val="en-AU"/>
        </w:rPr>
        <w:t>and the liveability of local</w:t>
      </w:r>
      <w:r w:rsidR="00BC36F7">
        <w:rPr>
          <w:lang w:val="en-AU"/>
        </w:rPr>
        <w:t xml:space="preserve"> </w:t>
      </w:r>
      <w:r w:rsidRPr="0016210B">
        <w:rPr>
          <w:lang w:val="en-AU"/>
        </w:rPr>
        <w:t>neighbourhoods. Now, more</w:t>
      </w:r>
      <w:r w:rsidR="00BC36F7">
        <w:rPr>
          <w:lang w:val="en-AU"/>
        </w:rPr>
        <w:t xml:space="preserve"> </w:t>
      </w:r>
      <w:r w:rsidRPr="0016210B">
        <w:rPr>
          <w:lang w:val="en-AU"/>
        </w:rPr>
        <w:t>than ever, we need to meet the</w:t>
      </w:r>
      <w:r w:rsidR="00BC36F7">
        <w:rPr>
          <w:lang w:val="en-AU"/>
        </w:rPr>
        <w:t xml:space="preserve"> </w:t>
      </w:r>
      <w:r w:rsidRPr="0016210B">
        <w:rPr>
          <w:lang w:val="en-AU"/>
        </w:rPr>
        <w:t>changing and growing needs of</w:t>
      </w:r>
      <w:r w:rsidR="00C979EE">
        <w:rPr>
          <w:lang w:val="en-AU"/>
        </w:rPr>
        <w:t xml:space="preserve"> </w:t>
      </w:r>
      <w:r w:rsidRPr="0016210B">
        <w:rPr>
          <w:lang w:val="en-AU"/>
        </w:rPr>
        <w:t>the people of the Waterways of the</w:t>
      </w:r>
      <w:r w:rsidR="00BC36F7">
        <w:rPr>
          <w:lang w:val="en-AU"/>
        </w:rPr>
        <w:t xml:space="preserve"> </w:t>
      </w:r>
      <w:r w:rsidRPr="0016210B">
        <w:rPr>
          <w:lang w:val="en-AU"/>
        </w:rPr>
        <w:t>West region by protecting natural</w:t>
      </w:r>
      <w:r w:rsidR="00BC36F7">
        <w:rPr>
          <w:lang w:val="en-AU"/>
        </w:rPr>
        <w:t xml:space="preserve"> </w:t>
      </w:r>
      <w:r w:rsidRPr="0016210B">
        <w:rPr>
          <w:lang w:val="en-AU"/>
        </w:rPr>
        <w:t>spaces for their environmental,</w:t>
      </w:r>
      <w:r w:rsidR="00BC36F7">
        <w:rPr>
          <w:lang w:val="en-AU"/>
        </w:rPr>
        <w:t xml:space="preserve"> </w:t>
      </w:r>
      <w:r w:rsidRPr="0016210B">
        <w:rPr>
          <w:lang w:val="en-AU"/>
        </w:rPr>
        <w:t>health and wellbeing values</w:t>
      </w:r>
      <w:r w:rsidR="00C979EE">
        <w:rPr>
          <w:lang w:val="en-AU"/>
        </w:rPr>
        <w:t xml:space="preserve"> </w:t>
      </w:r>
      <w:r w:rsidRPr="0016210B">
        <w:rPr>
          <w:lang w:val="en-AU"/>
        </w:rPr>
        <w:t xml:space="preserve">and </w:t>
      </w:r>
      <w:r w:rsidRPr="0016210B">
        <w:rPr>
          <w:lang w:val="en-AU"/>
        </w:rPr>
        <w:lastRenderedPageBreak/>
        <w:t>by planning for new social,</w:t>
      </w:r>
      <w:r w:rsidR="00BC36F7">
        <w:rPr>
          <w:lang w:val="en-AU"/>
        </w:rPr>
        <w:t xml:space="preserve"> </w:t>
      </w:r>
      <w:r w:rsidRPr="0016210B">
        <w:rPr>
          <w:lang w:val="en-AU"/>
        </w:rPr>
        <w:t>recreational and amenity</w:t>
      </w:r>
      <w:r w:rsidR="00BC36F7">
        <w:rPr>
          <w:lang w:val="en-AU"/>
        </w:rPr>
        <w:t xml:space="preserve"> </w:t>
      </w:r>
      <w:r w:rsidRPr="0016210B">
        <w:rPr>
          <w:lang w:val="en-AU"/>
        </w:rPr>
        <w:t>opportunities.</w:t>
      </w:r>
    </w:p>
    <w:p w14:paraId="70F656B3" w14:textId="525D5F39" w:rsidR="0016210B" w:rsidRPr="0016210B" w:rsidRDefault="0016210B" w:rsidP="0016210B">
      <w:pPr>
        <w:pStyle w:val="BodyText"/>
        <w:rPr>
          <w:lang w:val="en-AU"/>
        </w:rPr>
      </w:pPr>
      <w:r w:rsidRPr="0016210B">
        <w:rPr>
          <w:lang w:val="en-AU"/>
        </w:rPr>
        <w:t>The warming and drying climate is</w:t>
      </w:r>
      <w:r w:rsidR="00BC36F7">
        <w:rPr>
          <w:lang w:val="en-AU"/>
        </w:rPr>
        <w:t xml:space="preserve"> </w:t>
      </w:r>
      <w:r w:rsidRPr="0016210B">
        <w:rPr>
          <w:lang w:val="en-AU"/>
        </w:rPr>
        <w:t>already affecting the Waterways of</w:t>
      </w:r>
      <w:r w:rsidR="00BC36F7">
        <w:rPr>
          <w:lang w:val="en-AU"/>
        </w:rPr>
        <w:t xml:space="preserve"> </w:t>
      </w:r>
      <w:r w:rsidRPr="0016210B">
        <w:rPr>
          <w:lang w:val="en-AU"/>
        </w:rPr>
        <w:t>the West, putting greater pressure</w:t>
      </w:r>
      <w:r w:rsidR="00BC36F7">
        <w:rPr>
          <w:lang w:val="en-AU"/>
        </w:rPr>
        <w:t xml:space="preserve"> </w:t>
      </w:r>
      <w:r w:rsidRPr="0016210B">
        <w:rPr>
          <w:lang w:val="en-AU"/>
        </w:rPr>
        <w:t>on ecosystems and reducing water</w:t>
      </w:r>
      <w:r w:rsidR="00BC36F7">
        <w:rPr>
          <w:lang w:val="en-AU"/>
        </w:rPr>
        <w:t xml:space="preserve"> </w:t>
      </w:r>
      <w:r w:rsidRPr="0016210B">
        <w:rPr>
          <w:lang w:val="en-AU"/>
        </w:rPr>
        <w:t>for irrigated agriculture and towns</w:t>
      </w:r>
      <w:r w:rsidR="00BC36F7">
        <w:rPr>
          <w:lang w:val="en-AU"/>
        </w:rPr>
        <w:t xml:space="preserve"> </w:t>
      </w:r>
      <w:r w:rsidRPr="0016210B">
        <w:rPr>
          <w:lang w:val="en-AU"/>
        </w:rPr>
        <w:t>while increasing demand for water</w:t>
      </w:r>
      <w:r w:rsidR="00BC36F7">
        <w:rPr>
          <w:lang w:val="en-AU"/>
        </w:rPr>
        <w:t xml:space="preserve"> </w:t>
      </w:r>
      <w:r w:rsidRPr="0016210B">
        <w:rPr>
          <w:lang w:val="en-AU"/>
        </w:rPr>
        <w:t>to keep parks and gardens green.</w:t>
      </w:r>
    </w:p>
    <w:p w14:paraId="27B1351E" w14:textId="139387E7" w:rsidR="00C979EE" w:rsidRPr="00C979EE" w:rsidRDefault="00C979EE" w:rsidP="00C979EE">
      <w:pPr>
        <w:pStyle w:val="BodyText"/>
        <w:rPr>
          <w:lang w:val="en-AU"/>
        </w:rPr>
      </w:pPr>
      <w:r w:rsidRPr="00C979EE">
        <w:rPr>
          <w:lang w:val="en-AU"/>
        </w:rPr>
        <w:t>By 2040, the region’s population</w:t>
      </w:r>
      <w:r>
        <w:rPr>
          <w:lang w:val="en-AU"/>
        </w:rPr>
        <w:t xml:space="preserve"> </w:t>
      </w:r>
      <w:r w:rsidRPr="00C979EE">
        <w:rPr>
          <w:lang w:val="en-AU"/>
        </w:rPr>
        <w:t>is forecast to double, to over</w:t>
      </w:r>
      <w:r>
        <w:rPr>
          <w:lang w:val="en-AU"/>
        </w:rPr>
        <w:t xml:space="preserve"> </w:t>
      </w:r>
      <w:r w:rsidRPr="00C979EE">
        <w:rPr>
          <w:lang w:val="en-AU"/>
        </w:rPr>
        <w:t>1.9 million people. This means there</w:t>
      </w:r>
      <w:r w:rsidR="00BC36F7">
        <w:rPr>
          <w:lang w:val="en-AU"/>
        </w:rPr>
        <w:t xml:space="preserve"> </w:t>
      </w:r>
      <w:r w:rsidRPr="00C979EE">
        <w:rPr>
          <w:lang w:val="en-AU"/>
        </w:rPr>
        <w:t>will be more stormwater, litter and</w:t>
      </w:r>
      <w:r w:rsidR="00BC36F7">
        <w:rPr>
          <w:lang w:val="en-AU"/>
        </w:rPr>
        <w:t xml:space="preserve"> </w:t>
      </w:r>
      <w:r w:rsidRPr="00C979EE">
        <w:rPr>
          <w:lang w:val="en-AU"/>
        </w:rPr>
        <w:t>pollution as well as other pressures</w:t>
      </w:r>
      <w:r w:rsidR="00BC36F7">
        <w:rPr>
          <w:lang w:val="en-AU"/>
        </w:rPr>
        <w:t xml:space="preserve"> </w:t>
      </w:r>
      <w:r w:rsidRPr="00C979EE">
        <w:rPr>
          <w:lang w:val="en-AU"/>
        </w:rPr>
        <w:t>on waterways if we don’t make</w:t>
      </w:r>
      <w:r w:rsidR="00BC36F7">
        <w:rPr>
          <w:lang w:val="en-AU"/>
        </w:rPr>
        <w:t xml:space="preserve"> </w:t>
      </w:r>
      <w:r w:rsidRPr="00C979EE">
        <w:rPr>
          <w:lang w:val="en-AU"/>
        </w:rPr>
        <w:t>changes now. Pollution from past</w:t>
      </w:r>
      <w:r w:rsidR="00BC36F7">
        <w:rPr>
          <w:lang w:val="en-AU"/>
        </w:rPr>
        <w:t xml:space="preserve"> </w:t>
      </w:r>
      <w:r w:rsidRPr="00C979EE">
        <w:rPr>
          <w:lang w:val="en-AU"/>
        </w:rPr>
        <w:t>and current industrial activity</w:t>
      </w:r>
      <w:r w:rsidR="00BC36F7">
        <w:rPr>
          <w:lang w:val="en-AU"/>
        </w:rPr>
        <w:t xml:space="preserve"> </w:t>
      </w:r>
      <w:r w:rsidRPr="00C979EE">
        <w:rPr>
          <w:lang w:val="en-AU"/>
        </w:rPr>
        <w:t>remains a threat to water quality.</w:t>
      </w:r>
      <w:r w:rsidR="00BC36F7">
        <w:rPr>
          <w:lang w:val="en-AU"/>
        </w:rPr>
        <w:t xml:space="preserve"> </w:t>
      </w:r>
      <w:r w:rsidRPr="00C979EE">
        <w:rPr>
          <w:lang w:val="en-AU"/>
        </w:rPr>
        <w:t>The Waterways of the West are</w:t>
      </w:r>
      <w:r w:rsidR="00BC36F7">
        <w:rPr>
          <w:lang w:val="en-AU"/>
        </w:rPr>
        <w:t xml:space="preserve"> </w:t>
      </w:r>
      <w:r w:rsidRPr="00C979EE">
        <w:rPr>
          <w:lang w:val="en-AU"/>
        </w:rPr>
        <w:t>facing further decline, and now is</w:t>
      </w:r>
      <w:r w:rsidR="00BC36F7">
        <w:rPr>
          <w:lang w:val="en-AU"/>
        </w:rPr>
        <w:t xml:space="preserve"> </w:t>
      </w:r>
      <w:r w:rsidRPr="00C979EE">
        <w:rPr>
          <w:lang w:val="en-AU"/>
        </w:rPr>
        <w:t>the time for action.</w:t>
      </w:r>
    </w:p>
    <w:p w14:paraId="0C765D16" w14:textId="68D848E7" w:rsidR="00C979EE" w:rsidRPr="00C979EE" w:rsidRDefault="00C979EE" w:rsidP="00C979EE">
      <w:pPr>
        <w:pStyle w:val="BodyText"/>
        <w:rPr>
          <w:lang w:val="en-AU"/>
        </w:rPr>
      </w:pPr>
      <w:r w:rsidRPr="00C979EE">
        <w:rPr>
          <w:lang w:val="en-AU"/>
        </w:rPr>
        <w:t>Victoria already has</w:t>
      </w:r>
      <w:r w:rsidR="00BC36F7">
        <w:rPr>
          <w:lang w:val="en-AU"/>
        </w:rPr>
        <w:t xml:space="preserve"> </w:t>
      </w:r>
      <w:r w:rsidRPr="00C979EE">
        <w:rPr>
          <w:lang w:val="en-AU"/>
        </w:rPr>
        <w:t>comprehensive policies to protect</w:t>
      </w:r>
      <w:r w:rsidR="00BC36F7">
        <w:rPr>
          <w:lang w:val="en-AU"/>
        </w:rPr>
        <w:t xml:space="preserve"> </w:t>
      </w:r>
      <w:r w:rsidRPr="00C979EE">
        <w:rPr>
          <w:lang w:val="en-AU"/>
        </w:rPr>
        <w:t>and manage waterways, but</w:t>
      </w:r>
      <w:r>
        <w:rPr>
          <w:lang w:val="en-AU"/>
        </w:rPr>
        <w:t xml:space="preserve"> </w:t>
      </w:r>
      <w:r w:rsidRPr="00C979EE">
        <w:rPr>
          <w:lang w:val="en-AU"/>
        </w:rPr>
        <w:t>step-change improvements are</w:t>
      </w:r>
      <w:r w:rsidR="00BC36F7">
        <w:rPr>
          <w:lang w:val="en-AU"/>
        </w:rPr>
        <w:t xml:space="preserve"> </w:t>
      </w:r>
      <w:r w:rsidRPr="00C979EE">
        <w:rPr>
          <w:lang w:val="en-AU"/>
        </w:rPr>
        <w:t>needed to meet the challenges</w:t>
      </w:r>
      <w:r w:rsidR="00BC36F7">
        <w:rPr>
          <w:lang w:val="en-AU"/>
        </w:rPr>
        <w:t xml:space="preserve"> </w:t>
      </w:r>
      <w:r w:rsidRPr="00C979EE">
        <w:rPr>
          <w:lang w:val="en-AU"/>
        </w:rPr>
        <w:t>the Waterways of the West face,</w:t>
      </w:r>
      <w:r w:rsidR="00BC36F7">
        <w:rPr>
          <w:lang w:val="en-AU"/>
        </w:rPr>
        <w:t xml:space="preserve"> </w:t>
      </w:r>
      <w:r w:rsidRPr="00C979EE">
        <w:rPr>
          <w:lang w:val="en-AU"/>
        </w:rPr>
        <w:t>embed Traditional Owner’s</w:t>
      </w:r>
      <w:r w:rsidR="00BC36F7">
        <w:rPr>
          <w:lang w:val="en-AU"/>
        </w:rPr>
        <w:t xml:space="preserve"> </w:t>
      </w:r>
      <w:r w:rsidRPr="00C979EE">
        <w:rPr>
          <w:lang w:val="en-AU"/>
        </w:rPr>
        <w:t>voices – that in the past have not</w:t>
      </w:r>
      <w:r w:rsidR="00BC36F7">
        <w:rPr>
          <w:lang w:val="en-AU"/>
        </w:rPr>
        <w:t xml:space="preserve"> </w:t>
      </w:r>
      <w:r w:rsidRPr="00C979EE">
        <w:rPr>
          <w:lang w:val="en-AU"/>
        </w:rPr>
        <w:t>been heard – and support the</w:t>
      </w:r>
      <w:r w:rsidR="00BC36F7">
        <w:rPr>
          <w:lang w:val="en-AU"/>
        </w:rPr>
        <w:t xml:space="preserve"> </w:t>
      </w:r>
      <w:r w:rsidRPr="00C979EE">
        <w:rPr>
          <w:lang w:val="en-AU"/>
        </w:rPr>
        <w:t>liveability and amenity needs of</w:t>
      </w:r>
      <w:r w:rsidR="00BC36F7">
        <w:rPr>
          <w:lang w:val="en-AU"/>
        </w:rPr>
        <w:t xml:space="preserve"> </w:t>
      </w:r>
      <w:r w:rsidRPr="00C979EE">
        <w:rPr>
          <w:lang w:val="en-AU"/>
        </w:rPr>
        <w:t>our communities.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DE9D9" w:themeFill="accent6" w:themeFillTint="33"/>
        <w:tblCellMar>
          <w:top w:w="170" w:type="dxa"/>
          <w:left w:w="170" w:type="dxa"/>
          <w:bottom w:w="170" w:type="dxa"/>
          <w:right w:w="170" w:type="dxa"/>
        </w:tblCellMar>
        <w:tblLook w:val="04A0" w:firstRow="1" w:lastRow="0" w:firstColumn="1" w:lastColumn="0" w:noHBand="0" w:noVBand="1"/>
      </w:tblPr>
      <w:tblGrid>
        <w:gridCol w:w="10627"/>
      </w:tblGrid>
      <w:tr w:rsidR="00C979EE" w14:paraId="6BEBEA30" w14:textId="77777777" w:rsidTr="00C979EE">
        <w:tc>
          <w:tcPr>
            <w:tcW w:w="10627" w:type="dxa"/>
            <w:shd w:val="clear" w:color="auto" w:fill="FDE9D9" w:themeFill="accent6" w:themeFillTint="33"/>
          </w:tcPr>
          <w:p w14:paraId="2333E366" w14:textId="581095A4" w:rsidR="00C979EE" w:rsidRPr="00C979EE" w:rsidRDefault="00C979EE" w:rsidP="00C979EE">
            <w:pPr>
              <w:pStyle w:val="BodyText"/>
            </w:pPr>
            <w:r w:rsidRPr="00C979EE">
              <w:t>Through their associations and</w:t>
            </w:r>
            <w:r w:rsidR="00BC36F7">
              <w:t xml:space="preserve"> </w:t>
            </w:r>
            <w:r w:rsidRPr="00C979EE">
              <w:t>relationship with Country, the</w:t>
            </w:r>
            <w:r w:rsidR="00BC36F7">
              <w:t xml:space="preserve"> </w:t>
            </w:r>
            <w:r w:rsidRPr="00C979EE">
              <w:t>Traditional Owners continue</w:t>
            </w:r>
            <w:r>
              <w:t xml:space="preserve"> </w:t>
            </w:r>
            <w:r w:rsidRPr="00C979EE">
              <w:t>to maintain unique tangible</w:t>
            </w:r>
            <w:r w:rsidR="00BC36F7">
              <w:t xml:space="preserve"> </w:t>
            </w:r>
            <w:r w:rsidRPr="00C979EE">
              <w:t>and intangible connections –</w:t>
            </w:r>
            <w:r w:rsidR="00BC36F7">
              <w:t xml:space="preserve"> </w:t>
            </w:r>
            <w:r w:rsidRPr="00C979EE">
              <w:t>cultural, spiritual and economic</w:t>
            </w:r>
            <w:r>
              <w:t xml:space="preserve"> </w:t>
            </w:r>
            <w:r w:rsidRPr="00C979EE">
              <w:t>– to the Waterways of the West</w:t>
            </w:r>
            <w:r>
              <w:t xml:space="preserve"> </w:t>
            </w:r>
            <w:r w:rsidRPr="00C979EE">
              <w:t>and their lands.</w:t>
            </w:r>
          </w:p>
          <w:p w14:paraId="4E1738D4" w14:textId="43380D8C" w:rsidR="00C979EE" w:rsidRDefault="00C979EE" w:rsidP="009719F8">
            <w:pPr>
              <w:pStyle w:val="BodyText"/>
            </w:pPr>
            <w:r w:rsidRPr="00C979EE">
              <w:rPr>
                <w:b/>
                <w:bCs/>
              </w:rPr>
              <w:t>Waterways of the West Ministerial Advisory Committee Recommendations Report</w:t>
            </w:r>
            <w:r w:rsidRPr="00C979EE">
              <w:t xml:space="preserve"> (2021), p 17</w:t>
            </w:r>
          </w:p>
        </w:tc>
      </w:tr>
    </w:tbl>
    <w:p w14:paraId="147409EA" w14:textId="537D35BF" w:rsidR="00F63F76" w:rsidRPr="00F63F76" w:rsidRDefault="00F63F76" w:rsidP="00D6722F">
      <w:pPr>
        <w:pStyle w:val="Heading3"/>
        <w:rPr>
          <w:noProof/>
          <w:lang w:val="en-AU"/>
        </w:rPr>
      </w:pPr>
      <w:bookmarkStart w:id="30" w:name="_Toc88575577"/>
      <w:r w:rsidRPr="00F63F76">
        <w:rPr>
          <w:noProof/>
          <w:lang w:val="en-AU"/>
        </w:rPr>
        <w:t>How was the Action Plan developed?</w:t>
      </w:r>
      <w:bookmarkEnd w:id="30"/>
    </w:p>
    <w:p w14:paraId="5525B63A" w14:textId="45C9E1B2" w:rsidR="00F63F76" w:rsidRPr="00F63F76" w:rsidRDefault="00F63F76" w:rsidP="00F63F76">
      <w:pPr>
        <w:pStyle w:val="BodyText"/>
        <w:rPr>
          <w:lang w:val="en-AU"/>
        </w:rPr>
      </w:pPr>
      <w:r w:rsidRPr="00F63F76">
        <w:rPr>
          <w:lang w:val="en-AU"/>
        </w:rPr>
        <w:t xml:space="preserve">The </w:t>
      </w:r>
      <w:r w:rsidRPr="00F63F76">
        <w:rPr>
          <w:i/>
          <w:iCs/>
          <w:lang w:val="en-AU"/>
        </w:rPr>
        <w:t>Waterways of the West</w:t>
      </w:r>
      <w:r w:rsidR="00BC36F7">
        <w:rPr>
          <w:i/>
          <w:iCs/>
          <w:lang w:val="en-AU"/>
        </w:rPr>
        <w:t xml:space="preserve"> </w:t>
      </w:r>
      <w:r w:rsidRPr="00F63F76">
        <w:rPr>
          <w:i/>
          <w:iCs/>
          <w:lang w:val="en-AU"/>
        </w:rPr>
        <w:t xml:space="preserve">Action Plan </w:t>
      </w:r>
      <w:r w:rsidRPr="00F63F76">
        <w:rPr>
          <w:lang w:val="en-AU"/>
        </w:rPr>
        <w:t>resulted from strong</w:t>
      </w:r>
      <w:r w:rsidR="00BC36F7">
        <w:rPr>
          <w:lang w:val="en-AU"/>
        </w:rPr>
        <w:t xml:space="preserve"> </w:t>
      </w:r>
      <w:r w:rsidRPr="00F63F76">
        <w:rPr>
          <w:lang w:val="en-AU"/>
        </w:rPr>
        <w:t>community advocacy following</w:t>
      </w:r>
      <w:r w:rsidR="00BC36F7">
        <w:rPr>
          <w:lang w:val="en-AU"/>
        </w:rPr>
        <w:t xml:space="preserve"> </w:t>
      </w:r>
      <w:r w:rsidRPr="00F63F76">
        <w:rPr>
          <w:lang w:val="en-AU"/>
        </w:rPr>
        <w:t>a similar initiative for the Yarra</w:t>
      </w:r>
      <w:r>
        <w:rPr>
          <w:lang w:val="en-AU"/>
        </w:rPr>
        <w:t xml:space="preserve"> </w:t>
      </w:r>
      <w:r w:rsidRPr="00F63F76">
        <w:rPr>
          <w:lang w:val="en-AU"/>
        </w:rPr>
        <w:t>(</w:t>
      </w:r>
      <w:r w:rsidRPr="00F63F76">
        <w:rPr>
          <w:i/>
          <w:iCs/>
          <w:lang w:val="en-AU"/>
        </w:rPr>
        <w:t>Birrarung</w:t>
      </w:r>
      <w:r w:rsidRPr="00F63F76">
        <w:rPr>
          <w:lang w:val="en-AU"/>
        </w:rPr>
        <w:t xml:space="preserve">) River. </w:t>
      </w:r>
      <w:hyperlink r:id="rId65" w:history="1">
        <w:r w:rsidRPr="00F63F76">
          <w:rPr>
            <w:rStyle w:val="Hyperlink"/>
            <w:i/>
            <w:iCs/>
            <w:lang w:val="en-AU"/>
          </w:rPr>
          <w:t>Pla</w:t>
        </w:r>
      </w:hyperlink>
      <w:hyperlink r:id="rId66" w:history="1">
        <w:r w:rsidRPr="00F63F76">
          <w:rPr>
            <w:rStyle w:val="Hyperlink"/>
            <w:i/>
            <w:iCs/>
            <w:lang w:val="en-AU"/>
          </w:rPr>
          <w:t>n</w:t>
        </w:r>
      </w:hyperlink>
      <w:hyperlink r:id="rId67" w:history="1">
        <w:r w:rsidRPr="00F63F76">
          <w:rPr>
            <w:rStyle w:val="Hyperlink"/>
            <w:i/>
            <w:iCs/>
            <w:lang w:val="en-AU"/>
          </w:rPr>
          <w:t xml:space="preserve"> </w:t>
        </w:r>
      </w:hyperlink>
      <w:r w:rsidR="00BC36F7">
        <w:rPr>
          <w:i/>
          <w:iCs/>
          <w:lang w:val="en-AU"/>
        </w:rPr>
        <w:t xml:space="preserve"> </w:t>
      </w:r>
      <w:r w:rsidRPr="00F63F76">
        <w:rPr>
          <w:lang w:val="en-AU"/>
        </w:rPr>
        <w:t xml:space="preserve">(2017) and the </w:t>
      </w:r>
      <w:hyperlink r:id="rId68" w:history="1">
        <w:r w:rsidRPr="00F63F76">
          <w:rPr>
            <w:rStyle w:val="Hyperlink"/>
            <w:i/>
            <w:iCs/>
            <w:lang w:val="en-AU"/>
          </w:rPr>
          <w:t>Y</w:t>
        </w:r>
      </w:hyperlink>
      <w:hyperlink r:id="rId69" w:history="1">
        <w:r w:rsidRPr="00F63F76">
          <w:rPr>
            <w:rStyle w:val="Hyperlink"/>
            <w:i/>
            <w:iCs/>
            <w:lang w:val="en-AU"/>
          </w:rPr>
          <w:t>ar</w:t>
        </w:r>
      </w:hyperlink>
      <w:hyperlink r:id="rId70" w:history="1">
        <w:r w:rsidRPr="00F63F76">
          <w:rPr>
            <w:rStyle w:val="Hyperlink"/>
            <w:i/>
            <w:iCs/>
            <w:lang w:val="en-AU"/>
          </w:rPr>
          <w:t>r</w:t>
        </w:r>
      </w:hyperlink>
      <w:hyperlink r:id="rId71" w:history="1">
        <w:r w:rsidRPr="00F63F76">
          <w:rPr>
            <w:rStyle w:val="Hyperlink"/>
            <w:i/>
            <w:iCs/>
            <w:lang w:val="en-AU"/>
          </w:rPr>
          <w:t>a</w:t>
        </w:r>
      </w:hyperlink>
      <w:hyperlink r:id="rId72" w:history="1">
        <w:r w:rsidRPr="00F63F76">
          <w:rPr>
            <w:rStyle w:val="Hyperlink"/>
            <w:i/>
            <w:iCs/>
            <w:lang w:val="en-AU"/>
          </w:rPr>
          <w:t xml:space="preserve"> </w:t>
        </w:r>
      </w:hyperlink>
      <w:hyperlink r:id="rId73" w:history="1">
        <w:r w:rsidRPr="00F63F76">
          <w:rPr>
            <w:rStyle w:val="Hyperlink"/>
            <w:i/>
            <w:iCs/>
            <w:lang w:val="en-AU"/>
          </w:rPr>
          <w:t>Rive</w:t>
        </w:r>
      </w:hyperlink>
      <w:hyperlink r:id="rId74" w:history="1">
        <w:r w:rsidRPr="00F63F76">
          <w:rPr>
            <w:rStyle w:val="Hyperlink"/>
            <w:i/>
            <w:iCs/>
            <w:lang w:val="en-AU"/>
          </w:rPr>
          <w:t>r</w:t>
        </w:r>
      </w:hyperlink>
      <w:hyperlink r:id="rId75" w:history="1">
        <w:r w:rsidRPr="00F63F76">
          <w:rPr>
            <w:rStyle w:val="Hyperlink"/>
            <w:i/>
            <w:iCs/>
            <w:lang w:val="en-AU"/>
          </w:rPr>
          <w:t xml:space="preserve"> A</w:t>
        </w:r>
      </w:hyperlink>
      <w:r w:rsidR="00BC36F7">
        <w:rPr>
          <w:i/>
          <w:iCs/>
          <w:lang w:val="en-AU"/>
        </w:rPr>
        <w:t xml:space="preserve"> </w:t>
      </w:r>
      <w:hyperlink r:id="rId76" w:history="1">
        <w:r w:rsidRPr="00F63F76">
          <w:rPr>
            <w:rStyle w:val="Hyperlink"/>
            <w:i/>
            <w:iCs/>
            <w:lang w:val="en-AU"/>
          </w:rPr>
          <w:t xml:space="preserve">Plan </w:t>
        </w:r>
      </w:hyperlink>
      <w:r w:rsidRPr="00F63F76">
        <w:rPr>
          <w:lang w:val="en-AU"/>
        </w:rPr>
        <w:t>(2017)</w:t>
      </w:r>
      <w:r>
        <w:rPr>
          <w:rStyle w:val="FootnoteReference"/>
          <w:lang w:val="en-AU"/>
        </w:rPr>
        <w:footnoteReference w:id="2"/>
      </w:r>
      <w:r w:rsidRPr="00F63F76">
        <w:rPr>
          <w:vertAlign w:val="superscript"/>
          <w:lang w:val="en-AU"/>
        </w:rPr>
        <w:t xml:space="preserve"> </w:t>
      </w:r>
      <w:r w:rsidRPr="00F63F76">
        <w:rPr>
          <w:lang w:val="en-AU"/>
        </w:rPr>
        <w:t>recognised the need to reconsider the planning and</w:t>
      </w:r>
      <w:r w:rsidR="00BC36F7">
        <w:rPr>
          <w:lang w:val="en-AU"/>
        </w:rPr>
        <w:t xml:space="preserve"> </w:t>
      </w:r>
      <w:r w:rsidRPr="00F63F76">
        <w:rPr>
          <w:lang w:val="en-AU"/>
        </w:rPr>
        <w:t>policy context for other urban</w:t>
      </w:r>
      <w:r w:rsidR="00BC36F7">
        <w:rPr>
          <w:lang w:val="en-AU"/>
        </w:rPr>
        <w:t xml:space="preserve"> </w:t>
      </w:r>
      <w:r w:rsidRPr="00F63F76">
        <w:rPr>
          <w:lang w:val="en-AU"/>
        </w:rPr>
        <w:t>waterways including the Werribee (</w:t>
      </w:r>
      <w:r w:rsidRPr="00F63F76">
        <w:rPr>
          <w:i/>
          <w:iCs/>
          <w:lang w:val="en-AU"/>
        </w:rPr>
        <w:t>Wirribi Yaluk</w:t>
      </w:r>
      <w:r w:rsidRPr="00F63F76">
        <w:rPr>
          <w:lang w:val="en-AU"/>
        </w:rPr>
        <w:t>) and Maribyrnong</w:t>
      </w:r>
      <w:r w:rsidR="00BC36F7">
        <w:rPr>
          <w:lang w:val="en-AU"/>
        </w:rPr>
        <w:t xml:space="preserve"> </w:t>
      </w:r>
      <w:r w:rsidRPr="00F63F76">
        <w:rPr>
          <w:lang w:val="en-AU"/>
        </w:rPr>
        <w:t>(</w:t>
      </w:r>
      <w:r w:rsidRPr="00F63F76">
        <w:rPr>
          <w:i/>
          <w:iCs/>
          <w:lang w:val="en-AU"/>
        </w:rPr>
        <w:t>Mirrangbamurn</w:t>
      </w:r>
      <w:r w:rsidRPr="00F63F76">
        <w:rPr>
          <w:lang w:val="en-AU"/>
        </w:rPr>
        <w:t>) rivers. The</w:t>
      </w:r>
      <w:r w:rsidR="00BC36F7">
        <w:rPr>
          <w:lang w:val="en-AU"/>
        </w:rPr>
        <w:t xml:space="preserve"> </w:t>
      </w:r>
      <w:r w:rsidRPr="00F63F76">
        <w:rPr>
          <w:lang w:val="en-AU"/>
        </w:rPr>
        <w:t>government has sought to</w:t>
      </w:r>
      <w:r w:rsidR="00BC36F7">
        <w:rPr>
          <w:lang w:val="en-AU"/>
        </w:rPr>
        <w:t xml:space="preserve"> </w:t>
      </w:r>
      <w:r w:rsidRPr="00F63F76">
        <w:rPr>
          <w:lang w:val="en-AU"/>
        </w:rPr>
        <w:t>understand what matters most</w:t>
      </w:r>
      <w:r>
        <w:rPr>
          <w:lang w:val="en-AU"/>
        </w:rPr>
        <w:t xml:space="preserve"> </w:t>
      </w:r>
      <w:r w:rsidRPr="00F63F76">
        <w:rPr>
          <w:lang w:val="en-AU"/>
        </w:rPr>
        <w:t>to the community of Melbourne’s</w:t>
      </w:r>
      <w:r w:rsidR="00BC36F7">
        <w:rPr>
          <w:lang w:val="en-AU"/>
        </w:rPr>
        <w:t xml:space="preserve"> </w:t>
      </w:r>
      <w:r w:rsidRPr="00F63F76">
        <w:rPr>
          <w:lang w:val="en-AU"/>
        </w:rPr>
        <w:t>west and to focus on actions that</w:t>
      </w:r>
      <w:r w:rsidR="00BC36F7">
        <w:rPr>
          <w:lang w:val="en-AU"/>
        </w:rPr>
        <w:t xml:space="preserve"> </w:t>
      </w:r>
      <w:r w:rsidRPr="00F63F76">
        <w:rPr>
          <w:lang w:val="en-AU"/>
        </w:rPr>
        <w:t xml:space="preserve">will bring to life the </w:t>
      </w:r>
      <w:r w:rsidRPr="00F63F76">
        <w:rPr>
          <w:i/>
          <w:iCs/>
          <w:lang w:val="en-AU"/>
        </w:rPr>
        <w:t>Waterways of</w:t>
      </w:r>
      <w:r w:rsidR="00BC36F7">
        <w:rPr>
          <w:i/>
          <w:iCs/>
          <w:lang w:val="en-AU"/>
        </w:rPr>
        <w:t xml:space="preserve"> </w:t>
      </w:r>
      <w:r w:rsidRPr="00F63F76">
        <w:rPr>
          <w:i/>
          <w:iCs/>
          <w:lang w:val="en-AU"/>
        </w:rPr>
        <w:t>the West Community Vision</w:t>
      </w:r>
      <w:r w:rsidRPr="00F63F76">
        <w:rPr>
          <w:lang w:val="en-AU"/>
        </w:rPr>
        <w:t>.</w:t>
      </w:r>
    </w:p>
    <w:p w14:paraId="2119BD14" w14:textId="6B2005E6" w:rsidR="00F63F76" w:rsidRPr="00F63F76" w:rsidRDefault="00F63F76" w:rsidP="00F63F76">
      <w:pPr>
        <w:pStyle w:val="BodyText"/>
        <w:rPr>
          <w:lang w:val="en-AU"/>
        </w:rPr>
      </w:pPr>
      <w:r w:rsidRPr="00F63F76">
        <w:rPr>
          <w:lang w:val="en-AU"/>
        </w:rPr>
        <w:t>In August 2018, the government</w:t>
      </w:r>
      <w:r w:rsidR="00BC36F7">
        <w:rPr>
          <w:lang w:val="en-AU"/>
        </w:rPr>
        <w:t xml:space="preserve"> </w:t>
      </w:r>
      <w:r w:rsidRPr="00F63F76">
        <w:rPr>
          <w:lang w:val="en-AU"/>
        </w:rPr>
        <w:t>established the Waterways of</w:t>
      </w:r>
      <w:r w:rsidR="00BC36F7">
        <w:rPr>
          <w:lang w:val="en-AU"/>
        </w:rPr>
        <w:t xml:space="preserve"> </w:t>
      </w:r>
      <w:r w:rsidRPr="00F63F76">
        <w:rPr>
          <w:lang w:val="en-AU"/>
        </w:rPr>
        <w:t>the West Ministerial Advisory</w:t>
      </w:r>
      <w:r w:rsidR="00BC36F7">
        <w:rPr>
          <w:lang w:val="en-AU"/>
        </w:rPr>
        <w:t xml:space="preserve"> </w:t>
      </w:r>
      <w:r w:rsidRPr="00F63F76">
        <w:rPr>
          <w:lang w:val="en-AU"/>
        </w:rPr>
        <w:t>Committee (MAC) to make recommendations about how</w:t>
      </w:r>
      <w:r w:rsidR="00BC36F7">
        <w:rPr>
          <w:lang w:val="en-AU"/>
        </w:rPr>
        <w:t xml:space="preserve"> </w:t>
      </w:r>
      <w:r w:rsidRPr="00F63F76">
        <w:rPr>
          <w:lang w:val="en-AU"/>
        </w:rPr>
        <w:t>best to protect the health and</w:t>
      </w:r>
      <w:r w:rsidR="00BC36F7">
        <w:rPr>
          <w:lang w:val="en-AU"/>
        </w:rPr>
        <w:t xml:space="preserve"> </w:t>
      </w:r>
      <w:r w:rsidRPr="00F63F76">
        <w:rPr>
          <w:lang w:val="en-AU"/>
        </w:rPr>
        <w:t>amenity of these waterways and their parklands and to promote</w:t>
      </w:r>
      <w:r w:rsidR="00BC36F7">
        <w:rPr>
          <w:lang w:val="en-AU"/>
        </w:rPr>
        <w:t xml:space="preserve"> </w:t>
      </w:r>
      <w:r w:rsidRPr="00F63F76">
        <w:rPr>
          <w:lang w:val="en-AU"/>
        </w:rPr>
        <w:t>their cultural significance, values</w:t>
      </w:r>
      <w:r w:rsidR="00BC36F7">
        <w:rPr>
          <w:lang w:val="en-AU"/>
        </w:rPr>
        <w:t xml:space="preserve"> </w:t>
      </w:r>
      <w:r w:rsidRPr="00F63F76">
        <w:rPr>
          <w:lang w:val="en-AU"/>
        </w:rPr>
        <w:t>and recreational benefits. This included advice about policy</w:t>
      </w:r>
      <w:r w:rsidR="00BC36F7">
        <w:rPr>
          <w:lang w:val="en-AU"/>
        </w:rPr>
        <w:t xml:space="preserve"> </w:t>
      </w:r>
      <w:r w:rsidRPr="00F63F76">
        <w:rPr>
          <w:lang w:val="en-AU"/>
        </w:rPr>
        <w:t>and planning mechanisms and a</w:t>
      </w:r>
      <w:r w:rsidR="00BC36F7">
        <w:rPr>
          <w:lang w:val="en-AU"/>
        </w:rPr>
        <w:t xml:space="preserve"> </w:t>
      </w:r>
      <w:r w:rsidRPr="00F63F76">
        <w:rPr>
          <w:lang w:val="en-AU"/>
        </w:rPr>
        <w:t>review of institutional, legislative</w:t>
      </w:r>
      <w:r w:rsidR="00BC36F7">
        <w:rPr>
          <w:lang w:val="en-AU"/>
        </w:rPr>
        <w:t xml:space="preserve"> </w:t>
      </w:r>
      <w:r w:rsidRPr="00F63F76">
        <w:rPr>
          <w:lang w:val="en-AU"/>
        </w:rPr>
        <w:t>and regulatory arrangements to</w:t>
      </w:r>
      <w:r>
        <w:rPr>
          <w:lang w:val="en-AU"/>
        </w:rPr>
        <w:t xml:space="preserve"> </w:t>
      </w:r>
      <w:r w:rsidRPr="00F63F76">
        <w:rPr>
          <w:lang w:val="en-AU"/>
        </w:rPr>
        <w:t>enhance the waterways and bring</w:t>
      </w:r>
      <w:r w:rsidR="00BC36F7">
        <w:rPr>
          <w:lang w:val="en-AU"/>
        </w:rPr>
        <w:t xml:space="preserve"> </w:t>
      </w:r>
      <w:r w:rsidRPr="00F63F76">
        <w:rPr>
          <w:lang w:val="en-AU"/>
        </w:rPr>
        <w:t>to life a community vision.</w:t>
      </w:r>
    </w:p>
    <w:p w14:paraId="2D969546" w14:textId="66EB3274" w:rsidR="00DE2443" w:rsidRPr="00DE2443" w:rsidRDefault="00DE2443" w:rsidP="00DE2443">
      <w:pPr>
        <w:pStyle w:val="BodyText"/>
        <w:rPr>
          <w:lang w:val="en-AU"/>
        </w:rPr>
      </w:pPr>
      <w:r w:rsidRPr="00DE2443">
        <w:rPr>
          <w:lang w:val="en-AU"/>
        </w:rPr>
        <w:t>The members of the MAC were:</w:t>
      </w:r>
      <w:r w:rsidR="00BC36F7">
        <w:rPr>
          <w:lang w:val="en-AU"/>
        </w:rPr>
        <w:t xml:space="preserve"> </w:t>
      </w:r>
      <w:r w:rsidRPr="00DE2443">
        <w:rPr>
          <w:lang w:val="en-AU"/>
        </w:rPr>
        <w:t>Chris Chesterfield (Chair);</w:t>
      </w:r>
      <w:r w:rsidR="00BC36F7">
        <w:rPr>
          <w:lang w:val="en-AU"/>
        </w:rPr>
        <w:t xml:space="preserve"> </w:t>
      </w:r>
      <w:r w:rsidRPr="00DE2443">
        <w:rPr>
          <w:lang w:val="en-AU"/>
        </w:rPr>
        <w:t>Wurundjeri Traditional Owners</w:t>
      </w:r>
      <w:r w:rsidR="00BC36F7">
        <w:rPr>
          <w:lang w:val="en-AU"/>
        </w:rPr>
        <w:t xml:space="preserve"> </w:t>
      </w:r>
      <w:r w:rsidRPr="00DE2443">
        <w:rPr>
          <w:lang w:val="en-AU"/>
        </w:rPr>
        <w:t>Doreen Garvey Wandin (until April</w:t>
      </w:r>
      <w:r w:rsidR="00BC36F7">
        <w:rPr>
          <w:lang w:val="en-AU"/>
        </w:rPr>
        <w:t xml:space="preserve"> </w:t>
      </w:r>
      <w:r w:rsidRPr="00DE2443">
        <w:rPr>
          <w:lang w:val="en-AU"/>
        </w:rPr>
        <w:t>2019), Uncle Dave Wandin (after</w:t>
      </w:r>
      <w:r w:rsidR="00BC36F7">
        <w:rPr>
          <w:lang w:val="en-AU"/>
        </w:rPr>
        <w:t xml:space="preserve"> </w:t>
      </w:r>
      <w:r w:rsidRPr="00DE2443">
        <w:rPr>
          <w:lang w:val="en-AU"/>
        </w:rPr>
        <w:t>April 2019), Aunty Diane Kerr, and</w:t>
      </w:r>
      <w:r w:rsidR="00BC36F7">
        <w:rPr>
          <w:lang w:val="en-AU"/>
        </w:rPr>
        <w:t xml:space="preserve"> </w:t>
      </w:r>
      <w:r w:rsidRPr="00DE2443">
        <w:rPr>
          <w:lang w:val="en-AU"/>
        </w:rPr>
        <w:t>Aunty Alice Kolasa; Wadawurrung</w:t>
      </w:r>
      <w:r w:rsidR="00BC36F7">
        <w:rPr>
          <w:lang w:val="en-AU"/>
        </w:rPr>
        <w:t xml:space="preserve"> </w:t>
      </w:r>
      <w:r w:rsidRPr="00DE2443">
        <w:rPr>
          <w:lang w:val="en-AU"/>
        </w:rPr>
        <w:t>Traditional Owner Melinda</w:t>
      </w:r>
      <w:r w:rsidR="00BC36F7">
        <w:rPr>
          <w:lang w:val="en-AU"/>
        </w:rPr>
        <w:t xml:space="preserve"> </w:t>
      </w:r>
      <w:r w:rsidRPr="00DE2443">
        <w:rPr>
          <w:lang w:val="en-AU"/>
        </w:rPr>
        <w:t>Kennedy; Shelley Penn; and</w:t>
      </w:r>
      <w:r>
        <w:rPr>
          <w:lang w:val="en-AU"/>
        </w:rPr>
        <w:t xml:space="preserve"> </w:t>
      </w:r>
      <w:r w:rsidRPr="00DE2443">
        <w:rPr>
          <w:lang w:val="en-AU"/>
        </w:rPr>
        <w:t>Lydia Wilson.</w:t>
      </w:r>
    </w:p>
    <w:p w14:paraId="0A2DF276" w14:textId="21E639E3" w:rsidR="00DE2443" w:rsidRPr="00DE2443" w:rsidRDefault="00DE2443" w:rsidP="00DE2443">
      <w:pPr>
        <w:pStyle w:val="BodyText"/>
        <w:rPr>
          <w:lang w:val="en-AU"/>
        </w:rPr>
      </w:pPr>
      <w:r w:rsidRPr="00DE2443">
        <w:rPr>
          <w:lang w:val="en-AU"/>
        </w:rPr>
        <w:t>The MAC conducted an extensive</w:t>
      </w:r>
      <w:r w:rsidR="00BC36F7">
        <w:rPr>
          <w:lang w:val="en-AU"/>
        </w:rPr>
        <w:t xml:space="preserve"> </w:t>
      </w:r>
      <w:r w:rsidRPr="00DE2443">
        <w:rPr>
          <w:lang w:val="en-AU"/>
        </w:rPr>
        <w:t>consultative process with</w:t>
      </w:r>
      <w:r w:rsidR="00BC36F7">
        <w:rPr>
          <w:lang w:val="en-AU"/>
        </w:rPr>
        <w:t xml:space="preserve"> </w:t>
      </w:r>
      <w:r w:rsidRPr="00DE2443">
        <w:rPr>
          <w:lang w:val="en-AU"/>
        </w:rPr>
        <w:t>Traditional Owners, community</w:t>
      </w:r>
      <w:r w:rsidR="00BC36F7">
        <w:rPr>
          <w:lang w:val="en-AU"/>
        </w:rPr>
        <w:t xml:space="preserve"> </w:t>
      </w:r>
      <w:r w:rsidRPr="00DE2443">
        <w:rPr>
          <w:lang w:val="en-AU"/>
        </w:rPr>
        <w:t>champions, primary and</w:t>
      </w:r>
      <w:r w:rsidR="00BC36F7">
        <w:rPr>
          <w:lang w:val="en-AU"/>
        </w:rPr>
        <w:t xml:space="preserve"> </w:t>
      </w:r>
      <w:r w:rsidRPr="00DE2443">
        <w:rPr>
          <w:lang w:val="en-AU"/>
        </w:rPr>
        <w:t>secondary schools in the west,</w:t>
      </w:r>
      <w:r w:rsidR="00BC36F7">
        <w:rPr>
          <w:lang w:val="en-AU"/>
        </w:rPr>
        <w:t xml:space="preserve"> </w:t>
      </w:r>
      <w:r w:rsidRPr="00DE2443">
        <w:rPr>
          <w:lang w:val="en-AU"/>
        </w:rPr>
        <w:t>and government agencies, and</w:t>
      </w:r>
      <w:r w:rsidR="00BC36F7">
        <w:rPr>
          <w:lang w:val="en-AU"/>
        </w:rPr>
        <w:t xml:space="preserve"> </w:t>
      </w:r>
      <w:r w:rsidRPr="00DE2443">
        <w:rPr>
          <w:lang w:val="en-AU"/>
        </w:rPr>
        <w:t>the process included two periods</w:t>
      </w:r>
      <w:r w:rsidR="00BC36F7">
        <w:rPr>
          <w:lang w:val="en-AU"/>
        </w:rPr>
        <w:t xml:space="preserve"> </w:t>
      </w:r>
      <w:r w:rsidRPr="00DE2443">
        <w:rPr>
          <w:lang w:val="en-AU"/>
        </w:rPr>
        <w:t>of public consultation. The MAC</w:t>
      </w:r>
      <w:r w:rsidR="00BC36F7">
        <w:rPr>
          <w:lang w:val="en-AU"/>
        </w:rPr>
        <w:t xml:space="preserve"> </w:t>
      </w:r>
      <w:r w:rsidRPr="00DE2443">
        <w:rPr>
          <w:lang w:val="en-AU"/>
        </w:rPr>
        <w:t>oversaw the development of the</w:t>
      </w:r>
      <w:r>
        <w:rPr>
          <w:lang w:val="en-AU"/>
        </w:rPr>
        <w:t xml:space="preserve"> </w:t>
      </w:r>
      <w:r w:rsidRPr="00DE2443">
        <w:rPr>
          <w:i/>
          <w:iCs/>
          <w:lang w:val="en-AU"/>
        </w:rPr>
        <w:t xml:space="preserve">Waterways of the West Community Vision </w:t>
      </w:r>
      <w:r w:rsidRPr="00DE2443">
        <w:rPr>
          <w:lang w:val="en-AU"/>
        </w:rPr>
        <w:t>by an assembly of 45 people,</w:t>
      </w:r>
      <w:r w:rsidR="00BC36F7">
        <w:rPr>
          <w:lang w:val="en-AU"/>
        </w:rPr>
        <w:t xml:space="preserve"> </w:t>
      </w:r>
      <w:r w:rsidRPr="00DE2443">
        <w:rPr>
          <w:lang w:val="en-AU"/>
        </w:rPr>
        <w:t>and it presented its final report to</w:t>
      </w:r>
      <w:r w:rsidR="00BC36F7">
        <w:rPr>
          <w:lang w:val="en-AU"/>
        </w:rPr>
        <w:t xml:space="preserve"> </w:t>
      </w:r>
      <w:r w:rsidRPr="00DE2443">
        <w:rPr>
          <w:lang w:val="en-AU"/>
        </w:rPr>
        <w:t>the government in March 2020.</w:t>
      </w:r>
    </w:p>
    <w:p w14:paraId="7297C325" w14:textId="761A9592" w:rsidR="00DE2443" w:rsidRPr="00DE2443" w:rsidRDefault="00DE2443" w:rsidP="00DE2443">
      <w:pPr>
        <w:pStyle w:val="BodyText"/>
        <w:rPr>
          <w:lang w:val="en-AU"/>
        </w:rPr>
      </w:pPr>
      <w:r w:rsidRPr="00DE2443">
        <w:rPr>
          <w:lang w:val="en-AU"/>
        </w:rPr>
        <w:t>The Action Plan builds on</w:t>
      </w:r>
      <w:r w:rsidR="00BC36F7">
        <w:rPr>
          <w:lang w:val="en-AU"/>
        </w:rPr>
        <w:t xml:space="preserve"> </w:t>
      </w:r>
      <w:r w:rsidRPr="00DE2443">
        <w:rPr>
          <w:lang w:val="en-AU"/>
        </w:rPr>
        <w:t>previous public consultations</w:t>
      </w:r>
      <w:r w:rsidR="00BC36F7">
        <w:rPr>
          <w:lang w:val="en-AU"/>
        </w:rPr>
        <w:t xml:space="preserve"> </w:t>
      </w:r>
      <w:r w:rsidRPr="00DE2443">
        <w:rPr>
          <w:lang w:val="en-AU"/>
        </w:rPr>
        <w:t>and collaborative efforts by</w:t>
      </w:r>
      <w:r>
        <w:rPr>
          <w:lang w:val="en-AU"/>
        </w:rPr>
        <w:t xml:space="preserve"> </w:t>
      </w:r>
      <w:r w:rsidRPr="00DE2443">
        <w:rPr>
          <w:lang w:val="en-AU"/>
        </w:rPr>
        <w:t>government agencies, particularly</w:t>
      </w:r>
      <w:r w:rsidR="00BC36F7">
        <w:rPr>
          <w:lang w:val="en-AU"/>
        </w:rPr>
        <w:t xml:space="preserve"> </w:t>
      </w:r>
      <w:r w:rsidRPr="00DE2443">
        <w:rPr>
          <w:lang w:val="en-AU"/>
        </w:rPr>
        <w:t xml:space="preserve">Melbourne Water’s </w:t>
      </w:r>
      <w:r w:rsidR="00BC36F7">
        <w:rPr>
          <w:i/>
          <w:iCs/>
          <w:lang w:val="en-AU"/>
        </w:rPr>
        <w:t xml:space="preserve"> </w:t>
      </w:r>
      <w:hyperlink r:id="rId77" w:history="1">
        <w:r w:rsidRPr="00DE2443">
          <w:rPr>
            <w:rStyle w:val="Hyperlink"/>
            <w:i/>
            <w:iCs/>
            <w:lang w:val="en-AU"/>
          </w:rPr>
          <w:t xml:space="preserve">Waterways </w:t>
        </w:r>
      </w:hyperlink>
      <w:hyperlink r:id="rId78" w:history="1">
        <w:r w:rsidRPr="00DE2443">
          <w:rPr>
            <w:rStyle w:val="Hyperlink"/>
            <w:i/>
            <w:iCs/>
            <w:lang w:val="en-AU"/>
          </w:rPr>
          <w:t xml:space="preserve">Strategy </w:t>
        </w:r>
      </w:hyperlink>
      <w:hyperlink r:id="rId79" w:history="1">
        <w:r w:rsidRPr="00DE2443">
          <w:rPr>
            <w:rStyle w:val="Hyperlink"/>
            <w:i/>
            <w:iCs/>
            <w:lang w:val="en-AU"/>
          </w:rPr>
          <w:t xml:space="preserve">2018 </w:t>
        </w:r>
      </w:hyperlink>
      <w:r w:rsidRPr="00DE2443">
        <w:rPr>
          <w:lang w:val="en-AU"/>
        </w:rPr>
        <w:t>and its</w:t>
      </w:r>
      <w:r w:rsidR="00BC36F7">
        <w:rPr>
          <w:lang w:val="en-AU"/>
        </w:rPr>
        <w:t xml:space="preserve"> </w:t>
      </w:r>
      <w:r w:rsidRPr="00DE2443">
        <w:rPr>
          <w:lang w:val="en-AU"/>
        </w:rPr>
        <w:t xml:space="preserve">2018 </w:t>
      </w:r>
      <w:r w:rsidRPr="00DE2443">
        <w:rPr>
          <w:i/>
          <w:iCs/>
          <w:lang w:val="en-AU"/>
        </w:rPr>
        <w:t>Co-Designed Catchment</w:t>
      </w:r>
      <w:r w:rsidR="00BC36F7">
        <w:rPr>
          <w:i/>
          <w:iCs/>
          <w:lang w:val="en-AU"/>
        </w:rPr>
        <w:t xml:space="preserve"> </w:t>
      </w:r>
      <w:r w:rsidRPr="00DE2443">
        <w:rPr>
          <w:i/>
          <w:iCs/>
          <w:lang w:val="en-AU"/>
        </w:rPr>
        <w:t xml:space="preserve">Program for the Werribee Catchment Region </w:t>
      </w:r>
      <w:r w:rsidRPr="00DE2443">
        <w:rPr>
          <w:lang w:val="en-AU"/>
        </w:rPr>
        <w:t>and</w:t>
      </w:r>
      <w:r>
        <w:rPr>
          <w:lang w:val="en-AU"/>
        </w:rPr>
        <w:t xml:space="preserve"> </w:t>
      </w:r>
      <w:r w:rsidRPr="00DE2443">
        <w:rPr>
          <w:i/>
          <w:iCs/>
          <w:lang w:val="en-AU"/>
        </w:rPr>
        <w:t>Co-Designed Catchment</w:t>
      </w:r>
      <w:r w:rsidR="00BC36F7">
        <w:rPr>
          <w:i/>
          <w:iCs/>
          <w:lang w:val="en-AU"/>
        </w:rPr>
        <w:t xml:space="preserve"> </w:t>
      </w:r>
      <w:r w:rsidRPr="00DE2443">
        <w:rPr>
          <w:i/>
          <w:iCs/>
          <w:lang w:val="en-AU"/>
        </w:rPr>
        <w:t xml:space="preserve">Program for </w:t>
      </w:r>
      <w:r w:rsidRPr="00DE2443">
        <w:rPr>
          <w:i/>
          <w:iCs/>
          <w:lang w:val="en-AU"/>
        </w:rPr>
        <w:lastRenderedPageBreak/>
        <w:t>the Maribyrnong</w:t>
      </w:r>
      <w:r w:rsidR="00BC36F7">
        <w:rPr>
          <w:i/>
          <w:iCs/>
          <w:lang w:val="en-AU"/>
        </w:rPr>
        <w:t xml:space="preserve"> </w:t>
      </w:r>
      <w:r w:rsidRPr="00DE2443">
        <w:rPr>
          <w:i/>
          <w:iCs/>
          <w:lang w:val="en-AU"/>
        </w:rPr>
        <w:t>Catchment Region (including Moonee Ponds Creek).</w:t>
      </w:r>
    </w:p>
    <w:p w14:paraId="43264AAB" w14:textId="45F944EB" w:rsidR="00DE2443" w:rsidRPr="00DE2443" w:rsidRDefault="00DE2443" w:rsidP="00DE2443">
      <w:pPr>
        <w:pStyle w:val="BodyText"/>
        <w:rPr>
          <w:lang w:val="en-AU"/>
        </w:rPr>
      </w:pPr>
      <w:r w:rsidRPr="00DE2443">
        <w:rPr>
          <w:lang w:val="en-AU"/>
        </w:rPr>
        <w:t>The Action Plan is part of the</w:t>
      </w:r>
      <w:r w:rsidR="00BC36F7">
        <w:rPr>
          <w:lang w:val="en-AU"/>
        </w:rPr>
        <w:t xml:space="preserve"> </w:t>
      </w:r>
      <w:r w:rsidRPr="00DE2443">
        <w:rPr>
          <w:lang w:val="en-AU"/>
        </w:rPr>
        <w:t>government’s Iconic Urban</w:t>
      </w:r>
      <w:r w:rsidR="00BC36F7">
        <w:rPr>
          <w:lang w:val="en-AU"/>
        </w:rPr>
        <w:t xml:space="preserve"> </w:t>
      </w:r>
      <w:r w:rsidRPr="00DE2443">
        <w:rPr>
          <w:lang w:val="en-AU"/>
        </w:rPr>
        <w:t>Waterways initiative, which has</w:t>
      </w:r>
      <w:r w:rsidR="00BC36F7">
        <w:rPr>
          <w:lang w:val="en-AU"/>
        </w:rPr>
        <w:t xml:space="preserve"> </w:t>
      </w:r>
      <w:r w:rsidRPr="00DE2443">
        <w:rPr>
          <w:lang w:val="en-AU"/>
        </w:rPr>
        <w:t xml:space="preserve">also developed the </w:t>
      </w:r>
      <w:r w:rsidRPr="00DE2443">
        <w:rPr>
          <w:i/>
          <w:iCs/>
          <w:lang w:val="en-AU"/>
        </w:rPr>
        <w:t>Rivers of the</w:t>
      </w:r>
      <w:r w:rsidR="00BC36F7">
        <w:rPr>
          <w:i/>
          <w:iCs/>
          <w:lang w:val="en-AU"/>
        </w:rPr>
        <w:t xml:space="preserve"> </w:t>
      </w:r>
      <w:r w:rsidRPr="00DE2443">
        <w:rPr>
          <w:i/>
          <w:iCs/>
          <w:lang w:val="en-AU"/>
        </w:rPr>
        <w:t>Barwon (</w:t>
      </w:r>
      <w:r w:rsidRPr="00DE2443">
        <w:rPr>
          <w:lang w:val="en-AU"/>
        </w:rPr>
        <w:t>Barre Warre Yalluk</w:t>
      </w:r>
      <w:r w:rsidRPr="00DE2443">
        <w:rPr>
          <w:i/>
          <w:iCs/>
          <w:lang w:val="en-AU"/>
        </w:rPr>
        <w:t>)</w:t>
      </w:r>
      <w:r w:rsidR="00BC36F7">
        <w:rPr>
          <w:i/>
          <w:iCs/>
          <w:lang w:val="en-AU"/>
        </w:rPr>
        <w:t xml:space="preserve"> </w:t>
      </w:r>
      <w:r w:rsidRPr="00DE2443">
        <w:rPr>
          <w:i/>
          <w:iCs/>
          <w:lang w:val="en-AU"/>
        </w:rPr>
        <w:t xml:space="preserve">Action Plan </w:t>
      </w:r>
      <w:r w:rsidRPr="00DE2443">
        <w:rPr>
          <w:lang w:val="en-AU"/>
        </w:rPr>
        <w:t>in parallel to this plan.</w:t>
      </w:r>
    </w:p>
    <w:p w14:paraId="12A9C075" w14:textId="77777777" w:rsidR="00243E62" w:rsidRDefault="00F83FD1" w:rsidP="00243E62">
      <w:pPr>
        <w:pStyle w:val="BodyText"/>
        <w:keepNext/>
      </w:pPr>
      <w:r>
        <w:drawing>
          <wp:inline distT="0" distB="0" distL="0" distR="0" wp14:anchorId="6FA7698F" wp14:editId="746ED084">
            <wp:extent cx="6842207" cy="2885440"/>
            <wp:effectExtent l="0" t="0" r="3175" b="0"/>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pic:nvPicPr>
                  <pic:blipFill>
                    <a:blip r:embed="rId80">
                      <a:extLst>
                        <a:ext uri="{28A0092B-C50C-407E-A947-70E740481C1C}">
                          <a14:useLocalDpi xmlns:a14="http://schemas.microsoft.com/office/drawing/2010/main"/>
                        </a:ext>
                      </a:extLst>
                    </a:blip>
                    <a:stretch>
                      <a:fillRect/>
                    </a:stretch>
                  </pic:blipFill>
                  <pic:spPr>
                    <a:xfrm>
                      <a:off x="0" y="0"/>
                      <a:ext cx="6849753" cy="2888622"/>
                    </a:xfrm>
                    <a:prstGeom prst="rect">
                      <a:avLst/>
                    </a:prstGeom>
                  </pic:spPr>
                </pic:pic>
              </a:graphicData>
            </a:graphic>
          </wp:inline>
        </w:drawing>
      </w:r>
    </w:p>
    <w:p w14:paraId="3FB9F1F0" w14:textId="612DC874" w:rsidR="00F83FD1" w:rsidRDefault="00F83FD1" w:rsidP="00E1635B">
      <w:pPr>
        <w:pStyle w:val="Heading2"/>
        <w:spacing w:before="240"/>
      </w:pPr>
      <w:bookmarkStart w:id="31" w:name="_Toc88575578"/>
      <w:r w:rsidRPr="00F83FD1">
        <w:t>The directions explained</w:t>
      </w:r>
      <w:bookmarkEnd w:id="31"/>
    </w:p>
    <w:p w14:paraId="7F16DBDC" w14:textId="5154C1CA" w:rsidR="00F83FD1" w:rsidRPr="00F83FD1" w:rsidRDefault="00F83FD1" w:rsidP="00F83FD1">
      <w:pPr>
        <w:pStyle w:val="BodyText"/>
        <w:rPr>
          <w:lang w:val="en-AU"/>
        </w:rPr>
      </w:pPr>
      <w:r w:rsidRPr="00F83FD1">
        <w:rPr>
          <w:b/>
          <w:bCs/>
          <w:lang w:val="en-AU"/>
        </w:rPr>
        <w:t>The Action Plan’s nine directions commit to achieving broad reforms to secure the future of the Waterways of the</w:t>
      </w:r>
      <w:r w:rsidR="00BC36F7">
        <w:rPr>
          <w:b/>
          <w:bCs/>
          <w:lang w:val="en-AU"/>
        </w:rPr>
        <w:t xml:space="preserve"> </w:t>
      </w:r>
      <w:r w:rsidRPr="00F83FD1">
        <w:rPr>
          <w:b/>
          <w:bCs/>
          <w:lang w:val="en-AU"/>
        </w:rPr>
        <w:t>West. The critical drivers for the directions and integrated actions are explained below.</w:t>
      </w:r>
    </w:p>
    <w:p w14:paraId="313AC3B2" w14:textId="77777777" w:rsidR="00F83FD1" w:rsidRPr="00F83FD1" w:rsidRDefault="00F83FD1" w:rsidP="00D6722F">
      <w:pPr>
        <w:pStyle w:val="Heading3"/>
        <w:rPr>
          <w:noProof/>
          <w:lang w:val="en-AU"/>
        </w:rPr>
      </w:pPr>
      <w:bookmarkStart w:id="32" w:name="_Toc88575579"/>
      <w:r w:rsidRPr="00F83FD1">
        <w:rPr>
          <w:noProof/>
          <w:lang w:val="en-AU"/>
        </w:rPr>
        <w:t>Direction 1:</w:t>
      </w:r>
      <w:bookmarkEnd w:id="32"/>
    </w:p>
    <w:p w14:paraId="36724873" w14:textId="399D5C78" w:rsidR="00F83FD1" w:rsidRPr="00F83FD1" w:rsidRDefault="00F83FD1" w:rsidP="00F83FD1">
      <w:pPr>
        <w:pStyle w:val="BodyText"/>
        <w:rPr>
          <w:lang w:val="en-AU"/>
        </w:rPr>
      </w:pPr>
      <w:r w:rsidRPr="00F83FD1">
        <w:rPr>
          <w:b/>
          <w:bCs/>
          <w:lang w:val="en-AU"/>
        </w:rPr>
        <w:t>Recognise the Waterways of the</w:t>
      </w:r>
      <w:r w:rsidR="00BC36F7">
        <w:rPr>
          <w:b/>
          <w:bCs/>
          <w:lang w:val="en-AU"/>
        </w:rPr>
        <w:t xml:space="preserve"> </w:t>
      </w:r>
      <w:r w:rsidRPr="00F83FD1">
        <w:rPr>
          <w:b/>
          <w:bCs/>
          <w:lang w:val="en-AU"/>
        </w:rPr>
        <w:t>West as living and integrated</w:t>
      </w:r>
      <w:r w:rsidR="00BC36F7">
        <w:rPr>
          <w:b/>
          <w:bCs/>
          <w:lang w:val="en-AU"/>
        </w:rPr>
        <w:t xml:space="preserve"> </w:t>
      </w:r>
      <w:r w:rsidRPr="00F83FD1">
        <w:rPr>
          <w:b/>
          <w:bCs/>
          <w:lang w:val="en-AU"/>
        </w:rPr>
        <w:t>natural entities and the</w:t>
      </w:r>
      <w:r w:rsidR="00BC36F7">
        <w:rPr>
          <w:b/>
          <w:bCs/>
          <w:lang w:val="en-AU"/>
        </w:rPr>
        <w:t xml:space="preserve"> </w:t>
      </w:r>
      <w:r w:rsidRPr="00F83FD1">
        <w:rPr>
          <w:b/>
          <w:bCs/>
          <w:lang w:val="en-AU"/>
        </w:rPr>
        <w:t>Traditional Owners as the ‘</w:t>
      </w:r>
      <w:r w:rsidRPr="00F83FD1">
        <w:rPr>
          <w:b/>
          <w:bCs/>
          <w:i/>
          <w:iCs/>
          <w:lang w:val="en-AU"/>
        </w:rPr>
        <w:t>voice</w:t>
      </w:r>
      <w:r w:rsidR="00BC36F7">
        <w:rPr>
          <w:b/>
          <w:bCs/>
          <w:i/>
          <w:iCs/>
          <w:lang w:val="en-AU"/>
        </w:rPr>
        <w:t xml:space="preserve"> </w:t>
      </w:r>
      <w:r w:rsidRPr="00F83FD1">
        <w:rPr>
          <w:b/>
          <w:bCs/>
          <w:i/>
          <w:iCs/>
          <w:lang w:val="en-AU"/>
        </w:rPr>
        <w:t>of these living entities’</w:t>
      </w:r>
    </w:p>
    <w:p w14:paraId="595233E0" w14:textId="7ED9A047" w:rsidR="00F83FD1" w:rsidRPr="00F83FD1" w:rsidRDefault="00F83FD1" w:rsidP="00F83FD1">
      <w:pPr>
        <w:pStyle w:val="BodyText"/>
        <w:rPr>
          <w:lang w:val="en-AU"/>
        </w:rPr>
      </w:pPr>
      <w:r w:rsidRPr="00F83FD1">
        <w:rPr>
          <w:lang w:val="en-AU"/>
        </w:rPr>
        <w:t>The Action Plan recognises the</w:t>
      </w:r>
      <w:r w:rsidR="00BC36F7">
        <w:rPr>
          <w:lang w:val="en-AU"/>
        </w:rPr>
        <w:t xml:space="preserve"> </w:t>
      </w:r>
      <w:r w:rsidRPr="00F83FD1">
        <w:rPr>
          <w:lang w:val="en-AU"/>
        </w:rPr>
        <w:t>Waterways of the West as ‘living</w:t>
      </w:r>
      <w:r w:rsidR="00BC36F7">
        <w:rPr>
          <w:lang w:val="en-AU"/>
        </w:rPr>
        <w:t xml:space="preserve"> </w:t>
      </w:r>
      <w:r w:rsidRPr="00F83FD1">
        <w:rPr>
          <w:lang w:val="en-AU"/>
        </w:rPr>
        <w:t>and integrated natural entities’</w:t>
      </w:r>
      <w:r w:rsidR="00BC36F7">
        <w:rPr>
          <w:lang w:val="en-AU"/>
        </w:rPr>
        <w:t xml:space="preserve"> </w:t>
      </w:r>
      <w:r w:rsidRPr="00F83FD1">
        <w:rPr>
          <w:lang w:val="en-AU"/>
        </w:rPr>
        <w:t>and the Traditional Owners as the</w:t>
      </w:r>
      <w:r w:rsidR="00BC36F7">
        <w:rPr>
          <w:lang w:val="en-AU"/>
        </w:rPr>
        <w:t xml:space="preserve"> </w:t>
      </w:r>
      <w:r w:rsidRPr="00F83FD1">
        <w:rPr>
          <w:lang w:val="en-AU"/>
        </w:rPr>
        <w:t>‘</w:t>
      </w:r>
      <w:r w:rsidRPr="00F83FD1">
        <w:rPr>
          <w:i/>
          <w:iCs/>
          <w:lang w:val="en-AU"/>
        </w:rPr>
        <w:t>voice of these living entities’</w:t>
      </w:r>
      <w:r w:rsidRPr="00F83FD1">
        <w:rPr>
          <w:lang w:val="en-AU"/>
        </w:rPr>
        <w:t>.</w:t>
      </w:r>
    </w:p>
    <w:p w14:paraId="0DBD2D5E" w14:textId="681136B0" w:rsidR="00F83FD1" w:rsidRPr="00F83FD1" w:rsidRDefault="00F83FD1" w:rsidP="00F83FD1">
      <w:pPr>
        <w:pStyle w:val="BodyText"/>
        <w:rPr>
          <w:lang w:val="en-AU"/>
        </w:rPr>
      </w:pPr>
      <w:r w:rsidRPr="00F83FD1">
        <w:rPr>
          <w:lang w:val="en-AU"/>
        </w:rPr>
        <w:t>We have a collective and individual</w:t>
      </w:r>
      <w:r w:rsidR="00BC36F7">
        <w:rPr>
          <w:lang w:val="en-AU"/>
        </w:rPr>
        <w:t xml:space="preserve"> </w:t>
      </w:r>
      <w:r w:rsidRPr="00F83FD1">
        <w:rPr>
          <w:lang w:val="en-AU"/>
        </w:rPr>
        <w:t>responsibility to keep these</w:t>
      </w:r>
      <w:r w:rsidR="00BC36F7">
        <w:rPr>
          <w:lang w:val="en-AU"/>
        </w:rPr>
        <w:t xml:space="preserve"> </w:t>
      </w:r>
      <w:r w:rsidRPr="00F83FD1">
        <w:rPr>
          <w:lang w:val="en-AU"/>
        </w:rPr>
        <w:t>waterways alive. The Bunurong,</w:t>
      </w:r>
      <w:r w:rsidR="00BC36F7">
        <w:rPr>
          <w:lang w:val="en-AU"/>
        </w:rPr>
        <w:t xml:space="preserve"> </w:t>
      </w:r>
      <w:r w:rsidRPr="00F83FD1">
        <w:rPr>
          <w:lang w:val="en-AU"/>
        </w:rPr>
        <w:t>Wadawurrung and Wurundjeri</w:t>
      </w:r>
      <w:r>
        <w:rPr>
          <w:lang w:val="en-AU"/>
        </w:rPr>
        <w:t xml:space="preserve"> </w:t>
      </w:r>
      <w:r w:rsidRPr="00F83FD1">
        <w:rPr>
          <w:lang w:val="en-AU"/>
        </w:rPr>
        <w:t>Woi wurrung Traditional Owners</w:t>
      </w:r>
      <w:r w:rsidR="00BC36F7">
        <w:rPr>
          <w:lang w:val="en-AU"/>
        </w:rPr>
        <w:t xml:space="preserve"> </w:t>
      </w:r>
      <w:r w:rsidRPr="00F83FD1">
        <w:rPr>
          <w:lang w:val="en-AU"/>
        </w:rPr>
        <w:t>have shared their knowledge</w:t>
      </w:r>
      <w:r>
        <w:rPr>
          <w:lang w:val="en-AU"/>
        </w:rPr>
        <w:t xml:space="preserve"> </w:t>
      </w:r>
      <w:r w:rsidRPr="00F83FD1">
        <w:rPr>
          <w:lang w:val="en-AU"/>
        </w:rPr>
        <w:t>of the living, interconnected</w:t>
      </w:r>
      <w:r w:rsidR="00BC36F7">
        <w:rPr>
          <w:lang w:val="en-AU"/>
        </w:rPr>
        <w:t xml:space="preserve"> </w:t>
      </w:r>
      <w:r w:rsidRPr="00F83FD1">
        <w:rPr>
          <w:lang w:val="en-AU"/>
        </w:rPr>
        <w:t>essence of these natural places</w:t>
      </w:r>
      <w:r w:rsidR="00BC36F7">
        <w:rPr>
          <w:lang w:val="en-AU"/>
        </w:rPr>
        <w:t xml:space="preserve"> </w:t>
      </w:r>
      <w:r w:rsidRPr="00F83FD1">
        <w:rPr>
          <w:lang w:val="en-AU"/>
        </w:rPr>
        <w:t>in the development of this plan,</w:t>
      </w:r>
      <w:r w:rsidR="00BC36F7">
        <w:rPr>
          <w:lang w:val="en-AU"/>
        </w:rPr>
        <w:t xml:space="preserve"> </w:t>
      </w:r>
      <w:r w:rsidRPr="00F83FD1">
        <w:rPr>
          <w:lang w:val="en-AU"/>
        </w:rPr>
        <w:t>and they are uniquely placed</w:t>
      </w:r>
      <w:r w:rsidR="00BC36F7">
        <w:rPr>
          <w:lang w:val="en-AU"/>
        </w:rPr>
        <w:t xml:space="preserve"> </w:t>
      </w:r>
      <w:r w:rsidRPr="00F83FD1">
        <w:rPr>
          <w:lang w:val="en-AU"/>
        </w:rPr>
        <w:t>to speak for the waterways and</w:t>
      </w:r>
      <w:r w:rsidR="00BC36F7">
        <w:rPr>
          <w:lang w:val="en-AU"/>
        </w:rPr>
        <w:t xml:space="preserve"> </w:t>
      </w:r>
      <w:r w:rsidRPr="00F83FD1">
        <w:rPr>
          <w:lang w:val="en-AU"/>
        </w:rPr>
        <w:t>their lands as connected, living</w:t>
      </w:r>
      <w:r w:rsidR="00BC36F7">
        <w:rPr>
          <w:lang w:val="en-AU"/>
        </w:rPr>
        <w:t xml:space="preserve"> </w:t>
      </w:r>
      <w:r w:rsidRPr="00F83FD1">
        <w:rPr>
          <w:lang w:val="en-AU"/>
        </w:rPr>
        <w:t xml:space="preserve">entities. The </w:t>
      </w:r>
      <w:r w:rsidRPr="00F83FD1">
        <w:rPr>
          <w:i/>
          <w:iCs/>
          <w:lang w:val="en-AU"/>
        </w:rPr>
        <w:t>Waterways of the</w:t>
      </w:r>
      <w:r>
        <w:rPr>
          <w:lang w:val="en-AU"/>
        </w:rPr>
        <w:t xml:space="preserve"> </w:t>
      </w:r>
      <w:r w:rsidRPr="00F83FD1">
        <w:rPr>
          <w:i/>
          <w:iCs/>
          <w:lang w:val="en-AU"/>
        </w:rPr>
        <w:t xml:space="preserve">West Community Vision </w:t>
      </w:r>
      <w:r w:rsidRPr="00F83FD1">
        <w:rPr>
          <w:lang w:val="en-AU"/>
        </w:rPr>
        <w:t>embraces</w:t>
      </w:r>
      <w:r w:rsidR="00BC36F7">
        <w:rPr>
          <w:lang w:val="en-AU"/>
        </w:rPr>
        <w:t xml:space="preserve"> </w:t>
      </w:r>
      <w:r w:rsidRPr="00F83FD1">
        <w:rPr>
          <w:lang w:val="en-AU"/>
        </w:rPr>
        <w:t>this interconnectedness and puts</w:t>
      </w:r>
      <w:r w:rsidR="00BC36F7">
        <w:rPr>
          <w:lang w:val="en-AU"/>
        </w:rPr>
        <w:t xml:space="preserve"> </w:t>
      </w:r>
      <w:r w:rsidRPr="00F83FD1">
        <w:rPr>
          <w:lang w:val="en-AU"/>
        </w:rPr>
        <w:t>it at the centre of community</w:t>
      </w:r>
      <w:r w:rsidR="00BC36F7">
        <w:rPr>
          <w:lang w:val="en-AU"/>
        </w:rPr>
        <w:t xml:space="preserve"> </w:t>
      </w:r>
      <w:r w:rsidRPr="00F83FD1">
        <w:rPr>
          <w:lang w:val="en-AU"/>
        </w:rPr>
        <w:t>aspirations for the management</w:t>
      </w:r>
      <w:r w:rsidR="00BC36F7">
        <w:rPr>
          <w:lang w:val="en-AU"/>
        </w:rPr>
        <w:t xml:space="preserve"> </w:t>
      </w:r>
      <w:r w:rsidRPr="00F83FD1">
        <w:rPr>
          <w:lang w:val="en-AU"/>
        </w:rPr>
        <w:t>of the waterways. It will take</w:t>
      </w:r>
      <w:r>
        <w:rPr>
          <w:lang w:val="en-AU"/>
        </w:rPr>
        <w:t xml:space="preserve"> </w:t>
      </w:r>
      <w:r w:rsidRPr="00F83FD1">
        <w:rPr>
          <w:lang w:val="en-AU"/>
        </w:rPr>
        <w:t>time, however, for the Traditional</w:t>
      </w:r>
      <w:r w:rsidR="00BC36F7">
        <w:rPr>
          <w:lang w:val="en-AU"/>
        </w:rPr>
        <w:t xml:space="preserve"> </w:t>
      </w:r>
      <w:r w:rsidRPr="00F83FD1">
        <w:rPr>
          <w:lang w:val="en-AU"/>
        </w:rPr>
        <w:t>Owners to give these concepts</w:t>
      </w:r>
      <w:r w:rsidR="00BC36F7">
        <w:rPr>
          <w:lang w:val="en-AU"/>
        </w:rPr>
        <w:t xml:space="preserve"> </w:t>
      </w:r>
      <w:r w:rsidRPr="00F83FD1">
        <w:rPr>
          <w:lang w:val="en-AU"/>
        </w:rPr>
        <w:t>practical meaning through their</w:t>
      </w:r>
      <w:r w:rsidR="00BC36F7">
        <w:rPr>
          <w:lang w:val="en-AU"/>
        </w:rPr>
        <w:t xml:space="preserve"> </w:t>
      </w:r>
      <w:r w:rsidRPr="00F83FD1">
        <w:rPr>
          <w:lang w:val="en-AU"/>
        </w:rPr>
        <w:t>self-determined involvement.</w:t>
      </w:r>
      <w:r>
        <w:rPr>
          <w:lang w:val="en-AU"/>
        </w:rPr>
        <w:t xml:space="preserve"> </w:t>
      </w:r>
      <w:r w:rsidRPr="00F83FD1">
        <w:rPr>
          <w:lang w:val="en-AU"/>
        </w:rPr>
        <w:t>It will also take time to grow a</w:t>
      </w:r>
      <w:r w:rsidR="00BC36F7">
        <w:rPr>
          <w:lang w:val="en-AU"/>
        </w:rPr>
        <w:t xml:space="preserve"> </w:t>
      </w:r>
      <w:r w:rsidRPr="00F83FD1">
        <w:rPr>
          <w:lang w:val="en-AU"/>
        </w:rPr>
        <w:t>shared, new understanding based</w:t>
      </w:r>
      <w:r w:rsidR="00BC36F7">
        <w:rPr>
          <w:lang w:val="en-AU"/>
        </w:rPr>
        <w:t xml:space="preserve"> </w:t>
      </w:r>
      <w:r w:rsidRPr="00F83FD1">
        <w:rPr>
          <w:lang w:val="en-AU"/>
        </w:rPr>
        <w:t>on synthesising contemporary</w:t>
      </w:r>
      <w:r w:rsidR="00BC36F7">
        <w:rPr>
          <w:lang w:val="en-AU"/>
        </w:rPr>
        <w:t xml:space="preserve"> </w:t>
      </w:r>
      <w:r w:rsidRPr="00F83FD1">
        <w:rPr>
          <w:lang w:val="en-AU"/>
        </w:rPr>
        <w:t>scientific and traditional ecological</w:t>
      </w:r>
      <w:r w:rsidR="00BC36F7">
        <w:rPr>
          <w:lang w:val="en-AU"/>
        </w:rPr>
        <w:t xml:space="preserve"> </w:t>
      </w:r>
      <w:r w:rsidRPr="00F83FD1">
        <w:rPr>
          <w:lang w:val="en-AU"/>
        </w:rPr>
        <w:t>knowledge. Our framework to</w:t>
      </w:r>
      <w:r>
        <w:rPr>
          <w:lang w:val="en-AU"/>
        </w:rPr>
        <w:t xml:space="preserve"> </w:t>
      </w:r>
      <w:r w:rsidRPr="00F83FD1">
        <w:rPr>
          <w:lang w:val="en-AU"/>
        </w:rPr>
        <w:t>plan for and manage these</w:t>
      </w:r>
      <w:r w:rsidR="00BC36F7">
        <w:rPr>
          <w:lang w:val="en-AU"/>
        </w:rPr>
        <w:t xml:space="preserve"> </w:t>
      </w:r>
      <w:r w:rsidRPr="00F83FD1">
        <w:rPr>
          <w:lang w:val="en-AU"/>
        </w:rPr>
        <w:t>waterways must adapt to this new</w:t>
      </w:r>
      <w:r w:rsidR="00BC36F7">
        <w:rPr>
          <w:lang w:val="en-AU"/>
        </w:rPr>
        <w:t xml:space="preserve"> </w:t>
      </w:r>
      <w:r w:rsidRPr="00F83FD1">
        <w:rPr>
          <w:lang w:val="en-AU"/>
        </w:rPr>
        <w:t>understanding.</w:t>
      </w:r>
    </w:p>
    <w:p w14:paraId="615CA0FD" w14:textId="378EE83A" w:rsidR="005A0998" w:rsidRPr="005A0998" w:rsidRDefault="005A0998" w:rsidP="005A0998">
      <w:pPr>
        <w:pStyle w:val="BodyText"/>
        <w:rPr>
          <w:lang w:val="en-AU"/>
        </w:rPr>
      </w:pPr>
      <w:r w:rsidRPr="005A0998">
        <w:rPr>
          <w:lang w:val="en-AU"/>
        </w:rPr>
        <w:t>The new RCS being prepared by</w:t>
      </w:r>
      <w:r w:rsidR="00BC36F7">
        <w:rPr>
          <w:lang w:val="en-AU"/>
        </w:rPr>
        <w:t xml:space="preserve"> </w:t>
      </w:r>
      <w:r w:rsidRPr="005A0998">
        <w:rPr>
          <w:lang w:val="en-AU"/>
        </w:rPr>
        <w:t>the Port Phillip and Westernport</w:t>
      </w:r>
      <w:r w:rsidR="00BC36F7">
        <w:rPr>
          <w:lang w:val="en-AU"/>
        </w:rPr>
        <w:t xml:space="preserve"> </w:t>
      </w:r>
      <w:r w:rsidRPr="005A0998">
        <w:rPr>
          <w:lang w:val="en-AU"/>
        </w:rPr>
        <w:t>CMA and the merging of the</w:t>
      </w:r>
      <w:r w:rsidR="00BC36F7">
        <w:rPr>
          <w:lang w:val="en-AU"/>
        </w:rPr>
        <w:t xml:space="preserve"> </w:t>
      </w:r>
      <w:r w:rsidRPr="005A0998">
        <w:rPr>
          <w:lang w:val="en-AU"/>
        </w:rPr>
        <w:t>CMA and Melbourne Water on</w:t>
      </w:r>
      <w:r>
        <w:rPr>
          <w:lang w:val="en-AU"/>
        </w:rPr>
        <w:t xml:space="preserve"> </w:t>
      </w:r>
      <w:r w:rsidRPr="005A0998">
        <w:rPr>
          <w:lang w:val="en-AU"/>
        </w:rPr>
        <w:t>1 January 2022 are shorter-term</w:t>
      </w:r>
      <w:r w:rsidR="00BC36F7">
        <w:rPr>
          <w:lang w:val="en-AU"/>
        </w:rPr>
        <w:t xml:space="preserve"> </w:t>
      </w:r>
      <w:r w:rsidRPr="005A0998">
        <w:rPr>
          <w:lang w:val="en-AU"/>
        </w:rPr>
        <w:t>opportunities to start redefining</w:t>
      </w:r>
      <w:r w:rsidR="00BC36F7">
        <w:rPr>
          <w:lang w:val="en-AU"/>
        </w:rPr>
        <w:t xml:space="preserve"> </w:t>
      </w:r>
      <w:r w:rsidRPr="005A0998">
        <w:rPr>
          <w:lang w:val="en-AU"/>
        </w:rPr>
        <w:t>ways of working that give life to</w:t>
      </w:r>
      <w:r w:rsidR="00BC36F7">
        <w:rPr>
          <w:lang w:val="en-AU"/>
        </w:rPr>
        <w:t xml:space="preserve"> </w:t>
      </w:r>
      <w:r w:rsidRPr="005A0998">
        <w:rPr>
          <w:lang w:val="en-AU"/>
        </w:rPr>
        <w:t>the ‘living and integrated natural</w:t>
      </w:r>
      <w:r w:rsidR="00BC36F7">
        <w:rPr>
          <w:lang w:val="en-AU"/>
        </w:rPr>
        <w:t xml:space="preserve"> </w:t>
      </w:r>
      <w:r w:rsidRPr="005A0998">
        <w:rPr>
          <w:lang w:val="en-AU"/>
        </w:rPr>
        <w:t>entities’ and ‘</w:t>
      </w:r>
      <w:r w:rsidRPr="005A0998">
        <w:rPr>
          <w:i/>
          <w:iCs/>
          <w:lang w:val="en-AU"/>
        </w:rPr>
        <w:t>voice of the living</w:t>
      </w:r>
      <w:r w:rsidR="00BC36F7">
        <w:rPr>
          <w:i/>
          <w:iCs/>
          <w:lang w:val="en-AU"/>
        </w:rPr>
        <w:t xml:space="preserve"> </w:t>
      </w:r>
      <w:r w:rsidRPr="005A0998">
        <w:rPr>
          <w:i/>
          <w:iCs/>
          <w:lang w:val="en-AU"/>
        </w:rPr>
        <w:t>entities</w:t>
      </w:r>
      <w:r w:rsidRPr="005A0998">
        <w:rPr>
          <w:lang w:val="en-AU"/>
        </w:rPr>
        <w:t>’ concepts and putting</w:t>
      </w:r>
      <w:r w:rsidR="00BC36F7">
        <w:rPr>
          <w:lang w:val="en-AU"/>
        </w:rPr>
        <w:t xml:space="preserve"> </w:t>
      </w:r>
      <w:r w:rsidRPr="005A0998">
        <w:rPr>
          <w:lang w:val="en-AU"/>
        </w:rPr>
        <w:t>Traditional Owners’ cultural</w:t>
      </w:r>
      <w:r w:rsidR="00BC36F7">
        <w:rPr>
          <w:lang w:val="en-AU"/>
        </w:rPr>
        <w:t xml:space="preserve"> </w:t>
      </w:r>
      <w:r w:rsidRPr="005A0998">
        <w:rPr>
          <w:lang w:val="en-AU"/>
        </w:rPr>
        <w:t>stories at the centre of planning</w:t>
      </w:r>
      <w:r w:rsidR="00BC36F7">
        <w:rPr>
          <w:lang w:val="en-AU"/>
        </w:rPr>
        <w:t xml:space="preserve"> </w:t>
      </w:r>
      <w:r w:rsidRPr="005A0998">
        <w:rPr>
          <w:lang w:val="en-AU"/>
        </w:rPr>
        <w:t>for waterways. The government</w:t>
      </w:r>
      <w:r w:rsidR="00BC36F7">
        <w:rPr>
          <w:lang w:val="en-AU"/>
        </w:rPr>
        <w:t xml:space="preserve"> </w:t>
      </w:r>
      <w:r w:rsidRPr="005A0998">
        <w:rPr>
          <w:lang w:val="en-AU"/>
        </w:rPr>
        <w:t>intends to continue to partner</w:t>
      </w:r>
      <w:r w:rsidR="00BC36F7">
        <w:rPr>
          <w:lang w:val="en-AU"/>
        </w:rPr>
        <w:t xml:space="preserve"> </w:t>
      </w:r>
      <w:r w:rsidRPr="005A0998">
        <w:rPr>
          <w:lang w:val="en-AU"/>
        </w:rPr>
        <w:t>with the Traditional Owners of this</w:t>
      </w:r>
      <w:r w:rsidR="00BC36F7">
        <w:rPr>
          <w:lang w:val="en-AU"/>
        </w:rPr>
        <w:t xml:space="preserve"> </w:t>
      </w:r>
      <w:r w:rsidRPr="005A0998">
        <w:rPr>
          <w:lang w:val="en-AU"/>
        </w:rPr>
        <w:t>region and Victoria to understand</w:t>
      </w:r>
      <w:r w:rsidR="00BC36F7">
        <w:rPr>
          <w:lang w:val="en-AU"/>
        </w:rPr>
        <w:t xml:space="preserve"> </w:t>
      </w:r>
      <w:r w:rsidRPr="005A0998">
        <w:rPr>
          <w:lang w:val="en-AU"/>
        </w:rPr>
        <w:t>how the management of</w:t>
      </w:r>
      <w:r>
        <w:rPr>
          <w:lang w:val="en-AU"/>
        </w:rPr>
        <w:t xml:space="preserve"> </w:t>
      </w:r>
      <w:r w:rsidRPr="005A0998">
        <w:rPr>
          <w:lang w:val="en-AU"/>
        </w:rPr>
        <w:t>waterways and their lands as living</w:t>
      </w:r>
      <w:r w:rsidR="00BC36F7">
        <w:rPr>
          <w:lang w:val="en-AU"/>
        </w:rPr>
        <w:t xml:space="preserve"> </w:t>
      </w:r>
      <w:r w:rsidRPr="005A0998">
        <w:rPr>
          <w:lang w:val="en-AU"/>
        </w:rPr>
        <w:t>and integrated natural entities can</w:t>
      </w:r>
      <w:r w:rsidR="00BC36F7">
        <w:rPr>
          <w:lang w:val="en-AU"/>
        </w:rPr>
        <w:t xml:space="preserve"> </w:t>
      </w:r>
      <w:r w:rsidRPr="005A0998">
        <w:rPr>
          <w:lang w:val="en-AU"/>
        </w:rPr>
        <w:t>be more broadly applied across</w:t>
      </w:r>
      <w:r w:rsidR="00BC36F7">
        <w:rPr>
          <w:lang w:val="en-AU"/>
        </w:rPr>
        <w:t xml:space="preserve"> </w:t>
      </w:r>
      <w:r w:rsidRPr="005A0998">
        <w:rPr>
          <w:lang w:val="en-AU"/>
        </w:rPr>
        <w:t>land and water management</w:t>
      </w:r>
      <w:r w:rsidR="00BC36F7">
        <w:rPr>
          <w:lang w:val="en-AU"/>
        </w:rPr>
        <w:t xml:space="preserve"> </w:t>
      </w:r>
      <w:r w:rsidRPr="005A0998">
        <w:rPr>
          <w:lang w:val="en-AU"/>
        </w:rPr>
        <w:t>portfolios and agencies.</w:t>
      </w:r>
    </w:p>
    <w:p w14:paraId="3CE12655" w14:textId="75E7407B" w:rsidR="005A0998" w:rsidRPr="005A0998" w:rsidRDefault="005A0998" w:rsidP="005A0998">
      <w:pPr>
        <w:pStyle w:val="BodyText"/>
        <w:rPr>
          <w:lang w:val="en-AU"/>
        </w:rPr>
      </w:pPr>
      <w:r w:rsidRPr="005A0998">
        <w:rPr>
          <w:lang w:val="en-AU"/>
        </w:rPr>
        <w:t>In the longer-term, options</w:t>
      </w:r>
      <w:r w:rsidR="00BC36F7">
        <w:rPr>
          <w:lang w:val="en-AU"/>
        </w:rPr>
        <w:t xml:space="preserve"> </w:t>
      </w:r>
      <w:r w:rsidRPr="005A0998">
        <w:rPr>
          <w:lang w:val="en-AU"/>
        </w:rPr>
        <w:t>will be explored to recognise</w:t>
      </w:r>
      <w:r w:rsidR="00BC36F7">
        <w:rPr>
          <w:lang w:val="en-AU"/>
        </w:rPr>
        <w:t xml:space="preserve"> </w:t>
      </w:r>
      <w:r w:rsidRPr="005A0998">
        <w:rPr>
          <w:lang w:val="en-AU"/>
        </w:rPr>
        <w:t>the unique aspects of the</w:t>
      </w:r>
      <w:r w:rsidR="00BC36F7">
        <w:rPr>
          <w:lang w:val="en-AU"/>
        </w:rPr>
        <w:t xml:space="preserve"> </w:t>
      </w:r>
      <w:r w:rsidRPr="005A0998">
        <w:rPr>
          <w:lang w:val="en-AU"/>
        </w:rPr>
        <w:t>Traditional Owners’ Country</w:t>
      </w:r>
      <w:r w:rsidR="00BC36F7">
        <w:rPr>
          <w:lang w:val="en-AU"/>
        </w:rPr>
        <w:t xml:space="preserve"> </w:t>
      </w:r>
      <w:r w:rsidRPr="005A0998">
        <w:rPr>
          <w:lang w:val="en-AU"/>
        </w:rPr>
        <w:t>and culture in strengthening</w:t>
      </w:r>
      <w:r w:rsidR="00BC36F7">
        <w:rPr>
          <w:lang w:val="en-AU"/>
        </w:rPr>
        <w:t xml:space="preserve"> </w:t>
      </w:r>
      <w:r w:rsidRPr="005A0998">
        <w:rPr>
          <w:lang w:val="en-AU"/>
        </w:rPr>
        <w:t>their roles as the ‘</w:t>
      </w:r>
      <w:r w:rsidRPr="005A0998">
        <w:rPr>
          <w:i/>
          <w:iCs/>
          <w:lang w:val="en-AU"/>
        </w:rPr>
        <w:t>voice of the</w:t>
      </w:r>
      <w:r w:rsidR="00BC36F7">
        <w:rPr>
          <w:i/>
          <w:iCs/>
          <w:lang w:val="en-AU"/>
        </w:rPr>
        <w:t xml:space="preserve"> </w:t>
      </w:r>
      <w:r w:rsidRPr="005A0998">
        <w:rPr>
          <w:i/>
          <w:iCs/>
          <w:lang w:val="en-AU"/>
        </w:rPr>
        <w:t>living entities</w:t>
      </w:r>
      <w:r w:rsidRPr="005A0998">
        <w:rPr>
          <w:lang w:val="en-AU"/>
        </w:rPr>
        <w:t xml:space="preserve">’ in </w:t>
      </w:r>
      <w:r w:rsidRPr="005A0998">
        <w:rPr>
          <w:lang w:val="en-AU"/>
        </w:rPr>
        <w:lastRenderedPageBreak/>
        <w:t>legislation.</w:t>
      </w:r>
      <w:r>
        <w:rPr>
          <w:lang w:val="en-AU"/>
        </w:rPr>
        <w:t xml:space="preserve"> </w:t>
      </w:r>
      <w:r w:rsidRPr="005A0998">
        <w:rPr>
          <w:lang w:val="en-AU"/>
        </w:rPr>
        <w:t>Approaches to legislative</w:t>
      </w:r>
      <w:r w:rsidR="00BC36F7">
        <w:rPr>
          <w:lang w:val="en-AU"/>
        </w:rPr>
        <w:t xml:space="preserve"> </w:t>
      </w:r>
      <w:r w:rsidRPr="005A0998">
        <w:rPr>
          <w:lang w:val="en-AU"/>
        </w:rPr>
        <w:t>change would look to embed the</w:t>
      </w:r>
      <w:r w:rsidR="00BC36F7">
        <w:rPr>
          <w:lang w:val="en-AU"/>
        </w:rPr>
        <w:t xml:space="preserve"> </w:t>
      </w:r>
      <w:r w:rsidRPr="005A0998">
        <w:rPr>
          <w:lang w:val="en-AU"/>
        </w:rPr>
        <w:t>legacy of the Waterways of the</w:t>
      </w:r>
      <w:r w:rsidR="00BC36F7">
        <w:rPr>
          <w:lang w:val="en-AU"/>
        </w:rPr>
        <w:t xml:space="preserve"> </w:t>
      </w:r>
      <w:r w:rsidRPr="005A0998">
        <w:rPr>
          <w:lang w:val="en-AU"/>
        </w:rPr>
        <w:t>West collaboration, including</w:t>
      </w:r>
      <w:r w:rsidR="00BC36F7">
        <w:rPr>
          <w:lang w:val="en-AU"/>
        </w:rPr>
        <w:t xml:space="preserve"> </w:t>
      </w:r>
      <w:r w:rsidRPr="005A0998">
        <w:rPr>
          <w:lang w:val="en-AU"/>
        </w:rPr>
        <w:t>incorporating Bunurong,</w:t>
      </w:r>
      <w:r w:rsidR="00BC36F7">
        <w:rPr>
          <w:lang w:val="en-AU"/>
        </w:rPr>
        <w:t xml:space="preserve"> </w:t>
      </w:r>
      <w:r w:rsidRPr="005A0998">
        <w:rPr>
          <w:lang w:val="en-AU"/>
        </w:rPr>
        <w:t>Wadawurrung and Wurundjeri</w:t>
      </w:r>
      <w:r w:rsidR="00BC36F7">
        <w:rPr>
          <w:lang w:val="en-AU"/>
        </w:rPr>
        <w:t xml:space="preserve"> </w:t>
      </w:r>
      <w:r w:rsidRPr="005A0998">
        <w:rPr>
          <w:lang w:val="en-AU"/>
        </w:rPr>
        <w:t>Woi wurrung language in the title</w:t>
      </w:r>
      <w:r w:rsidR="00BC36F7">
        <w:rPr>
          <w:lang w:val="en-AU"/>
        </w:rPr>
        <w:t xml:space="preserve"> </w:t>
      </w:r>
      <w:r w:rsidRPr="005A0998">
        <w:rPr>
          <w:lang w:val="en-AU"/>
        </w:rPr>
        <w:t>and preamble of any legislation</w:t>
      </w:r>
      <w:r w:rsidR="00BC36F7">
        <w:rPr>
          <w:lang w:val="en-AU"/>
        </w:rPr>
        <w:t xml:space="preserve"> </w:t>
      </w:r>
      <w:r w:rsidRPr="005A0998">
        <w:rPr>
          <w:lang w:val="en-AU"/>
        </w:rPr>
        <w:t>introduced in response to this</w:t>
      </w:r>
      <w:r w:rsidR="00BC36F7">
        <w:rPr>
          <w:lang w:val="en-AU"/>
        </w:rPr>
        <w:t xml:space="preserve"> </w:t>
      </w:r>
      <w:r w:rsidRPr="005A0998">
        <w:rPr>
          <w:lang w:val="en-AU"/>
        </w:rPr>
        <w:t>Action Plan.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DE9D9" w:themeFill="accent6" w:themeFillTint="33"/>
        <w:tblCellMar>
          <w:top w:w="170" w:type="dxa"/>
          <w:left w:w="170" w:type="dxa"/>
          <w:bottom w:w="170" w:type="dxa"/>
          <w:right w:w="170" w:type="dxa"/>
        </w:tblCellMar>
        <w:tblLook w:val="04A0" w:firstRow="1" w:lastRow="0" w:firstColumn="1" w:lastColumn="0" w:noHBand="0" w:noVBand="1"/>
      </w:tblPr>
      <w:tblGrid>
        <w:gridCol w:w="10343"/>
      </w:tblGrid>
      <w:tr w:rsidR="005A0998" w14:paraId="608D7343" w14:textId="77777777" w:rsidTr="005A0998">
        <w:tc>
          <w:tcPr>
            <w:tcW w:w="10343" w:type="dxa"/>
            <w:shd w:val="clear" w:color="auto" w:fill="FDE9D9" w:themeFill="accent6" w:themeFillTint="33"/>
          </w:tcPr>
          <w:p w14:paraId="351FB00F" w14:textId="7F7C76EA" w:rsidR="005A0998" w:rsidRPr="005A0998" w:rsidRDefault="005A0998" w:rsidP="005A0998">
            <w:pPr>
              <w:pStyle w:val="BodyText"/>
            </w:pPr>
            <w:r w:rsidRPr="005A0998">
              <w:t>Our message is that Wurundjeri Woi wurrung people have a deep</w:t>
            </w:r>
            <w:r w:rsidR="00BC36F7">
              <w:t xml:space="preserve"> </w:t>
            </w:r>
            <w:r w:rsidRPr="005A0998">
              <w:t>understanding and knowledge</w:t>
            </w:r>
            <w:r w:rsidR="00BC36F7">
              <w:t xml:space="preserve"> </w:t>
            </w:r>
            <w:r w:rsidRPr="005A0998">
              <w:t>of Country as well as rights to</w:t>
            </w:r>
            <w:r w:rsidR="00BC36F7">
              <w:t xml:space="preserve"> </w:t>
            </w:r>
            <w:r w:rsidRPr="005A0998">
              <w:t>Country, and that this should be</w:t>
            </w:r>
            <w:r w:rsidR="00BC36F7">
              <w:t xml:space="preserve"> </w:t>
            </w:r>
            <w:r w:rsidRPr="005A0998">
              <w:t>valued and respected. There is</w:t>
            </w:r>
            <w:r w:rsidR="00BC36F7">
              <w:t xml:space="preserve"> </w:t>
            </w:r>
            <w:r w:rsidRPr="005A0998">
              <w:t>a deep cultural obligation and</w:t>
            </w:r>
            <w:r w:rsidR="00BC36F7">
              <w:t xml:space="preserve"> </w:t>
            </w:r>
            <w:r w:rsidRPr="005A0998">
              <w:t>birthright to look after Country</w:t>
            </w:r>
            <w:r w:rsidR="00BC36F7">
              <w:t xml:space="preserve"> </w:t>
            </w:r>
            <w:r w:rsidRPr="005A0998">
              <w:t>and keep it healthy.</w:t>
            </w:r>
          </w:p>
          <w:p w14:paraId="54872B1A" w14:textId="45995A7C" w:rsidR="005A0998" w:rsidRDefault="005A0998" w:rsidP="009719F8">
            <w:pPr>
              <w:pStyle w:val="BodyText"/>
            </w:pPr>
            <w:r w:rsidRPr="005A0998">
              <w:rPr>
                <w:b/>
                <w:bCs/>
                <w:i/>
                <w:iCs/>
              </w:rPr>
              <w:t>Waterways of the West</w:t>
            </w:r>
            <w:r w:rsidR="00BC36F7">
              <w:rPr>
                <w:b/>
                <w:bCs/>
                <w:i/>
                <w:iCs/>
              </w:rPr>
              <w:t xml:space="preserve"> </w:t>
            </w:r>
            <w:r w:rsidRPr="005A0998">
              <w:rPr>
                <w:b/>
                <w:bCs/>
                <w:i/>
                <w:iCs/>
              </w:rPr>
              <w:t>Ministerial Advisory Committee</w:t>
            </w:r>
            <w:r w:rsidR="00BC36F7">
              <w:rPr>
                <w:b/>
                <w:bCs/>
                <w:i/>
                <w:iCs/>
              </w:rPr>
              <w:t xml:space="preserve"> </w:t>
            </w:r>
            <w:r w:rsidRPr="005A0998">
              <w:rPr>
                <w:b/>
                <w:bCs/>
                <w:i/>
                <w:iCs/>
              </w:rPr>
              <w:t>Recommendations Report</w:t>
            </w:r>
            <w:r w:rsidR="00BC36F7">
              <w:rPr>
                <w:i/>
                <w:iCs/>
              </w:rPr>
              <w:t xml:space="preserve"> </w:t>
            </w:r>
            <w:r w:rsidRPr="005A0998">
              <w:t>(2021), p 22</w:t>
            </w:r>
          </w:p>
        </w:tc>
      </w:tr>
    </w:tbl>
    <w:p w14:paraId="346FF943" w14:textId="6E6B921E" w:rsidR="00F83FD1" w:rsidRDefault="00F83FD1" w:rsidP="009719F8">
      <w:pPr>
        <w:pStyle w:val="Body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DE9D9" w:themeFill="accent6" w:themeFillTint="33"/>
        <w:tblCellMar>
          <w:top w:w="170" w:type="dxa"/>
          <w:left w:w="170" w:type="dxa"/>
          <w:bottom w:w="170" w:type="dxa"/>
          <w:right w:w="170" w:type="dxa"/>
        </w:tblCellMar>
        <w:tblLook w:val="04A0" w:firstRow="1" w:lastRow="0" w:firstColumn="1" w:lastColumn="0" w:noHBand="0" w:noVBand="1"/>
      </w:tblPr>
      <w:tblGrid>
        <w:gridCol w:w="10343"/>
      </w:tblGrid>
      <w:tr w:rsidR="005A0998" w14:paraId="14812615" w14:textId="77777777" w:rsidTr="005A0998">
        <w:tc>
          <w:tcPr>
            <w:tcW w:w="10343" w:type="dxa"/>
            <w:shd w:val="clear" w:color="auto" w:fill="FDE9D9" w:themeFill="accent6" w:themeFillTint="33"/>
          </w:tcPr>
          <w:p w14:paraId="709D452A" w14:textId="3F83F4E2" w:rsidR="005A0998" w:rsidRPr="005A0998" w:rsidRDefault="005A0998" w:rsidP="005A0998">
            <w:pPr>
              <w:pStyle w:val="BodyText"/>
            </w:pPr>
            <w:r w:rsidRPr="005A0998">
              <w:t>We are still here, and we</w:t>
            </w:r>
            <w:r w:rsidR="00BC36F7">
              <w:t xml:space="preserve"> </w:t>
            </w:r>
            <w:r w:rsidRPr="005A0998">
              <w:t>continue to maintain our cultural</w:t>
            </w:r>
            <w:r w:rsidR="00BC36F7">
              <w:t xml:space="preserve"> </w:t>
            </w:r>
            <w:r w:rsidRPr="005A0998">
              <w:t>obligations to care for the</w:t>
            </w:r>
            <w:r w:rsidR="00BC36F7">
              <w:t xml:space="preserve"> </w:t>
            </w:r>
            <w:r w:rsidRPr="005A0998">
              <w:t>people, the flora and fauna, the</w:t>
            </w:r>
            <w:r w:rsidR="00BC36F7">
              <w:t xml:space="preserve"> </w:t>
            </w:r>
            <w:r w:rsidRPr="005A0998">
              <w:t>lands and the waters within the</w:t>
            </w:r>
            <w:r w:rsidR="00BC36F7">
              <w:t xml:space="preserve"> </w:t>
            </w:r>
            <w:r w:rsidRPr="005A0998">
              <w:t>Bunurong cultural landscape,</w:t>
            </w:r>
            <w:r w:rsidR="00BC36F7">
              <w:t xml:space="preserve"> </w:t>
            </w:r>
            <w:r w:rsidRPr="005A0998">
              <w:t>which is alive with our stories.</w:t>
            </w:r>
          </w:p>
          <w:p w14:paraId="7152E752" w14:textId="32961899" w:rsidR="005A0998" w:rsidRPr="005A0998" w:rsidRDefault="005A0998" w:rsidP="009719F8">
            <w:pPr>
              <w:pStyle w:val="BodyText"/>
              <w:rPr>
                <w:b/>
                <w:bCs/>
              </w:rPr>
            </w:pPr>
            <w:r w:rsidRPr="005A0998">
              <w:rPr>
                <w:b/>
                <w:bCs/>
                <w:i/>
                <w:iCs/>
              </w:rPr>
              <w:t>Bunurong Land Council</w:t>
            </w:r>
            <w:r w:rsidR="00BC36F7">
              <w:rPr>
                <w:b/>
                <w:bCs/>
                <w:i/>
                <w:iCs/>
              </w:rPr>
              <w:t xml:space="preserve"> </w:t>
            </w:r>
            <w:r w:rsidRPr="005A0998">
              <w:rPr>
                <w:b/>
                <w:bCs/>
                <w:i/>
                <w:iCs/>
              </w:rPr>
              <w:t>Aboriginal Corporation</w:t>
            </w:r>
            <w:r w:rsidR="00BC36F7">
              <w:rPr>
                <w:b/>
                <w:bCs/>
                <w:i/>
                <w:iCs/>
              </w:rPr>
              <w:t xml:space="preserve"> </w:t>
            </w:r>
            <w:r w:rsidRPr="005A0998">
              <w:rPr>
                <w:b/>
                <w:bCs/>
                <w:i/>
                <w:iCs/>
              </w:rPr>
              <w:t>Statement of Significance for</w:t>
            </w:r>
            <w:r w:rsidR="00BC36F7">
              <w:rPr>
                <w:b/>
                <w:bCs/>
                <w:i/>
                <w:iCs/>
              </w:rPr>
              <w:t xml:space="preserve"> </w:t>
            </w:r>
            <w:r w:rsidRPr="005A0998">
              <w:rPr>
                <w:b/>
                <w:bCs/>
                <w:i/>
                <w:iCs/>
              </w:rPr>
              <w:t>the Yarra Strategic Plan</w:t>
            </w:r>
          </w:p>
        </w:tc>
      </w:tr>
    </w:tbl>
    <w:p w14:paraId="00521E84" w14:textId="77777777" w:rsidR="0069389D" w:rsidRPr="0069389D" w:rsidRDefault="0069389D" w:rsidP="00D6722F">
      <w:pPr>
        <w:pStyle w:val="Heading3"/>
        <w:rPr>
          <w:noProof/>
          <w:lang w:val="en-AU"/>
        </w:rPr>
      </w:pPr>
      <w:bookmarkStart w:id="33" w:name="_Toc88575580"/>
      <w:r w:rsidRPr="0069389D">
        <w:rPr>
          <w:noProof/>
          <w:lang w:val="en-AU"/>
        </w:rPr>
        <w:t>Direction 2:</w:t>
      </w:r>
      <w:bookmarkEnd w:id="33"/>
    </w:p>
    <w:p w14:paraId="69694B79" w14:textId="400046D0" w:rsidR="0069389D" w:rsidRPr="0069389D" w:rsidRDefault="0069389D" w:rsidP="0069389D">
      <w:pPr>
        <w:pStyle w:val="BodyText"/>
        <w:rPr>
          <w:lang w:val="en-AU"/>
        </w:rPr>
      </w:pPr>
      <w:r w:rsidRPr="0069389D">
        <w:rPr>
          <w:b/>
          <w:bCs/>
          <w:lang w:val="en-AU"/>
        </w:rPr>
        <w:t>Embed Traditional Owners’ values</w:t>
      </w:r>
      <w:r w:rsidR="00BC36F7">
        <w:rPr>
          <w:b/>
          <w:bCs/>
          <w:lang w:val="en-AU"/>
        </w:rPr>
        <w:t xml:space="preserve"> </w:t>
      </w:r>
      <w:r w:rsidRPr="0069389D">
        <w:rPr>
          <w:b/>
          <w:bCs/>
          <w:lang w:val="en-AU"/>
        </w:rPr>
        <w:t>in planning and decision-making</w:t>
      </w:r>
      <w:r w:rsidR="00BC36F7">
        <w:rPr>
          <w:b/>
          <w:bCs/>
          <w:lang w:val="en-AU"/>
        </w:rPr>
        <w:t xml:space="preserve"> </w:t>
      </w:r>
      <w:r w:rsidRPr="0069389D">
        <w:rPr>
          <w:b/>
          <w:bCs/>
          <w:lang w:val="en-AU"/>
        </w:rPr>
        <w:t>for waterways</w:t>
      </w:r>
    </w:p>
    <w:p w14:paraId="76544551" w14:textId="618A32C4" w:rsidR="0069389D" w:rsidRPr="0069389D" w:rsidRDefault="0069389D" w:rsidP="0069389D">
      <w:pPr>
        <w:pStyle w:val="BodyText"/>
        <w:rPr>
          <w:lang w:val="en-AU"/>
        </w:rPr>
      </w:pPr>
      <w:r w:rsidRPr="0069389D">
        <w:rPr>
          <w:lang w:val="en-AU"/>
        </w:rPr>
        <w:t>The Bunurong, Wadawurrung and Wurundjeri Woi wurrung</w:t>
      </w:r>
      <w:r>
        <w:rPr>
          <w:lang w:val="en-AU"/>
        </w:rPr>
        <w:t xml:space="preserve"> </w:t>
      </w:r>
      <w:r w:rsidRPr="0069389D">
        <w:rPr>
          <w:lang w:val="en-AU"/>
        </w:rPr>
        <w:t>Traditional Owners have managed</w:t>
      </w:r>
      <w:r w:rsidR="00BC36F7">
        <w:rPr>
          <w:lang w:val="en-AU"/>
        </w:rPr>
        <w:t xml:space="preserve"> </w:t>
      </w:r>
      <w:r w:rsidRPr="0069389D">
        <w:rPr>
          <w:lang w:val="en-AU"/>
        </w:rPr>
        <w:t>the Waterways of the West and</w:t>
      </w:r>
      <w:r w:rsidR="00BC36F7">
        <w:rPr>
          <w:lang w:val="en-AU"/>
        </w:rPr>
        <w:t xml:space="preserve"> </w:t>
      </w:r>
      <w:r w:rsidRPr="0069389D">
        <w:rPr>
          <w:lang w:val="en-AU"/>
        </w:rPr>
        <w:t>the landscapes through which</w:t>
      </w:r>
      <w:r w:rsidR="00BC36F7">
        <w:rPr>
          <w:lang w:val="en-AU"/>
        </w:rPr>
        <w:t xml:space="preserve"> </w:t>
      </w:r>
      <w:r w:rsidRPr="0069389D">
        <w:rPr>
          <w:lang w:val="en-AU"/>
        </w:rPr>
        <w:t>they flow for over a thousand</w:t>
      </w:r>
      <w:r w:rsidR="00BC36F7">
        <w:rPr>
          <w:lang w:val="en-AU"/>
        </w:rPr>
        <w:t xml:space="preserve"> </w:t>
      </w:r>
      <w:r w:rsidRPr="0069389D">
        <w:rPr>
          <w:lang w:val="en-AU"/>
        </w:rPr>
        <w:t>generations; and through their</w:t>
      </w:r>
      <w:r w:rsidR="00BC36F7">
        <w:rPr>
          <w:lang w:val="en-AU"/>
        </w:rPr>
        <w:t xml:space="preserve"> </w:t>
      </w:r>
      <w:r w:rsidRPr="0069389D">
        <w:rPr>
          <w:lang w:val="en-AU"/>
        </w:rPr>
        <w:t>association and relationship with</w:t>
      </w:r>
      <w:r w:rsidR="00BC36F7">
        <w:rPr>
          <w:lang w:val="en-AU"/>
        </w:rPr>
        <w:t xml:space="preserve"> </w:t>
      </w:r>
      <w:r w:rsidRPr="0069389D">
        <w:rPr>
          <w:lang w:val="en-AU"/>
        </w:rPr>
        <w:t>Country, they continue to maintain</w:t>
      </w:r>
      <w:r w:rsidR="00BC36F7">
        <w:rPr>
          <w:lang w:val="en-AU"/>
        </w:rPr>
        <w:t xml:space="preserve"> </w:t>
      </w:r>
      <w:r w:rsidRPr="0069389D">
        <w:rPr>
          <w:lang w:val="en-AU"/>
        </w:rPr>
        <w:t>unique cultural and spiritual connections to the waterways</w:t>
      </w:r>
      <w:r>
        <w:rPr>
          <w:lang w:val="en-AU"/>
        </w:rPr>
        <w:t xml:space="preserve"> </w:t>
      </w:r>
      <w:r w:rsidRPr="0069389D">
        <w:rPr>
          <w:lang w:val="en-AU"/>
        </w:rPr>
        <w:t>and their lands. The government</w:t>
      </w:r>
      <w:r w:rsidR="00BC36F7">
        <w:rPr>
          <w:lang w:val="en-AU"/>
        </w:rPr>
        <w:t xml:space="preserve"> </w:t>
      </w:r>
      <w:r w:rsidRPr="0069389D">
        <w:rPr>
          <w:lang w:val="en-AU"/>
        </w:rPr>
        <w:t>respectfully acknowledges</w:t>
      </w:r>
      <w:r>
        <w:rPr>
          <w:lang w:val="en-AU"/>
        </w:rPr>
        <w:t xml:space="preserve"> </w:t>
      </w:r>
      <w:r w:rsidRPr="0069389D">
        <w:rPr>
          <w:lang w:val="en-AU"/>
        </w:rPr>
        <w:t>the Bunurong, Wadawurrung</w:t>
      </w:r>
      <w:r w:rsidR="00BC36F7">
        <w:rPr>
          <w:lang w:val="en-AU"/>
        </w:rPr>
        <w:t xml:space="preserve"> </w:t>
      </w:r>
      <w:r w:rsidRPr="0069389D">
        <w:rPr>
          <w:lang w:val="en-AU"/>
        </w:rPr>
        <w:t>and Wurundjeri Woi wurrung</w:t>
      </w:r>
      <w:r w:rsidR="00BC36F7">
        <w:rPr>
          <w:lang w:val="en-AU"/>
        </w:rPr>
        <w:t xml:space="preserve"> </w:t>
      </w:r>
      <w:r w:rsidRPr="0069389D">
        <w:rPr>
          <w:lang w:val="en-AU"/>
        </w:rPr>
        <w:t>Traditional Owners, who have</w:t>
      </w:r>
      <w:r>
        <w:rPr>
          <w:lang w:val="en-AU"/>
        </w:rPr>
        <w:t xml:space="preserve"> </w:t>
      </w:r>
      <w:r w:rsidRPr="0069389D">
        <w:rPr>
          <w:lang w:val="en-AU"/>
        </w:rPr>
        <w:t>Registered Aboriginal Party status</w:t>
      </w:r>
      <w:r>
        <w:rPr>
          <w:lang w:val="en-AU"/>
        </w:rPr>
        <w:t xml:space="preserve"> </w:t>
      </w:r>
      <w:r w:rsidRPr="0069389D">
        <w:rPr>
          <w:lang w:val="en-AU"/>
        </w:rPr>
        <w:t>in the region.</w:t>
      </w:r>
    </w:p>
    <w:p w14:paraId="19F434C8" w14:textId="675D0C1E" w:rsidR="0069389D" w:rsidRPr="0069389D" w:rsidRDefault="0069389D" w:rsidP="0069389D">
      <w:pPr>
        <w:pStyle w:val="BodyText"/>
        <w:rPr>
          <w:lang w:val="en-AU"/>
        </w:rPr>
      </w:pPr>
      <w:r w:rsidRPr="0069389D">
        <w:rPr>
          <w:lang w:val="en-AU"/>
        </w:rPr>
        <w:t>Country plans assert the inherent rights of Traditional Owners for</w:t>
      </w:r>
      <w:r w:rsidR="00BC36F7">
        <w:rPr>
          <w:lang w:val="en-AU"/>
        </w:rPr>
        <w:t xml:space="preserve"> </w:t>
      </w:r>
      <w:r w:rsidRPr="0069389D">
        <w:rPr>
          <w:lang w:val="en-AU"/>
        </w:rPr>
        <w:t>Country. They communicate</w:t>
      </w:r>
      <w:r w:rsidR="00BC36F7">
        <w:rPr>
          <w:lang w:val="en-AU"/>
        </w:rPr>
        <w:t xml:space="preserve"> </w:t>
      </w:r>
      <w:r w:rsidRPr="0069389D">
        <w:rPr>
          <w:lang w:val="en-AU"/>
        </w:rPr>
        <w:t>Traditional Owners’ vision and</w:t>
      </w:r>
      <w:r w:rsidR="00BC36F7">
        <w:rPr>
          <w:lang w:val="en-AU"/>
        </w:rPr>
        <w:t xml:space="preserve"> </w:t>
      </w:r>
      <w:r w:rsidRPr="0069389D">
        <w:rPr>
          <w:lang w:val="en-AU"/>
        </w:rPr>
        <w:t>aspirations for Country, culture</w:t>
      </w:r>
      <w:r w:rsidR="00BC36F7">
        <w:rPr>
          <w:lang w:val="en-AU"/>
        </w:rPr>
        <w:t xml:space="preserve"> </w:t>
      </w:r>
      <w:r w:rsidRPr="0069389D">
        <w:rPr>
          <w:lang w:val="en-AU"/>
        </w:rPr>
        <w:t>and people, educating and guiding</w:t>
      </w:r>
      <w:r w:rsidR="00BC36F7">
        <w:rPr>
          <w:lang w:val="en-AU"/>
        </w:rPr>
        <w:t xml:space="preserve"> </w:t>
      </w:r>
      <w:r w:rsidRPr="0069389D">
        <w:rPr>
          <w:lang w:val="en-AU"/>
        </w:rPr>
        <w:t>all those who make decisions</w:t>
      </w:r>
      <w:r w:rsidR="00BC36F7">
        <w:rPr>
          <w:lang w:val="en-AU"/>
        </w:rPr>
        <w:t xml:space="preserve"> </w:t>
      </w:r>
      <w:r w:rsidRPr="0069389D">
        <w:rPr>
          <w:lang w:val="en-AU"/>
        </w:rPr>
        <w:t>about Country. Country plans are</w:t>
      </w:r>
      <w:r w:rsidR="00BC36F7">
        <w:rPr>
          <w:lang w:val="en-AU"/>
        </w:rPr>
        <w:t xml:space="preserve"> </w:t>
      </w:r>
      <w:r w:rsidRPr="0069389D">
        <w:rPr>
          <w:lang w:val="en-AU"/>
        </w:rPr>
        <w:t>living documents.</w:t>
      </w:r>
    </w:p>
    <w:p w14:paraId="31D04BC8" w14:textId="28AD5A97" w:rsidR="0069389D" w:rsidRPr="0069389D" w:rsidRDefault="0069389D" w:rsidP="0069389D">
      <w:pPr>
        <w:pStyle w:val="BodyText"/>
        <w:rPr>
          <w:lang w:val="en-AU"/>
        </w:rPr>
      </w:pPr>
      <w:r w:rsidRPr="0069389D">
        <w:rPr>
          <w:lang w:val="en-AU"/>
        </w:rPr>
        <w:t>The government acknowledges the</w:t>
      </w:r>
      <w:r w:rsidR="00BC36F7">
        <w:rPr>
          <w:lang w:val="en-AU"/>
        </w:rPr>
        <w:t xml:space="preserve"> </w:t>
      </w:r>
      <w:r w:rsidRPr="0069389D">
        <w:rPr>
          <w:lang w:val="en-AU"/>
        </w:rPr>
        <w:t>aspirations for Country identified</w:t>
      </w:r>
      <w:r w:rsidR="00BC36F7">
        <w:rPr>
          <w:lang w:val="en-AU"/>
        </w:rPr>
        <w:t xml:space="preserve"> </w:t>
      </w:r>
      <w:r w:rsidRPr="0069389D">
        <w:rPr>
          <w:lang w:val="en-AU"/>
        </w:rPr>
        <w:t xml:space="preserve">in the </w:t>
      </w:r>
      <w:hyperlink r:id="rId81" w:history="1">
        <w:r w:rsidRPr="0069389D">
          <w:rPr>
            <w:rStyle w:val="Hyperlink"/>
            <w:i/>
            <w:iCs/>
            <w:lang w:val="en-AU"/>
          </w:rPr>
          <w:t xml:space="preserve">Paleert Tjaara Dja </w:t>
        </w:r>
      </w:hyperlink>
      <w:hyperlink r:id="rId82" w:history="1">
        <w:r w:rsidRPr="0069389D">
          <w:rPr>
            <w:rStyle w:val="Hyperlink"/>
            <w:i/>
            <w:iCs/>
            <w:lang w:val="en-AU"/>
          </w:rPr>
          <w:t xml:space="preserve">– </w:t>
        </w:r>
      </w:hyperlink>
      <w:r w:rsidR="00BC36F7">
        <w:rPr>
          <w:i/>
          <w:iCs/>
          <w:lang w:val="en-AU"/>
        </w:rPr>
        <w:t xml:space="preserve"> </w:t>
      </w:r>
      <w:hyperlink r:id="rId83" w:history="1">
        <w:r w:rsidRPr="0069389D">
          <w:rPr>
            <w:rStyle w:val="Hyperlink"/>
            <w:i/>
            <w:iCs/>
            <w:lang w:val="en-AU"/>
          </w:rPr>
          <w:t>make</w:t>
        </w:r>
      </w:hyperlink>
      <w:hyperlink r:id="rId84" w:history="1">
        <w:r w:rsidRPr="0069389D">
          <w:rPr>
            <w:rStyle w:val="Hyperlink"/>
            <w:i/>
            <w:iCs/>
            <w:lang w:val="en-AU"/>
          </w:rPr>
          <w:t xml:space="preserve"> </w:t>
        </w:r>
      </w:hyperlink>
      <w:hyperlink r:id="rId85" w:history="1">
        <w:r w:rsidRPr="0069389D">
          <w:rPr>
            <w:rStyle w:val="Hyperlink"/>
            <w:i/>
            <w:iCs/>
            <w:lang w:val="en-AU"/>
          </w:rPr>
          <w:t>Country</w:t>
        </w:r>
      </w:hyperlink>
      <w:hyperlink r:id="rId86" w:history="1">
        <w:r w:rsidRPr="0069389D">
          <w:rPr>
            <w:rStyle w:val="Hyperlink"/>
            <w:i/>
            <w:iCs/>
            <w:lang w:val="en-AU"/>
          </w:rPr>
          <w:t xml:space="preserve"> </w:t>
        </w:r>
      </w:hyperlink>
      <w:hyperlink r:id="rId87" w:history="1">
        <w:r w:rsidRPr="0069389D">
          <w:rPr>
            <w:rStyle w:val="Hyperlink"/>
            <w:i/>
            <w:iCs/>
            <w:lang w:val="en-AU"/>
          </w:rPr>
          <w:t>good</w:t>
        </w:r>
      </w:hyperlink>
      <w:hyperlink r:id="rId88" w:history="1">
        <w:r w:rsidRPr="0069389D">
          <w:rPr>
            <w:rStyle w:val="Hyperlink"/>
            <w:i/>
            <w:iCs/>
            <w:lang w:val="en-AU"/>
          </w:rPr>
          <w:t xml:space="preserve"> </w:t>
        </w:r>
      </w:hyperlink>
      <w:hyperlink r:id="rId89" w:history="1">
        <w:r w:rsidRPr="0069389D">
          <w:rPr>
            <w:rStyle w:val="Hyperlink"/>
            <w:i/>
            <w:iCs/>
            <w:lang w:val="en-AU"/>
          </w:rPr>
          <w:t>together</w:t>
        </w:r>
      </w:hyperlink>
      <w:hyperlink r:id="rId90" w:history="1">
        <w:r w:rsidRPr="0069389D">
          <w:rPr>
            <w:rStyle w:val="Hyperlink"/>
            <w:i/>
            <w:iCs/>
            <w:lang w:val="en-AU"/>
          </w:rPr>
          <w:t xml:space="preserve"> </w:t>
        </w:r>
      </w:hyperlink>
      <w:hyperlink r:id="rId91" w:history="1">
        <w:r w:rsidRPr="0069389D">
          <w:rPr>
            <w:rStyle w:val="Hyperlink"/>
            <w:i/>
            <w:iCs/>
            <w:lang w:val="en-AU"/>
          </w:rPr>
          <w:t>2020</w:t>
        </w:r>
      </w:hyperlink>
      <w:r>
        <w:rPr>
          <w:lang w:val="en-AU"/>
        </w:rPr>
        <w:t xml:space="preserve"> </w:t>
      </w:r>
      <w:hyperlink r:id="rId92" w:history="1">
        <w:r w:rsidRPr="0069389D">
          <w:rPr>
            <w:rStyle w:val="Hyperlink"/>
            <w:i/>
            <w:iCs/>
            <w:lang w:val="en-AU"/>
          </w:rPr>
          <w:t>–</w:t>
        </w:r>
      </w:hyperlink>
      <w:hyperlink r:id="rId93" w:history="1">
        <w:r w:rsidRPr="0069389D">
          <w:rPr>
            <w:rStyle w:val="Hyperlink"/>
            <w:i/>
            <w:iCs/>
            <w:lang w:val="en-AU"/>
          </w:rPr>
          <w:t xml:space="preserve"> </w:t>
        </w:r>
      </w:hyperlink>
      <w:hyperlink r:id="rId94" w:history="1">
        <w:r w:rsidRPr="0069389D">
          <w:rPr>
            <w:rStyle w:val="Hyperlink"/>
            <w:i/>
            <w:iCs/>
            <w:lang w:val="en-AU"/>
          </w:rPr>
          <w:t>2030</w:t>
        </w:r>
      </w:hyperlink>
      <w:hyperlink r:id="rId95" w:history="1">
        <w:r w:rsidRPr="0069389D">
          <w:rPr>
            <w:rStyle w:val="Hyperlink"/>
            <w:i/>
            <w:iCs/>
            <w:lang w:val="en-AU"/>
          </w:rPr>
          <w:t xml:space="preserve"> </w:t>
        </w:r>
      </w:hyperlink>
      <w:hyperlink r:id="rId96" w:history="1">
        <w:r w:rsidRPr="0069389D">
          <w:rPr>
            <w:rStyle w:val="Hyperlink"/>
            <w:i/>
            <w:iCs/>
            <w:lang w:val="en-AU"/>
          </w:rPr>
          <w:t>–</w:t>
        </w:r>
      </w:hyperlink>
      <w:hyperlink r:id="rId97" w:history="1">
        <w:r w:rsidRPr="0069389D">
          <w:rPr>
            <w:rStyle w:val="Hyperlink"/>
            <w:i/>
            <w:iCs/>
            <w:lang w:val="en-AU"/>
          </w:rPr>
          <w:t xml:space="preserve"> </w:t>
        </w:r>
      </w:hyperlink>
      <w:hyperlink r:id="rId98" w:history="1">
        <w:r w:rsidRPr="0069389D">
          <w:rPr>
            <w:rStyle w:val="Hyperlink"/>
            <w:i/>
            <w:iCs/>
            <w:lang w:val="en-AU"/>
          </w:rPr>
          <w:t>Wadawurrung</w:t>
        </w:r>
      </w:hyperlink>
      <w:hyperlink r:id="rId99" w:history="1">
        <w:r w:rsidRPr="0069389D">
          <w:rPr>
            <w:rStyle w:val="Hyperlink"/>
            <w:i/>
            <w:iCs/>
            <w:lang w:val="en-AU"/>
          </w:rPr>
          <w:t xml:space="preserve"> </w:t>
        </w:r>
      </w:hyperlink>
      <w:r w:rsidR="00BC36F7">
        <w:rPr>
          <w:i/>
          <w:iCs/>
          <w:lang w:val="en-AU"/>
        </w:rPr>
        <w:t xml:space="preserve"> </w:t>
      </w:r>
      <w:hyperlink r:id="rId100" w:history="1">
        <w:r w:rsidRPr="0069389D">
          <w:rPr>
            <w:rStyle w:val="Hyperlink"/>
            <w:i/>
            <w:iCs/>
            <w:lang w:val="en-AU"/>
          </w:rPr>
          <w:t>Plan</w:t>
        </w:r>
      </w:hyperlink>
      <w:r w:rsidRPr="0069389D">
        <w:rPr>
          <w:lang w:val="en-AU"/>
        </w:rPr>
        <w:t>, and that work is underway</w:t>
      </w:r>
      <w:r w:rsidR="00BC36F7">
        <w:rPr>
          <w:lang w:val="en-AU"/>
        </w:rPr>
        <w:t xml:space="preserve"> </w:t>
      </w:r>
      <w:r w:rsidRPr="0069389D">
        <w:rPr>
          <w:lang w:val="en-AU"/>
        </w:rPr>
        <w:t xml:space="preserve">to renew the </w:t>
      </w:r>
      <w:r w:rsidRPr="0069389D">
        <w:rPr>
          <w:i/>
          <w:iCs/>
          <w:lang w:val="en-AU"/>
        </w:rPr>
        <w:t xml:space="preserve">Narrap Plan (Wurundjeri Country Plan) </w:t>
      </w:r>
      <w:r w:rsidRPr="0069389D">
        <w:rPr>
          <w:lang w:val="en-AU"/>
        </w:rPr>
        <w:t>and</w:t>
      </w:r>
      <w:r w:rsidR="00BC36F7">
        <w:rPr>
          <w:lang w:val="en-AU"/>
        </w:rPr>
        <w:t xml:space="preserve"> </w:t>
      </w:r>
      <w:r w:rsidRPr="0069389D">
        <w:rPr>
          <w:lang w:val="en-AU"/>
        </w:rPr>
        <w:t>to develop a Bunurong Country</w:t>
      </w:r>
      <w:r>
        <w:rPr>
          <w:lang w:val="en-AU"/>
        </w:rPr>
        <w:t xml:space="preserve"> </w:t>
      </w:r>
      <w:r w:rsidRPr="0069389D">
        <w:rPr>
          <w:lang w:val="en-AU"/>
        </w:rPr>
        <w:t>plan. References to a Country plan</w:t>
      </w:r>
      <w:r w:rsidR="00BC36F7">
        <w:rPr>
          <w:lang w:val="en-AU"/>
        </w:rPr>
        <w:t xml:space="preserve"> </w:t>
      </w:r>
      <w:r w:rsidRPr="0069389D">
        <w:rPr>
          <w:lang w:val="en-AU"/>
        </w:rPr>
        <w:t>are not substitutes for Traditional</w:t>
      </w:r>
      <w:r w:rsidR="00BC36F7">
        <w:rPr>
          <w:lang w:val="en-AU"/>
        </w:rPr>
        <w:t xml:space="preserve"> </w:t>
      </w:r>
      <w:r w:rsidRPr="0069389D">
        <w:rPr>
          <w:lang w:val="en-AU"/>
        </w:rPr>
        <w:t>Owners having a seat and voice at</w:t>
      </w:r>
      <w:r w:rsidR="00BC36F7">
        <w:rPr>
          <w:lang w:val="en-AU"/>
        </w:rPr>
        <w:t xml:space="preserve"> </w:t>
      </w:r>
      <w:r w:rsidRPr="0069389D">
        <w:rPr>
          <w:lang w:val="en-AU"/>
        </w:rPr>
        <w:t>the table for waterway and land</w:t>
      </w:r>
      <w:r w:rsidR="00BC36F7">
        <w:rPr>
          <w:lang w:val="en-AU"/>
        </w:rPr>
        <w:t xml:space="preserve"> </w:t>
      </w:r>
      <w:r w:rsidRPr="0069389D">
        <w:rPr>
          <w:lang w:val="en-AU"/>
        </w:rPr>
        <w:t>planning and management.</w:t>
      </w:r>
    </w:p>
    <w:p w14:paraId="2ADFF9F7" w14:textId="3BB19494" w:rsidR="0069389D" w:rsidRPr="0069389D" w:rsidRDefault="0069389D" w:rsidP="0069389D">
      <w:pPr>
        <w:pStyle w:val="BodyText"/>
        <w:rPr>
          <w:lang w:val="en-AU"/>
        </w:rPr>
      </w:pPr>
      <w:r w:rsidRPr="0069389D">
        <w:rPr>
          <w:lang w:val="en-AU"/>
        </w:rPr>
        <w:t>Treaty negotiations are underway</w:t>
      </w:r>
      <w:r w:rsidR="00BC36F7">
        <w:rPr>
          <w:lang w:val="en-AU"/>
        </w:rPr>
        <w:t xml:space="preserve"> </w:t>
      </w:r>
      <w:r w:rsidRPr="0069389D">
        <w:rPr>
          <w:lang w:val="en-AU"/>
        </w:rPr>
        <w:t>in Victoria, which may affect how</w:t>
      </w:r>
      <w:r w:rsidR="00BC36F7">
        <w:rPr>
          <w:lang w:val="en-AU"/>
        </w:rPr>
        <w:t xml:space="preserve"> </w:t>
      </w:r>
      <w:r w:rsidRPr="0069389D">
        <w:rPr>
          <w:lang w:val="en-AU"/>
        </w:rPr>
        <w:t>the Action Plan is implemented.</w:t>
      </w:r>
      <w:r>
        <w:rPr>
          <w:lang w:val="en-AU"/>
        </w:rPr>
        <w:t xml:space="preserve"> </w:t>
      </w:r>
      <w:r w:rsidRPr="0069389D">
        <w:rPr>
          <w:lang w:val="en-AU"/>
        </w:rPr>
        <w:t>Until a treaty is achieved, the</w:t>
      </w:r>
      <w:r w:rsidR="00BC36F7">
        <w:rPr>
          <w:lang w:val="en-AU"/>
        </w:rPr>
        <w:t xml:space="preserve"> </w:t>
      </w:r>
      <w:r w:rsidRPr="0069389D">
        <w:rPr>
          <w:lang w:val="en-AU"/>
        </w:rPr>
        <w:t>government is committed to enabling self-determination, creating partnerships and</w:t>
      </w:r>
      <w:r w:rsidR="00BC36F7">
        <w:rPr>
          <w:lang w:val="en-AU"/>
        </w:rPr>
        <w:t xml:space="preserve"> </w:t>
      </w:r>
      <w:r w:rsidRPr="0069389D">
        <w:rPr>
          <w:lang w:val="en-AU"/>
        </w:rPr>
        <w:t>engaging with Traditional Owners</w:t>
      </w:r>
      <w:r w:rsidR="00BC36F7">
        <w:rPr>
          <w:lang w:val="en-AU"/>
        </w:rPr>
        <w:t xml:space="preserve"> </w:t>
      </w:r>
      <w:r w:rsidRPr="0069389D">
        <w:rPr>
          <w:lang w:val="en-AU"/>
        </w:rPr>
        <w:t xml:space="preserve">in line with the </w:t>
      </w:r>
      <w:hyperlink r:id="rId101" w:history="1">
        <w:r w:rsidRPr="0069389D">
          <w:rPr>
            <w:rStyle w:val="Hyperlink"/>
            <w:i/>
            <w:iCs/>
            <w:lang w:val="en-AU"/>
          </w:rPr>
          <w:t>Victorian</w:t>
        </w:r>
      </w:hyperlink>
      <w:hyperlink r:id="rId102" w:history="1">
        <w:r w:rsidRPr="0069389D">
          <w:rPr>
            <w:rStyle w:val="Hyperlink"/>
            <w:i/>
            <w:iCs/>
            <w:lang w:val="en-AU"/>
          </w:rPr>
          <w:t xml:space="preserve"> </w:t>
        </w:r>
      </w:hyperlink>
      <w:r w:rsidR="00BC36F7">
        <w:rPr>
          <w:i/>
          <w:iCs/>
          <w:lang w:val="en-AU"/>
        </w:rPr>
        <w:t xml:space="preserve"> </w:t>
      </w:r>
      <w:hyperlink r:id="rId103" w:history="1">
        <w:r w:rsidRPr="0069389D">
          <w:rPr>
            <w:rStyle w:val="Hyperlink"/>
            <w:i/>
            <w:iCs/>
            <w:lang w:val="en-AU"/>
          </w:rPr>
          <w:t>Affairs</w:t>
        </w:r>
      </w:hyperlink>
      <w:hyperlink r:id="rId104" w:history="1">
        <w:r w:rsidRPr="0069389D">
          <w:rPr>
            <w:rStyle w:val="Hyperlink"/>
            <w:i/>
            <w:iCs/>
            <w:lang w:val="en-AU"/>
          </w:rPr>
          <w:t xml:space="preserve"> </w:t>
        </w:r>
      </w:hyperlink>
      <w:hyperlink r:id="rId105" w:history="1">
        <w:r w:rsidRPr="0069389D">
          <w:rPr>
            <w:rStyle w:val="Hyperlink"/>
            <w:i/>
            <w:iCs/>
            <w:lang w:val="en-AU"/>
          </w:rPr>
          <w:t>Framework</w:t>
        </w:r>
      </w:hyperlink>
      <w:hyperlink r:id="rId106" w:history="1">
        <w:r w:rsidRPr="0069389D">
          <w:rPr>
            <w:rStyle w:val="Hyperlink"/>
            <w:i/>
            <w:iCs/>
            <w:lang w:val="en-AU"/>
          </w:rPr>
          <w:t xml:space="preserve"> </w:t>
        </w:r>
      </w:hyperlink>
      <w:hyperlink r:id="rId107" w:history="1">
        <w:r w:rsidRPr="0069389D">
          <w:rPr>
            <w:rStyle w:val="Hyperlink"/>
            <w:i/>
            <w:iCs/>
            <w:lang w:val="en-AU"/>
          </w:rPr>
          <w:t>2018–2023</w:t>
        </w:r>
      </w:hyperlink>
      <w:r>
        <w:rPr>
          <w:lang w:val="en-AU"/>
        </w:rPr>
        <w:t xml:space="preserve"> </w:t>
      </w:r>
      <w:r w:rsidRPr="0069389D">
        <w:rPr>
          <w:lang w:val="en-AU"/>
        </w:rPr>
        <w:t>and with DELWP's</w:t>
      </w:r>
      <w:r w:rsidR="00BC36F7">
        <w:rPr>
          <w:i/>
          <w:iCs/>
          <w:lang w:val="en-AU"/>
        </w:rPr>
        <w:t xml:space="preserve"> </w:t>
      </w:r>
      <w:hyperlink r:id="rId108" w:history="1">
        <w:r w:rsidRPr="0069389D">
          <w:rPr>
            <w:rStyle w:val="Hyperlink"/>
            <w:i/>
            <w:iCs/>
            <w:lang w:val="en-AU"/>
          </w:rPr>
          <w:t xml:space="preserve">Marmarnepu </w:t>
        </w:r>
      </w:hyperlink>
      <w:hyperlink r:id="rId109" w:history="1">
        <w:r w:rsidRPr="0069389D">
          <w:rPr>
            <w:rStyle w:val="Hyperlink"/>
            <w:i/>
            <w:iCs/>
            <w:lang w:val="en-AU"/>
          </w:rPr>
          <w:t xml:space="preserve">‘Owning </w:t>
        </w:r>
      </w:hyperlink>
      <w:hyperlink r:id="rId110" w:history="1">
        <w:r w:rsidRPr="0069389D">
          <w:rPr>
            <w:rStyle w:val="Hyperlink"/>
            <w:i/>
            <w:iCs/>
            <w:lang w:val="en-AU"/>
          </w:rPr>
          <w:t xml:space="preserve">Our </w:t>
        </w:r>
      </w:hyperlink>
      <w:r w:rsidR="00BC36F7">
        <w:rPr>
          <w:i/>
          <w:iCs/>
          <w:lang w:val="en-AU"/>
        </w:rPr>
        <w:t xml:space="preserve"> </w:t>
      </w:r>
      <w:hyperlink r:id="rId111" w:history="1">
        <w:r w:rsidRPr="0069389D">
          <w:rPr>
            <w:rStyle w:val="Hyperlink"/>
            <w:i/>
            <w:iCs/>
            <w:lang w:val="en-AU"/>
          </w:rPr>
          <w:t xml:space="preserve">Aboriginal </w:t>
        </w:r>
      </w:hyperlink>
      <w:r w:rsidR="00BC36F7">
        <w:rPr>
          <w:i/>
          <w:iCs/>
          <w:lang w:val="en-AU"/>
        </w:rPr>
        <w:t xml:space="preserve"> </w:t>
      </w:r>
      <w:hyperlink r:id="rId112" w:history="1">
        <w:r w:rsidRPr="0069389D">
          <w:rPr>
            <w:rStyle w:val="Hyperlink"/>
            <w:i/>
            <w:iCs/>
            <w:lang w:val="en-AU"/>
          </w:rPr>
          <w:t>Reform Strategy 2020-2025</w:t>
        </w:r>
      </w:hyperlink>
      <w:r w:rsidRPr="0069389D">
        <w:rPr>
          <w:lang w:val="en-AU"/>
        </w:rPr>
        <w:t>. Self-</w:t>
      </w:r>
      <w:r w:rsidR="00BC36F7">
        <w:rPr>
          <w:lang w:val="en-AU"/>
        </w:rPr>
        <w:t xml:space="preserve"> </w:t>
      </w:r>
      <w:r w:rsidRPr="0069389D">
        <w:rPr>
          <w:lang w:val="en-AU"/>
        </w:rPr>
        <w:t>determination means Traditional</w:t>
      </w:r>
      <w:r w:rsidR="00BC36F7">
        <w:rPr>
          <w:lang w:val="en-AU"/>
        </w:rPr>
        <w:t xml:space="preserve"> </w:t>
      </w:r>
      <w:r w:rsidRPr="0069389D">
        <w:rPr>
          <w:lang w:val="en-AU"/>
        </w:rPr>
        <w:t>Owners have the right to freely</w:t>
      </w:r>
      <w:r w:rsidR="00BC36F7">
        <w:rPr>
          <w:lang w:val="en-AU"/>
        </w:rPr>
        <w:t xml:space="preserve"> </w:t>
      </w:r>
      <w:r w:rsidRPr="0069389D">
        <w:rPr>
          <w:lang w:val="en-AU"/>
        </w:rPr>
        <w:t>determine their political status and</w:t>
      </w:r>
      <w:r w:rsidR="00BC36F7">
        <w:rPr>
          <w:lang w:val="en-AU"/>
        </w:rPr>
        <w:t xml:space="preserve"> </w:t>
      </w:r>
      <w:r w:rsidRPr="0069389D">
        <w:rPr>
          <w:lang w:val="en-AU"/>
        </w:rPr>
        <w:t>to pursue their economic, social</w:t>
      </w:r>
      <w:r w:rsidR="00BC36F7">
        <w:rPr>
          <w:lang w:val="en-AU"/>
        </w:rPr>
        <w:t xml:space="preserve"> </w:t>
      </w:r>
      <w:r w:rsidRPr="0069389D">
        <w:rPr>
          <w:lang w:val="en-AU"/>
        </w:rPr>
        <w:t>and cultural development, based</w:t>
      </w:r>
      <w:r w:rsidR="00BC36F7">
        <w:rPr>
          <w:lang w:val="en-AU"/>
        </w:rPr>
        <w:t xml:space="preserve"> </w:t>
      </w:r>
      <w:r w:rsidRPr="0069389D">
        <w:rPr>
          <w:lang w:val="en-AU"/>
        </w:rPr>
        <w:t>on their values and way of life.</w:t>
      </w:r>
      <w:r w:rsidRPr="0069389D">
        <w:rPr>
          <w:vertAlign w:val="superscript"/>
          <w:lang w:val="en-AU"/>
        </w:rPr>
        <w:t>3</w:t>
      </w:r>
    </w:p>
    <w:p w14:paraId="7568F13B" w14:textId="5E980B90" w:rsidR="0069389D" w:rsidRPr="0069389D" w:rsidRDefault="0069389D" w:rsidP="0069389D">
      <w:pPr>
        <w:pStyle w:val="BodyText"/>
        <w:rPr>
          <w:lang w:val="en-AU"/>
        </w:rPr>
      </w:pPr>
      <w:r w:rsidRPr="0069389D">
        <w:rPr>
          <w:lang w:val="en-AU"/>
        </w:rPr>
        <w:t>The Action Plan supports the</w:t>
      </w:r>
      <w:r w:rsidR="00BC36F7">
        <w:rPr>
          <w:lang w:val="en-AU"/>
        </w:rPr>
        <w:t xml:space="preserve"> </w:t>
      </w:r>
      <w:r w:rsidRPr="0069389D">
        <w:rPr>
          <w:lang w:val="en-AU"/>
        </w:rPr>
        <w:t>Bunurong, Wadawurrung and Wurundjeri Woi wurrung Traditional Owners to self-</w:t>
      </w:r>
      <w:r>
        <w:rPr>
          <w:lang w:val="en-AU"/>
        </w:rPr>
        <w:t xml:space="preserve"> </w:t>
      </w:r>
      <w:r w:rsidRPr="0069389D">
        <w:rPr>
          <w:lang w:val="en-AU"/>
        </w:rPr>
        <w:t>determine their involvement in</w:t>
      </w:r>
      <w:r w:rsidR="00BC36F7">
        <w:rPr>
          <w:lang w:val="en-AU"/>
        </w:rPr>
        <w:t xml:space="preserve"> </w:t>
      </w:r>
      <w:r w:rsidRPr="0069389D">
        <w:rPr>
          <w:lang w:val="en-AU"/>
        </w:rPr>
        <w:t>planning and decision-making for</w:t>
      </w:r>
      <w:r w:rsidR="00BC36F7">
        <w:rPr>
          <w:lang w:val="en-AU"/>
        </w:rPr>
        <w:t xml:space="preserve"> </w:t>
      </w:r>
      <w:r w:rsidRPr="0069389D">
        <w:rPr>
          <w:lang w:val="en-AU"/>
        </w:rPr>
        <w:t>waterways, so their aspirations for</w:t>
      </w:r>
      <w:r w:rsidR="00BC36F7">
        <w:rPr>
          <w:lang w:val="en-AU"/>
        </w:rPr>
        <w:t xml:space="preserve"> </w:t>
      </w:r>
      <w:r w:rsidRPr="0069389D">
        <w:rPr>
          <w:lang w:val="en-AU"/>
        </w:rPr>
        <w:t>Country and culture are realised.</w:t>
      </w:r>
      <w:r>
        <w:rPr>
          <w:lang w:val="en-AU"/>
        </w:rPr>
        <w:t xml:space="preserve"> </w:t>
      </w:r>
      <w:r w:rsidRPr="0069389D">
        <w:rPr>
          <w:lang w:val="en-AU"/>
        </w:rPr>
        <w:t>The government is committed</w:t>
      </w:r>
      <w:r w:rsidR="00BC36F7">
        <w:rPr>
          <w:lang w:val="en-AU"/>
        </w:rPr>
        <w:t xml:space="preserve"> </w:t>
      </w:r>
      <w:r w:rsidRPr="0069389D">
        <w:rPr>
          <w:lang w:val="en-AU"/>
        </w:rPr>
        <w:t>to building trusting relationships with these Traditional Owners</w:t>
      </w:r>
      <w:r w:rsidR="00BC36F7">
        <w:rPr>
          <w:lang w:val="en-AU"/>
        </w:rPr>
        <w:t xml:space="preserve"> </w:t>
      </w:r>
      <w:r w:rsidRPr="0069389D">
        <w:rPr>
          <w:lang w:val="en-AU"/>
        </w:rPr>
        <w:t>over time. These relationships</w:t>
      </w:r>
      <w:r w:rsidR="00BC36F7">
        <w:rPr>
          <w:lang w:val="en-AU"/>
        </w:rPr>
        <w:t xml:space="preserve"> </w:t>
      </w:r>
      <w:r w:rsidRPr="0069389D">
        <w:rPr>
          <w:lang w:val="en-AU"/>
        </w:rPr>
        <w:t>should not be overburdened</w:t>
      </w:r>
      <w:r w:rsidR="00BC36F7">
        <w:rPr>
          <w:lang w:val="en-AU"/>
        </w:rPr>
        <w:t xml:space="preserve"> </w:t>
      </w:r>
      <w:r w:rsidRPr="0069389D">
        <w:rPr>
          <w:lang w:val="en-AU"/>
        </w:rPr>
        <w:t>with administration, and they</w:t>
      </w:r>
      <w:r w:rsidR="00BC36F7">
        <w:rPr>
          <w:lang w:val="en-AU"/>
        </w:rPr>
        <w:t xml:space="preserve"> </w:t>
      </w:r>
      <w:r w:rsidRPr="0069389D">
        <w:rPr>
          <w:lang w:val="en-AU"/>
        </w:rPr>
        <w:t>should allow time for strategic, longer-term goal setting and for</w:t>
      </w:r>
      <w:r w:rsidR="00BC36F7">
        <w:rPr>
          <w:lang w:val="en-AU"/>
        </w:rPr>
        <w:t xml:space="preserve"> </w:t>
      </w:r>
      <w:r w:rsidRPr="0069389D">
        <w:rPr>
          <w:lang w:val="en-AU"/>
        </w:rPr>
        <w:t>governance responsibilities to</w:t>
      </w:r>
      <w:r>
        <w:rPr>
          <w:lang w:val="en-AU"/>
        </w:rPr>
        <w:t xml:space="preserve"> </w:t>
      </w:r>
      <w:r w:rsidRPr="0069389D">
        <w:rPr>
          <w:lang w:val="en-AU"/>
        </w:rPr>
        <w:t>adapt to the growing capabilities</w:t>
      </w:r>
      <w:r w:rsidR="00BC36F7">
        <w:rPr>
          <w:lang w:val="en-AU"/>
        </w:rPr>
        <w:t xml:space="preserve"> </w:t>
      </w:r>
      <w:r w:rsidRPr="0069389D">
        <w:rPr>
          <w:lang w:val="en-AU"/>
        </w:rPr>
        <w:t>of the Traditional Owners.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DE9D9" w:themeFill="accent6" w:themeFillTint="33"/>
        <w:tblCellMar>
          <w:top w:w="170" w:type="dxa"/>
          <w:left w:w="170" w:type="dxa"/>
          <w:bottom w:w="170" w:type="dxa"/>
          <w:right w:w="170" w:type="dxa"/>
        </w:tblCellMar>
        <w:tblLook w:val="04A0" w:firstRow="1" w:lastRow="0" w:firstColumn="1" w:lastColumn="0" w:noHBand="0" w:noVBand="1"/>
      </w:tblPr>
      <w:tblGrid>
        <w:gridCol w:w="10485"/>
      </w:tblGrid>
      <w:tr w:rsidR="0069389D" w14:paraId="5573B20F" w14:textId="77777777" w:rsidTr="0069389D">
        <w:tc>
          <w:tcPr>
            <w:tcW w:w="10485" w:type="dxa"/>
            <w:shd w:val="clear" w:color="auto" w:fill="FDE9D9" w:themeFill="accent6" w:themeFillTint="33"/>
          </w:tcPr>
          <w:p w14:paraId="7A988768" w14:textId="2E5C7BD7" w:rsidR="0069389D" w:rsidRPr="0069389D" w:rsidRDefault="0069389D" w:rsidP="0069389D">
            <w:pPr>
              <w:pStyle w:val="BodyText"/>
            </w:pPr>
            <w:r w:rsidRPr="0069389D">
              <w:lastRenderedPageBreak/>
              <w:t>We are connected to our land,</w:t>
            </w:r>
            <w:r w:rsidR="00BC36F7">
              <w:t xml:space="preserve"> </w:t>
            </w:r>
            <w:r w:rsidRPr="0069389D">
              <w:t>our skies, our waterways, and</w:t>
            </w:r>
            <w:r w:rsidR="00BC36F7">
              <w:t xml:space="preserve"> </w:t>
            </w:r>
            <w:r w:rsidRPr="0069389D">
              <w:t>our coastal areas, keeping them</w:t>
            </w:r>
            <w:r w:rsidR="00BC36F7">
              <w:t xml:space="preserve"> </w:t>
            </w:r>
            <w:r w:rsidRPr="0069389D">
              <w:t>healthy keeps our People and</w:t>
            </w:r>
            <w:r w:rsidR="00BC36F7">
              <w:t xml:space="preserve"> </w:t>
            </w:r>
            <w:r w:rsidRPr="0069389D">
              <w:t>Culture healthy.</w:t>
            </w:r>
          </w:p>
          <w:p w14:paraId="1640F7EB" w14:textId="1455B6EB" w:rsidR="0069389D" w:rsidRDefault="0069389D" w:rsidP="009719F8">
            <w:pPr>
              <w:pStyle w:val="BodyText"/>
            </w:pPr>
            <w:r w:rsidRPr="0069389D">
              <w:rPr>
                <w:b/>
                <w:bCs/>
                <w:i/>
                <w:iCs/>
              </w:rPr>
              <w:t>Paleert Tjaara Dja – Let’s make</w:t>
            </w:r>
            <w:r w:rsidR="00BC36F7">
              <w:rPr>
                <w:b/>
                <w:bCs/>
                <w:i/>
                <w:iCs/>
              </w:rPr>
              <w:t xml:space="preserve"> </w:t>
            </w:r>
            <w:r w:rsidRPr="0069389D">
              <w:rPr>
                <w:b/>
                <w:bCs/>
                <w:i/>
                <w:iCs/>
              </w:rPr>
              <w:t>Country good together 2020 –</w:t>
            </w:r>
            <w:r w:rsidR="00BC36F7">
              <w:rPr>
                <w:b/>
                <w:bCs/>
                <w:i/>
                <w:iCs/>
              </w:rPr>
              <w:t xml:space="preserve"> </w:t>
            </w:r>
            <w:r w:rsidRPr="0069389D">
              <w:rPr>
                <w:b/>
                <w:bCs/>
                <w:i/>
                <w:iCs/>
              </w:rPr>
              <w:t>2030 – Wadawurrung Country</w:t>
            </w:r>
            <w:r w:rsidR="00BC36F7">
              <w:rPr>
                <w:b/>
                <w:bCs/>
                <w:i/>
                <w:iCs/>
              </w:rPr>
              <w:t xml:space="preserve"> </w:t>
            </w:r>
            <w:r w:rsidRPr="0069389D">
              <w:rPr>
                <w:b/>
                <w:bCs/>
                <w:i/>
                <w:iCs/>
              </w:rPr>
              <w:t>Plan</w:t>
            </w:r>
            <w:r w:rsidRPr="0069389D">
              <w:rPr>
                <w:i/>
                <w:iCs/>
              </w:rPr>
              <w:t xml:space="preserve"> </w:t>
            </w:r>
            <w:r w:rsidRPr="0069389D">
              <w:t>(2020), p. 4</w:t>
            </w:r>
          </w:p>
        </w:tc>
      </w:tr>
    </w:tbl>
    <w:p w14:paraId="4C402390" w14:textId="77777777" w:rsidR="004A0721" w:rsidRPr="004A0721" w:rsidRDefault="004A0721" w:rsidP="00D6722F">
      <w:pPr>
        <w:pStyle w:val="Heading3"/>
        <w:rPr>
          <w:noProof/>
          <w:lang w:val="en-AU"/>
        </w:rPr>
      </w:pPr>
      <w:bookmarkStart w:id="34" w:name="_Toc88575581"/>
      <w:r w:rsidRPr="004A0721">
        <w:rPr>
          <w:noProof/>
          <w:lang w:val="en-AU"/>
        </w:rPr>
        <w:t>Direction 3:</w:t>
      </w:r>
      <w:bookmarkEnd w:id="34"/>
    </w:p>
    <w:p w14:paraId="53A11CC2" w14:textId="24A73437" w:rsidR="004A0721" w:rsidRPr="004A0721" w:rsidRDefault="004A0721" w:rsidP="004A0721">
      <w:pPr>
        <w:pStyle w:val="BodyText"/>
        <w:rPr>
          <w:lang w:val="en-AU"/>
        </w:rPr>
      </w:pPr>
      <w:r w:rsidRPr="004A0721">
        <w:rPr>
          <w:b/>
          <w:bCs/>
          <w:lang w:val="en-AU"/>
        </w:rPr>
        <w:t>Stronger planning policy and</w:t>
      </w:r>
      <w:r w:rsidR="00BC36F7">
        <w:rPr>
          <w:b/>
          <w:bCs/>
          <w:lang w:val="en-AU"/>
        </w:rPr>
        <w:t xml:space="preserve"> </w:t>
      </w:r>
      <w:r w:rsidRPr="004A0721">
        <w:rPr>
          <w:b/>
          <w:bCs/>
          <w:lang w:val="en-AU"/>
        </w:rPr>
        <w:t>controls for waterways</w:t>
      </w:r>
    </w:p>
    <w:p w14:paraId="66D92952" w14:textId="03B3AE19" w:rsidR="004A0721" w:rsidRPr="004A0721" w:rsidRDefault="004A0721" w:rsidP="004A0721">
      <w:pPr>
        <w:pStyle w:val="BodyText"/>
        <w:rPr>
          <w:lang w:val="en-AU"/>
        </w:rPr>
      </w:pPr>
      <w:r w:rsidRPr="004A0721">
        <w:rPr>
          <w:lang w:val="en-AU"/>
        </w:rPr>
        <w:t>The waterways and parkland corridors of Melbourne’s West are some of its most defining features,</w:t>
      </w:r>
      <w:r w:rsidR="00BC36F7">
        <w:rPr>
          <w:lang w:val="en-AU"/>
        </w:rPr>
        <w:t xml:space="preserve"> </w:t>
      </w:r>
      <w:r w:rsidRPr="004A0721">
        <w:rPr>
          <w:lang w:val="en-AU"/>
        </w:rPr>
        <w:t>providing cool, green places where people connect with nature</w:t>
      </w:r>
      <w:r w:rsidR="00BC36F7">
        <w:rPr>
          <w:lang w:val="en-AU"/>
        </w:rPr>
        <w:t xml:space="preserve"> </w:t>
      </w:r>
      <w:r w:rsidRPr="004A0721">
        <w:rPr>
          <w:lang w:val="en-AU"/>
        </w:rPr>
        <w:t>and one another. The waterways</w:t>
      </w:r>
      <w:r w:rsidR="00BC36F7">
        <w:rPr>
          <w:lang w:val="en-AU"/>
        </w:rPr>
        <w:t xml:space="preserve"> </w:t>
      </w:r>
      <w:r w:rsidRPr="004A0721">
        <w:rPr>
          <w:lang w:val="en-AU"/>
        </w:rPr>
        <w:t>and their corridors also sustain abundant, biologically diverse plant and animal life, which is</w:t>
      </w:r>
      <w:r w:rsidR="00BC36F7">
        <w:rPr>
          <w:lang w:val="en-AU"/>
        </w:rPr>
        <w:t xml:space="preserve"> </w:t>
      </w:r>
      <w:r w:rsidRPr="004A0721">
        <w:rPr>
          <w:lang w:val="en-AU"/>
        </w:rPr>
        <w:t>under increasing pressure from urban development and climate change impacts.</w:t>
      </w:r>
    </w:p>
    <w:p w14:paraId="1DA1022A" w14:textId="11B4B756" w:rsidR="004A0721" w:rsidRPr="004A0721" w:rsidRDefault="004A0721" w:rsidP="004A0721">
      <w:pPr>
        <w:pStyle w:val="BodyText"/>
        <w:rPr>
          <w:lang w:val="en-AU"/>
        </w:rPr>
      </w:pPr>
      <w:r w:rsidRPr="004A0721">
        <w:rPr>
          <w:lang w:val="en-AU"/>
        </w:rPr>
        <w:t>The government will strengthen</w:t>
      </w:r>
      <w:r w:rsidR="00BC36F7">
        <w:rPr>
          <w:lang w:val="en-AU"/>
        </w:rPr>
        <w:t xml:space="preserve"> </w:t>
      </w:r>
      <w:r w:rsidRPr="004A0721">
        <w:rPr>
          <w:lang w:val="en-AU"/>
        </w:rPr>
        <w:t>state and regional planning</w:t>
      </w:r>
      <w:r w:rsidR="00BC36F7">
        <w:rPr>
          <w:lang w:val="en-AU"/>
        </w:rPr>
        <w:t xml:space="preserve"> </w:t>
      </w:r>
      <w:r w:rsidRPr="004A0721">
        <w:rPr>
          <w:lang w:val="en-AU"/>
        </w:rPr>
        <w:t>policy to protect Victoria's</w:t>
      </w:r>
      <w:r w:rsidR="00BC36F7">
        <w:rPr>
          <w:lang w:val="en-AU"/>
        </w:rPr>
        <w:t xml:space="preserve"> </w:t>
      </w:r>
      <w:r w:rsidRPr="004A0721">
        <w:rPr>
          <w:lang w:val="en-AU"/>
        </w:rPr>
        <w:t>precious waterways including</w:t>
      </w:r>
      <w:r w:rsidR="00BC36F7">
        <w:rPr>
          <w:lang w:val="en-AU"/>
        </w:rPr>
        <w:t xml:space="preserve"> </w:t>
      </w:r>
      <w:r w:rsidRPr="004A0721">
        <w:rPr>
          <w:lang w:val="en-AU"/>
        </w:rPr>
        <w:t>by immediately releasing a new</w:t>
      </w:r>
      <w:r w:rsidR="00BC36F7">
        <w:rPr>
          <w:lang w:val="en-AU"/>
        </w:rPr>
        <w:t xml:space="preserve"> </w:t>
      </w:r>
      <w:r w:rsidRPr="004A0721">
        <w:rPr>
          <w:lang w:val="en-AU"/>
        </w:rPr>
        <w:t>regional policy for the urban</w:t>
      </w:r>
      <w:r w:rsidR="00BC36F7">
        <w:rPr>
          <w:lang w:val="en-AU"/>
        </w:rPr>
        <w:t xml:space="preserve"> </w:t>
      </w:r>
      <w:r w:rsidRPr="004A0721">
        <w:rPr>
          <w:lang w:val="en-AU"/>
        </w:rPr>
        <w:t>reaches of the Maribyrnong (</w:t>
      </w:r>
      <w:r w:rsidRPr="004A0721">
        <w:rPr>
          <w:i/>
          <w:iCs/>
          <w:lang w:val="en-AU"/>
        </w:rPr>
        <w:t>Mirrangbamurn</w:t>
      </w:r>
      <w:r w:rsidRPr="004A0721">
        <w:rPr>
          <w:lang w:val="en-AU"/>
        </w:rPr>
        <w:t>) River, Moonee</w:t>
      </w:r>
      <w:r w:rsidR="00BC36F7">
        <w:rPr>
          <w:lang w:val="en-AU"/>
        </w:rPr>
        <w:t xml:space="preserve"> </w:t>
      </w:r>
      <w:r w:rsidRPr="004A0721">
        <w:rPr>
          <w:lang w:val="en-AU"/>
        </w:rPr>
        <w:t>Ponds (</w:t>
      </w:r>
      <w:r w:rsidRPr="004A0721">
        <w:rPr>
          <w:i/>
          <w:iCs/>
          <w:lang w:val="en-AU"/>
        </w:rPr>
        <w:t>Moonee Moonee</w:t>
      </w:r>
      <w:r w:rsidRPr="004A0721">
        <w:rPr>
          <w:lang w:val="en-AU"/>
        </w:rPr>
        <w:t>) Creek</w:t>
      </w:r>
      <w:r w:rsidR="00BC36F7">
        <w:rPr>
          <w:lang w:val="en-AU"/>
        </w:rPr>
        <w:t xml:space="preserve"> </w:t>
      </w:r>
      <w:r w:rsidRPr="004A0721">
        <w:rPr>
          <w:lang w:val="en-AU"/>
        </w:rPr>
        <w:t>and the Werribee River (</w:t>
      </w:r>
      <w:r w:rsidRPr="004A0721">
        <w:rPr>
          <w:i/>
          <w:iCs/>
          <w:lang w:val="en-AU"/>
        </w:rPr>
        <w:t>Wirribi Yaluk</w:t>
      </w:r>
      <w:r w:rsidRPr="004A0721">
        <w:rPr>
          <w:lang w:val="en-AU"/>
        </w:rPr>
        <w:t>). The stronger planning</w:t>
      </w:r>
      <w:r>
        <w:rPr>
          <w:lang w:val="en-AU"/>
        </w:rPr>
        <w:t xml:space="preserve"> </w:t>
      </w:r>
      <w:r w:rsidRPr="004A0721">
        <w:rPr>
          <w:lang w:val="en-AU"/>
        </w:rPr>
        <w:t>policies will be supported by new, built-form and environmental planning controls – overlays in</w:t>
      </w:r>
      <w:r w:rsidR="00BC36F7">
        <w:rPr>
          <w:lang w:val="en-AU"/>
        </w:rPr>
        <w:t xml:space="preserve"> </w:t>
      </w:r>
      <w:r w:rsidRPr="004A0721">
        <w:rPr>
          <w:lang w:val="en-AU"/>
        </w:rPr>
        <w:t>planning schemes – that will be applied in stages across local government boundaries.</w:t>
      </w:r>
    </w:p>
    <w:p w14:paraId="40468A3F" w14:textId="3EDFF571" w:rsidR="004A0721" w:rsidRPr="004A0721" w:rsidRDefault="004A0721" w:rsidP="004A0721">
      <w:pPr>
        <w:pStyle w:val="BodyText"/>
        <w:rPr>
          <w:lang w:val="en-AU"/>
        </w:rPr>
      </w:pPr>
      <w:r w:rsidRPr="004A0721">
        <w:rPr>
          <w:lang w:val="en-AU"/>
        </w:rPr>
        <w:t>These actions will ensure that</w:t>
      </w:r>
      <w:r w:rsidR="00BC36F7">
        <w:rPr>
          <w:lang w:val="en-AU"/>
        </w:rPr>
        <w:t xml:space="preserve"> </w:t>
      </w:r>
      <w:r w:rsidRPr="004A0721">
        <w:rPr>
          <w:lang w:val="en-AU"/>
        </w:rPr>
        <w:t>decision-making affecting</w:t>
      </w:r>
      <w:r w:rsidR="00BC36F7">
        <w:rPr>
          <w:lang w:val="en-AU"/>
        </w:rPr>
        <w:t xml:space="preserve"> </w:t>
      </w:r>
      <w:r w:rsidRPr="004A0721">
        <w:rPr>
          <w:lang w:val="en-AU"/>
        </w:rPr>
        <w:t>the health and vitality of the</w:t>
      </w:r>
      <w:r w:rsidR="00BC36F7">
        <w:rPr>
          <w:lang w:val="en-AU"/>
        </w:rPr>
        <w:t xml:space="preserve"> </w:t>
      </w:r>
      <w:r w:rsidRPr="004A0721">
        <w:rPr>
          <w:lang w:val="en-AU"/>
        </w:rPr>
        <w:t>Waterways of the West by</w:t>
      </w:r>
      <w:r>
        <w:rPr>
          <w:lang w:val="en-AU"/>
        </w:rPr>
        <w:t xml:space="preserve"> </w:t>
      </w:r>
      <w:r w:rsidRPr="004A0721">
        <w:rPr>
          <w:lang w:val="en-AU"/>
        </w:rPr>
        <w:t>agencies is consistent across local</w:t>
      </w:r>
      <w:r w:rsidR="00BC36F7">
        <w:rPr>
          <w:lang w:val="en-AU"/>
        </w:rPr>
        <w:t xml:space="preserve"> </w:t>
      </w:r>
      <w:r w:rsidRPr="004A0721">
        <w:rPr>
          <w:lang w:val="en-AU"/>
        </w:rPr>
        <w:t>government boundaries.</w:t>
      </w:r>
    </w:p>
    <w:p w14:paraId="4450B86C" w14:textId="4B55D9D7" w:rsidR="004A0721" w:rsidRPr="004A0721" w:rsidRDefault="004A0721" w:rsidP="004A0721">
      <w:pPr>
        <w:pStyle w:val="BodyText"/>
        <w:rPr>
          <w:lang w:val="en-AU"/>
        </w:rPr>
      </w:pPr>
      <w:r w:rsidRPr="004A0721">
        <w:rPr>
          <w:lang w:val="en-AU"/>
        </w:rPr>
        <w:t>To support the implementation</w:t>
      </w:r>
      <w:r w:rsidR="00BC36F7">
        <w:rPr>
          <w:lang w:val="en-AU"/>
        </w:rPr>
        <w:t xml:space="preserve"> </w:t>
      </w:r>
      <w:r w:rsidRPr="004A0721">
        <w:rPr>
          <w:lang w:val="en-AU"/>
        </w:rPr>
        <w:t>of stronger planning controls,</w:t>
      </w:r>
      <w:r w:rsidR="00BC36F7">
        <w:rPr>
          <w:lang w:val="en-AU"/>
        </w:rPr>
        <w:t xml:space="preserve"> </w:t>
      </w:r>
      <w:r w:rsidRPr="004A0721">
        <w:rPr>
          <w:lang w:val="en-AU"/>
        </w:rPr>
        <w:t>the government will prepare</w:t>
      </w:r>
      <w:r w:rsidR="00BC36F7">
        <w:rPr>
          <w:lang w:val="en-AU"/>
        </w:rPr>
        <w:t xml:space="preserve"> </w:t>
      </w:r>
      <w:r w:rsidRPr="004A0721">
        <w:rPr>
          <w:lang w:val="en-AU"/>
        </w:rPr>
        <w:t>new guidance and tools for</w:t>
      </w:r>
      <w:r>
        <w:rPr>
          <w:lang w:val="en-AU"/>
        </w:rPr>
        <w:t xml:space="preserve"> </w:t>
      </w:r>
      <w:r w:rsidRPr="004A0721">
        <w:rPr>
          <w:lang w:val="en-AU"/>
        </w:rPr>
        <w:t>planners and decision-makers to</w:t>
      </w:r>
      <w:r w:rsidR="00BC36F7">
        <w:rPr>
          <w:lang w:val="en-AU"/>
        </w:rPr>
        <w:t xml:space="preserve"> </w:t>
      </w:r>
      <w:r w:rsidRPr="004A0721">
        <w:rPr>
          <w:lang w:val="en-AU"/>
        </w:rPr>
        <w:t>drive a consistent approach to</w:t>
      </w:r>
      <w:r w:rsidR="00BC36F7">
        <w:rPr>
          <w:lang w:val="en-AU"/>
        </w:rPr>
        <w:t xml:space="preserve"> </w:t>
      </w:r>
      <w:r w:rsidRPr="004A0721">
        <w:rPr>
          <w:lang w:val="en-AU"/>
        </w:rPr>
        <w:t>waterway protection.</w:t>
      </w:r>
    </w:p>
    <w:p w14:paraId="6517CB52" w14:textId="77777777" w:rsidR="00AC7605" w:rsidRPr="00AC7605" w:rsidRDefault="00AC7605" w:rsidP="00D6722F">
      <w:pPr>
        <w:pStyle w:val="Heading3"/>
        <w:rPr>
          <w:noProof/>
          <w:lang w:val="en-AU"/>
        </w:rPr>
      </w:pPr>
      <w:bookmarkStart w:id="35" w:name="_Toc88575582"/>
      <w:r w:rsidRPr="00AC7605">
        <w:rPr>
          <w:noProof/>
          <w:lang w:val="en-AU"/>
        </w:rPr>
        <w:t>Direction 4:</w:t>
      </w:r>
      <w:bookmarkEnd w:id="35"/>
    </w:p>
    <w:p w14:paraId="5CDFE972" w14:textId="19EF00DF" w:rsidR="00AC7605" w:rsidRPr="00AC7605" w:rsidRDefault="00AC7605" w:rsidP="00AC7605">
      <w:pPr>
        <w:pStyle w:val="BodyText"/>
        <w:rPr>
          <w:lang w:val="en-AU"/>
        </w:rPr>
      </w:pPr>
      <w:r w:rsidRPr="00AC7605">
        <w:rPr>
          <w:b/>
          <w:bCs/>
          <w:lang w:val="en-AU"/>
        </w:rPr>
        <w:t>Improve waterway amenity to</w:t>
      </w:r>
      <w:r w:rsidR="00BC36F7">
        <w:rPr>
          <w:b/>
          <w:bCs/>
          <w:lang w:val="en-AU"/>
        </w:rPr>
        <w:t xml:space="preserve"> </w:t>
      </w:r>
      <w:r w:rsidRPr="00AC7605">
        <w:rPr>
          <w:b/>
          <w:bCs/>
          <w:lang w:val="en-AU"/>
        </w:rPr>
        <w:t>meet community expectations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DE9D9" w:themeFill="accent6" w:themeFillTint="33"/>
        <w:tblCellMar>
          <w:top w:w="170" w:type="dxa"/>
          <w:left w:w="170" w:type="dxa"/>
          <w:bottom w:w="170" w:type="dxa"/>
          <w:right w:w="170" w:type="dxa"/>
        </w:tblCellMar>
        <w:tblLook w:val="04A0" w:firstRow="1" w:lastRow="0" w:firstColumn="1" w:lastColumn="0" w:noHBand="0" w:noVBand="1"/>
      </w:tblPr>
      <w:tblGrid>
        <w:gridCol w:w="10485"/>
      </w:tblGrid>
      <w:tr w:rsidR="00AC7605" w14:paraId="5A9C3BD1" w14:textId="77777777" w:rsidTr="00AC7605">
        <w:tc>
          <w:tcPr>
            <w:tcW w:w="10485" w:type="dxa"/>
            <w:shd w:val="clear" w:color="auto" w:fill="FDE9D9" w:themeFill="accent6" w:themeFillTint="33"/>
          </w:tcPr>
          <w:p w14:paraId="5E1EB1EA" w14:textId="2608A1C5" w:rsidR="00AC7605" w:rsidRDefault="00AC7605" w:rsidP="009719F8">
            <w:pPr>
              <w:pStyle w:val="BodyText"/>
            </w:pPr>
            <w:r w:rsidRPr="00AC7605">
              <w:t>‘Waterway amenity’ is people’s</w:t>
            </w:r>
            <w:r w:rsidR="00BC36F7">
              <w:t xml:space="preserve"> </w:t>
            </w:r>
            <w:r w:rsidRPr="00AC7605">
              <w:t>experience of the naturalness,</w:t>
            </w:r>
            <w:r w:rsidR="00BC36F7">
              <w:t xml:space="preserve"> </w:t>
            </w:r>
            <w:r w:rsidRPr="00AC7605">
              <w:t>escape from the busyness</w:t>
            </w:r>
            <w:r>
              <w:t xml:space="preserve"> </w:t>
            </w:r>
            <w:r w:rsidRPr="00AC7605">
              <w:t>of urban life and perception</w:t>
            </w:r>
            <w:r w:rsidR="00BC36F7">
              <w:t xml:space="preserve"> </w:t>
            </w:r>
            <w:r w:rsidRPr="00AC7605">
              <w:t>of personal safety along</w:t>
            </w:r>
            <w:r w:rsidR="00BC36F7">
              <w:t xml:space="preserve"> </w:t>
            </w:r>
            <w:r w:rsidRPr="00AC7605">
              <w:t>waterways. It includes the</w:t>
            </w:r>
            <w:r>
              <w:t xml:space="preserve"> </w:t>
            </w:r>
            <w:r w:rsidRPr="00AC7605">
              <w:t>character of the landscape and</w:t>
            </w:r>
            <w:r w:rsidR="00BC36F7">
              <w:t xml:space="preserve"> </w:t>
            </w:r>
            <w:r w:rsidRPr="00AC7605">
              <w:t>the vistas and views from and</w:t>
            </w:r>
            <w:r w:rsidR="00BC36F7">
              <w:t xml:space="preserve"> </w:t>
            </w:r>
            <w:r w:rsidRPr="00AC7605">
              <w:t>to the waterway, as well as the</w:t>
            </w:r>
            <w:r w:rsidR="00BC36F7">
              <w:t xml:space="preserve"> </w:t>
            </w:r>
            <w:r w:rsidRPr="00AC7605">
              <w:t>many benefits that public open</w:t>
            </w:r>
            <w:r w:rsidR="00BC36F7">
              <w:t xml:space="preserve"> </w:t>
            </w:r>
            <w:r w:rsidRPr="00AC7605">
              <w:t>space near waterways provides.</w:t>
            </w:r>
            <w:r w:rsidR="00BC36F7">
              <w:t xml:space="preserve"> </w:t>
            </w:r>
            <w:r w:rsidRPr="00AC7605">
              <w:t>Public open space includes</w:t>
            </w:r>
            <w:r w:rsidR="00BC36F7">
              <w:t xml:space="preserve"> </w:t>
            </w:r>
            <w:r w:rsidRPr="00AC7605">
              <w:t>public areas that provide for</w:t>
            </w:r>
            <w:r w:rsidR="00BC36F7">
              <w:t xml:space="preserve"> </w:t>
            </w:r>
            <w:r w:rsidRPr="00AC7605">
              <w:t>outdoor recreation, leisure,</w:t>
            </w:r>
            <w:r w:rsidR="00BC36F7">
              <w:t xml:space="preserve"> </w:t>
            </w:r>
            <w:r w:rsidRPr="00AC7605">
              <w:t>environmental and cultural</w:t>
            </w:r>
            <w:r w:rsidR="00BC36F7">
              <w:t xml:space="preserve"> </w:t>
            </w:r>
            <w:r w:rsidRPr="00AC7605">
              <w:t>benefits, visual appeal and</w:t>
            </w:r>
            <w:r>
              <w:t xml:space="preserve"> </w:t>
            </w:r>
            <w:r w:rsidRPr="00AC7605">
              <w:t>off-road active transport. The</w:t>
            </w:r>
            <w:r w:rsidR="00BC36F7">
              <w:t xml:space="preserve"> </w:t>
            </w:r>
            <w:r w:rsidRPr="00AC7605">
              <w:t>cultural values of waterways</w:t>
            </w:r>
            <w:r w:rsidR="00BC36F7">
              <w:t xml:space="preserve"> </w:t>
            </w:r>
            <w:r w:rsidRPr="00AC7605">
              <w:t>and their recreational uses</w:t>
            </w:r>
            <w:r w:rsidR="00BC36F7">
              <w:t xml:space="preserve"> </w:t>
            </w:r>
            <w:r w:rsidRPr="00AC7605">
              <w:t>and facilities also contribute to</w:t>
            </w:r>
            <w:r w:rsidR="00BC36F7">
              <w:t xml:space="preserve"> </w:t>
            </w:r>
            <w:r w:rsidRPr="00AC7605">
              <w:t>amenity, as does the ability to</w:t>
            </w:r>
            <w:r w:rsidR="00BC36F7">
              <w:t xml:space="preserve"> </w:t>
            </w:r>
            <w:r w:rsidRPr="00AC7605">
              <w:t>access and safely enjoy spaces</w:t>
            </w:r>
            <w:r w:rsidR="00BC36F7">
              <w:t xml:space="preserve"> </w:t>
            </w:r>
            <w:r w:rsidRPr="00AC7605">
              <w:t>along the waterways.</w:t>
            </w:r>
          </w:p>
        </w:tc>
      </w:tr>
    </w:tbl>
    <w:p w14:paraId="7A0F5C22" w14:textId="2DB80BF1" w:rsidR="00AC7605" w:rsidRPr="00AC7605" w:rsidRDefault="00AC7605" w:rsidP="00367624">
      <w:pPr>
        <w:pStyle w:val="BodyText"/>
        <w:spacing w:before="120"/>
        <w:rPr>
          <w:lang w:val="en-AU"/>
        </w:rPr>
      </w:pPr>
      <w:r w:rsidRPr="00AC7605">
        <w:rPr>
          <w:lang w:val="en-AU"/>
        </w:rPr>
        <w:t>In 2020, people came to better</w:t>
      </w:r>
      <w:r w:rsidR="00BC36F7">
        <w:rPr>
          <w:lang w:val="en-AU"/>
        </w:rPr>
        <w:t xml:space="preserve"> </w:t>
      </w:r>
      <w:r w:rsidRPr="00AC7605">
        <w:rPr>
          <w:lang w:val="en-AU"/>
        </w:rPr>
        <w:t>appreciate their local waterways,</w:t>
      </w:r>
      <w:r w:rsidR="00BC36F7">
        <w:rPr>
          <w:lang w:val="en-AU"/>
        </w:rPr>
        <w:t xml:space="preserve"> </w:t>
      </w:r>
      <w:r w:rsidRPr="00AC7605">
        <w:rPr>
          <w:lang w:val="en-AU"/>
        </w:rPr>
        <w:t>parks and playgrounds, and how</w:t>
      </w:r>
      <w:r w:rsidR="00BC36F7">
        <w:rPr>
          <w:lang w:val="en-AU"/>
        </w:rPr>
        <w:t xml:space="preserve"> </w:t>
      </w:r>
      <w:r w:rsidRPr="00AC7605">
        <w:rPr>
          <w:lang w:val="en-AU"/>
        </w:rPr>
        <w:t>they offer a place to connect</w:t>
      </w:r>
      <w:r w:rsidR="00BC36F7">
        <w:rPr>
          <w:lang w:val="en-AU"/>
        </w:rPr>
        <w:t xml:space="preserve"> </w:t>
      </w:r>
      <w:r w:rsidRPr="00AC7605">
        <w:rPr>
          <w:lang w:val="en-AU"/>
        </w:rPr>
        <w:t>with nature and each other. The</w:t>
      </w:r>
      <w:r w:rsidR="00BC36F7">
        <w:rPr>
          <w:lang w:val="en-AU"/>
        </w:rPr>
        <w:t xml:space="preserve"> </w:t>
      </w:r>
      <w:r w:rsidRPr="00AC7605">
        <w:rPr>
          <w:lang w:val="en-AU"/>
        </w:rPr>
        <w:t>enjoyment and experience of</w:t>
      </w:r>
      <w:r w:rsidR="00BC36F7">
        <w:rPr>
          <w:lang w:val="en-AU"/>
        </w:rPr>
        <w:t xml:space="preserve"> </w:t>
      </w:r>
      <w:r w:rsidRPr="00AC7605">
        <w:rPr>
          <w:lang w:val="en-AU"/>
        </w:rPr>
        <w:t>waterway amenity arise from</w:t>
      </w:r>
      <w:r>
        <w:rPr>
          <w:lang w:val="en-AU"/>
        </w:rPr>
        <w:t xml:space="preserve"> </w:t>
      </w:r>
      <w:r w:rsidRPr="00AC7605">
        <w:rPr>
          <w:lang w:val="en-AU"/>
        </w:rPr>
        <w:t>the combined experiences of</w:t>
      </w:r>
      <w:r w:rsidR="00BC36F7">
        <w:rPr>
          <w:lang w:val="en-AU"/>
        </w:rPr>
        <w:t xml:space="preserve"> </w:t>
      </w:r>
      <w:r w:rsidRPr="00AC7605">
        <w:rPr>
          <w:lang w:val="en-AU"/>
        </w:rPr>
        <w:t>a sense of naturalness, escape</w:t>
      </w:r>
      <w:r w:rsidR="00BC36F7">
        <w:rPr>
          <w:lang w:val="en-AU"/>
        </w:rPr>
        <w:t xml:space="preserve"> </w:t>
      </w:r>
      <w:r w:rsidRPr="00AC7605">
        <w:rPr>
          <w:lang w:val="en-AU"/>
        </w:rPr>
        <w:t>and safety. The government is</w:t>
      </w:r>
      <w:r>
        <w:rPr>
          <w:lang w:val="en-AU"/>
        </w:rPr>
        <w:t xml:space="preserve"> </w:t>
      </w:r>
      <w:r w:rsidRPr="00AC7605">
        <w:rPr>
          <w:lang w:val="en-AU"/>
        </w:rPr>
        <w:t>helping build stronger connections</w:t>
      </w:r>
      <w:r w:rsidR="00BC36F7">
        <w:rPr>
          <w:lang w:val="en-AU"/>
        </w:rPr>
        <w:t xml:space="preserve"> </w:t>
      </w:r>
      <w:r w:rsidRPr="00AC7605">
        <w:rPr>
          <w:lang w:val="en-AU"/>
        </w:rPr>
        <w:t>between communities, local</w:t>
      </w:r>
      <w:r w:rsidR="00BC36F7">
        <w:rPr>
          <w:lang w:val="en-AU"/>
        </w:rPr>
        <w:t xml:space="preserve"> </w:t>
      </w:r>
      <w:r w:rsidRPr="00AC7605">
        <w:rPr>
          <w:lang w:val="en-AU"/>
        </w:rPr>
        <w:t>neighbourhoods and the</w:t>
      </w:r>
      <w:r w:rsidR="00BC36F7">
        <w:rPr>
          <w:lang w:val="en-AU"/>
        </w:rPr>
        <w:t xml:space="preserve"> </w:t>
      </w:r>
      <w:r w:rsidRPr="00AC7605">
        <w:rPr>
          <w:lang w:val="en-AU"/>
        </w:rPr>
        <w:t>environment with initiatives</w:t>
      </w:r>
      <w:r>
        <w:rPr>
          <w:lang w:val="en-AU"/>
        </w:rPr>
        <w:t xml:space="preserve"> </w:t>
      </w:r>
      <w:r w:rsidRPr="00AC7605">
        <w:rPr>
          <w:lang w:val="en-AU"/>
        </w:rPr>
        <w:t>such as the Moonee Ponds</w:t>
      </w:r>
      <w:r w:rsidR="00BC36F7">
        <w:rPr>
          <w:lang w:val="en-AU"/>
        </w:rPr>
        <w:t xml:space="preserve"> </w:t>
      </w:r>
      <w:r w:rsidRPr="00AC7605">
        <w:rPr>
          <w:lang w:val="en-AU"/>
        </w:rPr>
        <w:t>Creek improvement project, the</w:t>
      </w:r>
      <w:r w:rsidR="00BC36F7">
        <w:rPr>
          <w:lang w:val="en-AU"/>
        </w:rPr>
        <w:t xml:space="preserve"> </w:t>
      </w:r>
      <w:r w:rsidRPr="00AC7605">
        <w:rPr>
          <w:lang w:val="en-AU"/>
        </w:rPr>
        <w:t>Maribyrnong River Pontoon, the</w:t>
      </w:r>
      <w:r w:rsidR="00BC36F7">
        <w:rPr>
          <w:lang w:val="en-AU"/>
        </w:rPr>
        <w:t xml:space="preserve"> </w:t>
      </w:r>
      <w:r w:rsidRPr="00AC7605">
        <w:rPr>
          <w:lang w:val="en-AU"/>
        </w:rPr>
        <w:t xml:space="preserve">500,000 new trees for </w:t>
      </w:r>
      <w:r w:rsidR="00BC36F7">
        <w:rPr>
          <w:lang w:val="en-AU"/>
        </w:rPr>
        <w:t xml:space="preserve"> </w:t>
      </w:r>
      <w:hyperlink r:id="rId113" w:history="1">
        <w:r w:rsidRPr="00AC7605">
          <w:rPr>
            <w:rStyle w:val="Hyperlink"/>
            <w:lang w:val="en-AU"/>
          </w:rPr>
          <w:t>the West</w:t>
        </w:r>
      </w:hyperlink>
      <w:r w:rsidRPr="00AC7605">
        <w:rPr>
          <w:lang w:val="en-AU"/>
        </w:rPr>
        <w:t>, and the creation of</w:t>
      </w:r>
      <w:r w:rsidR="00BC36F7">
        <w:rPr>
          <w:lang w:val="en-AU"/>
        </w:rPr>
        <w:t xml:space="preserve"> </w:t>
      </w:r>
      <w:r w:rsidRPr="00AC7605">
        <w:rPr>
          <w:lang w:val="en-AU"/>
        </w:rPr>
        <w:t>parks with links to waterways</w:t>
      </w:r>
      <w:r w:rsidR="00BC36F7">
        <w:rPr>
          <w:lang w:val="en-AU"/>
        </w:rPr>
        <w:t xml:space="preserve"> </w:t>
      </w:r>
      <w:r w:rsidRPr="00AC7605">
        <w:rPr>
          <w:lang w:val="en-AU"/>
        </w:rPr>
        <w:t>including the proposed Werribee</w:t>
      </w:r>
      <w:r w:rsidR="00BC36F7">
        <w:rPr>
          <w:lang w:val="en-AU"/>
        </w:rPr>
        <w:t xml:space="preserve"> </w:t>
      </w:r>
      <w:r w:rsidRPr="00AC7605">
        <w:rPr>
          <w:lang w:val="en-AU"/>
        </w:rPr>
        <w:t>River Regional Park, Werribee</w:t>
      </w:r>
      <w:r w:rsidR="00BC36F7">
        <w:rPr>
          <w:lang w:val="en-AU"/>
        </w:rPr>
        <w:t xml:space="preserve"> </w:t>
      </w:r>
      <w:r w:rsidRPr="00AC7605">
        <w:rPr>
          <w:lang w:val="en-AU"/>
        </w:rPr>
        <w:t>Township Regional Park, Toolern</w:t>
      </w:r>
      <w:r>
        <w:rPr>
          <w:lang w:val="en-AU"/>
        </w:rPr>
        <w:t xml:space="preserve"> </w:t>
      </w:r>
      <w:r w:rsidRPr="00AC7605">
        <w:rPr>
          <w:lang w:val="en-AU"/>
        </w:rPr>
        <w:t>Park, Kororoit Creek Regional Park</w:t>
      </w:r>
      <w:r w:rsidR="00BC36F7">
        <w:rPr>
          <w:lang w:val="en-AU"/>
        </w:rPr>
        <w:t xml:space="preserve"> </w:t>
      </w:r>
      <w:r w:rsidRPr="00AC7605">
        <w:rPr>
          <w:lang w:val="en-AU"/>
        </w:rPr>
        <w:t>and Jacksons Creek Regional</w:t>
      </w:r>
      <w:r w:rsidR="00BC36F7">
        <w:rPr>
          <w:lang w:val="en-AU"/>
        </w:rPr>
        <w:t xml:space="preserve"> </w:t>
      </w:r>
      <w:r w:rsidRPr="00AC7605">
        <w:rPr>
          <w:lang w:val="en-AU"/>
        </w:rPr>
        <w:t>Parklands.</w:t>
      </w:r>
    </w:p>
    <w:p w14:paraId="6AD465D6" w14:textId="5C97ABF9" w:rsidR="00AC7605" w:rsidRPr="00AC7605" w:rsidRDefault="00AC7605" w:rsidP="00AC7605">
      <w:pPr>
        <w:pStyle w:val="BodyText"/>
        <w:rPr>
          <w:lang w:val="en-AU"/>
        </w:rPr>
      </w:pPr>
      <w:r w:rsidRPr="00AC7605">
        <w:rPr>
          <w:lang w:val="en-AU"/>
        </w:rPr>
        <w:t>Over the next five years, Melbourne</w:t>
      </w:r>
      <w:r>
        <w:rPr>
          <w:lang w:val="en-AU"/>
        </w:rPr>
        <w:t xml:space="preserve"> </w:t>
      </w:r>
      <w:r w:rsidRPr="00AC7605">
        <w:rPr>
          <w:lang w:val="en-AU"/>
        </w:rPr>
        <w:t>Water will be spending about</w:t>
      </w:r>
      <w:r>
        <w:rPr>
          <w:lang w:val="en-AU"/>
        </w:rPr>
        <w:t xml:space="preserve"> </w:t>
      </w:r>
      <w:r w:rsidRPr="00AC7605">
        <w:rPr>
          <w:lang w:val="en-AU"/>
        </w:rPr>
        <w:t>$40 million to revegetate over</w:t>
      </w:r>
      <w:r w:rsidR="00BC36F7">
        <w:rPr>
          <w:lang w:val="en-AU"/>
        </w:rPr>
        <w:t xml:space="preserve"> </w:t>
      </w:r>
      <w:r w:rsidRPr="00AC7605">
        <w:rPr>
          <w:lang w:val="en-AU"/>
        </w:rPr>
        <w:t>1,</w:t>
      </w:r>
      <w:r w:rsidR="006D150E">
        <w:rPr>
          <w:lang w:val="en-AU"/>
        </w:rPr>
        <w:t>0</w:t>
      </w:r>
      <w:r w:rsidRPr="00AC7605">
        <w:rPr>
          <w:lang w:val="en-AU"/>
        </w:rPr>
        <w:t>00 hectares of waterway lands</w:t>
      </w:r>
      <w:r w:rsidR="00BC36F7">
        <w:rPr>
          <w:lang w:val="en-AU"/>
        </w:rPr>
        <w:t xml:space="preserve"> </w:t>
      </w:r>
      <w:r w:rsidRPr="00AC7605">
        <w:rPr>
          <w:lang w:val="en-AU"/>
        </w:rPr>
        <w:t>and maintain over 2,600 hectares</w:t>
      </w:r>
      <w:r w:rsidR="00BC36F7">
        <w:rPr>
          <w:lang w:val="en-AU"/>
        </w:rPr>
        <w:t xml:space="preserve"> </w:t>
      </w:r>
      <w:r w:rsidRPr="00AC7605">
        <w:rPr>
          <w:lang w:val="en-AU"/>
        </w:rPr>
        <w:t>of riparian vegetation in the</w:t>
      </w:r>
      <w:r w:rsidR="00BC36F7">
        <w:rPr>
          <w:lang w:val="en-AU"/>
        </w:rPr>
        <w:t xml:space="preserve"> </w:t>
      </w:r>
      <w:r w:rsidRPr="00AC7605">
        <w:rPr>
          <w:lang w:val="en-AU"/>
        </w:rPr>
        <w:t>Waterways of the West.</w:t>
      </w:r>
    </w:p>
    <w:p w14:paraId="7EDEA5A5" w14:textId="0113E191" w:rsidR="00AC7605" w:rsidRPr="00AC7605" w:rsidRDefault="00AC7605" w:rsidP="00AC7605">
      <w:pPr>
        <w:pStyle w:val="BodyText"/>
        <w:rPr>
          <w:lang w:val="en-AU"/>
        </w:rPr>
      </w:pPr>
      <w:r w:rsidRPr="00AC7605">
        <w:rPr>
          <w:lang w:val="en-AU"/>
        </w:rPr>
        <w:t>There are still opportunities</w:t>
      </w:r>
      <w:r w:rsidR="00BC36F7">
        <w:rPr>
          <w:lang w:val="en-AU"/>
        </w:rPr>
        <w:t xml:space="preserve"> </w:t>
      </w:r>
      <w:r w:rsidRPr="00AC7605">
        <w:rPr>
          <w:lang w:val="en-AU"/>
        </w:rPr>
        <w:t>to improve waterway amenity</w:t>
      </w:r>
      <w:r>
        <w:rPr>
          <w:lang w:val="en-AU"/>
        </w:rPr>
        <w:t xml:space="preserve"> </w:t>
      </w:r>
      <w:r w:rsidRPr="00AC7605">
        <w:rPr>
          <w:lang w:val="en-AU"/>
        </w:rPr>
        <w:t>planning and management in the</w:t>
      </w:r>
      <w:r w:rsidR="00BC36F7">
        <w:rPr>
          <w:lang w:val="en-AU"/>
        </w:rPr>
        <w:t xml:space="preserve"> </w:t>
      </w:r>
      <w:r w:rsidRPr="00AC7605">
        <w:rPr>
          <w:lang w:val="en-AU"/>
        </w:rPr>
        <w:t>Waterways of the West.</w:t>
      </w:r>
    </w:p>
    <w:p w14:paraId="2837654C" w14:textId="424B8C13" w:rsidR="00AC7605" w:rsidRPr="00AC7605" w:rsidRDefault="00AC7605" w:rsidP="00AC7605">
      <w:pPr>
        <w:pStyle w:val="BodyText"/>
        <w:rPr>
          <w:lang w:val="en-AU"/>
        </w:rPr>
      </w:pPr>
      <w:r w:rsidRPr="00AC7605">
        <w:rPr>
          <w:lang w:val="en-AU"/>
        </w:rPr>
        <w:lastRenderedPageBreak/>
        <w:t>The Action Plan includes shorter-</w:t>
      </w:r>
      <w:r w:rsidR="00BC36F7">
        <w:rPr>
          <w:lang w:val="en-AU"/>
        </w:rPr>
        <w:t xml:space="preserve"> </w:t>
      </w:r>
      <w:r w:rsidRPr="00AC7605">
        <w:rPr>
          <w:lang w:val="en-AU"/>
        </w:rPr>
        <w:t>term actions to better recognise</w:t>
      </w:r>
      <w:r w:rsidR="00BC36F7">
        <w:rPr>
          <w:lang w:val="en-AU"/>
        </w:rPr>
        <w:t xml:space="preserve"> </w:t>
      </w:r>
      <w:r w:rsidRPr="00AC7605">
        <w:rPr>
          <w:lang w:val="en-AU"/>
        </w:rPr>
        <w:t>waterway amenity, complementing</w:t>
      </w:r>
      <w:r w:rsidR="00BC36F7">
        <w:rPr>
          <w:lang w:val="en-AU"/>
        </w:rPr>
        <w:t xml:space="preserve"> </w:t>
      </w:r>
      <w:r w:rsidRPr="00AC7605">
        <w:rPr>
          <w:lang w:val="en-AU"/>
        </w:rPr>
        <w:t>existing waterway health actions.</w:t>
      </w:r>
      <w:r w:rsidR="00BC36F7">
        <w:rPr>
          <w:lang w:val="en-AU"/>
        </w:rPr>
        <w:t xml:space="preserve"> </w:t>
      </w:r>
      <w:r w:rsidRPr="00AC7605">
        <w:rPr>
          <w:lang w:val="en-AU"/>
        </w:rPr>
        <w:t>Melbourne Water will take on a</w:t>
      </w:r>
      <w:r w:rsidR="00BC36F7">
        <w:rPr>
          <w:lang w:val="en-AU"/>
        </w:rPr>
        <w:t xml:space="preserve"> </w:t>
      </w:r>
      <w:r w:rsidRPr="00AC7605">
        <w:rPr>
          <w:lang w:val="en-AU"/>
        </w:rPr>
        <w:t>coordinating role for planning and</w:t>
      </w:r>
      <w:r w:rsidR="00BC36F7">
        <w:rPr>
          <w:lang w:val="en-AU"/>
        </w:rPr>
        <w:t xml:space="preserve"> </w:t>
      </w:r>
      <w:r w:rsidRPr="00AC7605">
        <w:rPr>
          <w:lang w:val="en-AU"/>
        </w:rPr>
        <w:t>protecting waterway amenity in</w:t>
      </w:r>
      <w:r w:rsidR="00BC36F7">
        <w:rPr>
          <w:lang w:val="en-AU"/>
        </w:rPr>
        <w:t xml:space="preserve"> </w:t>
      </w:r>
      <w:r w:rsidRPr="00AC7605">
        <w:rPr>
          <w:lang w:val="en-AU"/>
        </w:rPr>
        <w:t>the Waterways of the West region,</w:t>
      </w:r>
      <w:r w:rsidR="00BC36F7">
        <w:rPr>
          <w:lang w:val="en-AU"/>
        </w:rPr>
        <w:t xml:space="preserve"> </w:t>
      </w:r>
      <w:r w:rsidRPr="00AC7605">
        <w:rPr>
          <w:lang w:val="en-AU"/>
        </w:rPr>
        <w:t>with the arrangements and scope</w:t>
      </w:r>
      <w:r w:rsidR="00BC36F7">
        <w:rPr>
          <w:lang w:val="en-AU"/>
        </w:rPr>
        <w:t xml:space="preserve"> </w:t>
      </w:r>
      <w:r w:rsidRPr="00AC7605">
        <w:rPr>
          <w:lang w:val="en-AU"/>
        </w:rPr>
        <w:t>of the role to be staged over</w:t>
      </w:r>
      <w:r>
        <w:rPr>
          <w:lang w:val="en-AU"/>
        </w:rPr>
        <w:t xml:space="preserve"> </w:t>
      </w:r>
      <w:r w:rsidRPr="00AC7605">
        <w:rPr>
          <w:lang w:val="en-AU"/>
        </w:rPr>
        <w:t>the Action Plan implementation</w:t>
      </w:r>
      <w:r w:rsidR="00BC36F7">
        <w:rPr>
          <w:lang w:val="en-AU"/>
        </w:rPr>
        <w:t xml:space="preserve"> </w:t>
      </w:r>
      <w:r w:rsidRPr="00AC7605">
        <w:rPr>
          <w:lang w:val="en-AU"/>
        </w:rPr>
        <w:t>period. This will build on 2019</w:t>
      </w:r>
      <w:r w:rsidR="00BC36F7">
        <w:rPr>
          <w:lang w:val="en-AU"/>
        </w:rPr>
        <w:t xml:space="preserve"> </w:t>
      </w:r>
      <w:r w:rsidRPr="00AC7605">
        <w:rPr>
          <w:lang w:val="en-AU"/>
        </w:rPr>
        <w:t xml:space="preserve">amendments to the </w:t>
      </w:r>
      <w:r w:rsidRPr="00AC7605">
        <w:rPr>
          <w:i/>
          <w:iCs/>
          <w:lang w:val="en-AU"/>
        </w:rPr>
        <w:t>Water Act</w:t>
      </w:r>
      <w:r w:rsidR="00BC36F7">
        <w:rPr>
          <w:i/>
          <w:iCs/>
          <w:lang w:val="en-AU"/>
        </w:rPr>
        <w:t xml:space="preserve"> </w:t>
      </w:r>
      <w:r w:rsidRPr="00AC7605">
        <w:rPr>
          <w:i/>
          <w:iCs/>
          <w:lang w:val="en-AU"/>
        </w:rPr>
        <w:t xml:space="preserve">1989, </w:t>
      </w:r>
      <w:r w:rsidRPr="00AC7605">
        <w:rPr>
          <w:lang w:val="en-AU"/>
        </w:rPr>
        <w:t>which require waterway</w:t>
      </w:r>
      <w:r w:rsidR="00BC36F7">
        <w:rPr>
          <w:lang w:val="en-AU"/>
        </w:rPr>
        <w:t xml:space="preserve"> </w:t>
      </w:r>
      <w:r w:rsidRPr="00AC7605">
        <w:rPr>
          <w:lang w:val="en-AU"/>
        </w:rPr>
        <w:t>managers to consider their social</w:t>
      </w:r>
      <w:r w:rsidR="00BC36F7">
        <w:rPr>
          <w:lang w:val="en-AU"/>
        </w:rPr>
        <w:t xml:space="preserve"> </w:t>
      </w:r>
      <w:r w:rsidRPr="00AC7605">
        <w:rPr>
          <w:lang w:val="en-AU"/>
        </w:rPr>
        <w:t>and recreational uses and values.</w:t>
      </w:r>
    </w:p>
    <w:p w14:paraId="7035DFAF" w14:textId="30EB737D" w:rsidR="00AC7605" w:rsidRPr="00AC7605" w:rsidRDefault="00AC7605" w:rsidP="00AC7605">
      <w:pPr>
        <w:pStyle w:val="BodyText"/>
        <w:rPr>
          <w:lang w:val="en-AU"/>
        </w:rPr>
      </w:pPr>
      <w:r w:rsidRPr="00AC7605">
        <w:rPr>
          <w:lang w:val="en-AU"/>
        </w:rPr>
        <w:t>Waterway amenity mapping and</w:t>
      </w:r>
      <w:r w:rsidR="00BC36F7">
        <w:rPr>
          <w:lang w:val="en-AU"/>
        </w:rPr>
        <w:t xml:space="preserve"> </w:t>
      </w:r>
      <w:r w:rsidRPr="00AC7605">
        <w:rPr>
          <w:lang w:val="en-AU"/>
        </w:rPr>
        <w:t>other government initiatives such</w:t>
      </w:r>
      <w:r w:rsidR="00BC36F7">
        <w:rPr>
          <w:lang w:val="en-AU"/>
        </w:rPr>
        <w:t xml:space="preserve"> </w:t>
      </w:r>
      <w:r w:rsidRPr="00AC7605">
        <w:rPr>
          <w:lang w:val="en-AU"/>
        </w:rPr>
        <w:t xml:space="preserve">as </w:t>
      </w:r>
      <w:hyperlink r:id="rId114" w:history="1">
        <w:r w:rsidRPr="00AC7605">
          <w:rPr>
            <w:rStyle w:val="Hyperlink"/>
            <w:i/>
            <w:iCs/>
            <w:lang w:val="en-AU"/>
          </w:rPr>
          <w:t>Open</w:t>
        </w:r>
      </w:hyperlink>
      <w:hyperlink r:id="rId115" w:history="1">
        <w:r w:rsidRPr="00AC7605">
          <w:rPr>
            <w:rStyle w:val="Hyperlink"/>
            <w:i/>
            <w:iCs/>
            <w:lang w:val="en-AU"/>
          </w:rPr>
          <w:t xml:space="preserve"> </w:t>
        </w:r>
      </w:hyperlink>
      <w:hyperlink r:id="rId116" w:history="1">
        <w:r w:rsidRPr="00AC7605">
          <w:rPr>
            <w:rStyle w:val="Hyperlink"/>
            <w:i/>
            <w:iCs/>
            <w:lang w:val="en-AU"/>
          </w:rPr>
          <w:t>Space</w:t>
        </w:r>
      </w:hyperlink>
      <w:hyperlink r:id="rId117" w:history="1">
        <w:r w:rsidRPr="00AC7605">
          <w:rPr>
            <w:rStyle w:val="Hyperlink"/>
            <w:i/>
            <w:iCs/>
            <w:lang w:val="en-AU"/>
          </w:rPr>
          <w:t xml:space="preserve"> </w:t>
        </w:r>
      </w:hyperlink>
      <w:hyperlink r:id="rId118" w:history="1">
        <w:r w:rsidRPr="00AC7605">
          <w:rPr>
            <w:rStyle w:val="Hyperlink"/>
            <w:i/>
            <w:iCs/>
            <w:lang w:val="en-AU"/>
          </w:rPr>
          <w:t>for</w:t>
        </w:r>
      </w:hyperlink>
      <w:hyperlink r:id="rId119" w:history="1">
        <w:r w:rsidRPr="00AC7605">
          <w:rPr>
            <w:rStyle w:val="Hyperlink"/>
            <w:i/>
            <w:iCs/>
            <w:lang w:val="en-AU"/>
          </w:rPr>
          <w:t xml:space="preserve"> </w:t>
        </w:r>
      </w:hyperlink>
      <w:hyperlink r:id="rId120" w:history="1">
        <w:r w:rsidRPr="00AC7605">
          <w:rPr>
            <w:rStyle w:val="Hyperlink"/>
            <w:i/>
            <w:iCs/>
            <w:lang w:val="en-AU"/>
          </w:rPr>
          <w:t>Everyone</w:t>
        </w:r>
      </w:hyperlink>
      <w:hyperlink r:id="rId121" w:history="1">
        <w:r w:rsidRPr="00AC7605">
          <w:rPr>
            <w:rStyle w:val="Hyperlink"/>
            <w:i/>
            <w:iCs/>
            <w:lang w:val="en-AU"/>
          </w:rPr>
          <w:t xml:space="preserve"> </w:t>
        </w:r>
      </w:hyperlink>
      <w:r w:rsidRPr="00AC7605">
        <w:rPr>
          <w:lang w:val="en-AU"/>
        </w:rPr>
        <w:t>(2021)</w:t>
      </w:r>
      <w:r w:rsidR="00BC36F7">
        <w:rPr>
          <w:lang w:val="en-AU"/>
        </w:rPr>
        <w:t xml:space="preserve"> </w:t>
      </w:r>
      <w:r w:rsidRPr="00AC7605">
        <w:rPr>
          <w:lang w:val="en-AU"/>
        </w:rPr>
        <w:t>will support the planning of an</w:t>
      </w:r>
      <w:r w:rsidR="00BC36F7">
        <w:rPr>
          <w:lang w:val="en-AU"/>
        </w:rPr>
        <w:t xml:space="preserve"> </w:t>
      </w:r>
      <w:r w:rsidRPr="00AC7605">
        <w:rPr>
          <w:lang w:val="en-AU"/>
        </w:rPr>
        <w:t>interconnected network of blue-</w:t>
      </w:r>
      <w:r w:rsidR="00BC36F7">
        <w:rPr>
          <w:lang w:val="en-AU"/>
        </w:rPr>
        <w:t xml:space="preserve"> </w:t>
      </w:r>
      <w:r w:rsidRPr="00AC7605">
        <w:rPr>
          <w:lang w:val="en-AU"/>
        </w:rPr>
        <w:t>green (waterway-land)</w:t>
      </w:r>
      <w:r>
        <w:rPr>
          <w:lang w:val="en-AU"/>
        </w:rPr>
        <w:t xml:space="preserve"> </w:t>
      </w:r>
      <w:r w:rsidRPr="00AC7605">
        <w:rPr>
          <w:lang w:val="en-AU"/>
        </w:rPr>
        <w:t>corridors.</w:t>
      </w:r>
    </w:p>
    <w:p w14:paraId="159FE2EF" w14:textId="77777777" w:rsidR="00AC7605" w:rsidRPr="00AC7605" w:rsidRDefault="00AC7605" w:rsidP="00D6722F">
      <w:pPr>
        <w:pStyle w:val="Heading3"/>
        <w:rPr>
          <w:noProof/>
          <w:lang w:val="en-AU"/>
        </w:rPr>
      </w:pPr>
      <w:bookmarkStart w:id="36" w:name="_Toc88575583"/>
      <w:r w:rsidRPr="00AC7605">
        <w:rPr>
          <w:noProof/>
          <w:lang w:val="en-AU"/>
        </w:rPr>
        <w:t>Direction 5:</w:t>
      </w:r>
      <w:bookmarkEnd w:id="36"/>
    </w:p>
    <w:p w14:paraId="31D1A160" w14:textId="2BB1C01E" w:rsidR="00AC7605" w:rsidRPr="00AC7605" w:rsidRDefault="00AC7605" w:rsidP="00AC7605">
      <w:pPr>
        <w:pStyle w:val="BodyText"/>
        <w:rPr>
          <w:lang w:val="en-AU"/>
        </w:rPr>
      </w:pPr>
      <w:r w:rsidRPr="00AC7605">
        <w:rPr>
          <w:b/>
          <w:bCs/>
          <w:lang w:val="en-AU"/>
        </w:rPr>
        <w:t>Better protection of the region’s</w:t>
      </w:r>
      <w:r w:rsidR="00BC36F7">
        <w:rPr>
          <w:b/>
          <w:bCs/>
          <w:lang w:val="en-AU"/>
        </w:rPr>
        <w:t xml:space="preserve"> </w:t>
      </w:r>
      <w:r w:rsidRPr="00AC7605">
        <w:rPr>
          <w:b/>
          <w:bCs/>
          <w:lang w:val="en-AU"/>
        </w:rPr>
        <w:t>wetland values</w:t>
      </w:r>
    </w:p>
    <w:p w14:paraId="2FA1536B" w14:textId="1C29D5AF" w:rsidR="00AC7605" w:rsidRPr="00AC7605" w:rsidRDefault="00AC7605" w:rsidP="00AC7605">
      <w:pPr>
        <w:pStyle w:val="BodyText"/>
        <w:rPr>
          <w:lang w:val="en-AU"/>
        </w:rPr>
      </w:pPr>
      <w:r w:rsidRPr="00AC7605">
        <w:rPr>
          <w:lang w:val="en-AU"/>
        </w:rPr>
        <w:t>Wetlands are valued elements</w:t>
      </w:r>
      <w:r w:rsidR="00BC36F7">
        <w:rPr>
          <w:lang w:val="en-AU"/>
        </w:rPr>
        <w:t xml:space="preserve"> </w:t>
      </w:r>
      <w:r w:rsidRPr="00AC7605">
        <w:rPr>
          <w:lang w:val="en-AU"/>
        </w:rPr>
        <w:t>of Victoria’s landscapes. They</w:t>
      </w:r>
      <w:r w:rsidR="00BC36F7">
        <w:rPr>
          <w:lang w:val="en-AU"/>
        </w:rPr>
        <w:t xml:space="preserve"> </w:t>
      </w:r>
      <w:r w:rsidRPr="00AC7605">
        <w:rPr>
          <w:lang w:val="en-AU"/>
        </w:rPr>
        <w:t>provide habitat for fauna and</w:t>
      </w:r>
      <w:r>
        <w:rPr>
          <w:lang w:val="en-AU"/>
        </w:rPr>
        <w:t xml:space="preserve"> </w:t>
      </w:r>
      <w:r w:rsidRPr="00AC7605">
        <w:rPr>
          <w:lang w:val="en-AU"/>
        </w:rPr>
        <w:t>flora, act as sediment traps, filter</w:t>
      </w:r>
      <w:r w:rsidR="00BC36F7">
        <w:rPr>
          <w:lang w:val="en-AU"/>
        </w:rPr>
        <w:t xml:space="preserve"> </w:t>
      </w:r>
      <w:r w:rsidRPr="00AC7605">
        <w:rPr>
          <w:lang w:val="en-AU"/>
        </w:rPr>
        <w:t>nutrients from run-off and provide</w:t>
      </w:r>
      <w:r w:rsidR="00BC36F7">
        <w:rPr>
          <w:lang w:val="en-AU"/>
        </w:rPr>
        <w:t xml:space="preserve"> </w:t>
      </w:r>
      <w:r w:rsidRPr="00AC7605">
        <w:rPr>
          <w:lang w:val="en-AU"/>
        </w:rPr>
        <w:t>recreational opportunities for</w:t>
      </w:r>
      <w:r w:rsidR="00BC36F7">
        <w:rPr>
          <w:lang w:val="en-AU"/>
        </w:rPr>
        <w:t xml:space="preserve"> </w:t>
      </w:r>
      <w:r w:rsidRPr="00AC7605">
        <w:rPr>
          <w:lang w:val="en-AU"/>
        </w:rPr>
        <w:t xml:space="preserve">people. </w:t>
      </w:r>
      <w:hyperlink r:id="rId122" w:history="1">
        <w:r w:rsidRPr="00AC7605">
          <w:rPr>
            <w:rStyle w:val="Hyperlink"/>
            <w:i/>
            <w:iCs/>
            <w:lang w:val="en-AU"/>
          </w:rPr>
          <w:t xml:space="preserve">The </w:t>
        </w:r>
      </w:hyperlink>
      <w:hyperlink r:id="rId123" w:history="1">
        <w:r w:rsidRPr="00AC7605">
          <w:rPr>
            <w:rStyle w:val="Hyperlink"/>
            <w:i/>
            <w:iCs/>
            <w:lang w:val="en-AU"/>
          </w:rPr>
          <w:t xml:space="preserve">Healthy </w:t>
        </w:r>
      </w:hyperlink>
      <w:hyperlink r:id="rId124" w:history="1">
        <w:r w:rsidRPr="00AC7605">
          <w:rPr>
            <w:rStyle w:val="Hyperlink"/>
            <w:i/>
            <w:iCs/>
            <w:lang w:val="en-AU"/>
          </w:rPr>
          <w:t xml:space="preserve">Waterways </w:t>
        </w:r>
      </w:hyperlink>
      <w:hyperlink r:id="rId125" w:history="1">
        <w:r w:rsidRPr="00AC7605">
          <w:rPr>
            <w:rStyle w:val="Hyperlink"/>
            <w:i/>
            <w:iCs/>
            <w:lang w:val="en-AU"/>
          </w:rPr>
          <w:t xml:space="preserve">Strategy </w:t>
        </w:r>
      </w:hyperlink>
      <w:r w:rsidRPr="00AC7605">
        <w:rPr>
          <w:i/>
          <w:iCs/>
          <w:lang w:val="en-AU"/>
        </w:rPr>
        <w:t xml:space="preserve">2018 </w:t>
      </w:r>
      <w:r w:rsidRPr="00AC7605">
        <w:rPr>
          <w:lang w:val="en-AU"/>
        </w:rPr>
        <w:t>aims to stop the</w:t>
      </w:r>
      <w:r w:rsidR="00BC36F7">
        <w:rPr>
          <w:lang w:val="en-AU"/>
        </w:rPr>
        <w:t xml:space="preserve"> </w:t>
      </w:r>
      <w:r w:rsidRPr="00AC7605">
        <w:rPr>
          <w:lang w:val="en-AU"/>
        </w:rPr>
        <w:t>current declining trajectory of the</w:t>
      </w:r>
      <w:r w:rsidR="00BC36F7">
        <w:rPr>
          <w:lang w:val="en-AU"/>
        </w:rPr>
        <w:t xml:space="preserve"> </w:t>
      </w:r>
      <w:r w:rsidRPr="00AC7605">
        <w:rPr>
          <w:lang w:val="en-AU"/>
        </w:rPr>
        <w:t>region’s wetlands, a consequence</w:t>
      </w:r>
      <w:r w:rsidR="00BC36F7">
        <w:rPr>
          <w:lang w:val="en-AU"/>
        </w:rPr>
        <w:t xml:space="preserve"> </w:t>
      </w:r>
      <w:r w:rsidRPr="00AC7605">
        <w:rPr>
          <w:lang w:val="en-AU"/>
        </w:rPr>
        <w:t>of urban development and</w:t>
      </w:r>
      <w:r w:rsidR="00BC36F7">
        <w:rPr>
          <w:lang w:val="en-AU"/>
        </w:rPr>
        <w:t xml:space="preserve"> </w:t>
      </w:r>
      <w:r w:rsidRPr="00AC7605">
        <w:rPr>
          <w:lang w:val="en-AU"/>
        </w:rPr>
        <w:t>climate change. Improving the</w:t>
      </w:r>
      <w:r w:rsidR="00BC36F7">
        <w:rPr>
          <w:lang w:val="en-AU"/>
        </w:rPr>
        <w:t xml:space="preserve"> </w:t>
      </w:r>
      <w:r w:rsidRPr="00AC7605">
        <w:rPr>
          <w:lang w:val="en-AU"/>
        </w:rPr>
        <w:t>community’s understanding of</w:t>
      </w:r>
      <w:r w:rsidR="00BC36F7">
        <w:rPr>
          <w:lang w:val="en-AU"/>
        </w:rPr>
        <w:t xml:space="preserve"> </w:t>
      </w:r>
      <w:r w:rsidRPr="00AC7605">
        <w:rPr>
          <w:lang w:val="en-AU"/>
        </w:rPr>
        <w:t>the location and nature of the</w:t>
      </w:r>
      <w:r w:rsidR="00BC36F7">
        <w:rPr>
          <w:lang w:val="en-AU"/>
        </w:rPr>
        <w:t xml:space="preserve"> </w:t>
      </w:r>
      <w:r w:rsidRPr="00AC7605">
        <w:rPr>
          <w:lang w:val="en-AU"/>
        </w:rPr>
        <w:t>Waterways of the West’s wetlands</w:t>
      </w:r>
      <w:r w:rsidR="00BC36F7">
        <w:rPr>
          <w:lang w:val="en-AU"/>
        </w:rPr>
        <w:t xml:space="preserve"> </w:t>
      </w:r>
      <w:r w:rsidRPr="00AC7605">
        <w:rPr>
          <w:lang w:val="en-AU"/>
        </w:rPr>
        <w:t>will help make decision-making</w:t>
      </w:r>
      <w:r w:rsidR="00BC36F7">
        <w:rPr>
          <w:lang w:val="en-AU"/>
        </w:rPr>
        <w:t xml:space="preserve"> </w:t>
      </w:r>
      <w:r w:rsidRPr="00AC7605">
        <w:rPr>
          <w:lang w:val="en-AU"/>
        </w:rPr>
        <w:t>about land use and development</w:t>
      </w:r>
      <w:r w:rsidR="00BC36F7">
        <w:rPr>
          <w:lang w:val="en-AU"/>
        </w:rPr>
        <w:t xml:space="preserve"> </w:t>
      </w:r>
      <w:r w:rsidRPr="00AC7605">
        <w:rPr>
          <w:lang w:val="en-AU"/>
        </w:rPr>
        <w:t>more transparent. The Action Plan</w:t>
      </w:r>
      <w:r w:rsidR="00BC36F7">
        <w:rPr>
          <w:lang w:val="en-AU"/>
        </w:rPr>
        <w:t xml:space="preserve"> </w:t>
      </w:r>
      <w:r w:rsidRPr="00AC7605">
        <w:rPr>
          <w:lang w:val="en-AU"/>
        </w:rPr>
        <w:t>includes actions to update and</w:t>
      </w:r>
      <w:r w:rsidR="00BC36F7">
        <w:rPr>
          <w:lang w:val="en-AU"/>
        </w:rPr>
        <w:t xml:space="preserve"> </w:t>
      </w:r>
      <w:r w:rsidRPr="00AC7605">
        <w:rPr>
          <w:lang w:val="en-AU"/>
        </w:rPr>
        <w:t>improve access to more accurate</w:t>
      </w:r>
      <w:r w:rsidR="00BC36F7">
        <w:rPr>
          <w:lang w:val="en-AU"/>
        </w:rPr>
        <w:t xml:space="preserve"> </w:t>
      </w:r>
      <w:r w:rsidRPr="00AC7605">
        <w:rPr>
          <w:lang w:val="en-AU"/>
        </w:rPr>
        <w:t>and comprehensive wetland</w:t>
      </w:r>
      <w:r w:rsidR="00BC36F7">
        <w:rPr>
          <w:lang w:val="en-AU"/>
        </w:rPr>
        <w:t xml:space="preserve"> </w:t>
      </w:r>
      <w:r w:rsidRPr="00AC7605">
        <w:rPr>
          <w:lang w:val="en-AU"/>
        </w:rPr>
        <w:t>mapping for state and local government agencies, Traditional</w:t>
      </w:r>
      <w:r>
        <w:rPr>
          <w:lang w:val="en-AU"/>
        </w:rPr>
        <w:t xml:space="preserve"> </w:t>
      </w:r>
      <w:r w:rsidRPr="00AC7605">
        <w:rPr>
          <w:lang w:val="en-AU"/>
        </w:rPr>
        <w:t>Owners, the community, other land</w:t>
      </w:r>
      <w:r w:rsidR="00BC36F7">
        <w:rPr>
          <w:lang w:val="en-AU"/>
        </w:rPr>
        <w:t xml:space="preserve"> </w:t>
      </w:r>
      <w:r w:rsidRPr="00AC7605">
        <w:rPr>
          <w:lang w:val="en-AU"/>
        </w:rPr>
        <w:t>managers and land developers.</w:t>
      </w:r>
    </w:p>
    <w:p w14:paraId="73449E21" w14:textId="45352F18" w:rsidR="00AC7605" w:rsidRPr="00AC7605" w:rsidRDefault="00AC7605" w:rsidP="00AC7605">
      <w:pPr>
        <w:pStyle w:val="BodyText"/>
        <w:rPr>
          <w:lang w:val="en-AU"/>
        </w:rPr>
      </w:pPr>
      <w:r w:rsidRPr="00AC7605">
        <w:rPr>
          <w:lang w:val="en-AU"/>
        </w:rPr>
        <w:t>The Action Plan also has new,</w:t>
      </w:r>
      <w:r w:rsidR="00BC36F7">
        <w:rPr>
          <w:lang w:val="en-AU"/>
        </w:rPr>
        <w:t xml:space="preserve"> </w:t>
      </w:r>
      <w:r w:rsidRPr="00AC7605">
        <w:rPr>
          <w:lang w:val="en-AU"/>
        </w:rPr>
        <w:t>strategic planning initiatives for</w:t>
      </w:r>
      <w:r w:rsidR="00BC36F7">
        <w:rPr>
          <w:lang w:val="en-AU"/>
        </w:rPr>
        <w:t xml:space="preserve"> </w:t>
      </w:r>
      <w:r w:rsidRPr="00AC7605">
        <w:rPr>
          <w:lang w:val="en-AU"/>
        </w:rPr>
        <w:t>specific areas. Port Phillip Bay’s</w:t>
      </w:r>
      <w:r w:rsidR="00BC36F7">
        <w:rPr>
          <w:lang w:val="en-AU"/>
        </w:rPr>
        <w:t xml:space="preserve"> </w:t>
      </w:r>
      <w:r w:rsidRPr="00AC7605">
        <w:rPr>
          <w:lang w:val="en-AU"/>
        </w:rPr>
        <w:t>north-western shoreline contains</w:t>
      </w:r>
      <w:r w:rsidR="00BC36F7">
        <w:rPr>
          <w:lang w:val="en-AU"/>
        </w:rPr>
        <w:t xml:space="preserve"> </w:t>
      </w:r>
      <w:r w:rsidRPr="00AC7605">
        <w:rPr>
          <w:lang w:val="en-AU"/>
        </w:rPr>
        <w:t>wetlands that are internationally</w:t>
      </w:r>
      <w:r w:rsidR="00BC36F7">
        <w:rPr>
          <w:lang w:val="en-AU"/>
        </w:rPr>
        <w:t xml:space="preserve"> </w:t>
      </w:r>
      <w:r w:rsidRPr="00AC7605">
        <w:rPr>
          <w:lang w:val="en-AU"/>
        </w:rPr>
        <w:t>recognised as migratory bird</w:t>
      </w:r>
      <w:r w:rsidR="00BC36F7">
        <w:rPr>
          <w:lang w:val="en-AU"/>
        </w:rPr>
        <w:t xml:space="preserve"> </w:t>
      </w:r>
      <w:r w:rsidRPr="00AC7605">
        <w:rPr>
          <w:lang w:val="en-AU"/>
        </w:rPr>
        <w:t>habitats. Coastal resilience</w:t>
      </w:r>
      <w:r w:rsidR="00BC36F7">
        <w:rPr>
          <w:lang w:val="en-AU"/>
        </w:rPr>
        <w:t xml:space="preserve"> </w:t>
      </w:r>
      <w:r w:rsidRPr="00AC7605">
        <w:rPr>
          <w:lang w:val="en-AU"/>
        </w:rPr>
        <w:t>planning will be undertaken</w:t>
      </w:r>
      <w:r>
        <w:rPr>
          <w:lang w:val="en-AU"/>
        </w:rPr>
        <w:t xml:space="preserve"> </w:t>
      </w:r>
      <w:r w:rsidRPr="00AC7605">
        <w:rPr>
          <w:lang w:val="en-AU"/>
        </w:rPr>
        <w:t>at a whole-of-system scale, by</w:t>
      </w:r>
      <w:r w:rsidR="00BC36F7">
        <w:rPr>
          <w:lang w:val="en-AU"/>
        </w:rPr>
        <w:t xml:space="preserve"> </w:t>
      </w:r>
      <w:r w:rsidRPr="00AC7605">
        <w:rPr>
          <w:lang w:val="en-AU"/>
        </w:rPr>
        <w:t>considering the coastal wetlands</w:t>
      </w:r>
      <w:r w:rsidR="00BC36F7">
        <w:rPr>
          <w:lang w:val="en-AU"/>
        </w:rPr>
        <w:t xml:space="preserve"> </w:t>
      </w:r>
      <w:r w:rsidRPr="00AC7605">
        <w:rPr>
          <w:lang w:val="en-AU"/>
        </w:rPr>
        <w:t xml:space="preserve">as a single </w:t>
      </w:r>
      <w:r w:rsidRPr="00AC7605">
        <w:rPr>
          <w:i/>
          <w:iCs/>
          <w:vertAlign w:val="superscript"/>
          <w:lang w:val="en-AU"/>
        </w:rPr>
        <w:t>‘</w:t>
      </w:r>
      <w:r w:rsidRPr="00AC7605">
        <w:rPr>
          <w:i/>
          <w:iCs/>
          <w:lang w:val="en-AU"/>
        </w:rPr>
        <w:t xml:space="preserve">living and integrated natural entity’ </w:t>
      </w:r>
      <w:r w:rsidRPr="00AC7605">
        <w:rPr>
          <w:lang w:val="en-AU"/>
        </w:rPr>
        <w:t>when planning</w:t>
      </w:r>
      <w:r>
        <w:rPr>
          <w:lang w:val="en-AU"/>
        </w:rPr>
        <w:t xml:space="preserve"> </w:t>
      </w:r>
      <w:r w:rsidRPr="00AC7605">
        <w:rPr>
          <w:lang w:val="en-AU"/>
        </w:rPr>
        <w:t>to address land-based threats</w:t>
      </w:r>
      <w:r w:rsidR="00BC36F7">
        <w:rPr>
          <w:lang w:val="en-AU"/>
        </w:rPr>
        <w:t xml:space="preserve"> </w:t>
      </w:r>
      <w:r w:rsidRPr="00AC7605">
        <w:rPr>
          <w:lang w:val="en-AU"/>
        </w:rPr>
        <w:t>(such as advancing urbanisation</w:t>
      </w:r>
      <w:r w:rsidR="00BC36F7">
        <w:rPr>
          <w:lang w:val="en-AU"/>
        </w:rPr>
        <w:t xml:space="preserve"> </w:t>
      </w:r>
      <w:r w:rsidRPr="00AC7605">
        <w:rPr>
          <w:lang w:val="en-AU"/>
        </w:rPr>
        <w:t>and rising sea levels caused by</w:t>
      </w:r>
      <w:r w:rsidR="00BC36F7">
        <w:rPr>
          <w:lang w:val="en-AU"/>
        </w:rPr>
        <w:t xml:space="preserve"> </w:t>
      </w:r>
      <w:r w:rsidRPr="00AC7605">
        <w:rPr>
          <w:lang w:val="en-AU"/>
        </w:rPr>
        <w:t>climate change).</w:t>
      </w:r>
    </w:p>
    <w:p w14:paraId="25C90473" w14:textId="491893A9" w:rsidR="00AC7605" w:rsidRPr="00AC7605" w:rsidRDefault="00AC7605" w:rsidP="00AC7605">
      <w:pPr>
        <w:pStyle w:val="BodyText"/>
        <w:rPr>
          <w:lang w:val="en-AU"/>
        </w:rPr>
      </w:pPr>
      <w:r w:rsidRPr="00AC7605">
        <w:rPr>
          <w:lang w:val="en-AU"/>
        </w:rPr>
        <w:t>The existing coastal reserves</w:t>
      </w:r>
      <w:r w:rsidR="00BC36F7">
        <w:rPr>
          <w:lang w:val="en-AU"/>
        </w:rPr>
        <w:t xml:space="preserve"> </w:t>
      </w:r>
      <w:r w:rsidRPr="00AC7605">
        <w:rPr>
          <w:lang w:val="en-AU"/>
        </w:rPr>
        <w:t>between Altona and Point Wilson</w:t>
      </w:r>
      <w:r w:rsidR="00BC36F7">
        <w:rPr>
          <w:lang w:val="en-AU"/>
        </w:rPr>
        <w:t xml:space="preserve"> </w:t>
      </w:r>
      <w:r w:rsidRPr="00AC7605">
        <w:rPr>
          <w:lang w:val="en-AU"/>
        </w:rPr>
        <w:t>are important assets, but not</w:t>
      </w:r>
      <w:r>
        <w:rPr>
          <w:lang w:val="en-AU"/>
        </w:rPr>
        <w:t xml:space="preserve"> </w:t>
      </w:r>
      <w:r w:rsidRPr="00AC7605">
        <w:rPr>
          <w:lang w:val="en-AU"/>
        </w:rPr>
        <w:t>all are accessible or connected</w:t>
      </w:r>
      <w:r w:rsidR="00BC36F7">
        <w:rPr>
          <w:lang w:val="en-AU"/>
        </w:rPr>
        <w:t xml:space="preserve"> </w:t>
      </w:r>
      <w:r w:rsidRPr="00AC7605">
        <w:rPr>
          <w:lang w:val="en-AU"/>
        </w:rPr>
        <w:t>for public use and habitat</w:t>
      </w:r>
      <w:r w:rsidR="00BC36F7">
        <w:rPr>
          <w:lang w:val="en-AU"/>
        </w:rPr>
        <w:t xml:space="preserve"> </w:t>
      </w:r>
      <w:r w:rsidRPr="00AC7605">
        <w:rPr>
          <w:lang w:val="en-AU"/>
        </w:rPr>
        <w:t>connectivity. In the longer term,</w:t>
      </w:r>
      <w:r w:rsidR="00BC36F7">
        <w:rPr>
          <w:lang w:val="en-AU"/>
        </w:rPr>
        <w:t xml:space="preserve"> </w:t>
      </w:r>
      <w:r w:rsidRPr="00AC7605">
        <w:rPr>
          <w:lang w:val="en-AU"/>
        </w:rPr>
        <w:t>establishing the reserves as a</w:t>
      </w:r>
      <w:r w:rsidR="00BC36F7">
        <w:rPr>
          <w:lang w:val="en-AU"/>
        </w:rPr>
        <w:t xml:space="preserve"> </w:t>
      </w:r>
      <w:r w:rsidRPr="00AC7605">
        <w:rPr>
          <w:lang w:val="en-AU"/>
        </w:rPr>
        <w:t>continuous park could recognise</w:t>
      </w:r>
      <w:r w:rsidR="00BC36F7">
        <w:rPr>
          <w:lang w:val="en-AU"/>
        </w:rPr>
        <w:t xml:space="preserve"> </w:t>
      </w:r>
      <w:r w:rsidRPr="00AC7605">
        <w:rPr>
          <w:lang w:val="en-AU"/>
        </w:rPr>
        <w:t>and celebrate their importance</w:t>
      </w:r>
      <w:r w:rsidR="00BC36F7">
        <w:rPr>
          <w:lang w:val="en-AU"/>
        </w:rPr>
        <w:t xml:space="preserve"> </w:t>
      </w:r>
      <w:r w:rsidRPr="00AC7605">
        <w:rPr>
          <w:lang w:val="en-AU"/>
        </w:rPr>
        <w:t>and encourage more consistent,</w:t>
      </w:r>
      <w:r w:rsidR="00BC36F7">
        <w:rPr>
          <w:lang w:val="en-AU"/>
        </w:rPr>
        <w:t xml:space="preserve"> </w:t>
      </w:r>
      <w:r w:rsidRPr="00AC7605">
        <w:rPr>
          <w:lang w:val="en-AU"/>
        </w:rPr>
        <w:t>regional-scale, strategic planning.</w:t>
      </w:r>
    </w:p>
    <w:p w14:paraId="49943523" w14:textId="1BEF1102" w:rsidR="00E31530" w:rsidRPr="00E31530" w:rsidRDefault="00E31530" w:rsidP="00E31530">
      <w:pPr>
        <w:pStyle w:val="BodyText"/>
        <w:rPr>
          <w:lang w:val="en-AU"/>
        </w:rPr>
      </w:pPr>
      <w:r w:rsidRPr="00E31530">
        <w:rPr>
          <w:lang w:val="en-AU"/>
        </w:rPr>
        <w:t>A shoreline park of this scale,</w:t>
      </w:r>
      <w:r w:rsidR="00BC36F7">
        <w:rPr>
          <w:lang w:val="en-AU"/>
        </w:rPr>
        <w:t xml:space="preserve"> </w:t>
      </w:r>
      <w:r w:rsidRPr="00E31530">
        <w:rPr>
          <w:lang w:val="en-AU"/>
        </w:rPr>
        <w:t>close to Melbourne, would</w:t>
      </w:r>
      <w:r w:rsidR="00BC36F7">
        <w:rPr>
          <w:lang w:val="en-AU"/>
        </w:rPr>
        <w:t xml:space="preserve"> </w:t>
      </w:r>
      <w:r w:rsidRPr="00E31530">
        <w:rPr>
          <w:lang w:val="en-AU"/>
        </w:rPr>
        <w:t>enhance Melbourne’s identity</w:t>
      </w:r>
      <w:r w:rsidR="00BC36F7">
        <w:rPr>
          <w:lang w:val="en-AU"/>
        </w:rPr>
        <w:t xml:space="preserve"> </w:t>
      </w:r>
      <w:r w:rsidRPr="00E31530">
        <w:rPr>
          <w:lang w:val="en-AU"/>
        </w:rPr>
        <w:t>and reputation, provide major</w:t>
      </w:r>
      <w:r w:rsidR="00BC36F7">
        <w:rPr>
          <w:lang w:val="en-AU"/>
        </w:rPr>
        <w:t xml:space="preserve"> </w:t>
      </w:r>
      <w:r w:rsidRPr="00E31530">
        <w:rPr>
          <w:lang w:val="en-AU"/>
        </w:rPr>
        <w:t>environmental and amenity</w:t>
      </w:r>
      <w:r w:rsidR="00BC36F7">
        <w:rPr>
          <w:lang w:val="en-AU"/>
        </w:rPr>
        <w:t xml:space="preserve"> </w:t>
      </w:r>
      <w:r w:rsidRPr="00E31530">
        <w:rPr>
          <w:lang w:val="en-AU"/>
        </w:rPr>
        <w:t>benefits, improve the balancing</w:t>
      </w:r>
      <w:r w:rsidR="00BC36F7">
        <w:rPr>
          <w:lang w:val="en-AU"/>
        </w:rPr>
        <w:t xml:space="preserve"> </w:t>
      </w:r>
      <w:r w:rsidRPr="00E31530">
        <w:rPr>
          <w:lang w:val="en-AU"/>
        </w:rPr>
        <w:t>of conservation and access and</w:t>
      </w:r>
      <w:r w:rsidR="00BC36F7">
        <w:rPr>
          <w:lang w:val="en-AU"/>
        </w:rPr>
        <w:t xml:space="preserve"> </w:t>
      </w:r>
      <w:r w:rsidRPr="00E31530">
        <w:rPr>
          <w:lang w:val="en-AU"/>
        </w:rPr>
        <w:t>provide a natural tourism asset.</w:t>
      </w:r>
      <w:r w:rsidR="00BC36F7">
        <w:rPr>
          <w:lang w:val="en-AU"/>
        </w:rPr>
        <w:t xml:space="preserve"> </w:t>
      </w:r>
      <w:r w:rsidRPr="00E31530">
        <w:rPr>
          <w:lang w:val="en-AU"/>
        </w:rPr>
        <w:t>The Action Plan has an action to</w:t>
      </w:r>
      <w:r w:rsidR="00BC36F7">
        <w:rPr>
          <w:lang w:val="en-AU"/>
        </w:rPr>
        <w:t xml:space="preserve"> </w:t>
      </w:r>
      <w:r w:rsidRPr="00E31530">
        <w:rPr>
          <w:lang w:val="en-AU"/>
        </w:rPr>
        <w:t>develop with Traditional Owners</w:t>
      </w:r>
      <w:r>
        <w:rPr>
          <w:lang w:val="en-AU"/>
        </w:rPr>
        <w:t xml:space="preserve"> </w:t>
      </w:r>
      <w:r w:rsidRPr="00E31530">
        <w:rPr>
          <w:lang w:val="en-AU"/>
        </w:rPr>
        <w:t xml:space="preserve">– as the </w:t>
      </w:r>
      <w:r w:rsidRPr="00E31530">
        <w:rPr>
          <w:i/>
          <w:iCs/>
          <w:lang w:val="en-AU"/>
        </w:rPr>
        <w:t>‘voice of this living</w:t>
      </w:r>
      <w:r w:rsidR="00BC36F7">
        <w:rPr>
          <w:i/>
          <w:iCs/>
          <w:lang w:val="en-AU"/>
        </w:rPr>
        <w:t xml:space="preserve"> </w:t>
      </w:r>
      <w:r w:rsidRPr="00E31530">
        <w:rPr>
          <w:i/>
          <w:iCs/>
          <w:lang w:val="en-AU"/>
        </w:rPr>
        <w:t xml:space="preserve">entity’ </w:t>
      </w:r>
      <w:r w:rsidRPr="00E31530">
        <w:rPr>
          <w:lang w:val="en-AU"/>
        </w:rPr>
        <w:t>and to acknowledge their</w:t>
      </w:r>
      <w:r w:rsidR="00BC36F7">
        <w:rPr>
          <w:lang w:val="en-AU"/>
        </w:rPr>
        <w:t xml:space="preserve"> </w:t>
      </w:r>
      <w:r w:rsidRPr="00E31530">
        <w:rPr>
          <w:lang w:val="en-AU"/>
        </w:rPr>
        <w:t>continuous connection to the</w:t>
      </w:r>
      <w:r w:rsidR="00BC36F7">
        <w:rPr>
          <w:lang w:val="en-AU"/>
        </w:rPr>
        <w:t xml:space="preserve"> </w:t>
      </w:r>
      <w:r w:rsidRPr="00E31530">
        <w:rPr>
          <w:lang w:val="en-AU"/>
        </w:rPr>
        <w:t>wetlands and sea Country – a</w:t>
      </w:r>
      <w:r w:rsidR="00BC36F7">
        <w:rPr>
          <w:lang w:val="en-AU"/>
        </w:rPr>
        <w:t xml:space="preserve"> </w:t>
      </w:r>
      <w:r w:rsidRPr="00E31530">
        <w:rPr>
          <w:lang w:val="en-AU"/>
        </w:rPr>
        <w:t>coastal wetlands master plan.</w:t>
      </w:r>
    </w:p>
    <w:p w14:paraId="574D8A23" w14:textId="77777777" w:rsidR="00E31530" w:rsidRPr="00E31530" w:rsidRDefault="00E31530" w:rsidP="00D6722F">
      <w:pPr>
        <w:pStyle w:val="Heading3"/>
        <w:rPr>
          <w:noProof/>
          <w:lang w:val="en-AU"/>
        </w:rPr>
      </w:pPr>
      <w:bookmarkStart w:id="37" w:name="_Toc88575584"/>
      <w:r w:rsidRPr="00E31530">
        <w:rPr>
          <w:noProof/>
          <w:lang w:val="en-AU"/>
        </w:rPr>
        <w:t>Direction 6:</w:t>
      </w:r>
      <w:bookmarkEnd w:id="37"/>
    </w:p>
    <w:p w14:paraId="54B94D36" w14:textId="6C77E7DD" w:rsidR="00E31530" w:rsidRPr="00E31530" w:rsidRDefault="00E31530" w:rsidP="00E31530">
      <w:pPr>
        <w:pStyle w:val="BodyText"/>
        <w:rPr>
          <w:lang w:val="en-AU"/>
        </w:rPr>
      </w:pPr>
      <w:r w:rsidRPr="00E31530">
        <w:rPr>
          <w:b/>
          <w:bCs/>
          <w:lang w:val="en-AU"/>
        </w:rPr>
        <w:t>Identify opportunities to meet</w:t>
      </w:r>
      <w:r w:rsidR="00BC36F7">
        <w:rPr>
          <w:b/>
          <w:bCs/>
          <w:lang w:val="en-AU"/>
        </w:rPr>
        <w:t xml:space="preserve"> </w:t>
      </w:r>
      <w:r w:rsidRPr="00E31530">
        <w:rPr>
          <w:b/>
          <w:bCs/>
          <w:lang w:val="en-AU"/>
        </w:rPr>
        <w:t>environmental and cultural</w:t>
      </w:r>
      <w:r w:rsidR="00BC36F7">
        <w:rPr>
          <w:b/>
          <w:bCs/>
          <w:lang w:val="en-AU"/>
        </w:rPr>
        <w:t xml:space="preserve"> </w:t>
      </w:r>
      <w:r w:rsidRPr="00E31530">
        <w:rPr>
          <w:b/>
          <w:bCs/>
          <w:lang w:val="en-AU"/>
        </w:rPr>
        <w:t>water needs</w:t>
      </w:r>
    </w:p>
    <w:p w14:paraId="53ED5B24" w14:textId="0DF6A184" w:rsidR="00E31530" w:rsidRPr="00E31530" w:rsidRDefault="00E31530" w:rsidP="00E31530">
      <w:pPr>
        <w:pStyle w:val="BodyText"/>
        <w:rPr>
          <w:lang w:val="en-AU"/>
        </w:rPr>
      </w:pPr>
      <w:r w:rsidRPr="00E31530">
        <w:rPr>
          <w:lang w:val="en-AU"/>
        </w:rPr>
        <w:t>Water from the Werribee River</w:t>
      </w:r>
      <w:r w:rsidR="00BC36F7">
        <w:rPr>
          <w:lang w:val="en-AU"/>
        </w:rPr>
        <w:t xml:space="preserve"> </w:t>
      </w:r>
      <w:r w:rsidRPr="00E31530">
        <w:rPr>
          <w:lang w:val="en-AU"/>
        </w:rPr>
        <w:t>(</w:t>
      </w:r>
      <w:r w:rsidRPr="00E31530">
        <w:rPr>
          <w:i/>
          <w:iCs/>
          <w:lang w:val="en-AU"/>
        </w:rPr>
        <w:t>Wirribi Yaluk</w:t>
      </w:r>
      <w:r w:rsidRPr="00E31530">
        <w:rPr>
          <w:lang w:val="en-AU"/>
        </w:rPr>
        <w:t>) supports the</w:t>
      </w:r>
      <w:r w:rsidR="00BC36F7">
        <w:rPr>
          <w:lang w:val="en-AU"/>
        </w:rPr>
        <w:t xml:space="preserve"> </w:t>
      </w:r>
      <w:r w:rsidRPr="00E31530">
        <w:rPr>
          <w:lang w:val="en-AU"/>
        </w:rPr>
        <w:t>thriving horticulture industries</w:t>
      </w:r>
      <w:r w:rsidR="00BC36F7">
        <w:rPr>
          <w:lang w:val="en-AU"/>
        </w:rPr>
        <w:t xml:space="preserve"> </w:t>
      </w:r>
      <w:r w:rsidRPr="00E31530">
        <w:rPr>
          <w:lang w:val="en-AU"/>
        </w:rPr>
        <w:t>of the Bacchus Marsh and</w:t>
      </w:r>
      <w:r w:rsidR="00BC36F7">
        <w:rPr>
          <w:lang w:val="en-AU"/>
        </w:rPr>
        <w:t xml:space="preserve"> </w:t>
      </w:r>
      <w:r w:rsidRPr="00E31530">
        <w:rPr>
          <w:lang w:val="en-AU"/>
        </w:rPr>
        <w:t>Werribee irrigation districts. The</w:t>
      </w:r>
      <w:r>
        <w:rPr>
          <w:lang w:val="en-AU"/>
        </w:rPr>
        <w:t xml:space="preserve"> </w:t>
      </w:r>
      <w:r w:rsidRPr="00E31530">
        <w:rPr>
          <w:lang w:val="en-AU"/>
        </w:rPr>
        <w:t>Werribee River (</w:t>
      </w:r>
      <w:r w:rsidRPr="00E31530">
        <w:rPr>
          <w:i/>
          <w:iCs/>
          <w:lang w:val="en-AU"/>
        </w:rPr>
        <w:t>Wirribi Yaluk</w:t>
      </w:r>
      <w:r w:rsidRPr="00E31530">
        <w:rPr>
          <w:lang w:val="en-AU"/>
        </w:rPr>
        <w:t>) and</w:t>
      </w:r>
      <w:r w:rsidR="00BC36F7">
        <w:rPr>
          <w:lang w:val="en-AU"/>
        </w:rPr>
        <w:t xml:space="preserve"> </w:t>
      </w:r>
      <w:r w:rsidRPr="00E31530">
        <w:rPr>
          <w:lang w:val="en-AU"/>
        </w:rPr>
        <w:t>Maribyrnong (</w:t>
      </w:r>
      <w:r w:rsidRPr="00E31530">
        <w:rPr>
          <w:i/>
          <w:iCs/>
          <w:lang w:val="en-AU"/>
        </w:rPr>
        <w:t>Mirrangbamurn</w:t>
      </w:r>
      <w:r w:rsidRPr="00E31530">
        <w:rPr>
          <w:lang w:val="en-AU"/>
        </w:rPr>
        <w:t>)</w:t>
      </w:r>
      <w:r w:rsidR="00BC36F7">
        <w:rPr>
          <w:lang w:val="en-AU"/>
        </w:rPr>
        <w:t xml:space="preserve"> </w:t>
      </w:r>
      <w:r w:rsidRPr="00E31530">
        <w:rPr>
          <w:lang w:val="en-AU"/>
        </w:rPr>
        <w:t>River have historically supplied</w:t>
      </w:r>
      <w:r w:rsidR="00BC36F7">
        <w:rPr>
          <w:lang w:val="en-AU"/>
        </w:rPr>
        <w:t xml:space="preserve"> </w:t>
      </w:r>
      <w:r w:rsidRPr="00E31530">
        <w:rPr>
          <w:lang w:val="en-AU"/>
        </w:rPr>
        <w:t>water for local settlements in the</w:t>
      </w:r>
      <w:r w:rsidR="00BC36F7">
        <w:rPr>
          <w:lang w:val="en-AU"/>
        </w:rPr>
        <w:t xml:space="preserve"> </w:t>
      </w:r>
      <w:r w:rsidRPr="00E31530">
        <w:rPr>
          <w:lang w:val="en-AU"/>
        </w:rPr>
        <w:t>region. Secure water supplies for</w:t>
      </w:r>
      <w:r w:rsidR="00BC36F7">
        <w:rPr>
          <w:lang w:val="en-AU"/>
        </w:rPr>
        <w:t xml:space="preserve"> </w:t>
      </w:r>
      <w:r w:rsidRPr="00E31530">
        <w:rPr>
          <w:lang w:val="en-AU"/>
        </w:rPr>
        <w:t>the region’s increasing population</w:t>
      </w:r>
      <w:r w:rsidR="00BC36F7">
        <w:rPr>
          <w:lang w:val="en-AU"/>
        </w:rPr>
        <w:t xml:space="preserve"> </w:t>
      </w:r>
      <w:r w:rsidRPr="00E31530">
        <w:rPr>
          <w:lang w:val="en-AU"/>
        </w:rPr>
        <w:t>have been maintained by</w:t>
      </w:r>
      <w:r w:rsidR="00BC36F7">
        <w:rPr>
          <w:lang w:val="en-AU"/>
        </w:rPr>
        <w:t xml:space="preserve"> </w:t>
      </w:r>
      <w:r w:rsidRPr="00E31530">
        <w:rPr>
          <w:lang w:val="en-AU"/>
        </w:rPr>
        <w:t>connections to Melbourne’s supply</w:t>
      </w:r>
      <w:r w:rsidR="00BC36F7">
        <w:rPr>
          <w:lang w:val="en-AU"/>
        </w:rPr>
        <w:t xml:space="preserve"> </w:t>
      </w:r>
      <w:r w:rsidRPr="00E31530">
        <w:rPr>
          <w:lang w:val="en-AU"/>
        </w:rPr>
        <w:t>system. The availability of secure</w:t>
      </w:r>
      <w:r w:rsidR="00BC36F7">
        <w:rPr>
          <w:lang w:val="en-AU"/>
        </w:rPr>
        <w:t xml:space="preserve"> </w:t>
      </w:r>
      <w:r w:rsidRPr="00E31530">
        <w:rPr>
          <w:lang w:val="en-AU"/>
        </w:rPr>
        <w:t>water supplies from Melbourne’s</w:t>
      </w:r>
      <w:r w:rsidR="00BC36F7">
        <w:rPr>
          <w:lang w:val="en-AU"/>
        </w:rPr>
        <w:t xml:space="preserve"> </w:t>
      </w:r>
      <w:r w:rsidRPr="00E31530">
        <w:rPr>
          <w:lang w:val="en-AU"/>
        </w:rPr>
        <w:t>supply system, along with future</w:t>
      </w:r>
      <w:r w:rsidR="00BC36F7">
        <w:rPr>
          <w:lang w:val="en-AU"/>
        </w:rPr>
        <w:t xml:space="preserve"> </w:t>
      </w:r>
      <w:r w:rsidRPr="00E31530">
        <w:rPr>
          <w:lang w:val="en-AU"/>
        </w:rPr>
        <w:t>opportunities to use all sources of</w:t>
      </w:r>
      <w:r w:rsidR="00BC36F7">
        <w:rPr>
          <w:lang w:val="en-AU"/>
        </w:rPr>
        <w:t xml:space="preserve"> </w:t>
      </w:r>
      <w:r w:rsidRPr="00E31530">
        <w:rPr>
          <w:lang w:val="en-AU"/>
        </w:rPr>
        <w:t>water for urban and agricultural</w:t>
      </w:r>
      <w:r w:rsidR="00BC36F7">
        <w:rPr>
          <w:lang w:val="en-AU"/>
        </w:rPr>
        <w:t xml:space="preserve"> </w:t>
      </w:r>
      <w:r w:rsidRPr="00E31530">
        <w:rPr>
          <w:lang w:val="en-AU"/>
        </w:rPr>
        <w:t>uses, provides a strong basis for</w:t>
      </w:r>
      <w:r w:rsidR="00BC36F7">
        <w:rPr>
          <w:lang w:val="en-AU"/>
        </w:rPr>
        <w:t xml:space="preserve"> </w:t>
      </w:r>
      <w:r w:rsidRPr="00E31530">
        <w:rPr>
          <w:lang w:val="en-AU"/>
        </w:rPr>
        <w:t>considering how water from the</w:t>
      </w:r>
      <w:r w:rsidR="00BC36F7">
        <w:rPr>
          <w:lang w:val="en-AU"/>
        </w:rPr>
        <w:t xml:space="preserve"> </w:t>
      </w:r>
      <w:r w:rsidRPr="00E31530">
        <w:rPr>
          <w:lang w:val="en-AU"/>
        </w:rPr>
        <w:t>Werribee River (</w:t>
      </w:r>
      <w:r w:rsidRPr="00E31530">
        <w:rPr>
          <w:i/>
          <w:iCs/>
          <w:lang w:val="en-AU"/>
        </w:rPr>
        <w:t>Wirribi Yaluk</w:t>
      </w:r>
      <w:r w:rsidRPr="00E31530">
        <w:rPr>
          <w:lang w:val="en-AU"/>
        </w:rPr>
        <w:t>) and</w:t>
      </w:r>
      <w:r w:rsidR="00BC36F7">
        <w:rPr>
          <w:lang w:val="en-AU"/>
        </w:rPr>
        <w:t xml:space="preserve"> </w:t>
      </w:r>
      <w:r w:rsidRPr="00E31530">
        <w:rPr>
          <w:lang w:val="en-AU"/>
        </w:rPr>
        <w:t>the Maribyrnong (</w:t>
      </w:r>
      <w:r w:rsidRPr="00E31530">
        <w:rPr>
          <w:i/>
          <w:iCs/>
          <w:lang w:val="en-AU"/>
        </w:rPr>
        <w:t>Mirrangbamurn</w:t>
      </w:r>
      <w:r w:rsidRPr="00E31530">
        <w:rPr>
          <w:lang w:val="en-AU"/>
        </w:rPr>
        <w:t>)</w:t>
      </w:r>
      <w:r w:rsidR="00BC36F7">
        <w:rPr>
          <w:lang w:val="en-AU"/>
        </w:rPr>
        <w:t xml:space="preserve"> </w:t>
      </w:r>
      <w:r w:rsidRPr="00E31530">
        <w:rPr>
          <w:lang w:val="en-AU"/>
        </w:rPr>
        <w:t>River may be better shared</w:t>
      </w:r>
      <w:r w:rsidR="00BC36F7">
        <w:rPr>
          <w:lang w:val="en-AU"/>
        </w:rPr>
        <w:t xml:space="preserve"> </w:t>
      </w:r>
      <w:r w:rsidRPr="00E31530">
        <w:rPr>
          <w:lang w:val="en-AU"/>
        </w:rPr>
        <w:t>between the environment,</w:t>
      </w:r>
      <w:r w:rsidR="00BC36F7">
        <w:rPr>
          <w:lang w:val="en-AU"/>
        </w:rPr>
        <w:t xml:space="preserve"> </w:t>
      </w:r>
      <w:r w:rsidRPr="00E31530">
        <w:rPr>
          <w:lang w:val="en-AU"/>
        </w:rPr>
        <w:t>Traditional Owners and existing</w:t>
      </w:r>
      <w:r w:rsidR="00BC36F7">
        <w:rPr>
          <w:lang w:val="en-AU"/>
        </w:rPr>
        <w:t xml:space="preserve"> </w:t>
      </w:r>
      <w:r w:rsidRPr="00E31530">
        <w:rPr>
          <w:lang w:val="en-AU"/>
        </w:rPr>
        <w:t>water users.</w:t>
      </w:r>
    </w:p>
    <w:p w14:paraId="2A6E6A20" w14:textId="07372042" w:rsidR="00C76489" w:rsidRPr="00C76489" w:rsidRDefault="00C76489" w:rsidP="00C76489">
      <w:pPr>
        <w:pStyle w:val="BodyText"/>
        <w:rPr>
          <w:lang w:val="en-AU"/>
        </w:rPr>
      </w:pPr>
      <w:r w:rsidRPr="00C76489">
        <w:rPr>
          <w:lang w:val="en-AU"/>
        </w:rPr>
        <w:t xml:space="preserve">The 2020 </w:t>
      </w:r>
      <w:hyperlink r:id="rId126" w:history="1">
        <w:r w:rsidRPr="00C76489">
          <w:rPr>
            <w:rStyle w:val="Hyperlink"/>
            <w:i/>
            <w:iCs/>
            <w:lang w:val="en-AU"/>
          </w:rPr>
          <w:t xml:space="preserve">Long-Term </w:t>
        </w:r>
      </w:hyperlink>
      <w:hyperlink r:id="rId127" w:history="1">
        <w:r w:rsidRPr="00C76489">
          <w:rPr>
            <w:rStyle w:val="Hyperlink"/>
            <w:i/>
            <w:iCs/>
            <w:lang w:val="en-AU"/>
          </w:rPr>
          <w:t xml:space="preserve">Resource Assessment </w:t>
        </w:r>
      </w:hyperlink>
      <w:r w:rsidRPr="00C76489">
        <w:rPr>
          <w:lang w:val="en-AU"/>
        </w:rPr>
        <w:t>determined</w:t>
      </w:r>
      <w:r w:rsidR="00BC36F7">
        <w:rPr>
          <w:lang w:val="en-AU"/>
        </w:rPr>
        <w:t xml:space="preserve"> </w:t>
      </w:r>
      <w:r w:rsidRPr="00C76489">
        <w:rPr>
          <w:lang w:val="en-AU"/>
        </w:rPr>
        <w:t>that there has been a substantial</w:t>
      </w:r>
      <w:r w:rsidR="00BC36F7">
        <w:rPr>
          <w:lang w:val="en-AU"/>
        </w:rPr>
        <w:t xml:space="preserve"> </w:t>
      </w:r>
      <w:r w:rsidRPr="00C76489">
        <w:rPr>
          <w:lang w:val="en-AU"/>
        </w:rPr>
        <w:t>decline in surface water</w:t>
      </w:r>
      <w:r w:rsidR="00BC36F7">
        <w:rPr>
          <w:lang w:val="en-AU"/>
        </w:rPr>
        <w:t xml:space="preserve"> </w:t>
      </w:r>
      <w:r w:rsidRPr="00C76489">
        <w:rPr>
          <w:lang w:val="en-AU"/>
        </w:rPr>
        <w:t>availability in the Werribee (</w:t>
      </w:r>
      <w:r w:rsidRPr="00C76489">
        <w:rPr>
          <w:i/>
          <w:iCs/>
          <w:lang w:val="en-AU"/>
        </w:rPr>
        <w:t>Wirribi</w:t>
      </w:r>
      <w:r w:rsidRPr="00C76489">
        <w:rPr>
          <w:lang w:val="en-AU"/>
        </w:rPr>
        <w:t>) and Maribyrnong (</w:t>
      </w:r>
      <w:r w:rsidRPr="00C76489">
        <w:rPr>
          <w:i/>
          <w:iCs/>
          <w:lang w:val="en-AU"/>
        </w:rPr>
        <w:t>Mirrangbamurn</w:t>
      </w:r>
      <w:r w:rsidRPr="00C76489">
        <w:rPr>
          <w:lang w:val="en-AU"/>
        </w:rPr>
        <w:t>)</w:t>
      </w:r>
      <w:r w:rsidR="00BC36F7">
        <w:rPr>
          <w:lang w:val="en-AU"/>
        </w:rPr>
        <w:t xml:space="preserve"> </w:t>
      </w:r>
      <w:r w:rsidRPr="00C76489">
        <w:rPr>
          <w:lang w:val="en-AU"/>
        </w:rPr>
        <w:t>catchments. There has also been</w:t>
      </w:r>
      <w:r>
        <w:rPr>
          <w:lang w:val="en-AU"/>
        </w:rPr>
        <w:t xml:space="preserve"> </w:t>
      </w:r>
      <w:r w:rsidRPr="00C76489">
        <w:rPr>
          <w:lang w:val="en-AU"/>
        </w:rPr>
        <w:t>a disproportionate impact on the</w:t>
      </w:r>
      <w:r w:rsidR="00BC36F7">
        <w:rPr>
          <w:lang w:val="en-AU"/>
        </w:rPr>
        <w:t xml:space="preserve"> </w:t>
      </w:r>
      <w:r w:rsidRPr="00C76489">
        <w:rPr>
          <w:lang w:val="en-AU"/>
        </w:rPr>
        <w:t>environment as water availability</w:t>
      </w:r>
      <w:r w:rsidR="00BC36F7">
        <w:rPr>
          <w:lang w:val="en-AU"/>
        </w:rPr>
        <w:t xml:space="preserve"> </w:t>
      </w:r>
      <w:r w:rsidRPr="00C76489">
        <w:rPr>
          <w:lang w:val="en-AU"/>
        </w:rPr>
        <w:t xml:space="preserve">has reduced </w:t>
      </w:r>
      <w:r w:rsidRPr="00C76489">
        <w:rPr>
          <w:lang w:val="en-AU"/>
        </w:rPr>
        <w:lastRenderedPageBreak/>
        <w:t>over the last 15 years.</w:t>
      </w:r>
    </w:p>
    <w:p w14:paraId="68EA2105" w14:textId="2CE3CB89" w:rsidR="00C76489" w:rsidRPr="00C76489" w:rsidRDefault="00C76489" w:rsidP="00C76489">
      <w:pPr>
        <w:pStyle w:val="BodyText"/>
        <w:rPr>
          <w:lang w:val="en-AU"/>
        </w:rPr>
      </w:pPr>
      <w:r w:rsidRPr="00C76489">
        <w:rPr>
          <w:lang w:val="en-AU"/>
        </w:rPr>
        <w:t>Cultural water is a water</w:t>
      </w:r>
      <w:r w:rsidR="00BC36F7">
        <w:rPr>
          <w:lang w:val="en-AU"/>
        </w:rPr>
        <w:t xml:space="preserve"> </w:t>
      </w:r>
      <w:r w:rsidRPr="00C76489">
        <w:rPr>
          <w:lang w:val="en-AU"/>
        </w:rPr>
        <w:t>entitlement that is owned and</w:t>
      </w:r>
      <w:r w:rsidR="00BC36F7">
        <w:rPr>
          <w:lang w:val="en-AU"/>
        </w:rPr>
        <w:t xml:space="preserve"> </w:t>
      </w:r>
      <w:r w:rsidRPr="00C76489">
        <w:rPr>
          <w:lang w:val="en-AU"/>
        </w:rPr>
        <w:t>managed by Traditional Owners</w:t>
      </w:r>
      <w:r w:rsidR="00BC36F7">
        <w:rPr>
          <w:lang w:val="en-AU"/>
        </w:rPr>
        <w:t xml:space="preserve"> </w:t>
      </w:r>
      <w:r w:rsidRPr="00C76489">
        <w:rPr>
          <w:lang w:val="en-AU"/>
        </w:rPr>
        <w:t>in accordance with their own</w:t>
      </w:r>
      <w:r w:rsidR="00BC36F7">
        <w:rPr>
          <w:lang w:val="en-AU"/>
        </w:rPr>
        <w:t xml:space="preserve"> </w:t>
      </w:r>
      <w:r w:rsidRPr="00C76489">
        <w:rPr>
          <w:lang w:val="en-AU"/>
        </w:rPr>
        <w:t>laws and cultural practices. Each Traditional Owner group will</w:t>
      </w:r>
      <w:r w:rsidR="00BC36F7">
        <w:rPr>
          <w:lang w:val="en-AU"/>
        </w:rPr>
        <w:t xml:space="preserve"> </w:t>
      </w:r>
      <w:r w:rsidRPr="00C76489">
        <w:rPr>
          <w:lang w:val="en-AU"/>
        </w:rPr>
        <w:t>determine how to use its own</w:t>
      </w:r>
      <w:r w:rsidR="00BC36F7">
        <w:rPr>
          <w:lang w:val="en-AU"/>
        </w:rPr>
        <w:t xml:space="preserve"> </w:t>
      </w:r>
      <w:r w:rsidRPr="00C76489">
        <w:rPr>
          <w:lang w:val="en-AU"/>
        </w:rPr>
        <w:t>water entitlements, including caring for Country and cultural</w:t>
      </w:r>
      <w:r w:rsidR="00BC36F7">
        <w:rPr>
          <w:lang w:val="en-AU"/>
        </w:rPr>
        <w:t xml:space="preserve"> </w:t>
      </w:r>
      <w:r w:rsidRPr="00C76489">
        <w:rPr>
          <w:lang w:val="en-AU"/>
        </w:rPr>
        <w:t>heritage, providing for healthy</w:t>
      </w:r>
      <w:r w:rsidR="00BC36F7">
        <w:rPr>
          <w:lang w:val="en-AU"/>
        </w:rPr>
        <w:t xml:space="preserve"> </w:t>
      </w:r>
      <w:r w:rsidRPr="00C76489">
        <w:rPr>
          <w:lang w:val="en-AU"/>
        </w:rPr>
        <w:t>people and wellbeing, and</w:t>
      </w:r>
      <w:r w:rsidR="00BC36F7">
        <w:rPr>
          <w:lang w:val="en-AU"/>
        </w:rPr>
        <w:t xml:space="preserve"> </w:t>
      </w:r>
      <w:r w:rsidRPr="00C76489">
        <w:rPr>
          <w:lang w:val="en-AU"/>
        </w:rPr>
        <w:t>fostering economic benefits and</w:t>
      </w:r>
      <w:r w:rsidR="00BC36F7">
        <w:rPr>
          <w:lang w:val="en-AU"/>
        </w:rPr>
        <w:t xml:space="preserve"> </w:t>
      </w:r>
      <w:r w:rsidRPr="00C76489">
        <w:rPr>
          <w:lang w:val="en-AU"/>
        </w:rPr>
        <w:t>sustainable development.</w:t>
      </w:r>
    </w:p>
    <w:p w14:paraId="79019D05" w14:textId="434EF028" w:rsidR="00C76489" w:rsidRPr="00C76489" w:rsidRDefault="00C76489" w:rsidP="00C76489">
      <w:pPr>
        <w:pStyle w:val="BodyText"/>
        <w:rPr>
          <w:lang w:val="en-AU"/>
        </w:rPr>
      </w:pPr>
      <w:r w:rsidRPr="00C76489">
        <w:rPr>
          <w:lang w:val="en-AU"/>
        </w:rPr>
        <w:t>The government will provide</w:t>
      </w:r>
      <w:r w:rsidR="00BC36F7">
        <w:rPr>
          <w:lang w:val="en-AU"/>
        </w:rPr>
        <w:t xml:space="preserve"> </w:t>
      </w:r>
      <w:r w:rsidRPr="00C76489">
        <w:rPr>
          <w:lang w:val="en-AU"/>
        </w:rPr>
        <w:t>funding to support Traditional</w:t>
      </w:r>
      <w:r w:rsidR="00BC36F7">
        <w:rPr>
          <w:lang w:val="en-AU"/>
        </w:rPr>
        <w:t xml:space="preserve"> </w:t>
      </w:r>
      <w:r w:rsidRPr="00C76489">
        <w:rPr>
          <w:lang w:val="en-AU"/>
        </w:rPr>
        <w:t>Owners’ cultural water</w:t>
      </w:r>
      <w:r w:rsidR="00BC36F7">
        <w:rPr>
          <w:lang w:val="en-AU"/>
        </w:rPr>
        <w:t xml:space="preserve"> </w:t>
      </w:r>
      <w:r w:rsidRPr="00C76489">
        <w:rPr>
          <w:lang w:val="en-AU"/>
        </w:rPr>
        <w:t>assessments, or other preferred methods, in accordance with Traditional Owners’ priorities.</w:t>
      </w:r>
    </w:p>
    <w:p w14:paraId="7E043F9B" w14:textId="122057E0" w:rsidR="00C76489" w:rsidRPr="00C76489" w:rsidRDefault="00C76489" w:rsidP="00C76489">
      <w:pPr>
        <w:pStyle w:val="BodyText"/>
        <w:rPr>
          <w:lang w:val="en-AU"/>
        </w:rPr>
      </w:pPr>
      <w:r w:rsidRPr="00C76489">
        <w:rPr>
          <w:lang w:val="en-AU"/>
        </w:rPr>
        <w:t>Public and stakeholder</w:t>
      </w:r>
      <w:r w:rsidR="00BC36F7">
        <w:rPr>
          <w:lang w:val="en-AU"/>
        </w:rPr>
        <w:t xml:space="preserve"> </w:t>
      </w:r>
      <w:r w:rsidRPr="00C76489">
        <w:rPr>
          <w:lang w:val="en-AU"/>
        </w:rPr>
        <w:t>consultation on the discussion</w:t>
      </w:r>
      <w:r w:rsidR="00BC36F7">
        <w:rPr>
          <w:lang w:val="en-AU"/>
        </w:rPr>
        <w:t xml:space="preserve"> </w:t>
      </w:r>
      <w:r w:rsidRPr="00C76489">
        <w:rPr>
          <w:lang w:val="en-AU"/>
        </w:rPr>
        <w:t xml:space="preserve">draft </w:t>
      </w:r>
      <w:r w:rsidRPr="00C76489">
        <w:rPr>
          <w:i/>
          <w:iCs/>
          <w:lang w:val="en-AU"/>
        </w:rPr>
        <w:t>Central and Gippsland</w:t>
      </w:r>
      <w:r w:rsidR="00BC36F7">
        <w:rPr>
          <w:i/>
          <w:iCs/>
          <w:lang w:val="en-AU"/>
        </w:rPr>
        <w:t xml:space="preserve"> </w:t>
      </w:r>
      <w:r w:rsidRPr="00C76489">
        <w:rPr>
          <w:i/>
          <w:iCs/>
          <w:lang w:val="en-AU"/>
        </w:rPr>
        <w:t>Region Sustainable Water</w:t>
      </w:r>
      <w:r w:rsidR="00BC36F7">
        <w:rPr>
          <w:i/>
          <w:iCs/>
          <w:lang w:val="en-AU"/>
        </w:rPr>
        <w:t xml:space="preserve"> </w:t>
      </w:r>
      <w:r w:rsidRPr="00C76489">
        <w:rPr>
          <w:i/>
          <w:iCs/>
          <w:lang w:val="en-AU"/>
        </w:rPr>
        <w:t xml:space="preserve">Strategy </w:t>
      </w:r>
      <w:r w:rsidRPr="00C76489">
        <w:rPr>
          <w:lang w:val="en-AU"/>
        </w:rPr>
        <w:t>is occurring in 2021, and</w:t>
      </w:r>
      <w:r w:rsidR="00BC36F7">
        <w:rPr>
          <w:lang w:val="en-AU"/>
        </w:rPr>
        <w:t xml:space="preserve"> </w:t>
      </w:r>
      <w:r w:rsidRPr="00C76489">
        <w:rPr>
          <w:lang w:val="en-AU"/>
        </w:rPr>
        <w:t>it proposes actions to respond to</w:t>
      </w:r>
      <w:r w:rsidR="00BC36F7">
        <w:rPr>
          <w:lang w:val="en-AU"/>
        </w:rPr>
        <w:t xml:space="preserve"> </w:t>
      </w:r>
      <w:r w:rsidRPr="00C76489">
        <w:rPr>
          <w:lang w:val="en-AU"/>
        </w:rPr>
        <w:t>environmental water deficits and</w:t>
      </w:r>
      <w:r w:rsidR="00BC36F7">
        <w:rPr>
          <w:lang w:val="en-AU"/>
        </w:rPr>
        <w:t xml:space="preserve"> </w:t>
      </w:r>
      <w:r w:rsidRPr="00C76489">
        <w:rPr>
          <w:lang w:val="en-AU"/>
        </w:rPr>
        <w:t>the need to make water available</w:t>
      </w:r>
      <w:r w:rsidR="00BC36F7">
        <w:rPr>
          <w:lang w:val="en-AU"/>
        </w:rPr>
        <w:t xml:space="preserve"> </w:t>
      </w:r>
      <w:r w:rsidRPr="00C76489">
        <w:rPr>
          <w:lang w:val="en-AU"/>
        </w:rPr>
        <w:t>for Traditional Owners' purposes.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DE9D9" w:themeFill="accent6" w:themeFillTint="33"/>
        <w:tblCellMar>
          <w:top w:w="170" w:type="dxa"/>
          <w:left w:w="170" w:type="dxa"/>
          <w:bottom w:w="170" w:type="dxa"/>
          <w:right w:w="170" w:type="dxa"/>
        </w:tblCellMar>
        <w:tblLook w:val="04A0" w:firstRow="1" w:lastRow="0" w:firstColumn="1" w:lastColumn="0" w:noHBand="0" w:noVBand="1"/>
      </w:tblPr>
      <w:tblGrid>
        <w:gridCol w:w="10485"/>
      </w:tblGrid>
      <w:tr w:rsidR="00C76489" w14:paraId="556AA615" w14:textId="77777777" w:rsidTr="00C76489">
        <w:tc>
          <w:tcPr>
            <w:tcW w:w="10485" w:type="dxa"/>
            <w:shd w:val="clear" w:color="auto" w:fill="FDE9D9" w:themeFill="accent6" w:themeFillTint="33"/>
          </w:tcPr>
          <w:p w14:paraId="01CE7568" w14:textId="538867A6" w:rsidR="00C76489" w:rsidRPr="00C76489" w:rsidRDefault="00C76489" w:rsidP="00C76489">
            <w:pPr>
              <w:pStyle w:val="BodyText"/>
            </w:pPr>
            <w:r w:rsidRPr="00C76489">
              <w:t>On the natural rises along the</w:t>
            </w:r>
            <w:r w:rsidR="00BC36F7">
              <w:t xml:space="preserve"> </w:t>
            </w:r>
            <w:r w:rsidRPr="00C76489">
              <w:t>waterways our people camped</w:t>
            </w:r>
            <w:r w:rsidR="00BC36F7">
              <w:t xml:space="preserve"> </w:t>
            </w:r>
            <w:r w:rsidRPr="00C76489">
              <w:t>and caught eels, other fish and</w:t>
            </w:r>
            <w:r w:rsidR="00BC36F7">
              <w:t xml:space="preserve"> </w:t>
            </w:r>
            <w:r w:rsidRPr="00C76489">
              <w:t>waterbirds to eat. Important</w:t>
            </w:r>
            <w:r w:rsidR="00BC36F7">
              <w:t xml:space="preserve"> </w:t>
            </w:r>
            <w:r w:rsidRPr="00C76489">
              <w:t>decisions were made on the</w:t>
            </w:r>
            <w:r w:rsidR="00BC36F7">
              <w:t xml:space="preserve"> </w:t>
            </w:r>
            <w:r w:rsidRPr="00C76489">
              <w:t>banks of these waterways</w:t>
            </w:r>
            <w:r w:rsidR="00BD24BC">
              <w:t xml:space="preserve"> </w:t>
            </w:r>
            <w:r w:rsidRPr="00C76489">
              <w:t>by our Ancestors. They were</w:t>
            </w:r>
            <w:r w:rsidR="00BC36F7">
              <w:t xml:space="preserve"> </w:t>
            </w:r>
            <w:r w:rsidRPr="00C76489">
              <w:t>important living and meeting</w:t>
            </w:r>
            <w:r w:rsidR="00BC36F7">
              <w:t xml:space="preserve"> </w:t>
            </w:r>
            <w:r w:rsidRPr="00C76489">
              <w:t>places. Just as they are today.</w:t>
            </w:r>
          </w:p>
          <w:p w14:paraId="3EC6384D" w14:textId="6DE09AD7" w:rsidR="00C76489" w:rsidRDefault="00C76489" w:rsidP="009719F8">
            <w:pPr>
              <w:pStyle w:val="BodyText"/>
            </w:pPr>
            <w:r w:rsidRPr="00C76489">
              <w:rPr>
                <w:b/>
                <w:bCs/>
                <w:i/>
                <w:iCs/>
              </w:rPr>
              <w:t>Paleert Tjaara Dja – Let’s make</w:t>
            </w:r>
            <w:r w:rsidR="00BC36F7">
              <w:rPr>
                <w:b/>
                <w:bCs/>
                <w:i/>
                <w:iCs/>
              </w:rPr>
              <w:t xml:space="preserve"> </w:t>
            </w:r>
            <w:r w:rsidRPr="00C76489">
              <w:rPr>
                <w:b/>
                <w:bCs/>
                <w:i/>
                <w:iCs/>
              </w:rPr>
              <w:t>Country good together 2020 –</w:t>
            </w:r>
            <w:r w:rsidR="00BC36F7">
              <w:rPr>
                <w:b/>
                <w:bCs/>
                <w:i/>
                <w:iCs/>
              </w:rPr>
              <w:t xml:space="preserve"> </w:t>
            </w:r>
            <w:r w:rsidRPr="00C76489">
              <w:rPr>
                <w:b/>
                <w:bCs/>
                <w:i/>
                <w:iCs/>
              </w:rPr>
              <w:t>2030 – Wadawurrung Country</w:t>
            </w:r>
            <w:r w:rsidR="00BC36F7">
              <w:rPr>
                <w:b/>
                <w:bCs/>
                <w:i/>
                <w:iCs/>
              </w:rPr>
              <w:t xml:space="preserve"> </w:t>
            </w:r>
            <w:r w:rsidRPr="00C76489">
              <w:rPr>
                <w:b/>
                <w:bCs/>
                <w:i/>
                <w:iCs/>
              </w:rPr>
              <w:t>Plan</w:t>
            </w:r>
            <w:r w:rsidRPr="00C76489">
              <w:rPr>
                <w:i/>
                <w:iCs/>
              </w:rPr>
              <w:t xml:space="preserve"> </w:t>
            </w:r>
            <w:r w:rsidRPr="00C76489">
              <w:t>(2020), p. 34</w:t>
            </w:r>
          </w:p>
        </w:tc>
      </w:tr>
    </w:tbl>
    <w:p w14:paraId="69F8750B" w14:textId="77777777" w:rsidR="0013731A" w:rsidRPr="0013731A" w:rsidRDefault="0013731A" w:rsidP="00D6722F">
      <w:pPr>
        <w:pStyle w:val="Heading3"/>
        <w:rPr>
          <w:noProof/>
          <w:lang w:val="en-AU"/>
        </w:rPr>
      </w:pPr>
      <w:bookmarkStart w:id="38" w:name="_Toc88575585"/>
      <w:r w:rsidRPr="0013731A">
        <w:rPr>
          <w:noProof/>
          <w:lang w:val="en-AU"/>
        </w:rPr>
        <w:t>Direction 7:</w:t>
      </w:r>
      <w:bookmarkEnd w:id="38"/>
    </w:p>
    <w:p w14:paraId="7BAF26D2" w14:textId="2D347235" w:rsidR="0013731A" w:rsidRPr="0013731A" w:rsidRDefault="0013731A" w:rsidP="0013731A">
      <w:pPr>
        <w:pStyle w:val="BodyText"/>
        <w:rPr>
          <w:lang w:val="en-AU"/>
        </w:rPr>
      </w:pPr>
      <w:r w:rsidRPr="0013731A">
        <w:rPr>
          <w:b/>
          <w:bCs/>
          <w:lang w:val="en-AU"/>
        </w:rPr>
        <w:t>Protect the Waterways of the</w:t>
      </w:r>
      <w:r w:rsidR="00BC36F7">
        <w:rPr>
          <w:b/>
          <w:bCs/>
          <w:lang w:val="en-AU"/>
        </w:rPr>
        <w:t xml:space="preserve"> </w:t>
      </w:r>
      <w:r w:rsidRPr="0013731A">
        <w:rPr>
          <w:b/>
          <w:bCs/>
          <w:lang w:val="en-AU"/>
        </w:rPr>
        <w:t>West from pollution</w:t>
      </w:r>
    </w:p>
    <w:p w14:paraId="58F7E98A" w14:textId="7A163A95" w:rsidR="0013731A" w:rsidRPr="0013731A" w:rsidRDefault="0013731A" w:rsidP="0013731A">
      <w:pPr>
        <w:pStyle w:val="BodyText"/>
        <w:rPr>
          <w:lang w:val="en-AU"/>
        </w:rPr>
      </w:pPr>
      <w:r w:rsidRPr="0013731A">
        <w:rPr>
          <w:lang w:val="en-AU"/>
        </w:rPr>
        <w:t>Many of the Waterways of the</w:t>
      </w:r>
      <w:r w:rsidR="00BC36F7">
        <w:rPr>
          <w:lang w:val="en-AU"/>
        </w:rPr>
        <w:t xml:space="preserve"> </w:t>
      </w:r>
      <w:r w:rsidRPr="0013731A">
        <w:rPr>
          <w:lang w:val="en-AU"/>
        </w:rPr>
        <w:t>West have a legacy of pollution</w:t>
      </w:r>
      <w:r w:rsidR="00BC36F7">
        <w:rPr>
          <w:lang w:val="en-AU"/>
        </w:rPr>
        <w:t xml:space="preserve"> </w:t>
      </w:r>
      <w:r w:rsidRPr="0013731A">
        <w:rPr>
          <w:lang w:val="en-AU"/>
        </w:rPr>
        <w:t>from early industry that continues</w:t>
      </w:r>
      <w:r w:rsidR="00BC36F7">
        <w:rPr>
          <w:lang w:val="en-AU"/>
        </w:rPr>
        <w:t xml:space="preserve"> </w:t>
      </w:r>
      <w:r w:rsidRPr="0013731A">
        <w:rPr>
          <w:lang w:val="en-AU"/>
        </w:rPr>
        <w:t>to detract from water quality</w:t>
      </w:r>
      <w:r>
        <w:rPr>
          <w:lang w:val="en-AU"/>
        </w:rPr>
        <w:t xml:space="preserve"> </w:t>
      </w:r>
      <w:r w:rsidRPr="0013731A">
        <w:rPr>
          <w:lang w:val="en-AU"/>
        </w:rPr>
        <w:t>and waterway values in the</w:t>
      </w:r>
      <w:r w:rsidR="00BC36F7">
        <w:rPr>
          <w:lang w:val="en-AU"/>
        </w:rPr>
        <w:t xml:space="preserve"> </w:t>
      </w:r>
      <w:r w:rsidRPr="0013731A">
        <w:rPr>
          <w:lang w:val="en-AU"/>
        </w:rPr>
        <w:t>region. Pollution from commercial</w:t>
      </w:r>
      <w:r w:rsidR="00BC36F7">
        <w:rPr>
          <w:lang w:val="en-AU"/>
        </w:rPr>
        <w:t xml:space="preserve"> </w:t>
      </w:r>
      <w:r w:rsidRPr="0013731A">
        <w:rPr>
          <w:lang w:val="en-AU"/>
        </w:rPr>
        <w:t>and industrial properties also</w:t>
      </w:r>
      <w:r w:rsidR="00BC36F7">
        <w:rPr>
          <w:lang w:val="en-AU"/>
        </w:rPr>
        <w:t xml:space="preserve"> </w:t>
      </w:r>
      <w:r w:rsidRPr="0013731A">
        <w:rPr>
          <w:lang w:val="en-AU"/>
        </w:rPr>
        <w:t>continues to affect the Waterways</w:t>
      </w:r>
      <w:r w:rsidR="00BC36F7">
        <w:rPr>
          <w:lang w:val="en-AU"/>
        </w:rPr>
        <w:t xml:space="preserve"> </w:t>
      </w:r>
      <w:r w:rsidRPr="0013731A">
        <w:rPr>
          <w:lang w:val="en-AU"/>
        </w:rPr>
        <w:t>of the West and the community.</w:t>
      </w:r>
    </w:p>
    <w:p w14:paraId="21FF03E2" w14:textId="5F89ECB1" w:rsidR="0013731A" w:rsidRPr="0013731A" w:rsidRDefault="0013731A" w:rsidP="0013731A">
      <w:pPr>
        <w:pStyle w:val="BodyText"/>
        <w:rPr>
          <w:lang w:val="en-AU"/>
        </w:rPr>
      </w:pPr>
      <w:r w:rsidRPr="0013731A">
        <w:rPr>
          <w:lang w:val="en-AU"/>
        </w:rPr>
        <w:t xml:space="preserve">Amendments to the </w:t>
      </w:r>
      <w:r w:rsidRPr="0013731A">
        <w:rPr>
          <w:i/>
          <w:iCs/>
          <w:lang w:val="en-AU"/>
        </w:rPr>
        <w:t>Environment</w:t>
      </w:r>
      <w:r w:rsidR="00BC36F7">
        <w:rPr>
          <w:i/>
          <w:iCs/>
          <w:lang w:val="en-AU"/>
        </w:rPr>
        <w:t xml:space="preserve"> </w:t>
      </w:r>
      <w:r w:rsidRPr="0013731A">
        <w:rPr>
          <w:i/>
          <w:iCs/>
          <w:lang w:val="en-AU"/>
        </w:rPr>
        <w:t xml:space="preserve">Protection Act 2017 </w:t>
      </w:r>
      <w:r w:rsidRPr="0013731A">
        <w:rPr>
          <w:lang w:val="en-AU"/>
        </w:rPr>
        <w:t>effective</w:t>
      </w:r>
      <w:r w:rsidR="00BC36F7">
        <w:rPr>
          <w:lang w:val="en-AU"/>
        </w:rPr>
        <w:t xml:space="preserve"> </w:t>
      </w:r>
      <w:r w:rsidRPr="0013731A">
        <w:rPr>
          <w:lang w:val="en-AU"/>
        </w:rPr>
        <w:t>from 1 July 2021 introduce new</w:t>
      </w:r>
      <w:r w:rsidR="00BC36F7">
        <w:rPr>
          <w:lang w:val="en-AU"/>
        </w:rPr>
        <w:t xml:space="preserve"> </w:t>
      </w:r>
      <w:r w:rsidRPr="0013731A">
        <w:rPr>
          <w:lang w:val="en-AU"/>
        </w:rPr>
        <w:t>environmental management</w:t>
      </w:r>
      <w:r w:rsidR="00BC36F7">
        <w:rPr>
          <w:lang w:val="en-AU"/>
        </w:rPr>
        <w:t xml:space="preserve"> </w:t>
      </w:r>
      <w:r w:rsidRPr="0013731A">
        <w:rPr>
          <w:lang w:val="en-AU"/>
        </w:rPr>
        <w:t>obligations, which will help</w:t>
      </w:r>
      <w:r>
        <w:rPr>
          <w:lang w:val="en-AU"/>
        </w:rPr>
        <w:t xml:space="preserve"> </w:t>
      </w:r>
      <w:r w:rsidRPr="0013731A">
        <w:rPr>
          <w:lang w:val="en-AU"/>
        </w:rPr>
        <w:t>avoid waterway pollution at its</w:t>
      </w:r>
      <w:r w:rsidR="00BC36F7">
        <w:rPr>
          <w:lang w:val="en-AU"/>
        </w:rPr>
        <w:t xml:space="preserve"> </w:t>
      </w:r>
      <w:r w:rsidRPr="0013731A">
        <w:rPr>
          <w:lang w:val="en-AU"/>
        </w:rPr>
        <w:t>source including through more</w:t>
      </w:r>
      <w:r w:rsidR="00BC36F7">
        <w:rPr>
          <w:lang w:val="en-AU"/>
        </w:rPr>
        <w:t xml:space="preserve"> </w:t>
      </w:r>
      <w:r w:rsidRPr="0013731A">
        <w:rPr>
          <w:lang w:val="en-AU"/>
        </w:rPr>
        <w:t>effective, proactive compliance</w:t>
      </w:r>
      <w:r w:rsidR="00BC36F7">
        <w:rPr>
          <w:lang w:val="en-AU"/>
        </w:rPr>
        <w:t xml:space="preserve"> </w:t>
      </w:r>
      <w:r w:rsidRPr="0013731A">
        <w:rPr>
          <w:lang w:val="en-AU"/>
        </w:rPr>
        <w:t>and enforcement. A Pollution</w:t>
      </w:r>
      <w:r w:rsidR="00BC36F7">
        <w:rPr>
          <w:lang w:val="en-AU"/>
        </w:rPr>
        <w:t xml:space="preserve"> </w:t>
      </w:r>
      <w:r w:rsidRPr="0013731A">
        <w:rPr>
          <w:lang w:val="en-AU"/>
        </w:rPr>
        <w:t>Prevention Taskforce led by</w:t>
      </w:r>
      <w:r>
        <w:rPr>
          <w:lang w:val="en-AU"/>
        </w:rPr>
        <w:t xml:space="preserve"> </w:t>
      </w:r>
      <w:r w:rsidRPr="0013731A">
        <w:rPr>
          <w:lang w:val="en-AU"/>
        </w:rPr>
        <w:t>an independent chairperson</w:t>
      </w:r>
      <w:r w:rsidR="00BC36F7">
        <w:rPr>
          <w:lang w:val="en-AU"/>
        </w:rPr>
        <w:t xml:space="preserve"> </w:t>
      </w:r>
      <w:r w:rsidRPr="0013731A">
        <w:rPr>
          <w:lang w:val="en-AU"/>
        </w:rPr>
        <w:t>will be set up to focus on the</w:t>
      </w:r>
      <w:r w:rsidR="00BC36F7">
        <w:rPr>
          <w:lang w:val="en-AU"/>
        </w:rPr>
        <w:t xml:space="preserve"> </w:t>
      </w:r>
      <w:r w:rsidRPr="0013731A">
        <w:rPr>
          <w:lang w:val="en-AU"/>
        </w:rPr>
        <w:t>implementation of the new</w:t>
      </w:r>
      <w:r w:rsidR="00BC36F7">
        <w:rPr>
          <w:lang w:val="en-AU"/>
        </w:rPr>
        <w:t xml:space="preserve"> </w:t>
      </w:r>
      <w:r w:rsidRPr="0013731A">
        <w:rPr>
          <w:lang w:val="en-AU"/>
        </w:rPr>
        <w:t>arrangements in Melbourne’s</w:t>
      </w:r>
      <w:r w:rsidR="00BC36F7">
        <w:rPr>
          <w:lang w:val="en-AU"/>
        </w:rPr>
        <w:t xml:space="preserve"> </w:t>
      </w:r>
      <w:r w:rsidRPr="0013731A">
        <w:rPr>
          <w:lang w:val="en-AU"/>
        </w:rPr>
        <w:t>inner west. The Taskforce will</w:t>
      </w:r>
      <w:r w:rsidR="00BC36F7">
        <w:rPr>
          <w:lang w:val="en-AU"/>
        </w:rPr>
        <w:t xml:space="preserve"> </w:t>
      </w:r>
      <w:r w:rsidRPr="0013731A">
        <w:rPr>
          <w:lang w:val="en-AU"/>
        </w:rPr>
        <w:t>work to identify how programs,</w:t>
      </w:r>
      <w:r w:rsidR="00BC36F7">
        <w:rPr>
          <w:lang w:val="en-AU"/>
        </w:rPr>
        <w:t xml:space="preserve"> </w:t>
      </w:r>
      <w:r w:rsidRPr="0013731A">
        <w:rPr>
          <w:lang w:val="en-AU"/>
        </w:rPr>
        <w:t>industries, waterway hotspots</w:t>
      </w:r>
      <w:r>
        <w:rPr>
          <w:lang w:val="en-AU"/>
        </w:rPr>
        <w:t xml:space="preserve"> </w:t>
      </w:r>
      <w:r w:rsidRPr="0013731A">
        <w:rPr>
          <w:lang w:val="en-AU"/>
        </w:rPr>
        <w:t>and funding can be best targeted</w:t>
      </w:r>
      <w:r w:rsidR="00BC36F7">
        <w:rPr>
          <w:lang w:val="en-AU"/>
        </w:rPr>
        <w:t xml:space="preserve"> </w:t>
      </w:r>
      <w:r w:rsidRPr="0013731A">
        <w:rPr>
          <w:lang w:val="en-AU"/>
        </w:rPr>
        <w:t>to protect the Waterways of</w:t>
      </w:r>
      <w:r>
        <w:rPr>
          <w:lang w:val="en-AU"/>
        </w:rPr>
        <w:t xml:space="preserve"> </w:t>
      </w:r>
      <w:r w:rsidRPr="0013731A">
        <w:rPr>
          <w:lang w:val="en-AU"/>
        </w:rPr>
        <w:t>the West.</w:t>
      </w:r>
    </w:p>
    <w:p w14:paraId="3EBF6464" w14:textId="3DBFCC10" w:rsidR="0013731A" w:rsidRPr="0013731A" w:rsidRDefault="0013731A" w:rsidP="0013731A">
      <w:pPr>
        <w:pStyle w:val="BodyText"/>
        <w:rPr>
          <w:lang w:val="en-AU"/>
        </w:rPr>
      </w:pPr>
      <w:r w:rsidRPr="0013731A">
        <w:rPr>
          <w:lang w:val="en-AU"/>
        </w:rPr>
        <w:t>With the Pollution Prevention</w:t>
      </w:r>
      <w:r w:rsidR="00BC36F7">
        <w:rPr>
          <w:lang w:val="en-AU"/>
        </w:rPr>
        <w:t xml:space="preserve"> </w:t>
      </w:r>
      <w:r w:rsidRPr="0013731A">
        <w:rPr>
          <w:lang w:val="en-AU"/>
        </w:rPr>
        <w:t>Taskforce, Melbourne Water,</w:t>
      </w:r>
      <w:r w:rsidR="00BC36F7">
        <w:rPr>
          <w:lang w:val="en-AU"/>
        </w:rPr>
        <w:t xml:space="preserve"> </w:t>
      </w:r>
      <w:r w:rsidRPr="0013731A">
        <w:rPr>
          <w:lang w:val="en-AU"/>
        </w:rPr>
        <w:t>the EPA, local governments and</w:t>
      </w:r>
      <w:r>
        <w:rPr>
          <w:lang w:val="en-AU"/>
        </w:rPr>
        <w:t xml:space="preserve"> </w:t>
      </w:r>
      <w:r w:rsidRPr="0013731A">
        <w:rPr>
          <w:lang w:val="en-AU"/>
        </w:rPr>
        <w:t>other stakeholders will collaborate</w:t>
      </w:r>
      <w:r w:rsidR="00BC36F7">
        <w:rPr>
          <w:lang w:val="en-AU"/>
        </w:rPr>
        <w:t xml:space="preserve"> </w:t>
      </w:r>
      <w:r w:rsidRPr="0013731A">
        <w:rPr>
          <w:lang w:val="en-AU"/>
        </w:rPr>
        <w:t>over the next 12 months to develop</w:t>
      </w:r>
      <w:r w:rsidR="00BC36F7">
        <w:rPr>
          <w:lang w:val="en-AU"/>
        </w:rPr>
        <w:t xml:space="preserve"> </w:t>
      </w:r>
      <w:r w:rsidRPr="0013731A">
        <w:rPr>
          <w:lang w:val="en-AU"/>
        </w:rPr>
        <w:t>a program of measures to support</w:t>
      </w:r>
      <w:r w:rsidR="00BC36F7">
        <w:rPr>
          <w:lang w:val="en-AU"/>
        </w:rPr>
        <w:t xml:space="preserve"> </w:t>
      </w:r>
      <w:r w:rsidRPr="0013731A">
        <w:rPr>
          <w:lang w:val="en-AU"/>
        </w:rPr>
        <w:t>industry to meet these new</w:t>
      </w:r>
      <w:r w:rsidR="00BC36F7">
        <w:rPr>
          <w:lang w:val="en-AU"/>
        </w:rPr>
        <w:t xml:space="preserve"> </w:t>
      </w:r>
      <w:r w:rsidRPr="0013731A">
        <w:rPr>
          <w:lang w:val="en-AU"/>
        </w:rPr>
        <w:t>obligations and to improve their</w:t>
      </w:r>
      <w:r w:rsidR="00BC36F7">
        <w:rPr>
          <w:lang w:val="en-AU"/>
        </w:rPr>
        <w:t xml:space="preserve"> </w:t>
      </w:r>
      <w:r w:rsidRPr="0013731A">
        <w:rPr>
          <w:lang w:val="en-AU"/>
        </w:rPr>
        <w:t>pollution management practices</w:t>
      </w:r>
      <w:r w:rsidR="00BC36F7">
        <w:rPr>
          <w:lang w:val="en-AU"/>
        </w:rPr>
        <w:t xml:space="preserve"> </w:t>
      </w:r>
      <w:r w:rsidRPr="0013731A">
        <w:rPr>
          <w:lang w:val="en-AU"/>
        </w:rPr>
        <w:t>over time.</w:t>
      </w:r>
    </w:p>
    <w:p w14:paraId="4F7B19FB" w14:textId="6BA920E7" w:rsidR="0013731A" w:rsidRPr="0013731A" w:rsidRDefault="0013731A" w:rsidP="0013731A">
      <w:pPr>
        <w:pStyle w:val="BodyText"/>
        <w:rPr>
          <w:lang w:val="en-AU"/>
        </w:rPr>
      </w:pPr>
      <w:r w:rsidRPr="0013731A">
        <w:rPr>
          <w:lang w:val="en-AU"/>
        </w:rPr>
        <w:t>Urban stormwater run-off also</w:t>
      </w:r>
      <w:r w:rsidR="00BC36F7">
        <w:rPr>
          <w:lang w:val="en-AU"/>
        </w:rPr>
        <w:t xml:space="preserve"> </w:t>
      </w:r>
      <w:r w:rsidRPr="0013731A">
        <w:rPr>
          <w:lang w:val="en-AU"/>
        </w:rPr>
        <w:t>threatens the health of waterways</w:t>
      </w:r>
      <w:r w:rsidR="00BC36F7">
        <w:rPr>
          <w:lang w:val="en-AU"/>
        </w:rPr>
        <w:t xml:space="preserve"> </w:t>
      </w:r>
      <w:r w:rsidRPr="0013731A">
        <w:rPr>
          <w:lang w:val="en-AU"/>
        </w:rPr>
        <w:t>and marine environments. If</w:t>
      </w:r>
      <w:r w:rsidR="00BC36F7">
        <w:rPr>
          <w:lang w:val="en-AU"/>
        </w:rPr>
        <w:t xml:space="preserve"> </w:t>
      </w:r>
      <w:r w:rsidRPr="0013731A">
        <w:rPr>
          <w:lang w:val="en-AU"/>
        </w:rPr>
        <w:t>inadequately managed, run-off</w:t>
      </w:r>
      <w:r w:rsidR="00BC36F7">
        <w:rPr>
          <w:lang w:val="en-AU"/>
        </w:rPr>
        <w:t xml:space="preserve"> </w:t>
      </w:r>
      <w:r w:rsidRPr="0013731A">
        <w:rPr>
          <w:lang w:val="en-AU"/>
        </w:rPr>
        <w:t>from heavy rainfall can carry</w:t>
      </w:r>
      <w:r w:rsidR="00BC36F7">
        <w:rPr>
          <w:lang w:val="en-AU"/>
        </w:rPr>
        <w:t xml:space="preserve"> </w:t>
      </w:r>
      <w:r w:rsidRPr="0013731A">
        <w:rPr>
          <w:lang w:val="en-AU"/>
        </w:rPr>
        <w:t>pollution and litter into waterways.</w:t>
      </w:r>
      <w:r w:rsidR="00BC36F7">
        <w:rPr>
          <w:lang w:val="en-AU"/>
        </w:rPr>
        <w:t xml:space="preserve"> </w:t>
      </w:r>
      <w:r w:rsidRPr="0013731A">
        <w:rPr>
          <w:lang w:val="en-AU"/>
        </w:rPr>
        <w:t>The government has introduced</w:t>
      </w:r>
      <w:r w:rsidR="00BC36F7">
        <w:rPr>
          <w:lang w:val="en-AU"/>
        </w:rPr>
        <w:t xml:space="preserve"> </w:t>
      </w:r>
      <w:r w:rsidRPr="0013731A">
        <w:rPr>
          <w:lang w:val="en-AU"/>
        </w:rPr>
        <w:t>initiatives since 2018 to improve</w:t>
      </w:r>
      <w:r w:rsidR="00BC36F7">
        <w:rPr>
          <w:lang w:val="en-AU"/>
        </w:rPr>
        <w:t xml:space="preserve"> </w:t>
      </w:r>
      <w:r w:rsidRPr="0013731A">
        <w:rPr>
          <w:lang w:val="en-AU"/>
        </w:rPr>
        <w:t>the management of stormwater</w:t>
      </w:r>
      <w:r w:rsidR="00BC36F7">
        <w:rPr>
          <w:lang w:val="en-AU"/>
        </w:rPr>
        <w:t xml:space="preserve"> </w:t>
      </w:r>
      <w:r w:rsidRPr="0013731A">
        <w:rPr>
          <w:lang w:val="en-AU"/>
        </w:rPr>
        <w:t>run-off at its source. Changes to</w:t>
      </w:r>
      <w:r w:rsidR="00BC36F7">
        <w:rPr>
          <w:lang w:val="en-AU"/>
        </w:rPr>
        <w:t xml:space="preserve"> </w:t>
      </w:r>
      <w:r w:rsidRPr="0013731A">
        <w:rPr>
          <w:lang w:val="en-AU"/>
        </w:rPr>
        <w:t>the Victoria Planning Provisions</w:t>
      </w:r>
      <w:r w:rsidR="00BC36F7">
        <w:rPr>
          <w:lang w:val="en-AU"/>
        </w:rPr>
        <w:t xml:space="preserve"> </w:t>
      </w:r>
      <w:r w:rsidRPr="0013731A">
        <w:rPr>
          <w:lang w:val="en-AU"/>
        </w:rPr>
        <w:t>have strengthened stormwater</w:t>
      </w:r>
      <w:r w:rsidR="00BC36F7">
        <w:rPr>
          <w:lang w:val="en-AU"/>
        </w:rPr>
        <w:t xml:space="preserve"> </w:t>
      </w:r>
      <w:r w:rsidRPr="0013731A">
        <w:rPr>
          <w:lang w:val="en-AU"/>
        </w:rPr>
        <w:t>management standards for a</w:t>
      </w:r>
      <w:r w:rsidR="00BC36F7">
        <w:rPr>
          <w:lang w:val="en-AU"/>
        </w:rPr>
        <w:t xml:space="preserve"> </w:t>
      </w:r>
      <w:r w:rsidRPr="0013731A">
        <w:rPr>
          <w:lang w:val="en-AU"/>
        </w:rPr>
        <w:t>range of development types, and</w:t>
      </w:r>
      <w:r w:rsidR="00BC36F7">
        <w:rPr>
          <w:lang w:val="en-AU"/>
        </w:rPr>
        <w:t xml:space="preserve"> </w:t>
      </w:r>
      <w:r w:rsidRPr="0013731A">
        <w:rPr>
          <w:lang w:val="en-AU"/>
        </w:rPr>
        <w:t xml:space="preserve">the </w:t>
      </w:r>
      <w:hyperlink r:id="rId128" w:history="1">
        <w:r w:rsidRPr="0013731A">
          <w:rPr>
            <w:rStyle w:val="Hyperlink"/>
            <w:i/>
            <w:iCs/>
            <w:lang w:val="en-AU"/>
          </w:rPr>
          <w:t xml:space="preserve">Healthy </w:t>
        </w:r>
      </w:hyperlink>
      <w:hyperlink r:id="rId129" w:history="1">
        <w:r w:rsidRPr="0013731A">
          <w:rPr>
            <w:rStyle w:val="Hyperlink"/>
            <w:i/>
            <w:iCs/>
            <w:lang w:val="en-AU"/>
          </w:rPr>
          <w:t xml:space="preserve">Waterways </w:t>
        </w:r>
      </w:hyperlink>
      <w:hyperlink r:id="rId130" w:history="1">
        <w:r w:rsidRPr="0013731A">
          <w:rPr>
            <w:rStyle w:val="Hyperlink"/>
            <w:i/>
            <w:iCs/>
            <w:lang w:val="en-AU"/>
          </w:rPr>
          <w:t xml:space="preserve">2018 </w:t>
        </w:r>
      </w:hyperlink>
      <w:r w:rsidRPr="0013731A">
        <w:rPr>
          <w:lang w:val="en-AU"/>
        </w:rPr>
        <w:t>included initiatives to address</w:t>
      </w:r>
      <w:r w:rsidR="00BC36F7">
        <w:rPr>
          <w:lang w:val="en-AU"/>
        </w:rPr>
        <w:t xml:space="preserve"> </w:t>
      </w:r>
      <w:r w:rsidRPr="0013731A">
        <w:rPr>
          <w:lang w:val="en-AU"/>
        </w:rPr>
        <w:t>stormwater pollution in priority</w:t>
      </w:r>
      <w:r w:rsidR="00BC36F7">
        <w:rPr>
          <w:lang w:val="en-AU"/>
        </w:rPr>
        <w:t xml:space="preserve"> </w:t>
      </w:r>
      <w:r w:rsidRPr="0013731A">
        <w:rPr>
          <w:lang w:val="en-AU"/>
        </w:rPr>
        <w:t>areas and raise industry’s capacity for water-sensitive stormwater</w:t>
      </w:r>
      <w:r w:rsidR="00BC36F7">
        <w:rPr>
          <w:lang w:val="en-AU"/>
        </w:rPr>
        <w:t xml:space="preserve"> </w:t>
      </w:r>
      <w:r w:rsidRPr="0013731A">
        <w:rPr>
          <w:lang w:val="en-AU"/>
        </w:rPr>
        <w:t>management. In 2021, the EPA</w:t>
      </w:r>
      <w:r w:rsidR="00BC36F7">
        <w:rPr>
          <w:lang w:val="en-AU"/>
        </w:rPr>
        <w:t xml:space="preserve"> </w:t>
      </w:r>
      <w:r w:rsidRPr="0013731A">
        <w:rPr>
          <w:lang w:val="en-AU"/>
        </w:rPr>
        <w:t xml:space="preserve">published </w:t>
      </w:r>
      <w:r w:rsidRPr="0013731A">
        <w:rPr>
          <w:i/>
          <w:iCs/>
          <w:lang w:val="en-AU"/>
        </w:rPr>
        <w:t>Urban stormwater</w:t>
      </w:r>
      <w:r w:rsidR="00BC36F7">
        <w:rPr>
          <w:i/>
          <w:iCs/>
          <w:lang w:val="en-AU"/>
        </w:rPr>
        <w:t xml:space="preserve"> </w:t>
      </w:r>
      <w:r w:rsidRPr="0013731A">
        <w:rPr>
          <w:i/>
          <w:iCs/>
          <w:lang w:val="en-AU"/>
        </w:rPr>
        <w:t xml:space="preserve">management guidance </w:t>
      </w:r>
      <w:r w:rsidRPr="0013731A">
        <w:rPr>
          <w:lang w:val="en-AU"/>
        </w:rPr>
        <w:t>for</w:t>
      </w:r>
      <w:r w:rsidR="00BC36F7">
        <w:rPr>
          <w:lang w:val="en-AU"/>
        </w:rPr>
        <w:t xml:space="preserve"> </w:t>
      </w:r>
      <w:r w:rsidRPr="0013731A">
        <w:rPr>
          <w:lang w:val="en-AU"/>
        </w:rPr>
        <w:t>reducing stormwater flows and</w:t>
      </w:r>
      <w:r w:rsidR="00BC36F7">
        <w:rPr>
          <w:lang w:val="en-AU"/>
        </w:rPr>
        <w:t xml:space="preserve"> </w:t>
      </w:r>
      <w:r w:rsidRPr="0013731A">
        <w:rPr>
          <w:lang w:val="en-AU"/>
        </w:rPr>
        <w:t>pollution from new developments.</w:t>
      </w:r>
    </w:p>
    <w:p w14:paraId="6008EC2C" w14:textId="526031FB" w:rsidR="0013731A" w:rsidRPr="0013731A" w:rsidRDefault="0013731A" w:rsidP="0013731A">
      <w:pPr>
        <w:pStyle w:val="BodyText"/>
        <w:rPr>
          <w:lang w:val="en-AU"/>
        </w:rPr>
      </w:pPr>
      <w:r w:rsidRPr="0013731A">
        <w:rPr>
          <w:lang w:val="en-AU"/>
        </w:rPr>
        <w:t>As well, waterway managers</w:t>
      </w:r>
      <w:r w:rsidR="00BC36F7">
        <w:rPr>
          <w:lang w:val="en-AU"/>
        </w:rPr>
        <w:t xml:space="preserve"> </w:t>
      </w:r>
      <w:r w:rsidRPr="0013731A">
        <w:rPr>
          <w:lang w:val="en-AU"/>
        </w:rPr>
        <w:t>continue to address the large</w:t>
      </w:r>
      <w:r w:rsidR="00BC36F7">
        <w:rPr>
          <w:lang w:val="en-AU"/>
        </w:rPr>
        <w:t xml:space="preserve"> </w:t>
      </w:r>
      <w:r w:rsidRPr="0013731A">
        <w:rPr>
          <w:lang w:val="en-AU"/>
        </w:rPr>
        <w:t>volumes of excess stormwater</w:t>
      </w:r>
      <w:r w:rsidR="00BC36F7">
        <w:rPr>
          <w:lang w:val="en-AU"/>
        </w:rPr>
        <w:t xml:space="preserve"> </w:t>
      </w:r>
      <w:r w:rsidRPr="0013731A">
        <w:rPr>
          <w:lang w:val="en-AU"/>
        </w:rPr>
        <w:t>running off existing urban areas.</w:t>
      </w:r>
      <w:r w:rsidR="00BC36F7">
        <w:rPr>
          <w:lang w:val="en-AU"/>
        </w:rPr>
        <w:t xml:space="preserve"> </w:t>
      </w:r>
      <w:r w:rsidRPr="0013731A">
        <w:rPr>
          <w:lang w:val="en-AU"/>
        </w:rPr>
        <w:t xml:space="preserve">The </w:t>
      </w:r>
      <w:hyperlink r:id="rId131" w:history="1">
        <w:r w:rsidRPr="0013731A">
          <w:rPr>
            <w:rStyle w:val="Hyperlink"/>
            <w:i/>
            <w:iCs/>
            <w:lang w:val="en-AU"/>
          </w:rPr>
          <w:t xml:space="preserve">Healthy </w:t>
        </w:r>
      </w:hyperlink>
      <w:hyperlink r:id="rId132" w:history="1">
        <w:r w:rsidRPr="0013731A">
          <w:rPr>
            <w:rStyle w:val="Hyperlink"/>
            <w:i/>
            <w:iCs/>
            <w:lang w:val="en-AU"/>
          </w:rPr>
          <w:t xml:space="preserve">Waterways </w:t>
        </w:r>
      </w:hyperlink>
      <w:hyperlink r:id="rId133" w:history="1">
        <w:r w:rsidRPr="0013731A">
          <w:rPr>
            <w:rStyle w:val="Hyperlink"/>
            <w:i/>
            <w:iCs/>
            <w:lang w:val="en-AU"/>
          </w:rPr>
          <w:t>2018</w:t>
        </w:r>
      </w:hyperlink>
      <w:hyperlink r:id="rId134" w:history="1">
        <w:r w:rsidRPr="0013731A">
          <w:rPr>
            <w:rStyle w:val="Hyperlink"/>
            <w:i/>
            <w:iCs/>
            <w:lang w:val="en-AU"/>
          </w:rPr>
          <w:t xml:space="preserve"> </w:t>
        </w:r>
      </w:hyperlink>
      <w:r w:rsidRPr="0013731A">
        <w:rPr>
          <w:lang w:val="en-AU"/>
        </w:rPr>
        <w:t>includes ambitious targets</w:t>
      </w:r>
      <w:r w:rsidR="00BC36F7">
        <w:rPr>
          <w:lang w:val="en-AU"/>
        </w:rPr>
        <w:t xml:space="preserve"> </w:t>
      </w:r>
      <w:r w:rsidRPr="0013731A">
        <w:rPr>
          <w:lang w:val="en-AU"/>
        </w:rPr>
        <w:t>for stormwater harvesting and</w:t>
      </w:r>
      <w:r w:rsidR="00BC36F7">
        <w:rPr>
          <w:lang w:val="en-AU"/>
        </w:rPr>
        <w:t xml:space="preserve"> </w:t>
      </w:r>
      <w:r w:rsidRPr="0013731A">
        <w:rPr>
          <w:lang w:val="en-AU"/>
        </w:rPr>
        <w:t>infiltration volumes for Melbourne</w:t>
      </w:r>
      <w:r w:rsidR="00BC36F7">
        <w:rPr>
          <w:lang w:val="en-AU"/>
        </w:rPr>
        <w:t xml:space="preserve"> </w:t>
      </w:r>
      <w:r w:rsidRPr="0013731A">
        <w:rPr>
          <w:lang w:val="en-AU"/>
        </w:rPr>
        <w:t>that will require the investigation</w:t>
      </w:r>
      <w:r w:rsidR="00BC36F7">
        <w:rPr>
          <w:lang w:val="en-AU"/>
        </w:rPr>
        <w:t xml:space="preserve"> </w:t>
      </w:r>
      <w:r w:rsidRPr="0013731A">
        <w:rPr>
          <w:lang w:val="en-AU"/>
        </w:rPr>
        <w:t>of new large-scale options. There</w:t>
      </w:r>
      <w:r w:rsidR="00BC36F7">
        <w:rPr>
          <w:lang w:val="en-AU"/>
        </w:rPr>
        <w:t xml:space="preserve"> </w:t>
      </w:r>
      <w:r w:rsidRPr="0013731A">
        <w:rPr>
          <w:lang w:val="en-AU"/>
        </w:rPr>
        <w:t>will also be further consideration</w:t>
      </w:r>
      <w:r w:rsidR="00BC36F7">
        <w:rPr>
          <w:lang w:val="en-AU"/>
        </w:rPr>
        <w:t xml:space="preserve"> </w:t>
      </w:r>
      <w:r w:rsidRPr="0013731A">
        <w:rPr>
          <w:lang w:val="en-AU"/>
        </w:rPr>
        <w:t>of projects to harvest and reuse</w:t>
      </w:r>
      <w:r w:rsidR="00BC36F7">
        <w:rPr>
          <w:lang w:val="en-AU"/>
        </w:rPr>
        <w:t xml:space="preserve"> </w:t>
      </w:r>
      <w:r w:rsidRPr="0013731A">
        <w:rPr>
          <w:lang w:val="en-AU"/>
        </w:rPr>
        <w:t xml:space="preserve">urban stormwater in the </w:t>
      </w:r>
      <w:r w:rsidRPr="0013731A">
        <w:rPr>
          <w:i/>
          <w:iCs/>
          <w:lang w:val="en-AU"/>
        </w:rPr>
        <w:t>Central</w:t>
      </w:r>
      <w:r w:rsidR="00BC36F7">
        <w:rPr>
          <w:i/>
          <w:iCs/>
          <w:lang w:val="en-AU"/>
        </w:rPr>
        <w:t xml:space="preserve"> </w:t>
      </w:r>
      <w:r w:rsidRPr="0013731A">
        <w:rPr>
          <w:i/>
          <w:iCs/>
          <w:lang w:val="en-AU"/>
        </w:rPr>
        <w:t>and Gippsland Region Sustainable</w:t>
      </w:r>
      <w:r w:rsidR="00BC36F7">
        <w:rPr>
          <w:i/>
          <w:iCs/>
          <w:lang w:val="en-AU"/>
        </w:rPr>
        <w:t xml:space="preserve"> </w:t>
      </w:r>
      <w:r w:rsidRPr="0013731A">
        <w:rPr>
          <w:i/>
          <w:iCs/>
          <w:lang w:val="en-AU"/>
        </w:rPr>
        <w:t>Water Strategy</w:t>
      </w:r>
      <w:r w:rsidRPr="0013731A">
        <w:rPr>
          <w:lang w:val="en-AU"/>
        </w:rPr>
        <w:t>.</w:t>
      </w:r>
    </w:p>
    <w:p w14:paraId="4C52F6C8" w14:textId="77777777" w:rsidR="0013731A" w:rsidRPr="0013731A" w:rsidRDefault="0013731A" w:rsidP="00D6722F">
      <w:pPr>
        <w:pStyle w:val="Heading3"/>
        <w:rPr>
          <w:noProof/>
          <w:lang w:val="en-AU"/>
        </w:rPr>
      </w:pPr>
      <w:bookmarkStart w:id="39" w:name="_Toc88575586"/>
      <w:r w:rsidRPr="0013731A">
        <w:rPr>
          <w:noProof/>
          <w:lang w:val="en-AU"/>
        </w:rPr>
        <w:lastRenderedPageBreak/>
        <w:t>Direction 8:</w:t>
      </w:r>
      <w:bookmarkEnd w:id="39"/>
    </w:p>
    <w:p w14:paraId="25D2343E" w14:textId="7922B007" w:rsidR="0013731A" w:rsidRPr="0013731A" w:rsidRDefault="0013731A" w:rsidP="0013731A">
      <w:pPr>
        <w:pStyle w:val="BodyText"/>
        <w:rPr>
          <w:lang w:val="en-AU"/>
        </w:rPr>
      </w:pPr>
      <w:r w:rsidRPr="0013731A">
        <w:rPr>
          <w:b/>
          <w:bCs/>
          <w:lang w:val="en-AU"/>
        </w:rPr>
        <w:t>Increase community connection,</w:t>
      </w:r>
      <w:r w:rsidR="00BC36F7">
        <w:rPr>
          <w:b/>
          <w:bCs/>
          <w:lang w:val="en-AU"/>
        </w:rPr>
        <w:t xml:space="preserve"> </w:t>
      </w:r>
      <w:r w:rsidRPr="0013731A">
        <w:rPr>
          <w:b/>
          <w:bCs/>
          <w:lang w:val="en-AU"/>
        </w:rPr>
        <w:t>education and participation</w:t>
      </w:r>
    </w:p>
    <w:p w14:paraId="5AC01038" w14:textId="14025B20" w:rsidR="0013731A" w:rsidRPr="0013731A" w:rsidRDefault="0013731A" w:rsidP="0013731A">
      <w:pPr>
        <w:pStyle w:val="BodyText"/>
        <w:rPr>
          <w:lang w:val="en-AU"/>
        </w:rPr>
      </w:pPr>
      <w:r w:rsidRPr="0013731A">
        <w:rPr>
          <w:lang w:val="en-AU"/>
        </w:rPr>
        <w:t>Community advocates and</w:t>
      </w:r>
      <w:r w:rsidR="00BC36F7">
        <w:rPr>
          <w:lang w:val="en-AU"/>
        </w:rPr>
        <w:t xml:space="preserve"> </w:t>
      </w:r>
      <w:r w:rsidRPr="0013731A">
        <w:rPr>
          <w:lang w:val="en-AU"/>
        </w:rPr>
        <w:t>Traditional Owners have long</w:t>
      </w:r>
      <w:r w:rsidR="00BC36F7">
        <w:rPr>
          <w:lang w:val="en-AU"/>
        </w:rPr>
        <w:t xml:space="preserve"> </w:t>
      </w:r>
      <w:r w:rsidRPr="0013731A">
        <w:rPr>
          <w:lang w:val="en-AU"/>
        </w:rPr>
        <w:t>championed the protection of</w:t>
      </w:r>
      <w:r w:rsidR="00BC36F7">
        <w:rPr>
          <w:lang w:val="en-AU"/>
        </w:rPr>
        <w:t xml:space="preserve"> </w:t>
      </w:r>
      <w:r w:rsidRPr="0013731A">
        <w:rPr>
          <w:lang w:val="en-AU"/>
        </w:rPr>
        <w:t>and investment in the Waterways</w:t>
      </w:r>
      <w:r w:rsidR="00BC36F7">
        <w:rPr>
          <w:lang w:val="en-AU"/>
        </w:rPr>
        <w:t xml:space="preserve"> </w:t>
      </w:r>
      <w:r w:rsidRPr="0013731A">
        <w:rPr>
          <w:lang w:val="en-AU"/>
        </w:rPr>
        <w:t>of the West, for current and</w:t>
      </w:r>
      <w:r w:rsidR="00BC36F7">
        <w:rPr>
          <w:lang w:val="en-AU"/>
        </w:rPr>
        <w:t xml:space="preserve"> </w:t>
      </w:r>
      <w:r w:rsidRPr="0013731A">
        <w:rPr>
          <w:lang w:val="en-AU"/>
        </w:rPr>
        <w:t>future generations to enjoy.</w:t>
      </w:r>
      <w:r>
        <w:rPr>
          <w:lang w:val="en-AU"/>
        </w:rPr>
        <w:t xml:space="preserve"> </w:t>
      </w:r>
      <w:r w:rsidRPr="0013731A">
        <w:rPr>
          <w:lang w:val="en-AU"/>
        </w:rPr>
        <w:t xml:space="preserve">The </w:t>
      </w:r>
      <w:r w:rsidRPr="0013731A">
        <w:rPr>
          <w:i/>
          <w:iCs/>
          <w:lang w:val="en-AU"/>
        </w:rPr>
        <w:t>Waterways of the West</w:t>
      </w:r>
      <w:r w:rsidR="00BC36F7">
        <w:rPr>
          <w:i/>
          <w:iCs/>
          <w:lang w:val="en-AU"/>
        </w:rPr>
        <w:t xml:space="preserve"> </w:t>
      </w:r>
      <w:r w:rsidRPr="0013731A">
        <w:rPr>
          <w:i/>
          <w:iCs/>
          <w:lang w:val="en-AU"/>
        </w:rPr>
        <w:t xml:space="preserve">Community Vision </w:t>
      </w:r>
      <w:r w:rsidRPr="0013731A">
        <w:rPr>
          <w:lang w:val="en-AU"/>
        </w:rPr>
        <w:t>explains the</w:t>
      </w:r>
      <w:r w:rsidR="00BC36F7">
        <w:rPr>
          <w:lang w:val="en-AU"/>
        </w:rPr>
        <w:t xml:space="preserve"> </w:t>
      </w:r>
      <w:r w:rsidRPr="0013731A">
        <w:rPr>
          <w:lang w:val="en-AU"/>
        </w:rPr>
        <w:t>community’s aspirations and</w:t>
      </w:r>
      <w:r w:rsidR="00BC36F7">
        <w:rPr>
          <w:lang w:val="en-AU"/>
        </w:rPr>
        <w:t xml:space="preserve"> </w:t>
      </w:r>
      <w:r w:rsidRPr="0013731A">
        <w:rPr>
          <w:lang w:val="en-AU"/>
        </w:rPr>
        <w:t>expectations for the protection</w:t>
      </w:r>
      <w:r w:rsidR="00BC36F7">
        <w:rPr>
          <w:lang w:val="en-AU"/>
        </w:rPr>
        <w:t xml:space="preserve"> </w:t>
      </w:r>
      <w:r w:rsidRPr="0013731A">
        <w:rPr>
          <w:lang w:val="en-AU"/>
        </w:rPr>
        <w:t>of their much-loved waterways.</w:t>
      </w:r>
      <w:r w:rsidR="00BC36F7">
        <w:rPr>
          <w:lang w:val="en-AU"/>
        </w:rPr>
        <w:t xml:space="preserve"> </w:t>
      </w:r>
      <w:r w:rsidRPr="0013731A">
        <w:rPr>
          <w:lang w:val="en-AU"/>
        </w:rPr>
        <w:t>Importantly, the community has</w:t>
      </w:r>
      <w:r w:rsidR="00BC36F7">
        <w:rPr>
          <w:lang w:val="en-AU"/>
        </w:rPr>
        <w:t xml:space="preserve"> </w:t>
      </w:r>
      <w:r w:rsidRPr="0013731A">
        <w:rPr>
          <w:lang w:val="en-AU"/>
        </w:rPr>
        <w:t>clearly said they want to walk</w:t>
      </w:r>
      <w:r>
        <w:rPr>
          <w:lang w:val="en-AU"/>
        </w:rPr>
        <w:t xml:space="preserve"> </w:t>
      </w:r>
      <w:r w:rsidRPr="0013731A">
        <w:rPr>
          <w:lang w:val="en-AU"/>
        </w:rPr>
        <w:t>with the Bunurong, Wadawurrung</w:t>
      </w:r>
      <w:r w:rsidR="00BC36F7">
        <w:rPr>
          <w:lang w:val="en-AU"/>
        </w:rPr>
        <w:t xml:space="preserve"> </w:t>
      </w:r>
      <w:r w:rsidRPr="0013731A">
        <w:rPr>
          <w:lang w:val="en-AU"/>
        </w:rPr>
        <w:t>and Wurundjeri Woi wurrung</w:t>
      </w:r>
      <w:r w:rsidR="00BC36F7">
        <w:rPr>
          <w:lang w:val="en-AU"/>
        </w:rPr>
        <w:t xml:space="preserve"> </w:t>
      </w:r>
      <w:r w:rsidRPr="0013731A">
        <w:rPr>
          <w:lang w:val="en-AU"/>
        </w:rPr>
        <w:t>Traditional Owners to manage the</w:t>
      </w:r>
      <w:r w:rsidR="00BC36F7">
        <w:rPr>
          <w:lang w:val="en-AU"/>
        </w:rPr>
        <w:t xml:space="preserve"> </w:t>
      </w:r>
      <w:r w:rsidRPr="0013731A">
        <w:rPr>
          <w:lang w:val="en-AU"/>
        </w:rPr>
        <w:t>waterways and their lands. The</w:t>
      </w:r>
      <w:r w:rsidR="00BC36F7">
        <w:rPr>
          <w:lang w:val="en-AU"/>
        </w:rPr>
        <w:t xml:space="preserve"> </w:t>
      </w:r>
      <w:r w:rsidRPr="0013731A">
        <w:rPr>
          <w:lang w:val="en-AU"/>
        </w:rPr>
        <w:t>government acknowledges the</w:t>
      </w:r>
      <w:r w:rsidR="00BC36F7">
        <w:rPr>
          <w:lang w:val="en-AU"/>
        </w:rPr>
        <w:t xml:space="preserve"> </w:t>
      </w:r>
      <w:r w:rsidRPr="0013731A">
        <w:rPr>
          <w:lang w:val="en-AU"/>
        </w:rPr>
        <w:t>continuing importance of the work of community groups in bringing</w:t>
      </w:r>
      <w:r w:rsidR="00BC36F7">
        <w:rPr>
          <w:lang w:val="en-AU"/>
        </w:rPr>
        <w:t xml:space="preserve"> </w:t>
      </w:r>
      <w:r w:rsidRPr="0013731A">
        <w:rPr>
          <w:lang w:val="en-AU"/>
        </w:rPr>
        <w:t xml:space="preserve">to life the 50-year </w:t>
      </w:r>
      <w:r w:rsidRPr="0013731A">
        <w:rPr>
          <w:i/>
          <w:iCs/>
          <w:lang w:val="en-AU"/>
        </w:rPr>
        <w:t>Waterways of</w:t>
      </w:r>
      <w:r w:rsidR="00BC36F7">
        <w:rPr>
          <w:i/>
          <w:iCs/>
          <w:lang w:val="en-AU"/>
        </w:rPr>
        <w:t xml:space="preserve"> </w:t>
      </w:r>
      <w:r w:rsidRPr="0013731A">
        <w:rPr>
          <w:i/>
          <w:iCs/>
          <w:lang w:val="en-AU"/>
        </w:rPr>
        <w:t>the West Community Vision</w:t>
      </w:r>
      <w:r w:rsidRPr="0013731A">
        <w:rPr>
          <w:lang w:val="en-AU"/>
        </w:rPr>
        <w:t>.</w:t>
      </w:r>
    </w:p>
    <w:p w14:paraId="3DBE4D8E" w14:textId="458DFA21" w:rsidR="0013731A" w:rsidRPr="0013731A" w:rsidRDefault="0013731A" w:rsidP="0013731A">
      <w:pPr>
        <w:pStyle w:val="BodyText"/>
        <w:rPr>
          <w:lang w:val="en-AU"/>
        </w:rPr>
      </w:pPr>
      <w:r w:rsidRPr="0013731A">
        <w:rPr>
          <w:lang w:val="en-AU"/>
        </w:rPr>
        <w:t>The Waterways of the West region</w:t>
      </w:r>
      <w:r w:rsidR="00BC36F7">
        <w:rPr>
          <w:lang w:val="en-AU"/>
        </w:rPr>
        <w:t xml:space="preserve"> </w:t>
      </w:r>
      <w:r w:rsidRPr="0013731A">
        <w:rPr>
          <w:lang w:val="en-AU"/>
        </w:rPr>
        <w:t>has a rich, diverse, multicultural</w:t>
      </w:r>
      <w:r w:rsidR="00BC36F7">
        <w:rPr>
          <w:lang w:val="en-AU"/>
        </w:rPr>
        <w:t xml:space="preserve"> </w:t>
      </w:r>
      <w:r w:rsidRPr="0013731A">
        <w:rPr>
          <w:lang w:val="en-AU"/>
        </w:rPr>
        <w:t>heritage. The Action Plan includes</w:t>
      </w:r>
      <w:r w:rsidR="00BC36F7">
        <w:rPr>
          <w:lang w:val="en-AU"/>
        </w:rPr>
        <w:t xml:space="preserve"> </w:t>
      </w:r>
      <w:r w:rsidRPr="0013731A">
        <w:rPr>
          <w:lang w:val="en-AU"/>
        </w:rPr>
        <w:t>actions to better connect the</w:t>
      </w:r>
      <w:r w:rsidR="00BC36F7">
        <w:rPr>
          <w:lang w:val="en-AU"/>
        </w:rPr>
        <w:t xml:space="preserve"> </w:t>
      </w:r>
      <w:r w:rsidRPr="0013731A">
        <w:rPr>
          <w:lang w:val="en-AU"/>
        </w:rPr>
        <w:t>region’s culturally and linguistically</w:t>
      </w:r>
      <w:r w:rsidR="00BC36F7">
        <w:rPr>
          <w:lang w:val="en-AU"/>
        </w:rPr>
        <w:t xml:space="preserve"> </w:t>
      </w:r>
      <w:r w:rsidRPr="0013731A">
        <w:rPr>
          <w:lang w:val="en-AU"/>
        </w:rPr>
        <w:t>diverse community with their</w:t>
      </w:r>
      <w:r>
        <w:rPr>
          <w:lang w:val="en-AU"/>
        </w:rPr>
        <w:t xml:space="preserve"> </w:t>
      </w:r>
      <w:r w:rsidRPr="0013731A">
        <w:rPr>
          <w:lang w:val="en-AU"/>
        </w:rPr>
        <w:t>local waterways and involve</w:t>
      </w:r>
      <w:r w:rsidR="00BC36F7">
        <w:rPr>
          <w:lang w:val="en-AU"/>
        </w:rPr>
        <w:t xml:space="preserve"> </w:t>
      </w:r>
      <w:r w:rsidRPr="0013731A">
        <w:rPr>
          <w:lang w:val="en-AU"/>
        </w:rPr>
        <w:t>them more in planning and</w:t>
      </w:r>
      <w:r>
        <w:rPr>
          <w:lang w:val="en-AU"/>
        </w:rPr>
        <w:t xml:space="preserve"> </w:t>
      </w:r>
      <w:r w:rsidRPr="0013731A">
        <w:rPr>
          <w:lang w:val="en-AU"/>
        </w:rPr>
        <w:t>management. This will strengthen</w:t>
      </w:r>
      <w:r w:rsidR="00BC36F7">
        <w:rPr>
          <w:lang w:val="en-AU"/>
        </w:rPr>
        <w:t xml:space="preserve"> </w:t>
      </w:r>
      <w:r w:rsidRPr="0013731A">
        <w:rPr>
          <w:lang w:val="en-AU"/>
        </w:rPr>
        <w:t>the broader community’s</w:t>
      </w:r>
      <w:r w:rsidR="00BC36F7">
        <w:rPr>
          <w:lang w:val="en-AU"/>
        </w:rPr>
        <w:t xml:space="preserve"> </w:t>
      </w:r>
      <w:r w:rsidRPr="0013731A">
        <w:rPr>
          <w:lang w:val="en-AU"/>
        </w:rPr>
        <w:t>connection to and celebration of</w:t>
      </w:r>
      <w:r w:rsidR="00BC36F7">
        <w:rPr>
          <w:lang w:val="en-AU"/>
        </w:rPr>
        <w:t xml:space="preserve"> </w:t>
      </w:r>
      <w:r w:rsidRPr="0013731A">
        <w:rPr>
          <w:lang w:val="en-AU"/>
        </w:rPr>
        <w:t>the cultural, amenity, wellbeing</w:t>
      </w:r>
      <w:r w:rsidR="00BC36F7">
        <w:rPr>
          <w:lang w:val="en-AU"/>
        </w:rPr>
        <w:t xml:space="preserve"> </w:t>
      </w:r>
      <w:r w:rsidRPr="0013731A">
        <w:rPr>
          <w:lang w:val="en-AU"/>
        </w:rPr>
        <w:t>and environmental values of these</w:t>
      </w:r>
      <w:r w:rsidR="00BC36F7">
        <w:rPr>
          <w:lang w:val="en-AU"/>
        </w:rPr>
        <w:t xml:space="preserve"> </w:t>
      </w:r>
      <w:r w:rsidRPr="0013731A">
        <w:rPr>
          <w:lang w:val="en-AU"/>
        </w:rPr>
        <w:t>unique, beautiful natural assets.</w:t>
      </w:r>
      <w:r>
        <w:rPr>
          <w:lang w:val="en-AU"/>
        </w:rPr>
        <w:t xml:space="preserve"> </w:t>
      </w:r>
      <w:r w:rsidRPr="0013731A">
        <w:rPr>
          <w:lang w:val="en-AU"/>
        </w:rPr>
        <w:t>This is needed now more than</w:t>
      </w:r>
      <w:r w:rsidR="00BC36F7">
        <w:rPr>
          <w:lang w:val="en-AU"/>
        </w:rPr>
        <w:t xml:space="preserve"> </w:t>
      </w:r>
      <w:r w:rsidRPr="0013731A">
        <w:rPr>
          <w:lang w:val="en-AU"/>
        </w:rPr>
        <w:t>ever, as communities expand</w:t>
      </w:r>
      <w:r w:rsidR="00BC36F7">
        <w:rPr>
          <w:lang w:val="en-AU"/>
        </w:rPr>
        <w:t xml:space="preserve"> </w:t>
      </w:r>
      <w:r w:rsidRPr="0013731A">
        <w:rPr>
          <w:lang w:val="en-AU"/>
        </w:rPr>
        <w:t>and diversify.</w:t>
      </w:r>
    </w:p>
    <w:p w14:paraId="0777F266" w14:textId="37A6BB74" w:rsidR="0013731A" w:rsidRPr="0013731A" w:rsidRDefault="0013731A" w:rsidP="0013731A">
      <w:pPr>
        <w:pStyle w:val="BodyText"/>
        <w:rPr>
          <w:lang w:val="en-AU"/>
        </w:rPr>
      </w:pPr>
      <w:r w:rsidRPr="0013731A">
        <w:rPr>
          <w:lang w:val="en-AU"/>
        </w:rPr>
        <w:t>Melbourne Water and Port</w:t>
      </w:r>
      <w:r w:rsidR="00BC36F7">
        <w:rPr>
          <w:lang w:val="en-AU"/>
        </w:rPr>
        <w:t xml:space="preserve"> </w:t>
      </w:r>
      <w:r w:rsidRPr="0013731A">
        <w:rPr>
          <w:lang w:val="en-AU"/>
        </w:rPr>
        <w:t>Phillip and Westernport CMA</w:t>
      </w:r>
      <w:r w:rsidR="00BC36F7">
        <w:rPr>
          <w:lang w:val="en-AU"/>
        </w:rPr>
        <w:t xml:space="preserve"> </w:t>
      </w:r>
      <w:r w:rsidRPr="0013731A">
        <w:rPr>
          <w:lang w:val="en-AU"/>
        </w:rPr>
        <w:t>have strong connections with</w:t>
      </w:r>
      <w:r w:rsidR="00BC36F7">
        <w:rPr>
          <w:lang w:val="en-AU"/>
        </w:rPr>
        <w:t xml:space="preserve"> </w:t>
      </w:r>
      <w:r w:rsidRPr="0013731A">
        <w:rPr>
          <w:lang w:val="en-AU"/>
        </w:rPr>
        <w:t>communities and programs</w:t>
      </w:r>
      <w:r w:rsidR="00BC36F7">
        <w:rPr>
          <w:lang w:val="en-AU"/>
        </w:rPr>
        <w:t xml:space="preserve"> </w:t>
      </w:r>
      <w:r w:rsidRPr="0013731A">
        <w:rPr>
          <w:lang w:val="en-AU"/>
        </w:rPr>
        <w:t>to work with them to maintain</w:t>
      </w:r>
      <w:r>
        <w:rPr>
          <w:lang w:val="en-AU"/>
        </w:rPr>
        <w:t xml:space="preserve"> </w:t>
      </w:r>
      <w:r w:rsidRPr="0013731A">
        <w:rPr>
          <w:lang w:val="en-AU"/>
        </w:rPr>
        <w:t>and enhance the Waterways of</w:t>
      </w:r>
      <w:r w:rsidR="00BC36F7">
        <w:rPr>
          <w:lang w:val="en-AU"/>
        </w:rPr>
        <w:t xml:space="preserve"> </w:t>
      </w:r>
      <w:r w:rsidRPr="0013731A">
        <w:rPr>
          <w:lang w:val="en-AU"/>
        </w:rPr>
        <w:t>the West. After the merging of</w:t>
      </w:r>
      <w:r w:rsidR="00BC36F7">
        <w:rPr>
          <w:lang w:val="en-AU"/>
        </w:rPr>
        <w:t xml:space="preserve"> </w:t>
      </w:r>
      <w:r w:rsidRPr="0013731A">
        <w:rPr>
          <w:lang w:val="en-AU"/>
        </w:rPr>
        <w:t>the CMA and Melbourne Water</w:t>
      </w:r>
      <w:r w:rsidR="00BC36F7">
        <w:rPr>
          <w:lang w:val="en-AU"/>
        </w:rPr>
        <w:t xml:space="preserve"> </w:t>
      </w:r>
      <w:r w:rsidRPr="0013731A">
        <w:rPr>
          <w:lang w:val="en-AU"/>
        </w:rPr>
        <w:t>on 1 January 2022, Melbourne</w:t>
      </w:r>
      <w:r w:rsidR="00BC36F7">
        <w:rPr>
          <w:lang w:val="en-AU"/>
        </w:rPr>
        <w:t xml:space="preserve"> </w:t>
      </w:r>
      <w:r w:rsidRPr="0013731A">
        <w:rPr>
          <w:lang w:val="en-AU"/>
        </w:rPr>
        <w:t>Water will continue to support</w:t>
      </w:r>
      <w:r w:rsidR="00BC36F7">
        <w:rPr>
          <w:lang w:val="en-AU"/>
        </w:rPr>
        <w:t xml:space="preserve"> </w:t>
      </w:r>
      <w:r w:rsidRPr="0013731A">
        <w:rPr>
          <w:lang w:val="en-AU"/>
        </w:rPr>
        <w:t>existing and new community</w:t>
      </w:r>
      <w:r w:rsidR="00BC36F7">
        <w:rPr>
          <w:lang w:val="en-AU"/>
        </w:rPr>
        <w:t xml:space="preserve"> </w:t>
      </w:r>
      <w:r w:rsidRPr="0013731A">
        <w:rPr>
          <w:lang w:val="en-AU"/>
        </w:rPr>
        <w:t>groups to deliver projects that</w:t>
      </w:r>
      <w:r w:rsidR="00BC36F7">
        <w:rPr>
          <w:lang w:val="en-AU"/>
        </w:rPr>
        <w:t xml:space="preserve"> </w:t>
      </w:r>
      <w:r w:rsidRPr="0013731A">
        <w:rPr>
          <w:lang w:val="en-AU"/>
        </w:rPr>
        <w:t>increase awareness of, education</w:t>
      </w:r>
      <w:r w:rsidR="00BC36F7">
        <w:rPr>
          <w:lang w:val="en-AU"/>
        </w:rPr>
        <w:t xml:space="preserve"> </w:t>
      </w:r>
      <w:r w:rsidRPr="0013731A">
        <w:rPr>
          <w:lang w:val="en-AU"/>
        </w:rPr>
        <w:t>about and connection to the</w:t>
      </w:r>
      <w:r w:rsidR="00BC36F7">
        <w:rPr>
          <w:lang w:val="en-AU"/>
        </w:rPr>
        <w:t xml:space="preserve"> </w:t>
      </w:r>
      <w:r w:rsidRPr="0013731A">
        <w:rPr>
          <w:lang w:val="en-AU"/>
        </w:rPr>
        <w:t>Waterways of the West and</w:t>
      </w:r>
      <w:r w:rsidR="00BC36F7">
        <w:rPr>
          <w:lang w:val="en-AU"/>
        </w:rPr>
        <w:t xml:space="preserve"> </w:t>
      </w:r>
      <w:r w:rsidRPr="0013731A">
        <w:rPr>
          <w:lang w:val="en-AU"/>
        </w:rPr>
        <w:t>contribute to the realisation of</w:t>
      </w:r>
      <w:r w:rsidR="00BC36F7">
        <w:rPr>
          <w:lang w:val="en-AU"/>
        </w:rPr>
        <w:t xml:space="preserve"> </w:t>
      </w:r>
      <w:r w:rsidRPr="0013731A">
        <w:rPr>
          <w:lang w:val="en-AU"/>
        </w:rPr>
        <w:t>the community vision.</w:t>
      </w:r>
    </w:p>
    <w:p w14:paraId="121B269E" w14:textId="77777777" w:rsidR="0013731A" w:rsidRPr="0013731A" w:rsidRDefault="0013731A" w:rsidP="00D6722F">
      <w:pPr>
        <w:pStyle w:val="Heading3"/>
        <w:rPr>
          <w:noProof/>
          <w:lang w:val="en-AU"/>
        </w:rPr>
      </w:pPr>
      <w:bookmarkStart w:id="40" w:name="_Toc88575587"/>
      <w:r w:rsidRPr="0013731A">
        <w:rPr>
          <w:noProof/>
          <w:lang w:val="en-AU"/>
        </w:rPr>
        <w:t>Direction 9:</w:t>
      </w:r>
      <w:bookmarkEnd w:id="40"/>
    </w:p>
    <w:p w14:paraId="36A54474" w14:textId="08775A44" w:rsidR="0013731A" w:rsidRPr="0013731A" w:rsidRDefault="0013731A" w:rsidP="0013731A">
      <w:pPr>
        <w:pStyle w:val="BodyText"/>
        <w:rPr>
          <w:lang w:val="en-AU"/>
        </w:rPr>
      </w:pPr>
      <w:r w:rsidRPr="0013731A">
        <w:rPr>
          <w:b/>
          <w:bCs/>
          <w:lang w:val="en-AU"/>
        </w:rPr>
        <w:t>Ensure accountability and</w:t>
      </w:r>
      <w:r w:rsidR="00BC36F7">
        <w:rPr>
          <w:b/>
          <w:bCs/>
          <w:lang w:val="en-AU"/>
        </w:rPr>
        <w:t xml:space="preserve"> </w:t>
      </w:r>
      <w:r w:rsidRPr="0013731A">
        <w:rPr>
          <w:b/>
          <w:bCs/>
          <w:lang w:val="en-AU"/>
        </w:rPr>
        <w:t>transparency for Action Plan</w:t>
      </w:r>
      <w:r w:rsidR="00BC36F7">
        <w:rPr>
          <w:b/>
          <w:bCs/>
          <w:lang w:val="en-AU"/>
        </w:rPr>
        <w:t xml:space="preserve"> </w:t>
      </w:r>
      <w:r w:rsidRPr="0013731A">
        <w:rPr>
          <w:b/>
          <w:bCs/>
          <w:lang w:val="en-AU"/>
        </w:rPr>
        <w:t>delivery</w:t>
      </w:r>
    </w:p>
    <w:p w14:paraId="7400DDB6" w14:textId="218D561D" w:rsidR="0013731A" w:rsidRPr="0013731A" w:rsidRDefault="0013731A" w:rsidP="0013731A">
      <w:pPr>
        <w:pStyle w:val="BodyText"/>
        <w:rPr>
          <w:lang w:val="en-AU"/>
        </w:rPr>
      </w:pPr>
      <w:r w:rsidRPr="0013731A">
        <w:rPr>
          <w:lang w:val="en-AU"/>
        </w:rPr>
        <w:t>This Action Plan aims to leave</w:t>
      </w:r>
      <w:r w:rsidR="00BC36F7">
        <w:rPr>
          <w:lang w:val="en-AU"/>
        </w:rPr>
        <w:t xml:space="preserve"> </w:t>
      </w:r>
      <w:r w:rsidRPr="0013731A">
        <w:rPr>
          <w:lang w:val="en-AU"/>
        </w:rPr>
        <w:t>a legacy of enduring protection</w:t>
      </w:r>
      <w:r w:rsidR="00BC36F7">
        <w:rPr>
          <w:lang w:val="en-AU"/>
        </w:rPr>
        <w:t xml:space="preserve"> </w:t>
      </w:r>
      <w:r w:rsidRPr="0013731A">
        <w:rPr>
          <w:lang w:val="en-AU"/>
        </w:rPr>
        <w:t>for the Waterways of the West</w:t>
      </w:r>
      <w:r w:rsidR="00BC36F7">
        <w:rPr>
          <w:lang w:val="en-AU"/>
        </w:rPr>
        <w:t xml:space="preserve"> </w:t>
      </w:r>
      <w:r w:rsidRPr="0013731A">
        <w:rPr>
          <w:lang w:val="en-AU"/>
        </w:rPr>
        <w:t>and their lands. To do this, the</w:t>
      </w:r>
      <w:r>
        <w:rPr>
          <w:lang w:val="en-AU"/>
        </w:rPr>
        <w:t xml:space="preserve"> </w:t>
      </w:r>
      <w:r w:rsidRPr="0013731A">
        <w:rPr>
          <w:lang w:val="en-AU"/>
        </w:rPr>
        <w:t>Victorian Government will use an</w:t>
      </w:r>
      <w:r w:rsidR="00BC36F7">
        <w:rPr>
          <w:lang w:val="en-AU"/>
        </w:rPr>
        <w:t xml:space="preserve"> </w:t>
      </w:r>
      <w:r w:rsidRPr="0013731A">
        <w:rPr>
          <w:lang w:val="en-AU"/>
        </w:rPr>
        <w:t>adaptive approach to deliver each</w:t>
      </w:r>
      <w:r w:rsidR="00BC36F7">
        <w:rPr>
          <w:lang w:val="en-AU"/>
        </w:rPr>
        <w:t xml:space="preserve"> </w:t>
      </w:r>
      <w:r w:rsidRPr="0013731A">
        <w:rPr>
          <w:lang w:val="en-AU"/>
        </w:rPr>
        <w:t>direction and its actions. While</w:t>
      </w:r>
      <w:r>
        <w:rPr>
          <w:lang w:val="en-AU"/>
        </w:rPr>
        <w:t xml:space="preserve"> </w:t>
      </w:r>
      <w:r w:rsidRPr="0013731A">
        <w:rPr>
          <w:lang w:val="en-AU"/>
        </w:rPr>
        <w:t>the government is committed</w:t>
      </w:r>
      <w:r w:rsidR="00BC36F7">
        <w:rPr>
          <w:lang w:val="en-AU"/>
        </w:rPr>
        <w:t xml:space="preserve"> </w:t>
      </w:r>
      <w:r w:rsidRPr="0013731A">
        <w:rPr>
          <w:lang w:val="en-AU"/>
        </w:rPr>
        <w:t>to delivery of the directions, the</w:t>
      </w:r>
      <w:r>
        <w:rPr>
          <w:lang w:val="en-AU"/>
        </w:rPr>
        <w:t xml:space="preserve"> </w:t>
      </w:r>
      <w:r w:rsidRPr="0013731A">
        <w:rPr>
          <w:lang w:val="en-AU"/>
        </w:rPr>
        <w:t>actions may be adapted to deliver</w:t>
      </w:r>
      <w:r w:rsidR="00BC36F7">
        <w:rPr>
          <w:lang w:val="en-AU"/>
        </w:rPr>
        <w:t xml:space="preserve"> </w:t>
      </w:r>
      <w:r w:rsidRPr="0013731A">
        <w:rPr>
          <w:lang w:val="en-AU"/>
        </w:rPr>
        <w:t>on the intent of the direction as</w:t>
      </w:r>
      <w:r w:rsidR="00BC36F7">
        <w:rPr>
          <w:lang w:val="en-AU"/>
        </w:rPr>
        <w:t xml:space="preserve"> </w:t>
      </w:r>
      <w:r w:rsidRPr="0013731A">
        <w:rPr>
          <w:lang w:val="en-AU"/>
        </w:rPr>
        <w:t>Traditional Owners identify their</w:t>
      </w:r>
      <w:r w:rsidR="00BC36F7">
        <w:rPr>
          <w:lang w:val="en-AU"/>
        </w:rPr>
        <w:t xml:space="preserve"> </w:t>
      </w:r>
      <w:r w:rsidRPr="0013731A">
        <w:rPr>
          <w:lang w:val="en-AU"/>
        </w:rPr>
        <w:t>priorities and new information</w:t>
      </w:r>
      <w:r w:rsidR="00BC36F7">
        <w:rPr>
          <w:lang w:val="en-AU"/>
        </w:rPr>
        <w:t xml:space="preserve"> </w:t>
      </w:r>
      <w:r w:rsidRPr="0013731A">
        <w:rPr>
          <w:lang w:val="en-AU"/>
        </w:rPr>
        <w:t>and opportunities emerge. DELWP</w:t>
      </w:r>
      <w:r w:rsidR="00BC36F7">
        <w:rPr>
          <w:lang w:val="en-AU"/>
        </w:rPr>
        <w:t xml:space="preserve"> </w:t>
      </w:r>
      <w:r w:rsidRPr="0013731A">
        <w:rPr>
          <w:lang w:val="en-AU"/>
        </w:rPr>
        <w:t>will publish an annual report card</w:t>
      </w:r>
      <w:r w:rsidR="00BC36F7">
        <w:rPr>
          <w:lang w:val="en-AU"/>
        </w:rPr>
        <w:t xml:space="preserve"> </w:t>
      </w:r>
      <w:r w:rsidRPr="0013731A">
        <w:rPr>
          <w:lang w:val="en-AU"/>
        </w:rPr>
        <w:t>about the delivery of this Action</w:t>
      </w:r>
      <w:r w:rsidR="00BC36F7">
        <w:rPr>
          <w:lang w:val="en-AU"/>
        </w:rPr>
        <w:t xml:space="preserve"> </w:t>
      </w:r>
      <w:r w:rsidRPr="0013731A">
        <w:rPr>
          <w:lang w:val="en-AU"/>
        </w:rPr>
        <w:t>Plan on its website.</w:t>
      </w:r>
    </w:p>
    <w:p w14:paraId="5B5912A6" w14:textId="221F5340" w:rsidR="0013731A" w:rsidRPr="0013731A" w:rsidRDefault="0013731A" w:rsidP="0013731A">
      <w:pPr>
        <w:pStyle w:val="BodyText"/>
        <w:rPr>
          <w:lang w:val="en-AU"/>
        </w:rPr>
      </w:pPr>
      <w:r w:rsidRPr="0013731A">
        <w:rPr>
          <w:lang w:val="en-AU"/>
        </w:rPr>
        <w:t>Melbourne Water will report on</w:t>
      </w:r>
      <w:r>
        <w:rPr>
          <w:lang w:val="en-AU"/>
        </w:rPr>
        <w:t xml:space="preserve"> </w:t>
      </w:r>
      <w:r w:rsidRPr="0013731A">
        <w:rPr>
          <w:lang w:val="en-AU"/>
        </w:rPr>
        <w:t>the actions under its responsibility</w:t>
      </w:r>
      <w:r w:rsidR="00BC36F7">
        <w:rPr>
          <w:lang w:val="en-AU"/>
        </w:rPr>
        <w:t xml:space="preserve"> </w:t>
      </w:r>
      <w:r w:rsidRPr="0013731A">
        <w:rPr>
          <w:lang w:val="en-AU"/>
        </w:rPr>
        <w:t>emerging from this Action Plan</w:t>
      </w:r>
      <w:r w:rsidR="00BC36F7">
        <w:rPr>
          <w:lang w:val="en-AU"/>
        </w:rPr>
        <w:t xml:space="preserve"> </w:t>
      </w:r>
      <w:r w:rsidRPr="0013731A">
        <w:rPr>
          <w:lang w:val="en-AU"/>
        </w:rPr>
        <w:t xml:space="preserve">through the </w:t>
      </w:r>
      <w:hyperlink r:id="rId135" w:history="1">
        <w:r w:rsidRPr="0013731A">
          <w:rPr>
            <w:rStyle w:val="Hyperlink"/>
            <w:i/>
            <w:iCs/>
            <w:lang w:val="en-AU"/>
          </w:rPr>
          <w:t xml:space="preserve">Healthy </w:t>
        </w:r>
      </w:hyperlink>
      <w:hyperlink r:id="rId136" w:history="1">
        <w:r w:rsidRPr="0013731A">
          <w:rPr>
            <w:rStyle w:val="Hyperlink"/>
            <w:i/>
            <w:iCs/>
            <w:lang w:val="en-AU"/>
          </w:rPr>
          <w:t xml:space="preserve">Strategy </w:t>
        </w:r>
      </w:hyperlink>
      <w:hyperlink r:id="rId137" w:history="1">
        <w:r w:rsidRPr="0013731A">
          <w:rPr>
            <w:rStyle w:val="Hyperlink"/>
            <w:i/>
            <w:iCs/>
            <w:lang w:val="en-AU"/>
          </w:rPr>
          <w:t xml:space="preserve">Reporting and </w:t>
        </w:r>
      </w:hyperlink>
      <w:hyperlink r:id="rId138" w:history="1">
        <w:r w:rsidRPr="0013731A">
          <w:rPr>
            <w:rStyle w:val="Hyperlink"/>
            <w:i/>
            <w:iCs/>
            <w:lang w:val="en-AU"/>
          </w:rPr>
          <w:t>Framework</w:t>
        </w:r>
      </w:hyperlink>
      <w:r w:rsidRPr="0013731A">
        <w:rPr>
          <w:lang w:val="en-AU"/>
        </w:rPr>
        <w:t>. This reporting</w:t>
      </w:r>
      <w:r>
        <w:rPr>
          <w:lang w:val="en-AU"/>
        </w:rPr>
        <w:t xml:space="preserve"> </w:t>
      </w:r>
      <w:r w:rsidRPr="0013731A">
        <w:rPr>
          <w:lang w:val="en-AU"/>
        </w:rPr>
        <w:t>will include progress towards</w:t>
      </w:r>
      <w:r w:rsidR="00BC36F7">
        <w:rPr>
          <w:lang w:val="en-AU"/>
        </w:rPr>
        <w:t xml:space="preserve"> </w:t>
      </w:r>
      <w:r w:rsidRPr="0013731A">
        <w:rPr>
          <w:lang w:val="en-AU"/>
        </w:rPr>
        <w:t xml:space="preserve">partnerships with Traditional Owners to implement </w:t>
      </w:r>
      <w:r w:rsidRPr="0013731A">
        <w:rPr>
          <w:i/>
          <w:iCs/>
          <w:lang w:val="en-AU"/>
        </w:rPr>
        <w:t>‘the voice of</w:t>
      </w:r>
      <w:r w:rsidR="00BC36F7">
        <w:rPr>
          <w:i/>
          <w:iCs/>
          <w:lang w:val="en-AU"/>
        </w:rPr>
        <w:t xml:space="preserve"> </w:t>
      </w:r>
      <w:r w:rsidRPr="0013731A">
        <w:rPr>
          <w:i/>
          <w:iCs/>
          <w:lang w:val="en-AU"/>
        </w:rPr>
        <w:t>the living entities</w:t>
      </w:r>
      <w:r w:rsidRPr="0013731A">
        <w:rPr>
          <w:lang w:val="en-AU"/>
        </w:rPr>
        <w:t>’ on Country and</w:t>
      </w:r>
      <w:r w:rsidR="00BC36F7">
        <w:rPr>
          <w:lang w:val="en-AU"/>
        </w:rPr>
        <w:t xml:space="preserve"> </w:t>
      </w:r>
      <w:r w:rsidRPr="0013731A">
        <w:rPr>
          <w:lang w:val="en-AU"/>
        </w:rPr>
        <w:t>in developing community</w:t>
      </w:r>
      <w:r>
        <w:rPr>
          <w:lang w:val="en-AU"/>
        </w:rPr>
        <w:t xml:space="preserve"> </w:t>
      </w:r>
      <w:r w:rsidRPr="0013731A">
        <w:rPr>
          <w:lang w:val="en-AU"/>
        </w:rPr>
        <w:t>engagement programs for cultural</w:t>
      </w:r>
      <w:r w:rsidR="00BC36F7">
        <w:rPr>
          <w:lang w:val="en-AU"/>
        </w:rPr>
        <w:t xml:space="preserve"> </w:t>
      </w:r>
      <w:r w:rsidRPr="0013731A">
        <w:rPr>
          <w:lang w:val="en-AU"/>
        </w:rPr>
        <w:t>awareness, implementation</w:t>
      </w:r>
      <w:r>
        <w:rPr>
          <w:lang w:val="en-AU"/>
        </w:rPr>
        <w:t xml:space="preserve"> </w:t>
      </w:r>
      <w:r w:rsidRPr="0013731A">
        <w:rPr>
          <w:lang w:val="en-AU"/>
        </w:rPr>
        <w:t>of amenity outcomes such as</w:t>
      </w:r>
      <w:r w:rsidR="00BC36F7">
        <w:rPr>
          <w:lang w:val="en-AU"/>
        </w:rPr>
        <w:t xml:space="preserve"> </w:t>
      </w:r>
      <w:r w:rsidRPr="0013731A">
        <w:rPr>
          <w:lang w:val="en-AU"/>
        </w:rPr>
        <w:t>mapping of amenity values, and</w:t>
      </w:r>
      <w:r w:rsidR="00BC36F7">
        <w:rPr>
          <w:lang w:val="en-AU"/>
        </w:rPr>
        <w:t xml:space="preserve"> </w:t>
      </w:r>
      <w:r w:rsidRPr="0013731A">
        <w:rPr>
          <w:lang w:val="en-AU"/>
        </w:rPr>
        <w:t>the development of a range of</w:t>
      </w:r>
      <w:r w:rsidR="00BC36F7">
        <w:rPr>
          <w:lang w:val="en-AU"/>
        </w:rPr>
        <w:t xml:space="preserve"> </w:t>
      </w:r>
      <w:r w:rsidRPr="0013731A">
        <w:rPr>
          <w:lang w:val="en-AU"/>
        </w:rPr>
        <w:t>community participation and</w:t>
      </w:r>
      <w:r w:rsidR="00BC36F7">
        <w:rPr>
          <w:lang w:val="en-AU"/>
        </w:rPr>
        <w:t xml:space="preserve"> </w:t>
      </w:r>
      <w:r w:rsidRPr="0013731A">
        <w:rPr>
          <w:lang w:val="en-AU"/>
        </w:rPr>
        <w:t>volunteer initiatives.</w:t>
      </w:r>
    </w:p>
    <w:p w14:paraId="032D5096" w14:textId="664A67EC" w:rsidR="0013731A" w:rsidRPr="0013731A" w:rsidRDefault="0013731A" w:rsidP="0013731A">
      <w:pPr>
        <w:pStyle w:val="BodyText"/>
        <w:rPr>
          <w:lang w:val="en-AU"/>
        </w:rPr>
      </w:pPr>
      <w:r w:rsidRPr="0013731A">
        <w:rPr>
          <w:lang w:val="en-AU"/>
        </w:rPr>
        <w:t>The Action Plan will be evaluated</w:t>
      </w:r>
      <w:r w:rsidR="00BC36F7">
        <w:rPr>
          <w:lang w:val="en-AU"/>
        </w:rPr>
        <w:t xml:space="preserve"> </w:t>
      </w:r>
      <w:r w:rsidRPr="0013731A">
        <w:rPr>
          <w:lang w:val="en-AU"/>
        </w:rPr>
        <w:t>in 2026 to review and evaluate</w:t>
      </w:r>
      <w:r w:rsidR="00BC36F7">
        <w:rPr>
          <w:lang w:val="en-AU"/>
        </w:rPr>
        <w:t xml:space="preserve"> </w:t>
      </w:r>
      <w:r w:rsidRPr="0013731A">
        <w:rPr>
          <w:lang w:val="en-AU"/>
        </w:rPr>
        <w:t>progress and to recommend</w:t>
      </w:r>
      <w:r w:rsidR="00BC36F7">
        <w:rPr>
          <w:lang w:val="en-AU"/>
        </w:rPr>
        <w:t xml:space="preserve"> </w:t>
      </w:r>
      <w:r w:rsidRPr="0013731A">
        <w:rPr>
          <w:lang w:val="en-AU"/>
        </w:rPr>
        <w:t>further work or new approaches.</w:t>
      </w:r>
    </w:p>
    <w:p w14:paraId="7C793BA4" w14:textId="0B7EEEC3" w:rsidR="0013731A" w:rsidRPr="0013731A" w:rsidRDefault="0013731A" w:rsidP="0013731A">
      <w:pPr>
        <w:pStyle w:val="BodyText"/>
        <w:rPr>
          <w:lang w:val="en-AU"/>
        </w:rPr>
      </w:pPr>
      <w:r w:rsidRPr="0013731A">
        <w:rPr>
          <w:lang w:val="en-AU"/>
        </w:rPr>
        <w:t>The table on the following page</w:t>
      </w:r>
      <w:r w:rsidR="00BC36F7">
        <w:rPr>
          <w:lang w:val="en-AU"/>
        </w:rPr>
        <w:t xml:space="preserve"> </w:t>
      </w:r>
      <w:r w:rsidRPr="0013731A">
        <w:rPr>
          <w:lang w:val="en-AU"/>
        </w:rPr>
        <w:t>summarises the implementation</w:t>
      </w:r>
      <w:r w:rsidR="00BC36F7">
        <w:rPr>
          <w:lang w:val="en-AU"/>
        </w:rPr>
        <w:t xml:space="preserve"> </w:t>
      </w:r>
      <w:r w:rsidRPr="0013731A">
        <w:rPr>
          <w:lang w:val="en-AU"/>
        </w:rPr>
        <w:t>plan for all 40 actions.</w:t>
      </w:r>
    </w:p>
    <w:p w14:paraId="2FD168F5" w14:textId="5F3888FB" w:rsidR="005A0998" w:rsidRDefault="00677697" w:rsidP="009719F8">
      <w:pPr>
        <w:pStyle w:val="BodyText"/>
      </w:pPr>
      <w:r>
        <w:lastRenderedPageBreak/>
        <w:drawing>
          <wp:inline distT="0" distB="0" distL="0" distR="0" wp14:anchorId="16EBE0F9" wp14:editId="7E058F88">
            <wp:extent cx="3454400" cy="3302000"/>
            <wp:effectExtent l="0" t="0" r="0" b="0"/>
            <wp:docPr id="17" name="Picture 17" descr="Community Vision graphic&#10;&#10;Circle diagram, Cummunity Vision to Short-term actions to Long-term actions to Annual reporting to Action Plan evaluation to New business as us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ommunity Vision graphic&#10;&#10;Circle diagram, Cummunity Vision to Short-term actions to Long-term actions to Annual reporting to Action Plan evaluation to New business as usual"/>
                    <pic:cNvPicPr/>
                  </pic:nvPicPr>
                  <pic:blipFill>
                    <a:blip r:embed="rId139">
                      <a:extLst>
                        <a:ext uri="{28A0092B-C50C-407E-A947-70E740481C1C}">
                          <a14:useLocalDpi xmlns:a14="http://schemas.microsoft.com/office/drawing/2010/main"/>
                        </a:ext>
                      </a:extLst>
                    </a:blip>
                    <a:stretch>
                      <a:fillRect/>
                    </a:stretch>
                  </pic:blipFill>
                  <pic:spPr>
                    <a:xfrm>
                      <a:off x="0" y="0"/>
                      <a:ext cx="3454400" cy="3302000"/>
                    </a:xfrm>
                    <a:prstGeom prst="rect">
                      <a:avLst/>
                    </a:prstGeom>
                  </pic:spPr>
                </pic:pic>
              </a:graphicData>
            </a:graphic>
          </wp:inline>
        </w:drawing>
      </w:r>
    </w:p>
    <w:p w14:paraId="13FDB0F0" w14:textId="0508BD79" w:rsidR="005A0998" w:rsidRDefault="00677697" w:rsidP="00D6722F">
      <w:pPr>
        <w:pStyle w:val="Heading3"/>
      </w:pPr>
      <w:bookmarkStart w:id="41" w:name="_Toc88575588"/>
      <w:r w:rsidRPr="00677697">
        <w:t>Implementation</w:t>
      </w:r>
      <w:bookmarkEnd w:id="41"/>
    </w:p>
    <w:tbl>
      <w:tblPr>
        <w:tblW w:w="10490" w:type="dxa"/>
        <w:tblCellMar>
          <w:left w:w="0" w:type="dxa"/>
          <w:right w:w="0" w:type="dxa"/>
        </w:tblCellMar>
        <w:tblLook w:val="0420" w:firstRow="1" w:lastRow="0" w:firstColumn="0" w:lastColumn="0" w:noHBand="0" w:noVBand="1"/>
      </w:tblPr>
      <w:tblGrid>
        <w:gridCol w:w="7230"/>
        <w:gridCol w:w="1559"/>
        <w:gridCol w:w="1701"/>
      </w:tblGrid>
      <w:tr w:rsidR="00677697" w:rsidRPr="00677697" w14:paraId="5F05CEDB" w14:textId="77777777" w:rsidTr="00D6722F">
        <w:trPr>
          <w:trHeight w:val="418"/>
          <w:tblHeader/>
        </w:trPr>
        <w:tc>
          <w:tcPr>
            <w:tcW w:w="7230" w:type="dxa"/>
            <w:tcBorders>
              <w:top w:val="nil"/>
              <w:left w:val="nil"/>
              <w:bottom w:val="nil"/>
              <w:right w:val="nil"/>
            </w:tcBorders>
            <w:shd w:val="clear" w:color="auto" w:fill="F2F2F2" w:themeFill="background1" w:themeFillShade="F2"/>
            <w:tcMar>
              <w:top w:w="65" w:type="dxa"/>
              <w:left w:w="15" w:type="dxa"/>
              <w:bottom w:w="0" w:type="dxa"/>
              <w:right w:w="15" w:type="dxa"/>
            </w:tcMar>
            <w:hideMark/>
          </w:tcPr>
          <w:p w14:paraId="29960C38" w14:textId="77777777" w:rsidR="00677697" w:rsidRPr="00D6722F" w:rsidRDefault="00677697" w:rsidP="00D6722F">
            <w:pPr>
              <w:pStyle w:val="BodyText"/>
              <w:rPr>
                <w:b/>
                <w:bCs/>
              </w:rPr>
            </w:pPr>
            <w:r w:rsidRPr="00D6722F">
              <w:rPr>
                <w:b/>
                <w:bCs/>
              </w:rPr>
              <w:t>Action</w:t>
            </w:r>
          </w:p>
        </w:tc>
        <w:tc>
          <w:tcPr>
            <w:tcW w:w="1559" w:type="dxa"/>
            <w:tcBorders>
              <w:top w:val="nil"/>
              <w:left w:val="nil"/>
              <w:bottom w:val="nil"/>
              <w:right w:val="nil"/>
            </w:tcBorders>
            <w:shd w:val="clear" w:color="auto" w:fill="F2F2F2" w:themeFill="background1" w:themeFillShade="F2"/>
            <w:tcMar>
              <w:top w:w="65" w:type="dxa"/>
              <w:left w:w="15" w:type="dxa"/>
              <w:bottom w:w="0" w:type="dxa"/>
              <w:right w:w="15" w:type="dxa"/>
            </w:tcMar>
            <w:hideMark/>
          </w:tcPr>
          <w:p w14:paraId="7C5F8174" w14:textId="77777777" w:rsidR="00677697" w:rsidRPr="00D6722F" w:rsidRDefault="00677697" w:rsidP="00D6722F">
            <w:pPr>
              <w:pStyle w:val="BodyText"/>
              <w:rPr>
                <w:b/>
                <w:bCs/>
              </w:rPr>
            </w:pPr>
            <w:r w:rsidRPr="00D6722F">
              <w:rPr>
                <w:b/>
                <w:bCs/>
              </w:rPr>
              <w:t>Lead</w:t>
            </w:r>
          </w:p>
        </w:tc>
        <w:tc>
          <w:tcPr>
            <w:tcW w:w="1701" w:type="dxa"/>
            <w:tcBorders>
              <w:top w:val="nil"/>
              <w:left w:val="nil"/>
              <w:bottom w:val="nil"/>
              <w:right w:val="nil"/>
            </w:tcBorders>
            <w:shd w:val="clear" w:color="auto" w:fill="F2F2F2" w:themeFill="background1" w:themeFillShade="F2"/>
            <w:tcMar>
              <w:top w:w="65" w:type="dxa"/>
              <w:left w:w="15" w:type="dxa"/>
              <w:bottom w:w="0" w:type="dxa"/>
              <w:right w:w="15" w:type="dxa"/>
            </w:tcMar>
            <w:hideMark/>
          </w:tcPr>
          <w:p w14:paraId="76F6396C" w14:textId="77777777" w:rsidR="00677697" w:rsidRPr="00D6722F" w:rsidRDefault="00677697" w:rsidP="00D6722F">
            <w:pPr>
              <w:pStyle w:val="BodyText"/>
              <w:rPr>
                <w:b/>
                <w:bCs/>
              </w:rPr>
            </w:pPr>
            <w:r w:rsidRPr="00D6722F">
              <w:rPr>
                <w:b/>
                <w:bCs/>
              </w:rPr>
              <w:t>Timing</w:t>
            </w:r>
          </w:p>
        </w:tc>
      </w:tr>
      <w:tr w:rsidR="00677697" w:rsidRPr="00677697" w14:paraId="676CA3CE" w14:textId="77777777" w:rsidTr="00FB02F6">
        <w:trPr>
          <w:trHeight w:val="307"/>
        </w:trPr>
        <w:tc>
          <w:tcPr>
            <w:tcW w:w="7230" w:type="dxa"/>
            <w:tcBorders>
              <w:top w:val="nil"/>
              <w:left w:val="nil"/>
              <w:bottom w:val="single" w:sz="2" w:space="0" w:color="8FD3F0"/>
              <w:right w:val="nil"/>
            </w:tcBorders>
            <w:shd w:val="clear" w:color="auto" w:fill="auto"/>
            <w:tcMar>
              <w:top w:w="65" w:type="dxa"/>
              <w:left w:w="15" w:type="dxa"/>
              <w:bottom w:w="0" w:type="dxa"/>
              <w:right w:w="15" w:type="dxa"/>
            </w:tcMar>
            <w:hideMark/>
          </w:tcPr>
          <w:p w14:paraId="7CDD93AD" w14:textId="006FD277" w:rsidR="00677697" w:rsidRPr="00677697" w:rsidRDefault="00677697" w:rsidP="00677697">
            <w:pPr>
              <w:pStyle w:val="BodyText"/>
              <w:rPr>
                <w:lang w:val="en-AU"/>
              </w:rPr>
            </w:pPr>
            <w:r w:rsidRPr="00677697">
              <w:rPr>
                <w:b/>
                <w:bCs/>
                <w:lang w:val="en-AU"/>
              </w:rPr>
              <w:t>1.1</w:t>
            </w:r>
            <w:r w:rsidR="00BC36F7">
              <w:rPr>
                <w:b/>
                <w:bCs/>
                <w:lang w:val="en-AU"/>
              </w:rPr>
              <w:t xml:space="preserve"> </w:t>
            </w:r>
            <w:r w:rsidRPr="00677697">
              <w:rPr>
                <w:i/>
                <w:iCs/>
                <w:lang w:val="en-AU"/>
              </w:rPr>
              <w:t xml:space="preserve">‘Living entity’ </w:t>
            </w:r>
            <w:r w:rsidRPr="00677697">
              <w:rPr>
                <w:lang w:val="en-AU"/>
              </w:rPr>
              <w:t xml:space="preserve">and </w:t>
            </w:r>
            <w:r w:rsidRPr="00677697">
              <w:rPr>
                <w:i/>
                <w:iCs/>
                <w:lang w:val="en-AU"/>
              </w:rPr>
              <w:t xml:space="preserve">‘voice’ </w:t>
            </w:r>
            <w:r w:rsidRPr="00677697">
              <w:rPr>
                <w:lang w:val="en-AU"/>
              </w:rPr>
              <w:t>for Regional Catchment Strategy (RCS)</w:t>
            </w:r>
          </w:p>
        </w:tc>
        <w:tc>
          <w:tcPr>
            <w:tcW w:w="1559" w:type="dxa"/>
            <w:tcBorders>
              <w:top w:val="nil"/>
              <w:left w:val="nil"/>
              <w:bottom w:val="single" w:sz="2" w:space="0" w:color="8FD3F0"/>
              <w:right w:val="nil"/>
            </w:tcBorders>
            <w:shd w:val="clear" w:color="auto" w:fill="auto"/>
            <w:tcMar>
              <w:top w:w="65" w:type="dxa"/>
              <w:left w:w="15" w:type="dxa"/>
              <w:bottom w:w="0" w:type="dxa"/>
              <w:right w:w="15" w:type="dxa"/>
            </w:tcMar>
            <w:hideMark/>
          </w:tcPr>
          <w:p w14:paraId="5B77582B" w14:textId="77777777" w:rsidR="00677697" w:rsidRPr="00677697" w:rsidRDefault="00677697" w:rsidP="00677697">
            <w:pPr>
              <w:pStyle w:val="BodyText"/>
              <w:rPr>
                <w:lang w:val="en-AU"/>
              </w:rPr>
            </w:pPr>
            <w:r w:rsidRPr="00677697">
              <w:rPr>
                <w:lang w:val="en-AU"/>
              </w:rPr>
              <w:t>PPWCMA</w:t>
            </w:r>
          </w:p>
        </w:tc>
        <w:tc>
          <w:tcPr>
            <w:tcW w:w="1701" w:type="dxa"/>
            <w:tcBorders>
              <w:top w:val="nil"/>
              <w:left w:val="nil"/>
              <w:bottom w:val="single" w:sz="2" w:space="0" w:color="8FD3F0"/>
              <w:right w:val="nil"/>
            </w:tcBorders>
            <w:shd w:val="clear" w:color="auto" w:fill="auto"/>
            <w:tcMar>
              <w:top w:w="65" w:type="dxa"/>
              <w:left w:w="15" w:type="dxa"/>
              <w:bottom w:w="0" w:type="dxa"/>
              <w:right w:w="15" w:type="dxa"/>
            </w:tcMar>
            <w:hideMark/>
          </w:tcPr>
          <w:p w14:paraId="0C7E616F" w14:textId="77777777" w:rsidR="00677697" w:rsidRPr="00677697" w:rsidRDefault="00677697" w:rsidP="00677697">
            <w:pPr>
              <w:pStyle w:val="BodyText"/>
              <w:rPr>
                <w:lang w:val="en-AU"/>
              </w:rPr>
            </w:pPr>
            <w:r w:rsidRPr="00677697">
              <w:rPr>
                <w:lang w:val="en-AU"/>
              </w:rPr>
              <w:t>Short term</w:t>
            </w:r>
          </w:p>
        </w:tc>
      </w:tr>
      <w:tr w:rsidR="00677697" w:rsidRPr="00677697" w14:paraId="17C79BD4" w14:textId="77777777" w:rsidTr="00677697">
        <w:trPr>
          <w:trHeight w:val="307"/>
        </w:trPr>
        <w:tc>
          <w:tcPr>
            <w:tcW w:w="7230"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4DD516C9" w14:textId="100349EA" w:rsidR="00677697" w:rsidRPr="00677697" w:rsidRDefault="00677697" w:rsidP="00677697">
            <w:pPr>
              <w:pStyle w:val="BodyText"/>
              <w:rPr>
                <w:lang w:val="en-AU"/>
              </w:rPr>
            </w:pPr>
            <w:r w:rsidRPr="00677697">
              <w:rPr>
                <w:b/>
                <w:bCs/>
                <w:lang w:val="en-AU"/>
              </w:rPr>
              <w:t>1.2</w:t>
            </w:r>
            <w:r w:rsidR="00BC36F7">
              <w:rPr>
                <w:b/>
                <w:bCs/>
                <w:lang w:val="en-AU"/>
              </w:rPr>
              <w:t xml:space="preserve"> </w:t>
            </w:r>
            <w:r w:rsidRPr="00677697">
              <w:rPr>
                <w:lang w:val="en-AU"/>
              </w:rPr>
              <w:t>Bunurong, Wadawurrung and Wurundjeri aspirations in RCS planning</w:t>
            </w:r>
          </w:p>
        </w:tc>
        <w:tc>
          <w:tcPr>
            <w:tcW w:w="1559"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02D80E04" w14:textId="77777777" w:rsidR="00677697" w:rsidRPr="00677697" w:rsidRDefault="00677697" w:rsidP="00677697">
            <w:pPr>
              <w:pStyle w:val="BodyText"/>
              <w:rPr>
                <w:lang w:val="en-AU"/>
              </w:rPr>
            </w:pPr>
            <w:r w:rsidRPr="00677697">
              <w:rPr>
                <w:lang w:val="en-AU"/>
              </w:rPr>
              <w:t>PPWCMA</w:t>
            </w:r>
          </w:p>
        </w:tc>
        <w:tc>
          <w:tcPr>
            <w:tcW w:w="1701"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359E5FA2" w14:textId="77777777" w:rsidR="00677697" w:rsidRPr="00677697" w:rsidRDefault="00677697" w:rsidP="00677697">
            <w:pPr>
              <w:pStyle w:val="BodyText"/>
              <w:rPr>
                <w:lang w:val="en-AU"/>
              </w:rPr>
            </w:pPr>
            <w:r w:rsidRPr="00677697">
              <w:rPr>
                <w:lang w:val="en-AU"/>
              </w:rPr>
              <w:t>Short term</w:t>
            </w:r>
          </w:p>
        </w:tc>
      </w:tr>
      <w:tr w:rsidR="00677697" w:rsidRPr="00677697" w14:paraId="005901B6" w14:textId="77777777" w:rsidTr="00FB02F6">
        <w:trPr>
          <w:trHeight w:val="527"/>
        </w:trPr>
        <w:tc>
          <w:tcPr>
            <w:tcW w:w="7230" w:type="dxa"/>
            <w:tcBorders>
              <w:top w:val="single" w:sz="2" w:space="0" w:color="8FD3F0"/>
              <w:left w:val="nil"/>
              <w:bottom w:val="single" w:sz="2" w:space="0" w:color="8FD3F0"/>
              <w:right w:val="nil"/>
            </w:tcBorders>
            <w:shd w:val="clear" w:color="auto" w:fill="auto"/>
            <w:tcMar>
              <w:top w:w="37" w:type="dxa"/>
              <w:left w:w="15" w:type="dxa"/>
              <w:bottom w:w="0" w:type="dxa"/>
              <w:right w:w="15" w:type="dxa"/>
            </w:tcMar>
            <w:hideMark/>
          </w:tcPr>
          <w:p w14:paraId="5FB1D38E" w14:textId="0ADF76A4" w:rsidR="00677697" w:rsidRPr="00677697" w:rsidRDefault="00677697" w:rsidP="00677697">
            <w:pPr>
              <w:pStyle w:val="BodyText"/>
              <w:rPr>
                <w:lang w:val="en-AU"/>
              </w:rPr>
            </w:pPr>
            <w:r w:rsidRPr="00677697">
              <w:rPr>
                <w:b/>
                <w:bCs/>
                <w:lang w:val="en-AU"/>
              </w:rPr>
              <w:t xml:space="preserve">1.3 </w:t>
            </w:r>
            <w:r w:rsidRPr="00677697">
              <w:rPr>
                <w:lang w:val="en-AU"/>
              </w:rPr>
              <w:t xml:space="preserve">Support for Bunurong, Wadawurrung and Wurundjeri to </w:t>
            </w:r>
            <w:r>
              <w:rPr>
                <w:lang w:val="en-AU"/>
              </w:rPr>
              <w:br/>
            </w:r>
            <w:r w:rsidRPr="00677697">
              <w:rPr>
                <w:lang w:val="en-AU"/>
              </w:rPr>
              <w:t xml:space="preserve">express </w:t>
            </w:r>
            <w:r w:rsidRPr="00677697">
              <w:rPr>
                <w:i/>
                <w:iCs/>
                <w:lang w:val="en-AU"/>
              </w:rPr>
              <w:t>‘voice of</w:t>
            </w:r>
            <w:r w:rsidR="00BC36F7">
              <w:rPr>
                <w:i/>
                <w:iCs/>
                <w:lang w:val="en-AU"/>
              </w:rPr>
              <w:t xml:space="preserve"> </w:t>
            </w:r>
            <w:r w:rsidRPr="00677697">
              <w:rPr>
                <w:i/>
                <w:iCs/>
                <w:lang w:val="en-AU"/>
              </w:rPr>
              <w:t>living entities’</w:t>
            </w:r>
          </w:p>
        </w:tc>
        <w:tc>
          <w:tcPr>
            <w:tcW w:w="1559"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440DC9A0" w14:textId="77777777" w:rsidR="00677697" w:rsidRPr="00677697" w:rsidRDefault="00677697" w:rsidP="00677697">
            <w:pPr>
              <w:pStyle w:val="BodyText"/>
              <w:rPr>
                <w:lang w:val="en-AU"/>
              </w:rPr>
            </w:pPr>
            <w:r w:rsidRPr="00677697">
              <w:rPr>
                <w:lang w:val="en-AU"/>
              </w:rPr>
              <w:t>DELWP</w:t>
            </w:r>
          </w:p>
        </w:tc>
        <w:tc>
          <w:tcPr>
            <w:tcW w:w="1701"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5FFCCD33" w14:textId="77777777" w:rsidR="00677697" w:rsidRPr="00677697" w:rsidRDefault="00677697" w:rsidP="00677697">
            <w:pPr>
              <w:pStyle w:val="BodyText"/>
              <w:rPr>
                <w:lang w:val="en-AU"/>
              </w:rPr>
            </w:pPr>
            <w:r w:rsidRPr="00677697">
              <w:rPr>
                <w:lang w:val="en-AU"/>
              </w:rPr>
              <w:t>Short term</w:t>
            </w:r>
          </w:p>
        </w:tc>
      </w:tr>
      <w:tr w:rsidR="00677697" w:rsidRPr="00677697" w14:paraId="341BF467" w14:textId="77777777" w:rsidTr="00677697">
        <w:trPr>
          <w:trHeight w:val="307"/>
        </w:trPr>
        <w:tc>
          <w:tcPr>
            <w:tcW w:w="7230"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71A350F8" w14:textId="10759C13" w:rsidR="00677697" w:rsidRPr="00677697" w:rsidRDefault="00677697" w:rsidP="00677697">
            <w:pPr>
              <w:pStyle w:val="BodyText"/>
              <w:rPr>
                <w:lang w:val="en-AU"/>
              </w:rPr>
            </w:pPr>
            <w:r w:rsidRPr="00677697">
              <w:rPr>
                <w:b/>
                <w:bCs/>
                <w:lang w:val="en-AU"/>
              </w:rPr>
              <w:t>1.4</w:t>
            </w:r>
            <w:r w:rsidR="00BC36F7">
              <w:rPr>
                <w:b/>
                <w:bCs/>
                <w:lang w:val="en-AU"/>
              </w:rPr>
              <w:t xml:space="preserve"> </w:t>
            </w:r>
            <w:r w:rsidRPr="00677697">
              <w:rPr>
                <w:lang w:val="en-AU"/>
              </w:rPr>
              <w:t xml:space="preserve">Wider engagement with Traditional Owners about </w:t>
            </w:r>
            <w:r w:rsidRPr="00677697">
              <w:rPr>
                <w:i/>
                <w:iCs/>
                <w:lang w:val="en-AU"/>
              </w:rPr>
              <w:t xml:space="preserve">‘living </w:t>
            </w:r>
            <w:r>
              <w:rPr>
                <w:i/>
                <w:iCs/>
                <w:lang w:val="en-AU"/>
              </w:rPr>
              <w:br/>
            </w:r>
            <w:r w:rsidRPr="00677697">
              <w:rPr>
                <w:i/>
                <w:iCs/>
                <w:lang w:val="en-AU"/>
              </w:rPr>
              <w:t xml:space="preserve">entity’ </w:t>
            </w:r>
            <w:r w:rsidRPr="00677697">
              <w:rPr>
                <w:lang w:val="en-AU"/>
              </w:rPr>
              <w:t xml:space="preserve">and </w:t>
            </w:r>
            <w:r w:rsidRPr="00677697">
              <w:rPr>
                <w:i/>
                <w:iCs/>
                <w:lang w:val="en-AU"/>
              </w:rPr>
              <w:t>‘voice’</w:t>
            </w:r>
          </w:p>
        </w:tc>
        <w:tc>
          <w:tcPr>
            <w:tcW w:w="1559"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21664098" w14:textId="77777777" w:rsidR="00677697" w:rsidRPr="00677697" w:rsidRDefault="00677697" w:rsidP="00677697">
            <w:pPr>
              <w:pStyle w:val="BodyText"/>
              <w:rPr>
                <w:lang w:val="en-AU"/>
              </w:rPr>
            </w:pPr>
            <w:r w:rsidRPr="00677697">
              <w:rPr>
                <w:lang w:val="en-AU"/>
              </w:rPr>
              <w:t>DELWP</w:t>
            </w:r>
          </w:p>
        </w:tc>
        <w:tc>
          <w:tcPr>
            <w:tcW w:w="1701"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6AC8CAE0" w14:textId="77777777" w:rsidR="00677697" w:rsidRPr="00677697" w:rsidRDefault="00677697" w:rsidP="00677697">
            <w:pPr>
              <w:pStyle w:val="BodyText"/>
              <w:rPr>
                <w:lang w:val="en-AU"/>
              </w:rPr>
            </w:pPr>
            <w:r w:rsidRPr="00677697">
              <w:rPr>
                <w:lang w:val="en-AU"/>
              </w:rPr>
              <w:t>Longer term</w:t>
            </w:r>
          </w:p>
        </w:tc>
      </w:tr>
      <w:tr w:rsidR="00677697" w:rsidRPr="00677697" w14:paraId="562897FD" w14:textId="77777777" w:rsidTr="00FB02F6">
        <w:trPr>
          <w:trHeight w:val="307"/>
        </w:trPr>
        <w:tc>
          <w:tcPr>
            <w:tcW w:w="7230"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2F7BE52B" w14:textId="66E6A68D" w:rsidR="00677697" w:rsidRPr="00677697" w:rsidRDefault="00677697" w:rsidP="00677697">
            <w:pPr>
              <w:pStyle w:val="BodyText"/>
              <w:rPr>
                <w:lang w:val="en-AU"/>
              </w:rPr>
            </w:pPr>
            <w:r w:rsidRPr="00677697">
              <w:rPr>
                <w:b/>
                <w:bCs/>
                <w:lang w:val="en-AU"/>
              </w:rPr>
              <w:t>1.5</w:t>
            </w:r>
            <w:r w:rsidR="00BC36F7">
              <w:rPr>
                <w:b/>
                <w:bCs/>
                <w:lang w:val="en-AU"/>
              </w:rPr>
              <w:t xml:space="preserve"> </w:t>
            </w:r>
            <w:r w:rsidRPr="00677697">
              <w:rPr>
                <w:lang w:val="en-AU"/>
              </w:rPr>
              <w:t xml:space="preserve">Investigate legislation for </w:t>
            </w:r>
            <w:r w:rsidRPr="00677697">
              <w:rPr>
                <w:i/>
                <w:iCs/>
                <w:lang w:val="en-AU"/>
              </w:rPr>
              <w:t xml:space="preserve">‘living entity’ </w:t>
            </w:r>
            <w:r w:rsidRPr="00677697">
              <w:rPr>
                <w:lang w:val="en-AU"/>
              </w:rPr>
              <w:t xml:space="preserve">and </w:t>
            </w:r>
            <w:r w:rsidRPr="00677697">
              <w:rPr>
                <w:i/>
                <w:iCs/>
                <w:lang w:val="en-AU"/>
              </w:rPr>
              <w:t xml:space="preserve">‘voice’ </w:t>
            </w:r>
            <w:r w:rsidRPr="00677697">
              <w:rPr>
                <w:lang w:val="en-AU"/>
              </w:rPr>
              <w:t>concepts</w:t>
            </w:r>
          </w:p>
        </w:tc>
        <w:tc>
          <w:tcPr>
            <w:tcW w:w="1559"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3F135C9E" w14:textId="77777777" w:rsidR="00677697" w:rsidRPr="00677697" w:rsidRDefault="00677697" w:rsidP="00677697">
            <w:pPr>
              <w:pStyle w:val="BodyText"/>
              <w:rPr>
                <w:lang w:val="en-AU"/>
              </w:rPr>
            </w:pPr>
            <w:r w:rsidRPr="00677697">
              <w:rPr>
                <w:lang w:val="en-AU"/>
              </w:rPr>
              <w:t>DELWP</w:t>
            </w:r>
          </w:p>
        </w:tc>
        <w:tc>
          <w:tcPr>
            <w:tcW w:w="1701"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64D4E380" w14:textId="77777777" w:rsidR="00677697" w:rsidRPr="00677697" w:rsidRDefault="00677697" w:rsidP="00677697">
            <w:pPr>
              <w:pStyle w:val="BodyText"/>
              <w:rPr>
                <w:lang w:val="en-AU"/>
              </w:rPr>
            </w:pPr>
            <w:r w:rsidRPr="00677697">
              <w:rPr>
                <w:lang w:val="en-AU"/>
              </w:rPr>
              <w:t>Longer term</w:t>
            </w:r>
          </w:p>
        </w:tc>
      </w:tr>
      <w:tr w:rsidR="00677697" w:rsidRPr="00677697" w14:paraId="05BACDDF" w14:textId="77777777" w:rsidTr="00677697">
        <w:trPr>
          <w:trHeight w:val="307"/>
        </w:trPr>
        <w:tc>
          <w:tcPr>
            <w:tcW w:w="7230" w:type="dxa"/>
            <w:tcBorders>
              <w:top w:val="single" w:sz="2" w:space="0" w:color="8FD3F0"/>
              <w:left w:val="nil"/>
              <w:bottom w:val="single" w:sz="6" w:space="0" w:color="00A8E1"/>
              <w:right w:val="nil"/>
            </w:tcBorders>
            <w:shd w:val="clear" w:color="auto" w:fill="auto"/>
            <w:tcMar>
              <w:top w:w="65" w:type="dxa"/>
              <w:left w:w="15" w:type="dxa"/>
              <w:bottom w:w="0" w:type="dxa"/>
              <w:right w:w="15" w:type="dxa"/>
            </w:tcMar>
            <w:hideMark/>
          </w:tcPr>
          <w:p w14:paraId="6E5BB3BA" w14:textId="77777777" w:rsidR="00677697" w:rsidRPr="00677697" w:rsidRDefault="00677697" w:rsidP="00677697">
            <w:pPr>
              <w:pStyle w:val="BodyText"/>
              <w:rPr>
                <w:lang w:val="en-AU"/>
              </w:rPr>
            </w:pPr>
            <w:r w:rsidRPr="00677697">
              <w:rPr>
                <w:b/>
                <w:bCs/>
                <w:lang w:val="en-AU"/>
              </w:rPr>
              <w:t xml:space="preserve">1.6 </w:t>
            </w:r>
            <w:r w:rsidRPr="00677697">
              <w:rPr>
                <w:lang w:val="en-AU"/>
              </w:rPr>
              <w:t>Traditional Owner preamble for possible legislation</w:t>
            </w:r>
          </w:p>
        </w:tc>
        <w:tc>
          <w:tcPr>
            <w:tcW w:w="1559" w:type="dxa"/>
            <w:tcBorders>
              <w:top w:val="single" w:sz="2" w:space="0" w:color="8FD3F0"/>
              <w:left w:val="nil"/>
              <w:bottom w:val="single" w:sz="6" w:space="0" w:color="00A8E1"/>
              <w:right w:val="nil"/>
            </w:tcBorders>
            <w:shd w:val="clear" w:color="auto" w:fill="auto"/>
            <w:tcMar>
              <w:top w:w="65" w:type="dxa"/>
              <w:left w:w="15" w:type="dxa"/>
              <w:bottom w:w="0" w:type="dxa"/>
              <w:right w:w="15" w:type="dxa"/>
            </w:tcMar>
            <w:hideMark/>
          </w:tcPr>
          <w:p w14:paraId="4F0AD936" w14:textId="77777777" w:rsidR="00677697" w:rsidRPr="00677697" w:rsidRDefault="00677697" w:rsidP="00677697">
            <w:pPr>
              <w:pStyle w:val="BodyText"/>
              <w:rPr>
                <w:lang w:val="en-AU"/>
              </w:rPr>
            </w:pPr>
            <w:r w:rsidRPr="00677697">
              <w:rPr>
                <w:lang w:val="en-AU"/>
              </w:rPr>
              <w:t>DELWP</w:t>
            </w:r>
          </w:p>
        </w:tc>
        <w:tc>
          <w:tcPr>
            <w:tcW w:w="1701" w:type="dxa"/>
            <w:tcBorders>
              <w:top w:val="single" w:sz="2" w:space="0" w:color="8FD3F0"/>
              <w:left w:val="nil"/>
              <w:bottom w:val="single" w:sz="6" w:space="0" w:color="00A8E1"/>
              <w:right w:val="nil"/>
            </w:tcBorders>
            <w:shd w:val="clear" w:color="auto" w:fill="auto"/>
            <w:tcMar>
              <w:top w:w="65" w:type="dxa"/>
              <w:left w:w="15" w:type="dxa"/>
              <w:bottom w:w="0" w:type="dxa"/>
              <w:right w:w="15" w:type="dxa"/>
            </w:tcMar>
            <w:hideMark/>
          </w:tcPr>
          <w:p w14:paraId="6E3BC328" w14:textId="77777777" w:rsidR="00677697" w:rsidRPr="00677697" w:rsidRDefault="00677697" w:rsidP="00677697">
            <w:pPr>
              <w:pStyle w:val="BodyText"/>
              <w:rPr>
                <w:lang w:val="en-AU"/>
              </w:rPr>
            </w:pPr>
            <w:r w:rsidRPr="00677697">
              <w:rPr>
                <w:lang w:val="en-AU"/>
              </w:rPr>
              <w:t>Longer term</w:t>
            </w:r>
          </w:p>
        </w:tc>
      </w:tr>
      <w:tr w:rsidR="00677697" w:rsidRPr="00677697" w14:paraId="7DFBBBD7" w14:textId="77777777" w:rsidTr="00FB02F6">
        <w:trPr>
          <w:trHeight w:val="307"/>
        </w:trPr>
        <w:tc>
          <w:tcPr>
            <w:tcW w:w="7230" w:type="dxa"/>
            <w:tcBorders>
              <w:top w:val="single" w:sz="6" w:space="0" w:color="00A8E1"/>
              <w:left w:val="nil"/>
              <w:bottom w:val="single" w:sz="2" w:space="0" w:color="8FD3F0"/>
              <w:right w:val="nil"/>
            </w:tcBorders>
            <w:shd w:val="clear" w:color="auto" w:fill="auto"/>
            <w:tcMar>
              <w:top w:w="65" w:type="dxa"/>
              <w:left w:w="15" w:type="dxa"/>
              <w:bottom w:w="0" w:type="dxa"/>
              <w:right w:w="15" w:type="dxa"/>
            </w:tcMar>
            <w:hideMark/>
          </w:tcPr>
          <w:p w14:paraId="6A788CB2" w14:textId="77777777" w:rsidR="00677697" w:rsidRPr="00677697" w:rsidRDefault="00677697" w:rsidP="00677697">
            <w:pPr>
              <w:pStyle w:val="BodyText"/>
              <w:rPr>
                <w:lang w:val="en-AU"/>
              </w:rPr>
            </w:pPr>
            <w:r w:rsidRPr="00677697">
              <w:rPr>
                <w:b/>
                <w:bCs/>
                <w:lang w:val="en-AU"/>
              </w:rPr>
              <w:t xml:space="preserve">2.1 </w:t>
            </w:r>
            <w:r w:rsidRPr="00677697">
              <w:rPr>
                <w:lang w:val="en-AU"/>
              </w:rPr>
              <w:t>Embed connections to Country in RCS</w:t>
            </w:r>
          </w:p>
        </w:tc>
        <w:tc>
          <w:tcPr>
            <w:tcW w:w="1559" w:type="dxa"/>
            <w:tcBorders>
              <w:top w:val="single" w:sz="6" w:space="0" w:color="00A8E1"/>
              <w:left w:val="nil"/>
              <w:bottom w:val="single" w:sz="2" w:space="0" w:color="8FD3F0"/>
              <w:right w:val="nil"/>
            </w:tcBorders>
            <w:shd w:val="clear" w:color="auto" w:fill="auto"/>
            <w:tcMar>
              <w:top w:w="65" w:type="dxa"/>
              <w:left w:w="15" w:type="dxa"/>
              <w:bottom w:w="0" w:type="dxa"/>
              <w:right w:w="15" w:type="dxa"/>
            </w:tcMar>
            <w:hideMark/>
          </w:tcPr>
          <w:p w14:paraId="2DBA7AB5" w14:textId="77777777" w:rsidR="00677697" w:rsidRPr="00677697" w:rsidRDefault="00677697" w:rsidP="00677697">
            <w:pPr>
              <w:pStyle w:val="BodyText"/>
              <w:rPr>
                <w:lang w:val="en-AU"/>
              </w:rPr>
            </w:pPr>
            <w:r w:rsidRPr="00677697">
              <w:rPr>
                <w:lang w:val="en-AU"/>
              </w:rPr>
              <w:t>PPWCMA</w:t>
            </w:r>
          </w:p>
        </w:tc>
        <w:tc>
          <w:tcPr>
            <w:tcW w:w="1701" w:type="dxa"/>
            <w:tcBorders>
              <w:top w:val="single" w:sz="6" w:space="0" w:color="00A8E1"/>
              <w:left w:val="nil"/>
              <w:bottom w:val="single" w:sz="2" w:space="0" w:color="8FD3F0"/>
              <w:right w:val="nil"/>
            </w:tcBorders>
            <w:shd w:val="clear" w:color="auto" w:fill="auto"/>
            <w:tcMar>
              <w:top w:w="65" w:type="dxa"/>
              <w:left w:w="15" w:type="dxa"/>
              <w:bottom w:w="0" w:type="dxa"/>
              <w:right w:w="15" w:type="dxa"/>
            </w:tcMar>
            <w:hideMark/>
          </w:tcPr>
          <w:p w14:paraId="660236C3" w14:textId="77777777" w:rsidR="00677697" w:rsidRPr="00677697" w:rsidRDefault="00677697" w:rsidP="00677697">
            <w:pPr>
              <w:pStyle w:val="BodyText"/>
              <w:rPr>
                <w:lang w:val="en-AU"/>
              </w:rPr>
            </w:pPr>
            <w:r w:rsidRPr="00677697">
              <w:rPr>
                <w:lang w:val="en-AU"/>
              </w:rPr>
              <w:t>Short term</w:t>
            </w:r>
          </w:p>
        </w:tc>
      </w:tr>
      <w:tr w:rsidR="00677697" w:rsidRPr="00677697" w14:paraId="40394F18" w14:textId="77777777" w:rsidTr="00677697">
        <w:trPr>
          <w:trHeight w:val="527"/>
        </w:trPr>
        <w:tc>
          <w:tcPr>
            <w:tcW w:w="7230"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3D62219D" w14:textId="77777777" w:rsidR="00677697" w:rsidRPr="00677697" w:rsidRDefault="00677697" w:rsidP="00677697">
            <w:pPr>
              <w:pStyle w:val="BodyText"/>
              <w:rPr>
                <w:lang w:val="en-AU"/>
              </w:rPr>
            </w:pPr>
            <w:r w:rsidRPr="00677697">
              <w:rPr>
                <w:b/>
                <w:bCs/>
                <w:lang w:val="en-AU"/>
              </w:rPr>
              <w:t xml:space="preserve">2.2 </w:t>
            </w:r>
            <w:r w:rsidRPr="00677697">
              <w:rPr>
                <w:lang w:val="en-AU"/>
              </w:rPr>
              <w:t xml:space="preserve">Partnerships to implement </w:t>
            </w:r>
            <w:r w:rsidRPr="00677697">
              <w:rPr>
                <w:i/>
                <w:iCs/>
                <w:lang w:val="en-AU"/>
              </w:rPr>
              <w:t xml:space="preserve">‘voice’ </w:t>
            </w:r>
            <w:r w:rsidRPr="00677697">
              <w:rPr>
                <w:lang w:val="en-AU"/>
              </w:rPr>
              <w:t>on Country</w:t>
            </w:r>
          </w:p>
        </w:tc>
        <w:tc>
          <w:tcPr>
            <w:tcW w:w="1559"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78B05D46" w14:textId="77777777" w:rsidR="00677697" w:rsidRPr="00677697" w:rsidRDefault="00677697" w:rsidP="00677697">
            <w:pPr>
              <w:pStyle w:val="BodyText"/>
              <w:rPr>
                <w:lang w:val="en-AU"/>
              </w:rPr>
            </w:pPr>
            <w:r w:rsidRPr="00677697">
              <w:rPr>
                <w:lang w:val="en-AU"/>
              </w:rPr>
              <w:t>PPWCMA/</w:t>
            </w:r>
          </w:p>
          <w:p w14:paraId="20F72D15" w14:textId="77777777" w:rsidR="00677697" w:rsidRPr="00677697" w:rsidRDefault="00677697" w:rsidP="00677697">
            <w:pPr>
              <w:pStyle w:val="BodyText"/>
              <w:rPr>
                <w:lang w:val="en-AU"/>
              </w:rPr>
            </w:pPr>
            <w:r w:rsidRPr="00677697">
              <w:rPr>
                <w:lang w:val="en-AU"/>
              </w:rPr>
              <w:t>Melbourne Water</w:t>
            </w:r>
          </w:p>
        </w:tc>
        <w:tc>
          <w:tcPr>
            <w:tcW w:w="1701"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458952C6" w14:textId="77777777" w:rsidR="00677697" w:rsidRPr="00677697" w:rsidRDefault="00677697" w:rsidP="00677697">
            <w:pPr>
              <w:pStyle w:val="BodyText"/>
              <w:rPr>
                <w:lang w:val="en-AU"/>
              </w:rPr>
            </w:pPr>
            <w:r w:rsidRPr="00677697">
              <w:rPr>
                <w:lang w:val="en-AU"/>
              </w:rPr>
              <w:t>Short term</w:t>
            </w:r>
          </w:p>
        </w:tc>
      </w:tr>
      <w:tr w:rsidR="00677697" w:rsidRPr="00677697" w14:paraId="35AF1F36" w14:textId="77777777" w:rsidTr="00FB02F6">
        <w:trPr>
          <w:trHeight w:val="307"/>
        </w:trPr>
        <w:tc>
          <w:tcPr>
            <w:tcW w:w="7230"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719C2B66" w14:textId="5507AF26" w:rsidR="00677697" w:rsidRPr="00677697" w:rsidRDefault="00677697" w:rsidP="00677697">
            <w:pPr>
              <w:pStyle w:val="BodyText"/>
              <w:rPr>
                <w:lang w:val="en-AU"/>
              </w:rPr>
            </w:pPr>
            <w:r w:rsidRPr="00677697">
              <w:rPr>
                <w:b/>
                <w:bCs/>
                <w:lang w:val="en-AU"/>
              </w:rPr>
              <w:t xml:space="preserve">2.3 </w:t>
            </w:r>
            <w:r w:rsidRPr="00677697">
              <w:rPr>
                <w:lang w:val="en-AU"/>
              </w:rPr>
              <w:t xml:space="preserve">Support for Jacksons Creek Regional Parklands cultural </w:t>
            </w:r>
            <w:r>
              <w:rPr>
                <w:lang w:val="en-AU"/>
              </w:rPr>
              <w:br/>
            </w:r>
            <w:r w:rsidRPr="00677697">
              <w:rPr>
                <w:lang w:val="en-AU"/>
              </w:rPr>
              <w:t>values study</w:t>
            </w:r>
          </w:p>
        </w:tc>
        <w:tc>
          <w:tcPr>
            <w:tcW w:w="1559"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0F39E689" w14:textId="77777777" w:rsidR="00677697" w:rsidRPr="00677697" w:rsidRDefault="00677697" w:rsidP="00677697">
            <w:pPr>
              <w:pStyle w:val="BodyText"/>
              <w:rPr>
                <w:lang w:val="en-AU"/>
              </w:rPr>
            </w:pPr>
            <w:r w:rsidRPr="00677697">
              <w:rPr>
                <w:lang w:val="en-AU"/>
              </w:rPr>
              <w:t>DELWP</w:t>
            </w:r>
          </w:p>
        </w:tc>
        <w:tc>
          <w:tcPr>
            <w:tcW w:w="1701"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3B4DE0A0" w14:textId="77777777" w:rsidR="00677697" w:rsidRPr="00677697" w:rsidRDefault="00677697" w:rsidP="00677697">
            <w:pPr>
              <w:pStyle w:val="BodyText"/>
              <w:rPr>
                <w:lang w:val="en-AU"/>
              </w:rPr>
            </w:pPr>
            <w:r w:rsidRPr="00677697">
              <w:rPr>
                <w:lang w:val="en-AU"/>
              </w:rPr>
              <w:t>Short term</w:t>
            </w:r>
          </w:p>
        </w:tc>
      </w:tr>
      <w:tr w:rsidR="00677697" w:rsidRPr="00677697" w14:paraId="689D1323" w14:textId="77777777" w:rsidTr="00677697">
        <w:trPr>
          <w:trHeight w:val="307"/>
        </w:trPr>
        <w:tc>
          <w:tcPr>
            <w:tcW w:w="7230"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1A4D203A" w14:textId="77777777" w:rsidR="00677697" w:rsidRPr="00677697" w:rsidRDefault="00677697" w:rsidP="00677697">
            <w:pPr>
              <w:pStyle w:val="BodyText"/>
              <w:rPr>
                <w:lang w:val="en-AU"/>
              </w:rPr>
            </w:pPr>
            <w:r w:rsidRPr="00677697">
              <w:rPr>
                <w:b/>
                <w:bCs/>
                <w:lang w:val="en-AU"/>
              </w:rPr>
              <w:t xml:space="preserve">2.4 </w:t>
            </w:r>
            <w:r w:rsidRPr="00677697">
              <w:rPr>
                <w:lang w:val="en-AU"/>
              </w:rPr>
              <w:t>Jacksons Creek Planning Partnership</w:t>
            </w:r>
          </w:p>
        </w:tc>
        <w:tc>
          <w:tcPr>
            <w:tcW w:w="1559"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1BDA2119" w14:textId="77777777" w:rsidR="00677697" w:rsidRPr="00677697" w:rsidRDefault="00677697" w:rsidP="00677697">
            <w:pPr>
              <w:pStyle w:val="BodyText"/>
              <w:rPr>
                <w:lang w:val="en-AU"/>
              </w:rPr>
            </w:pPr>
            <w:r w:rsidRPr="00677697">
              <w:rPr>
                <w:lang w:val="en-AU"/>
              </w:rPr>
              <w:t>DELWP</w:t>
            </w:r>
          </w:p>
        </w:tc>
        <w:tc>
          <w:tcPr>
            <w:tcW w:w="1701"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1A346F43" w14:textId="77777777" w:rsidR="00677697" w:rsidRPr="00677697" w:rsidRDefault="00677697" w:rsidP="00677697">
            <w:pPr>
              <w:pStyle w:val="BodyText"/>
              <w:rPr>
                <w:lang w:val="en-AU"/>
              </w:rPr>
            </w:pPr>
            <w:r w:rsidRPr="00677697">
              <w:rPr>
                <w:lang w:val="en-AU"/>
              </w:rPr>
              <w:t>Longer term</w:t>
            </w:r>
          </w:p>
        </w:tc>
      </w:tr>
      <w:tr w:rsidR="00677697" w:rsidRPr="00677697" w14:paraId="226D34C5" w14:textId="77777777" w:rsidTr="00FB02F6">
        <w:trPr>
          <w:trHeight w:val="307"/>
        </w:trPr>
        <w:tc>
          <w:tcPr>
            <w:tcW w:w="7230"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6CF40F96" w14:textId="77777777" w:rsidR="00677697" w:rsidRPr="00677697" w:rsidRDefault="00677697" w:rsidP="00677697">
            <w:pPr>
              <w:pStyle w:val="BodyText"/>
              <w:rPr>
                <w:lang w:val="en-AU"/>
              </w:rPr>
            </w:pPr>
            <w:r w:rsidRPr="00677697">
              <w:rPr>
                <w:b/>
                <w:bCs/>
                <w:lang w:val="en-AU"/>
              </w:rPr>
              <w:t xml:space="preserve">2.5 </w:t>
            </w:r>
            <w:r w:rsidRPr="00677697">
              <w:rPr>
                <w:lang w:val="en-AU"/>
              </w:rPr>
              <w:t>Traditional Owner values and knowledge in land use planning</w:t>
            </w:r>
          </w:p>
        </w:tc>
        <w:tc>
          <w:tcPr>
            <w:tcW w:w="1559"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6A06E094" w14:textId="77777777" w:rsidR="00677697" w:rsidRPr="00677697" w:rsidRDefault="00677697" w:rsidP="00677697">
            <w:pPr>
              <w:pStyle w:val="BodyText"/>
              <w:rPr>
                <w:lang w:val="en-AU"/>
              </w:rPr>
            </w:pPr>
            <w:r w:rsidRPr="00677697">
              <w:rPr>
                <w:lang w:val="en-AU"/>
              </w:rPr>
              <w:t>DELWP</w:t>
            </w:r>
          </w:p>
        </w:tc>
        <w:tc>
          <w:tcPr>
            <w:tcW w:w="1701"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24E28DF8" w14:textId="77777777" w:rsidR="00677697" w:rsidRPr="00677697" w:rsidRDefault="00677697" w:rsidP="00677697">
            <w:pPr>
              <w:pStyle w:val="BodyText"/>
              <w:rPr>
                <w:lang w:val="en-AU"/>
              </w:rPr>
            </w:pPr>
            <w:r w:rsidRPr="00677697">
              <w:rPr>
                <w:lang w:val="en-AU"/>
              </w:rPr>
              <w:t>Longer term</w:t>
            </w:r>
          </w:p>
        </w:tc>
      </w:tr>
      <w:tr w:rsidR="00677697" w:rsidRPr="00677697" w14:paraId="59EB8399" w14:textId="77777777" w:rsidTr="00677697">
        <w:trPr>
          <w:trHeight w:val="307"/>
        </w:trPr>
        <w:tc>
          <w:tcPr>
            <w:tcW w:w="7230"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528E1C97" w14:textId="77777777" w:rsidR="00677697" w:rsidRPr="00677697" w:rsidRDefault="00677697" w:rsidP="00677697">
            <w:pPr>
              <w:pStyle w:val="BodyText"/>
              <w:rPr>
                <w:lang w:val="en-AU"/>
              </w:rPr>
            </w:pPr>
            <w:r w:rsidRPr="00677697">
              <w:rPr>
                <w:b/>
                <w:bCs/>
                <w:lang w:val="en-AU"/>
              </w:rPr>
              <w:t xml:space="preserve">2.6 </w:t>
            </w:r>
            <w:r w:rsidRPr="00677697">
              <w:rPr>
                <w:lang w:val="en-AU"/>
              </w:rPr>
              <w:t>RCS reporting Traditional Owner aspirations</w:t>
            </w:r>
          </w:p>
        </w:tc>
        <w:tc>
          <w:tcPr>
            <w:tcW w:w="1559"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30EBC172" w14:textId="77777777" w:rsidR="00677697" w:rsidRPr="00677697" w:rsidRDefault="00677697" w:rsidP="00677697">
            <w:pPr>
              <w:pStyle w:val="BodyText"/>
              <w:rPr>
                <w:lang w:val="en-AU"/>
              </w:rPr>
            </w:pPr>
            <w:r w:rsidRPr="00677697">
              <w:rPr>
                <w:lang w:val="en-AU"/>
              </w:rPr>
              <w:t>Melbourne Water</w:t>
            </w:r>
          </w:p>
        </w:tc>
        <w:tc>
          <w:tcPr>
            <w:tcW w:w="1701"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5F68FE2A" w14:textId="77777777" w:rsidR="00677697" w:rsidRPr="00677697" w:rsidRDefault="00677697" w:rsidP="00677697">
            <w:pPr>
              <w:pStyle w:val="BodyText"/>
              <w:rPr>
                <w:lang w:val="en-AU"/>
              </w:rPr>
            </w:pPr>
            <w:r w:rsidRPr="00677697">
              <w:rPr>
                <w:lang w:val="en-AU"/>
              </w:rPr>
              <w:t>Longer term</w:t>
            </w:r>
          </w:p>
        </w:tc>
      </w:tr>
      <w:tr w:rsidR="00677697" w:rsidRPr="00677697" w14:paraId="00B0E6D9" w14:textId="77777777" w:rsidTr="00FB02F6">
        <w:trPr>
          <w:trHeight w:val="307"/>
        </w:trPr>
        <w:tc>
          <w:tcPr>
            <w:tcW w:w="7230" w:type="dxa"/>
            <w:tcBorders>
              <w:top w:val="single" w:sz="2" w:space="0" w:color="8FD3F0"/>
              <w:left w:val="nil"/>
              <w:bottom w:val="single" w:sz="6" w:space="0" w:color="00A8E1"/>
              <w:right w:val="nil"/>
            </w:tcBorders>
            <w:shd w:val="clear" w:color="auto" w:fill="auto"/>
            <w:tcMar>
              <w:top w:w="65" w:type="dxa"/>
              <w:left w:w="15" w:type="dxa"/>
              <w:bottom w:w="0" w:type="dxa"/>
              <w:right w:w="15" w:type="dxa"/>
            </w:tcMar>
            <w:hideMark/>
          </w:tcPr>
          <w:p w14:paraId="3B246577" w14:textId="77777777" w:rsidR="00677697" w:rsidRPr="00677697" w:rsidRDefault="00677697" w:rsidP="00677697">
            <w:pPr>
              <w:pStyle w:val="BodyText"/>
              <w:rPr>
                <w:lang w:val="en-AU"/>
              </w:rPr>
            </w:pPr>
            <w:r w:rsidRPr="00677697">
              <w:rPr>
                <w:b/>
                <w:bCs/>
                <w:lang w:val="en-AU"/>
              </w:rPr>
              <w:t xml:space="preserve">2.7 </w:t>
            </w:r>
            <w:r w:rsidRPr="00677697">
              <w:rPr>
                <w:lang w:val="en-AU"/>
              </w:rPr>
              <w:t xml:space="preserve">Bunurong, Wadawurrung and Wurundjeri Healthy Waterway </w:t>
            </w:r>
            <w:r w:rsidRPr="00677697">
              <w:rPr>
                <w:lang w:val="en-AU"/>
              </w:rPr>
              <w:lastRenderedPageBreak/>
              <w:t>Strategy partnership</w:t>
            </w:r>
          </w:p>
        </w:tc>
        <w:tc>
          <w:tcPr>
            <w:tcW w:w="1559" w:type="dxa"/>
            <w:tcBorders>
              <w:top w:val="single" w:sz="2" w:space="0" w:color="8FD3F0"/>
              <w:left w:val="nil"/>
              <w:bottom w:val="single" w:sz="6" w:space="0" w:color="00A8E1"/>
              <w:right w:val="nil"/>
            </w:tcBorders>
            <w:shd w:val="clear" w:color="auto" w:fill="auto"/>
            <w:tcMar>
              <w:top w:w="65" w:type="dxa"/>
              <w:left w:w="15" w:type="dxa"/>
              <w:bottom w:w="0" w:type="dxa"/>
              <w:right w:w="15" w:type="dxa"/>
            </w:tcMar>
            <w:hideMark/>
          </w:tcPr>
          <w:p w14:paraId="7E555ABF" w14:textId="77777777" w:rsidR="00677697" w:rsidRPr="00677697" w:rsidRDefault="00677697" w:rsidP="00677697">
            <w:pPr>
              <w:pStyle w:val="BodyText"/>
              <w:rPr>
                <w:lang w:val="en-AU"/>
              </w:rPr>
            </w:pPr>
            <w:r w:rsidRPr="00677697">
              <w:rPr>
                <w:lang w:val="en-AU"/>
              </w:rPr>
              <w:lastRenderedPageBreak/>
              <w:t xml:space="preserve">Melbourne </w:t>
            </w:r>
            <w:r w:rsidRPr="00677697">
              <w:rPr>
                <w:lang w:val="en-AU"/>
              </w:rPr>
              <w:lastRenderedPageBreak/>
              <w:t>Water</w:t>
            </w:r>
          </w:p>
        </w:tc>
        <w:tc>
          <w:tcPr>
            <w:tcW w:w="1701" w:type="dxa"/>
            <w:tcBorders>
              <w:top w:val="single" w:sz="2" w:space="0" w:color="8FD3F0"/>
              <w:left w:val="nil"/>
              <w:bottom w:val="single" w:sz="6" w:space="0" w:color="00A8E1"/>
              <w:right w:val="nil"/>
            </w:tcBorders>
            <w:shd w:val="clear" w:color="auto" w:fill="auto"/>
            <w:tcMar>
              <w:top w:w="65" w:type="dxa"/>
              <w:left w:w="15" w:type="dxa"/>
              <w:bottom w:w="0" w:type="dxa"/>
              <w:right w:w="15" w:type="dxa"/>
            </w:tcMar>
            <w:hideMark/>
          </w:tcPr>
          <w:p w14:paraId="2B874D65" w14:textId="77777777" w:rsidR="00677697" w:rsidRPr="00677697" w:rsidRDefault="00677697" w:rsidP="00677697">
            <w:pPr>
              <w:pStyle w:val="BodyText"/>
              <w:rPr>
                <w:lang w:val="en-AU"/>
              </w:rPr>
            </w:pPr>
            <w:r w:rsidRPr="00677697">
              <w:rPr>
                <w:lang w:val="en-AU"/>
              </w:rPr>
              <w:lastRenderedPageBreak/>
              <w:t>Longer term</w:t>
            </w:r>
          </w:p>
        </w:tc>
      </w:tr>
      <w:tr w:rsidR="00677697" w:rsidRPr="00677697" w14:paraId="072AD298" w14:textId="77777777" w:rsidTr="00677697">
        <w:trPr>
          <w:trHeight w:val="307"/>
        </w:trPr>
        <w:tc>
          <w:tcPr>
            <w:tcW w:w="7230" w:type="dxa"/>
            <w:tcBorders>
              <w:top w:val="single" w:sz="6" w:space="0" w:color="00A8E1"/>
              <w:left w:val="nil"/>
              <w:bottom w:val="single" w:sz="2" w:space="0" w:color="8FD3F0"/>
              <w:right w:val="nil"/>
            </w:tcBorders>
            <w:shd w:val="clear" w:color="auto" w:fill="auto"/>
            <w:tcMar>
              <w:top w:w="65" w:type="dxa"/>
              <w:left w:w="15" w:type="dxa"/>
              <w:bottom w:w="0" w:type="dxa"/>
              <w:right w:w="15" w:type="dxa"/>
            </w:tcMar>
            <w:hideMark/>
          </w:tcPr>
          <w:p w14:paraId="1D94CD6E" w14:textId="77777777" w:rsidR="00677697" w:rsidRPr="00677697" w:rsidRDefault="00677697" w:rsidP="00677697">
            <w:pPr>
              <w:pStyle w:val="BodyText"/>
              <w:rPr>
                <w:lang w:val="en-AU"/>
              </w:rPr>
            </w:pPr>
            <w:r w:rsidRPr="00677697">
              <w:rPr>
                <w:b/>
                <w:bCs/>
                <w:lang w:val="en-AU"/>
              </w:rPr>
              <w:t xml:space="preserve">3.1 </w:t>
            </w:r>
            <w:r w:rsidRPr="00677697">
              <w:rPr>
                <w:lang w:val="en-AU"/>
              </w:rPr>
              <w:t>Stronger planning policy and guidance</w:t>
            </w:r>
          </w:p>
        </w:tc>
        <w:tc>
          <w:tcPr>
            <w:tcW w:w="1559" w:type="dxa"/>
            <w:tcBorders>
              <w:top w:val="single" w:sz="6" w:space="0" w:color="00A8E1"/>
              <w:left w:val="nil"/>
              <w:bottom w:val="single" w:sz="2" w:space="0" w:color="8FD3F0"/>
              <w:right w:val="nil"/>
            </w:tcBorders>
            <w:shd w:val="clear" w:color="auto" w:fill="auto"/>
            <w:tcMar>
              <w:top w:w="65" w:type="dxa"/>
              <w:left w:w="15" w:type="dxa"/>
              <w:bottom w:w="0" w:type="dxa"/>
              <w:right w:w="15" w:type="dxa"/>
            </w:tcMar>
            <w:hideMark/>
          </w:tcPr>
          <w:p w14:paraId="7099AA15" w14:textId="77777777" w:rsidR="00677697" w:rsidRPr="00677697" w:rsidRDefault="00677697" w:rsidP="00677697">
            <w:pPr>
              <w:pStyle w:val="BodyText"/>
              <w:rPr>
                <w:lang w:val="en-AU"/>
              </w:rPr>
            </w:pPr>
            <w:r w:rsidRPr="00677697">
              <w:rPr>
                <w:lang w:val="en-AU"/>
              </w:rPr>
              <w:t>DELWP</w:t>
            </w:r>
          </w:p>
        </w:tc>
        <w:tc>
          <w:tcPr>
            <w:tcW w:w="1701" w:type="dxa"/>
            <w:tcBorders>
              <w:top w:val="single" w:sz="6" w:space="0" w:color="00A8E1"/>
              <w:left w:val="nil"/>
              <w:bottom w:val="single" w:sz="2" w:space="0" w:color="8FD3F0"/>
              <w:right w:val="nil"/>
            </w:tcBorders>
            <w:shd w:val="clear" w:color="auto" w:fill="auto"/>
            <w:tcMar>
              <w:top w:w="65" w:type="dxa"/>
              <w:left w:w="15" w:type="dxa"/>
              <w:bottom w:w="0" w:type="dxa"/>
              <w:right w:w="15" w:type="dxa"/>
            </w:tcMar>
            <w:hideMark/>
          </w:tcPr>
          <w:p w14:paraId="521EEB04" w14:textId="77777777" w:rsidR="00677697" w:rsidRPr="00677697" w:rsidRDefault="00677697" w:rsidP="00677697">
            <w:pPr>
              <w:pStyle w:val="BodyText"/>
              <w:rPr>
                <w:lang w:val="en-AU"/>
              </w:rPr>
            </w:pPr>
            <w:r w:rsidRPr="00677697">
              <w:rPr>
                <w:lang w:val="en-AU"/>
              </w:rPr>
              <w:t>Short term</w:t>
            </w:r>
          </w:p>
        </w:tc>
      </w:tr>
      <w:tr w:rsidR="00677697" w:rsidRPr="00677697" w14:paraId="46498867" w14:textId="77777777" w:rsidTr="00FB02F6">
        <w:trPr>
          <w:trHeight w:val="307"/>
        </w:trPr>
        <w:tc>
          <w:tcPr>
            <w:tcW w:w="7230"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10DDD867" w14:textId="77777777" w:rsidR="00677697" w:rsidRPr="00677697" w:rsidRDefault="00677697" w:rsidP="00677697">
            <w:pPr>
              <w:pStyle w:val="BodyText"/>
              <w:rPr>
                <w:lang w:val="en-AU"/>
              </w:rPr>
            </w:pPr>
            <w:r w:rsidRPr="00677697">
              <w:rPr>
                <w:b/>
                <w:bCs/>
                <w:lang w:val="en-AU"/>
              </w:rPr>
              <w:t xml:space="preserve">3.2 </w:t>
            </w:r>
            <w:r w:rsidRPr="00677697">
              <w:rPr>
                <w:lang w:val="en-AU"/>
              </w:rPr>
              <w:t>Interim landscape and environmental controls for key waterways</w:t>
            </w:r>
          </w:p>
        </w:tc>
        <w:tc>
          <w:tcPr>
            <w:tcW w:w="1559"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29C3B053" w14:textId="77777777" w:rsidR="00677697" w:rsidRPr="00677697" w:rsidRDefault="00677697" w:rsidP="00677697">
            <w:pPr>
              <w:pStyle w:val="BodyText"/>
              <w:rPr>
                <w:lang w:val="en-AU"/>
              </w:rPr>
            </w:pPr>
            <w:r w:rsidRPr="00677697">
              <w:rPr>
                <w:lang w:val="en-AU"/>
              </w:rPr>
              <w:t>DELWP</w:t>
            </w:r>
          </w:p>
        </w:tc>
        <w:tc>
          <w:tcPr>
            <w:tcW w:w="1701"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53502FE0" w14:textId="77777777" w:rsidR="00677697" w:rsidRPr="00677697" w:rsidRDefault="00677697" w:rsidP="00677697">
            <w:pPr>
              <w:pStyle w:val="BodyText"/>
              <w:rPr>
                <w:lang w:val="en-AU"/>
              </w:rPr>
            </w:pPr>
            <w:r w:rsidRPr="00677697">
              <w:rPr>
                <w:lang w:val="en-AU"/>
              </w:rPr>
              <w:t>Short term</w:t>
            </w:r>
          </w:p>
        </w:tc>
      </w:tr>
      <w:tr w:rsidR="00677697" w:rsidRPr="00677697" w14:paraId="23EEE4C9" w14:textId="77777777" w:rsidTr="00677697">
        <w:trPr>
          <w:trHeight w:val="307"/>
        </w:trPr>
        <w:tc>
          <w:tcPr>
            <w:tcW w:w="7230"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0E02C411" w14:textId="77777777" w:rsidR="00677697" w:rsidRPr="00677697" w:rsidRDefault="00677697" w:rsidP="00677697">
            <w:pPr>
              <w:pStyle w:val="BodyText"/>
              <w:rPr>
                <w:lang w:val="en-AU"/>
              </w:rPr>
            </w:pPr>
            <w:r w:rsidRPr="00677697">
              <w:rPr>
                <w:b/>
                <w:bCs/>
                <w:lang w:val="en-AU"/>
              </w:rPr>
              <w:t xml:space="preserve">3.3 </w:t>
            </w:r>
            <w:r w:rsidRPr="00677697">
              <w:rPr>
                <w:lang w:val="en-AU"/>
              </w:rPr>
              <w:t>Interim built-form controls for key waterways</w:t>
            </w:r>
          </w:p>
        </w:tc>
        <w:tc>
          <w:tcPr>
            <w:tcW w:w="1559"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1B288231" w14:textId="77777777" w:rsidR="00677697" w:rsidRPr="00677697" w:rsidRDefault="00677697" w:rsidP="00677697">
            <w:pPr>
              <w:pStyle w:val="BodyText"/>
              <w:rPr>
                <w:lang w:val="en-AU"/>
              </w:rPr>
            </w:pPr>
            <w:r w:rsidRPr="00677697">
              <w:rPr>
                <w:lang w:val="en-AU"/>
              </w:rPr>
              <w:t>DELWP</w:t>
            </w:r>
          </w:p>
        </w:tc>
        <w:tc>
          <w:tcPr>
            <w:tcW w:w="1701"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7C17463F" w14:textId="77777777" w:rsidR="00677697" w:rsidRPr="00677697" w:rsidRDefault="00677697" w:rsidP="00677697">
            <w:pPr>
              <w:pStyle w:val="BodyText"/>
              <w:rPr>
                <w:lang w:val="en-AU"/>
              </w:rPr>
            </w:pPr>
            <w:r w:rsidRPr="00677697">
              <w:rPr>
                <w:lang w:val="en-AU"/>
              </w:rPr>
              <w:t>Longer term</w:t>
            </w:r>
          </w:p>
        </w:tc>
      </w:tr>
      <w:tr w:rsidR="00677697" w:rsidRPr="00677697" w14:paraId="2386F1B9" w14:textId="77777777" w:rsidTr="00FB02F6">
        <w:trPr>
          <w:trHeight w:val="307"/>
        </w:trPr>
        <w:tc>
          <w:tcPr>
            <w:tcW w:w="7230"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1ECBBD47" w14:textId="77777777" w:rsidR="00677697" w:rsidRPr="00677697" w:rsidRDefault="00677697" w:rsidP="00677697">
            <w:pPr>
              <w:pStyle w:val="BodyText"/>
              <w:rPr>
                <w:lang w:val="en-AU"/>
              </w:rPr>
            </w:pPr>
            <w:r w:rsidRPr="00677697">
              <w:rPr>
                <w:b/>
                <w:bCs/>
                <w:lang w:val="en-AU"/>
              </w:rPr>
              <w:t xml:space="preserve">3.4 </w:t>
            </w:r>
            <w:r w:rsidRPr="00677697">
              <w:rPr>
                <w:lang w:val="en-AU"/>
              </w:rPr>
              <w:t>Planning controls for additional waterways</w:t>
            </w:r>
          </w:p>
        </w:tc>
        <w:tc>
          <w:tcPr>
            <w:tcW w:w="1559"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0929007F" w14:textId="77777777" w:rsidR="00677697" w:rsidRPr="00677697" w:rsidRDefault="00677697" w:rsidP="00677697">
            <w:pPr>
              <w:pStyle w:val="BodyText"/>
              <w:rPr>
                <w:lang w:val="en-AU"/>
              </w:rPr>
            </w:pPr>
            <w:r w:rsidRPr="00677697">
              <w:rPr>
                <w:lang w:val="en-AU"/>
              </w:rPr>
              <w:t>DELWP</w:t>
            </w:r>
          </w:p>
        </w:tc>
        <w:tc>
          <w:tcPr>
            <w:tcW w:w="1701"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0504C85B" w14:textId="77777777" w:rsidR="00677697" w:rsidRPr="00677697" w:rsidRDefault="00677697" w:rsidP="00677697">
            <w:pPr>
              <w:pStyle w:val="BodyText"/>
              <w:rPr>
                <w:lang w:val="en-AU"/>
              </w:rPr>
            </w:pPr>
            <w:r w:rsidRPr="00677697">
              <w:rPr>
                <w:lang w:val="en-AU"/>
              </w:rPr>
              <w:t>Longer term</w:t>
            </w:r>
          </w:p>
        </w:tc>
      </w:tr>
      <w:tr w:rsidR="00677697" w:rsidRPr="00677697" w14:paraId="72235F72" w14:textId="77777777" w:rsidTr="00677697">
        <w:trPr>
          <w:trHeight w:val="307"/>
        </w:trPr>
        <w:tc>
          <w:tcPr>
            <w:tcW w:w="7230" w:type="dxa"/>
            <w:tcBorders>
              <w:top w:val="single" w:sz="2" w:space="0" w:color="8FD3F0"/>
              <w:left w:val="nil"/>
              <w:bottom w:val="single" w:sz="6" w:space="0" w:color="00A8E1"/>
              <w:right w:val="nil"/>
            </w:tcBorders>
            <w:shd w:val="clear" w:color="auto" w:fill="auto"/>
            <w:tcMar>
              <w:top w:w="65" w:type="dxa"/>
              <w:left w:w="15" w:type="dxa"/>
              <w:bottom w:w="0" w:type="dxa"/>
              <w:right w:w="15" w:type="dxa"/>
            </w:tcMar>
            <w:hideMark/>
          </w:tcPr>
          <w:p w14:paraId="0AF4158F" w14:textId="77777777" w:rsidR="00677697" w:rsidRPr="00677697" w:rsidRDefault="00677697" w:rsidP="00677697">
            <w:pPr>
              <w:pStyle w:val="BodyText"/>
              <w:rPr>
                <w:lang w:val="en-AU"/>
              </w:rPr>
            </w:pPr>
            <w:r w:rsidRPr="00677697">
              <w:rPr>
                <w:b/>
                <w:bCs/>
                <w:lang w:val="en-AU"/>
              </w:rPr>
              <w:t xml:space="preserve">3.5 </w:t>
            </w:r>
            <w:r w:rsidRPr="00677697">
              <w:rPr>
                <w:lang w:val="en-AU"/>
              </w:rPr>
              <w:t>Review of interim planning controls</w:t>
            </w:r>
          </w:p>
        </w:tc>
        <w:tc>
          <w:tcPr>
            <w:tcW w:w="1559" w:type="dxa"/>
            <w:tcBorders>
              <w:top w:val="single" w:sz="2" w:space="0" w:color="8FD3F0"/>
              <w:left w:val="nil"/>
              <w:bottom w:val="single" w:sz="6" w:space="0" w:color="00A8E1"/>
              <w:right w:val="nil"/>
            </w:tcBorders>
            <w:shd w:val="clear" w:color="auto" w:fill="auto"/>
            <w:tcMar>
              <w:top w:w="65" w:type="dxa"/>
              <w:left w:w="15" w:type="dxa"/>
              <w:bottom w:w="0" w:type="dxa"/>
              <w:right w:w="15" w:type="dxa"/>
            </w:tcMar>
            <w:hideMark/>
          </w:tcPr>
          <w:p w14:paraId="50EBD023" w14:textId="77777777" w:rsidR="00677697" w:rsidRPr="00677697" w:rsidRDefault="00677697" w:rsidP="00677697">
            <w:pPr>
              <w:pStyle w:val="BodyText"/>
              <w:rPr>
                <w:lang w:val="en-AU"/>
              </w:rPr>
            </w:pPr>
            <w:r w:rsidRPr="00677697">
              <w:rPr>
                <w:lang w:val="en-AU"/>
              </w:rPr>
              <w:t>DELWP</w:t>
            </w:r>
          </w:p>
        </w:tc>
        <w:tc>
          <w:tcPr>
            <w:tcW w:w="1701" w:type="dxa"/>
            <w:tcBorders>
              <w:top w:val="single" w:sz="2" w:space="0" w:color="8FD3F0"/>
              <w:left w:val="nil"/>
              <w:bottom w:val="single" w:sz="6" w:space="0" w:color="00A8E1"/>
              <w:right w:val="nil"/>
            </w:tcBorders>
            <w:shd w:val="clear" w:color="auto" w:fill="auto"/>
            <w:tcMar>
              <w:top w:w="65" w:type="dxa"/>
              <w:left w:w="15" w:type="dxa"/>
              <w:bottom w:w="0" w:type="dxa"/>
              <w:right w:w="15" w:type="dxa"/>
            </w:tcMar>
            <w:hideMark/>
          </w:tcPr>
          <w:p w14:paraId="019CA99B" w14:textId="77777777" w:rsidR="00677697" w:rsidRPr="00677697" w:rsidRDefault="00677697" w:rsidP="00677697">
            <w:pPr>
              <w:pStyle w:val="BodyText"/>
              <w:rPr>
                <w:lang w:val="en-AU"/>
              </w:rPr>
            </w:pPr>
            <w:r w:rsidRPr="00677697">
              <w:rPr>
                <w:lang w:val="en-AU"/>
              </w:rPr>
              <w:t>Longer term</w:t>
            </w:r>
          </w:p>
        </w:tc>
      </w:tr>
      <w:tr w:rsidR="00677697" w:rsidRPr="00677697" w14:paraId="3FEA0E35" w14:textId="77777777" w:rsidTr="00FB02F6">
        <w:trPr>
          <w:trHeight w:val="307"/>
        </w:trPr>
        <w:tc>
          <w:tcPr>
            <w:tcW w:w="7230" w:type="dxa"/>
            <w:tcBorders>
              <w:top w:val="single" w:sz="6" w:space="0" w:color="00A8E1"/>
              <w:left w:val="nil"/>
              <w:bottom w:val="single" w:sz="2" w:space="0" w:color="8FD3F0"/>
              <w:right w:val="nil"/>
            </w:tcBorders>
            <w:shd w:val="clear" w:color="auto" w:fill="auto"/>
            <w:tcMar>
              <w:top w:w="65" w:type="dxa"/>
              <w:left w:w="15" w:type="dxa"/>
              <w:bottom w:w="0" w:type="dxa"/>
              <w:right w:w="15" w:type="dxa"/>
            </w:tcMar>
            <w:hideMark/>
          </w:tcPr>
          <w:p w14:paraId="521184D6" w14:textId="77777777" w:rsidR="00677697" w:rsidRPr="00677697" w:rsidRDefault="00677697" w:rsidP="00677697">
            <w:pPr>
              <w:pStyle w:val="BodyText"/>
              <w:rPr>
                <w:lang w:val="en-AU"/>
              </w:rPr>
            </w:pPr>
            <w:r w:rsidRPr="00677697">
              <w:rPr>
                <w:b/>
                <w:bCs/>
                <w:lang w:val="en-AU"/>
              </w:rPr>
              <w:t xml:space="preserve">4.1 </w:t>
            </w:r>
            <w:r w:rsidRPr="00677697">
              <w:rPr>
                <w:lang w:val="en-AU"/>
              </w:rPr>
              <w:t>Waterway amenity values in RCS</w:t>
            </w:r>
          </w:p>
        </w:tc>
        <w:tc>
          <w:tcPr>
            <w:tcW w:w="1559" w:type="dxa"/>
            <w:tcBorders>
              <w:top w:val="single" w:sz="6" w:space="0" w:color="00A8E1"/>
              <w:left w:val="nil"/>
              <w:bottom w:val="single" w:sz="2" w:space="0" w:color="8FD3F0"/>
              <w:right w:val="nil"/>
            </w:tcBorders>
            <w:shd w:val="clear" w:color="auto" w:fill="auto"/>
            <w:tcMar>
              <w:top w:w="65" w:type="dxa"/>
              <w:left w:w="15" w:type="dxa"/>
              <w:bottom w:w="0" w:type="dxa"/>
              <w:right w:w="15" w:type="dxa"/>
            </w:tcMar>
            <w:hideMark/>
          </w:tcPr>
          <w:p w14:paraId="0521E4D5" w14:textId="77777777" w:rsidR="00677697" w:rsidRPr="00677697" w:rsidRDefault="00677697" w:rsidP="00677697">
            <w:pPr>
              <w:pStyle w:val="BodyText"/>
              <w:rPr>
                <w:lang w:val="en-AU"/>
              </w:rPr>
            </w:pPr>
            <w:r w:rsidRPr="00677697">
              <w:rPr>
                <w:lang w:val="en-AU"/>
              </w:rPr>
              <w:t>PPWCMA</w:t>
            </w:r>
          </w:p>
        </w:tc>
        <w:tc>
          <w:tcPr>
            <w:tcW w:w="1701" w:type="dxa"/>
            <w:tcBorders>
              <w:top w:val="single" w:sz="6" w:space="0" w:color="00A8E1"/>
              <w:left w:val="nil"/>
              <w:bottom w:val="single" w:sz="2" w:space="0" w:color="8FD3F0"/>
              <w:right w:val="nil"/>
            </w:tcBorders>
            <w:shd w:val="clear" w:color="auto" w:fill="auto"/>
            <w:tcMar>
              <w:top w:w="65" w:type="dxa"/>
              <w:left w:w="15" w:type="dxa"/>
              <w:bottom w:w="0" w:type="dxa"/>
              <w:right w:w="15" w:type="dxa"/>
            </w:tcMar>
            <w:hideMark/>
          </w:tcPr>
          <w:p w14:paraId="00545FC1" w14:textId="77777777" w:rsidR="00677697" w:rsidRPr="00677697" w:rsidRDefault="00677697" w:rsidP="00677697">
            <w:pPr>
              <w:pStyle w:val="BodyText"/>
              <w:rPr>
                <w:lang w:val="en-AU"/>
              </w:rPr>
            </w:pPr>
            <w:r w:rsidRPr="00677697">
              <w:rPr>
                <w:lang w:val="en-AU"/>
              </w:rPr>
              <w:t>Short term</w:t>
            </w:r>
          </w:p>
        </w:tc>
      </w:tr>
      <w:tr w:rsidR="00677697" w:rsidRPr="00677697" w14:paraId="72AFE39D" w14:textId="77777777" w:rsidTr="00677697">
        <w:trPr>
          <w:trHeight w:val="307"/>
        </w:trPr>
        <w:tc>
          <w:tcPr>
            <w:tcW w:w="7230"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112FEFB5" w14:textId="77777777" w:rsidR="00677697" w:rsidRPr="00677697" w:rsidRDefault="00677697" w:rsidP="00677697">
            <w:pPr>
              <w:pStyle w:val="BodyText"/>
              <w:rPr>
                <w:lang w:val="en-AU"/>
              </w:rPr>
            </w:pPr>
            <w:r w:rsidRPr="00677697">
              <w:rPr>
                <w:b/>
                <w:bCs/>
                <w:lang w:val="en-AU"/>
              </w:rPr>
              <w:t xml:space="preserve">4.2 </w:t>
            </w:r>
            <w:r w:rsidRPr="00677697">
              <w:rPr>
                <w:lang w:val="en-AU"/>
              </w:rPr>
              <w:t>Develop a Lower Werribee Waterway Amenity Action Plan</w:t>
            </w:r>
          </w:p>
        </w:tc>
        <w:tc>
          <w:tcPr>
            <w:tcW w:w="1559"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770BBC8E" w14:textId="77777777" w:rsidR="00677697" w:rsidRPr="00677697" w:rsidRDefault="00677697" w:rsidP="00677697">
            <w:pPr>
              <w:pStyle w:val="BodyText"/>
              <w:rPr>
                <w:lang w:val="en-AU"/>
              </w:rPr>
            </w:pPr>
            <w:r w:rsidRPr="00677697">
              <w:rPr>
                <w:lang w:val="en-AU"/>
              </w:rPr>
              <w:t>Melbourne Water</w:t>
            </w:r>
          </w:p>
        </w:tc>
        <w:tc>
          <w:tcPr>
            <w:tcW w:w="1701"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184D9092" w14:textId="77777777" w:rsidR="00677697" w:rsidRPr="00677697" w:rsidRDefault="00677697" w:rsidP="00677697">
            <w:pPr>
              <w:pStyle w:val="BodyText"/>
              <w:rPr>
                <w:lang w:val="en-AU"/>
              </w:rPr>
            </w:pPr>
            <w:r w:rsidRPr="00677697">
              <w:rPr>
                <w:lang w:val="en-AU"/>
              </w:rPr>
              <w:t>Short term</w:t>
            </w:r>
          </w:p>
        </w:tc>
      </w:tr>
      <w:tr w:rsidR="00677697" w:rsidRPr="00677697" w14:paraId="4661B5D1" w14:textId="77777777" w:rsidTr="00FB02F6">
        <w:trPr>
          <w:trHeight w:val="307"/>
        </w:trPr>
        <w:tc>
          <w:tcPr>
            <w:tcW w:w="7230"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60BBEF2D" w14:textId="77777777" w:rsidR="00677697" w:rsidRPr="00677697" w:rsidRDefault="00677697" w:rsidP="00677697">
            <w:pPr>
              <w:pStyle w:val="BodyText"/>
              <w:rPr>
                <w:lang w:val="en-AU"/>
              </w:rPr>
            </w:pPr>
            <w:r w:rsidRPr="00677697">
              <w:rPr>
                <w:b/>
                <w:bCs/>
                <w:lang w:val="en-AU"/>
              </w:rPr>
              <w:t xml:space="preserve">4.3 </w:t>
            </w:r>
            <w:r w:rsidRPr="00677697">
              <w:rPr>
                <w:lang w:val="en-AU"/>
              </w:rPr>
              <w:t>Waterway amenity advocacy</w:t>
            </w:r>
          </w:p>
        </w:tc>
        <w:tc>
          <w:tcPr>
            <w:tcW w:w="1559"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24D375FA" w14:textId="77777777" w:rsidR="00677697" w:rsidRPr="00677697" w:rsidRDefault="00677697" w:rsidP="00677697">
            <w:pPr>
              <w:pStyle w:val="BodyText"/>
              <w:rPr>
                <w:lang w:val="en-AU"/>
              </w:rPr>
            </w:pPr>
            <w:r w:rsidRPr="00677697">
              <w:rPr>
                <w:lang w:val="en-AU"/>
              </w:rPr>
              <w:t>Melbourne Water</w:t>
            </w:r>
          </w:p>
        </w:tc>
        <w:tc>
          <w:tcPr>
            <w:tcW w:w="1701"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5F61CF7C" w14:textId="77777777" w:rsidR="00677697" w:rsidRPr="00677697" w:rsidRDefault="00677697" w:rsidP="00677697">
            <w:pPr>
              <w:pStyle w:val="BodyText"/>
              <w:rPr>
                <w:lang w:val="en-AU"/>
              </w:rPr>
            </w:pPr>
            <w:r w:rsidRPr="00677697">
              <w:rPr>
                <w:lang w:val="en-AU"/>
              </w:rPr>
              <w:t>Short term</w:t>
            </w:r>
          </w:p>
        </w:tc>
      </w:tr>
      <w:tr w:rsidR="00677697" w:rsidRPr="00677697" w14:paraId="372B9653" w14:textId="77777777" w:rsidTr="00677697">
        <w:trPr>
          <w:trHeight w:val="307"/>
        </w:trPr>
        <w:tc>
          <w:tcPr>
            <w:tcW w:w="7230"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2D88F0BD" w14:textId="77777777" w:rsidR="00677697" w:rsidRPr="00677697" w:rsidRDefault="00677697" w:rsidP="00677697">
            <w:pPr>
              <w:pStyle w:val="BodyText"/>
              <w:rPr>
                <w:lang w:val="en-AU"/>
              </w:rPr>
            </w:pPr>
            <w:r w:rsidRPr="00677697">
              <w:rPr>
                <w:b/>
                <w:bCs/>
                <w:lang w:val="en-AU"/>
              </w:rPr>
              <w:t xml:space="preserve">4.4 </w:t>
            </w:r>
            <w:r w:rsidRPr="00677697">
              <w:rPr>
                <w:lang w:val="en-AU"/>
              </w:rPr>
              <w:t>Melbourne Water statement of obligations to reflect amenity role</w:t>
            </w:r>
          </w:p>
        </w:tc>
        <w:tc>
          <w:tcPr>
            <w:tcW w:w="1559"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79884604" w14:textId="77777777" w:rsidR="00677697" w:rsidRPr="00677697" w:rsidRDefault="00677697" w:rsidP="00677697">
            <w:pPr>
              <w:pStyle w:val="BodyText"/>
              <w:rPr>
                <w:lang w:val="en-AU"/>
              </w:rPr>
            </w:pPr>
            <w:r w:rsidRPr="00677697">
              <w:rPr>
                <w:lang w:val="en-AU"/>
              </w:rPr>
              <w:t>DELWP</w:t>
            </w:r>
          </w:p>
        </w:tc>
        <w:tc>
          <w:tcPr>
            <w:tcW w:w="1701"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7BF312F7" w14:textId="77777777" w:rsidR="00677697" w:rsidRPr="00677697" w:rsidRDefault="00677697" w:rsidP="00677697">
            <w:pPr>
              <w:pStyle w:val="BodyText"/>
              <w:rPr>
                <w:lang w:val="en-AU"/>
              </w:rPr>
            </w:pPr>
            <w:r w:rsidRPr="00677697">
              <w:rPr>
                <w:lang w:val="en-AU"/>
              </w:rPr>
              <w:t>Longer term</w:t>
            </w:r>
          </w:p>
        </w:tc>
      </w:tr>
      <w:tr w:rsidR="00677697" w:rsidRPr="00677697" w14:paraId="3808E15A" w14:textId="77777777" w:rsidTr="00FB02F6">
        <w:trPr>
          <w:trHeight w:val="307"/>
        </w:trPr>
        <w:tc>
          <w:tcPr>
            <w:tcW w:w="7230" w:type="dxa"/>
            <w:tcBorders>
              <w:top w:val="single" w:sz="2" w:space="0" w:color="8FD3F0"/>
              <w:left w:val="nil"/>
              <w:bottom w:val="single" w:sz="6" w:space="0" w:color="00A8E1"/>
              <w:right w:val="nil"/>
            </w:tcBorders>
            <w:shd w:val="clear" w:color="auto" w:fill="auto"/>
            <w:tcMar>
              <w:top w:w="65" w:type="dxa"/>
              <w:left w:w="15" w:type="dxa"/>
              <w:bottom w:w="0" w:type="dxa"/>
              <w:right w:w="15" w:type="dxa"/>
            </w:tcMar>
            <w:hideMark/>
          </w:tcPr>
          <w:p w14:paraId="1E32CD17" w14:textId="77777777" w:rsidR="00677697" w:rsidRPr="00677697" w:rsidRDefault="00677697" w:rsidP="00677697">
            <w:pPr>
              <w:pStyle w:val="BodyText"/>
              <w:rPr>
                <w:lang w:val="en-AU"/>
              </w:rPr>
            </w:pPr>
            <w:r w:rsidRPr="00677697">
              <w:rPr>
                <w:b/>
                <w:bCs/>
                <w:lang w:val="en-AU"/>
              </w:rPr>
              <w:t xml:space="preserve">4.5 </w:t>
            </w:r>
            <w:r w:rsidRPr="00677697">
              <w:rPr>
                <w:lang w:val="en-AU"/>
              </w:rPr>
              <w:t>Victorian Waterway Management Strategy – urban waterway values</w:t>
            </w:r>
          </w:p>
        </w:tc>
        <w:tc>
          <w:tcPr>
            <w:tcW w:w="1559" w:type="dxa"/>
            <w:tcBorders>
              <w:top w:val="single" w:sz="2" w:space="0" w:color="8FD3F0"/>
              <w:left w:val="nil"/>
              <w:bottom w:val="single" w:sz="6" w:space="0" w:color="00A8E1"/>
              <w:right w:val="nil"/>
            </w:tcBorders>
            <w:shd w:val="clear" w:color="auto" w:fill="auto"/>
            <w:tcMar>
              <w:top w:w="65" w:type="dxa"/>
              <w:left w:w="15" w:type="dxa"/>
              <w:bottom w:w="0" w:type="dxa"/>
              <w:right w:w="15" w:type="dxa"/>
            </w:tcMar>
            <w:hideMark/>
          </w:tcPr>
          <w:p w14:paraId="1DF2A427" w14:textId="77777777" w:rsidR="00677697" w:rsidRPr="00677697" w:rsidRDefault="00677697" w:rsidP="00677697">
            <w:pPr>
              <w:pStyle w:val="BodyText"/>
              <w:rPr>
                <w:lang w:val="en-AU"/>
              </w:rPr>
            </w:pPr>
            <w:r w:rsidRPr="00677697">
              <w:rPr>
                <w:lang w:val="en-AU"/>
              </w:rPr>
              <w:t>DELWP</w:t>
            </w:r>
          </w:p>
        </w:tc>
        <w:tc>
          <w:tcPr>
            <w:tcW w:w="1701" w:type="dxa"/>
            <w:tcBorders>
              <w:top w:val="single" w:sz="2" w:space="0" w:color="8FD3F0"/>
              <w:left w:val="nil"/>
              <w:bottom w:val="single" w:sz="6" w:space="0" w:color="00A8E1"/>
              <w:right w:val="nil"/>
            </w:tcBorders>
            <w:shd w:val="clear" w:color="auto" w:fill="auto"/>
            <w:tcMar>
              <w:top w:w="65" w:type="dxa"/>
              <w:left w:w="15" w:type="dxa"/>
              <w:bottom w:w="0" w:type="dxa"/>
              <w:right w:w="15" w:type="dxa"/>
            </w:tcMar>
            <w:hideMark/>
          </w:tcPr>
          <w:p w14:paraId="009039DF" w14:textId="77777777" w:rsidR="00677697" w:rsidRPr="00677697" w:rsidRDefault="00677697" w:rsidP="00677697">
            <w:pPr>
              <w:pStyle w:val="BodyText"/>
              <w:rPr>
                <w:lang w:val="en-AU"/>
              </w:rPr>
            </w:pPr>
            <w:r w:rsidRPr="00677697">
              <w:rPr>
                <w:lang w:val="en-AU"/>
              </w:rPr>
              <w:t>Longer term</w:t>
            </w:r>
          </w:p>
        </w:tc>
      </w:tr>
      <w:tr w:rsidR="00677697" w:rsidRPr="00677697" w14:paraId="05112F4A" w14:textId="77777777" w:rsidTr="00677697">
        <w:trPr>
          <w:trHeight w:val="307"/>
        </w:trPr>
        <w:tc>
          <w:tcPr>
            <w:tcW w:w="7230" w:type="dxa"/>
            <w:tcBorders>
              <w:top w:val="single" w:sz="6" w:space="0" w:color="00A8E1"/>
              <w:left w:val="nil"/>
              <w:bottom w:val="single" w:sz="2" w:space="0" w:color="8FD3F0"/>
              <w:right w:val="nil"/>
            </w:tcBorders>
            <w:shd w:val="clear" w:color="auto" w:fill="auto"/>
            <w:tcMar>
              <w:top w:w="65" w:type="dxa"/>
              <w:left w:w="15" w:type="dxa"/>
              <w:bottom w:w="0" w:type="dxa"/>
              <w:right w:w="15" w:type="dxa"/>
            </w:tcMar>
            <w:hideMark/>
          </w:tcPr>
          <w:p w14:paraId="47B9FC28" w14:textId="77777777" w:rsidR="00677697" w:rsidRPr="00677697" w:rsidRDefault="00677697" w:rsidP="00677697">
            <w:pPr>
              <w:pStyle w:val="BodyText"/>
              <w:rPr>
                <w:lang w:val="en-AU"/>
              </w:rPr>
            </w:pPr>
            <w:r w:rsidRPr="00677697">
              <w:rPr>
                <w:b/>
                <w:bCs/>
                <w:lang w:val="en-AU"/>
              </w:rPr>
              <w:t xml:space="preserve">5.1 </w:t>
            </w:r>
            <w:r w:rsidRPr="00677697">
              <w:rPr>
                <w:lang w:val="en-AU"/>
              </w:rPr>
              <w:t>Wetland mapping data update</w:t>
            </w:r>
          </w:p>
        </w:tc>
        <w:tc>
          <w:tcPr>
            <w:tcW w:w="1559" w:type="dxa"/>
            <w:tcBorders>
              <w:top w:val="single" w:sz="6" w:space="0" w:color="00A8E1"/>
              <w:left w:val="nil"/>
              <w:bottom w:val="single" w:sz="2" w:space="0" w:color="8FD3F0"/>
              <w:right w:val="nil"/>
            </w:tcBorders>
            <w:shd w:val="clear" w:color="auto" w:fill="auto"/>
            <w:tcMar>
              <w:top w:w="65" w:type="dxa"/>
              <w:left w:w="15" w:type="dxa"/>
              <w:bottom w:w="0" w:type="dxa"/>
              <w:right w:w="15" w:type="dxa"/>
            </w:tcMar>
            <w:hideMark/>
          </w:tcPr>
          <w:p w14:paraId="450B7441" w14:textId="77777777" w:rsidR="00677697" w:rsidRPr="00677697" w:rsidRDefault="00677697" w:rsidP="00677697">
            <w:pPr>
              <w:pStyle w:val="BodyText"/>
              <w:rPr>
                <w:lang w:val="en-AU"/>
              </w:rPr>
            </w:pPr>
            <w:r w:rsidRPr="00677697">
              <w:rPr>
                <w:lang w:val="en-AU"/>
              </w:rPr>
              <w:t>DELWP</w:t>
            </w:r>
          </w:p>
        </w:tc>
        <w:tc>
          <w:tcPr>
            <w:tcW w:w="1701" w:type="dxa"/>
            <w:tcBorders>
              <w:top w:val="single" w:sz="6" w:space="0" w:color="00A8E1"/>
              <w:left w:val="nil"/>
              <w:bottom w:val="single" w:sz="2" w:space="0" w:color="8FD3F0"/>
              <w:right w:val="nil"/>
            </w:tcBorders>
            <w:shd w:val="clear" w:color="auto" w:fill="auto"/>
            <w:tcMar>
              <w:top w:w="65" w:type="dxa"/>
              <w:left w:w="15" w:type="dxa"/>
              <w:bottom w:w="0" w:type="dxa"/>
              <w:right w:w="15" w:type="dxa"/>
            </w:tcMar>
            <w:hideMark/>
          </w:tcPr>
          <w:p w14:paraId="6377C6C4" w14:textId="77777777" w:rsidR="00677697" w:rsidRPr="00677697" w:rsidRDefault="00677697" w:rsidP="00677697">
            <w:pPr>
              <w:pStyle w:val="BodyText"/>
              <w:rPr>
                <w:lang w:val="en-AU"/>
              </w:rPr>
            </w:pPr>
            <w:r w:rsidRPr="00677697">
              <w:rPr>
                <w:lang w:val="en-AU"/>
              </w:rPr>
              <w:t>Short term</w:t>
            </w:r>
          </w:p>
        </w:tc>
      </w:tr>
      <w:tr w:rsidR="00677697" w:rsidRPr="00677697" w14:paraId="720A0623" w14:textId="77777777" w:rsidTr="00FB02F6">
        <w:trPr>
          <w:trHeight w:val="307"/>
        </w:trPr>
        <w:tc>
          <w:tcPr>
            <w:tcW w:w="7230"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7F4FD470" w14:textId="77777777" w:rsidR="00677697" w:rsidRPr="00677697" w:rsidRDefault="00677697" w:rsidP="00677697">
            <w:pPr>
              <w:pStyle w:val="BodyText"/>
              <w:rPr>
                <w:lang w:val="en-AU"/>
              </w:rPr>
            </w:pPr>
            <w:r w:rsidRPr="00677697">
              <w:rPr>
                <w:b/>
                <w:bCs/>
                <w:lang w:val="en-AU"/>
              </w:rPr>
              <w:t xml:space="preserve">5.2 </w:t>
            </w:r>
            <w:r w:rsidRPr="00677697">
              <w:rPr>
                <w:lang w:val="en-AU"/>
              </w:rPr>
              <w:t>RCS wetland mapping</w:t>
            </w:r>
          </w:p>
        </w:tc>
        <w:tc>
          <w:tcPr>
            <w:tcW w:w="1559"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3495D37C" w14:textId="77777777" w:rsidR="00677697" w:rsidRPr="00677697" w:rsidRDefault="00677697" w:rsidP="00677697">
            <w:pPr>
              <w:pStyle w:val="BodyText"/>
              <w:rPr>
                <w:lang w:val="en-AU"/>
              </w:rPr>
            </w:pPr>
            <w:r w:rsidRPr="00677697">
              <w:rPr>
                <w:lang w:val="en-AU"/>
              </w:rPr>
              <w:t>PPWCMA</w:t>
            </w:r>
          </w:p>
        </w:tc>
        <w:tc>
          <w:tcPr>
            <w:tcW w:w="1701"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72DF0D31" w14:textId="77777777" w:rsidR="00677697" w:rsidRPr="00677697" w:rsidRDefault="00677697" w:rsidP="00677697">
            <w:pPr>
              <w:pStyle w:val="BodyText"/>
              <w:rPr>
                <w:lang w:val="en-AU"/>
              </w:rPr>
            </w:pPr>
            <w:r w:rsidRPr="00677697">
              <w:rPr>
                <w:lang w:val="en-AU"/>
              </w:rPr>
              <w:t>Short term</w:t>
            </w:r>
          </w:p>
        </w:tc>
      </w:tr>
      <w:tr w:rsidR="00677697" w:rsidRPr="00677697" w14:paraId="33C8A54F" w14:textId="77777777" w:rsidTr="00677697">
        <w:trPr>
          <w:trHeight w:val="307"/>
        </w:trPr>
        <w:tc>
          <w:tcPr>
            <w:tcW w:w="7230"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059A57F1" w14:textId="77777777" w:rsidR="00677697" w:rsidRPr="00677697" w:rsidRDefault="00677697" w:rsidP="00677697">
            <w:pPr>
              <w:pStyle w:val="BodyText"/>
              <w:rPr>
                <w:lang w:val="en-AU"/>
              </w:rPr>
            </w:pPr>
            <w:r w:rsidRPr="00677697">
              <w:rPr>
                <w:b/>
                <w:bCs/>
                <w:lang w:val="en-AU"/>
              </w:rPr>
              <w:t xml:space="preserve">5.3 </w:t>
            </w:r>
            <w:r w:rsidRPr="00677697">
              <w:rPr>
                <w:lang w:val="en-AU"/>
              </w:rPr>
              <w:t>Adaptation strategies for western shoreline wetlands of Port Phillip Bay</w:t>
            </w:r>
          </w:p>
        </w:tc>
        <w:tc>
          <w:tcPr>
            <w:tcW w:w="1559"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0D2C6955" w14:textId="77777777" w:rsidR="00677697" w:rsidRPr="00677697" w:rsidRDefault="00677697" w:rsidP="00677697">
            <w:pPr>
              <w:pStyle w:val="BodyText"/>
              <w:rPr>
                <w:lang w:val="en-AU"/>
              </w:rPr>
            </w:pPr>
            <w:r w:rsidRPr="00677697">
              <w:rPr>
                <w:lang w:val="en-AU"/>
              </w:rPr>
              <w:t>DELWP</w:t>
            </w:r>
          </w:p>
        </w:tc>
        <w:tc>
          <w:tcPr>
            <w:tcW w:w="1701"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7BD19EDE" w14:textId="77777777" w:rsidR="00677697" w:rsidRPr="00677697" w:rsidRDefault="00677697" w:rsidP="00677697">
            <w:pPr>
              <w:pStyle w:val="BodyText"/>
              <w:rPr>
                <w:lang w:val="en-AU"/>
              </w:rPr>
            </w:pPr>
            <w:r w:rsidRPr="00677697">
              <w:rPr>
                <w:lang w:val="en-AU"/>
              </w:rPr>
              <w:t>Longer term</w:t>
            </w:r>
          </w:p>
        </w:tc>
      </w:tr>
      <w:tr w:rsidR="00677697" w:rsidRPr="00677697" w14:paraId="74F38FA5" w14:textId="77777777" w:rsidTr="00FB02F6">
        <w:trPr>
          <w:trHeight w:val="307"/>
        </w:trPr>
        <w:tc>
          <w:tcPr>
            <w:tcW w:w="7230"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337A8883" w14:textId="77777777" w:rsidR="00677697" w:rsidRPr="00677697" w:rsidRDefault="00677697" w:rsidP="00677697">
            <w:pPr>
              <w:pStyle w:val="BodyText"/>
              <w:rPr>
                <w:lang w:val="en-AU"/>
              </w:rPr>
            </w:pPr>
            <w:r w:rsidRPr="00677697">
              <w:rPr>
                <w:b/>
                <w:bCs/>
                <w:lang w:val="en-AU"/>
              </w:rPr>
              <w:t xml:space="preserve">5.4 </w:t>
            </w:r>
            <w:r w:rsidRPr="00677697">
              <w:rPr>
                <w:lang w:val="en-AU"/>
              </w:rPr>
              <w:t>Western shoreline wetlands master plan</w:t>
            </w:r>
          </w:p>
        </w:tc>
        <w:tc>
          <w:tcPr>
            <w:tcW w:w="1559"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7ED3E7FF" w14:textId="77777777" w:rsidR="00677697" w:rsidRPr="00677697" w:rsidRDefault="00677697" w:rsidP="00677697">
            <w:pPr>
              <w:pStyle w:val="BodyText"/>
              <w:rPr>
                <w:lang w:val="en-AU"/>
              </w:rPr>
            </w:pPr>
            <w:r w:rsidRPr="00677697">
              <w:rPr>
                <w:lang w:val="en-AU"/>
              </w:rPr>
              <w:t>DELWP</w:t>
            </w:r>
          </w:p>
        </w:tc>
        <w:tc>
          <w:tcPr>
            <w:tcW w:w="1701"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22781CBF" w14:textId="77777777" w:rsidR="00677697" w:rsidRPr="00677697" w:rsidRDefault="00677697" w:rsidP="00677697">
            <w:pPr>
              <w:pStyle w:val="BodyText"/>
              <w:rPr>
                <w:lang w:val="en-AU"/>
              </w:rPr>
            </w:pPr>
            <w:r w:rsidRPr="00677697">
              <w:rPr>
                <w:lang w:val="en-AU"/>
              </w:rPr>
              <w:t>Longer term</w:t>
            </w:r>
          </w:p>
        </w:tc>
      </w:tr>
      <w:tr w:rsidR="00677697" w:rsidRPr="00677697" w14:paraId="3E93128F" w14:textId="77777777" w:rsidTr="00677697">
        <w:trPr>
          <w:trHeight w:val="307"/>
        </w:trPr>
        <w:tc>
          <w:tcPr>
            <w:tcW w:w="7230"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3EDA98FD" w14:textId="77777777" w:rsidR="00677697" w:rsidRPr="00677697" w:rsidRDefault="00677697" w:rsidP="00677697">
            <w:pPr>
              <w:pStyle w:val="BodyText"/>
              <w:rPr>
                <w:lang w:val="en-AU"/>
              </w:rPr>
            </w:pPr>
            <w:r w:rsidRPr="00677697">
              <w:rPr>
                <w:b/>
                <w:bCs/>
                <w:lang w:val="en-AU"/>
              </w:rPr>
              <w:t xml:space="preserve">6.1 </w:t>
            </w:r>
            <w:r w:rsidRPr="00677697">
              <w:rPr>
                <w:lang w:val="en-AU"/>
              </w:rPr>
              <w:t>Funding for Traditional Owner cultural water assessment priorities</w:t>
            </w:r>
          </w:p>
        </w:tc>
        <w:tc>
          <w:tcPr>
            <w:tcW w:w="1559"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632BF90D" w14:textId="77777777" w:rsidR="00677697" w:rsidRPr="00677697" w:rsidRDefault="00677697" w:rsidP="00677697">
            <w:pPr>
              <w:pStyle w:val="BodyText"/>
              <w:rPr>
                <w:lang w:val="en-AU"/>
              </w:rPr>
            </w:pPr>
            <w:r w:rsidRPr="00677697">
              <w:rPr>
                <w:lang w:val="en-AU"/>
              </w:rPr>
              <w:t>DELWP</w:t>
            </w:r>
          </w:p>
        </w:tc>
        <w:tc>
          <w:tcPr>
            <w:tcW w:w="1701"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28FE4B14" w14:textId="77777777" w:rsidR="00677697" w:rsidRPr="00677697" w:rsidRDefault="00677697" w:rsidP="00677697">
            <w:pPr>
              <w:pStyle w:val="BodyText"/>
              <w:rPr>
                <w:lang w:val="en-AU"/>
              </w:rPr>
            </w:pPr>
            <w:r w:rsidRPr="00677697">
              <w:rPr>
                <w:lang w:val="en-AU"/>
              </w:rPr>
              <w:t>Short term</w:t>
            </w:r>
          </w:p>
        </w:tc>
      </w:tr>
      <w:tr w:rsidR="00677697" w:rsidRPr="00677697" w14:paraId="137F9870" w14:textId="77777777" w:rsidTr="00FB02F6">
        <w:trPr>
          <w:trHeight w:val="527"/>
        </w:trPr>
        <w:tc>
          <w:tcPr>
            <w:tcW w:w="7230" w:type="dxa"/>
            <w:tcBorders>
              <w:top w:val="single" w:sz="2" w:space="0" w:color="8FD3F0"/>
              <w:left w:val="nil"/>
              <w:bottom w:val="single" w:sz="6" w:space="0" w:color="00A8E1"/>
              <w:right w:val="nil"/>
            </w:tcBorders>
            <w:shd w:val="clear" w:color="auto" w:fill="auto"/>
            <w:tcMar>
              <w:top w:w="37" w:type="dxa"/>
              <w:left w:w="15" w:type="dxa"/>
              <w:bottom w:w="0" w:type="dxa"/>
              <w:right w:w="15" w:type="dxa"/>
            </w:tcMar>
            <w:hideMark/>
          </w:tcPr>
          <w:p w14:paraId="2B3BDF0D" w14:textId="7021930A" w:rsidR="00677697" w:rsidRPr="00677697" w:rsidRDefault="00677697" w:rsidP="00677697">
            <w:pPr>
              <w:pStyle w:val="BodyText"/>
              <w:rPr>
                <w:lang w:val="en-AU"/>
              </w:rPr>
            </w:pPr>
            <w:r w:rsidRPr="00677697">
              <w:rPr>
                <w:b/>
                <w:bCs/>
                <w:lang w:val="en-AU"/>
              </w:rPr>
              <w:t xml:space="preserve">6.2 </w:t>
            </w:r>
            <w:r w:rsidRPr="00677697">
              <w:rPr>
                <w:lang w:val="en-AU"/>
              </w:rPr>
              <w:t>Central and Gippsland Region Sustainable Water Strategy water options for</w:t>
            </w:r>
            <w:r w:rsidR="00BC36F7">
              <w:rPr>
                <w:lang w:val="en-AU"/>
              </w:rPr>
              <w:t xml:space="preserve"> </w:t>
            </w:r>
            <w:r w:rsidRPr="00677697">
              <w:rPr>
                <w:lang w:val="en-AU"/>
              </w:rPr>
              <w:t>environment and culture</w:t>
            </w:r>
          </w:p>
        </w:tc>
        <w:tc>
          <w:tcPr>
            <w:tcW w:w="1559" w:type="dxa"/>
            <w:tcBorders>
              <w:top w:val="single" w:sz="2" w:space="0" w:color="8FD3F0"/>
              <w:left w:val="nil"/>
              <w:bottom w:val="single" w:sz="6" w:space="0" w:color="00A8E1"/>
              <w:right w:val="nil"/>
            </w:tcBorders>
            <w:shd w:val="clear" w:color="auto" w:fill="auto"/>
            <w:tcMar>
              <w:top w:w="65" w:type="dxa"/>
              <w:left w:w="15" w:type="dxa"/>
              <w:bottom w:w="0" w:type="dxa"/>
              <w:right w:w="15" w:type="dxa"/>
            </w:tcMar>
            <w:hideMark/>
          </w:tcPr>
          <w:p w14:paraId="32E8CD2A" w14:textId="77777777" w:rsidR="00677697" w:rsidRPr="00677697" w:rsidRDefault="00677697" w:rsidP="00677697">
            <w:pPr>
              <w:pStyle w:val="BodyText"/>
              <w:rPr>
                <w:lang w:val="en-AU"/>
              </w:rPr>
            </w:pPr>
            <w:r w:rsidRPr="00677697">
              <w:rPr>
                <w:lang w:val="en-AU"/>
              </w:rPr>
              <w:t>DELWP</w:t>
            </w:r>
          </w:p>
        </w:tc>
        <w:tc>
          <w:tcPr>
            <w:tcW w:w="1701" w:type="dxa"/>
            <w:tcBorders>
              <w:top w:val="single" w:sz="2" w:space="0" w:color="8FD3F0"/>
              <w:left w:val="nil"/>
              <w:bottom w:val="single" w:sz="6" w:space="0" w:color="00A8E1"/>
              <w:right w:val="nil"/>
            </w:tcBorders>
            <w:shd w:val="clear" w:color="auto" w:fill="auto"/>
            <w:tcMar>
              <w:top w:w="65" w:type="dxa"/>
              <w:left w:w="15" w:type="dxa"/>
              <w:bottom w:w="0" w:type="dxa"/>
              <w:right w:w="15" w:type="dxa"/>
            </w:tcMar>
            <w:hideMark/>
          </w:tcPr>
          <w:p w14:paraId="28139D20" w14:textId="77777777" w:rsidR="00677697" w:rsidRPr="00677697" w:rsidRDefault="00677697" w:rsidP="00677697">
            <w:pPr>
              <w:pStyle w:val="BodyText"/>
              <w:rPr>
                <w:lang w:val="en-AU"/>
              </w:rPr>
            </w:pPr>
            <w:r w:rsidRPr="00677697">
              <w:rPr>
                <w:lang w:val="en-AU"/>
              </w:rPr>
              <w:t>Longer term</w:t>
            </w:r>
          </w:p>
        </w:tc>
      </w:tr>
      <w:tr w:rsidR="00677697" w:rsidRPr="00677697" w14:paraId="006C485F" w14:textId="77777777" w:rsidTr="00677697">
        <w:trPr>
          <w:trHeight w:val="307"/>
        </w:trPr>
        <w:tc>
          <w:tcPr>
            <w:tcW w:w="7230" w:type="dxa"/>
            <w:tcBorders>
              <w:top w:val="single" w:sz="6" w:space="0" w:color="00A8E1"/>
              <w:left w:val="nil"/>
              <w:bottom w:val="single" w:sz="2" w:space="0" w:color="8FD3F0"/>
              <w:right w:val="nil"/>
            </w:tcBorders>
            <w:shd w:val="clear" w:color="auto" w:fill="auto"/>
            <w:tcMar>
              <w:top w:w="65" w:type="dxa"/>
              <w:left w:w="15" w:type="dxa"/>
              <w:bottom w:w="0" w:type="dxa"/>
              <w:right w:w="15" w:type="dxa"/>
            </w:tcMar>
            <w:hideMark/>
          </w:tcPr>
          <w:p w14:paraId="2107C2ED" w14:textId="1C10BC3B" w:rsidR="00677697" w:rsidRPr="00677697" w:rsidRDefault="00677697" w:rsidP="00677697">
            <w:pPr>
              <w:pStyle w:val="BodyText"/>
              <w:rPr>
                <w:lang w:val="en-AU"/>
              </w:rPr>
            </w:pPr>
            <w:r w:rsidRPr="00677697">
              <w:rPr>
                <w:b/>
                <w:bCs/>
                <w:lang w:val="en-AU"/>
              </w:rPr>
              <w:t>7.1</w:t>
            </w:r>
            <w:r w:rsidR="0007402B">
              <w:rPr>
                <w:b/>
                <w:bCs/>
                <w:lang w:val="en-AU"/>
              </w:rPr>
              <w:t xml:space="preserve"> </w:t>
            </w:r>
            <w:r w:rsidRPr="00677697">
              <w:rPr>
                <w:lang w:val="en-AU"/>
              </w:rPr>
              <w:t>Pollution prevention taskforce</w:t>
            </w:r>
          </w:p>
        </w:tc>
        <w:tc>
          <w:tcPr>
            <w:tcW w:w="1559" w:type="dxa"/>
            <w:tcBorders>
              <w:top w:val="single" w:sz="6" w:space="0" w:color="00A8E1"/>
              <w:left w:val="nil"/>
              <w:bottom w:val="single" w:sz="2" w:space="0" w:color="8FD3F0"/>
              <w:right w:val="nil"/>
            </w:tcBorders>
            <w:shd w:val="clear" w:color="auto" w:fill="auto"/>
            <w:tcMar>
              <w:top w:w="65" w:type="dxa"/>
              <w:left w:w="15" w:type="dxa"/>
              <w:bottom w:w="0" w:type="dxa"/>
              <w:right w:w="15" w:type="dxa"/>
            </w:tcMar>
            <w:hideMark/>
          </w:tcPr>
          <w:p w14:paraId="41CDC774" w14:textId="77777777" w:rsidR="00677697" w:rsidRPr="00677697" w:rsidRDefault="00677697" w:rsidP="00677697">
            <w:pPr>
              <w:pStyle w:val="BodyText"/>
              <w:rPr>
                <w:lang w:val="en-AU"/>
              </w:rPr>
            </w:pPr>
            <w:r w:rsidRPr="00677697">
              <w:rPr>
                <w:lang w:val="en-AU"/>
              </w:rPr>
              <w:t>DELWP/EPA</w:t>
            </w:r>
          </w:p>
        </w:tc>
        <w:tc>
          <w:tcPr>
            <w:tcW w:w="1701" w:type="dxa"/>
            <w:tcBorders>
              <w:top w:val="single" w:sz="6" w:space="0" w:color="00A8E1"/>
              <w:left w:val="nil"/>
              <w:bottom w:val="single" w:sz="2" w:space="0" w:color="8FD3F0"/>
              <w:right w:val="nil"/>
            </w:tcBorders>
            <w:shd w:val="clear" w:color="auto" w:fill="auto"/>
            <w:tcMar>
              <w:top w:w="65" w:type="dxa"/>
              <w:left w:w="15" w:type="dxa"/>
              <w:bottom w:w="0" w:type="dxa"/>
              <w:right w:w="15" w:type="dxa"/>
            </w:tcMar>
            <w:hideMark/>
          </w:tcPr>
          <w:p w14:paraId="0E698050" w14:textId="77777777" w:rsidR="00677697" w:rsidRPr="00677697" w:rsidRDefault="00677697" w:rsidP="00677697">
            <w:pPr>
              <w:pStyle w:val="BodyText"/>
              <w:rPr>
                <w:lang w:val="en-AU"/>
              </w:rPr>
            </w:pPr>
            <w:r w:rsidRPr="00677697">
              <w:rPr>
                <w:lang w:val="en-AU"/>
              </w:rPr>
              <w:t>Short term</w:t>
            </w:r>
          </w:p>
        </w:tc>
      </w:tr>
      <w:tr w:rsidR="00677697" w:rsidRPr="00677697" w14:paraId="03F2C8FF" w14:textId="77777777" w:rsidTr="00FB02F6">
        <w:trPr>
          <w:trHeight w:val="307"/>
        </w:trPr>
        <w:tc>
          <w:tcPr>
            <w:tcW w:w="7230"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552106AE" w14:textId="77777777" w:rsidR="00677697" w:rsidRPr="00677697" w:rsidRDefault="00677697" w:rsidP="00677697">
            <w:pPr>
              <w:pStyle w:val="BodyText"/>
              <w:rPr>
                <w:lang w:val="en-AU"/>
              </w:rPr>
            </w:pPr>
            <w:r w:rsidRPr="00677697">
              <w:rPr>
                <w:b/>
                <w:bCs/>
                <w:lang w:val="en-AU"/>
              </w:rPr>
              <w:t xml:space="preserve">7.2 </w:t>
            </w:r>
            <w:r w:rsidRPr="00677697">
              <w:rPr>
                <w:lang w:val="en-AU"/>
              </w:rPr>
              <w:t>Priority pollution prevention projects</w:t>
            </w:r>
          </w:p>
        </w:tc>
        <w:tc>
          <w:tcPr>
            <w:tcW w:w="1559"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6F0A1474" w14:textId="77777777" w:rsidR="00677697" w:rsidRPr="00677697" w:rsidRDefault="00677697" w:rsidP="00677697">
            <w:pPr>
              <w:pStyle w:val="BodyText"/>
              <w:rPr>
                <w:lang w:val="en-AU"/>
              </w:rPr>
            </w:pPr>
            <w:r w:rsidRPr="00677697">
              <w:rPr>
                <w:lang w:val="en-AU"/>
              </w:rPr>
              <w:t>DELWP/EPA</w:t>
            </w:r>
          </w:p>
        </w:tc>
        <w:tc>
          <w:tcPr>
            <w:tcW w:w="1701"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70BFAA3D" w14:textId="77777777" w:rsidR="00677697" w:rsidRPr="00677697" w:rsidRDefault="00677697" w:rsidP="00677697">
            <w:pPr>
              <w:pStyle w:val="BodyText"/>
              <w:rPr>
                <w:lang w:val="en-AU"/>
              </w:rPr>
            </w:pPr>
            <w:r w:rsidRPr="00677697">
              <w:rPr>
                <w:lang w:val="en-AU"/>
              </w:rPr>
              <w:t>Longer term</w:t>
            </w:r>
          </w:p>
        </w:tc>
      </w:tr>
      <w:tr w:rsidR="00677697" w:rsidRPr="00677697" w14:paraId="2374532F" w14:textId="77777777" w:rsidTr="00677697">
        <w:trPr>
          <w:trHeight w:val="307"/>
        </w:trPr>
        <w:tc>
          <w:tcPr>
            <w:tcW w:w="7230" w:type="dxa"/>
            <w:tcBorders>
              <w:top w:val="single" w:sz="2" w:space="0" w:color="8FD3F0"/>
              <w:left w:val="nil"/>
              <w:bottom w:val="single" w:sz="6" w:space="0" w:color="00A8E1"/>
              <w:right w:val="nil"/>
            </w:tcBorders>
            <w:shd w:val="clear" w:color="auto" w:fill="auto"/>
            <w:tcMar>
              <w:top w:w="65" w:type="dxa"/>
              <w:left w:w="15" w:type="dxa"/>
              <w:bottom w:w="0" w:type="dxa"/>
              <w:right w:w="15" w:type="dxa"/>
            </w:tcMar>
            <w:hideMark/>
          </w:tcPr>
          <w:p w14:paraId="1415823B" w14:textId="77777777" w:rsidR="00677697" w:rsidRPr="00677697" w:rsidRDefault="00677697" w:rsidP="00677697">
            <w:pPr>
              <w:pStyle w:val="BodyText"/>
              <w:rPr>
                <w:lang w:val="en-AU"/>
              </w:rPr>
            </w:pPr>
            <w:r w:rsidRPr="00677697">
              <w:rPr>
                <w:b/>
                <w:bCs/>
                <w:lang w:val="en-AU"/>
              </w:rPr>
              <w:t xml:space="preserve">7.3 </w:t>
            </w:r>
            <w:r w:rsidRPr="00677697">
              <w:rPr>
                <w:lang w:val="en-AU"/>
              </w:rPr>
              <w:t>Implementation of place-based stormwater objectives</w:t>
            </w:r>
          </w:p>
        </w:tc>
        <w:tc>
          <w:tcPr>
            <w:tcW w:w="1559" w:type="dxa"/>
            <w:tcBorders>
              <w:top w:val="single" w:sz="2" w:space="0" w:color="8FD3F0"/>
              <w:left w:val="nil"/>
              <w:bottom w:val="single" w:sz="6" w:space="0" w:color="00A8E1"/>
              <w:right w:val="nil"/>
            </w:tcBorders>
            <w:shd w:val="clear" w:color="auto" w:fill="auto"/>
            <w:tcMar>
              <w:top w:w="65" w:type="dxa"/>
              <w:left w:w="15" w:type="dxa"/>
              <w:bottom w:w="0" w:type="dxa"/>
              <w:right w:w="15" w:type="dxa"/>
            </w:tcMar>
            <w:hideMark/>
          </w:tcPr>
          <w:p w14:paraId="1831CFA0" w14:textId="77777777" w:rsidR="00677697" w:rsidRPr="00677697" w:rsidRDefault="00677697" w:rsidP="00677697">
            <w:pPr>
              <w:pStyle w:val="BodyText"/>
              <w:rPr>
                <w:lang w:val="en-AU"/>
              </w:rPr>
            </w:pPr>
            <w:r w:rsidRPr="00677697">
              <w:rPr>
                <w:lang w:val="en-AU"/>
              </w:rPr>
              <w:t>Melbourne Water</w:t>
            </w:r>
          </w:p>
        </w:tc>
        <w:tc>
          <w:tcPr>
            <w:tcW w:w="1701" w:type="dxa"/>
            <w:tcBorders>
              <w:top w:val="single" w:sz="2" w:space="0" w:color="8FD3F0"/>
              <w:left w:val="nil"/>
              <w:bottom w:val="single" w:sz="6" w:space="0" w:color="00A8E1"/>
              <w:right w:val="nil"/>
            </w:tcBorders>
            <w:shd w:val="clear" w:color="auto" w:fill="auto"/>
            <w:tcMar>
              <w:top w:w="65" w:type="dxa"/>
              <w:left w:w="15" w:type="dxa"/>
              <w:bottom w:w="0" w:type="dxa"/>
              <w:right w:w="15" w:type="dxa"/>
            </w:tcMar>
            <w:hideMark/>
          </w:tcPr>
          <w:p w14:paraId="49F6FDD3" w14:textId="77777777" w:rsidR="00677697" w:rsidRPr="00677697" w:rsidRDefault="00677697" w:rsidP="00677697">
            <w:pPr>
              <w:pStyle w:val="BodyText"/>
              <w:rPr>
                <w:lang w:val="en-AU"/>
              </w:rPr>
            </w:pPr>
            <w:r w:rsidRPr="00677697">
              <w:rPr>
                <w:lang w:val="en-AU"/>
              </w:rPr>
              <w:t>Longer term</w:t>
            </w:r>
          </w:p>
        </w:tc>
      </w:tr>
      <w:tr w:rsidR="00677697" w:rsidRPr="00677697" w14:paraId="650AD385" w14:textId="77777777" w:rsidTr="00FB02F6">
        <w:trPr>
          <w:trHeight w:val="527"/>
        </w:trPr>
        <w:tc>
          <w:tcPr>
            <w:tcW w:w="7230" w:type="dxa"/>
            <w:tcBorders>
              <w:top w:val="single" w:sz="6" w:space="0" w:color="00A8E1"/>
              <w:left w:val="nil"/>
              <w:bottom w:val="single" w:sz="2" w:space="0" w:color="8FD3F0"/>
              <w:right w:val="nil"/>
            </w:tcBorders>
            <w:shd w:val="clear" w:color="auto" w:fill="auto"/>
            <w:tcMar>
              <w:top w:w="65" w:type="dxa"/>
              <w:left w:w="15" w:type="dxa"/>
              <w:bottom w:w="0" w:type="dxa"/>
              <w:right w:w="15" w:type="dxa"/>
            </w:tcMar>
            <w:hideMark/>
          </w:tcPr>
          <w:p w14:paraId="40A7E926" w14:textId="77777777" w:rsidR="00677697" w:rsidRPr="00677697" w:rsidRDefault="00677697" w:rsidP="00677697">
            <w:pPr>
              <w:pStyle w:val="BodyText"/>
              <w:rPr>
                <w:lang w:val="en-AU"/>
              </w:rPr>
            </w:pPr>
            <w:r w:rsidRPr="00677697">
              <w:rPr>
                <w:b/>
                <w:bCs/>
                <w:lang w:val="en-AU"/>
              </w:rPr>
              <w:t xml:space="preserve">8.1 </w:t>
            </w:r>
            <w:r w:rsidRPr="00677697">
              <w:rPr>
                <w:lang w:val="en-AU"/>
              </w:rPr>
              <w:t>Community engagement about Traditional Owner culture and values</w:t>
            </w:r>
          </w:p>
        </w:tc>
        <w:tc>
          <w:tcPr>
            <w:tcW w:w="1559" w:type="dxa"/>
            <w:tcBorders>
              <w:top w:val="single" w:sz="6" w:space="0" w:color="00A8E1"/>
              <w:left w:val="nil"/>
              <w:bottom w:val="single" w:sz="2" w:space="0" w:color="8FD3F0"/>
              <w:right w:val="nil"/>
            </w:tcBorders>
            <w:shd w:val="clear" w:color="auto" w:fill="auto"/>
            <w:tcMar>
              <w:top w:w="65" w:type="dxa"/>
              <w:left w:w="15" w:type="dxa"/>
              <w:bottom w:w="0" w:type="dxa"/>
              <w:right w:w="15" w:type="dxa"/>
            </w:tcMar>
            <w:hideMark/>
          </w:tcPr>
          <w:p w14:paraId="04A81DB1" w14:textId="77777777" w:rsidR="00677697" w:rsidRPr="00677697" w:rsidRDefault="00677697" w:rsidP="00677697">
            <w:pPr>
              <w:pStyle w:val="BodyText"/>
              <w:rPr>
                <w:lang w:val="en-AU"/>
              </w:rPr>
            </w:pPr>
            <w:r w:rsidRPr="00677697">
              <w:rPr>
                <w:lang w:val="en-AU"/>
              </w:rPr>
              <w:t>PPWCMA/</w:t>
            </w:r>
          </w:p>
          <w:p w14:paraId="4087BC55" w14:textId="77777777" w:rsidR="00677697" w:rsidRPr="00677697" w:rsidRDefault="00677697" w:rsidP="00677697">
            <w:pPr>
              <w:pStyle w:val="BodyText"/>
              <w:rPr>
                <w:lang w:val="en-AU"/>
              </w:rPr>
            </w:pPr>
            <w:r w:rsidRPr="00677697">
              <w:rPr>
                <w:lang w:val="en-AU"/>
              </w:rPr>
              <w:t>Melbourne Water</w:t>
            </w:r>
          </w:p>
        </w:tc>
        <w:tc>
          <w:tcPr>
            <w:tcW w:w="1701" w:type="dxa"/>
            <w:tcBorders>
              <w:top w:val="single" w:sz="6" w:space="0" w:color="00A8E1"/>
              <w:left w:val="nil"/>
              <w:bottom w:val="single" w:sz="2" w:space="0" w:color="8FD3F0"/>
              <w:right w:val="nil"/>
            </w:tcBorders>
            <w:shd w:val="clear" w:color="auto" w:fill="auto"/>
            <w:tcMar>
              <w:top w:w="65" w:type="dxa"/>
              <w:left w:w="15" w:type="dxa"/>
              <w:bottom w:w="0" w:type="dxa"/>
              <w:right w:w="15" w:type="dxa"/>
            </w:tcMar>
            <w:hideMark/>
          </w:tcPr>
          <w:p w14:paraId="3250E917" w14:textId="77777777" w:rsidR="00677697" w:rsidRPr="00677697" w:rsidRDefault="00677697" w:rsidP="00677697">
            <w:pPr>
              <w:pStyle w:val="BodyText"/>
              <w:rPr>
                <w:lang w:val="en-AU"/>
              </w:rPr>
            </w:pPr>
            <w:r w:rsidRPr="00677697">
              <w:rPr>
                <w:lang w:val="en-AU"/>
              </w:rPr>
              <w:t>Short term</w:t>
            </w:r>
          </w:p>
        </w:tc>
      </w:tr>
      <w:tr w:rsidR="00677697" w:rsidRPr="00677697" w14:paraId="33C41045" w14:textId="77777777" w:rsidTr="00677697">
        <w:trPr>
          <w:trHeight w:val="307"/>
        </w:trPr>
        <w:tc>
          <w:tcPr>
            <w:tcW w:w="7230"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6B61900C" w14:textId="77777777" w:rsidR="00677697" w:rsidRPr="00677697" w:rsidRDefault="00677697" w:rsidP="00677697">
            <w:pPr>
              <w:pStyle w:val="BodyText"/>
              <w:rPr>
                <w:lang w:val="en-AU"/>
              </w:rPr>
            </w:pPr>
            <w:r w:rsidRPr="00677697">
              <w:rPr>
                <w:b/>
                <w:bCs/>
                <w:lang w:val="en-AU"/>
              </w:rPr>
              <w:t xml:space="preserve">8.2 </w:t>
            </w:r>
            <w:r w:rsidRPr="00677697">
              <w:rPr>
                <w:lang w:val="en-AU"/>
              </w:rPr>
              <w:t>Community engagement strategy, including CALD</w:t>
            </w:r>
          </w:p>
        </w:tc>
        <w:tc>
          <w:tcPr>
            <w:tcW w:w="1559"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18E00A6F" w14:textId="77777777" w:rsidR="00677697" w:rsidRPr="00677697" w:rsidRDefault="00677697" w:rsidP="00677697">
            <w:pPr>
              <w:pStyle w:val="BodyText"/>
              <w:rPr>
                <w:lang w:val="en-AU"/>
              </w:rPr>
            </w:pPr>
            <w:r w:rsidRPr="00677697">
              <w:rPr>
                <w:lang w:val="en-AU"/>
              </w:rPr>
              <w:t>Melbourne Water</w:t>
            </w:r>
          </w:p>
        </w:tc>
        <w:tc>
          <w:tcPr>
            <w:tcW w:w="1701"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65FCF15B" w14:textId="77777777" w:rsidR="00677697" w:rsidRPr="00677697" w:rsidRDefault="00677697" w:rsidP="00677697">
            <w:pPr>
              <w:pStyle w:val="BodyText"/>
              <w:rPr>
                <w:lang w:val="en-AU"/>
              </w:rPr>
            </w:pPr>
            <w:r w:rsidRPr="00677697">
              <w:rPr>
                <w:lang w:val="en-AU"/>
              </w:rPr>
              <w:t>Short term</w:t>
            </w:r>
          </w:p>
        </w:tc>
      </w:tr>
      <w:tr w:rsidR="00677697" w:rsidRPr="00677697" w14:paraId="36836FD6" w14:textId="77777777" w:rsidTr="00FB02F6">
        <w:trPr>
          <w:trHeight w:val="307"/>
        </w:trPr>
        <w:tc>
          <w:tcPr>
            <w:tcW w:w="7230"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03B0E33D" w14:textId="77777777" w:rsidR="00677697" w:rsidRPr="00677697" w:rsidRDefault="00677697" w:rsidP="00677697">
            <w:pPr>
              <w:pStyle w:val="BodyText"/>
              <w:rPr>
                <w:lang w:val="en-AU"/>
              </w:rPr>
            </w:pPr>
            <w:r w:rsidRPr="00677697">
              <w:rPr>
                <w:b/>
                <w:bCs/>
                <w:lang w:val="en-AU"/>
              </w:rPr>
              <w:t xml:space="preserve">8.3 </w:t>
            </w:r>
            <w:r w:rsidRPr="00677697">
              <w:rPr>
                <w:lang w:val="en-AU"/>
              </w:rPr>
              <w:t>CALD engagement toolkit</w:t>
            </w:r>
          </w:p>
        </w:tc>
        <w:tc>
          <w:tcPr>
            <w:tcW w:w="1559"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340A492B" w14:textId="77777777" w:rsidR="00677697" w:rsidRPr="00677697" w:rsidRDefault="00677697" w:rsidP="00677697">
            <w:pPr>
              <w:pStyle w:val="BodyText"/>
              <w:rPr>
                <w:lang w:val="en-AU"/>
              </w:rPr>
            </w:pPr>
            <w:r w:rsidRPr="00677697">
              <w:rPr>
                <w:lang w:val="en-AU"/>
              </w:rPr>
              <w:t xml:space="preserve">Melbourne </w:t>
            </w:r>
            <w:r w:rsidRPr="00677697">
              <w:rPr>
                <w:lang w:val="en-AU"/>
              </w:rPr>
              <w:lastRenderedPageBreak/>
              <w:t>Water</w:t>
            </w:r>
          </w:p>
        </w:tc>
        <w:tc>
          <w:tcPr>
            <w:tcW w:w="1701"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09A5BE55" w14:textId="77777777" w:rsidR="00677697" w:rsidRPr="00677697" w:rsidRDefault="00677697" w:rsidP="00677697">
            <w:pPr>
              <w:pStyle w:val="BodyText"/>
              <w:rPr>
                <w:lang w:val="en-AU"/>
              </w:rPr>
            </w:pPr>
            <w:r w:rsidRPr="00677697">
              <w:rPr>
                <w:lang w:val="en-AU"/>
              </w:rPr>
              <w:lastRenderedPageBreak/>
              <w:t>Short term</w:t>
            </w:r>
          </w:p>
        </w:tc>
      </w:tr>
      <w:tr w:rsidR="00677697" w:rsidRPr="00677697" w14:paraId="46831AA1" w14:textId="77777777" w:rsidTr="00677697">
        <w:trPr>
          <w:trHeight w:val="307"/>
        </w:trPr>
        <w:tc>
          <w:tcPr>
            <w:tcW w:w="7230"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6B663DFB" w14:textId="77777777" w:rsidR="00677697" w:rsidRPr="00677697" w:rsidRDefault="00677697" w:rsidP="00677697">
            <w:pPr>
              <w:pStyle w:val="BodyText"/>
              <w:rPr>
                <w:lang w:val="en-AU"/>
              </w:rPr>
            </w:pPr>
            <w:r w:rsidRPr="00677697">
              <w:rPr>
                <w:b/>
                <w:bCs/>
                <w:lang w:val="en-AU"/>
              </w:rPr>
              <w:t xml:space="preserve">8.4 </w:t>
            </w:r>
            <w:r w:rsidRPr="00677697">
              <w:rPr>
                <w:lang w:val="en-AU"/>
              </w:rPr>
              <w:t>Community Vision inclusion in RCS</w:t>
            </w:r>
          </w:p>
        </w:tc>
        <w:tc>
          <w:tcPr>
            <w:tcW w:w="1559"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4C64ACD6" w14:textId="77777777" w:rsidR="00677697" w:rsidRPr="00677697" w:rsidRDefault="00677697" w:rsidP="00677697">
            <w:pPr>
              <w:pStyle w:val="BodyText"/>
              <w:rPr>
                <w:lang w:val="en-AU"/>
              </w:rPr>
            </w:pPr>
            <w:r w:rsidRPr="00677697">
              <w:rPr>
                <w:lang w:val="en-AU"/>
              </w:rPr>
              <w:t>PPWCMA</w:t>
            </w:r>
          </w:p>
        </w:tc>
        <w:tc>
          <w:tcPr>
            <w:tcW w:w="1701"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4D4761E3" w14:textId="77777777" w:rsidR="00677697" w:rsidRPr="00677697" w:rsidRDefault="00677697" w:rsidP="00677697">
            <w:pPr>
              <w:pStyle w:val="BodyText"/>
              <w:rPr>
                <w:lang w:val="en-AU"/>
              </w:rPr>
            </w:pPr>
            <w:r w:rsidRPr="00677697">
              <w:rPr>
                <w:lang w:val="en-AU"/>
              </w:rPr>
              <w:t>Short term</w:t>
            </w:r>
          </w:p>
        </w:tc>
      </w:tr>
      <w:tr w:rsidR="00677697" w:rsidRPr="00677697" w14:paraId="16726910" w14:textId="77777777" w:rsidTr="00FB02F6">
        <w:trPr>
          <w:trHeight w:val="307"/>
        </w:trPr>
        <w:tc>
          <w:tcPr>
            <w:tcW w:w="7230" w:type="dxa"/>
            <w:tcBorders>
              <w:top w:val="single" w:sz="2" w:space="0" w:color="8FD3F0"/>
              <w:left w:val="nil"/>
              <w:bottom w:val="single" w:sz="6" w:space="0" w:color="00A8E1"/>
              <w:right w:val="nil"/>
            </w:tcBorders>
            <w:shd w:val="clear" w:color="auto" w:fill="auto"/>
            <w:tcMar>
              <w:top w:w="65" w:type="dxa"/>
              <w:left w:w="15" w:type="dxa"/>
              <w:bottom w:w="0" w:type="dxa"/>
              <w:right w:w="15" w:type="dxa"/>
            </w:tcMar>
            <w:hideMark/>
          </w:tcPr>
          <w:p w14:paraId="2EA1722C" w14:textId="77777777" w:rsidR="00677697" w:rsidRPr="00677697" w:rsidRDefault="00677697" w:rsidP="00677697">
            <w:pPr>
              <w:pStyle w:val="BodyText"/>
              <w:rPr>
                <w:lang w:val="en-AU"/>
              </w:rPr>
            </w:pPr>
            <w:r w:rsidRPr="00677697">
              <w:rPr>
                <w:b/>
                <w:bCs/>
                <w:lang w:val="en-AU"/>
              </w:rPr>
              <w:t xml:space="preserve">8.5 </w:t>
            </w:r>
            <w:r w:rsidRPr="00677697">
              <w:rPr>
                <w:lang w:val="en-AU"/>
              </w:rPr>
              <w:t>Community Vision inclusion in Healthy Waterway Strategy programs</w:t>
            </w:r>
          </w:p>
        </w:tc>
        <w:tc>
          <w:tcPr>
            <w:tcW w:w="1559" w:type="dxa"/>
            <w:tcBorders>
              <w:top w:val="single" w:sz="2" w:space="0" w:color="8FD3F0"/>
              <w:left w:val="nil"/>
              <w:bottom w:val="single" w:sz="6" w:space="0" w:color="00A8E1"/>
              <w:right w:val="nil"/>
            </w:tcBorders>
            <w:shd w:val="clear" w:color="auto" w:fill="auto"/>
            <w:tcMar>
              <w:top w:w="65" w:type="dxa"/>
              <w:left w:w="15" w:type="dxa"/>
              <w:bottom w:w="0" w:type="dxa"/>
              <w:right w:w="15" w:type="dxa"/>
            </w:tcMar>
            <w:hideMark/>
          </w:tcPr>
          <w:p w14:paraId="02A5DA1B" w14:textId="77777777" w:rsidR="00677697" w:rsidRPr="00677697" w:rsidRDefault="00677697" w:rsidP="00677697">
            <w:pPr>
              <w:pStyle w:val="BodyText"/>
              <w:rPr>
                <w:lang w:val="en-AU"/>
              </w:rPr>
            </w:pPr>
            <w:r w:rsidRPr="00677697">
              <w:rPr>
                <w:lang w:val="en-AU"/>
              </w:rPr>
              <w:t>Melbourne Water</w:t>
            </w:r>
          </w:p>
        </w:tc>
        <w:tc>
          <w:tcPr>
            <w:tcW w:w="1701" w:type="dxa"/>
            <w:tcBorders>
              <w:top w:val="single" w:sz="2" w:space="0" w:color="8FD3F0"/>
              <w:left w:val="nil"/>
              <w:bottom w:val="single" w:sz="6" w:space="0" w:color="00A8E1"/>
              <w:right w:val="nil"/>
            </w:tcBorders>
            <w:shd w:val="clear" w:color="auto" w:fill="auto"/>
            <w:tcMar>
              <w:top w:w="65" w:type="dxa"/>
              <w:left w:w="15" w:type="dxa"/>
              <w:bottom w:w="0" w:type="dxa"/>
              <w:right w:w="15" w:type="dxa"/>
            </w:tcMar>
            <w:hideMark/>
          </w:tcPr>
          <w:p w14:paraId="2FACE24D" w14:textId="77777777" w:rsidR="00677697" w:rsidRPr="00677697" w:rsidRDefault="00677697" w:rsidP="00677697">
            <w:pPr>
              <w:pStyle w:val="BodyText"/>
              <w:rPr>
                <w:lang w:val="en-AU"/>
              </w:rPr>
            </w:pPr>
            <w:r w:rsidRPr="00677697">
              <w:rPr>
                <w:lang w:val="en-AU"/>
              </w:rPr>
              <w:t>Longer term</w:t>
            </w:r>
          </w:p>
        </w:tc>
      </w:tr>
      <w:tr w:rsidR="00677697" w:rsidRPr="00677697" w14:paraId="6EE6DA8C" w14:textId="77777777" w:rsidTr="00677697">
        <w:trPr>
          <w:trHeight w:val="307"/>
        </w:trPr>
        <w:tc>
          <w:tcPr>
            <w:tcW w:w="7230" w:type="dxa"/>
            <w:tcBorders>
              <w:top w:val="single" w:sz="6" w:space="0" w:color="00A8E1"/>
              <w:left w:val="nil"/>
              <w:bottom w:val="single" w:sz="2" w:space="0" w:color="8FD3F0"/>
              <w:right w:val="nil"/>
            </w:tcBorders>
            <w:shd w:val="clear" w:color="auto" w:fill="auto"/>
            <w:tcMar>
              <w:top w:w="65" w:type="dxa"/>
              <w:left w:w="15" w:type="dxa"/>
              <w:bottom w:w="0" w:type="dxa"/>
              <w:right w:w="15" w:type="dxa"/>
            </w:tcMar>
            <w:hideMark/>
          </w:tcPr>
          <w:p w14:paraId="3E354110" w14:textId="77777777" w:rsidR="00677697" w:rsidRPr="00677697" w:rsidRDefault="00677697" w:rsidP="00677697">
            <w:pPr>
              <w:pStyle w:val="BodyText"/>
              <w:rPr>
                <w:lang w:val="en-AU"/>
              </w:rPr>
            </w:pPr>
            <w:r w:rsidRPr="00677697">
              <w:rPr>
                <w:b/>
                <w:bCs/>
                <w:lang w:val="en-AU"/>
              </w:rPr>
              <w:t xml:space="preserve">9.1 </w:t>
            </w:r>
            <w:r w:rsidRPr="00677697">
              <w:rPr>
                <w:lang w:val="en-AU"/>
              </w:rPr>
              <w:t>Annual implementation report</w:t>
            </w:r>
          </w:p>
        </w:tc>
        <w:tc>
          <w:tcPr>
            <w:tcW w:w="1559" w:type="dxa"/>
            <w:tcBorders>
              <w:top w:val="single" w:sz="6" w:space="0" w:color="00A8E1"/>
              <w:left w:val="nil"/>
              <w:bottom w:val="single" w:sz="2" w:space="0" w:color="8FD3F0"/>
              <w:right w:val="nil"/>
            </w:tcBorders>
            <w:shd w:val="clear" w:color="auto" w:fill="auto"/>
            <w:tcMar>
              <w:top w:w="65" w:type="dxa"/>
              <w:left w:w="15" w:type="dxa"/>
              <w:bottom w:w="0" w:type="dxa"/>
              <w:right w:w="15" w:type="dxa"/>
            </w:tcMar>
            <w:hideMark/>
          </w:tcPr>
          <w:p w14:paraId="1C0DC9C6" w14:textId="77777777" w:rsidR="00677697" w:rsidRPr="00677697" w:rsidRDefault="00677697" w:rsidP="00677697">
            <w:pPr>
              <w:pStyle w:val="BodyText"/>
              <w:rPr>
                <w:lang w:val="en-AU"/>
              </w:rPr>
            </w:pPr>
            <w:r w:rsidRPr="00677697">
              <w:rPr>
                <w:lang w:val="en-AU"/>
              </w:rPr>
              <w:t>DELWP</w:t>
            </w:r>
          </w:p>
        </w:tc>
        <w:tc>
          <w:tcPr>
            <w:tcW w:w="1701" w:type="dxa"/>
            <w:tcBorders>
              <w:top w:val="single" w:sz="6" w:space="0" w:color="00A8E1"/>
              <w:left w:val="nil"/>
              <w:bottom w:val="single" w:sz="2" w:space="0" w:color="8FD3F0"/>
              <w:right w:val="nil"/>
            </w:tcBorders>
            <w:shd w:val="clear" w:color="auto" w:fill="auto"/>
            <w:tcMar>
              <w:top w:w="65" w:type="dxa"/>
              <w:left w:w="15" w:type="dxa"/>
              <w:bottom w:w="0" w:type="dxa"/>
              <w:right w:w="15" w:type="dxa"/>
            </w:tcMar>
            <w:hideMark/>
          </w:tcPr>
          <w:p w14:paraId="580264EE" w14:textId="77777777" w:rsidR="00677697" w:rsidRPr="00677697" w:rsidRDefault="00677697" w:rsidP="00677697">
            <w:pPr>
              <w:pStyle w:val="BodyText"/>
              <w:rPr>
                <w:lang w:val="en-AU"/>
              </w:rPr>
            </w:pPr>
            <w:r w:rsidRPr="00677697">
              <w:rPr>
                <w:lang w:val="en-AU"/>
              </w:rPr>
              <w:t>Short term</w:t>
            </w:r>
          </w:p>
        </w:tc>
      </w:tr>
      <w:tr w:rsidR="00677697" w:rsidRPr="00677697" w14:paraId="3ACB1DA2" w14:textId="77777777" w:rsidTr="00FB02F6">
        <w:trPr>
          <w:trHeight w:val="307"/>
        </w:trPr>
        <w:tc>
          <w:tcPr>
            <w:tcW w:w="7230"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295B0FC4" w14:textId="77777777" w:rsidR="00677697" w:rsidRPr="00677697" w:rsidRDefault="00677697" w:rsidP="00677697">
            <w:pPr>
              <w:pStyle w:val="BodyText"/>
              <w:rPr>
                <w:lang w:val="en-AU"/>
              </w:rPr>
            </w:pPr>
            <w:r w:rsidRPr="00677697">
              <w:rPr>
                <w:b/>
                <w:bCs/>
                <w:lang w:val="en-AU"/>
              </w:rPr>
              <w:t xml:space="preserve">9.2 </w:t>
            </w:r>
            <w:r w:rsidRPr="00677697">
              <w:rPr>
                <w:lang w:val="en-AU"/>
              </w:rPr>
              <w:t>Final review of implementation</w:t>
            </w:r>
          </w:p>
        </w:tc>
        <w:tc>
          <w:tcPr>
            <w:tcW w:w="1559"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2578A30D" w14:textId="77777777" w:rsidR="00677697" w:rsidRPr="00677697" w:rsidRDefault="00677697" w:rsidP="00677697">
            <w:pPr>
              <w:pStyle w:val="BodyText"/>
              <w:rPr>
                <w:lang w:val="en-AU"/>
              </w:rPr>
            </w:pPr>
            <w:r w:rsidRPr="00677697">
              <w:rPr>
                <w:lang w:val="en-AU"/>
              </w:rPr>
              <w:t>DELWP</w:t>
            </w:r>
          </w:p>
        </w:tc>
        <w:tc>
          <w:tcPr>
            <w:tcW w:w="1701" w:type="dxa"/>
            <w:tcBorders>
              <w:top w:val="single" w:sz="2" w:space="0" w:color="8FD3F0"/>
              <w:left w:val="nil"/>
              <w:bottom w:val="single" w:sz="2" w:space="0" w:color="8FD3F0"/>
              <w:right w:val="nil"/>
            </w:tcBorders>
            <w:shd w:val="clear" w:color="auto" w:fill="auto"/>
            <w:tcMar>
              <w:top w:w="65" w:type="dxa"/>
              <w:left w:w="15" w:type="dxa"/>
              <w:bottom w:w="0" w:type="dxa"/>
              <w:right w:w="15" w:type="dxa"/>
            </w:tcMar>
            <w:hideMark/>
          </w:tcPr>
          <w:p w14:paraId="20140330" w14:textId="77777777" w:rsidR="00677697" w:rsidRPr="00677697" w:rsidRDefault="00677697" w:rsidP="00677697">
            <w:pPr>
              <w:pStyle w:val="BodyText"/>
              <w:rPr>
                <w:lang w:val="en-AU"/>
              </w:rPr>
            </w:pPr>
            <w:r w:rsidRPr="00677697">
              <w:rPr>
                <w:lang w:val="en-AU"/>
              </w:rPr>
              <w:t>Longer term</w:t>
            </w:r>
          </w:p>
        </w:tc>
      </w:tr>
      <w:tr w:rsidR="00677697" w:rsidRPr="00677697" w14:paraId="5461B2C9" w14:textId="77777777" w:rsidTr="00677697">
        <w:trPr>
          <w:trHeight w:val="307"/>
        </w:trPr>
        <w:tc>
          <w:tcPr>
            <w:tcW w:w="7230" w:type="dxa"/>
            <w:tcBorders>
              <w:top w:val="single" w:sz="2" w:space="0" w:color="8FD3F0"/>
              <w:left w:val="nil"/>
              <w:bottom w:val="single" w:sz="6" w:space="0" w:color="00A8E1"/>
              <w:right w:val="nil"/>
            </w:tcBorders>
            <w:shd w:val="clear" w:color="auto" w:fill="auto"/>
            <w:tcMar>
              <w:top w:w="65" w:type="dxa"/>
              <w:left w:w="15" w:type="dxa"/>
              <w:bottom w:w="0" w:type="dxa"/>
              <w:right w:w="15" w:type="dxa"/>
            </w:tcMar>
            <w:hideMark/>
          </w:tcPr>
          <w:p w14:paraId="1D3C977C" w14:textId="77777777" w:rsidR="00677697" w:rsidRPr="00677697" w:rsidRDefault="00677697" w:rsidP="00677697">
            <w:pPr>
              <w:pStyle w:val="BodyText"/>
              <w:rPr>
                <w:lang w:val="en-AU"/>
              </w:rPr>
            </w:pPr>
            <w:r w:rsidRPr="00677697">
              <w:rPr>
                <w:b/>
                <w:bCs/>
                <w:lang w:val="en-AU"/>
              </w:rPr>
              <w:t xml:space="preserve">9.3 </w:t>
            </w:r>
            <w:r w:rsidRPr="00677697">
              <w:rPr>
                <w:lang w:val="en-AU"/>
              </w:rPr>
              <w:t>Waterway condition reporting through Healthy Waterways Strategy</w:t>
            </w:r>
          </w:p>
        </w:tc>
        <w:tc>
          <w:tcPr>
            <w:tcW w:w="1559" w:type="dxa"/>
            <w:tcBorders>
              <w:top w:val="single" w:sz="2" w:space="0" w:color="8FD3F0"/>
              <w:left w:val="nil"/>
              <w:bottom w:val="single" w:sz="6" w:space="0" w:color="00A8E1"/>
              <w:right w:val="nil"/>
            </w:tcBorders>
            <w:shd w:val="clear" w:color="auto" w:fill="auto"/>
            <w:tcMar>
              <w:top w:w="65" w:type="dxa"/>
              <w:left w:w="15" w:type="dxa"/>
              <w:bottom w:w="0" w:type="dxa"/>
              <w:right w:w="15" w:type="dxa"/>
            </w:tcMar>
            <w:hideMark/>
          </w:tcPr>
          <w:p w14:paraId="388C3C66" w14:textId="77777777" w:rsidR="00677697" w:rsidRPr="00677697" w:rsidRDefault="00677697" w:rsidP="00677697">
            <w:pPr>
              <w:pStyle w:val="BodyText"/>
              <w:rPr>
                <w:lang w:val="en-AU"/>
              </w:rPr>
            </w:pPr>
            <w:r w:rsidRPr="00677697">
              <w:rPr>
                <w:lang w:val="en-AU"/>
              </w:rPr>
              <w:t>Melbourne Water</w:t>
            </w:r>
          </w:p>
        </w:tc>
        <w:tc>
          <w:tcPr>
            <w:tcW w:w="1701" w:type="dxa"/>
            <w:tcBorders>
              <w:top w:val="single" w:sz="2" w:space="0" w:color="8FD3F0"/>
              <w:left w:val="nil"/>
              <w:bottom w:val="single" w:sz="6" w:space="0" w:color="00A8E1"/>
              <w:right w:val="nil"/>
            </w:tcBorders>
            <w:shd w:val="clear" w:color="auto" w:fill="auto"/>
            <w:tcMar>
              <w:top w:w="65" w:type="dxa"/>
              <w:left w:w="15" w:type="dxa"/>
              <w:bottom w:w="0" w:type="dxa"/>
              <w:right w:w="15" w:type="dxa"/>
            </w:tcMar>
            <w:hideMark/>
          </w:tcPr>
          <w:p w14:paraId="76F5F26A" w14:textId="77777777" w:rsidR="00677697" w:rsidRPr="00677697" w:rsidRDefault="00677697" w:rsidP="00677697">
            <w:pPr>
              <w:pStyle w:val="BodyText"/>
              <w:rPr>
                <w:lang w:val="en-AU"/>
              </w:rPr>
            </w:pPr>
            <w:r w:rsidRPr="00677697">
              <w:rPr>
                <w:lang w:val="en-AU"/>
              </w:rPr>
              <w:t>Longer term</w:t>
            </w:r>
          </w:p>
        </w:tc>
      </w:tr>
    </w:tbl>
    <w:p w14:paraId="3B598C25" w14:textId="77777777" w:rsidR="00677697" w:rsidRPr="009719F8" w:rsidRDefault="00677697" w:rsidP="009719F8">
      <w:pPr>
        <w:pStyle w:val="BodyText"/>
      </w:pPr>
    </w:p>
    <w:p w14:paraId="63658DC5" w14:textId="4332176B" w:rsidR="00ED13DC" w:rsidRPr="00ED13DC" w:rsidRDefault="005217A1" w:rsidP="00AE7776">
      <w:pPr>
        <w:pStyle w:val="BodyText"/>
        <w:rPr>
          <w:lang w:val="en-AU"/>
        </w:rPr>
      </w:pPr>
      <w:r>
        <w:rPr>
          <w:lang w:val="en-AU"/>
        </w:rPr>
        <w:lastRenderedPageBreak/>
        <w:drawing>
          <wp:inline distT="0" distB="0" distL="0" distR="0" wp14:anchorId="73B94068" wp14:editId="15724792">
            <wp:extent cx="6734068" cy="9468000"/>
            <wp:effectExtent l="0" t="0" r="0" b="0"/>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140" cstate="screen">
                      <a:extLst>
                        <a:ext uri="{28A0092B-C50C-407E-A947-70E740481C1C}">
                          <a14:useLocalDpi xmlns:a14="http://schemas.microsoft.com/office/drawing/2010/main"/>
                        </a:ext>
                      </a:extLst>
                    </a:blip>
                    <a:srcRect/>
                    <a:stretch>
                      <a:fillRect/>
                    </a:stretch>
                  </pic:blipFill>
                  <pic:spPr bwMode="auto">
                    <a:xfrm>
                      <a:off x="0" y="0"/>
                      <a:ext cx="6734068" cy="9468000"/>
                    </a:xfrm>
                    <a:prstGeom prst="rect">
                      <a:avLst/>
                    </a:prstGeom>
                    <a:ln>
                      <a:noFill/>
                    </a:ln>
                    <a:extLst>
                      <a:ext uri="{53640926-AAD7-44D8-BBD7-CCE9431645EC}">
                        <a14:shadowObscured xmlns:a14="http://schemas.microsoft.com/office/drawing/2010/main"/>
                      </a:ext>
                    </a:extLst>
                  </pic:spPr>
                </pic:pic>
              </a:graphicData>
            </a:graphic>
          </wp:inline>
        </w:drawing>
      </w:r>
    </w:p>
    <w:sectPr w:rsidR="00ED13DC" w:rsidRPr="00ED13DC" w:rsidSect="00D71B76">
      <w:footerReference w:type="default" r:id="rId141"/>
      <w:pgSz w:w="11900" w:h="16839"/>
      <w:pgMar w:top="567" w:right="567" w:bottom="567" w:left="56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BF34DE" w14:textId="77777777" w:rsidR="00A563DE" w:rsidRDefault="00A563DE" w:rsidP="00C30628">
      <w:r>
        <w:separator/>
      </w:r>
    </w:p>
  </w:endnote>
  <w:endnote w:type="continuationSeparator" w:id="0">
    <w:p w14:paraId="342CA865" w14:textId="77777777" w:rsidR="00A563DE" w:rsidRDefault="00A563DE" w:rsidP="00C306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yriad Pro">
    <w:altName w:val="Cambria"/>
    <w:panose1 w:val="00000000000000000000"/>
    <w:charset w:val="00"/>
    <w:family w:val="swiss"/>
    <w:notTrueType/>
    <w:pitch w:val="variable"/>
    <w:sig w:usb0="20000287" w:usb1="00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Times New Roman (Headings CS)">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VIC">
    <w:altName w:val="Calibri"/>
    <w:panose1 w:val="00000500000000000000"/>
    <w:charset w:val="00"/>
    <w:family w:val="auto"/>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BEABE9" w14:textId="20DE3A95" w:rsidR="00143A40" w:rsidRDefault="00143A40">
    <w:pPr>
      <w:pStyle w:val="Footer"/>
    </w:pPr>
    <w:r>
      <w:rPr>
        <w:noProof/>
      </w:rPr>
      <mc:AlternateContent>
        <mc:Choice Requires="wps">
          <w:drawing>
            <wp:anchor distT="0" distB="0" distL="114300" distR="114300" simplePos="0" relativeHeight="251659264" behindDoc="0" locked="0" layoutInCell="0" allowOverlap="1" wp14:anchorId="087A22E6" wp14:editId="0D4534FB">
              <wp:simplePos x="0" y="0"/>
              <wp:positionH relativeFrom="page">
                <wp:posOffset>0</wp:posOffset>
              </wp:positionH>
              <wp:positionV relativeFrom="page">
                <wp:posOffset>10228580</wp:posOffset>
              </wp:positionV>
              <wp:extent cx="7556500" cy="273050"/>
              <wp:effectExtent l="0" t="0" r="0" b="12700"/>
              <wp:wrapNone/>
              <wp:docPr id="4" name="MSIPCM90124a3e8e72e9284a749044" descr="{&quot;HashCode&quot;:-1264680268,&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5650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B18E4FE" w14:textId="00663E5E" w:rsidR="00143A40" w:rsidRPr="00143A40" w:rsidRDefault="00143A40" w:rsidP="00143A40">
                          <w:pPr>
                            <w:jc w:val="center"/>
                            <w:rPr>
                              <w:rFonts w:ascii="Calibri" w:hAnsi="Calibri" w:cs="Calibri"/>
                              <w:color w:val="000000"/>
                              <w:sz w:val="24"/>
                            </w:rPr>
                          </w:pPr>
                          <w:r w:rsidRPr="00143A40">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087A22E6" id="_x0000_t202" coordsize="21600,21600" o:spt="202" path="m,l,21600r21600,l21600,xe">
              <v:stroke joinstyle="miter"/>
              <v:path gradientshapeok="t" o:connecttype="rect"/>
            </v:shapetype>
            <v:shape id="MSIPCM90124a3e8e72e9284a749044" o:spid="_x0000_s1026" type="#_x0000_t202" alt="{&quot;HashCode&quot;:-1264680268,&quot;Height&quot;:841.0,&quot;Width&quot;:595.0,&quot;Placement&quot;:&quot;Footer&quot;,&quot;Index&quot;:&quot;Primary&quot;,&quot;Section&quot;:1,&quot;Top&quot;:0.0,&quot;Left&quot;:0.0}" style="position:absolute;margin-left:0;margin-top:805.4pt;width:595pt;height:21.5pt;z-index:25165926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" o:allowincell="f" filled="f" stroked="f" strokeweight=".5pt">
              <v:fill o:detectmouseclick="t"/>
              <v:textbox inset=",0,,0">
                <w:txbxContent>
                  <w:p w14:paraId="6B18E4FE" w14:textId="00663E5E" w:rsidR="00143A40" w:rsidRPr="00143A40" w:rsidRDefault="00143A40" w:rsidP="00143A40">
                    <w:pPr>
                      <w:jc w:val="center"/>
                      <w:rPr>
                        <w:rFonts w:ascii="Calibri" w:hAnsi="Calibri" w:cs="Calibri"/>
                        <w:color w:val="000000"/>
                        <w:sz w:val="24"/>
                      </w:rPr>
                    </w:pPr>
                    <w:r w:rsidRPr="00143A40">
                      <w:rPr>
                        <w:rFonts w:ascii="Calibri" w:hAnsi="Calibri" w:cs="Calibri"/>
                        <w:color w:val="000000"/>
                        <w:sz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28967D" w14:textId="77777777" w:rsidR="00A563DE" w:rsidRDefault="00A563DE" w:rsidP="00C30628">
      <w:r>
        <w:separator/>
      </w:r>
    </w:p>
  </w:footnote>
  <w:footnote w:type="continuationSeparator" w:id="0">
    <w:p w14:paraId="30782767" w14:textId="77777777" w:rsidR="00A563DE" w:rsidRDefault="00A563DE" w:rsidP="00C30628">
      <w:r>
        <w:continuationSeparator/>
      </w:r>
    </w:p>
  </w:footnote>
  <w:footnote w:id="1">
    <w:p w14:paraId="3DCF8D68" w14:textId="6FB52A44" w:rsidR="002A4665" w:rsidRPr="002A4665" w:rsidRDefault="002A4665" w:rsidP="00935F78">
      <w:pPr>
        <w:pStyle w:val="BodyText"/>
        <w:rPr>
          <w:lang w:val="en-AU"/>
        </w:rPr>
      </w:pPr>
      <w:r>
        <w:rPr>
          <w:rStyle w:val="FootnoteReference"/>
        </w:rPr>
        <w:footnoteRef/>
      </w:r>
      <w:r>
        <w:t xml:space="preserve"> </w:t>
      </w:r>
      <w:r w:rsidRPr="002A4665">
        <w:rPr>
          <w:lang w:val="en-AU"/>
        </w:rPr>
        <w:t>The Port Phillip and Westernport CMA will be integrated into Melbourne Water on 1 January 2022. This will bring catchment management and</w:t>
      </w:r>
      <w:r w:rsidR="00BC36F7">
        <w:rPr>
          <w:lang w:val="en-AU"/>
        </w:rPr>
        <w:t xml:space="preserve"> </w:t>
      </w:r>
      <w:r w:rsidRPr="002A4665">
        <w:rPr>
          <w:lang w:val="en-AU"/>
        </w:rPr>
        <w:t>waterway management functions in the Port Phillip and Western Port region into one organisation. In this</w:t>
      </w:r>
      <w:r w:rsidR="00A503D0">
        <w:rPr>
          <w:lang w:val="en-AU"/>
        </w:rPr>
        <w:t xml:space="preserve"> </w:t>
      </w:r>
      <w:r w:rsidRPr="002A4665">
        <w:rPr>
          <w:lang w:val="en-AU"/>
        </w:rPr>
        <w:t>Action Plan, any reference to the</w:t>
      </w:r>
      <w:r w:rsidR="00BC36F7">
        <w:rPr>
          <w:lang w:val="en-AU"/>
        </w:rPr>
        <w:t xml:space="preserve"> </w:t>
      </w:r>
      <w:r w:rsidRPr="002A4665">
        <w:rPr>
          <w:lang w:val="en-AU"/>
        </w:rPr>
        <w:t>Port Phillip and Westernport CMA should be taken to mean Melbourne Water once the merger is complete.</w:t>
      </w:r>
    </w:p>
  </w:footnote>
  <w:footnote w:id="2">
    <w:p w14:paraId="3AED0E7F" w14:textId="18E158EA" w:rsidR="00F63F76" w:rsidRPr="00F63F76" w:rsidRDefault="00F63F76" w:rsidP="00F63F76">
      <w:pPr>
        <w:pStyle w:val="BodyText"/>
        <w:rPr>
          <w:lang w:val="en-AU"/>
        </w:rPr>
      </w:pPr>
      <w:r>
        <w:rPr>
          <w:rStyle w:val="FootnoteReference"/>
        </w:rPr>
        <w:footnoteRef/>
      </w:r>
      <w:r>
        <w:t xml:space="preserve"> </w:t>
      </w:r>
      <w:r w:rsidRPr="00F63F76">
        <w:rPr>
          <w:i/>
          <w:iCs/>
          <w:lang w:val="en-AU"/>
        </w:rPr>
        <w:t xml:space="preserve">Yarra River Action Plan </w:t>
      </w:r>
      <w:r w:rsidRPr="00F63F76">
        <w:rPr>
          <w:lang w:val="en-AU"/>
        </w:rPr>
        <w:t>Action 27 is “Use the landscape assessment methods applied along the Yarra to establish stronger</w:t>
      </w:r>
      <w:r w:rsidR="00BC36F7">
        <w:rPr>
          <w:lang w:val="en-AU"/>
        </w:rPr>
        <w:t xml:space="preserve"> </w:t>
      </w:r>
      <w:r w:rsidRPr="00F63F76">
        <w:rPr>
          <w:lang w:val="en-AU"/>
        </w:rPr>
        <w:t>planning controls to protect the Maribyrnong River and its environs”. Action 28 is “Review the reforms to protect the Yarra</w:t>
      </w:r>
      <w:r w:rsidR="00BC36F7">
        <w:rPr>
          <w:lang w:val="en-AU"/>
        </w:rPr>
        <w:t xml:space="preserve"> </w:t>
      </w:r>
      <w:r w:rsidRPr="00F63F76">
        <w:rPr>
          <w:lang w:val="en-AU"/>
        </w:rPr>
        <w:t>River and consider protection of other major Melbourne rivers and their open spaces (such as the Maribyrnong and</w:t>
      </w:r>
      <w:r w:rsidR="00BC36F7">
        <w:rPr>
          <w:lang w:val="en-AU"/>
        </w:rPr>
        <w:t xml:space="preserve"> </w:t>
      </w:r>
      <w:r w:rsidRPr="00F63F76">
        <w:rPr>
          <w:lang w:val="en-AU"/>
        </w:rPr>
        <w:t>Werribee rivers)”.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908E2F34"/>
    <w:lvl w:ilvl="0">
      <w:start w:val="1"/>
      <w:numFmt w:val="bullet"/>
      <w:pStyle w:val="Actiondotpoint"/>
      <w:lvlText w:val=""/>
      <w:lvlJc w:val="left"/>
      <w:pPr>
        <w:tabs>
          <w:tab w:val="num" w:pos="0"/>
        </w:tabs>
        <w:ind w:left="0" w:firstLine="0"/>
      </w:pPr>
      <w:rPr>
        <w:rFonts w:ascii="Symbol" w:hAnsi="Symbol" w:hint="default"/>
      </w:rPr>
    </w:lvl>
    <w:lvl w:ilvl="1">
      <w:start w:val="1"/>
      <w:numFmt w:val="bullet"/>
      <w:lvlText w:val="–"/>
      <w:lvlJc w:val="left"/>
      <w:pPr>
        <w:ind w:left="720" w:hanging="360"/>
      </w:pPr>
      <w:rPr>
        <w:rFonts w:ascii="Calibri" w:hAnsi="Calibri"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B36539A"/>
    <w:multiLevelType w:val="hybridMultilevel"/>
    <w:tmpl w:val="00DC7962"/>
    <w:lvl w:ilvl="0" w:tplc="4666356E">
      <w:start w:val="1"/>
      <w:numFmt w:val="bullet"/>
      <w:lvlText w:val=""/>
      <w:lvlJc w:val="left"/>
      <w:pPr>
        <w:ind w:left="284" w:hanging="284"/>
      </w:pPr>
      <w:rPr>
        <w:rFonts w:ascii="Symbol" w:hAnsi="Symbol" w:hint="default"/>
        <w:color w:val="231F20"/>
        <w:w w:val="100"/>
        <w:sz w:val="18"/>
        <w:szCs w:val="18"/>
      </w:rPr>
    </w:lvl>
    <w:lvl w:ilvl="1" w:tplc="FFFFFFFF" w:tentative="1">
      <w:start w:val="1"/>
      <w:numFmt w:val="bullet"/>
      <w:lvlText w:val="o"/>
      <w:lvlJc w:val="left"/>
      <w:pPr>
        <w:ind w:left="1800" w:hanging="360"/>
      </w:pPr>
      <w:rPr>
        <w:rFonts w:ascii="Courier New" w:hAnsi="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 w15:restartNumberingAfterBreak="0">
    <w:nsid w:val="19AC0B81"/>
    <w:multiLevelType w:val="hybridMultilevel"/>
    <w:tmpl w:val="68DE9A28"/>
    <w:lvl w:ilvl="0" w:tplc="582ACAE6">
      <w:start w:val="1"/>
      <w:numFmt w:val="decimal"/>
      <w:pStyle w:val="Numpoint"/>
      <w:lvlText w:val="%1."/>
      <w:lvlJc w:val="left"/>
      <w:pPr>
        <w:tabs>
          <w:tab w:val="num" w:pos="854"/>
        </w:tabs>
        <w:ind w:left="851" w:hanging="357"/>
      </w:pPr>
      <w:rPr>
        <w:rFonts w:hint="default"/>
      </w:rPr>
    </w:lvl>
    <w:lvl w:ilvl="1" w:tplc="0C090003">
      <w:start w:val="1"/>
      <w:numFmt w:val="lowerLetter"/>
      <w:lvlText w:val="%2."/>
      <w:lvlJc w:val="left"/>
      <w:pPr>
        <w:tabs>
          <w:tab w:val="num" w:pos="1440"/>
        </w:tabs>
        <w:ind w:left="1440" w:hanging="360"/>
      </w:pPr>
    </w:lvl>
    <w:lvl w:ilvl="2" w:tplc="0C090005" w:tentative="1">
      <w:start w:val="1"/>
      <w:numFmt w:val="lowerRoman"/>
      <w:lvlText w:val="%3."/>
      <w:lvlJc w:val="right"/>
      <w:pPr>
        <w:tabs>
          <w:tab w:val="num" w:pos="2160"/>
        </w:tabs>
        <w:ind w:left="2160" w:hanging="180"/>
      </w:pPr>
    </w:lvl>
    <w:lvl w:ilvl="3" w:tplc="0C090001" w:tentative="1">
      <w:start w:val="1"/>
      <w:numFmt w:val="decimal"/>
      <w:lvlText w:val="%4."/>
      <w:lvlJc w:val="left"/>
      <w:pPr>
        <w:tabs>
          <w:tab w:val="num" w:pos="2880"/>
        </w:tabs>
        <w:ind w:left="2880" w:hanging="360"/>
      </w:pPr>
    </w:lvl>
    <w:lvl w:ilvl="4" w:tplc="0C090003" w:tentative="1">
      <w:start w:val="1"/>
      <w:numFmt w:val="lowerLetter"/>
      <w:lvlText w:val="%5."/>
      <w:lvlJc w:val="left"/>
      <w:pPr>
        <w:tabs>
          <w:tab w:val="num" w:pos="3600"/>
        </w:tabs>
        <w:ind w:left="3600" w:hanging="360"/>
      </w:pPr>
    </w:lvl>
    <w:lvl w:ilvl="5" w:tplc="0C090005" w:tentative="1">
      <w:start w:val="1"/>
      <w:numFmt w:val="lowerRoman"/>
      <w:lvlText w:val="%6."/>
      <w:lvlJc w:val="right"/>
      <w:pPr>
        <w:tabs>
          <w:tab w:val="num" w:pos="4320"/>
        </w:tabs>
        <w:ind w:left="4320" w:hanging="180"/>
      </w:pPr>
    </w:lvl>
    <w:lvl w:ilvl="6" w:tplc="0C090001" w:tentative="1">
      <w:start w:val="1"/>
      <w:numFmt w:val="decimal"/>
      <w:lvlText w:val="%7."/>
      <w:lvlJc w:val="left"/>
      <w:pPr>
        <w:tabs>
          <w:tab w:val="num" w:pos="5040"/>
        </w:tabs>
        <w:ind w:left="5040" w:hanging="360"/>
      </w:pPr>
    </w:lvl>
    <w:lvl w:ilvl="7" w:tplc="0C090003" w:tentative="1">
      <w:start w:val="1"/>
      <w:numFmt w:val="lowerLetter"/>
      <w:lvlText w:val="%8."/>
      <w:lvlJc w:val="left"/>
      <w:pPr>
        <w:tabs>
          <w:tab w:val="num" w:pos="5760"/>
        </w:tabs>
        <w:ind w:left="5760" w:hanging="360"/>
      </w:pPr>
    </w:lvl>
    <w:lvl w:ilvl="8" w:tplc="0C090005" w:tentative="1">
      <w:start w:val="1"/>
      <w:numFmt w:val="lowerRoman"/>
      <w:lvlText w:val="%9."/>
      <w:lvlJc w:val="right"/>
      <w:pPr>
        <w:tabs>
          <w:tab w:val="num" w:pos="6480"/>
        </w:tabs>
        <w:ind w:left="6480" w:hanging="180"/>
      </w:pPr>
    </w:lvl>
  </w:abstractNum>
  <w:abstractNum w:abstractNumId="3" w15:restartNumberingAfterBreak="0">
    <w:nsid w:val="1A5F6067"/>
    <w:multiLevelType w:val="hybridMultilevel"/>
    <w:tmpl w:val="530A0398"/>
    <w:lvl w:ilvl="0" w:tplc="D8DABAF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D4A4FFB"/>
    <w:multiLevelType w:val="hybridMultilevel"/>
    <w:tmpl w:val="19B452E2"/>
    <w:lvl w:ilvl="0" w:tplc="D8DABAF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14A47C3"/>
    <w:multiLevelType w:val="hybridMultilevel"/>
    <w:tmpl w:val="95043B4A"/>
    <w:lvl w:ilvl="0" w:tplc="D8DABAF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FEE0814"/>
    <w:multiLevelType w:val="hybridMultilevel"/>
    <w:tmpl w:val="77A80946"/>
    <w:lvl w:ilvl="0" w:tplc="D8DABAF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61B641B"/>
    <w:multiLevelType w:val="hybridMultilevel"/>
    <w:tmpl w:val="387200AE"/>
    <w:lvl w:ilvl="0" w:tplc="D8DABAF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F393DF9"/>
    <w:multiLevelType w:val="hybridMultilevel"/>
    <w:tmpl w:val="6D6A053A"/>
    <w:lvl w:ilvl="0" w:tplc="D8DABAF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6100E16"/>
    <w:multiLevelType w:val="hybridMultilevel"/>
    <w:tmpl w:val="3FDC2718"/>
    <w:lvl w:ilvl="0" w:tplc="D8DABAF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FF01C80"/>
    <w:multiLevelType w:val="hybridMultilevel"/>
    <w:tmpl w:val="6ED0ACEA"/>
    <w:lvl w:ilvl="0" w:tplc="FDEE27D2">
      <w:numFmt w:val="bullet"/>
      <w:pStyle w:val="Dotpoint"/>
      <w:lvlText w:val=""/>
      <w:lvlJc w:val="left"/>
      <w:pPr>
        <w:tabs>
          <w:tab w:val="num" w:pos="927"/>
        </w:tabs>
        <w:ind w:left="924" w:hanging="357"/>
      </w:pPr>
      <w:rPr>
        <w:rFonts w:ascii="Symbol" w:eastAsia="Times New Roman" w:hAnsi="Symbol" w:cs="Times New Roman" w:hint="default"/>
      </w:rPr>
    </w:lvl>
    <w:lvl w:ilvl="1" w:tplc="04090019">
      <w:start w:val="1"/>
      <w:numFmt w:val="bullet"/>
      <w:lvlText w:val="o"/>
      <w:lvlJc w:val="left"/>
      <w:pPr>
        <w:tabs>
          <w:tab w:val="num" w:pos="1440"/>
        </w:tabs>
        <w:ind w:left="1440" w:hanging="360"/>
      </w:pPr>
      <w:rPr>
        <w:rFonts w:ascii="Courier New" w:hAnsi="Courier New" w:hint="default"/>
      </w:rPr>
    </w:lvl>
    <w:lvl w:ilvl="2" w:tplc="0409001B">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71F50684"/>
    <w:multiLevelType w:val="hybridMultilevel"/>
    <w:tmpl w:val="647ECADA"/>
    <w:lvl w:ilvl="0" w:tplc="D8DABAF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781B7845"/>
    <w:multiLevelType w:val="hybridMultilevel"/>
    <w:tmpl w:val="6280306A"/>
    <w:lvl w:ilvl="0" w:tplc="D8DABAF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7D7B26ED"/>
    <w:multiLevelType w:val="hybridMultilevel"/>
    <w:tmpl w:val="F6C0BA30"/>
    <w:lvl w:ilvl="0" w:tplc="D8DABAF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212034858">
    <w:abstractNumId w:val="0"/>
  </w:num>
  <w:num w:numId="2" w16cid:durableId="1036933463">
    <w:abstractNumId w:val="0"/>
  </w:num>
  <w:num w:numId="3" w16cid:durableId="309478607">
    <w:abstractNumId w:val="10"/>
  </w:num>
  <w:num w:numId="4" w16cid:durableId="256328290">
    <w:abstractNumId w:val="2"/>
  </w:num>
  <w:num w:numId="5" w16cid:durableId="104083440">
    <w:abstractNumId w:val="1"/>
  </w:num>
  <w:num w:numId="6" w16cid:durableId="1579827852">
    <w:abstractNumId w:val="12"/>
  </w:num>
  <w:num w:numId="7" w16cid:durableId="1492134915">
    <w:abstractNumId w:val="6"/>
  </w:num>
  <w:num w:numId="8" w16cid:durableId="304091369">
    <w:abstractNumId w:val="8"/>
  </w:num>
  <w:num w:numId="9" w16cid:durableId="602685257">
    <w:abstractNumId w:val="7"/>
  </w:num>
  <w:num w:numId="10" w16cid:durableId="999431873">
    <w:abstractNumId w:val="11"/>
  </w:num>
  <w:num w:numId="11" w16cid:durableId="114178248">
    <w:abstractNumId w:val="5"/>
  </w:num>
  <w:num w:numId="12" w16cid:durableId="1155806154">
    <w:abstractNumId w:val="13"/>
  </w:num>
  <w:num w:numId="13" w16cid:durableId="1819951611">
    <w:abstractNumId w:val="3"/>
  </w:num>
  <w:num w:numId="14" w16cid:durableId="253437577">
    <w:abstractNumId w:val="9"/>
  </w:num>
  <w:num w:numId="15" w16cid:durableId="1434277329">
    <w:abstractNumId w:val="4"/>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1B76"/>
    <w:rsid w:val="000527F7"/>
    <w:rsid w:val="0007402B"/>
    <w:rsid w:val="00090CC1"/>
    <w:rsid w:val="0009675E"/>
    <w:rsid w:val="000A032E"/>
    <w:rsid w:val="000A7EB7"/>
    <w:rsid w:val="000B59C7"/>
    <w:rsid w:val="000C194F"/>
    <w:rsid w:val="000D194A"/>
    <w:rsid w:val="0013731A"/>
    <w:rsid w:val="00143A40"/>
    <w:rsid w:val="00155E2D"/>
    <w:rsid w:val="001567A3"/>
    <w:rsid w:val="0016210B"/>
    <w:rsid w:val="00171E08"/>
    <w:rsid w:val="0017301F"/>
    <w:rsid w:val="00200A27"/>
    <w:rsid w:val="002147AB"/>
    <w:rsid w:val="00221276"/>
    <w:rsid w:val="00230488"/>
    <w:rsid w:val="002431F0"/>
    <w:rsid w:val="00243A7A"/>
    <w:rsid w:val="00243E62"/>
    <w:rsid w:val="00270FF2"/>
    <w:rsid w:val="002828B5"/>
    <w:rsid w:val="002850E3"/>
    <w:rsid w:val="002A4665"/>
    <w:rsid w:val="002A50AF"/>
    <w:rsid w:val="002D4204"/>
    <w:rsid w:val="002E167E"/>
    <w:rsid w:val="002E2D7B"/>
    <w:rsid w:val="002F1AEA"/>
    <w:rsid w:val="002F1DCC"/>
    <w:rsid w:val="00307F4E"/>
    <w:rsid w:val="003415B7"/>
    <w:rsid w:val="00346A5C"/>
    <w:rsid w:val="0035634B"/>
    <w:rsid w:val="003576C4"/>
    <w:rsid w:val="00367624"/>
    <w:rsid w:val="0039643A"/>
    <w:rsid w:val="003B2CC9"/>
    <w:rsid w:val="003F7A75"/>
    <w:rsid w:val="004000B4"/>
    <w:rsid w:val="00430AC8"/>
    <w:rsid w:val="00450067"/>
    <w:rsid w:val="004A0721"/>
    <w:rsid w:val="004B5885"/>
    <w:rsid w:val="004F3DC4"/>
    <w:rsid w:val="005217A1"/>
    <w:rsid w:val="005301AD"/>
    <w:rsid w:val="00540415"/>
    <w:rsid w:val="005551C0"/>
    <w:rsid w:val="00575578"/>
    <w:rsid w:val="00592AE2"/>
    <w:rsid w:val="005A0998"/>
    <w:rsid w:val="005B4F29"/>
    <w:rsid w:val="005F4668"/>
    <w:rsid w:val="00616195"/>
    <w:rsid w:val="00623BAF"/>
    <w:rsid w:val="006273B3"/>
    <w:rsid w:val="00631EDF"/>
    <w:rsid w:val="0066663E"/>
    <w:rsid w:val="00667F10"/>
    <w:rsid w:val="00677697"/>
    <w:rsid w:val="00682263"/>
    <w:rsid w:val="00690F86"/>
    <w:rsid w:val="0069389D"/>
    <w:rsid w:val="00695E32"/>
    <w:rsid w:val="006B1DF3"/>
    <w:rsid w:val="006D150E"/>
    <w:rsid w:val="006E73A6"/>
    <w:rsid w:val="006F0AF3"/>
    <w:rsid w:val="0075276A"/>
    <w:rsid w:val="007537AA"/>
    <w:rsid w:val="00762864"/>
    <w:rsid w:val="00782A0C"/>
    <w:rsid w:val="0078390C"/>
    <w:rsid w:val="00792103"/>
    <w:rsid w:val="00794AA5"/>
    <w:rsid w:val="007F2B8A"/>
    <w:rsid w:val="007F535D"/>
    <w:rsid w:val="008209D6"/>
    <w:rsid w:val="00834297"/>
    <w:rsid w:val="008744D8"/>
    <w:rsid w:val="008767AD"/>
    <w:rsid w:val="0089114C"/>
    <w:rsid w:val="008B2118"/>
    <w:rsid w:val="008B61EC"/>
    <w:rsid w:val="008D71C5"/>
    <w:rsid w:val="008F0C38"/>
    <w:rsid w:val="008F2AB6"/>
    <w:rsid w:val="00935F78"/>
    <w:rsid w:val="009543EF"/>
    <w:rsid w:val="009719F8"/>
    <w:rsid w:val="00986A3F"/>
    <w:rsid w:val="009B0353"/>
    <w:rsid w:val="009F08F1"/>
    <w:rsid w:val="00A15FBC"/>
    <w:rsid w:val="00A411E3"/>
    <w:rsid w:val="00A503D0"/>
    <w:rsid w:val="00A563DE"/>
    <w:rsid w:val="00A77E3B"/>
    <w:rsid w:val="00AA4745"/>
    <w:rsid w:val="00AA6328"/>
    <w:rsid w:val="00AC6915"/>
    <w:rsid w:val="00AC7605"/>
    <w:rsid w:val="00AD7597"/>
    <w:rsid w:val="00AE7776"/>
    <w:rsid w:val="00B1111E"/>
    <w:rsid w:val="00B1433C"/>
    <w:rsid w:val="00B17815"/>
    <w:rsid w:val="00B34823"/>
    <w:rsid w:val="00B42FF3"/>
    <w:rsid w:val="00B56D7C"/>
    <w:rsid w:val="00B622A7"/>
    <w:rsid w:val="00B87AFE"/>
    <w:rsid w:val="00BC36F7"/>
    <w:rsid w:val="00BD24BC"/>
    <w:rsid w:val="00C30628"/>
    <w:rsid w:val="00C40492"/>
    <w:rsid w:val="00C56119"/>
    <w:rsid w:val="00C76489"/>
    <w:rsid w:val="00C979EE"/>
    <w:rsid w:val="00D04F70"/>
    <w:rsid w:val="00D42403"/>
    <w:rsid w:val="00D6722F"/>
    <w:rsid w:val="00D71B76"/>
    <w:rsid w:val="00D72DD5"/>
    <w:rsid w:val="00D76B4B"/>
    <w:rsid w:val="00D843D1"/>
    <w:rsid w:val="00DA1B0C"/>
    <w:rsid w:val="00DA752A"/>
    <w:rsid w:val="00DE16FE"/>
    <w:rsid w:val="00DE2443"/>
    <w:rsid w:val="00E1635B"/>
    <w:rsid w:val="00E1721D"/>
    <w:rsid w:val="00E26DAF"/>
    <w:rsid w:val="00E31530"/>
    <w:rsid w:val="00E536D3"/>
    <w:rsid w:val="00E6769A"/>
    <w:rsid w:val="00EA1220"/>
    <w:rsid w:val="00EB3B67"/>
    <w:rsid w:val="00EC6A11"/>
    <w:rsid w:val="00ED13DC"/>
    <w:rsid w:val="00EF7CA4"/>
    <w:rsid w:val="00F03F2E"/>
    <w:rsid w:val="00F11F6E"/>
    <w:rsid w:val="00F30FC7"/>
    <w:rsid w:val="00F54C4D"/>
    <w:rsid w:val="00F63F76"/>
    <w:rsid w:val="00F75EF9"/>
    <w:rsid w:val="00F760F4"/>
    <w:rsid w:val="00F76C14"/>
    <w:rsid w:val="00F83FD1"/>
    <w:rsid w:val="00FA3D03"/>
    <w:rsid w:val="00FB02F6"/>
    <w:rsid w:val="00FD497C"/>
    <w:rsid w:val="00FF1DD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C665B32"/>
  <w14:defaultImageDpi w14:val="32767"/>
  <w15:chartTrackingRefBased/>
  <w15:docId w15:val="{2AA1C6C9-C3D1-D343-A244-6D155E1294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Myriad Pro"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aliases w:val="HPV Text"/>
    <w:uiPriority w:val="1"/>
    <w:rsid w:val="005A0998"/>
    <w:rPr>
      <w:rFonts w:ascii="Myriad Pro" w:hAnsi="Myriad Pro" w:cs="Myriad Pro"/>
      <w:lang w:bidi="en-US"/>
    </w:rPr>
  </w:style>
  <w:style w:type="paragraph" w:styleId="Heading1">
    <w:name w:val="heading 1"/>
    <w:basedOn w:val="Normal"/>
    <w:next w:val="Normal"/>
    <w:link w:val="Heading1Char"/>
    <w:uiPriority w:val="9"/>
    <w:qFormat/>
    <w:rsid w:val="00B1111E"/>
    <w:pPr>
      <w:keepNext/>
      <w:keepLines/>
      <w:spacing w:before="240" w:after="120" w:line="480" w:lineRule="atLeast"/>
      <w:outlineLvl w:val="0"/>
    </w:pPr>
    <w:rPr>
      <w:rFonts w:ascii="Arial" w:eastAsiaTheme="majorEastAsia" w:hAnsi="Arial" w:cs="Times New Roman (Headings CS)"/>
      <w:b/>
      <w:color w:val="595959" w:themeColor="text1" w:themeTint="A6"/>
      <w:sz w:val="44"/>
      <w:szCs w:val="32"/>
    </w:rPr>
  </w:style>
  <w:style w:type="paragraph" w:styleId="Heading2">
    <w:name w:val="heading 2"/>
    <w:basedOn w:val="Normal"/>
    <w:next w:val="Normal"/>
    <w:link w:val="Heading2Char"/>
    <w:uiPriority w:val="9"/>
    <w:unhideWhenUsed/>
    <w:qFormat/>
    <w:rsid w:val="00D6722F"/>
    <w:pPr>
      <w:keepNext/>
      <w:keepLines/>
      <w:spacing w:before="120" w:after="120" w:line="320" w:lineRule="atLeast"/>
      <w:outlineLvl w:val="1"/>
    </w:pPr>
    <w:rPr>
      <w:rFonts w:ascii="Arial" w:eastAsiaTheme="majorEastAsia" w:hAnsi="Arial" w:cs="Times New Roman (Headings CS)"/>
      <w:b/>
      <w:color w:val="595959" w:themeColor="text1" w:themeTint="A6"/>
      <w:sz w:val="44"/>
      <w:szCs w:val="26"/>
    </w:rPr>
  </w:style>
  <w:style w:type="paragraph" w:styleId="Heading3">
    <w:name w:val="heading 3"/>
    <w:basedOn w:val="Normal"/>
    <w:next w:val="Normal"/>
    <w:link w:val="Heading3Char"/>
    <w:uiPriority w:val="9"/>
    <w:unhideWhenUsed/>
    <w:qFormat/>
    <w:rsid w:val="00D6722F"/>
    <w:pPr>
      <w:keepNext/>
      <w:keepLines/>
      <w:spacing w:before="120" w:after="120" w:line="280" w:lineRule="atLeast"/>
      <w:outlineLvl w:val="2"/>
    </w:pPr>
    <w:rPr>
      <w:rFonts w:ascii="Arial" w:eastAsiaTheme="majorEastAsia" w:hAnsi="Arial" w:cstheme="majorBidi"/>
      <w:b/>
      <w:color w:val="000000" w:themeColor="text1"/>
      <w:sz w:val="28"/>
      <w:szCs w:val="24"/>
    </w:rPr>
  </w:style>
  <w:style w:type="paragraph" w:styleId="Heading4">
    <w:name w:val="heading 4"/>
    <w:basedOn w:val="Normal"/>
    <w:next w:val="Normal"/>
    <w:link w:val="Heading4Char"/>
    <w:uiPriority w:val="9"/>
    <w:unhideWhenUsed/>
    <w:qFormat/>
    <w:rsid w:val="00D6722F"/>
    <w:pPr>
      <w:keepNext/>
      <w:keepLines/>
      <w:spacing w:before="120" w:after="120"/>
      <w:outlineLvl w:val="3"/>
    </w:pPr>
    <w:rPr>
      <w:rFonts w:ascii="Arial" w:eastAsiaTheme="majorEastAsia" w:hAnsi="Arial" w:cstheme="majorBidi"/>
      <w:b/>
      <w:iCs/>
      <w:color w:val="000000" w:themeColor="text1"/>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1111E"/>
    <w:rPr>
      <w:rFonts w:ascii="Arial" w:eastAsiaTheme="majorEastAsia" w:hAnsi="Arial" w:cs="Times New Roman (Headings CS)"/>
      <w:b/>
      <w:color w:val="595959" w:themeColor="text1" w:themeTint="A6"/>
      <w:sz w:val="44"/>
      <w:szCs w:val="32"/>
      <w:lang w:bidi="en-US"/>
    </w:rPr>
  </w:style>
  <w:style w:type="paragraph" w:styleId="Title">
    <w:name w:val="Title"/>
    <w:basedOn w:val="Normal"/>
    <w:next w:val="Normal"/>
    <w:link w:val="TitleChar"/>
    <w:uiPriority w:val="10"/>
    <w:qFormat/>
    <w:rsid w:val="0035634B"/>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5634B"/>
    <w:rPr>
      <w:rFonts w:asciiTheme="majorHAnsi" w:eastAsiaTheme="majorEastAsia" w:hAnsiTheme="majorHAnsi" w:cstheme="majorBidi"/>
      <w:spacing w:val="-10"/>
      <w:kern w:val="28"/>
      <w:sz w:val="56"/>
      <w:szCs w:val="56"/>
      <w:lang w:bidi="en-US"/>
    </w:rPr>
  </w:style>
  <w:style w:type="paragraph" w:styleId="Subtitle">
    <w:name w:val="Subtitle"/>
    <w:aliases w:val="HPV Subtitle"/>
    <w:basedOn w:val="Normal"/>
    <w:next w:val="Normal"/>
    <w:link w:val="SubtitleChar"/>
    <w:uiPriority w:val="11"/>
    <w:qFormat/>
    <w:rsid w:val="0035634B"/>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aliases w:val="HPV Subtitle Char"/>
    <w:basedOn w:val="DefaultParagraphFont"/>
    <w:link w:val="Subtitle"/>
    <w:uiPriority w:val="11"/>
    <w:rsid w:val="0035634B"/>
    <w:rPr>
      <w:rFonts w:eastAsiaTheme="minorEastAsia"/>
      <w:color w:val="5A5A5A" w:themeColor="text1" w:themeTint="A5"/>
      <w:spacing w:val="15"/>
      <w:lang w:bidi="en-US"/>
    </w:rPr>
  </w:style>
  <w:style w:type="paragraph" w:customStyle="1" w:styleId="NoteLevel2">
    <w:name w:val="Note Level 2"/>
    <w:basedOn w:val="Normal"/>
    <w:uiPriority w:val="1"/>
    <w:rsid w:val="006F0AF3"/>
    <w:pPr>
      <w:keepNext/>
      <w:spacing w:before="120" w:after="120" w:line="280" w:lineRule="atLeast"/>
      <w:contextualSpacing/>
      <w:outlineLvl w:val="1"/>
    </w:pPr>
    <w:rPr>
      <w:rFonts w:ascii="Arial" w:hAnsi="Arial"/>
      <w:color w:val="000000" w:themeColor="text1"/>
      <w:sz w:val="24"/>
    </w:rPr>
  </w:style>
  <w:style w:type="paragraph" w:customStyle="1" w:styleId="TableParagraph">
    <w:name w:val="Table Paragraph"/>
    <w:basedOn w:val="Normal"/>
    <w:uiPriority w:val="1"/>
    <w:qFormat/>
    <w:rsid w:val="00623BAF"/>
  </w:style>
  <w:style w:type="paragraph" w:styleId="BodyText">
    <w:name w:val="Body Text"/>
    <w:basedOn w:val="Normal"/>
    <w:link w:val="BodyTextChar"/>
    <w:uiPriority w:val="1"/>
    <w:qFormat/>
    <w:rsid w:val="00D71B76"/>
    <w:pPr>
      <w:spacing w:after="120" w:line="280" w:lineRule="atLeast"/>
    </w:pPr>
    <w:rPr>
      <w:rFonts w:ascii="Arial" w:hAnsi="Arial"/>
      <w:noProof/>
      <w:color w:val="000000" w:themeColor="text1"/>
      <w:sz w:val="24"/>
      <w:szCs w:val="20"/>
    </w:rPr>
  </w:style>
  <w:style w:type="character" w:customStyle="1" w:styleId="BodyTextChar">
    <w:name w:val="Body Text Char"/>
    <w:basedOn w:val="DefaultParagraphFont"/>
    <w:link w:val="BodyText"/>
    <w:uiPriority w:val="1"/>
    <w:rsid w:val="00D71B76"/>
    <w:rPr>
      <w:rFonts w:ascii="Arial" w:hAnsi="Arial" w:cs="Myriad Pro"/>
      <w:noProof/>
      <w:color w:val="000000" w:themeColor="text1"/>
      <w:sz w:val="24"/>
      <w:szCs w:val="20"/>
      <w:lang w:bidi="en-US"/>
    </w:rPr>
  </w:style>
  <w:style w:type="paragraph" w:styleId="ListParagraph">
    <w:name w:val="List Paragraph"/>
    <w:basedOn w:val="Normal"/>
    <w:uiPriority w:val="1"/>
    <w:qFormat/>
    <w:rsid w:val="003576C4"/>
    <w:pPr>
      <w:spacing w:before="120" w:after="120" w:line="240" w:lineRule="atLeast"/>
    </w:pPr>
    <w:rPr>
      <w:rFonts w:ascii="Arial" w:hAnsi="Arial"/>
      <w:color w:val="000000" w:themeColor="text1"/>
      <w:sz w:val="24"/>
    </w:rPr>
  </w:style>
  <w:style w:type="character" w:customStyle="1" w:styleId="Heading2Char">
    <w:name w:val="Heading 2 Char"/>
    <w:basedOn w:val="DefaultParagraphFont"/>
    <w:link w:val="Heading2"/>
    <w:uiPriority w:val="9"/>
    <w:rsid w:val="00D6722F"/>
    <w:rPr>
      <w:rFonts w:ascii="Arial" w:eastAsiaTheme="majorEastAsia" w:hAnsi="Arial" w:cs="Times New Roman (Headings CS)"/>
      <w:b/>
      <w:color w:val="595959" w:themeColor="text1" w:themeTint="A6"/>
      <w:sz w:val="44"/>
      <w:szCs w:val="26"/>
      <w:lang w:bidi="en-US"/>
    </w:rPr>
  </w:style>
  <w:style w:type="character" w:customStyle="1" w:styleId="Heading3Char">
    <w:name w:val="Heading 3 Char"/>
    <w:basedOn w:val="DefaultParagraphFont"/>
    <w:link w:val="Heading3"/>
    <w:uiPriority w:val="9"/>
    <w:rsid w:val="00D6722F"/>
    <w:rPr>
      <w:rFonts w:ascii="Arial" w:eastAsiaTheme="majorEastAsia" w:hAnsi="Arial" w:cstheme="majorBidi"/>
      <w:b/>
      <w:color w:val="000000" w:themeColor="text1"/>
      <w:sz w:val="28"/>
      <w:szCs w:val="24"/>
      <w:lang w:bidi="en-US"/>
    </w:rPr>
  </w:style>
  <w:style w:type="table" w:styleId="TableGrid">
    <w:name w:val="Table Grid"/>
    <w:basedOn w:val="TableNormal"/>
    <w:rsid w:val="00C30628"/>
    <w:pPr>
      <w:widowControl/>
      <w:autoSpaceDE/>
      <w:autoSpaceDN/>
      <w:spacing w:after="220"/>
    </w:pPr>
    <w:rPr>
      <w:rFonts w:ascii="Times New Roman" w:eastAsia="Times New Roman" w:hAnsi="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otpoint">
    <w:name w:val="Dot point"/>
    <w:basedOn w:val="Normal"/>
    <w:uiPriority w:val="99"/>
    <w:qFormat/>
    <w:rsid w:val="006F0AF3"/>
    <w:pPr>
      <w:widowControl/>
      <w:numPr>
        <w:numId w:val="3"/>
      </w:numPr>
      <w:tabs>
        <w:tab w:val="clear" w:pos="927"/>
        <w:tab w:val="num" w:pos="426"/>
      </w:tabs>
      <w:autoSpaceDE/>
      <w:autoSpaceDN/>
      <w:spacing w:before="120" w:after="120" w:line="240" w:lineRule="atLeast"/>
      <w:ind w:left="425" w:hanging="425"/>
    </w:pPr>
    <w:rPr>
      <w:rFonts w:ascii="Arial" w:eastAsia="Times New Roman" w:hAnsi="Arial" w:cs="Times New Roman"/>
      <w:color w:val="000000" w:themeColor="text1"/>
      <w:sz w:val="24"/>
      <w:szCs w:val="20"/>
      <w:lang w:val="en-AU" w:bidi="ar-SA"/>
    </w:rPr>
  </w:style>
  <w:style w:type="paragraph" w:customStyle="1" w:styleId="Normalpre-dotpoint">
    <w:name w:val="Normal pre-dot point"/>
    <w:basedOn w:val="Normal"/>
    <w:next w:val="Dotpoint"/>
    <w:rsid w:val="00682263"/>
    <w:pPr>
      <w:widowControl/>
      <w:autoSpaceDE/>
      <w:autoSpaceDN/>
      <w:spacing w:after="80"/>
    </w:pPr>
    <w:rPr>
      <w:rFonts w:ascii="Calibri" w:eastAsia="Times New Roman" w:hAnsi="Calibri" w:cs="Times New Roman"/>
      <w:szCs w:val="20"/>
      <w:lang w:val="en-AU" w:bidi="ar-SA"/>
    </w:rPr>
  </w:style>
  <w:style w:type="paragraph" w:customStyle="1" w:styleId="Dotpointlast">
    <w:name w:val="Dot point last"/>
    <w:basedOn w:val="Dotpoint"/>
    <w:next w:val="Normal"/>
    <w:rsid w:val="00682263"/>
    <w:pPr>
      <w:spacing w:after="220"/>
    </w:pPr>
  </w:style>
  <w:style w:type="paragraph" w:customStyle="1" w:styleId="Numpoint">
    <w:name w:val="Num point"/>
    <w:basedOn w:val="Normal"/>
    <w:rsid w:val="00682263"/>
    <w:pPr>
      <w:widowControl/>
      <w:numPr>
        <w:numId w:val="4"/>
      </w:numPr>
      <w:tabs>
        <w:tab w:val="clear" w:pos="854"/>
        <w:tab w:val="num" w:pos="426"/>
      </w:tabs>
      <w:autoSpaceDE/>
      <w:autoSpaceDN/>
      <w:spacing w:after="220"/>
      <w:ind w:left="426" w:hanging="426"/>
    </w:pPr>
    <w:rPr>
      <w:rFonts w:ascii="Calibri" w:eastAsia="Times New Roman" w:hAnsi="Calibri" w:cs="Times New Roman"/>
      <w:bCs/>
      <w:szCs w:val="20"/>
      <w:lang w:val="en-AU" w:bidi="ar-SA"/>
    </w:rPr>
  </w:style>
  <w:style w:type="paragraph" w:styleId="NormalWeb">
    <w:name w:val="Normal (Web)"/>
    <w:basedOn w:val="Normal"/>
    <w:uiPriority w:val="99"/>
    <w:semiHidden/>
    <w:unhideWhenUsed/>
    <w:rsid w:val="00D843D1"/>
    <w:pPr>
      <w:widowControl/>
      <w:autoSpaceDE/>
      <w:autoSpaceDN/>
      <w:spacing w:before="100" w:beforeAutospacing="1" w:after="100" w:afterAutospacing="1"/>
    </w:pPr>
    <w:rPr>
      <w:rFonts w:ascii="Times New Roman" w:eastAsia="Times New Roman" w:hAnsi="Times New Roman" w:cs="Times New Roman"/>
      <w:sz w:val="24"/>
      <w:szCs w:val="24"/>
      <w:lang w:val="en-AU" w:eastAsia="en-GB" w:bidi="ar-SA"/>
    </w:rPr>
  </w:style>
  <w:style w:type="paragraph" w:styleId="TOC2">
    <w:name w:val="toc 2"/>
    <w:basedOn w:val="Normal"/>
    <w:next w:val="Normal"/>
    <w:autoRedefine/>
    <w:uiPriority w:val="39"/>
    <w:rsid w:val="00D843D1"/>
    <w:pPr>
      <w:spacing w:before="120"/>
      <w:ind w:left="220"/>
    </w:pPr>
    <w:rPr>
      <w:rFonts w:asciiTheme="minorHAnsi" w:hAnsiTheme="minorHAnsi" w:cstheme="minorHAnsi"/>
      <w:i/>
      <w:iCs/>
      <w:sz w:val="20"/>
      <w:szCs w:val="20"/>
    </w:rPr>
  </w:style>
  <w:style w:type="paragraph" w:customStyle="1" w:styleId="Action">
    <w:name w:val="Action"/>
    <w:basedOn w:val="Normal"/>
    <w:qFormat/>
    <w:rsid w:val="00D843D1"/>
    <w:pPr>
      <w:widowControl/>
      <w:autoSpaceDE/>
      <w:autoSpaceDN/>
      <w:spacing w:before="120" w:after="120" w:line="280" w:lineRule="atLeast"/>
      <w:ind w:left="567" w:hanging="567"/>
    </w:pPr>
    <w:rPr>
      <w:rFonts w:ascii="Arial" w:eastAsia="Times New Roman" w:hAnsi="Arial" w:cs="Times New Roman"/>
      <w:sz w:val="24"/>
      <w:szCs w:val="20"/>
      <w:lang w:val="en-AU" w:bidi="ar-SA"/>
    </w:rPr>
  </w:style>
  <w:style w:type="paragraph" w:customStyle="1" w:styleId="Direction">
    <w:name w:val="Direction"/>
    <w:basedOn w:val="Normal"/>
    <w:qFormat/>
    <w:rsid w:val="00D843D1"/>
    <w:pPr>
      <w:widowControl/>
      <w:autoSpaceDE/>
      <w:autoSpaceDN/>
      <w:spacing w:after="220"/>
    </w:pPr>
    <w:rPr>
      <w:rFonts w:ascii="Calibri" w:eastAsia="Times New Roman" w:hAnsi="Calibri" w:cs="Times New Roman"/>
      <w:b/>
      <w:bCs/>
      <w:szCs w:val="20"/>
      <w:lang w:val="en-AU" w:bidi="ar-SA"/>
    </w:rPr>
  </w:style>
  <w:style w:type="paragraph" w:customStyle="1" w:styleId="Actiondotpoint">
    <w:name w:val="Action dot point"/>
    <w:basedOn w:val="Dotpoint"/>
    <w:qFormat/>
    <w:rsid w:val="00D843D1"/>
    <w:pPr>
      <w:numPr>
        <w:numId w:val="1"/>
      </w:numPr>
      <w:tabs>
        <w:tab w:val="num" w:pos="426"/>
      </w:tabs>
      <w:ind w:left="992" w:hanging="425"/>
    </w:pPr>
  </w:style>
  <w:style w:type="paragraph" w:customStyle="1" w:styleId="Actionpre-dotpoint">
    <w:name w:val="Action pre-dot point"/>
    <w:basedOn w:val="Action"/>
    <w:qFormat/>
    <w:rsid w:val="00D843D1"/>
    <w:pPr>
      <w:spacing w:after="80"/>
    </w:pPr>
  </w:style>
  <w:style w:type="paragraph" w:customStyle="1" w:styleId="Actiondotpointlast">
    <w:name w:val="Action dot point last"/>
    <w:basedOn w:val="Actiondotpoint"/>
    <w:qFormat/>
    <w:rsid w:val="00D843D1"/>
    <w:pPr>
      <w:spacing w:after="220"/>
    </w:pPr>
  </w:style>
  <w:style w:type="paragraph" w:styleId="TOCHeading">
    <w:name w:val="TOC Heading"/>
    <w:basedOn w:val="Heading1"/>
    <w:next w:val="Normal"/>
    <w:uiPriority w:val="39"/>
    <w:unhideWhenUsed/>
    <w:qFormat/>
    <w:rsid w:val="0039643A"/>
    <w:pPr>
      <w:widowControl/>
      <w:autoSpaceDE/>
      <w:autoSpaceDN/>
      <w:spacing w:before="480" w:after="0" w:line="276" w:lineRule="auto"/>
      <w:outlineLvl w:val="9"/>
    </w:pPr>
    <w:rPr>
      <w:rFonts w:asciiTheme="majorHAnsi" w:hAnsiTheme="majorHAnsi" w:cstheme="majorBidi"/>
      <w:bCs/>
      <w:caps/>
      <w:color w:val="365F91" w:themeColor="accent1" w:themeShade="BF"/>
      <w:sz w:val="28"/>
      <w:szCs w:val="28"/>
      <w:lang w:bidi="ar-SA"/>
    </w:rPr>
  </w:style>
  <w:style w:type="paragraph" w:styleId="TOC1">
    <w:name w:val="toc 1"/>
    <w:basedOn w:val="Normal"/>
    <w:next w:val="Normal"/>
    <w:autoRedefine/>
    <w:uiPriority w:val="39"/>
    <w:unhideWhenUsed/>
    <w:rsid w:val="0039643A"/>
    <w:pPr>
      <w:spacing w:before="240" w:after="120"/>
    </w:pPr>
    <w:rPr>
      <w:rFonts w:asciiTheme="minorHAnsi" w:hAnsiTheme="minorHAnsi" w:cstheme="minorHAnsi"/>
      <w:b/>
      <w:bCs/>
      <w:sz w:val="20"/>
      <w:szCs w:val="20"/>
    </w:rPr>
  </w:style>
  <w:style w:type="character" w:styleId="Hyperlink">
    <w:name w:val="Hyperlink"/>
    <w:basedOn w:val="DefaultParagraphFont"/>
    <w:uiPriority w:val="99"/>
    <w:unhideWhenUsed/>
    <w:rsid w:val="008D71C5"/>
    <w:rPr>
      <w:color w:val="0000FF" w:themeColor="hyperlink"/>
      <w:u w:val="single"/>
    </w:rPr>
  </w:style>
  <w:style w:type="character" w:styleId="UnresolvedMention">
    <w:name w:val="Unresolved Mention"/>
    <w:basedOn w:val="DefaultParagraphFont"/>
    <w:uiPriority w:val="99"/>
    <w:rsid w:val="008D71C5"/>
    <w:rPr>
      <w:color w:val="605E5C"/>
      <w:shd w:val="clear" w:color="auto" w:fill="E1DFDD"/>
    </w:rPr>
  </w:style>
  <w:style w:type="paragraph" w:styleId="TOC3">
    <w:name w:val="toc 3"/>
    <w:basedOn w:val="Normal"/>
    <w:next w:val="Normal"/>
    <w:autoRedefine/>
    <w:uiPriority w:val="39"/>
    <w:unhideWhenUsed/>
    <w:rsid w:val="0039643A"/>
    <w:pPr>
      <w:ind w:left="440"/>
    </w:pPr>
    <w:rPr>
      <w:rFonts w:asciiTheme="minorHAnsi" w:hAnsiTheme="minorHAnsi" w:cstheme="minorHAnsi"/>
      <w:sz w:val="20"/>
      <w:szCs w:val="20"/>
    </w:rPr>
  </w:style>
  <w:style w:type="paragraph" w:styleId="TOC4">
    <w:name w:val="toc 4"/>
    <w:basedOn w:val="Normal"/>
    <w:next w:val="Normal"/>
    <w:autoRedefine/>
    <w:uiPriority w:val="39"/>
    <w:unhideWhenUsed/>
    <w:rsid w:val="0039643A"/>
    <w:pPr>
      <w:ind w:left="660"/>
    </w:pPr>
    <w:rPr>
      <w:rFonts w:asciiTheme="minorHAnsi" w:hAnsiTheme="minorHAnsi" w:cstheme="minorHAnsi"/>
      <w:sz w:val="20"/>
      <w:szCs w:val="20"/>
    </w:rPr>
  </w:style>
  <w:style w:type="paragraph" w:styleId="TOC5">
    <w:name w:val="toc 5"/>
    <w:basedOn w:val="Normal"/>
    <w:next w:val="Normal"/>
    <w:autoRedefine/>
    <w:uiPriority w:val="39"/>
    <w:unhideWhenUsed/>
    <w:rsid w:val="0039643A"/>
    <w:pPr>
      <w:ind w:left="880"/>
    </w:pPr>
    <w:rPr>
      <w:rFonts w:asciiTheme="minorHAnsi" w:hAnsiTheme="minorHAnsi" w:cstheme="minorHAnsi"/>
      <w:sz w:val="20"/>
      <w:szCs w:val="20"/>
    </w:rPr>
  </w:style>
  <w:style w:type="paragraph" w:styleId="TOC6">
    <w:name w:val="toc 6"/>
    <w:basedOn w:val="Normal"/>
    <w:next w:val="Normal"/>
    <w:autoRedefine/>
    <w:uiPriority w:val="39"/>
    <w:unhideWhenUsed/>
    <w:rsid w:val="0039643A"/>
    <w:pPr>
      <w:ind w:left="1100"/>
    </w:pPr>
    <w:rPr>
      <w:rFonts w:asciiTheme="minorHAnsi" w:hAnsiTheme="minorHAnsi" w:cstheme="minorHAnsi"/>
      <w:sz w:val="20"/>
      <w:szCs w:val="20"/>
    </w:rPr>
  </w:style>
  <w:style w:type="paragraph" w:styleId="TOC7">
    <w:name w:val="toc 7"/>
    <w:basedOn w:val="Normal"/>
    <w:next w:val="Normal"/>
    <w:autoRedefine/>
    <w:uiPriority w:val="39"/>
    <w:unhideWhenUsed/>
    <w:rsid w:val="0039643A"/>
    <w:pPr>
      <w:ind w:left="1320"/>
    </w:pPr>
    <w:rPr>
      <w:rFonts w:asciiTheme="minorHAnsi" w:hAnsiTheme="minorHAnsi" w:cstheme="minorHAnsi"/>
      <w:sz w:val="20"/>
      <w:szCs w:val="20"/>
    </w:rPr>
  </w:style>
  <w:style w:type="paragraph" w:styleId="TOC8">
    <w:name w:val="toc 8"/>
    <w:basedOn w:val="Normal"/>
    <w:next w:val="Normal"/>
    <w:autoRedefine/>
    <w:uiPriority w:val="39"/>
    <w:unhideWhenUsed/>
    <w:rsid w:val="0039643A"/>
    <w:pPr>
      <w:ind w:left="1540"/>
    </w:pPr>
    <w:rPr>
      <w:rFonts w:asciiTheme="minorHAnsi" w:hAnsiTheme="minorHAnsi" w:cstheme="minorHAnsi"/>
      <w:sz w:val="20"/>
      <w:szCs w:val="20"/>
    </w:rPr>
  </w:style>
  <w:style w:type="paragraph" w:styleId="TOC9">
    <w:name w:val="toc 9"/>
    <w:basedOn w:val="Normal"/>
    <w:next w:val="Normal"/>
    <w:autoRedefine/>
    <w:uiPriority w:val="39"/>
    <w:unhideWhenUsed/>
    <w:rsid w:val="0039643A"/>
    <w:pPr>
      <w:ind w:left="1760"/>
    </w:pPr>
    <w:rPr>
      <w:rFonts w:asciiTheme="minorHAnsi" w:hAnsiTheme="minorHAnsi" w:cstheme="minorHAnsi"/>
      <w:sz w:val="20"/>
      <w:szCs w:val="20"/>
    </w:rPr>
  </w:style>
  <w:style w:type="character" w:styleId="FollowedHyperlink">
    <w:name w:val="FollowedHyperlink"/>
    <w:basedOn w:val="DefaultParagraphFont"/>
    <w:uiPriority w:val="99"/>
    <w:semiHidden/>
    <w:unhideWhenUsed/>
    <w:rsid w:val="00616195"/>
    <w:rPr>
      <w:color w:val="800080" w:themeColor="followedHyperlink"/>
      <w:u w:val="single"/>
    </w:rPr>
  </w:style>
  <w:style w:type="paragraph" w:styleId="FootnoteText">
    <w:name w:val="footnote text"/>
    <w:basedOn w:val="Normal"/>
    <w:link w:val="FootnoteTextChar"/>
    <w:uiPriority w:val="99"/>
    <w:semiHidden/>
    <w:unhideWhenUsed/>
    <w:rsid w:val="00A411E3"/>
    <w:rPr>
      <w:sz w:val="20"/>
      <w:szCs w:val="20"/>
    </w:rPr>
  </w:style>
  <w:style w:type="character" w:customStyle="1" w:styleId="FootnoteTextChar">
    <w:name w:val="Footnote Text Char"/>
    <w:basedOn w:val="DefaultParagraphFont"/>
    <w:link w:val="FootnoteText"/>
    <w:uiPriority w:val="99"/>
    <w:semiHidden/>
    <w:rsid w:val="00A411E3"/>
    <w:rPr>
      <w:rFonts w:ascii="Myriad Pro" w:hAnsi="Myriad Pro" w:cs="Myriad Pro"/>
      <w:sz w:val="20"/>
      <w:szCs w:val="20"/>
      <w:lang w:bidi="en-US"/>
    </w:rPr>
  </w:style>
  <w:style w:type="character" w:styleId="FootnoteReference">
    <w:name w:val="footnote reference"/>
    <w:basedOn w:val="DefaultParagraphFont"/>
    <w:uiPriority w:val="99"/>
    <w:semiHidden/>
    <w:unhideWhenUsed/>
    <w:rsid w:val="00A411E3"/>
    <w:rPr>
      <w:vertAlign w:val="superscript"/>
    </w:rPr>
  </w:style>
  <w:style w:type="paragraph" w:styleId="Header">
    <w:name w:val="header"/>
    <w:basedOn w:val="Normal"/>
    <w:link w:val="HeaderChar"/>
    <w:uiPriority w:val="99"/>
    <w:unhideWhenUsed/>
    <w:rsid w:val="00171E08"/>
    <w:pPr>
      <w:tabs>
        <w:tab w:val="center" w:pos="4513"/>
        <w:tab w:val="right" w:pos="9026"/>
      </w:tabs>
    </w:pPr>
  </w:style>
  <w:style w:type="character" w:customStyle="1" w:styleId="HeaderChar">
    <w:name w:val="Header Char"/>
    <w:basedOn w:val="DefaultParagraphFont"/>
    <w:link w:val="Header"/>
    <w:uiPriority w:val="99"/>
    <w:rsid w:val="00171E08"/>
    <w:rPr>
      <w:rFonts w:ascii="Myriad Pro" w:hAnsi="Myriad Pro" w:cs="Myriad Pro"/>
      <w:lang w:bidi="en-US"/>
    </w:rPr>
  </w:style>
  <w:style w:type="paragraph" w:styleId="Footer">
    <w:name w:val="footer"/>
    <w:basedOn w:val="Normal"/>
    <w:link w:val="FooterChar"/>
    <w:uiPriority w:val="99"/>
    <w:unhideWhenUsed/>
    <w:rsid w:val="00171E08"/>
    <w:pPr>
      <w:tabs>
        <w:tab w:val="center" w:pos="4513"/>
        <w:tab w:val="right" w:pos="9026"/>
      </w:tabs>
    </w:pPr>
  </w:style>
  <w:style w:type="character" w:customStyle="1" w:styleId="FooterChar">
    <w:name w:val="Footer Char"/>
    <w:basedOn w:val="DefaultParagraphFont"/>
    <w:link w:val="Footer"/>
    <w:uiPriority w:val="99"/>
    <w:rsid w:val="00171E08"/>
    <w:rPr>
      <w:rFonts w:ascii="Myriad Pro" w:hAnsi="Myriad Pro" w:cs="Myriad Pro"/>
      <w:lang w:bidi="en-US"/>
    </w:rPr>
  </w:style>
  <w:style w:type="paragraph" w:styleId="Caption">
    <w:name w:val="caption"/>
    <w:basedOn w:val="Normal"/>
    <w:next w:val="Normal"/>
    <w:uiPriority w:val="35"/>
    <w:unhideWhenUsed/>
    <w:qFormat/>
    <w:rsid w:val="005F4668"/>
    <w:pPr>
      <w:spacing w:after="200"/>
    </w:pPr>
    <w:rPr>
      <w:i/>
      <w:iCs/>
      <w:color w:val="1F497D" w:themeColor="text2"/>
      <w:sz w:val="18"/>
      <w:szCs w:val="18"/>
    </w:rPr>
  </w:style>
  <w:style w:type="character" w:customStyle="1" w:styleId="Heading4Char">
    <w:name w:val="Heading 4 Char"/>
    <w:basedOn w:val="DefaultParagraphFont"/>
    <w:link w:val="Heading4"/>
    <w:uiPriority w:val="9"/>
    <w:rsid w:val="00D6722F"/>
    <w:rPr>
      <w:rFonts w:ascii="Arial" w:eastAsiaTheme="majorEastAsia" w:hAnsi="Arial" w:cstheme="majorBidi"/>
      <w:b/>
      <w:iCs/>
      <w:color w:val="000000" w:themeColor="text1"/>
      <w:sz w:val="24"/>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696687">
      <w:bodyDiv w:val="1"/>
      <w:marLeft w:val="0"/>
      <w:marRight w:val="0"/>
      <w:marTop w:val="0"/>
      <w:marBottom w:val="0"/>
      <w:divBdr>
        <w:top w:val="none" w:sz="0" w:space="0" w:color="auto"/>
        <w:left w:val="none" w:sz="0" w:space="0" w:color="auto"/>
        <w:bottom w:val="none" w:sz="0" w:space="0" w:color="auto"/>
        <w:right w:val="none" w:sz="0" w:space="0" w:color="auto"/>
      </w:divBdr>
    </w:div>
    <w:div w:id="62029013">
      <w:bodyDiv w:val="1"/>
      <w:marLeft w:val="0"/>
      <w:marRight w:val="0"/>
      <w:marTop w:val="0"/>
      <w:marBottom w:val="0"/>
      <w:divBdr>
        <w:top w:val="none" w:sz="0" w:space="0" w:color="auto"/>
        <w:left w:val="none" w:sz="0" w:space="0" w:color="auto"/>
        <w:bottom w:val="none" w:sz="0" w:space="0" w:color="auto"/>
        <w:right w:val="none" w:sz="0" w:space="0" w:color="auto"/>
      </w:divBdr>
    </w:div>
    <w:div w:id="71703416">
      <w:bodyDiv w:val="1"/>
      <w:marLeft w:val="0"/>
      <w:marRight w:val="0"/>
      <w:marTop w:val="0"/>
      <w:marBottom w:val="0"/>
      <w:divBdr>
        <w:top w:val="none" w:sz="0" w:space="0" w:color="auto"/>
        <w:left w:val="none" w:sz="0" w:space="0" w:color="auto"/>
        <w:bottom w:val="none" w:sz="0" w:space="0" w:color="auto"/>
        <w:right w:val="none" w:sz="0" w:space="0" w:color="auto"/>
      </w:divBdr>
    </w:div>
    <w:div w:id="98915545">
      <w:bodyDiv w:val="1"/>
      <w:marLeft w:val="0"/>
      <w:marRight w:val="0"/>
      <w:marTop w:val="0"/>
      <w:marBottom w:val="0"/>
      <w:divBdr>
        <w:top w:val="none" w:sz="0" w:space="0" w:color="auto"/>
        <w:left w:val="none" w:sz="0" w:space="0" w:color="auto"/>
        <w:bottom w:val="none" w:sz="0" w:space="0" w:color="auto"/>
        <w:right w:val="none" w:sz="0" w:space="0" w:color="auto"/>
      </w:divBdr>
    </w:div>
    <w:div w:id="112796015">
      <w:bodyDiv w:val="1"/>
      <w:marLeft w:val="0"/>
      <w:marRight w:val="0"/>
      <w:marTop w:val="0"/>
      <w:marBottom w:val="0"/>
      <w:divBdr>
        <w:top w:val="none" w:sz="0" w:space="0" w:color="auto"/>
        <w:left w:val="none" w:sz="0" w:space="0" w:color="auto"/>
        <w:bottom w:val="none" w:sz="0" w:space="0" w:color="auto"/>
        <w:right w:val="none" w:sz="0" w:space="0" w:color="auto"/>
      </w:divBdr>
    </w:div>
    <w:div w:id="133958054">
      <w:bodyDiv w:val="1"/>
      <w:marLeft w:val="0"/>
      <w:marRight w:val="0"/>
      <w:marTop w:val="0"/>
      <w:marBottom w:val="0"/>
      <w:divBdr>
        <w:top w:val="none" w:sz="0" w:space="0" w:color="auto"/>
        <w:left w:val="none" w:sz="0" w:space="0" w:color="auto"/>
        <w:bottom w:val="none" w:sz="0" w:space="0" w:color="auto"/>
        <w:right w:val="none" w:sz="0" w:space="0" w:color="auto"/>
      </w:divBdr>
    </w:div>
    <w:div w:id="154608186">
      <w:bodyDiv w:val="1"/>
      <w:marLeft w:val="0"/>
      <w:marRight w:val="0"/>
      <w:marTop w:val="0"/>
      <w:marBottom w:val="0"/>
      <w:divBdr>
        <w:top w:val="none" w:sz="0" w:space="0" w:color="auto"/>
        <w:left w:val="none" w:sz="0" w:space="0" w:color="auto"/>
        <w:bottom w:val="none" w:sz="0" w:space="0" w:color="auto"/>
        <w:right w:val="none" w:sz="0" w:space="0" w:color="auto"/>
      </w:divBdr>
      <w:divsChild>
        <w:div w:id="1787235091">
          <w:marLeft w:val="360"/>
          <w:marRight w:val="245"/>
          <w:marTop w:val="48"/>
          <w:marBottom w:val="0"/>
          <w:divBdr>
            <w:top w:val="none" w:sz="0" w:space="0" w:color="auto"/>
            <w:left w:val="none" w:sz="0" w:space="0" w:color="auto"/>
            <w:bottom w:val="none" w:sz="0" w:space="0" w:color="auto"/>
            <w:right w:val="none" w:sz="0" w:space="0" w:color="auto"/>
          </w:divBdr>
        </w:div>
        <w:div w:id="1911039911">
          <w:marLeft w:val="360"/>
          <w:marRight w:val="173"/>
          <w:marTop w:val="48"/>
          <w:marBottom w:val="0"/>
          <w:divBdr>
            <w:top w:val="none" w:sz="0" w:space="0" w:color="auto"/>
            <w:left w:val="none" w:sz="0" w:space="0" w:color="auto"/>
            <w:bottom w:val="none" w:sz="0" w:space="0" w:color="auto"/>
            <w:right w:val="none" w:sz="0" w:space="0" w:color="auto"/>
          </w:divBdr>
        </w:div>
        <w:div w:id="1059590702">
          <w:marLeft w:val="360"/>
          <w:marRight w:val="86"/>
          <w:marTop w:val="113"/>
          <w:marBottom w:val="0"/>
          <w:divBdr>
            <w:top w:val="none" w:sz="0" w:space="0" w:color="auto"/>
            <w:left w:val="none" w:sz="0" w:space="0" w:color="auto"/>
            <w:bottom w:val="none" w:sz="0" w:space="0" w:color="auto"/>
            <w:right w:val="none" w:sz="0" w:space="0" w:color="auto"/>
          </w:divBdr>
        </w:div>
      </w:divsChild>
    </w:div>
    <w:div w:id="223109134">
      <w:bodyDiv w:val="1"/>
      <w:marLeft w:val="0"/>
      <w:marRight w:val="0"/>
      <w:marTop w:val="0"/>
      <w:marBottom w:val="0"/>
      <w:divBdr>
        <w:top w:val="none" w:sz="0" w:space="0" w:color="auto"/>
        <w:left w:val="none" w:sz="0" w:space="0" w:color="auto"/>
        <w:bottom w:val="none" w:sz="0" w:space="0" w:color="auto"/>
        <w:right w:val="none" w:sz="0" w:space="0" w:color="auto"/>
      </w:divBdr>
    </w:div>
    <w:div w:id="237635958">
      <w:bodyDiv w:val="1"/>
      <w:marLeft w:val="0"/>
      <w:marRight w:val="0"/>
      <w:marTop w:val="0"/>
      <w:marBottom w:val="0"/>
      <w:divBdr>
        <w:top w:val="none" w:sz="0" w:space="0" w:color="auto"/>
        <w:left w:val="none" w:sz="0" w:space="0" w:color="auto"/>
        <w:bottom w:val="none" w:sz="0" w:space="0" w:color="auto"/>
        <w:right w:val="none" w:sz="0" w:space="0" w:color="auto"/>
      </w:divBdr>
    </w:div>
    <w:div w:id="266667086">
      <w:bodyDiv w:val="1"/>
      <w:marLeft w:val="0"/>
      <w:marRight w:val="0"/>
      <w:marTop w:val="0"/>
      <w:marBottom w:val="0"/>
      <w:divBdr>
        <w:top w:val="none" w:sz="0" w:space="0" w:color="auto"/>
        <w:left w:val="none" w:sz="0" w:space="0" w:color="auto"/>
        <w:bottom w:val="none" w:sz="0" w:space="0" w:color="auto"/>
        <w:right w:val="none" w:sz="0" w:space="0" w:color="auto"/>
      </w:divBdr>
    </w:div>
    <w:div w:id="300310356">
      <w:bodyDiv w:val="1"/>
      <w:marLeft w:val="0"/>
      <w:marRight w:val="0"/>
      <w:marTop w:val="0"/>
      <w:marBottom w:val="0"/>
      <w:divBdr>
        <w:top w:val="none" w:sz="0" w:space="0" w:color="auto"/>
        <w:left w:val="none" w:sz="0" w:space="0" w:color="auto"/>
        <w:bottom w:val="none" w:sz="0" w:space="0" w:color="auto"/>
        <w:right w:val="none" w:sz="0" w:space="0" w:color="auto"/>
      </w:divBdr>
    </w:div>
    <w:div w:id="310523509">
      <w:bodyDiv w:val="1"/>
      <w:marLeft w:val="0"/>
      <w:marRight w:val="0"/>
      <w:marTop w:val="0"/>
      <w:marBottom w:val="0"/>
      <w:divBdr>
        <w:top w:val="none" w:sz="0" w:space="0" w:color="auto"/>
        <w:left w:val="none" w:sz="0" w:space="0" w:color="auto"/>
        <w:bottom w:val="none" w:sz="0" w:space="0" w:color="auto"/>
        <w:right w:val="none" w:sz="0" w:space="0" w:color="auto"/>
      </w:divBdr>
      <w:divsChild>
        <w:div w:id="733044848">
          <w:marLeft w:val="360"/>
          <w:marRight w:val="14"/>
          <w:marTop w:val="16"/>
          <w:marBottom w:val="0"/>
          <w:divBdr>
            <w:top w:val="none" w:sz="0" w:space="0" w:color="auto"/>
            <w:left w:val="none" w:sz="0" w:space="0" w:color="auto"/>
            <w:bottom w:val="none" w:sz="0" w:space="0" w:color="auto"/>
            <w:right w:val="none" w:sz="0" w:space="0" w:color="auto"/>
          </w:divBdr>
        </w:div>
        <w:div w:id="347871161">
          <w:marLeft w:val="360"/>
          <w:marRight w:val="43"/>
          <w:marTop w:val="113"/>
          <w:marBottom w:val="0"/>
          <w:divBdr>
            <w:top w:val="none" w:sz="0" w:space="0" w:color="auto"/>
            <w:left w:val="none" w:sz="0" w:space="0" w:color="auto"/>
            <w:bottom w:val="none" w:sz="0" w:space="0" w:color="auto"/>
            <w:right w:val="none" w:sz="0" w:space="0" w:color="auto"/>
          </w:divBdr>
        </w:div>
      </w:divsChild>
    </w:div>
    <w:div w:id="321275149">
      <w:bodyDiv w:val="1"/>
      <w:marLeft w:val="0"/>
      <w:marRight w:val="0"/>
      <w:marTop w:val="0"/>
      <w:marBottom w:val="0"/>
      <w:divBdr>
        <w:top w:val="none" w:sz="0" w:space="0" w:color="auto"/>
        <w:left w:val="none" w:sz="0" w:space="0" w:color="auto"/>
        <w:bottom w:val="none" w:sz="0" w:space="0" w:color="auto"/>
        <w:right w:val="none" w:sz="0" w:space="0" w:color="auto"/>
      </w:divBdr>
    </w:div>
    <w:div w:id="351076582">
      <w:bodyDiv w:val="1"/>
      <w:marLeft w:val="0"/>
      <w:marRight w:val="0"/>
      <w:marTop w:val="0"/>
      <w:marBottom w:val="0"/>
      <w:divBdr>
        <w:top w:val="none" w:sz="0" w:space="0" w:color="auto"/>
        <w:left w:val="none" w:sz="0" w:space="0" w:color="auto"/>
        <w:bottom w:val="none" w:sz="0" w:space="0" w:color="auto"/>
        <w:right w:val="none" w:sz="0" w:space="0" w:color="auto"/>
      </w:divBdr>
    </w:div>
    <w:div w:id="354622542">
      <w:bodyDiv w:val="1"/>
      <w:marLeft w:val="0"/>
      <w:marRight w:val="0"/>
      <w:marTop w:val="0"/>
      <w:marBottom w:val="0"/>
      <w:divBdr>
        <w:top w:val="none" w:sz="0" w:space="0" w:color="auto"/>
        <w:left w:val="none" w:sz="0" w:space="0" w:color="auto"/>
        <w:bottom w:val="none" w:sz="0" w:space="0" w:color="auto"/>
        <w:right w:val="none" w:sz="0" w:space="0" w:color="auto"/>
      </w:divBdr>
    </w:div>
    <w:div w:id="384911636">
      <w:bodyDiv w:val="1"/>
      <w:marLeft w:val="0"/>
      <w:marRight w:val="0"/>
      <w:marTop w:val="0"/>
      <w:marBottom w:val="0"/>
      <w:divBdr>
        <w:top w:val="none" w:sz="0" w:space="0" w:color="auto"/>
        <w:left w:val="none" w:sz="0" w:space="0" w:color="auto"/>
        <w:bottom w:val="none" w:sz="0" w:space="0" w:color="auto"/>
        <w:right w:val="none" w:sz="0" w:space="0" w:color="auto"/>
      </w:divBdr>
    </w:div>
    <w:div w:id="392509672">
      <w:bodyDiv w:val="1"/>
      <w:marLeft w:val="0"/>
      <w:marRight w:val="0"/>
      <w:marTop w:val="0"/>
      <w:marBottom w:val="0"/>
      <w:divBdr>
        <w:top w:val="none" w:sz="0" w:space="0" w:color="auto"/>
        <w:left w:val="none" w:sz="0" w:space="0" w:color="auto"/>
        <w:bottom w:val="none" w:sz="0" w:space="0" w:color="auto"/>
        <w:right w:val="none" w:sz="0" w:space="0" w:color="auto"/>
      </w:divBdr>
    </w:div>
    <w:div w:id="396132330">
      <w:bodyDiv w:val="1"/>
      <w:marLeft w:val="0"/>
      <w:marRight w:val="0"/>
      <w:marTop w:val="0"/>
      <w:marBottom w:val="0"/>
      <w:divBdr>
        <w:top w:val="none" w:sz="0" w:space="0" w:color="auto"/>
        <w:left w:val="none" w:sz="0" w:space="0" w:color="auto"/>
        <w:bottom w:val="none" w:sz="0" w:space="0" w:color="auto"/>
        <w:right w:val="none" w:sz="0" w:space="0" w:color="auto"/>
      </w:divBdr>
    </w:div>
    <w:div w:id="432627377">
      <w:bodyDiv w:val="1"/>
      <w:marLeft w:val="0"/>
      <w:marRight w:val="0"/>
      <w:marTop w:val="0"/>
      <w:marBottom w:val="0"/>
      <w:divBdr>
        <w:top w:val="none" w:sz="0" w:space="0" w:color="auto"/>
        <w:left w:val="none" w:sz="0" w:space="0" w:color="auto"/>
        <w:bottom w:val="none" w:sz="0" w:space="0" w:color="auto"/>
        <w:right w:val="none" w:sz="0" w:space="0" w:color="auto"/>
      </w:divBdr>
    </w:div>
    <w:div w:id="453137334">
      <w:bodyDiv w:val="1"/>
      <w:marLeft w:val="0"/>
      <w:marRight w:val="0"/>
      <w:marTop w:val="0"/>
      <w:marBottom w:val="0"/>
      <w:divBdr>
        <w:top w:val="none" w:sz="0" w:space="0" w:color="auto"/>
        <w:left w:val="none" w:sz="0" w:space="0" w:color="auto"/>
        <w:bottom w:val="none" w:sz="0" w:space="0" w:color="auto"/>
        <w:right w:val="none" w:sz="0" w:space="0" w:color="auto"/>
      </w:divBdr>
    </w:div>
    <w:div w:id="482626689">
      <w:bodyDiv w:val="1"/>
      <w:marLeft w:val="0"/>
      <w:marRight w:val="0"/>
      <w:marTop w:val="0"/>
      <w:marBottom w:val="0"/>
      <w:divBdr>
        <w:top w:val="none" w:sz="0" w:space="0" w:color="auto"/>
        <w:left w:val="none" w:sz="0" w:space="0" w:color="auto"/>
        <w:bottom w:val="none" w:sz="0" w:space="0" w:color="auto"/>
        <w:right w:val="none" w:sz="0" w:space="0" w:color="auto"/>
      </w:divBdr>
    </w:div>
    <w:div w:id="509684977">
      <w:bodyDiv w:val="1"/>
      <w:marLeft w:val="0"/>
      <w:marRight w:val="0"/>
      <w:marTop w:val="0"/>
      <w:marBottom w:val="0"/>
      <w:divBdr>
        <w:top w:val="none" w:sz="0" w:space="0" w:color="auto"/>
        <w:left w:val="none" w:sz="0" w:space="0" w:color="auto"/>
        <w:bottom w:val="none" w:sz="0" w:space="0" w:color="auto"/>
        <w:right w:val="none" w:sz="0" w:space="0" w:color="auto"/>
      </w:divBdr>
    </w:div>
    <w:div w:id="511915213">
      <w:bodyDiv w:val="1"/>
      <w:marLeft w:val="0"/>
      <w:marRight w:val="0"/>
      <w:marTop w:val="0"/>
      <w:marBottom w:val="0"/>
      <w:divBdr>
        <w:top w:val="none" w:sz="0" w:space="0" w:color="auto"/>
        <w:left w:val="none" w:sz="0" w:space="0" w:color="auto"/>
        <w:bottom w:val="none" w:sz="0" w:space="0" w:color="auto"/>
        <w:right w:val="none" w:sz="0" w:space="0" w:color="auto"/>
      </w:divBdr>
    </w:div>
    <w:div w:id="521171754">
      <w:bodyDiv w:val="1"/>
      <w:marLeft w:val="0"/>
      <w:marRight w:val="0"/>
      <w:marTop w:val="0"/>
      <w:marBottom w:val="0"/>
      <w:divBdr>
        <w:top w:val="none" w:sz="0" w:space="0" w:color="auto"/>
        <w:left w:val="none" w:sz="0" w:space="0" w:color="auto"/>
        <w:bottom w:val="none" w:sz="0" w:space="0" w:color="auto"/>
        <w:right w:val="none" w:sz="0" w:space="0" w:color="auto"/>
      </w:divBdr>
    </w:div>
    <w:div w:id="529341707">
      <w:bodyDiv w:val="1"/>
      <w:marLeft w:val="0"/>
      <w:marRight w:val="0"/>
      <w:marTop w:val="0"/>
      <w:marBottom w:val="0"/>
      <w:divBdr>
        <w:top w:val="none" w:sz="0" w:space="0" w:color="auto"/>
        <w:left w:val="none" w:sz="0" w:space="0" w:color="auto"/>
        <w:bottom w:val="none" w:sz="0" w:space="0" w:color="auto"/>
        <w:right w:val="none" w:sz="0" w:space="0" w:color="auto"/>
      </w:divBdr>
    </w:div>
    <w:div w:id="554002095">
      <w:bodyDiv w:val="1"/>
      <w:marLeft w:val="0"/>
      <w:marRight w:val="0"/>
      <w:marTop w:val="0"/>
      <w:marBottom w:val="0"/>
      <w:divBdr>
        <w:top w:val="none" w:sz="0" w:space="0" w:color="auto"/>
        <w:left w:val="none" w:sz="0" w:space="0" w:color="auto"/>
        <w:bottom w:val="none" w:sz="0" w:space="0" w:color="auto"/>
        <w:right w:val="none" w:sz="0" w:space="0" w:color="auto"/>
      </w:divBdr>
      <w:divsChild>
        <w:div w:id="1890142727">
          <w:marLeft w:val="403"/>
          <w:marRight w:val="648"/>
          <w:marTop w:val="16"/>
          <w:marBottom w:val="0"/>
          <w:divBdr>
            <w:top w:val="none" w:sz="0" w:space="0" w:color="auto"/>
            <w:left w:val="none" w:sz="0" w:space="0" w:color="auto"/>
            <w:bottom w:val="none" w:sz="0" w:space="0" w:color="auto"/>
            <w:right w:val="none" w:sz="0" w:space="0" w:color="auto"/>
          </w:divBdr>
        </w:div>
        <w:div w:id="539898067">
          <w:marLeft w:val="576"/>
          <w:marRight w:val="0"/>
          <w:marTop w:val="32"/>
          <w:marBottom w:val="0"/>
          <w:divBdr>
            <w:top w:val="none" w:sz="0" w:space="0" w:color="auto"/>
            <w:left w:val="none" w:sz="0" w:space="0" w:color="auto"/>
            <w:bottom w:val="none" w:sz="0" w:space="0" w:color="auto"/>
            <w:right w:val="none" w:sz="0" w:space="0" w:color="auto"/>
          </w:divBdr>
        </w:div>
        <w:div w:id="64765553">
          <w:marLeft w:val="576"/>
          <w:marRight w:val="360"/>
          <w:marTop w:val="28"/>
          <w:marBottom w:val="0"/>
          <w:divBdr>
            <w:top w:val="none" w:sz="0" w:space="0" w:color="auto"/>
            <w:left w:val="none" w:sz="0" w:space="0" w:color="auto"/>
            <w:bottom w:val="none" w:sz="0" w:space="0" w:color="auto"/>
            <w:right w:val="none" w:sz="0" w:space="0" w:color="auto"/>
          </w:divBdr>
        </w:div>
      </w:divsChild>
    </w:div>
    <w:div w:id="558517237">
      <w:bodyDiv w:val="1"/>
      <w:marLeft w:val="0"/>
      <w:marRight w:val="0"/>
      <w:marTop w:val="0"/>
      <w:marBottom w:val="0"/>
      <w:divBdr>
        <w:top w:val="none" w:sz="0" w:space="0" w:color="auto"/>
        <w:left w:val="none" w:sz="0" w:space="0" w:color="auto"/>
        <w:bottom w:val="none" w:sz="0" w:space="0" w:color="auto"/>
        <w:right w:val="none" w:sz="0" w:space="0" w:color="auto"/>
      </w:divBdr>
    </w:div>
    <w:div w:id="568805874">
      <w:bodyDiv w:val="1"/>
      <w:marLeft w:val="0"/>
      <w:marRight w:val="0"/>
      <w:marTop w:val="0"/>
      <w:marBottom w:val="0"/>
      <w:divBdr>
        <w:top w:val="none" w:sz="0" w:space="0" w:color="auto"/>
        <w:left w:val="none" w:sz="0" w:space="0" w:color="auto"/>
        <w:bottom w:val="none" w:sz="0" w:space="0" w:color="auto"/>
        <w:right w:val="none" w:sz="0" w:space="0" w:color="auto"/>
      </w:divBdr>
      <w:divsChild>
        <w:div w:id="484711659">
          <w:marLeft w:val="187"/>
          <w:marRight w:val="14"/>
          <w:marTop w:val="16"/>
          <w:marBottom w:val="0"/>
          <w:divBdr>
            <w:top w:val="none" w:sz="0" w:space="0" w:color="auto"/>
            <w:left w:val="none" w:sz="0" w:space="0" w:color="auto"/>
            <w:bottom w:val="none" w:sz="0" w:space="0" w:color="auto"/>
            <w:right w:val="none" w:sz="0" w:space="0" w:color="auto"/>
          </w:divBdr>
        </w:div>
        <w:div w:id="276059237">
          <w:marLeft w:val="187"/>
          <w:marRight w:val="130"/>
          <w:marTop w:val="85"/>
          <w:marBottom w:val="0"/>
          <w:divBdr>
            <w:top w:val="none" w:sz="0" w:space="0" w:color="auto"/>
            <w:left w:val="none" w:sz="0" w:space="0" w:color="auto"/>
            <w:bottom w:val="none" w:sz="0" w:space="0" w:color="auto"/>
            <w:right w:val="none" w:sz="0" w:space="0" w:color="auto"/>
          </w:divBdr>
        </w:div>
        <w:div w:id="1987662968">
          <w:marLeft w:val="187"/>
          <w:marRight w:val="58"/>
          <w:marTop w:val="45"/>
          <w:marBottom w:val="0"/>
          <w:divBdr>
            <w:top w:val="none" w:sz="0" w:space="0" w:color="auto"/>
            <w:left w:val="none" w:sz="0" w:space="0" w:color="auto"/>
            <w:bottom w:val="none" w:sz="0" w:space="0" w:color="auto"/>
            <w:right w:val="none" w:sz="0" w:space="0" w:color="auto"/>
          </w:divBdr>
        </w:div>
      </w:divsChild>
    </w:div>
    <w:div w:id="607390742">
      <w:bodyDiv w:val="1"/>
      <w:marLeft w:val="0"/>
      <w:marRight w:val="0"/>
      <w:marTop w:val="0"/>
      <w:marBottom w:val="0"/>
      <w:divBdr>
        <w:top w:val="none" w:sz="0" w:space="0" w:color="auto"/>
        <w:left w:val="none" w:sz="0" w:space="0" w:color="auto"/>
        <w:bottom w:val="none" w:sz="0" w:space="0" w:color="auto"/>
        <w:right w:val="none" w:sz="0" w:space="0" w:color="auto"/>
      </w:divBdr>
    </w:div>
    <w:div w:id="613823713">
      <w:bodyDiv w:val="1"/>
      <w:marLeft w:val="0"/>
      <w:marRight w:val="0"/>
      <w:marTop w:val="0"/>
      <w:marBottom w:val="0"/>
      <w:divBdr>
        <w:top w:val="none" w:sz="0" w:space="0" w:color="auto"/>
        <w:left w:val="none" w:sz="0" w:space="0" w:color="auto"/>
        <w:bottom w:val="none" w:sz="0" w:space="0" w:color="auto"/>
        <w:right w:val="none" w:sz="0" w:space="0" w:color="auto"/>
      </w:divBdr>
    </w:div>
    <w:div w:id="618418063">
      <w:bodyDiv w:val="1"/>
      <w:marLeft w:val="0"/>
      <w:marRight w:val="0"/>
      <w:marTop w:val="0"/>
      <w:marBottom w:val="0"/>
      <w:divBdr>
        <w:top w:val="none" w:sz="0" w:space="0" w:color="auto"/>
        <w:left w:val="none" w:sz="0" w:space="0" w:color="auto"/>
        <w:bottom w:val="none" w:sz="0" w:space="0" w:color="auto"/>
        <w:right w:val="none" w:sz="0" w:space="0" w:color="auto"/>
      </w:divBdr>
    </w:div>
    <w:div w:id="633221611">
      <w:bodyDiv w:val="1"/>
      <w:marLeft w:val="0"/>
      <w:marRight w:val="0"/>
      <w:marTop w:val="0"/>
      <w:marBottom w:val="0"/>
      <w:divBdr>
        <w:top w:val="none" w:sz="0" w:space="0" w:color="auto"/>
        <w:left w:val="none" w:sz="0" w:space="0" w:color="auto"/>
        <w:bottom w:val="none" w:sz="0" w:space="0" w:color="auto"/>
        <w:right w:val="none" w:sz="0" w:space="0" w:color="auto"/>
      </w:divBdr>
    </w:div>
    <w:div w:id="637495620">
      <w:bodyDiv w:val="1"/>
      <w:marLeft w:val="0"/>
      <w:marRight w:val="0"/>
      <w:marTop w:val="0"/>
      <w:marBottom w:val="0"/>
      <w:divBdr>
        <w:top w:val="none" w:sz="0" w:space="0" w:color="auto"/>
        <w:left w:val="none" w:sz="0" w:space="0" w:color="auto"/>
        <w:bottom w:val="none" w:sz="0" w:space="0" w:color="auto"/>
        <w:right w:val="none" w:sz="0" w:space="0" w:color="auto"/>
      </w:divBdr>
    </w:div>
    <w:div w:id="647981491">
      <w:bodyDiv w:val="1"/>
      <w:marLeft w:val="0"/>
      <w:marRight w:val="0"/>
      <w:marTop w:val="0"/>
      <w:marBottom w:val="0"/>
      <w:divBdr>
        <w:top w:val="none" w:sz="0" w:space="0" w:color="auto"/>
        <w:left w:val="none" w:sz="0" w:space="0" w:color="auto"/>
        <w:bottom w:val="none" w:sz="0" w:space="0" w:color="auto"/>
        <w:right w:val="none" w:sz="0" w:space="0" w:color="auto"/>
      </w:divBdr>
    </w:div>
    <w:div w:id="653528437">
      <w:bodyDiv w:val="1"/>
      <w:marLeft w:val="0"/>
      <w:marRight w:val="0"/>
      <w:marTop w:val="0"/>
      <w:marBottom w:val="0"/>
      <w:divBdr>
        <w:top w:val="none" w:sz="0" w:space="0" w:color="auto"/>
        <w:left w:val="none" w:sz="0" w:space="0" w:color="auto"/>
        <w:bottom w:val="none" w:sz="0" w:space="0" w:color="auto"/>
        <w:right w:val="none" w:sz="0" w:space="0" w:color="auto"/>
      </w:divBdr>
      <w:divsChild>
        <w:div w:id="765079519">
          <w:marLeft w:val="187"/>
          <w:marRight w:val="14"/>
          <w:marTop w:val="45"/>
          <w:marBottom w:val="0"/>
          <w:divBdr>
            <w:top w:val="none" w:sz="0" w:space="0" w:color="auto"/>
            <w:left w:val="none" w:sz="0" w:space="0" w:color="auto"/>
            <w:bottom w:val="none" w:sz="0" w:space="0" w:color="auto"/>
            <w:right w:val="none" w:sz="0" w:space="0" w:color="auto"/>
          </w:divBdr>
        </w:div>
        <w:div w:id="1240091624">
          <w:marLeft w:val="187"/>
          <w:marRight w:val="274"/>
          <w:marTop w:val="85"/>
          <w:marBottom w:val="0"/>
          <w:divBdr>
            <w:top w:val="none" w:sz="0" w:space="0" w:color="auto"/>
            <w:left w:val="none" w:sz="0" w:space="0" w:color="auto"/>
            <w:bottom w:val="none" w:sz="0" w:space="0" w:color="auto"/>
            <w:right w:val="none" w:sz="0" w:space="0" w:color="auto"/>
          </w:divBdr>
        </w:div>
        <w:div w:id="1182162114">
          <w:marLeft w:val="187"/>
          <w:marRight w:val="115"/>
          <w:marTop w:val="85"/>
          <w:marBottom w:val="0"/>
          <w:divBdr>
            <w:top w:val="none" w:sz="0" w:space="0" w:color="auto"/>
            <w:left w:val="none" w:sz="0" w:space="0" w:color="auto"/>
            <w:bottom w:val="none" w:sz="0" w:space="0" w:color="auto"/>
            <w:right w:val="none" w:sz="0" w:space="0" w:color="auto"/>
          </w:divBdr>
        </w:div>
        <w:div w:id="1233200288">
          <w:marLeft w:val="187"/>
          <w:marRight w:val="29"/>
          <w:marTop w:val="86"/>
          <w:marBottom w:val="0"/>
          <w:divBdr>
            <w:top w:val="none" w:sz="0" w:space="0" w:color="auto"/>
            <w:left w:val="none" w:sz="0" w:space="0" w:color="auto"/>
            <w:bottom w:val="none" w:sz="0" w:space="0" w:color="auto"/>
            <w:right w:val="none" w:sz="0" w:space="0" w:color="auto"/>
          </w:divBdr>
        </w:div>
        <w:div w:id="1790738115">
          <w:marLeft w:val="187"/>
          <w:marRight w:val="490"/>
          <w:marTop w:val="85"/>
          <w:marBottom w:val="0"/>
          <w:divBdr>
            <w:top w:val="none" w:sz="0" w:space="0" w:color="auto"/>
            <w:left w:val="none" w:sz="0" w:space="0" w:color="auto"/>
            <w:bottom w:val="none" w:sz="0" w:space="0" w:color="auto"/>
            <w:right w:val="none" w:sz="0" w:space="0" w:color="auto"/>
          </w:divBdr>
        </w:div>
      </w:divsChild>
    </w:div>
    <w:div w:id="658659007">
      <w:bodyDiv w:val="1"/>
      <w:marLeft w:val="0"/>
      <w:marRight w:val="0"/>
      <w:marTop w:val="0"/>
      <w:marBottom w:val="0"/>
      <w:divBdr>
        <w:top w:val="none" w:sz="0" w:space="0" w:color="auto"/>
        <w:left w:val="none" w:sz="0" w:space="0" w:color="auto"/>
        <w:bottom w:val="none" w:sz="0" w:space="0" w:color="auto"/>
        <w:right w:val="none" w:sz="0" w:space="0" w:color="auto"/>
      </w:divBdr>
    </w:div>
    <w:div w:id="673845137">
      <w:bodyDiv w:val="1"/>
      <w:marLeft w:val="0"/>
      <w:marRight w:val="0"/>
      <w:marTop w:val="0"/>
      <w:marBottom w:val="0"/>
      <w:divBdr>
        <w:top w:val="none" w:sz="0" w:space="0" w:color="auto"/>
        <w:left w:val="none" w:sz="0" w:space="0" w:color="auto"/>
        <w:bottom w:val="none" w:sz="0" w:space="0" w:color="auto"/>
        <w:right w:val="none" w:sz="0" w:space="0" w:color="auto"/>
      </w:divBdr>
    </w:div>
    <w:div w:id="676883218">
      <w:bodyDiv w:val="1"/>
      <w:marLeft w:val="0"/>
      <w:marRight w:val="0"/>
      <w:marTop w:val="0"/>
      <w:marBottom w:val="0"/>
      <w:divBdr>
        <w:top w:val="none" w:sz="0" w:space="0" w:color="auto"/>
        <w:left w:val="none" w:sz="0" w:space="0" w:color="auto"/>
        <w:bottom w:val="none" w:sz="0" w:space="0" w:color="auto"/>
        <w:right w:val="none" w:sz="0" w:space="0" w:color="auto"/>
      </w:divBdr>
    </w:div>
    <w:div w:id="710543541">
      <w:bodyDiv w:val="1"/>
      <w:marLeft w:val="0"/>
      <w:marRight w:val="0"/>
      <w:marTop w:val="0"/>
      <w:marBottom w:val="0"/>
      <w:divBdr>
        <w:top w:val="none" w:sz="0" w:space="0" w:color="auto"/>
        <w:left w:val="none" w:sz="0" w:space="0" w:color="auto"/>
        <w:bottom w:val="none" w:sz="0" w:space="0" w:color="auto"/>
        <w:right w:val="none" w:sz="0" w:space="0" w:color="auto"/>
      </w:divBdr>
    </w:div>
    <w:div w:id="725758796">
      <w:bodyDiv w:val="1"/>
      <w:marLeft w:val="0"/>
      <w:marRight w:val="0"/>
      <w:marTop w:val="0"/>
      <w:marBottom w:val="0"/>
      <w:divBdr>
        <w:top w:val="none" w:sz="0" w:space="0" w:color="auto"/>
        <w:left w:val="none" w:sz="0" w:space="0" w:color="auto"/>
        <w:bottom w:val="none" w:sz="0" w:space="0" w:color="auto"/>
        <w:right w:val="none" w:sz="0" w:space="0" w:color="auto"/>
      </w:divBdr>
    </w:div>
    <w:div w:id="732461319">
      <w:bodyDiv w:val="1"/>
      <w:marLeft w:val="0"/>
      <w:marRight w:val="0"/>
      <w:marTop w:val="0"/>
      <w:marBottom w:val="0"/>
      <w:divBdr>
        <w:top w:val="none" w:sz="0" w:space="0" w:color="auto"/>
        <w:left w:val="none" w:sz="0" w:space="0" w:color="auto"/>
        <w:bottom w:val="none" w:sz="0" w:space="0" w:color="auto"/>
        <w:right w:val="none" w:sz="0" w:space="0" w:color="auto"/>
      </w:divBdr>
    </w:div>
    <w:div w:id="740060994">
      <w:bodyDiv w:val="1"/>
      <w:marLeft w:val="0"/>
      <w:marRight w:val="0"/>
      <w:marTop w:val="0"/>
      <w:marBottom w:val="0"/>
      <w:divBdr>
        <w:top w:val="none" w:sz="0" w:space="0" w:color="auto"/>
        <w:left w:val="none" w:sz="0" w:space="0" w:color="auto"/>
        <w:bottom w:val="none" w:sz="0" w:space="0" w:color="auto"/>
        <w:right w:val="none" w:sz="0" w:space="0" w:color="auto"/>
      </w:divBdr>
    </w:div>
    <w:div w:id="744498062">
      <w:bodyDiv w:val="1"/>
      <w:marLeft w:val="0"/>
      <w:marRight w:val="0"/>
      <w:marTop w:val="0"/>
      <w:marBottom w:val="0"/>
      <w:divBdr>
        <w:top w:val="none" w:sz="0" w:space="0" w:color="auto"/>
        <w:left w:val="none" w:sz="0" w:space="0" w:color="auto"/>
        <w:bottom w:val="none" w:sz="0" w:space="0" w:color="auto"/>
        <w:right w:val="none" w:sz="0" w:space="0" w:color="auto"/>
      </w:divBdr>
    </w:div>
    <w:div w:id="755786928">
      <w:bodyDiv w:val="1"/>
      <w:marLeft w:val="0"/>
      <w:marRight w:val="0"/>
      <w:marTop w:val="0"/>
      <w:marBottom w:val="0"/>
      <w:divBdr>
        <w:top w:val="none" w:sz="0" w:space="0" w:color="auto"/>
        <w:left w:val="none" w:sz="0" w:space="0" w:color="auto"/>
        <w:bottom w:val="none" w:sz="0" w:space="0" w:color="auto"/>
        <w:right w:val="none" w:sz="0" w:space="0" w:color="auto"/>
      </w:divBdr>
    </w:div>
    <w:div w:id="765228241">
      <w:bodyDiv w:val="1"/>
      <w:marLeft w:val="0"/>
      <w:marRight w:val="0"/>
      <w:marTop w:val="0"/>
      <w:marBottom w:val="0"/>
      <w:divBdr>
        <w:top w:val="none" w:sz="0" w:space="0" w:color="auto"/>
        <w:left w:val="none" w:sz="0" w:space="0" w:color="auto"/>
        <w:bottom w:val="none" w:sz="0" w:space="0" w:color="auto"/>
        <w:right w:val="none" w:sz="0" w:space="0" w:color="auto"/>
      </w:divBdr>
    </w:div>
    <w:div w:id="814639421">
      <w:bodyDiv w:val="1"/>
      <w:marLeft w:val="0"/>
      <w:marRight w:val="0"/>
      <w:marTop w:val="0"/>
      <w:marBottom w:val="0"/>
      <w:divBdr>
        <w:top w:val="none" w:sz="0" w:space="0" w:color="auto"/>
        <w:left w:val="none" w:sz="0" w:space="0" w:color="auto"/>
        <w:bottom w:val="none" w:sz="0" w:space="0" w:color="auto"/>
        <w:right w:val="none" w:sz="0" w:space="0" w:color="auto"/>
      </w:divBdr>
    </w:div>
    <w:div w:id="830753121">
      <w:bodyDiv w:val="1"/>
      <w:marLeft w:val="0"/>
      <w:marRight w:val="0"/>
      <w:marTop w:val="0"/>
      <w:marBottom w:val="0"/>
      <w:divBdr>
        <w:top w:val="none" w:sz="0" w:space="0" w:color="auto"/>
        <w:left w:val="none" w:sz="0" w:space="0" w:color="auto"/>
        <w:bottom w:val="none" w:sz="0" w:space="0" w:color="auto"/>
        <w:right w:val="none" w:sz="0" w:space="0" w:color="auto"/>
      </w:divBdr>
    </w:div>
    <w:div w:id="842014687">
      <w:bodyDiv w:val="1"/>
      <w:marLeft w:val="0"/>
      <w:marRight w:val="0"/>
      <w:marTop w:val="0"/>
      <w:marBottom w:val="0"/>
      <w:divBdr>
        <w:top w:val="none" w:sz="0" w:space="0" w:color="auto"/>
        <w:left w:val="none" w:sz="0" w:space="0" w:color="auto"/>
        <w:bottom w:val="none" w:sz="0" w:space="0" w:color="auto"/>
        <w:right w:val="none" w:sz="0" w:space="0" w:color="auto"/>
      </w:divBdr>
    </w:div>
    <w:div w:id="859471267">
      <w:bodyDiv w:val="1"/>
      <w:marLeft w:val="0"/>
      <w:marRight w:val="0"/>
      <w:marTop w:val="0"/>
      <w:marBottom w:val="0"/>
      <w:divBdr>
        <w:top w:val="none" w:sz="0" w:space="0" w:color="auto"/>
        <w:left w:val="none" w:sz="0" w:space="0" w:color="auto"/>
        <w:bottom w:val="none" w:sz="0" w:space="0" w:color="auto"/>
        <w:right w:val="none" w:sz="0" w:space="0" w:color="auto"/>
      </w:divBdr>
    </w:div>
    <w:div w:id="862934681">
      <w:bodyDiv w:val="1"/>
      <w:marLeft w:val="0"/>
      <w:marRight w:val="0"/>
      <w:marTop w:val="0"/>
      <w:marBottom w:val="0"/>
      <w:divBdr>
        <w:top w:val="none" w:sz="0" w:space="0" w:color="auto"/>
        <w:left w:val="none" w:sz="0" w:space="0" w:color="auto"/>
        <w:bottom w:val="none" w:sz="0" w:space="0" w:color="auto"/>
        <w:right w:val="none" w:sz="0" w:space="0" w:color="auto"/>
      </w:divBdr>
      <w:divsChild>
        <w:div w:id="663625619">
          <w:marLeft w:val="187"/>
          <w:marRight w:val="302"/>
          <w:marTop w:val="45"/>
          <w:marBottom w:val="0"/>
          <w:divBdr>
            <w:top w:val="none" w:sz="0" w:space="0" w:color="auto"/>
            <w:left w:val="none" w:sz="0" w:space="0" w:color="auto"/>
            <w:bottom w:val="none" w:sz="0" w:space="0" w:color="auto"/>
            <w:right w:val="none" w:sz="0" w:space="0" w:color="auto"/>
          </w:divBdr>
        </w:div>
        <w:div w:id="7558910">
          <w:marLeft w:val="187"/>
          <w:marRight w:val="346"/>
          <w:marTop w:val="85"/>
          <w:marBottom w:val="0"/>
          <w:divBdr>
            <w:top w:val="none" w:sz="0" w:space="0" w:color="auto"/>
            <w:left w:val="none" w:sz="0" w:space="0" w:color="auto"/>
            <w:bottom w:val="none" w:sz="0" w:space="0" w:color="auto"/>
            <w:right w:val="none" w:sz="0" w:space="0" w:color="auto"/>
          </w:divBdr>
        </w:div>
        <w:div w:id="1693414651">
          <w:marLeft w:val="187"/>
          <w:marRight w:val="115"/>
          <w:marTop w:val="85"/>
          <w:marBottom w:val="0"/>
          <w:divBdr>
            <w:top w:val="none" w:sz="0" w:space="0" w:color="auto"/>
            <w:left w:val="none" w:sz="0" w:space="0" w:color="auto"/>
            <w:bottom w:val="none" w:sz="0" w:space="0" w:color="auto"/>
            <w:right w:val="none" w:sz="0" w:space="0" w:color="auto"/>
          </w:divBdr>
        </w:div>
        <w:div w:id="791871915">
          <w:marLeft w:val="187"/>
          <w:marRight w:val="58"/>
          <w:marTop w:val="85"/>
          <w:marBottom w:val="0"/>
          <w:divBdr>
            <w:top w:val="none" w:sz="0" w:space="0" w:color="auto"/>
            <w:left w:val="none" w:sz="0" w:space="0" w:color="auto"/>
            <w:bottom w:val="none" w:sz="0" w:space="0" w:color="auto"/>
            <w:right w:val="none" w:sz="0" w:space="0" w:color="auto"/>
          </w:divBdr>
        </w:div>
        <w:div w:id="1172838193">
          <w:marLeft w:val="187"/>
          <w:marRight w:val="14"/>
          <w:marTop w:val="86"/>
          <w:marBottom w:val="0"/>
          <w:divBdr>
            <w:top w:val="none" w:sz="0" w:space="0" w:color="auto"/>
            <w:left w:val="none" w:sz="0" w:space="0" w:color="auto"/>
            <w:bottom w:val="none" w:sz="0" w:space="0" w:color="auto"/>
            <w:right w:val="none" w:sz="0" w:space="0" w:color="auto"/>
          </w:divBdr>
        </w:div>
      </w:divsChild>
    </w:div>
    <w:div w:id="871310421">
      <w:bodyDiv w:val="1"/>
      <w:marLeft w:val="0"/>
      <w:marRight w:val="0"/>
      <w:marTop w:val="0"/>
      <w:marBottom w:val="0"/>
      <w:divBdr>
        <w:top w:val="none" w:sz="0" w:space="0" w:color="auto"/>
        <w:left w:val="none" w:sz="0" w:space="0" w:color="auto"/>
        <w:bottom w:val="none" w:sz="0" w:space="0" w:color="auto"/>
        <w:right w:val="none" w:sz="0" w:space="0" w:color="auto"/>
      </w:divBdr>
      <w:divsChild>
        <w:div w:id="1382750224">
          <w:marLeft w:val="360"/>
          <w:marRight w:val="259"/>
          <w:marTop w:val="48"/>
          <w:marBottom w:val="0"/>
          <w:divBdr>
            <w:top w:val="none" w:sz="0" w:space="0" w:color="auto"/>
            <w:left w:val="none" w:sz="0" w:space="0" w:color="auto"/>
            <w:bottom w:val="none" w:sz="0" w:space="0" w:color="auto"/>
            <w:right w:val="none" w:sz="0" w:space="0" w:color="auto"/>
          </w:divBdr>
        </w:div>
        <w:div w:id="790586149">
          <w:marLeft w:val="360"/>
          <w:marRight w:val="115"/>
          <w:marTop w:val="114"/>
          <w:marBottom w:val="0"/>
          <w:divBdr>
            <w:top w:val="none" w:sz="0" w:space="0" w:color="auto"/>
            <w:left w:val="none" w:sz="0" w:space="0" w:color="auto"/>
            <w:bottom w:val="none" w:sz="0" w:space="0" w:color="auto"/>
            <w:right w:val="none" w:sz="0" w:space="0" w:color="auto"/>
          </w:divBdr>
        </w:div>
        <w:div w:id="1232543658">
          <w:marLeft w:val="360"/>
          <w:marRight w:val="562"/>
          <w:marTop w:val="49"/>
          <w:marBottom w:val="0"/>
          <w:divBdr>
            <w:top w:val="none" w:sz="0" w:space="0" w:color="auto"/>
            <w:left w:val="none" w:sz="0" w:space="0" w:color="auto"/>
            <w:bottom w:val="none" w:sz="0" w:space="0" w:color="auto"/>
            <w:right w:val="none" w:sz="0" w:space="0" w:color="auto"/>
          </w:divBdr>
        </w:div>
        <w:div w:id="1218277792">
          <w:marLeft w:val="360"/>
          <w:marRight w:val="58"/>
          <w:marTop w:val="113"/>
          <w:marBottom w:val="0"/>
          <w:divBdr>
            <w:top w:val="none" w:sz="0" w:space="0" w:color="auto"/>
            <w:left w:val="none" w:sz="0" w:space="0" w:color="auto"/>
            <w:bottom w:val="none" w:sz="0" w:space="0" w:color="auto"/>
            <w:right w:val="none" w:sz="0" w:space="0" w:color="auto"/>
          </w:divBdr>
        </w:div>
      </w:divsChild>
    </w:div>
    <w:div w:id="906573900">
      <w:bodyDiv w:val="1"/>
      <w:marLeft w:val="0"/>
      <w:marRight w:val="0"/>
      <w:marTop w:val="0"/>
      <w:marBottom w:val="0"/>
      <w:divBdr>
        <w:top w:val="none" w:sz="0" w:space="0" w:color="auto"/>
        <w:left w:val="none" w:sz="0" w:space="0" w:color="auto"/>
        <w:bottom w:val="none" w:sz="0" w:space="0" w:color="auto"/>
        <w:right w:val="none" w:sz="0" w:space="0" w:color="auto"/>
      </w:divBdr>
    </w:div>
    <w:div w:id="914895411">
      <w:bodyDiv w:val="1"/>
      <w:marLeft w:val="0"/>
      <w:marRight w:val="0"/>
      <w:marTop w:val="0"/>
      <w:marBottom w:val="0"/>
      <w:divBdr>
        <w:top w:val="none" w:sz="0" w:space="0" w:color="auto"/>
        <w:left w:val="none" w:sz="0" w:space="0" w:color="auto"/>
        <w:bottom w:val="none" w:sz="0" w:space="0" w:color="auto"/>
        <w:right w:val="none" w:sz="0" w:space="0" w:color="auto"/>
      </w:divBdr>
    </w:div>
    <w:div w:id="925765788">
      <w:bodyDiv w:val="1"/>
      <w:marLeft w:val="0"/>
      <w:marRight w:val="0"/>
      <w:marTop w:val="0"/>
      <w:marBottom w:val="0"/>
      <w:divBdr>
        <w:top w:val="none" w:sz="0" w:space="0" w:color="auto"/>
        <w:left w:val="none" w:sz="0" w:space="0" w:color="auto"/>
        <w:bottom w:val="none" w:sz="0" w:space="0" w:color="auto"/>
        <w:right w:val="none" w:sz="0" w:space="0" w:color="auto"/>
      </w:divBdr>
    </w:div>
    <w:div w:id="958141410">
      <w:bodyDiv w:val="1"/>
      <w:marLeft w:val="0"/>
      <w:marRight w:val="0"/>
      <w:marTop w:val="0"/>
      <w:marBottom w:val="0"/>
      <w:divBdr>
        <w:top w:val="none" w:sz="0" w:space="0" w:color="auto"/>
        <w:left w:val="none" w:sz="0" w:space="0" w:color="auto"/>
        <w:bottom w:val="none" w:sz="0" w:space="0" w:color="auto"/>
        <w:right w:val="none" w:sz="0" w:space="0" w:color="auto"/>
      </w:divBdr>
      <w:divsChild>
        <w:div w:id="168571548">
          <w:marLeft w:val="360"/>
          <w:marRight w:val="259"/>
          <w:marTop w:val="113"/>
          <w:marBottom w:val="0"/>
          <w:divBdr>
            <w:top w:val="none" w:sz="0" w:space="0" w:color="auto"/>
            <w:left w:val="none" w:sz="0" w:space="0" w:color="auto"/>
            <w:bottom w:val="none" w:sz="0" w:space="0" w:color="auto"/>
            <w:right w:val="none" w:sz="0" w:space="0" w:color="auto"/>
          </w:divBdr>
        </w:div>
        <w:div w:id="1236091053">
          <w:marLeft w:val="360"/>
          <w:marRight w:val="216"/>
          <w:marTop w:val="113"/>
          <w:marBottom w:val="0"/>
          <w:divBdr>
            <w:top w:val="none" w:sz="0" w:space="0" w:color="auto"/>
            <w:left w:val="none" w:sz="0" w:space="0" w:color="auto"/>
            <w:bottom w:val="none" w:sz="0" w:space="0" w:color="auto"/>
            <w:right w:val="none" w:sz="0" w:space="0" w:color="auto"/>
          </w:divBdr>
        </w:div>
      </w:divsChild>
    </w:div>
    <w:div w:id="961498010">
      <w:bodyDiv w:val="1"/>
      <w:marLeft w:val="0"/>
      <w:marRight w:val="0"/>
      <w:marTop w:val="0"/>
      <w:marBottom w:val="0"/>
      <w:divBdr>
        <w:top w:val="none" w:sz="0" w:space="0" w:color="auto"/>
        <w:left w:val="none" w:sz="0" w:space="0" w:color="auto"/>
        <w:bottom w:val="none" w:sz="0" w:space="0" w:color="auto"/>
        <w:right w:val="none" w:sz="0" w:space="0" w:color="auto"/>
      </w:divBdr>
    </w:div>
    <w:div w:id="978656524">
      <w:bodyDiv w:val="1"/>
      <w:marLeft w:val="0"/>
      <w:marRight w:val="0"/>
      <w:marTop w:val="0"/>
      <w:marBottom w:val="0"/>
      <w:divBdr>
        <w:top w:val="none" w:sz="0" w:space="0" w:color="auto"/>
        <w:left w:val="none" w:sz="0" w:space="0" w:color="auto"/>
        <w:bottom w:val="none" w:sz="0" w:space="0" w:color="auto"/>
        <w:right w:val="none" w:sz="0" w:space="0" w:color="auto"/>
      </w:divBdr>
    </w:div>
    <w:div w:id="992877673">
      <w:bodyDiv w:val="1"/>
      <w:marLeft w:val="0"/>
      <w:marRight w:val="0"/>
      <w:marTop w:val="0"/>
      <w:marBottom w:val="0"/>
      <w:divBdr>
        <w:top w:val="none" w:sz="0" w:space="0" w:color="auto"/>
        <w:left w:val="none" w:sz="0" w:space="0" w:color="auto"/>
        <w:bottom w:val="none" w:sz="0" w:space="0" w:color="auto"/>
        <w:right w:val="none" w:sz="0" w:space="0" w:color="auto"/>
      </w:divBdr>
    </w:div>
    <w:div w:id="1005716583">
      <w:bodyDiv w:val="1"/>
      <w:marLeft w:val="0"/>
      <w:marRight w:val="0"/>
      <w:marTop w:val="0"/>
      <w:marBottom w:val="0"/>
      <w:divBdr>
        <w:top w:val="none" w:sz="0" w:space="0" w:color="auto"/>
        <w:left w:val="none" w:sz="0" w:space="0" w:color="auto"/>
        <w:bottom w:val="none" w:sz="0" w:space="0" w:color="auto"/>
        <w:right w:val="none" w:sz="0" w:space="0" w:color="auto"/>
      </w:divBdr>
    </w:div>
    <w:div w:id="1010524093">
      <w:bodyDiv w:val="1"/>
      <w:marLeft w:val="0"/>
      <w:marRight w:val="0"/>
      <w:marTop w:val="0"/>
      <w:marBottom w:val="0"/>
      <w:divBdr>
        <w:top w:val="none" w:sz="0" w:space="0" w:color="auto"/>
        <w:left w:val="none" w:sz="0" w:space="0" w:color="auto"/>
        <w:bottom w:val="none" w:sz="0" w:space="0" w:color="auto"/>
        <w:right w:val="none" w:sz="0" w:space="0" w:color="auto"/>
      </w:divBdr>
    </w:div>
    <w:div w:id="1040397790">
      <w:bodyDiv w:val="1"/>
      <w:marLeft w:val="0"/>
      <w:marRight w:val="0"/>
      <w:marTop w:val="0"/>
      <w:marBottom w:val="0"/>
      <w:divBdr>
        <w:top w:val="none" w:sz="0" w:space="0" w:color="auto"/>
        <w:left w:val="none" w:sz="0" w:space="0" w:color="auto"/>
        <w:bottom w:val="none" w:sz="0" w:space="0" w:color="auto"/>
        <w:right w:val="none" w:sz="0" w:space="0" w:color="auto"/>
      </w:divBdr>
    </w:div>
    <w:div w:id="1043015065">
      <w:bodyDiv w:val="1"/>
      <w:marLeft w:val="0"/>
      <w:marRight w:val="0"/>
      <w:marTop w:val="0"/>
      <w:marBottom w:val="0"/>
      <w:divBdr>
        <w:top w:val="none" w:sz="0" w:space="0" w:color="auto"/>
        <w:left w:val="none" w:sz="0" w:space="0" w:color="auto"/>
        <w:bottom w:val="none" w:sz="0" w:space="0" w:color="auto"/>
        <w:right w:val="none" w:sz="0" w:space="0" w:color="auto"/>
      </w:divBdr>
      <w:divsChild>
        <w:div w:id="1283993494">
          <w:marLeft w:val="360"/>
          <w:marRight w:val="86"/>
          <w:marTop w:val="16"/>
          <w:marBottom w:val="0"/>
          <w:divBdr>
            <w:top w:val="none" w:sz="0" w:space="0" w:color="auto"/>
            <w:left w:val="none" w:sz="0" w:space="0" w:color="auto"/>
            <w:bottom w:val="none" w:sz="0" w:space="0" w:color="auto"/>
            <w:right w:val="none" w:sz="0" w:space="0" w:color="auto"/>
          </w:divBdr>
        </w:div>
        <w:div w:id="881945182">
          <w:marLeft w:val="360"/>
          <w:marRight w:val="14"/>
          <w:marTop w:val="113"/>
          <w:marBottom w:val="0"/>
          <w:divBdr>
            <w:top w:val="none" w:sz="0" w:space="0" w:color="auto"/>
            <w:left w:val="none" w:sz="0" w:space="0" w:color="auto"/>
            <w:bottom w:val="none" w:sz="0" w:space="0" w:color="auto"/>
            <w:right w:val="none" w:sz="0" w:space="0" w:color="auto"/>
          </w:divBdr>
        </w:div>
        <w:div w:id="693112955">
          <w:marLeft w:val="360"/>
          <w:marRight w:val="130"/>
          <w:marTop w:val="113"/>
          <w:marBottom w:val="0"/>
          <w:divBdr>
            <w:top w:val="none" w:sz="0" w:space="0" w:color="auto"/>
            <w:left w:val="none" w:sz="0" w:space="0" w:color="auto"/>
            <w:bottom w:val="none" w:sz="0" w:space="0" w:color="auto"/>
            <w:right w:val="none" w:sz="0" w:space="0" w:color="auto"/>
          </w:divBdr>
        </w:div>
      </w:divsChild>
    </w:div>
    <w:div w:id="1052080079">
      <w:bodyDiv w:val="1"/>
      <w:marLeft w:val="0"/>
      <w:marRight w:val="0"/>
      <w:marTop w:val="0"/>
      <w:marBottom w:val="0"/>
      <w:divBdr>
        <w:top w:val="none" w:sz="0" w:space="0" w:color="auto"/>
        <w:left w:val="none" w:sz="0" w:space="0" w:color="auto"/>
        <w:bottom w:val="none" w:sz="0" w:space="0" w:color="auto"/>
        <w:right w:val="none" w:sz="0" w:space="0" w:color="auto"/>
      </w:divBdr>
    </w:div>
    <w:div w:id="1065420960">
      <w:bodyDiv w:val="1"/>
      <w:marLeft w:val="0"/>
      <w:marRight w:val="0"/>
      <w:marTop w:val="0"/>
      <w:marBottom w:val="0"/>
      <w:divBdr>
        <w:top w:val="none" w:sz="0" w:space="0" w:color="auto"/>
        <w:left w:val="none" w:sz="0" w:space="0" w:color="auto"/>
        <w:bottom w:val="none" w:sz="0" w:space="0" w:color="auto"/>
        <w:right w:val="none" w:sz="0" w:space="0" w:color="auto"/>
      </w:divBdr>
    </w:div>
    <w:div w:id="1112045819">
      <w:bodyDiv w:val="1"/>
      <w:marLeft w:val="0"/>
      <w:marRight w:val="0"/>
      <w:marTop w:val="0"/>
      <w:marBottom w:val="0"/>
      <w:divBdr>
        <w:top w:val="none" w:sz="0" w:space="0" w:color="auto"/>
        <w:left w:val="none" w:sz="0" w:space="0" w:color="auto"/>
        <w:bottom w:val="none" w:sz="0" w:space="0" w:color="auto"/>
        <w:right w:val="none" w:sz="0" w:space="0" w:color="auto"/>
      </w:divBdr>
      <w:divsChild>
        <w:div w:id="966622762">
          <w:marLeft w:val="360"/>
          <w:marRight w:val="101"/>
          <w:marTop w:val="48"/>
          <w:marBottom w:val="0"/>
          <w:divBdr>
            <w:top w:val="none" w:sz="0" w:space="0" w:color="auto"/>
            <w:left w:val="none" w:sz="0" w:space="0" w:color="auto"/>
            <w:bottom w:val="none" w:sz="0" w:space="0" w:color="auto"/>
            <w:right w:val="none" w:sz="0" w:space="0" w:color="auto"/>
          </w:divBdr>
        </w:div>
        <w:div w:id="1406222366">
          <w:marLeft w:val="360"/>
          <w:marRight w:val="29"/>
          <w:marTop w:val="48"/>
          <w:marBottom w:val="0"/>
          <w:divBdr>
            <w:top w:val="none" w:sz="0" w:space="0" w:color="auto"/>
            <w:left w:val="none" w:sz="0" w:space="0" w:color="auto"/>
            <w:bottom w:val="none" w:sz="0" w:space="0" w:color="auto"/>
            <w:right w:val="none" w:sz="0" w:space="0" w:color="auto"/>
          </w:divBdr>
        </w:div>
        <w:div w:id="1938369098">
          <w:marLeft w:val="533"/>
          <w:marRight w:val="14"/>
          <w:marTop w:val="29"/>
          <w:marBottom w:val="0"/>
          <w:divBdr>
            <w:top w:val="none" w:sz="0" w:space="0" w:color="auto"/>
            <w:left w:val="none" w:sz="0" w:space="0" w:color="auto"/>
            <w:bottom w:val="none" w:sz="0" w:space="0" w:color="auto"/>
            <w:right w:val="none" w:sz="0" w:space="0" w:color="auto"/>
          </w:divBdr>
        </w:div>
        <w:div w:id="104234335">
          <w:marLeft w:val="533"/>
          <w:marRight w:val="101"/>
          <w:marTop w:val="28"/>
          <w:marBottom w:val="0"/>
          <w:divBdr>
            <w:top w:val="none" w:sz="0" w:space="0" w:color="auto"/>
            <w:left w:val="none" w:sz="0" w:space="0" w:color="auto"/>
            <w:bottom w:val="none" w:sz="0" w:space="0" w:color="auto"/>
            <w:right w:val="none" w:sz="0" w:space="0" w:color="auto"/>
          </w:divBdr>
        </w:div>
      </w:divsChild>
    </w:div>
    <w:div w:id="1113401867">
      <w:bodyDiv w:val="1"/>
      <w:marLeft w:val="0"/>
      <w:marRight w:val="0"/>
      <w:marTop w:val="0"/>
      <w:marBottom w:val="0"/>
      <w:divBdr>
        <w:top w:val="none" w:sz="0" w:space="0" w:color="auto"/>
        <w:left w:val="none" w:sz="0" w:space="0" w:color="auto"/>
        <w:bottom w:val="none" w:sz="0" w:space="0" w:color="auto"/>
        <w:right w:val="none" w:sz="0" w:space="0" w:color="auto"/>
      </w:divBdr>
    </w:div>
    <w:div w:id="1113786721">
      <w:bodyDiv w:val="1"/>
      <w:marLeft w:val="0"/>
      <w:marRight w:val="0"/>
      <w:marTop w:val="0"/>
      <w:marBottom w:val="0"/>
      <w:divBdr>
        <w:top w:val="none" w:sz="0" w:space="0" w:color="auto"/>
        <w:left w:val="none" w:sz="0" w:space="0" w:color="auto"/>
        <w:bottom w:val="none" w:sz="0" w:space="0" w:color="auto"/>
        <w:right w:val="none" w:sz="0" w:space="0" w:color="auto"/>
      </w:divBdr>
    </w:div>
    <w:div w:id="1133406745">
      <w:bodyDiv w:val="1"/>
      <w:marLeft w:val="0"/>
      <w:marRight w:val="0"/>
      <w:marTop w:val="0"/>
      <w:marBottom w:val="0"/>
      <w:divBdr>
        <w:top w:val="none" w:sz="0" w:space="0" w:color="auto"/>
        <w:left w:val="none" w:sz="0" w:space="0" w:color="auto"/>
        <w:bottom w:val="none" w:sz="0" w:space="0" w:color="auto"/>
        <w:right w:val="none" w:sz="0" w:space="0" w:color="auto"/>
      </w:divBdr>
    </w:div>
    <w:div w:id="1152016539">
      <w:bodyDiv w:val="1"/>
      <w:marLeft w:val="0"/>
      <w:marRight w:val="0"/>
      <w:marTop w:val="0"/>
      <w:marBottom w:val="0"/>
      <w:divBdr>
        <w:top w:val="none" w:sz="0" w:space="0" w:color="auto"/>
        <w:left w:val="none" w:sz="0" w:space="0" w:color="auto"/>
        <w:bottom w:val="none" w:sz="0" w:space="0" w:color="auto"/>
        <w:right w:val="none" w:sz="0" w:space="0" w:color="auto"/>
      </w:divBdr>
    </w:div>
    <w:div w:id="1173059967">
      <w:bodyDiv w:val="1"/>
      <w:marLeft w:val="0"/>
      <w:marRight w:val="0"/>
      <w:marTop w:val="0"/>
      <w:marBottom w:val="0"/>
      <w:divBdr>
        <w:top w:val="none" w:sz="0" w:space="0" w:color="auto"/>
        <w:left w:val="none" w:sz="0" w:space="0" w:color="auto"/>
        <w:bottom w:val="none" w:sz="0" w:space="0" w:color="auto"/>
        <w:right w:val="none" w:sz="0" w:space="0" w:color="auto"/>
      </w:divBdr>
    </w:div>
    <w:div w:id="1177158446">
      <w:bodyDiv w:val="1"/>
      <w:marLeft w:val="0"/>
      <w:marRight w:val="0"/>
      <w:marTop w:val="0"/>
      <w:marBottom w:val="0"/>
      <w:divBdr>
        <w:top w:val="none" w:sz="0" w:space="0" w:color="auto"/>
        <w:left w:val="none" w:sz="0" w:space="0" w:color="auto"/>
        <w:bottom w:val="none" w:sz="0" w:space="0" w:color="auto"/>
        <w:right w:val="none" w:sz="0" w:space="0" w:color="auto"/>
      </w:divBdr>
    </w:div>
    <w:div w:id="1199124757">
      <w:bodyDiv w:val="1"/>
      <w:marLeft w:val="0"/>
      <w:marRight w:val="0"/>
      <w:marTop w:val="0"/>
      <w:marBottom w:val="0"/>
      <w:divBdr>
        <w:top w:val="none" w:sz="0" w:space="0" w:color="auto"/>
        <w:left w:val="none" w:sz="0" w:space="0" w:color="auto"/>
        <w:bottom w:val="none" w:sz="0" w:space="0" w:color="auto"/>
        <w:right w:val="none" w:sz="0" w:space="0" w:color="auto"/>
      </w:divBdr>
      <w:divsChild>
        <w:div w:id="1687710219">
          <w:marLeft w:val="360"/>
          <w:marRight w:val="101"/>
          <w:marTop w:val="16"/>
          <w:marBottom w:val="0"/>
          <w:divBdr>
            <w:top w:val="none" w:sz="0" w:space="0" w:color="auto"/>
            <w:left w:val="none" w:sz="0" w:space="0" w:color="auto"/>
            <w:bottom w:val="none" w:sz="0" w:space="0" w:color="auto"/>
            <w:right w:val="none" w:sz="0" w:space="0" w:color="auto"/>
          </w:divBdr>
        </w:div>
        <w:div w:id="734275780">
          <w:marLeft w:val="360"/>
          <w:marRight w:val="259"/>
          <w:marTop w:val="113"/>
          <w:marBottom w:val="0"/>
          <w:divBdr>
            <w:top w:val="none" w:sz="0" w:space="0" w:color="auto"/>
            <w:left w:val="none" w:sz="0" w:space="0" w:color="auto"/>
            <w:bottom w:val="none" w:sz="0" w:space="0" w:color="auto"/>
            <w:right w:val="none" w:sz="0" w:space="0" w:color="auto"/>
          </w:divBdr>
        </w:div>
        <w:div w:id="1135412510">
          <w:marLeft w:val="360"/>
          <w:marRight w:val="230"/>
          <w:marTop w:val="113"/>
          <w:marBottom w:val="0"/>
          <w:divBdr>
            <w:top w:val="none" w:sz="0" w:space="0" w:color="auto"/>
            <w:left w:val="none" w:sz="0" w:space="0" w:color="auto"/>
            <w:bottom w:val="none" w:sz="0" w:space="0" w:color="auto"/>
            <w:right w:val="none" w:sz="0" w:space="0" w:color="auto"/>
          </w:divBdr>
        </w:div>
      </w:divsChild>
    </w:div>
    <w:div w:id="1201212221">
      <w:bodyDiv w:val="1"/>
      <w:marLeft w:val="0"/>
      <w:marRight w:val="0"/>
      <w:marTop w:val="0"/>
      <w:marBottom w:val="0"/>
      <w:divBdr>
        <w:top w:val="none" w:sz="0" w:space="0" w:color="auto"/>
        <w:left w:val="none" w:sz="0" w:space="0" w:color="auto"/>
        <w:bottom w:val="none" w:sz="0" w:space="0" w:color="auto"/>
        <w:right w:val="none" w:sz="0" w:space="0" w:color="auto"/>
      </w:divBdr>
    </w:div>
    <w:div w:id="1212420340">
      <w:bodyDiv w:val="1"/>
      <w:marLeft w:val="0"/>
      <w:marRight w:val="0"/>
      <w:marTop w:val="0"/>
      <w:marBottom w:val="0"/>
      <w:divBdr>
        <w:top w:val="none" w:sz="0" w:space="0" w:color="auto"/>
        <w:left w:val="none" w:sz="0" w:space="0" w:color="auto"/>
        <w:bottom w:val="none" w:sz="0" w:space="0" w:color="auto"/>
        <w:right w:val="none" w:sz="0" w:space="0" w:color="auto"/>
      </w:divBdr>
    </w:div>
    <w:div w:id="1224607224">
      <w:bodyDiv w:val="1"/>
      <w:marLeft w:val="0"/>
      <w:marRight w:val="0"/>
      <w:marTop w:val="0"/>
      <w:marBottom w:val="0"/>
      <w:divBdr>
        <w:top w:val="none" w:sz="0" w:space="0" w:color="auto"/>
        <w:left w:val="none" w:sz="0" w:space="0" w:color="auto"/>
        <w:bottom w:val="none" w:sz="0" w:space="0" w:color="auto"/>
        <w:right w:val="none" w:sz="0" w:space="0" w:color="auto"/>
      </w:divBdr>
    </w:div>
    <w:div w:id="1226839259">
      <w:bodyDiv w:val="1"/>
      <w:marLeft w:val="0"/>
      <w:marRight w:val="0"/>
      <w:marTop w:val="0"/>
      <w:marBottom w:val="0"/>
      <w:divBdr>
        <w:top w:val="none" w:sz="0" w:space="0" w:color="auto"/>
        <w:left w:val="none" w:sz="0" w:space="0" w:color="auto"/>
        <w:bottom w:val="none" w:sz="0" w:space="0" w:color="auto"/>
        <w:right w:val="none" w:sz="0" w:space="0" w:color="auto"/>
      </w:divBdr>
    </w:div>
    <w:div w:id="1239364990">
      <w:bodyDiv w:val="1"/>
      <w:marLeft w:val="0"/>
      <w:marRight w:val="0"/>
      <w:marTop w:val="0"/>
      <w:marBottom w:val="0"/>
      <w:divBdr>
        <w:top w:val="none" w:sz="0" w:space="0" w:color="auto"/>
        <w:left w:val="none" w:sz="0" w:space="0" w:color="auto"/>
        <w:bottom w:val="none" w:sz="0" w:space="0" w:color="auto"/>
        <w:right w:val="none" w:sz="0" w:space="0" w:color="auto"/>
      </w:divBdr>
    </w:div>
    <w:div w:id="1269049463">
      <w:bodyDiv w:val="1"/>
      <w:marLeft w:val="0"/>
      <w:marRight w:val="0"/>
      <w:marTop w:val="0"/>
      <w:marBottom w:val="0"/>
      <w:divBdr>
        <w:top w:val="none" w:sz="0" w:space="0" w:color="auto"/>
        <w:left w:val="none" w:sz="0" w:space="0" w:color="auto"/>
        <w:bottom w:val="none" w:sz="0" w:space="0" w:color="auto"/>
        <w:right w:val="none" w:sz="0" w:space="0" w:color="auto"/>
      </w:divBdr>
      <w:divsChild>
        <w:div w:id="1281180686">
          <w:marLeft w:val="360"/>
          <w:marRight w:val="72"/>
          <w:marTop w:val="48"/>
          <w:marBottom w:val="0"/>
          <w:divBdr>
            <w:top w:val="none" w:sz="0" w:space="0" w:color="auto"/>
            <w:left w:val="none" w:sz="0" w:space="0" w:color="auto"/>
            <w:bottom w:val="none" w:sz="0" w:space="0" w:color="auto"/>
            <w:right w:val="none" w:sz="0" w:space="0" w:color="auto"/>
          </w:divBdr>
        </w:div>
        <w:div w:id="369111372">
          <w:marLeft w:val="533"/>
          <w:marRight w:val="432"/>
          <w:marTop w:val="29"/>
          <w:marBottom w:val="0"/>
          <w:divBdr>
            <w:top w:val="none" w:sz="0" w:space="0" w:color="auto"/>
            <w:left w:val="none" w:sz="0" w:space="0" w:color="auto"/>
            <w:bottom w:val="none" w:sz="0" w:space="0" w:color="auto"/>
            <w:right w:val="none" w:sz="0" w:space="0" w:color="auto"/>
          </w:divBdr>
        </w:div>
        <w:div w:id="1575814273">
          <w:marLeft w:val="533"/>
          <w:marRight w:val="14"/>
          <w:marTop w:val="28"/>
          <w:marBottom w:val="0"/>
          <w:divBdr>
            <w:top w:val="none" w:sz="0" w:space="0" w:color="auto"/>
            <w:left w:val="none" w:sz="0" w:space="0" w:color="auto"/>
            <w:bottom w:val="none" w:sz="0" w:space="0" w:color="auto"/>
            <w:right w:val="none" w:sz="0" w:space="0" w:color="auto"/>
          </w:divBdr>
        </w:div>
        <w:div w:id="1511026369">
          <w:marLeft w:val="533"/>
          <w:marRight w:val="101"/>
          <w:marTop w:val="28"/>
          <w:marBottom w:val="0"/>
          <w:divBdr>
            <w:top w:val="none" w:sz="0" w:space="0" w:color="auto"/>
            <w:left w:val="none" w:sz="0" w:space="0" w:color="auto"/>
            <w:bottom w:val="none" w:sz="0" w:space="0" w:color="auto"/>
            <w:right w:val="none" w:sz="0" w:space="0" w:color="auto"/>
          </w:divBdr>
        </w:div>
        <w:div w:id="2052611322">
          <w:marLeft w:val="360"/>
          <w:marRight w:val="14"/>
          <w:marTop w:val="48"/>
          <w:marBottom w:val="0"/>
          <w:divBdr>
            <w:top w:val="none" w:sz="0" w:space="0" w:color="auto"/>
            <w:left w:val="none" w:sz="0" w:space="0" w:color="auto"/>
            <w:bottom w:val="none" w:sz="0" w:space="0" w:color="auto"/>
            <w:right w:val="none" w:sz="0" w:space="0" w:color="auto"/>
          </w:divBdr>
        </w:div>
        <w:div w:id="1910726501">
          <w:marLeft w:val="360"/>
          <w:marRight w:val="216"/>
          <w:marTop w:val="114"/>
          <w:marBottom w:val="0"/>
          <w:divBdr>
            <w:top w:val="none" w:sz="0" w:space="0" w:color="auto"/>
            <w:left w:val="none" w:sz="0" w:space="0" w:color="auto"/>
            <w:bottom w:val="none" w:sz="0" w:space="0" w:color="auto"/>
            <w:right w:val="none" w:sz="0" w:space="0" w:color="auto"/>
          </w:divBdr>
        </w:div>
      </w:divsChild>
    </w:div>
    <w:div w:id="1291740141">
      <w:bodyDiv w:val="1"/>
      <w:marLeft w:val="0"/>
      <w:marRight w:val="0"/>
      <w:marTop w:val="0"/>
      <w:marBottom w:val="0"/>
      <w:divBdr>
        <w:top w:val="none" w:sz="0" w:space="0" w:color="auto"/>
        <w:left w:val="none" w:sz="0" w:space="0" w:color="auto"/>
        <w:bottom w:val="none" w:sz="0" w:space="0" w:color="auto"/>
        <w:right w:val="none" w:sz="0" w:space="0" w:color="auto"/>
      </w:divBdr>
    </w:div>
    <w:div w:id="1308318837">
      <w:bodyDiv w:val="1"/>
      <w:marLeft w:val="0"/>
      <w:marRight w:val="0"/>
      <w:marTop w:val="0"/>
      <w:marBottom w:val="0"/>
      <w:divBdr>
        <w:top w:val="none" w:sz="0" w:space="0" w:color="auto"/>
        <w:left w:val="none" w:sz="0" w:space="0" w:color="auto"/>
        <w:bottom w:val="none" w:sz="0" w:space="0" w:color="auto"/>
        <w:right w:val="none" w:sz="0" w:space="0" w:color="auto"/>
      </w:divBdr>
      <w:divsChild>
        <w:div w:id="1369380109">
          <w:marLeft w:val="187"/>
          <w:marRight w:val="72"/>
          <w:marTop w:val="45"/>
          <w:marBottom w:val="0"/>
          <w:divBdr>
            <w:top w:val="none" w:sz="0" w:space="0" w:color="auto"/>
            <w:left w:val="none" w:sz="0" w:space="0" w:color="auto"/>
            <w:bottom w:val="none" w:sz="0" w:space="0" w:color="auto"/>
            <w:right w:val="none" w:sz="0" w:space="0" w:color="auto"/>
          </w:divBdr>
        </w:div>
        <w:div w:id="202327661">
          <w:marLeft w:val="187"/>
          <w:marRight w:val="14"/>
          <w:marTop w:val="85"/>
          <w:marBottom w:val="0"/>
          <w:divBdr>
            <w:top w:val="none" w:sz="0" w:space="0" w:color="auto"/>
            <w:left w:val="none" w:sz="0" w:space="0" w:color="auto"/>
            <w:bottom w:val="none" w:sz="0" w:space="0" w:color="auto"/>
            <w:right w:val="none" w:sz="0" w:space="0" w:color="auto"/>
          </w:divBdr>
        </w:div>
        <w:div w:id="475995350">
          <w:marLeft w:val="187"/>
          <w:marRight w:val="29"/>
          <w:marTop w:val="85"/>
          <w:marBottom w:val="0"/>
          <w:divBdr>
            <w:top w:val="none" w:sz="0" w:space="0" w:color="auto"/>
            <w:left w:val="none" w:sz="0" w:space="0" w:color="auto"/>
            <w:bottom w:val="none" w:sz="0" w:space="0" w:color="auto"/>
            <w:right w:val="none" w:sz="0" w:space="0" w:color="auto"/>
          </w:divBdr>
        </w:div>
        <w:div w:id="1077819678">
          <w:marLeft w:val="187"/>
          <w:marRight w:val="115"/>
          <w:marTop w:val="85"/>
          <w:marBottom w:val="0"/>
          <w:divBdr>
            <w:top w:val="none" w:sz="0" w:space="0" w:color="auto"/>
            <w:left w:val="none" w:sz="0" w:space="0" w:color="auto"/>
            <w:bottom w:val="none" w:sz="0" w:space="0" w:color="auto"/>
            <w:right w:val="none" w:sz="0" w:space="0" w:color="auto"/>
          </w:divBdr>
        </w:div>
      </w:divsChild>
    </w:div>
    <w:div w:id="1330600896">
      <w:bodyDiv w:val="1"/>
      <w:marLeft w:val="0"/>
      <w:marRight w:val="0"/>
      <w:marTop w:val="0"/>
      <w:marBottom w:val="0"/>
      <w:divBdr>
        <w:top w:val="none" w:sz="0" w:space="0" w:color="auto"/>
        <w:left w:val="none" w:sz="0" w:space="0" w:color="auto"/>
        <w:bottom w:val="none" w:sz="0" w:space="0" w:color="auto"/>
        <w:right w:val="none" w:sz="0" w:space="0" w:color="auto"/>
      </w:divBdr>
      <w:divsChild>
        <w:div w:id="227813226">
          <w:marLeft w:val="187"/>
          <w:marRight w:val="144"/>
          <w:marTop w:val="45"/>
          <w:marBottom w:val="0"/>
          <w:divBdr>
            <w:top w:val="none" w:sz="0" w:space="0" w:color="auto"/>
            <w:left w:val="none" w:sz="0" w:space="0" w:color="auto"/>
            <w:bottom w:val="none" w:sz="0" w:space="0" w:color="auto"/>
            <w:right w:val="none" w:sz="0" w:space="0" w:color="auto"/>
          </w:divBdr>
        </w:div>
        <w:div w:id="1529834774">
          <w:marLeft w:val="187"/>
          <w:marRight w:val="158"/>
          <w:marTop w:val="85"/>
          <w:marBottom w:val="0"/>
          <w:divBdr>
            <w:top w:val="none" w:sz="0" w:space="0" w:color="auto"/>
            <w:left w:val="none" w:sz="0" w:space="0" w:color="auto"/>
            <w:bottom w:val="none" w:sz="0" w:space="0" w:color="auto"/>
            <w:right w:val="none" w:sz="0" w:space="0" w:color="auto"/>
          </w:divBdr>
        </w:div>
        <w:div w:id="891037544">
          <w:marLeft w:val="187"/>
          <w:marRight w:val="115"/>
          <w:marTop w:val="85"/>
          <w:marBottom w:val="0"/>
          <w:divBdr>
            <w:top w:val="none" w:sz="0" w:space="0" w:color="auto"/>
            <w:left w:val="none" w:sz="0" w:space="0" w:color="auto"/>
            <w:bottom w:val="none" w:sz="0" w:space="0" w:color="auto"/>
            <w:right w:val="none" w:sz="0" w:space="0" w:color="auto"/>
          </w:divBdr>
        </w:div>
        <w:div w:id="1918051019">
          <w:marLeft w:val="187"/>
          <w:marRight w:val="101"/>
          <w:marTop w:val="85"/>
          <w:marBottom w:val="0"/>
          <w:divBdr>
            <w:top w:val="none" w:sz="0" w:space="0" w:color="auto"/>
            <w:left w:val="none" w:sz="0" w:space="0" w:color="auto"/>
            <w:bottom w:val="none" w:sz="0" w:space="0" w:color="auto"/>
            <w:right w:val="none" w:sz="0" w:space="0" w:color="auto"/>
          </w:divBdr>
        </w:div>
      </w:divsChild>
    </w:div>
    <w:div w:id="1359314394">
      <w:bodyDiv w:val="1"/>
      <w:marLeft w:val="0"/>
      <w:marRight w:val="0"/>
      <w:marTop w:val="0"/>
      <w:marBottom w:val="0"/>
      <w:divBdr>
        <w:top w:val="none" w:sz="0" w:space="0" w:color="auto"/>
        <w:left w:val="none" w:sz="0" w:space="0" w:color="auto"/>
        <w:bottom w:val="none" w:sz="0" w:space="0" w:color="auto"/>
        <w:right w:val="none" w:sz="0" w:space="0" w:color="auto"/>
      </w:divBdr>
    </w:div>
    <w:div w:id="1374618214">
      <w:bodyDiv w:val="1"/>
      <w:marLeft w:val="0"/>
      <w:marRight w:val="0"/>
      <w:marTop w:val="0"/>
      <w:marBottom w:val="0"/>
      <w:divBdr>
        <w:top w:val="none" w:sz="0" w:space="0" w:color="auto"/>
        <w:left w:val="none" w:sz="0" w:space="0" w:color="auto"/>
        <w:bottom w:val="none" w:sz="0" w:space="0" w:color="auto"/>
        <w:right w:val="none" w:sz="0" w:space="0" w:color="auto"/>
      </w:divBdr>
    </w:div>
    <w:div w:id="1384670336">
      <w:bodyDiv w:val="1"/>
      <w:marLeft w:val="0"/>
      <w:marRight w:val="0"/>
      <w:marTop w:val="0"/>
      <w:marBottom w:val="0"/>
      <w:divBdr>
        <w:top w:val="none" w:sz="0" w:space="0" w:color="auto"/>
        <w:left w:val="none" w:sz="0" w:space="0" w:color="auto"/>
        <w:bottom w:val="none" w:sz="0" w:space="0" w:color="auto"/>
        <w:right w:val="none" w:sz="0" w:space="0" w:color="auto"/>
      </w:divBdr>
    </w:div>
    <w:div w:id="1419016220">
      <w:bodyDiv w:val="1"/>
      <w:marLeft w:val="0"/>
      <w:marRight w:val="0"/>
      <w:marTop w:val="0"/>
      <w:marBottom w:val="0"/>
      <w:divBdr>
        <w:top w:val="none" w:sz="0" w:space="0" w:color="auto"/>
        <w:left w:val="none" w:sz="0" w:space="0" w:color="auto"/>
        <w:bottom w:val="none" w:sz="0" w:space="0" w:color="auto"/>
        <w:right w:val="none" w:sz="0" w:space="0" w:color="auto"/>
      </w:divBdr>
      <w:divsChild>
        <w:div w:id="1927421224">
          <w:marLeft w:val="360"/>
          <w:marRight w:val="187"/>
          <w:marTop w:val="48"/>
          <w:marBottom w:val="0"/>
          <w:divBdr>
            <w:top w:val="none" w:sz="0" w:space="0" w:color="auto"/>
            <w:left w:val="none" w:sz="0" w:space="0" w:color="auto"/>
            <w:bottom w:val="none" w:sz="0" w:space="0" w:color="auto"/>
            <w:right w:val="none" w:sz="0" w:space="0" w:color="auto"/>
          </w:divBdr>
        </w:div>
        <w:div w:id="1009913706">
          <w:marLeft w:val="360"/>
          <w:marRight w:val="778"/>
          <w:marTop w:val="114"/>
          <w:marBottom w:val="0"/>
          <w:divBdr>
            <w:top w:val="none" w:sz="0" w:space="0" w:color="auto"/>
            <w:left w:val="none" w:sz="0" w:space="0" w:color="auto"/>
            <w:bottom w:val="none" w:sz="0" w:space="0" w:color="auto"/>
            <w:right w:val="none" w:sz="0" w:space="0" w:color="auto"/>
          </w:divBdr>
        </w:div>
        <w:div w:id="765616060">
          <w:marLeft w:val="360"/>
          <w:marRight w:val="14"/>
          <w:marTop w:val="49"/>
          <w:marBottom w:val="0"/>
          <w:divBdr>
            <w:top w:val="none" w:sz="0" w:space="0" w:color="auto"/>
            <w:left w:val="none" w:sz="0" w:space="0" w:color="auto"/>
            <w:bottom w:val="none" w:sz="0" w:space="0" w:color="auto"/>
            <w:right w:val="none" w:sz="0" w:space="0" w:color="auto"/>
          </w:divBdr>
        </w:div>
        <w:div w:id="1608004851">
          <w:marLeft w:val="360"/>
          <w:marRight w:val="130"/>
          <w:marTop w:val="113"/>
          <w:marBottom w:val="0"/>
          <w:divBdr>
            <w:top w:val="none" w:sz="0" w:space="0" w:color="auto"/>
            <w:left w:val="none" w:sz="0" w:space="0" w:color="auto"/>
            <w:bottom w:val="none" w:sz="0" w:space="0" w:color="auto"/>
            <w:right w:val="none" w:sz="0" w:space="0" w:color="auto"/>
          </w:divBdr>
        </w:div>
        <w:div w:id="1573537332">
          <w:marLeft w:val="360"/>
          <w:marRight w:val="58"/>
          <w:marTop w:val="113"/>
          <w:marBottom w:val="0"/>
          <w:divBdr>
            <w:top w:val="none" w:sz="0" w:space="0" w:color="auto"/>
            <w:left w:val="none" w:sz="0" w:space="0" w:color="auto"/>
            <w:bottom w:val="none" w:sz="0" w:space="0" w:color="auto"/>
            <w:right w:val="none" w:sz="0" w:space="0" w:color="auto"/>
          </w:divBdr>
        </w:div>
      </w:divsChild>
    </w:div>
    <w:div w:id="1431315997">
      <w:bodyDiv w:val="1"/>
      <w:marLeft w:val="0"/>
      <w:marRight w:val="0"/>
      <w:marTop w:val="0"/>
      <w:marBottom w:val="0"/>
      <w:divBdr>
        <w:top w:val="none" w:sz="0" w:space="0" w:color="auto"/>
        <w:left w:val="none" w:sz="0" w:space="0" w:color="auto"/>
        <w:bottom w:val="none" w:sz="0" w:space="0" w:color="auto"/>
        <w:right w:val="none" w:sz="0" w:space="0" w:color="auto"/>
      </w:divBdr>
      <w:divsChild>
        <w:div w:id="981303105">
          <w:marLeft w:val="288"/>
          <w:marRight w:val="115"/>
          <w:marTop w:val="28"/>
          <w:marBottom w:val="0"/>
          <w:divBdr>
            <w:top w:val="none" w:sz="0" w:space="0" w:color="auto"/>
            <w:left w:val="none" w:sz="0" w:space="0" w:color="auto"/>
            <w:bottom w:val="none" w:sz="0" w:space="0" w:color="auto"/>
            <w:right w:val="none" w:sz="0" w:space="0" w:color="auto"/>
          </w:divBdr>
        </w:div>
        <w:div w:id="391005100">
          <w:marLeft w:val="288"/>
          <w:marRight w:val="0"/>
          <w:marTop w:val="33"/>
          <w:marBottom w:val="0"/>
          <w:divBdr>
            <w:top w:val="none" w:sz="0" w:space="0" w:color="auto"/>
            <w:left w:val="none" w:sz="0" w:space="0" w:color="auto"/>
            <w:bottom w:val="none" w:sz="0" w:space="0" w:color="auto"/>
            <w:right w:val="none" w:sz="0" w:space="0" w:color="auto"/>
          </w:divBdr>
        </w:div>
        <w:div w:id="473916272">
          <w:marLeft w:val="288"/>
          <w:marRight w:val="43"/>
          <w:marTop w:val="28"/>
          <w:marBottom w:val="0"/>
          <w:divBdr>
            <w:top w:val="none" w:sz="0" w:space="0" w:color="auto"/>
            <w:left w:val="none" w:sz="0" w:space="0" w:color="auto"/>
            <w:bottom w:val="none" w:sz="0" w:space="0" w:color="auto"/>
            <w:right w:val="none" w:sz="0" w:space="0" w:color="auto"/>
          </w:divBdr>
        </w:div>
      </w:divsChild>
    </w:div>
    <w:div w:id="1461410898">
      <w:bodyDiv w:val="1"/>
      <w:marLeft w:val="0"/>
      <w:marRight w:val="0"/>
      <w:marTop w:val="0"/>
      <w:marBottom w:val="0"/>
      <w:divBdr>
        <w:top w:val="none" w:sz="0" w:space="0" w:color="auto"/>
        <w:left w:val="none" w:sz="0" w:space="0" w:color="auto"/>
        <w:bottom w:val="none" w:sz="0" w:space="0" w:color="auto"/>
        <w:right w:val="none" w:sz="0" w:space="0" w:color="auto"/>
      </w:divBdr>
    </w:div>
    <w:div w:id="1490708645">
      <w:bodyDiv w:val="1"/>
      <w:marLeft w:val="0"/>
      <w:marRight w:val="0"/>
      <w:marTop w:val="0"/>
      <w:marBottom w:val="0"/>
      <w:divBdr>
        <w:top w:val="none" w:sz="0" w:space="0" w:color="auto"/>
        <w:left w:val="none" w:sz="0" w:space="0" w:color="auto"/>
        <w:bottom w:val="none" w:sz="0" w:space="0" w:color="auto"/>
        <w:right w:val="none" w:sz="0" w:space="0" w:color="auto"/>
      </w:divBdr>
    </w:div>
    <w:div w:id="1509639951">
      <w:bodyDiv w:val="1"/>
      <w:marLeft w:val="0"/>
      <w:marRight w:val="0"/>
      <w:marTop w:val="0"/>
      <w:marBottom w:val="0"/>
      <w:divBdr>
        <w:top w:val="none" w:sz="0" w:space="0" w:color="auto"/>
        <w:left w:val="none" w:sz="0" w:space="0" w:color="auto"/>
        <w:bottom w:val="none" w:sz="0" w:space="0" w:color="auto"/>
        <w:right w:val="none" w:sz="0" w:space="0" w:color="auto"/>
      </w:divBdr>
    </w:div>
    <w:div w:id="1548910537">
      <w:bodyDiv w:val="1"/>
      <w:marLeft w:val="0"/>
      <w:marRight w:val="0"/>
      <w:marTop w:val="0"/>
      <w:marBottom w:val="0"/>
      <w:divBdr>
        <w:top w:val="none" w:sz="0" w:space="0" w:color="auto"/>
        <w:left w:val="none" w:sz="0" w:space="0" w:color="auto"/>
        <w:bottom w:val="none" w:sz="0" w:space="0" w:color="auto"/>
        <w:right w:val="none" w:sz="0" w:space="0" w:color="auto"/>
      </w:divBdr>
    </w:div>
    <w:div w:id="1576939425">
      <w:bodyDiv w:val="1"/>
      <w:marLeft w:val="0"/>
      <w:marRight w:val="0"/>
      <w:marTop w:val="0"/>
      <w:marBottom w:val="0"/>
      <w:divBdr>
        <w:top w:val="none" w:sz="0" w:space="0" w:color="auto"/>
        <w:left w:val="none" w:sz="0" w:space="0" w:color="auto"/>
        <w:bottom w:val="none" w:sz="0" w:space="0" w:color="auto"/>
        <w:right w:val="none" w:sz="0" w:space="0" w:color="auto"/>
      </w:divBdr>
    </w:div>
    <w:div w:id="1578705822">
      <w:bodyDiv w:val="1"/>
      <w:marLeft w:val="0"/>
      <w:marRight w:val="0"/>
      <w:marTop w:val="0"/>
      <w:marBottom w:val="0"/>
      <w:divBdr>
        <w:top w:val="none" w:sz="0" w:space="0" w:color="auto"/>
        <w:left w:val="none" w:sz="0" w:space="0" w:color="auto"/>
        <w:bottom w:val="none" w:sz="0" w:space="0" w:color="auto"/>
        <w:right w:val="none" w:sz="0" w:space="0" w:color="auto"/>
      </w:divBdr>
    </w:div>
    <w:div w:id="1594244305">
      <w:bodyDiv w:val="1"/>
      <w:marLeft w:val="0"/>
      <w:marRight w:val="0"/>
      <w:marTop w:val="0"/>
      <w:marBottom w:val="0"/>
      <w:divBdr>
        <w:top w:val="none" w:sz="0" w:space="0" w:color="auto"/>
        <w:left w:val="none" w:sz="0" w:space="0" w:color="auto"/>
        <w:bottom w:val="none" w:sz="0" w:space="0" w:color="auto"/>
        <w:right w:val="none" w:sz="0" w:space="0" w:color="auto"/>
      </w:divBdr>
      <w:divsChild>
        <w:div w:id="1505591192">
          <w:marLeft w:val="360"/>
          <w:marRight w:val="29"/>
          <w:marTop w:val="49"/>
          <w:marBottom w:val="0"/>
          <w:divBdr>
            <w:top w:val="none" w:sz="0" w:space="0" w:color="auto"/>
            <w:left w:val="none" w:sz="0" w:space="0" w:color="auto"/>
            <w:bottom w:val="none" w:sz="0" w:space="0" w:color="auto"/>
            <w:right w:val="none" w:sz="0" w:space="0" w:color="auto"/>
          </w:divBdr>
        </w:div>
        <w:div w:id="907308649">
          <w:marLeft w:val="533"/>
          <w:marRight w:val="130"/>
          <w:marTop w:val="28"/>
          <w:marBottom w:val="0"/>
          <w:divBdr>
            <w:top w:val="none" w:sz="0" w:space="0" w:color="auto"/>
            <w:left w:val="none" w:sz="0" w:space="0" w:color="auto"/>
            <w:bottom w:val="none" w:sz="0" w:space="0" w:color="auto"/>
            <w:right w:val="none" w:sz="0" w:space="0" w:color="auto"/>
          </w:divBdr>
        </w:div>
        <w:div w:id="1151215870">
          <w:marLeft w:val="533"/>
          <w:marRight w:val="115"/>
          <w:marTop w:val="28"/>
          <w:marBottom w:val="0"/>
          <w:divBdr>
            <w:top w:val="none" w:sz="0" w:space="0" w:color="auto"/>
            <w:left w:val="none" w:sz="0" w:space="0" w:color="auto"/>
            <w:bottom w:val="none" w:sz="0" w:space="0" w:color="auto"/>
            <w:right w:val="none" w:sz="0" w:space="0" w:color="auto"/>
          </w:divBdr>
        </w:div>
        <w:div w:id="2073498667">
          <w:marLeft w:val="533"/>
          <w:marRight w:val="14"/>
          <w:marTop w:val="28"/>
          <w:marBottom w:val="0"/>
          <w:divBdr>
            <w:top w:val="none" w:sz="0" w:space="0" w:color="auto"/>
            <w:left w:val="none" w:sz="0" w:space="0" w:color="auto"/>
            <w:bottom w:val="none" w:sz="0" w:space="0" w:color="auto"/>
            <w:right w:val="none" w:sz="0" w:space="0" w:color="auto"/>
          </w:divBdr>
        </w:div>
        <w:div w:id="1898316813">
          <w:marLeft w:val="360"/>
          <w:marRight w:val="331"/>
          <w:marTop w:val="114"/>
          <w:marBottom w:val="0"/>
          <w:divBdr>
            <w:top w:val="none" w:sz="0" w:space="0" w:color="auto"/>
            <w:left w:val="none" w:sz="0" w:space="0" w:color="auto"/>
            <w:bottom w:val="none" w:sz="0" w:space="0" w:color="auto"/>
            <w:right w:val="none" w:sz="0" w:space="0" w:color="auto"/>
          </w:divBdr>
        </w:div>
      </w:divsChild>
    </w:div>
    <w:div w:id="1608730109">
      <w:bodyDiv w:val="1"/>
      <w:marLeft w:val="0"/>
      <w:marRight w:val="0"/>
      <w:marTop w:val="0"/>
      <w:marBottom w:val="0"/>
      <w:divBdr>
        <w:top w:val="none" w:sz="0" w:space="0" w:color="auto"/>
        <w:left w:val="none" w:sz="0" w:space="0" w:color="auto"/>
        <w:bottom w:val="none" w:sz="0" w:space="0" w:color="auto"/>
        <w:right w:val="none" w:sz="0" w:space="0" w:color="auto"/>
      </w:divBdr>
    </w:div>
    <w:div w:id="1609121908">
      <w:bodyDiv w:val="1"/>
      <w:marLeft w:val="0"/>
      <w:marRight w:val="0"/>
      <w:marTop w:val="0"/>
      <w:marBottom w:val="0"/>
      <w:divBdr>
        <w:top w:val="none" w:sz="0" w:space="0" w:color="auto"/>
        <w:left w:val="none" w:sz="0" w:space="0" w:color="auto"/>
        <w:bottom w:val="none" w:sz="0" w:space="0" w:color="auto"/>
        <w:right w:val="none" w:sz="0" w:space="0" w:color="auto"/>
      </w:divBdr>
    </w:div>
    <w:div w:id="1638486855">
      <w:bodyDiv w:val="1"/>
      <w:marLeft w:val="0"/>
      <w:marRight w:val="0"/>
      <w:marTop w:val="0"/>
      <w:marBottom w:val="0"/>
      <w:divBdr>
        <w:top w:val="none" w:sz="0" w:space="0" w:color="auto"/>
        <w:left w:val="none" w:sz="0" w:space="0" w:color="auto"/>
        <w:bottom w:val="none" w:sz="0" w:space="0" w:color="auto"/>
        <w:right w:val="none" w:sz="0" w:space="0" w:color="auto"/>
      </w:divBdr>
      <w:divsChild>
        <w:div w:id="1373579776">
          <w:marLeft w:val="187"/>
          <w:marRight w:val="202"/>
          <w:marTop w:val="45"/>
          <w:marBottom w:val="0"/>
          <w:divBdr>
            <w:top w:val="none" w:sz="0" w:space="0" w:color="auto"/>
            <w:left w:val="none" w:sz="0" w:space="0" w:color="auto"/>
            <w:bottom w:val="none" w:sz="0" w:space="0" w:color="auto"/>
            <w:right w:val="none" w:sz="0" w:space="0" w:color="auto"/>
          </w:divBdr>
        </w:div>
        <w:div w:id="46732397">
          <w:marLeft w:val="187"/>
          <w:marRight w:val="202"/>
          <w:marTop w:val="86"/>
          <w:marBottom w:val="0"/>
          <w:divBdr>
            <w:top w:val="none" w:sz="0" w:space="0" w:color="auto"/>
            <w:left w:val="none" w:sz="0" w:space="0" w:color="auto"/>
            <w:bottom w:val="none" w:sz="0" w:space="0" w:color="auto"/>
            <w:right w:val="none" w:sz="0" w:space="0" w:color="auto"/>
          </w:divBdr>
        </w:div>
        <w:div w:id="863441000">
          <w:marLeft w:val="187"/>
          <w:marRight w:val="14"/>
          <w:marTop w:val="85"/>
          <w:marBottom w:val="0"/>
          <w:divBdr>
            <w:top w:val="none" w:sz="0" w:space="0" w:color="auto"/>
            <w:left w:val="none" w:sz="0" w:space="0" w:color="auto"/>
            <w:bottom w:val="none" w:sz="0" w:space="0" w:color="auto"/>
            <w:right w:val="none" w:sz="0" w:space="0" w:color="auto"/>
          </w:divBdr>
        </w:div>
      </w:divsChild>
    </w:div>
    <w:div w:id="1778057710">
      <w:bodyDiv w:val="1"/>
      <w:marLeft w:val="0"/>
      <w:marRight w:val="0"/>
      <w:marTop w:val="0"/>
      <w:marBottom w:val="0"/>
      <w:divBdr>
        <w:top w:val="none" w:sz="0" w:space="0" w:color="auto"/>
        <w:left w:val="none" w:sz="0" w:space="0" w:color="auto"/>
        <w:bottom w:val="none" w:sz="0" w:space="0" w:color="auto"/>
        <w:right w:val="none" w:sz="0" w:space="0" w:color="auto"/>
      </w:divBdr>
    </w:div>
    <w:div w:id="1799370909">
      <w:bodyDiv w:val="1"/>
      <w:marLeft w:val="0"/>
      <w:marRight w:val="0"/>
      <w:marTop w:val="0"/>
      <w:marBottom w:val="0"/>
      <w:divBdr>
        <w:top w:val="none" w:sz="0" w:space="0" w:color="auto"/>
        <w:left w:val="none" w:sz="0" w:space="0" w:color="auto"/>
        <w:bottom w:val="none" w:sz="0" w:space="0" w:color="auto"/>
        <w:right w:val="none" w:sz="0" w:space="0" w:color="auto"/>
      </w:divBdr>
    </w:div>
    <w:div w:id="1813667984">
      <w:bodyDiv w:val="1"/>
      <w:marLeft w:val="0"/>
      <w:marRight w:val="0"/>
      <w:marTop w:val="0"/>
      <w:marBottom w:val="0"/>
      <w:divBdr>
        <w:top w:val="none" w:sz="0" w:space="0" w:color="auto"/>
        <w:left w:val="none" w:sz="0" w:space="0" w:color="auto"/>
        <w:bottom w:val="none" w:sz="0" w:space="0" w:color="auto"/>
        <w:right w:val="none" w:sz="0" w:space="0" w:color="auto"/>
      </w:divBdr>
    </w:div>
    <w:div w:id="1853911165">
      <w:bodyDiv w:val="1"/>
      <w:marLeft w:val="0"/>
      <w:marRight w:val="0"/>
      <w:marTop w:val="0"/>
      <w:marBottom w:val="0"/>
      <w:divBdr>
        <w:top w:val="none" w:sz="0" w:space="0" w:color="auto"/>
        <w:left w:val="none" w:sz="0" w:space="0" w:color="auto"/>
        <w:bottom w:val="none" w:sz="0" w:space="0" w:color="auto"/>
        <w:right w:val="none" w:sz="0" w:space="0" w:color="auto"/>
      </w:divBdr>
    </w:div>
    <w:div w:id="1865090756">
      <w:bodyDiv w:val="1"/>
      <w:marLeft w:val="0"/>
      <w:marRight w:val="0"/>
      <w:marTop w:val="0"/>
      <w:marBottom w:val="0"/>
      <w:divBdr>
        <w:top w:val="none" w:sz="0" w:space="0" w:color="auto"/>
        <w:left w:val="none" w:sz="0" w:space="0" w:color="auto"/>
        <w:bottom w:val="none" w:sz="0" w:space="0" w:color="auto"/>
        <w:right w:val="none" w:sz="0" w:space="0" w:color="auto"/>
      </w:divBdr>
    </w:div>
    <w:div w:id="1880581148">
      <w:bodyDiv w:val="1"/>
      <w:marLeft w:val="0"/>
      <w:marRight w:val="0"/>
      <w:marTop w:val="0"/>
      <w:marBottom w:val="0"/>
      <w:divBdr>
        <w:top w:val="none" w:sz="0" w:space="0" w:color="auto"/>
        <w:left w:val="none" w:sz="0" w:space="0" w:color="auto"/>
        <w:bottom w:val="none" w:sz="0" w:space="0" w:color="auto"/>
        <w:right w:val="none" w:sz="0" w:space="0" w:color="auto"/>
      </w:divBdr>
    </w:div>
    <w:div w:id="1899975353">
      <w:bodyDiv w:val="1"/>
      <w:marLeft w:val="0"/>
      <w:marRight w:val="0"/>
      <w:marTop w:val="0"/>
      <w:marBottom w:val="0"/>
      <w:divBdr>
        <w:top w:val="none" w:sz="0" w:space="0" w:color="auto"/>
        <w:left w:val="none" w:sz="0" w:space="0" w:color="auto"/>
        <w:bottom w:val="none" w:sz="0" w:space="0" w:color="auto"/>
        <w:right w:val="none" w:sz="0" w:space="0" w:color="auto"/>
      </w:divBdr>
    </w:div>
    <w:div w:id="1910339855">
      <w:bodyDiv w:val="1"/>
      <w:marLeft w:val="0"/>
      <w:marRight w:val="0"/>
      <w:marTop w:val="0"/>
      <w:marBottom w:val="0"/>
      <w:divBdr>
        <w:top w:val="none" w:sz="0" w:space="0" w:color="auto"/>
        <w:left w:val="none" w:sz="0" w:space="0" w:color="auto"/>
        <w:bottom w:val="none" w:sz="0" w:space="0" w:color="auto"/>
        <w:right w:val="none" w:sz="0" w:space="0" w:color="auto"/>
      </w:divBdr>
    </w:div>
    <w:div w:id="1916351451">
      <w:bodyDiv w:val="1"/>
      <w:marLeft w:val="0"/>
      <w:marRight w:val="0"/>
      <w:marTop w:val="0"/>
      <w:marBottom w:val="0"/>
      <w:divBdr>
        <w:top w:val="none" w:sz="0" w:space="0" w:color="auto"/>
        <w:left w:val="none" w:sz="0" w:space="0" w:color="auto"/>
        <w:bottom w:val="none" w:sz="0" w:space="0" w:color="auto"/>
        <w:right w:val="none" w:sz="0" w:space="0" w:color="auto"/>
      </w:divBdr>
    </w:div>
    <w:div w:id="1919825199">
      <w:bodyDiv w:val="1"/>
      <w:marLeft w:val="0"/>
      <w:marRight w:val="0"/>
      <w:marTop w:val="0"/>
      <w:marBottom w:val="0"/>
      <w:divBdr>
        <w:top w:val="none" w:sz="0" w:space="0" w:color="auto"/>
        <w:left w:val="none" w:sz="0" w:space="0" w:color="auto"/>
        <w:bottom w:val="none" w:sz="0" w:space="0" w:color="auto"/>
        <w:right w:val="none" w:sz="0" w:space="0" w:color="auto"/>
      </w:divBdr>
    </w:div>
    <w:div w:id="1926066534">
      <w:bodyDiv w:val="1"/>
      <w:marLeft w:val="0"/>
      <w:marRight w:val="0"/>
      <w:marTop w:val="0"/>
      <w:marBottom w:val="0"/>
      <w:divBdr>
        <w:top w:val="none" w:sz="0" w:space="0" w:color="auto"/>
        <w:left w:val="none" w:sz="0" w:space="0" w:color="auto"/>
        <w:bottom w:val="none" w:sz="0" w:space="0" w:color="auto"/>
        <w:right w:val="none" w:sz="0" w:space="0" w:color="auto"/>
      </w:divBdr>
      <w:divsChild>
        <w:div w:id="36128178">
          <w:marLeft w:val="360"/>
          <w:marRight w:val="144"/>
          <w:marTop w:val="49"/>
          <w:marBottom w:val="0"/>
          <w:divBdr>
            <w:top w:val="none" w:sz="0" w:space="0" w:color="auto"/>
            <w:left w:val="none" w:sz="0" w:space="0" w:color="auto"/>
            <w:bottom w:val="none" w:sz="0" w:space="0" w:color="auto"/>
            <w:right w:val="none" w:sz="0" w:space="0" w:color="auto"/>
          </w:divBdr>
        </w:div>
        <w:div w:id="491139344">
          <w:marLeft w:val="360"/>
          <w:marRight w:val="14"/>
          <w:marTop w:val="113"/>
          <w:marBottom w:val="0"/>
          <w:divBdr>
            <w:top w:val="none" w:sz="0" w:space="0" w:color="auto"/>
            <w:left w:val="none" w:sz="0" w:space="0" w:color="auto"/>
            <w:bottom w:val="none" w:sz="0" w:space="0" w:color="auto"/>
            <w:right w:val="none" w:sz="0" w:space="0" w:color="auto"/>
          </w:divBdr>
        </w:div>
        <w:div w:id="1489177729">
          <w:marLeft w:val="360"/>
          <w:marRight w:val="43"/>
          <w:marTop w:val="113"/>
          <w:marBottom w:val="0"/>
          <w:divBdr>
            <w:top w:val="none" w:sz="0" w:space="0" w:color="auto"/>
            <w:left w:val="none" w:sz="0" w:space="0" w:color="auto"/>
            <w:bottom w:val="none" w:sz="0" w:space="0" w:color="auto"/>
            <w:right w:val="none" w:sz="0" w:space="0" w:color="auto"/>
          </w:divBdr>
        </w:div>
        <w:div w:id="91123169">
          <w:marLeft w:val="360"/>
          <w:marRight w:val="72"/>
          <w:marTop w:val="113"/>
          <w:marBottom w:val="0"/>
          <w:divBdr>
            <w:top w:val="none" w:sz="0" w:space="0" w:color="auto"/>
            <w:left w:val="none" w:sz="0" w:space="0" w:color="auto"/>
            <w:bottom w:val="none" w:sz="0" w:space="0" w:color="auto"/>
            <w:right w:val="none" w:sz="0" w:space="0" w:color="auto"/>
          </w:divBdr>
        </w:div>
      </w:divsChild>
    </w:div>
    <w:div w:id="1965236109">
      <w:bodyDiv w:val="1"/>
      <w:marLeft w:val="0"/>
      <w:marRight w:val="0"/>
      <w:marTop w:val="0"/>
      <w:marBottom w:val="0"/>
      <w:divBdr>
        <w:top w:val="none" w:sz="0" w:space="0" w:color="auto"/>
        <w:left w:val="none" w:sz="0" w:space="0" w:color="auto"/>
        <w:bottom w:val="none" w:sz="0" w:space="0" w:color="auto"/>
        <w:right w:val="none" w:sz="0" w:space="0" w:color="auto"/>
      </w:divBdr>
    </w:div>
    <w:div w:id="1977711339">
      <w:bodyDiv w:val="1"/>
      <w:marLeft w:val="0"/>
      <w:marRight w:val="0"/>
      <w:marTop w:val="0"/>
      <w:marBottom w:val="0"/>
      <w:divBdr>
        <w:top w:val="none" w:sz="0" w:space="0" w:color="auto"/>
        <w:left w:val="none" w:sz="0" w:space="0" w:color="auto"/>
        <w:bottom w:val="none" w:sz="0" w:space="0" w:color="auto"/>
        <w:right w:val="none" w:sz="0" w:space="0" w:color="auto"/>
      </w:divBdr>
    </w:div>
    <w:div w:id="2010912656">
      <w:bodyDiv w:val="1"/>
      <w:marLeft w:val="0"/>
      <w:marRight w:val="0"/>
      <w:marTop w:val="0"/>
      <w:marBottom w:val="0"/>
      <w:divBdr>
        <w:top w:val="none" w:sz="0" w:space="0" w:color="auto"/>
        <w:left w:val="none" w:sz="0" w:space="0" w:color="auto"/>
        <w:bottom w:val="none" w:sz="0" w:space="0" w:color="auto"/>
        <w:right w:val="none" w:sz="0" w:space="0" w:color="auto"/>
      </w:divBdr>
    </w:div>
    <w:div w:id="2036999068">
      <w:bodyDiv w:val="1"/>
      <w:marLeft w:val="0"/>
      <w:marRight w:val="0"/>
      <w:marTop w:val="0"/>
      <w:marBottom w:val="0"/>
      <w:divBdr>
        <w:top w:val="none" w:sz="0" w:space="0" w:color="auto"/>
        <w:left w:val="none" w:sz="0" w:space="0" w:color="auto"/>
        <w:bottom w:val="none" w:sz="0" w:space="0" w:color="auto"/>
        <w:right w:val="none" w:sz="0" w:space="0" w:color="auto"/>
      </w:divBdr>
      <w:divsChild>
        <w:div w:id="1096942310">
          <w:marLeft w:val="360"/>
          <w:marRight w:val="245"/>
          <w:marTop w:val="48"/>
          <w:marBottom w:val="0"/>
          <w:divBdr>
            <w:top w:val="none" w:sz="0" w:space="0" w:color="auto"/>
            <w:left w:val="none" w:sz="0" w:space="0" w:color="auto"/>
            <w:bottom w:val="none" w:sz="0" w:space="0" w:color="auto"/>
            <w:right w:val="none" w:sz="0" w:space="0" w:color="auto"/>
          </w:divBdr>
        </w:div>
        <w:div w:id="885407052">
          <w:marLeft w:val="360"/>
          <w:marRight w:val="101"/>
          <w:marTop w:val="114"/>
          <w:marBottom w:val="0"/>
          <w:divBdr>
            <w:top w:val="none" w:sz="0" w:space="0" w:color="auto"/>
            <w:left w:val="none" w:sz="0" w:space="0" w:color="auto"/>
            <w:bottom w:val="none" w:sz="0" w:space="0" w:color="auto"/>
            <w:right w:val="none" w:sz="0" w:space="0" w:color="auto"/>
          </w:divBdr>
        </w:div>
        <w:div w:id="460151965">
          <w:marLeft w:val="360"/>
          <w:marRight w:val="29"/>
          <w:marTop w:val="113"/>
          <w:marBottom w:val="0"/>
          <w:divBdr>
            <w:top w:val="none" w:sz="0" w:space="0" w:color="auto"/>
            <w:left w:val="none" w:sz="0" w:space="0" w:color="auto"/>
            <w:bottom w:val="none" w:sz="0" w:space="0" w:color="auto"/>
            <w:right w:val="none" w:sz="0" w:space="0" w:color="auto"/>
          </w:divBdr>
        </w:div>
        <w:div w:id="1260219441">
          <w:marLeft w:val="533"/>
          <w:marRight w:val="274"/>
          <w:marTop w:val="28"/>
          <w:marBottom w:val="0"/>
          <w:divBdr>
            <w:top w:val="none" w:sz="0" w:space="0" w:color="auto"/>
            <w:left w:val="none" w:sz="0" w:space="0" w:color="auto"/>
            <w:bottom w:val="none" w:sz="0" w:space="0" w:color="auto"/>
            <w:right w:val="none" w:sz="0" w:space="0" w:color="auto"/>
          </w:divBdr>
        </w:div>
        <w:div w:id="1386249633">
          <w:marLeft w:val="533"/>
          <w:marRight w:val="144"/>
          <w:marTop w:val="29"/>
          <w:marBottom w:val="0"/>
          <w:divBdr>
            <w:top w:val="none" w:sz="0" w:space="0" w:color="auto"/>
            <w:left w:val="none" w:sz="0" w:space="0" w:color="auto"/>
            <w:bottom w:val="none" w:sz="0" w:space="0" w:color="auto"/>
            <w:right w:val="none" w:sz="0" w:space="0" w:color="auto"/>
          </w:divBdr>
        </w:div>
        <w:div w:id="827208977">
          <w:marLeft w:val="533"/>
          <w:marRight w:val="216"/>
          <w:marTop w:val="28"/>
          <w:marBottom w:val="0"/>
          <w:divBdr>
            <w:top w:val="none" w:sz="0" w:space="0" w:color="auto"/>
            <w:left w:val="none" w:sz="0" w:space="0" w:color="auto"/>
            <w:bottom w:val="none" w:sz="0" w:space="0" w:color="auto"/>
            <w:right w:val="none" w:sz="0" w:space="0" w:color="auto"/>
          </w:divBdr>
        </w:div>
        <w:div w:id="1992561495">
          <w:marLeft w:val="533"/>
          <w:marRight w:val="173"/>
          <w:marTop w:val="28"/>
          <w:marBottom w:val="0"/>
          <w:divBdr>
            <w:top w:val="none" w:sz="0" w:space="0" w:color="auto"/>
            <w:left w:val="none" w:sz="0" w:space="0" w:color="auto"/>
            <w:bottom w:val="none" w:sz="0" w:space="0" w:color="auto"/>
            <w:right w:val="none" w:sz="0" w:space="0" w:color="auto"/>
          </w:divBdr>
        </w:div>
      </w:divsChild>
    </w:div>
    <w:div w:id="2048751872">
      <w:bodyDiv w:val="1"/>
      <w:marLeft w:val="0"/>
      <w:marRight w:val="0"/>
      <w:marTop w:val="0"/>
      <w:marBottom w:val="0"/>
      <w:divBdr>
        <w:top w:val="none" w:sz="0" w:space="0" w:color="auto"/>
        <w:left w:val="none" w:sz="0" w:space="0" w:color="auto"/>
        <w:bottom w:val="none" w:sz="0" w:space="0" w:color="auto"/>
        <w:right w:val="none" w:sz="0" w:space="0" w:color="auto"/>
      </w:divBdr>
    </w:div>
    <w:div w:id="2064712995">
      <w:bodyDiv w:val="1"/>
      <w:marLeft w:val="0"/>
      <w:marRight w:val="0"/>
      <w:marTop w:val="0"/>
      <w:marBottom w:val="0"/>
      <w:divBdr>
        <w:top w:val="none" w:sz="0" w:space="0" w:color="auto"/>
        <w:left w:val="none" w:sz="0" w:space="0" w:color="auto"/>
        <w:bottom w:val="none" w:sz="0" w:space="0" w:color="auto"/>
        <w:right w:val="none" w:sz="0" w:space="0" w:color="auto"/>
      </w:divBdr>
    </w:div>
    <w:div w:id="2082559541">
      <w:bodyDiv w:val="1"/>
      <w:marLeft w:val="0"/>
      <w:marRight w:val="0"/>
      <w:marTop w:val="0"/>
      <w:marBottom w:val="0"/>
      <w:divBdr>
        <w:top w:val="none" w:sz="0" w:space="0" w:color="auto"/>
        <w:left w:val="none" w:sz="0" w:space="0" w:color="auto"/>
        <w:bottom w:val="none" w:sz="0" w:space="0" w:color="auto"/>
        <w:right w:val="none" w:sz="0" w:space="0" w:color="auto"/>
      </w:divBdr>
    </w:div>
    <w:div w:id="2105615318">
      <w:bodyDiv w:val="1"/>
      <w:marLeft w:val="0"/>
      <w:marRight w:val="0"/>
      <w:marTop w:val="0"/>
      <w:marBottom w:val="0"/>
      <w:divBdr>
        <w:top w:val="none" w:sz="0" w:space="0" w:color="auto"/>
        <w:left w:val="none" w:sz="0" w:space="0" w:color="auto"/>
        <w:bottom w:val="none" w:sz="0" w:space="0" w:color="auto"/>
        <w:right w:val="none" w:sz="0" w:space="0" w:color="auto"/>
      </w:divBdr>
    </w:div>
    <w:div w:id="2113041585">
      <w:bodyDiv w:val="1"/>
      <w:marLeft w:val="0"/>
      <w:marRight w:val="0"/>
      <w:marTop w:val="0"/>
      <w:marBottom w:val="0"/>
      <w:divBdr>
        <w:top w:val="none" w:sz="0" w:space="0" w:color="auto"/>
        <w:left w:val="none" w:sz="0" w:space="0" w:color="auto"/>
        <w:bottom w:val="none" w:sz="0" w:space="0" w:color="auto"/>
        <w:right w:val="none" w:sz="0" w:space="0" w:color="auto"/>
      </w:divBdr>
    </w:div>
    <w:div w:id="21366341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ccmaknowledgebase.vic.gov.au/flood/resources/Waterway-corridors-Greenfield-development-guidelines.pdf" TargetMode="External"/><Relationship Id="rId117" Type="http://schemas.openxmlformats.org/officeDocument/2006/relationships/hyperlink" Target="https://www.environment.vic.gov.au/__data/assets/pdf_file/0025/520594/Metro-Open-Space-Strategy-FA4-book-WEB.pdf" TargetMode="External"/><Relationship Id="rId21" Type="http://schemas.openxmlformats.org/officeDocument/2006/relationships/image" Target="media/image4.png"/><Relationship Id="rId42" Type="http://schemas.openxmlformats.org/officeDocument/2006/relationships/hyperlink" Target="http://www.ccmaknowledgebase.vic.gov.au/flood/resources/Waterway-corridors-Greenfield-development-guidelines.pdf" TargetMode="External"/><Relationship Id="rId47" Type="http://schemas.openxmlformats.org/officeDocument/2006/relationships/hyperlink" Target="https://www.melbournewater.com.au/about/strategies-and-reports/healthy-waterways-strategy" TargetMode="External"/><Relationship Id="rId63" Type="http://schemas.openxmlformats.org/officeDocument/2006/relationships/image" Target="media/image6.jpg"/><Relationship Id="rId68" Type="http://schemas.openxmlformats.org/officeDocument/2006/relationships/hyperlink" Target="https://www.water.vic.gov.au/waterways-and-catchments/protecting-the-yarra/action-plan" TargetMode="External"/><Relationship Id="rId84" Type="http://schemas.openxmlformats.org/officeDocument/2006/relationships/hyperlink" Target="https://s3.ap-southeast-2.amazonaws.com/hdp.au.prod.app.vic-engage.files/5516/1543/1669/3.8_Wadawurrung_Healthy_Country_Plan_Wadawurrung_Traditional_Owners_Aboriginal_Corporation_2020.pdf" TargetMode="External"/><Relationship Id="rId89" Type="http://schemas.openxmlformats.org/officeDocument/2006/relationships/hyperlink" Target="https://s3.ap-southeast-2.amazonaws.com/hdp.au.prod.app.vic-engage.files/5516/1543/1669/3.8_Wadawurrung_Healthy_Country_Plan_Wadawurrung_Traditional_Owners_Aboriginal_Corporation_2020.pdf" TargetMode="External"/><Relationship Id="rId112" Type="http://schemas.openxmlformats.org/officeDocument/2006/relationships/hyperlink" Target="https://www.delwp.vic.gov.au/aboriginalselfdetermination/self-determination-reform-strategy" TargetMode="External"/><Relationship Id="rId133" Type="http://schemas.openxmlformats.org/officeDocument/2006/relationships/hyperlink" Target="https://www.melbournewater.com.au/about/strategies-and-reports/healthy-waterways-strategy" TargetMode="External"/><Relationship Id="rId138" Type="http://schemas.openxmlformats.org/officeDocument/2006/relationships/hyperlink" Target="https://healthywaterways.com.au/resources/documents" TargetMode="External"/><Relationship Id="rId16" Type="http://schemas.openxmlformats.org/officeDocument/2006/relationships/hyperlink" Target="http://creativecommons.org/licenses/by/4.0/" TargetMode="External"/><Relationship Id="rId107" Type="http://schemas.openxmlformats.org/officeDocument/2006/relationships/hyperlink" Target="https://www.aboriginalvictoria.vic.gov.au/victorian-aboriginal-affairs-framework-2018-2023" TargetMode="External"/><Relationship Id="rId11" Type="http://schemas.openxmlformats.org/officeDocument/2006/relationships/footnotes" Target="footnotes.xml"/><Relationship Id="rId32" Type="http://schemas.openxmlformats.org/officeDocument/2006/relationships/hyperlink" Target="http://www.ccmaknowledgebase.vic.gov.au/flood/resources/Waterway-corridors-Greenfield-development-guidelines.pdf" TargetMode="External"/><Relationship Id="rId37" Type="http://schemas.openxmlformats.org/officeDocument/2006/relationships/hyperlink" Target="http://www.ccmaknowledgebase.vic.gov.au/flood/resources/Waterway-corridors-Greenfield-development-guidelines.pdf" TargetMode="External"/><Relationship Id="rId53" Type="http://schemas.openxmlformats.org/officeDocument/2006/relationships/hyperlink" Target="https://www.melbournewater.com.au/about/strategies-and-reports/healthy-waterways-strategy" TargetMode="External"/><Relationship Id="rId58" Type="http://schemas.openxmlformats.org/officeDocument/2006/relationships/hyperlink" Target="https://www.melbournewater.com.au/about/strategies-and-reports/healthy-waterways-strategy" TargetMode="External"/><Relationship Id="rId74" Type="http://schemas.openxmlformats.org/officeDocument/2006/relationships/hyperlink" Target="https://www.water.vic.gov.au/waterways-and-catchments/protecting-the-yarra/action-plan" TargetMode="External"/><Relationship Id="rId79" Type="http://schemas.openxmlformats.org/officeDocument/2006/relationships/hyperlink" Target="https://www.melbournewater.com.au/about/strategies-and-reports/healthy-waterways-strategy" TargetMode="External"/><Relationship Id="rId102" Type="http://schemas.openxmlformats.org/officeDocument/2006/relationships/hyperlink" Target="https://www.aboriginalvictoria.vic.gov.au/victorian-aboriginal-affairs-framework-2018-2023" TargetMode="External"/><Relationship Id="rId123" Type="http://schemas.openxmlformats.org/officeDocument/2006/relationships/hyperlink" Target="https://www.melbournewater.com.au/about/strategies-and-reports/healthy-waterways-strategy" TargetMode="External"/><Relationship Id="rId128" Type="http://schemas.openxmlformats.org/officeDocument/2006/relationships/hyperlink" Target="https://www.melbournewater.com.au/about/strategies-and-reports/healthy-waterways-strategy" TargetMode="External"/><Relationship Id="rId5" Type="http://schemas.openxmlformats.org/officeDocument/2006/relationships/customXml" Target="../customXml/item5.xml"/><Relationship Id="rId90" Type="http://schemas.openxmlformats.org/officeDocument/2006/relationships/hyperlink" Target="https://s3.ap-southeast-2.amazonaws.com/hdp.au.prod.app.vic-engage.files/5516/1543/1669/3.8_Wadawurrung_Healthy_Country_Plan_Wadawurrung_Traditional_Owners_Aboriginal_Corporation_2020.pdf" TargetMode="External"/><Relationship Id="rId95" Type="http://schemas.openxmlformats.org/officeDocument/2006/relationships/hyperlink" Target="https://s3.ap-southeast-2.amazonaws.com/hdp.au.prod.app.vic-engage.files/5516/1543/1669/3.8_Wadawurrung_Healthy_Country_Plan_Wadawurrung_Traditional_Owners_Aboriginal_Corporation_2020.pdf" TargetMode="External"/><Relationship Id="rId22" Type="http://schemas.openxmlformats.org/officeDocument/2006/relationships/hyperlink" Target="https://www.melbournewater.com.au/about/strategies-and-reports/healthy-waterways-strategy" TargetMode="External"/><Relationship Id="rId27" Type="http://schemas.openxmlformats.org/officeDocument/2006/relationships/hyperlink" Target="http://www.ccmaknowledgebase.vic.gov.au/flood/resources/Waterway-corridors-Greenfield-development-guidelines.pdf" TargetMode="External"/><Relationship Id="rId43" Type="http://schemas.openxmlformats.org/officeDocument/2006/relationships/hyperlink" Target="https://www.water.vic.gov.au/waterways-and-catchments/rivers-estuaries-and-waterways/strategies-and-planning" TargetMode="External"/><Relationship Id="rId48" Type="http://schemas.openxmlformats.org/officeDocument/2006/relationships/hyperlink" Target="https://www.melbournewater.com.au/about/strategies-and-reports/healthy-waterways-strategy" TargetMode="External"/><Relationship Id="rId64" Type="http://schemas.openxmlformats.org/officeDocument/2006/relationships/image" Target="media/image7.png"/><Relationship Id="rId69" Type="http://schemas.openxmlformats.org/officeDocument/2006/relationships/hyperlink" Target="https://www.water.vic.gov.au/waterways-and-catchments/protecting-the-yarra/action-plan" TargetMode="External"/><Relationship Id="rId113" Type="http://schemas.openxmlformats.org/officeDocument/2006/relationships/hyperlink" Target="https://greeningthewest.org.au/" TargetMode="External"/><Relationship Id="rId118" Type="http://schemas.openxmlformats.org/officeDocument/2006/relationships/hyperlink" Target="https://www.environment.vic.gov.au/__data/assets/pdf_file/0025/520594/Metro-Open-Space-Strategy-FA4-book-WEB.pdf" TargetMode="External"/><Relationship Id="rId134" Type="http://schemas.openxmlformats.org/officeDocument/2006/relationships/hyperlink" Target="https://www.melbournewater.com.au/about/strategies-and-reports/healthy-waterways-strategy" TargetMode="External"/><Relationship Id="rId139" Type="http://schemas.openxmlformats.org/officeDocument/2006/relationships/image" Target="media/image9.png"/><Relationship Id="rId8" Type="http://schemas.openxmlformats.org/officeDocument/2006/relationships/styles" Target="styles.xml"/><Relationship Id="rId51" Type="http://schemas.openxmlformats.org/officeDocument/2006/relationships/hyperlink" Target="https://www.melbournewater.com.au/about/strategies-and-reports/healthy-waterways-strategy" TargetMode="External"/><Relationship Id="rId72" Type="http://schemas.openxmlformats.org/officeDocument/2006/relationships/hyperlink" Target="https://www.water.vic.gov.au/waterways-and-catchments/protecting-the-yarra/action-plan" TargetMode="External"/><Relationship Id="rId80" Type="http://schemas.openxmlformats.org/officeDocument/2006/relationships/image" Target="media/image8.png"/><Relationship Id="rId85" Type="http://schemas.openxmlformats.org/officeDocument/2006/relationships/hyperlink" Target="https://s3.ap-southeast-2.amazonaws.com/hdp.au.prod.app.vic-engage.files/5516/1543/1669/3.8_Wadawurrung_Healthy_Country_Plan_Wadawurrung_Traditional_Owners_Aboriginal_Corporation_2020.pdf" TargetMode="External"/><Relationship Id="rId93" Type="http://schemas.openxmlformats.org/officeDocument/2006/relationships/hyperlink" Target="https://s3.ap-southeast-2.amazonaws.com/hdp.au.prod.app.vic-engage.files/5516/1543/1669/3.8_Wadawurrung_Healthy_Country_Plan_Wadawurrung_Traditional_Owners_Aboriginal_Corporation_2020.pdf" TargetMode="External"/><Relationship Id="rId98" Type="http://schemas.openxmlformats.org/officeDocument/2006/relationships/hyperlink" Target="https://s3.ap-southeast-2.amazonaws.com/hdp.au.prod.app.vic-engage.files/5516/1543/1669/3.8_Wadawurrung_Healthy_Country_Plan_Wadawurrung_Traditional_Owners_Aboriginal_Corporation_2020.pdf" TargetMode="External"/><Relationship Id="rId121" Type="http://schemas.openxmlformats.org/officeDocument/2006/relationships/hyperlink" Target="https://www.environment.vic.gov.au/__data/assets/pdf_file/0025/520594/Metro-Open-Space-Strategy-FA4-book-WEB.pdf" TargetMode="External"/><Relationship Id="rId14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hyperlink" Target="mailto:customer.service@delwp.vic.gov.au" TargetMode="External"/><Relationship Id="rId25" Type="http://schemas.openxmlformats.org/officeDocument/2006/relationships/hyperlink" Target="https://www.melbournewater.com.au/about/strategies-and-reports/healthy-waterways-strategy" TargetMode="External"/><Relationship Id="rId33" Type="http://schemas.openxmlformats.org/officeDocument/2006/relationships/hyperlink" Target="http://www.ccmaknowledgebase.vic.gov.au/flood/resources/Waterway-corridors-Greenfield-development-guidelines.pdf" TargetMode="External"/><Relationship Id="rId38" Type="http://schemas.openxmlformats.org/officeDocument/2006/relationships/hyperlink" Target="http://www.ccmaknowledgebase.vic.gov.au/flood/resources/Waterway-corridors-Greenfield-development-guidelines.pdf" TargetMode="External"/><Relationship Id="rId46" Type="http://schemas.openxmlformats.org/officeDocument/2006/relationships/hyperlink" Target="https://www.melbournewater.com.au/about/strategies-and-reports/healthy-waterways-strategy" TargetMode="External"/><Relationship Id="rId59" Type="http://schemas.openxmlformats.org/officeDocument/2006/relationships/hyperlink" Target="https://www.melbournewater.com.au/about/strategies-and-reports/healthy-waterways-strategy" TargetMode="External"/><Relationship Id="rId67" Type="http://schemas.openxmlformats.org/officeDocument/2006/relationships/hyperlink" Target="https://www.planmelbourne.vic.gov.au/" TargetMode="External"/><Relationship Id="rId103" Type="http://schemas.openxmlformats.org/officeDocument/2006/relationships/hyperlink" Target="https://www.aboriginalvictoria.vic.gov.au/victorian-aboriginal-affairs-framework-2018-2023" TargetMode="External"/><Relationship Id="rId108" Type="http://schemas.openxmlformats.org/officeDocument/2006/relationships/hyperlink" Target="https://www.delwp.vic.gov.au/aboriginalselfdetermination/self-determination-reform-strategy" TargetMode="External"/><Relationship Id="rId116" Type="http://schemas.openxmlformats.org/officeDocument/2006/relationships/hyperlink" Target="https://www.environment.vic.gov.au/__data/assets/pdf_file/0025/520594/Metro-Open-Space-Strategy-FA4-book-WEB.pdf" TargetMode="External"/><Relationship Id="rId124" Type="http://schemas.openxmlformats.org/officeDocument/2006/relationships/hyperlink" Target="https://www.melbournewater.com.au/about/strategies-and-reports/healthy-waterways-strategy" TargetMode="External"/><Relationship Id="rId129" Type="http://schemas.openxmlformats.org/officeDocument/2006/relationships/hyperlink" Target="https://www.melbournewater.com.au/about/strategies-and-reports/healthy-waterways-strategy" TargetMode="External"/><Relationship Id="rId137" Type="http://schemas.openxmlformats.org/officeDocument/2006/relationships/hyperlink" Target="https://healthywaterways.com.au/resources/documents" TargetMode="External"/><Relationship Id="rId20" Type="http://schemas.openxmlformats.org/officeDocument/2006/relationships/image" Target="media/image3.png"/><Relationship Id="rId41" Type="http://schemas.openxmlformats.org/officeDocument/2006/relationships/hyperlink" Target="http://www.ccmaknowledgebase.vic.gov.au/flood/resources/Waterway-corridors-Greenfield-development-guidelines.pdf" TargetMode="External"/><Relationship Id="rId54" Type="http://schemas.openxmlformats.org/officeDocument/2006/relationships/hyperlink" Target="https://www.melbournewater.com.au/about/strategies-and-reports/healthy-waterways-strategy" TargetMode="External"/><Relationship Id="rId62" Type="http://schemas.openxmlformats.org/officeDocument/2006/relationships/image" Target="media/image5.png"/><Relationship Id="rId70" Type="http://schemas.openxmlformats.org/officeDocument/2006/relationships/hyperlink" Target="https://www.water.vic.gov.au/waterways-and-catchments/protecting-the-yarra/action-plan" TargetMode="External"/><Relationship Id="rId75" Type="http://schemas.openxmlformats.org/officeDocument/2006/relationships/hyperlink" Target="https://www.water.vic.gov.au/waterways-and-catchments/protecting-the-yarra/action-plan" TargetMode="External"/><Relationship Id="rId83" Type="http://schemas.openxmlformats.org/officeDocument/2006/relationships/hyperlink" Target="https://s3.ap-southeast-2.amazonaws.com/hdp.au.prod.app.vic-engage.files/5516/1543/1669/3.8_Wadawurrung_Healthy_Country_Plan_Wadawurrung_Traditional_Owners_Aboriginal_Corporation_2020.pdf" TargetMode="External"/><Relationship Id="rId88" Type="http://schemas.openxmlformats.org/officeDocument/2006/relationships/hyperlink" Target="https://s3.ap-southeast-2.amazonaws.com/hdp.au.prod.app.vic-engage.files/5516/1543/1669/3.8_Wadawurrung_Healthy_Country_Plan_Wadawurrung_Traditional_Owners_Aboriginal_Corporation_2020.pdf" TargetMode="External"/><Relationship Id="rId91" Type="http://schemas.openxmlformats.org/officeDocument/2006/relationships/hyperlink" Target="https://s3.ap-southeast-2.amazonaws.com/hdp.au.prod.app.vic-engage.files/5516/1543/1669/3.8_Wadawurrung_Healthy_Country_Plan_Wadawurrung_Traditional_Owners_Aboriginal_Corporation_2020.pdf" TargetMode="External"/><Relationship Id="rId96" Type="http://schemas.openxmlformats.org/officeDocument/2006/relationships/hyperlink" Target="https://s3.ap-southeast-2.amazonaws.com/hdp.au.prod.app.vic-engage.files/5516/1543/1669/3.8_Wadawurrung_Healthy_Country_Plan_Wadawurrung_Traditional_Owners_Aboriginal_Corporation_2020.pdf" TargetMode="External"/><Relationship Id="rId111" Type="http://schemas.openxmlformats.org/officeDocument/2006/relationships/hyperlink" Target="https://www.delwp.vic.gov.au/aboriginalselfdetermination/self-determination-reform-strategy" TargetMode="External"/><Relationship Id="rId132" Type="http://schemas.openxmlformats.org/officeDocument/2006/relationships/hyperlink" Target="https://www.melbournewater.com.au/about/strategies-and-reports/healthy-waterways-strategy" TargetMode="External"/><Relationship Id="rId14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yperlink" Target="http://creativecommons.org/licenses/by/4.0" TargetMode="External"/><Relationship Id="rId23" Type="http://schemas.openxmlformats.org/officeDocument/2006/relationships/hyperlink" Target="https://www.melbournewater.com.au/about/strategies-and-reports/healthy-waterways-strategy" TargetMode="External"/><Relationship Id="rId28" Type="http://schemas.openxmlformats.org/officeDocument/2006/relationships/hyperlink" Target="http://www.ccmaknowledgebase.vic.gov.au/flood/resources/Waterway-corridors-Greenfield-development-guidelines.pdf" TargetMode="External"/><Relationship Id="rId36" Type="http://schemas.openxmlformats.org/officeDocument/2006/relationships/hyperlink" Target="http://www.ccmaknowledgebase.vic.gov.au/flood/resources/Waterway-corridors-Greenfield-development-guidelines.pdf" TargetMode="External"/><Relationship Id="rId49" Type="http://schemas.openxmlformats.org/officeDocument/2006/relationships/hyperlink" Target="https://www.melbournewater.com.au/about/strategies-and-reports/healthy-waterways-strategy" TargetMode="External"/><Relationship Id="rId57" Type="http://schemas.openxmlformats.org/officeDocument/2006/relationships/hyperlink" Target="https://www.melbournewater.com.au/about/strategies-and-reports/healthy-waterways-strategy" TargetMode="External"/><Relationship Id="rId106" Type="http://schemas.openxmlformats.org/officeDocument/2006/relationships/hyperlink" Target="https://www.aboriginalvictoria.vic.gov.au/victorian-aboriginal-affairs-framework-2018-2023" TargetMode="External"/><Relationship Id="rId114" Type="http://schemas.openxmlformats.org/officeDocument/2006/relationships/hyperlink" Target="https://www.environment.vic.gov.au/__data/assets/pdf_file/0025/520594/Metro-Open-Space-Strategy-FA4-book-WEB.pdf" TargetMode="External"/><Relationship Id="rId119" Type="http://schemas.openxmlformats.org/officeDocument/2006/relationships/hyperlink" Target="https://www.environment.vic.gov.au/__data/assets/pdf_file/0025/520594/Metro-Open-Space-Strategy-FA4-book-WEB.pdf" TargetMode="External"/><Relationship Id="rId127" Type="http://schemas.openxmlformats.org/officeDocument/2006/relationships/hyperlink" Target="https://www.water.vic.gov.au/planning/long-term-assessments-and-strategies/ltwra" TargetMode="External"/><Relationship Id="rId10" Type="http://schemas.openxmlformats.org/officeDocument/2006/relationships/webSettings" Target="webSettings.xml"/><Relationship Id="rId31" Type="http://schemas.openxmlformats.org/officeDocument/2006/relationships/hyperlink" Target="http://www.ccmaknowledgebase.vic.gov.au/flood/resources/Waterway-corridors-Greenfield-development-guidelines.pdf" TargetMode="External"/><Relationship Id="rId44" Type="http://schemas.openxmlformats.org/officeDocument/2006/relationships/hyperlink" Target="https://www.water.vic.gov.au/waterways-and-catchments/rivers-estuaries-and-waterways/strategies-and-planning" TargetMode="External"/><Relationship Id="rId52" Type="http://schemas.openxmlformats.org/officeDocument/2006/relationships/hyperlink" Target="https://www.melbournewater.com.au/about/strategies-and-reports/healthy-waterways-strategy" TargetMode="External"/><Relationship Id="rId60" Type="http://schemas.openxmlformats.org/officeDocument/2006/relationships/hyperlink" Target="https://www.melbournewater.com.au/about/strategies-and-reports/healthy-waterways-strategy" TargetMode="External"/><Relationship Id="rId65" Type="http://schemas.openxmlformats.org/officeDocument/2006/relationships/hyperlink" Target="https://www.planmelbourne.vic.gov.au/" TargetMode="External"/><Relationship Id="rId73" Type="http://schemas.openxmlformats.org/officeDocument/2006/relationships/hyperlink" Target="https://www.water.vic.gov.au/waterways-and-catchments/protecting-the-yarra/action-plan" TargetMode="External"/><Relationship Id="rId78" Type="http://schemas.openxmlformats.org/officeDocument/2006/relationships/hyperlink" Target="https://www.melbournewater.com.au/about/strategies-and-reports/healthy-waterways-strategy" TargetMode="External"/><Relationship Id="rId81" Type="http://schemas.openxmlformats.org/officeDocument/2006/relationships/hyperlink" Target="https://s3.ap-southeast-2.amazonaws.com/hdp.au.prod.app.vic-engage.files/5516/1543/1669/3.8_Wadawurrung_Healthy_Country_Plan_Wadawurrung_Traditional_Owners_Aboriginal_Corporation_2020.pdf" TargetMode="External"/><Relationship Id="rId86" Type="http://schemas.openxmlformats.org/officeDocument/2006/relationships/hyperlink" Target="https://s3.ap-southeast-2.amazonaws.com/hdp.au.prod.app.vic-engage.files/5516/1543/1669/3.8_Wadawurrung_Healthy_Country_Plan_Wadawurrung_Traditional_Owners_Aboriginal_Corporation_2020.pdf" TargetMode="External"/><Relationship Id="rId94" Type="http://schemas.openxmlformats.org/officeDocument/2006/relationships/hyperlink" Target="https://s3.ap-southeast-2.amazonaws.com/hdp.au.prod.app.vic-engage.files/5516/1543/1669/3.8_Wadawurrung_Healthy_Country_Plan_Wadawurrung_Traditional_Owners_Aboriginal_Corporation_2020.pdf" TargetMode="External"/><Relationship Id="rId99" Type="http://schemas.openxmlformats.org/officeDocument/2006/relationships/hyperlink" Target="https://s3.ap-southeast-2.amazonaws.com/hdp.au.prod.app.vic-engage.files/5516/1543/1669/3.8_Wadawurrung_Healthy_Country_Plan_Wadawurrung_Traditional_Owners_Aboriginal_Corporation_2020.pdf" TargetMode="External"/><Relationship Id="rId101" Type="http://schemas.openxmlformats.org/officeDocument/2006/relationships/hyperlink" Target="https://www.aboriginalvictoria.vic.gov.au/victorian-aboriginal-affairs-framework-2018-2023" TargetMode="External"/><Relationship Id="rId122" Type="http://schemas.openxmlformats.org/officeDocument/2006/relationships/hyperlink" Target="https://www.melbournewater.com.au/about/strategies-and-reports/healthy-waterways-strategy" TargetMode="External"/><Relationship Id="rId130" Type="http://schemas.openxmlformats.org/officeDocument/2006/relationships/hyperlink" Target="https://www.melbournewater.com.au/about/strategies-and-reports/healthy-waterways-strategy" TargetMode="External"/><Relationship Id="rId135" Type="http://schemas.openxmlformats.org/officeDocument/2006/relationships/hyperlink" Target="https://healthywaterways.com.au/resources/documents" TargetMode="External"/><Relationship Id="rId14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hyperlink" Target="http://www.relayservice.com.au/" TargetMode="External"/><Relationship Id="rId39" Type="http://schemas.openxmlformats.org/officeDocument/2006/relationships/hyperlink" Target="http://www.ccmaknowledgebase.vic.gov.au/flood/resources/Waterway-corridors-Greenfield-development-guidelines.pdf" TargetMode="External"/><Relationship Id="rId109" Type="http://schemas.openxmlformats.org/officeDocument/2006/relationships/hyperlink" Target="https://www.delwp.vic.gov.au/aboriginalselfdetermination/self-determination-reform-strategy" TargetMode="External"/><Relationship Id="rId34" Type="http://schemas.openxmlformats.org/officeDocument/2006/relationships/hyperlink" Target="http://www.ccmaknowledgebase.vic.gov.au/flood/resources/Waterway-corridors-Greenfield-development-guidelines.pdf" TargetMode="External"/><Relationship Id="rId50" Type="http://schemas.openxmlformats.org/officeDocument/2006/relationships/hyperlink" Target="https://www.melbournewater.com.au/about/strategies-and-reports/healthy-waterways-strategy" TargetMode="External"/><Relationship Id="rId55" Type="http://schemas.openxmlformats.org/officeDocument/2006/relationships/hyperlink" Target="https://www.melbournewater.com.au/about/strategies-and-reports/healthy-waterways-strategy" TargetMode="External"/><Relationship Id="rId76" Type="http://schemas.openxmlformats.org/officeDocument/2006/relationships/hyperlink" Target="https://www.water.vic.gov.au/waterways-and-catchments/protecting-the-yarra/action-plan" TargetMode="External"/><Relationship Id="rId97" Type="http://schemas.openxmlformats.org/officeDocument/2006/relationships/hyperlink" Target="https://s3.ap-southeast-2.amazonaws.com/hdp.au.prod.app.vic-engage.files/5516/1543/1669/3.8_Wadawurrung_Healthy_Country_Plan_Wadawurrung_Traditional_Owners_Aboriginal_Corporation_2020.pdf" TargetMode="External"/><Relationship Id="rId104" Type="http://schemas.openxmlformats.org/officeDocument/2006/relationships/hyperlink" Target="https://www.aboriginalvictoria.vic.gov.au/victorian-aboriginal-affairs-framework-2018-2023" TargetMode="External"/><Relationship Id="rId120" Type="http://schemas.openxmlformats.org/officeDocument/2006/relationships/hyperlink" Target="https://www.environment.vic.gov.au/__data/assets/pdf_file/0025/520594/Metro-Open-Space-Strategy-FA4-book-WEB.pdf" TargetMode="External"/><Relationship Id="rId125" Type="http://schemas.openxmlformats.org/officeDocument/2006/relationships/hyperlink" Target="https://www.melbournewater.com.au/about/strategies-and-reports/healthy-waterways-strategy" TargetMode="External"/><Relationship Id="rId141" Type="http://schemas.openxmlformats.org/officeDocument/2006/relationships/footer" Target="footer1.xml"/><Relationship Id="rId7" Type="http://schemas.openxmlformats.org/officeDocument/2006/relationships/numbering" Target="numbering.xml"/><Relationship Id="rId71" Type="http://schemas.openxmlformats.org/officeDocument/2006/relationships/hyperlink" Target="https://www.water.vic.gov.au/waterways-and-catchments/protecting-the-yarra/action-plan" TargetMode="External"/><Relationship Id="rId92" Type="http://schemas.openxmlformats.org/officeDocument/2006/relationships/hyperlink" Target="https://s3.ap-southeast-2.amazonaws.com/hdp.au.prod.app.vic-engage.files/5516/1543/1669/3.8_Wadawurrung_Healthy_Country_Plan_Wadawurrung_Traditional_Owners_Aboriginal_Corporation_2020.pdf" TargetMode="External"/><Relationship Id="rId2" Type="http://schemas.openxmlformats.org/officeDocument/2006/relationships/customXml" Target="../customXml/item2.xml"/><Relationship Id="rId29" Type="http://schemas.openxmlformats.org/officeDocument/2006/relationships/hyperlink" Target="http://www.ccmaknowledgebase.vic.gov.au/flood/resources/Waterway-corridors-Greenfield-development-guidelines.pdf" TargetMode="External"/><Relationship Id="rId24" Type="http://schemas.openxmlformats.org/officeDocument/2006/relationships/hyperlink" Target="https://www.melbournewater.com.au/about/strategies-and-reports/healthy-waterways-strategy" TargetMode="External"/><Relationship Id="rId40" Type="http://schemas.openxmlformats.org/officeDocument/2006/relationships/hyperlink" Target="http://www.ccmaknowledgebase.vic.gov.au/flood/resources/Waterway-corridors-Greenfield-development-guidelines.pdf" TargetMode="External"/><Relationship Id="rId45" Type="http://schemas.openxmlformats.org/officeDocument/2006/relationships/hyperlink" Target="https://www.water.vic.gov.au/waterways-and-catchments/rivers-estuaries-and-waterways/strategies-and-planning" TargetMode="External"/><Relationship Id="rId66" Type="http://schemas.openxmlformats.org/officeDocument/2006/relationships/hyperlink" Target="https://www.planmelbourne.vic.gov.au/" TargetMode="External"/><Relationship Id="rId87" Type="http://schemas.openxmlformats.org/officeDocument/2006/relationships/hyperlink" Target="https://s3.ap-southeast-2.amazonaws.com/hdp.au.prod.app.vic-engage.files/5516/1543/1669/3.8_Wadawurrung_Healthy_Country_Plan_Wadawurrung_Traditional_Owners_Aboriginal_Corporation_2020.pdf" TargetMode="External"/><Relationship Id="rId110" Type="http://schemas.openxmlformats.org/officeDocument/2006/relationships/hyperlink" Target="https://www.delwp.vic.gov.au/aboriginalselfdetermination/self-determination-reform-strategy" TargetMode="External"/><Relationship Id="rId115" Type="http://schemas.openxmlformats.org/officeDocument/2006/relationships/hyperlink" Target="https://www.environment.vic.gov.au/__data/assets/pdf_file/0025/520594/Metro-Open-Space-Strategy-FA4-book-WEB.pdf" TargetMode="External"/><Relationship Id="rId131" Type="http://schemas.openxmlformats.org/officeDocument/2006/relationships/hyperlink" Target="https://www.melbournewater.com.au/about/strategies-and-reports/healthy-waterways-strategy" TargetMode="External"/><Relationship Id="rId136" Type="http://schemas.openxmlformats.org/officeDocument/2006/relationships/hyperlink" Target="https://healthywaterways.com.au/resources/documents" TargetMode="External"/><Relationship Id="rId61" Type="http://schemas.openxmlformats.org/officeDocument/2006/relationships/hyperlink" Target="https://www.melbournewater.com.au/about/strategies-and-reports/healthy-waterways-strategy" TargetMode="External"/><Relationship Id="rId82" Type="http://schemas.openxmlformats.org/officeDocument/2006/relationships/hyperlink" Target="https://s3.ap-southeast-2.amazonaws.com/hdp.au.prod.app.vic-engage.files/5516/1543/1669/3.8_Wadawurrung_Healthy_Country_Plan_Wadawurrung_Traditional_Owners_Aboriginal_Corporation_2020.pdf" TargetMode="External"/><Relationship Id="rId19" Type="http://schemas.openxmlformats.org/officeDocument/2006/relationships/hyperlink" Target="http://www.delwp.vic.gov.au/" TargetMode="External"/><Relationship Id="rId14" Type="http://schemas.openxmlformats.org/officeDocument/2006/relationships/image" Target="media/image2.png"/><Relationship Id="rId30" Type="http://schemas.openxmlformats.org/officeDocument/2006/relationships/hyperlink" Target="http://www.ccmaknowledgebase.vic.gov.au/flood/resources/Waterway-corridors-Greenfield-development-guidelines.pdf" TargetMode="External"/><Relationship Id="rId35" Type="http://schemas.openxmlformats.org/officeDocument/2006/relationships/hyperlink" Target="http://www.ccmaknowledgebase.vic.gov.au/flood/resources/Waterway-corridors-Greenfield-development-guidelines.pdf" TargetMode="External"/><Relationship Id="rId56" Type="http://schemas.openxmlformats.org/officeDocument/2006/relationships/hyperlink" Target="https://www.melbournewater.com.au/about/strategies-and-reports/healthy-waterways-strategy" TargetMode="External"/><Relationship Id="rId77" Type="http://schemas.openxmlformats.org/officeDocument/2006/relationships/hyperlink" Target="https://www.melbournewater.com.au/about/strategies-and-reports/healthy-waterways-strategy" TargetMode="External"/><Relationship Id="rId100" Type="http://schemas.openxmlformats.org/officeDocument/2006/relationships/hyperlink" Target="https://s3.ap-southeast-2.amazonaws.com/hdp.au.prod.app.vic-engage.files/5516/1543/1669/3.8_Wadawurrung_Healthy_Country_Plan_Wadawurrung_Traditional_Owners_Aboriginal_Corporation_2020.pdf" TargetMode="External"/><Relationship Id="rId105" Type="http://schemas.openxmlformats.org/officeDocument/2006/relationships/hyperlink" Target="https://www.aboriginalvictoria.vic.gov.au/victorian-aboriginal-affairs-framework-2018-2023" TargetMode="External"/><Relationship Id="rId126" Type="http://schemas.openxmlformats.org/officeDocument/2006/relationships/hyperlink" Target="https://www.water.vic.gov.au/planning/long-term-assessments-and-strategies/ltwr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t:contentTypeSchema xmlns:ct="http://schemas.microsoft.com/office/2006/metadata/contentType" xmlns:ma="http://schemas.microsoft.com/office/2006/metadata/properties/metaAttributes" ct:_="" ma:_="" ma:contentTypeName="ECM V2 Project" ma:contentTypeID="0x0101009298E819CE1EBB4F8D2096B3E0F0C2911D000352B2C08380154DA289EC7D54BF19BC" ma:contentTypeVersion="18" ma:contentTypeDescription="All project related information. The library can be used to manage multiple projects." ma:contentTypeScope="" ma:versionID="6abeb49aecc932628150263304f4d93a">
  <xsd:schema xmlns:xsd="http://www.w3.org/2001/XMLSchema" xmlns:xs="http://www.w3.org/2001/XMLSchema" xmlns:p="http://schemas.microsoft.com/office/2006/metadata/properties" xmlns:ns2="9fd47c19-1c4a-4d7d-b342-c10cef269344" xmlns:ns3="a5f32de4-e402-4188-b034-e71ca7d22e54" xmlns:ns4="311ed0cb-9ecf-4780-b79c-44c64e89f503" xmlns:ns5="68dccf24-b027-414d-a106-7a71426c1ff5" xmlns:ns6="add75793-3539-4089-8056-52012629aff0" targetNamespace="http://schemas.microsoft.com/office/2006/metadata/properties" ma:root="true" ma:fieldsID="07b4d88ab518f2d7184aadfdb72eec13" ns2:_="" ns3:_="" ns4:_="" ns5:_="" ns6:_="">
    <xsd:import namespace="9fd47c19-1c4a-4d7d-b342-c10cef269344"/>
    <xsd:import namespace="a5f32de4-e402-4188-b034-e71ca7d22e54"/>
    <xsd:import namespace="311ed0cb-9ecf-4780-b79c-44c64e89f503"/>
    <xsd:import namespace="68dccf24-b027-414d-a106-7a71426c1ff5"/>
    <xsd:import namespace="add75793-3539-4089-8056-52012629aff0"/>
    <xsd:element name="properties">
      <xsd:complexType>
        <xsd:sequence>
          <xsd:element name="documentManagement">
            <xsd:complexType>
              <xsd:all>
                <xsd:element ref="ns2:ProjName" minOccurs="0"/>
                <xsd:element ref="ns2:Project_Phase" minOccurs="0"/>
                <xsd:element ref="ns3:_dlc_DocId" minOccurs="0"/>
                <xsd:element ref="ns3:_dlc_DocIdUrl" minOccurs="0"/>
                <xsd:element ref="ns3:_dlc_DocIdPersistId" minOccurs="0"/>
                <xsd:element ref="ns2:pd01c257034b4e86b1f58279a3bd54c6" minOccurs="0"/>
                <xsd:element ref="ns2:TaxCatchAll" minOccurs="0"/>
                <xsd:element ref="ns2:TaxCatchAllLabel" minOccurs="0"/>
                <xsd:element ref="ns2:fb3179c379644f499d7166d0c985669b" minOccurs="0"/>
                <xsd:element ref="ns2:b9b43b809ea4445880dbf70bb9849525" minOccurs="0"/>
                <xsd:element ref="ns2:f2ccc2d036544b63b99cbcec8aa9ae6a" minOccurs="0"/>
                <xsd:element ref="ns2:g91c59fb10974fa1a03160ad8386f0f4" minOccurs="0"/>
                <xsd:element ref="ns4:MediaServiceAutoTags" minOccurs="0"/>
                <xsd:element ref="ns4:MediaServiceOCR" minOccurs="0"/>
                <xsd:element ref="ns4:MediaServiceGenerationTime" minOccurs="0"/>
                <xsd:element ref="ns4:MediaServiceEventHashCode" minOccurs="0"/>
                <xsd:element ref="ns5:SharedWithUsers" minOccurs="0"/>
                <xsd:element ref="ns5:SharedWithDetails" minOccurs="0"/>
                <xsd:element ref="ns4:MediaServiceAutoKeyPoints" minOccurs="0"/>
                <xsd:element ref="ns4:MediaServiceKeyPoints" minOccurs="0"/>
                <xsd:element ref="ns6:MediaServiceMetadata" minOccurs="0"/>
                <xsd:element ref="ns6: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ProjName" ma:index="4" nillable="true" ma:displayName="Project Name" ma:description="ECM V2 Project Name" ma:format="Dropdown" ma:indexed="true" ma:internalName="ProjName">
      <xsd:simpleType>
        <xsd:union memberTypes="dms:Text">
          <xsd:simpleType>
            <xsd:restriction base="dms:Choice">
              <xsd:enumeration value="Add Project Name"/>
            </xsd:restriction>
          </xsd:simpleType>
        </xsd:union>
      </xsd:simpleType>
    </xsd:element>
    <xsd:element name="Project_Phase" ma:index="5" nillable="true" ma:displayName="Project_Phase" ma:format="Dropdown" ma:internalName="Project_Phase">
      <xsd:simpleType>
        <xsd:restriction base="dms:Choice">
          <xsd:enumeration value="Initiate"/>
          <xsd:enumeration value="Plan"/>
          <xsd:enumeration value="Build"/>
          <xsd:enumeration value="Test"/>
          <xsd:enumeration value="Implement"/>
          <xsd:enumeration value="Run"/>
        </xsd:restriction>
      </xsd:simpleType>
    </xsd:element>
    <xsd:element name="pd01c257034b4e86b1f58279a3bd54c6" ma:index="11" nillable="true" ma:taxonomy="true" ma:internalName="pd01c257034b4e86b1f58279a3bd54c6" ma:taxonomyFieldName="Security_x0020_Classification" ma:displayName="Security Classification" ma:readOnly="false"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9d179a8f-83e0-4c7d-8fe4-89f3f57ddfed}" ma:internalName="TaxCatchAll" ma:showField="CatchAllData" ma:web="fdfd1d82-4430-489f-bb19-17335c97f2b6">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9d179a8f-83e0-4c7d-8fe4-89f3f57ddfed}" ma:internalName="TaxCatchAllLabel" ma:readOnly="true" ma:showField="CatchAllDataLabel" ma:web="fdfd1d82-4430-489f-bb19-17335c97f2b6">
      <xsd:complexType>
        <xsd:complexContent>
          <xsd:extension base="dms:MultiChoiceLookup">
            <xsd:sequence>
              <xsd:element name="Value" type="dms:Lookup" maxOccurs="unbounded" minOccurs="0" nillable="true"/>
            </xsd:sequence>
          </xsd:extension>
        </xsd:complexContent>
      </xsd:complexType>
    </xsd:element>
    <xsd:element name="fb3179c379644f499d7166d0c985669b" ma:index="15" nillable="true" ma:taxonomy="true" ma:internalName="fb3179c379644f499d7166d0c985669b" ma:taxonomyFieldName="Dissemination_x0020_Limiting_x0020_Marker" ma:displayName="Dissemination Limiting Marker" ma:readOnly="false"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b9b43b809ea4445880dbf70bb9849525" ma:index="17" nillable="true" ma:taxonomy="true" ma:internalName="b9b43b809ea4445880dbf70bb9849525" ma:taxonomyFieldName="Department_x0020_Document_x0020_Type" ma:displayName="Department Document Type" ma:default="" ma:fieldId="{b9b43b80-9ea4-4458-80db-f70bb9849525}" ma:sspId="797aeec6-0273-40f2-ab3e-beee73212332" ma:termSetId="356315ab-6133-43a1-a2d6-d78a601e579c" ma:anchorId="00000000-0000-0000-0000-000000000000" ma:open="false" ma:isKeyword="false">
      <xsd:complexType>
        <xsd:sequence>
          <xsd:element ref="pc:Terms" minOccurs="0" maxOccurs="1"/>
        </xsd:sequence>
      </xsd:complexType>
    </xsd:element>
    <xsd:element name="f2ccc2d036544b63b99cbcec8aa9ae6a" ma:index="20" ma:taxonomy="true" ma:internalName="f2ccc2d036544b63b99cbcec8aa9ae6a" ma:taxonomyFieldName="Records_x0020_Class_x0020_Project" ma:displayName="Classification" ma:default="" ma:fieldId="{f2ccc2d0-3654-4b63-b99c-bcec8aa9ae6a}" ma:sspId="797aeec6-0273-40f2-ab3e-beee73212332" ma:termSetId="4258747f-0974-48f0-ac10-46f208a52cd4" ma:anchorId="6988e523-b3ea-42d5-8ccf-de7bd6c5ed85" ma:open="false" ma:isKeyword="false">
      <xsd:complexType>
        <xsd:sequence>
          <xsd:element ref="pc:Terms" minOccurs="0" maxOccurs="1"/>
        </xsd:sequence>
      </xsd:complexType>
    </xsd:element>
    <xsd:element name="g91c59fb10974fa1a03160ad8386f0f4" ma:index="23" nillable="true" ma:taxonomy="true" ma:internalName="g91c59fb10974fa1a03160ad8386f0f4" ma:taxonomyFieldName="Record_x0020_Purpose" ma:displayName="Record Purpose" ma:readOnly="false" ma:default="" ma:fieldId="{091c59fb-1097-4fa1-a031-60ad8386f0f4}" ma:sspId="797aeec6-0273-40f2-ab3e-beee73212332" ma:termSetId="bcf5a239-fe11-49e0-8a78-d51fb720f0dd"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311ed0cb-9ecf-4780-b79c-44c64e89f503" elementFormDefault="qualified">
    <xsd:import namespace="http://schemas.microsoft.com/office/2006/documentManagement/types"/>
    <xsd:import namespace="http://schemas.microsoft.com/office/infopath/2007/PartnerControls"/>
    <xsd:element name="MediaServiceAutoTags" ma:index="25" nillable="true" ma:displayName="Tags" ma:internalName="MediaServiceAutoTags" ma:readOnly="true">
      <xsd:simpleType>
        <xsd:restriction base="dms:Text"/>
      </xsd:simpleType>
    </xsd:element>
    <xsd:element name="MediaServiceOCR" ma:index="26" nillable="true" ma:displayName="Extracted Text" ma:internalName="MediaServiceOCR" ma:readOnly="true">
      <xsd:simpleType>
        <xsd:restriction base="dms:Note">
          <xsd:maxLength value="255"/>
        </xsd:restriction>
      </xsd:simpleType>
    </xsd:element>
    <xsd:element name="MediaServiceGenerationTime" ma:index="27" nillable="true" ma:displayName="MediaServiceGenerationTime" ma:hidden="true" ma:internalName="MediaServiceGenerationTime" ma:readOnly="true">
      <xsd:simpleType>
        <xsd:restriction base="dms:Text"/>
      </xsd:simpleType>
    </xsd:element>
    <xsd:element name="MediaServiceEventHashCode" ma:index="28" nillable="true" ma:displayName="MediaServiceEventHashCode" ma:hidden="true" ma:internalName="MediaServiceEventHashCode" ma:readOnly="true">
      <xsd:simpleType>
        <xsd:restriction base="dms:Text"/>
      </xsd:simpleType>
    </xsd:element>
    <xsd:element name="MediaServiceAutoKeyPoints" ma:index="31" nillable="true" ma:displayName="MediaServiceAutoKeyPoints" ma:hidden="true" ma:internalName="MediaServiceAutoKeyPoints" ma:readOnly="true">
      <xsd:simpleType>
        <xsd:restriction base="dms:Note"/>
      </xsd:simpleType>
    </xsd:element>
    <xsd:element name="MediaServiceKeyPoints" ma:index="32"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8dccf24-b027-414d-a106-7a71426c1ff5" elementFormDefault="qualified">
    <xsd:import namespace="http://schemas.microsoft.com/office/2006/documentManagement/types"/>
    <xsd:import namespace="http://schemas.microsoft.com/office/infopath/2007/PartnerControls"/>
    <xsd:element name="SharedWithUsers" ma:index="2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0"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dd75793-3539-4089-8056-52012629aff0" elementFormDefault="qualified">
    <xsd:import namespace="http://schemas.microsoft.com/office/2006/documentManagement/types"/>
    <xsd:import namespace="http://schemas.microsoft.com/office/infopath/2007/PartnerControls"/>
    <xsd:element name="MediaServiceMetadata" ma:index="33" nillable="true" ma:displayName="MediaServiceMetadata" ma:hidden="true" ma:internalName="MediaServiceMetadata" ma:readOnly="true">
      <xsd:simpleType>
        <xsd:restriction base="dms:Note"/>
      </xsd:simpleType>
    </xsd:element>
    <xsd:element name="MediaServiceFastMetadata" ma:index="34"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8"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haredContentType xmlns="Microsoft.SharePoint.Taxonomy.ContentTypeSync" SourceId="797aeec6-0273-40f2-ab3e-beee73212332" ContentTypeId="0x0101009298E819CE1EBB4F8D2096B3E0F0C2911D" PreviousValue="false"/>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p:properties xmlns:p="http://schemas.microsoft.com/office/2006/metadata/properties" xmlns:xsi="http://www.w3.org/2001/XMLSchema-instance" xmlns:pc="http://schemas.microsoft.com/office/infopath/2007/PartnerControls">
  <documentManagement>
    <TaxCatchAll xmlns="9fd47c19-1c4a-4d7d-b342-c10cef269344">
      <Value>3</Value>
      <Value>2</Value>
      <Value>127</Value>
    </TaxCatchAll>
    <ProjName xmlns="9fd47c19-1c4a-4d7d-b342-c10cef269344" xsi:nil="true"/>
    <b9b43b809ea4445880dbf70bb9849525 xmlns="9fd47c19-1c4a-4d7d-b342-c10cef269344">
      <Terms xmlns="http://schemas.microsoft.com/office/infopath/2007/PartnerControls"/>
    </b9b43b809ea4445880dbf70bb9849525>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g91c59fb10974fa1a03160ad8386f0f4 xmlns="9fd47c19-1c4a-4d7d-b342-c10cef269344">
      <Terms xmlns="http://schemas.microsoft.com/office/infopath/2007/PartnerControls"/>
    </g91c59fb10974fa1a03160ad8386f0f4>
    <Project_Phase xmlns="9fd47c19-1c4a-4d7d-b342-c10cef269344" xsi:nil="true"/>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f2ccc2d036544b63b99cbcec8aa9ae6a xmlns="9fd47c19-1c4a-4d7d-b342-c10cef269344">
      <Terms xmlns="http://schemas.microsoft.com/office/infopath/2007/PartnerControls">
        <TermInfo xmlns="http://schemas.microsoft.com/office/infopath/2007/PartnerControls">
          <TermName xmlns="http://schemas.microsoft.com/office/infopath/2007/PartnerControls">Program Strategy</TermName>
          <TermId xmlns="http://schemas.microsoft.com/office/infopath/2007/PartnerControls">a6651d8a-f3ed-41da-abaa-64fe320e523e</TermId>
        </TermInfo>
      </Terms>
    </f2ccc2d036544b63b99cbcec8aa9ae6a>
    <_dlc_DocId xmlns="a5f32de4-e402-4188-b034-e71ca7d22e54">DOCID248-1767213110-999</_dlc_DocId>
    <_dlc_DocIdUrl xmlns="a5f32de4-e402-4188-b034-e71ca7d22e54">
      <Url>https://delwpvicgovau.sharepoint.com/sites/ecm_248/_layouts/15/DocIdRedir.aspx?ID=DOCID248-1767213110-999</Url>
      <Description>DOCID248-1767213110-999</Description>
    </_dlc_DocIdUrl>
  </documentManagement>
</p:properties>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F6D7CF5F-907A-4697-AC8F-5E1A32D2CD3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d47c19-1c4a-4d7d-b342-c10cef269344"/>
    <ds:schemaRef ds:uri="a5f32de4-e402-4188-b034-e71ca7d22e54"/>
    <ds:schemaRef ds:uri="311ed0cb-9ecf-4780-b79c-44c64e89f503"/>
    <ds:schemaRef ds:uri="68dccf24-b027-414d-a106-7a71426c1ff5"/>
    <ds:schemaRef ds:uri="add75793-3539-4089-8056-52012629aff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9CD0B3A-D2BB-4D1E-9E43-2719AD16A6D2}">
  <ds:schemaRefs>
    <ds:schemaRef ds:uri="http://schemas.microsoft.com/sharepoint/v3/contenttype/forms"/>
  </ds:schemaRefs>
</ds:datastoreItem>
</file>

<file path=customXml/itemProps3.xml><?xml version="1.0" encoding="utf-8"?>
<ds:datastoreItem xmlns:ds="http://schemas.openxmlformats.org/officeDocument/2006/customXml" ds:itemID="{F2F8627B-C7FE-41EC-9EC1-42549E25AC7F}">
  <ds:schemaRefs>
    <ds:schemaRef ds:uri="Microsoft.SharePoint.Taxonomy.ContentTypeSync"/>
  </ds:schemaRefs>
</ds:datastoreItem>
</file>

<file path=customXml/itemProps4.xml><?xml version="1.0" encoding="utf-8"?>
<ds:datastoreItem xmlns:ds="http://schemas.openxmlformats.org/officeDocument/2006/customXml" ds:itemID="{3C57C22A-ECA9-C84E-BDF0-052F441B224D}">
  <ds:schemaRefs>
    <ds:schemaRef ds:uri="http://schemas.openxmlformats.org/officeDocument/2006/bibliography"/>
  </ds:schemaRefs>
</ds:datastoreItem>
</file>

<file path=customXml/itemProps5.xml><?xml version="1.0" encoding="utf-8"?>
<ds:datastoreItem xmlns:ds="http://schemas.openxmlformats.org/officeDocument/2006/customXml" ds:itemID="{D0E9371E-1D2D-4C7A-B07E-83DE5E30C635}">
  <ds:schemaRefs>
    <ds:schemaRef ds:uri="http://schemas.microsoft.com/office/2006/metadata/properties"/>
    <ds:schemaRef ds:uri="http://schemas.microsoft.com/office/infopath/2007/PartnerControls"/>
    <ds:schemaRef ds:uri="9fd47c19-1c4a-4d7d-b342-c10cef269344"/>
    <ds:schemaRef ds:uri="a5f32de4-e402-4188-b034-e71ca7d22e54"/>
  </ds:schemaRefs>
</ds:datastoreItem>
</file>

<file path=customXml/itemProps6.xml><?xml version="1.0" encoding="utf-8"?>
<ds:datastoreItem xmlns:ds="http://schemas.openxmlformats.org/officeDocument/2006/customXml" ds:itemID="{148A4489-EEEF-49B8-97F0-57BE709E040E}">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24</Pages>
  <Words>10150</Words>
  <Characters>57861</Characters>
  <Application>Microsoft Office Word</Application>
  <DocSecurity>0</DocSecurity>
  <Lines>482</Lines>
  <Paragraphs>135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67876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Waterways of the West Action Plan</dc:title>
  <dc:subject/>
  <dc:creator>Simon Phipps</dc:creator>
  <cp:keywords>DELWP</cp:keywords>
  <dc:description/>
  <cp:lastModifiedBy>Carissa J Webb (DEECA)</cp:lastModifiedBy>
  <cp:revision>4</cp:revision>
  <dcterms:created xsi:type="dcterms:W3CDTF">2021-12-06T00:57:00Z</dcterms:created>
  <dcterms:modified xsi:type="dcterms:W3CDTF">2023-06-27T07:58:00Z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0x0101009298E819CE1EBB4F8D2096B3E0F0C2911D000352B2C08380154DA289EC7D54BF19BC</vt:lpwstr>
  </property>
  <property fmtid="{D5CDD505-2E9C-101B-9397-08002B2CF9AE}" pid="3" name="Records Class Project">
    <vt:lpwstr>127</vt:lpwstr>
  </property>
  <property fmtid="{D5CDD505-2E9C-101B-9397-08002B2CF9AE}" pid="4" name="Dissemination Limiting Marker">
    <vt:lpwstr>2;#FOUO|955eb6fc-b35a-4808-8aa5-31e514fa3f26</vt:lpwstr>
  </property>
  <property fmtid="{D5CDD505-2E9C-101B-9397-08002B2CF9AE}" pid="5" name="Security Classification">
    <vt:lpwstr>3;#Unclassified|7fa379f4-4aba-4692-ab80-7d39d3a23cf4</vt:lpwstr>
  </property>
  <property fmtid="{D5CDD505-2E9C-101B-9397-08002B2CF9AE}" pid="6" name="_dlc_DocIdItemGuid">
    <vt:lpwstr>93a39fbf-4f6b-431a-92d4-b86c606d4ed2</vt:lpwstr>
  </property>
  <property fmtid="{D5CDD505-2E9C-101B-9397-08002B2CF9AE}" pid="7" name="Department Document Type">
    <vt:lpwstr/>
  </property>
  <property fmtid="{D5CDD505-2E9C-101B-9397-08002B2CF9AE}" pid="8" name="Record Purpose">
    <vt:lpwstr/>
  </property>
  <property fmtid="{D5CDD505-2E9C-101B-9397-08002B2CF9AE}" pid="9" name="MSIP_Label_4257e2ab-f512-40e2-9c9a-c64247360765_Enabled">
    <vt:lpwstr>true</vt:lpwstr>
  </property>
  <property fmtid="{D5CDD505-2E9C-101B-9397-08002B2CF9AE}" pid="10" name="MSIP_Label_4257e2ab-f512-40e2-9c9a-c64247360765_SetDate">
    <vt:lpwstr>2023-06-27T07:58:11Z</vt:lpwstr>
  </property>
  <property fmtid="{D5CDD505-2E9C-101B-9397-08002B2CF9AE}" pid="11" name="MSIP_Label_4257e2ab-f512-40e2-9c9a-c64247360765_Method">
    <vt:lpwstr>Privileged</vt:lpwstr>
  </property>
  <property fmtid="{D5CDD505-2E9C-101B-9397-08002B2CF9AE}" pid="12" name="MSIP_Label_4257e2ab-f512-40e2-9c9a-c64247360765_Name">
    <vt:lpwstr>OFFICIAL</vt:lpwstr>
  </property>
  <property fmtid="{D5CDD505-2E9C-101B-9397-08002B2CF9AE}" pid="13" name="MSIP_Label_4257e2ab-f512-40e2-9c9a-c64247360765_SiteId">
    <vt:lpwstr>e8bdd6f7-fc18-4e48-a554-7f547927223b</vt:lpwstr>
  </property>
  <property fmtid="{D5CDD505-2E9C-101B-9397-08002B2CF9AE}" pid="14" name="MSIP_Label_4257e2ab-f512-40e2-9c9a-c64247360765_ActionId">
    <vt:lpwstr>490eb26d-6d5d-4afc-975f-5018dff36642</vt:lpwstr>
  </property>
  <property fmtid="{D5CDD505-2E9C-101B-9397-08002B2CF9AE}" pid="15" name="MSIP_Label_4257e2ab-f512-40e2-9c9a-c64247360765_ContentBits">
    <vt:lpwstr>2</vt:lpwstr>
  </property>
</Properties>
</file>