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FB96EE" w14:textId="1C81BFFC" w:rsidR="00254F12" w:rsidRPr="00862057" w:rsidRDefault="0021036D" w:rsidP="00862057">
      <w:pPr>
        <w:pStyle w:val="Title"/>
      </w:pPr>
      <w:bookmarkStart w:id="0" w:name="_Toc106305998"/>
      <w:r w:rsidRPr="00EC2E92">
        <w:rPr>
          <w:noProof/>
          <w:color w:val="FF0000"/>
        </w:rPr>
        <w:drawing>
          <wp:anchor distT="0" distB="0" distL="114300" distR="114300" simplePos="0" relativeHeight="251658250" behindDoc="0" locked="1" layoutInCell="1" allowOverlap="1" wp14:anchorId="3486617A" wp14:editId="7B72CA4B">
            <wp:simplePos x="0" y="0"/>
            <wp:positionH relativeFrom="page">
              <wp:posOffset>6515735</wp:posOffset>
            </wp:positionH>
            <wp:positionV relativeFrom="page">
              <wp:posOffset>7127875</wp:posOffset>
            </wp:positionV>
            <wp:extent cx="1051200" cy="2228400"/>
            <wp:effectExtent l="0" t="0" r="0" b="635"/>
            <wp:wrapNone/>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ver_Triangle_WC">
                      <a:extLst>
                        <a:ext uri="{C183D7F6-B498-43B3-948B-1728B52AA6E4}">
                          <adec:decorative xmlns:adec="http://schemas.microsoft.com/office/drawing/2017/decorative" val="1"/>
                        </a:ext>
                      </a:extLst>
                    </pic:cNvPr>
                    <pic:cNvPicPr/>
                  </pic:nvPicPr>
                  <pic:blipFill>
                    <a:blip r:embed="rId15"/>
                    <a:stretch>
                      <a:fillRect/>
                    </a:stretch>
                  </pic:blipFill>
                  <pic:spPr>
                    <a:xfrm>
                      <a:off x="0" y="0"/>
                      <a:ext cx="1051200" cy="2228400"/>
                    </a:xfrm>
                    <a:prstGeom prst="rect">
                      <a:avLst/>
                    </a:prstGeom>
                  </pic:spPr>
                </pic:pic>
              </a:graphicData>
            </a:graphic>
            <wp14:sizeRelH relativeFrom="page">
              <wp14:pctWidth>0</wp14:pctWidth>
            </wp14:sizeRelH>
            <wp14:sizeRelV relativeFrom="page">
              <wp14:pctHeight>0</wp14:pctHeight>
            </wp14:sizeRelV>
          </wp:anchor>
        </w:drawing>
      </w:r>
      <w:sdt>
        <w:sdtPr>
          <w:alias w:val="Document Title"/>
          <w:tag w:val=""/>
          <w:id w:val="-432211567"/>
          <w:placeholder>
            <w:docPart w:val="1E1CC0A1C34C4127A11D23F7ABD74414"/>
          </w:placeholder>
          <w:dataBinding w:prefixMappings="xmlns:ns0='http://purl.org/dc/elements/1.1/' xmlns:ns1='http://schemas.openxmlformats.org/package/2006/metadata/core-properties' " w:xpath="/ns1:coreProperties[1]/ns0:title[1]" w:storeItemID="{6C3C8BC8-F283-45AE-878A-BAB7291924A1}"/>
          <w:text/>
        </w:sdtPr>
        <w:sdtEndPr/>
        <w:sdtContent>
          <w:r w:rsidR="00EC6A12">
            <w:t>Victoria’s Comprehensive Report 2025</w:t>
          </w:r>
        </w:sdtContent>
      </w:sdt>
    </w:p>
    <w:sdt>
      <w:sdtPr>
        <w:alias w:val="Subtitle"/>
        <w:tag w:val=""/>
        <w:id w:val="328029620"/>
        <w:placeholder>
          <w:docPart w:val="3B689321D37A4BFCA16A753B37210B23"/>
        </w:placeholder>
        <w:dataBinding w:prefixMappings="xmlns:ns0='http://purl.org/dc/elements/1.1/' xmlns:ns1='http://schemas.openxmlformats.org/package/2006/metadata/core-properties' " w:xpath="/ns1:coreProperties[1]/ns0:subject[1]" w:storeItemID="{6C3C8BC8-F283-45AE-878A-BAB7291924A1}"/>
        <w:text/>
      </w:sdtPr>
      <w:sdtEndPr/>
      <w:sdtContent>
        <w:p w14:paraId="60D9FB68" w14:textId="5E076844" w:rsidR="004C1F02" w:rsidRDefault="0044572B" w:rsidP="00862057">
          <w:pPr>
            <w:pStyle w:val="Subtitle"/>
          </w:pPr>
          <w:r>
            <w:t>Basin Salinity Management 2030</w:t>
          </w:r>
        </w:p>
      </w:sdtContent>
    </w:sdt>
    <w:p w14:paraId="258EA18B" w14:textId="31C7652C" w:rsidR="00254F12" w:rsidRPr="004C1F02" w:rsidRDefault="00254F12" w:rsidP="004E51DB">
      <w:pPr>
        <w:pStyle w:val="xVicLogo"/>
        <w:framePr w:wrap="around"/>
      </w:pPr>
      <w:r>
        <w:rPr>
          <w:noProof/>
        </w:rPr>
        <w:drawing>
          <wp:inline distT="0" distB="0" distL="0" distR="0" wp14:anchorId="203A4918" wp14:editId="35D64D8C">
            <wp:extent cx="1738080" cy="444948"/>
            <wp:effectExtent l="0" t="0" r="0" b="0"/>
            <wp:docPr id="36" name="Picture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738080" cy="444948"/>
                    </a:xfrm>
                    <a:prstGeom prst="rect">
                      <a:avLst/>
                    </a:prstGeom>
                  </pic:spPr>
                </pic:pic>
              </a:graphicData>
            </a:graphic>
          </wp:inline>
        </w:drawing>
      </w:r>
      <w:r w:rsidR="313CA37D">
        <w:rPr>
          <w:noProof/>
        </w:rPr>
        <w:drawing>
          <wp:anchor distT="0" distB="0" distL="114300" distR="114300" simplePos="0" relativeHeight="251658256" behindDoc="1" locked="0" layoutInCell="1" allowOverlap="1" wp14:anchorId="6B869BB9" wp14:editId="0B8AC292">
            <wp:simplePos x="0" y="0"/>
            <wp:positionH relativeFrom="column">
              <wp:posOffset>1971675</wp:posOffset>
            </wp:positionH>
            <wp:positionV relativeFrom="paragraph">
              <wp:posOffset>447675</wp:posOffset>
            </wp:positionV>
            <wp:extent cx="2322000" cy="2232000"/>
            <wp:effectExtent l="0" t="0" r="254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2322000" cy="2232000"/>
                    </a:xfrm>
                    <a:prstGeom prst="rect">
                      <a:avLst/>
                    </a:prstGeom>
                  </pic:spPr>
                </pic:pic>
              </a:graphicData>
            </a:graphic>
            <wp14:sizeRelH relativeFrom="page">
              <wp14:pctWidth>0</wp14:pctWidth>
            </wp14:sizeRelH>
            <wp14:sizeRelV relativeFrom="page">
              <wp14:pctHeight>0</wp14:pctHeight>
            </wp14:sizeRelV>
          </wp:anchor>
        </w:drawing>
      </w:r>
    </w:p>
    <w:p w14:paraId="6BD82663" w14:textId="6362729B" w:rsidR="00254F12" w:rsidRPr="004C1F02" w:rsidRDefault="1FC319E9" w:rsidP="004C1F02">
      <w:r>
        <w:rPr>
          <w:noProof/>
        </w:rPr>
        <w:drawing>
          <wp:anchor distT="0" distB="0" distL="114300" distR="114300" simplePos="0" relativeHeight="251658257" behindDoc="1" locked="0" layoutInCell="1" allowOverlap="1" wp14:anchorId="293DADD6" wp14:editId="1EA57FF3">
            <wp:simplePos x="0" y="0"/>
            <wp:positionH relativeFrom="page">
              <wp:posOffset>2509520</wp:posOffset>
            </wp:positionH>
            <wp:positionV relativeFrom="page">
              <wp:posOffset>8457565</wp:posOffset>
            </wp:positionV>
            <wp:extent cx="2322000" cy="2232000"/>
            <wp:effectExtent l="0" t="0" r="2540" b="0"/>
            <wp:wrapNone/>
            <wp:docPr id="1461612386" name="Picture 1461612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2322000" cy="2232000"/>
                    </a:xfrm>
                    <a:prstGeom prst="rect">
                      <a:avLst/>
                    </a:prstGeom>
                  </pic:spPr>
                </pic:pic>
              </a:graphicData>
            </a:graphic>
            <wp14:sizeRelH relativeFrom="page">
              <wp14:pctWidth>0</wp14:pctWidth>
            </wp14:sizeRelH>
            <wp14:sizeRelV relativeFrom="page">
              <wp14:pctHeight>0</wp14:pctHeight>
            </wp14:sizeRelV>
          </wp:anchor>
        </w:drawing>
      </w:r>
      <w:r w:rsidR="00872D01" w:rsidRPr="004C1F02">
        <w:rPr>
          <w:noProof/>
        </w:rPr>
        <mc:AlternateContent>
          <mc:Choice Requires="wps">
            <w:drawing>
              <wp:anchor distT="0" distB="0" distL="114300" distR="114300" simplePos="0" relativeHeight="251658244" behindDoc="1" locked="1" layoutInCell="1" allowOverlap="1" wp14:anchorId="1FCA78D7" wp14:editId="358AA11B">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85F02" id="Freeform: Shape 16" o:spid="_x0000_s1026" alt="&quot;&quot;" style="position:absolute;margin-left:0;margin-top:175.5pt;width:595.55pt;height:560.7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path="m,l,7131433r4832160,l7563408,1337144,7563408,,,xe" fillcolor="#201547 [3202]" stroked="f" strokeweight=".35264mm">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49" behindDoc="1" locked="1" layoutInCell="1" allowOverlap="1" wp14:anchorId="225349D9" wp14:editId="7044D6C8">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EC175" id="Freeform: Shape 18" o:spid="_x0000_s1026" alt="&quot;&quot;" style="position:absolute;margin-left:0;margin-top:175.5pt;width:742.95pt;height:34.85pt;z-index:-25165823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9435280,44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path="m,l9435280,,9226217,443520,,443520,,xe" fillcolor="#201547 [3215]" stroked="f">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48" behindDoc="1" locked="1" layoutInCell="1" allowOverlap="1" wp14:anchorId="1BF0A567" wp14:editId="7A0625E0">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20"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3F49" id="Freeform: Shape 13" o:spid="_x0000_s1026" alt="&quot;&quot;" style="position:absolute;margin-left:0;margin-top:175.5pt;width:347.55pt;height:280.9pt;z-index:-2516582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1305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path="m,l,3566625r2731785,l4413050,,,xe" stroked="f" strokeweight=".35228mm">
                <v:fill r:id="rId21" o:title="" recolor="t" rotate="t" type="frame"/>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5" behindDoc="1" locked="1" layoutInCell="1" allowOverlap="1" wp14:anchorId="58E7EAD3" wp14:editId="54288295">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2"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A05A7" id="Freeform: Shape 14" o:spid="_x0000_s1026" alt="&quot;&quot;" style="position:absolute;margin-left:0;margin-top:456.75pt;width:511.95pt;height:278.95pt;z-index:-251658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501736,355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path="m,l6501736,,4824067,3559192,,3559192,,xe" stroked="f" strokeweight=".35203mm">
                <v:fill r:id="rId23" o:title="" recolor="t" rotate="t" type="frame"/>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6" behindDoc="1" locked="1" layoutInCell="1" allowOverlap="1" wp14:anchorId="3126777B" wp14:editId="2BC26BFF">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4"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D661F" id="Freeform: Shape 15" o:spid="_x0000_s1026" alt="&quot;&quot;" style="position:absolute;margin-left:0;margin-top:175.5pt;width:595.55pt;height:281.2pt;z-index:-251658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path="m,l,3566625r6513035,l7563431,1337484,7563431,,,xe" stroked="f" strokeweight=".35264mm">
                <v:fill r:id="rId25" o:title="" recolor="t" rotate="t" type="frame"/>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7" behindDoc="1" locked="1" layoutInCell="1" allowOverlap="1" wp14:anchorId="5CB5E5F5" wp14:editId="4943DD6B">
                <wp:simplePos x="0" y="0"/>
                <wp:positionH relativeFrom="page">
                  <wp:posOffset>0</wp:posOffset>
                </wp:positionH>
                <wp:positionV relativeFrom="page">
                  <wp:align>bottom</wp:align>
                </wp:positionV>
                <wp:extent cx="5256000" cy="1346400"/>
                <wp:effectExtent l="0" t="0" r="1905" b="635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0E71A" id="Rectangle 39" o:spid="_x0000_s1026" alt="&quot;&quot;" style="position:absolute;margin-left:0;margin-top:0;width:413.85pt;height:106pt;z-index:-251658233;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fillcolor="white [3212]" stroked="f" strokeweight="2pt">
                <w10:wrap anchorx="page" anchory="page"/>
                <w10:anchorlock/>
              </v:rect>
            </w:pict>
          </mc:Fallback>
        </mc:AlternateContent>
      </w:r>
      <w:r w:rsidR="00254F12" w:rsidRPr="004C1F02">
        <w:rPr>
          <w:noProof/>
        </w:rPr>
        <mc:AlternateContent>
          <mc:Choice Requires="wpc">
            <w:drawing>
              <wp:anchor distT="0" distB="0" distL="114300" distR="114300" simplePos="0" relativeHeight="251658251" behindDoc="0" locked="1" layoutInCell="1" allowOverlap="1" wp14:anchorId="4B921D8C" wp14:editId="3F846F3B">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12F3DD11" w14:textId="4FDD8976" w:rsidR="00254F12" w:rsidRPr="00FA0BCA" w:rsidRDefault="00254F12" w:rsidP="00254F12">
                              <w:pPr>
                                <w:pStyle w:val="xWebCoverPage"/>
                              </w:pPr>
                              <w:r>
                                <w:fldChar w:fldCharType="begin"/>
                              </w:r>
                              <w:r>
                                <w:instrText>HYPERLINK "https://delwpvicgovau-my.sharepoint.com/Users/fionadurante/Downloads/deeca.vic.gov.au"</w:instrText>
                              </w:r>
                              <w:r>
                                <w:fldChar w:fldCharType="separate"/>
                              </w:r>
                              <w:r w:rsidRPr="00FA0BCA">
                                <w:t>deeca.vic.gov.au</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B921D8C" id="Canvas 22" o:spid="_x0000_s1026" editas="canvas" alt="&quot;&quot;" style="position:absolute;margin-left:0;margin-top:0;width:179.15pt;height:70.85pt;z-index:251658251;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12F3DD11" w14:textId="4FDD8976" w:rsidR="00254F12" w:rsidRPr="00FA0BCA" w:rsidRDefault="00254F12" w:rsidP="00254F12">
                        <w:pPr>
                          <w:pStyle w:val="xWebCoverPage"/>
                        </w:pPr>
                        <w:r>
                          <w:fldChar w:fldCharType="begin"/>
                        </w:r>
                        <w:r>
                          <w:instrText>HYPERLINK "https://delwpvicgovau-my.sharepoint.com/Users/fionadurante/Downloads/deeca.vic.gov.au"</w:instrText>
                        </w:r>
                        <w:r>
                          <w:fldChar w:fldCharType="separate"/>
                        </w:r>
                        <w:r w:rsidRPr="00FA0BCA">
                          <w:t>deeca.vic.gov.au</w:t>
                        </w:r>
                        <w:r>
                          <w:fldChar w:fldCharType="end"/>
                        </w:r>
                      </w:p>
                    </w:txbxContent>
                  </v:textbox>
                </v:shape>
                <w10:wrap anchorx="page" anchory="page"/>
                <w10:anchorlock/>
              </v:group>
            </w:pict>
          </mc:Fallback>
        </mc:AlternateContent>
      </w:r>
      <w:r w:rsidR="00254F12" w:rsidRPr="004C1F02">
        <w:rPr>
          <w:noProof/>
        </w:rPr>
        <w:drawing>
          <wp:anchor distT="0" distB="0" distL="114300" distR="114300" simplePos="0" relativeHeight="251658258" behindDoc="0" locked="1" layoutInCell="1" allowOverlap="1" wp14:anchorId="56AC0F70" wp14:editId="6AF85615">
            <wp:simplePos x="0" y="0"/>
            <wp:positionH relativeFrom="page">
              <wp:posOffset>6515735</wp:posOffset>
            </wp:positionH>
            <wp:positionV relativeFrom="page">
              <wp:posOffset>7127875</wp:posOffset>
            </wp:positionV>
            <wp:extent cx="1058400" cy="2228400"/>
            <wp:effectExtent l="0" t="0" r="8890" b="635"/>
            <wp:wrapNone/>
            <wp:docPr id="9" name="Picture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59" behindDoc="1" locked="1" layoutInCell="1" allowOverlap="1" wp14:anchorId="1F41378C" wp14:editId="23FCAF2E">
            <wp:simplePos x="0" y="0"/>
            <wp:positionH relativeFrom="page">
              <wp:posOffset>4406900</wp:posOffset>
            </wp:positionH>
            <wp:positionV relativeFrom="page">
              <wp:posOffset>8457565</wp:posOffset>
            </wp:positionV>
            <wp:extent cx="838800" cy="8892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0" behindDoc="1" locked="1" layoutInCell="1" allowOverlap="1" wp14:anchorId="2FD94FD4" wp14:editId="3ED842DF">
            <wp:simplePos x="0" y="0"/>
            <wp:positionH relativeFrom="page">
              <wp:posOffset>3989070</wp:posOffset>
            </wp:positionH>
            <wp:positionV relativeFrom="page">
              <wp:posOffset>7567930</wp:posOffset>
            </wp:positionV>
            <wp:extent cx="2098800" cy="1778400"/>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1" behindDoc="1" locked="1" layoutInCell="1" allowOverlap="1" wp14:anchorId="098A2A19" wp14:editId="147DC6B2">
            <wp:simplePos x="0" y="0"/>
            <wp:positionH relativeFrom="page">
              <wp:posOffset>5667375</wp:posOffset>
            </wp:positionH>
            <wp:positionV relativeFrom="page">
              <wp:posOffset>7567930</wp:posOffset>
            </wp:positionV>
            <wp:extent cx="838800" cy="889200"/>
            <wp:effectExtent l="0" t="0" r="0" b="635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2" behindDoc="1" locked="1" layoutInCell="1" allowOverlap="1" wp14:anchorId="383C4453" wp14:editId="7B15FDB0">
            <wp:simplePos x="0" y="0"/>
            <wp:positionH relativeFrom="page">
              <wp:posOffset>5248275</wp:posOffset>
            </wp:positionH>
            <wp:positionV relativeFrom="page">
              <wp:posOffset>3562350</wp:posOffset>
            </wp:positionV>
            <wp:extent cx="2311200" cy="489600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8243" behindDoc="1" locked="1" layoutInCell="1" allowOverlap="1" wp14:anchorId="15B24B77" wp14:editId="20246B6F">
                <wp:simplePos x="0" y="0"/>
                <wp:positionH relativeFrom="page">
                  <wp:posOffset>0</wp:posOffset>
                </wp:positionH>
                <wp:positionV relativeFrom="page">
                  <wp:posOffset>2225040</wp:posOffset>
                </wp:positionV>
                <wp:extent cx="7563600" cy="7120800"/>
                <wp:effectExtent l="0" t="0" r="0"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4" cstate="print">
                            <a:extLst>
                              <a:ext uri="{28A0092B-C50C-407E-A947-70E740481C1C}">
                                <a14:useLocalDpi xmlns:a14="http://schemas.microsoft.com/office/drawing/2010/main" val="0"/>
                              </a:ext>
                            </a:extLst>
                          </a:blip>
                          <a:srcRect/>
                          <a:stretch>
                            <a:fillRect l="-25565" t="-141" r="37" b="141"/>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327DA" id="Freeform: Shape 17" o:spid="_x0000_s1026" alt="&quot;&quot;" style="position:absolute;margin-left:0;margin-top:175.2pt;width:595.55pt;height:560.7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" path="m,l,7131433r4832160,l7563408,1337144,7563408,,,xe" stroked="f" strokeweight=".35264mm">
                <v:fill r:id="rId35" o:title="" recolor="t" rotate="t" type="frame"/>
                <v:stroke joinstyle="miter"/>
                <v:path arrowok="t" o:connecttype="custom" o:connectlocs="0,0;0,7120801;4832283,7120801;7563600,1335150;7563600,0;0,0" o:connectangles="0,0,0,0,0,0"/>
                <w10:wrap anchorx="page" anchory="page"/>
                <w10:anchorlock/>
              </v:shape>
            </w:pict>
          </mc:Fallback>
        </mc:AlternateContent>
      </w:r>
    </w:p>
    <w:p w14:paraId="5E459C73" w14:textId="77777777" w:rsidR="00254F12" w:rsidRPr="004C1F02" w:rsidRDefault="00254F12" w:rsidP="004C1F02">
      <w:pPr>
        <w:sectPr w:rsidR="00254F12" w:rsidRPr="004C1F02" w:rsidSect="00CD157B">
          <w:headerReference w:type="default" r:id="rId36"/>
          <w:footerReference w:type="even" r:id="rId37"/>
          <w:footerReference w:type="default" r:id="rId38"/>
          <w:footerReference w:type="first" r:id="rId39"/>
          <w:type w:val="continuous"/>
          <w:pgSz w:w="11907" w:h="16839" w:code="9"/>
          <w:pgMar w:top="737" w:right="850" w:bottom="850" w:left="850" w:header="283" w:footer="283" w:gutter="0"/>
          <w:cols w:space="454"/>
          <w:noEndnote/>
          <w:titlePg/>
          <w:docGrid w:linePitch="360"/>
        </w:sectPr>
      </w:pPr>
    </w:p>
    <w:bookmarkEnd w:id="0"/>
    <w:p w14:paraId="1587C38F" w14:textId="35CF2282" w:rsidR="006614E4" w:rsidRPr="003055C4" w:rsidRDefault="006614E4" w:rsidP="00EE4D70">
      <w:pPr>
        <w:pStyle w:val="BoldBodyText"/>
      </w:pPr>
      <w:r w:rsidRPr="00064813">
        <w:lastRenderedPageBreak/>
        <w:t>Acknowledgements</w:t>
      </w:r>
    </w:p>
    <w:p w14:paraId="450E0EE0" w14:textId="2DFFB052" w:rsidR="00DF5269" w:rsidRDefault="15E0D421" w:rsidP="00DF5269">
      <w:pPr>
        <w:pStyle w:val="NoSpacing"/>
        <w:spacing w:before="240"/>
      </w:pPr>
      <w:r>
        <w:t>Helen Wilson, Lachlan Campbell</w:t>
      </w:r>
      <w:r w:rsidR="006E750F">
        <w:t xml:space="preserve"> – </w:t>
      </w:r>
      <w:proofErr w:type="gramStart"/>
      <w:r w:rsidR="006E750F">
        <w:t>North East</w:t>
      </w:r>
      <w:proofErr w:type="gramEnd"/>
      <w:r w:rsidR="006E750F">
        <w:t xml:space="preserve"> CMA</w:t>
      </w:r>
    </w:p>
    <w:p w14:paraId="67B25B7B" w14:textId="57EBFC65" w:rsidR="00CF29C5" w:rsidRPr="00B813A5" w:rsidRDefault="00CF380C" w:rsidP="00DF5269">
      <w:pPr>
        <w:pStyle w:val="NoSpacing"/>
        <w:spacing w:before="240"/>
      </w:pPr>
      <w:r w:rsidRPr="00B813A5">
        <w:t>Carolyn Nigro, Je</w:t>
      </w:r>
      <w:r w:rsidR="002D0B36" w:rsidRPr="00B813A5">
        <w:t>n</w:t>
      </w:r>
      <w:r w:rsidRPr="00B813A5">
        <w:t>nifer Pagon</w:t>
      </w:r>
      <w:r w:rsidR="009D5A01" w:rsidRPr="00B813A5">
        <w:t xml:space="preserve"> and Megan McFarlane</w:t>
      </w:r>
      <w:r w:rsidR="008B0EA1" w:rsidRPr="00B813A5">
        <w:t xml:space="preserve"> </w:t>
      </w:r>
      <w:r w:rsidR="00822C02" w:rsidRPr="00B813A5">
        <w:t>– Goulburn Broken CMA</w:t>
      </w:r>
    </w:p>
    <w:p w14:paraId="1BD5EE45" w14:textId="2AD1E421" w:rsidR="00CF29C5" w:rsidRPr="00B813A5" w:rsidRDefault="00C929DB" w:rsidP="00DF5269">
      <w:pPr>
        <w:pStyle w:val="NoSpacing"/>
        <w:spacing w:before="240"/>
      </w:pPr>
      <w:r w:rsidRPr="00B813A5">
        <w:t>Geoff Rix</w:t>
      </w:r>
      <w:r w:rsidR="00A8537D" w:rsidRPr="00B813A5">
        <w:t>, Dan Beyer</w:t>
      </w:r>
      <w:r w:rsidR="00F9081B">
        <w:t xml:space="preserve">, </w:t>
      </w:r>
      <w:r w:rsidR="007856A9" w:rsidRPr="00B813A5">
        <w:t>Karuppan Sakadevan</w:t>
      </w:r>
      <w:r w:rsidR="00A8537D" w:rsidRPr="00B813A5">
        <w:t xml:space="preserve">, </w:t>
      </w:r>
      <w:r w:rsidR="00A04C53" w:rsidRPr="00B813A5">
        <w:t>Rebecca Willcock</w:t>
      </w:r>
      <w:r w:rsidR="007856A9" w:rsidRPr="00B813A5">
        <w:t xml:space="preserve"> </w:t>
      </w:r>
      <w:r w:rsidR="002D0B36" w:rsidRPr="00B813A5">
        <w:t xml:space="preserve">and Talitha Brits </w:t>
      </w:r>
      <w:r w:rsidR="007856A9" w:rsidRPr="00B813A5">
        <w:t>– Mallee CMA</w:t>
      </w:r>
    </w:p>
    <w:p w14:paraId="2F279597" w14:textId="3FCA7A2B" w:rsidR="00922E66" w:rsidRPr="00922E66" w:rsidRDefault="00DF5269" w:rsidP="00DF5269">
      <w:pPr>
        <w:pStyle w:val="BodyText"/>
        <w:spacing w:before="240"/>
      </w:pPr>
      <w:r w:rsidRPr="00B813A5">
        <w:t>Phil Dyson</w:t>
      </w:r>
      <w:r w:rsidR="00A43163">
        <w:t xml:space="preserve"> and</w:t>
      </w:r>
      <w:r w:rsidR="00F9081B">
        <w:t xml:space="preserve"> Mandy Coulson</w:t>
      </w:r>
      <w:r w:rsidRPr="00B813A5">
        <w:t xml:space="preserve"> – North Central CMA</w:t>
      </w:r>
    </w:p>
    <w:p w14:paraId="4ACF7FF9" w14:textId="156D5B3C" w:rsidR="00CF29C5" w:rsidRDefault="007856A9" w:rsidP="00DF5269">
      <w:pPr>
        <w:pStyle w:val="NoSpacing"/>
        <w:spacing w:before="240"/>
      </w:pPr>
      <w:r>
        <w:t xml:space="preserve">Joel Boyd – Wimmera CMA </w:t>
      </w:r>
    </w:p>
    <w:p w14:paraId="59067860" w14:textId="77777777" w:rsidR="00CF29C5" w:rsidRDefault="007856A9" w:rsidP="00DF5269">
      <w:pPr>
        <w:pStyle w:val="NoSpacing"/>
        <w:spacing w:before="240"/>
      </w:pPr>
      <w:r>
        <w:t>Mark Potter and Paul Saunders – Goulburn Murray Water</w:t>
      </w:r>
    </w:p>
    <w:p w14:paraId="37DCF166" w14:textId="4D0C7DDB" w:rsidR="00CF29C5" w:rsidRDefault="00B56EF5" w:rsidP="00DF5269">
      <w:pPr>
        <w:pStyle w:val="NoSpacing"/>
        <w:spacing w:before="240"/>
      </w:pPr>
      <w:r>
        <w:t>Dugal Wallace</w:t>
      </w:r>
      <w:r w:rsidR="00CF29C5">
        <w:t xml:space="preserve"> – Agriculture Victoria</w:t>
      </w:r>
    </w:p>
    <w:p w14:paraId="1465FBCD" w14:textId="6931AD07" w:rsidR="006614E4" w:rsidRPr="00576720" w:rsidRDefault="6CA61EC8" w:rsidP="00DF5269">
      <w:pPr>
        <w:pStyle w:val="NoSpacing"/>
        <w:spacing w:before="240"/>
      </w:pPr>
      <w:r>
        <w:t>Melissa Tylee</w:t>
      </w:r>
      <w:r w:rsidR="00EC6A12">
        <w:t>,</w:t>
      </w:r>
      <w:r w:rsidR="026C9CF1">
        <w:t xml:space="preserve"> L</w:t>
      </w:r>
      <w:r w:rsidR="00EC6A12">
        <w:t>auren</w:t>
      </w:r>
      <w:r w:rsidR="026C9CF1">
        <w:t xml:space="preserve"> Lo</w:t>
      </w:r>
      <w:r w:rsidR="00EC6A12">
        <w:t>, Amanda Gois Viana</w:t>
      </w:r>
      <w:r w:rsidR="504B9F55">
        <w:t xml:space="preserve">, </w:t>
      </w:r>
      <w:r w:rsidR="00564528">
        <w:t>Ella Jorgensen</w:t>
      </w:r>
      <w:r w:rsidR="00777134">
        <w:t xml:space="preserve">, Samira </w:t>
      </w:r>
      <w:r w:rsidR="00930F06">
        <w:t>Akhavan</w:t>
      </w:r>
      <w:r w:rsidR="00114E82">
        <w:t xml:space="preserve"> – Department of Energy, Environment and Climate Action</w:t>
      </w:r>
      <w:r w:rsidR="008E2DC8">
        <w:t>.</w:t>
      </w:r>
    </w:p>
    <w:p w14:paraId="6345A093" w14:textId="04CB2877" w:rsidR="006614E4" w:rsidRDefault="006614E4" w:rsidP="00547979">
      <w:pPr>
        <w:pStyle w:val="BoldBodyText"/>
        <w:spacing w:before="240"/>
      </w:pPr>
      <w:r w:rsidRPr="00576720">
        <w:t>Photo credit</w:t>
      </w:r>
    </w:p>
    <w:p w14:paraId="012E0BBC" w14:textId="03117D07" w:rsidR="006614E4" w:rsidRPr="00576720" w:rsidRDefault="00ED040A" w:rsidP="00B951B0">
      <w:pPr>
        <w:pStyle w:val="BodyNormal"/>
      </w:pPr>
      <w:r w:rsidRPr="00547979">
        <w:t xml:space="preserve">Samira Akhavan – Department </w:t>
      </w:r>
      <w:r w:rsidR="00547979" w:rsidRPr="00547979">
        <w:t>of Energy, Environment and Climate Action</w:t>
      </w:r>
    </w:p>
    <w:p w14:paraId="5E84E717" w14:textId="77777777" w:rsidR="00073EF4" w:rsidRDefault="00073EF4" w:rsidP="003214C0">
      <w:pPr>
        <w:pStyle w:val="DisclaimerText"/>
        <w:framePr w:wrap="around"/>
      </w:pPr>
      <w:bookmarkStart w:id="1" w:name="_Hlk131848832"/>
      <w:r>
        <w:rPr>
          <w:noProof/>
        </w:rPr>
        <mc:AlternateContent>
          <mc:Choice Requires="wps">
            <w:drawing>
              <wp:inline distT="0" distB="0" distL="0" distR="0" wp14:anchorId="425A5F85" wp14:editId="200F54F9">
                <wp:extent cx="4512215" cy="1476000"/>
                <wp:effectExtent l="0" t="0" r="3175" b="0"/>
                <wp:docPr id="44" name="Freeform: Shape 44"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0479E003"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2938BA9"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0161B18F"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425A5F85" id="Freeform: Shape 44"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0479E003"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2938BA9"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0161B18F"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58252" behindDoc="1" locked="1" layoutInCell="1" allowOverlap="1" wp14:anchorId="073B9E44" wp14:editId="153346F6">
            <wp:simplePos x="0" y="0"/>
            <wp:positionH relativeFrom="margin">
              <wp:align>right</wp:align>
            </wp:positionH>
            <wp:positionV relativeFrom="paragraph">
              <wp:posOffset>0</wp:posOffset>
            </wp:positionV>
            <wp:extent cx="2296800" cy="1476000"/>
            <wp:effectExtent l="0" t="0" r="825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2BA23540" w14:textId="64EEF40D"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 xml:space="preserve">Climate </w:t>
      </w:r>
      <w:r w:rsidR="002A4F2A" w:rsidRPr="00764A7C">
        <w:t>Action</w:t>
      </w:r>
      <w:r w:rsidRPr="00764A7C">
        <w:t xml:space="preserve"> </w:t>
      </w:r>
      <w:r w:rsidR="00EC6A12" w:rsidRPr="00764A7C">
        <w:t>2025</w:t>
      </w:r>
      <w:r w:rsidR="00F61065" w:rsidRPr="00764A7C">
        <w:t>.</w:t>
      </w:r>
    </w:p>
    <w:p w14:paraId="08E199AB"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51D0D830" w14:textId="6D908B52"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41" w:tooltip="Creative Commons website" w:history="1">
        <w:r w:rsidRPr="00973D7E">
          <w:rPr>
            <w:rStyle w:val="Hyperlink"/>
            <w:color w:val="232222" w:themeColor="text1"/>
          </w:rPr>
          <w:t>Creative Commons website</w:t>
        </w:r>
      </w:hyperlink>
      <w:r w:rsidRPr="00973D7E">
        <w:t xml:space="preserve"> (</w:t>
      </w:r>
      <w:hyperlink r:id="rId42" w:history="1">
        <w:r w:rsidRPr="00973D7E">
          <w:rPr>
            <w:rStyle w:val="Hyperlink"/>
            <w:color w:val="232222" w:themeColor="text1"/>
            <w:u w:val="none"/>
          </w:rPr>
          <w:t>http://creativecommons.org/licenses/by/4.0/</w:t>
        </w:r>
      </w:hyperlink>
      <w:r w:rsidRPr="00973D7E">
        <w:t>).</w:t>
      </w:r>
    </w:p>
    <w:p w14:paraId="54028393" w14:textId="77777777" w:rsidR="00740ECE" w:rsidRPr="00973D7E" w:rsidRDefault="00740ECE" w:rsidP="00740ECE">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34CBB22F" w14:textId="77777777" w:rsidR="00740ECE" w:rsidRPr="00C87F39" w:rsidRDefault="00740ECE" w:rsidP="00740ECE">
      <w:pPr>
        <w:pStyle w:val="DisclaimerTextRightBold"/>
        <w:framePr w:wrap="around"/>
      </w:pPr>
      <w:r w:rsidRPr="00C87F39">
        <w:t>Disclaimer</w:t>
      </w:r>
    </w:p>
    <w:p w14:paraId="057F84E0"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08194A03" w14:textId="70A93432" w:rsidR="00740ECE" w:rsidRPr="00F15EE0" w:rsidRDefault="00740ECE" w:rsidP="00E4201F">
      <w:pPr>
        <w:pStyle w:val="DisclaimerTextRightBold12pt"/>
        <w:framePr w:wrap="around"/>
      </w:pPr>
      <w:r w:rsidRPr="00F15EE0">
        <w:t>Accessibility</w:t>
      </w:r>
    </w:p>
    <w:p w14:paraId="4D391740" w14:textId="063164C3"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43" w:history="1">
        <w:r w:rsidRPr="00CB1C0B">
          <w:rPr>
            <w:rStyle w:val="Hyperlink"/>
            <w:color w:val="232222" w:themeColor="text1"/>
            <w:szCs w:val="24"/>
          </w:rPr>
          <w:t>customer.service@delwp.vic.gov.au</w:t>
        </w:r>
      </w:hyperlink>
      <w:r w:rsidRPr="00CB1C0B">
        <w:t xml:space="preserve">, or contact National Relay Service on 133 677. Available at </w:t>
      </w:r>
      <w:hyperlink r:id="rId44" w:tooltip="Department of Energy, Environment and Climate Action website" w:history="1">
        <w:r w:rsidRPr="00CB1C0B">
          <w:rPr>
            <w:rStyle w:val="Hyperlink"/>
            <w:color w:val="232222" w:themeColor="text1"/>
            <w:szCs w:val="24"/>
          </w:rPr>
          <w:t>DEECA website</w:t>
        </w:r>
      </w:hyperlink>
      <w:r w:rsidRPr="00CB1C0B">
        <w:t xml:space="preserve"> (www.deeca.vic.gov.au)</w:t>
      </w:r>
      <w:r w:rsidRPr="000B497E">
        <w:t>.</w:t>
      </w:r>
      <w:r>
        <w:t xml:space="preserve"> </w:t>
      </w:r>
      <w:bookmarkEnd w:id="4"/>
    </w:p>
    <w:p w14:paraId="223DDB00" w14:textId="77777777" w:rsidR="00233D6B" w:rsidRDefault="00233D6B">
      <w:pPr>
        <w:sectPr w:rsidR="00233D6B" w:rsidSect="0055029B">
          <w:pgSz w:w="11907" w:h="16839" w:code="9"/>
          <w:pgMar w:top="737" w:right="1134" w:bottom="851" w:left="1134" w:header="284" w:footer="284" w:gutter="0"/>
          <w:cols w:space="454"/>
          <w:noEndnote/>
          <w:titlePg/>
          <w:docGrid w:linePitch="360"/>
        </w:sectPr>
      </w:pPr>
    </w:p>
    <w:p w14:paraId="3A07664B" w14:textId="77777777" w:rsidR="00233D6B" w:rsidRPr="00F7242A" w:rsidRDefault="00233D6B" w:rsidP="00C566BB">
      <w:pPr>
        <w:pStyle w:val="Heading1"/>
      </w:pPr>
      <w:bookmarkStart w:id="5" w:name="_Toc218694718"/>
      <w:r w:rsidRPr="00474212">
        <w:lastRenderedPageBreak/>
        <w:t>Contents</w:t>
      </w:r>
      <w:bookmarkStart w:id="6" w:name="_TOCMarker"/>
      <w:bookmarkEnd w:id="5"/>
      <w:bookmarkEnd w:id="6"/>
    </w:p>
    <w:p w14:paraId="33F03D54" w14:textId="637F7CEB" w:rsidR="00832456" w:rsidRDefault="00977F6D">
      <w:pPr>
        <w:pStyle w:val="TOC1"/>
        <w:rPr>
          <w:rFonts w:eastAsiaTheme="minorEastAsia" w:cstheme="minorBidi"/>
          <w:b w:val="0"/>
          <w:color w:val="auto"/>
          <w:kern w:val="2"/>
          <w14:ligatures w14:val="standardContextual"/>
        </w:rPr>
      </w:pPr>
      <w:r>
        <w:rPr>
          <w:rFonts w:eastAsiaTheme="majorEastAsia"/>
          <w:b w:val="0"/>
        </w:rPr>
        <w:fldChar w:fldCharType="begin"/>
      </w:r>
      <w:r>
        <w:rPr>
          <w:rFonts w:eastAsiaTheme="majorEastAsia"/>
          <w:b w:val="0"/>
        </w:rPr>
        <w:instrText xml:space="preserve"> TOC \o "1-4" \h \z \u \t  </w:instrText>
      </w:r>
      <w:r>
        <w:rPr>
          <w:rFonts w:eastAsiaTheme="majorEastAsia"/>
          <w:b w:val="0"/>
        </w:rPr>
        <w:fldChar w:fldCharType="separate"/>
      </w:r>
      <w:hyperlink w:anchor="_Toc218694718" w:history="1">
        <w:r w:rsidR="00832456" w:rsidRPr="00E2221B">
          <w:rPr>
            <w:rStyle w:val="Hyperlink"/>
          </w:rPr>
          <w:t>Contents</w:t>
        </w:r>
        <w:r w:rsidR="00832456">
          <w:rPr>
            <w:webHidden/>
          </w:rPr>
          <w:tab/>
        </w:r>
        <w:r w:rsidR="00832456">
          <w:rPr>
            <w:webHidden/>
          </w:rPr>
          <w:fldChar w:fldCharType="begin"/>
        </w:r>
        <w:r w:rsidR="00832456">
          <w:rPr>
            <w:webHidden/>
          </w:rPr>
          <w:instrText xml:space="preserve"> PAGEREF _Toc218694718 \h </w:instrText>
        </w:r>
        <w:r w:rsidR="00832456">
          <w:rPr>
            <w:webHidden/>
          </w:rPr>
        </w:r>
        <w:r w:rsidR="00832456">
          <w:rPr>
            <w:webHidden/>
          </w:rPr>
          <w:fldChar w:fldCharType="separate"/>
        </w:r>
        <w:r w:rsidR="00832456">
          <w:rPr>
            <w:webHidden/>
          </w:rPr>
          <w:t>1</w:t>
        </w:r>
        <w:r w:rsidR="00832456">
          <w:rPr>
            <w:webHidden/>
          </w:rPr>
          <w:fldChar w:fldCharType="end"/>
        </w:r>
      </w:hyperlink>
    </w:p>
    <w:p w14:paraId="226D98D5" w14:textId="60BB0685" w:rsidR="00832456" w:rsidRDefault="00832456">
      <w:pPr>
        <w:pStyle w:val="TOC2"/>
        <w:rPr>
          <w:rFonts w:eastAsiaTheme="minorEastAsia" w:cstheme="minorBidi"/>
          <w:color w:val="auto"/>
          <w:kern w:val="2"/>
          <w:sz w:val="24"/>
          <w:szCs w:val="24"/>
          <w14:ligatures w14:val="standardContextual"/>
        </w:rPr>
      </w:pPr>
      <w:hyperlink w:anchor="_Toc218694719" w:history="1">
        <w:r w:rsidRPr="00E2221B">
          <w:rPr>
            <w:rStyle w:val="Hyperlink"/>
            <w:rFonts w:ascii="Arial" w:hAnsi="Arial"/>
            <w:shd w:val="clear" w:color="auto" w:fill="FFFFFF"/>
          </w:rPr>
          <w:t>Abbreviations </w:t>
        </w:r>
        <w:r>
          <w:rPr>
            <w:webHidden/>
          </w:rPr>
          <w:tab/>
        </w:r>
        <w:r>
          <w:rPr>
            <w:webHidden/>
          </w:rPr>
          <w:fldChar w:fldCharType="begin"/>
        </w:r>
        <w:r>
          <w:rPr>
            <w:webHidden/>
          </w:rPr>
          <w:instrText xml:space="preserve"> PAGEREF _Toc218694719 \h </w:instrText>
        </w:r>
        <w:r>
          <w:rPr>
            <w:webHidden/>
          </w:rPr>
        </w:r>
        <w:r>
          <w:rPr>
            <w:webHidden/>
          </w:rPr>
          <w:fldChar w:fldCharType="separate"/>
        </w:r>
        <w:r>
          <w:rPr>
            <w:webHidden/>
          </w:rPr>
          <w:t>4</w:t>
        </w:r>
        <w:r>
          <w:rPr>
            <w:webHidden/>
          </w:rPr>
          <w:fldChar w:fldCharType="end"/>
        </w:r>
      </w:hyperlink>
    </w:p>
    <w:p w14:paraId="618CEAA2" w14:textId="552A801B" w:rsidR="00832456" w:rsidRDefault="00832456">
      <w:pPr>
        <w:pStyle w:val="TOC1"/>
        <w:rPr>
          <w:rFonts w:eastAsiaTheme="minorEastAsia" w:cstheme="minorBidi"/>
          <w:b w:val="0"/>
          <w:color w:val="auto"/>
          <w:kern w:val="2"/>
          <w14:ligatures w14:val="standardContextual"/>
        </w:rPr>
      </w:pPr>
      <w:hyperlink w:anchor="_Toc218694720" w:history="1">
        <w:r w:rsidRPr="00E2221B">
          <w:rPr>
            <w:rStyle w:val="Hyperlink"/>
          </w:rPr>
          <w:t>1. Executive summary</w:t>
        </w:r>
        <w:r>
          <w:rPr>
            <w:webHidden/>
          </w:rPr>
          <w:tab/>
        </w:r>
        <w:r>
          <w:rPr>
            <w:webHidden/>
          </w:rPr>
          <w:fldChar w:fldCharType="begin"/>
        </w:r>
        <w:r>
          <w:rPr>
            <w:webHidden/>
          </w:rPr>
          <w:instrText xml:space="preserve"> PAGEREF _Toc218694720 \h </w:instrText>
        </w:r>
        <w:r>
          <w:rPr>
            <w:webHidden/>
          </w:rPr>
        </w:r>
        <w:r>
          <w:rPr>
            <w:webHidden/>
          </w:rPr>
          <w:fldChar w:fldCharType="separate"/>
        </w:r>
        <w:r>
          <w:rPr>
            <w:webHidden/>
          </w:rPr>
          <w:t>6</w:t>
        </w:r>
        <w:r>
          <w:rPr>
            <w:webHidden/>
          </w:rPr>
          <w:fldChar w:fldCharType="end"/>
        </w:r>
      </w:hyperlink>
    </w:p>
    <w:p w14:paraId="76123F16" w14:textId="32C0877D" w:rsidR="00832456" w:rsidRDefault="00832456">
      <w:pPr>
        <w:pStyle w:val="TOC1"/>
        <w:rPr>
          <w:rFonts w:eastAsiaTheme="minorEastAsia" w:cstheme="minorBidi"/>
          <w:b w:val="0"/>
          <w:color w:val="auto"/>
          <w:kern w:val="2"/>
          <w14:ligatures w14:val="standardContextual"/>
        </w:rPr>
      </w:pPr>
      <w:hyperlink w:anchor="_Toc218694721" w:history="1">
        <w:r w:rsidRPr="00E2221B">
          <w:rPr>
            <w:rStyle w:val="Hyperlink"/>
          </w:rPr>
          <w:t>2. Introduction</w:t>
        </w:r>
        <w:r>
          <w:rPr>
            <w:webHidden/>
          </w:rPr>
          <w:tab/>
        </w:r>
        <w:r>
          <w:rPr>
            <w:webHidden/>
          </w:rPr>
          <w:fldChar w:fldCharType="begin"/>
        </w:r>
        <w:r>
          <w:rPr>
            <w:webHidden/>
          </w:rPr>
          <w:instrText xml:space="preserve"> PAGEREF _Toc218694721 \h </w:instrText>
        </w:r>
        <w:r>
          <w:rPr>
            <w:webHidden/>
          </w:rPr>
        </w:r>
        <w:r>
          <w:rPr>
            <w:webHidden/>
          </w:rPr>
          <w:fldChar w:fldCharType="separate"/>
        </w:r>
        <w:r>
          <w:rPr>
            <w:webHidden/>
          </w:rPr>
          <w:t>9</w:t>
        </w:r>
        <w:r>
          <w:rPr>
            <w:webHidden/>
          </w:rPr>
          <w:fldChar w:fldCharType="end"/>
        </w:r>
      </w:hyperlink>
    </w:p>
    <w:p w14:paraId="350B20F6" w14:textId="5801B145" w:rsidR="00832456" w:rsidRDefault="00832456">
      <w:pPr>
        <w:pStyle w:val="TOC1"/>
        <w:rPr>
          <w:rFonts w:eastAsiaTheme="minorEastAsia" w:cstheme="minorBidi"/>
          <w:b w:val="0"/>
          <w:color w:val="auto"/>
          <w:kern w:val="2"/>
          <w14:ligatures w14:val="standardContextual"/>
        </w:rPr>
      </w:pPr>
      <w:hyperlink w:anchor="_Toc218694722" w:history="1">
        <w:r w:rsidRPr="00E2221B">
          <w:rPr>
            <w:rStyle w:val="Hyperlink"/>
          </w:rPr>
          <w:t>3. Salinity accountability framework</w:t>
        </w:r>
        <w:r>
          <w:rPr>
            <w:webHidden/>
          </w:rPr>
          <w:tab/>
        </w:r>
        <w:r>
          <w:rPr>
            <w:webHidden/>
          </w:rPr>
          <w:fldChar w:fldCharType="begin"/>
        </w:r>
        <w:r>
          <w:rPr>
            <w:webHidden/>
          </w:rPr>
          <w:instrText xml:space="preserve"> PAGEREF _Toc218694722 \h </w:instrText>
        </w:r>
        <w:r>
          <w:rPr>
            <w:webHidden/>
          </w:rPr>
        </w:r>
        <w:r>
          <w:rPr>
            <w:webHidden/>
          </w:rPr>
          <w:fldChar w:fldCharType="separate"/>
        </w:r>
        <w:r>
          <w:rPr>
            <w:webHidden/>
          </w:rPr>
          <w:t>11</w:t>
        </w:r>
        <w:r>
          <w:rPr>
            <w:webHidden/>
          </w:rPr>
          <w:fldChar w:fldCharType="end"/>
        </w:r>
      </w:hyperlink>
    </w:p>
    <w:p w14:paraId="06FC3B7D" w14:textId="4EA29D96" w:rsidR="00832456" w:rsidRDefault="00832456">
      <w:pPr>
        <w:pStyle w:val="TOC2"/>
        <w:rPr>
          <w:rFonts w:eastAsiaTheme="minorEastAsia" w:cstheme="minorBidi"/>
          <w:color w:val="auto"/>
          <w:kern w:val="2"/>
          <w:sz w:val="24"/>
          <w:szCs w:val="24"/>
          <w14:ligatures w14:val="standardContextual"/>
        </w:rPr>
      </w:pPr>
      <w:hyperlink w:anchor="_Toc218694723" w:history="1">
        <w:r w:rsidRPr="00E2221B">
          <w:rPr>
            <w:rStyle w:val="Hyperlink"/>
          </w:rPr>
          <w:t>3.1 Register position</w:t>
        </w:r>
        <w:r>
          <w:rPr>
            <w:webHidden/>
          </w:rPr>
          <w:tab/>
        </w:r>
        <w:r>
          <w:rPr>
            <w:webHidden/>
          </w:rPr>
          <w:fldChar w:fldCharType="begin"/>
        </w:r>
        <w:r>
          <w:rPr>
            <w:webHidden/>
          </w:rPr>
          <w:instrText xml:space="preserve"> PAGEREF _Toc218694723 \h </w:instrText>
        </w:r>
        <w:r>
          <w:rPr>
            <w:webHidden/>
          </w:rPr>
        </w:r>
        <w:r>
          <w:rPr>
            <w:webHidden/>
          </w:rPr>
          <w:fldChar w:fldCharType="separate"/>
        </w:r>
        <w:r>
          <w:rPr>
            <w:webHidden/>
          </w:rPr>
          <w:t>11</w:t>
        </w:r>
        <w:r>
          <w:rPr>
            <w:webHidden/>
          </w:rPr>
          <w:fldChar w:fldCharType="end"/>
        </w:r>
      </w:hyperlink>
    </w:p>
    <w:p w14:paraId="1582CDC7" w14:textId="258FC572" w:rsidR="00832456" w:rsidRDefault="00832456">
      <w:pPr>
        <w:pStyle w:val="TOC3"/>
        <w:rPr>
          <w:b w:val="0"/>
          <w:color w:val="auto"/>
          <w:kern w:val="2"/>
          <w:sz w:val="24"/>
          <w:szCs w:val="24"/>
          <w14:ligatures w14:val="standardContextual"/>
        </w:rPr>
      </w:pPr>
      <w:hyperlink w:anchor="_Toc218694724" w:history="1">
        <w:r w:rsidRPr="00E2221B">
          <w:rPr>
            <w:rStyle w:val="Hyperlink"/>
          </w:rPr>
          <w:t>3.1.1 Victorian Statement of Compliance</w:t>
        </w:r>
        <w:r>
          <w:rPr>
            <w:webHidden/>
          </w:rPr>
          <w:tab/>
        </w:r>
        <w:r>
          <w:rPr>
            <w:webHidden/>
          </w:rPr>
          <w:fldChar w:fldCharType="begin"/>
        </w:r>
        <w:r>
          <w:rPr>
            <w:webHidden/>
          </w:rPr>
          <w:instrText xml:space="preserve"> PAGEREF _Toc218694724 \h </w:instrText>
        </w:r>
        <w:r>
          <w:rPr>
            <w:webHidden/>
          </w:rPr>
        </w:r>
        <w:r>
          <w:rPr>
            <w:webHidden/>
          </w:rPr>
          <w:fldChar w:fldCharType="separate"/>
        </w:r>
        <w:r>
          <w:rPr>
            <w:webHidden/>
          </w:rPr>
          <w:t>11</w:t>
        </w:r>
        <w:r>
          <w:rPr>
            <w:webHidden/>
          </w:rPr>
          <w:fldChar w:fldCharType="end"/>
        </w:r>
      </w:hyperlink>
    </w:p>
    <w:p w14:paraId="561D1AF1" w14:textId="037852A7" w:rsidR="00832456" w:rsidRDefault="00832456">
      <w:pPr>
        <w:pStyle w:val="TOC3"/>
        <w:rPr>
          <w:b w:val="0"/>
          <w:color w:val="auto"/>
          <w:kern w:val="2"/>
          <w:sz w:val="24"/>
          <w:szCs w:val="24"/>
          <w14:ligatures w14:val="standardContextual"/>
        </w:rPr>
      </w:pPr>
      <w:hyperlink w:anchor="_Toc218694725" w:history="1">
        <w:r w:rsidRPr="00E2221B">
          <w:rPr>
            <w:rStyle w:val="Hyperlink"/>
          </w:rPr>
          <w:t>3.1.2 Credits</w:t>
        </w:r>
        <w:r>
          <w:rPr>
            <w:webHidden/>
          </w:rPr>
          <w:tab/>
        </w:r>
        <w:r>
          <w:rPr>
            <w:webHidden/>
          </w:rPr>
          <w:fldChar w:fldCharType="begin"/>
        </w:r>
        <w:r>
          <w:rPr>
            <w:webHidden/>
          </w:rPr>
          <w:instrText xml:space="preserve"> PAGEREF _Toc218694725 \h </w:instrText>
        </w:r>
        <w:r>
          <w:rPr>
            <w:webHidden/>
          </w:rPr>
        </w:r>
        <w:r>
          <w:rPr>
            <w:webHidden/>
          </w:rPr>
          <w:fldChar w:fldCharType="separate"/>
        </w:r>
        <w:r>
          <w:rPr>
            <w:webHidden/>
          </w:rPr>
          <w:t>11</w:t>
        </w:r>
        <w:r>
          <w:rPr>
            <w:webHidden/>
          </w:rPr>
          <w:fldChar w:fldCharType="end"/>
        </w:r>
      </w:hyperlink>
    </w:p>
    <w:p w14:paraId="359F6C9D" w14:textId="4C235F99" w:rsidR="00832456" w:rsidRDefault="00832456">
      <w:pPr>
        <w:pStyle w:val="TOC3"/>
        <w:rPr>
          <w:b w:val="0"/>
          <w:color w:val="auto"/>
          <w:kern w:val="2"/>
          <w:sz w:val="24"/>
          <w:szCs w:val="24"/>
          <w14:ligatures w14:val="standardContextual"/>
        </w:rPr>
      </w:pPr>
      <w:hyperlink w:anchor="_Toc218694726" w:history="1">
        <w:r w:rsidRPr="00E2221B">
          <w:rPr>
            <w:rStyle w:val="Hyperlink"/>
          </w:rPr>
          <w:t>3.1.3 Debits</w:t>
        </w:r>
        <w:r>
          <w:rPr>
            <w:webHidden/>
          </w:rPr>
          <w:tab/>
        </w:r>
        <w:r>
          <w:rPr>
            <w:webHidden/>
          </w:rPr>
          <w:fldChar w:fldCharType="begin"/>
        </w:r>
        <w:r>
          <w:rPr>
            <w:webHidden/>
          </w:rPr>
          <w:instrText xml:space="preserve"> PAGEREF _Toc218694726 \h </w:instrText>
        </w:r>
        <w:r>
          <w:rPr>
            <w:webHidden/>
          </w:rPr>
        </w:r>
        <w:r>
          <w:rPr>
            <w:webHidden/>
          </w:rPr>
          <w:fldChar w:fldCharType="separate"/>
        </w:r>
        <w:r>
          <w:rPr>
            <w:webHidden/>
          </w:rPr>
          <w:t>11</w:t>
        </w:r>
        <w:r>
          <w:rPr>
            <w:webHidden/>
          </w:rPr>
          <w:fldChar w:fldCharType="end"/>
        </w:r>
      </w:hyperlink>
    </w:p>
    <w:p w14:paraId="40168D70" w14:textId="0CABA19E" w:rsidR="00832456" w:rsidRDefault="00832456">
      <w:pPr>
        <w:pStyle w:val="TOC3"/>
        <w:rPr>
          <w:b w:val="0"/>
          <w:color w:val="auto"/>
          <w:kern w:val="2"/>
          <w:sz w:val="24"/>
          <w:szCs w:val="24"/>
          <w14:ligatures w14:val="standardContextual"/>
        </w:rPr>
      </w:pPr>
      <w:hyperlink w:anchor="_Toc218694727" w:history="1">
        <w:r w:rsidRPr="00E2221B">
          <w:rPr>
            <w:rStyle w:val="Hyperlink"/>
          </w:rPr>
          <w:t>3.1.4 Net balance</w:t>
        </w:r>
        <w:r>
          <w:rPr>
            <w:webHidden/>
          </w:rPr>
          <w:tab/>
        </w:r>
        <w:r>
          <w:rPr>
            <w:webHidden/>
          </w:rPr>
          <w:fldChar w:fldCharType="begin"/>
        </w:r>
        <w:r>
          <w:rPr>
            <w:webHidden/>
          </w:rPr>
          <w:instrText xml:space="preserve"> PAGEREF _Toc218694727 \h </w:instrText>
        </w:r>
        <w:r>
          <w:rPr>
            <w:webHidden/>
          </w:rPr>
        </w:r>
        <w:r>
          <w:rPr>
            <w:webHidden/>
          </w:rPr>
          <w:fldChar w:fldCharType="separate"/>
        </w:r>
        <w:r>
          <w:rPr>
            <w:webHidden/>
          </w:rPr>
          <w:t>11</w:t>
        </w:r>
        <w:r>
          <w:rPr>
            <w:webHidden/>
          </w:rPr>
          <w:fldChar w:fldCharType="end"/>
        </w:r>
      </w:hyperlink>
    </w:p>
    <w:p w14:paraId="3C3CE9B0" w14:textId="24C531BD" w:rsidR="00832456" w:rsidRDefault="00832456">
      <w:pPr>
        <w:pStyle w:val="TOC2"/>
        <w:rPr>
          <w:rFonts w:eastAsiaTheme="minorEastAsia" w:cstheme="minorBidi"/>
          <w:color w:val="auto"/>
          <w:kern w:val="2"/>
          <w:sz w:val="24"/>
          <w:szCs w:val="24"/>
          <w14:ligatures w14:val="standardContextual"/>
        </w:rPr>
      </w:pPr>
      <w:hyperlink w:anchor="_Toc218694728" w:history="1">
        <w:r w:rsidRPr="00E2221B">
          <w:rPr>
            <w:rStyle w:val="Hyperlink"/>
          </w:rPr>
          <w:t>3.2 Regional salinity registers</w:t>
        </w:r>
        <w:r>
          <w:rPr>
            <w:webHidden/>
          </w:rPr>
          <w:tab/>
        </w:r>
        <w:r>
          <w:rPr>
            <w:webHidden/>
          </w:rPr>
          <w:fldChar w:fldCharType="begin"/>
        </w:r>
        <w:r>
          <w:rPr>
            <w:webHidden/>
          </w:rPr>
          <w:instrText xml:space="preserve"> PAGEREF _Toc218694728 \h </w:instrText>
        </w:r>
        <w:r>
          <w:rPr>
            <w:webHidden/>
          </w:rPr>
        </w:r>
        <w:r>
          <w:rPr>
            <w:webHidden/>
          </w:rPr>
          <w:fldChar w:fldCharType="separate"/>
        </w:r>
        <w:r>
          <w:rPr>
            <w:webHidden/>
          </w:rPr>
          <w:t>13</w:t>
        </w:r>
        <w:r>
          <w:rPr>
            <w:webHidden/>
          </w:rPr>
          <w:fldChar w:fldCharType="end"/>
        </w:r>
      </w:hyperlink>
    </w:p>
    <w:p w14:paraId="07DDE347" w14:textId="16F9C80E" w:rsidR="00832456" w:rsidRDefault="00832456">
      <w:pPr>
        <w:pStyle w:val="TOC2"/>
        <w:rPr>
          <w:rFonts w:eastAsiaTheme="minorEastAsia" w:cstheme="minorBidi"/>
          <w:color w:val="auto"/>
          <w:kern w:val="2"/>
          <w:sz w:val="24"/>
          <w:szCs w:val="24"/>
          <w14:ligatures w14:val="standardContextual"/>
        </w:rPr>
      </w:pPr>
      <w:hyperlink w:anchor="_Toc218694729" w:history="1">
        <w:r w:rsidRPr="00E2221B">
          <w:rPr>
            <w:rStyle w:val="Hyperlink"/>
          </w:rPr>
          <w:t>3.3 New accountable actions</w:t>
        </w:r>
        <w:r>
          <w:rPr>
            <w:webHidden/>
          </w:rPr>
          <w:tab/>
        </w:r>
        <w:r>
          <w:rPr>
            <w:webHidden/>
          </w:rPr>
          <w:fldChar w:fldCharType="begin"/>
        </w:r>
        <w:r>
          <w:rPr>
            <w:webHidden/>
          </w:rPr>
          <w:instrText xml:space="preserve"> PAGEREF _Toc218694729 \h </w:instrText>
        </w:r>
        <w:r>
          <w:rPr>
            <w:webHidden/>
          </w:rPr>
        </w:r>
        <w:r>
          <w:rPr>
            <w:webHidden/>
          </w:rPr>
          <w:fldChar w:fldCharType="separate"/>
        </w:r>
        <w:r>
          <w:rPr>
            <w:webHidden/>
          </w:rPr>
          <w:t>14</w:t>
        </w:r>
        <w:r>
          <w:rPr>
            <w:webHidden/>
          </w:rPr>
          <w:fldChar w:fldCharType="end"/>
        </w:r>
      </w:hyperlink>
    </w:p>
    <w:p w14:paraId="6664C234" w14:textId="506D5D7F" w:rsidR="00832456" w:rsidRDefault="00832456">
      <w:pPr>
        <w:pStyle w:val="TOC3"/>
        <w:rPr>
          <w:b w:val="0"/>
          <w:color w:val="auto"/>
          <w:kern w:val="2"/>
          <w:sz w:val="24"/>
          <w:szCs w:val="24"/>
          <w14:ligatures w14:val="standardContextual"/>
        </w:rPr>
      </w:pPr>
      <w:hyperlink w:anchor="_Toc218694730" w:history="1">
        <w:r w:rsidRPr="00E2221B">
          <w:rPr>
            <w:rStyle w:val="Hyperlink"/>
          </w:rPr>
          <w:t>3.3.1 Victorian Mid-Murray Storages Review</w:t>
        </w:r>
        <w:r>
          <w:rPr>
            <w:webHidden/>
          </w:rPr>
          <w:tab/>
        </w:r>
        <w:r>
          <w:rPr>
            <w:webHidden/>
          </w:rPr>
          <w:fldChar w:fldCharType="begin"/>
        </w:r>
        <w:r>
          <w:rPr>
            <w:webHidden/>
          </w:rPr>
          <w:instrText xml:space="preserve"> PAGEREF _Toc218694730 \h </w:instrText>
        </w:r>
        <w:r>
          <w:rPr>
            <w:webHidden/>
          </w:rPr>
        </w:r>
        <w:r>
          <w:rPr>
            <w:webHidden/>
          </w:rPr>
          <w:fldChar w:fldCharType="separate"/>
        </w:r>
        <w:r>
          <w:rPr>
            <w:webHidden/>
          </w:rPr>
          <w:t>14</w:t>
        </w:r>
        <w:r>
          <w:rPr>
            <w:webHidden/>
          </w:rPr>
          <w:fldChar w:fldCharType="end"/>
        </w:r>
      </w:hyperlink>
    </w:p>
    <w:p w14:paraId="427B338F" w14:textId="77E7C829" w:rsidR="00832456" w:rsidRDefault="00832456">
      <w:pPr>
        <w:pStyle w:val="TOC2"/>
        <w:rPr>
          <w:rFonts w:eastAsiaTheme="minorEastAsia" w:cstheme="minorBidi"/>
          <w:color w:val="auto"/>
          <w:kern w:val="2"/>
          <w:sz w:val="24"/>
          <w:szCs w:val="24"/>
          <w14:ligatures w14:val="standardContextual"/>
        </w:rPr>
      </w:pPr>
      <w:hyperlink w:anchor="_Toc218694731" w:history="1">
        <w:r w:rsidRPr="00E2221B">
          <w:rPr>
            <w:rStyle w:val="Hyperlink"/>
          </w:rPr>
          <w:t>3.4 Salinity accountability for environmental water</w:t>
        </w:r>
        <w:r>
          <w:rPr>
            <w:webHidden/>
          </w:rPr>
          <w:tab/>
        </w:r>
        <w:r>
          <w:rPr>
            <w:webHidden/>
          </w:rPr>
          <w:fldChar w:fldCharType="begin"/>
        </w:r>
        <w:r>
          <w:rPr>
            <w:webHidden/>
          </w:rPr>
          <w:instrText xml:space="preserve"> PAGEREF _Toc218694731 \h </w:instrText>
        </w:r>
        <w:r>
          <w:rPr>
            <w:webHidden/>
          </w:rPr>
        </w:r>
        <w:r>
          <w:rPr>
            <w:webHidden/>
          </w:rPr>
          <w:fldChar w:fldCharType="separate"/>
        </w:r>
        <w:r>
          <w:rPr>
            <w:webHidden/>
          </w:rPr>
          <w:t>15</w:t>
        </w:r>
        <w:r>
          <w:rPr>
            <w:webHidden/>
          </w:rPr>
          <w:fldChar w:fldCharType="end"/>
        </w:r>
      </w:hyperlink>
    </w:p>
    <w:p w14:paraId="0B75D9A8" w14:textId="44778635" w:rsidR="00832456" w:rsidRDefault="00832456">
      <w:pPr>
        <w:pStyle w:val="TOC3"/>
        <w:rPr>
          <w:b w:val="0"/>
          <w:color w:val="auto"/>
          <w:kern w:val="2"/>
          <w:sz w:val="24"/>
          <w:szCs w:val="24"/>
          <w14:ligatures w14:val="standardContextual"/>
        </w:rPr>
      </w:pPr>
      <w:hyperlink w:anchor="_Toc218694732" w:history="1">
        <w:r w:rsidRPr="00E2221B">
          <w:rPr>
            <w:rStyle w:val="Hyperlink"/>
          </w:rPr>
          <w:t>3.4.1 Environmental watering of the Gunbower forested floodplain</w:t>
        </w:r>
        <w:r>
          <w:rPr>
            <w:webHidden/>
          </w:rPr>
          <w:tab/>
        </w:r>
        <w:r>
          <w:rPr>
            <w:webHidden/>
          </w:rPr>
          <w:fldChar w:fldCharType="begin"/>
        </w:r>
        <w:r>
          <w:rPr>
            <w:webHidden/>
          </w:rPr>
          <w:instrText xml:space="preserve"> PAGEREF _Toc218694732 \h </w:instrText>
        </w:r>
        <w:r>
          <w:rPr>
            <w:webHidden/>
          </w:rPr>
        </w:r>
        <w:r>
          <w:rPr>
            <w:webHidden/>
          </w:rPr>
          <w:fldChar w:fldCharType="separate"/>
        </w:r>
        <w:r>
          <w:rPr>
            <w:webHidden/>
          </w:rPr>
          <w:t>15</w:t>
        </w:r>
        <w:r>
          <w:rPr>
            <w:webHidden/>
          </w:rPr>
          <w:fldChar w:fldCharType="end"/>
        </w:r>
      </w:hyperlink>
    </w:p>
    <w:p w14:paraId="432BBA4D" w14:textId="0274F4A9" w:rsidR="00832456" w:rsidRDefault="00832456">
      <w:pPr>
        <w:pStyle w:val="TOC3"/>
        <w:rPr>
          <w:b w:val="0"/>
          <w:color w:val="auto"/>
          <w:kern w:val="2"/>
          <w:sz w:val="24"/>
          <w:szCs w:val="24"/>
          <w14:ligatures w14:val="standardContextual"/>
        </w:rPr>
      </w:pPr>
      <w:hyperlink w:anchor="_Toc218694733" w:history="1">
        <w:r w:rsidRPr="00E2221B">
          <w:rPr>
            <w:rStyle w:val="Hyperlink"/>
          </w:rPr>
          <w:t>3.4.2 Victorian Murray Floodplain Restoration Program</w:t>
        </w:r>
        <w:r>
          <w:rPr>
            <w:webHidden/>
          </w:rPr>
          <w:tab/>
        </w:r>
        <w:r>
          <w:rPr>
            <w:webHidden/>
          </w:rPr>
          <w:fldChar w:fldCharType="begin"/>
        </w:r>
        <w:r>
          <w:rPr>
            <w:webHidden/>
          </w:rPr>
          <w:instrText xml:space="preserve"> PAGEREF _Toc218694733 \h </w:instrText>
        </w:r>
        <w:r>
          <w:rPr>
            <w:webHidden/>
          </w:rPr>
        </w:r>
        <w:r>
          <w:rPr>
            <w:webHidden/>
          </w:rPr>
          <w:fldChar w:fldCharType="separate"/>
        </w:r>
        <w:r>
          <w:rPr>
            <w:webHidden/>
          </w:rPr>
          <w:t>15</w:t>
        </w:r>
        <w:r>
          <w:rPr>
            <w:webHidden/>
          </w:rPr>
          <w:fldChar w:fldCharType="end"/>
        </w:r>
      </w:hyperlink>
    </w:p>
    <w:p w14:paraId="7F97059E" w14:textId="6F4459E6" w:rsidR="00832456" w:rsidRDefault="00832456">
      <w:pPr>
        <w:pStyle w:val="TOC1"/>
        <w:rPr>
          <w:rFonts w:eastAsiaTheme="minorEastAsia" w:cstheme="minorBidi"/>
          <w:b w:val="0"/>
          <w:color w:val="auto"/>
          <w:kern w:val="2"/>
          <w14:ligatures w14:val="standardContextual"/>
        </w:rPr>
      </w:pPr>
      <w:hyperlink w:anchor="_Toc218694734" w:history="1">
        <w:r w:rsidRPr="00E2221B">
          <w:rPr>
            <w:rStyle w:val="Hyperlink"/>
          </w:rPr>
          <w:t>4. Management of salt interception schemes</w:t>
        </w:r>
        <w:r>
          <w:rPr>
            <w:webHidden/>
          </w:rPr>
          <w:tab/>
        </w:r>
        <w:r>
          <w:rPr>
            <w:webHidden/>
          </w:rPr>
          <w:fldChar w:fldCharType="begin"/>
        </w:r>
        <w:r>
          <w:rPr>
            <w:webHidden/>
          </w:rPr>
          <w:instrText xml:space="preserve"> PAGEREF _Toc218694734 \h </w:instrText>
        </w:r>
        <w:r>
          <w:rPr>
            <w:webHidden/>
          </w:rPr>
        </w:r>
        <w:r>
          <w:rPr>
            <w:webHidden/>
          </w:rPr>
          <w:fldChar w:fldCharType="separate"/>
        </w:r>
        <w:r>
          <w:rPr>
            <w:webHidden/>
          </w:rPr>
          <w:t>15</w:t>
        </w:r>
        <w:r>
          <w:rPr>
            <w:webHidden/>
          </w:rPr>
          <w:fldChar w:fldCharType="end"/>
        </w:r>
      </w:hyperlink>
    </w:p>
    <w:p w14:paraId="5FBF82F2" w14:textId="3E37D9D5" w:rsidR="00832456" w:rsidRDefault="00832456">
      <w:pPr>
        <w:pStyle w:val="TOC2"/>
        <w:rPr>
          <w:rFonts w:eastAsiaTheme="minorEastAsia" w:cstheme="minorBidi"/>
          <w:color w:val="auto"/>
          <w:kern w:val="2"/>
          <w:sz w:val="24"/>
          <w:szCs w:val="24"/>
          <w14:ligatures w14:val="standardContextual"/>
        </w:rPr>
      </w:pPr>
      <w:hyperlink w:anchor="_Toc218694735" w:history="1">
        <w:r w:rsidRPr="00E2221B">
          <w:rPr>
            <w:rStyle w:val="Hyperlink"/>
          </w:rPr>
          <w:t>4.1 SIS operations</w:t>
        </w:r>
        <w:r>
          <w:rPr>
            <w:webHidden/>
          </w:rPr>
          <w:tab/>
        </w:r>
        <w:r>
          <w:rPr>
            <w:webHidden/>
          </w:rPr>
          <w:fldChar w:fldCharType="begin"/>
        </w:r>
        <w:r>
          <w:rPr>
            <w:webHidden/>
          </w:rPr>
          <w:instrText xml:space="preserve"> PAGEREF _Toc218694735 \h </w:instrText>
        </w:r>
        <w:r>
          <w:rPr>
            <w:webHidden/>
          </w:rPr>
        </w:r>
        <w:r>
          <w:rPr>
            <w:webHidden/>
          </w:rPr>
          <w:fldChar w:fldCharType="separate"/>
        </w:r>
        <w:r>
          <w:rPr>
            <w:webHidden/>
          </w:rPr>
          <w:t>16</w:t>
        </w:r>
        <w:r>
          <w:rPr>
            <w:webHidden/>
          </w:rPr>
          <w:fldChar w:fldCharType="end"/>
        </w:r>
      </w:hyperlink>
    </w:p>
    <w:p w14:paraId="510F6431" w14:textId="186C2D23" w:rsidR="00832456" w:rsidRDefault="00832456">
      <w:pPr>
        <w:pStyle w:val="TOC2"/>
        <w:rPr>
          <w:rFonts w:eastAsiaTheme="minorEastAsia" w:cstheme="minorBidi"/>
          <w:color w:val="auto"/>
          <w:kern w:val="2"/>
          <w:sz w:val="24"/>
          <w:szCs w:val="24"/>
          <w14:ligatures w14:val="standardContextual"/>
        </w:rPr>
      </w:pPr>
      <w:hyperlink w:anchor="_Toc218694736" w:history="1">
        <w:r w:rsidRPr="00E2221B">
          <w:rPr>
            <w:rStyle w:val="Hyperlink"/>
          </w:rPr>
          <w:t>4.2 SIS support and maintenance activities</w:t>
        </w:r>
        <w:r>
          <w:rPr>
            <w:webHidden/>
          </w:rPr>
          <w:tab/>
        </w:r>
        <w:r>
          <w:rPr>
            <w:webHidden/>
          </w:rPr>
          <w:fldChar w:fldCharType="begin"/>
        </w:r>
        <w:r>
          <w:rPr>
            <w:webHidden/>
          </w:rPr>
          <w:instrText xml:space="preserve"> PAGEREF _Toc218694736 \h </w:instrText>
        </w:r>
        <w:r>
          <w:rPr>
            <w:webHidden/>
          </w:rPr>
        </w:r>
        <w:r>
          <w:rPr>
            <w:webHidden/>
          </w:rPr>
          <w:fldChar w:fldCharType="separate"/>
        </w:r>
        <w:r>
          <w:rPr>
            <w:webHidden/>
          </w:rPr>
          <w:t>16</w:t>
        </w:r>
        <w:r>
          <w:rPr>
            <w:webHidden/>
          </w:rPr>
          <w:fldChar w:fldCharType="end"/>
        </w:r>
      </w:hyperlink>
    </w:p>
    <w:p w14:paraId="56838351" w14:textId="36A4F45F" w:rsidR="00832456" w:rsidRDefault="00832456">
      <w:pPr>
        <w:pStyle w:val="TOC1"/>
        <w:rPr>
          <w:rFonts w:eastAsiaTheme="minorEastAsia" w:cstheme="minorBidi"/>
          <w:b w:val="0"/>
          <w:color w:val="auto"/>
          <w:kern w:val="2"/>
          <w14:ligatures w14:val="standardContextual"/>
        </w:rPr>
      </w:pPr>
      <w:hyperlink w:anchor="_Toc218694737" w:history="1">
        <w:r w:rsidRPr="00E2221B">
          <w:rPr>
            <w:rStyle w:val="Hyperlink"/>
          </w:rPr>
          <w:t>5. Salinity management</w:t>
        </w:r>
        <w:r>
          <w:rPr>
            <w:webHidden/>
          </w:rPr>
          <w:tab/>
        </w:r>
        <w:r>
          <w:rPr>
            <w:webHidden/>
          </w:rPr>
          <w:fldChar w:fldCharType="begin"/>
        </w:r>
        <w:r>
          <w:rPr>
            <w:webHidden/>
          </w:rPr>
          <w:instrText xml:space="preserve"> PAGEREF _Toc218694737 \h </w:instrText>
        </w:r>
        <w:r>
          <w:rPr>
            <w:webHidden/>
          </w:rPr>
        </w:r>
        <w:r>
          <w:rPr>
            <w:webHidden/>
          </w:rPr>
          <w:fldChar w:fldCharType="separate"/>
        </w:r>
        <w:r>
          <w:rPr>
            <w:webHidden/>
          </w:rPr>
          <w:t>18</w:t>
        </w:r>
        <w:r>
          <w:rPr>
            <w:webHidden/>
          </w:rPr>
          <w:fldChar w:fldCharType="end"/>
        </w:r>
      </w:hyperlink>
    </w:p>
    <w:p w14:paraId="0E519A43" w14:textId="341F28E7" w:rsidR="00832456" w:rsidRDefault="00832456">
      <w:pPr>
        <w:pStyle w:val="TOC2"/>
        <w:rPr>
          <w:rFonts w:eastAsiaTheme="minorEastAsia" w:cstheme="minorBidi"/>
          <w:color w:val="auto"/>
          <w:kern w:val="2"/>
          <w:sz w:val="24"/>
          <w:szCs w:val="24"/>
          <w14:ligatures w14:val="standardContextual"/>
        </w:rPr>
      </w:pPr>
      <w:hyperlink w:anchor="_Toc218694738" w:history="1">
        <w:r w:rsidRPr="00E2221B">
          <w:rPr>
            <w:rStyle w:val="Hyperlink"/>
          </w:rPr>
          <w:t>5.1 Victorian salinity management</w:t>
        </w:r>
        <w:r>
          <w:rPr>
            <w:webHidden/>
          </w:rPr>
          <w:tab/>
        </w:r>
        <w:r>
          <w:rPr>
            <w:webHidden/>
          </w:rPr>
          <w:fldChar w:fldCharType="begin"/>
        </w:r>
        <w:r>
          <w:rPr>
            <w:webHidden/>
          </w:rPr>
          <w:instrText xml:space="preserve"> PAGEREF _Toc218694738 \h </w:instrText>
        </w:r>
        <w:r>
          <w:rPr>
            <w:webHidden/>
          </w:rPr>
        </w:r>
        <w:r>
          <w:rPr>
            <w:webHidden/>
          </w:rPr>
          <w:fldChar w:fldCharType="separate"/>
        </w:r>
        <w:r>
          <w:rPr>
            <w:webHidden/>
          </w:rPr>
          <w:t>18</w:t>
        </w:r>
        <w:r>
          <w:rPr>
            <w:webHidden/>
          </w:rPr>
          <w:fldChar w:fldCharType="end"/>
        </w:r>
      </w:hyperlink>
    </w:p>
    <w:p w14:paraId="6B97BC07" w14:textId="4C8381FA" w:rsidR="00832456" w:rsidRDefault="00832456">
      <w:pPr>
        <w:pStyle w:val="TOC3"/>
        <w:rPr>
          <w:b w:val="0"/>
          <w:color w:val="auto"/>
          <w:kern w:val="2"/>
          <w:sz w:val="24"/>
          <w:szCs w:val="24"/>
          <w14:ligatures w14:val="standardContextual"/>
        </w:rPr>
      </w:pPr>
      <w:hyperlink w:anchor="_Toc218694739" w:history="1">
        <w:r w:rsidRPr="00E2221B">
          <w:rPr>
            <w:rStyle w:val="Hyperlink"/>
          </w:rPr>
          <w:t>5.1.1 State-wide policies and actions</w:t>
        </w:r>
        <w:r>
          <w:rPr>
            <w:webHidden/>
          </w:rPr>
          <w:tab/>
        </w:r>
        <w:r>
          <w:rPr>
            <w:webHidden/>
          </w:rPr>
          <w:fldChar w:fldCharType="begin"/>
        </w:r>
        <w:r>
          <w:rPr>
            <w:webHidden/>
          </w:rPr>
          <w:instrText xml:space="preserve"> PAGEREF _Toc218694739 \h </w:instrText>
        </w:r>
        <w:r>
          <w:rPr>
            <w:webHidden/>
          </w:rPr>
        </w:r>
        <w:r>
          <w:rPr>
            <w:webHidden/>
          </w:rPr>
          <w:fldChar w:fldCharType="separate"/>
        </w:r>
        <w:r>
          <w:rPr>
            <w:webHidden/>
          </w:rPr>
          <w:t>18</w:t>
        </w:r>
        <w:r>
          <w:rPr>
            <w:webHidden/>
          </w:rPr>
          <w:fldChar w:fldCharType="end"/>
        </w:r>
      </w:hyperlink>
    </w:p>
    <w:p w14:paraId="37154185" w14:textId="5B045280" w:rsidR="00832456" w:rsidRDefault="00832456">
      <w:pPr>
        <w:pStyle w:val="TOC4"/>
        <w:rPr>
          <w:rFonts w:eastAsiaTheme="minorEastAsia" w:cstheme="minorBidi"/>
          <w:color w:val="auto"/>
          <w:kern w:val="2"/>
          <w:sz w:val="24"/>
          <w:szCs w:val="24"/>
          <w14:ligatures w14:val="standardContextual"/>
        </w:rPr>
      </w:pPr>
      <w:hyperlink w:anchor="_Toc218694740" w:history="1">
        <w:r w:rsidRPr="00E2221B">
          <w:rPr>
            <w:rStyle w:val="Hyperlink"/>
          </w:rPr>
          <w:t>Water for Victoria</w:t>
        </w:r>
        <w:r>
          <w:rPr>
            <w:webHidden/>
          </w:rPr>
          <w:tab/>
        </w:r>
        <w:r>
          <w:rPr>
            <w:webHidden/>
          </w:rPr>
          <w:fldChar w:fldCharType="begin"/>
        </w:r>
        <w:r>
          <w:rPr>
            <w:webHidden/>
          </w:rPr>
          <w:instrText xml:space="preserve"> PAGEREF _Toc218694740 \h </w:instrText>
        </w:r>
        <w:r>
          <w:rPr>
            <w:webHidden/>
          </w:rPr>
        </w:r>
        <w:r>
          <w:rPr>
            <w:webHidden/>
          </w:rPr>
          <w:fldChar w:fldCharType="separate"/>
        </w:r>
        <w:r>
          <w:rPr>
            <w:webHidden/>
          </w:rPr>
          <w:t>18</w:t>
        </w:r>
        <w:r>
          <w:rPr>
            <w:webHidden/>
          </w:rPr>
          <w:fldChar w:fldCharType="end"/>
        </w:r>
      </w:hyperlink>
    </w:p>
    <w:p w14:paraId="457F5139" w14:textId="0BA1A7DE" w:rsidR="00832456" w:rsidRDefault="00832456">
      <w:pPr>
        <w:pStyle w:val="TOC4"/>
        <w:rPr>
          <w:rFonts w:eastAsiaTheme="minorEastAsia" w:cstheme="minorBidi"/>
          <w:color w:val="auto"/>
          <w:kern w:val="2"/>
          <w:sz w:val="24"/>
          <w:szCs w:val="24"/>
          <w14:ligatures w14:val="standardContextual"/>
        </w:rPr>
      </w:pPr>
      <w:hyperlink w:anchor="_Toc218694741" w:history="1">
        <w:r w:rsidRPr="00E2221B">
          <w:rPr>
            <w:rStyle w:val="Hyperlink"/>
          </w:rPr>
          <w:t>Sustainable Irrigation Program</w:t>
        </w:r>
        <w:r>
          <w:rPr>
            <w:webHidden/>
          </w:rPr>
          <w:tab/>
        </w:r>
        <w:r>
          <w:rPr>
            <w:webHidden/>
          </w:rPr>
          <w:fldChar w:fldCharType="begin"/>
        </w:r>
        <w:r>
          <w:rPr>
            <w:webHidden/>
          </w:rPr>
          <w:instrText xml:space="preserve"> PAGEREF _Toc218694741 \h </w:instrText>
        </w:r>
        <w:r>
          <w:rPr>
            <w:webHidden/>
          </w:rPr>
        </w:r>
        <w:r>
          <w:rPr>
            <w:webHidden/>
          </w:rPr>
          <w:fldChar w:fldCharType="separate"/>
        </w:r>
        <w:r>
          <w:rPr>
            <w:webHidden/>
          </w:rPr>
          <w:t>18</w:t>
        </w:r>
        <w:r>
          <w:rPr>
            <w:webHidden/>
          </w:rPr>
          <w:fldChar w:fldCharType="end"/>
        </w:r>
      </w:hyperlink>
    </w:p>
    <w:p w14:paraId="405BE39B" w14:textId="61950B3E" w:rsidR="00832456" w:rsidRDefault="00832456">
      <w:pPr>
        <w:pStyle w:val="TOC4"/>
        <w:rPr>
          <w:rFonts w:eastAsiaTheme="minorEastAsia" w:cstheme="minorBidi"/>
          <w:color w:val="auto"/>
          <w:kern w:val="2"/>
          <w:sz w:val="24"/>
          <w:szCs w:val="24"/>
          <w14:ligatures w14:val="standardContextual"/>
        </w:rPr>
      </w:pPr>
      <w:hyperlink w:anchor="_Toc218694742" w:history="1">
        <w:r w:rsidRPr="00E2221B">
          <w:rPr>
            <w:rStyle w:val="Hyperlink"/>
          </w:rPr>
          <w:t>Flow-based management and environmental water</w:t>
        </w:r>
        <w:r>
          <w:rPr>
            <w:webHidden/>
          </w:rPr>
          <w:tab/>
        </w:r>
        <w:r>
          <w:rPr>
            <w:webHidden/>
          </w:rPr>
          <w:fldChar w:fldCharType="begin"/>
        </w:r>
        <w:r>
          <w:rPr>
            <w:webHidden/>
          </w:rPr>
          <w:instrText xml:space="preserve"> PAGEREF _Toc218694742 \h </w:instrText>
        </w:r>
        <w:r>
          <w:rPr>
            <w:webHidden/>
          </w:rPr>
        </w:r>
        <w:r>
          <w:rPr>
            <w:webHidden/>
          </w:rPr>
          <w:fldChar w:fldCharType="separate"/>
        </w:r>
        <w:r>
          <w:rPr>
            <w:webHidden/>
          </w:rPr>
          <w:t>19</w:t>
        </w:r>
        <w:r>
          <w:rPr>
            <w:webHidden/>
          </w:rPr>
          <w:fldChar w:fldCharType="end"/>
        </w:r>
      </w:hyperlink>
    </w:p>
    <w:p w14:paraId="20377A5E" w14:textId="1A54596C" w:rsidR="00832456" w:rsidRDefault="00832456">
      <w:pPr>
        <w:pStyle w:val="TOC4"/>
        <w:rPr>
          <w:rFonts w:eastAsiaTheme="minorEastAsia" w:cstheme="minorBidi"/>
          <w:color w:val="auto"/>
          <w:kern w:val="2"/>
          <w:sz w:val="24"/>
          <w:szCs w:val="24"/>
          <w14:ligatures w14:val="standardContextual"/>
        </w:rPr>
      </w:pPr>
      <w:hyperlink w:anchor="_Toc218694743" w:history="1">
        <w:r w:rsidRPr="00E2221B">
          <w:rPr>
            <w:rStyle w:val="Hyperlink"/>
          </w:rPr>
          <w:t>Dryland salinity management</w:t>
        </w:r>
        <w:r>
          <w:rPr>
            <w:webHidden/>
          </w:rPr>
          <w:tab/>
        </w:r>
        <w:r>
          <w:rPr>
            <w:webHidden/>
          </w:rPr>
          <w:fldChar w:fldCharType="begin"/>
        </w:r>
        <w:r>
          <w:rPr>
            <w:webHidden/>
          </w:rPr>
          <w:instrText xml:space="preserve"> PAGEREF _Toc218694743 \h </w:instrText>
        </w:r>
        <w:r>
          <w:rPr>
            <w:webHidden/>
          </w:rPr>
        </w:r>
        <w:r>
          <w:rPr>
            <w:webHidden/>
          </w:rPr>
          <w:fldChar w:fldCharType="separate"/>
        </w:r>
        <w:r>
          <w:rPr>
            <w:webHidden/>
          </w:rPr>
          <w:t>19</w:t>
        </w:r>
        <w:r>
          <w:rPr>
            <w:webHidden/>
          </w:rPr>
          <w:fldChar w:fldCharType="end"/>
        </w:r>
      </w:hyperlink>
    </w:p>
    <w:p w14:paraId="0B5E1F73" w14:textId="1851C515" w:rsidR="00832456" w:rsidRDefault="00832456">
      <w:pPr>
        <w:pStyle w:val="TOC2"/>
        <w:rPr>
          <w:rFonts w:eastAsiaTheme="minorEastAsia" w:cstheme="minorBidi"/>
          <w:color w:val="auto"/>
          <w:kern w:val="2"/>
          <w:sz w:val="24"/>
          <w:szCs w:val="24"/>
          <w14:ligatures w14:val="standardContextual"/>
        </w:rPr>
      </w:pPr>
      <w:hyperlink w:anchor="_Toc218694744" w:history="1">
        <w:r w:rsidRPr="00E2221B">
          <w:rPr>
            <w:rStyle w:val="Hyperlink"/>
          </w:rPr>
          <w:t>5.2 Regional salinity management</w:t>
        </w:r>
        <w:r>
          <w:rPr>
            <w:webHidden/>
          </w:rPr>
          <w:tab/>
        </w:r>
        <w:r>
          <w:rPr>
            <w:webHidden/>
          </w:rPr>
          <w:fldChar w:fldCharType="begin"/>
        </w:r>
        <w:r>
          <w:rPr>
            <w:webHidden/>
          </w:rPr>
          <w:instrText xml:space="preserve"> PAGEREF _Toc218694744 \h </w:instrText>
        </w:r>
        <w:r>
          <w:rPr>
            <w:webHidden/>
          </w:rPr>
        </w:r>
        <w:r>
          <w:rPr>
            <w:webHidden/>
          </w:rPr>
          <w:fldChar w:fldCharType="separate"/>
        </w:r>
        <w:r>
          <w:rPr>
            <w:webHidden/>
          </w:rPr>
          <w:t>19</w:t>
        </w:r>
        <w:r>
          <w:rPr>
            <w:webHidden/>
          </w:rPr>
          <w:fldChar w:fldCharType="end"/>
        </w:r>
      </w:hyperlink>
    </w:p>
    <w:p w14:paraId="34E93434" w14:textId="3F22B7A6" w:rsidR="00832456" w:rsidRDefault="00832456">
      <w:pPr>
        <w:pStyle w:val="TOC3"/>
        <w:rPr>
          <w:b w:val="0"/>
          <w:color w:val="auto"/>
          <w:kern w:val="2"/>
          <w:sz w:val="24"/>
          <w:szCs w:val="24"/>
          <w14:ligatures w14:val="standardContextual"/>
        </w:rPr>
      </w:pPr>
      <w:hyperlink w:anchor="_Toc218694745" w:history="1">
        <w:r w:rsidRPr="00E2221B">
          <w:rPr>
            <w:rStyle w:val="Hyperlink"/>
          </w:rPr>
          <w:t>5.2.1 North East</w:t>
        </w:r>
        <w:r>
          <w:rPr>
            <w:webHidden/>
          </w:rPr>
          <w:tab/>
        </w:r>
        <w:r>
          <w:rPr>
            <w:webHidden/>
          </w:rPr>
          <w:fldChar w:fldCharType="begin"/>
        </w:r>
        <w:r>
          <w:rPr>
            <w:webHidden/>
          </w:rPr>
          <w:instrText xml:space="preserve"> PAGEREF _Toc218694745 \h </w:instrText>
        </w:r>
        <w:r>
          <w:rPr>
            <w:webHidden/>
          </w:rPr>
        </w:r>
        <w:r>
          <w:rPr>
            <w:webHidden/>
          </w:rPr>
          <w:fldChar w:fldCharType="separate"/>
        </w:r>
        <w:r>
          <w:rPr>
            <w:webHidden/>
          </w:rPr>
          <w:t>19</w:t>
        </w:r>
        <w:r>
          <w:rPr>
            <w:webHidden/>
          </w:rPr>
          <w:fldChar w:fldCharType="end"/>
        </w:r>
      </w:hyperlink>
    </w:p>
    <w:p w14:paraId="718475EC" w14:textId="4D2FE494" w:rsidR="00832456" w:rsidRDefault="00832456">
      <w:pPr>
        <w:pStyle w:val="TOC3"/>
        <w:rPr>
          <w:b w:val="0"/>
          <w:color w:val="auto"/>
          <w:kern w:val="2"/>
          <w:sz w:val="24"/>
          <w:szCs w:val="24"/>
          <w14:ligatures w14:val="standardContextual"/>
        </w:rPr>
      </w:pPr>
      <w:hyperlink w:anchor="_Toc218694746" w:history="1">
        <w:r w:rsidRPr="00E2221B">
          <w:rPr>
            <w:rStyle w:val="Hyperlink"/>
          </w:rPr>
          <w:t>5.2.2 Goulburn Broken</w:t>
        </w:r>
        <w:r>
          <w:rPr>
            <w:webHidden/>
          </w:rPr>
          <w:tab/>
        </w:r>
        <w:r>
          <w:rPr>
            <w:webHidden/>
          </w:rPr>
          <w:fldChar w:fldCharType="begin"/>
        </w:r>
        <w:r>
          <w:rPr>
            <w:webHidden/>
          </w:rPr>
          <w:instrText xml:space="preserve"> PAGEREF _Toc218694746 \h </w:instrText>
        </w:r>
        <w:r>
          <w:rPr>
            <w:webHidden/>
          </w:rPr>
        </w:r>
        <w:r>
          <w:rPr>
            <w:webHidden/>
          </w:rPr>
          <w:fldChar w:fldCharType="separate"/>
        </w:r>
        <w:r>
          <w:rPr>
            <w:webHidden/>
          </w:rPr>
          <w:t>21</w:t>
        </w:r>
        <w:r>
          <w:rPr>
            <w:webHidden/>
          </w:rPr>
          <w:fldChar w:fldCharType="end"/>
        </w:r>
      </w:hyperlink>
    </w:p>
    <w:p w14:paraId="01ACC012" w14:textId="3DE6832F" w:rsidR="00832456" w:rsidRDefault="00832456">
      <w:pPr>
        <w:pStyle w:val="TOC3"/>
        <w:rPr>
          <w:b w:val="0"/>
          <w:color w:val="auto"/>
          <w:kern w:val="2"/>
          <w:sz w:val="24"/>
          <w:szCs w:val="24"/>
          <w14:ligatures w14:val="standardContextual"/>
        </w:rPr>
      </w:pPr>
      <w:hyperlink w:anchor="_Toc218694747" w:history="1">
        <w:r w:rsidRPr="00E2221B">
          <w:rPr>
            <w:rStyle w:val="Hyperlink"/>
          </w:rPr>
          <w:t>5.2.3 North Central</w:t>
        </w:r>
        <w:r>
          <w:rPr>
            <w:webHidden/>
          </w:rPr>
          <w:tab/>
        </w:r>
        <w:r>
          <w:rPr>
            <w:webHidden/>
          </w:rPr>
          <w:fldChar w:fldCharType="begin"/>
        </w:r>
        <w:r>
          <w:rPr>
            <w:webHidden/>
          </w:rPr>
          <w:instrText xml:space="preserve"> PAGEREF _Toc218694747 \h </w:instrText>
        </w:r>
        <w:r>
          <w:rPr>
            <w:webHidden/>
          </w:rPr>
        </w:r>
        <w:r>
          <w:rPr>
            <w:webHidden/>
          </w:rPr>
          <w:fldChar w:fldCharType="separate"/>
        </w:r>
        <w:r>
          <w:rPr>
            <w:webHidden/>
          </w:rPr>
          <w:t>22</w:t>
        </w:r>
        <w:r>
          <w:rPr>
            <w:webHidden/>
          </w:rPr>
          <w:fldChar w:fldCharType="end"/>
        </w:r>
      </w:hyperlink>
    </w:p>
    <w:p w14:paraId="5B512437" w14:textId="6C3D42EF" w:rsidR="00832456" w:rsidRDefault="00832456">
      <w:pPr>
        <w:pStyle w:val="TOC3"/>
        <w:rPr>
          <w:b w:val="0"/>
          <w:color w:val="auto"/>
          <w:kern w:val="2"/>
          <w:sz w:val="24"/>
          <w:szCs w:val="24"/>
          <w14:ligatures w14:val="standardContextual"/>
        </w:rPr>
      </w:pPr>
      <w:hyperlink w:anchor="_Toc218694748" w:history="1">
        <w:r w:rsidRPr="00E2221B">
          <w:rPr>
            <w:rStyle w:val="Hyperlink"/>
          </w:rPr>
          <w:t>5.2.4 Mallee</w:t>
        </w:r>
        <w:r>
          <w:rPr>
            <w:webHidden/>
          </w:rPr>
          <w:tab/>
        </w:r>
        <w:r>
          <w:rPr>
            <w:webHidden/>
          </w:rPr>
          <w:fldChar w:fldCharType="begin"/>
        </w:r>
        <w:r>
          <w:rPr>
            <w:webHidden/>
          </w:rPr>
          <w:instrText xml:space="preserve"> PAGEREF _Toc218694748 \h </w:instrText>
        </w:r>
        <w:r>
          <w:rPr>
            <w:webHidden/>
          </w:rPr>
        </w:r>
        <w:r>
          <w:rPr>
            <w:webHidden/>
          </w:rPr>
          <w:fldChar w:fldCharType="separate"/>
        </w:r>
        <w:r>
          <w:rPr>
            <w:webHidden/>
          </w:rPr>
          <w:t>23</w:t>
        </w:r>
        <w:r>
          <w:rPr>
            <w:webHidden/>
          </w:rPr>
          <w:fldChar w:fldCharType="end"/>
        </w:r>
      </w:hyperlink>
    </w:p>
    <w:p w14:paraId="52E73C3B" w14:textId="2D272E5D" w:rsidR="00832456" w:rsidRDefault="00832456">
      <w:pPr>
        <w:pStyle w:val="TOC3"/>
        <w:rPr>
          <w:b w:val="0"/>
          <w:color w:val="auto"/>
          <w:kern w:val="2"/>
          <w:sz w:val="24"/>
          <w:szCs w:val="24"/>
          <w14:ligatures w14:val="standardContextual"/>
        </w:rPr>
      </w:pPr>
      <w:hyperlink w:anchor="_Toc218694749" w:history="1">
        <w:r w:rsidRPr="00E2221B">
          <w:rPr>
            <w:rStyle w:val="Hyperlink"/>
          </w:rPr>
          <w:t>5.2.5 Wimmera</w:t>
        </w:r>
        <w:r>
          <w:rPr>
            <w:webHidden/>
          </w:rPr>
          <w:tab/>
        </w:r>
        <w:r>
          <w:rPr>
            <w:webHidden/>
          </w:rPr>
          <w:fldChar w:fldCharType="begin"/>
        </w:r>
        <w:r>
          <w:rPr>
            <w:webHidden/>
          </w:rPr>
          <w:instrText xml:space="preserve"> PAGEREF _Toc218694749 \h </w:instrText>
        </w:r>
        <w:r>
          <w:rPr>
            <w:webHidden/>
          </w:rPr>
        </w:r>
        <w:r>
          <w:rPr>
            <w:webHidden/>
          </w:rPr>
          <w:fldChar w:fldCharType="separate"/>
        </w:r>
        <w:r>
          <w:rPr>
            <w:webHidden/>
          </w:rPr>
          <w:t>24</w:t>
        </w:r>
        <w:r>
          <w:rPr>
            <w:webHidden/>
          </w:rPr>
          <w:fldChar w:fldCharType="end"/>
        </w:r>
      </w:hyperlink>
    </w:p>
    <w:p w14:paraId="0BFE83A5" w14:textId="1CB1B9DD" w:rsidR="00832456" w:rsidRDefault="00832456">
      <w:pPr>
        <w:pStyle w:val="TOC2"/>
        <w:rPr>
          <w:rFonts w:eastAsiaTheme="minorEastAsia" w:cstheme="minorBidi"/>
          <w:color w:val="auto"/>
          <w:kern w:val="2"/>
          <w:sz w:val="24"/>
          <w:szCs w:val="24"/>
          <w14:ligatures w14:val="standardContextual"/>
        </w:rPr>
      </w:pPr>
      <w:hyperlink w:anchor="_Toc218694750" w:history="1">
        <w:r w:rsidRPr="00E2221B">
          <w:rPr>
            <w:rStyle w:val="Hyperlink"/>
          </w:rPr>
          <w:t>5.3 Irrigation development</w:t>
        </w:r>
        <w:r>
          <w:rPr>
            <w:webHidden/>
          </w:rPr>
          <w:tab/>
        </w:r>
        <w:r>
          <w:rPr>
            <w:webHidden/>
          </w:rPr>
          <w:fldChar w:fldCharType="begin"/>
        </w:r>
        <w:r>
          <w:rPr>
            <w:webHidden/>
          </w:rPr>
          <w:instrText xml:space="preserve"> PAGEREF _Toc218694750 \h </w:instrText>
        </w:r>
        <w:r>
          <w:rPr>
            <w:webHidden/>
          </w:rPr>
        </w:r>
        <w:r>
          <w:rPr>
            <w:webHidden/>
          </w:rPr>
          <w:fldChar w:fldCharType="separate"/>
        </w:r>
        <w:r>
          <w:rPr>
            <w:webHidden/>
          </w:rPr>
          <w:t>25</w:t>
        </w:r>
        <w:r>
          <w:rPr>
            <w:webHidden/>
          </w:rPr>
          <w:fldChar w:fldCharType="end"/>
        </w:r>
      </w:hyperlink>
    </w:p>
    <w:p w14:paraId="3E0D0D1C" w14:textId="10526635" w:rsidR="00832456" w:rsidRDefault="00832456">
      <w:pPr>
        <w:pStyle w:val="TOC3"/>
        <w:rPr>
          <w:b w:val="0"/>
          <w:color w:val="auto"/>
          <w:kern w:val="2"/>
          <w:sz w:val="24"/>
          <w:szCs w:val="24"/>
          <w14:ligatures w14:val="standardContextual"/>
        </w:rPr>
      </w:pPr>
      <w:hyperlink w:anchor="_Toc218694751" w:history="1">
        <w:r w:rsidRPr="00E2221B">
          <w:rPr>
            <w:rStyle w:val="Hyperlink"/>
            <w:lang w:val="en-GB"/>
          </w:rPr>
          <w:t>5.3.1 Regional Irrigated Land and Water Use Mapping</w:t>
        </w:r>
        <w:r>
          <w:rPr>
            <w:webHidden/>
          </w:rPr>
          <w:tab/>
        </w:r>
        <w:r>
          <w:rPr>
            <w:webHidden/>
          </w:rPr>
          <w:fldChar w:fldCharType="begin"/>
        </w:r>
        <w:r>
          <w:rPr>
            <w:webHidden/>
          </w:rPr>
          <w:instrText xml:space="preserve"> PAGEREF _Toc218694751 \h </w:instrText>
        </w:r>
        <w:r>
          <w:rPr>
            <w:webHidden/>
          </w:rPr>
        </w:r>
        <w:r>
          <w:rPr>
            <w:webHidden/>
          </w:rPr>
          <w:fldChar w:fldCharType="separate"/>
        </w:r>
        <w:r>
          <w:rPr>
            <w:webHidden/>
          </w:rPr>
          <w:t>25</w:t>
        </w:r>
        <w:r>
          <w:rPr>
            <w:webHidden/>
          </w:rPr>
          <w:fldChar w:fldCharType="end"/>
        </w:r>
      </w:hyperlink>
    </w:p>
    <w:p w14:paraId="15BCBF8B" w14:textId="43289449" w:rsidR="00832456" w:rsidRDefault="00832456">
      <w:pPr>
        <w:pStyle w:val="TOC3"/>
        <w:rPr>
          <w:b w:val="0"/>
          <w:color w:val="auto"/>
          <w:kern w:val="2"/>
          <w:sz w:val="24"/>
          <w:szCs w:val="24"/>
          <w14:ligatures w14:val="standardContextual"/>
        </w:rPr>
      </w:pPr>
      <w:hyperlink w:anchor="_Toc218694752" w:history="1">
        <w:r w:rsidRPr="00E2221B">
          <w:rPr>
            <w:rStyle w:val="Hyperlink"/>
          </w:rPr>
          <w:t>5.3.2 Mallee Horticulture Crop Report</w:t>
        </w:r>
        <w:r>
          <w:rPr>
            <w:webHidden/>
          </w:rPr>
          <w:tab/>
        </w:r>
        <w:r>
          <w:rPr>
            <w:webHidden/>
          </w:rPr>
          <w:fldChar w:fldCharType="begin"/>
        </w:r>
        <w:r>
          <w:rPr>
            <w:webHidden/>
          </w:rPr>
          <w:instrText xml:space="preserve"> PAGEREF _Toc218694752 \h </w:instrText>
        </w:r>
        <w:r>
          <w:rPr>
            <w:webHidden/>
          </w:rPr>
        </w:r>
        <w:r>
          <w:rPr>
            <w:webHidden/>
          </w:rPr>
          <w:fldChar w:fldCharType="separate"/>
        </w:r>
        <w:r>
          <w:rPr>
            <w:webHidden/>
          </w:rPr>
          <w:t>25</w:t>
        </w:r>
        <w:r>
          <w:rPr>
            <w:webHidden/>
          </w:rPr>
          <w:fldChar w:fldCharType="end"/>
        </w:r>
      </w:hyperlink>
    </w:p>
    <w:p w14:paraId="050CFF35" w14:textId="166B1624" w:rsidR="00832456" w:rsidRDefault="00832456">
      <w:pPr>
        <w:pStyle w:val="TOC3"/>
        <w:rPr>
          <w:b w:val="0"/>
          <w:color w:val="auto"/>
          <w:kern w:val="2"/>
          <w:sz w:val="24"/>
          <w:szCs w:val="24"/>
          <w14:ligatures w14:val="standardContextual"/>
        </w:rPr>
      </w:pPr>
      <w:hyperlink w:anchor="_Toc218694753" w:history="1">
        <w:r w:rsidRPr="00E2221B">
          <w:rPr>
            <w:rStyle w:val="Hyperlink"/>
          </w:rPr>
          <w:t>5.3.3 Wimmera region</w:t>
        </w:r>
        <w:r>
          <w:rPr>
            <w:webHidden/>
          </w:rPr>
          <w:tab/>
        </w:r>
        <w:r>
          <w:rPr>
            <w:webHidden/>
          </w:rPr>
          <w:fldChar w:fldCharType="begin"/>
        </w:r>
        <w:r>
          <w:rPr>
            <w:webHidden/>
          </w:rPr>
          <w:instrText xml:space="preserve"> PAGEREF _Toc218694753 \h </w:instrText>
        </w:r>
        <w:r>
          <w:rPr>
            <w:webHidden/>
          </w:rPr>
        </w:r>
        <w:r>
          <w:rPr>
            <w:webHidden/>
          </w:rPr>
          <w:fldChar w:fldCharType="separate"/>
        </w:r>
        <w:r>
          <w:rPr>
            <w:webHidden/>
          </w:rPr>
          <w:t>26</w:t>
        </w:r>
        <w:r>
          <w:rPr>
            <w:webHidden/>
          </w:rPr>
          <w:fldChar w:fldCharType="end"/>
        </w:r>
      </w:hyperlink>
    </w:p>
    <w:p w14:paraId="5EA74136" w14:textId="349CAB7D" w:rsidR="00832456" w:rsidRDefault="00832456">
      <w:pPr>
        <w:pStyle w:val="TOC2"/>
        <w:rPr>
          <w:rFonts w:eastAsiaTheme="minorEastAsia" w:cstheme="minorBidi"/>
          <w:color w:val="auto"/>
          <w:kern w:val="2"/>
          <w:sz w:val="24"/>
          <w:szCs w:val="24"/>
          <w14:ligatures w14:val="standardContextual"/>
        </w:rPr>
      </w:pPr>
      <w:hyperlink w:anchor="_Toc218694754" w:history="1">
        <w:r w:rsidRPr="00E2221B">
          <w:rPr>
            <w:rStyle w:val="Hyperlink"/>
          </w:rPr>
          <w:t>5.4 End-of-Valley Target evaluation</w:t>
        </w:r>
        <w:r>
          <w:rPr>
            <w:webHidden/>
          </w:rPr>
          <w:tab/>
        </w:r>
        <w:r>
          <w:rPr>
            <w:webHidden/>
          </w:rPr>
          <w:fldChar w:fldCharType="begin"/>
        </w:r>
        <w:r>
          <w:rPr>
            <w:webHidden/>
          </w:rPr>
          <w:instrText xml:space="preserve"> PAGEREF _Toc218694754 \h </w:instrText>
        </w:r>
        <w:r>
          <w:rPr>
            <w:webHidden/>
          </w:rPr>
        </w:r>
        <w:r>
          <w:rPr>
            <w:webHidden/>
          </w:rPr>
          <w:fldChar w:fldCharType="separate"/>
        </w:r>
        <w:r>
          <w:rPr>
            <w:webHidden/>
          </w:rPr>
          <w:t>26</w:t>
        </w:r>
        <w:r>
          <w:rPr>
            <w:webHidden/>
          </w:rPr>
          <w:fldChar w:fldCharType="end"/>
        </w:r>
      </w:hyperlink>
    </w:p>
    <w:p w14:paraId="517D8DDB" w14:textId="35281ED4" w:rsidR="00832456" w:rsidRDefault="00832456">
      <w:pPr>
        <w:pStyle w:val="TOC1"/>
        <w:rPr>
          <w:rFonts w:eastAsiaTheme="minorEastAsia" w:cstheme="minorBidi"/>
          <w:b w:val="0"/>
          <w:color w:val="auto"/>
          <w:kern w:val="2"/>
          <w14:ligatures w14:val="standardContextual"/>
        </w:rPr>
      </w:pPr>
      <w:hyperlink w:anchor="_Toc218694755" w:history="1">
        <w:r w:rsidRPr="00E2221B">
          <w:rPr>
            <w:rStyle w:val="Hyperlink"/>
          </w:rPr>
          <w:t>6. Efficient governance</w:t>
        </w:r>
        <w:r>
          <w:rPr>
            <w:webHidden/>
          </w:rPr>
          <w:tab/>
        </w:r>
        <w:r>
          <w:rPr>
            <w:webHidden/>
          </w:rPr>
          <w:fldChar w:fldCharType="begin"/>
        </w:r>
        <w:r>
          <w:rPr>
            <w:webHidden/>
          </w:rPr>
          <w:instrText xml:space="preserve"> PAGEREF _Toc218694755 \h </w:instrText>
        </w:r>
        <w:r>
          <w:rPr>
            <w:webHidden/>
          </w:rPr>
        </w:r>
        <w:r>
          <w:rPr>
            <w:webHidden/>
          </w:rPr>
          <w:fldChar w:fldCharType="separate"/>
        </w:r>
        <w:r>
          <w:rPr>
            <w:webHidden/>
          </w:rPr>
          <w:t>26</w:t>
        </w:r>
        <w:r>
          <w:rPr>
            <w:webHidden/>
          </w:rPr>
          <w:fldChar w:fldCharType="end"/>
        </w:r>
      </w:hyperlink>
    </w:p>
    <w:p w14:paraId="58B7F136" w14:textId="525AC6D2" w:rsidR="00832456" w:rsidRDefault="00832456">
      <w:pPr>
        <w:pStyle w:val="TOC2"/>
        <w:rPr>
          <w:rFonts w:eastAsiaTheme="minorEastAsia" w:cstheme="minorBidi"/>
          <w:color w:val="auto"/>
          <w:kern w:val="2"/>
          <w:sz w:val="24"/>
          <w:szCs w:val="24"/>
          <w14:ligatures w14:val="standardContextual"/>
        </w:rPr>
      </w:pPr>
      <w:hyperlink w:anchor="_Toc218694756" w:history="1">
        <w:r w:rsidRPr="00E2221B">
          <w:rPr>
            <w:rStyle w:val="Hyperlink"/>
          </w:rPr>
          <w:t>6.1 BSM2030 Basin-wide Core Salinity Monitoring Network</w:t>
        </w:r>
        <w:r>
          <w:rPr>
            <w:webHidden/>
          </w:rPr>
          <w:tab/>
        </w:r>
        <w:r>
          <w:rPr>
            <w:webHidden/>
          </w:rPr>
          <w:fldChar w:fldCharType="begin"/>
        </w:r>
        <w:r>
          <w:rPr>
            <w:webHidden/>
          </w:rPr>
          <w:instrText xml:space="preserve"> PAGEREF _Toc218694756 \h </w:instrText>
        </w:r>
        <w:r>
          <w:rPr>
            <w:webHidden/>
          </w:rPr>
        </w:r>
        <w:r>
          <w:rPr>
            <w:webHidden/>
          </w:rPr>
          <w:fldChar w:fldCharType="separate"/>
        </w:r>
        <w:r>
          <w:rPr>
            <w:webHidden/>
          </w:rPr>
          <w:t>27</w:t>
        </w:r>
        <w:r>
          <w:rPr>
            <w:webHidden/>
          </w:rPr>
          <w:fldChar w:fldCharType="end"/>
        </w:r>
      </w:hyperlink>
    </w:p>
    <w:p w14:paraId="23AD789D" w14:textId="78C7A142" w:rsidR="00832456" w:rsidRDefault="00832456">
      <w:pPr>
        <w:pStyle w:val="TOC3"/>
        <w:rPr>
          <w:b w:val="0"/>
          <w:color w:val="auto"/>
          <w:kern w:val="2"/>
          <w:sz w:val="24"/>
          <w:szCs w:val="24"/>
          <w14:ligatures w14:val="standardContextual"/>
        </w:rPr>
      </w:pPr>
      <w:hyperlink w:anchor="_Toc218694757" w:history="1">
        <w:r w:rsidRPr="00E2221B">
          <w:rPr>
            <w:rStyle w:val="Hyperlink"/>
          </w:rPr>
          <w:t>6.1.1 Dryland salinity bore monitoring</w:t>
        </w:r>
        <w:r>
          <w:rPr>
            <w:webHidden/>
          </w:rPr>
          <w:tab/>
        </w:r>
        <w:r>
          <w:rPr>
            <w:webHidden/>
          </w:rPr>
          <w:fldChar w:fldCharType="begin"/>
        </w:r>
        <w:r>
          <w:rPr>
            <w:webHidden/>
          </w:rPr>
          <w:instrText xml:space="preserve"> PAGEREF _Toc218694757 \h </w:instrText>
        </w:r>
        <w:r>
          <w:rPr>
            <w:webHidden/>
          </w:rPr>
        </w:r>
        <w:r>
          <w:rPr>
            <w:webHidden/>
          </w:rPr>
          <w:fldChar w:fldCharType="separate"/>
        </w:r>
        <w:r>
          <w:rPr>
            <w:webHidden/>
          </w:rPr>
          <w:t>27</w:t>
        </w:r>
        <w:r>
          <w:rPr>
            <w:webHidden/>
          </w:rPr>
          <w:fldChar w:fldCharType="end"/>
        </w:r>
      </w:hyperlink>
    </w:p>
    <w:p w14:paraId="50F8EA43" w14:textId="2A789A42" w:rsidR="00832456" w:rsidRDefault="00832456">
      <w:pPr>
        <w:pStyle w:val="TOC3"/>
        <w:rPr>
          <w:b w:val="0"/>
          <w:color w:val="auto"/>
          <w:kern w:val="2"/>
          <w:sz w:val="24"/>
          <w:szCs w:val="24"/>
          <w14:ligatures w14:val="standardContextual"/>
        </w:rPr>
      </w:pPr>
      <w:hyperlink w:anchor="_Toc218694758" w:history="1">
        <w:r w:rsidRPr="00E2221B">
          <w:rPr>
            <w:rStyle w:val="Hyperlink"/>
          </w:rPr>
          <w:t>6.1.2 North East</w:t>
        </w:r>
        <w:r>
          <w:rPr>
            <w:webHidden/>
          </w:rPr>
          <w:tab/>
        </w:r>
        <w:r>
          <w:rPr>
            <w:webHidden/>
          </w:rPr>
          <w:fldChar w:fldCharType="begin"/>
        </w:r>
        <w:r>
          <w:rPr>
            <w:webHidden/>
          </w:rPr>
          <w:instrText xml:space="preserve"> PAGEREF _Toc218694758 \h </w:instrText>
        </w:r>
        <w:r>
          <w:rPr>
            <w:webHidden/>
          </w:rPr>
        </w:r>
        <w:r>
          <w:rPr>
            <w:webHidden/>
          </w:rPr>
          <w:fldChar w:fldCharType="separate"/>
        </w:r>
        <w:r>
          <w:rPr>
            <w:webHidden/>
          </w:rPr>
          <w:t>29</w:t>
        </w:r>
        <w:r>
          <w:rPr>
            <w:webHidden/>
          </w:rPr>
          <w:fldChar w:fldCharType="end"/>
        </w:r>
      </w:hyperlink>
    </w:p>
    <w:p w14:paraId="783FF443" w14:textId="17677E90" w:rsidR="00832456" w:rsidRDefault="00832456">
      <w:pPr>
        <w:pStyle w:val="TOC3"/>
        <w:rPr>
          <w:b w:val="0"/>
          <w:color w:val="auto"/>
          <w:kern w:val="2"/>
          <w:sz w:val="24"/>
          <w:szCs w:val="24"/>
          <w14:ligatures w14:val="standardContextual"/>
        </w:rPr>
      </w:pPr>
      <w:hyperlink w:anchor="_Toc218694759" w:history="1">
        <w:r w:rsidRPr="00E2221B">
          <w:rPr>
            <w:rStyle w:val="Hyperlink"/>
          </w:rPr>
          <w:t>6.1.3 Goulburn Broken</w:t>
        </w:r>
        <w:r>
          <w:rPr>
            <w:webHidden/>
          </w:rPr>
          <w:tab/>
        </w:r>
        <w:r>
          <w:rPr>
            <w:webHidden/>
          </w:rPr>
          <w:fldChar w:fldCharType="begin"/>
        </w:r>
        <w:r>
          <w:rPr>
            <w:webHidden/>
          </w:rPr>
          <w:instrText xml:space="preserve"> PAGEREF _Toc218694759 \h </w:instrText>
        </w:r>
        <w:r>
          <w:rPr>
            <w:webHidden/>
          </w:rPr>
        </w:r>
        <w:r>
          <w:rPr>
            <w:webHidden/>
          </w:rPr>
          <w:fldChar w:fldCharType="separate"/>
        </w:r>
        <w:r>
          <w:rPr>
            <w:webHidden/>
          </w:rPr>
          <w:t>29</w:t>
        </w:r>
        <w:r>
          <w:rPr>
            <w:webHidden/>
          </w:rPr>
          <w:fldChar w:fldCharType="end"/>
        </w:r>
      </w:hyperlink>
    </w:p>
    <w:p w14:paraId="488AAC12" w14:textId="587F03E6" w:rsidR="00832456" w:rsidRDefault="00832456">
      <w:pPr>
        <w:pStyle w:val="TOC3"/>
        <w:rPr>
          <w:b w:val="0"/>
          <w:color w:val="auto"/>
          <w:kern w:val="2"/>
          <w:sz w:val="24"/>
          <w:szCs w:val="24"/>
          <w14:ligatures w14:val="standardContextual"/>
        </w:rPr>
      </w:pPr>
      <w:hyperlink w:anchor="_Toc218694760" w:history="1">
        <w:r w:rsidRPr="00E2221B">
          <w:rPr>
            <w:rStyle w:val="Hyperlink"/>
          </w:rPr>
          <w:t>6.1.4 North Central</w:t>
        </w:r>
        <w:r>
          <w:rPr>
            <w:webHidden/>
          </w:rPr>
          <w:tab/>
        </w:r>
        <w:r>
          <w:rPr>
            <w:webHidden/>
          </w:rPr>
          <w:fldChar w:fldCharType="begin"/>
        </w:r>
        <w:r>
          <w:rPr>
            <w:webHidden/>
          </w:rPr>
          <w:instrText xml:space="preserve"> PAGEREF _Toc218694760 \h </w:instrText>
        </w:r>
        <w:r>
          <w:rPr>
            <w:webHidden/>
          </w:rPr>
        </w:r>
        <w:r>
          <w:rPr>
            <w:webHidden/>
          </w:rPr>
          <w:fldChar w:fldCharType="separate"/>
        </w:r>
        <w:r>
          <w:rPr>
            <w:webHidden/>
          </w:rPr>
          <w:t>29</w:t>
        </w:r>
        <w:r>
          <w:rPr>
            <w:webHidden/>
          </w:rPr>
          <w:fldChar w:fldCharType="end"/>
        </w:r>
      </w:hyperlink>
    </w:p>
    <w:p w14:paraId="0AF80097" w14:textId="7EA1C39A" w:rsidR="00832456" w:rsidRDefault="00832456">
      <w:pPr>
        <w:pStyle w:val="TOC3"/>
        <w:rPr>
          <w:b w:val="0"/>
          <w:color w:val="auto"/>
          <w:kern w:val="2"/>
          <w:sz w:val="24"/>
          <w:szCs w:val="24"/>
          <w14:ligatures w14:val="standardContextual"/>
        </w:rPr>
      </w:pPr>
      <w:hyperlink w:anchor="_Toc218694761" w:history="1">
        <w:r w:rsidRPr="00E2221B">
          <w:rPr>
            <w:rStyle w:val="Hyperlink"/>
          </w:rPr>
          <w:t>6.1.5 Mallee</w:t>
        </w:r>
        <w:r>
          <w:rPr>
            <w:webHidden/>
          </w:rPr>
          <w:tab/>
        </w:r>
        <w:r>
          <w:rPr>
            <w:webHidden/>
          </w:rPr>
          <w:fldChar w:fldCharType="begin"/>
        </w:r>
        <w:r>
          <w:rPr>
            <w:webHidden/>
          </w:rPr>
          <w:instrText xml:space="preserve"> PAGEREF _Toc218694761 \h </w:instrText>
        </w:r>
        <w:r>
          <w:rPr>
            <w:webHidden/>
          </w:rPr>
        </w:r>
        <w:r>
          <w:rPr>
            <w:webHidden/>
          </w:rPr>
          <w:fldChar w:fldCharType="separate"/>
        </w:r>
        <w:r>
          <w:rPr>
            <w:webHidden/>
          </w:rPr>
          <w:t>30</w:t>
        </w:r>
        <w:r>
          <w:rPr>
            <w:webHidden/>
          </w:rPr>
          <w:fldChar w:fldCharType="end"/>
        </w:r>
      </w:hyperlink>
    </w:p>
    <w:p w14:paraId="673B505C" w14:textId="2924A24B" w:rsidR="00832456" w:rsidRDefault="00832456">
      <w:pPr>
        <w:pStyle w:val="TOC3"/>
        <w:rPr>
          <w:b w:val="0"/>
          <w:color w:val="auto"/>
          <w:kern w:val="2"/>
          <w:sz w:val="24"/>
          <w:szCs w:val="24"/>
          <w14:ligatures w14:val="standardContextual"/>
        </w:rPr>
      </w:pPr>
      <w:hyperlink w:anchor="_Toc218694762" w:history="1">
        <w:r w:rsidRPr="00E2221B">
          <w:rPr>
            <w:rStyle w:val="Hyperlink"/>
          </w:rPr>
          <w:t>6.1.6 Wimmera</w:t>
        </w:r>
        <w:r>
          <w:rPr>
            <w:webHidden/>
          </w:rPr>
          <w:tab/>
        </w:r>
        <w:r>
          <w:rPr>
            <w:webHidden/>
          </w:rPr>
          <w:fldChar w:fldCharType="begin"/>
        </w:r>
        <w:r>
          <w:rPr>
            <w:webHidden/>
          </w:rPr>
          <w:instrText xml:space="preserve"> PAGEREF _Toc218694762 \h </w:instrText>
        </w:r>
        <w:r>
          <w:rPr>
            <w:webHidden/>
          </w:rPr>
        </w:r>
        <w:r>
          <w:rPr>
            <w:webHidden/>
          </w:rPr>
          <w:fldChar w:fldCharType="separate"/>
        </w:r>
        <w:r>
          <w:rPr>
            <w:webHidden/>
          </w:rPr>
          <w:t>32</w:t>
        </w:r>
        <w:r>
          <w:rPr>
            <w:webHidden/>
          </w:rPr>
          <w:fldChar w:fldCharType="end"/>
        </w:r>
      </w:hyperlink>
    </w:p>
    <w:p w14:paraId="6986B967" w14:textId="3D558DA4" w:rsidR="00832456" w:rsidRDefault="00832456">
      <w:pPr>
        <w:pStyle w:val="TOC2"/>
        <w:rPr>
          <w:rFonts w:eastAsiaTheme="minorEastAsia" w:cstheme="minorBidi"/>
          <w:color w:val="auto"/>
          <w:kern w:val="2"/>
          <w:sz w:val="24"/>
          <w:szCs w:val="24"/>
          <w14:ligatures w14:val="standardContextual"/>
        </w:rPr>
      </w:pPr>
      <w:hyperlink w:anchor="_Toc218694763" w:history="1">
        <w:r w:rsidRPr="00E2221B">
          <w:rPr>
            <w:rStyle w:val="Hyperlink"/>
          </w:rPr>
          <w:t>6.2 Register reviews of Victorian accountable actions</w:t>
        </w:r>
        <w:r>
          <w:rPr>
            <w:webHidden/>
          </w:rPr>
          <w:tab/>
        </w:r>
        <w:r>
          <w:rPr>
            <w:webHidden/>
          </w:rPr>
          <w:fldChar w:fldCharType="begin"/>
        </w:r>
        <w:r>
          <w:rPr>
            <w:webHidden/>
          </w:rPr>
          <w:instrText xml:space="preserve"> PAGEREF _Toc218694763 \h </w:instrText>
        </w:r>
        <w:r>
          <w:rPr>
            <w:webHidden/>
          </w:rPr>
        </w:r>
        <w:r>
          <w:rPr>
            <w:webHidden/>
          </w:rPr>
          <w:fldChar w:fldCharType="separate"/>
        </w:r>
        <w:r>
          <w:rPr>
            <w:webHidden/>
          </w:rPr>
          <w:t>32</w:t>
        </w:r>
        <w:r>
          <w:rPr>
            <w:webHidden/>
          </w:rPr>
          <w:fldChar w:fldCharType="end"/>
        </w:r>
      </w:hyperlink>
    </w:p>
    <w:p w14:paraId="70839868" w14:textId="070ECC3E" w:rsidR="00832456" w:rsidRDefault="00832456">
      <w:pPr>
        <w:pStyle w:val="TOC3"/>
        <w:rPr>
          <w:b w:val="0"/>
          <w:color w:val="auto"/>
          <w:kern w:val="2"/>
          <w:sz w:val="24"/>
          <w:szCs w:val="24"/>
          <w14:ligatures w14:val="standardContextual"/>
        </w:rPr>
      </w:pPr>
      <w:hyperlink w:anchor="_Toc218694764" w:history="1">
        <w:r w:rsidRPr="00E2221B">
          <w:rPr>
            <w:rStyle w:val="Hyperlink"/>
          </w:rPr>
          <w:t>6.2.1 Summary</w:t>
        </w:r>
        <w:r>
          <w:rPr>
            <w:webHidden/>
          </w:rPr>
          <w:tab/>
        </w:r>
        <w:r>
          <w:rPr>
            <w:webHidden/>
          </w:rPr>
          <w:fldChar w:fldCharType="begin"/>
        </w:r>
        <w:r>
          <w:rPr>
            <w:webHidden/>
          </w:rPr>
          <w:instrText xml:space="preserve"> PAGEREF _Toc218694764 \h </w:instrText>
        </w:r>
        <w:r>
          <w:rPr>
            <w:webHidden/>
          </w:rPr>
        </w:r>
        <w:r>
          <w:rPr>
            <w:webHidden/>
          </w:rPr>
          <w:fldChar w:fldCharType="separate"/>
        </w:r>
        <w:r>
          <w:rPr>
            <w:webHidden/>
          </w:rPr>
          <w:t>32</w:t>
        </w:r>
        <w:r>
          <w:rPr>
            <w:webHidden/>
          </w:rPr>
          <w:fldChar w:fldCharType="end"/>
        </w:r>
      </w:hyperlink>
    </w:p>
    <w:p w14:paraId="037AAE85" w14:textId="5EE19BBA" w:rsidR="00832456" w:rsidRDefault="00832456">
      <w:pPr>
        <w:pStyle w:val="TOC3"/>
        <w:rPr>
          <w:b w:val="0"/>
          <w:color w:val="auto"/>
          <w:kern w:val="2"/>
          <w:sz w:val="24"/>
          <w:szCs w:val="24"/>
          <w14:ligatures w14:val="standardContextual"/>
        </w:rPr>
      </w:pPr>
      <w:hyperlink w:anchor="_Toc218694765" w:history="1">
        <w:r w:rsidRPr="00E2221B">
          <w:rPr>
            <w:rStyle w:val="Hyperlink"/>
          </w:rPr>
          <w:t>6.2.2 Goulburn Broken</w:t>
        </w:r>
        <w:r>
          <w:rPr>
            <w:webHidden/>
          </w:rPr>
          <w:tab/>
        </w:r>
        <w:r>
          <w:rPr>
            <w:webHidden/>
          </w:rPr>
          <w:fldChar w:fldCharType="begin"/>
        </w:r>
        <w:r>
          <w:rPr>
            <w:webHidden/>
          </w:rPr>
          <w:instrText xml:space="preserve"> PAGEREF _Toc218694765 \h </w:instrText>
        </w:r>
        <w:r>
          <w:rPr>
            <w:webHidden/>
          </w:rPr>
        </w:r>
        <w:r>
          <w:rPr>
            <w:webHidden/>
          </w:rPr>
          <w:fldChar w:fldCharType="separate"/>
        </w:r>
        <w:r>
          <w:rPr>
            <w:webHidden/>
          </w:rPr>
          <w:t>32</w:t>
        </w:r>
        <w:r>
          <w:rPr>
            <w:webHidden/>
          </w:rPr>
          <w:fldChar w:fldCharType="end"/>
        </w:r>
      </w:hyperlink>
    </w:p>
    <w:p w14:paraId="1485C49D" w14:textId="37C177E3" w:rsidR="00832456" w:rsidRDefault="00832456">
      <w:pPr>
        <w:pStyle w:val="TOC4"/>
        <w:rPr>
          <w:rFonts w:eastAsiaTheme="minorEastAsia" w:cstheme="minorBidi"/>
          <w:color w:val="auto"/>
          <w:kern w:val="2"/>
          <w:sz w:val="24"/>
          <w:szCs w:val="24"/>
          <w14:ligatures w14:val="standardContextual"/>
        </w:rPr>
      </w:pPr>
      <w:hyperlink w:anchor="_Toc218694766" w:history="1">
        <w:r w:rsidRPr="00E2221B">
          <w:rPr>
            <w:rStyle w:val="Hyperlink"/>
          </w:rPr>
          <w:t>Shepparton Irrigation Region Land and Water Management Plan</w:t>
        </w:r>
        <w:r>
          <w:rPr>
            <w:webHidden/>
          </w:rPr>
          <w:tab/>
        </w:r>
        <w:r>
          <w:rPr>
            <w:webHidden/>
          </w:rPr>
          <w:fldChar w:fldCharType="begin"/>
        </w:r>
        <w:r>
          <w:rPr>
            <w:webHidden/>
          </w:rPr>
          <w:instrText xml:space="preserve"> PAGEREF _Toc218694766 \h </w:instrText>
        </w:r>
        <w:r>
          <w:rPr>
            <w:webHidden/>
          </w:rPr>
        </w:r>
        <w:r>
          <w:rPr>
            <w:webHidden/>
          </w:rPr>
          <w:fldChar w:fldCharType="separate"/>
        </w:r>
        <w:r>
          <w:rPr>
            <w:webHidden/>
          </w:rPr>
          <w:t>32</w:t>
        </w:r>
        <w:r>
          <w:rPr>
            <w:webHidden/>
          </w:rPr>
          <w:fldChar w:fldCharType="end"/>
        </w:r>
      </w:hyperlink>
    </w:p>
    <w:p w14:paraId="6AD47986" w14:textId="53256A68" w:rsidR="00832456" w:rsidRDefault="00832456">
      <w:pPr>
        <w:pStyle w:val="TOC3"/>
        <w:rPr>
          <w:b w:val="0"/>
          <w:color w:val="auto"/>
          <w:kern w:val="2"/>
          <w:sz w:val="24"/>
          <w:szCs w:val="24"/>
          <w14:ligatures w14:val="standardContextual"/>
        </w:rPr>
      </w:pPr>
      <w:hyperlink w:anchor="_Toc218694767" w:history="1">
        <w:r w:rsidRPr="00E2221B">
          <w:rPr>
            <w:rStyle w:val="Hyperlink"/>
          </w:rPr>
          <w:t>6.2.3 North Central</w:t>
        </w:r>
        <w:r>
          <w:rPr>
            <w:webHidden/>
          </w:rPr>
          <w:tab/>
        </w:r>
        <w:r>
          <w:rPr>
            <w:webHidden/>
          </w:rPr>
          <w:fldChar w:fldCharType="begin"/>
        </w:r>
        <w:r>
          <w:rPr>
            <w:webHidden/>
          </w:rPr>
          <w:instrText xml:space="preserve"> PAGEREF _Toc218694767 \h </w:instrText>
        </w:r>
        <w:r>
          <w:rPr>
            <w:webHidden/>
          </w:rPr>
        </w:r>
        <w:r>
          <w:rPr>
            <w:webHidden/>
          </w:rPr>
          <w:fldChar w:fldCharType="separate"/>
        </w:r>
        <w:r>
          <w:rPr>
            <w:webHidden/>
          </w:rPr>
          <w:t>33</w:t>
        </w:r>
        <w:r>
          <w:rPr>
            <w:webHidden/>
          </w:rPr>
          <w:fldChar w:fldCharType="end"/>
        </w:r>
      </w:hyperlink>
    </w:p>
    <w:p w14:paraId="7446F63F" w14:textId="2B2AABB6" w:rsidR="00832456" w:rsidRDefault="00832456">
      <w:pPr>
        <w:pStyle w:val="TOC4"/>
        <w:rPr>
          <w:rFonts w:eastAsiaTheme="minorEastAsia" w:cstheme="minorBidi"/>
          <w:color w:val="auto"/>
          <w:kern w:val="2"/>
          <w:sz w:val="24"/>
          <w:szCs w:val="24"/>
          <w14:ligatures w14:val="standardContextual"/>
        </w:rPr>
      </w:pPr>
      <w:hyperlink w:anchor="_Toc218694768" w:history="1">
        <w:r w:rsidRPr="00E2221B">
          <w:rPr>
            <w:rStyle w:val="Hyperlink"/>
          </w:rPr>
          <w:t>Barr Creek Catchment Strategy</w:t>
        </w:r>
        <w:r>
          <w:rPr>
            <w:webHidden/>
          </w:rPr>
          <w:tab/>
        </w:r>
        <w:r>
          <w:rPr>
            <w:webHidden/>
          </w:rPr>
          <w:fldChar w:fldCharType="begin"/>
        </w:r>
        <w:r>
          <w:rPr>
            <w:webHidden/>
          </w:rPr>
          <w:instrText xml:space="preserve"> PAGEREF _Toc218694768 \h </w:instrText>
        </w:r>
        <w:r>
          <w:rPr>
            <w:webHidden/>
          </w:rPr>
        </w:r>
        <w:r>
          <w:rPr>
            <w:webHidden/>
          </w:rPr>
          <w:fldChar w:fldCharType="separate"/>
        </w:r>
        <w:r>
          <w:rPr>
            <w:webHidden/>
          </w:rPr>
          <w:t>33</w:t>
        </w:r>
        <w:r>
          <w:rPr>
            <w:webHidden/>
          </w:rPr>
          <w:fldChar w:fldCharType="end"/>
        </w:r>
      </w:hyperlink>
    </w:p>
    <w:p w14:paraId="6161D6BB" w14:textId="63AE763F" w:rsidR="00832456" w:rsidRDefault="00832456">
      <w:pPr>
        <w:pStyle w:val="TOC4"/>
        <w:rPr>
          <w:rFonts w:eastAsiaTheme="minorEastAsia" w:cstheme="minorBidi"/>
          <w:color w:val="auto"/>
          <w:kern w:val="2"/>
          <w:sz w:val="24"/>
          <w:szCs w:val="24"/>
          <w14:ligatures w14:val="standardContextual"/>
        </w:rPr>
      </w:pPr>
      <w:hyperlink w:anchor="_Toc218694769" w:history="1">
        <w:r w:rsidRPr="00E2221B">
          <w:rPr>
            <w:rStyle w:val="Hyperlink"/>
          </w:rPr>
          <w:t>Victorian Mid-Murray Storages</w:t>
        </w:r>
        <w:r>
          <w:rPr>
            <w:webHidden/>
          </w:rPr>
          <w:tab/>
        </w:r>
        <w:r>
          <w:rPr>
            <w:webHidden/>
          </w:rPr>
          <w:fldChar w:fldCharType="begin"/>
        </w:r>
        <w:r>
          <w:rPr>
            <w:webHidden/>
          </w:rPr>
          <w:instrText xml:space="preserve"> PAGEREF _Toc218694769 \h </w:instrText>
        </w:r>
        <w:r>
          <w:rPr>
            <w:webHidden/>
          </w:rPr>
        </w:r>
        <w:r>
          <w:rPr>
            <w:webHidden/>
          </w:rPr>
          <w:fldChar w:fldCharType="separate"/>
        </w:r>
        <w:r>
          <w:rPr>
            <w:webHidden/>
          </w:rPr>
          <w:t>33</w:t>
        </w:r>
        <w:r>
          <w:rPr>
            <w:webHidden/>
          </w:rPr>
          <w:fldChar w:fldCharType="end"/>
        </w:r>
      </w:hyperlink>
    </w:p>
    <w:p w14:paraId="0177A9EA" w14:textId="61470056" w:rsidR="00832456" w:rsidRDefault="00832456">
      <w:pPr>
        <w:pStyle w:val="TOC4"/>
        <w:rPr>
          <w:rFonts w:eastAsiaTheme="minorEastAsia" w:cstheme="minorBidi"/>
          <w:color w:val="auto"/>
          <w:kern w:val="2"/>
          <w:sz w:val="24"/>
          <w:szCs w:val="24"/>
          <w14:ligatures w14:val="standardContextual"/>
        </w:rPr>
      </w:pPr>
      <w:hyperlink w:anchor="_Toc218694770" w:history="1">
        <w:r w:rsidRPr="00E2221B">
          <w:rPr>
            <w:rStyle w:val="Hyperlink"/>
          </w:rPr>
          <w:t>Kerang Lakes Swan Hill Salinity Management Plan</w:t>
        </w:r>
        <w:r>
          <w:rPr>
            <w:webHidden/>
          </w:rPr>
          <w:tab/>
        </w:r>
        <w:r>
          <w:rPr>
            <w:webHidden/>
          </w:rPr>
          <w:fldChar w:fldCharType="begin"/>
        </w:r>
        <w:r>
          <w:rPr>
            <w:webHidden/>
          </w:rPr>
          <w:instrText xml:space="preserve"> PAGEREF _Toc218694770 \h </w:instrText>
        </w:r>
        <w:r>
          <w:rPr>
            <w:webHidden/>
          </w:rPr>
        </w:r>
        <w:r>
          <w:rPr>
            <w:webHidden/>
          </w:rPr>
          <w:fldChar w:fldCharType="separate"/>
        </w:r>
        <w:r>
          <w:rPr>
            <w:webHidden/>
          </w:rPr>
          <w:t>33</w:t>
        </w:r>
        <w:r>
          <w:rPr>
            <w:webHidden/>
          </w:rPr>
          <w:fldChar w:fldCharType="end"/>
        </w:r>
      </w:hyperlink>
    </w:p>
    <w:p w14:paraId="66BE31A6" w14:textId="155E3074" w:rsidR="00832456" w:rsidRDefault="00832456">
      <w:pPr>
        <w:pStyle w:val="TOC4"/>
        <w:rPr>
          <w:rFonts w:eastAsiaTheme="minorEastAsia" w:cstheme="minorBidi"/>
          <w:color w:val="auto"/>
          <w:kern w:val="2"/>
          <w:sz w:val="24"/>
          <w:szCs w:val="24"/>
          <w14:ligatures w14:val="standardContextual"/>
        </w:rPr>
      </w:pPr>
      <w:hyperlink w:anchor="_Toc218694771" w:history="1">
        <w:r w:rsidRPr="00E2221B">
          <w:rPr>
            <w:rStyle w:val="Hyperlink"/>
          </w:rPr>
          <w:t>Woorinen Irrigation District Excision</w:t>
        </w:r>
        <w:r>
          <w:rPr>
            <w:webHidden/>
          </w:rPr>
          <w:tab/>
        </w:r>
        <w:r>
          <w:rPr>
            <w:webHidden/>
          </w:rPr>
          <w:fldChar w:fldCharType="begin"/>
        </w:r>
        <w:r>
          <w:rPr>
            <w:webHidden/>
          </w:rPr>
          <w:instrText xml:space="preserve"> PAGEREF _Toc218694771 \h </w:instrText>
        </w:r>
        <w:r>
          <w:rPr>
            <w:webHidden/>
          </w:rPr>
        </w:r>
        <w:r>
          <w:rPr>
            <w:webHidden/>
          </w:rPr>
          <w:fldChar w:fldCharType="separate"/>
        </w:r>
        <w:r>
          <w:rPr>
            <w:webHidden/>
          </w:rPr>
          <w:t>34</w:t>
        </w:r>
        <w:r>
          <w:rPr>
            <w:webHidden/>
          </w:rPr>
          <w:fldChar w:fldCharType="end"/>
        </w:r>
      </w:hyperlink>
    </w:p>
    <w:p w14:paraId="29839DA0" w14:textId="0DF8400A" w:rsidR="00832456" w:rsidRDefault="00832456">
      <w:pPr>
        <w:pStyle w:val="TOC3"/>
        <w:rPr>
          <w:b w:val="0"/>
          <w:color w:val="auto"/>
          <w:kern w:val="2"/>
          <w:sz w:val="24"/>
          <w:szCs w:val="24"/>
          <w14:ligatures w14:val="standardContextual"/>
        </w:rPr>
      </w:pPr>
      <w:hyperlink w:anchor="_Toc218694772" w:history="1">
        <w:r w:rsidRPr="00E2221B">
          <w:rPr>
            <w:rStyle w:val="Hyperlink"/>
          </w:rPr>
          <w:t>6.2.4 Mallee</w:t>
        </w:r>
        <w:r>
          <w:rPr>
            <w:webHidden/>
          </w:rPr>
          <w:tab/>
        </w:r>
        <w:r>
          <w:rPr>
            <w:webHidden/>
          </w:rPr>
          <w:fldChar w:fldCharType="begin"/>
        </w:r>
        <w:r>
          <w:rPr>
            <w:webHidden/>
          </w:rPr>
          <w:instrText xml:space="preserve"> PAGEREF _Toc218694772 \h </w:instrText>
        </w:r>
        <w:r>
          <w:rPr>
            <w:webHidden/>
          </w:rPr>
        </w:r>
        <w:r>
          <w:rPr>
            <w:webHidden/>
          </w:rPr>
          <w:fldChar w:fldCharType="separate"/>
        </w:r>
        <w:r>
          <w:rPr>
            <w:webHidden/>
          </w:rPr>
          <w:t>34</w:t>
        </w:r>
        <w:r>
          <w:rPr>
            <w:webHidden/>
          </w:rPr>
          <w:fldChar w:fldCharType="end"/>
        </w:r>
      </w:hyperlink>
    </w:p>
    <w:p w14:paraId="3942CCC8" w14:textId="080D20D5" w:rsidR="00832456" w:rsidRDefault="00832456">
      <w:pPr>
        <w:pStyle w:val="TOC4"/>
        <w:rPr>
          <w:rFonts w:eastAsiaTheme="minorEastAsia" w:cstheme="minorBidi"/>
          <w:color w:val="auto"/>
          <w:kern w:val="2"/>
          <w:sz w:val="24"/>
          <w:szCs w:val="24"/>
          <w14:ligatures w14:val="standardContextual"/>
        </w:rPr>
      </w:pPr>
      <w:hyperlink w:anchor="_Toc218694773" w:history="1">
        <w:r w:rsidRPr="00E2221B">
          <w:rPr>
            <w:rStyle w:val="Hyperlink"/>
          </w:rPr>
          <w:t>Nangiloc-Colignan Salinity Management Plan</w:t>
        </w:r>
        <w:r>
          <w:rPr>
            <w:webHidden/>
          </w:rPr>
          <w:tab/>
        </w:r>
        <w:r>
          <w:rPr>
            <w:webHidden/>
          </w:rPr>
          <w:fldChar w:fldCharType="begin"/>
        </w:r>
        <w:r>
          <w:rPr>
            <w:webHidden/>
          </w:rPr>
          <w:instrText xml:space="preserve"> PAGEREF _Toc218694773 \h </w:instrText>
        </w:r>
        <w:r>
          <w:rPr>
            <w:webHidden/>
          </w:rPr>
        </w:r>
        <w:r>
          <w:rPr>
            <w:webHidden/>
          </w:rPr>
          <w:fldChar w:fldCharType="separate"/>
        </w:r>
        <w:r>
          <w:rPr>
            <w:webHidden/>
          </w:rPr>
          <w:t>34</w:t>
        </w:r>
        <w:r>
          <w:rPr>
            <w:webHidden/>
          </w:rPr>
          <w:fldChar w:fldCharType="end"/>
        </w:r>
      </w:hyperlink>
    </w:p>
    <w:p w14:paraId="52B6DD56" w14:textId="7E3518AC" w:rsidR="00832456" w:rsidRDefault="00832456">
      <w:pPr>
        <w:pStyle w:val="TOC2"/>
        <w:rPr>
          <w:rFonts w:eastAsiaTheme="minorEastAsia" w:cstheme="minorBidi"/>
          <w:color w:val="auto"/>
          <w:kern w:val="2"/>
          <w:sz w:val="24"/>
          <w:szCs w:val="24"/>
          <w14:ligatures w14:val="standardContextual"/>
        </w:rPr>
      </w:pPr>
      <w:hyperlink w:anchor="_Toc218694774" w:history="1">
        <w:r w:rsidRPr="00E2221B">
          <w:rPr>
            <w:rStyle w:val="Hyperlink"/>
          </w:rPr>
          <w:t>6.3 Victorian response to IAG-Salinity audit recommendations 2021-2023</w:t>
        </w:r>
        <w:r>
          <w:rPr>
            <w:webHidden/>
          </w:rPr>
          <w:tab/>
        </w:r>
        <w:r>
          <w:rPr>
            <w:webHidden/>
          </w:rPr>
          <w:fldChar w:fldCharType="begin"/>
        </w:r>
        <w:r>
          <w:rPr>
            <w:webHidden/>
          </w:rPr>
          <w:instrText xml:space="preserve"> PAGEREF _Toc218694774 \h </w:instrText>
        </w:r>
        <w:r>
          <w:rPr>
            <w:webHidden/>
          </w:rPr>
        </w:r>
        <w:r>
          <w:rPr>
            <w:webHidden/>
          </w:rPr>
          <w:fldChar w:fldCharType="separate"/>
        </w:r>
        <w:r>
          <w:rPr>
            <w:webHidden/>
          </w:rPr>
          <w:t>34</w:t>
        </w:r>
        <w:r>
          <w:rPr>
            <w:webHidden/>
          </w:rPr>
          <w:fldChar w:fldCharType="end"/>
        </w:r>
      </w:hyperlink>
    </w:p>
    <w:p w14:paraId="4C560D6C" w14:textId="6D6D67A5" w:rsidR="00832456" w:rsidRDefault="00832456">
      <w:pPr>
        <w:pStyle w:val="TOC1"/>
        <w:rPr>
          <w:rFonts w:eastAsiaTheme="minorEastAsia" w:cstheme="minorBidi"/>
          <w:b w:val="0"/>
          <w:color w:val="auto"/>
          <w:kern w:val="2"/>
          <w14:ligatures w14:val="standardContextual"/>
        </w:rPr>
      </w:pPr>
      <w:hyperlink w:anchor="_Toc218694775" w:history="1">
        <w:r w:rsidRPr="00E2221B">
          <w:rPr>
            <w:rStyle w:val="Hyperlink"/>
          </w:rPr>
          <w:t>7. Strategic knowledge improvement</w:t>
        </w:r>
        <w:r>
          <w:rPr>
            <w:webHidden/>
          </w:rPr>
          <w:tab/>
        </w:r>
        <w:r>
          <w:rPr>
            <w:webHidden/>
          </w:rPr>
          <w:fldChar w:fldCharType="begin"/>
        </w:r>
        <w:r>
          <w:rPr>
            <w:webHidden/>
          </w:rPr>
          <w:instrText xml:space="preserve"> PAGEREF _Toc218694775 \h </w:instrText>
        </w:r>
        <w:r>
          <w:rPr>
            <w:webHidden/>
          </w:rPr>
        </w:r>
        <w:r>
          <w:rPr>
            <w:webHidden/>
          </w:rPr>
          <w:fldChar w:fldCharType="separate"/>
        </w:r>
        <w:r>
          <w:rPr>
            <w:webHidden/>
          </w:rPr>
          <w:t>37</w:t>
        </w:r>
        <w:r>
          <w:rPr>
            <w:webHidden/>
          </w:rPr>
          <w:fldChar w:fldCharType="end"/>
        </w:r>
      </w:hyperlink>
    </w:p>
    <w:p w14:paraId="1C4DD8A1" w14:textId="19767839" w:rsidR="00832456" w:rsidRDefault="00832456">
      <w:pPr>
        <w:pStyle w:val="TOC2"/>
        <w:rPr>
          <w:rFonts w:eastAsiaTheme="minorEastAsia" w:cstheme="minorBidi"/>
          <w:color w:val="auto"/>
          <w:kern w:val="2"/>
          <w:sz w:val="24"/>
          <w:szCs w:val="24"/>
          <w14:ligatures w14:val="standardContextual"/>
        </w:rPr>
      </w:pPr>
      <w:hyperlink w:anchor="_Toc218694776" w:history="1">
        <w:r w:rsidRPr="00E2221B">
          <w:rPr>
            <w:rStyle w:val="Hyperlink"/>
          </w:rPr>
          <w:t>7.1 State-wide projects</w:t>
        </w:r>
        <w:r>
          <w:rPr>
            <w:webHidden/>
          </w:rPr>
          <w:tab/>
        </w:r>
        <w:r>
          <w:rPr>
            <w:webHidden/>
          </w:rPr>
          <w:fldChar w:fldCharType="begin"/>
        </w:r>
        <w:r>
          <w:rPr>
            <w:webHidden/>
          </w:rPr>
          <w:instrText xml:space="preserve"> PAGEREF _Toc218694776 \h </w:instrText>
        </w:r>
        <w:r>
          <w:rPr>
            <w:webHidden/>
          </w:rPr>
        </w:r>
        <w:r>
          <w:rPr>
            <w:webHidden/>
          </w:rPr>
          <w:fldChar w:fldCharType="separate"/>
        </w:r>
        <w:r>
          <w:rPr>
            <w:webHidden/>
          </w:rPr>
          <w:t>37</w:t>
        </w:r>
        <w:r>
          <w:rPr>
            <w:webHidden/>
          </w:rPr>
          <w:fldChar w:fldCharType="end"/>
        </w:r>
      </w:hyperlink>
    </w:p>
    <w:p w14:paraId="717C5DA5" w14:textId="1930917E" w:rsidR="00832456" w:rsidRDefault="00832456">
      <w:pPr>
        <w:pStyle w:val="TOC3"/>
        <w:rPr>
          <w:b w:val="0"/>
          <w:color w:val="auto"/>
          <w:kern w:val="2"/>
          <w:sz w:val="24"/>
          <w:szCs w:val="24"/>
          <w14:ligatures w14:val="standardContextual"/>
        </w:rPr>
      </w:pPr>
      <w:hyperlink w:anchor="_Toc218694777" w:history="1">
        <w:r w:rsidRPr="00E2221B">
          <w:rPr>
            <w:rStyle w:val="Hyperlink"/>
          </w:rPr>
          <w:t>7.1.1 BSM2030 Strategic Review</w:t>
        </w:r>
        <w:r>
          <w:rPr>
            <w:webHidden/>
          </w:rPr>
          <w:tab/>
        </w:r>
        <w:r>
          <w:rPr>
            <w:webHidden/>
          </w:rPr>
          <w:fldChar w:fldCharType="begin"/>
        </w:r>
        <w:r>
          <w:rPr>
            <w:webHidden/>
          </w:rPr>
          <w:instrText xml:space="preserve"> PAGEREF _Toc218694777 \h </w:instrText>
        </w:r>
        <w:r>
          <w:rPr>
            <w:webHidden/>
          </w:rPr>
        </w:r>
        <w:r>
          <w:rPr>
            <w:webHidden/>
          </w:rPr>
          <w:fldChar w:fldCharType="separate"/>
        </w:r>
        <w:r>
          <w:rPr>
            <w:webHidden/>
          </w:rPr>
          <w:t>37</w:t>
        </w:r>
        <w:r>
          <w:rPr>
            <w:webHidden/>
          </w:rPr>
          <w:fldChar w:fldCharType="end"/>
        </w:r>
      </w:hyperlink>
    </w:p>
    <w:p w14:paraId="4B2175E2" w14:textId="7B03F311" w:rsidR="00832456" w:rsidRDefault="00832456">
      <w:pPr>
        <w:pStyle w:val="TOC3"/>
        <w:rPr>
          <w:b w:val="0"/>
          <w:color w:val="auto"/>
          <w:kern w:val="2"/>
          <w:sz w:val="24"/>
          <w:szCs w:val="24"/>
          <w14:ligatures w14:val="standardContextual"/>
        </w:rPr>
      </w:pPr>
      <w:hyperlink w:anchor="_Toc218694778" w:history="1">
        <w:r w:rsidRPr="00E2221B">
          <w:rPr>
            <w:rStyle w:val="Hyperlink"/>
          </w:rPr>
          <w:t>7.1.2 Contextual narratives of salinity risk for End-of-Valley Target sites</w:t>
        </w:r>
        <w:r>
          <w:rPr>
            <w:webHidden/>
          </w:rPr>
          <w:tab/>
        </w:r>
        <w:r>
          <w:rPr>
            <w:webHidden/>
          </w:rPr>
          <w:fldChar w:fldCharType="begin"/>
        </w:r>
        <w:r>
          <w:rPr>
            <w:webHidden/>
          </w:rPr>
          <w:instrText xml:space="preserve"> PAGEREF _Toc218694778 \h </w:instrText>
        </w:r>
        <w:r>
          <w:rPr>
            <w:webHidden/>
          </w:rPr>
        </w:r>
        <w:r>
          <w:rPr>
            <w:webHidden/>
          </w:rPr>
          <w:fldChar w:fldCharType="separate"/>
        </w:r>
        <w:r>
          <w:rPr>
            <w:webHidden/>
          </w:rPr>
          <w:t>37</w:t>
        </w:r>
        <w:r>
          <w:rPr>
            <w:webHidden/>
          </w:rPr>
          <w:fldChar w:fldCharType="end"/>
        </w:r>
      </w:hyperlink>
    </w:p>
    <w:p w14:paraId="5DB42B27" w14:textId="0D6E71F4" w:rsidR="00832456" w:rsidRDefault="00832456">
      <w:pPr>
        <w:pStyle w:val="TOC2"/>
        <w:rPr>
          <w:rFonts w:eastAsiaTheme="minorEastAsia" w:cstheme="minorBidi"/>
          <w:color w:val="auto"/>
          <w:kern w:val="2"/>
          <w:sz w:val="24"/>
          <w:szCs w:val="24"/>
          <w14:ligatures w14:val="standardContextual"/>
        </w:rPr>
      </w:pPr>
      <w:hyperlink w:anchor="_Toc218694779" w:history="1">
        <w:r w:rsidRPr="00E2221B">
          <w:rPr>
            <w:rStyle w:val="Hyperlink"/>
          </w:rPr>
          <w:t>7.2 Regional projects</w:t>
        </w:r>
        <w:r>
          <w:rPr>
            <w:webHidden/>
          </w:rPr>
          <w:tab/>
        </w:r>
        <w:r>
          <w:rPr>
            <w:webHidden/>
          </w:rPr>
          <w:fldChar w:fldCharType="begin"/>
        </w:r>
        <w:r>
          <w:rPr>
            <w:webHidden/>
          </w:rPr>
          <w:instrText xml:space="preserve"> PAGEREF _Toc218694779 \h </w:instrText>
        </w:r>
        <w:r>
          <w:rPr>
            <w:webHidden/>
          </w:rPr>
        </w:r>
        <w:r>
          <w:rPr>
            <w:webHidden/>
          </w:rPr>
          <w:fldChar w:fldCharType="separate"/>
        </w:r>
        <w:r>
          <w:rPr>
            <w:webHidden/>
          </w:rPr>
          <w:t>38</w:t>
        </w:r>
        <w:r>
          <w:rPr>
            <w:webHidden/>
          </w:rPr>
          <w:fldChar w:fldCharType="end"/>
        </w:r>
      </w:hyperlink>
    </w:p>
    <w:p w14:paraId="63E85F04" w14:textId="2F556788" w:rsidR="00832456" w:rsidRDefault="00832456">
      <w:pPr>
        <w:pStyle w:val="TOC3"/>
        <w:rPr>
          <w:b w:val="0"/>
          <w:color w:val="auto"/>
          <w:kern w:val="2"/>
          <w:sz w:val="24"/>
          <w:szCs w:val="24"/>
          <w14:ligatures w14:val="standardContextual"/>
        </w:rPr>
      </w:pPr>
      <w:hyperlink w:anchor="_Toc218694780" w:history="1">
        <w:r w:rsidRPr="00E2221B">
          <w:rPr>
            <w:rStyle w:val="Hyperlink"/>
          </w:rPr>
          <w:t>7.2.1 Goulburn Broken</w:t>
        </w:r>
        <w:r>
          <w:rPr>
            <w:webHidden/>
          </w:rPr>
          <w:tab/>
        </w:r>
        <w:r>
          <w:rPr>
            <w:webHidden/>
          </w:rPr>
          <w:fldChar w:fldCharType="begin"/>
        </w:r>
        <w:r>
          <w:rPr>
            <w:webHidden/>
          </w:rPr>
          <w:instrText xml:space="preserve"> PAGEREF _Toc218694780 \h </w:instrText>
        </w:r>
        <w:r>
          <w:rPr>
            <w:webHidden/>
          </w:rPr>
        </w:r>
        <w:r>
          <w:rPr>
            <w:webHidden/>
          </w:rPr>
          <w:fldChar w:fldCharType="separate"/>
        </w:r>
        <w:r>
          <w:rPr>
            <w:webHidden/>
          </w:rPr>
          <w:t>38</w:t>
        </w:r>
        <w:r>
          <w:rPr>
            <w:webHidden/>
          </w:rPr>
          <w:fldChar w:fldCharType="end"/>
        </w:r>
      </w:hyperlink>
    </w:p>
    <w:p w14:paraId="64921336" w14:textId="70C22192" w:rsidR="00832456" w:rsidRDefault="00832456">
      <w:pPr>
        <w:pStyle w:val="TOC4"/>
        <w:rPr>
          <w:rFonts w:eastAsiaTheme="minorEastAsia" w:cstheme="minorBidi"/>
          <w:color w:val="auto"/>
          <w:kern w:val="2"/>
          <w:sz w:val="24"/>
          <w:szCs w:val="24"/>
          <w14:ligatures w14:val="standardContextual"/>
        </w:rPr>
      </w:pPr>
      <w:hyperlink w:anchor="_Toc218694781" w:history="1">
        <w:r w:rsidRPr="00E2221B">
          <w:rPr>
            <w:rStyle w:val="Hyperlink"/>
          </w:rPr>
          <w:t>Monument Cover Installation Project</w:t>
        </w:r>
        <w:r>
          <w:rPr>
            <w:webHidden/>
          </w:rPr>
          <w:tab/>
        </w:r>
        <w:r>
          <w:rPr>
            <w:webHidden/>
          </w:rPr>
          <w:fldChar w:fldCharType="begin"/>
        </w:r>
        <w:r>
          <w:rPr>
            <w:webHidden/>
          </w:rPr>
          <w:instrText xml:space="preserve"> PAGEREF _Toc218694781 \h </w:instrText>
        </w:r>
        <w:r>
          <w:rPr>
            <w:webHidden/>
          </w:rPr>
        </w:r>
        <w:r>
          <w:rPr>
            <w:webHidden/>
          </w:rPr>
          <w:fldChar w:fldCharType="separate"/>
        </w:r>
        <w:r>
          <w:rPr>
            <w:webHidden/>
          </w:rPr>
          <w:t>38</w:t>
        </w:r>
        <w:r>
          <w:rPr>
            <w:webHidden/>
          </w:rPr>
          <w:fldChar w:fldCharType="end"/>
        </w:r>
      </w:hyperlink>
    </w:p>
    <w:p w14:paraId="52F7FAFF" w14:textId="1C3BD5EE" w:rsidR="00832456" w:rsidRDefault="00832456">
      <w:pPr>
        <w:pStyle w:val="TOC4"/>
        <w:rPr>
          <w:rFonts w:eastAsiaTheme="minorEastAsia" w:cstheme="minorBidi"/>
          <w:color w:val="auto"/>
          <w:kern w:val="2"/>
          <w:sz w:val="24"/>
          <w:szCs w:val="24"/>
          <w14:ligatures w14:val="standardContextual"/>
        </w:rPr>
      </w:pPr>
      <w:hyperlink w:anchor="_Toc218694782" w:history="1">
        <w:r w:rsidRPr="00E2221B">
          <w:rPr>
            <w:rStyle w:val="Hyperlink"/>
          </w:rPr>
          <w:t>Review of SIR Salinity Threat Status and Drivers</w:t>
        </w:r>
        <w:r>
          <w:rPr>
            <w:webHidden/>
          </w:rPr>
          <w:tab/>
        </w:r>
        <w:r>
          <w:rPr>
            <w:webHidden/>
          </w:rPr>
          <w:fldChar w:fldCharType="begin"/>
        </w:r>
        <w:r>
          <w:rPr>
            <w:webHidden/>
          </w:rPr>
          <w:instrText xml:space="preserve"> PAGEREF _Toc218694782 \h </w:instrText>
        </w:r>
        <w:r>
          <w:rPr>
            <w:webHidden/>
          </w:rPr>
        </w:r>
        <w:r>
          <w:rPr>
            <w:webHidden/>
          </w:rPr>
          <w:fldChar w:fldCharType="separate"/>
        </w:r>
        <w:r>
          <w:rPr>
            <w:webHidden/>
          </w:rPr>
          <w:t>38</w:t>
        </w:r>
        <w:r>
          <w:rPr>
            <w:webHidden/>
          </w:rPr>
          <w:fldChar w:fldCharType="end"/>
        </w:r>
      </w:hyperlink>
    </w:p>
    <w:p w14:paraId="0E64F68F" w14:textId="6EA8CDE1" w:rsidR="00832456" w:rsidRDefault="00832456">
      <w:pPr>
        <w:pStyle w:val="TOC4"/>
        <w:rPr>
          <w:rFonts w:eastAsiaTheme="minorEastAsia" w:cstheme="minorBidi"/>
          <w:color w:val="auto"/>
          <w:kern w:val="2"/>
          <w:sz w:val="24"/>
          <w:szCs w:val="24"/>
          <w14:ligatures w14:val="standardContextual"/>
        </w:rPr>
      </w:pPr>
      <w:hyperlink w:anchor="_Toc218694783" w:history="1">
        <w:r w:rsidRPr="00E2221B">
          <w:rPr>
            <w:rStyle w:val="Hyperlink"/>
          </w:rPr>
          <w:t>Shallow Groundwater in Shepparton Irrigation Region website</w:t>
        </w:r>
        <w:r>
          <w:rPr>
            <w:webHidden/>
          </w:rPr>
          <w:tab/>
        </w:r>
        <w:r>
          <w:rPr>
            <w:webHidden/>
          </w:rPr>
          <w:fldChar w:fldCharType="begin"/>
        </w:r>
        <w:r>
          <w:rPr>
            <w:webHidden/>
          </w:rPr>
          <w:instrText xml:space="preserve"> PAGEREF _Toc218694783 \h </w:instrText>
        </w:r>
        <w:r>
          <w:rPr>
            <w:webHidden/>
          </w:rPr>
        </w:r>
        <w:r>
          <w:rPr>
            <w:webHidden/>
          </w:rPr>
          <w:fldChar w:fldCharType="separate"/>
        </w:r>
        <w:r>
          <w:rPr>
            <w:webHidden/>
          </w:rPr>
          <w:t>38</w:t>
        </w:r>
        <w:r>
          <w:rPr>
            <w:webHidden/>
          </w:rPr>
          <w:fldChar w:fldCharType="end"/>
        </w:r>
      </w:hyperlink>
    </w:p>
    <w:p w14:paraId="52539155" w14:textId="5CE259FE" w:rsidR="00832456" w:rsidRDefault="00832456">
      <w:pPr>
        <w:pStyle w:val="TOC3"/>
        <w:rPr>
          <w:b w:val="0"/>
          <w:color w:val="auto"/>
          <w:kern w:val="2"/>
          <w:sz w:val="24"/>
          <w:szCs w:val="24"/>
          <w14:ligatures w14:val="standardContextual"/>
        </w:rPr>
      </w:pPr>
      <w:hyperlink w:anchor="_Toc218694784" w:history="1">
        <w:r w:rsidRPr="00E2221B">
          <w:rPr>
            <w:rStyle w:val="Hyperlink"/>
          </w:rPr>
          <w:t>7.2.3 North Central</w:t>
        </w:r>
        <w:r>
          <w:rPr>
            <w:webHidden/>
          </w:rPr>
          <w:tab/>
        </w:r>
        <w:r>
          <w:rPr>
            <w:webHidden/>
          </w:rPr>
          <w:fldChar w:fldCharType="begin"/>
        </w:r>
        <w:r>
          <w:rPr>
            <w:webHidden/>
          </w:rPr>
          <w:instrText xml:space="preserve"> PAGEREF _Toc218694784 \h </w:instrText>
        </w:r>
        <w:r>
          <w:rPr>
            <w:webHidden/>
          </w:rPr>
        </w:r>
        <w:r>
          <w:rPr>
            <w:webHidden/>
          </w:rPr>
          <w:fldChar w:fldCharType="separate"/>
        </w:r>
        <w:r>
          <w:rPr>
            <w:webHidden/>
          </w:rPr>
          <w:t>38</w:t>
        </w:r>
        <w:r>
          <w:rPr>
            <w:webHidden/>
          </w:rPr>
          <w:fldChar w:fldCharType="end"/>
        </w:r>
      </w:hyperlink>
    </w:p>
    <w:p w14:paraId="6AFB4B5C" w14:textId="7D039E55" w:rsidR="00832456" w:rsidRDefault="00832456">
      <w:pPr>
        <w:pStyle w:val="TOC3"/>
        <w:rPr>
          <w:b w:val="0"/>
          <w:color w:val="auto"/>
          <w:kern w:val="2"/>
          <w:sz w:val="24"/>
          <w:szCs w:val="24"/>
          <w14:ligatures w14:val="standardContextual"/>
        </w:rPr>
      </w:pPr>
      <w:hyperlink w:anchor="_Toc218694785" w:history="1">
        <w:r w:rsidRPr="00E2221B">
          <w:rPr>
            <w:rStyle w:val="Hyperlink"/>
          </w:rPr>
          <w:t>7.2.4 Mallee</w:t>
        </w:r>
        <w:r>
          <w:rPr>
            <w:webHidden/>
          </w:rPr>
          <w:tab/>
        </w:r>
        <w:r>
          <w:rPr>
            <w:webHidden/>
          </w:rPr>
          <w:fldChar w:fldCharType="begin"/>
        </w:r>
        <w:r>
          <w:rPr>
            <w:webHidden/>
          </w:rPr>
          <w:instrText xml:space="preserve"> PAGEREF _Toc218694785 \h </w:instrText>
        </w:r>
        <w:r>
          <w:rPr>
            <w:webHidden/>
          </w:rPr>
        </w:r>
        <w:r>
          <w:rPr>
            <w:webHidden/>
          </w:rPr>
          <w:fldChar w:fldCharType="separate"/>
        </w:r>
        <w:r>
          <w:rPr>
            <w:webHidden/>
          </w:rPr>
          <w:t>39</w:t>
        </w:r>
        <w:r>
          <w:rPr>
            <w:webHidden/>
          </w:rPr>
          <w:fldChar w:fldCharType="end"/>
        </w:r>
      </w:hyperlink>
    </w:p>
    <w:p w14:paraId="4586EE53" w14:textId="78DE066D" w:rsidR="00832456" w:rsidRDefault="00832456">
      <w:pPr>
        <w:pStyle w:val="TOC4"/>
        <w:rPr>
          <w:rFonts w:eastAsiaTheme="minorEastAsia" w:cstheme="minorBidi"/>
          <w:color w:val="auto"/>
          <w:kern w:val="2"/>
          <w:sz w:val="24"/>
          <w:szCs w:val="24"/>
          <w14:ligatures w14:val="standardContextual"/>
        </w:rPr>
      </w:pPr>
      <w:hyperlink w:anchor="_Toc218694786" w:history="1">
        <w:r w:rsidRPr="00E2221B">
          <w:rPr>
            <w:rStyle w:val="Hyperlink"/>
          </w:rPr>
          <w:t>Run of River Survey for salinity from Mallee Cliffs to Boundary Bend</w:t>
        </w:r>
        <w:r>
          <w:rPr>
            <w:webHidden/>
          </w:rPr>
          <w:tab/>
        </w:r>
        <w:r>
          <w:rPr>
            <w:webHidden/>
          </w:rPr>
          <w:fldChar w:fldCharType="begin"/>
        </w:r>
        <w:r>
          <w:rPr>
            <w:webHidden/>
          </w:rPr>
          <w:instrText xml:space="preserve"> PAGEREF _Toc218694786 \h </w:instrText>
        </w:r>
        <w:r>
          <w:rPr>
            <w:webHidden/>
          </w:rPr>
        </w:r>
        <w:r>
          <w:rPr>
            <w:webHidden/>
          </w:rPr>
          <w:fldChar w:fldCharType="separate"/>
        </w:r>
        <w:r>
          <w:rPr>
            <w:webHidden/>
          </w:rPr>
          <w:t>39</w:t>
        </w:r>
        <w:r>
          <w:rPr>
            <w:webHidden/>
          </w:rPr>
          <w:fldChar w:fldCharType="end"/>
        </w:r>
      </w:hyperlink>
    </w:p>
    <w:p w14:paraId="6471C130" w14:textId="1B0F7730" w:rsidR="00832456" w:rsidRDefault="00832456">
      <w:pPr>
        <w:pStyle w:val="TOC4"/>
        <w:rPr>
          <w:rFonts w:eastAsiaTheme="minorEastAsia" w:cstheme="minorBidi"/>
          <w:color w:val="auto"/>
          <w:kern w:val="2"/>
          <w:sz w:val="24"/>
          <w:szCs w:val="24"/>
          <w14:ligatures w14:val="standardContextual"/>
        </w:rPr>
      </w:pPr>
      <w:hyperlink w:anchor="_Toc218694787" w:history="1">
        <w:r w:rsidRPr="00E2221B">
          <w:rPr>
            <w:rStyle w:val="Hyperlink"/>
          </w:rPr>
          <w:t>Assessing landscape salinity impacts of cumulative irrigation development</w:t>
        </w:r>
        <w:r>
          <w:rPr>
            <w:webHidden/>
          </w:rPr>
          <w:tab/>
        </w:r>
        <w:r>
          <w:rPr>
            <w:webHidden/>
          </w:rPr>
          <w:fldChar w:fldCharType="begin"/>
        </w:r>
        <w:r>
          <w:rPr>
            <w:webHidden/>
          </w:rPr>
          <w:instrText xml:space="preserve"> PAGEREF _Toc218694787 \h </w:instrText>
        </w:r>
        <w:r>
          <w:rPr>
            <w:webHidden/>
          </w:rPr>
        </w:r>
        <w:r>
          <w:rPr>
            <w:webHidden/>
          </w:rPr>
          <w:fldChar w:fldCharType="separate"/>
        </w:r>
        <w:r>
          <w:rPr>
            <w:webHidden/>
          </w:rPr>
          <w:t>40</w:t>
        </w:r>
        <w:r>
          <w:rPr>
            <w:webHidden/>
          </w:rPr>
          <w:fldChar w:fldCharType="end"/>
        </w:r>
      </w:hyperlink>
    </w:p>
    <w:p w14:paraId="7B0D42DF" w14:textId="5C62F616" w:rsidR="00832456" w:rsidRDefault="00832456">
      <w:pPr>
        <w:pStyle w:val="TOC4"/>
        <w:rPr>
          <w:rFonts w:eastAsiaTheme="minorEastAsia" w:cstheme="minorBidi"/>
          <w:color w:val="auto"/>
          <w:kern w:val="2"/>
          <w:sz w:val="24"/>
          <w:szCs w:val="24"/>
          <w14:ligatures w14:val="standardContextual"/>
        </w:rPr>
      </w:pPr>
      <w:hyperlink w:anchor="_Toc218694788" w:history="1">
        <w:r w:rsidRPr="00E2221B">
          <w:rPr>
            <w:rStyle w:val="Hyperlink"/>
          </w:rPr>
          <w:t>Establishing hydrogeological processes in floodplains</w:t>
        </w:r>
        <w:r>
          <w:rPr>
            <w:webHidden/>
          </w:rPr>
          <w:tab/>
        </w:r>
        <w:r>
          <w:rPr>
            <w:webHidden/>
          </w:rPr>
          <w:fldChar w:fldCharType="begin"/>
        </w:r>
        <w:r>
          <w:rPr>
            <w:webHidden/>
          </w:rPr>
          <w:instrText xml:space="preserve"> PAGEREF _Toc218694788 \h </w:instrText>
        </w:r>
        <w:r>
          <w:rPr>
            <w:webHidden/>
          </w:rPr>
        </w:r>
        <w:r>
          <w:rPr>
            <w:webHidden/>
          </w:rPr>
          <w:fldChar w:fldCharType="separate"/>
        </w:r>
        <w:r>
          <w:rPr>
            <w:webHidden/>
          </w:rPr>
          <w:t>40</w:t>
        </w:r>
        <w:r>
          <w:rPr>
            <w:webHidden/>
          </w:rPr>
          <w:fldChar w:fldCharType="end"/>
        </w:r>
      </w:hyperlink>
    </w:p>
    <w:p w14:paraId="46CB6F8E" w14:textId="7B79F5C9" w:rsidR="00832456" w:rsidRDefault="00832456">
      <w:pPr>
        <w:pStyle w:val="TOC4"/>
        <w:rPr>
          <w:rFonts w:eastAsiaTheme="minorEastAsia" w:cstheme="minorBidi"/>
          <w:color w:val="auto"/>
          <w:kern w:val="2"/>
          <w:sz w:val="24"/>
          <w:szCs w:val="24"/>
          <w14:ligatures w14:val="standardContextual"/>
        </w:rPr>
      </w:pPr>
      <w:hyperlink w:anchor="_Toc218694789" w:history="1">
        <w:r w:rsidRPr="00E2221B">
          <w:rPr>
            <w:rStyle w:val="Hyperlink"/>
          </w:rPr>
          <w:t>Option analysis for irrigation drainage disposal basins</w:t>
        </w:r>
        <w:r>
          <w:rPr>
            <w:webHidden/>
          </w:rPr>
          <w:tab/>
        </w:r>
        <w:r>
          <w:rPr>
            <w:webHidden/>
          </w:rPr>
          <w:fldChar w:fldCharType="begin"/>
        </w:r>
        <w:r>
          <w:rPr>
            <w:webHidden/>
          </w:rPr>
          <w:instrText xml:space="preserve"> PAGEREF _Toc218694789 \h </w:instrText>
        </w:r>
        <w:r>
          <w:rPr>
            <w:webHidden/>
          </w:rPr>
        </w:r>
        <w:r>
          <w:rPr>
            <w:webHidden/>
          </w:rPr>
          <w:fldChar w:fldCharType="separate"/>
        </w:r>
        <w:r>
          <w:rPr>
            <w:webHidden/>
          </w:rPr>
          <w:t>41</w:t>
        </w:r>
        <w:r>
          <w:rPr>
            <w:webHidden/>
          </w:rPr>
          <w:fldChar w:fldCharType="end"/>
        </w:r>
      </w:hyperlink>
    </w:p>
    <w:p w14:paraId="05836EE2" w14:textId="27218649" w:rsidR="00832456" w:rsidRDefault="00832456">
      <w:pPr>
        <w:pStyle w:val="TOC4"/>
        <w:rPr>
          <w:rFonts w:eastAsiaTheme="minorEastAsia" w:cstheme="minorBidi"/>
          <w:color w:val="auto"/>
          <w:kern w:val="2"/>
          <w:sz w:val="24"/>
          <w:szCs w:val="24"/>
          <w14:ligatures w14:val="standardContextual"/>
        </w:rPr>
      </w:pPr>
      <w:hyperlink w:anchor="_Toc218694790" w:history="1">
        <w:r w:rsidRPr="00E2221B">
          <w:rPr>
            <w:rStyle w:val="Hyperlink"/>
          </w:rPr>
          <w:t>Options for reducing irrigation induced salinity impacts on Psyche Bend Lagoon</w:t>
        </w:r>
        <w:r>
          <w:rPr>
            <w:webHidden/>
          </w:rPr>
          <w:tab/>
        </w:r>
        <w:r>
          <w:rPr>
            <w:webHidden/>
          </w:rPr>
          <w:fldChar w:fldCharType="begin"/>
        </w:r>
        <w:r>
          <w:rPr>
            <w:webHidden/>
          </w:rPr>
          <w:instrText xml:space="preserve"> PAGEREF _Toc218694790 \h </w:instrText>
        </w:r>
        <w:r>
          <w:rPr>
            <w:webHidden/>
          </w:rPr>
        </w:r>
        <w:r>
          <w:rPr>
            <w:webHidden/>
          </w:rPr>
          <w:fldChar w:fldCharType="separate"/>
        </w:r>
        <w:r>
          <w:rPr>
            <w:webHidden/>
          </w:rPr>
          <w:t>41</w:t>
        </w:r>
        <w:r>
          <w:rPr>
            <w:webHidden/>
          </w:rPr>
          <w:fldChar w:fldCharType="end"/>
        </w:r>
      </w:hyperlink>
    </w:p>
    <w:p w14:paraId="1E4194D8" w14:textId="6A26FF31" w:rsidR="00832456" w:rsidRDefault="00832456">
      <w:pPr>
        <w:pStyle w:val="TOC4"/>
        <w:rPr>
          <w:rFonts w:eastAsiaTheme="minorEastAsia" w:cstheme="minorBidi"/>
          <w:color w:val="auto"/>
          <w:kern w:val="2"/>
          <w:sz w:val="24"/>
          <w:szCs w:val="24"/>
          <w14:ligatures w14:val="standardContextual"/>
        </w:rPr>
      </w:pPr>
      <w:hyperlink w:anchor="_Toc218694791" w:history="1">
        <w:r w:rsidRPr="00E2221B">
          <w:rPr>
            <w:rStyle w:val="Hyperlink"/>
          </w:rPr>
          <w:t>Airborne Electromagnetic Survey</w:t>
        </w:r>
        <w:r>
          <w:rPr>
            <w:webHidden/>
          </w:rPr>
          <w:tab/>
        </w:r>
        <w:r>
          <w:rPr>
            <w:webHidden/>
          </w:rPr>
          <w:fldChar w:fldCharType="begin"/>
        </w:r>
        <w:r>
          <w:rPr>
            <w:webHidden/>
          </w:rPr>
          <w:instrText xml:space="preserve"> PAGEREF _Toc218694791 \h </w:instrText>
        </w:r>
        <w:r>
          <w:rPr>
            <w:webHidden/>
          </w:rPr>
        </w:r>
        <w:r>
          <w:rPr>
            <w:webHidden/>
          </w:rPr>
          <w:fldChar w:fldCharType="separate"/>
        </w:r>
        <w:r>
          <w:rPr>
            <w:webHidden/>
          </w:rPr>
          <w:t>41</w:t>
        </w:r>
        <w:r>
          <w:rPr>
            <w:webHidden/>
          </w:rPr>
          <w:fldChar w:fldCharType="end"/>
        </w:r>
      </w:hyperlink>
    </w:p>
    <w:p w14:paraId="54F7D38C" w14:textId="5831A041" w:rsidR="00832456" w:rsidRDefault="00832456">
      <w:pPr>
        <w:pStyle w:val="TOC3"/>
        <w:rPr>
          <w:b w:val="0"/>
          <w:color w:val="auto"/>
          <w:kern w:val="2"/>
          <w:sz w:val="24"/>
          <w:szCs w:val="24"/>
          <w14:ligatures w14:val="standardContextual"/>
        </w:rPr>
      </w:pPr>
      <w:hyperlink w:anchor="_Toc218694792" w:history="1">
        <w:r w:rsidRPr="00E2221B">
          <w:rPr>
            <w:rStyle w:val="Hyperlink"/>
          </w:rPr>
          <w:t>7.2.5 Wimmera</w:t>
        </w:r>
        <w:r>
          <w:rPr>
            <w:webHidden/>
          </w:rPr>
          <w:tab/>
        </w:r>
        <w:r>
          <w:rPr>
            <w:webHidden/>
          </w:rPr>
          <w:fldChar w:fldCharType="begin"/>
        </w:r>
        <w:r>
          <w:rPr>
            <w:webHidden/>
          </w:rPr>
          <w:instrText xml:space="preserve"> PAGEREF _Toc218694792 \h </w:instrText>
        </w:r>
        <w:r>
          <w:rPr>
            <w:webHidden/>
          </w:rPr>
        </w:r>
        <w:r>
          <w:rPr>
            <w:webHidden/>
          </w:rPr>
          <w:fldChar w:fldCharType="separate"/>
        </w:r>
        <w:r>
          <w:rPr>
            <w:webHidden/>
          </w:rPr>
          <w:t>42</w:t>
        </w:r>
        <w:r>
          <w:rPr>
            <w:webHidden/>
          </w:rPr>
          <w:fldChar w:fldCharType="end"/>
        </w:r>
      </w:hyperlink>
    </w:p>
    <w:p w14:paraId="427B7AB9" w14:textId="0E77B2F4" w:rsidR="00832456" w:rsidRDefault="00832456">
      <w:pPr>
        <w:pStyle w:val="TOC1"/>
        <w:rPr>
          <w:rFonts w:eastAsiaTheme="minorEastAsia" w:cstheme="minorBidi"/>
          <w:b w:val="0"/>
          <w:color w:val="auto"/>
          <w:kern w:val="2"/>
          <w14:ligatures w14:val="standardContextual"/>
        </w:rPr>
      </w:pPr>
      <w:hyperlink w:anchor="_Toc218694793" w:history="1">
        <w:r w:rsidRPr="00E2221B">
          <w:rPr>
            <w:rStyle w:val="Hyperlink"/>
          </w:rPr>
          <w:t>8. Community engagement and communication</w:t>
        </w:r>
        <w:r>
          <w:rPr>
            <w:webHidden/>
          </w:rPr>
          <w:tab/>
        </w:r>
        <w:r>
          <w:rPr>
            <w:webHidden/>
          </w:rPr>
          <w:fldChar w:fldCharType="begin"/>
        </w:r>
        <w:r>
          <w:rPr>
            <w:webHidden/>
          </w:rPr>
          <w:instrText xml:space="preserve"> PAGEREF _Toc218694793 \h </w:instrText>
        </w:r>
        <w:r>
          <w:rPr>
            <w:webHidden/>
          </w:rPr>
        </w:r>
        <w:r>
          <w:rPr>
            <w:webHidden/>
          </w:rPr>
          <w:fldChar w:fldCharType="separate"/>
        </w:r>
        <w:r>
          <w:rPr>
            <w:webHidden/>
          </w:rPr>
          <w:t>42</w:t>
        </w:r>
        <w:r>
          <w:rPr>
            <w:webHidden/>
          </w:rPr>
          <w:fldChar w:fldCharType="end"/>
        </w:r>
      </w:hyperlink>
    </w:p>
    <w:p w14:paraId="161FF562" w14:textId="56E68161" w:rsidR="00832456" w:rsidRDefault="00832456">
      <w:pPr>
        <w:pStyle w:val="TOC2"/>
        <w:rPr>
          <w:rFonts w:eastAsiaTheme="minorEastAsia" w:cstheme="minorBidi"/>
          <w:color w:val="auto"/>
          <w:kern w:val="2"/>
          <w:sz w:val="24"/>
          <w:szCs w:val="24"/>
          <w14:ligatures w14:val="standardContextual"/>
        </w:rPr>
      </w:pPr>
      <w:hyperlink w:anchor="_Toc218694794" w:history="1">
        <w:r w:rsidRPr="00E2221B">
          <w:rPr>
            <w:rStyle w:val="Hyperlink"/>
          </w:rPr>
          <w:t>8.1 Community engagement and education activities</w:t>
        </w:r>
        <w:r>
          <w:rPr>
            <w:webHidden/>
          </w:rPr>
          <w:tab/>
        </w:r>
        <w:r>
          <w:rPr>
            <w:webHidden/>
          </w:rPr>
          <w:fldChar w:fldCharType="begin"/>
        </w:r>
        <w:r>
          <w:rPr>
            <w:webHidden/>
          </w:rPr>
          <w:instrText xml:space="preserve"> PAGEREF _Toc218694794 \h </w:instrText>
        </w:r>
        <w:r>
          <w:rPr>
            <w:webHidden/>
          </w:rPr>
        </w:r>
        <w:r>
          <w:rPr>
            <w:webHidden/>
          </w:rPr>
          <w:fldChar w:fldCharType="separate"/>
        </w:r>
        <w:r>
          <w:rPr>
            <w:webHidden/>
          </w:rPr>
          <w:t>42</w:t>
        </w:r>
        <w:r>
          <w:rPr>
            <w:webHidden/>
          </w:rPr>
          <w:fldChar w:fldCharType="end"/>
        </w:r>
      </w:hyperlink>
    </w:p>
    <w:p w14:paraId="631572D6" w14:textId="2DD89AD3" w:rsidR="00832456" w:rsidRDefault="00832456">
      <w:pPr>
        <w:pStyle w:val="TOC3"/>
        <w:rPr>
          <w:b w:val="0"/>
          <w:color w:val="auto"/>
          <w:kern w:val="2"/>
          <w:sz w:val="24"/>
          <w:szCs w:val="24"/>
          <w14:ligatures w14:val="standardContextual"/>
        </w:rPr>
      </w:pPr>
      <w:hyperlink w:anchor="_Toc218694795" w:history="1">
        <w:r w:rsidRPr="00E2221B">
          <w:rPr>
            <w:rStyle w:val="Hyperlink"/>
          </w:rPr>
          <w:t>8.1.1 Dryland salinity management</w:t>
        </w:r>
        <w:r>
          <w:rPr>
            <w:webHidden/>
          </w:rPr>
          <w:tab/>
        </w:r>
        <w:r>
          <w:rPr>
            <w:webHidden/>
          </w:rPr>
          <w:fldChar w:fldCharType="begin"/>
        </w:r>
        <w:r>
          <w:rPr>
            <w:webHidden/>
          </w:rPr>
          <w:instrText xml:space="preserve"> PAGEREF _Toc218694795 \h </w:instrText>
        </w:r>
        <w:r>
          <w:rPr>
            <w:webHidden/>
          </w:rPr>
        </w:r>
        <w:r>
          <w:rPr>
            <w:webHidden/>
          </w:rPr>
          <w:fldChar w:fldCharType="separate"/>
        </w:r>
        <w:r>
          <w:rPr>
            <w:webHidden/>
          </w:rPr>
          <w:t>42</w:t>
        </w:r>
        <w:r>
          <w:rPr>
            <w:webHidden/>
          </w:rPr>
          <w:fldChar w:fldCharType="end"/>
        </w:r>
      </w:hyperlink>
    </w:p>
    <w:p w14:paraId="48E36B76" w14:textId="60A9AEAA" w:rsidR="00832456" w:rsidRDefault="00832456">
      <w:pPr>
        <w:pStyle w:val="TOC3"/>
        <w:rPr>
          <w:b w:val="0"/>
          <w:color w:val="auto"/>
          <w:kern w:val="2"/>
          <w:sz w:val="24"/>
          <w:szCs w:val="24"/>
          <w14:ligatures w14:val="standardContextual"/>
        </w:rPr>
      </w:pPr>
      <w:hyperlink w:anchor="_Toc218694796" w:history="1">
        <w:r w:rsidRPr="00E2221B">
          <w:rPr>
            <w:rStyle w:val="Hyperlink"/>
          </w:rPr>
          <w:t>8.1.2 North East</w:t>
        </w:r>
        <w:r>
          <w:rPr>
            <w:webHidden/>
          </w:rPr>
          <w:tab/>
        </w:r>
        <w:r>
          <w:rPr>
            <w:webHidden/>
          </w:rPr>
          <w:fldChar w:fldCharType="begin"/>
        </w:r>
        <w:r>
          <w:rPr>
            <w:webHidden/>
          </w:rPr>
          <w:instrText xml:space="preserve"> PAGEREF _Toc218694796 \h </w:instrText>
        </w:r>
        <w:r>
          <w:rPr>
            <w:webHidden/>
          </w:rPr>
        </w:r>
        <w:r>
          <w:rPr>
            <w:webHidden/>
          </w:rPr>
          <w:fldChar w:fldCharType="separate"/>
        </w:r>
        <w:r>
          <w:rPr>
            <w:webHidden/>
          </w:rPr>
          <w:t>42</w:t>
        </w:r>
        <w:r>
          <w:rPr>
            <w:webHidden/>
          </w:rPr>
          <w:fldChar w:fldCharType="end"/>
        </w:r>
      </w:hyperlink>
    </w:p>
    <w:p w14:paraId="579E6109" w14:textId="24B2A886" w:rsidR="00832456" w:rsidRDefault="00832456">
      <w:pPr>
        <w:pStyle w:val="TOC3"/>
        <w:rPr>
          <w:b w:val="0"/>
          <w:color w:val="auto"/>
          <w:kern w:val="2"/>
          <w:sz w:val="24"/>
          <w:szCs w:val="24"/>
          <w14:ligatures w14:val="standardContextual"/>
        </w:rPr>
      </w:pPr>
      <w:hyperlink w:anchor="_Toc218694797" w:history="1">
        <w:r w:rsidRPr="00E2221B">
          <w:rPr>
            <w:rStyle w:val="Hyperlink"/>
          </w:rPr>
          <w:t>8.1.3 Goulburn Broken</w:t>
        </w:r>
        <w:r>
          <w:rPr>
            <w:webHidden/>
          </w:rPr>
          <w:tab/>
        </w:r>
        <w:r>
          <w:rPr>
            <w:webHidden/>
          </w:rPr>
          <w:fldChar w:fldCharType="begin"/>
        </w:r>
        <w:r>
          <w:rPr>
            <w:webHidden/>
          </w:rPr>
          <w:instrText xml:space="preserve"> PAGEREF _Toc218694797 \h </w:instrText>
        </w:r>
        <w:r>
          <w:rPr>
            <w:webHidden/>
          </w:rPr>
        </w:r>
        <w:r>
          <w:rPr>
            <w:webHidden/>
          </w:rPr>
          <w:fldChar w:fldCharType="separate"/>
        </w:r>
        <w:r>
          <w:rPr>
            <w:webHidden/>
          </w:rPr>
          <w:t>42</w:t>
        </w:r>
        <w:r>
          <w:rPr>
            <w:webHidden/>
          </w:rPr>
          <w:fldChar w:fldCharType="end"/>
        </w:r>
      </w:hyperlink>
    </w:p>
    <w:p w14:paraId="71FD87EF" w14:textId="650A1CE5" w:rsidR="00832456" w:rsidRDefault="00832456">
      <w:pPr>
        <w:pStyle w:val="TOC3"/>
        <w:rPr>
          <w:b w:val="0"/>
          <w:color w:val="auto"/>
          <w:kern w:val="2"/>
          <w:sz w:val="24"/>
          <w:szCs w:val="24"/>
          <w14:ligatures w14:val="standardContextual"/>
        </w:rPr>
      </w:pPr>
      <w:hyperlink w:anchor="_Toc218694798" w:history="1">
        <w:r w:rsidRPr="00E2221B">
          <w:rPr>
            <w:rStyle w:val="Hyperlink"/>
          </w:rPr>
          <w:t>8.1.4 North Central</w:t>
        </w:r>
        <w:r>
          <w:rPr>
            <w:webHidden/>
          </w:rPr>
          <w:tab/>
        </w:r>
        <w:r>
          <w:rPr>
            <w:webHidden/>
          </w:rPr>
          <w:fldChar w:fldCharType="begin"/>
        </w:r>
        <w:r>
          <w:rPr>
            <w:webHidden/>
          </w:rPr>
          <w:instrText xml:space="preserve"> PAGEREF _Toc218694798 \h </w:instrText>
        </w:r>
        <w:r>
          <w:rPr>
            <w:webHidden/>
          </w:rPr>
        </w:r>
        <w:r>
          <w:rPr>
            <w:webHidden/>
          </w:rPr>
          <w:fldChar w:fldCharType="separate"/>
        </w:r>
        <w:r>
          <w:rPr>
            <w:webHidden/>
          </w:rPr>
          <w:t>43</w:t>
        </w:r>
        <w:r>
          <w:rPr>
            <w:webHidden/>
          </w:rPr>
          <w:fldChar w:fldCharType="end"/>
        </w:r>
      </w:hyperlink>
    </w:p>
    <w:p w14:paraId="2654CAB8" w14:textId="2EFFF39C" w:rsidR="00832456" w:rsidRDefault="00832456">
      <w:pPr>
        <w:pStyle w:val="TOC3"/>
        <w:rPr>
          <w:b w:val="0"/>
          <w:color w:val="auto"/>
          <w:kern w:val="2"/>
          <w:sz w:val="24"/>
          <w:szCs w:val="24"/>
          <w14:ligatures w14:val="standardContextual"/>
        </w:rPr>
      </w:pPr>
      <w:hyperlink w:anchor="_Toc218694799" w:history="1">
        <w:r w:rsidRPr="00E2221B">
          <w:rPr>
            <w:rStyle w:val="Hyperlink"/>
          </w:rPr>
          <w:t>8.1.5 Mallee</w:t>
        </w:r>
        <w:r>
          <w:rPr>
            <w:webHidden/>
          </w:rPr>
          <w:tab/>
        </w:r>
        <w:r>
          <w:rPr>
            <w:webHidden/>
          </w:rPr>
          <w:fldChar w:fldCharType="begin"/>
        </w:r>
        <w:r>
          <w:rPr>
            <w:webHidden/>
          </w:rPr>
          <w:instrText xml:space="preserve"> PAGEREF _Toc218694799 \h </w:instrText>
        </w:r>
        <w:r>
          <w:rPr>
            <w:webHidden/>
          </w:rPr>
        </w:r>
        <w:r>
          <w:rPr>
            <w:webHidden/>
          </w:rPr>
          <w:fldChar w:fldCharType="separate"/>
        </w:r>
        <w:r>
          <w:rPr>
            <w:webHidden/>
          </w:rPr>
          <w:t>43</w:t>
        </w:r>
        <w:r>
          <w:rPr>
            <w:webHidden/>
          </w:rPr>
          <w:fldChar w:fldCharType="end"/>
        </w:r>
      </w:hyperlink>
    </w:p>
    <w:p w14:paraId="1DF1C817" w14:textId="7F2EB3B2" w:rsidR="00832456" w:rsidRDefault="00832456">
      <w:pPr>
        <w:pStyle w:val="TOC3"/>
        <w:rPr>
          <w:b w:val="0"/>
          <w:color w:val="auto"/>
          <w:kern w:val="2"/>
          <w:sz w:val="24"/>
          <w:szCs w:val="24"/>
          <w14:ligatures w14:val="standardContextual"/>
        </w:rPr>
      </w:pPr>
      <w:hyperlink w:anchor="_Toc218694800" w:history="1">
        <w:r w:rsidRPr="00E2221B">
          <w:rPr>
            <w:rStyle w:val="Hyperlink"/>
          </w:rPr>
          <w:t>8.1.6 Wimmera</w:t>
        </w:r>
        <w:r>
          <w:rPr>
            <w:webHidden/>
          </w:rPr>
          <w:tab/>
        </w:r>
        <w:r>
          <w:rPr>
            <w:webHidden/>
          </w:rPr>
          <w:fldChar w:fldCharType="begin"/>
        </w:r>
        <w:r>
          <w:rPr>
            <w:webHidden/>
          </w:rPr>
          <w:instrText xml:space="preserve"> PAGEREF _Toc218694800 \h </w:instrText>
        </w:r>
        <w:r>
          <w:rPr>
            <w:webHidden/>
          </w:rPr>
        </w:r>
        <w:r>
          <w:rPr>
            <w:webHidden/>
          </w:rPr>
          <w:fldChar w:fldCharType="separate"/>
        </w:r>
        <w:r>
          <w:rPr>
            <w:webHidden/>
          </w:rPr>
          <w:t>44</w:t>
        </w:r>
        <w:r>
          <w:rPr>
            <w:webHidden/>
          </w:rPr>
          <w:fldChar w:fldCharType="end"/>
        </w:r>
      </w:hyperlink>
    </w:p>
    <w:p w14:paraId="5F95ECA0" w14:textId="3B9E43AD" w:rsidR="00832456" w:rsidRDefault="00832456">
      <w:pPr>
        <w:pStyle w:val="TOC1"/>
        <w:rPr>
          <w:rFonts w:eastAsiaTheme="minorEastAsia" w:cstheme="minorBidi"/>
          <w:b w:val="0"/>
          <w:color w:val="auto"/>
          <w:kern w:val="2"/>
          <w14:ligatures w14:val="standardContextual"/>
        </w:rPr>
      </w:pPr>
      <w:hyperlink w:anchor="_Toc218694801" w:history="1">
        <w:r w:rsidRPr="00E2221B">
          <w:rPr>
            <w:rStyle w:val="Hyperlink"/>
          </w:rPr>
          <w:t>9. Priorities for future work</w:t>
        </w:r>
        <w:r>
          <w:rPr>
            <w:webHidden/>
          </w:rPr>
          <w:tab/>
        </w:r>
        <w:r>
          <w:rPr>
            <w:webHidden/>
          </w:rPr>
          <w:fldChar w:fldCharType="begin"/>
        </w:r>
        <w:r>
          <w:rPr>
            <w:webHidden/>
          </w:rPr>
          <w:instrText xml:space="preserve"> PAGEREF _Toc218694801 \h </w:instrText>
        </w:r>
        <w:r>
          <w:rPr>
            <w:webHidden/>
          </w:rPr>
        </w:r>
        <w:r>
          <w:rPr>
            <w:webHidden/>
          </w:rPr>
          <w:fldChar w:fldCharType="separate"/>
        </w:r>
        <w:r>
          <w:rPr>
            <w:webHidden/>
          </w:rPr>
          <w:t>44</w:t>
        </w:r>
        <w:r>
          <w:rPr>
            <w:webHidden/>
          </w:rPr>
          <w:fldChar w:fldCharType="end"/>
        </w:r>
      </w:hyperlink>
    </w:p>
    <w:p w14:paraId="15A3A0E7" w14:textId="5D29DCCE" w:rsidR="00832456" w:rsidRDefault="00832456">
      <w:pPr>
        <w:pStyle w:val="TOC2"/>
        <w:rPr>
          <w:rFonts w:eastAsiaTheme="minorEastAsia" w:cstheme="minorBidi"/>
          <w:color w:val="auto"/>
          <w:kern w:val="2"/>
          <w:sz w:val="24"/>
          <w:szCs w:val="24"/>
          <w14:ligatures w14:val="standardContextual"/>
        </w:rPr>
      </w:pPr>
      <w:hyperlink w:anchor="_Toc218694802" w:history="1">
        <w:r w:rsidRPr="00E2221B">
          <w:rPr>
            <w:rStyle w:val="Hyperlink"/>
          </w:rPr>
          <w:t>9.1 Statewide</w:t>
        </w:r>
        <w:r>
          <w:rPr>
            <w:webHidden/>
          </w:rPr>
          <w:tab/>
        </w:r>
        <w:r>
          <w:rPr>
            <w:webHidden/>
          </w:rPr>
          <w:fldChar w:fldCharType="begin"/>
        </w:r>
        <w:r>
          <w:rPr>
            <w:webHidden/>
          </w:rPr>
          <w:instrText xml:space="preserve"> PAGEREF _Toc218694802 \h </w:instrText>
        </w:r>
        <w:r>
          <w:rPr>
            <w:webHidden/>
          </w:rPr>
        </w:r>
        <w:r>
          <w:rPr>
            <w:webHidden/>
          </w:rPr>
          <w:fldChar w:fldCharType="separate"/>
        </w:r>
        <w:r>
          <w:rPr>
            <w:webHidden/>
          </w:rPr>
          <w:t>44</w:t>
        </w:r>
        <w:r>
          <w:rPr>
            <w:webHidden/>
          </w:rPr>
          <w:fldChar w:fldCharType="end"/>
        </w:r>
      </w:hyperlink>
    </w:p>
    <w:p w14:paraId="41606B2D" w14:textId="2D50FC98" w:rsidR="00832456" w:rsidRDefault="00832456">
      <w:pPr>
        <w:pStyle w:val="TOC2"/>
        <w:rPr>
          <w:rFonts w:eastAsiaTheme="minorEastAsia" w:cstheme="minorBidi"/>
          <w:color w:val="auto"/>
          <w:kern w:val="2"/>
          <w:sz w:val="24"/>
          <w:szCs w:val="24"/>
          <w14:ligatures w14:val="standardContextual"/>
        </w:rPr>
      </w:pPr>
      <w:hyperlink w:anchor="_Toc218694803" w:history="1">
        <w:r w:rsidRPr="00E2221B">
          <w:rPr>
            <w:rStyle w:val="Hyperlink"/>
          </w:rPr>
          <w:t>9.2 North East</w:t>
        </w:r>
        <w:r>
          <w:rPr>
            <w:webHidden/>
          </w:rPr>
          <w:tab/>
        </w:r>
        <w:r>
          <w:rPr>
            <w:webHidden/>
          </w:rPr>
          <w:fldChar w:fldCharType="begin"/>
        </w:r>
        <w:r>
          <w:rPr>
            <w:webHidden/>
          </w:rPr>
          <w:instrText xml:space="preserve"> PAGEREF _Toc218694803 \h </w:instrText>
        </w:r>
        <w:r>
          <w:rPr>
            <w:webHidden/>
          </w:rPr>
        </w:r>
        <w:r>
          <w:rPr>
            <w:webHidden/>
          </w:rPr>
          <w:fldChar w:fldCharType="separate"/>
        </w:r>
        <w:r>
          <w:rPr>
            <w:webHidden/>
          </w:rPr>
          <w:t>45</w:t>
        </w:r>
        <w:r>
          <w:rPr>
            <w:webHidden/>
          </w:rPr>
          <w:fldChar w:fldCharType="end"/>
        </w:r>
      </w:hyperlink>
    </w:p>
    <w:p w14:paraId="2AFC6C19" w14:textId="1EE53F89" w:rsidR="00832456" w:rsidRDefault="00832456">
      <w:pPr>
        <w:pStyle w:val="TOC2"/>
        <w:rPr>
          <w:rFonts w:eastAsiaTheme="minorEastAsia" w:cstheme="minorBidi"/>
          <w:color w:val="auto"/>
          <w:kern w:val="2"/>
          <w:sz w:val="24"/>
          <w:szCs w:val="24"/>
          <w14:ligatures w14:val="standardContextual"/>
        </w:rPr>
      </w:pPr>
      <w:hyperlink w:anchor="_Toc218694804" w:history="1">
        <w:r w:rsidRPr="00E2221B">
          <w:rPr>
            <w:rStyle w:val="Hyperlink"/>
          </w:rPr>
          <w:t>9.3 Goulburn Broken</w:t>
        </w:r>
        <w:r>
          <w:rPr>
            <w:webHidden/>
          </w:rPr>
          <w:tab/>
        </w:r>
        <w:r>
          <w:rPr>
            <w:webHidden/>
          </w:rPr>
          <w:fldChar w:fldCharType="begin"/>
        </w:r>
        <w:r>
          <w:rPr>
            <w:webHidden/>
          </w:rPr>
          <w:instrText xml:space="preserve"> PAGEREF _Toc218694804 \h </w:instrText>
        </w:r>
        <w:r>
          <w:rPr>
            <w:webHidden/>
          </w:rPr>
        </w:r>
        <w:r>
          <w:rPr>
            <w:webHidden/>
          </w:rPr>
          <w:fldChar w:fldCharType="separate"/>
        </w:r>
        <w:r>
          <w:rPr>
            <w:webHidden/>
          </w:rPr>
          <w:t>45</w:t>
        </w:r>
        <w:r>
          <w:rPr>
            <w:webHidden/>
          </w:rPr>
          <w:fldChar w:fldCharType="end"/>
        </w:r>
      </w:hyperlink>
    </w:p>
    <w:p w14:paraId="30CBD140" w14:textId="69747126" w:rsidR="00832456" w:rsidRDefault="00832456">
      <w:pPr>
        <w:pStyle w:val="TOC2"/>
        <w:rPr>
          <w:rFonts w:eastAsiaTheme="minorEastAsia" w:cstheme="minorBidi"/>
          <w:color w:val="auto"/>
          <w:kern w:val="2"/>
          <w:sz w:val="24"/>
          <w:szCs w:val="24"/>
          <w14:ligatures w14:val="standardContextual"/>
        </w:rPr>
      </w:pPr>
      <w:hyperlink w:anchor="_Toc218694805" w:history="1">
        <w:r w:rsidRPr="00E2221B">
          <w:rPr>
            <w:rStyle w:val="Hyperlink"/>
          </w:rPr>
          <w:t>9.4 North Central</w:t>
        </w:r>
        <w:r>
          <w:rPr>
            <w:webHidden/>
          </w:rPr>
          <w:tab/>
        </w:r>
        <w:r>
          <w:rPr>
            <w:webHidden/>
          </w:rPr>
          <w:fldChar w:fldCharType="begin"/>
        </w:r>
        <w:r>
          <w:rPr>
            <w:webHidden/>
          </w:rPr>
          <w:instrText xml:space="preserve"> PAGEREF _Toc218694805 \h </w:instrText>
        </w:r>
        <w:r>
          <w:rPr>
            <w:webHidden/>
          </w:rPr>
        </w:r>
        <w:r>
          <w:rPr>
            <w:webHidden/>
          </w:rPr>
          <w:fldChar w:fldCharType="separate"/>
        </w:r>
        <w:r>
          <w:rPr>
            <w:webHidden/>
          </w:rPr>
          <w:t>45</w:t>
        </w:r>
        <w:r>
          <w:rPr>
            <w:webHidden/>
          </w:rPr>
          <w:fldChar w:fldCharType="end"/>
        </w:r>
      </w:hyperlink>
    </w:p>
    <w:p w14:paraId="162759BF" w14:textId="477FBF88" w:rsidR="00832456" w:rsidRDefault="00832456">
      <w:pPr>
        <w:pStyle w:val="TOC2"/>
        <w:rPr>
          <w:rFonts w:eastAsiaTheme="minorEastAsia" w:cstheme="minorBidi"/>
          <w:color w:val="auto"/>
          <w:kern w:val="2"/>
          <w:sz w:val="24"/>
          <w:szCs w:val="24"/>
          <w14:ligatures w14:val="standardContextual"/>
        </w:rPr>
      </w:pPr>
      <w:hyperlink w:anchor="_Toc218694806" w:history="1">
        <w:r w:rsidRPr="00E2221B">
          <w:rPr>
            <w:rStyle w:val="Hyperlink"/>
          </w:rPr>
          <w:t>9.5 Mallee</w:t>
        </w:r>
        <w:r>
          <w:rPr>
            <w:webHidden/>
          </w:rPr>
          <w:tab/>
        </w:r>
        <w:r>
          <w:rPr>
            <w:webHidden/>
          </w:rPr>
          <w:fldChar w:fldCharType="begin"/>
        </w:r>
        <w:r>
          <w:rPr>
            <w:webHidden/>
          </w:rPr>
          <w:instrText xml:space="preserve"> PAGEREF _Toc218694806 \h </w:instrText>
        </w:r>
        <w:r>
          <w:rPr>
            <w:webHidden/>
          </w:rPr>
        </w:r>
        <w:r>
          <w:rPr>
            <w:webHidden/>
          </w:rPr>
          <w:fldChar w:fldCharType="separate"/>
        </w:r>
        <w:r>
          <w:rPr>
            <w:webHidden/>
          </w:rPr>
          <w:t>46</w:t>
        </w:r>
        <w:r>
          <w:rPr>
            <w:webHidden/>
          </w:rPr>
          <w:fldChar w:fldCharType="end"/>
        </w:r>
      </w:hyperlink>
    </w:p>
    <w:p w14:paraId="7EAAB186" w14:textId="59548765" w:rsidR="00832456" w:rsidRDefault="00832456">
      <w:pPr>
        <w:pStyle w:val="TOC2"/>
        <w:rPr>
          <w:rFonts w:eastAsiaTheme="minorEastAsia" w:cstheme="minorBidi"/>
          <w:color w:val="auto"/>
          <w:kern w:val="2"/>
          <w:sz w:val="24"/>
          <w:szCs w:val="24"/>
          <w14:ligatures w14:val="standardContextual"/>
        </w:rPr>
      </w:pPr>
      <w:hyperlink w:anchor="_Toc218694807" w:history="1">
        <w:r w:rsidRPr="00E2221B">
          <w:rPr>
            <w:rStyle w:val="Hyperlink"/>
          </w:rPr>
          <w:t>9.6 Wimmera</w:t>
        </w:r>
        <w:r>
          <w:rPr>
            <w:webHidden/>
          </w:rPr>
          <w:tab/>
        </w:r>
        <w:r>
          <w:rPr>
            <w:webHidden/>
          </w:rPr>
          <w:fldChar w:fldCharType="begin"/>
        </w:r>
        <w:r>
          <w:rPr>
            <w:webHidden/>
          </w:rPr>
          <w:instrText xml:space="preserve"> PAGEREF _Toc218694807 \h </w:instrText>
        </w:r>
        <w:r>
          <w:rPr>
            <w:webHidden/>
          </w:rPr>
        </w:r>
        <w:r>
          <w:rPr>
            <w:webHidden/>
          </w:rPr>
          <w:fldChar w:fldCharType="separate"/>
        </w:r>
        <w:r>
          <w:rPr>
            <w:webHidden/>
          </w:rPr>
          <w:t>46</w:t>
        </w:r>
        <w:r>
          <w:rPr>
            <w:webHidden/>
          </w:rPr>
          <w:fldChar w:fldCharType="end"/>
        </w:r>
      </w:hyperlink>
    </w:p>
    <w:p w14:paraId="75696A45" w14:textId="5FDC5CA7" w:rsidR="00832456" w:rsidRDefault="00832456">
      <w:pPr>
        <w:pStyle w:val="TOC1"/>
        <w:rPr>
          <w:rFonts w:eastAsiaTheme="minorEastAsia" w:cstheme="minorBidi"/>
          <w:b w:val="0"/>
          <w:color w:val="auto"/>
          <w:kern w:val="2"/>
          <w14:ligatures w14:val="standardContextual"/>
        </w:rPr>
      </w:pPr>
      <w:hyperlink w:anchor="_Toc218694808" w:history="1">
        <w:r w:rsidRPr="00E2221B">
          <w:rPr>
            <w:rStyle w:val="Hyperlink"/>
          </w:rPr>
          <w:t>10. References</w:t>
        </w:r>
        <w:r>
          <w:rPr>
            <w:webHidden/>
          </w:rPr>
          <w:tab/>
        </w:r>
        <w:r>
          <w:rPr>
            <w:webHidden/>
          </w:rPr>
          <w:fldChar w:fldCharType="begin"/>
        </w:r>
        <w:r>
          <w:rPr>
            <w:webHidden/>
          </w:rPr>
          <w:instrText xml:space="preserve"> PAGEREF _Toc218694808 \h </w:instrText>
        </w:r>
        <w:r>
          <w:rPr>
            <w:webHidden/>
          </w:rPr>
        </w:r>
        <w:r>
          <w:rPr>
            <w:webHidden/>
          </w:rPr>
          <w:fldChar w:fldCharType="separate"/>
        </w:r>
        <w:r>
          <w:rPr>
            <w:webHidden/>
          </w:rPr>
          <w:t>46</w:t>
        </w:r>
        <w:r>
          <w:rPr>
            <w:webHidden/>
          </w:rPr>
          <w:fldChar w:fldCharType="end"/>
        </w:r>
      </w:hyperlink>
    </w:p>
    <w:p w14:paraId="681EDE5D" w14:textId="33B6137D" w:rsidR="00832456" w:rsidRDefault="00832456">
      <w:pPr>
        <w:pStyle w:val="TOC1"/>
        <w:rPr>
          <w:rFonts w:eastAsiaTheme="minorEastAsia" w:cstheme="minorBidi"/>
          <w:b w:val="0"/>
          <w:color w:val="auto"/>
          <w:kern w:val="2"/>
          <w14:ligatures w14:val="standardContextual"/>
        </w:rPr>
      </w:pPr>
      <w:hyperlink w:anchor="_Toc218694809" w:history="1">
        <w:r w:rsidRPr="00E2221B">
          <w:rPr>
            <w:rStyle w:val="Hyperlink"/>
          </w:rPr>
          <w:t>11. Appendix</w:t>
        </w:r>
        <w:r>
          <w:rPr>
            <w:webHidden/>
          </w:rPr>
          <w:tab/>
        </w:r>
        <w:r>
          <w:rPr>
            <w:webHidden/>
          </w:rPr>
          <w:fldChar w:fldCharType="begin"/>
        </w:r>
        <w:r>
          <w:rPr>
            <w:webHidden/>
          </w:rPr>
          <w:instrText xml:space="preserve"> PAGEREF _Toc218694809 \h </w:instrText>
        </w:r>
        <w:r>
          <w:rPr>
            <w:webHidden/>
          </w:rPr>
        </w:r>
        <w:r>
          <w:rPr>
            <w:webHidden/>
          </w:rPr>
          <w:fldChar w:fldCharType="separate"/>
        </w:r>
        <w:r>
          <w:rPr>
            <w:webHidden/>
          </w:rPr>
          <w:t>48</w:t>
        </w:r>
        <w:r>
          <w:rPr>
            <w:webHidden/>
          </w:rPr>
          <w:fldChar w:fldCharType="end"/>
        </w:r>
      </w:hyperlink>
    </w:p>
    <w:p w14:paraId="03457506" w14:textId="567EADE1" w:rsidR="00832456" w:rsidRDefault="00832456">
      <w:pPr>
        <w:pStyle w:val="TOC2"/>
        <w:tabs>
          <w:tab w:val="left" w:pos="1000"/>
        </w:tabs>
        <w:rPr>
          <w:rFonts w:eastAsiaTheme="minorEastAsia" w:cstheme="minorBidi"/>
          <w:color w:val="auto"/>
          <w:kern w:val="2"/>
          <w:sz w:val="24"/>
          <w:szCs w:val="24"/>
          <w14:ligatures w14:val="standardContextual"/>
        </w:rPr>
      </w:pPr>
      <w:hyperlink w:anchor="_Toc218694810" w:history="1">
        <w:r w:rsidRPr="00E2221B">
          <w:rPr>
            <w:rStyle w:val="Hyperlink"/>
          </w:rPr>
          <w:t>11.1</w:t>
        </w:r>
        <w:r>
          <w:rPr>
            <w:rFonts w:eastAsiaTheme="minorEastAsia" w:cstheme="minorBidi"/>
            <w:color w:val="auto"/>
            <w:kern w:val="2"/>
            <w:sz w:val="24"/>
            <w:szCs w:val="24"/>
            <w14:ligatures w14:val="standardContextual"/>
          </w:rPr>
          <w:tab/>
        </w:r>
        <w:r w:rsidRPr="00E2221B">
          <w:rPr>
            <w:rStyle w:val="Hyperlink"/>
          </w:rPr>
          <w:t>End-of-Valley Target site flow and salinity outcomes</w:t>
        </w:r>
        <w:r>
          <w:rPr>
            <w:webHidden/>
          </w:rPr>
          <w:tab/>
        </w:r>
        <w:r>
          <w:rPr>
            <w:webHidden/>
          </w:rPr>
          <w:fldChar w:fldCharType="begin"/>
        </w:r>
        <w:r>
          <w:rPr>
            <w:webHidden/>
          </w:rPr>
          <w:instrText xml:space="preserve"> PAGEREF _Toc218694810 \h </w:instrText>
        </w:r>
        <w:r>
          <w:rPr>
            <w:webHidden/>
          </w:rPr>
        </w:r>
        <w:r>
          <w:rPr>
            <w:webHidden/>
          </w:rPr>
          <w:fldChar w:fldCharType="separate"/>
        </w:r>
        <w:r>
          <w:rPr>
            <w:webHidden/>
          </w:rPr>
          <w:t>48</w:t>
        </w:r>
        <w:r>
          <w:rPr>
            <w:webHidden/>
          </w:rPr>
          <w:fldChar w:fldCharType="end"/>
        </w:r>
      </w:hyperlink>
    </w:p>
    <w:p w14:paraId="1AA7157D" w14:textId="6AEA1196" w:rsidR="00832456" w:rsidRDefault="00832456">
      <w:pPr>
        <w:pStyle w:val="TOC3"/>
        <w:rPr>
          <w:b w:val="0"/>
          <w:color w:val="auto"/>
          <w:kern w:val="2"/>
          <w:sz w:val="24"/>
          <w:szCs w:val="24"/>
          <w14:ligatures w14:val="standardContextual"/>
        </w:rPr>
      </w:pPr>
      <w:hyperlink w:anchor="_Toc218694811" w:history="1">
        <w:r w:rsidRPr="00E2221B">
          <w:rPr>
            <w:rStyle w:val="Hyperlink"/>
          </w:rPr>
          <w:t>11.1.1 Wimmera at Horsham Weir (415200) EoVT site</w:t>
        </w:r>
        <w:r>
          <w:rPr>
            <w:webHidden/>
          </w:rPr>
          <w:tab/>
        </w:r>
        <w:r>
          <w:rPr>
            <w:webHidden/>
          </w:rPr>
          <w:fldChar w:fldCharType="begin"/>
        </w:r>
        <w:r>
          <w:rPr>
            <w:webHidden/>
          </w:rPr>
          <w:instrText xml:space="preserve"> PAGEREF _Toc218694811 \h </w:instrText>
        </w:r>
        <w:r>
          <w:rPr>
            <w:webHidden/>
          </w:rPr>
        </w:r>
        <w:r>
          <w:rPr>
            <w:webHidden/>
          </w:rPr>
          <w:fldChar w:fldCharType="separate"/>
        </w:r>
        <w:r>
          <w:rPr>
            <w:webHidden/>
          </w:rPr>
          <w:t>48</w:t>
        </w:r>
        <w:r>
          <w:rPr>
            <w:webHidden/>
          </w:rPr>
          <w:fldChar w:fldCharType="end"/>
        </w:r>
      </w:hyperlink>
    </w:p>
    <w:p w14:paraId="16F019A2" w14:textId="261FDB97" w:rsidR="00832456" w:rsidRDefault="00832456">
      <w:pPr>
        <w:pStyle w:val="TOC3"/>
        <w:rPr>
          <w:b w:val="0"/>
          <w:color w:val="auto"/>
          <w:kern w:val="2"/>
          <w:sz w:val="24"/>
          <w:szCs w:val="24"/>
          <w14:ligatures w14:val="standardContextual"/>
        </w:rPr>
      </w:pPr>
      <w:hyperlink w:anchor="_Toc218694812" w:history="1">
        <w:r w:rsidRPr="00E2221B">
          <w:rPr>
            <w:rStyle w:val="Hyperlink"/>
          </w:rPr>
          <w:t>11.1.2 Avoca at Quambatook (408203) EoVT site</w:t>
        </w:r>
        <w:r>
          <w:rPr>
            <w:webHidden/>
          </w:rPr>
          <w:tab/>
        </w:r>
        <w:r>
          <w:rPr>
            <w:webHidden/>
          </w:rPr>
          <w:fldChar w:fldCharType="begin"/>
        </w:r>
        <w:r>
          <w:rPr>
            <w:webHidden/>
          </w:rPr>
          <w:instrText xml:space="preserve"> PAGEREF _Toc218694812 \h </w:instrText>
        </w:r>
        <w:r>
          <w:rPr>
            <w:webHidden/>
          </w:rPr>
        </w:r>
        <w:r>
          <w:rPr>
            <w:webHidden/>
          </w:rPr>
          <w:fldChar w:fldCharType="separate"/>
        </w:r>
        <w:r>
          <w:rPr>
            <w:webHidden/>
          </w:rPr>
          <w:t>51</w:t>
        </w:r>
        <w:r>
          <w:rPr>
            <w:webHidden/>
          </w:rPr>
          <w:fldChar w:fldCharType="end"/>
        </w:r>
      </w:hyperlink>
    </w:p>
    <w:p w14:paraId="14140F55" w14:textId="12FB6D4C" w:rsidR="00832456" w:rsidRDefault="00832456">
      <w:pPr>
        <w:pStyle w:val="TOC3"/>
        <w:rPr>
          <w:b w:val="0"/>
          <w:color w:val="auto"/>
          <w:kern w:val="2"/>
          <w:sz w:val="24"/>
          <w:szCs w:val="24"/>
          <w14:ligatures w14:val="standardContextual"/>
        </w:rPr>
      </w:pPr>
      <w:hyperlink w:anchor="_Toc218694813" w:history="1">
        <w:r w:rsidRPr="00E2221B">
          <w:rPr>
            <w:rStyle w:val="Hyperlink"/>
          </w:rPr>
          <w:t>11.1.3 Loddon at Laanecoorie (407203) EoVT site</w:t>
        </w:r>
        <w:r>
          <w:rPr>
            <w:webHidden/>
          </w:rPr>
          <w:tab/>
        </w:r>
        <w:r>
          <w:rPr>
            <w:webHidden/>
          </w:rPr>
          <w:fldChar w:fldCharType="begin"/>
        </w:r>
        <w:r>
          <w:rPr>
            <w:webHidden/>
          </w:rPr>
          <w:instrText xml:space="preserve"> PAGEREF _Toc218694813 \h </w:instrText>
        </w:r>
        <w:r>
          <w:rPr>
            <w:webHidden/>
          </w:rPr>
        </w:r>
        <w:r>
          <w:rPr>
            <w:webHidden/>
          </w:rPr>
          <w:fldChar w:fldCharType="separate"/>
        </w:r>
        <w:r>
          <w:rPr>
            <w:webHidden/>
          </w:rPr>
          <w:t>53</w:t>
        </w:r>
        <w:r>
          <w:rPr>
            <w:webHidden/>
          </w:rPr>
          <w:fldChar w:fldCharType="end"/>
        </w:r>
      </w:hyperlink>
    </w:p>
    <w:p w14:paraId="609CDB30" w14:textId="619A5C76" w:rsidR="00832456" w:rsidRDefault="00832456">
      <w:pPr>
        <w:pStyle w:val="TOC3"/>
        <w:rPr>
          <w:b w:val="0"/>
          <w:color w:val="auto"/>
          <w:kern w:val="2"/>
          <w:sz w:val="24"/>
          <w:szCs w:val="24"/>
          <w14:ligatures w14:val="standardContextual"/>
        </w:rPr>
      </w:pPr>
      <w:hyperlink w:anchor="_Toc218694814" w:history="1">
        <w:r w:rsidRPr="00E2221B">
          <w:rPr>
            <w:rStyle w:val="Hyperlink"/>
          </w:rPr>
          <w:t>11.1.4 Campaspe at Campaspe Weir (406218) EoVT site</w:t>
        </w:r>
        <w:r>
          <w:rPr>
            <w:webHidden/>
          </w:rPr>
          <w:tab/>
        </w:r>
        <w:r>
          <w:rPr>
            <w:webHidden/>
          </w:rPr>
          <w:fldChar w:fldCharType="begin"/>
        </w:r>
        <w:r>
          <w:rPr>
            <w:webHidden/>
          </w:rPr>
          <w:instrText xml:space="preserve"> PAGEREF _Toc218694814 \h </w:instrText>
        </w:r>
        <w:r>
          <w:rPr>
            <w:webHidden/>
          </w:rPr>
        </w:r>
        <w:r>
          <w:rPr>
            <w:webHidden/>
          </w:rPr>
          <w:fldChar w:fldCharType="separate"/>
        </w:r>
        <w:r>
          <w:rPr>
            <w:webHidden/>
          </w:rPr>
          <w:t>55</w:t>
        </w:r>
        <w:r>
          <w:rPr>
            <w:webHidden/>
          </w:rPr>
          <w:fldChar w:fldCharType="end"/>
        </w:r>
      </w:hyperlink>
    </w:p>
    <w:p w14:paraId="7C9199D3" w14:textId="3D958700" w:rsidR="00832456" w:rsidRDefault="00832456">
      <w:pPr>
        <w:pStyle w:val="TOC3"/>
        <w:rPr>
          <w:b w:val="0"/>
          <w:color w:val="auto"/>
          <w:kern w:val="2"/>
          <w:sz w:val="24"/>
          <w:szCs w:val="24"/>
          <w14:ligatures w14:val="standardContextual"/>
        </w:rPr>
      </w:pPr>
      <w:hyperlink w:anchor="_Toc218694815" w:history="1">
        <w:r w:rsidRPr="00E2221B">
          <w:rPr>
            <w:rStyle w:val="Hyperlink"/>
          </w:rPr>
          <w:t>11.1.5 Goulburn at Goulburn Weir (405259) EoVT site</w:t>
        </w:r>
        <w:r>
          <w:rPr>
            <w:webHidden/>
          </w:rPr>
          <w:tab/>
        </w:r>
        <w:r>
          <w:rPr>
            <w:webHidden/>
          </w:rPr>
          <w:fldChar w:fldCharType="begin"/>
        </w:r>
        <w:r>
          <w:rPr>
            <w:webHidden/>
          </w:rPr>
          <w:instrText xml:space="preserve"> PAGEREF _Toc218694815 \h </w:instrText>
        </w:r>
        <w:r>
          <w:rPr>
            <w:webHidden/>
          </w:rPr>
        </w:r>
        <w:r>
          <w:rPr>
            <w:webHidden/>
          </w:rPr>
          <w:fldChar w:fldCharType="separate"/>
        </w:r>
        <w:r>
          <w:rPr>
            <w:webHidden/>
          </w:rPr>
          <w:t>57</w:t>
        </w:r>
        <w:r>
          <w:rPr>
            <w:webHidden/>
          </w:rPr>
          <w:fldChar w:fldCharType="end"/>
        </w:r>
      </w:hyperlink>
    </w:p>
    <w:p w14:paraId="78C7283D" w14:textId="4BD2C3CC" w:rsidR="00832456" w:rsidRDefault="00832456">
      <w:pPr>
        <w:pStyle w:val="TOC3"/>
        <w:rPr>
          <w:b w:val="0"/>
          <w:color w:val="auto"/>
          <w:kern w:val="2"/>
          <w:sz w:val="24"/>
          <w:szCs w:val="24"/>
          <w14:ligatures w14:val="standardContextual"/>
        </w:rPr>
      </w:pPr>
      <w:hyperlink w:anchor="_Toc218694816" w:history="1">
        <w:r w:rsidRPr="00E2221B">
          <w:rPr>
            <w:rStyle w:val="Hyperlink"/>
          </w:rPr>
          <w:t>11.1.6 Broken River at Casey's Weir (404217) EoVT site</w:t>
        </w:r>
        <w:r>
          <w:rPr>
            <w:webHidden/>
          </w:rPr>
          <w:tab/>
        </w:r>
        <w:r>
          <w:rPr>
            <w:webHidden/>
          </w:rPr>
          <w:fldChar w:fldCharType="begin"/>
        </w:r>
        <w:r>
          <w:rPr>
            <w:webHidden/>
          </w:rPr>
          <w:instrText xml:space="preserve"> PAGEREF _Toc218694816 \h </w:instrText>
        </w:r>
        <w:r>
          <w:rPr>
            <w:webHidden/>
          </w:rPr>
        </w:r>
        <w:r>
          <w:rPr>
            <w:webHidden/>
          </w:rPr>
          <w:fldChar w:fldCharType="separate"/>
        </w:r>
        <w:r>
          <w:rPr>
            <w:webHidden/>
          </w:rPr>
          <w:t>59</w:t>
        </w:r>
        <w:r>
          <w:rPr>
            <w:webHidden/>
          </w:rPr>
          <w:fldChar w:fldCharType="end"/>
        </w:r>
      </w:hyperlink>
    </w:p>
    <w:p w14:paraId="0B5F9E48" w14:textId="0E929030" w:rsidR="00832456" w:rsidRDefault="00832456">
      <w:pPr>
        <w:pStyle w:val="TOC3"/>
        <w:rPr>
          <w:b w:val="0"/>
          <w:color w:val="auto"/>
          <w:kern w:val="2"/>
          <w:sz w:val="24"/>
          <w:szCs w:val="24"/>
          <w14:ligatures w14:val="standardContextual"/>
        </w:rPr>
      </w:pPr>
      <w:hyperlink w:anchor="_Toc218694817" w:history="1">
        <w:r w:rsidRPr="00E2221B">
          <w:rPr>
            <w:rStyle w:val="Hyperlink"/>
          </w:rPr>
          <w:t>11.1.7 Ovens at Peechelba-East (403241) EoVT site</w:t>
        </w:r>
        <w:r>
          <w:rPr>
            <w:webHidden/>
          </w:rPr>
          <w:tab/>
        </w:r>
        <w:r>
          <w:rPr>
            <w:webHidden/>
          </w:rPr>
          <w:fldChar w:fldCharType="begin"/>
        </w:r>
        <w:r>
          <w:rPr>
            <w:webHidden/>
          </w:rPr>
          <w:instrText xml:space="preserve"> PAGEREF _Toc218694817 \h </w:instrText>
        </w:r>
        <w:r>
          <w:rPr>
            <w:webHidden/>
          </w:rPr>
        </w:r>
        <w:r>
          <w:rPr>
            <w:webHidden/>
          </w:rPr>
          <w:fldChar w:fldCharType="separate"/>
        </w:r>
        <w:r>
          <w:rPr>
            <w:webHidden/>
          </w:rPr>
          <w:t>61</w:t>
        </w:r>
        <w:r>
          <w:rPr>
            <w:webHidden/>
          </w:rPr>
          <w:fldChar w:fldCharType="end"/>
        </w:r>
      </w:hyperlink>
    </w:p>
    <w:p w14:paraId="6E47D5D8" w14:textId="7E3C9D4B" w:rsidR="00832456" w:rsidRDefault="00832456">
      <w:pPr>
        <w:pStyle w:val="TOC3"/>
        <w:rPr>
          <w:b w:val="0"/>
          <w:color w:val="auto"/>
          <w:kern w:val="2"/>
          <w:sz w:val="24"/>
          <w:szCs w:val="24"/>
          <w14:ligatures w14:val="standardContextual"/>
        </w:rPr>
      </w:pPr>
      <w:hyperlink w:anchor="_Toc218694818" w:history="1">
        <w:r w:rsidRPr="00E2221B">
          <w:rPr>
            <w:rStyle w:val="Hyperlink"/>
          </w:rPr>
          <w:t>11.1.8 Kiewa at Bandiana (402205) EoVT site</w:t>
        </w:r>
        <w:r>
          <w:rPr>
            <w:webHidden/>
          </w:rPr>
          <w:tab/>
        </w:r>
        <w:r>
          <w:rPr>
            <w:webHidden/>
          </w:rPr>
          <w:fldChar w:fldCharType="begin"/>
        </w:r>
        <w:r>
          <w:rPr>
            <w:webHidden/>
          </w:rPr>
          <w:instrText xml:space="preserve"> PAGEREF _Toc218694818 \h </w:instrText>
        </w:r>
        <w:r>
          <w:rPr>
            <w:webHidden/>
          </w:rPr>
        </w:r>
        <w:r>
          <w:rPr>
            <w:webHidden/>
          </w:rPr>
          <w:fldChar w:fldCharType="separate"/>
        </w:r>
        <w:r>
          <w:rPr>
            <w:webHidden/>
          </w:rPr>
          <w:t>63</w:t>
        </w:r>
        <w:r>
          <w:rPr>
            <w:webHidden/>
          </w:rPr>
          <w:fldChar w:fldCharType="end"/>
        </w:r>
      </w:hyperlink>
    </w:p>
    <w:p w14:paraId="6E078DCF" w14:textId="54E3A752" w:rsidR="00233D6B" w:rsidRPr="00556BF5" w:rsidRDefault="00977F6D" w:rsidP="00556BF5">
      <w:pPr>
        <w:pStyle w:val="NoSpacing"/>
        <w:rPr>
          <w:rFonts w:eastAsiaTheme="majorEastAsia"/>
        </w:rPr>
        <w:sectPr w:rsidR="00233D6B" w:rsidRPr="00556BF5" w:rsidSect="00CD157B">
          <w:pgSz w:w="11907" w:h="16839" w:code="9"/>
          <w:pgMar w:top="1134" w:right="1134" w:bottom="1134" w:left="1134" w:header="283" w:footer="283" w:gutter="0"/>
          <w:pgNumType w:start="1"/>
          <w:cols w:space="454"/>
          <w:noEndnote/>
          <w:docGrid w:linePitch="360"/>
        </w:sectPr>
      </w:pPr>
      <w:r>
        <w:rPr>
          <w:rFonts w:eastAsiaTheme="majorEastAsia" w:cs="Arial"/>
          <w:b/>
          <w:noProof/>
          <w:color w:val="201547" w:themeColor="text2"/>
          <w:sz w:val="24"/>
          <w:szCs w:val="24"/>
        </w:rPr>
        <w:fldChar w:fldCharType="end"/>
      </w:r>
    </w:p>
    <w:p w14:paraId="1F9ED29F" w14:textId="078573CF" w:rsidR="00CD2C2A" w:rsidRPr="002D0E53" w:rsidRDefault="00CD2C2A" w:rsidP="00CD2C2A">
      <w:pPr>
        <w:pStyle w:val="Heading2"/>
      </w:pPr>
      <w:bookmarkStart w:id="7" w:name="_Toc218694719"/>
      <w:r w:rsidRPr="002D0E53">
        <w:rPr>
          <w:rStyle w:val="normaltextrun"/>
          <w:rFonts w:ascii="Arial" w:hAnsi="Arial" w:cs="Arial"/>
          <w:color w:val="201547" w:themeColor="accent4"/>
          <w:sz w:val="40"/>
          <w:szCs w:val="40"/>
          <w:shd w:val="clear" w:color="auto" w:fill="FFFFFF"/>
        </w:rPr>
        <w:lastRenderedPageBreak/>
        <w:t>Abbreviations </w:t>
      </w:r>
      <w:bookmarkEnd w:id="7"/>
    </w:p>
    <w:tbl>
      <w:tblPr>
        <w:tblStyle w:val="TableAsPlaceholder"/>
        <w:tblW w:w="9630" w:type="dxa"/>
        <w:tblLook w:val="04A0" w:firstRow="1" w:lastRow="0" w:firstColumn="1" w:lastColumn="0" w:noHBand="0" w:noVBand="1"/>
      </w:tblPr>
      <w:tblGrid>
        <w:gridCol w:w="3510"/>
        <w:gridCol w:w="6120"/>
      </w:tblGrid>
      <w:tr w:rsidR="00CD2C2A" w:rsidRPr="003D34A8" w14:paraId="7851C533" w14:textId="77777777">
        <w:trPr>
          <w:trHeight w:val="300"/>
        </w:trPr>
        <w:tc>
          <w:tcPr>
            <w:tcW w:w="3510" w:type="dxa"/>
          </w:tcPr>
          <w:p w14:paraId="296C1CF1" w14:textId="42E13C13" w:rsidR="00CD2C2A" w:rsidRDefault="00837A89" w:rsidP="000433C2">
            <w:pPr>
              <w:spacing w:line="240" w:lineRule="auto"/>
              <w:ind w:left="105" w:right="105"/>
              <w:textAlignment w:val="baseline"/>
              <w:rPr>
                <w:rFonts w:ascii="Arial" w:hAnsi="Arial"/>
                <w:color w:val="363534"/>
                <w:sz w:val="18"/>
                <w:szCs w:val="18"/>
              </w:rPr>
            </w:pPr>
            <w:r>
              <w:rPr>
                <w:rFonts w:ascii="Arial" w:hAnsi="Arial"/>
                <w:color w:val="363534"/>
                <w:sz w:val="18"/>
                <w:szCs w:val="18"/>
              </w:rPr>
              <w:t>AEM</w:t>
            </w:r>
          </w:p>
        </w:tc>
        <w:tc>
          <w:tcPr>
            <w:tcW w:w="6120" w:type="dxa"/>
          </w:tcPr>
          <w:p w14:paraId="339F10BC" w14:textId="696801C8" w:rsidR="00CD2C2A" w:rsidRDefault="00837A89">
            <w:pPr>
              <w:spacing w:line="240" w:lineRule="auto"/>
              <w:ind w:left="105" w:right="105"/>
              <w:textAlignment w:val="baseline"/>
              <w:rPr>
                <w:rFonts w:ascii="Arial" w:hAnsi="Arial"/>
                <w:color w:val="363534"/>
                <w:sz w:val="18"/>
                <w:szCs w:val="18"/>
              </w:rPr>
            </w:pPr>
            <w:r>
              <w:rPr>
                <w:rFonts w:ascii="Arial" w:hAnsi="Arial"/>
                <w:color w:val="363534"/>
                <w:sz w:val="18"/>
                <w:szCs w:val="18"/>
              </w:rPr>
              <w:t>Airborne Electromagnetic (Survey)</w:t>
            </w:r>
          </w:p>
        </w:tc>
      </w:tr>
      <w:tr w:rsidR="00837A89" w:rsidRPr="003D34A8" w14:paraId="03B8D4B0" w14:textId="77777777">
        <w:trPr>
          <w:trHeight w:val="300"/>
        </w:trPr>
        <w:tc>
          <w:tcPr>
            <w:tcW w:w="3510" w:type="dxa"/>
          </w:tcPr>
          <w:p w14:paraId="753B5997" w14:textId="7A691E46" w:rsidR="00837A89" w:rsidRPr="0346F585" w:rsidRDefault="00837A89" w:rsidP="00837A89">
            <w:pPr>
              <w:spacing w:line="240" w:lineRule="auto"/>
              <w:ind w:left="105" w:right="105"/>
              <w:textAlignment w:val="baseline"/>
              <w:rPr>
                <w:rFonts w:ascii="Arial" w:hAnsi="Arial"/>
                <w:color w:val="363534"/>
                <w:sz w:val="18"/>
                <w:szCs w:val="18"/>
              </w:rPr>
            </w:pPr>
            <w:r w:rsidRPr="0346F585">
              <w:rPr>
                <w:rFonts w:ascii="Arial" w:hAnsi="Arial"/>
                <w:color w:val="363534"/>
                <w:sz w:val="18"/>
                <w:szCs w:val="18"/>
              </w:rPr>
              <w:t>Ag Vic</w:t>
            </w:r>
          </w:p>
        </w:tc>
        <w:tc>
          <w:tcPr>
            <w:tcW w:w="6120" w:type="dxa"/>
          </w:tcPr>
          <w:p w14:paraId="00E8F2D7" w14:textId="2DBB540C"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Agriculture Victoria</w:t>
            </w:r>
            <w:r w:rsidRPr="003D34A8">
              <w:rPr>
                <w:rFonts w:ascii="Arial" w:hAnsi="Arial"/>
                <w:color w:val="363534"/>
                <w:sz w:val="18"/>
                <w:szCs w:val="18"/>
              </w:rPr>
              <w:t> </w:t>
            </w:r>
          </w:p>
        </w:tc>
      </w:tr>
      <w:tr w:rsidR="00837A89" w:rsidRPr="003D34A8" w14:paraId="2F8CFDCC" w14:textId="77777777">
        <w:trPr>
          <w:trHeight w:val="300"/>
        </w:trPr>
        <w:tc>
          <w:tcPr>
            <w:tcW w:w="3510" w:type="dxa"/>
          </w:tcPr>
          <w:p w14:paraId="7F5C25E7" w14:textId="544A4294" w:rsidR="00837A89" w:rsidRPr="0346F585"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AVR</w:t>
            </w:r>
          </w:p>
        </w:tc>
        <w:tc>
          <w:tcPr>
            <w:tcW w:w="6120" w:type="dxa"/>
          </w:tcPr>
          <w:p w14:paraId="0D27163E" w14:textId="21C28F66"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Agriculture Victoria Research</w:t>
            </w:r>
          </w:p>
        </w:tc>
      </w:tr>
      <w:tr w:rsidR="00837A89" w:rsidRPr="003D34A8" w14:paraId="6EA7432F" w14:textId="77777777">
        <w:trPr>
          <w:trHeight w:val="300"/>
        </w:trPr>
        <w:tc>
          <w:tcPr>
            <w:tcW w:w="3510" w:type="dxa"/>
          </w:tcPr>
          <w:p w14:paraId="52754CF7" w14:textId="5189943F" w:rsidR="00837A89" w:rsidRPr="0346F585"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BCS</w:t>
            </w:r>
          </w:p>
        </w:tc>
        <w:tc>
          <w:tcPr>
            <w:tcW w:w="6120" w:type="dxa"/>
          </w:tcPr>
          <w:p w14:paraId="79167C30" w14:textId="451960A6"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 xml:space="preserve">Basin-wide Core Salinity </w:t>
            </w:r>
            <w:r w:rsidR="00B5009E">
              <w:rPr>
                <w:rFonts w:ascii="Arial" w:hAnsi="Arial"/>
                <w:color w:val="363534"/>
                <w:sz w:val="18"/>
                <w:szCs w:val="18"/>
              </w:rPr>
              <w:t>(</w:t>
            </w:r>
            <w:r>
              <w:rPr>
                <w:rFonts w:ascii="Arial" w:hAnsi="Arial"/>
                <w:color w:val="363534"/>
                <w:sz w:val="18"/>
                <w:szCs w:val="18"/>
              </w:rPr>
              <w:t>Monitoring Network</w:t>
            </w:r>
            <w:r w:rsidR="00B5009E">
              <w:rPr>
                <w:rFonts w:ascii="Arial" w:hAnsi="Arial"/>
                <w:color w:val="363534"/>
                <w:sz w:val="18"/>
                <w:szCs w:val="18"/>
              </w:rPr>
              <w:t>)</w:t>
            </w:r>
          </w:p>
        </w:tc>
      </w:tr>
      <w:tr w:rsidR="00837A89" w:rsidRPr="003D34A8" w14:paraId="588BF488" w14:textId="77777777">
        <w:trPr>
          <w:trHeight w:val="300"/>
        </w:trPr>
        <w:tc>
          <w:tcPr>
            <w:tcW w:w="3510" w:type="dxa"/>
            <w:hideMark/>
          </w:tcPr>
          <w:p w14:paraId="74072B9D"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BSM</w:t>
            </w:r>
          </w:p>
        </w:tc>
        <w:tc>
          <w:tcPr>
            <w:tcW w:w="6120" w:type="dxa"/>
            <w:hideMark/>
          </w:tcPr>
          <w:p w14:paraId="52210A10"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Basin Salinity Management</w:t>
            </w:r>
          </w:p>
        </w:tc>
      </w:tr>
      <w:tr w:rsidR="00837A89" w:rsidRPr="003D34A8" w14:paraId="68F70EF5" w14:textId="77777777">
        <w:trPr>
          <w:trHeight w:val="300"/>
        </w:trPr>
        <w:tc>
          <w:tcPr>
            <w:tcW w:w="3510" w:type="dxa"/>
          </w:tcPr>
          <w:p w14:paraId="0C30F4C1"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BSM2030  </w:t>
            </w:r>
          </w:p>
        </w:tc>
        <w:tc>
          <w:tcPr>
            <w:tcW w:w="6120" w:type="dxa"/>
          </w:tcPr>
          <w:p w14:paraId="4D2A4071"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Basin Salinity Management 2030  </w:t>
            </w:r>
          </w:p>
        </w:tc>
      </w:tr>
      <w:tr w:rsidR="00837A89" w:rsidRPr="003D34A8" w14:paraId="7103E87A" w14:textId="77777777">
        <w:trPr>
          <w:trHeight w:val="300"/>
        </w:trPr>
        <w:tc>
          <w:tcPr>
            <w:tcW w:w="3510" w:type="dxa"/>
            <w:hideMark/>
          </w:tcPr>
          <w:p w14:paraId="6905BA06"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BSMAP  </w:t>
            </w:r>
          </w:p>
        </w:tc>
        <w:tc>
          <w:tcPr>
            <w:tcW w:w="6120" w:type="dxa"/>
            <w:hideMark/>
          </w:tcPr>
          <w:p w14:paraId="1BBE5D09"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Basin Salinity Management Advisory Panel   </w:t>
            </w:r>
          </w:p>
        </w:tc>
      </w:tr>
      <w:tr w:rsidR="00837A89" w:rsidRPr="003D34A8" w14:paraId="6330F305" w14:textId="77777777">
        <w:trPr>
          <w:trHeight w:val="300"/>
        </w:trPr>
        <w:tc>
          <w:tcPr>
            <w:tcW w:w="3510" w:type="dxa"/>
            <w:hideMark/>
          </w:tcPr>
          <w:p w14:paraId="3DFA71BA"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BSMS  </w:t>
            </w:r>
          </w:p>
        </w:tc>
        <w:tc>
          <w:tcPr>
            <w:tcW w:w="6120" w:type="dxa"/>
            <w:hideMark/>
          </w:tcPr>
          <w:p w14:paraId="4BE9CB81" w14:textId="77777777"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sidRPr="00442E6F">
              <w:rPr>
                <w:rFonts w:asciiTheme="majorHAnsi" w:hAnsiTheme="majorHAnsi" w:cstheme="majorHAnsi"/>
                <w:color w:val="363534"/>
                <w:sz w:val="18"/>
                <w:szCs w:val="18"/>
              </w:rPr>
              <w:t>Basin Salinity Management Strategy  </w:t>
            </w:r>
          </w:p>
        </w:tc>
      </w:tr>
      <w:tr w:rsidR="00837A89" w:rsidRPr="003D34A8" w14:paraId="41EE23C7" w14:textId="77777777">
        <w:trPr>
          <w:trHeight w:val="300"/>
        </w:trPr>
        <w:tc>
          <w:tcPr>
            <w:tcW w:w="3510" w:type="dxa"/>
          </w:tcPr>
          <w:p w14:paraId="50E410E3" w14:textId="1F41CF7C"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proofErr w:type="spellStart"/>
            <w:r>
              <w:rPr>
                <w:rFonts w:asciiTheme="majorHAnsi" w:hAnsiTheme="majorHAnsi" w:cstheme="majorHAnsi"/>
                <w:color w:val="363534"/>
                <w:sz w:val="18"/>
                <w:szCs w:val="18"/>
              </w:rPr>
              <w:t>CaLP</w:t>
            </w:r>
            <w:proofErr w:type="spellEnd"/>
            <w:r>
              <w:rPr>
                <w:rFonts w:asciiTheme="majorHAnsi" w:hAnsiTheme="majorHAnsi" w:cstheme="majorHAnsi"/>
                <w:color w:val="363534"/>
                <w:sz w:val="18"/>
                <w:szCs w:val="18"/>
              </w:rPr>
              <w:t xml:space="preserve"> Act</w:t>
            </w:r>
          </w:p>
        </w:tc>
        <w:tc>
          <w:tcPr>
            <w:tcW w:w="6120" w:type="dxa"/>
          </w:tcPr>
          <w:p w14:paraId="5868A77C" w14:textId="3D631570" w:rsidR="00837A89" w:rsidRPr="00442E6F" w:rsidRDefault="00837A89" w:rsidP="00837A89">
            <w:pPr>
              <w:spacing w:line="240" w:lineRule="auto"/>
              <w:ind w:left="105" w:right="105"/>
              <w:textAlignment w:val="baseline"/>
              <w:rPr>
                <w:rFonts w:asciiTheme="majorHAnsi" w:hAnsiTheme="majorHAnsi" w:cstheme="majorHAnsi"/>
                <w:color w:val="363534"/>
                <w:sz w:val="18"/>
                <w:szCs w:val="18"/>
              </w:rPr>
            </w:pPr>
            <w:r>
              <w:rPr>
                <w:rFonts w:asciiTheme="majorHAnsi" w:hAnsiTheme="majorHAnsi" w:cstheme="majorHAnsi"/>
                <w:color w:val="363534"/>
                <w:sz w:val="18"/>
                <w:szCs w:val="18"/>
              </w:rPr>
              <w:t>Catchment and Land Protection Act 1994 (Victoria)</w:t>
            </w:r>
          </w:p>
        </w:tc>
      </w:tr>
      <w:tr w:rsidR="00837A89" w:rsidRPr="003D34A8" w14:paraId="455CBE83" w14:textId="77777777">
        <w:trPr>
          <w:trHeight w:val="300"/>
        </w:trPr>
        <w:tc>
          <w:tcPr>
            <w:tcW w:w="3510" w:type="dxa"/>
          </w:tcPr>
          <w:p w14:paraId="67E7FAE1" w14:textId="77777777"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CAT</w:t>
            </w:r>
          </w:p>
        </w:tc>
        <w:tc>
          <w:tcPr>
            <w:tcW w:w="6120" w:type="dxa"/>
          </w:tcPr>
          <w:p w14:paraId="49907170" w14:textId="46158798"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Catchment Analysis Tool</w:t>
            </w:r>
          </w:p>
        </w:tc>
      </w:tr>
      <w:tr w:rsidR="00837A89" w:rsidRPr="003D34A8" w14:paraId="2E01C9CB" w14:textId="77777777">
        <w:trPr>
          <w:trHeight w:val="300"/>
        </w:trPr>
        <w:tc>
          <w:tcPr>
            <w:tcW w:w="3510" w:type="dxa"/>
            <w:hideMark/>
          </w:tcPr>
          <w:p w14:paraId="120585DA" w14:textId="7895FF7A"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CEW</w:t>
            </w:r>
            <w:r>
              <w:rPr>
                <w:rFonts w:ascii="Arial" w:hAnsi="Arial"/>
                <w:color w:val="363534"/>
                <w:sz w:val="18"/>
                <w:szCs w:val="18"/>
              </w:rPr>
              <w:t>H</w:t>
            </w:r>
            <w:r w:rsidRPr="003D34A8">
              <w:rPr>
                <w:rFonts w:ascii="Arial" w:hAnsi="Arial"/>
                <w:color w:val="363534"/>
                <w:sz w:val="18"/>
                <w:szCs w:val="18"/>
              </w:rPr>
              <w:t>  </w:t>
            </w:r>
          </w:p>
        </w:tc>
        <w:tc>
          <w:tcPr>
            <w:tcW w:w="6120" w:type="dxa"/>
            <w:hideMark/>
          </w:tcPr>
          <w:p w14:paraId="78ECC300" w14:textId="61392D40"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Commonwealth Environmental Water </w:t>
            </w:r>
            <w:r>
              <w:rPr>
                <w:rFonts w:ascii="Arial" w:hAnsi="Arial"/>
                <w:color w:val="363534"/>
                <w:sz w:val="18"/>
                <w:szCs w:val="18"/>
              </w:rPr>
              <w:t>Holder</w:t>
            </w:r>
            <w:r w:rsidRPr="003D34A8">
              <w:rPr>
                <w:rFonts w:ascii="Arial" w:hAnsi="Arial"/>
                <w:color w:val="363534"/>
                <w:sz w:val="18"/>
                <w:szCs w:val="18"/>
              </w:rPr>
              <w:t>  </w:t>
            </w:r>
          </w:p>
        </w:tc>
      </w:tr>
      <w:tr w:rsidR="00837A89" w:rsidRPr="003D34A8" w14:paraId="2DD6FB52" w14:textId="77777777">
        <w:trPr>
          <w:trHeight w:val="300"/>
        </w:trPr>
        <w:tc>
          <w:tcPr>
            <w:tcW w:w="3510" w:type="dxa"/>
            <w:hideMark/>
          </w:tcPr>
          <w:p w14:paraId="15A72EB7"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CMA  </w:t>
            </w:r>
          </w:p>
        </w:tc>
        <w:tc>
          <w:tcPr>
            <w:tcW w:w="6120" w:type="dxa"/>
            <w:hideMark/>
          </w:tcPr>
          <w:p w14:paraId="49B7DE46"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Catchment Management Authority  </w:t>
            </w:r>
          </w:p>
        </w:tc>
      </w:tr>
      <w:tr w:rsidR="00837A89" w:rsidRPr="003D34A8" w14:paraId="7EE64E50" w14:textId="77777777">
        <w:trPr>
          <w:trHeight w:val="300"/>
        </w:trPr>
        <w:tc>
          <w:tcPr>
            <w:tcW w:w="3510" w:type="dxa"/>
            <w:hideMark/>
          </w:tcPr>
          <w:p w14:paraId="575CF0AD" w14:textId="1812E097" w:rsidR="00837A89" w:rsidRPr="000433C2"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DEECA</w:t>
            </w:r>
          </w:p>
        </w:tc>
        <w:tc>
          <w:tcPr>
            <w:tcW w:w="6120" w:type="dxa"/>
            <w:hideMark/>
          </w:tcPr>
          <w:p w14:paraId="2389F770"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Pr>
                <w:rFonts w:ascii="Arial" w:hAnsi="Arial"/>
                <w:color w:val="363534"/>
                <w:sz w:val="18"/>
                <w:szCs w:val="18"/>
              </w:rPr>
              <w:t xml:space="preserve">Department of </w:t>
            </w:r>
            <w:r w:rsidRPr="00437EE9">
              <w:rPr>
                <w:rFonts w:ascii="Arial" w:hAnsi="Arial"/>
                <w:color w:val="363534"/>
                <w:sz w:val="18"/>
                <w:szCs w:val="18"/>
              </w:rPr>
              <w:t>Energy, Environment and Climate Action</w:t>
            </w:r>
          </w:p>
        </w:tc>
      </w:tr>
      <w:tr w:rsidR="000F1B7F" w:rsidRPr="003D34A8" w14:paraId="2F4EDBDF" w14:textId="77777777">
        <w:trPr>
          <w:trHeight w:val="300"/>
        </w:trPr>
        <w:tc>
          <w:tcPr>
            <w:tcW w:w="3510" w:type="dxa"/>
          </w:tcPr>
          <w:p w14:paraId="574F4EB4" w14:textId="38FB82AD" w:rsidR="000F1B7F" w:rsidRDefault="000F1B7F"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DCD</w:t>
            </w:r>
          </w:p>
        </w:tc>
        <w:tc>
          <w:tcPr>
            <w:tcW w:w="6120" w:type="dxa"/>
          </w:tcPr>
          <w:p w14:paraId="188B33CC" w14:textId="75EED4D8" w:rsidR="000F1B7F" w:rsidRDefault="000F1B7F"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Drainage Course Declaration</w:t>
            </w:r>
          </w:p>
        </w:tc>
      </w:tr>
      <w:tr w:rsidR="00837A89" w:rsidRPr="003D34A8" w14:paraId="7F2AA611" w14:textId="77777777">
        <w:trPr>
          <w:trHeight w:val="300"/>
        </w:trPr>
        <w:tc>
          <w:tcPr>
            <w:tcW w:w="3510" w:type="dxa"/>
          </w:tcPr>
          <w:p w14:paraId="7846F12D" w14:textId="77777777" w:rsidR="00837A89" w:rsidRDefault="00837A89" w:rsidP="00837A89">
            <w:pPr>
              <w:spacing w:line="240" w:lineRule="auto"/>
              <w:ind w:left="105" w:right="105"/>
              <w:textAlignment w:val="baseline"/>
              <w:rPr>
                <w:rFonts w:ascii="Arial" w:hAnsi="Arial"/>
                <w:color w:val="363534"/>
                <w:sz w:val="18"/>
                <w:szCs w:val="18"/>
              </w:rPr>
            </w:pPr>
            <w:r w:rsidRPr="003D34A8">
              <w:rPr>
                <w:rFonts w:ascii="Arial" w:hAnsi="Arial"/>
                <w:color w:val="363534"/>
                <w:sz w:val="18"/>
                <w:szCs w:val="18"/>
              </w:rPr>
              <w:t>EC  </w:t>
            </w:r>
          </w:p>
        </w:tc>
        <w:tc>
          <w:tcPr>
            <w:tcW w:w="6120" w:type="dxa"/>
          </w:tcPr>
          <w:p w14:paraId="549F5271" w14:textId="77777777" w:rsidR="00837A89" w:rsidRDefault="00837A89" w:rsidP="00837A89">
            <w:pPr>
              <w:spacing w:line="240" w:lineRule="auto"/>
              <w:ind w:left="105" w:right="105"/>
              <w:textAlignment w:val="baseline"/>
              <w:rPr>
                <w:rFonts w:ascii="Arial" w:hAnsi="Arial"/>
                <w:color w:val="363534"/>
                <w:sz w:val="18"/>
                <w:szCs w:val="18"/>
              </w:rPr>
            </w:pPr>
            <w:r w:rsidRPr="003D34A8">
              <w:rPr>
                <w:rFonts w:ascii="Arial" w:hAnsi="Arial"/>
                <w:color w:val="363534"/>
                <w:sz w:val="18"/>
                <w:szCs w:val="18"/>
              </w:rPr>
              <w:t>Electrical Conductivity (µS/cm)</w:t>
            </w:r>
          </w:p>
        </w:tc>
      </w:tr>
      <w:tr w:rsidR="00837A89" w:rsidRPr="003D34A8" w14:paraId="2D574A93" w14:textId="77777777">
        <w:trPr>
          <w:trHeight w:val="300"/>
        </w:trPr>
        <w:tc>
          <w:tcPr>
            <w:tcW w:w="3510" w:type="dxa"/>
            <w:hideMark/>
          </w:tcPr>
          <w:p w14:paraId="3F14293C"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proofErr w:type="spellStart"/>
            <w:r w:rsidRPr="003D34A8">
              <w:rPr>
                <w:rFonts w:ascii="Arial" w:hAnsi="Arial"/>
                <w:color w:val="363534"/>
                <w:sz w:val="18"/>
                <w:szCs w:val="18"/>
              </w:rPr>
              <w:t>EoVT</w:t>
            </w:r>
            <w:proofErr w:type="spellEnd"/>
            <w:r w:rsidRPr="003D34A8">
              <w:rPr>
                <w:rFonts w:ascii="Arial" w:hAnsi="Arial"/>
                <w:color w:val="363534"/>
                <w:sz w:val="18"/>
                <w:szCs w:val="18"/>
              </w:rPr>
              <w:t>  </w:t>
            </w:r>
          </w:p>
        </w:tc>
        <w:tc>
          <w:tcPr>
            <w:tcW w:w="6120" w:type="dxa"/>
            <w:hideMark/>
          </w:tcPr>
          <w:p w14:paraId="037EAA48"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End-of-valley target  </w:t>
            </w:r>
          </w:p>
        </w:tc>
      </w:tr>
      <w:tr w:rsidR="00837A89" w:rsidRPr="003D34A8" w14:paraId="4EA3C75E" w14:textId="77777777">
        <w:trPr>
          <w:trHeight w:val="300"/>
        </w:trPr>
        <w:tc>
          <w:tcPr>
            <w:tcW w:w="3510" w:type="dxa"/>
            <w:hideMark/>
          </w:tcPr>
          <w:p w14:paraId="08D4A8A5"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EWMP  </w:t>
            </w:r>
          </w:p>
        </w:tc>
        <w:tc>
          <w:tcPr>
            <w:tcW w:w="6120" w:type="dxa"/>
            <w:hideMark/>
          </w:tcPr>
          <w:p w14:paraId="6156811B"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Environmental Watering Management Plans  </w:t>
            </w:r>
          </w:p>
        </w:tc>
      </w:tr>
      <w:tr w:rsidR="00837A89" w:rsidRPr="003D34A8" w14:paraId="1A513431" w14:textId="77777777">
        <w:trPr>
          <w:trHeight w:val="300"/>
        </w:trPr>
        <w:tc>
          <w:tcPr>
            <w:tcW w:w="3510" w:type="dxa"/>
            <w:hideMark/>
          </w:tcPr>
          <w:p w14:paraId="10AC0279" w14:textId="77777777" w:rsidR="00837A89" w:rsidRPr="00F212F9" w:rsidRDefault="00837A89" w:rsidP="00837A89">
            <w:pPr>
              <w:spacing w:line="240" w:lineRule="auto"/>
              <w:ind w:left="105" w:right="105"/>
              <w:textAlignment w:val="baseline"/>
              <w:rPr>
                <w:rFonts w:ascii="Arial" w:hAnsi="Arial"/>
                <w:color w:val="363534"/>
                <w:sz w:val="18"/>
                <w:szCs w:val="18"/>
              </w:rPr>
            </w:pPr>
            <w:r w:rsidRPr="003D34A8">
              <w:rPr>
                <w:rFonts w:ascii="Arial" w:hAnsi="Arial"/>
                <w:color w:val="363534"/>
                <w:sz w:val="18"/>
                <w:szCs w:val="18"/>
              </w:rPr>
              <w:t>GMW </w:t>
            </w:r>
          </w:p>
        </w:tc>
        <w:tc>
          <w:tcPr>
            <w:tcW w:w="6120" w:type="dxa"/>
            <w:hideMark/>
          </w:tcPr>
          <w:p w14:paraId="31E787CB"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Goulburn-Murray Water  </w:t>
            </w:r>
          </w:p>
        </w:tc>
      </w:tr>
      <w:tr w:rsidR="00837A89" w:rsidRPr="003D34A8" w14:paraId="15B6F5A1" w14:textId="77777777">
        <w:trPr>
          <w:trHeight w:val="300"/>
        </w:trPr>
        <w:tc>
          <w:tcPr>
            <w:tcW w:w="3510" w:type="dxa"/>
          </w:tcPr>
          <w:p w14:paraId="32F6CE94" w14:textId="34AEB8DC"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GMID</w:t>
            </w:r>
          </w:p>
        </w:tc>
        <w:tc>
          <w:tcPr>
            <w:tcW w:w="6120" w:type="dxa"/>
          </w:tcPr>
          <w:p w14:paraId="415FDD3B" w14:textId="63204A79"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Goulburn Murray Irrigation District</w:t>
            </w:r>
          </w:p>
        </w:tc>
      </w:tr>
      <w:tr w:rsidR="00837A89" w:rsidRPr="003D34A8" w14:paraId="726041AE" w14:textId="77777777">
        <w:trPr>
          <w:trHeight w:val="300"/>
        </w:trPr>
        <w:tc>
          <w:tcPr>
            <w:tcW w:w="3510" w:type="dxa"/>
          </w:tcPr>
          <w:p w14:paraId="384BED2E" w14:textId="77777777"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IAAM</w:t>
            </w:r>
          </w:p>
        </w:tc>
        <w:tc>
          <w:tcPr>
            <w:tcW w:w="6120" w:type="dxa"/>
          </w:tcPr>
          <w:p w14:paraId="53D6CC16" w14:textId="77777777"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Integrated Accountable Action Model</w:t>
            </w:r>
          </w:p>
        </w:tc>
      </w:tr>
      <w:tr w:rsidR="00837A89" w:rsidRPr="003D34A8" w14:paraId="7D734C6D" w14:textId="77777777">
        <w:trPr>
          <w:trHeight w:val="300"/>
        </w:trPr>
        <w:tc>
          <w:tcPr>
            <w:tcW w:w="3510" w:type="dxa"/>
            <w:hideMark/>
          </w:tcPr>
          <w:p w14:paraId="71C49A4F"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IAG  </w:t>
            </w:r>
          </w:p>
        </w:tc>
        <w:tc>
          <w:tcPr>
            <w:tcW w:w="6120" w:type="dxa"/>
            <w:hideMark/>
          </w:tcPr>
          <w:p w14:paraId="1E60AA55" w14:textId="67A30E9D"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Independent Audit Group </w:t>
            </w:r>
            <w:r>
              <w:rPr>
                <w:rFonts w:ascii="Arial" w:hAnsi="Arial"/>
                <w:color w:val="363534"/>
                <w:sz w:val="18"/>
                <w:szCs w:val="18"/>
              </w:rPr>
              <w:t>(for Salinity)</w:t>
            </w:r>
            <w:r w:rsidRPr="003D34A8">
              <w:rPr>
                <w:rFonts w:ascii="Arial" w:hAnsi="Arial"/>
                <w:color w:val="363534"/>
                <w:sz w:val="18"/>
                <w:szCs w:val="18"/>
              </w:rPr>
              <w:t> </w:t>
            </w:r>
          </w:p>
        </w:tc>
      </w:tr>
      <w:tr w:rsidR="00837A89" w:rsidRPr="003D34A8" w14:paraId="098815AF" w14:textId="77777777">
        <w:trPr>
          <w:trHeight w:val="300"/>
        </w:trPr>
        <w:tc>
          <w:tcPr>
            <w:tcW w:w="3510" w:type="dxa"/>
            <w:hideMark/>
          </w:tcPr>
          <w:p w14:paraId="4B47F1BA"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KLM  </w:t>
            </w:r>
          </w:p>
        </w:tc>
        <w:tc>
          <w:tcPr>
            <w:tcW w:w="6120" w:type="dxa"/>
            <w:hideMark/>
          </w:tcPr>
          <w:p w14:paraId="2211376D"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Kerang Lakes Model  </w:t>
            </w:r>
          </w:p>
        </w:tc>
      </w:tr>
      <w:tr w:rsidR="00837A89" w:rsidRPr="003D34A8" w14:paraId="34891325" w14:textId="77777777">
        <w:trPr>
          <w:trHeight w:val="300"/>
        </w:trPr>
        <w:tc>
          <w:tcPr>
            <w:tcW w:w="3510" w:type="dxa"/>
          </w:tcPr>
          <w:p w14:paraId="4F48362D" w14:textId="2779C4BA"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KLSHSMP</w:t>
            </w:r>
          </w:p>
        </w:tc>
        <w:tc>
          <w:tcPr>
            <w:tcW w:w="6120" w:type="dxa"/>
          </w:tcPr>
          <w:p w14:paraId="20533E48" w14:textId="6F9D401A"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Kerang Lakes Swan Hill Salinity Management Plan</w:t>
            </w:r>
          </w:p>
        </w:tc>
      </w:tr>
      <w:tr w:rsidR="00837A89" w:rsidRPr="003D34A8" w14:paraId="0FBAC7A0" w14:textId="77777777">
        <w:trPr>
          <w:trHeight w:val="300"/>
        </w:trPr>
        <w:tc>
          <w:tcPr>
            <w:tcW w:w="3510" w:type="dxa"/>
            <w:hideMark/>
          </w:tcPr>
          <w:p w14:paraId="44B4A02F"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LCIR  </w:t>
            </w:r>
          </w:p>
        </w:tc>
        <w:tc>
          <w:tcPr>
            <w:tcW w:w="6120" w:type="dxa"/>
            <w:hideMark/>
          </w:tcPr>
          <w:p w14:paraId="6071FB19"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Loddon Campaspe Irrigation Region  </w:t>
            </w:r>
          </w:p>
        </w:tc>
      </w:tr>
      <w:tr w:rsidR="00837A89" w:rsidRPr="003D34A8" w14:paraId="5B564266" w14:textId="77777777">
        <w:trPr>
          <w:trHeight w:val="300"/>
        </w:trPr>
        <w:tc>
          <w:tcPr>
            <w:tcW w:w="3510" w:type="dxa"/>
            <w:hideMark/>
          </w:tcPr>
          <w:p w14:paraId="0B88FAED"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LMW  </w:t>
            </w:r>
          </w:p>
        </w:tc>
        <w:tc>
          <w:tcPr>
            <w:tcW w:w="6120" w:type="dxa"/>
            <w:hideMark/>
          </w:tcPr>
          <w:p w14:paraId="210F199C"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Lower Murray Water  </w:t>
            </w:r>
          </w:p>
        </w:tc>
      </w:tr>
      <w:tr w:rsidR="00837A89" w:rsidRPr="003D34A8" w14:paraId="78C94DAC" w14:textId="77777777">
        <w:trPr>
          <w:trHeight w:val="300"/>
        </w:trPr>
        <w:tc>
          <w:tcPr>
            <w:tcW w:w="3510" w:type="dxa"/>
            <w:hideMark/>
          </w:tcPr>
          <w:p w14:paraId="173E1CE6"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LWMP  </w:t>
            </w:r>
          </w:p>
        </w:tc>
        <w:tc>
          <w:tcPr>
            <w:tcW w:w="6120" w:type="dxa"/>
            <w:hideMark/>
          </w:tcPr>
          <w:p w14:paraId="44E74EDD"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Land and Water Management Plan  </w:t>
            </w:r>
          </w:p>
        </w:tc>
      </w:tr>
      <w:tr w:rsidR="00837A89" w:rsidRPr="003D34A8" w14:paraId="47BAE102" w14:textId="77777777">
        <w:trPr>
          <w:trHeight w:val="300"/>
        </w:trPr>
        <w:tc>
          <w:tcPr>
            <w:tcW w:w="3510" w:type="dxa"/>
            <w:hideMark/>
          </w:tcPr>
          <w:p w14:paraId="5DB5B412"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MDBA  </w:t>
            </w:r>
          </w:p>
        </w:tc>
        <w:tc>
          <w:tcPr>
            <w:tcW w:w="6120" w:type="dxa"/>
            <w:hideMark/>
          </w:tcPr>
          <w:p w14:paraId="1ECA08A8"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Murray-Darling Basin Authority (established Dec 2008)  </w:t>
            </w:r>
          </w:p>
        </w:tc>
      </w:tr>
      <w:tr w:rsidR="00837A89" w:rsidRPr="003D34A8" w14:paraId="6B05AF72" w14:textId="77777777">
        <w:trPr>
          <w:trHeight w:val="300"/>
        </w:trPr>
        <w:tc>
          <w:tcPr>
            <w:tcW w:w="3510" w:type="dxa"/>
            <w:hideMark/>
          </w:tcPr>
          <w:p w14:paraId="4F31687E"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ML  </w:t>
            </w:r>
          </w:p>
        </w:tc>
        <w:tc>
          <w:tcPr>
            <w:tcW w:w="6120" w:type="dxa"/>
            <w:hideMark/>
          </w:tcPr>
          <w:p w14:paraId="358283C3"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Megalitre  </w:t>
            </w:r>
          </w:p>
        </w:tc>
      </w:tr>
      <w:tr w:rsidR="00837A89" w:rsidRPr="003D34A8" w14:paraId="5A3A7B7B" w14:textId="77777777">
        <w:trPr>
          <w:trHeight w:val="300"/>
        </w:trPr>
        <w:tc>
          <w:tcPr>
            <w:tcW w:w="3510" w:type="dxa"/>
            <w:hideMark/>
          </w:tcPr>
          <w:p w14:paraId="54289FEC"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MSM-BIGMOD  </w:t>
            </w:r>
          </w:p>
        </w:tc>
        <w:tc>
          <w:tcPr>
            <w:tcW w:w="6120" w:type="dxa"/>
            <w:hideMark/>
          </w:tcPr>
          <w:p w14:paraId="358C1626" w14:textId="5C34CBD2"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MSM– BIGMOD, the daily flow and salinity model for the River</w:t>
            </w:r>
            <w:r w:rsidR="00B76D02">
              <w:rPr>
                <w:rFonts w:ascii="Arial" w:hAnsi="Arial"/>
                <w:color w:val="363534"/>
                <w:sz w:val="18"/>
                <w:szCs w:val="18"/>
              </w:rPr>
              <w:t xml:space="preserve"> Murray</w:t>
            </w:r>
            <w:r w:rsidRPr="003D34A8">
              <w:rPr>
                <w:rFonts w:ascii="Arial" w:hAnsi="Arial"/>
                <w:color w:val="363534"/>
                <w:sz w:val="18"/>
                <w:szCs w:val="18"/>
              </w:rPr>
              <w:t>  </w:t>
            </w:r>
          </w:p>
        </w:tc>
      </w:tr>
      <w:tr w:rsidR="00837A89" w:rsidRPr="003D34A8" w14:paraId="77372CC7" w14:textId="77777777">
        <w:trPr>
          <w:trHeight w:val="300"/>
        </w:trPr>
        <w:tc>
          <w:tcPr>
            <w:tcW w:w="3510" w:type="dxa"/>
          </w:tcPr>
          <w:p w14:paraId="2FB41719" w14:textId="5E5237F2"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N2SAB</w:t>
            </w:r>
          </w:p>
        </w:tc>
        <w:tc>
          <w:tcPr>
            <w:tcW w:w="6120" w:type="dxa"/>
          </w:tcPr>
          <w:p w14:paraId="2AE6E6F6" w14:textId="511947EA"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Nyah to South Australin Border (Salinity Management Plan)</w:t>
            </w:r>
          </w:p>
        </w:tc>
      </w:tr>
      <w:tr w:rsidR="00837A89" w:rsidRPr="003D34A8" w14:paraId="2E45F7BD" w14:textId="77777777">
        <w:trPr>
          <w:trHeight w:val="300"/>
        </w:trPr>
        <w:tc>
          <w:tcPr>
            <w:tcW w:w="3510" w:type="dxa"/>
          </w:tcPr>
          <w:p w14:paraId="00E6D3AA" w14:textId="1AFEFFFA"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PBL</w:t>
            </w:r>
          </w:p>
        </w:tc>
        <w:tc>
          <w:tcPr>
            <w:tcW w:w="6120" w:type="dxa"/>
          </w:tcPr>
          <w:p w14:paraId="3252D1C3" w14:textId="016A3BFD"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Psyche Bend Lagoon</w:t>
            </w:r>
          </w:p>
        </w:tc>
      </w:tr>
      <w:tr w:rsidR="00837A89" w:rsidRPr="003D34A8" w14:paraId="14829D81" w14:textId="77777777">
        <w:trPr>
          <w:trHeight w:val="300"/>
        </w:trPr>
        <w:tc>
          <w:tcPr>
            <w:tcW w:w="3510" w:type="dxa"/>
            <w:hideMark/>
          </w:tcPr>
          <w:p w14:paraId="10A0090F"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RCS  </w:t>
            </w:r>
          </w:p>
        </w:tc>
        <w:tc>
          <w:tcPr>
            <w:tcW w:w="6120" w:type="dxa"/>
            <w:hideMark/>
          </w:tcPr>
          <w:p w14:paraId="66884316"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Regional Catchment Strategy  </w:t>
            </w:r>
          </w:p>
        </w:tc>
      </w:tr>
      <w:tr w:rsidR="00837A89" w:rsidRPr="003D34A8" w14:paraId="2BC7AC3E" w14:textId="77777777">
        <w:trPr>
          <w:trHeight w:val="300"/>
        </w:trPr>
        <w:tc>
          <w:tcPr>
            <w:tcW w:w="3510" w:type="dxa"/>
            <w:hideMark/>
          </w:tcPr>
          <w:p w14:paraId="71E110A9"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REALM  </w:t>
            </w:r>
          </w:p>
        </w:tc>
        <w:tc>
          <w:tcPr>
            <w:tcW w:w="6120" w:type="dxa"/>
            <w:hideMark/>
          </w:tcPr>
          <w:p w14:paraId="62492971"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Resource Allocation Model  </w:t>
            </w:r>
          </w:p>
        </w:tc>
      </w:tr>
      <w:tr w:rsidR="00837A89" w:rsidRPr="003D34A8" w14:paraId="6B4ADC97" w14:textId="77777777">
        <w:trPr>
          <w:trHeight w:val="300"/>
        </w:trPr>
        <w:tc>
          <w:tcPr>
            <w:tcW w:w="3510" w:type="dxa"/>
            <w:hideMark/>
          </w:tcPr>
          <w:p w14:paraId="26279859"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RISI  </w:t>
            </w:r>
          </w:p>
        </w:tc>
        <w:tc>
          <w:tcPr>
            <w:tcW w:w="6120" w:type="dxa"/>
            <w:hideMark/>
          </w:tcPr>
          <w:p w14:paraId="580C4F4B"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Reduced Irrigation Salinity Impact  </w:t>
            </w:r>
          </w:p>
        </w:tc>
      </w:tr>
      <w:tr w:rsidR="00837A89" w:rsidRPr="003D34A8" w14:paraId="62D30573" w14:textId="77777777">
        <w:trPr>
          <w:trHeight w:val="300"/>
        </w:trPr>
        <w:tc>
          <w:tcPr>
            <w:tcW w:w="3510" w:type="dxa"/>
          </w:tcPr>
          <w:p w14:paraId="6805A3CC" w14:textId="50B8B380"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RILWUM</w:t>
            </w:r>
          </w:p>
        </w:tc>
        <w:tc>
          <w:tcPr>
            <w:tcW w:w="6120" w:type="dxa"/>
          </w:tcPr>
          <w:p w14:paraId="3B69BF0C" w14:textId="3980C704"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Regional Irrigation Land and Water Use Mapping</w:t>
            </w:r>
          </w:p>
        </w:tc>
      </w:tr>
      <w:tr w:rsidR="00837A89" w:rsidRPr="003D34A8" w14:paraId="3C02BCC9" w14:textId="77777777">
        <w:trPr>
          <w:trHeight w:val="300"/>
        </w:trPr>
        <w:tc>
          <w:tcPr>
            <w:tcW w:w="3510" w:type="dxa"/>
          </w:tcPr>
          <w:p w14:paraId="6F7FD250" w14:textId="0D54EA41"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SDLAM</w:t>
            </w:r>
          </w:p>
        </w:tc>
        <w:tc>
          <w:tcPr>
            <w:tcW w:w="6120" w:type="dxa"/>
          </w:tcPr>
          <w:p w14:paraId="15B42BD8" w14:textId="3E1BA9EA"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Sustainable Diversion Limit Adjustment Mechanism</w:t>
            </w:r>
          </w:p>
        </w:tc>
      </w:tr>
      <w:tr w:rsidR="001F4416" w:rsidRPr="003D34A8" w14:paraId="6E41362E" w14:textId="77777777">
        <w:trPr>
          <w:trHeight w:val="300"/>
        </w:trPr>
        <w:tc>
          <w:tcPr>
            <w:tcW w:w="3510" w:type="dxa"/>
          </w:tcPr>
          <w:p w14:paraId="110479A3" w14:textId="5758A0E4" w:rsidR="001F4416" w:rsidRDefault="001F4416"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SAF</w:t>
            </w:r>
          </w:p>
        </w:tc>
        <w:tc>
          <w:tcPr>
            <w:tcW w:w="6120" w:type="dxa"/>
          </w:tcPr>
          <w:p w14:paraId="73BB29D8" w14:textId="51D062A7" w:rsidR="001F4416" w:rsidRDefault="001F4416"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Sustainable Agriculture Facilitator</w:t>
            </w:r>
          </w:p>
        </w:tc>
      </w:tr>
      <w:tr w:rsidR="00837A89" w:rsidRPr="003D34A8" w14:paraId="3766E1EA" w14:textId="77777777">
        <w:trPr>
          <w:trHeight w:val="300"/>
        </w:trPr>
        <w:tc>
          <w:tcPr>
            <w:tcW w:w="3510" w:type="dxa"/>
          </w:tcPr>
          <w:p w14:paraId="00E85AB2" w14:textId="77777777"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SIP</w:t>
            </w:r>
          </w:p>
        </w:tc>
        <w:tc>
          <w:tcPr>
            <w:tcW w:w="6120" w:type="dxa"/>
          </w:tcPr>
          <w:p w14:paraId="6CEC1177" w14:textId="77777777" w:rsidR="00837A89" w:rsidRPr="003D34A8"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Sustainable Irrigation Program</w:t>
            </w:r>
          </w:p>
        </w:tc>
      </w:tr>
      <w:tr w:rsidR="00F93912" w:rsidRPr="003D34A8" w14:paraId="74277120" w14:textId="77777777">
        <w:trPr>
          <w:trHeight w:val="300"/>
        </w:trPr>
        <w:tc>
          <w:tcPr>
            <w:tcW w:w="3510" w:type="dxa"/>
            <w:hideMark/>
          </w:tcPr>
          <w:p w14:paraId="0BED5132" w14:textId="77777777" w:rsidR="00F93912" w:rsidRPr="003D34A8" w:rsidRDefault="00F93912">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SIR   </w:t>
            </w:r>
          </w:p>
        </w:tc>
        <w:tc>
          <w:tcPr>
            <w:tcW w:w="6120" w:type="dxa"/>
            <w:hideMark/>
          </w:tcPr>
          <w:p w14:paraId="2A50ADC7" w14:textId="77777777" w:rsidR="00F93912" w:rsidRPr="003D34A8" w:rsidRDefault="00F93912">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Shepparton Irrigation Region  </w:t>
            </w:r>
          </w:p>
        </w:tc>
      </w:tr>
      <w:tr w:rsidR="00837A89" w:rsidRPr="003D34A8" w14:paraId="780A7E6C" w14:textId="77777777">
        <w:trPr>
          <w:trHeight w:val="300"/>
        </w:trPr>
        <w:tc>
          <w:tcPr>
            <w:tcW w:w="3510" w:type="dxa"/>
          </w:tcPr>
          <w:p w14:paraId="32B89596" w14:textId="1E06DAE3"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SIRLWMP</w:t>
            </w:r>
          </w:p>
        </w:tc>
        <w:tc>
          <w:tcPr>
            <w:tcW w:w="6120" w:type="dxa"/>
          </w:tcPr>
          <w:p w14:paraId="6E4F6CB6" w14:textId="11D4A4AC"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Shepparton Irrigation Region Land and Water Management Plan</w:t>
            </w:r>
          </w:p>
        </w:tc>
      </w:tr>
      <w:tr w:rsidR="00837A89" w:rsidRPr="003D34A8" w14:paraId="47D624D2" w14:textId="77777777">
        <w:trPr>
          <w:trHeight w:val="300"/>
        </w:trPr>
        <w:tc>
          <w:tcPr>
            <w:tcW w:w="3510" w:type="dxa"/>
            <w:hideMark/>
          </w:tcPr>
          <w:p w14:paraId="00F5B1BE"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SIS  </w:t>
            </w:r>
          </w:p>
        </w:tc>
        <w:tc>
          <w:tcPr>
            <w:tcW w:w="6120" w:type="dxa"/>
            <w:hideMark/>
          </w:tcPr>
          <w:p w14:paraId="6CB0706E" w14:textId="77777777" w:rsidR="00837A89" w:rsidRPr="003D34A8" w:rsidRDefault="00837A89" w:rsidP="00837A89">
            <w:pPr>
              <w:spacing w:line="240" w:lineRule="auto"/>
              <w:ind w:left="105" w:right="105"/>
              <w:textAlignment w:val="baseline"/>
              <w:rPr>
                <w:rFonts w:ascii="Segoe UI" w:hAnsi="Segoe UI" w:cs="Segoe UI"/>
                <w:color w:val="363534"/>
                <w:sz w:val="18"/>
                <w:szCs w:val="18"/>
              </w:rPr>
            </w:pPr>
            <w:r w:rsidRPr="003D34A8">
              <w:rPr>
                <w:rFonts w:ascii="Arial" w:hAnsi="Arial"/>
                <w:color w:val="363534"/>
                <w:sz w:val="18"/>
                <w:szCs w:val="18"/>
              </w:rPr>
              <w:t>Salt Interception Scheme  </w:t>
            </w:r>
          </w:p>
        </w:tc>
      </w:tr>
      <w:tr w:rsidR="00837A89" w:rsidRPr="003D34A8" w14:paraId="5DCE4A3B" w14:textId="77777777">
        <w:trPr>
          <w:trHeight w:val="300"/>
        </w:trPr>
        <w:tc>
          <w:tcPr>
            <w:tcW w:w="3510" w:type="dxa"/>
          </w:tcPr>
          <w:p w14:paraId="1A48AEF2" w14:textId="77777777"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SITWG</w:t>
            </w:r>
          </w:p>
        </w:tc>
        <w:tc>
          <w:tcPr>
            <w:tcW w:w="6120" w:type="dxa"/>
          </w:tcPr>
          <w:p w14:paraId="716C2B84" w14:textId="77777777"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Salt Interception Technical Working Group</w:t>
            </w:r>
          </w:p>
        </w:tc>
      </w:tr>
      <w:tr w:rsidR="00837A89" w:rsidRPr="003D34A8" w14:paraId="6FE651C0" w14:textId="77777777">
        <w:trPr>
          <w:trHeight w:val="300"/>
        </w:trPr>
        <w:tc>
          <w:tcPr>
            <w:tcW w:w="3510" w:type="dxa"/>
            <w:hideMark/>
          </w:tcPr>
          <w:p w14:paraId="7D4F7137"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SMP  </w:t>
            </w:r>
          </w:p>
        </w:tc>
        <w:tc>
          <w:tcPr>
            <w:tcW w:w="6120" w:type="dxa"/>
            <w:hideMark/>
          </w:tcPr>
          <w:p w14:paraId="6BB73E84"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Salinity Management Plan  </w:t>
            </w:r>
          </w:p>
        </w:tc>
      </w:tr>
      <w:tr w:rsidR="00837A89" w:rsidRPr="003D34A8" w14:paraId="543171BE" w14:textId="77777777">
        <w:trPr>
          <w:trHeight w:val="300"/>
        </w:trPr>
        <w:tc>
          <w:tcPr>
            <w:tcW w:w="3510" w:type="dxa"/>
          </w:tcPr>
          <w:p w14:paraId="61E13B3B" w14:textId="2160BCBF" w:rsidR="00837A89" w:rsidRPr="003D28F0"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SRMZ</w:t>
            </w:r>
          </w:p>
        </w:tc>
        <w:tc>
          <w:tcPr>
            <w:tcW w:w="6120" w:type="dxa"/>
          </w:tcPr>
          <w:p w14:paraId="18AA3149" w14:textId="0297CF04" w:rsidR="00837A89" w:rsidRPr="003D28F0"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Salinity Risk Management Zones</w:t>
            </w:r>
          </w:p>
        </w:tc>
      </w:tr>
      <w:tr w:rsidR="00837A89" w:rsidRPr="003D34A8" w14:paraId="40023537" w14:textId="77777777">
        <w:trPr>
          <w:trHeight w:val="300"/>
        </w:trPr>
        <w:tc>
          <w:tcPr>
            <w:tcW w:w="3510" w:type="dxa"/>
          </w:tcPr>
          <w:p w14:paraId="0E8BE432" w14:textId="4ACB556F" w:rsidR="00837A89" w:rsidRPr="003D28F0"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TLM</w:t>
            </w:r>
          </w:p>
        </w:tc>
        <w:tc>
          <w:tcPr>
            <w:tcW w:w="6120" w:type="dxa"/>
          </w:tcPr>
          <w:p w14:paraId="27BE063E" w14:textId="6231D26C" w:rsidR="00837A89" w:rsidRPr="003D28F0"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The Living Murray (Program)</w:t>
            </w:r>
          </w:p>
        </w:tc>
      </w:tr>
      <w:tr w:rsidR="00837A89" w:rsidRPr="003D34A8" w14:paraId="37C33891" w14:textId="77777777">
        <w:trPr>
          <w:trHeight w:val="300"/>
        </w:trPr>
        <w:tc>
          <w:tcPr>
            <w:tcW w:w="3510" w:type="dxa"/>
          </w:tcPr>
          <w:p w14:paraId="64AC3C55" w14:textId="5B64F6DE"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lastRenderedPageBreak/>
              <w:t>TWGSM</w:t>
            </w:r>
          </w:p>
        </w:tc>
        <w:tc>
          <w:tcPr>
            <w:tcW w:w="6120" w:type="dxa"/>
          </w:tcPr>
          <w:p w14:paraId="3E93662A" w14:textId="2D2B3545" w:rsidR="00837A89"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Technical Working Group for Salinity Modelling</w:t>
            </w:r>
          </w:p>
        </w:tc>
      </w:tr>
      <w:tr w:rsidR="00837A89" w:rsidRPr="003D34A8" w14:paraId="4A4C55F3" w14:textId="77777777">
        <w:trPr>
          <w:trHeight w:val="300"/>
        </w:trPr>
        <w:tc>
          <w:tcPr>
            <w:tcW w:w="3510" w:type="dxa"/>
            <w:hideMark/>
          </w:tcPr>
          <w:p w14:paraId="71DB2011"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VEWH  </w:t>
            </w:r>
          </w:p>
        </w:tc>
        <w:tc>
          <w:tcPr>
            <w:tcW w:w="6120" w:type="dxa"/>
            <w:hideMark/>
          </w:tcPr>
          <w:p w14:paraId="7E6A2CF9"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Victorian Environmental Water Holder  </w:t>
            </w:r>
          </w:p>
        </w:tc>
      </w:tr>
      <w:tr w:rsidR="00837A89" w:rsidRPr="003D34A8" w14:paraId="08170617" w14:textId="77777777">
        <w:trPr>
          <w:trHeight w:val="300"/>
        </w:trPr>
        <w:tc>
          <w:tcPr>
            <w:tcW w:w="3510" w:type="dxa"/>
            <w:hideMark/>
          </w:tcPr>
          <w:p w14:paraId="6D8A311A"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VMFRP  </w:t>
            </w:r>
          </w:p>
        </w:tc>
        <w:tc>
          <w:tcPr>
            <w:tcW w:w="6120" w:type="dxa"/>
            <w:hideMark/>
          </w:tcPr>
          <w:p w14:paraId="698AACE0"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Victorian Murray Floodplain Restoration Program  </w:t>
            </w:r>
          </w:p>
        </w:tc>
      </w:tr>
      <w:tr w:rsidR="00837A89" w:rsidRPr="003D34A8" w14:paraId="5868CB4A" w14:textId="77777777">
        <w:trPr>
          <w:trHeight w:val="300"/>
        </w:trPr>
        <w:tc>
          <w:tcPr>
            <w:tcW w:w="3510" w:type="dxa"/>
            <w:hideMark/>
          </w:tcPr>
          <w:p w14:paraId="7651455E"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VMMS  </w:t>
            </w:r>
          </w:p>
        </w:tc>
        <w:tc>
          <w:tcPr>
            <w:tcW w:w="6120" w:type="dxa"/>
            <w:hideMark/>
          </w:tcPr>
          <w:p w14:paraId="26DF1D03"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Victorian Mid-Murray Storage  </w:t>
            </w:r>
          </w:p>
        </w:tc>
      </w:tr>
      <w:tr w:rsidR="00837A89" w:rsidRPr="003D34A8" w14:paraId="1E30DC75" w14:textId="77777777">
        <w:trPr>
          <w:trHeight w:val="300"/>
        </w:trPr>
        <w:tc>
          <w:tcPr>
            <w:tcW w:w="3510" w:type="dxa"/>
            <w:hideMark/>
          </w:tcPr>
          <w:p w14:paraId="474BAF7F"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VSDAG  </w:t>
            </w:r>
          </w:p>
        </w:tc>
        <w:tc>
          <w:tcPr>
            <w:tcW w:w="6120" w:type="dxa"/>
            <w:hideMark/>
          </w:tcPr>
          <w:p w14:paraId="3D987E44"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Victorian Salt Disposal Advisory Group  </w:t>
            </w:r>
          </w:p>
        </w:tc>
      </w:tr>
      <w:tr w:rsidR="00837A89" w:rsidRPr="003D34A8" w14:paraId="0304B68F" w14:textId="77777777">
        <w:trPr>
          <w:trHeight w:val="300"/>
        </w:trPr>
        <w:tc>
          <w:tcPr>
            <w:tcW w:w="3510" w:type="dxa"/>
            <w:hideMark/>
          </w:tcPr>
          <w:p w14:paraId="5386419B"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VSDWG  </w:t>
            </w:r>
          </w:p>
        </w:tc>
        <w:tc>
          <w:tcPr>
            <w:tcW w:w="6120" w:type="dxa"/>
            <w:hideMark/>
          </w:tcPr>
          <w:p w14:paraId="608FADA0" w14:textId="77777777" w:rsidR="00837A89" w:rsidRPr="003D28F0" w:rsidRDefault="00837A89" w:rsidP="00837A89">
            <w:pPr>
              <w:spacing w:line="240" w:lineRule="auto"/>
              <w:ind w:left="105" w:right="105"/>
              <w:textAlignment w:val="baseline"/>
              <w:rPr>
                <w:rFonts w:ascii="Segoe UI" w:hAnsi="Segoe UI" w:cs="Segoe UI"/>
                <w:color w:val="363534"/>
                <w:sz w:val="18"/>
                <w:szCs w:val="18"/>
              </w:rPr>
            </w:pPr>
            <w:r w:rsidRPr="003D28F0">
              <w:rPr>
                <w:rFonts w:ascii="Arial" w:hAnsi="Arial"/>
                <w:color w:val="363534"/>
                <w:sz w:val="18"/>
                <w:szCs w:val="18"/>
              </w:rPr>
              <w:t>Victorian Salt Disposal Working Group  </w:t>
            </w:r>
          </w:p>
        </w:tc>
      </w:tr>
      <w:tr w:rsidR="00837A89" w:rsidRPr="003D34A8" w14:paraId="406499F0" w14:textId="77777777">
        <w:trPr>
          <w:trHeight w:val="300"/>
        </w:trPr>
        <w:tc>
          <w:tcPr>
            <w:tcW w:w="3510" w:type="dxa"/>
          </w:tcPr>
          <w:p w14:paraId="5C6B3BFC" w14:textId="00F6CADE" w:rsidR="00837A89" w:rsidRPr="003D28F0"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WIDE</w:t>
            </w:r>
          </w:p>
        </w:tc>
        <w:tc>
          <w:tcPr>
            <w:tcW w:w="6120" w:type="dxa"/>
          </w:tcPr>
          <w:p w14:paraId="18E91202" w14:textId="5D6099C2" w:rsidR="00837A89" w:rsidRPr="003D28F0" w:rsidRDefault="00837A89" w:rsidP="00837A89">
            <w:pPr>
              <w:spacing w:line="240" w:lineRule="auto"/>
              <w:ind w:left="105" w:right="105"/>
              <w:textAlignment w:val="baseline"/>
              <w:rPr>
                <w:rFonts w:ascii="Arial" w:hAnsi="Arial"/>
                <w:color w:val="363534"/>
                <w:sz w:val="18"/>
                <w:szCs w:val="18"/>
              </w:rPr>
            </w:pPr>
            <w:r>
              <w:rPr>
                <w:rFonts w:ascii="Arial" w:hAnsi="Arial"/>
                <w:color w:val="363534"/>
                <w:sz w:val="18"/>
                <w:szCs w:val="18"/>
              </w:rPr>
              <w:t>Woorinen Irrigation District Excision</w:t>
            </w:r>
          </w:p>
        </w:tc>
      </w:tr>
      <w:tr w:rsidR="00837A89" w14:paraId="5622C561" w14:textId="77777777">
        <w:trPr>
          <w:trHeight w:val="300"/>
        </w:trPr>
        <w:tc>
          <w:tcPr>
            <w:tcW w:w="3510" w:type="dxa"/>
            <w:hideMark/>
          </w:tcPr>
          <w:p w14:paraId="66DC40D9" w14:textId="77777777" w:rsidR="00837A89" w:rsidRPr="003D28F0" w:rsidRDefault="00837A89" w:rsidP="00837A89">
            <w:pPr>
              <w:pStyle w:val="paragraph"/>
              <w:ind w:left="108" w:right="108"/>
              <w:rPr>
                <w:rFonts w:asciiTheme="minorHAnsi" w:hAnsiTheme="minorHAnsi"/>
                <w:sz w:val="18"/>
                <w:szCs w:val="18"/>
              </w:rPr>
            </w:pPr>
            <w:r w:rsidRPr="003D28F0">
              <w:rPr>
                <w:rFonts w:asciiTheme="minorHAnsi" w:hAnsiTheme="minorHAnsi"/>
                <w:sz w:val="18"/>
                <w:szCs w:val="18"/>
              </w:rPr>
              <w:t>WMIS</w:t>
            </w:r>
          </w:p>
        </w:tc>
        <w:tc>
          <w:tcPr>
            <w:tcW w:w="6120" w:type="dxa"/>
            <w:hideMark/>
          </w:tcPr>
          <w:p w14:paraId="2AB0A7D1" w14:textId="77777777" w:rsidR="00837A89" w:rsidRPr="003D28F0" w:rsidRDefault="00837A89" w:rsidP="00837A89">
            <w:pPr>
              <w:pStyle w:val="paragraph"/>
              <w:ind w:left="108" w:right="108"/>
              <w:rPr>
                <w:rFonts w:asciiTheme="minorHAnsi" w:hAnsiTheme="minorHAnsi"/>
                <w:sz w:val="18"/>
                <w:szCs w:val="18"/>
              </w:rPr>
            </w:pPr>
            <w:r w:rsidRPr="003D28F0">
              <w:rPr>
                <w:rFonts w:asciiTheme="minorHAnsi" w:hAnsiTheme="minorHAnsi"/>
                <w:sz w:val="18"/>
                <w:szCs w:val="18"/>
              </w:rPr>
              <w:t>Victorian Water Measurement Information System</w:t>
            </w:r>
          </w:p>
        </w:tc>
      </w:tr>
    </w:tbl>
    <w:p w14:paraId="0EFB0CE2" w14:textId="77777777" w:rsidR="00CD2C2A" w:rsidRDefault="00CD2C2A" w:rsidP="00CD2C2A">
      <w:pPr>
        <w:pStyle w:val="ListAlpha3"/>
        <w:numPr>
          <w:ilvl w:val="0"/>
          <w:numId w:val="0"/>
        </w:numPr>
        <w:rPr>
          <w:rFonts w:asciiTheme="majorHAnsi" w:eastAsiaTheme="majorEastAsia" w:hAnsiTheme="majorHAnsi" w:cstheme="majorBidi"/>
          <w:bCs/>
          <w:color w:val="201547" w:themeColor="text2"/>
          <w:spacing w:val="-4"/>
          <w:sz w:val="40"/>
          <w:szCs w:val="40"/>
        </w:rPr>
      </w:pPr>
    </w:p>
    <w:p w14:paraId="5029EA21" w14:textId="77777777" w:rsidR="00CD2C2A" w:rsidRDefault="00CD2C2A" w:rsidP="00CD2C2A">
      <w:pPr>
        <w:rPr>
          <w:rFonts w:asciiTheme="majorHAnsi" w:eastAsiaTheme="majorEastAsia" w:hAnsiTheme="majorHAnsi" w:cstheme="majorBidi"/>
          <w:bCs/>
          <w:color w:val="201547" w:themeColor="text2"/>
          <w:spacing w:val="-4"/>
          <w:sz w:val="40"/>
          <w:szCs w:val="40"/>
        </w:rPr>
      </w:pPr>
      <w:r>
        <w:br w:type="page"/>
      </w:r>
    </w:p>
    <w:p w14:paraId="19CFF2F7" w14:textId="109691AB" w:rsidR="000128AB" w:rsidRPr="00A501D6" w:rsidRDefault="00A90215" w:rsidP="000433C2">
      <w:pPr>
        <w:pStyle w:val="Heading1"/>
        <w:rPr>
          <w:b/>
          <w:bCs w:val="0"/>
          <w:color w:val="201547" w:themeColor="accent4"/>
          <w:sz w:val="32"/>
          <w:szCs w:val="32"/>
        </w:rPr>
      </w:pPr>
      <w:bookmarkStart w:id="8" w:name="_Toc218694720"/>
      <w:r w:rsidRPr="00A501D6">
        <w:rPr>
          <w:b/>
          <w:bCs w:val="0"/>
        </w:rPr>
        <w:lastRenderedPageBreak/>
        <w:t xml:space="preserve">1. </w:t>
      </w:r>
      <w:r w:rsidR="004C23FA" w:rsidRPr="0027295F">
        <w:rPr>
          <w:b/>
        </w:rPr>
        <w:t xml:space="preserve">Executive </w:t>
      </w:r>
      <w:r w:rsidR="002F47A5">
        <w:rPr>
          <w:b/>
        </w:rPr>
        <w:t>s</w:t>
      </w:r>
      <w:r w:rsidR="004C23FA" w:rsidRPr="0027295F">
        <w:rPr>
          <w:b/>
        </w:rPr>
        <w:t>ummary</w:t>
      </w:r>
      <w:bookmarkEnd w:id="8"/>
    </w:p>
    <w:p w14:paraId="49D14E8F" w14:textId="604838A5" w:rsidR="3200750C" w:rsidRPr="00764A7C" w:rsidRDefault="3200750C" w:rsidP="00305370">
      <w:pPr>
        <w:pStyle w:val="BodyText"/>
        <w:spacing w:before="60"/>
        <w:jc w:val="both"/>
        <w:rPr>
          <w:rFonts w:ascii="Arial" w:eastAsia="Arial" w:hAnsi="Arial" w:cs="Arial"/>
        </w:rPr>
      </w:pPr>
      <w:r w:rsidRPr="00764A7C">
        <w:rPr>
          <w:rFonts w:ascii="Arial" w:eastAsia="Arial" w:hAnsi="Arial" w:cs="Arial"/>
        </w:rPr>
        <w:t xml:space="preserve">Victoria's Comprehensive Report </w:t>
      </w:r>
      <w:r w:rsidR="005B7C11" w:rsidRPr="00764A7C">
        <w:rPr>
          <w:rFonts w:ascii="Arial" w:eastAsia="Arial" w:hAnsi="Arial" w:cs="Arial"/>
        </w:rPr>
        <w:t>202</w:t>
      </w:r>
      <w:r w:rsidR="00EC6A12" w:rsidRPr="00764A7C">
        <w:rPr>
          <w:rFonts w:ascii="Arial" w:eastAsia="Arial" w:hAnsi="Arial" w:cs="Arial"/>
        </w:rPr>
        <w:t>5</w:t>
      </w:r>
      <w:r w:rsidR="005B7C11" w:rsidRPr="00764A7C">
        <w:rPr>
          <w:rFonts w:ascii="Arial" w:eastAsia="Arial" w:hAnsi="Arial" w:cs="Arial"/>
        </w:rPr>
        <w:t xml:space="preserve"> </w:t>
      </w:r>
      <w:r w:rsidRPr="00764A7C">
        <w:rPr>
          <w:rFonts w:ascii="Arial" w:eastAsia="Arial" w:hAnsi="Arial" w:cs="Arial"/>
        </w:rPr>
        <w:t>presents Victoria’s accountability and achievements in implementing the Basin Salinity Management 2030 (BSM2030) strategy in 20</w:t>
      </w:r>
      <w:r w:rsidR="002C2C42" w:rsidRPr="00764A7C">
        <w:rPr>
          <w:rFonts w:ascii="Arial" w:eastAsia="Arial" w:hAnsi="Arial" w:cs="Arial"/>
        </w:rPr>
        <w:t>2</w:t>
      </w:r>
      <w:r w:rsidR="00EC6A12" w:rsidRPr="00764A7C">
        <w:rPr>
          <w:rFonts w:ascii="Arial" w:eastAsia="Arial" w:hAnsi="Arial" w:cs="Arial"/>
        </w:rPr>
        <w:t>4</w:t>
      </w:r>
      <w:r w:rsidR="002C2C42" w:rsidRPr="00764A7C">
        <w:rPr>
          <w:rFonts w:ascii="Arial" w:eastAsia="Arial" w:hAnsi="Arial" w:cs="Arial"/>
        </w:rPr>
        <w:t>/2</w:t>
      </w:r>
      <w:r w:rsidR="00EC6A12" w:rsidRPr="00764A7C">
        <w:rPr>
          <w:rFonts w:ascii="Arial" w:eastAsia="Arial" w:hAnsi="Arial" w:cs="Arial"/>
        </w:rPr>
        <w:t>5</w:t>
      </w:r>
      <w:r w:rsidR="002C2C42" w:rsidRPr="00764A7C">
        <w:rPr>
          <w:rFonts w:ascii="Arial" w:eastAsia="Arial" w:hAnsi="Arial" w:cs="Arial"/>
        </w:rPr>
        <w:t xml:space="preserve"> </w:t>
      </w:r>
      <w:r w:rsidRPr="00764A7C">
        <w:rPr>
          <w:rFonts w:ascii="Arial" w:eastAsia="Arial" w:hAnsi="Arial" w:cs="Arial"/>
        </w:rPr>
        <w:t>and includes select highlights from 20</w:t>
      </w:r>
      <w:r w:rsidR="0027295F" w:rsidRPr="00764A7C">
        <w:rPr>
          <w:rFonts w:ascii="Arial" w:eastAsia="Arial" w:hAnsi="Arial" w:cs="Arial"/>
        </w:rPr>
        <w:t>2</w:t>
      </w:r>
      <w:r w:rsidR="00EC6A12" w:rsidRPr="00764A7C">
        <w:rPr>
          <w:rFonts w:ascii="Arial" w:eastAsia="Arial" w:hAnsi="Arial" w:cs="Arial"/>
        </w:rPr>
        <w:t>3</w:t>
      </w:r>
      <w:r w:rsidRPr="00764A7C">
        <w:rPr>
          <w:rFonts w:ascii="Arial" w:eastAsia="Arial" w:hAnsi="Arial" w:cs="Arial"/>
        </w:rPr>
        <w:t>/2</w:t>
      </w:r>
      <w:r w:rsidR="00EC6A12" w:rsidRPr="00764A7C">
        <w:rPr>
          <w:rFonts w:ascii="Arial" w:eastAsia="Arial" w:hAnsi="Arial" w:cs="Arial"/>
        </w:rPr>
        <w:t>4</w:t>
      </w:r>
      <w:r w:rsidRPr="00764A7C">
        <w:rPr>
          <w:rFonts w:ascii="Arial" w:eastAsia="Arial" w:hAnsi="Arial" w:cs="Arial"/>
        </w:rPr>
        <w:t xml:space="preserve">. </w:t>
      </w:r>
    </w:p>
    <w:p w14:paraId="3B9469B3" w14:textId="118989DC" w:rsidR="006E3306" w:rsidRPr="00764A7C" w:rsidRDefault="3200750C" w:rsidP="00305370">
      <w:pPr>
        <w:pStyle w:val="BodyText"/>
        <w:spacing w:before="60"/>
        <w:jc w:val="both"/>
        <w:rPr>
          <w:rStyle w:val="normaltextrun"/>
          <w:rFonts w:ascii="Arial" w:eastAsia="Arial" w:hAnsi="Arial" w:cs="Arial"/>
        </w:rPr>
      </w:pPr>
      <w:r w:rsidRPr="00764A7C">
        <w:rPr>
          <w:rFonts w:ascii="Arial" w:eastAsia="Arial" w:hAnsi="Arial" w:cs="Arial"/>
        </w:rPr>
        <w:t xml:space="preserve">The Department of </w:t>
      </w:r>
      <w:r w:rsidR="0034274E" w:rsidRPr="00764A7C">
        <w:rPr>
          <w:rFonts w:ascii="Arial" w:eastAsia="Arial" w:hAnsi="Arial" w:cs="Arial"/>
        </w:rPr>
        <w:t>Energy, Environment and Climate Action (DEECA)</w:t>
      </w:r>
      <w:r w:rsidRPr="00764A7C">
        <w:rPr>
          <w:rFonts w:ascii="Arial" w:eastAsia="Arial" w:hAnsi="Arial" w:cs="Arial"/>
        </w:rPr>
        <w:t xml:space="preserve"> takes the lead on reporting Victoria’s compliance under BSM2030, with support from Goulburn Broken Catchment Management Authority (CMA), North Central CMA, </w:t>
      </w:r>
      <w:proofErr w:type="gramStart"/>
      <w:r w:rsidRPr="00764A7C">
        <w:rPr>
          <w:rFonts w:ascii="Arial" w:eastAsia="Arial" w:hAnsi="Arial" w:cs="Arial"/>
        </w:rPr>
        <w:t>North East</w:t>
      </w:r>
      <w:proofErr w:type="gramEnd"/>
      <w:r w:rsidRPr="00764A7C">
        <w:rPr>
          <w:rFonts w:ascii="Arial" w:eastAsia="Arial" w:hAnsi="Arial" w:cs="Arial"/>
        </w:rPr>
        <w:t xml:space="preserve"> CMA, Mallee CMA, Wimmera CMA</w:t>
      </w:r>
      <w:r w:rsidR="003275E4" w:rsidRPr="00764A7C">
        <w:rPr>
          <w:rFonts w:ascii="Arial" w:eastAsia="Arial" w:hAnsi="Arial" w:cs="Arial"/>
        </w:rPr>
        <w:t xml:space="preserve"> and</w:t>
      </w:r>
      <w:r w:rsidRPr="00764A7C">
        <w:rPr>
          <w:rFonts w:ascii="Arial" w:eastAsia="Arial" w:hAnsi="Arial" w:cs="Arial"/>
        </w:rPr>
        <w:t xml:space="preserve"> Goulburn-Murray Water </w:t>
      </w:r>
      <w:r w:rsidR="00F051F5">
        <w:rPr>
          <w:rFonts w:ascii="Arial" w:eastAsia="Arial" w:hAnsi="Arial" w:cs="Arial"/>
        </w:rPr>
        <w:t xml:space="preserve">(GMW) </w:t>
      </w:r>
      <w:r w:rsidRPr="00764A7C">
        <w:rPr>
          <w:rFonts w:ascii="Arial" w:eastAsia="Arial" w:hAnsi="Arial" w:cs="Arial"/>
        </w:rPr>
        <w:t xml:space="preserve">and </w:t>
      </w:r>
      <w:r w:rsidRPr="00764A7C" w:rsidDel="0098237C">
        <w:rPr>
          <w:rFonts w:ascii="Arial" w:eastAsia="Arial" w:hAnsi="Arial" w:cs="Arial"/>
        </w:rPr>
        <w:t>Agriculture Victoria</w:t>
      </w:r>
      <w:r w:rsidR="005A0C0F" w:rsidRPr="00764A7C">
        <w:rPr>
          <w:rFonts w:ascii="Arial" w:eastAsia="Arial" w:hAnsi="Arial" w:cs="Arial"/>
        </w:rPr>
        <w:t xml:space="preserve"> (</w:t>
      </w:r>
      <w:r w:rsidR="00994BF6" w:rsidRPr="5556ACDB">
        <w:rPr>
          <w:rFonts w:ascii="Arial" w:eastAsia="Arial" w:hAnsi="Arial" w:cs="Arial"/>
        </w:rPr>
        <w:t>Ag</w:t>
      </w:r>
      <w:r w:rsidR="2B1EBD0C" w:rsidRPr="5556ACDB">
        <w:rPr>
          <w:rFonts w:ascii="Arial" w:eastAsia="Arial" w:hAnsi="Arial" w:cs="Arial"/>
        </w:rPr>
        <w:t xml:space="preserve"> </w:t>
      </w:r>
      <w:r w:rsidR="00994BF6" w:rsidRPr="5556ACDB">
        <w:rPr>
          <w:rFonts w:ascii="Arial" w:eastAsia="Arial" w:hAnsi="Arial" w:cs="Arial"/>
        </w:rPr>
        <w:t>Vic</w:t>
      </w:r>
      <w:r w:rsidR="005A0C0F" w:rsidRPr="00764A7C">
        <w:rPr>
          <w:rFonts w:ascii="Arial" w:eastAsia="Arial" w:hAnsi="Arial" w:cs="Arial"/>
        </w:rPr>
        <w:t>)</w:t>
      </w:r>
      <w:r w:rsidRPr="00764A7C">
        <w:rPr>
          <w:rFonts w:ascii="Arial" w:eastAsia="Arial" w:hAnsi="Arial" w:cs="Arial"/>
        </w:rPr>
        <w:t>.</w:t>
      </w:r>
    </w:p>
    <w:p w14:paraId="27471C46" w14:textId="70A3EA61" w:rsidR="00E92C21" w:rsidRPr="00764A7C" w:rsidRDefault="00E92C21" w:rsidP="00C32933">
      <w:pPr>
        <w:pStyle w:val="BodyText"/>
        <w:spacing w:before="240"/>
        <w:rPr>
          <w:rFonts w:asciiTheme="majorHAnsi" w:hAnsiTheme="majorHAnsi" w:cstheme="majorHAnsi"/>
          <w:b/>
          <w:bCs/>
          <w:color w:val="232222" w:themeColor="text1"/>
        </w:rPr>
      </w:pPr>
      <w:r w:rsidRPr="00764A7C">
        <w:rPr>
          <w:rFonts w:asciiTheme="majorHAnsi" w:hAnsiTheme="majorHAnsi" w:cstheme="majorHAnsi"/>
          <w:b/>
          <w:bCs/>
          <w:color w:val="232222" w:themeColor="text1"/>
        </w:rPr>
        <w:t xml:space="preserve">Salinity </w:t>
      </w:r>
      <w:r w:rsidR="002F47A5">
        <w:rPr>
          <w:rFonts w:asciiTheme="majorHAnsi" w:hAnsiTheme="majorHAnsi" w:cstheme="majorHAnsi"/>
          <w:b/>
          <w:bCs/>
          <w:color w:val="232222" w:themeColor="text1"/>
        </w:rPr>
        <w:t>a</w:t>
      </w:r>
      <w:r w:rsidRPr="00764A7C">
        <w:rPr>
          <w:rFonts w:asciiTheme="majorHAnsi" w:hAnsiTheme="majorHAnsi" w:cstheme="majorHAnsi"/>
          <w:b/>
          <w:bCs/>
          <w:color w:val="232222" w:themeColor="text1"/>
        </w:rPr>
        <w:t xml:space="preserve">ccountability </w:t>
      </w:r>
      <w:r w:rsidR="002F47A5">
        <w:rPr>
          <w:rFonts w:asciiTheme="majorHAnsi" w:hAnsiTheme="majorHAnsi" w:cstheme="majorHAnsi"/>
          <w:b/>
          <w:bCs/>
          <w:color w:val="232222" w:themeColor="text1"/>
        </w:rPr>
        <w:t>f</w:t>
      </w:r>
      <w:r w:rsidRPr="00764A7C">
        <w:rPr>
          <w:rFonts w:asciiTheme="majorHAnsi" w:hAnsiTheme="majorHAnsi" w:cstheme="majorHAnsi"/>
          <w:b/>
          <w:bCs/>
          <w:color w:val="232222" w:themeColor="text1"/>
        </w:rPr>
        <w:t>ramework</w:t>
      </w:r>
    </w:p>
    <w:p w14:paraId="79AE9E39" w14:textId="1261125E" w:rsidR="00891125" w:rsidRDefault="00891125" w:rsidP="00305370">
      <w:pPr>
        <w:pStyle w:val="BodyText"/>
        <w:jc w:val="both"/>
      </w:pPr>
      <w:r>
        <w:t xml:space="preserve">Victoria reconfirmed its commitment to salinity management in the Murray-Darling Basin through Water for </w:t>
      </w:r>
      <w:r w:rsidRPr="00764A7C">
        <w:t>Victoria (</w:t>
      </w:r>
      <w:r w:rsidR="008F40D7">
        <w:t xml:space="preserve">DELWP </w:t>
      </w:r>
      <w:r w:rsidRPr="00764A7C">
        <w:t>2016).</w:t>
      </w:r>
      <w:r>
        <w:t xml:space="preserve"> Water for Victoria is Victoria’s strategic plan for managing its water resource</w:t>
      </w:r>
      <w:r w:rsidR="00764A7C">
        <w:t>s in the context of climate change and a growing population.</w:t>
      </w:r>
    </w:p>
    <w:p w14:paraId="3AF8F747" w14:textId="31FBC075" w:rsidR="00891125" w:rsidRPr="00494DA4" w:rsidRDefault="00891125" w:rsidP="00305370">
      <w:pPr>
        <w:pStyle w:val="BodyText"/>
        <w:jc w:val="both"/>
      </w:pPr>
      <w:r>
        <w:t xml:space="preserve">Victoria remains compliant with Schedule B to the Murray-Darling Basin Agreement (Schedule 1 to the </w:t>
      </w:r>
      <w:r w:rsidRPr="00E377A9">
        <w:rPr>
          <w:i/>
          <w:iCs/>
        </w:rPr>
        <w:t>Water Act 2007</w:t>
      </w:r>
      <w:r>
        <w:t xml:space="preserve">). </w:t>
      </w:r>
      <w:r w:rsidRPr="00BE70E4">
        <w:t xml:space="preserve">Victoria’s net balance on the Murray-Darling Basin Salinity Register A </w:t>
      </w:r>
      <w:r w:rsidR="009366E4">
        <w:t>in</w:t>
      </w:r>
      <w:r w:rsidR="009056B1" w:rsidRPr="00BE70E4">
        <w:t xml:space="preserve"> 202</w:t>
      </w:r>
      <w:r w:rsidR="0079427C" w:rsidRPr="00BE70E4">
        <w:t>5</w:t>
      </w:r>
      <w:r w:rsidRPr="00BE70E4">
        <w:t xml:space="preserve"> is </w:t>
      </w:r>
      <w:r w:rsidR="00CB28C9">
        <w:t>-24.</w:t>
      </w:r>
      <w:r w:rsidR="00B24A05">
        <w:t>2</w:t>
      </w:r>
      <w:r w:rsidR="00101E99">
        <w:t xml:space="preserve"> </w:t>
      </w:r>
      <w:r w:rsidRPr="00BE70E4">
        <w:t xml:space="preserve">EC </w:t>
      </w:r>
      <w:r w:rsidRPr="00494DA4">
        <w:t xml:space="preserve">credits or </w:t>
      </w:r>
      <w:r w:rsidR="00CB28C9">
        <w:t>$5.</w:t>
      </w:r>
      <w:r w:rsidR="00D95CA3">
        <w:t>024</w:t>
      </w:r>
      <w:r w:rsidRPr="00494DA4">
        <w:t> million/yr, which has been endorsed by the Basin Salinity Management Advisory Panel (BSMAP)</w:t>
      </w:r>
      <w:r w:rsidR="0079427C" w:rsidRPr="00494DA4">
        <w:t xml:space="preserve"> in 202</w:t>
      </w:r>
      <w:r w:rsidR="001B3C60">
        <w:t>5</w:t>
      </w:r>
      <w:r w:rsidR="0079427C" w:rsidRPr="00494DA4">
        <w:t>.</w:t>
      </w:r>
    </w:p>
    <w:p w14:paraId="7C334152" w14:textId="5D621B61" w:rsidR="00891125" w:rsidRPr="004D0F0B" w:rsidRDefault="0014249B" w:rsidP="00305370">
      <w:pPr>
        <w:pStyle w:val="BodyText"/>
        <w:jc w:val="both"/>
      </w:pPr>
      <w:r>
        <w:t>Compared</w:t>
      </w:r>
      <w:r w:rsidR="00891125" w:rsidRPr="00494DA4">
        <w:t xml:space="preserve"> to Victoria’s Register A </w:t>
      </w:r>
      <w:r w:rsidR="00891125" w:rsidRPr="004D0F0B">
        <w:t>balance in</w:t>
      </w:r>
      <w:r w:rsidR="008A7157">
        <w:t xml:space="preserve"> </w:t>
      </w:r>
      <w:r w:rsidR="00C55BD6">
        <w:t>2024</w:t>
      </w:r>
      <w:r w:rsidRPr="004D0F0B">
        <w:t xml:space="preserve">, </w:t>
      </w:r>
      <w:r w:rsidR="00206D1C">
        <w:t>t</w:t>
      </w:r>
      <w:r w:rsidRPr="004D0F0B">
        <w:t xml:space="preserve">he following </w:t>
      </w:r>
      <w:r w:rsidR="00191B62" w:rsidRPr="004D0F0B">
        <w:t xml:space="preserve">key </w:t>
      </w:r>
      <w:r w:rsidRPr="004D0F0B">
        <w:t>changes are observed:</w:t>
      </w:r>
    </w:p>
    <w:p w14:paraId="1828C4A9" w14:textId="1A3850CF" w:rsidR="009E0092" w:rsidRPr="000433C2" w:rsidRDefault="00B03C89" w:rsidP="00305370">
      <w:pPr>
        <w:pStyle w:val="ListBullet"/>
        <w:numPr>
          <w:ilvl w:val="0"/>
          <w:numId w:val="44"/>
        </w:numPr>
        <w:jc w:val="both"/>
      </w:pPr>
      <w:r w:rsidRPr="000433C2">
        <w:t xml:space="preserve">Victoria’s total credits in Register A </w:t>
      </w:r>
      <w:r w:rsidR="00ED4F91" w:rsidRPr="000433C2">
        <w:rPr>
          <w:bCs/>
        </w:rPr>
        <w:t xml:space="preserve">increased </w:t>
      </w:r>
      <w:r w:rsidRPr="000433C2">
        <w:rPr>
          <w:bCs/>
        </w:rPr>
        <w:t>by -</w:t>
      </w:r>
      <w:r w:rsidR="00260C23">
        <w:rPr>
          <w:bCs/>
        </w:rPr>
        <w:t>2.</w:t>
      </w:r>
      <w:r w:rsidR="00B24A05">
        <w:rPr>
          <w:bCs/>
        </w:rPr>
        <w:t>09</w:t>
      </w:r>
      <w:r w:rsidRPr="000433C2">
        <w:rPr>
          <w:bCs/>
        </w:rPr>
        <w:t xml:space="preserve"> EC credits</w:t>
      </w:r>
      <w:r w:rsidR="007D2728" w:rsidRPr="000433C2">
        <w:rPr>
          <w:bCs/>
        </w:rPr>
        <w:t>.</w:t>
      </w:r>
    </w:p>
    <w:p w14:paraId="7BB10152" w14:textId="26CF9E51" w:rsidR="00CB6773" w:rsidRPr="000433C2" w:rsidRDefault="00B03C89" w:rsidP="00305370">
      <w:pPr>
        <w:pStyle w:val="ListBullet"/>
        <w:numPr>
          <w:ilvl w:val="0"/>
          <w:numId w:val="44"/>
        </w:numPr>
        <w:jc w:val="both"/>
      </w:pPr>
      <w:r w:rsidRPr="000433C2">
        <w:t xml:space="preserve">Victoria’s total debits in Register A did not </w:t>
      </w:r>
      <w:r w:rsidR="00CB6773" w:rsidRPr="000433C2">
        <w:t>change</w:t>
      </w:r>
    </w:p>
    <w:p w14:paraId="135A5223" w14:textId="66C99833" w:rsidR="00891125" w:rsidRPr="000433C2" w:rsidRDefault="00891125" w:rsidP="00305370">
      <w:pPr>
        <w:pStyle w:val="BodyText"/>
        <w:spacing w:before="0" w:after="0" w:line="240" w:lineRule="auto"/>
        <w:ind w:right="105"/>
        <w:jc w:val="both"/>
        <w:rPr>
          <w:rFonts w:cstheme="minorBidi"/>
        </w:rPr>
      </w:pPr>
      <w:r w:rsidRPr="000433C2">
        <w:t>During the reporting period</w:t>
      </w:r>
      <w:r w:rsidR="0056783F">
        <w:t>,</w:t>
      </w:r>
      <w:r w:rsidRPr="000433C2">
        <w:t xml:space="preserve"> Victoria </w:t>
      </w:r>
      <w:r w:rsidR="00AC13F0" w:rsidRPr="000433C2">
        <w:t>completed assessments of</w:t>
      </w:r>
      <w:r w:rsidRPr="000433C2">
        <w:t xml:space="preserve"> new and existing accountable actions </w:t>
      </w:r>
      <w:r w:rsidR="1E875C50" w:rsidRPr="000433C2">
        <w:t xml:space="preserve">including </w:t>
      </w:r>
      <w:r w:rsidR="50F8AE58" w:rsidRPr="000433C2">
        <w:t xml:space="preserve">Barr Creek </w:t>
      </w:r>
      <w:r w:rsidR="00AC13F0" w:rsidRPr="000433C2">
        <w:t>Catchment Strategy</w:t>
      </w:r>
      <w:r w:rsidR="50F8AE58" w:rsidRPr="000433C2">
        <w:t xml:space="preserve">, </w:t>
      </w:r>
      <w:r w:rsidR="50F8AE58" w:rsidRPr="000433C2">
        <w:rPr>
          <w:rFonts w:cstheme="minorBidi"/>
        </w:rPr>
        <w:t>Victorian Mid</w:t>
      </w:r>
      <w:r w:rsidR="00217AF4">
        <w:rPr>
          <w:rFonts w:cstheme="minorBidi"/>
        </w:rPr>
        <w:t>-</w:t>
      </w:r>
      <w:r w:rsidR="50F8AE58" w:rsidRPr="000433C2">
        <w:rPr>
          <w:rFonts w:cstheme="minorBidi"/>
        </w:rPr>
        <w:t>Murray Storages (VMMS), Kerang Lakes</w:t>
      </w:r>
      <w:r w:rsidR="003E223A">
        <w:rPr>
          <w:rFonts w:cstheme="minorBidi"/>
        </w:rPr>
        <w:t xml:space="preserve"> </w:t>
      </w:r>
      <w:r w:rsidR="50F8AE58" w:rsidRPr="000433C2">
        <w:rPr>
          <w:rFonts w:cstheme="minorBidi"/>
        </w:rPr>
        <w:t>Swan Hill Salinity Management Plan</w:t>
      </w:r>
      <w:r w:rsidR="00AC13F0" w:rsidRPr="000433C2">
        <w:rPr>
          <w:rFonts w:cstheme="minorBidi"/>
        </w:rPr>
        <w:t xml:space="preserve"> (KLSHSMP)</w:t>
      </w:r>
      <w:r w:rsidR="50F8AE58" w:rsidRPr="000433C2">
        <w:rPr>
          <w:rFonts w:cstheme="minorBidi"/>
        </w:rPr>
        <w:t>, Woorinen Irrigation District Excision</w:t>
      </w:r>
      <w:r w:rsidR="00AC13F0" w:rsidRPr="000433C2">
        <w:rPr>
          <w:rFonts w:cstheme="minorBidi"/>
        </w:rPr>
        <w:t xml:space="preserve"> (WIDE)</w:t>
      </w:r>
      <w:r w:rsidR="1946711C" w:rsidRPr="000433C2">
        <w:rPr>
          <w:rFonts w:cstheme="minorBidi"/>
        </w:rPr>
        <w:t xml:space="preserve"> and</w:t>
      </w:r>
      <w:r w:rsidR="50F8AE58" w:rsidRPr="000433C2">
        <w:rPr>
          <w:rFonts w:cstheme="minorBidi"/>
        </w:rPr>
        <w:t xml:space="preserve"> Nangiloc-Colignan Salinity Management Plan</w:t>
      </w:r>
      <w:r w:rsidR="00AC13F0" w:rsidRPr="000433C2">
        <w:rPr>
          <w:rFonts w:cstheme="minorBidi"/>
        </w:rPr>
        <w:t xml:space="preserve"> (SMP)</w:t>
      </w:r>
      <w:r w:rsidR="47CD10FF" w:rsidRPr="000433C2">
        <w:rPr>
          <w:rFonts w:cstheme="minorBidi"/>
        </w:rPr>
        <w:t>.</w:t>
      </w:r>
    </w:p>
    <w:p w14:paraId="6D3040ED" w14:textId="04E59064" w:rsidR="00F5325E" w:rsidRPr="000433C2" w:rsidRDefault="464B4341" w:rsidP="00305370">
      <w:pPr>
        <w:pStyle w:val="BodyText"/>
        <w:jc w:val="both"/>
      </w:pPr>
      <w:r w:rsidRPr="000433C2">
        <w:t xml:space="preserve">DEECA is continuing to monitor planning and delivery of </w:t>
      </w:r>
      <w:hyperlink r:id="rId45" w:history="1">
        <w:r w:rsidR="0086796D">
          <w:t>S</w:t>
        </w:r>
        <w:r w:rsidR="360F6639" w:rsidRPr="000433C2">
          <w:t xml:space="preserve">ustainable </w:t>
        </w:r>
        <w:r w:rsidR="0086796D">
          <w:t>D</w:t>
        </w:r>
        <w:r w:rsidR="360F6639" w:rsidRPr="000433C2">
          <w:t xml:space="preserve">iversion </w:t>
        </w:r>
        <w:r w:rsidR="0086796D">
          <w:t>L</w:t>
        </w:r>
        <w:r w:rsidR="360F6639" w:rsidRPr="000433C2">
          <w:t xml:space="preserve">imit </w:t>
        </w:r>
        <w:r w:rsidR="0086796D">
          <w:t>A</w:t>
        </w:r>
        <w:r w:rsidR="360F6639" w:rsidRPr="000433C2">
          <w:t xml:space="preserve">djustment </w:t>
        </w:r>
        <w:r w:rsidR="0086796D">
          <w:t>M</w:t>
        </w:r>
        <w:r w:rsidR="360F6639" w:rsidRPr="000433C2">
          <w:t>echanism</w:t>
        </w:r>
      </w:hyperlink>
      <w:r w:rsidR="360F6639" w:rsidRPr="000433C2">
        <w:t xml:space="preserve"> </w:t>
      </w:r>
      <w:r w:rsidR="002A0BC8" w:rsidRPr="000433C2">
        <w:t>(</w:t>
      </w:r>
      <w:r w:rsidRPr="000433C2">
        <w:t>SDLAM</w:t>
      </w:r>
      <w:r w:rsidR="002A0BC8" w:rsidRPr="000433C2">
        <w:t>)</w:t>
      </w:r>
      <w:r w:rsidRPr="000433C2">
        <w:t xml:space="preserve"> projects, including Victorian Murray Floodplain Restoration Program (VMFRP)</w:t>
      </w:r>
      <w:r w:rsidR="002A0BC8" w:rsidRPr="000433C2">
        <w:t xml:space="preserve">. </w:t>
      </w:r>
      <w:r w:rsidR="00B30C08" w:rsidRPr="000433C2">
        <w:t xml:space="preserve">Projects </w:t>
      </w:r>
      <w:r w:rsidR="00DD44DB" w:rsidRPr="000433C2">
        <w:t xml:space="preserve">have not progressed to a point </w:t>
      </w:r>
      <w:r w:rsidR="00D67C35" w:rsidRPr="000433C2">
        <w:t xml:space="preserve">where salinity impact assessments for potential register entries could be commenced. </w:t>
      </w:r>
    </w:p>
    <w:p w14:paraId="71BF1F4D" w14:textId="4D26DFC8" w:rsidR="00F5325E" w:rsidRPr="000433C2" w:rsidRDefault="00F5325E" w:rsidP="000433C2">
      <w:pPr>
        <w:pStyle w:val="BodyText12ptBefore"/>
        <w:rPr>
          <w:rFonts w:asciiTheme="majorHAnsi" w:hAnsiTheme="majorHAnsi" w:cstheme="majorBidi"/>
          <w:b/>
          <w:i/>
        </w:rPr>
      </w:pPr>
      <w:r w:rsidRPr="000433C2">
        <w:rPr>
          <w:rFonts w:asciiTheme="majorHAnsi" w:hAnsiTheme="majorHAnsi" w:cstheme="majorBidi"/>
          <w:b/>
          <w:i/>
        </w:rPr>
        <w:t xml:space="preserve">Management of </w:t>
      </w:r>
      <w:r w:rsidR="002F47A5">
        <w:rPr>
          <w:rFonts w:asciiTheme="majorHAnsi" w:hAnsiTheme="majorHAnsi" w:cstheme="majorBidi"/>
          <w:b/>
          <w:i/>
        </w:rPr>
        <w:t>s</w:t>
      </w:r>
      <w:r w:rsidRPr="000433C2">
        <w:rPr>
          <w:rFonts w:asciiTheme="majorHAnsi" w:hAnsiTheme="majorHAnsi" w:cstheme="majorBidi"/>
          <w:b/>
          <w:i/>
        </w:rPr>
        <w:t xml:space="preserve">alt </w:t>
      </w:r>
      <w:r w:rsidR="002F47A5">
        <w:rPr>
          <w:rFonts w:asciiTheme="majorHAnsi" w:hAnsiTheme="majorHAnsi" w:cstheme="majorBidi"/>
          <w:b/>
          <w:i/>
        </w:rPr>
        <w:t>i</w:t>
      </w:r>
      <w:r w:rsidRPr="000433C2">
        <w:rPr>
          <w:rFonts w:asciiTheme="majorHAnsi" w:hAnsiTheme="majorHAnsi" w:cstheme="majorBidi"/>
          <w:b/>
          <w:i/>
        </w:rPr>
        <w:t xml:space="preserve">nterception </w:t>
      </w:r>
      <w:r w:rsidR="002F47A5">
        <w:rPr>
          <w:rFonts w:asciiTheme="majorHAnsi" w:hAnsiTheme="majorHAnsi" w:cstheme="majorBidi"/>
          <w:b/>
          <w:i/>
        </w:rPr>
        <w:t>s</w:t>
      </w:r>
      <w:r w:rsidRPr="000433C2">
        <w:rPr>
          <w:rFonts w:asciiTheme="majorHAnsi" w:hAnsiTheme="majorHAnsi" w:cstheme="majorBidi"/>
          <w:b/>
          <w:i/>
        </w:rPr>
        <w:t xml:space="preserve">chemes </w:t>
      </w:r>
    </w:p>
    <w:p w14:paraId="7E4CB993" w14:textId="0E1ECA1C" w:rsidR="003F6EA5" w:rsidRDefault="0009335D" w:rsidP="00305370">
      <w:pPr>
        <w:pStyle w:val="BodyText"/>
        <w:jc w:val="both"/>
      </w:pPr>
      <w:r>
        <w:t xml:space="preserve">A total of </w:t>
      </w:r>
      <w:r w:rsidR="001275BD">
        <w:t>86,886</w:t>
      </w:r>
      <w:r>
        <w:t xml:space="preserve"> </w:t>
      </w:r>
      <w:r w:rsidR="005B56E4">
        <w:t xml:space="preserve">and </w:t>
      </w:r>
      <w:r w:rsidR="00793EF7">
        <w:t>86,389 tonnes</w:t>
      </w:r>
      <w:r w:rsidR="005B56E4">
        <w:t xml:space="preserve"> </w:t>
      </w:r>
      <w:r>
        <w:t>of salt was diverted from the River</w:t>
      </w:r>
      <w:r w:rsidR="00B76D02">
        <w:t xml:space="preserve"> Murray</w:t>
      </w:r>
      <w:r>
        <w:t xml:space="preserve"> </w:t>
      </w:r>
      <w:r w:rsidR="005B56E4">
        <w:t>in 202</w:t>
      </w:r>
      <w:r w:rsidR="00793EF7">
        <w:t>3</w:t>
      </w:r>
      <w:r w:rsidR="005B56E4">
        <w:t>/2</w:t>
      </w:r>
      <w:r w:rsidR="00793EF7">
        <w:t>4</w:t>
      </w:r>
      <w:r w:rsidR="005B56E4">
        <w:t xml:space="preserve"> and 202</w:t>
      </w:r>
      <w:r w:rsidR="00793EF7">
        <w:t>4</w:t>
      </w:r>
      <w:r w:rsidR="005B56E4">
        <w:t>/2</w:t>
      </w:r>
      <w:r w:rsidR="00793EF7">
        <w:t>5</w:t>
      </w:r>
      <w:r w:rsidR="007D041B">
        <w:t>, respectively</w:t>
      </w:r>
      <w:r>
        <w:t xml:space="preserve">. </w:t>
      </w:r>
      <w:r w:rsidR="00510860">
        <w:t>During</w:t>
      </w:r>
      <w:r w:rsidR="008A2E3E">
        <w:t xml:space="preserve"> this reporting period, t</w:t>
      </w:r>
      <w:r w:rsidR="0064502E">
        <w:t>he schem</w:t>
      </w:r>
      <w:r w:rsidR="00136DEC">
        <w:t xml:space="preserve">es </w:t>
      </w:r>
      <w:r w:rsidR="00FA3277">
        <w:t xml:space="preserve">remained at </w:t>
      </w:r>
      <w:r w:rsidR="006B6A52">
        <w:t xml:space="preserve">reduced operational levels after </w:t>
      </w:r>
      <w:r w:rsidR="14ED8839">
        <w:t>major</w:t>
      </w:r>
      <w:r w:rsidR="006B6A52">
        <w:t xml:space="preserve"> flood </w:t>
      </w:r>
      <w:r w:rsidR="791A959B">
        <w:t xml:space="preserve">events and </w:t>
      </w:r>
      <w:r w:rsidR="6308A23F">
        <w:t>damage in</w:t>
      </w:r>
      <w:r w:rsidR="006B6A52">
        <w:t xml:space="preserve"> 2022</w:t>
      </w:r>
      <w:r w:rsidR="14A232DF">
        <w:t xml:space="preserve">. Works have </w:t>
      </w:r>
      <w:r w:rsidR="00C568AA">
        <w:t xml:space="preserve">begun </w:t>
      </w:r>
      <w:r w:rsidR="14A232DF">
        <w:t xml:space="preserve">for </w:t>
      </w:r>
      <w:r w:rsidR="00A963EE">
        <w:t xml:space="preserve">repairs and </w:t>
      </w:r>
      <w:r w:rsidR="00242325">
        <w:t xml:space="preserve">refurbishment </w:t>
      </w:r>
      <w:r w:rsidR="00A963EE">
        <w:t xml:space="preserve">to </w:t>
      </w:r>
      <w:r w:rsidR="3A7C2C91">
        <w:t xml:space="preserve">increase </w:t>
      </w:r>
      <w:r w:rsidR="7F7EA8F3">
        <w:t xml:space="preserve">infrastructure resilience to flooding </w:t>
      </w:r>
      <w:r w:rsidR="01BC8735">
        <w:t xml:space="preserve">are </w:t>
      </w:r>
      <w:r w:rsidR="29A94450">
        <w:t>ongo</w:t>
      </w:r>
      <w:r w:rsidR="728449BD">
        <w:t>ing</w:t>
      </w:r>
      <w:r w:rsidR="00AF73D7">
        <w:t xml:space="preserve">. </w:t>
      </w:r>
    </w:p>
    <w:p w14:paraId="1B5523E1" w14:textId="77777777" w:rsidR="00011036" w:rsidRDefault="00011036" w:rsidP="00305370">
      <w:pPr>
        <w:pStyle w:val="BodyText"/>
        <w:jc w:val="both"/>
      </w:pPr>
      <w:r w:rsidRPr="008F7FC5">
        <w:t xml:space="preserve">Victoria continues </w:t>
      </w:r>
      <w:r>
        <w:t xml:space="preserve">to </w:t>
      </w:r>
      <w:r w:rsidRPr="008F7FC5">
        <w:t xml:space="preserve">work with the Murray-Darling Basin Authority (MDBA) to refine the operation of the </w:t>
      </w:r>
      <w:r>
        <w:t>Salt Interception Schemes (</w:t>
      </w:r>
      <w:r w:rsidRPr="008F7FC5">
        <w:t>SIS</w:t>
      </w:r>
      <w:r>
        <w:t>)</w:t>
      </w:r>
      <w:r w:rsidRPr="008F7FC5">
        <w:t xml:space="preserve"> in response to forecast river flow and salinity conditions, as part of the trial of responsive SIS management implemented under BSM2030.</w:t>
      </w:r>
      <w:r>
        <w:t xml:space="preserve"> </w:t>
      </w:r>
    </w:p>
    <w:p w14:paraId="1B985C43" w14:textId="03D1D6D5" w:rsidR="003F6EA5" w:rsidRPr="00344C60" w:rsidRDefault="003F6EA5" w:rsidP="00C32933">
      <w:pPr>
        <w:pStyle w:val="BodyText"/>
        <w:spacing w:before="240"/>
        <w:rPr>
          <w:rFonts w:asciiTheme="majorHAnsi" w:hAnsiTheme="majorHAnsi" w:cstheme="majorBidi"/>
          <w:b/>
          <w:i/>
        </w:rPr>
      </w:pPr>
      <w:r w:rsidRPr="04A37E9C">
        <w:rPr>
          <w:rFonts w:asciiTheme="majorHAnsi" w:hAnsiTheme="majorHAnsi" w:cstheme="majorBidi"/>
          <w:b/>
          <w:i/>
        </w:rPr>
        <w:t xml:space="preserve">Salinity </w:t>
      </w:r>
      <w:r w:rsidR="002F47A5">
        <w:rPr>
          <w:rFonts w:asciiTheme="majorHAnsi" w:hAnsiTheme="majorHAnsi" w:cstheme="majorBidi"/>
          <w:b/>
          <w:i/>
        </w:rPr>
        <w:t>m</w:t>
      </w:r>
      <w:r w:rsidRPr="04A37E9C">
        <w:rPr>
          <w:rFonts w:asciiTheme="majorHAnsi" w:hAnsiTheme="majorHAnsi" w:cstheme="majorBidi"/>
          <w:b/>
          <w:i/>
        </w:rPr>
        <w:t>anagement</w:t>
      </w:r>
    </w:p>
    <w:p w14:paraId="3EF44DD6" w14:textId="01F93EB4" w:rsidR="002A20F1" w:rsidRDefault="00C62371" w:rsidP="00305370">
      <w:pPr>
        <w:pStyle w:val="BodyText"/>
        <w:jc w:val="both"/>
      </w:pPr>
      <w:r>
        <w:t>Victoria continue</w:t>
      </w:r>
      <w:r w:rsidR="00722AC5">
        <w:t>s</w:t>
      </w:r>
      <w:r>
        <w:t xml:space="preserve"> to implement Land and Water Management Plans (LWMP) in irrigation areas. LMWPs provide the strategic framework and key actions for natural resource management in Victoria.</w:t>
      </w:r>
    </w:p>
    <w:p w14:paraId="4EBAF844" w14:textId="324F7830" w:rsidR="00C62371" w:rsidRDefault="00C62371" w:rsidP="00305370">
      <w:pPr>
        <w:pStyle w:val="BodyText"/>
        <w:jc w:val="both"/>
      </w:pPr>
      <w:r>
        <w:t xml:space="preserve">In addition, CMAs have long-term Environmental Water Management Plans (EWMP) to guide environmental watering activities across Victoria. EWMPs are developed under partnership arrangements with the community and government agencies, such as the Victorian and Commonwealth Environmental Water Holders and the MDBA which incorporate management of salinity impacts. </w:t>
      </w:r>
    </w:p>
    <w:p w14:paraId="75D32456" w14:textId="49FF0011" w:rsidR="00C62371" w:rsidRDefault="00C62371" w:rsidP="00305370">
      <w:pPr>
        <w:pStyle w:val="BodyText"/>
        <w:jc w:val="both"/>
      </w:pPr>
      <w:r w:rsidRPr="00D575F6">
        <w:t xml:space="preserve">CMAs </w:t>
      </w:r>
      <w:r w:rsidR="00B96151">
        <w:t>in part</w:t>
      </w:r>
      <w:r w:rsidR="005E7306">
        <w:t>nership with Ag</w:t>
      </w:r>
      <w:r w:rsidR="004256A0">
        <w:t xml:space="preserve"> </w:t>
      </w:r>
      <w:r w:rsidR="00923F9A">
        <w:t>Vic</w:t>
      </w:r>
      <w:r w:rsidR="00324D40">
        <w:t xml:space="preserve">, </w:t>
      </w:r>
      <w:r w:rsidRPr="00D575F6">
        <w:t xml:space="preserve">have also delivered a wide range of farm planning and on-farm works, including irrigation and dryland </w:t>
      </w:r>
      <w:r w:rsidR="00525E4F">
        <w:t>W</w:t>
      </w:r>
      <w:r w:rsidRPr="00D575F6">
        <w:t xml:space="preserve">hole </w:t>
      </w:r>
      <w:r w:rsidR="00525E4F">
        <w:t>F</w:t>
      </w:r>
      <w:r w:rsidRPr="00D575F6">
        <w:t xml:space="preserve">arm </w:t>
      </w:r>
      <w:r w:rsidR="00525E4F">
        <w:t>P</w:t>
      </w:r>
      <w:r w:rsidRPr="00D575F6">
        <w:t xml:space="preserve">lans, upgrades to irrigation systems for water use efficiency and salinity benefits, as well as </w:t>
      </w:r>
      <w:r w:rsidR="00D575F6" w:rsidRPr="00D575F6">
        <w:t>education</w:t>
      </w:r>
      <w:r w:rsidRPr="00D575F6">
        <w:t xml:space="preserve"> activities</w:t>
      </w:r>
      <w:r>
        <w:t xml:space="preserve">. </w:t>
      </w:r>
    </w:p>
    <w:p w14:paraId="7C547289" w14:textId="459EB315" w:rsidR="00C62371" w:rsidRPr="00C62371" w:rsidRDefault="00C62371" w:rsidP="00305370">
      <w:pPr>
        <w:pStyle w:val="BodyText"/>
        <w:jc w:val="both"/>
      </w:pPr>
      <w:r>
        <w:t>Salinity and salt loads at End-of-Valley-Target (</w:t>
      </w:r>
      <w:proofErr w:type="spellStart"/>
      <w:r>
        <w:t>EoVT</w:t>
      </w:r>
      <w:proofErr w:type="spellEnd"/>
      <w:r>
        <w:t xml:space="preserve">) sites were monitored and evaluated over the reporting period for each </w:t>
      </w:r>
      <w:r w:rsidR="001C1D04">
        <w:t>End-of-Valley catchment</w:t>
      </w:r>
      <w:r>
        <w:t xml:space="preserve">. </w:t>
      </w:r>
      <w:r w:rsidR="009E40F5">
        <w:t>S</w:t>
      </w:r>
      <w:r w:rsidR="00A60708" w:rsidRPr="00A60708">
        <w:t>alinity and s</w:t>
      </w:r>
      <w:r w:rsidR="006055FD" w:rsidRPr="00A60708">
        <w:t>alt load exceedance curve</w:t>
      </w:r>
      <w:r w:rsidR="00A60708" w:rsidRPr="00A60708">
        <w:t>s</w:t>
      </w:r>
      <w:r w:rsidR="006055FD" w:rsidRPr="00A60708">
        <w:t xml:space="preserve"> </w:t>
      </w:r>
      <w:r w:rsidR="00A60708" w:rsidRPr="00A60708">
        <w:t xml:space="preserve">for Victorian </w:t>
      </w:r>
      <w:proofErr w:type="spellStart"/>
      <w:r w:rsidR="00A60708" w:rsidRPr="00A60708">
        <w:t>EoVT</w:t>
      </w:r>
      <w:proofErr w:type="spellEnd"/>
      <w:r w:rsidR="00A60708" w:rsidRPr="00A60708">
        <w:t xml:space="preserve"> sites</w:t>
      </w:r>
      <w:r w:rsidRPr="00A60708">
        <w:t xml:space="preserve"> are provided in this report</w:t>
      </w:r>
      <w:r w:rsidR="00A60708" w:rsidRPr="00A60708">
        <w:t>.</w:t>
      </w:r>
      <w:r w:rsidR="00A60708">
        <w:t xml:space="preserve"> </w:t>
      </w:r>
    </w:p>
    <w:p w14:paraId="13B171E8" w14:textId="23AC76D6" w:rsidR="001C2D22" w:rsidRPr="001E1D9C" w:rsidRDefault="001C2D22" w:rsidP="000433C2">
      <w:pPr>
        <w:pStyle w:val="BodyText12ptBefore"/>
        <w:rPr>
          <w:rFonts w:asciiTheme="majorHAnsi" w:hAnsiTheme="majorHAnsi" w:cstheme="majorHAnsi"/>
          <w:b/>
          <w:bCs/>
          <w:i/>
          <w:iCs/>
        </w:rPr>
      </w:pPr>
      <w:r w:rsidRPr="001E1D9C">
        <w:rPr>
          <w:rFonts w:asciiTheme="majorHAnsi" w:hAnsiTheme="majorHAnsi" w:cstheme="majorHAnsi"/>
          <w:b/>
          <w:bCs/>
          <w:i/>
          <w:iCs/>
        </w:rPr>
        <w:lastRenderedPageBreak/>
        <w:t xml:space="preserve">Efficient </w:t>
      </w:r>
      <w:r w:rsidR="002F47A5">
        <w:rPr>
          <w:rFonts w:asciiTheme="majorHAnsi" w:hAnsiTheme="majorHAnsi" w:cstheme="majorHAnsi"/>
          <w:b/>
          <w:bCs/>
          <w:i/>
          <w:iCs/>
        </w:rPr>
        <w:t>g</w:t>
      </w:r>
      <w:r w:rsidRPr="001E1D9C">
        <w:rPr>
          <w:rFonts w:asciiTheme="majorHAnsi" w:hAnsiTheme="majorHAnsi" w:cstheme="majorHAnsi"/>
          <w:b/>
          <w:bCs/>
          <w:i/>
          <w:iCs/>
        </w:rPr>
        <w:t>overnance</w:t>
      </w:r>
    </w:p>
    <w:p w14:paraId="6061758D" w14:textId="31068962" w:rsidR="005D1205" w:rsidRDefault="005D1205" w:rsidP="00BD7C74">
      <w:pPr>
        <w:pStyle w:val="BodyText"/>
        <w:jc w:val="both"/>
      </w:pPr>
      <w:r>
        <w:t xml:space="preserve">The Efficient Governance section of this report explores actions Victoria has taken to review its accountable actions, the ongoing status of its </w:t>
      </w:r>
      <w:r w:rsidR="00ED6641">
        <w:t xml:space="preserve">Basin-wide </w:t>
      </w:r>
      <w:r>
        <w:t xml:space="preserve">Core Salinity </w:t>
      </w:r>
      <w:r w:rsidR="00ED6641">
        <w:t xml:space="preserve">(BCS) </w:t>
      </w:r>
      <w:r>
        <w:t>Monitoring Network, and Victoria’s response to previous Independent Audit Group</w:t>
      </w:r>
      <w:r w:rsidR="00CA65EE">
        <w:t xml:space="preserve"> (IAG)</w:t>
      </w:r>
      <w:r>
        <w:t xml:space="preserve"> recommendations. </w:t>
      </w:r>
    </w:p>
    <w:p w14:paraId="4EAE3911" w14:textId="02C97BCC" w:rsidR="00894169" w:rsidRDefault="005D1205" w:rsidP="00BD7C74">
      <w:pPr>
        <w:pStyle w:val="BodyText"/>
        <w:jc w:val="both"/>
      </w:pPr>
      <w:r>
        <w:t>Victoria’s CMAs</w:t>
      </w:r>
      <w:r w:rsidR="00894169">
        <w:t xml:space="preserve">, </w:t>
      </w:r>
      <w:r w:rsidR="00300745">
        <w:t>GMW</w:t>
      </w:r>
      <w:r w:rsidR="00790E4D">
        <w:t xml:space="preserve"> </w:t>
      </w:r>
      <w:r w:rsidR="00A913D8">
        <w:t>and Ag</w:t>
      </w:r>
      <w:r w:rsidR="00B26F60">
        <w:t xml:space="preserve"> </w:t>
      </w:r>
      <w:r w:rsidR="00A913D8">
        <w:t xml:space="preserve">Vic </w:t>
      </w:r>
      <w:r>
        <w:t>continued to support efficient Basin-wide governance of BSM2030 through monitoring</w:t>
      </w:r>
      <w:r w:rsidR="00053216">
        <w:t xml:space="preserve">, </w:t>
      </w:r>
      <w:r>
        <w:t xml:space="preserve">which </w:t>
      </w:r>
      <w:r w:rsidR="00F93237">
        <w:t>informs</w:t>
      </w:r>
      <w:r>
        <w:t xml:space="preserve"> the assessment of salinity impacts and periodic reviews of Victoria’s accountable actions. </w:t>
      </w:r>
    </w:p>
    <w:p w14:paraId="6EA8CB4C" w14:textId="28020164" w:rsidR="005D1205" w:rsidRDefault="005D1205" w:rsidP="00BD7C74">
      <w:pPr>
        <w:pStyle w:val="BodyText"/>
        <w:jc w:val="both"/>
      </w:pPr>
      <w:r>
        <w:t xml:space="preserve">Victoria actively participates in the </w:t>
      </w:r>
      <w:r w:rsidR="00F93237">
        <w:t xml:space="preserve">biennial </w:t>
      </w:r>
      <w:r>
        <w:t xml:space="preserve">independent audit process, which tracks Basin-wide performance in implementing BSM2030 and identifies areas of improvement.  </w:t>
      </w:r>
    </w:p>
    <w:p w14:paraId="4802C99E" w14:textId="26A9368A" w:rsidR="00C62371" w:rsidRPr="00C62371" w:rsidRDefault="00C226F5" w:rsidP="00BD7C74">
      <w:pPr>
        <w:pStyle w:val="BodyText"/>
        <w:jc w:val="both"/>
      </w:pPr>
      <w:r w:rsidRPr="00F95281">
        <w:t>DEECA</w:t>
      </w:r>
      <w:r w:rsidR="005C2430">
        <w:t xml:space="preserve"> </w:t>
      </w:r>
      <w:r w:rsidR="005D1205" w:rsidRPr="00F95281">
        <w:t>has worked closely with regional partners including CMAs</w:t>
      </w:r>
      <w:r w:rsidR="002E7565">
        <w:t xml:space="preserve">, </w:t>
      </w:r>
      <w:r w:rsidR="005D1205" w:rsidRPr="00F95281">
        <w:t>GMW</w:t>
      </w:r>
      <w:r w:rsidR="002E7565">
        <w:t xml:space="preserve"> and </w:t>
      </w:r>
      <w:r w:rsidR="00283E19">
        <w:t>Ag</w:t>
      </w:r>
      <w:r w:rsidR="797DDBBA">
        <w:t xml:space="preserve"> </w:t>
      </w:r>
      <w:r w:rsidR="00283E19">
        <w:t>Vic</w:t>
      </w:r>
      <w:r w:rsidR="004D5E30" w:rsidRPr="00F95281">
        <w:t xml:space="preserve"> </w:t>
      </w:r>
      <w:r w:rsidR="005D1205" w:rsidRPr="00F95281">
        <w:t xml:space="preserve">on the Victorian contribution to the </w:t>
      </w:r>
      <w:r w:rsidR="005C2430">
        <w:t xml:space="preserve">BCS </w:t>
      </w:r>
      <w:r w:rsidR="005D1205" w:rsidRPr="00F95281">
        <w:t>Monitoring Network which identifies all surface and groundwater sites used to monitor and review Victorian accountable actions.</w:t>
      </w:r>
    </w:p>
    <w:p w14:paraId="04D4A34C" w14:textId="3BD49FE9" w:rsidR="00D77ADD" w:rsidRPr="001E1D9C" w:rsidRDefault="00D77ADD" w:rsidP="000433C2">
      <w:pPr>
        <w:pStyle w:val="BodyText12ptBefore"/>
        <w:rPr>
          <w:rFonts w:asciiTheme="majorHAnsi" w:hAnsiTheme="majorHAnsi" w:cstheme="majorHAnsi"/>
          <w:b/>
          <w:bCs/>
          <w:i/>
          <w:iCs/>
        </w:rPr>
      </w:pPr>
      <w:r w:rsidRPr="001E1D9C">
        <w:rPr>
          <w:rFonts w:asciiTheme="majorHAnsi" w:hAnsiTheme="majorHAnsi" w:cstheme="majorHAnsi"/>
          <w:b/>
          <w:bCs/>
          <w:i/>
          <w:iCs/>
        </w:rPr>
        <w:t xml:space="preserve">Strategic </w:t>
      </w:r>
      <w:r w:rsidR="002F47A5">
        <w:rPr>
          <w:rFonts w:asciiTheme="majorHAnsi" w:hAnsiTheme="majorHAnsi" w:cstheme="majorHAnsi"/>
          <w:b/>
          <w:bCs/>
          <w:i/>
          <w:iCs/>
        </w:rPr>
        <w:t>k</w:t>
      </w:r>
      <w:r w:rsidRPr="001E1D9C">
        <w:rPr>
          <w:rFonts w:asciiTheme="majorHAnsi" w:hAnsiTheme="majorHAnsi" w:cstheme="majorHAnsi"/>
          <w:b/>
          <w:bCs/>
          <w:i/>
          <w:iCs/>
        </w:rPr>
        <w:t xml:space="preserve">nowledge </w:t>
      </w:r>
      <w:r w:rsidR="002F47A5">
        <w:rPr>
          <w:rFonts w:asciiTheme="majorHAnsi" w:hAnsiTheme="majorHAnsi" w:cstheme="majorHAnsi"/>
          <w:b/>
          <w:bCs/>
          <w:i/>
          <w:iCs/>
        </w:rPr>
        <w:t>i</w:t>
      </w:r>
      <w:r w:rsidRPr="001E1D9C">
        <w:rPr>
          <w:rFonts w:asciiTheme="majorHAnsi" w:hAnsiTheme="majorHAnsi" w:cstheme="majorHAnsi"/>
          <w:b/>
          <w:bCs/>
          <w:i/>
          <w:iCs/>
        </w:rPr>
        <w:t>mprovement</w:t>
      </w:r>
    </w:p>
    <w:p w14:paraId="4FA085EC" w14:textId="6B0A8365" w:rsidR="00CD7C84" w:rsidRPr="008D7CC0" w:rsidRDefault="00283E19" w:rsidP="00BD7C74">
      <w:pPr>
        <w:pStyle w:val="BodyText"/>
        <w:spacing w:line="240" w:lineRule="exact"/>
        <w:jc w:val="both"/>
      </w:pPr>
      <w:r w:rsidRPr="00C566BB">
        <w:t>DEECA</w:t>
      </w:r>
      <w:r w:rsidR="00CD7C84" w:rsidRPr="00C566BB">
        <w:t xml:space="preserve">, </w:t>
      </w:r>
      <w:r w:rsidRPr="00C566BB">
        <w:t>Ag</w:t>
      </w:r>
      <w:r w:rsidR="67AAA299" w:rsidRPr="00C566BB">
        <w:t xml:space="preserve"> </w:t>
      </w:r>
      <w:r w:rsidRPr="00C566BB">
        <w:t>Vic</w:t>
      </w:r>
      <w:r w:rsidR="00C64A54">
        <w:t>, water corporations</w:t>
      </w:r>
      <w:r w:rsidR="00527DED" w:rsidRPr="00C566BB">
        <w:t xml:space="preserve"> </w:t>
      </w:r>
      <w:r w:rsidR="00CD7C84" w:rsidRPr="00C566BB">
        <w:t>and the CMAs continued to increase state-wide capacity for managing salinity in the Murray-</w:t>
      </w:r>
      <w:r w:rsidR="00CD7C84" w:rsidRPr="008D7CC0">
        <w:t>Darling Basin in the reporting period by progressing several research and investigation projects</w:t>
      </w:r>
      <w:r w:rsidR="00B91B64" w:rsidRPr="008D7CC0">
        <w:t>:</w:t>
      </w:r>
    </w:p>
    <w:p w14:paraId="636C5FD4" w14:textId="1CCB31FC" w:rsidR="009744EC" w:rsidRPr="008D7CC0" w:rsidRDefault="00AE1566" w:rsidP="00BD7C74">
      <w:pPr>
        <w:pStyle w:val="BodyText"/>
        <w:numPr>
          <w:ilvl w:val="0"/>
          <w:numId w:val="21"/>
        </w:numPr>
        <w:spacing w:line="240" w:lineRule="exact"/>
        <w:jc w:val="both"/>
      </w:pPr>
      <w:r w:rsidRPr="008D7CC0">
        <w:t>In co</w:t>
      </w:r>
      <w:r w:rsidR="00367F49" w:rsidRPr="008D7CC0">
        <w:t>llaboration</w:t>
      </w:r>
      <w:r w:rsidRPr="008D7CC0">
        <w:t xml:space="preserve"> with CMAs</w:t>
      </w:r>
      <w:r w:rsidR="00367F49" w:rsidRPr="008D7CC0">
        <w:t xml:space="preserve">, </w:t>
      </w:r>
      <w:r w:rsidRPr="008D7CC0">
        <w:t>water corporations</w:t>
      </w:r>
      <w:r w:rsidR="00367F49" w:rsidRPr="008D7CC0">
        <w:t xml:space="preserve"> and Ag Vic</w:t>
      </w:r>
      <w:r w:rsidRPr="008D7CC0">
        <w:t xml:space="preserve">, </w:t>
      </w:r>
      <w:r w:rsidR="009744EC" w:rsidRPr="008D7CC0">
        <w:t>DEECA</w:t>
      </w:r>
      <w:r w:rsidR="00367F49" w:rsidRPr="008D7CC0">
        <w:t xml:space="preserve"> explored possible futures for </w:t>
      </w:r>
      <w:r w:rsidR="005010DA" w:rsidRPr="008D7CC0">
        <w:t xml:space="preserve">the next BSM strategy and prepared an advanced position </w:t>
      </w:r>
      <w:r w:rsidR="006F264D" w:rsidRPr="008D7CC0">
        <w:t xml:space="preserve">for Victoria </w:t>
      </w:r>
      <w:r w:rsidR="005010DA" w:rsidRPr="008D7CC0">
        <w:t xml:space="preserve">on key themes through which the BSM2030 Strategic Review could be framed </w:t>
      </w:r>
      <w:r w:rsidR="006F264D" w:rsidRPr="008D7CC0">
        <w:t>and structured.</w:t>
      </w:r>
    </w:p>
    <w:p w14:paraId="60DC70CD" w14:textId="0F9CA3CD" w:rsidR="00170E62" w:rsidRPr="008D7CC0" w:rsidRDefault="00EF53EE" w:rsidP="006A5915">
      <w:pPr>
        <w:pStyle w:val="BodyNormal"/>
        <w:numPr>
          <w:ilvl w:val="0"/>
          <w:numId w:val="21"/>
        </w:numPr>
        <w:spacing w:before="120" w:line="240" w:lineRule="exact"/>
        <w:rPr>
          <w:rFonts w:asciiTheme="minorHAnsi" w:eastAsia="Times New Roman" w:hAnsiTheme="minorHAnsi" w:cs="Times New Roman"/>
          <w:lang w:eastAsia="en-AU"/>
        </w:rPr>
      </w:pPr>
      <w:r w:rsidRPr="008D7CC0">
        <w:rPr>
          <w:rFonts w:asciiTheme="minorHAnsi" w:eastAsia="Times New Roman" w:hAnsiTheme="minorHAnsi" w:cs="Times New Roman"/>
          <w:lang w:eastAsia="en-AU"/>
        </w:rPr>
        <w:t>D</w:t>
      </w:r>
      <w:r w:rsidR="00170E62" w:rsidRPr="008D7CC0">
        <w:rPr>
          <w:rFonts w:asciiTheme="minorHAnsi" w:eastAsia="Times New Roman" w:hAnsiTheme="minorHAnsi" w:cs="Times New Roman"/>
          <w:lang w:eastAsia="en-AU"/>
        </w:rPr>
        <w:t>evelop</w:t>
      </w:r>
      <w:r w:rsidR="00A477B2" w:rsidRPr="008D7CC0">
        <w:rPr>
          <w:rFonts w:asciiTheme="minorHAnsi" w:eastAsia="Times New Roman" w:hAnsiTheme="minorHAnsi" w:cs="Times New Roman"/>
          <w:lang w:eastAsia="en-AU"/>
        </w:rPr>
        <w:t>ed</w:t>
      </w:r>
      <w:r w:rsidR="00170E62" w:rsidRPr="008D7CC0">
        <w:rPr>
          <w:rFonts w:asciiTheme="minorHAnsi" w:eastAsia="Times New Roman" w:hAnsiTheme="minorHAnsi" w:cs="Times New Roman"/>
          <w:lang w:eastAsia="en-AU"/>
        </w:rPr>
        <w:t xml:space="preserve"> a set of contextual narratives </w:t>
      </w:r>
      <w:r w:rsidR="006F264D" w:rsidRPr="008D7CC0">
        <w:rPr>
          <w:rFonts w:asciiTheme="minorHAnsi" w:eastAsia="Times New Roman" w:hAnsiTheme="minorHAnsi" w:cs="Times New Roman"/>
          <w:lang w:eastAsia="en-AU"/>
        </w:rPr>
        <w:t xml:space="preserve">and reporting tool to interpret the salinity risk of </w:t>
      </w:r>
      <w:r w:rsidR="00170E62" w:rsidRPr="008D7CC0">
        <w:rPr>
          <w:rFonts w:asciiTheme="minorHAnsi" w:eastAsia="Times New Roman" w:hAnsiTheme="minorHAnsi" w:cs="Times New Roman"/>
          <w:lang w:eastAsia="en-AU"/>
        </w:rPr>
        <w:t xml:space="preserve">Victorian </w:t>
      </w:r>
      <w:proofErr w:type="spellStart"/>
      <w:r w:rsidR="00170E62" w:rsidRPr="008D7CC0">
        <w:rPr>
          <w:rFonts w:asciiTheme="minorHAnsi" w:eastAsia="Times New Roman" w:hAnsiTheme="minorHAnsi" w:cs="Times New Roman"/>
          <w:lang w:eastAsia="en-AU"/>
        </w:rPr>
        <w:t>EoVT</w:t>
      </w:r>
      <w:proofErr w:type="spellEnd"/>
      <w:r w:rsidR="00170E62" w:rsidRPr="008D7CC0">
        <w:rPr>
          <w:rFonts w:asciiTheme="minorHAnsi" w:eastAsia="Times New Roman" w:hAnsiTheme="minorHAnsi" w:cs="Times New Roman"/>
          <w:lang w:eastAsia="en-AU"/>
        </w:rPr>
        <w:t xml:space="preserve"> sites</w:t>
      </w:r>
      <w:r w:rsidR="00B06656" w:rsidRPr="008D7CC0">
        <w:rPr>
          <w:rFonts w:asciiTheme="minorHAnsi" w:eastAsia="Times New Roman" w:hAnsiTheme="minorHAnsi" w:cs="Times New Roman"/>
          <w:lang w:eastAsia="en-AU"/>
        </w:rPr>
        <w:t xml:space="preserve"> through a preliminary assessment of those sites</w:t>
      </w:r>
      <w:r w:rsidR="00170E62" w:rsidRPr="008D7CC0">
        <w:rPr>
          <w:rFonts w:asciiTheme="minorHAnsi" w:eastAsia="Times New Roman" w:hAnsiTheme="minorHAnsi" w:cs="Times New Roman"/>
          <w:lang w:eastAsia="en-AU"/>
        </w:rPr>
        <w:t xml:space="preserve">. The contextual narratives concisely capture key salinity processes, landscape characteristics, climate drivers and risks unique to each catchment in Victoria. </w:t>
      </w:r>
    </w:p>
    <w:p w14:paraId="464D8E22" w14:textId="7899E087" w:rsidR="00E47DAE" w:rsidRPr="008D7CC0" w:rsidRDefault="0045514A" w:rsidP="00BD7C74">
      <w:pPr>
        <w:pStyle w:val="ListParagraph"/>
        <w:numPr>
          <w:ilvl w:val="0"/>
          <w:numId w:val="21"/>
        </w:numPr>
        <w:spacing w:line="240" w:lineRule="exact"/>
        <w:ind w:left="714" w:hanging="357"/>
        <w:contextualSpacing w:val="0"/>
        <w:jc w:val="both"/>
        <w:textAlignment w:val="baseline"/>
      </w:pPr>
      <w:r w:rsidRPr="008D7CC0">
        <w:t>G</w:t>
      </w:r>
      <w:r w:rsidR="00C35E3B" w:rsidRPr="008D7CC0">
        <w:t xml:space="preserve">oulburn </w:t>
      </w:r>
      <w:r w:rsidRPr="008D7CC0">
        <w:t>B</w:t>
      </w:r>
      <w:r w:rsidR="00C35E3B" w:rsidRPr="008D7CC0">
        <w:t xml:space="preserve">roken </w:t>
      </w:r>
      <w:r w:rsidR="004C4317" w:rsidRPr="008D7CC0">
        <w:t>CMA</w:t>
      </w:r>
      <w:r w:rsidR="00884AA6" w:rsidRPr="008D7CC0">
        <w:t xml:space="preserve">, </w:t>
      </w:r>
      <w:r w:rsidR="00E44AF7" w:rsidRPr="008D7CC0">
        <w:t>in collaboration</w:t>
      </w:r>
      <w:r w:rsidR="00884AA6" w:rsidRPr="008D7CC0">
        <w:t xml:space="preserve"> with GMW, has enhanced protection </w:t>
      </w:r>
      <w:r w:rsidR="00E44AF7" w:rsidRPr="008D7CC0">
        <w:t xml:space="preserve">for its monitoring bores, </w:t>
      </w:r>
      <w:r w:rsidR="00504743" w:rsidRPr="008D7CC0">
        <w:t xml:space="preserve">reviewed the salinity risk and drivers of risk in its Salinity Risk Management Zones, </w:t>
      </w:r>
      <w:r w:rsidR="002F04FC" w:rsidRPr="008D7CC0">
        <w:t xml:space="preserve">and upgraded their </w:t>
      </w:r>
      <w:r w:rsidR="00F7648E" w:rsidRPr="00C853B9">
        <w:t>S</w:t>
      </w:r>
      <w:r w:rsidR="00F7648E">
        <w:t>hallow Groundwater in Shepparton Irrigation Region website</w:t>
      </w:r>
      <w:r w:rsidR="002F04FC" w:rsidRPr="008D7CC0">
        <w:t xml:space="preserve"> </w:t>
      </w:r>
      <w:r w:rsidR="0021594B" w:rsidRPr="008D7CC0">
        <w:t xml:space="preserve">that provides the public with key salinity and groundwater monitoring information. </w:t>
      </w:r>
    </w:p>
    <w:p w14:paraId="72B4986E" w14:textId="65DDF31A" w:rsidR="009D7088" w:rsidRPr="008D7CC0" w:rsidRDefault="00CC1C93" w:rsidP="00BD7C74">
      <w:pPr>
        <w:pStyle w:val="ListParagraph"/>
        <w:numPr>
          <w:ilvl w:val="0"/>
          <w:numId w:val="21"/>
        </w:numPr>
        <w:spacing w:line="240" w:lineRule="exact"/>
        <w:ind w:left="714" w:hanging="357"/>
        <w:contextualSpacing w:val="0"/>
        <w:jc w:val="both"/>
        <w:textAlignment w:val="baseline"/>
      </w:pPr>
      <w:r w:rsidRPr="008D7CC0">
        <w:t>N</w:t>
      </w:r>
      <w:r w:rsidR="00C35E3B" w:rsidRPr="008D7CC0">
        <w:t xml:space="preserve">orth </w:t>
      </w:r>
      <w:r w:rsidRPr="008D7CC0">
        <w:t>C</w:t>
      </w:r>
      <w:r w:rsidR="00C35E3B" w:rsidRPr="008D7CC0">
        <w:t xml:space="preserve">entral </w:t>
      </w:r>
      <w:r w:rsidRPr="008D7CC0">
        <w:t xml:space="preserve">CMA </w:t>
      </w:r>
      <w:r w:rsidR="00E41213" w:rsidRPr="008D7CC0">
        <w:t>completed the Barr Creek Catchment Strategy accountable action review</w:t>
      </w:r>
      <w:r w:rsidR="004C7647" w:rsidRPr="008D7CC0">
        <w:t>. They also invest</w:t>
      </w:r>
      <w:r w:rsidR="006F0F46">
        <w:t>igat</w:t>
      </w:r>
      <w:r w:rsidR="004C7647" w:rsidRPr="008D7CC0">
        <w:t xml:space="preserve">ed environmental watering and flood impacts </w:t>
      </w:r>
      <w:r w:rsidR="007E5AEB" w:rsidRPr="008D7CC0">
        <w:t>on Murray-floodplain forests</w:t>
      </w:r>
      <w:r w:rsidR="00672F6C">
        <w:t xml:space="preserve">. The investigations </w:t>
      </w:r>
      <w:r w:rsidR="007E5AEB" w:rsidRPr="008D7CC0">
        <w:t xml:space="preserve">found strong evidence that </w:t>
      </w:r>
      <w:r w:rsidR="003F197A">
        <w:t xml:space="preserve">the </w:t>
      </w:r>
      <w:r w:rsidR="003D7B0A">
        <w:t>trees and soil type of</w:t>
      </w:r>
      <w:r w:rsidR="00A67A88" w:rsidRPr="008D7CC0">
        <w:t xml:space="preserve"> such</w:t>
      </w:r>
      <w:r w:rsidR="00C362B9" w:rsidRPr="008D7CC0">
        <w:t xml:space="preserve"> forests </w:t>
      </w:r>
      <w:r w:rsidR="003D7B0A">
        <w:t>prevent groundwater accession during</w:t>
      </w:r>
      <w:r w:rsidR="00A67A88" w:rsidRPr="008D7CC0">
        <w:t xml:space="preserve"> environmental watering and flooding</w:t>
      </w:r>
      <w:r w:rsidR="003D7B0A">
        <w:t xml:space="preserve">, thus </w:t>
      </w:r>
      <w:r w:rsidR="00C21F5F">
        <w:t>significantly reducing the risk of inundation events raising saline groundwater tables</w:t>
      </w:r>
      <w:r w:rsidR="00A67A88" w:rsidRPr="008D7CC0">
        <w:t>.</w:t>
      </w:r>
    </w:p>
    <w:p w14:paraId="6A248E7E" w14:textId="43E52723" w:rsidR="00DE00A6" w:rsidRPr="003453AD" w:rsidRDefault="00D83B36" w:rsidP="00BD7C74">
      <w:pPr>
        <w:pStyle w:val="BodyText"/>
        <w:numPr>
          <w:ilvl w:val="0"/>
          <w:numId w:val="21"/>
        </w:numPr>
        <w:spacing w:line="240" w:lineRule="exact"/>
        <w:ind w:left="714" w:hanging="357"/>
        <w:jc w:val="both"/>
      </w:pPr>
      <w:r w:rsidRPr="00C566BB">
        <w:t>M</w:t>
      </w:r>
      <w:r w:rsidR="00C35E3B" w:rsidRPr="00C566BB">
        <w:t xml:space="preserve">allee </w:t>
      </w:r>
      <w:r w:rsidR="0093275A" w:rsidRPr="00C566BB">
        <w:t>CMA</w:t>
      </w:r>
      <w:r w:rsidR="008F7F25" w:rsidRPr="00C566BB">
        <w:t xml:space="preserve"> </w:t>
      </w:r>
      <w:r w:rsidR="008E1DFC">
        <w:t>collected</w:t>
      </w:r>
      <w:r w:rsidR="005D75C3">
        <w:t xml:space="preserve"> Airbourne Electromagnetic </w:t>
      </w:r>
      <w:r w:rsidR="004D6FBC">
        <w:t xml:space="preserve">(AEM) </w:t>
      </w:r>
      <w:r w:rsidR="005D75C3">
        <w:t>Survey data</w:t>
      </w:r>
      <w:r w:rsidR="009734E6">
        <w:t xml:space="preserve"> </w:t>
      </w:r>
      <w:r w:rsidR="009B115D">
        <w:t xml:space="preserve">along </w:t>
      </w:r>
      <w:r w:rsidR="00DB7910">
        <w:t xml:space="preserve">the </w:t>
      </w:r>
      <w:r w:rsidR="004D3A2F">
        <w:t xml:space="preserve">Victorian Mallee </w:t>
      </w:r>
      <w:r w:rsidR="009734E6">
        <w:t>Murray corridor</w:t>
      </w:r>
      <w:r w:rsidR="005D75C3">
        <w:t xml:space="preserve"> </w:t>
      </w:r>
      <w:r w:rsidR="00672F6C">
        <w:t>and progressed through its analysis,</w:t>
      </w:r>
      <w:r w:rsidR="008F7F25" w:rsidRPr="00C566BB">
        <w:t xml:space="preserve"> </w:t>
      </w:r>
      <w:r w:rsidR="003453AD" w:rsidRPr="00C566BB">
        <w:t>undertook a run of river survey</w:t>
      </w:r>
      <w:r w:rsidR="00AC02DB" w:rsidRPr="00C566BB">
        <w:t xml:space="preserve"> through the River Murray</w:t>
      </w:r>
      <w:r w:rsidR="003453AD" w:rsidRPr="00C566BB">
        <w:t xml:space="preserve"> to </w:t>
      </w:r>
      <w:r w:rsidR="00AC02DB" w:rsidRPr="00C566BB">
        <w:t xml:space="preserve">support data needs for accountable action reviews, </w:t>
      </w:r>
      <w:r w:rsidR="00672F6C">
        <w:t xml:space="preserve">and </w:t>
      </w:r>
      <w:r w:rsidR="00AC02DB" w:rsidRPr="00C566BB">
        <w:t xml:space="preserve">investigated </w:t>
      </w:r>
      <w:r w:rsidR="00DD41A0" w:rsidRPr="00C566BB">
        <w:t>risks</w:t>
      </w:r>
      <w:r w:rsidR="002F7C14">
        <w:t xml:space="preserve"> of</w:t>
      </w:r>
      <w:r w:rsidR="00DD41A0" w:rsidRPr="00C566BB">
        <w:t xml:space="preserve"> cumulative salinity impacts from irrigation developments</w:t>
      </w:r>
      <w:r w:rsidR="00C73C26">
        <w:t xml:space="preserve"> and</w:t>
      </w:r>
      <w:r w:rsidR="00DD41A0" w:rsidRPr="00C566BB">
        <w:t xml:space="preserve"> </w:t>
      </w:r>
      <w:r w:rsidR="001B63A0" w:rsidRPr="00C566BB">
        <w:t>salinity impacts of inland irrigation drainage disposal basins</w:t>
      </w:r>
      <w:r w:rsidR="00C73C26">
        <w:t xml:space="preserve">. The CMA </w:t>
      </w:r>
      <w:r w:rsidR="000F0B07">
        <w:t>investigated</w:t>
      </w:r>
      <w:r w:rsidR="009D4DD7">
        <w:t xml:space="preserve"> </w:t>
      </w:r>
      <w:r w:rsidR="00DD41A0" w:rsidRPr="00C566BB">
        <w:t>hydrogeological processes on Murray-floodplains</w:t>
      </w:r>
      <w:r w:rsidR="009D4DD7">
        <w:t xml:space="preserve">, </w:t>
      </w:r>
      <w:r w:rsidR="00DD41A0" w:rsidRPr="00C566BB">
        <w:t>finding similar results to N</w:t>
      </w:r>
      <w:r w:rsidR="00503066" w:rsidRPr="00C566BB">
        <w:t xml:space="preserve">orth </w:t>
      </w:r>
      <w:r w:rsidR="00DD41A0" w:rsidRPr="00C566BB">
        <w:t>C</w:t>
      </w:r>
      <w:r w:rsidR="00503066" w:rsidRPr="00C566BB">
        <w:t xml:space="preserve">entral </w:t>
      </w:r>
      <w:r w:rsidR="00DD41A0" w:rsidRPr="00C566BB">
        <w:t xml:space="preserve">CMA’s </w:t>
      </w:r>
      <w:r w:rsidR="006810BE" w:rsidRPr="00C566BB">
        <w:t>Murray-floodplain Forest</w:t>
      </w:r>
      <w:r w:rsidR="00DD41A0" w:rsidRPr="00C566BB">
        <w:t xml:space="preserve"> studies, </w:t>
      </w:r>
      <w:r w:rsidR="00723F6D">
        <w:t xml:space="preserve">and </w:t>
      </w:r>
      <w:r w:rsidR="00DD41A0" w:rsidRPr="00C566BB">
        <w:t xml:space="preserve">explored options to </w:t>
      </w:r>
      <w:r w:rsidR="000C61F2" w:rsidRPr="00C566BB">
        <w:t>mitigate salinity impacts on Psyche Bend Lagoon</w:t>
      </w:r>
      <w:r w:rsidR="00FD15E0">
        <w:t>.</w:t>
      </w:r>
    </w:p>
    <w:p w14:paraId="640F4CEF" w14:textId="0B90C85B" w:rsidR="00F87D0E" w:rsidRPr="00236DB4" w:rsidRDefault="003508B8" w:rsidP="00BD7C74">
      <w:pPr>
        <w:pStyle w:val="ListBullet"/>
        <w:numPr>
          <w:ilvl w:val="0"/>
          <w:numId w:val="21"/>
        </w:numPr>
        <w:jc w:val="both"/>
      </w:pPr>
      <w:r>
        <w:t>Ag</w:t>
      </w:r>
      <w:r w:rsidR="642625D5">
        <w:t xml:space="preserve"> </w:t>
      </w:r>
      <w:r>
        <w:t>Vic</w:t>
      </w:r>
      <w:r w:rsidR="00F87D0E" w:rsidRPr="00236DB4">
        <w:t xml:space="preserve"> Research</w:t>
      </w:r>
      <w:r w:rsidR="00F84FB0">
        <w:t xml:space="preserve"> (AVR)</w:t>
      </w:r>
      <w:r w:rsidR="00F87D0E" w:rsidRPr="00236DB4">
        <w:t xml:space="preserve"> </w:t>
      </w:r>
      <w:r w:rsidR="00CC0536" w:rsidRPr="00236DB4">
        <w:t>continued to provide</w:t>
      </w:r>
      <w:r w:rsidR="00F87D0E" w:rsidRPr="00236DB4">
        <w:t xml:space="preserve"> advice to CMAs, Landcare, community groups, rural water authorities and local governments on the management and avoidance of dryland salinity and rising groundwater levels in their area as well as provision of specific extension regarding the risks associated with the use of saline groundwater.  </w:t>
      </w:r>
    </w:p>
    <w:p w14:paraId="5B297D8F" w14:textId="4BAFF829" w:rsidR="00A13F26" w:rsidRDefault="00A13F26" w:rsidP="000433C2">
      <w:pPr>
        <w:pStyle w:val="BodyText12ptBefore"/>
        <w:rPr>
          <w:b/>
          <w:bCs/>
          <w:i/>
          <w:iCs/>
        </w:rPr>
      </w:pPr>
      <w:r w:rsidRPr="006358A7">
        <w:rPr>
          <w:b/>
          <w:bCs/>
          <w:i/>
          <w:iCs/>
        </w:rPr>
        <w:t xml:space="preserve">Community </w:t>
      </w:r>
      <w:r w:rsidR="002F47A5">
        <w:rPr>
          <w:b/>
          <w:bCs/>
          <w:i/>
          <w:iCs/>
        </w:rPr>
        <w:t>e</w:t>
      </w:r>
      <w:r w:rsidRPr="006358A7">
        <w:rPr>
          <w:b/>
          <w:bCs/>
          <w:i/>
          <w:iCs/>
        </w:rPr>
        <w:t xml:space="preserve">ngagement and </w:t>
      </w:r>
      <w:r w:rsidR="002F47A5">
        <w:rPr>
          <w:b/>
          <w:bCs/>
          <w:i/>
          <w:iCs/>
        </w:rPr>
        <w:t>c</w:t>
      </w:r>
      <w:r w:rsidRPr="006358A7">
        <w:rPr>
          <w:b/>
          <w:bCs/>
          <w:i/>
          <w:iCs/>
        </w:rPr>
        <w:t>ommunication</w:t>
      </w:r>
    </w:p>
    <w:p w14:paraId="6D1E6A44" w14:textId="55BEA4A0" w:rsidR="00A20FA7" w:rsidRDefault="006103A5" w:rsidP="00BD7C74">
      <w:pPr>
        <w:pStyle w:val="BodyText"/>
        <w:jc w:val="both"/>
      </w:pPr>
      <w:r>
        <w:t>Community engagement, education and communication are central to the implementation of Regional Catchment Strategies</w:t>
      </w:r>
      <w:r w:rsidR="00513FEB">
        <w:t xml:space="preserve"> (RCS)</w:t>
      </w:r>
      <w:r>
        <w:t xml:space="preserve"> and subordinate strategies and plans, including </w:t>
      </w:r>
      <w:r w:rsidR="00687313">
        <w:t>LWMPs</w:t>
      </w:r>
      <w:r>
        <w:t xml:space="preserve"> and Waterway Strategies. Local ownership of the challenges and opportunities of salinity management has been a long-standing and successful approach in Victoria. </w:t>
      </w:r>
    </w:p>
    <w:p w14:paraId="462A716B" w14:textId="17D82C87" w:rsidR="006103A5" w:rsidRDefault="006103A5" w:rsidP="00BD7C74">
      <w:pPr>
        <w:pStyle w:val="BodyText"/>
        <w:jc w:val="both"/>
      </w:pPr>
      <w:r w:rsidRPr="00D345CF">
        <w:t>Engagement with Traditional Owners and Aboriginal Victorians is</w:t>
      </w:r>
      <w:r>
        <w:t xml:space="preserve"> increasingly being </w:t>
      </w:r>
      <w:r w:rsidRPr="00D345CF">
        <w:t>priorit</w:t>
      </w:r>
      <w:r>
        <w:t>ised</w:t>
      </w:r>
      <w:r w:rsidRPr="00D345CF">
        <w:t xml:space="preserve">, with two-way communications </w:t>
      </w:r>
      <w:r w:rsidR="00CF3BCE">
        <w:t xml:space="preserve">and learning. </w:t>
      </w:r>
    </w:p>
    <w:p w14:paraId="2BE98DE6" w14:textId="77777777" w:rsidR="006103A5" w:rsidRPr="00F95281" w:rsidRDefault="006103A5" w:rsidP="00BD7C74">
      <w:pPr>
        <w:pStyle w:val="BodyText"/>
        <w:jc w:val="both"/>
      </w:pPr>
      <w:r w:rsidRPr="00F95281">
        <w:lastRenderedPageBreak/>
        <w:t xml:space="preserve">Many CMA boards use community-based advisory groups to gain community and expert input into projects and strategies, and to help inform communities, agencies, and land managers about natural resource management in the region. These groups are central to effective management of salinity in Victoria, particularly in irrigation areas. </w:t>
      </w:r>
    </w:p>
    <w:p w14:paraId="656DF3AF" w14:textId="2CF2A4C7" w:rsidR="006103A5" w:rsidRPr="006103A5" w:rsidRDefault="006103A5" w:rsidP="00BD7C74">
      <w:pPr>
        <w:pStyle w:val="BodyText"/>
        <w:jc w:val="both"/>
      </w:pPr>
      <w:r w:rsidRPr="00F95281">
        <w:t xml:space="preserve">CMAs, GMW and </w:t>
      </w:r>
      <w:r w:rsidR="00283E19">
        <w:t>Ag</w:t>
      </w:r>
      <w:r w:rsidR="6E2E0E17">
        <w:t xml:space="preserve"> </w:t>
      </w:r>
      <w:r w:rsidR="00283E19">
        <w:t>Vic</w:t>
      </w:r>
      <w:r w:rsidR="00EE1047" w:rsidRPr="00F95281">
        <w:t xml:space="preserve"> </w:t>
      </w:r>
      <w:r w:rsidRPr="00F95281">
        <w:t xml:space="preserve">continued to engage with local communities on salinity management over the reporting period, with a focus on communicating key salinity threats and mitigation options through </w:t>
      </w:r>
      <w:proofErr w:type="spellStart"/>
      <w:r w:rsidRPr="00F95281">
        <w:t>watertable</w:t>
      </w:r>
      <w:proofErr w:type="spellEnd"/>
      <w:r w:rsidRPr="00F95281">
        <w:t xml:space="preserve"> maps, Landcare </w:t>
      </w:r>
      <w:r w:rsidR="008C18AA">
        <w:t>g</w:t>
      </w:r>
      <w:r w:rsidRPr="00F95281">
        <w:t xml:space="preserve">roups, and field days. </w:t>
      </w:r>
    </w:p>
    <w:p w14:paraId="4D59EED6" w14:textId="797BDF57" w:rsidR="00A13F26" w:rsidRDefault="00611D39" w:rsidP="000433C2">
      <w:pPr>
        <w:pStyle w:val="BodyText12ptBefore"/>
        <w:rPr>
          <w:b/>
          <w:bCs/>
          <w:i/>
          <w:iCs/>
        </w:rPr>
      </w:pPr>
      <w:r w:rsidRPr="006358A7">
        <w:rPr>
          <w:b/>
          <w:bCs/>
          <w:i/>
          <w:iCs/>
        </w:rPr>
        <w:t xml:space="preserve">Priorities for </w:t>
      </w:r>
      <w:r w:rsidR="00A77F0D">
        <w:rPr>
          <w:b/>
          <w:bCs/>
          <w:i/>
          <w:iCs/>
        </w:rPr>
        <w:t>f</w:t>
      </w:r>
      <w:r w:rsidRPr="006358A7">
        <w:rPr>
          <w:b/>
          <w:bCs/>
          <w:i/>
          <w:iCs/>
        </w:rPr>
        <w:t xml:space="preserve">uture </w:t>
      </w:r>
      <w:r w:rsidR="00A77F0D">
        <w:rPr>
          <w:b/>
          <w:bCs/>
          <w:i/>
          <w:iCs/>
        </w:rPr>
        <w:t>w</w:t>
      </w:r>
      <w:r w:rsidRPr="006358A7">
        <w:rPr>
          <w:b/>
          <w:bCs/>
          <w:i/>
          <w:iCs/>
        </w:rPr>
        <w:t>ork</w:t>
      </w:r>
    </w:p>
    <w:p w14:paraId="4CB959C5" w14:textId="0C247E26" w:rsidR="001D6EE5" w:rsidRDefault="00E80EF9" w:rsidP="00BD7C74">
      <w:pPr>
        <w:pStyle w:val="BodyText"/>
        <w:jc w:val="both"/>
      </w:pPr>
      <w:r w:rsidRPr="001D6EE5">
        <w:t xml:space="preserve">Victoria will continue to implement BSM2030 in co-operation with the MDBA and Basin </w:t>
      </w:r>
      <w:r w:rsidR="00A71461">
        <w:t>S</w:t>
      </w:r>
      <w:r w:rsidRPr="001D6EE5">
        <w:t>tates.</w:t>
      </w:r>
      <w:r w:rsidR="00DB3738" w:rsidRPr="001D6EE5">
        <w:t xml:space="preserve"> </w:t>
      </w:r>
      <w:r w:rsidR="00A27130" w:rsidRPr="001D6EE5">
        <w:t xml:space="preserve">Key projects </w:t>
      </w:r>
      <w:r w:rsidR="004832E9" w:rsidRPr="001D6EE5">
        <w:t xml:space="preserve">to complete </w:t>
      </w:r>
      <w:r w:rsidR="00A27130" w:rsidRPr="001D6EE5">
        <w:t>includ</w:t>
      </w:r>
      <w:r w:rsidR="004832E9" w:rsidRPr="001D6EE5">
        <w:t>e</w:t>
      </w:r>
      <w:r w:rsidR="00965525">
        <w:t>:</w:t>
      </w:r>
      <w:r w:rsidR="00A27130" w:rsidRPr="001D6EE5">
        <w:t xml:space="preserve"> </w:t>
      </w:r>
    </w:p>
    <w:p w14:paraId="49644F3B" w14:textId="38717FC1" w:rsidR="19449FDB" w:rsidRDefault="14B14E28" w:rsidP="00BD7C74">
      <w:pPr>
        <w:pStyle w:val="ListParagraph"/>
        <w:numPr>
          <w:ilvl w:val="0"/>
          <w:numId w:val="53"/>
        </w:numPr>
        <w:spacing w:line="240" w:lineRule="exact"/>
        <w:contextualSpacing w:val="0"/>
        <w:jc w:val="both"/>
      </w:pPr>
      <w:r>
        <w:t xml:space="preserve">Undertaking </w:t>
      </w:r>
      <w:r w:rsidR="006D09EF">
        <w:t>the</w:t>
      </w:r>
      <w:r>
        <w:t xml:space="preserve"> </w:t>
      </w:r>
      <w:r w:rsidR="19449FDB">
        <w:t xml:space="preserve">BSM2030 Strategic Review to ensure the salinity management framework </w:t>
      </w:r>
      <w:r w:rsidR="4CFAFA85">
        <w:t>is fit-for-purpose</w:t>
      </w:r>
      <w:r w:rsidR="00B473D5" w:rsidRPr="00934C2A">
        <w:t xml:space="preserve"> and </w:t>
      </w:r>
      <w:r w:rsidR="4CFAFA85">
        <w:t>enable</w:t>
      </w:r>
      <w:r w:rsidR="009B6FC2">
        <w:t>s</w:t>
      </w:r>
      <w:r w:rsidR="4CFAFA85">
        <w:t xml:space="preserve"> jurisdictions to address </w:t>
      </w:r>
      <w:r w:rsidR="7F83750D">
        <w:t xml:space="preserve">current and future </w:t>
      </w:r>
      <w:r w:rsidR="4CB527D8">
        <w:t xml:space="preserve">salinity </w:t>
      </w:r>
      <w:r w:rsidR="00FD74B9">
        <w:t xml:space="preserve">management </w:t>
      </w:r>
      <w:r w:rsidR="4CB527D8">
        <w:t>challenges.</w:t>
      </w:r>
    </w:p>
    <w:p w14:paraId="32235B7A" w14:textId="52479CE9" w:rsidR="00B473D5" w:rsidRPr="00934C2A" w:rsidRDefault="1A8B0FA2" w:rsidP="00BD7C74">
      <w:pPr>
        <w:pStyle w:val="ListParagraph"/>
        <w:numPr>
          <w:ilvl w:val="0"/>
          <w:numId w:val="53"/>
        </w:numPr>
        <w:spacing w:line="240" w:lineRule="exact"/>
        <w:contextualSpacing w:val="0"/>
        <w:jc w:val="both"/>
      </w:pPr>
      <w:r>
        <w:t xml:space="preserve">Applying data collected through the </w:t>
      </w:r>
      <w:r w:rsidR="004D6FBC">
        <w:t>AEM</w:t>
      </w:r>
      <w:r>
        <w:t xml:space="preserve"> Survey in the Mallee and </w:t>
      </w:r>
      <w:r w:rsidR="00373E50">
        <w:t xml:space="preserve">developed </w:t>
      </w:r>
      <w:r>
        <w:t xml:space="preserve">tools to salinity management for impacts to both the River </w:t>
      </w:r>
      <w:r w:rsidR="00B76D02">
        <w:t xml:space="preserve">Murray </w:t>
      </w:r>
      <w:r>
        <w:t>and landscape.</w:t>
      </w:r>
    </w:p>
    <w:p w14:paraId="20CA9B39" w14:textId="35F37474" w:rsidR="00B473D5" w:rsidRPr="00934C2A" w:rsidRDefault="1A8B0FA2" w:rsidP="00BD7C74">
      <w:pPr>
        <w:pStyle w:val="ListParagraph"/>
        <w:numPr>
          <w:ilvl w:val="0"/>
          <w:numId w:val="53"/>
        </w:numPr>
        <w:spacing w:line="240" w:lineRule="exact"/>
        <w:contextualSpacing w:val="0"/>
        <w:jc w:val="both"/>
      </w:pPr>
      <w:r>
        <w:t>Determining and support</w:t>
      </w:r>
      <w:r w:rsidR="0002720E">
        <w:t>ing</w:t>
      </w:r>
      <w:r>
        <w:t xml:space="preserve"> long-term </w:t>
      </w:r>
      <w:r w:rsidR="00B473D5" w:rsidRPr="00934C2A">
        <w:t xml:space="preserve">salinity impact </w:t>
      </w:r>
      <w:r>
        <w:t>assessments for VM</w:t>
      </w:r>
      <w:r w:rsidR="00CC7811">
        <w:t>F</w:t>
      </w:r>
      <w:r>
        <w:t>RP and SDLAM projects in collaboration with BSMAP.</w:t>
      </w:r>
    </w:p>
    <w:p w14:paraId="0D9FC0CC" w14:textId="48EC1612" w:rsidR="00B473D5" w:rsidRPr="00934C2A" w:rsidRDefault="00B473D5" w:rsidP="00BD7C74">
      <w:pPr>
        <w:pStyle w:val="ListParagraph"/>
        <w:numPr>
          <w:ilvl w:val="0"/>
          <w:numId w:val="53"/>
        </w:numPr>
        <w:spacing w:line="240" w:lineRule="exact"/>
        <w:contextualSpacing w:val="0"/>
        <w:jc w:val="both"/>
        <w:rPr>
          <w:b/>
          <w:bCs/>
        </w:rPr>
      </w:pPr>
      <w:r>
        <w:t>Completing</w:t>
      </w:r>
      <w:r w:rsidRPr="00934C2A">
        <w:t xml:space="preserve"> </w:t>
      </w:r>
      <w:r>
        <w:t>the Shepparton Irrigation Region Land and Water Management Plan</w:t>
      </w:r>
      <w:r w:rsidR="00C566BB">
        <w:t xml:space="preserve"> (</w:t>
      </w:r>
      <w:r w:rsidR="003A02BD">
        <w:t>SIR</w:t>
      </w:r>
      <w:r w:rsidR="00C566BB">
        <w:t>LWMP)</w:t>
      </w:r>
      <w:r>
        <w:t xml:space="preserve">, Tragowel Plains </w:t>
      </w:r>
      <w:r w:rsidR="00C566BB">
        <w:t>SMP 2002 Drains</w:t>
      </w:r>
      <w:r>
        <w:t xml:space="preserve">, and Nyah to South Australian Border </w:t>
      </w:r>
      <w:r w:rsidR="00C566BB">
        <w:t>(N2SAB) SMP</w:t>
      </w:r>
      <w:r>
        <w:t xml:space="preserve"> accountable action reviews</w:t>
      </w:r>
      <w:r w:rsidR="6A7D4402">
        <w:t>.</w:t>
      </w:r>
    </w:p>
    <w:p w14:paraId="38B03BED" w14:textId="1788BD3C" w:rsidR="00A57824" w:rsidRDefault="008B16D2" w:rsidP="00BD7C74">
      <w:pPr>
        <w:pStyle w:val="BodyText"/>
        <w:numPr>
          <w:ilvl w:val="0"/>
          <w:numId w:val="53"/>
        </w:numPr>
        <w:jc w:val="both"/>
      </w:pPr>
      <w:r>
        <w:t>Continu</w:t>
      </w:r>
      <w:r w:rsidR="00C566BB">
        <w:t>ing</w:t>
      </w:r>
      <w:r>
        <w:t xml:space="preserve"> to investigate </w:t>
      </w:r>
      <w:r w:rsidR="00B00DD5">
        <w:t xml:space="preserve">salinity impacts </w:t>
      </w:r>
      <w:r w:rsidR="00C775B5">
        <w:t xml:space="preserve">directly or indirectly </w:t>
      </w:r>
      <w:r w:rsidR="00B00DD5">
        <w:t>driven by climate change</w:t>
      </w:r>
      <w:r w:rsidR="00C775B5">
        <w:t xml:space="preserve">, such as high intensity rainfall and flood events, and </w:t>
      </w:r>
      <w:r w:rsidR="00167FA6">
        <w:t>irrigators adapting to climate change by increasing water application</w:t>
      </w:r>
      <w:r w:rsidR="29B921FD">
        <w:t>.</w:t>
      </w:r>
    </w:p>
    <w:p w14:paraId="5CD03E30" w14:textId="14767D7F" w:rsidR="00C566BB" w:rsidRPr="00934C2A" w:rsidRDefault="00723290" w:rsidP="00BD7C74">
      <w:pPr>
        <w:pStyle w:val="ListParagraph"/>
        <w:numPr>
          <w:ilvl w:val="0"/>
          <w:numId w:val="19"/>
        </w:numPr>
        <w:spacing w:line="240" w:lineRule="exact"/>
        <w:ind w:left="714" w:hanging="357"/>
        <w:contextualSpacing w:val="0"/>
        <w:jc w:val="both"/>
      </w:pPr>
      <w:r>
        <w:t>Completing</w:t>
      </w:r>
      <w:r w:rsidR="00C566BB">
        <w:t xml:space="preserve"> detailed assessments for </w:t>
      </w:r>
      <w:proofErr w:type="spellStart"/>
      <w:r w:rsidR="00C566BB">
        <w:t>EoVT</w:t>
      </w:r>
      <w:proofErr w:type="spellEnd"/>
      <w:r w:rsidR="00C566BB">
        <w:t xml:space="preserve"> sites identified as high risk</w:t>
      </w:r>
      <w:r w:rsidR="00E33A81">
        <w:t>.</w:t>
      </w:r>
    </w:p>
    <w:p w14:paraId="3BEEB192" w14:textId="20B93A58" w:rsidR="00C566BB" w:rsidRPr="00934C2A" w:rsidRDefault="00C566BB" w:rsidP="00BD7C74">
      <w:pPr>
        <w:pStyle w:val="ListParagraph"/>
        <w:numPr>
          <w:ilvl w:val="0"/>
          <w:numId w:val="19"/>
        </w:numPr>
        <w:spacing w:line="240" w:lineRule="exact"/>
        <w:ind w:left="714" w:hanging="357"/>
        <w:contextualSpacing w:val="0"/>
        <w:jc w:val="both"/>
      </w:pPr>
      <w:r>
        <w:t>Review</w:t>
      </w:r>
      <w:r w:rsidR="00E33A81">
        <w:t>ing</w:t>
      </w:r>
      <w:r>
        <w:t xml:space="preserve"> and updat</w:t>
      </w:r>
      <w:r w:rsidR="00E33A81">
        <w:t>ing</w:t>
      </w:r>
      <w:r>
        <w:t xml:space="preserve"> Victoria’s BCS </w:t>
      </w:r>
      <w:r w:rsidR="00E33A81">
        <w:t>M</w:t>
      </w:r>
      <w:r>
        <w:t xml:space="preserve">onitoring </w:t>
      </w:r>
      <w:r w:rsidR="00E33A81">
        <w:t>N</w:t>
      </w:r>
      <w:r>
        <w:t>etwork</w:t>
      </w:r>
      <w:r w:rsidR="00E33A81">
        <w:t>.</w:t>
      </w:r>
    </w:p>
    <w:p w14:paraId="1DBE85B9" w14:textId="55AC667C" w:rsidR="00723290" w:rsidRPr="00934C2A" w:rsidRDefault="00723290" w:rsidP="00BD7C74">
      <w:pPr>
        <w:pStyle w:val="ListParagraph"/>
        <w:numPr>
          <w:ilvl w:val="0"/>
          <w:numId w:val="19"/>
        </w:numPr>
        <w:spacing w:line="240" w:lineRule="exact"/>
        <w:ind w:left="714" w:hanging="357"/>
        <w:jc w:val="both"/>
      </w:pPr>
      <w:r w:rsidRPr="00934C2A">
        <w:t>Continu</w:t>
      </w:r>
      <w:r>
        <w:t>ing</w:t>
      </w:r>
      <w:r w:rsidRPr="00934C2A">
        <w:t xml:space="preserve"> implementation of regional L</w:t>
      </w:r>
      <w:r w:rsidR="00DA58BC">
        <w:t>WMPs</w:t>
      </w:r>
      <w:r w:rsidR="11AF4566">
        <w:t>.</w:t>
      </w:r>
    </w:p>
    <w:p w14:paraId="4A54B773" w14:textId="77777777" w:rsidR="00723290" w:rsidRDefault="00723290" w:rsidP="000433C2">
      <w:pPr>
        <w:pStyle w:val="BodyText"/>
        <w:rPr>
          <w:rStyle w:val="normaltextrun"/>
          <w:rFonts w:eastAsia="Arial"/>
        </w:rPr>
      </w:pPr>
    </w:p>
    <w:p w14:paraId="50DB5DD2" w14:textId="77777777" w:rsidR="00C566BB" w:rsidRDefault="00C566BB" w:rsidP="000433C2">
      <w:pPr>
        <w:pStyle w:val="BodyText"/>
        <w:rPr>
          <w:rStyle w:val="normaltextrun"/>
          <w:rFonts w:eastAsia="Arial"/>
        </w:rPr>
        <w:sectPr w:rsidR="00C566BB" w:rsidSect="00F94004">
          <w:headerReference w:type="default" r:id="rId46"/>
          <w:pgSz w:w="11907" w:h="16839" w:code="9"/>
          <w:pgMar w:top="1134" w:right="1134" w:bottom="1134" w:left="1134" w:header="283" w:footer="283" w:gutter="0"/>
          <w:cols w:space="454"/>
          <w:noEndnote/>
          <w:docGrid w:linePitch="360"/>
        </w:sectPr>
      </w:pPr>
    </w:p>
    <w:p w14:paraId="2193A985" w14:textId="0AECEA04" w:rsidR="00C72E73" w:rsidRPr="001231F8" w:rsidRDefault="00A90215" w:rsidP="000433C2">
      <w:pPr>
        <w:pStyle w:val="Heading1"/>
        <w:rPr>
          <w:b/>
          <w:bCs w:val="0"/>
        </w:rPr>
      </w:pPr>
      <w:bookmarkStart w:id="9" w:name="_Toc218694721"/>
      <w:r w:rsidRPr="00A501D6">
        <w:rPr>
          <w:b/>
          <w:bCs w:val="0"/>
        </w:rPr>
        <w:lastRenderedPageBreak/>
        <w:t xml:space="preserve">2. </w:t>
      </w:r>
      <w:r w:rsidR="004E38DC" w:rsidRPr="001231F8">
        <w:rPr>
          <w:b/>
        </w:rPr>
        <w:t>Introduction</w:t>
      </w:r>
      <w:bookmarkStart w:id="10" w:name="_Highlight"/>
      <w:bookmarkEnd w:id="9"/>
    </w:p>
    <w:p w14:paraId="32E95B4C" w14:textId="1F2A03B3" w:rsidR="00E919BF" w:rsidRPr="00D57ED2" w:rsidRDefault="00E919BF" w:rsidP="00BD7C74">
      <w:pPr>
        <w:pStyle w:val="BodyText"/>
        <w:jc w:val="both"/>
      </w:pPr>
      <w:r w:rsidRPr="001231F8">
        <w:t>Victoria's Comprehensive Report 202</w:t>
      </w:r>
      <w:r w:rsidR="00BF404C">
        <w:t>5</w:t>
      </w:r>
      <w:r w:rsidR="00892022">
        <w:t xml:space="preserve"> </w:t>
      </w:r>
      <w:r w:rsidRPr="001231F8">
        <w:t xml:space="preserve">documents Victoria’s salinity accountability, management, and </w:t>
      </w:r>
      <w:r w:rsidRPr="00D57ED2">
        <w:t xml:space="preserve">compliance under the </w:t>
      </w:r>
      <w:r w:rsidR="002323AD">
        <w:t>Basin Salinity Management (</w:t>
      </w:r>
      <w:r w:rsidRPr="00D57ED2">
        <w:t>BSM2030</w:t>
      </w:r>
      <w:r w:rsidR="002323AD">
        <w:t>)</w:t>
      </w:r>
      <w:r w:rsidRPr="00D57ED2">
        <w:t xml:space="preserve"> </w:t>
      </w:r>
      <w:r w:rsidR="00F32C33">
        <w:t>S</w:t>
      </w:r>
      <w:r w:rsidRPr="00D57ED2">
        <w:t xml:space="preserve">trategy (Schedule B of the Murray-Darling Basin Agreement </w:t>
      </w:r>
      <w:r w:rsidR="00291410">
        <w:t xml:space="preserve">in </w:t>
      </w:r>
      <w:r w:rsidRPr="00D57ED2">
        <w:t xml:space="preserve">Schedule 1 of the Commonwealth </w:t>
      </w:r>
      <w:r w:rsidRPr="00D57ED2">
        <w:rPr>
          <w:i/>
          <w:iCs/>
        </w:rPr>
        <w:t>Water Act 2007</w:t>
      </w:r>
      <w:r w:rsidR="0098522A">
        <w:t>)</w:t>
      </w:r>
      <w:r w:rsidRPr="00D57ED2">
        <w:t xml:space="preserve">. </w:t>
      </w:r>
      <w:r w:rsidR="0025516A">
        <w:t xml:space="preserve">Through </w:t>
      </w:r>
      <w:r w:rsidRPr="00D57ED2">
        <w:t>BSM2030</w:t>
      </w:r>
      <w:r w:rsidR="0025516A">
        <w:t>, partner</w:t>
      </w:r>
      <w:r w:rsidR="005D6DF3">
        <w:t xml:space="preserve"> governments are committed to the shared responsibility of actively managing salinity in the </w:t>
      </w:r>
      <w:r w:rsidR="00370D1C">
        <w:t xml:space="preserve">Murray-Darling Basin’s </w:t>
      </w:r>
      <w:r w:rsidR="005D6DF3">
        <w:t>share</w:t>
      </w:r>
      <w:r w:rsidR="00D83AC7">
        <w:t>d</w:t>
      </w:r>
      <w:r w:rsidR="005D6DF3">
        <w:t xml:space="preserve"> water resources. </w:t>
      </w:r>
      <w:r w:rsidR="009D6C31">
        <w:t xml:space="preserve">As a part of that commitment, </w:t>
      </w:r>
      <w:r w:rsidR="00F86A9E">
        <w:t>partner governments complete</w:t>
      </w:r>
      <w:r w:rsidRPr="00D57ED2">
        <w:t xml:space="preserve"> status and comprehensive reporting in alternate years.  </w:t>
      </w:r>
    </w:p>
    <w:p w14:paraId="3D603260" w14:textId="0239DCA5" w:rsidR="00E919BF" w:rsidRPr="0025621C" w:rsidRDefault="00E919BF" w:rsidP="00BD7C74">
      <w:pPr>
        <w:pStyle w:val="BodyText"/>
        <w:jc w:val="both"/>
      </w:pPr>
      <w:r w:rsidRPr="00D57ED2">
        <w:t xml:space="preserve">Comprehensive reports are subject to audit by the </w:t>
      </w:r>
      <w:r w:rsidR="00705BCF">
        <w:t>Independent Audit Group (</w:t>
      </w:r>
      <w:r w:rsidRPr="00D57ED2">
        <w:t>IAG</w:t>
      </w:r>
      <w:r w:rsidR="00705BCF">
        <w:t>)</w:t>
      </w:r>
      <w:r w:rsidRPr="00D57ED2">
        <w:t xml:space="preserve"> for Salinity</w:t>
      </w:r>
      <w:r w:rsidR="009B7133" w:rsidRPr="00D57ED2">
        <w:t xml:space="preserve"> every two years</w:t>
      </w:r>
      <w:r w:rsidR="00442E6F" w:rsidRPr="00D57ED2">
        <w:t>. F</w:t>
      </w:r>
      <w:r w:rsidRPr="00D57ED2">
        <w:t>or this reason</w:t>
      </w:r>
      <w:r w:rsidR="00D57ED2" w:rsidRPr="00D57ED2">
        <w:t>, this report includes</w:t>
      </w:r>
      <w:r w:rsidRPr="00D57ED2">
        <w:t xml:space="preserve"> key highlights from 20</w:t>
      </w:r>
      <w:r w:rsidR="00AB1EE9" w:rsidRPr="00D57ED2">
        <w:t>2</w:t>
      </w:r>
      <w:r w:rsidR="00764A7C" w:rsidRPr="00D57ED2">
        <w:t>3</w:t>
      </w:r>
      <w:r w:rsidRPr="00D57ED2">
        <w:t>/</w:t>
      </w:r>
      <w:r w:rsidR="00AB1EE9" w:rsidRPr="00D57ED2">
        <w:t>2</w:t>
      </w:r>
      <w:r w:rsidR="00764A7C" w:rsidRPr="00D57ED2">
        <w:t>4</w:t>
      </w:r>
      <w:r w:rsidR="00AB1EE9" w:rsidRPr="00D57ED2">
        <w:t xml:space="preserve"> </w:t>
      </w:r>
      <w:r w:rsidR="00D57ED2" w:rsidRPr="00D57ED2">
        <w:t>and 2024/25</w:t>
      </w:r>
      <w:r w:rsidRPr="00D57ED2">
        <w:t>.</w:t>
      </w:r>
    </w:p>
    <w:p w14:paraId="0D3534DE" w14:textId="21631B6A" w:rsidR="008C523F" w:rsidRDefault="00E919BF" w:rsidP="00BD7C74">
      <w:pPr>
        <w:pStyle w:val="BodyText"/>
        <w:jc w:val="both"/>
      </w:pPr>
      <w:r w:rsidRPr="0025621C">
        <w:t xml:space="preserve">The report has been prepared and structured in accordance with </w:t>
      </w:r>
      <w:r w:rsidR="00F82E87">
        <w:t xml:space="preserve">Section </w:t>
      </w:r>
      <w:r w:rsidR="00A5582F">
        <w:t>6.3.5</w:t>
      </w:r>
      <w:r w:rsidR="00F82E87">
        <w:t xml:space="preserve"> </w:t>
      </w:r>
      <w:r w:rsidR="00F255A2">
        <w:t xml:space="preserve">of the </w:t>
      </w:r>
      <w:r w:rsidR="00442E6F">
        <w:t>B</w:t>
      </w:r>
      <w:r w:rsidR="00FD2BD7">
        <w:t xml:space="preserve">asin </w:t>
      </w:r>
      <w:r w:rsidR="00442E6F">
        <w:t>S</w:t>
      </w:r>
      <w:r w:rsidR="00FD2BD7">
        <w:t xml:space="preserve">alinity </w:t>
      </w:r>
      <w:r w:rsidR="00442E6F">
        <w:t>M</w:t>
      </w:r>
      <w:r w:rsidR="00FD2BD7">
        <w:t>anagement</w:t>
      </w:r>
      <w:r w:rsidR="00442E6F">
        <w:t xml:space="preserve"> Consolidated Procedure</w:t>
      </w:r>
      <w:r w:rsidR="006A4711">
        <w:t>s</w:t>
      </w:r>
      <w:r w:rsidR="00442E6F">
        <w:t xml:space="preserve"> </w:t>
      </w:r>
      <w:r w:rsidR="0062154F">
        <w:t xml:space="preserve">(MDBA 2025) </w:t>
      </w:r>
      <w:r w:rsidRPr="0025621C">
        <w:t xml:space="preserve">and Audit and Reporting Plan for </w:t>
      </w:r>
      <w:r w:rsidR="00AB1EE9" w:rsidRPr="0025621C">
        <w:t>202</w:t>
      </w:r>
      <w:r w:rsidR="0025621C">
        <w:t>4</w:t>
      </w:r>
      <w:r w:rsidRPr="0025621C">
        <w:t>/</w:t>
      </w:r>
      <w:r w:rsidR="00AB1EE9" w:rsidRPr="0025621C">
        <w:t>2</w:t>
      </w:r>
      <w:r w:rsidR="0025621C">
        <w:t>5</w:t>
      </w:r>
      <w:r w:rsidR="00AB1EE9" w:rsidRPr="0025621C">
        <w:t xml:space="preserve"> </w:t>
      </w:r>
      <w:r w:rsidRPr="0025621C">
        <w:t xml:space="preserve">that was endorsed by the </w:t>
      </w:r>
      <w:r w:rsidR="002217CB" w:rsidRPr="00494DA4">
        <w:t xml:space="preserve">Basin Salinity Management Advisory Panel </w:t>
      </w:r>
      <w:r w:rsidR="00105340">
        <w:t>(</w:t>
      </w:r>
      <w:r w:rsidRPr="0025621C">
        <w:t>BSMAP</w:t>
      </w:r>
      <w:r w:rsidR="00105340">
        <w:t>)</w:t>
      </w:r>
      <w:r>
        <w:t>.</w:t>
      </w:r>
      <w:r w:rsidRPr="0025621C">
        <w:t xml:space="preserve"> </w:t>
      </w:r>
    </w:p>
    <w:p w14:paraId="2E795675" w14:textId="3B9165BC" w:rsidR="00E919BF" w:rsidRPr="0025621C" w:rsidRDefault="00E919BF" w:rsidP="00BD7C74">
      <w:pPr>
        <w:pStyle w:val="BodyText"/>
        <w:jc w:val="both"/>
      </w:pPr>
      <w:r w:rsidRPr="0025621C">
        <w:t xml:space="preserve">Key achievements and outcomes over the past two years have been summarised against the following key </w:t>
      </w:r>
      <w:r w:rsidR="00634E70">
        <w:t>categories</w:t>
      </w:r>
      <w:r w:rsidRPr="0025621C">
        <w:t>:</w:t>
      </w:r>
    </w:p>
    <w:p w14:paraId="7FF68836" w14:textId="2EC62BF5" w:rsidR="00E919BF" w:rsidRPr="0025621C" w:rsidRDefault="00E919BF" w:rsidP="006A5915">
      <w:pPr>
        <w:pStyle w:val="ListBullet"/>
        <w:numPr>
          <w:ilvl w:val="0"/>
          <w:numId w:val="31"/>
        </w:numPr>
      </w:pPr>
      <w:r w:rsidRPr="0025621C">
        <w:t xml:space="preserve">Salinity </w:t>
      </w:r>
      <w:r w:rsidR="00810DF8" w:rsidRPr="0025621C">
        <w:t>accountability framework</w:t>
      </w:r>
    </w:p>
    <w:p w14:paraId="07F0392E" w14:textId="77777777" w:rsidR="00E919BF" w:rsidRPr="0025621C" w:rsidRDefault="00E919BF" w:rsidP="006A5915">
      <w:pPr>
        <w:pStyle w:val="ListBullet"/>
        <w:numPr>
          <w:ilvl w:val="0"/>
          <w:numId w:val="31"/>
        </w:numPr>
      </w:pPr>
      <w:r w:rsidRPr="0025621C">
        <w:t>Management of salt interception schemes</w:t>
      </w:r>
    </w:p>
    <w:p w14:paraId="73E1B9B9" w14:textId="1A47391A" w:rsidR="00E919BF" w:rsidRPr="0025621C" w:rsidRDefault="00E919BF" w:rsidP="006A5915">
      <w:pPr>
        <w:pStyle w:val="ListBullet"/>
        <w:numPr>
          <w:ilvl w:val="0"/>
          <w:numId w:val="31"/>
        </w:numPr>
      </w:pPr>
      <w:r w:rsidRPr="0025621C">
        <w:t xml:space="preserve">Salinity management </w:t>
      </w:r>
    </w:p>
    <w:p w14:paraId="359EDE9A" w14:textId="77777777" w:rsidR="00E919BF" w:rsidRPr="0025621C" w:rsidRDefault="00E919BF" w:rsidP="006A5915">
      <w:pPr>
        <w:pStyle w:val="ListBullet"/>
        <w:numPr>
          <w:ilvl w:val="0"/>
          <w:numId w:val="31"/>
        </w:numPr>
      </w:pPr>
      <w:r w:rsidRPr="0025621C">
        <w:t>Efficient governance</w:t>
      </w:r>
    </w:p>
    <w:p w14:paraId="2ACE7F1B" w14:textId="77777777" w:rsidR="00E919BF" w:rsidRPr="0025621C" w:rsidRDefault="00E919BF" w:rsidP="006A5915">
      <w:pPr>
        <w:pStyle w:val="ListBullet"/>
        <w:numPr>
          <w:ilvl w:val="0"/>
          <w:numId w:val="31"/>
        </w:numPr>
      </w:pPr>
      <w:r w:rsidRPr="0025621C">
        <w:t>Strategic knowledge improvement</w:t>
      </w:r>
    </w:p>
    <w:p w14:paraId="4EEEFB62" w14:textId="77777777" w:rsidR="00E919BF" w:rsidRPr="0025621C" w:rsidRDefault="00E919BF" w:rsidP="006A5915">
      <w:pPr>
        <w:pStyle w:val="ListBullet"/>
        <w:numPr>
          <w:ilvl w:val="0"/>
          <w:numId w:val="31"/>
        </w:numPr>
      </w:pPr>
      <w:r w:rsidRPr="0025621C">
        <w:t>Community engagement and communication</w:t>
      </w:r>
    </w:p>
    <w:p w14:paraId="412ED0DE" w14:textId="63E22618" w:rsidR="00E919BF" w:rsidRPr="001231F8" w:rsidRDefault="00E919BF" w:rsidP="006A5915">
      <w:pPr>
        <w:pStyle w:val="ListBullet"/>
        <w:numPr>
          <w:ilvl w:val="0"/>
          <w:numId w:val="31"/>
        </w:numPr>
      </w:pPr>
      <w:r w:rsidRPr="0025621C">
        <w:t>Priorities for future work</w:t>
      </w:r>
      <w:r w:rsidR="00973C8D">
        <w:t>.</w:t>
      </w:r>
    </w:p>
    <w:p w14:paraId="207D354F" w14:textId="77777777" w:rsidR="00BD7C74" w:rsidRDefault="009439DC" w:rsidP="00BD7C74">
      <w:pPr>
        <w:pStyle w:val="BodyText"/>
        <w:jc w:val="both"/>
      </w:pPr>
      <w:r>
        <w:t>Victoria delivers on its obligations under the BSM2030 as outlined in Manual for Victoria's Salinity Accountability in the Murray-Darling Basin (DELWP</w:t>
      </w:r>
      <w:r w:rsidR="00405D99">
        <w:t xml:space="preserve"> 2021</w:t>
      </w:r>
      <w:r>
        <w:t xml:space="preserve">). A core feature of Victoria’s salinity management is a partnership approach between </w:t>
      </w:r>
      <w:r w:rsidR="00C46946">
        <w:t>the Department of Energy, Environment and Climate Action (</w:t>
      </w:r>
      <w:r>
        <w:t>DEECA</w:t>
      </w:r>
      <w:r w:rsidR="00C46946">
        <w:t>)</w:t>
      </w:r>
      <w:r>
        <w:t xml:space="preserve">, </w:t>
      </w:r>
      <w:r w:rsidR="00C46946">
        <w:t>Agriculture Victoria (</w:t>
      </w:r>
      <w:r w:rsidR="00146BB5">
        <w:t>A</w:t>
      </w:r>
      <w:r>
        <w:t>g</w:t>
      </w:r>
      <w:r w:rsidR="007535B0">
        <w:t xml:space="preserve"> </w:t>
      </w:r>
      <w:r>
        <w:t>Vic</w:t>
      </w:r>
      <w:r w:rsidR="00C46946">
        <w:t>)</w:t>
      </w:r>
      <w:r>
        <w:t>, the five northern C</w:t>
      </w:r>
      <w:r w:rsidR="00C46946">
        <w:t xml:space="preserve">atchment </w:t>
      </w:r>
      <w:r w:rsidR="00146BB5">
        <w:t>M</w:t>
      </w:r>
      <w:r w:rsidR="00C46946">
        <w:t xml:space="preserve">anagement </w:t>
      </w:r>
      <w:r w:rsidR="00146BB5">
        <w:t>A</w:t>
      </w:r>
      <w:r w:rsidR="00C46946">
        <w:t>uthorities (CMA)</w:t>
      </w:r>
      <w:r w:rsidR="00146BB5">
        <w:t xml:space="preserve"> </w:t>
      </w:r>
      <w:r w:rsidR="002E04CF">
        <w:t xml:space="preserve">and </w:t>
      </w:r>
      <w:r w:rsidR="00146BB5">
        <w:t>G</w:t>
      </w:r>
      <w:r w:rsidR="00C46946">
        <w:t>oulburn-</w:t>
      </w:r>
      <w:r w:rsidR="00146BB5">
        <w:t>M</w:t>
      </w:r>
      <w:r w:rsidR="00C46946">
        <w:t xml:space="preserve">urray </w:t>
      </w:r>
      <w:r w:rsidR="00146BB5">
        <w:t>W</w:t>
      </w:r>
      <w:r w:rsidR="00C46946">
        <w:t>ater (GMW)</w:t>
      </w:r>
      <w:r w:rsidR="00146BB5">
        <w:t>.</w:t>
      </w:r>
    </w:p>
    <w:p w14:paraId="0CB91DCD" w14:textId="3F544F91" w:rsidR="009439DC" w:rsidRDefault="00146BB5" w:rsidP="00BD7C74">
      <w:pPr>
        <w:pStyle w:val="BodyText"/>
        <w:jc w:val="both"/>
      </w:pPr>
      <w:r>
        <w:t xml:space="preserve"> </w:t>
      </w:r>
      <w:r w:rsidR="009439DC">
        <w:cr/>
      </w:r>
    </w:p>
    <w:p w14:paraId="69A7D8CD" w14:textId="6FF28E18" w:rsidR="0053444C" w:rsidRDefault="0053444C">
      <w:bookmarkStart w:id="11" w:name="_Hlk142313847"/>
    </w:p>
    <w:p w14:paraId="4D6FF0F9" w14:textId="77777777" w:rsidR="009752A8" w:rsidRDefault="009752A8">
      <w:pPr>
        <w:sectPr w:rsidR="009752A8" w:rsidSect="00F94004">
          <w:pgSz w:w="11907" w:h="16839" w:code="9"/>
          <w:pgMar w:top="1134" w:right="1134" w:bottom="1134" w:left="1134" w:header="283" w:footer="283" w:gutter="0"/>
          <w:cols w:space="454"/>
          <w:noEndnote/>
          <w:docGrid w:linePitch="360"/>
        </w:sectPr>
      </w:pPr>
    </w:p>
    <w:p w14:paraId="2FD14705" w14:textId="28F58F68" w:rsidR="00356317" w:rsidRDefault="00EB082D" w:rsidP="00356317">
      <w:pPr>
        <w:pStyle w:val="BodyText"/>
        <w:sectPr w:rsidR="00356317">
          <w:pgSz w:w="23811" w:h="16838" w:orient="landscape" w:code="8"/>
          <w:pgMar w:top="720" w:right="720" w:bottom="720" w:left="720" w:header="284" w:footer="284" w:gutter="0"/>
          <w:cols w:space="720"/>
          <w:docGrid w:linePitch="360"/>
        </w:sectPr>
      </w:pPr>
      <w:r>
        <w:rPr>
          <w:rFonts w:ascii="Calibri" w:hAnsi="Calibri"/>
          <w:noProof/>
        </w:rPr>
        <w:lastRenderedPageBreak/>
        <mc:AlternateContent>
          <mc:Choice Requires="wps">
            <w:drawing>
              <wp:anchor distT="0" distB="0" distL="114300" distR="114300" simplePos="0" relativeHeight="251658254" behindDoc="0" locked="0" layoutInCell="1" allowOverlap="1" wp14:anchorId="46FCB555" wp14:editId="76E0FECB">
                <wp:simplePos x="0" y="0"/>
                <wp:positionH relativeFrom="column">
                  <wp:posOffset>-73025</wp:posOffset>
                </wp:positionH>
                <wp:positionV relativeFrom="paragraph">
                  <wp:posOffset>6359568</wp:posOffset>
                </wp:positionV>
                <wp:extent cx="4505325" cy="3413125"/>
                <wp:effectExtent l="0" t="1924050" r="28575" b="15875"/>
                <wp:wrapNone/>
                <wp:docPr id="76" name="Callout: Bent Line 76"/>
                <wp:cNvGraphicFramePr/>
                <a:graphic xmlns:a="http://schemas.openxmlformats.org/drawingml/2006/main">
                  <a:graphicData uri="http://schemas.microsoft.com/office/word/2010/wordprocessingShape">
                    <wps:wsp>
                      <wps:cNvSpPr/>
                      <wps:spPr>
                        <a:xfrm>
                          <a:off x="0" y="0"/>
                          <a:ext cx="4505325" cy="3413125"/>
                        </a:xfrm>
                        <a:prstGeom prst="borderCallout2">
                          <a:avLst>
                            <a:gd name="adj1" fmla="val -336"/>
                            <a:gd name="adj2" fmla="val 80643"/>
                            <a:gd name="adj3" fmla="val -34362"/>
                            <a:gd name="adj4" fmla="val 80446"/>
                            <a:gd name="adj5" fmla="val -54768"/>
                            <a:gd name="adj6" fmla="val 88792"/>
                          </a:avLst>
                        </a:prstGeom>
                        <a:solidFill>
                          <a:srgbClr val="C6E8F6">
                            <a:alpha val="50196"/>
                          </a:srgbClr>
                        </a:solidFill>
                        <a:ln>
                          <a:tailEnd type="oval" w="lg" len="lg"/>
                        </a:ln>
                      </wps:spPr>
                      <wps:style>
                        <a:lnRef idx="2">
                          <a:schemeClr val="accent5">
                            <a:shade val="50000"/>
                          </a:schemeClr>
                        </a:lnRef>
                        <a:fillRef idx="1">
                          <a:schemeClr val="accent5"/>
                        </a:fillRef>
                        <a:effectRef idx="0">
                          <a:schemeClr val="accent5"/>
                        </a:effectRef>
                        <a:fontRef idx="minor">
                          <a:schemeClr val="lt1"/>
                        </a:fontRef>
                      </wps:style>
                      <wps:txbx>
                        <w:txbxContent>
                          <w:p w14:paraId="79260BB5" w14:textId="77777777" w:rsidR="00356317" w:rsidRPr="00DE6B13" w:rsidRDefault="00356317" w:rsidP="00356317">
                            <w:pPr>
                              <w:rPr>
                                <w:rFonts w:cs="Arial"/>
                                <w:b/>
                                <w:bCs/>
                                <w:color w:val="232222" w:themeColor="text1"/>
                              </w:rPr>
                            </w:pPr>
                            <w:r w:rsidRPr="00DE6B13">
                              <w:rPr>
                                <w:rFonts w:cs="Arial"/>
                                <w:b/>
                                <w:bCs/>
                                <w:color w:val="232222" w:themeColor="text1"/>
                              </w:rPr>
                              <w:t>Wimmera</w:t>
                            </w:r>
                          </w:p>
                          <w:p w14:paraId="439C25A0" w14:textId="035D0547" w:rsidR="00836140" w:rsidRDefault="00DF0F8F" w:rsidP="00356317">
                            <w:pPr>
                              <w:rPr>
                                <w:rFonts w:cs="Arial"/>
                                <w:color w:val="232222" w:themeColor="text1"/>
                              </w:rPr>
                            </w:pPr>
                            <w:r w:rsidRPr="00DF0F8F">
                              <w:rPr>
                                <w:rFonts w:cs="Arial"/>
                                <w:color w:val="232222" w:themeColor="text1"/>
                              </w:rPr>
                              <w:t xml:space="preserve">The Wimmera region spans approximately 2.3 million hectares—around 10% of Victoria—and is the fifth largest catchment management region in the </w:t>
                            </w:r>
                            <w:r w:rsidR="003F4882">
                              <w:rPr>
                                <w:rFonts w:cs="Arial"/>
                                <w:color w:val="232222" w:themeColor="text1"/>
                              </w:rPr>
                              <w:t>S</w:t>
                            </w:r>
                            <w:r w:rsidRPr="00DF0F8F">
                              <w:rPr>
                                <w:rFonts w:cs="Arial"/>
                                <w:color w:val="232222" w:themeColor="text1"/>
                              </w:rPr>
                              <w:t>tate. Approximately</w:t>
                            </w:r>
                            <w:r w:rsidR="00836140" w:rsidRPr="00836140">
                              <w:rPr>
                                <w:rFonts w:cs="Arial"/>
                                <w:color w:val="232222" w:themeColor="text1"/>
                              </w:rPr>
                              <w:t xml:space="preserve"> 80% of the land is used for agriculture.</w:t>
                            </w:r>
                          </w:p>
                          <w:p w14:paraId="585C432A" w14:textId="77777777" w:rsidR="00A36735" w:rsidRDefault="00A36735" w:rsidP="00356317">
                            <w:pPr>
                              <w:rPr>
                                <w:rFonts w:cs="Arial"/>
                                <w:color w:val="232222" w:themeColor="text1"/>
                              </w:rPr>
                            </w:pPr>
                            <w:r w:rsidRPr="00A36735">
                              <w:rPr>
                                <w:rFonts w:cs="Arial"/>
                                <w:color w:val="232222" w:themeColor="text1"/>
                              </w:rPr>
                              <w:t>Dryland cropping and livestock grazing dominate the landscape, with wheat, canola, legumes, and pulses as key crops, and sheep raised for wool and meat. The upper Wimmera supports a growing viticulture sector, while groundwater-fed irrigation in West Wimmera sustains small seed, lucerne, and vegetable production.</w:t>
                            </w:r>
                          </w:p>
                          <w:p w14:paraId="66898C81" w14:textId="77777777" w:rsidR="00356317" w:rsidRDefault="00A36735" w:rsidP="00356317">
                            <w:pPr>
                              <w:rPr>
                                <w:rFonts w:cs="Arial"/>
                                <w:color w:val="232222" w:themeColor="text1"/>
                              </w:rPr>
                            </w:pPr>
                            <w:r w:rsidRPr="00A36735">
                              <w:rPr>
                                <w:rFonts w:cs="Arial"/>
                                <w:color w:val="232222" w:themeColor="text1"/>
                              </w:rPr>
                              <w:t xml:space="preserve">Although the </w:t>
                            </w:r>
                            <w:r w:rsidR="00356317" w:rsidRPr="00445DE0">
                              <w:rPr>
                                <w:rFonts w:cs="Arial"/>
                                <w:color w:val="232222" w:themeColor="text1"/>
                              </w:rPr>
                              <w:t>region is not connected to the River Murray</w:t>
                            </w:r>
                            <w:r w:rsidRPr="00A36735">
                              <w:rPr>
                                <w:rFonts w:cs="Arial"/>
                                <w:color w:val="232222" w:themeColor="text1"/>
                              </w:rPr>
                              <w:t xml:space="preserve"> via surface water</w:t>
                            </w:r>
                            <w:r w:rsidR="00356317" w:rsidRPr="00445DE0">
                              <w:rPr>
                                <w:rFonts w:cs="Arial"/>
                                <w:color w:val="232222" w:themeColor="text1"/>
                              </w:rPr>
                              <w:t xml:space="preserve">, it is part of the Murray-Darling Basin and the BSM2030 due to its groundwater </w:t>
                            </w:r>
                            <w:r w:rsidRPr="00A36735">
                              <w:rPr>
                                <w:rFonts w:cs="Arial"/>
                                <w:color w:val="232222" w:themeColor="text1"/>
                              </w:rPr>
                              <w:t>linkages.</w:t>
                            </w:r>
                            <w:r w:rsidR="00356317" w:rsidRPr="00445DE0">
                              <w:rPr>
                                <w:rFonts w:cs="Arial"/>
                                <w:color w:val="232222" w:themeColor="text1"/>
                              </w:rPr>
                              <w:t xml:space="preserve"> The Wimmera region is an important recharge area for the Parilla Sands aquifer which ultimately discharges to the River Murray.</w:t>
                            </w:r>
                            <w:r w:rsidR="00356317" w:rsidRPr="00E27159">
                              <w:rPr>
                                <w:rFonts w:ascii="Calibri" w:hAnsi="Calibri" w:cs="Calibri"/>
                                <w:color w:val="1F497D"/>
                                <w:sz w:val="22"/>
                                <w:szCs w:val="22"/>
                                <w:shd w:val="clear" w:color="auto" w:fill="FFFFFF"/>
                              </w:rPr>
                              <w:t xml:space="preserve"> </w:t>
                            </w:r>
                            <w:r w:rsidR="00E27159" w:rsidRPr="00E27159">
                              <w:rPr>
                                <w:rFonts w:cs="Arial"/>
                                <w:color w:val="232222" w:themeColor="text1"/>
                              </w:rPr>
                              <w:t>While the impact of salinity management in the Wimmera on River Murray salinity levels is minimal, salinity remains a significant local issue affecting land, water, biodiversity and infrastructure.</w:t>
                            </w:r>
                          </w:p>
                          <w:p w14:paraId="45E0206E" w14:textId="2C5D48E9" w:rsidR="00610C19" w:rsidRDefault="00610C19" w:rsidP="00356317">
                            <w:pPr>
                              <w:rPr>
                                <w:rFonts w:cs="Arial"/>
                                <w:color w:val="232222" w:themeColor="text1"/>
                              </w:rPr>
                            </w:pPr>
                            <w:r>
                              <w:rPr>
                                <w:rFonts w:cs="Arial"/>
                                <w:color w:val="232222" w:themeColor="text1"/>
                              </w:rPr>
                              <w:t xml:space="preserve">The region </w:t>
                            </w:r>
                            <w:r w:rsidR="001B550F">
                              <w:rPr>
                                <w:rFonts w:cs="Arial"/>
                                <w:color w:val="232222" w:themeColor="text1"/>
                              </w:rPr>
                              <w:t xml:space="preserve">includes two Registered Aboriginal Parties </w:t>
                            </w:r>
                            <w:r w:rsidR="003F0956">
                              <w:rPr>
                                <w:rFonts w:cs="Arial"/>
                                <w:color w:val="232222" w:themeColor="text1"/>
                              </w:rPr>
                              <w:t>that play an active role in natural resource management</w:t>
                            </w:r>
                            <w:r w:rsidR="00142DBB">
                              <w:rPr>
                                <w:rFonts w:cs="Arial"/>
                                <w:color w:val="232222" w:themeColor="text1"/>
                              </w:rPr>
                              <w:t>.</w:t>
                            </w:r>
                          </w:p>
                          <w:p w14:paraId="4249078F" w14:textId="77777777" w:rsidR="00356317" w:rsidRPr="00445DE0" w:rsidRDefault="00356317" w:rsidP="00356317">
                            <w:pPr>
                              <w:rPr>
                                <w:rFonts w:cs="Arial"/>
                                <w:color w:val="232222"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FCB555"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76" o:spid="_x0000_s1030" type="#_x0000_t48" style="position:absolute;margin-left:-5.75pt;margin-top:500.75pt;width:354.75pt;height:268.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" adj="19179,-11830,17376,-7422,17419,-73" fillcolor="#c6e8f6" strokecolor="#1d83af [1608]" strokeweight="2pt">
                <v:fill opacity="32896f"/>
                <v:stroke startarrow="oval" startarrowwidth="wide" startarrowlength="long"/>
                <v:textbox>
                  <w:txbxContent>
                    <w:p w14:paraId="79260BB5" w14:textId="77777777" w:rsidR="00356317" w:rsidRPr="00DE6B13" w:rsidRDefault="00356317" w:rsidP="00356317">
                      <w:pPr>
                        <w:rPr>
                          <w:rFonts w:cs="Arial"/>
                          <w:b/>
                          <w:bCs/>
                          <w:color w:val="232222" w:themeColor="text1"/>
                        </w:rPr>
                      </w:pPr>
                      <w:r w:rsidRPr="00DE6B13">
                        <w:rPr>
                          <w:rFonts w:cs="Arial"/>
                          <w:b/>
                          <w:bCs/>
                          <w:color w:val="232222" w:themeColor="text1"/>
                        </w:rPr>
                        <w:t>Wimmera</w:t>
                      </w:r>
                    </w:p>
                    <w:p w14:paraId="439C25A0" w14:textId="035D0547" w:rsidR="00836140" w:rsidRDefault="00DF0F8F" w:rsidP="00356317">
                      <w:pPr>
                        <w:rPr>
                          <w:rFonts w:cs="Arial"/>
                          <w:color w:val="232222" w:themeColor="text1"/>
                        </w:rPr>
                      </w:pPr>
                      <w:r w:rsidRPr="00DF0F8F">
                        <w:rPr>
                          <w:rFonts w:cs="Arial"/>
                          <w:color w:val="232222" w:themeColor="text1"/>
                        </w:rPr>
                        <w:t xml:space="preserve">The Wimmera region spans approximately 2.3 million hectares—around 10% of Victoria—and is the fifth largest catchment management region in the </w:t>
                      </w:r>
                      <w:r w:rsidR="003F4882">
                        <w:rPr>
                          <w:rFonts w:cs="Arial"/>
                          <w:color w:val="232222" w:themeColor="text1"/>
                        </w:rPr>
                        <w:t>S</w:t>
                      </w:r>
                      <w:r w:rsidRPr="00DF0F8F">
                        <w:rPr>
                          <w:rFonts w:cs="Arial"/>
                          <w:color w:val="232222" w:themeColor="text1"/>
                        </w:rPr>
                        <w:t>tate. Approximately</w:t>
                      </w:r>
                      <w:r w:rsidR="00836140" w:rsidRPr="00836140">
                        <w:rPr>
                          <w:rFonts w:cs="Arial"/>
                          <w:color w:val="232222" w:themeColor="text1"/>
                        </w:rPr>
                        <w:t xml:space="preserve"> 80% of the land is used for agriculture.</w:t>
                      </w:r>
                    </w:p>
                    <w:p w14:paraId="585C432A" w14:textId="77777777" w:rsidR="00A36735" w:rsidRDefault="00A36735" w:rsidP="00356317">
                      <w:pPr>
                        <w:rPr>
                          <w:rFonts w:cs="Arial"/>
                          <w:color w:val="232222" w:themeColor="text1"/>
                        </w:rPr>
                      </w:pPr>
                      <w:r w:rsidRPr="00A36735">
                        <w:rPr>
                          <w:rFonts w:cs="Arial"/>
                          <w:color w:val="232222" w:themeColor="text1"/>
                        </w:rPr>
                        <w:t>Dryland cropping and livestock grazing dominate the landscape, with wheat, canola, legumes, and pulses as key crops, and sheep raised for wool and meat. The upper Wimmera supports a growing viticulture sector, while groundwater-fed irrigation in West Wimmera sustains small seed, lucerne, and vegetable production.</w:t>
                      </w:r>
                    </w:p>
                    <w:p w14:paraId="66898C81" w14:textId="77777777" w:rsidR="00356317" w:rsidRDefault="00A36735" w:rsidP="00356317">
                      <w:pPr>
                        <w:rPr>
                          <w:rFonts w:cs="Arial"/>
                          <w:color w:val="232222" w:themeColor="text1"/>
                        </w:rPr>
                      </w:pPr>
                      <w:r w:rsidRPr="00A36735">
                        <w:rPr>
                          <w:rFonts w:cs="Arial"/>
                          <w:color w:val="232222" w:themeColor="text1"/>
                        </w:rPr>
                        <w:t xml:space="preserve">Although the </w:t>
                      </w:r>
                      <w:r w:rsidR="00356317" w:rsidRPr="00445DE0">
                        <w:rPr>
                          <w:rFonts w:cs="Arial"/>
                          <w:color w:val="232222" w:themeColor="text1"/>
                        </w:rPr>
                        <w:t>region is not connected to the River Murray</w:t>
                      </w:r>
                      <w:r w:rsidRPr="00A36735">
                        <w:rPr>
                          <w:rFonts w:cs="Arial"/>
                          <w:color w:val="232222" w:themeColor="text1"/>
                        </w:rPr>
                        <w:t xml:space="preserve"> via surface water</w:t>
                      </w:r>
                      <w:r w:rsidR="00356317" w:rsidRPr="00445DE0">
                        <w:rPr>
                          <w:rFonts w:cs="Arial"/>
                          <w:color w:val="232222" w:themeColor="text1"/>
                        </w:rPr>
                        <w:t xml:space="preserve">, it is part of the Murray-Darling Basin and the BSM2030 due to its groundwater </w:t>
                      </w:r>
                      <w:r w:rsidRPr="00A36735">
                        <w:rPr>
                          <w:rFonts w:cs="Arial"/>
                          <w:color w:val="232222" w:themeColor="text1"/>
                        </w:rPr>
                        <w:t>linkages.</w:t>
                      </w:r>
                      <w:r w:rsidR="00356317" w:rsidRPr="00445DE0">
                        <w:rPr>
                          <w:rFonts w:cs="Arial"/>
                          <w:color w:val="232222" w:themeColor="text1"/>
                        </w:rPr>
                        <w:t xml:space="preserve"> The Wimmera region is an important recharge area for the Parilla Sands aquifer which ultimately discharges to the River Murray.</w:t>
                      </w:r>
                      <w:r w:rsidR="00356317" w:rsidRPr="00E27159">
                        <w:rPr>
                          <w:rFonts w:ascii="Calibri" w:hAnsi="Calibri" w:cs="Calibri"/>
                          <w:color w:val="1F497D"/>
                          <w:sz w:val="22"/>
                          <w:szCs w:val="22"/>
                          <w:shd w:val="clear" w:color="auto" w:fill="FFFFFF"/>
                        </w:rPr>
                        <w:t xml:space="preserve"> </w:t>
                      </w:r>
                      <w:r w:rsidR="00E27159" w:rsidRPr="00E27159">
                        <w:rPr>
                          <w:rFonts w:cs="Arial"/>
                          <w:color w:val="232222" w:themeColor="text1"/>
                        </w:rPr>
                        <w:t>While the impact of salinity management in the Wimmera on River Murray salinity levels is minimal, salinity remains a significant local issue affecting land, water, biodiversity and infrastructure.</w:t>
                      </w:r>
                    </w:p>
                    <w:p w14:paraId="45E0206E" w14:textId="2C5D48E9" w:rsidR="00610C19" w:rsidRDefault="00610C19" w:rsidP="00356317">
                      <w:pPr>
                        <w:rPr>
                          <w:rFonts w:cs="Arial"/>
                          <w:color w:val="232222" w:themeColor="text1"/>
                        </w:rPr>
                      </w:pPr>
                      <w:r>
                        <w:rPr>
                          <w:rFonts w:cs="Arial"/>
                          <w:color w:val="232222" w:themeColor="text1"/>
                        </w:rPr>
                        <w:t xml:space="preserve">The region </w:t>
                      </w:r>
                      <w:r w:rsidR="001B550F">
                        <w:rPr>
                          <w:rFonts w:cs="Arial"/>
                          <w:color w:val="232222" w:themeColor="text1"/>
                        </w:rPr>
                        <w:t xml:space="preserve">includes two Registered Aboriginal Parties </w:t>
                      </w:r>
                      <w:r w:rsidR="003F0956">
                        <w:rPr>
                          <w:rFonts w:cs="Arial"/>
                          <w:color w:val="232222" w:themeColor="text1"/>
                        </w:rPr>
                        <w:t>that play an active role in natural resource management</w:t>
                      </w:r>
                      <w:r w:rsidR="00142DBB">
                        <w:rPr>
                          <w:rFonts w:cs="Arial"/>
                          <w:color w:val="232222" w:themeColor="text1"/>
                        </w:rPr>
                        <w:t>.</w:t>
                      </w:r>
                    </w:p>
                    <w:p w14:paraId="4249078F" w14:textId="77777777" w:rsidR="00356317" w:rsidRPr="00445DE0" w:rsidRDefault="00356317" w:rsidP="00356317">
                      <w:pPr>
                        <w:rPr>
                          <w:rFonts w:cs="Arial"/>
                          <w:color w:val="232222" w:themeColor="text1"/>
                        </w:rPr>
                      </w:pPr>
                    </w:p>
                  </w:txbxContent>
                </v:textbox>
                <o:callout v:ext="edit" minusx="t"/>
              </v:shape>
            </w:pict>
          </mc:Fallback>
        </mc:AlternateContent>
      </w:r>
      <w:r w:rsidR="00063160">
        <w:rPr>
          <w:rFonts w:ascii="Calibri" w:hAnsi="Calibri"/>
          <w:noProof/>
        </w:rPr>
        <mc:AlternateContent>
          <mc:Choice Requires="wps">
            <w:drawing>
              <wp:anchor distT="0" distB="0" distL="114300" distR="114300" simplePos="0" relativeHeight="251658242" behindDoc="0" locked="0" layoutInCell="1" allowOverlap="1" wp14:anchorId="0A9E6482" wp14:editId="6F8B4565">
                <wp:simplePos x="0" y="0"/>
                <wp:positionH relativeFrom="column">
                  <wp:posOffset>5410200</wp:posOffset>
                </wp:positionH>
                <wp:positionV relativeFrom="paragraph">
                  <wp:posOffset>-266700</wp:posOffset>
                </wp:positionV>
                <wp:extent cx="7486650" cy="2905125"/>
                <wp:effectExtent l="0" t="0" r="19050" b="1323975"/>
                <wp:wrapNone/>
                <wp:docPr id="74" name="Callout: Bent Line 74"/>
                <wp:cNvGraphicFramePr/>
                <a:graphic xmlns:a="http://schemas.openxmlformats.org/drawingml/2006/main">
                  <a:graphicData uri="http://schemas.microsoft.com/office/word/2010/wordprocessingShape">
                    <wps:wsp>
                      <wps:cNvSpPr/>
                      <wps:spPr>
                        <a:xfrm>
                          <a:off x="0" y="0"/>
                          <a:ext cx="7486650" cy="2905125"/>
                        </a:xfrm>
                        <a:prstGeom prst="borderCallout2">
                          <a:avLst>
                            <a:gd name="adj1" fmla="val 99998"/>
                            <a:gd name="adj2" fmla="val 21847"/>
                            <a:gd name="adj3" fmla="val 110461"/>
                            <a:gd name="adj4" fmla="val 21786"/>
                            <a:gd name="adj5" fmla="val 141952"/>
                            <a:gd name="adj6" fmla="val 10277"/>
                          </a:avLst>
                        </a:prstGeom>
                        <a:solidFill>
                          <a:srgbClr val="C6E8F6">
                            <a:alpha val="50196"/>
                          </a:srgbClr>
                        </a:solidFill>
                        <a:ln>
                          <a:tailEnd type="oval" w="lg" len="lg"/>
                        </a:ln>
                      </wps:spPr>
                      <wps:style>
                        <a:lnRef idx="2">
                          <a:schemeClr val="accent5">
                            <a:shade val="50000"/>
                          </a:schemeClr>
                        </a:lnRef>
                        <a:fillRef idx="1">
                          <a:schemeClr val="accent5"/>
                        </a:fillRef>
                        <a:effectRef idx="0">
                          <a:schemeClr val="accent5"/>
                        </a:effectRef>
                        <a:fontRef idx="minor">
                          <a:schemeClr val="lt1"/>
                        </a:fontRef>
                      </wps:style>
                      <wps:txbx>
                        <w:txbxContent>
                          <w:p w14:paraId="55153357" w14:textId="77777777" w:rsidR="00356317" w:rsidRDefault="00356317" w:rsidP="00356317">
                            <w:pPr>
                              <w:pStyle w:val="PullOutBoxHeading"/>
                            </w:pPr>
                            <w:r>
                              <w:t>North Central</w:t>
                            </w:r>
                          </w:p>
                          <w:p w14:paraId="295F7157" w14:textId="01C63400" w:rsidR="00356317" w:rsidRDefault="00356317" w:rsidP="00356317">
                            <w:pPr>
                              <w:pStyle w:val="PullOutBoxBodyText"/>
                            </w:pPr>
                            <w:r>
                              <w:t xml:space="preserve">The North Central CMA region covers almost three million hectares and includes the Campaspe, Loddon, Avoca and </w:t>
                            </w:r>
                            <w:r w:rsidR="00DE6B13">
                              <w:t>Avon-Richardson River</w:t>
                            </w:r>
                            <w:r>
                              <w:t xml:space="preserve"> catchments. The area is dominated by agricultural landscapes which sustain the region’s economic and social prosperity.</w:t>
                            </w:r>
                          </w:p>
                          <w:p w14:paraId="4D8BDD30" w14:textId="58207097" w:rsidR="00356317" w:rsidRDefault="00356317" w:rsidP="00A50600">
                            <w:pPr>
                              <w:pStyle w:val="PullOutBoxBodyText"/>
                            </w:pPr>
                            <w:r>
                              <w:t>The region’s waterways, which encompass more than 100,000 km of streams and 1,600 wetlands, have significant economic, environmental, cultural, and social values. The region is home to two internationally recognised Ramsar wetlands</w:t>
                            </w:r>
                            <w:r w:rsidR="00A50600">
                              <w:t xml:space="preserve"> – </w:t>
                            </w:r>
                            <w:r>
                              <w:t>Gunbower Forest and Kerang Wetlands</w:t>
                            </w:r>
                            <w:r w:rsidR="00A50600">
                              <w:t xml:space="preserve"> –</w:t>
                            </w:r>
                            <w:r>
                              <w:t xml:space="preserve"> which support many migratory waterbirds.</w:t>
                            </w:r>
                            <w:r w:rsidR="00A8696E">
                              <w:t xml:space="preserve"> The region also includes five Registered Aboriginal Parties </w:t>
                            </w:r>
                            <w:r w:rsidR="004106C4">
                              <w:t>and several other groups with strong connections to Country that are involved in natural resource management.</w:t>
                            </w:r>
                          </w:p>
                          <w:p w14:paraId="09B15854" w14:textId="719EF747" w:rsidR="00356317" w:rsidRDefault="00356317" w:rsidP="00356317">
                            <w:pPr>
                              <w:pStyle w:val="PullOutBoxBodyText"/>
                            </w:pPr>
                            <w:r>
                              <w:t>Salinity risks are observed throughout the north central region. In a few places</w:t>
                            </w:r>
                            <w:r w:rsidR="006C3E26">
                              <w:t xml:space="preserve"> such as the salt lakes to the west of Donald, </w:t>
                            </w:r>
                            <w:r w:rsidR="00675368">
                              <w:t>salinity</w:t>
                            </w:r>
                            <w:r>
                              <w:t xml:space="preserve"> is natural</w:t>
                            </w:r>
                            <w:r w:rsidR="00675368">
                              <w:t>. This means</w:t>
                            </w:r>
                            <w:r>
                              <w:t xml:space="preserve"> it was there prior to colonisation. However, in most instances it is the result of changes in the hydrology of the land that can be attributed to the adoption of European agricultural practices. </w:t>
                            </w:r>
                          </w:p>
                          <w:p w14:paraId="7396327A" w14:textId="583FC2AC" w:rsidR="00356317" w:rsidRDefault="00356317" w:rsidP="00356317">
                            <w:pPr>
                              <w:pStyle w:val="PullOutBoxBodyText"/>
                            </w:pPr>
                            <w:r>
                              <w:t>Salinity is not restricted to agricultural land; it is also a substantive issue in terms of the water quality of the region’s rivers and streams. Salt loads within the Axe Creek catchment southeast of Bendigo, for example, range from 5,000 tonnes per annum to more than 10,000 tonnes depending on seasonal climatic conditions. Salinity is also an issue in urban areas where it typically referred to as ‘urban salinity’.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E6482" id="Callout: Bent Line 74" o:spid="_x0000_s1031" type="#_x0000_t48" style="position:absolute;margin-left:426pt;margin-top:-21pt;width:589.5pt;height:228.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" adj="2220,30662,4706,23860,4719,21600" fillcolor="#c6e8f6" strokecolor="#1d83af [1608]" strokeweight="2pt">
                <v:fill opacity="32896f"/>
                <v:stroke startarrow="oval" startarrowwidth="wide" startarrowlength="long"/>
                <v:textbox>
                  <w:txbxContent>
                    <w:p w14:paraId="55153357" w14:textId="77777777" w:rsidR="00356317" w:rsidRDefault="00356317" w:rsidP="00356317">
                      <w:pPr>
                        <w:pStyle w:val="PullOutBoxHeading"/>
                      </w:pPr>
                      <w:r>
                        <w:t>North Central</w:t>
                      </w:r>
                    </w:p>
                    <w:p w14:paraId="295F7157" w14:textId="01C63400" w:rsidR="00356317" w:rsidRDefault="00356317" w:rsidP="00356317">
                      <w:pPr>
                        <w:pStyle w:val="PullOutBoxBodyText"/>
                      </w:pPr>
                      <w:r>
                        <w:t xml:space="preserve">The North Central CMA region covers almost three million hectares and includes the Campaspe, Loddon, Avoca and </w:t>
                      </w:r>
                      <w:r w:rsidR="00DE6B13">
                        <w:t>Avon-Richardson River</w:t>
                      </w:r>
                      <w:r>
                        <w:t xml:space="preserve"> catchments. The area is dominated by agricultural landscapes which sustain the region’s economic and social prosperity.</w:t>
                      </w:r>
                    </w:p>
                    <w:p w14:paraId="4D8BDD30" w14:textId="58207097" w:rsidR="00356317" w:rsidRDefault="00356317" w:rsidP="00A50600">
                      <w:pPr>
                        <w:pStyle w:val="PullOutBoxBodyText"/>
                      </w:pPr>
                      <w:r>
                        <w:t>The region’s waterways, which encompass more than 100,000 km of streams and 1,600 wetlands, have significant economic, environmental, cultural, and social values. The region is home to two internationally recognised Ramsar wetlands</w:t>
                      </w:r>
                      <w:r w:rsidR="00A50600">
                        <w:t xml:space="preserve"> – </w:t>
                      </w:r>
                      <w:r>
                        <w:t>Gunbower Forest and Kerang Wetlands</w:t>
                      </w:r>
                      <w:r w:rsidR="00A50600">
                        <w:t xml:space="preserve"> –</w:t>
                      </w:r>
                      <w:r>
                        <w:t xml:space="preserve"> which support many migratory waterbirds.</w:t>
                      </w:r>
                      <w:r w:rsidR="00A8696E">
                        <w:t xml:space="preserve"> The region also includes five Registered Aboriginal Parties </w:t>
                      </w:r>
                      <w:r w:rsidR="004106C4">
                        <w:t>and several other groups with strong connections to Country that are involved in natural resource management.</w:t>
                      </w:r>
                    </w:p>
                    <w:p w14:paraId="09B15854" w14:textId="719EF747" w:rsidR="00356317" w:rsidRDefault="00356317" w:rsidP="00356317">
                      <w:pPr>
                        <w:pStyle w:val="PullOutBoxBodyText"/>
                      </w:pPr>
                      <w:r>
                        <w:t>Salinity risks are observed throughout the north central region. In a few places</w:t>
                      </w:r>
                      <w:r w:rsidR="006C3E26">
                        <w:t xml:space="preserve"> such as the salt lakes to the west of Donald, </w:t>
                      </w:r>
                      <w:r w:rsidR="00675368">
                        <w:t>salinity</w:t>
                      </w:r>
                      <w:r>
                        <w:t xml:space="preserve"> is natural</w:t>
                      </w:r>
                      <w:r w:rsidR="00675368">
                        <w:t>. This means</w:t>
                      </w:r>
                      <w:r>
                        <w:t xml:space="preserve"> it was there prior to colonisation. However, in most instances it is the result of changes in the hydrology of the land that can be attributed to the adoption of European agricultural practices. </w:t>
                      </w:r>
                    </w:p>
                    <w:p w14:paraId="7396327A" w14:textId="583FC2AC" w:rsidR="00356317" w:rsidRDefault="00356317" w:rsidP="00356317">
                      <w:pPr>
                        <w:pStyle w:val="PullOutBoxBodyText"/>
                      </w:pPr>
                      <w:r>
                        <w:t>Salinity is not restricted to agricultural land; it is also a substantive issue in terms of the water quality of the region’s rivers and streams. Salt loads within the Axe Creek catchment southeast of Bendigo, for example, range from 5,000 tonnes per annum to more than 10,000 tonnes depending on seasonal climatic conditions. Salinity is also an issue in urban areas where it typically referred to as ‘urban salinity’.</w:t>
                      </w:r>
                    </w:p>
                  </w:txbxContent>
                </v:textbox>
                <o:callout v:ext="edit" minusy="t"/>
              </v:shape>
            </w:pict>
          </mc:Fallback>
        </mc:AlternateContent>
      </w:r>
      <w:r w:rsidR="00210544">
        <w:rPr>
          <w:rFonts w:ascii="Calibri" w:hAnsi="Calibri"/>
          <w:noProof/>
        </w:rPr>
        <mc:AlternateContent>
          <mc:Choice Requires="wps">
            <w:drawing>
              <wp:anchor distT="0" distB="0" distL="114300" distR="114300" simplePos="0" relativeHeight="251658255" behindDoc="0" locked="0" layoutInCell="1" allowOverlap="1" wp14:anchorId="1F7E2C8C" wp14:editId="0446C1E0">
                <wp:simplePos x="0" y="0"/>
                <wp:positionH relativeFrom="column">
                  <wp:posOffset>11477625</wp:posOffset>
                </wp:positionH>
                <wp:positionV relativeFrom="paragraph">
                  <wp:posOffset>2828925</wp:posOffset>
                </wp:positionV>
                <wp:extent cx="2612390" cy="6410325"/>
                <wp:effectExtent l="1143000" t="0" r="16510" b="28575"/>
                <wp:wrapNone/>
                <wp:docPr id="72" name="Callout: Bent Line 72"/>
                <wp:cNvGraphicFramePr/>
                <a:graphic xmlns:a="http://schemas.openxmlformats.org/drawingml/2006/main">
                  <a:graphicData uri="http://schemas.microsoft.com/office/word/2010/wordprocessingShape">
                    <wps:wsp>
                      <wps:cNvSpPr/>
                      <wps:spPr>
                        <a:xfrm>
                          <a:off x="0" y="0"/>
                          <a:ext cx="2612390" cy="6410325"/>
                        </a:xfrm>
                        <a:prstGeom prst="borderCallout2">
                          <a:avLst>
                            <a:gd name="adj1" fmla="val 13186"/>
                            <a:gd name="adj2" fmla="val -796"/>
                            <a:gd name="adj3" fmla="val 13186"/>
                            <a:gd name="adj4" fmla="val -19219"/>
                            <a:gd name="adj5" fmla="val 21329"/>
                            <a:gd name="adj6" fmla="val -41705"/>
                          </a:avLst>
                        </a:prstGeom>
                        <a:solidFill>
                          <a:srgbClr val="C6E8F6">
                            <a:alpha val="50196"/>
                          </a:srgbClr>
                        </a:solidFill>
                        <a:ln>
                          <a:tailEnd type="oval" w="lg" len="lg"/>
                        </a:ln>
                      </wps:spPr>
                      <wps:style>
                        <a:lnRef idx="2">
                          <a:schemeClr val="accent5">
                            <a:shade val="50000"/>
                          </a:schemeClr>
                        </a:lnRef>
                        <a:fillRef idx="1">
                          <a:schemeClr val="accent5"/>
                        </a:fillRef>
                        <a:effectRef idx="0">
                          <a:schemeClr val="accent5"/>
                        </a:effectRef>
                        <a:fontRef idx="minor">
                          <a:schemeClr val="lt1"/>
                        </a:fontRef>
                      </wps:style>
                      <wps:txbx>
                        <w:txbxContent>
                          <w:p w14:paraId="672CABB9" w14:textId="77777777" w:rsidR="00356317" w:rsidRDefault="00356317" w:rsidP="00356317">
                            <w:pPr>
                              <w:pStyle w:val="PullOutBoxHeading"/>
                            </w:pPr>
                            <w:proofErr w:type="gramStart"/>
                            <w:r>
                              <w:t>North East</w:t>
                            </w:r>
                            <w:proofErr w:type="gramEnd"/>
                          </w:p>
                          <w:p w14:paraId="37C4B62B" w14:textId="77777777" w:rsidR="001414E0" w:rsidRDefault="001414E0" w:rsidP="00356317">
                            <w:pPr>
                              <w:pStyle w:val="PullOutBoxBodyText"/>
                            </w:pPr>
                            <w:r w:rsidRPr="001414E0">
                              <w:t>Northeast Victoria has an agricultural production value of approximately $603 million/year across a range of industries including dairy, beef, wine, and horticulture</w:t>
                            </w:r>
                            <w:r w:rsidR="00692CEE">
                              <w:t>. A</w:t>
                            </w:r>
                            <w:r w:rsidRPr="001414E0">
                              <w:t xml:space="preserve">pproximately 650,000 hectares (ha) of land </w:t>
                            </w:r>
                            <w:r w:rsidR="00692CEE">
                              <w:t xml:space="preserve">is </w:t>
                            </w:r>
                            <w:r w:rsidRPr="001414E0">
                              <w:t xml:space="preserve">used for agricultural production. </w:t>
                            </w:r>
                          </w:p>
                          <w:p w14:paraId="108D60EC" w14:textId="77777777" w:rsidR="00356317" w:rsidRDefault="00356317" w:rsidP="00356317">
                            <w:pPr>
                              <w:pStyle w:val="PullOutBoxBodyText"/>
                            </w:pPr>
                            <w:r>
                              <w:t xml:space="preserve">Approximately 55 per cent of the </w:t>
                            </w:r>
                            <w:proofErr w:type="gramStart"/>
                            <w:r>
                              <w:t>North East</w:t>
                            </w:r>
                            <w:proofErr w:type="gramEnd"/>
                            <w:r>
                              <w:t xml:space="preserve"> region consists of public land including National Parks, State Forests, wilderness areas, nature reserves, plantations, and plantation forests (on long-term lease for softwood production), crown land and Alpine resorts. The remaining land is largely privately owned, much of which is cleared of native vegetation and used for farmland.</w:t>
                            </w:r>
                          </w:p>
                          <w:p w14:paraId="1ACBF449" w14:textId="77777777" w:rsidR="00035BDF" w:rsidRPr="00035BDF" w:rsidRDefault="00035BDF" w:rsidP="00035BDF">
                            <w:pPr>
                              <w:pStyle w:val="PullOutBoxBodyText"/>
                            </w:pPr>
                            <w:r w:rsidRPr="00035BDF">
                              <w:rPr>
                                <w:lang w:val="en-GB"/>
                              </w:rPr>
                              <w:t>Approximately 20% of all agricultural businesses in northeast Victoria use water from regulated and unregulated surface water,</w:t>
                            </w:r>
                            <w:r>
                              <w:rPr>
                                <w:lang w:val="en-GB"/>
                              </w:rPr>
                              <w:t xml:space="preserve"> </w:t>
                            </w:r>
                            <w:r w:rsidRPr="00035BDF">
                              <w:rPr>
                                <w:lang w:val="en-GB"/>
                              </w:rPr>
                              <w:t>groundwater and farm dams</w:t>
                            </w:r>
                            <w:r w:rsidR="00937600" w:rsidRPr="00937600">
                              <w:rPr>
                                <w:lang w:val="en-GB"/>
                              </w:rPr>
                              <w:t xml:space="preserve"> </w:t>
                            </w:r>
                            <w:r w:rsidR="00937600" w:rsidRPr="00035BDF">
                              <w:rPr>
                                <w:lang w:val="en-GB"/>
                              </w:rPr>
                              <w:t>to irrigate</w:t>
                            </w:r>
                            <w:r w:rsidRPr="00035BDF">
                              <w:rPr>
                                <w:lang w:val="en-GB"/>
                              </w:rPr>
                              <w:t xml:space="preserve"> across 12,000</w:t>
                            </w:r>
                            <w:r w:rsidR="005948BC">
                              <w:rPr>
                                <w:lang w:val="en-GB"/>
                              </w:rPr>
                              <w:t xml:space="preserve"> </w:t>
                            </w:r>
                            <w:r w:rsidRPr="00035BDF">
                              <w:rPr>
                                <w:lang w:val="en-GB"/>
                              </w:rPr>
                              <w:t xml:space="preserve">hectares. </w:t>
                            </w:r>
                          </w:p>
                          <w:p w14:paraId="1D6750FD" w14:textId="77777777" w:rsidR="00035BDF" w:rsidRDefault="00035BDF" w:rsidP="00035BDF">
                            <w:pPr>
                              <w:pStyle w:val="PullOutBoxBodyText"/>
                              <w:rPr>
                                <w:lang w:val="en-GB"/>
                              </w:rPr>
                            </w:pPr>
                            <w:r w:rsidRPr="00035BDF">
                              <w:rPr>
                                <w:lang w:val="en-GB"/>
                              </w:rPr>
                              <w:t>Agricultural livelihoods, rural and peri-urban lifestyle and native vegetation are at some risk from salinity. This is more evident where land-use has been intensive and natural ecological processes disrupted or changed permanently.</w:t>
                            </w:r>
                          </w:p>
                          <w:p w14:paraId="1F9AC3CB" w14:textId="22E9D5EC" w:rsidR="00A13DAA" w:rsidRDefault="00210544" w:rsidP="00356317">
                            <w:pPr>
                              <w:pStyle w:val="PullOutBoxBodyText"/>
                            </w:pPr>
                            <w:r>
                              <w:rPr>
                                <w:lang w:val="en-GB"/>
                              </w:rPr>
                              <w:t xml:space="preserve">The region also includes </w:t>
                            </w:r>
                            <w:r w:rsidR="00E26B8F">
                              <w:rPr>
                                <w:lang w:val="en-GB"/>
                              </w:rPr>
                              <w:t xml:space="preserve">three Registered Aboriginal Parties </w:t>
                            </w:r>
                            <w:r w:rsidR="0041076B">
                              <w:rPr>
                                <w:lang w:val="en-GB"/>
                              </w:rPr>
                              <w:t>involved in natural resource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E2C8C" id="Callout: Bent Line 72" o:spid="_x0000_s1032" type="#_x0000_t48" style="position:absolute;margin-left:903.75pt;margin-top:222.75pt;width:205.7pt;height:504.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" adj="-9008,4607,-4151,2848,-172,2848" fillcolor="#c6e8f6" strokecolor="#1d83af [1608]" strokeweight="2pt">
                <v:fill opacity="32896f"/>
                <v:stroke startarrow="oval" startarrowwidth="wide" startarrowlength="long"/>
                <v:textbox>
                  <w:txbxContent>
                    <w:p w14:paraId="672CABB9" w14:textId="77777777" w:rsidR="00356317" w:rsidRDefault="00356317" w:rsidP="00356317">
                      <w:pPr>
                        <w:pStyle w:val="PullOutBoxHeading"/>
                      </w:pPr>
                      <w:proofErr w:type="gramStart"/>
                      <w:r>
                        <w:t>North East</w:t>
                      </w:r>
                      <w:proofErr w:type="gramEnd"/>
                    </w:p>
                    <w:p w14:paraId="37C4B62B" w14:textId="77777777" w:rsidR="001414E0" w:rsidRDefault="001414E0" w:rsidP="00356317">
                      <w:pPr>
                        <w:pStyle w:val="PullOutBoxBodyText"/>
                      </w:pPr>
                      <w:r w:rsidRPr="001414E0">
                        <w:t>Northeast Victoria has an agricultural production value of approximately $603 million/year across a range of industries including dairy, beef, wine, and horticulture</w:t>
                      </w:r>
                      <w:r w:rsidR="00692CEE">
                        <w:t>. A</w:t>
                      </w:r>
                      <w:r w:rsidRPr="001414E0">
                        <w:t xml:space="preserve">pproximately 650,000 hectares (ha) of land </w:t>
                      </w:r>
                      <w:r w:rsidR="00692CEE">
                        <w:t xml:space="preserve">is </w:t>
                      </w:r>
                      <w:r w:rsidRPr="001414E0">
                        <w:t xml:space="preserve">used for agricultural production. </w:t>
                      </w:r>
                    </w:p>
                    <w:p w14:paraId="108D60EC" w14:textId="77777777" w:rsidR="00356317" w:rsidRDefault="00356317" w:rsidP="00356317">
                      <w:pPr>
                        <w:pStyle w:val="PullOutBoxBodyText"/>
                      </w:pPr>
                      <w:r>
                        <w:t xml:space="preserve">Approximately 55 per cent of the </w:t>
                      </w:r>
                      <w:proofErr w:type="gramStart"/>
                      <w:r>
                        <w:t>North East</w:t>
                      </w:r>
                      <w:proofErr w:type="gramEnd"/>
                      <w:r>
                        <w:t xml:space="preserve"> region consists of public land including National Parks, State Forests, wilderness areas, nature reserves, plantations, and plantation forests (on long-term lease for softwood production), crown land and Alpine resorts. The remaining land is largely privately owned, much of which is cleared of native vegetation and used for farmland.</w:t>
                      </w:r>
                    </w:p>
                    <w:p w14:paraId="1ACBF449" w14:textId="77777777" w:rsidR="00035BDF" w:rsidRPr="00035BDF" w:rsidRDefault="00035BDF" w:rsidP="00035BDF">
                      <w:pPr>
                        <w:pStyle w:val="PullOutBoxBodyText"/>
                      </w:pPr>
                      <w:r w:rsidRPr="00035BDF">
                        <w:rPr>
                          <w:lang w:val="en-GB"/>
                        </w:rPr>
                        <w:t>Approximately 20% of all agricultural businesses in northeast Victoria use water from regulated and unregulated surface water,</w:t>
                      </w:r>
                      <w:r>
                        <w:rPr>
                          <w:lang w:val="en-GB"/>
                        </w:rPr>
                        <w:t xml:space="preserve"> </w:t>
                      </w:r>
                      <w:r w:rsidRPr="00035BDF">
                        <w:rPr>
                          <w:lang w:val="en-GB"/>
                        </w:rPr>
                        <w:t>groundwater and farm dams</w:t>
                      </w:r>
                      <w:r w:rsidR="00937600" w:rsidRPr="00937600">
                        <w:rPr>
                          <w:lang w:val="en-GB"/>
                        </w:rPr>
                        <w:t xml:space="preserve"> </w:t>
                      </w:r>
                      <w:r w:rsidR="00937600" w:rsidRPr="00035BDF">
                        <w:rPr>
                          <w:lang w:val="en-GB"/>
                        </w:rPr>
                        <w:t>to irrigate</w:t>
                      </w:r>
                      <w:r w:rsidRPr="00035BDF">
                        <w:rPr>
                          <w:lang w:val="en-GB"/>
                        </w:rPr>
                        <w:t xml:space="preserve"> across 12,000</w:t>
                      </w:r>
                      <w:r w:rsidR="005948BC">
                        <w:rPr>
                          <w:lang w:val="en-GB"/>
                        </w:rPr>
                        <w:t xml:space="preserve"> </w:t>
                      </w:r>
                      <w:r w:rsidRPr="00035BDF">
                        <w:rPr>
                          <w:lang w:val="en-GB"/>
                        </w:rPr>
                        <w:t xml:space="preserve">hectares. </w:t>
                      </w:r>
                    </w:p>
                    <w:p w14:paraId="1D6750FD" w14:textId="77777777" w:rsidR="00035BDF" w:rsidRDefault="00035BDF" w:rsidP="00035BDF">
                      <w:pPr>
                        <w:pStyle w:val="PullOutBoxBodyText"/>
                        <w:rPr>
                          <w:lang w:val="en-GB"/>
                        </w:rPr>
                      </w:pPr>
                      <w:r w:rsidRPr="00035BDF">
                        <w:rPr>
                          <w:lang w:val="en-GB"/>
                        </w:rPr>
                        <w:t>Agricultural livelihoods, rural and peri-urban lifestyle and native vegetation are at some risk from salinity. This is more evident where land-use has been intensive and natural ecological processes disrupted or changed permanently.</w:t>
                      </w:r>
                    </w:p>
                    <w:p w14:paraId="1F9AC3CB" w14:textId="22E9D5EC" w:rsidR="00A13DAA" w:rsidRDefault="00210544" w:rsidP="00356317">
                      <w:pPr>
                        <w:pStyle w:val="PullOutBoxBodyText"/>
                      </w:pPr>
                      <w:r>
                        <w:rPr>
                          <w:lang w:val="en-GB"/>
                        </w:rPr>
                        <w:t xml:space="preserve">The region also includes </w:t>
                      </w:r>
                      <w:r w:rsidR="00E26B8F">
                        <w:rPr>
                          <w:lang w:val="en-GB"/>
                        </w:rPr>
                        <w:t xml:space="preserve">three Registered Aboriginal Parties </w:t>
                      </w:r>
                      <w:r w:rsidR="0041076B">
                        <w:rPr>
                          <w:lang w:val="en-GB"/>
                        </w:rPr>
                        <w:t>involved in natural resource management.</w:t>
                      </w:r>
                    </w:p>
                  </w:txbxContent>
                </v:textbox>
                <o:callout v:ext="edit" minusy="t"/>
              </v:shape>
            </w:pict>
          </mc:Fallback>
        </mc:AlternateContent>
      </w:r>
      <w:r w:rsidR="004D5D71">
        <w:rPr>
          <w:rFonts w:ascii="Calibri" w:hAnsi="Calibri"/>
          <w:noProof/>
        </w:rPr>
        <mc:AlternateContent>
          <mc:Choice Requires="wps">
            <w:drawing>
              <wp:anchor distT="0" distB="0" distL="114300" distR="114300" simplePos="0" relativeHeight="251658241" behindDoc="0" locked="0" layoutInCell="1" allowOverlap="1" wp14:anchorId="698F06A7" wp14:editId="3540D805">
                <wp:simplePos x="0" y="0"/>
                <wp:positionH relativeFrom="column">
                  <wp:posOffset>4791075</wp:posOffset>
                </wp:positionH>
                <wp:positionV relativeFrom="paragraph">
                  <wp:posOffset>7324725</wp:posOffset>
                </wp:positionV>
                <wp:extent cx="6448425" cy="2409825"/>
                <wp:effectExtent l="0" t="2438400" r="28575" b="28575"/>
                <wp:wrapNone/>
                <wp:docPr id="73" name="Callout: Line 73"/>
                <wp:cNvGraphicFramePr/>
                <a:graphic xmlns:a="http://schemas.openxmlformats.org/drawingml/2006/main">
                  <a:graphicData uri="http://schemas.microsoft.com/office/word/2010/wordprocessingShape">
                    <wps:wsp>
                      <wps:cNvSpPr/>
                      <wps:spPr>
                        <a:xfrm>
                          <a:off x="0" y="0"/>
                          <a:ext cx="6448425" cy="2409825"/>
                        </a:xfrm>
                        <a:prstGeom prst="borderCallout1">
                          <a:avLst>
                            <a:gd name="adj1" fmla="val 542"/>
                            <a:gd name="adj2" fmla="val 18981"/>
                            <a:gd name="adj3" fmla="val -98466"/>
                            <a:gd name="adj4" fmla="val 53411"/>
                          </a:avLst>
                        </a:prstGeom>
                        <a:solidFill>
                          <a:srgbClr val="C6E8F6">
                            <a:alpha val="67843"/>
                          </a:srgbClr>
                        </a:solidFill>
                        <a:ln>
                          <a:tailEnd type="oval" w="lg" len="lg"/>
                        </a:ln>
                      </wps:spPr>
                      <wps:style>
                        <a:lnRef idx="2">
                          <a:schemeClr val="accent5">
                            <a:shade val="50000"/>
                          </a:schemeClr>
                        </a:lnRef>
                        <a:fillRef idx="1">
                          <a:schemeClr val="accent5"/>
                        </a:fillRef>
                        <a:effectRef idx="0">
                          <a:schemeClr val="accent5"/>
                        </a:effectRef>
                        <a:fontRef idx="minor">
                          <a:schemeClr val="lt1"/>
                        </a:fontRef>
                      </wps:style>
                      <wps:txbx>
                        <w:txbxContent>
                          <w:p w14:paraId="0F55F9F9" w14:textId="77777777" w:rsidR="00356317" w:rsidRDefault="00356317" w:rsidP="00356317">
                            <w:pPr>
                              <w:pStyle w:val="PullOutBoxHeading"/>
                            </w:pPr>
                            <w:r>
                              <w:t>Goulburn Broken</w:t>
                            </w:r>
                          </w:p>
                          <w:p w14:paraId="706373E9" w14:textId="77777777" w:rsidR="00356317" w:rsidRPr="00487C0E" w:rsidRDefault="0064690C" w:rsidP="00356317">
                            <w:pPr>
                              <w:pStyle w:val="PullOutBoxBodyText"/>
                              <w:rPr>
                                <w:rFonts w:ascii="Arial" w:hAnsi="Arial"/>
                              </w:rPr>
                            </w:pPr>
                            <w:r w:rsidRPr="00733EE6">
                              <w:rPr>
                                <w:rFonts w:ascii="Arial" w:hAnsi="Arial"/>
                                <w:lang w:val="en-GB"/>
                              </w:rPr>
                              <w:t>Covering 2.4 million hectares</w:t>
                            </w:r>
                            <w:r w:rsidR="00C55BE6" w:rsidRPr="00733EE6">
                              <w:rPr>
                                <w:rFonts w:ascii="Arial" w:hAnsi="Arial"/>
                                <w:lang w:val="en-GB"/>
                              </w:rPr>
                              <w:t>,</w:t>
                            </w:r>
                            <w:r w:rsidRPr="00733EE6">
                              <w:rPr>
                                <w:rFonts w:ascii="Arial" w:hAnsi="Arial"/>
                                <w:lang w:val="en-GB"/>
                              </w:rPr>
                              <w:t xml:space="preserve"> or 10.5% of Victoria</w:t>
                            </w:r>
                            <w:r w:rsidR="00C55BE6" w:rsidRPr="00733EE6">
                              <w:rPr>
                                <w:rFonts w:ascii="Arial" w:hAnsi="Arial"/>
                                <w:lang w:val="en-GB"/>
                              </w:rPr>
                              <w:t>,</w:t>
                            </w:r>
                            <w:r w:rsidRPr="00733EE6">
                              <w:rPr>
                                <w:rFonts w:ascii="Arial" w:hAnsi="Arial"/>
                                <w:lang w:val="en-GB"/>
                              </w:rPr>
                              <w:t xml:space="preserve"> the Goulburn Broken catchment consists of both dryland and irrigated agriculture.</w:t>
                            </w:r>
                            <w:r w:rsidRPr="00733EE6">
                              <w:rPr>
                                <w:rFonts w:ascii="Arial" w:hAnsi="Arial"/>
                              </w:rPr>
                              <w:t xml:space="preserve"> </w:t>
                            </w:r>
                            <w:r w:rsidR="00E454EE" w:rsidRPr="00733EE6">
                              <w:rPr>
                                <w:rFonts w:ascii="Arial" w:hAnsi="Arial"/>
                              </w:rPr>
                              <w:t xml:space="preserve">460,000 hectares of highly productive irrigable </w:t>
                            </w:r>
                            <w:proofErr w:type="gramStart"/>
                            <w:r w:rsidR="00E454EE" w:rsidRPr="00733EE6">
                              <w:rPr>
                                <w:rFonts w:ascii="Arial" w:hAnsi="Arial"/>
                              </w:rPr>
                              <w:t>land</w:t>
                            </w:r>
                            <w:r w:rsidR="00907A70" w:rsidRPr="00733EE6">
                              <w:rPr>
                                <w:rFonts w:ascii="Arial" w:hAnsi="Arial"/>
                              </w:rPr>
                              <w:t xml:space="preserve"> </w:t>
                            </w:r>
                            <w:r w:rsidR="004C43DB" w:rsidRPr="00733EE6">
                              <w:rPr>
                                <w:rFonts w:ascii="Arial" w:hAnsi="Arial"/>
                              </w:rPr>
                              <w:t>form</w:t>
                            </w:r>
                            <w:r w:rsidR="00A3258F">
                              <w:rPr>
                                <w:rFonts w:ascii="Arial" w:hAnsi="Arial"/>
                              </w:rPr>
                              <w:t>s</w:t>
                            </w:r>
                            <w:proofErr w:type="gramEnd"/>
                            <w:r w:rsidR="00E454EE" w:rsidRPr="00733EE6">
                              <w:rPr>
                                <w:rFonts w:ascii="Arial" w:hAnsi="Arial"/>
                              </w:rPr>
                              <w:t xml:space="preserve"> the Shepparton Irrigation Region (SIR).</w:t>
                            </w:r>
                            <w:r w:rsidR="00487C0E">
                              <w:rPr>
                                <w:rFonts w:ascii="Arial" w:hAnsi="Arial"/>
                              </w:rPr>
                              <w:t xml:space="preserve"> </w:t>
                            </w:r>
                            <w:r w:rsidR="00356317" w:rsidRPr="00487C0E">
                              <w:rPr>
                                <w:rFonts w:ascii="Arial" w:hAnsi="Arial"/>
                              </w:rPr>
                              <w:t>The SIR supports industries including dairy, horticulture and cropping and a large food processing sector with recent major investment in on-farm and off-farm irrigation infrastructure.</w:t>
                            </w:r>
                          </w:p>
                          <w:p w14:paraId="3262A329" w14:textId="7F57E270" w:rsidR="001E7CF3" w:rsidRPr="00733EE6" w:rsidRDefault="005E7166" w:rsidP="00356317">
                            <w:pPr>
                              <w:pStyle w:val="PullOutBoxBodyText"/>
                              <w:rPr>
                                <w:rFonts w:ascii="Arial" w:hAnsi="Arial"/>
                              </w:rPr>
                            </w:pPr>
                            <w:r w:rsidRPr="00487C0E">
                              <w:rPr>
                                <w:rFonts w:ascii="Arial" w:hAnsi="Arial"/>
                                <w:lang w:val="en-GB"/>
                              </w:rPr>
                              <w:t>The catchment also includes two Registered Aboriginal Parties who represent the interests of First Nations people for their respective Country</w:t>
                            </w:r>
                            <w:r w:rsidR="001F5E67">
                              <w:rPr>
                                <w:rFonts w:ascii="Arial" w:hAnsi="Arial"/>
                                <w:lang w:val="en-GB"/>
                              </w:rPr>
                              <w:t>.</w:t>
                            </w:r>
                            <w:r w:rsidR="006339F6" w:rsidRPr="00BC0E2A">
                              <w:rPr>
                                <w:rFonts w:ascii="Arial" w:hAnsi="Arial"/>
                              </w:rPr>
                              <w:t xml:space="preserve"> </w:t>
                            </w:r>
                            <w:r w:rsidR="001F5E67">
                              <w:rPr>
                                <w:rFonts w:ascii="Arial" w:hAnsi="Arial"/>
                              </w:rPr>
                              <w:t>T</w:t>
                            </w:r>
                            <w:r w:rsidR="006339F6" w:rsidRPr="00BC0E2A">
                              <w:rPr>
                                <w:rFonts w:ascii="Arial" w:hAnsi="Arial"/>
                              </w:rPr>
                              <w:t xml:space="preserve">his </w:t>
                            </w:r>
                            <w:r w:rsidR="006339F6" w:rsidRPr="00733EE6">
                              <w:rPr>
                                <w:rFonts w:ascii="Arial" w:hAnsi="Arial"/>
                              </w:rPr>
                              <w:t>includes active involvement in natural resource management through joint management agreements and legislative rights to public land</w:t>
                            </w:r>
                            <w:r w:rsidR="003B57E0" w:rsidRPr="00733EE6">
                              <w:rPr>
                                <w:rFonts w:ascii="Arial" w:hAnsi="Arial"/>
                              </w:rPr>
                              <w:t xml:space="preserve">. </w:t>
                            </w:r>
                          </w:p>
                          <w:p w14:paraId="0D1A3CEE" w14:textId="77777777" w:rsidR="005E7166" w:rsidRPr="00733EE6" w:rsidRDefault="00FB2B41" w:rsidP="00356317">
                            <w:pPr>
                              <w:pStyle w:val="PullOutBoxBodyText"/>
                              <w:rPr>
                                <w:rFonts w:ascii="Arial" w:hAnsi="Arial"/>
                              </w:rPr>
                            </w:pPr>
                            <w:r w:rsidRPr="00733EE6">
                              <w:rPr>
                                <w:rFonts w:ascii="Arial" w:hAnsi="Arial"/>
                                <w:lang w:val="en-GB"/>
                              </w:rPr>
                              <w:t>Representation and involvement on CMA groups and projects, and participation in the wider partnership of First Nations people is important given the impact that widespread salinity could have on</w:t>
                            </w:r>
                            <w:r w:rsidR="00040C34">
                              <w:rPr>
                                <w:rFonts w:ascii="Arial" w:hAnsi="Arial"/>
                                <w:lang w:val="en-GB"/>
                              </w:rPr>
                              <w:t xml:space="preserve"> </w:t>
                            </w:r>
                            <w:r w:rsidRPr="00733EE6">
                              <w:rPr>
                                <w:rFonts w:ascii="Arial" w:hAnsi="Arial"/>
                                <w:lang w:val="en-GB"/>
                              </w:rPr>
                              <w:t>landscape</w:t>
                            </w:r>
                            <w:r w:rsidR="00040C34">
                              <w:rPr>
                                <w:rFonts w:ascii="Arial" w:hAnsi="Arial"/>
                                <w:lang w:val="en-GB"/>
                              </w:rPr>
                              <w:t xml:space="preserve"> </w:t>
                            </w:r>
                            <w:r w:rsidRPr="00733EE6">
                              <w:rPr>
                                <w:rFonts w:ascii="Arial" w:hAnsi="Arial"/>
                                <w:lang w:val="en-GB"/>
                              </w:rPr>
                              <w:t>and the cultural value of Country.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F06A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73" o:spid="_x0000_s1033" type="#_x0000_t47" style="position:absolute;margin-left:377.25pt;margin-top:576.75pt;width:507.75pt;height:189.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" adj="11537,-21269,4100,117" fillcolor="#c6e8f6" strokecolor="#1d83af [1608]" strokeweight="2pt">
                <v:fill opacity="44461f"/>
                <v:stroke startarrow="oval" startarrowwidth="wide" startarrowlength="long"/>
                <v:textbox>
                  <w:txbxContent>
                    <w:p w14:paraId="0F55F9F9" w14:textId="77777777" w:rsidR="00356317" w:rsidRDefault="00356317" w:rsidP="00356317">
                      <w:pPr>
                        <w:pStyle w:val="PullOutBoxHeading"/>
                      </w:pPr>
                      <w:r>
                        <w:t>Goulburn Broken</w:t>
                      </w:r>
                    </w:p>
                    <w:p w14:paraId="706373E9" w14:textId="77777777" w:rsidR="00356317" w:rsidRPr="00487C0E" w:rsidRDefault="0064690C" w:rsidP="00356317">
                      <w:pPr>
                        <w:pStyle w:val="PullOutBoxBodyText"/>
                        <w:rPr>
                          <w:rFonts w:ascii="Arial" w:hAnsi="Arial"/>
                        </w:rPr>
                      </w:pPr>
                      <w:r w:rsidRPr="00733EE6">
                        <w:rPr>
                          <w:rFonts w:ascii="Arial" w:hAnsi="Arial"/>
                          <w:lang w:val="en-GB"/>
                        </w:rPr>
                        <w:t>Covering 2.4 million hectares</w:t>
                      </w:r>
                      <w:r w:rsidR="00C55BE6" w:rsidRPr="00733EE6">
                        <w:rPr>
                          <w:rFonts w:ascii="Arial" w:hAnsi="Arial"/>
                          <w:lang w:val="en-GB"/>
                        </w:rPr>
                        <w:t>,</w:t>
                      </w:r>
                      <w:r w:rsidRPr="00733EE6">
                        <w:rPr>
                          <w:rFonts w:ascii="Arial" w:hAnsi="Arial"/>
                          <w:lang w:val="en-GB"/>
                        </w:rPr>
                        <w:t xml:space="preserve"> or 10.5% of Victoria</w:t>
                      </w:r>
                      <w:r w:rsidR="00C55BE6" w:rsidRPr="00733EE6">
                        <w:rPr>
                          <w:rFonts w:ascii="Arial" w:hAnsi="Arial"/>
                          <w:lang w:val="en-GB"/>
                        </w:rPr>
                        <w:t>,</w:t>
                      </w:r>
                      <w:r w:rsidRPr="00733EE6">
                        <w:rPr>
                          <w:rFonts w:ascii="Arial" w:hAnsi="Arial"/>
                          <w:lang w:val="en-GB"/>
                        </w:rPr>
                        <w:t xml:space="preserve"> the Goulburn Broken catchment consists of both dryland and irrigated agriculture.</w:t>
                      </w:r>
                      <w:r w:rsidRPr="00733EE6">
                        <w:rPr>
                          <w:rFonts w:ascii="Arial" w:hAnsi="Arial"/>
                        </w:rPr>
                        <w:t xml:space="preserve"> </w:t>
                      </w:r>
                      <w:r w:rsidR="00E454EE" w:rsidRPr="00733EE6">
                        <w:rPr>
                          <w:rFonts w:ascii="Arial" w:hAnsi="Arial"/>
                        </w:rPr>
                        <w:t xml:space="preserve">460,000 hectares of highly productive irrigable </w:t>
                      </w:r>
                      <w:proofErr w:type="gramStart"/>
                      <w:r w:rsidR="00E454EE" w:rsidRPr="00733EE6">
                        <w:rPr>
                          <w:rFonts w:ascii="Arial" w:hAnsi="Arial"/>
                        </w:rPr>
                        <w:t>land</w:t>
                      </w:r>
                      <w:r w:rsidR="00907A70" w:rsidRPr="00733EE6">
                        <w:rPr>
                          <w:rFonts w:ascii="Arial" w:hAnsi="Arial"/>
                        </w:rPr>
                        <w:t xml:space="preserve"> </w:t>
                      </w:r>
                      <w:r w:rsidR="004C43DB" w:rsidRPr="00733EE6">
                        <w:rPr>
                          <w:rFonts w:ascii="Arial" w:hAnsi="Arial"/>
                        </w:rPr>
                        <w:t>form</w:t>
                      </w:r>
                      <w:r w:rsidR="00A3258F">
                        <w:rPr>
                          <w:rFonts w:ascii="Arial" w:hAnsi="Arial"/>
                        </w:rPr>
                        <w:t>s</w:t>
                      </w:r>
                      <w:proofErr w:type="gramEnd"/>
                      <w:r w:rsidR="00E454EE" w:rsidRPr="00733EE6">
                        <w:rPr>
                          <w:rFonts w:ascii="Arial" w:hAnsi="Arial"/>
                        </w:rPr>
                        <w:t xml:space="preserve"> the Shepparton Irrigation Region (SIR).</w:t>
                      </w:r>
                      <w:r w:rsidR="00487C0E">
                        <w:rPr>
                          <w:rFonts w:ascii="Arial" w:hAnsi="Arial"/>
                        </w:rPr>
                        <w:t xml:space="preserve"> </w:t>
                      </w:r>
                      <w:r w:rsidR="00356317" w:rsidRPr="00487C0E">
                        <w:rPr>
                          <w:rFonts w:ascii="Arial" w:hAnsi="Arial"/>
                        </w:rPr>
                        <w:t>The SIR supports industries including dairy, horticulture and cropping and a large food processing sector with recent major investment in on-farm and off-farm irrigation infrastructure.</w:t>
                      </w:r>
                    </w:p>
                    <w:p w14:paraId="3262A329" w14:textId="7F57E270" w:rsidR="001E7CF3" w:rsidRPr="00733EE6" w:rsidRDefault="005E7166" w:rsidP="00356317">
                      <w:pPr>
                        <w:pStyle w:val="PullOutBoxBodyText"/>
                        <w:rPr>
                          <w:rFonts w:ascii="Arial" w:hAnsi="Arial"/>
                        </w:rPr>
                      </w:pPr>
                      <w:r w:rsidRPr="00487C0E">
                        <w:rPr>
                          <w:rFonts w:ascii="Arial" w:hAnsi="Arial"/>
                          <w:lang w:val="en-GB"/>
                        </w:rPr>
                        <w:t>The catchment also includes two Registered Aboriginal Parties who represent the interests of First Nations people for their respective Country</w:t>
                      </w:r>
                      <w:r w:rsidR="001F5E67">
                        <w:rPr>
                          <w:rFonts w:ascii="Arial" w:hAnsi="Arial"/>
                          <w:lang w:val="en-GB"/>
                        </w:rPr>
                        <w:t>.</w:t>
                      </w:r>
                      <w:r w:rsidR="006339F6" w:rsidRPr="00BC0E2A">
                        <w:rPr>
                          <w:rFonts w:ascii="Arial" w:hAnsi="Arial"/>
                        </w:rPr>
                        <w:t xml:space="preserve"> </w:t>
                      </w:r>
                      <w:r w:rsidR="001F5E67">
                        <w:rPr>
                          <w:rFonts w:ascii="Arial" w:hAnsi="Arial"/>
                        </w:rPr>
                        <w:t>T</w:t>
                      </w:r>
                      <w:r w:rsidR="006339F6" w:rsidRPr="00BC0E2A">
                        <w:rPr>
                          <w:rFonts w:ascii="Arial" w:hAnsi="Arial"/>
                        </w:rPr>
                        <w:t xml:space="preserve">his </w:t>
                      </w:r>
                      <w:r w:rsidR="006339F6" w:rsidRPr="00733EE6">
                        <w:rPr>
                          <w:rFonts w:ascii="Arial" w:hAnsi="Arial"/>
                        </w:rPr>
                        <w:t>includes active involvement in natural resource management through joint management agreements and legislative rights to public land</w:t>
                      </w:r>
                      <w:r w:rsidR="003B57E0" w:rsidRPr="00733EE6">
                        <w:rPr>
                          <w:rFonts w:ascii="Arial" w:hAnsi="Arial"/>
                        </w:rPr>
                        <w:t xml:space="preserve">. </w:t>
                      </w:r>
                    </w:p>
                    <w:p w14:paraId="0D1A3CEE" w14:textId="77777777" w:rsidR="005E7166" w:rsidRPr="00733EE6" w:rsidRDefault="00FB2B41" w:rsidP="00356317">
                      <w:pPr>
                        <w:pStyle w:val="PullOutBoxBodyText"/>
                        <w:rPr>
                          <w:rFonts w:ascii="Arial" w:hAnsi="Arial"/>
                        </w:rPr>
                      </w:pPr>
                      <w:r w:rsidRPr="00733EE6">
                        <w:rPr>
                          <w:rFonts w:ascii="Arial" w:hAnsi="Arial"/>
                          <w:lang w:val="en-GB"/>
                        </w:rPr>
                        <w:t>Representation and involvement on CMA groups and projects, and participation in the wider partnership of First Nations people is important given the impact that widespread salinity could have on</w:t>
                      </w:r>
                      <w:r w:rsidR="00040C34">
                        <w:rPr>
                          <w:rFonts w:ascii="Arial" w:hAnsi="Arial"/>
                          <w:lang w:val="en-GB"/>
                        </w:rPr>
                        <w:t xml:space="preserve"> </w:t>
                      </w:r>
                      <w:r w:rsidRPr="00733EE6">
                        <w:rPr>
                          <w:rFonts w:ascii="Arial" w:hAnsi="Arial"/>
                          <w:lang w:val="en-GB"/>
                        </w:rPr>
                        <w:t>landscape</w:t>
                      </w:r>
                      <w:r w:rsidR="00040C34">
                        <w:rPr>
                          <w:rFonts w:ascii="Arial" w:hAnsi="Arial"/>
                          <w:lang w:val="en-GB"/>
                        </w:rPr>
                        <w:t xml:space="preserve"> </w:t>
                      </w:r>
                      <w:r w:rsidRPr="00733EE6">
                        <w:rPr>
                          <w:rFonts w:ascii="Arial" w:hAnsi="Arial"/>
                          <w:lang w:val="en-GB"/>
                        </w:rPr>
                        <w:t>and the cultural value of Country.</w:t>
                      </w:r>
                    </w:p>
                  </w:txbxContent>
                </v:textbox>
                <o:callout v:ext="edit" minusx="t"/>
              </v:shape>
            </w:pict>
          </mc:Fallback>
        </mc:AlternateContent>
      </w:r>
      <w:r w:rsidR="001B0B6C">
        <w:rPr>
          <w:rFonts w:ascii="Calibri" w:hAnsi="Calibri"/>
          <w:noProof/>
        </w:rPr>
        <mc:AlternateContent>
          <mc:Choice Requires="wps">
            <w:drawing>
              <wp:anchor distT="0" distB="0" distL="114300" distR="114300" simplePos="0" relativeHeight="251658253" behindDoc="0" locked="0" layoutInCell="1" allowOverlap="1" wp14:anchorId="214CC900" wp14:editId="6381AAF2">
                <wp:simplePos x="0" y="0"/>
                <wp:positionH relativeFrom="column">
                  <wp:posOffset>-57150</wp:posOffset>
                </wp:positionH>
                <wp:positionV relativeFrom="paragraph">
                  <wp:posOffset>180975</wp:posOffset>
                </wp:positionV>
                <wp:extent cx="2767330" cy="6029325"/>
                <wp:effectExtent l="0" t="0" r="1633220" b="28575"/>
                <wp:wrapNone/>
                <wp:docPr id="75" name="Callout: Bent Line 75"/>
                <wp:cNvGraphicFramePr/>
                <a:graphic xmlns:a="http://schemas.openxmlformats.org/drawingml/2006/main">
                  <a:graphicData uri="http://schemas.microsoft.com/office/word/2010/wordprocessingShape">
                    <wps:wsp>
                      <wps:cNvSpPr/>
                      <wps:spPr>
                        <a:xfrm>
                          <a:off x="0" y="0"/>
                          <a:ext cx="2767330" cy="6029325"/>
                        </a:xfrm>
                        <a:prstGeom prst="borderCallout2">
                          <a:avLst>
                            <a:gd name="adj1" fmla="val 19022"/>
                            <a:gd name="adj2" fmla="val 101200"/>
                            <a:gd name="adj3" fmla="val 19293"/>
                            <a:gd name="adj4" fmla="val 114353"/>
                            <a:gd name="adj5" fmla="val 26530"/>
                            <a:gd name="adj6" fmla="val 156005"/>
                          </a:avLst>
                        </a:prstGeom>
                        <a:solidFill>
                          <a:srgbClr val="C6E8F6">
                            <a:alpha val="50196"/>
                          </a:srgbClr>
                        </a:solidFill>
                        <a:ln>
                          <a:tailEnd type="oval" w="lg" len="lg"/>
                        </a:ln>
                      </wps:spPr>
                      <wps:style>
                        <a:lnRef idx="2">
                          <a:schemeClr val="accent5">
                            <a:shade val="50000"/>
                          </a:schemeClr>
                        </a:lnRef>
                        <a:fillRef idx="1">
                          <a:schemeClr val="accent5"/>
                        </a:fillRef>
                        <a:effectRef idx="0">
                          <a:schemeClr val="accent5"/>
                        </a:effectRef>
                        <a:fontRef idx="minor">
                          <a:schemeClr val="lt1"/>
                        </a:fontRef>
                      </wps:style>
                      <wps:txbx>
                        <w:txbxContent>
                          <w:p w14:paraId="1483C037" w14:textId="77777777" w:rsidR="00356317" w:rsidRDefault="00356317" w:rsidP="00356317">
                            <w:pPr>
                              <w:pStyle w:val="PullOutBoxHeading"/>
                            </w:pPr>
                            <w:r>
                              <w:t>Mallee</w:t>
                            </w:r>
                          </w:p>
                          <w:p w14:paraId="1D71C9F6" w14:textId="02EB015B" w:rsidR="00356317" w:rsidRDefault="00356317" w:rsidP="00400568">
                            <w:pPr>
                              <w:pStyle w:val="PullOutBoxBodyText"/>
                            </w:pPr>
                            <w:r>
                              <w:t xml:space="preserve">The Mallee region covers almost </w:t>
                            </w:r>
                            <w:r w:rsidR="00E74727">
                              <w:t>four</w:t>
                            </w:r>
                            <w:r>
                              <w:t xml:space="preserve"> million ha, around one-fifth of Victoria and is the largest catchment area in the State. It extends along the River </w:t>
                            </w:r>
                            <w:r w:rsidR="00B76D02">
                              <w:t xml:space="preserve">Murray </w:t>
                            </w:r>
                            <w:r>
                              <w:t>from Nyah to the South Australian Border and south through vast dryland cropping areas and public reserves.</w:t>
                            </w:r>
                            <w:r w:rsidR="00400568" w:rsidRPr="00400568">
                              <w:t xml:space="preserve"> </w:t>
                            </w:r>
                            <w:r w:rsidR="00400568">
                              <w:t>The region is recognised nationally and internationally for the diversity and uniqueness of its natural, cultural, and productive landscapes.</w:t>
                            </w:r>
                            <w:r w:rsidR="00D32B7B">
                              <w:t xml:space="preserve"> The region also includes </w:t>
                            </w:r>
                            <w:r w:rsidR="00186A7E">
                              <w:t xml:space="preserve">two Registered Aboriginal Parties and </w:t>
                            </w:r>
                            <w:r w:rsidR="00370DBB">
                              <w:t xml:space="preserve">several </w:t>
                            </w:r>
                            <w:r w:rsidR="006B7F36">
                              <w:t xml:space="preserve">other </w:t>
                            </w:r>
                            <w:r w:rsidR="00370DBB">
                              <w:t xml:space="preserve">groups with strong connections to Country </w:t>
                            </w:r>
                            <w:r w:rsidR="006B7F36">
                              <w:t xml:space="preserve">that </w:t>
                            </w:r>
                            <w:r w:rsidR="00FA110D">
                              <w:t xml:space="preserve">play important roles in </w:t>
                            </w:r>
                            <w:r w:rsidR="005948BC">
                              <w:t>n</w:t>
                            </w:r>
                            <w:r w:rsidR="00FA110D">
                              <w:t xml:space="preserve">atural </w:t>
                            </w:r>
                            <w:r w:rsidR="005948BC">
                              <w:t>r</w:t>
                            </w:r>
                            <w:r w:rsidR="00FA110D">
                              <w:t xml:space="preserve">esource </w:t>
                            </w:r>
                            <w:r w:rsidR="005948BC">
                              <w:t>m</w:t>
                            </w:r>
                            <w:r w:rsidR="00FA110D">
                              <w:t>anagement</w:t>
                            </w:r>
                            <w:r w:rsidR="00610C19">
                              <w:t>.</w:t>
                            </w:r>
                          </w:p>
                          <w:p w14:paraId="315D9CE3" w14:textId="5467E12C" w:rsidR="00356317" w:rsidRDefault="00356317" w:rsidP="0005072A">
                            <w:pPr>
                              <w:pStyle w:val="PullOutBoxBodyText"/>
                            </w:pPr>
                            <w:r>
                              <w:t xml:space="preserve">Despite the semi-arid nature of the Mallee region, the predominance of effective winter rainfall and access to reliable water from the River </w:t>
                            </w:r>
                            <w:r w:rsidR="00B76D02">
                              <w:t xml:space="preserve">Murray </w:t>
                            </w:r>
                            <w:r>
                              <w:t xml:space="preserve">allows the Mallee region to be an agriculturally diverse and productive </w:t>
                            </w:r>
                            <w:r w:rsidR="00987FCA">
                              <w:t>region</w:t>
                            </w:r>
                            <w:r w:rsidR="0049225C">
                              <w:t>. T</w:t>
                            </w:r>
                            <w:r w:rsidR="008E5045">
                              <w:t xml:space="preserve">otal </w:t>
                            </w:r>
                            <w:r w:rsidR="00077789">
                              <w:t>irrigable area in the region is 88,905 ha, of which</w:t>
                            </w:r>
                            <w:r w:rsidR="0005072A">
                              <w:t xml:space="preserve"> 70,4</w:t>
                            </w:r>
                            <w:r w:rsidR="00AD40CD">
                              <w:t>6</w:t>
                            </w:r>
                            <w:r w:rsidR="0005072A">
                              <w:t>0 ha</w:t>
                            </w:r>
                            <w:r w:rsidR="004E5A97">
                              <w:t xml:space="preserve"> </w:t>
                            </w:r>
                            <w:r w:rsidR="006060E0">
                              <w:t xml:space="preserve">is actively irrigated </w:t>
                            </w:r>
                            <w:r w:rsidR="004E5A97">
                              <w:t>(Mallee CMA 2024)</w:t>
                            </w:r>
                            <w:r w:rsidR="006143B2">
                              <w:t>.</w:t>
                            </w:r>
                          </w:p>
                          <w:p w14:paraId="6F5884FB" w14:textId="4CA3CE07" w:rsidR="00356317" w:rsidRDefault="00ED6979" w:rsidP="00DB074D">
                            <w:pPr>
                              <w:pStyle w:val="PullOutBoxBodyText"/>
                            </w:pPr>
                            <w:r>
                              <w:t xml:space="preserve">The gross value of irrigated horticultural production in the Mallee </w:t>
                            </w:r>
                            <w:r w:rsidR="00BD350B">
                              <w:t xml:space="preserve">is </w:t>
                            </w:r>
                            <w:r>
                              <w:t>more than $1.4 billion</w:t>
                            </w:r>
                            <w:r w:rsidR="00BD350B">
                              <w:t xml:space="preserve"> </w:t>
                            </w:r>
                            <w:r>
                              <w:t>and it accounts for more than 30% of irrigated horticultural production in Victoria.</w:t>
                            </w:r>
                            <w:r w:rsidR="0049225C" w:rsidRPr="0049225C">
                              <w:t xml:space="preserve"> </w:t>
                            </w:r>
                            <w:r w:rsidR="0049225C">
                              <w:t>In 2023-24, the region produced 70% of the nation’s table grapes, 45% of the nation’s almond, 13% of wine, 80% of dry grapes, and 20% of citrus.</w:t>
                            </w:r>
                            <w:r w:rsidR="00EF2910" w:rsidRPr="00EF2910">
                              <w:t xml:space="preserve"> </w:t>
                            </w:r>
                            <w:r w:rsidR="006D0BCF">
                              <w:t xml:space="preserve">Majority </w:t>
                            </w:r>
                            <w:r w:rsidR="00F75F8D">
                              <w:t xml:space="preserve">of permanent </w:t>
                            </w:r>
                            <w:r w:rsidR="006A6850">
                              <w:t xml:space="preserve">horticultural </w:t>
                            </w:r>
                            <w:r w:rsidR="00F75F8D">
                              <w:t xml:space="preserve">plantings </w:t>
                            </w:r>
                            <w:r w:rsidR="002F5E05">
                              <w:t>along the River</w:t>
                            </w:r>
                            <w:r w:rsidR="00EF2910">
                              <w:t xml:space="preserve"> </w:t>
                            </w:r>
                            <w:r w:rsidR="00B76D02">
                              <w:t xml:space="preserve">Murray </w:t>
                            </w:r>
                            <w:r w:rsidR="00DB074D">
                              <w:t>utilises</w:t>
                            </w:r>
                            <w:r w:rsidR="00EF2910">
                              <w:t xml:space="preserve"> the </w:t>
                            </w:r>
                            <w:r w:rsidR="00C76981">
                              <w:t>river</w:t>
                            </w:r>
                            <w:r w:rsidR="00DB074D" w:rsidRPr="00DB074D">
                              <w:t xml:space="preserve"> </w:t>
                            </w:r>
                            <w:r w:rsidR="00DB074D">
                              <w:t>as its irrigation water source</w:t>
                            </w:r>
                            <w:r w:rsidR="00EF2910">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CC900" id="Callout: Bent Line 75" o:spid="_x0000_s1034" type="#_x0000_t48" style="position:absolute;margin-left:-4.5pt;margin-top:14.25pt;width:217.9pt;height:474.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" adj="33697,5730,24700,4167,21859,4109" fillcolor="#c6e8f6" strokecolor="#1d83af [1608]" strokeweight="2pt">
                <v:fill opacity="32896f"/>
                <v:stroke startarrow="oval" startarrowwidth="wide" startarrowlength="long"/>
                <v:textbox>
                  <w:txbxContent>
                    <w:p w14:paraId="1483C037" w14:textId="77777777" w:rsidR="00356317" w:rsidRDefault="00356317" w:rsidP="00356317">
                      <w:pPr>
                        <w:pStyle w:val="PullOutBoxHeading"/>
                      </w:pPr>
                      <w:r>
                        <w:t>Mallee</w:t>
                      </w:r>
                    </w:p>
                    <w:p w14:paraId="1D71C9F6" w14:textId="02EB015B" w:rsidR="00356317" w:rsidRDefault="00356317" w:rsidP="00400568">
                      <w:pPr>
                        <w:pStyle w:val="PullOutBoxBodyText"/>
                      </w:pPr>
                      <w:r>
                        <w:t xml:space="preserve">The Mallee region covers almost </w:t>
                      </w:r>
                      <w:r w:rsidR="00E74727">
                        <w:t>four</w:t>
                      </w:r>
                      <w:r>
                        <w:t xml:space="preserve"> million ha, around one-fifth of Victoria and is the largest catchment area in the State. It extends along the River </w:t>
                      </w:r>
                      <w:r w:rsidR="00B76D02">
                        <w:t xml:space="preserve">Murray </w:t>
                      </w:r>
                      <w:r>
                        <w:t>from Nyah to the South Australian Border and south through vast dryland cropping areas and public reserves.</w:t>
                      </w:r>
                      <w:r w:rsidR="00400568" w:rsidRPr="00400568">
                        <w:t xml:space="preserve"> </w:t>
                      </w:r>
                      <w:r w:rsidR="00400568">
                        <w:t>The region is recognised nationally and internationally for the diversity and uniqueness of its natural, cultural, and productive landscapes.</w:t>
                      </w:r>
                      <w:r w:rsidR="00D32B7B">
                        <w:t xml:space="preserve"> The region also includes </w:t>
                      </w:r>
                      <w:r w:rsidR="00186A7E">
                        <w:t xml:space="preserve">two Registered Aboriginal Parties and </w:t>
                      </w:r>
                      <w:r w:rsidR="00370DBB">
                        <w:t xml:space="preserve">several </w:t>
                      </w:r>
                      <w:r w:rsidR="006B7F36">
                        <w:t xml:space="preserve">other </w:t>
                      </w:r>
                      <w:r w:rsidR="00370DBB">
                        <w:t xml:space="preserve">groups with strong connections to Country </w:t>
                      </w:r>
                      <w:r w:rsidR="006B7F36">
                        <w:t xml:space="preserve">that </w:t>
                      </w:r>
                      <w:r w:rsidR="00FA110D">
                        <w:t xml:space="preserve">play important roles in </w:t>
                      </w:r>
                      <w:r w:rsidR="005948BC">
                        <w:t>n</w:t>
                      </w:r>
                      <w:r w:rsidR="00FA110D">
                        <w:t xml:space="preserve">atural </w:t>
                      </w:r>
                      <w:r w:rsidR="005948BC">
                        <w:t>r</w:t>
                      </w:r>
                      <w:r w:rsidR="00FA110D">
                        <w:t xml:space="preserve">esource </w:t>
                      </w:r>
                      <w:r w:rsidR="005948BC">
                        <w:t>m</w:t>
                      </w:r>
                      <w:r w:rsidR="00FA110D">
                        <w:t>anagement</w:t>
                      </w:r>
                      <w:r w:rsidR="00610C19">
                        <w:t>.</w:t>
                      </w:r>
                    </w:p>
                    <w:p w14:paraId="315D9CE3" w14:textId="5467E12C" w:rsidR="00356317" w:rsidRDefault="00356317" w:rsidP="0005072A">
                      <w:pPr>
                        <w:pStyle w:val="PullOutBoxBodyText"/>
                      </w:pPr>
                      <w:r>
                        <w:t xml:space="preserve">Despite the semi-arid nature of the Mallee region, the predominance of effective winter rainfall and access to reliable water from the River </w:t>
                      </w:r>
                      <w:r w:rsidR="00B76D02">
                        <w:t xml:space="preserve">Murray </w:t>
                      </w:r>
                      <w:r>
                        <w:t xml:space="preserve">allows the Mallee region to be an agriculturally diverse and productive </w:t>
                      </w:r>
                      <w:r w:rsidR="00987FCA">
                        <w:t>region</w:t>
                      </w:r>
                      <w:r w:rsidR="0049225C">
                        <w:t>. T</w:t>
                      </w:r>
                      <w:r w:rsidR="008E5045">
                        <w:t xml:space="preserve">otal </w:t>
                      </w:r>
                      <w:r w:rsidR="00077789">
                        <w:t>irrigable area in the region is 88,905 ha, of which</w:t>
                      </w:r>
                      <w:r w:rsidR="0005072A">
                        <w:t xml:space="preserve"> 70,4</w:t>
                      </w:r>
                      <w:r w:rsidR="00AD40CD">
                        <w:t>6</w:t>
                      </w:r>
                      <w:r w:rsidR="0005072A">
                        <w:t>0 ha</w:t>
                      </w:r>
                      <w:r w:rsidR="004E5A97">
                        <w:t xml:space="preserve"> </w:t>
                      </w:r>
                      <w:r w:rsidR="006060E0">
                        <w:t xml:space="preserve">is actively irrigated </w:t>
                      </w:r>
                      <w:r w:rsidR="004E5A97">
                        <w:t>(Mallee CMA 2024)</w:t>
                      </w:r>
                      <w:r w:rsidR="006143B2">
                        <w:t>.</w:t>
                      </w:r>
                    </w:p>
                    <w:p w14:paraId="6F5884FB" w14:textId="4CA3CE07" w:rsidR="00356317" w:rsidRDefault="00ED6979" w:rsidP="00DB074D">
                      <w:pPr>
                        <w:pStyle w:val="PullOutBoxBodyText"/>
                      </w:pPr>
                      <w:r>
                        <w:t xml:space="preserve">The gross value of irrigated horticultural production in the Mallee </w:t>
                      </w:r>
                      <w:r w:rsidR="00BD350B">
                        <w:t xml:space="preserve">is </w:t>
                      </w:r>
                      <w:r>
                        <w:t>more than $1.4 billion</w:t>
                      </w:r>
                      <w:r w:rsidR="00BD350B">
                        <w:t xml:space="preserve"> </w:t>
                      </w:r>
                      <w:r>
                        <w:t>and it accounts for more than 30% of irrigated horticultural production in Victoria.</w:t>
                      </w:r>
                      <w:r w:rsidR="0049225C" w:rsidRPr="0049225C">
                        <w:t xml:space="preserve"> </w:t>
                      </w:r>
                      <w:r w:rsidR="0049225C">
                        <w:t>In 2023-24, the region produced 70% of the nation’s table grapes, 45% of the nation’s almond, 13% of wine, 80% of dry grapes, and 20% of citrus.</w:t>
                      </w:r>
                      <w:r w:rsidR="00EF2910" w:rsidRPr="00EF2910">
                        <w:t xml:space="preserve"> </w:t>
                      </w:r>
                      <w:r w:rsidR="006D0BCF">
                        <w:t xml:space="preserve">Majority </w:t>
                      </w:r>
                      <w:r w:rsidR="00F75F8D">
                        <w:t xml:space="preserve">of permanent </w:t>
                      </w:r>
                      <w:r w:rsidR="006A6850">
                        <w:t xml:space="preserve">horticultural </w:t>
                      </w:r>
                      <w:r w:rsidR="00F75F8D">
                        <w:t xml:space="preserve">plantings </w:t>
                      </w:r>
                      <w:r w:rsidR="002F5E05">
                        <w:t>along the River</w:t>
                      </w:r>
                      <w:r w:rsidR="00EF2910">
                        <w:t xml:space="preserve"> </w:t>
                      </w:r>
                      <w:r w:rsidR="00B76D02">
                        <w:t xml:space="preserve">Murray </w:t>
                      </w:r>
                      <w:r w:rsidR="00DB074D">
                        <w:t>utilises</w:t>
                      </w:r>
                      <w:r w:rsidR="00EF2910">
                        <w:t xml:space="preserve"> the </w:t>
                      </w:r>
                      <w:r w:rsidR="00C76981">
                        <w:t>river</w:t>
                      </w:r>
                      <w:r w:rsidR="00DB074D" w:rsidRPr="00DB074D">
                        <w:t xml:space="preserve"> </w:t>
                      </w:r>
                      <w:r w:rsidR="00DB074D">
                        <w:t>as its irrigation water source</w:t>
                      </w:r>
                      <w:r w:rsidR="00EF2910">
                        <w:t>.</w:t>
                      </w:r>
                    </w:p>
                  </w:txbxContent>
                </v:textbox>
                <o:callout v:ext="edit" minusx="t" minusy="t"/>
              </v:shape>
            </w:pict>
          </mc:Fallback>
        </mc:AlternateContent>
      </w:r>
      <w:r w:rsidR="00356317" w:rsidRPr="00CA7F26">
        <w:rPr>
          <w:rFonts w:ascii="Calibri" w:hAnsi="Calibri"/>
          <w:noProof/>
        </w:rPr>
        <w:drawing>
          <wp:anchor distT="0" distB="0" distL="114300" distR="114300" simplePos="0" relativeHeight="251658240" behindDoc="1" locked="0" layoutInCell="1" allowOverlap="1" wp14:anchorId="21E544FD" wp14:editId="7394689C">
            <wp:simplePos x="0" y="0"/>
            <wp:positionH relativeFrom="margin">
              <wp:posOffset>2190870</wp:posOffset>
            </wp:positionH>
            <wp:positionV relativeFrom="margin">
              <wp:posOffset>75587</wp:posOffset>
            </wp:positionV>
            <wp:extent cx="11696131" cy="8338723"/>
            <wp:effectExtent l="0" t="0" r="635" b="5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1696131" cy="83387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0DC8A9" w14:textId="2E227347" w:rsidR="00C72E73" w:rsidRPr="005B3B43" w:rsidRDefault="00A90215" w:rsidP="000433C2">
      <w:pPr>
        <w:pStyle w:val="Heading1"/>
      </w:pPr>
      <w:bookmarkStart w:id="12" w:name="_Toc218694722"/>
      <w:r>
        <w:lastRenderedPageBreak/>
        <w:t xml:space="preserve">3. </w:t>
      </w:r>
      <w:r w:rsidR="00C72E73" w:rsidRPr="00E55966">
        <w:t xml:space="preserve">Salinity </w:t>
      </w:r>
      <w:r w:rsidR="00033FFA">
        <w:t>a</w:t>
      </w:r>
      <w:r w:rsidR="00C72E73" w:rsidRPr="00E55966">
        <w:t>cc</w:t>
      </w:r>
      <w:bookmarkEnd w:id="11"/>
      <w:r w:rsidR="00C72E73" w:rsidRPr="00E55966">
        <w:t xml:space="preserve">ountability </w:t>
      </w:r>
      <w:r w:rsidR="00033FFA">
        <w:t>f</w:t>
      </w:r>
      <w:r w:rsidR="00C72E73" w:rsidRPr="00E55966">
        <w:t>ramework</w:t>
      </w:r>
      <w:bookmarkEnd w:id="12"/>
    </w:p>
    <w:p w14:paraId="0CF169A5" w14:textId="664BAEF7" w:rsidR="00C72E73" w:rsidRDefault="00EE09B2" w:rsidP="000433C2">
      <w:pPr>
        <w:pStyle w:val="Heading2"/>
      </w:pPr>
      <w:bookmarkStart w:id="13" w:name="_Toc218694723"/>
      <w:r>
        <w:t xml:space="preserve">3.1 </w:t>
      </w:r>
      <w:r w:rsidR="00E1473F">
        <w:t xml:space="preserve">Register </w:t>
      </w:r>
      <w:r w:rsidR="00033FFA">
        <w:t>p</w:t>
      </w:r>
      <w:r w:rsidR="00E1473F">
        <w:t>osition</w:t>
      </w:r>
      <w:bookmarkEnd w:id="13"/>
    </w:p>
    <w:p w14:paraId="7A98BF52" w14:textId="38534D27" w:rsidR="005A50EE" w:rsidRPr="000E419E" w:rsidRDefault="003D55C8" w:rsidP="000433C2">
      <w:pPr>
        <w:pStyle w:val="Heading3"/>
      </w:pPr>
      <w:bookmarkStart w:id="14" w:name="_Toc76109299"/>
      <w:bookmarkStart w:id="15" w:name="_Toc92370118"/>
      <w:bookmarkStart w:id="16" w:name="_Toc218694724"/>
      <w:r>
        <w:t xml:space="preserve">3.1.1 </w:t>
      </w:r>
      <w:r w:rsidR="005A50EE" w:rsidRPr="000E419E">
        <w:t>Victorian Statement of Compliance</w:t>
      </w:r>
      <w:bookmarkEnd w:id="14"/>
      <w:bookmarkEnd w:id="15"/>
      <w:bookmarkEnd w:id="16"/>
    </w:p>
    <w:p w14:paraId="50F09BD5" w14:textId="062BA9A1" w:rsidR="005A50EE" w:rsidRDefault="005A50EE" w:rsidP="00BD7C74">
      <w:pPr>
        <w:pStyle w:val="BodyText"/>
        <w:jc w:val="both"/>
      </w:pPr>
      <w:r>
        <w:t>Under Schedule B of the Murray-Darling Basin Agreement, Victoria is accountable for actions chang</w:t>
      </w:r>
      <w:r w:rsidR="0011503A">
        <w:t>ing</w:t>
      </w:r>
      <w:r>
        <w:t xml:space="preserve"> salinity in the River Murray</w:t>
      </w:r>
      <w:r w:rsidR="00D663D9">
        <w:t>. Specifically, a</w:t>
      </w:r>
      <w:r>
        <w:t>ctions result</w:t>
      </w:r>
      <w:r w:rsidR="0011503A">
        <w:t>ing</w:t>
      </w:r>
      <w:r>
        <w:t xml:space="preserve"> in a modelled change </w:t>
      </w:r>
      <w:r w:rsidR="00B5530F">
        <w:t xml:space="preserve">of plus or minus 0.1 EC </w:t>
      </w:r>
      <w:r>
        <w:t>at Morgan</w:t>
      </w:r>
      <w:r w:rsidR="00FC60B7">
        <w:t>,</w:t>
      </w:r>
      <w:r>
        <w:t xml:space="preserve"> South</w:t>
      </w:r>
      <w:r w:rsidR="00B5530F">
        <w:t xml:space="preserve"> Australia</w:t>
      </w:r>
      <w:r w:rsidR="00FC60B7">
        <w:t>,</w:t>
      </w:r>
      <w:r>
        <w:t xml:space="preserve"> must be reviewed and entered on the </w:t>
      </w:r>
      <w:r w:rsidR="000D1D66" w:rsidRPr="008F7FC5">
        <w:t>Murray-Darling Basin Authority</w:t>
      </w:r>
      <w:r w:rsidR="000D1D66">
        <w:t xml:space="preserve"> (</w:t>
      </w:r>
      <w:r>
        <w:t>MDBA</w:t>
      </w:r>
      <w:r w:rsidR="000D1D66">
        <w:t>)</w:t>
      </w:r>
      <w:r w:rsidR="006D5EC2">
        <w:t>-</w:t>
      </w:r>
      <w:r>
        <w:t xml:space="preserve">managed </w:t>
      </w:r>
      <w:r w:rsidR="003C5105">
        <w:t>Basin Salinity Management (</w:t>
      </w:r>
      <w:r w:rsidR="008A711A">
        <w:t>BSM</w:t>
      </w:r>
      <w:r w:rsidR="003C5105">
        <w:t>)</w:t>
      </w:r>
      <w:r w:rsidR="008A711A">
        <w:t xml:space="preserve"> </w:t>
      </w:r>
      <w:r w:rsidR="001817DF">
        <w:t>s</w:t>
      </w:r>
      <w:r>
        <w:t xml:space="preserve">alinity </w:t>
      </w:r>
      <w:r w:rsidR="001817DF">
        <w:t>r</w:t>
      </w:r>
      <w:r w:rsidR="009E6626">
        <w:t>egisters</w:t>
      </w:r>
      <w:r>
        <w:t>. Actions increas</w:t>
      </w:r>
      <w:r w:rsidR="00585EE6">
        <w:t>ing</w:t>
      </w:r>
      <w:r>
        <w:t xml:space="preserve"> river salinity result in a debit on the </w:t>
      </w:r>
      <w:r w:rsidR="001817DF">
        <w:t>s</w:t>
      </w:r>
      <w:r>
        <w:t xml:space="preserve">alinity </w:t>
      </w:r>
      <w:r w:rsidR="001817DF">
        <w:t>r</w:t>
      </w:r>
      <w:r>
        <w:t>egister</w:t>
      </w:r>
      <w:r w:rsidR="006D5EC2">
        <w:t>s</w:t>
      </w:r>
      <w:r w:rsidR="00B5530F">
        <w:t>.</w:t>
      </w:r>
      <w:r>
        <w:t xml:space="preserve"> </w:t>
      </w:r>
      <w:r w:rsidR="00B5530F">
        <w:t>A</w:t>
      </w:r>
      <w:r>
        <w:t>ctions decreas</w:t>
      </w:r>
      <w:r w:rsidR="00AD7529">
        <w:t>ing</w:t>
      </w:r>
      <w:r>
        <w:t xml:space="preserve"> salinity impacts result in credits on the </w:t>
      </w:r>
      <w:r w:rsidR="008A711A">
        <w:t>s</w:t>
      </w:r>
      <w:r>
        <w:t xml:space="preserve">alinity </w:t>
      </w:r>
      <w:r w:rsidR="008A711A">
        <w:t>r</w:t>
      </w:r>
      <w:r>
        <w:t>egister</w:t>
      </w:r>
      <w:r w:rsidR="006D5EC2">
        <w:t>s</w:t>
      </w:r>
      <w:r>
        <w:t xml:space="preserve">. </w:t>
      </w:r>
      <w:r w:rsidR="006D5EC2">
        <w:t xml:space="preserve">The </w:t>
      </w:r>
      <w:r w:rsidR="00DF766E">
        <w:t>s</w:t>
      </w:r>
      <w:r w:rsidR="006D5EC2">
        <w:t xml:space="preserve">alinity </w:t>
      </w:r>
      <w:r w:rsidR="00DF766E">
        <w:t>r</w:t>
      </w:r>
      <w:r w:rsidR="006D5EC2">
        <w:t xml:space="preserve">egisters are updated annually </w:t>
      </w:r>
      <w:r w:rsidR="00A367F9">
        <w:t>in</w:t>
      </w:r>
      <w:r w:rsidR="006D5EC2">
        <w:t xml:space="preserve"> October</w:t>
      </w:r>
      <w:r w:rsidR="00A07F2B">
        <w:t xml:space="preserve"> upon endorsement </w:t>
      </w:r>
      <w:r w:rsidR="00477A25">
        <w:t>at</w:t>
      </w:r>
      <w:r w:rsidR="00A07F2B">
        <w:t xml:space="preserve"> BSMAP.</w:t>
      </w:r>
    </w:p>
    <w:p w14:paraId="39971BB6" w14:textId="124E1AA1" w:rsidR="005A50EE" w:rsidRDefault="005A50EE" w:rsidP="00BD7C74">
      <w:pPr>
        <w:pStyle w:val="BodyText"/>
        <w:jc w:val="both"/>
      </w:pPr>
      <w:r>
        <w:t xml:space="preserve">Victoria remains compliant with Schedule B of the Murray-Darling Basin Agreement (Schedule 1 to the Commonwealth </w:t>
      </w:r>
      <w:r w:rsidRPr="00C550E0">
        <w:rPr>
          <w:i/>
          <w:iCs/>
        </w:rPr>
        <w:t>Water Act 2007</w:t>
      </w:r>
      <w:r>
        <w:t>).</w:t>
      </w:r>
      <w:r w:rsidR="5F8C7B79">
        <w:t xml:space="preserve"> </w:t>
      </w:r>
    </w:p>
    <w:p w14:paraId="7779E155" w14:textId="6153A48E" w:rsidR="00806041" w:rsidRPr="00EA3F70" w:rsidRDefault="003D55C8" w:rsidP="000433C2">
      <w:pPr>
        <w:pStyle w:val="Heading3"/>
      </w:pPr>
      <w:bookmarkStart w:id="17" w:name="_Toc76109300"/>
      <w:bookmarkStart w:id="18" w:name="_Toc92370119"/>
      <w:bookmarkStart w:id="19" w:name="_Toc218694725"/>
      <w:r>
        <w:t xml:space="preserve">3.1.2 </w:t>
      </w:r>
      <w:r w:rsidR="005A50EE" w:rsidRPr="000E419E">
        <w:t>Credits</w:t>
      </w:r>
      <w:bookmarkEnd w:id="17"/>
      <w:bookmarkEnd w:id="18"/>
      <w:bookmarkEnd w:id="19"/>
    </w:p>
    <w:p w14:paraId="67A5592F" w14:textId="17E6813B" w:rsidR="005A50EE" w:rsidRDefault="005A50EE" w:rsidP="00BD7C74">
      <w:pPr>
        <w:pStyle w:val="BodyText"/>
        <w:jc w:val="both"/>
      </w:pPr>
      <w:r w:rsidRPr="00EA3F70">
        <w:t xml:space="preserve">Based on the </w:t>
      </w:r>
      <w:r w:rsidR="00DB4791" w:rsidRPr="00EA3F70">
        <w:t>202</w:t>
      </w:r>
      <w:r w:rsidR="00DB4791">
        <w:t>4</w:t>
      </w:r>
      <w:r w:rsidR="00DB4791" w:rsidRPr="00EA3F70">
        <w:t xml:space="preserve"> </w:t>
      </w:r>
      <w:r w:rsidRPr="00EA3F70">
        <w:t>MDBA Register A</w:t>
      </w:r>
      <w:r w:rsidR="00A25F93">
        <w:t xml:space="preserve">, </w:t>
      </w:r>
      <w:r w:rsidRPr="00EA3F70">
        <w:t xml:space="preserve">Victoria’s salinity credits </w:t>
      </w:r>
      <w:r w:rsidR="00075BF0">
        <w:t>equalled a salinity effect of</w:t>
      </w:r>
      <w:r w:rsidRPr="00EA3F70">
        <w:rPr>
          <w:b/>
        </w:rPr>
        <w:t xml:space="preserve"> </w:t>
      </w:r>
      <w:r w:rsidR="00266F29">
        <w:rPr>
          <w:b/>
        </w:rPr>
        <w:t>-44.7</w:t>
      </w:r>
      <w:r w:rsidR="00813C6F">
        <w:rPr>
          <w:b/>
        </w:rPr>
        <w:t xml:space="preserve"> EC</w:t>
      </w:r>
      <w:r w:rsidR="00D01EAE">
        <w:rPr>
          <w:b/>
        </w:rPr>
        <w:t xml:space="preserve"> </w:t>
      </w:r>
      <w:r w:rsidR="00EA6D15">
        <w:t>and</w:t>
      </w:r>
      <w:r w:rsidRPr="00EA3F70">
        <w:t xml:space="preserve"> a salinity cost effect </w:t>
      </w:r>
      <w:r w:rsidRPr="00D3748C">
        <w:t xml:space="preserve">of </w:t>
      </w:r>
      <w:r w:rsidR="00DB4791" w:rsidRPr="00EA3F70">
        <w:rPr>
          <w:b/>
        </w:rPr>
        <w:t>$10.</w:t>
      </w:r>
      <w:r w:rsidR="00DB4791" w:rsidRPr="00D3748C">
        <w:rPr>
          <w:b/>
        </w:rPr>
        <w:t>043 million/yr</w:t>
      </w:r>
      <w:r w:rsidRPr="00D3748C">
        <w:t>.</w:t>
      </w:r>
    </w:p>
    <w:p w14:paraId="279C7922" w14:textId="69751D8B" w:rsidR="00A554A9" w:rsidRDefault="00A554A9" w:rsidP="00BD7C74">
      <w:pPr>
        <w:pStyle w:val="BodyText"/>
        <w:jc w:val="both"/>
      </w:pPr>
      <w:r w:rsidRPr="00EA3F70">
        <w:t xml:space="preserve">Based on the </w:t>
      </w:r>
      <w:r w:rsidR="004942E3" w:rsidRPr="00EA3F70">
        <w:t>202</w:t>
      </w:r>
      <w:r w:rsidR="004942E3">
        <w:t>5</w:t>
      </w:r>
      <w:r w:rsidR="004942E3" w:rsidRPr="00EA3F70">
        <w:t xml:space="preserve"> </w:t>
      </w:r>
      <w:r w:rsidRPr="00EA3F70">
        <w:t>MDBA Register A</w:t>
      </w:r>
      <w:r w:rsidR="00A25F93">
        <w:t>,</w:t>
      </w:r>
      <w:r w:rsidRPr="00EA3F70">
        <w:t xml:space="preserve"> Victoria’s salinity credits </w:t>
      </w:r>
      <w:r w:rsidR="0019245B">
        <w:t>are</w:t>
      </w:r>
      <w:r w:rsidRPr="00EA3F70">
        <w:t xml:space="preserve"> </w:t>
      </w:r>
      <w:r w:rsidR="00A7529B">
        <w:rPr>
          <w:b/>
        </w:rPr>
        <w:t>-4</w:t>
      </w:r>
      <w:r w:rsidR="00D451FE">
        <w:rPr>
          <w:b/>
        </w:rPr>
        <w:t>6</w:t>
      </w:r>
      <w:r w:rsidR="00A7529B">
        <w:rPr>
          <w:b/>
        </w:rPr>
        <w:t>.</w:t>
      </w:r>
      <w:r w:rsidR="00D451FE">
        <w:rPr>
          <w:b/>
        </w:rPr>
        <w:t>8</w:t>
      </w:r>
      <w:r w:rsidRPr="00EA3F70">
        <w:rPr>
          <w:b/>
        </w:rPr>
        <w:t xml:space="preserve"> EC</w:t>
      </w:r>
      <w:r w:rsidR="00622CCF">
        <w:t xml:space="preserve"> or </w:t>
      </w:r>
      <w:r w:rsidRPr="00EA3F70">
        <w:t xml:space="preserve">a salinity cost effect of </w:t>
      </w:r>
      <w:r w:rsidR="00A80F04">
        <w:rPr>
          <w:b/>
        </w:rPr>
        <w:t>$10.</w:t>
      </w:r>
      <w:r w:rsidR="00D451FE">
        <w:rPr>
          <w:b/>
        </w:rPr>
        <w:t>309</w:t>
      </w:r>
      <w:r w:rsidRPr="00D3748C">
        <w:rPr>
          <w:b/>
        </w:rPr>
        <w:t xml:space="preserve"> million/yr</w:t>
      </w:r>
      <w:r>
        <w:t>.</w:t>
      </w:r>
    </w:p>
    <w:p w14:paraId="4D5B5962" w14:textId="1F65A186" w:rsidR="005A50EE" w:rsidRDefault="003D55C8" w:rsidP="00BD7C74">
      <w:pPr>
        <w:pStyle w:val="Heading3"/>
        <w:jc w:val="both"/>
      </w:pPr>
      <w:bookmarkStart w:id="20" w:name="_Toc76109301"/>
      <w:bookmarkStart w:id="21" w:name="_Toc92370120"/>
      <w:bookmarkStart w:id="22" w:name="_Toc218694726"/>
      <w:r>
        <w:t xml:space="preserve">3.1.3 </w:t>
      </w:r>
      <w:r w:rsidR="005A50EE" w:rsidRPr="000E419E">
        <w:t>Debits</w:t>
      </w:r>
      <w:bookmarkEnd w:id="20"/>
      <w:bookmarkEnd w:id="21"/>
      <w:bookmarkEnd w:id="22"/>
    </w:p>
    <w:p w14:paraId="4480E15D" w14:textId="264AEB36" w:rsidR="005A50EE" w:rsidRDefault="005A50EE" w:rsidP="00BD7C74">
      <w:pPr>
        <w:pStyle w:val="BodyText"/>
        <w:jc w:val="both"/>
      </w:pPr>
      <w:r w:rsidRPr="00EA3F70">
        <w:t xml:space="preserve">Based on the </w:t>
      </w:r>
      <w:r w:rsidR="00DB4791">
        <w:t>2024</w:t>
      </w:r>
      <w:r w:rsidR="00DB4791" w:rsidRPr="00EA3F70">
        <w:t xml:space="preserve"> </w:t>
      </w:r>
      <w:r w:rsidRPr="00EA3F70">
        <w:t>MDBA Register A</w:t>
      </w:r>
      <w:r w:rsidR="00F24B37">
        <w:t>,</w:t>
      </w:r>
      <w:r w:rsidRPr="00EA3F70">
        <w:t xml:space="preserve"> Victoria’s debits equalled a salinity effect of </w:t>
      </w:r>
      <w:r w:rsidRPr="00EA3F70">
        <w:rPr>
          <w:b/>
        </w:rPr>
        <w:t>2</w:t>
      </w:r>
      <w:r w:rsidR="00413EDA">
        <w:rPr>
          <w:b/>
        </w:rPr>
        <w:t>2</w:t>
      </w:r>
      <w:r w:rsidRPr="00EA3F70">
        <w:rPr>
          <w:b/>
        </w:rPr>
        <w:t>.</w:t>
      </w:r>
      <w:r w:rsidR="00413EDA">
        <w:rPr>
          <w:b/>
        </w:rPr>
        <w:t>6</w:t>
      </w:r>
      <w:r w:rsidR="00C1198F" w:rsidRPr="00EA3F70">
        <w:rPr>
          <w:b/>
        </w:rPr>
        <w:t xml:space="preserve"> </w:t>
      </w:r>
      <w:r w:rsidRPr="00EA3F70">
        <w:rPr>
          <w:b/>
        </w:rPr>
        <w:t>EC</w:t>
      </w:r>
      <w:r w:rsidR="00923863" w:rsidRPr="00EA3F70">
        <w:t xml:space="preserve"> </w:t>
      </w:r>
      <w:r w:rsidRPr="00EA3F70">
        <w:t xml:space="preserve">and a salinity cost effect of </w:t>
      </w:r>
      <w:r w:rsidR="00A7529B" w:rsidRPr="00D3748C">
        <w:rPr>
          <w:b/>
        </w:rPr>
        <w:t>-$5.278 million/yr</w:t>
      </w:r>
      <w:r w:rsidR="00A7529B" w:rsidRPr="005B1F42">
        <w:rPr>
          <w:bCs/>
        </w:rPr>
        <w:t>.</w:t>
      </w:r>
    </w:p>
    <w:p w14:paraId="2C8F4BF0" w14:textId="1A057FF2" w:rsidR="00CA72EB" w:rsidRDefault="005A50EE" w:rsidP="00BD7C74">
      <w:pPr>
        <w:pStyle w:val="BodyText"/>
        <w:jc w:val="both"/>
      </w:pPr>
      <w:r w:rsidRPr="00CD1774">
        <w:t xml:space="preserve">Based on the </w:t>
      </w:r>
      <w:r w:rsidR="00DB4791" w:rsidRPr="00CD1774">
        <w:t>20</w:t>
      </w:r>
      <w:r w:rsidR="00DB4791">
        <w:t>25</w:t>
      </w:r>
      <w:r w:rsidR="00DB4791" w:rsidRPr="00CD1774">
        <w:t xml:space="preserve"> </w:t>
      </w:r>
      <w:r w:rsidRPr="00CD1774">
        <w:t xml:space="preserve">MDBA Register A </w:t>
      </w:r>
      <w:r w:rsidR="00F24B37">
        <w:t xml:space="preserve">(current as of </w:t>
      </w:r>
      <w:r w:rsidR="003F4402">
        <w:t>September 2025)</w:t>
      </w:r>
      <w:r w:rsidR="00D3748C">
        <w:t xml:space="preserve">, </w:t>
      </w:r>
      <w:r w:rsidRPr="00CD1774">
        <w:t>Victoria’s salinity debits</w:t>
      </w:r>
      <w:r w:rsidRPr="00CD1774">
        <w:rPr>
          <w:i/>
        </w:rPr>
        <w:t xml:space="preserve"> </w:t>
      </w:r>
      <w:r w:rsidRPr="00CD1774">
        <w:t xml:space="preserve">are </w:t>
      </w:r>
      <w:r w:rsidRPr="00CD1774">
        <w:rPr>
          <w:b/>
        </w:rPr>
        <w:t>22.</w:t>
      </w:r>
      <w:r w:rsidR="00D3748C">
        <w:rPr>
          <w:b/>
        </w:rPr>
        <w:t>6</w:t>
      </w:r>
      <w:r w:rsidRPr="00CD1774">
        <w:rPr>
          <w:b/>
        </w:rPr>
        <w:t xml:space="preserve"> EC</w:t>
      </w:r>
      <w:r w:rsidRPr="00CD1774">
        <w:t xml:space="preserve"> or a salinity cost effect </w:t>
      </w:r>
      <w:r w:rsidRPr="00D3748C">
        <w:t xml:space="preserve">of </w:t>
      </w:r>
      <w:r w:rsidR="00E34F03">
        <w:rPr>
          <w:b/>
        </w:rPr>
        <w:t>-5.285</w:t>
      </w:r>
      <w:r w:rsidRPr="00D3748C">
        <w:rPr>
          <w:b/>
        </w:rPr>
        <w:t xml:space="preserve"> million/yr</w:t>
      </w:r>
      <w:r w:rsidRPr="005B1F42">
        <w:rPr>
          <w:bCs/>
        </w:rPr>
        <w:t>.</w:t>
      </w:r>
      <w:bookmarkStart w:id="23" w:name="_Toc76109302"/>
      <w:bookmarkStart w:id="24" w:name="_Toc92370121"/>
    </w:p>
    <w:p w14:paraId="274CA65D" w14:textId="01314206" w:rsidR="0050170D" w:rsidRDefault="003D55C8" w:rsidP="00BD7C74">
      <w:pPr>
        <w:pStyle w:val="Heading3"/>
        <w:jc w:val="both"/>
      </w:pPr>
      <w:bookmarkStart w:id="25" w:name="_Toc218694727"/>
      <w:r>
        <w:t xml:space="preserve">3.1.4 </w:t>
      </w:r>
      <w:r w:rsidR="0050170D" w:rsidRPr="006E4D98">
        <w:t xml:space="preserve">Net </w:t>
      </w:r>
      <w:r w:rsidR="00285BF4">
        <w:t>b</w:t>
      </w:r>
      <w:r w:rsidR="0050170D" w:rsidRPr="006E4D98">
        <w:t>alance</w:t>
      </w:r>
      <w:bookmarkEnd w:id="23"/>
      <w:bookmarkEnd w:id="24"/>
      <w:bookmarkEnd w:id="25"/>
    </w:p>
    <w:p w14:paraId="61866CF8" w14:textId="4BB8AB0D" w:rsidR="00F7560B" w:rsidRDefault="0050170D" w:rsidP="00BD7C74">
      <w:pPr>
        <w:jc w:val="both"/>
        <w:rPr>
          <w:bCs/>
        </w:rPr>
      </w:pPr>
      <w:r>
        <w:t xml:space="preserve">Victoria’s </w:t>
      </w:r>
      <w:r w:rsidR="00FB4692">
        <w:t>S</w:t>
      </w:r>
      <w:r>
        <w:t xml:space="preserve">alinity </w:t>
      </w:r>
      <w:r w:rsidR="009A2208">
        <w:t>R</w:t>
      </w:r>
      <w:r>
        <w:t>egister</w:t>
      </w:r>
      <w:r w:rsidR="006E4D98">
        <w:t xml:space="preserve"> A</w:t>
      </w:r>
      <w:r>
        <w:t xml:space="preserve"> </w:t>
      </w:r>
      <w:r w:rsidR="004F087E">
        <w:t xml:space="preserve">for </w:t>
      </w:r>
      <w:r w:rsidR="00E34F03">
        <w:t>2025</w:t>
      </w:r>
      <w:r w:rsidR="00137599">
        <w:t xml:space="preserve"> </w:t>
      </w:r>
      <w:r w:rsidR="005D0448">
        <w:t>has</w:t>
      </w:r>
      <w:r w:rsidR="005C7427">
        <w:t xml:space="preserve"> a balance of</w:t>
      </w:r>
      <w:r w:rsidR="005C7427" w:rsidRPr="006E4D98">
        <w:t xml:space="preserve"> </w:t>
      </w:r>
      <w:r w:rsidR="00E34F03">
        <w:rPr>
          <w:b/>
        </w:rPr>
        <w:t>-</w:t>
      </w:r>
      <w:r w:rsidR="00244474">
        <w:rPr>
          <w:b/>
        </w:rPr>
        <w:t>24.</w:t>
      </w:r>
      <w:r w:rsidR="00D451FE">
        <w:rPr>
          <w:b/>
        </w:rPr>
        <w:t>2</w:t>
      </w:r>
      <w:r w:rsidR="00DB4B48" w:rsidRPr="006E4D98">
        <w:rPr>
          <w:b/>
        </w:rPr>
        <w:t xml:space="preserve"> EC </w:t>
      </w:r>
      <w:r w:rsidR="00DB4B48" w:rsidRPr="006E4D98">
        <w:rPr>
          <w:bCs/>
        </w:rPr>
        <w:t>in net credits</w:t>
      </w:r>
      <w:r w:rsidRPr="006E4D98">
        <w:t xml:space="preserve"> </w:t>
      </w:r>
      <w:r w:rsidR="00DB4B48" w:rsidRPr="006E4D98">
        <w:t xml:space="preserve">and a salinity cost effect of </w:t>
      </w:r>
      <w:r w:rsidR="00E34F03">
        <w:rPr>
          <w:b/>
          <w:bCs/>
        </w:rPr>
        <w:t>$5.</w:t>
      </w:r>
      <w:r w:rsidR="00D816C5">
        <w:rPr>
          <w:b/>
          <w:bCs/>
        </w:rPr>
        <w:t>024</w:t>
      </w:r>
      <w:r w:rsidR="00E34F03">
        <w:rPr>
          <w:b/>
          <w:bCs/>
        </w:rPr>
        <w:t xml:space="preserve"> </w:t>
      </w:r>
      <w:r w:rsidRPr="006E4D98">
        <w:rPr>
          <w:b/>
          <w:bCs/>
        </w:rPr>
        <w:t>million/yr</w:t>
      </w:r>
      <w:r w:rsidR="008B5E8C">
        <w:rPr>
          <w:b/>
          <w:bCs/>
        </w:rPr>
        <w:t xml:space="preserve"> </w:t>
      </w:r>
      <w:r w:rsidR="00AC26EB" w:rsidRPr="00AC26EB">
        <w:t>(</w:t>
      </w:r>
      <w:r w:rsidR="00AC26EB">
        <w:rPr>
          <w:b/>
          <w:bCs/>
        </w:rPr>
        <w:fldChar w:fldCharType="begin"/>
      </w:r>
      <w:r w:rsidR="00AC26EB">
        <w:rPr>
          <w:b/>
          <w:bCs/>
        </w:rPr>
        <w:instrText xml:space="preserve"> REF _Ref209193810 \h </w:instrText>
      </w:r>
      <w:r w:rsidR="00BD7C74">
        <w:rPr>
          <w:b/>
          <w:bCs/>
        </w:rPr>
        <w:instrText xml:space="preserve"> \* MERGEFORMAT </w:instrText>
      </w:r>
      <w:r w:rsidR="00AC26EB">
        <w:rPr>
          <w:b/>
          <w:bCs/>
        </w:rPr>
      </w:r>
      <w:r w:rsidR="00AC26EB">
        <w:rPr>
          <w:b/>
          <w:bCs/>
        </w:rPr>
        <w:fldChar w:fldCharType="separate"/>
      </w:r>
      <w:r w:rsidR="00AC26EB" w:rsidRPr="00AC26EB">
        <w:rPr>
          <w:color w:val="201547" w:themeColor="text2"/>
          <w:szCs w:val="22"/>
        </w:rPr>
        <w:t xml:space="preserve">Table </w:t>
      </w:r>
      <w:r w:rsidR="00AC26EB">
        <w:rPr>
          <w:color w:val="201547" w:themeColor="text2"/>
          <w:szCs w:val="22"/>
        </w:rPr>
        <w:t>1</w:t>
      </w:r>
      <w:r w:rsidR="00AC26EB">
        <w:rPr>
          <w:b/>
          <w:bCs/>
        </w:rPr>
        <w:fldChar w:fldCharType="end"/>
      </w:r>
      <w:r w:rsidR="00AC26EB" w:rsidRPr="00AC26EB">
        <w:t>)</w:t>
      </w:r>
      <w:r w:rsidR="7BAFFB70" w:rsidRPr="006E4D98">
        <w:t>.</w:t>
      </w:r>
      <w:r w:rsidR="00F7560B">
        <w:rPr>
          <w:b/>
          <w:bCs/>
        </w:rPr>
        <w:t xml:space="preserve"> </w:t>
      </w:r>
      <w:r w:rsidR="00F7560B">
        <w:t xml:space="preserve">Compared to </w:t>
      </w:r>
      <w:r w:rsidR="00C566BB">
        <w:t>Victoria’s</w:t>
      </w:r>
      <w:r w:rsidR="000B78F0">
        <w:t xml:space="preserve"> balance in </w:t>
      </w:r>
      <w:r w:rsidR="00543953">
        <w:t>202</w:t>
      </w:r>
      <w:r w:rsidR="00E34F03">
        <w:t>4</w:t>
      </w:r>
      <w:r w:rsidR="00543953">
        <w:t xml:space="preserve">, </w:t>
      </w:r>
      <w:r w:rsidR="00C566BB">
        <w:t xml:space="preserve">there has been </w:t>
      </w:r>
      <w:r w:rsidR="00C566BB" w:rsidRPr="00071517">
        <w:rPr>
          <w:b/>
        </w:rPr>
        <w:t>a net -</w:t>
      </w:r>
      <w:r w:rsidR="00C819E0" w:rsidRPr="00071517">
        <w:rPr>
          <w:b/>
        </w:rPr>
        <w:t>2.</w:t>
      </w:r>
      <w:r w:rsidR="00D451FE">
        <w:rPr>
          <w:b/>
        </w:rPr>
        <w:t>1</w:t>
      </w:r>
      <w:r w:rsidR="00C566BB" w:rsidRPr="00071517">
        <w:rPr>
          <w:b/>
        </w:rPr>
        <w:t xml:space="preserve"> EC credit increase</w:t>
      </w:r>
      <w:r w:rsidR="00C72809" w:rsidRPr="00071517">
        <w:rPr>
          <w:b/>
        </w:rPr>
        <w:t xml:space="preserve">. </w:t>
      </w:r>
      <w:r w:rsidR="00C72809">
        <w:rPr>
          <w:bCs/>
        </w:rPr>
        <w:t xml:space="preserve">The increase in net credits is mostly accounted for by </w:t>
      </w:r>
      <w:r w:rsidR="00AF6E1A">
        <w:rPr>
          <w:bCs/>
        </w:rPr>
        <w:t xml:space="preserve">revised credit estimates </w:t>
      </w:r>
      <w:r w:rsidR="00283CF9">
        <w:rPr>
          <w:bCs/>
        </w:rPr>
        <w:t xml:space="preserve">from the accountable action reviews of the </w:t>
      </w:r>
      <w:proofErr w:type="spellStart"/>
      <w:r w:rsidR="00283CF9">
        <w:rPr>
          <w:bCs/>
        </w:rPr>
        <w:t>Woolpunda</w:t>
      </w:r>
      <w:proofErr w:type="spellEnd"/>
      <w:r w:rsidR="00AF6E1A">
        <w:rPr>
          <w:bCs/>
        </w:rPr>
        <w:t xml:space="preserve"> S</w:t>
      </w:r>
      <w:r w:rsidR="00F807DE">
        <w:rPr>
          <w:bCs/>
        </w:rPr>
        <w:t xml:space="preserve">alt </w:t>
      </w:r>
      <w:r w:rsidR="00AF6E1A">
        <w:rPr>
          <w:bCs/>
        </w:rPr>
        <w:t>I</w:t>
      </w:r>
      <w:r w:rsidR="00F807DE">
        <w:rPr>
          <w:bCs/>
        </w:rPr>
        <w:t xml:space="preserve">nterception </w:t>
      </w:r>
      <w:r w:rsidR="00AF6E1A">
        <w:rPr>
          <w:bCs/>
        </w:rPr>
        <w:t>S</w:t>
      </w:r>
      <w:r w:rsidR="00F807DE">
        <w:rPr>
          <w:bCs/>
        </w:rPr>
        <w:t>cheme (SIS)</w:t>
      </w:r>
      <w:r w:rsidR="00AF6E1A">
        <w:rPr>
          <w:bCs/>
        </w:rPr>
        <w:t xml:space="preserve"> and Barr Creek Catchment Strategy </w:t>
      </w:r>
      <w:r w:rsidR="00283CF9">
        <w:rPr>
          <w:bCs/>
        </w:rPr>
        <w:t>in 2025.</w:t>
      </w:r>
    </w:p>
    <w:p w14:paraId="7C5BE440" w14:textId="77777777" w:rsidR="00983664" w:rsidRDefault="00983664" w:rsidP="000433C2">
      <w:pPr>
        <w:rPr>
          <w:bCs/>
        </w:rPr>
      </w:pPr>
    </w:p>
    <w:p w14:paraId="1E33A34B" w14:textId="380D6EF5" w:rsidR="00222B71" w:rsidRPr="00AC26EB" w:rsidRDefault="00983664" w:rsidP="00191503">
      <w:pPr>
        <w:pStyle w:val="Caption"/>
        <w:ind w:left="0" w:firstLine="0"/>
        <w:rPr>
          <w:color w:val="201547" w:themeColor="text2"/>
          <w:sz w:val="20"/>
          <w:szCs w:val="22"/>
        </w:rPr>
      </w:pPr>
      <w:bookmarkStart w:id="26" w:name="_Ref209193810"/>
      <w:r w:rsidRPr="00AC26EB">
        <w:rPr>
          <w:color w:val="201547" w:themeColor="text2"/>
          <w:sz w:val="20"/>
          <w:szCs w:val="22"/>
        </w:rPr>
        <w:t xml:space="preserve">Table </w:t>
      </w:r>
      <w:r w:rsidRPr="00AC26EB">
        <w:rPr>
          <w:color w:val="201547" w:themeColor="text2"/>
          <w:sz w:val="20"/>
          <w:szCs w:val="22"/>
        </w:rPr>
        <w:fldChar w:fldCharType="begin"/>
      </w:r>
      <w:r w:rsidRPr="00AC26EB">
        <w:rPr>
          <w:color w:val="201547" w:themeColor="text2"/>
          <w:sz w:val="20"/>
          <w:szCs w:val="22"/>
        </w:rPr>
        <w:instrText>SEQ Table \* ARABIC\r 1</w:instrText>
      </w:r>
      <w:r w:rsidRPr="00AC26EB">
        <w:rPr>
          <w:color w:val="201547" w:themeColor="text2"/>
          <w:sz w:val="20"/>
          <w:szCs w:val="22"/>
        </w:rPr>
        <w:fldChar w:fldCharType="separate"/>
      </w:r>
      <w:r w:rsidRPr="00AC26EB">
        <w:rPr>
          <w:noProof/>
          <w:color w:val="201547" w:themeColor="text2"/>
          <w:sz w:val="20"/>
          <w:szCs w:val="22"/>
        </w:rPr>
        <w:t>1</w:t>
      </w:r>
      <w:r w:rsidRPr="00AC26EB">
        <w:rPr>
          <w:color w:val="201547" w:themeColor="text2"/>
          <w:sz w:val="20"/>
          <w:szCs w:val="22"/>
        </w:rPr>
        <w:fldChar w:fldCharType="end"/>
      </w:r>
      <w:bookmarkEnd w:id="26"/>
      <w:r w:rsidRPr="00AC26EB">
        <w:rPr>
          <w:color w:val="201547" w:themeColor="text2"/>
          <w:sz w:val="20"/>
          <w:szCs w:val="22"/>
        </w:rPr>
        <w:t xml:space="preserve">: Victoria's </w:t>
      </w:r>
      <w:r w:rsidR="00055AF9">
        <w:rPr>
          <w:color w:val="201547" w:themeColor="text2"/>
          <w:sz w:val="20"/>
          <w:szCs w:val="22"/>
        </w:rPr>
        <w:t xml:space="preserve">Salinity </w:t>
      </w:r>
      <w:r w:rsidRPr="00AC26EB">
        <w:rPr>
          <w:color w:val="201547" w:themeColor="text2"/>
          <w:sz w:val="20"/>
          <w:szCs w:val="22"/>
        </w:rPr>
        <w:t>Register A balance sheet summary</w:t>
      </w:r>
      <w:r w:rsidRPr="00AC26EB">
        <w:rPr>
          <w:rFonts w:cstheme="minorHAnsi"/>
          <w:color w:val="201547" w:themeColor="text2"/>
          <w:sz w:val="20"/>
        </w:rPr>
        <w:t> </w:t>
      </w:r>
    </w:p>
    <w:tbl>
      <w:tblPr>
        <w:tblW w:w="963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0"/>
        <w:gridCol w:w="1355"/>
        <w:gridCol w:w="2062"/>
        <w:gridCol w:w="1355"/>
        <w:gridCol w:w="1343"/>
        <w:gridCol w:w="1355"/>
        <w:gridCol w:w="1399"/>
      </w:tblGrid>
      <w:tr w:rsidR="00222B71" w:rsidRPr="00847CFC" w14:paraId="4BCEB038" w14:textId="77777777" w:rsidTr="00F63719">
        <w:trPr>
          <w:trHeight w:val="566"/>
        </w:trPr>
        <w:tc>
          <w:tcPr>
            <w:tcW w:w="770" w:type="dxa"/>
            <w:tcBorders>
              <w:top w:val="single" w:sz="6" w:space="0" w:color="71C5E8" w:themeColor="accent1"/>
              <w:left w:val="nil"/>
              <w:bottom w:val="single" w:sz="6" w:space="0" w:color="71C5E8" w:themeColor="accent1"/>
              <w:right w:val="nil"/>
            </w:tcBorders>
            <w:shd w:val="clear" w:color="auto" w:fill="71C5E8" w:themeFill="accent1"/>
            <w:vAlign w:val="center"/>
            <w:hideMark/>
          </w:tcPr>
          <w:p w14:paraId="6954F219" w14:textId="2A7B9BAE" w:rsidR="00222B71" w:rsidRPr="00224596" w:rsidRDefault="00222B71" w:rsidP="001B131E">
            <w:pPr>
              <w:pStyle w:val="TableHeadingLeft"/>
              <w:rPr>
                <w:rFonts w:cstheme="minorHAnsi"/>
                <w:sz w:val="18"/>
                <w:szCs w:val="18"/>
              </w:rPr>
            </w:pPr>
          </w:p>
        </w:tc>
        <w:tc>
          <w:tcPr>
            <w:tcW w:w="3417" w:type="dxa"/>
            <w:gridSpan w:val="2"/>
            <w:tcBorders>
              <w:top w:val="single" w:sz="6" w:space="0" w:color="71C5E8" w:themeColor="accent1"/>
              <w:left w:val="nil"/>
              <w:bottom w:val="single" w:sz="6" w:space="0" w:color="71C5E8" w:themeColor="accent1"/>
              <w:right w:val="nil"/>
            </w:tcBorders>
            <w:shd w:val="clear" w:color="auto" w:fill="71C5E8" w:themeFill="accent1"/>
            <w:vAlign w:val="center"/>
            <w:hideMark/>
          </w:tcPr>
          <w:p w14:paraId="7AD896EC" w14:textId="0A39F5C4" w:rsidR="00222B71" w:rsidRPr="00224596" w:rsidRDefault="00222B71" w:rsidP="001B131E">
            <w:pPr>
              <w:pStyle w:val="TableHeadingLeft"/>
              <w:rPr>
                <w:rFonts w:cstheme="minorHAnsi"/>
                <w:sz w:val="18"/>
                <w:szCs w:val="18"/>
              </w:rPr>
            </w:pPr>
            <w:r w:rsidRPr="00224596">
              <w:rPr>
                <w:rFonts w:cstheme="minorHAnsi"/>
                <w:sz w:val="18"/>
                <w:szCs w:val="18"/>
              </w:rPr>
              <w:t xml:space="preserve">Balance </w:t>
            </w:r>
            <w:r w:rsidR="00DF6BA5" w:rsidRPr="00224596">
              <w:rPr>
                <w:rFonts w:cstheme="minorHAnsi"/>
                <w:sz w:val="18"/>
                <w:szCs w:val="18"/>
              </w:rPr>
              <w:t>in</w:t>
            </w:r>
            <w:r w:rsidR="005A30E1" w:rsidRPr="00224596">
              <w:rPr>
                <w:rFonts w:cstheme="minorHAnsi"/>
                <w:sz w:val="18"/>
                <w:szCs w:val="18"/>
              </w:rPr>
              <w:t xml:space="preserve"> </w:t>
            </w:r>
            <w:r w:rsidR="006E4D98" w:rsidRPr="00224596">
              <w:rPr>
                <w:rFonts w:cstheme="minorHAnsi"/>
                <w:sz w:val="18"/>
                <w:szCs w:val="18"/>
              </w:rPr>
              <w:t xml:space="preserve">October </w:t>
            </w:r>
            <w:r w:rsidR="00D04B75" w:rsidRPr="00224596">
              <w:rPr>
                <w:rFonts w:cstheme="minorHAnsi"/>
                <w:sz w:val="18"/>
                <w:szCs w:val="18"/>
              </w:rPr>
              <w:t>2024</w:t>
            </w:r>
          </w:p>
        </w:tc>
        <w:tc>
          <w:tcPr>
            <w:tcW w:w="2698" w:type="dxa"/>
            <w:gridSpan w:val="2"/>
            <w:tcBorders>
              <w:top w:val="single" w:sz="6" w:space="0" w:color="71C5E8" w:themeColor="accent1"/>
              <w:left w:val="nil"/>
              <w:bottom w:val="single" w:sz="6" w:space="0" w:color="71C5E8" w:themeColor="accent1"/>
              <w:right w:val="nil"/>
            </w:tcBorders>
            <w:shd w:val="clear" w:color="auto" w:fill="71C5E8" w:themeFill="accent1"/>
            <w:vAlign w:val="center"/>
            <w:hideMark/>
          </w:tcPr>
          <w:p w14:paraId="6222E6E0" w14:textId="661AD433" w:rsidR="00222B71" w:rsidRPr="00224596" w:rsidRDefault="00222B71" w:rsidP="001F2688">
            <w:pPr>
              <w:pStyle w:val="TableHeadingLeft"/>
              <w:jc w:val="center"/>
              <w:rPr>
                <w:rFonts w:cstheme="minorHAnsi"/>
                <w:sz w:val="18"/>
                <w:szCs w:val="18"/>
              </w:rPr>
            </w:pPr>
            <w:r w:rsidRPr="00224596">
              <w:rPr>
                <w:rFonts w:cstheme="minorHAnsi"/>
                <w:sz w:val="18"/>
                <w:szCs w:val="18"/>
              </w:rPr>
              <w:t xml:space="preserve">Change in </w:t>
            </w:r>
            <w:r w:rsidR="00D04B75" w:rsidRPr="00224596">
              <w:rPr>
                <w:rFonts w:cstheme="minorHAnsi"/>
                <w:sz w:val="18"/>
                <w:szCs w:val="18"/>
              </w:rPr>
              <w:t>2024/25</w:t>
            </w:r>
            <w:r w:rsidRPr="00224596">
              <w:rPr>
                <w:rFonts w:cstheme="minorHAnsi"/>
                <w:sz w:val="18"/>
                <w:szCs w:val="18"/>
              </w:rPr>
              <w:t xml:space="preserve"> </w:t>
            </w:r>
            <w:r w:rsidR="00F94202">
              <w:rPr>
                <w:rFonts w:cstheme="minorHAnsi"/>
                <w:sz w:val="18"/>
                <w:szCs w:val="18"/>
              </w:rPr>
              <w:t>r</w:t>
            </w:r>
            <w:r w:rsidRPr="00224596">
              <w:rPr>
                <w:rFonts w:cstheme="minorHAnsi"/>
                <w:sz w:val="18"/>
                <w:szCs w:val="18"/>
              </w:rPr>
              <w:t xml:space="preserve">eporting </w:t>
            </w:r>
            <w:r w:rsidR="00F94202">
              <w:rPr>
                <w:rFonts w:cstheme="minorHAnsi"/>
                <w:sz w:val="18"/>
                <w:szCs w:val="18"/>
              </w:rPr>
              <w:t>p</w:t>
            </w:r>
            <w:r w:rsidRPr="00224596">
              <w:rPr>
                <w:rFonts w:cstheme="minorHAnsi"/>
                <w:sz w:val="18"/>
                <w:szCs w:val="18"/>
              </w:rPr>
              <w:t>eriod</w:t>
            </w:r>
          </w:p>
        </w:tc>
        <w:tc>
          <w:tcPr>
            <w:tcW w:w="2754" w:type="dxa"/>
            <w:gridSpan w:val="2"/>
            <w:tcBorders>
              <w:top w:val="single" w:sz="6" w:space="0" w:color="71C5E8" w:themeColor="accent1"/>
              <w:left w:val="nil"/>
              <w:bottom w:val="single" w:sz="6" w:space="0" w:color="71C5E8" w:themeColor="accent1"/>
              <w:right w:val="nil"/>
            </w:tcBorders>
            <w:shd w:val="clear" w:color="auto" w:fill="71C5E8" w:themeFill="accent1"/>
            <w:vAlign w:val="center"/>
            <w:hideMark/>
          </w:tcPr>
          <w:p w14:paraId="7000050D" w14:textId="546AACFB" w:rsidR="00222B71" w:rsidRPr="00224596" w:rsidRDefault="00222B71" w:rsidP="006369EF">
            <w:pPr>
              <w:pStyle w:val="TableHeadingLeft"/>
              <w:jc w:val="center"/>
              <w:rPr>
                <w:rFonts w:cstheme="minorBidi"/>
                <w:sz w:val="18"/>
                <w:szCs w:val="18"/>
              </w:rPr>
            </w:pPr>
            <w:r w:rsidRPr="00224596">
              <w:rPr>
                <w:rFonts w:cstheme="minorBidi"/>
                <w:sz w:val="18"/>
                <w:szCs w:val="18"/>
              </w:rPr>
              <w:t xml:space="preserve">Balance </w:t>
            </w:r>
            <w:r w:rsidR="00D04B75" w:rsidRPr="00224596">
              <w:rPr>
                <w:rFonts w:cstheme="minorBidi"/>
                <w:sz w:val="18"/>
                <w:szCs w:val="18"/>
              </w:rPr>
              <w:t>i</w:t>
            </w:r>
            <w:r w:rsidRPr="00224596">
              <w:rPr>
                <w:rFonts w:cstheme="minorBidi"/>
                <w:sz w:val="18"/>
                <w:szCs w:val="18"/>
              </w:rPr>
              <w:t xml:space="preserve">n </w:t>
            </w:r>
            <w:r w:rsidR="00D451FE">
              <w:rPr>
                <w:rFonts w:cstheme="minorBidi"/>
                <w:sz w:val="18"/>
                <w:szCs w:val="18"/>
              </w:rPr>
              <w:t>December</w:t>
            </w:r>
            <w:r w:rsidR="00D04B75" w:rsidRPr="00224596">
              <w:rPr>
                <w:rFonts w:cstheme="minorBidi"/>
                <w:sz w:val="18"/>
                <w:szCs w:val="18"/>
              </w:rPr>
              <w:t xml:space="preserve"> 2025</w:t>
            </w:r>
          </w:p>
        </w:tc>
      </w:tr>
      <w:tr w:rsidR="00C07712" w:rsidRPr="00847CFC" w14:paraId="5958DFA5" w14:textId="77777777" w:rsidTr="00F63719">
        <w:trPr>
          <w:trHeight w:val="300"/>
        </w:trPr>
        <w:tc>
          <w:tcPr>
            <w:tcW w:w="770" w:type="dxa"/>
            <w:tcBorders>
              <w:top w:val="single" w:sz="6" w:space="0" w:color="71C5E8" w:themeColor="accent1"/>
              <w:left w:val="nil"/>
              <w:bottom w:val="single" w:sz="6" w:space="0" w:color="71C5E8" w:themeColor="accent1"/>
              <w:right w:val="nil"/>
            </w:tcBorders>
            <w:vAlign w:val="center"/>
            <w:hideMark/>
          </w:tcPr>
          <w:p w14:paraId="534B2EC8" w14:textId="77777777" w:rsidR="00222B71" w:rsidRPr="00847CFC" w:rsidRDefault="00222B71" w:rsidP="00222B71">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eop"/>
                <w:rFonts w:asciiTheme="minorHAnsi" w:hAnsiTheme="minorHAnsi" w:cstheme="minorHAnsi"/>
                <w:sz w:val="18"/>
                <w:szCs w:val="18"/>
              </w:rPr>
              <w:t> </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064E91B7" w14:textId="09CC679F" w:rsidR="00222B71" w:rsidRPr="00847CFC" w:rsidRDefault="00222B71" w:rsidP="00222B71">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b/>
                <w:sz w:val="18"/>
                <w:szCs w:val="18"/>
              </w:rPr>
              <w:t xml:space="preserve">Salinity </w:t>
            </w:r>
            <w:r w:rsidR="00BB5740">
              <w:rPr>
                <w:rStyle w:val="normaltextrun"/>
                <w:rFonts w:asciiTheme="minorHAnsi" w:hAnsiTheme="minorHAnsi" w:cstheme="minorHAnsi"/>
                <w:b/>
                <w:sz w:val="18"/>
                <w:szCs w:val="18"/>
              </w:rPr>
              <w:t>e</w:t>
            </w:r>
            <w:r w:rsidRPr="00847CFC">
              <w:rPr>
                <w:rStyle w:val="normaltextrun"/>
                <w:rFonts w:asciiTheme="minorHAnsi" w:hAnsiTheme="minorHAnsi" w:cstheme="minorHAnsi"/>
                <w:b/>
                <w:sz w:val="18"/>
                <w:szCs w:val="18"/>
              </w:rPr>
              <w:t>ffect (EC at Morgan)</w:t>
            </w:r>
            <w:r w:rsidRPr="00847CFC">
              <w:rPr>
                <w:rStyle w:val="eop"/>
                <w:rFonts w:asciiTheme="minorHAnsi" w:hAnsiTheme="minorHAnsi" w:cstheme="minorHAnsi"/>
                <w:sz w:val="18"/>
                <w:szCs w:val="18"/>
              </w:rPr>
              <w:t> </w:t>
            </w:r>
          </w:p>
        </w:tc>
        <w:tc>
          <w:tcPr>
            <w:tcW w:w="2062" w:type="dxa"/>
            <w:tcBorders>
              <w:top w:val="single" w:sz="6" w:space="0" w:color="71C5E8" w:themeColor="accent1"/>
              <w:left w:val="nil"/>
              <w:bottom w:val="single" w:sz="6" w:space="0" w:color="71C5E8" w:themeColor="accent1"/>
              <w:right w:val="nil"/>
            </w:tcBorders>
            <w:vAlign w:val="center"/>
            <w:hideMark/>
          </w:tcPr>
          <w:p w14:paraId="0F38D1E8" w14:textId="773E3018" w:rsidR="00222B71" w:rsidRPr="00847CFC" w:rsidRDefault="00222B71" w:rsidP="00222B71">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b/>
                <w:sz w:val="18"/>
                <w:szCs w:val="18"/>
              </w:rPr>
              <w:t xml:space="preserve">Salinity </w:t>
            </w:r>
            <w:r w:rsidR="00BB5740">
              <w:rPr>
                <w:rStyle w:val="normaltextrun"/>
                <w:rFonts w:asciiTheme="minorHAnsi" w:hAnsiTheme="minorHAnsi" w:cstheme="minorHAnsi"/>
                <w:b/>
                <w:sz w:val="18"/>
                <w:szCs w:val="18"/>
              </w:rPr>
              <w:t>c</w:t>
            </w:r>
            <w:r w:rsidRPr="00847CFC">
              <w:rPr>
                <w:rStyle w:val="normaltextrun"/>
                <w:rFonts w:asciiTheme="minorHAnsi" w:hAnsiTheme="minorHAnsi" w:cstheme="minorHAnsi"/>
                <w:b/>
                <w:sz w:val="18"/>
                <w:szCs w:val="18"/>
              </w:rPr>
              <w:t xml:space="preserve">ost </w:t>
            </w:r>
            <w:r w:rsidR="00BB5740">
              <w:rPr>
                <w:rStyle w:val="normaltextrun"/>
                <w:rFonts w:asciiTheme="minorHAnsi" w:hAnsiTheme="minorHAnsi" w:cstheme="minorHAnsi"/>
                <w:b/>
                <w:sz w:val="18"/>
                <w:szCs w:val="18"/>
              </w:rPr>
              <w:t>e</w:t>
            </w:r>
            <w:r w:rsidRPr="00847CFC">
              <w:rPr>
                <w:rStyle w:val="normaltextrun"/>
                <w:rFonts w:asciiTheme="minorHAnsi" w:hAnsiTheme="minorHAnsi" w:cstheme="minorHAnsi"/>
                <w:b/>
                <w:sz w:val="18"/>
                <w:szCs w:val="18"/>
              </w:rPr>
              <w:t>ffect ($/yr) </w:t>
            </w:r>
            <w:r w:rsidRPr="00847CFC">
              <w:rPr>
                <w:rStyle w:val="eop"/>
                <w:rFonts w:asciiTheme="minorHAnsi" w:hAnsiTheme="minorHAnsi" w:cstheme="minorHAnsi"/>
                <w:sz w:val="18"/>
                <w:szCs w:val="18"/>
              </w:rPr>
              <w:t> </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11D95C25" w14:textId="414D08FF" w:rsidR="00222B71" w:rsidRPr="00847CFC" w:rsidRDefault="00222B71" w:rsidP="00222B71">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b/>
                <w:sz w:val="18"/>
                <w:szCs w:val="18"/>
              </w:rPr>
              <w:t xml:space="preserve">Salinity </w:t>
            </w:r>
            <w:r w:rsidR="00BB5740">
              <w:rPr>
                <w:rStyle w:val="normaltextrun"/>
                <w:rFonts w:asciiTheme="minorHAnsi" w:hAnsiTheme="minorHAnsi" w:cstheme="minorHAnsi"/>
                <w:b/>
                <w:sz w:val="18"/>
                <w:szCs w:val="18"/>
              </w:rPr>
              <w:t>e</w:t>
            </w:r>
            <w:r w:rsidRPr="00847CFC">
              <w:rPr>
                <w:rStyle w:val="normaltextrun"/>
                <w:rFonts w:asciiTheme="minorHAnsi" w:hAnsiTheme="minorHAnsi" w:cstheme="minorHAnsi"/>
                <w:b/>
                <w:sz w:val="18"/>
                <w:szCs w:val="18"/>
              </w:rPr>
              <w:t>ffect (EC at Morgan)</w:t>
            </w:r>
            <w:r w:rsidRPr="00847CFC">
              <w:rPr>
                <w:rStyle w:val="eop"/>
                <w:rFonts w:asciiTheme="minorHAnsi" w:hAnsiTheme="minorHAnsi" w:cstheme="minorHAnsi"/>
                <w:sz w:val="18"/>
                <w:szCs w:val="18"/>
              </w:rPr>
              <w:t> </w:t>
            </w:r>
          </w:p>
        </w:tc>
        <w:tc>
          <w:tcPr>
            <w:tcW w:w="1343" w:type="dxa"/>
            <w:tcBorders>
              <w:top w:val="single" w:sz="6" w:space="0" w:color="71C5E8" w:themeColor="accent1"/>
              <w:left w:val="nil"/>
              <w:bottom w:val="single" w:sz="6" w:space="0" w:color="71C5E8" w:themeColor="accent1"/>
              <w:right w:val="nil"/>
            </w:tcBorders>
            <w:vAlign w:val="center"/>
            <w:hideMark/>
          </w:tcPr>
          <w:p w14:paraId="5AB0A705" w14:textId="47DFA461" w:rsidR="00222B71" w:rsidRPr="00E42DC8" w:rsidRDefault="00222B71" w:rsidP="00222B71">
            <w:pPr>
              <w:pStyle w:val="paragraph"/>
              <w:spacing w:before="0" w:beforeAutospacing="0" w:after="0" w:afterAutospacing="0"/>
              <w:ind w:left="105" w:right="105"/>
              <w:textAlignment w:val="baseline"/>
              <w:rPr>
                <w:rFonts w:asciiTheme="majorHAnsi" w:hAnsiTheme="majorHAnsi" w:cstheme="majorHAnsi"/>
                <w:sz w:val="18"/>
                <w:szCs w:val="18"/>
              </w:rPr>
            </w:pPr>
            <w:r w:rsidRPr="00E42DC8">
              <w:rPr>
                <w:rStyle w:val="normaltextrun"/>
                <w:rFonts w:asciiTheme="majorHAnsi" w:hAnsiTheme="majorHAnsi" w:cstheme="majorHAnsi"/>
                <w:b/>
                <w:sz w:val="18"/>
                <w:szCs w:val="18"/>
              </w:rPr>
              <w:t xml:space="preserve">Salinity </w:t>
            </w:r>
            <w:r w:rsidR="00BB5740" w:rsidRPr="00E42DC8">
              <w:rPr>
                <w:rStyle w:val="normaltextrun"/>
                <w:rFonts w:asciiTheme="majorHAnsi" w:hAnsiTheme="majorHAnsi" w:cstheme="majorHAnsi"/>
                <w:b/>
                <w:sz w:val="18"/>
                <w:szCs w:val="18"/>
              </w:rPr>
              <w:t>c</w:t>
            </w:r>
            <w:r w:rsidRPr="00E42DC8">
              <w:rPr>
                <w:rStyle w:val="normaltextrun"/>
                <w:rFonts w:asciiTheme="majorHAnsi" w:hAnsiTheme="majorHAnsi" w:cstheme="majorHAnsi"/>
                <w:b/>
                <w:sz w:val="18"/>
                <w:szCs w:val="18"/>
              </w:rPr>
              <w:t xml:space="preserve">ost </w:t>
            </w:r>
            <w:r w:rsidR="00BB5740" w:rsidRPr="00E42DC8">
              <w:rPr>
                <w:rStyle w:val="normaltextrun"/>
                <w:rFonts w:asciiTheme="majorHAnsi" w:hAnsiTheme="majorHAnsi" w:cstheme="majorHAnsi"/>
                <w:b/>
                <w:sz w:val="18"/>
                <w:szCs w:val="18"/>
              </w:rPr>
              <w:t>e</w:t>
            </w:r>
            <w:r w:rsidRPr="00E42DC8">
              <w:rPr>
                <w:rStyle w:val="normaltextrun"/>
                <w:rFonts w:asciiTheme="majorHAnsi" w:hAnsiTheme="majorHAnsi" w:cstheme="majorHAnsi"/>
                <w:b/>
                <w:sz w:val="18"/>
                <w:szCs w:val="18"/>
              </w:rPr>
              <w:t>ffect ($/yr) </w:t>
            </w:r>
            <w:r w:rsidRPr="00E42DC8">
              <w:rPr>
                <w:rStyle w:val="eop"/>
                <w:rFonts w:asciiTheme="majorHAnsi" w:hAnsiTheme="majorHAnsi" w:cstheme="majorHAnsi"/>
                <w:sz w:val="18"/>
                <w:szCs w:val="18"/>
              </w:rPr>
              <w:t> </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460451C5" w14:textId="6C0A244E" w:rsidR="00222B71" w:rsidRPr="00847CFC" w:rsidRDefault="00222B71" w:rsidP="00222B71">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b/>
                <w:sz w:val="18"/>
                <w:szCs w:val="18"/>
              </w:rPr>
              <w:t xml:space="preserve">Salinity </w:t>
            </w:r>
            <w:r w:rsidR="00BB5740">
              <w:rPr>
                <w:rStyle w:val="normaltextrun"/>
                <w:rFonts w:asciiTheme="minorHAnsi" w:hAnsiTheme="minorHAnsi" w:cstheme="minorHAnsi"/>
                <w:b/>
                <w:sz w:val="18"/>
                <w:szCs w:val="18"/>
              </w:rPr>
              <w:t>e</w:t>
            </w:r>
            <w:r w:rsidRPr="00847CFC">
              <w:rPr>
                <w:rStyle w:val="normaltextrun"/>
                <w:rFonts w:asciiTheme="minorHAnsi" w:hAnsiTheme="minorHAnsi" w:cstheme="minorHAnsi"/>
                <w:b/>
                <w:sz w:val="18"/>
                <w:szCs w:val="18"/>
              </w:rPr>
              <w:t>ffect (EC at Morgan)</w:t>
            </w:r>
            <w:r w:rsidRPr="00847CFC">
              <w:rPr>
                <w:rStyle w:val="eop"/>
                <w:rFonts w:asciiTheme="minorHAnsi" w:hAnsiTheme="minorHAnsi" w:cstheme="minorHAnsi"/>
                <w:sz w:val="18"/>
                <w:szCs w:val="18"/>
              </w:rPr>
              <w:t> </w:t>
            </w:r>
          </w:p>
        </w:tc>
        <w:tc>
          <w:tcPr>
            <w:tcW w:w="1399" w:type="dxa"/>
            <w:tcBorders>
              <w:top w:val="single" w:sz="6" w:space="0" w:color="71C5E8" w:themeColor="accent1"/>
              <w:left w:val="nil"/>
              <w:bottom w:val="single" w:sz="6" w:space="0" w:color="71C5E8" w:themeColor="accent1"/>
              <w:right w:val="nil"/>
            </w:tcBorders>
            <w:vAlign w:val="center"/>
            <w:hideMark/>
          </w:tcPr>
          <w:p w14:paraId="2EC1BC13" w14:textId="1BB9CE01" w:rsidR="00222B71" w:rsidRPr="00847CFC" w:rsidRDefault="00222B71" w:rsidP="00222B71">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b/>
                <w:sz w:val="18"/>
                <w:szCs w:val="18"/>
              </w:rPr>
              <w:t xml:space="preserve">Salinity </w:t>
            </w:r>
            <w:r w:rsidR="00BB5740">
              <w:rPr>
                <w:rStyle w:val="normaltextrun"/>
                <w:rFonts w:asciiTheme="minorHAnsi" w:hAnsiTheme="minorHAnsi" w:cstheme="minorHAnsi"/>
                <w:b/>
                <w:sz w:val="18"/>
                <w:szCs w:val="18"/>
              </w:rPr>
              <w:t>c</w:t>
            </w:r>
            <w:r w:rsidRPr="00847CFC">
              <w:rPr>
                <w:rStyle w:val="normaltextrun"/>
                <w:rFonts w:asciiTheme="minorHAnsi" w:hAnsiTheme="minorHAnsi" w:cstheme="minorHAnsi"/>
                <w:b/>
                <w:sz w:val="18"/>
                <w:szCs w:val="18"/>
              </w:rPr>
              <w:t xml:space="preserve">ost </w:t>
            </w:r>
            <w:r w:rsidR="00BB5740">
              <w:rPr>
                <w:rStyle w:val="normaltextrun"/>
                <w:rFonts w:asciiTheme="minorHAnsi" w:hAnsiTheme="minorHAnsi" w:cstheme="minorHAnsi"/>
                <w:b/>
                <w:sz w:val="18"/>
                <w:szCs w:val="18"/>
              </w:rPr>
              <w:t>e</w:t>
            </w:r>
            <w:r w:rsidRPr="00847CFC">
              <w:rPr>
                <w:rStyle w:val="normaltextrun"/>
                <w:rFonts w:asciiTheme="minorHAnsi" w:hAnsiTheme="minorHAnsi" w:cstheme="minorHAnsi"/>
                <w:b/>
                <w:sz w:val="18"/>
                <w:szCs w:val="18"/>
              </w:rPr>
              <w:t>ffect ($/yr) </w:t>
            </w:r>
            <w:r w:rsidRPr="00847CFC">
              <w:rPr>
                <w:rStyle w:val="eop"/>
                <w:rFonts w:asciiTheme="minorHAnsi" w:hAnsiTheme="minorHAnsi" w:cstheme="minorHAnsi"/>
                <w:sz w:val="18"/>
                <w:szCs w:val="18"/>
              </w:rPr>
              <w:t> </w:t>
            </w:r>
          </w:p>
        </w:tc>
      </w:tr>
      <w:tr w:rsidR="00F63719" w:rsidRPr="00847CFC" w14:paraId="496E83A2" w14:textId="77777777" w:rsidTr="00F63719">
        <w:trPr>
          <w:trHeight w:val="300"/>
        </w:trPr>
        <w:tc>
          <w:tcPr>
            <w:tcW w:w="770" w:type="dxa"/>
            <w:tcBorders>
              <w:top w:val="single" w:sz="6" w:space="0" w:color="71C5E8" w:themeColor="accent1"/>
              <w:left w:val="nil"/>
              <w:bottom w:val="single" w:sz="6" w:space="0" w:color="71C5E8" w:themeColor="accent1"/>
              <w:right w:val="nil"/>
            </w:tcBorders>
            <w:vAlign w:val="center"/>
            <w:hideMark/>
          </w:tcPr>
          <w:p w14:paraId="4188A65E" w14:textId="33A45911" w:rsidR="00F63719" w:rsidRPr="00847CFC" w:rsidRDefault="00F63719" w:rsidP="00F63719">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sz w:val="18"/>
                <w:szCs w:val="18"/>
              </w:rPr>
              <w:t>Credit</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32632D6E" w14:textId="49B773C0"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847CFC">
              <w:rPr>
                <w:rFonts w:asciiTheme="minorHAnsi" w:hAnsiTheme="minorHAnsi" w:cstheme="minorHAnsi"/>
                <w:sz w:val="18"/>
                <w:szCs w:val="18"/>
              </w:rPr>
              <w:t>-44.73</w:t>
            </w:r>
          </w:p>
        </w:tc>
        <w:tc>
          <w:tcPr>
            <w:tcW w:w="2062" w:type="dxa"/>
            <w:tcBorders>
              <w:top w:val="single" w:sz="6" w:space="0" w:color="71C5E8" w:themeColor="accent1"/>
              <w:left w:val="nil"/>
              <w:bottom w:val="single" w:sz="6" w:space="0" w:color="71C5E8" w:themeColor="accent1"/>
              <w:right w:val="nil"/>
            </w:tcBorders>
            <w:vAlign w:val="center"/>
            <w:hideMark/>
          </w:tcPr>
          <w:p w14:paraId="21D2A12A" w14:textId="472265A1"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847CFC">
              <w:rPr>
                <w:rFonts w:asciiTheme="minorHAnsi" w:hAnsiTheme="minorHAnsi" w:cstheme="minorHAnsi"/>
                <w:sz w:val="18"/>
                <w:szCs w:val="18"/>
              </w:rPr>
              <w:t>10,043,000</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287D97AF" w14:textId="107F1FDF"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847CFC">
              <w:rPr>
                <w:rFonts w:asciiTheme="minorHAnsi" w:hAnsiTheme="minorHAnsi" w:cstheme="minorHAnsi"/>
                <w:sz w:val="18"/>
                <w:szCs w:val="18"/>
              </w:rPr>
              <w:t>-</w:t>
            </w:r>
            <w:r w:rsidR="00071517">
              <w:rPr>
                <w:rFonts w:asciiTheme="minorHAnsi" w:hAnsiTheme="minorHAnsi" w:cstheme="minorHAnsi"/>
                <w:sz w:val="18"/>
                <w:szCs w:val="18"/>
              </w:rPr>
              <w:t>2.</w:t>
            </w:r>
            <w:r w:rsidR="00DD5A1D">
              <w:rPr>
                <w:rFonts w:asciiTheme="minorHAnsi" w:hAnsiTheme="minorHAnsi" w:cstheme="minorHAnsi"/>
                <w:sz w:val="18"/>
                <w:szCs w:val="18"/>
              </w:rPr>
              <w:t>08</w:t>
            </w:r>
          </w:p>
        </w:tc>
        <w:tc>
          <w:tcPr>
            <w:tcW w:w="1343" w:type="dxa"/>
            <w:tcBorders>
              <w:top w:val="single" w:sz="6" w:space="0" w:color="71C5E8" w:themeColor="accent1"/>
              <w:left w:val="nil"/>
              <w:bottom w:val="single" w:sz="6" w:space="0" w:color="71C5E8" w:themeColor="accent1"/>
              <w:right w:val="nil"/>
            </w:tcBorders>
            <w:vAlign w:val="center"/>
            <w:hideMark/>
          </w:tcPr>
          <w:p w14:paraId="7530DCBA" w14:textId="0F6DB0AF" w:rsidR="00F63719" w:rsidRPr="00E42DC8" w:rsidRDefault="007F3C7A" w:rsidP="00EE5037">
            <w:pPr>
              <w:pStyle w:val="paragraph"/>
              <w:spacing w:before="0" w:beforeAutospacing="0" w:after="0" w:afterAutospacing="0"/>
              <w:ind w:left="105" w:right="105"/>
              <w:jc w:val="right"/>
              <w:textAlignment w:val="baseline"/>
              <w:rPr>
                <w:rFonts w:asciiTheme="majorHAnsi" w:hAnsiTheme="majorHAnsi" w:cstheme="majorHAnsi"/>
                <w:sz w:val="18"/>
                <w:szCs w:val="18"/>
              </w:rPr>
            </w:pPr>
            <w:r w:rsidRPr="00E42DC8">
              <w:rPr>
                <w:rFonts w:asciiTheme="majorHAnsi" w:hAnsiTheme="majorHAnsi" w:cstheme="majorHAnsi"/>
                <w:sz w:val="18"/>
                <w:szCs w:val="18"/>
              </w:rPr>
              <w:t>266</w:t>
            </w:r>
            <w:r w:rsidR="00F63719" w:rsidRPr="00E42DC8">
              <w:rPr>
                <w:rFonts w:asciiTheme="majorHAnsi" w:hAnsiTheme="majorHAnsi" w:cstheme="majorHAnsi"/>
                <w:sz w:val="18"/>
                <w:szCs w:val="18"/>
              </w:rPr>
              <w:t>,000</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6E90C8B3" w14:textId="321FAD48"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Pr>
                <w:rFonts w:asciiTheme="minorHAnsi" w:hAnsiTheme="minorHAnsi" w:cstheme="minorHAnsi"/>
                <w:sz w:val="18"/>
                <w:szCs w:val="18"/>
              </w:rPr>
              <w:t>-46</w:t>
            </w:r>
            <w:r w:rsidR="008751EC">
              <w:rPr>
                <w:rFonts w:asciiTheme="minorHAnsi" w:hAnsiTheme="minorHAnsi" w:cstheme="minorHAnsi"/>
                <w:sz w:val="18"/>
                <w:szCs w:val="18"/>
              </w:rPr>
              <w:t>.81</w:t>
            </w:r>
          </w:p>
        </w:tc>
        <w:tc>
          <w:tcPr>
            <w:tcW w:w="1399" w:type="dxa"/>
            <w:tcBorders>
              <w:top w:val="single" w:sz="6" w:space="0" w:color="71C5E8" w:themeColor="accent1"/>
              <w:left w:val="nil"/>
              <w:bottom w:val="single" w:sz="6" w:space="0" w:color="71C5E8" w:themeColor="accent1"/>
              <w:right w:val="nil"/>
            </w:tcBorders>
            <w:vAlign w:val="center"/>
            <w:hideMark/>
          </w:tcPr>
          <w:p w14:paraId="4370620E" w14:textId="1B440099" w:rsidR="00F63719" w:rsidRPr="00847CFC" w:rsidRDefault="00916B54"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Pr>
                <w:rFonts w:asciiTheme="minorHAnsi" w:hAnsiTheme="minorHAnsi" w:cstheme="minorHAnsi"/>
                <w:sz w:val="18"/>
                <w:szCs w:val="18"/>
              </w:rPr>
              <w:t>10,</w:t>
            </w:r>
            <w:r w:rsidR="004E64FF">
              <w:rPr>
                <w:rFonts w:asciiTheme="minorHAnsi" w:hAnsiTheme="minorHAnsi" w:cstheme="minorHAnsi"/>
                <w:sz w:val="18"/>
                <w:szCs w:val="18"/>
              </w:rPr>
              <w:t>309</w:t>
            </w:r>
            <w:r>
              <w:rPr>
                <w:rFonts w:asciiTheme="minorHAnsi" w:hAnsiTheme="minorHAnsi" w:cstheme="minorHAnsi"/>
                <w:sz w:val="18"/>
                <w:szCs w:val="18"/>
              </w:rPr>
              <w:t>,000</w:t>
            </w:r>
          </w:p>
        </w:tc>
      </w:tr>
      <w:tr w:rsidR="00F63719" w:rsidRPr="00847CFC" w14:paraId="47E1EE6A" w14:textId="77777777" w:rsidTr="00F63719">
        <w:trPr>
          <w:trHeight w:val="300"/>
        </w:trPr>
        <w:tc>
          <w:tcPr>
            <w:tcW w:w="770" w:type="dxa"/>
            <w:tcBorders>
              <w:top w:val="single" w:sz="6" w:space="0" w:color="71C5E8" w:themeColor="accent1"/>
              <w:left w:val="nil"/>
              <w:bottom w:val="single" w:sz="6" w:space="0" w:color="71C5E8" w:themeColor="accent1"/>
              <w:right w:val="nil"/>
            </w:tcBorders>
            <w:vAlign w:val="center"/>
            <w:hideMark/>
          </w:tcPr>
          <w:p w14:paraId="2FBCC1CF" w14:textId="42F9B732" w:rsidR="00F63719" w:rsidRPr="00847CFC" w:rsidRDefault="00F63719" w:rsidP="00F63719">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sz w:val="18"/>
                <w:szCs w:val="18"/>
              </w:rPr>
              <w:t>Debit</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7763E183" w14:textId="76DDCDB9"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847CFC">
              <w:rPr>
                <w:rFonts w:asciiTheme="minorHAnsi" w:hAnsiTheme="minorHAnsi" w:cstheme="minorHAnsi"/>
                <w:sz w:val="18"/>
                <w:szCs w:val="18"/>
              </w:rPr>
              <w:t>22.57</w:t>
            </w:r>
          </w:p>
        </w:tc>
        <w:tc>
          <w:tcPr>
            <w:tcW w:w="2062" w:type="dxa"/>
            <w:tcBorders>
              <w:top w:val="single" w:sz="6" w:space="0" w:color="71C5E8" w:themeColor="accent1"/>
              <w:left w:val="nil"/>
              <w:bottom w:val="single" w:sz="6" w:space="0" w:color="71C5E8" w:themeColor="accent1"/>
              <w:right w:val="nil"/>
            </w:tcBorders>
            <w:vAlign w:val="center"/>
            <w:hideMark/>
          </w:tcPr>
          <w:p w14:paraId="4DCF4B16" w14:textId="0B66DD46" w:rsidR="00F63719" w:rsidRPr="00847CFC" w:rsidRDefault="00F63719" w:rsidP="00EE5037">
            <w:pPr>
              <w:pStyle w:val="paragraph"/>
              <w:spacing w:before="0" w:beforeAutospacing="0" w:after="0" w:afterAutospacing="0"/>
              <w:ind w:left="105" w:right="105"/>
              <w:jc w:val="right"/>
              <w:textAlignment w:val="baseline"/>
              <w:rPr>
                <w:rStyle w:val="normaltextrun"/>
                <w:rFonts w:asciiTheme="minorHAnsi" w:hAnsiTheme="minorHAnsi" w:cstheme="minorHAnsi"/>
                <w:b/>
                <w:sz w:val="18"/>
                <w:szCs w:val="18"/>
                <w14:numSpacing w14:val="tabular"/>
              </w:rPr>
            </w:pPr>
            <w:r w:rsidRPr="00847CFC">
              <w:rPr>
                <w:rFonts w:asciiTheme="minorHAnsi" w:hAnsiTheme="minorHAnsi" w:cstheme="minorHAnsi"/>
                <w:sz w:val="18"/>
                <w:szCs w:val="18"/>
              </w:rPr>
              <w:t>-5,278,000</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2480656F" w14:textId="26300A58" w:rsidR="00F63719" w:rsidRPr="00847CFC" w:rsidRDefault="00F63719" w:rsidP="00EE5037">
            <w:pPr>
              <w:pStyle w:val="paragraph"/>
              <w:spacing w:before="0" w:beforeAutospacing="0" w:after="0" w:afterAutospacing="0"/>
              <w:ind w:left="105" w:right="105"/>
              <w:jc w:val="right"/>
              <w:textAlignment w:val="baseline"/>
              <w:rPr>
                <w:rStyle w:val="normaltextrun"/>
                <w:rFonts w:asciiTheme="minorHAnsi" w:hAnsiTheme="minorHAnsi" w:cstheme="minorHAnsi"/>
                <w:b/>
                <w:sz w:val="18"/>
                <w:szCs w:val="18"/>
                <w14:numSpacing w14:val="tabular"/>
              </w:rPr>
            </w:pPr>
            <w:r w:rsidRPr="00847CFC">
              <w:rPr>
                <w:rStyle w:val="normaltextrun"/>
                <w:rFonts w:asciiTheme="minorHAnsi" w:hAnsiTheme="minorHAnsi" w:cstheme="minorHAnsi"/>
                <w:sz w:val="18"/>
                <w:szCs w:val="18"/>
              </w:rPr>
              <w:t>0.00</w:t>
            </w:r>
          </w:p>
        </w:tc>
        <w:tc>
          <w:tcPr>
            <w:tcW w:w="1343" w:type="dxa"/>
            <w:tcBorders>
              <w:top w:val="single" w:sz="6" w:space="0" w:color="71C5E8" w:themeColor="accent1"/>
              <w:left w:val="nil"/>
              <w:bottom w:val="single" w:sz="6" w:space="0" w:color="71C5E8" w:themeColor="accent1"/>
              <w:right w:val="nil"/>
            </w:tcBorders>
            <w:vAlign w:val="center"/>
            <w:hideMark/>
          </w:tcPr>
          <w:p w14:paraId="6CC01004" w14:textId="3D9F6EEF" w:rsidR="00F63719" w:rsidRPr="00E42DC8" w:rsidRDefault="00F63719" w:rsidP="00EE5037">
            <w:pPr>
              <w:pStyle w:val="paragraph"/>
              <w:spacing w:before="0" w:beforeAutospacing="0" w:after="0" w:afterAutospacing="0"/>
              <w:ind w:left="105" w:right="105"/>
              <w:jc w:val="right"/>
              <w:textAlignment w:val="baseline"/>
              <w:rPr>
                <w:rStyle w:val="normaltextrun"/>
                <w:rFonts w:asciiTheme="majorHAnsi" w:hAnsiTheme="majorHAnsi" w:cstheme="majorHAnsi"/>
                <w:b/>
                <w:sz w:val="18"/>
                <w:szCs w:val="18"/>
                <w14:numSpacing w14:val="tabular"/>
              </w:rPr>
            </w:pPr>
            <w:r w:rsidRPr="00E42DC8">
              <w:rPr>
                <w:rStyle w:val="normaltextrun"/>
                <w:rFonts w:asciiTheme="majorHAnsi" w:hAnsiTheme="majorHAnsi" w:cstheme="majorHAnsi"/>
                <w:sz w:val="18"/>
                <w:szCs w:val="18"/>
              </w:rPr>
              <w:t>-</w:t>
            </w:r>
            <w:r w:rsidR="00E42DC8" w:rsidRPr="00E42DC8">
              <w:rPr>
                <w:rStyle w:val="normaltextrun"/>
                <w:rFonts w:asciiTheme="majorHAnsi" w:hAnsiTheme="majorHAnsi" w:cstheme="majorHAnsi"/>
                <w:sz w:val="18"/>
                <w:szCs w:val="18"/>
              </w:rPr>
              <w:t>7</w:t>
            </w:r>
            <w:r w:rsidRPr="00E42DC8">
              <w:rPr>
                <w:rStyle w:val="normaltextrun"/>
                <w:rFonts w:asciiTheme="majorHAnsi" w:hAnsiTheme="majorHAnsi" w:cstheme="majorHAnsi"/>
                <w:sz w:val="18"/>
                <w:szCs w:val="18"/>
              </w:rPr>
              <w:t>,000</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1F33483D" w14:textId="4F02D24F"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847CFC">
              <w:rPr>
                <w:rFonts w:asciiTheme="minorHAnsi" w:hAnsiTheme="minorHAnsi" w:cstheme="minorHAnsi"/>
                <w:sz w:val="18"/>
                <w:szCs w:val="18"/>
              </w:rPr>
              <w:t>22.57</w:t>
            </w:r>
          </w:p>
        </w:tc>
        <w:tc>
          <w:tcPr>
            <w:tcW w:w="1399" w:type="dxa"/>
            <w:tcBorders>
              <w:top w:val="single" w:sz="6" w:space="0" w:color="71C5E8" w:themeColor="accent1"/>
              <w:left w:val="nil"/>
              <w:bottom w:val="single" w:sz="6" w:space="0" w:color="71C5E8" w:themeColor="accent1"/>
              <w:right w:val="nil"/>
            </w:tcBorders>
            <w:vAlign w:val="center"/>
            <w:hideMark/>
          </w:tcPr>
          <w:p w14:paraId="0D671D76" w14:textId="0443708B" w:rsidR="00F63719" w:rsidRPr="00847CFC" w:rsidRDefault="00916B54"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Pr>
                <w:rFonts w:asciiTheme="minorHAnsi" w:hAnsiTheme="minorHAnsi" w:cstheme="minorHAnsi"/>
                <w:sz w:val="18"/>
                <w:szCs w:val="18"/>
              </w:rPr>
              <w:t>-5,285,000</w:t>
            </w:r>
          </w:p>
        </w:tc>
      </w:tr>
      <w:tr w:rsidR="00F63719" w:rsidRPr="00847CFC" w14:paraId="222AD47B" w14:textId="77777777" w:rsidTr="00F63719">
        <w:trPr>
          <w:trHeight w:val="300"/>
        </w:trPr>
        <w:tc>
          <w:tcPr>
            <w:tcW w:w="770" w:type="dxa"/>
            <w:tcBorders>
              <w:top w:val="single" w:sz="6" w:space="0" w:color="71C5E8" w:themeColor="accent1"/>
              <w:left w:val="nil"/>
              <w:bottom w:val="single" w:sz="6" w:space="0" w:color="71C5E8" w:themeColor="accent1"/>
              <w:right w:val="nil"/>
            </w:tcBorders>
            <w:vAlign w:val="center"/>
            <w:hideMark/>
          </w:tcPr>
          <w:p w14:paraId="41843B57" w14:textId="00F5C0BA" w:rsidR="00F63719" w:rsidRPr="00847CFC" w:rsidRDefault="00F63719" w:rsidP="00F63719">
            <w:pPr>
              <w:pStyle w:val="paragraph"/>
              <w:spacing w:before="0" w:beforeAutospacing="0" w:after="0" w:afterAutospacing="0"/>
              <w:ind w:left="105" w:right="105"/>
              <w:textAlignment w:val="baseline"/>
              <w:rPr>
                <w:rFonts w:asciiTheme="minorHAnsi" w:hAnsiTheme="minorHAnsi" w:cstheme="minorHAnsi"/>
                <w:sz w:val="18"/>
                <w:szCs w:val="18"/>
              </w:rPr>
            </w:pPr>
            <w:r w:rsidRPr="00847CFC">
              <w:rPr>
                <w:rStyle w:val="normaltextrun"/>
                <w:rFonts w:asciiTheme="minorHAnsi" w:hAnsiTheme="minorHAnsi" w:cstheme="minorHAnsi"/>
                <w:b/>
                <w:sz w:val="18"/>
                <w:szCs w:val="18"/>
              </w:rPr>
              <w:t>Total</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08E5427D" w14:textId="2A413B1F"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32476F">
              <w:rPr>
                <w:rFonts w:asciiTheme="minorHAnsi" w:hAnsiTheme="minorHAnsi" w:cstheme="minorHAnsi"/>
                <w:b/>
                <w:bCs/>
                <w:sz w:val="18"/>
                <w:szCs w:val="18"/>
              </w:rPr>
              <w:t>-22.16</w:t>
            </w:r>
          </w:p>
        </w:tc>
        <w:tc>
          <w:tcPr>
            <w:tcW w:w="2062" w:type="dxa"/>
            <w:tcBorders>
              <w:top w:val="single" w:sz="6" w:space="0" w:color="71C5E8" w:themeColor="accent1"/>
              <w:left w:val="nil"/>
              <w:bottom w:val="single" w:sz="6" w:space="0" w:color="71C5E8" w:themeColor="accent1"/>
              <w:right w:val="nil"/>
            </w:tcBorders>
            <w:vAlign w:val="center"/>
            <w:hideMark/>
          </w:tcPr>
          <w:p w14:paraId="5E346CA1" w14:textId="60B0B3C9" w:rsidR="00F63719" w:rsidRPr="00847CFC" w:rsidRDefault="00F63719" w:rsidP="00EE5037">
            <w:pPr>
              <w:pStyle w:val="paragraph"/>
              <w:spacing w:before="0" w:beforeAutospacing="0" w:after="0" w:afterAutospacing="0"/>
              <w:ind w:left="105" w:right="105"/>
              <w:jc w:val="right"/>
              <w:textAlignment w:val="baseline"/>
              <w:rPr>
                <w:rFonts w:asciiTheme="minorHAnsi" w:hAnsiTheme="minorHAnsi" w:cstheme="minorHAnsi"/>
                <w:sz w:val="18"/>
                <w:szCs w:val="18"/>
              </w:rPr>
            </w:pPr>
            <w:r w:rsidRPr="0032476F">
              <w:rPr>
                <w:rFonts w:asciiTheme="minorHAnsi" w:hAnsiTheme="minorHAnsi" w:cstheme="minorHAnsi"/>
                <w:b/>
                <w:bCs/>
                <w:sz w:val="18"/>
                <w:szCs w:val="18"/>
              </w:rPr>
              <w:t>4,765,000</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1C3857AC" w14:textId="7B3001FE" w:rsidR="00F63719" w:rsidRPr="0032476F" w:rsidRDefault="00F63719" w:rsidP="00EE5037">
            <w:pPr>
              <w:pStyle w:val="paragraph"/>
              <w:spacing w:before="0" w:beforeAutospacing="0" w:after="0" w:afterAutospacing="0"/>
              <w:ind w:left="105" w:right="105"/>
              <w:jc w:val="right"/>
              <w:textAlignment w:val="baseline"/>
              <w:rPr>
                <w:rFonts w:asciiTheme="minorHAnsi" w:hAnsiTheme="minorHAnsi" w:cstheme="minorHAnsi"/>
                <w:b/>
                <w:bCs/>
                <w:sz w:val="18"/>
                <w:szCs w:val="18"/>
              </w:rPr>
            </w:pPr>
            <w:r w:rsidRPr="0032476F">
              <w:rPr>
                <w:rFonts w:asciiTheme="minorHAnsi" w:hAnsiTheme="minorHAnsi" w:cstheme="minorHAnsi"/>
                <w:b/>
                <w:bCs/>
                <w:sz w:val="18"/>
                <w:szCs w:val="18"/>
              </w:rPr>
              <w:t>-</w:t>
            </w:r>
            <w:r w:rsidR="00071517">
              <w:rPr>
                <w:rFonts w:asciiTheme="minorHAnsi" w:hAnsiTheme="minorHAnsi" w:cstheme="minorHAnsi"/>
                <w:b/>
                <w:bCs/>
                <w:sz w:val="18"/>
                <w:szCs w:val="18"/>
              </w:rPr>
              <w:t>2.</w:t>
            </w:r>
            <w:r w:rsidR="00DD5A1D">
              <w:rPr>
                <w:rFonts w:asciiTheme="minorHAnsi" w:hAnsiTheme="minorHAnsi" w:cstheme="minorHAnsi"/>
                <w:b/>
                <w:bCs/>
                <w:sz w:val="18"/>
                <w:szCs w:val="18"/>
              </w:rPr>
              <w:t>08</w:t>
            </w:r>
          </w:p>
        </w:tc>
        <w:tc>
          <w:tcPr>
            <w:tcW w:w="1343" w:type="dxa"/>
            <w:tcBorders>
              <w:top w:val="single" w:sz="6" w:space="0" w:color="71C5E8" w:themeColor="accent1"/>
              <w:left w:val="nil"/>
              <w:bottom w:val="single" w:sz="6" w:space="0" w:color="71C5E8" w:themeColor="accent1"/>
              <w:right w:val="nil"/>
            </w:tcBorders>
            <w:vAlign w:val="center"/>
            <w:hideMark/>
          </w:tcPr>
          <w:p w14:paraId="38882CA3" w14:textId="5BA9BE92" w:rsidR="00F63719" w:rsidRPr="00175456" w:rsidRDefault="00175456" w:rsidP="00EE5037">
            <w:pPr>
              <w:pStyle w:val="paragraph"/>
              <w:spacing w:before="0" w:beforeAutospacing="0" w:after="0" w:afterAutospacing="0"/>
              <w:ind w:left="105" w:right="105"/>
              <w:jc w:val="right"/>
              <w:textAlignment w:val="baseline"/>
              <w:rPr>
                <w:rFonts w:asciiTheme="majorHAnsi" w:hAnsiTheme="majorHAnsi" w:cstheme="majorHAnsi"/>
                <w:sz w:val="18"/>
                <w:szCs w:val="18"/>
              </w:rPr>
            </w:pPr>
            <w:r w:rsidRPr="00175456">
              <w:rPr>
                <w:rFonts w:asciiTheme="majorHAnsi" w:hAnsiTheme="majorHAnsi" w:cstheme="majorHAnsi"/>
                <w:sz w:val="18"/>
                <w:szCs w:val="18"/>
              </w:rPr>
              <w:t>259</w:t>
            </w:r>
            <w:r w:rsidR="00F63719" w:rsidRPr="00175456">
              <w:rPr>
                <w:rFonts w:asciiTheme="majorHAnsi" w:hAnsiTheme="majorHAnsi" w:cstheme="majorHAnsi"/>
                <w:sz w:val="18"/>
                <w:szCs w:val="18"/>
              </w:rPr>
              <w:t>,000</w:t>
            </w:r>
          </w:p>
        </w:tc>
        <w:tc>
          <w:tcPr>
            <w:tcW w:w="1355" w:type="dxa"/>
            <w:tcBorders>
              <w:top w:val="single" w:sz="6" w:space="0" w:color="71C5E8" w:themeColor="accent1"/>
              <w:left w:val="nil"/>
              <w:bottom w:val="single" w:sz="6" w:space="0" w:color="71C5E8" w:themeColor="accent1"/>
              <w:right w:val="nil"/>
            </w:tcBorders>
            <w:shd w:val="clear" w:color="auto" w:fill="E3F3FA" w:themeFill="background2"/>
            <w:vAlign w:val="center"/>
            <w:hideMark/>
          </w:tcPr>
          <w:p w14:paraId="5B254A2C" w14:textId="687E6BAE" w:rsidR="00F63719" w:rsidRPr="0032476F" w:rsidRDefault="00244474" w:rsidP="00EE5037">
            <w:pPr>
              <w:pStyle w:val="paragraph"/>
              <w:spacing w:before="0" w:beforeAutospacing="0" w:after="0" w:afterAutospacing="0"/>
              <w:ind w:left="105" w:right="105"/>
              <w:jc w:val="right"/>
              <w:textAlignment w:val="baseline"/>
              <w:rPr>
                <w:rFonts w:asciiTheme="minorHAnsi" w:hAnsiTheme="minorHAnsi" w:cstheme="minorHAnsi"/>
                <w:b/>
                <w:bCs/>
                <w:sz w:val="18"/>
                <w:szCs w:val="18"/>
              </w:rPr>
            </w:pPr>
            <w:r>
              <w:rPr>
                <w:rFonts w:asciiTheme="minorHAnsi" w:hAnsiTheme="minorHAnsi" w:cstheme="minorHAnsi"/>
                <w:b/>
                <w:bCs/>
                <w:sz w:val="18"/>
                <w:szCs w:val="18"/>
              </w:rPr>
              <w:t>-24.</w:t>
            </w:r>
            <w:r w:rsidR="00DD5A1D">
              <w:rPr>
                <w:rFonts w:asciiTheme="minorHAnsi" w:hAnsiTheme="minorHAnsi" w:cstheme="minorHAnsi"/>
                <w:b/>
                <w:bCs/>
                <w:sz w:val="18"/>
                <w:szCs w:val="18"/>
              </w:rPr>
              <w:t>24</w:t>
            </w:r>
          </w:p>
        </w:tc>
        <w:tc>
          <w:tcPr>
            <w:tcW w:w="1399" w:type="dxa"/>
            <w:tcBorders>
              <w:top w:val="single" w:sz="6" w:space="0" w:color="71C5E8" w:themeColor="accent1"/>
              <w:left w:val="nil"/>
              <w:bottom w:val="single" w:sz="6" w:space="0" w:color="71C5E8" w:themeColor="accent1"/>
              <w:right w:val="nil"/>
            </w:tcBorders>
            <w:vAlign w:val="center"/>
          </w:tcPr>
          <w:p w14:paraId="409B5579" w14:textId="6FED8A87" w:rsidR="00F63719" w:rsidRPr="0032476F" w:rsidRDefault="00916B54" w:rsidP="00EE5037">
            <w:pPr>
              <w:pStyle w:val="paragraph"/>
              <w:spacing w:before="0" w:beforeAutospacing="0" w:after="0" w:afterAutospacing="0"/>
              <w:ind w:left="105" w:right="105"/>
              <w:jc w:val="right"/>
              <w:textAlignment w:val="baseline"/>
              <w:rPr>
                <w:rFonts w:asciiTheme="minorHAnsi" w:hAnsiTheme="minorHAnsi" w:cstheme="minorHAnsi"/>
                <w:b/>
                <w:bCs/>
                <w:sz w:val="18"/>
                <w:szCs w:val="18"/>
              </w:rPr>
            </w:pPr>
            <w:r>
              <w:rPr>
                <w:rFonts w:asciiTheme="minorHAnsi" w:hAnsiTheme="minorHAnsi" w:cstheme="minorHAnsi"/>
                <w:b/>
                <w:bCs/>
                <w:sz w:val="18"/>
                <w:szCs w:val="18"/>
              </w:rPr>
              <w:t>5,</w:t>
            </w:r>
            <w:r w:rsidR="004E64FF">
              <w:rPr>
                <w:rFonts w:asciiTheme="minorHAnsi" w:hAnsiTheme="minorHAnsi" w:cstheme="minorHAnsi"/>
                <w:b/>
                <w:bCs/>
                <w:sz w:val="18"/>
                <w:szCs w:val="18"/>
              </w:rPr>
              <w:t>024</w:t>
            </w:r>
            <w:r>
              <w:rPr>
                <w:rFonts w:asciiTheme="minorHAnsi" w:hAnsiTheme="minorHAnsi" w:cstheme="minorHAnsi"/>
                <w:b/>
                <w:bCs/>
                <w:sz w:val="18"/>
                <w:szCs w:val="18"/>
              </w:rPr>
              <w:t>,000</w:t>
            </w:r>
          </w:p>
        </w:tc>
      </w:tr>
    </w:tbl>
    <w:p w14:paraId="18487740" w14:textId="77777777" w:rsidR="00FC7DF0" w:rsidRDefault="00FC7DF0" w:rsidP="009010D5">
      <w:pPr>
        <w:pStyle w:val="Caption"/>
        <w:spacing w:after="0"/>
      </w:pPr>
    </w:p>
    <w:p w14:paraId="690DEA63" w14:textId="433AB17E" w:rsidR="006421A3" w:rsidRPr="004C341B" w:rsidRDefault="006421A3" w:rsidP="00FA0D9E">
      <w:pPr>
        <w:pStyle w:val="TableHeadingLeft"/>
      </w:pPr>
      <w:bookmarkStart w:id="27" w:name="_Ref208421617"/>
      <w:r w:rsidRPr="004C341B">
        <w:t xml:space="preserve">Table </w:t>
      </w:r>
      <w:r>
        <w:fldChar w:fldCharType="begin"/>
      </w:r>
      <w:r>
        <w:instrText>SEQ Table \* ARABIC</w:instrText>
      </w:r>
      <w:r>
        <w:fldChar w:fldCharType="separate"/>
      </w:r>
      <w:r w:rsidR="00E0553B">
        <w:rPr>
          <w:noProof/>
        </w:rPr>
        <w:t>2</w:t>
      </w:r>
      <w:r>
        <w:fldChar w:fldCharType="end"/>
      </w:r>
      <w:bookmarkEnd w:id="27"/>
      <w:r w:rsidR="008739E3" w:rsidRPr="004C341B">
        <w:t xml:space="preserve">: Victoria's Credit Balance Sheet based on the </w:t>
      </w:r>
      <w:r w:rsidR="00B476F0">
        <w:t>2025</w:t>
      </w:r>
      <w:r w:rsidR="009728BE">
        <w:t xml:space="preserve"> </w:t>
      </w:r>
      <w:r w:rsidR="008739E3" w:rsidRPr="004C341B">
        <w:t xml:space="preserve">Salinity Register </w:t>
      </w:r>
      <w:r w:rsidR="00351797">
        <w:t xml:space="preserve">A </w:t>
      </w:r>
      <w:r w:rsidR="008739E3" w:rsidRPr="004C341B">
        <w:t>(</w:t>
      </w:r>
      <w:r w:rsidR="006C3604">
        <w:t xml:space="preserve">current </w:t>
      </w:r>
      <w:r w:rsidR="008739E3" w:rsidRPr="004C341B">
        <w:t xml:space="preserve">as of </w:t>
      </w:r>
      <w:r w:rsidR="00496597">
        <w:t>September</w:t>
      </w:r>
      <w:r w:rsidR="00496597" w:rsidRPr="007B5CE5">
        <w:t xml:space="preserve"> </w:t>
      </w:r>
      <w:r w:rsidR="008739E3" w:rsidRPr="004C341B">
        <w:t>202</w:t>
      </w:r>
      <w:r w:rsidR="00D26C2E">
        <w:t>5</w:t>
      </w:r>
      <w:r w:rsidR="008739E3" w:rsidRPr="004C341B">
        <w:t>)</w:t>
      </w:r>
    </w:p>
    <w:tbl>
      <w:tblPr>
        <w:tblStyle w:val="TableGrid"/>
        <w:tblW w:w="5000" w:type="pct"/>
        <w:jc w:val="center"/>
        <w:tblCellMar>
          <w:top w:w="28" w:type="dxa"/>
          <w:bottom w:w="28" w:type="dxa"/>
        </w:tblCellMar>
        <w:tblLook w:val="04A0" w:firstRow="1" w:lastRow="0" w:firstColumn="1" w:lastColumn="0" w:noHBand="0" w:noVBand="1"/>
      </w:tblPr>
      <w:tblGrid>
        <w:gridCol w:w="5677"/>
        <w:gridCol w:w="1820"/>
        <w:gridCol w:w="2142"/>
      </w:tblGrid>
      <w:tr w:rsidR="00B97034" w:rsidRPr="0032107E" w14:paraId="1E6B1D28" w14:textId="77777777" w:rsidTr="00DD1B09">
        <w:trPr>
          <w:cnfStyle w:val="100000000000" w:firstRow="1" w:lastRow="0" w:firstColumn="0" w:lastColumn="0" w:oddVBand="0" w:evenVBand="0" w:oddHBand="0" w:evenHBand="0" w:firstRowFirstColumn="0" w:firstRowLastColumn="0" w:lastRowFirstColumn="0" w:lastRowLastColumn="0"/>
          <w:trHeight w:val="585"/>
          <w:tblHeader/>
          <w:jc w:val="center"/>
        </w:trPr>
        <w:tc>
          <w:tcPr>
            <w:tcW w:w="2945" w:type="pct"/>
            <w:vAlign w:val="center"/>
          </w:tcPr>
          <w:p w14:paraId="65F91926" w14:textId="5ACA6091" w:rsidR="008667B9" w:rsidRPr="006369EF" w:rsidRDefault="008667B9" w:rsidP="001F2688">
            <w:pPr>
              <w:pStyle w:val="TableHeadingLeft"/>
              <w:jc w:val="center"/>
              <w:rPr>
                <w:sz w:val="18"/>
                <w:szCs w:val="18"/>
              </w:rPr>
            </w:pPr>
            <w:r w:rsidRPr="006369EF">
              <w:rPr>
                <w:sz w:val="18"/>
                <w:szCs w:val="18"/>
              </w:rPr>
              <w:t xml:space="preserve">Register A </w:t>
            </w:r>
            <w:r w:rsidR="00BB5740">
              <w:rPr>
                <w:sz w:val="18"/>
                <w:szCs w:val="18"/>
              </w:rPr>
              <w:t>e</w:t>
            </w:r>
            <w:r w:rsidRPr="006369EF">
              <w:rPr>
                <w:sz w:val="18"/>
                <w:szCs w:val="18"/>
              </w:rPr>
              <w:t>ntry</w:t>
            </w:r>
          </w:p>
        </w:tc>
        <w:tc>
          <w:tcPr>
            <w:tcW w:w="944" w:type="pct"/>
            <w:vAlign w:val="center"/>
          </w:tcPr>
          <w:p w14:paraId="2046BA92" w14:textId="697F285B" w:rsidR="008667B9" w:rsidRPr="006369EF" w:rsidRDefault="008667B9" w:rsidP="001F2688">
            <w:pPr>
              <w:pStyle w:val="TableHeadingLeft"/>
              <w:jc w:val="center"/>
              <w:rPr>
                <w:sz w:val="18"/>
                <w:szCs w:val="18"/>
              </w:rPr>
            </w:pPr>
            <w:r w:rsidRPr="006369EF">
              <w:rPr>
                <w:sz w:val="18"/>
                <w:szCs w:val="18"/>
              </w:rPr>
              <w:t xml:space="preserve">Physical </w:t>
            </w:r>
            <w:r w:rsidR="00BB5740">
              <w:rPr>
                <w:sz w:val="18"/>
                <w:szCs w:val="18"/>
              </w:rPr>
              <w:t>i</w:t>
            </w:r>
            <w:r w:rsidRPr="006369EF">
              <w:rPr>
                <w:sz w:val="18"/>
                <w:szCs w:val="18"/>
              </w:rPr>
              <w:t>mpact</w:t>
            </w:r>
            <w:r w:rsidRPr="006369EF">
              <w:rPr>
                <w:sz w:val="18"/>
                <w:szCs w:val="18"/>
              </w:rPr>
              <w:br/>
              <w:t>(EC)</w:t>
            </w:r>
          </w:p>
        </w:tc>
        <w:tc>
          <w:tcPr>
            <w:tcW w:w="1111" w:type="pct"/>
            <w:vAlign w:val="center"/>
          </w:tcPr>
          <w:p w14:paraId="54703EDE" w14:textId="09C411FA" w:rsidR="008667B9" w:rsidRPr="006369EF" w:rsidRDefault="008667B9" w:rsidP="001F2688">
            <w:pPr>
              <w:pStyle w:val="TableHeadingLeft"/>
              <w:jc w:val="center"/>
              <w:rPr>
                <w:sz w:val="18"/>
                <w:szCs w:val="18"/>
              </w:rPr>
            </w:pPr>
            <w:r w:rsidRPr="006369EF">
              <w:rPr>
                <w:sz w:val="18"/>
                <w:szCs w:val="18"/>
              </w:rPr>
              <w:t xml:space="preserve">Salinity </w:t>
            </w:r>
            <w:r w:rsidR="00BB5740">
              <w:rPr>
                <w:sz w:val="18"/>
                <w:szCs w:val="18"/>
              </w:rPr>
              <w:t>c</w:t>
            </w:r>
            <w:r w:rsidRPr="006369EF">
              <w:rPr>
                <w:sz w:val="18"/>
                <w:szCs w:val="18"/>
              </w:rPr>
              <w:t xml:space="preserve">ost </w:t>
            </w:r>
            <w:r w:rsidR="00BB5740">
              <w:rPr>
                <w:sz w:val="18"/>
                <w:szCs w:val="18"/>
              </w:rPr>
              <w:t>e</w:t>
            </w:r>
            <w:r w:rsidRPr="006369EF">
              <w:rPr>
                <w:sz w:val="18"/>
                <w:szCs w:val="18"/>
              </w:rPr>
              <w:t>ffect</w:t>
            </w:r>
            <w:r w:rsidRPr="006369EF">
              <w:rPr>
                <w:sz w:val="18"/>
                <w:szCs w:val="18"/>
              </w:rPr>
              <w:br/>
              <w:t>($/yr)</w:t>
            </w:r>
          </w:p>
        </w:tc>
      </w:tr>
      <w:tr w:rsidR="006960B6" w:rsidRPr="0032107E" w14:paraId="4AECA67D" w14:textId="77777777" w:rsidTr="00CF11FB">
        <w:trPr>
          <w:jc w:val="center"/>
        </w:trPr>
        <w:tc>
          <w:tcPr>
            <w:tcW w:w="5000" w:type="pct"/>
            <w:gridSpan w:val="3"/>
            <w:vAlign w:val="center"/>
          </w:tcPr>
          <w:p w14:paraId="3E32ACFB" w14:textId="77777777" w:rsidR="008667B9" w:rsidRPr="00D12376" w:rsidRDefault="008667B9" w:rsidP="00E65074">
            <w:pPr>
              <w:pStyle w:val="TableHeadingLeft"/>
              <w:spacing w:line="240" w:lineRule="auto"/>
              <w:rPr>
                <w:rFonts w:cstheme="minorHAnsi"/>
                <w:color w:val="auto"/>
                <w:sz w:val="18"/>
                <w:szCs w:val="18"/>
              </w:rPr>
            </w:pPr>
            <w:r w:rsidRPr="00D12376">
              <w:rPr>
                <w:rFonts w:cstheme="minorHAnsi"/>
                <w:color w:val="auto"/>
                <w:sz w:val="18"/>
                <w:szCs w:val="18"/>
              </w:rPr>
              <w:t>Joint Works and Measures</w:t>
            </w:r>
          </w:p>
        </w:tc>
      </w:tr>
      <w:tr w:rsidR="006960B6" w:rsidRPr="0032107E" w14:paraId="0B5750EC" w14:textId="77777777" w:rsidTr="009728BE">
        <w:trPr>
          <w:trHeight w:val="264"/>
          <w:jc w:val="center"/>
        </w:trPr>
        <w:tc>
          <w:tcPr>
            <w:tcW w:w="5000" w:type="pct"/>
            <w:gridSpan w:val="3"/>
            <w:vAlign w:val="center"/>
          </w:tcPr>
          <w:p w14:paraId="0C1A0722" w14:textId="77777777" w:rsidR="008667B9" w:rsidRPr="00D12376" w:rsidRDefault="008667B9" w:rsidP="00E65074">
            <w:pPr>
              <w:pStyle w:val="TableHeadingLeft"/>
              <w:spacing w:line="240" w:lineRule="auto"/>
              <w:rPr>
                <w:rFonts w:cstheme="minorHAnsi"/>
                <w:color w:val="auto"/>
                <w:sz w:val="18"/>
                <w:szCs w:val="18"/>
              </w:rPr>
            </w:pPr>
            <w:r w:rsidRPr="00D12376">
              <w:rPr>
                <w:rFonts w:cstheme="minorHAnsi"/>
                <w:color w:val="auto"/>
                <w:sz w:val="18"/>
                <w:szCs w:val="18"/>
              </w:rPr>
              <w:t>Salinity and Drainage Strategy</w:t>
            </w:r>
          </w:p>
        </w:tc>
      </w:tr>
      <w:tr w:rsidR="005A3CF6" w:rsidRPr="0032107E" w14:paraId="28FFD696" w14:textId="77777777" w:rsidTr="005730EB">
        <w:trPr>
          <w:jc w:val="center"/>
        </w:trPr>
        <w:tc>
          <w:tcPr>
            <w:tcW w:w="2945" w:type="pct"/>
            <w:vAlign w:val="center"/>
          </w:tcPr>
          <w:p w14:paraId="04969DBF" w14:textId="77777777" w:rsidR="008667B9" w:rsidRPr="00D12376" w:rsidRDefault="008667B9" w:rsidP="00D12376">
            <w:pPr>
              <w:pStyle w:val="BodyText"/>
              <w:keepLines/>
              <w:spacing w:before="0" w:after="0" w:line="240" w:lineRule="auto"/>
              <w:rPr>
                <w:rFonts w:cstheme="minorHAnsi"/>
                <w:sz w:val="18"/>
                <w:szCs w:val="18"/>
              </w:rPr>
            </w:pPr>
            <w:proofErr w:type="spellStart"/>
            <w:r w:rsidRPr="00D12376">
              <w:rPr>
                <w:rFonts w:cstheme="minorHAnsi"/>
                <w:sz w:val="18"/>
                <w:szCs w:val="18"/>
                <w:lang w:val="en-GB" w:eastAsia="ar-SA"/>
              </w:rPr>
              <w:t>Woolpunda</w:t>
            </w:r>
            <w:proofErr w:type="spellEnd"/>
            <w:r w:rsidRPr="00D12376">
              <w:rPr>
                <w:rFonts w:cstheme="minorHAnsi"/>
                <w:sz w:val="18"/>
                <w:szCs w:val="18"/>
                <w:lang w:val="en-GB" w:eastAsia="ar-SA"/>
              </w:rPr>
              <w:t xml:space="preserve"> Salt Interception Scheme (SIS)</w:t>
            </w:r>
          </w:p>
        </w:tc>
        <w:tc>
          <w:tcPr>
            <w:tcW w:w="944" w:type="pct"/>
          </w:tcPr>
          <w:p w14:paraId="212E48FC" w14:textId="0DE8647F" w:rsidR="008667B9" w:rsidRPr="00D12376" w:rsidRDefault="00F42BF8" w:rsidP="00071517">
            <w:pPr>
              <w:spacing w:before="0" w:after="0" w:line="240" w:lineRule="auto"/>
              <w:jc w:val="right"/>
              <w:rPr>
                <w:rFonts w:cstheme="minorHAnsi"/>
                <w:sz w:val="18"/>
                <w:szCs w:val="18"/>
              </w:rPr>
            </w:pPr>
            <w:r>
              <w:rPr>
                <w:rFonts w:cstheme="minorHAnsi"/>
                <w:sz w:val="18"/>
                <w:szCs w:val="18"/>
              </w:rPr>
              <w:t>-9.71</w:t>
            </w:r>
          </w:p>
        </w:tc>
        <w:tc>
          <w:tcPr>
            <w:tcW w:w="1111" w:type="pct"/>
          </w:tcPr>
          <w:p w14:paraId="07B29F8D" w14:textId="7975E204" w:rsidR="008667B9" w:rsidRPr="00D12376" w:rsidRDefault="000654B0" w:rsidP="00071517">
            <w:pPr>
              <w:spacing w:before="0" w:after="0" w:line="240" w:lineRule="auto"/>
              <w:jc w:val="right"/>
              <w:rPr>
                <w:rFonts w:cstheme="minorHAnsi"/>
                <w:sz w:val="18"/>
                <w:szCs w:val="18"/>
              </w:rPr>
            </w:pPr>
            <w:r>
              <w:rPr>
                <w:rFonts w:cstheme="minorHAnsi"/>
                <w:sz w:val="18"/>
                <w:szCs w:val="18"/>
              </w:rPr>
              <w:t>871,000</w:t>
            </w:r>
          </w:p>
        </w:tc>
      </w:tr>
      <w:tr w:rsidR="005A3CF6" w:rsidRPr="0032107E" w14:paraId="3E7B3AA7" w14:textId="77777777" w:rsidTr="005730EB">
        <w:trPr>
          <w:jc w:val="center"/>
        </w:trPr>
        <w:tc>
          <w:tcPr>
            <w:tcW w:w="2945" w:type="pct"/>
            <w:vAlign w:val="center"/>
          </w:tcPr>
          <w:p w14:paraId="07E1BBD3"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Improved Buronga and Mildura/</w:t>
            </w:r>
            <w:proofErr w:type="spellStart"/>
            <w:r w:rsidRPr="00D12376">
              <w:rPr>
                <w:rFonts w:cstheme="minorHAnsi"/>
                <w:sz w:val="18"/>
                <w:szCs w:val="18"/>
                <w:lang w:val="en-GB" w:eastAsia="ar-SA"/>
              </w:rPr>
              <w:t>Merbein</w:t>
            </w:r>
            <w:proofErr w:type="spellEnd"/>
            <w:r w:rsidRPr="00D12376">
              <w:rPr>
                <w:rFonts w:cstheme="minorHAnsi"/>
                <w:sz w:val="18"/>
                <w:szCs w:val="18"/>
                <w:lang w:val="en-GB" w:eastAsia="ar-SA"/>
              </w:rPr>
              <w:t xml:space="preserve"> SIS</w:t>
            </w:r>
          </w:p>
        </w:tc>
        <w:tc>
          <w:tcPr>
            <w:tcW w:w="944" w:type="pct"/>
          </w:tcPr>
          <w:p w14:paraId="79EF3822" w14:textId="605EAE1D"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w:t>
            </w:r>
            <w:r w:rsidR="00175456">
              <w:rPr>
                <w:rFonts w:cstheme="minorHAnsi"/>
                <w:sz w:val="18"/>
                <w:szCs w:val="18"/>
              </w:rPr>
              <w:t>23</w:t>
            </w:r>
          </w:p>
        </w:tc>
        <w:tc>
          <w:tcPr>
            <w:tcW w:w="1111" w:type="pct"/>
          </w:tcPr>
          <w:p w14:paraId="6949702D" w14:textId="1CB3ABEC" w:rsidR="008667B9" w:rsidRPr="00D12376" w:rsidRDefault="00175456" w:rsidP="00A54BA6">
            <w:pPr>
              <w:spacing w:before="0" w:after="0" w:line="240" w:lineRule="auto"/>
              <w:jc w:val="right"/>
              <w:rPr>
                <w:rFonts w:cstheme="minorHAnsi"/>
                <w:sz w:val="18"/>
                <w:szCs w:val="18"/>
              </w:rPr>
            </w:pPr>
            <w:r>
              <w:rPr>
                <w:rFonts w:cstheme="minorHAnsi"/>
                <w:sz w:val="18"/>
                <w:szCs w:val="18"/>
              </w:rPr>
              <w:t>45</w:t>
            </w:r>
            <w:r w:rsidR="008667B9" w:rsidRPr="00D12376">
              <w:rPr>
                <w:rFonts w:cstheme="minorHAnsi"/>
                <w:sz w:val="18"/>
                <w:szCs w:val="18"/>
              </w:rPr>
              <w:t>,000</w:t>
            </w:r>
          </w:p>
        </w:tc>
      </w:tr>
      <w:tr w:rsidR="005A3CF6" w:rsidRPr="0032107E" w14:paraId="585056B8" w14:textId="77777777" w:rsidTr="005730EB">
        <w:trPr>
          <w:jc w:val="center"/>
        </w:trPr>
        <w:tc>
          <w:tcPr>
            <w:tcW w:w="2945" w:type="pct"/>
            <w:vAlign w:val="center"/>
          </w:tcPr>
          <w:p w14:paraId="512E70A7"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New Operating Rules for Barr Creek Pumps</w:t>
            </w:r>
          </w:p>
        </w:tc>
        <w:tc>
          <w:tcPr>
            <w:tcW w:w="944" w:type="pct"/>
          </w:tcPr>
          <w:p w14:paraId="7DA4A123"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-0.92</w:t>
            </w:r>
          </w:p>
        </w:tc>
        <w:tc>
          <w:tcPr>
            <w:tcW w:w="1111" w:type="pct"/>
          </w:tcPr>
          <w:p w14:paraId="2FC6C030"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225,000</w:t>
            </w:r>
          </w:p>
        </w:tc>
      </w:tr>
      <w:tr w:rsidR="005A3CF6" w:rsidRPr="0032107E" w14:paraId="3BA1C5D0" w14:textId="77777777" w:rsidTr="005730EB">
        <w:trPr>
          <w:jc w:val="center"/>
        </w:trPr>
        <w:tc>
          <w:tcPr>
            <w:tcW w:w="2945" w:type="pct"/>
            <w:vAlign w:val="center"/>
          </w:tcPr>
          <w:p w14:paraId="6A9D2B27" w14:textId="2C6F40F0" w:rsidR="008667B9" w:rsidRPr="00D12376" w:rsidRDefault="008667B9" w:rsidP="00D12376">
            <w:pPr>
              <w:pStyle w:val="BodyText"/>
              <w:keepLines/>
              <w:spacing w:before="0" w:after="0" w:line="240" w:lineRule="auto"/>
              <w:rPr>
                <w:rFonts w:cstheme="minorHAnsi"/>
                <w:sz w:val="18"/>
                <w:szCs w:val="18"/>
              </w:rPr>
            </w:pPr>
            <w:proofErr w:type="spellStart"/>
            <w:r w:rsidRPr="00D12376">
              <w:rPr>
                <w:rFonts w:cstheme="minorHAnsi"/>
                <w:sz w:val="18"/>
                <w:szCs w:val="18"/>
                <w:lang w:val="en-GB" w:eastAsia="ar-SA"/>
              </w:rPr>
              <w:t>Waikerie</w:t>
            </w:r>
            <w:proofErr w:type="spellEnd"/>
            <w:r w:rsidRPr="00D12376">
              <w:rPr>
                <w:rFonts w:cstheme="minorHAnsi"/>
                <w:sz w:val="18"/>
                <w:szCs w:val="18"/>
                <w:lang w:val="en-GB" w:eastAsia="ar-SA"/>
              </w:rPr>
              <w:t xml:space="preserve"> </w:t>
            </w:r>
            <w:r w:rsidR="002760F7">
              <w:rPr>
                <w:rFonts w:cstheme="minorHAnsi"/>
                <w:sz w:val="18"/>
                <w:szCs w:val="18"/>
                <w:lang w:val="en-GB" w:eastAsia="ar-SA"/>
              </w:rPr>
              <w:t xml:space="preserve">Stage 1 </w:t>
            </w:r>
            <w:r w:rsidRPr="00D12376">
              <w:rPr>
                <w:rFonts w:cstheme="minorHAnsi"/>
                <w:sz w:val="18"/>
                <w:szCs w:val="18"/>
                <w:lang w:val="en-GB" w:eastAsia="ar-SA"/>
              </w:rPr>
              <w:t>SIS</w:t>
            </w:r>
          </w:p>
        </w:tc>
        <w:tc>
          <w:tcPr>
            <w:tcW w:w="944" w:type="pct"/>
          </w:tcPr>
          <w:p w14:paraId="2A8D5AE6" w14:textId="3A6CBD06" w:rsidR="008667B9" w:rsidRPr="00D12376" w:rsidRDefault="002F2957" w:rsidP="00071517">
            <w:pPr>
              <w:spacing w:before="0" w:after="0" w:line="240" w:lineRule="auto"/>
              <w:jc w:val="right"/>
              <w:rPr>
                <w:rFonts w:cstheme="minorHAnsi"/>
                <w:sz w:val="18"/>
                <w:szCs w:val="18"/>
              </w:rPr>
            </w:pPr>
            <w:r>
              <w:rPr>
                <w:rFonts w:cstheme="minorHAnsi"/>
                <w:sz w:val="18"/>
                <w:szCs w:val="18"/>
              </w:rPr>
              <w:t>-2.63</w:t>
            </w:r>
          </w:p>
        </w:tc>
        <w:tc>
          <w:tcPr>
            <w:tcW w:w="1111" w:type="pct"/>
          </w:tcPr>
          <w:p w14:paraId="0BE4FA55" w14:textId="066DE60E" w:rsidR="008667B9" w:rsidRPr="00D12376" w:rsidRDefault="008667B9" w:rsidP="00071517">
            <w:pPr>
              <w:spacing w:before="0" w:after="0" w:line="240" w:lineRule="auto"/>
              <w:jc w:val="right"/>
              <w:rPr>
                <w:rFonts w:cstheme="minorHAnsi"/>
                <w:sz w:val="18"/>
                <w:szCs w:val="18"/>
              </w:rPr>
            </w:pPr>
            <w:r w:rsidRPr="00D12376">
              <w:rPr>
                <w:rFonts w:cstheme="minorHAnsi"/>
                <w:sz w:val="18"/>
                <w:szCs w:val="18"/>
              </w:rPr>
              <w:t>23</w:t>
            </w:r>
            <w:r w:rsidR="00752EC8">
              <w:rPr>
                <w:rFonts w:cstheme="minorHAnsi"/>
                <w:sz w:val="18"/>
                <w:szCs w:val="18"/>
              </w:rPr>
              <w:t>4</w:t>
            </w:r>
            <w:r w:rsidRPr="00D12376">
              <w:rPr>
                <w:rFonts w:cstheme="minorHAnsi"/>
                <w:sz w:val="18"/>
                <w:szCs w:val="18"/>
              </w:rPr>
              <w:t>,000</w:t>
            </w:r>
          </w:p>
        </w:tc>
      </w:tr>
      <w:tr w:rsidR="005E0CD7" w:rsidRPr="0032107E" w14:paraId="742D305C" w14:textId="77777777" w:rsidTr="005F3338">
        <w:trPr>
          <w:jc w:val="center"/>
        </w:trPr>
        <w:tc>
          <w:tcPr>
            <w:tcW w:w="2945" w:type="pct"/>
            <w:vAlign w:val="center"/>
          </w:tcPr>
          <w:p w14:paraId="4FB5C18A" w14:textId="77777777" w:rsidR="005E0CD7" w:rsidRPr="00D12376" w:rsidRDefault="005E0CD7" w:rsidP="005F3338">
            <w:pPr>
              <w:pStyle w:val="BodyText"/>
              <w:keepLines/>
              <w:spacing w:before="0" w:after="0" w:line="240" w:lineRule="auto"/>
              <w:rPr>
                <w:rFonts w:cstheme="minorHAnsi"/>
                <w:sz w:val="18"/>
                <w:szCs w:val="18"/>
              </w:rPr>
            </w:pPr>
            <w:r w:rsidRPr="00D12376">
              <w:rPr>
                <w:rFonts w:cstheme="minorHAnsi"/>
                <w:sz w:val="18"/>
                <w:szCs w:val="18"/>
                <w:lang w:val="en-GB" w:eastAsia="ar-SA"/>
              </w:rPr>
              <w:t>Changed MDBC River Operations 1988 to 2000</w:t>
            </w:r>
          </w:p>
        </w:tc>
        <w:tc>
          <w:tcPr>
            <w:tcW w:w="944" w:type="pct"/>
          </w:tcPr>
          <w:p w14:paraId="0ACEA44D" w14:textId="77777777" w:rsidR="005E0CD7" w:rsidRPr="00D12376" w:rsidRDefault="005E0CD7" w:rsidP="00A54BA6">
            <w:pPr>
              <w:spacing w:before="0" w:after="0" w:line="240" w:lineRule="auto"/>
              <w:jc w:val="right"/>
              <w:rPr>
                <w:rFonts w:cstheme="minorHAnsi"/>
                <w:sz w:val="18"/>
                <w:szCs w:val="18"/>
              </w:rPr>
            </w:pPr>
            <w:r w:rsidRPr="00D12376">
              <w:rPr>
                <w:rFonts w:cstheme="minorHAnsi"/>
                <w:sz w:val="18"/>
                <w:szCs w:val="18"/>
              </w:rPr>
              <w:t>-0.30</w:t>
            </w:r>
          </w:p>
        </w:tc>
        <w:tc>
          <w:tcPr>
            <w:tcW w:w="1111" w:type="pct"/>
          </w:tcPr>
          <w:p w14:paraId="3481D74B" w14:textId="77777777" w:rsidR="005E0CD7" w:rsidRPr="00D12376" w:rsidRDefault="005E0CD7" w:rsidP="00A54BA6">
            <w:pPr>
              <w:spacing w:before="0" w:after="0" w:line="240" w:lineRule="auto"/>
              <w:jc w:val="right"/>
              <w:rPr>
                <w:rFonts w:cstheme="minorHAnsi"/>
                <w:sz w:val="18"/>
                <w:szCs w:val="18"/>
              </w:rPr>
            </w:pPr>
            <w:r w:rsidRPr="00D12376">
              <w:rPr>
                <w:rFonts w:cstheme="minorHAnsi"/>
                <w:sz w:val="18"/>
                <w:szCs w:val="18"/>
              </w:rPr>
              <w:t>150,000</w:t>
            </w:r>
          </w:p>
        </w:tc>
      </w:tr>
      <w:tr w:rsidR="005A3CF6" w:rsidRPr="0032107E" w14:paraId="720F26B1" w14:textId="77777777" w:rsidTr="005730EB">
        <w:trPr>
          <w:jc w:val="center"/>
        </w:trPr>
        <w:tc>
          <w:tcPr>
            <w:tcW w:w="2945" w:type="pct"/>
            <w:vAlign w:val="center"/>
          </w:tcPr>
          <w:p w14:paraId="7AA25A3C"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Mallee Cliffs SIS</w:t>
            </w:r>
          </w:p>
        </w:tc>
        <w:tc>
          <w:tcPr>
            <w:tcW w:w="944" w:type="pct"/>
          </w:tcPr>
          <w:p w14:paraId="416C97A6" w14:textId="77777777" w:rsidR="008667B9" w:rsidRPr="00D12376" w:rsidRDefault="008667B9" w:rsidP="00071517">
            <w:pPr>
              <w:spacing w:before="0" w:after="0" w:line="240" w:lineRule="auto"/>
              <w:jc w:val="right"/>
              <w:rPr>
                <w:rFonts w:cstheme="minorHAnsi"/>
                <w:sz w:val="18"/>
                <w:szCs w:val="18"/>
              </w:rPr>
            </w:pPr>
            <w:r w:rsidRPr="00D12376">
              <w:rPr>
                <w:rFonts w:cstheme="minorHAnsi"/>
                <w:sz w:val="18"/>
                <w:szCs w:val="18"/>
              </w:rPr>
              <w:t>-0.92</w:t>
            </w:r>
          </w:p>
        </w:tc>
        <w:tc>
          <w:tcPr>
            <w:tcW w:w="1111" w:type="pct"/>
          </w:tcPr>
          <w:p w14:paraId="7E028BD9" w14:textId="789C5589" w:rsidR="008667B9" w:rsidRPr="00D12376" w:rsidRDefault="00861600" w:rsidP="00071517">
            <w:pPr>
              <w:spacing w:before="0" w:after="0" w:line="240" w:lineRule="auto"/>
              <w:jc w:val="right"/>
              <w:rPr>
                <w:rFonts w:cstheme="minorHAnsi"/>
                <w:sz w:val="18"/>
                <w:szCs w:val="18"/>
              </w:rPr>
            </w:pPr>
            <w:r>
              <w:rPr>
                <w:rFonts w:cstheme="minorHAnsi"/>
                <w:sz w:val="18"/>
                <w:szCs w:val="18"/>
              </w:rPr>
              <w:t>275,000</w:t>
            </w:r>
          </w:p>
        </w:tc>
      </w:tr>
      <w:tr w:rsidR="00501B40" w:rsidRPr="0032107E" w14:paraId="15434A50" w14:textId="77777777" w:rsidTr="005F3338">
        <w:trPr>
          <w:jc w:val="center"/>
        </w:trPr>
        <w:tc>
          <w:tcPr>
            <w:tcW w:w="2945" w:type="pct"/>
            <w:vAlign w:val="center"/>
          </w:tcPr>
          <w:p w14:paraId="12ACC643" w14:textId="77777777" w:rsidR="00501B40" w:rsidRPr="00D12376" w:rsidRDefault="00501B40" w:rsidP="005F3338">
            <w:pPr>
              <w:pStyle w:val="BodyText"/>
              <w:keepLines/>
              <w:spacing w:before="0" w:after="0" w:line="240" w:lineRule="auto"/>
              <w:rPr>
                <w:rFonts w:cstheme="minorHAnsi"/>
                <w:sz w:val="18"/>
                <w:szCs w:val="18"/>
              </w:rPr>
            </w:pPr>
            <w:r w:rsidRPr="00D12376">
              <w:rPr>
                <w:rFonts w:cstheme="minorHAnsi"/>
                <w:sz w:val="18"/>
                <w:szCs w:val="18"/>
                <w:lang w:val="en-GB" w:eastAsia="ar-SA"/>
              </w:rPr>
              <w:t>Changed MDBC River Operations 2000 to 2002</w:t>
            </w:r>
          </w:p>
        </w:tc>
        <w:tc>
          <w:tcPr>
            <w:tcW w:w="944" w:type="pct"/>
          </w:tcPr>
          <w:p w14:paraId="093EA2AE" w14:textId="77777777" w:rsidR="00501B40" w:rsidRPr="00D12376" w:rsidRDefault="00501B40" w:rsidP="00071517">
            <w:pPr>
              <w:spacing w:before="0" w:after="0" w:line="240" w:lineRule="auto"/>
              <w:jc w:val="right"/>
              <w:rPr>
                <w:rFonts w:cstheme="minorHAnsi"/>
                <w:sz w:val="18"/>
                <w:szCs w:val="18"/>
              </w:rPr>
            </w:pPr>
            <w:r w:rsidRPr="00D12376">
              <w:rPr>
                <w:rFonts w:cstheme="minorHAnsi"/>
                <w:sz w:val="18"/>
                <w:szCs w:val="18"/>
              </w:rPr>
              <w:t>-0.</w:t>
            </w:r>
            <w:r>
              <w:rPr>
                <w:rFonts w:cstheme="minorHAnsi"/>
                <w:sz w:val="18"/>
                <w:szCs w:val="18"/>
              </w:rPr>
              <w:t>28</w:t>
            </w:r>
          </w:p>
        </w:tc>
        <w:tc>
          <w:tcPr>
            <w:tcW w:w="1111" w:type="pct"/>
          </w:tcPr>
          <w:p w14:paraId="42F39260" w14:textId="3FA03811" w:rsidR="00501B40" w:rsidRPr="00D12376" w:rsidRDefault="00501B40" w:rsidP="00071517">
            <w:pPr>
              <w:spacing w:before="0" w:after="0" w:line="240" w:lineRule="auto"/>
              <w:jc w:val="right"/>
              <w:rPr>
                <w:rFonts w:cstheme="minorHAnsi"/>
                <w:sz w:val="18"/>
                <w:szCs w:val="18"/>
              </w:rPr>
            </w:pPr>
            <w:r w:rsidRPr="00D12376">
              <w:rPr>
                <w:rFonts w:cstheme="minorHAnsi"/>
                <w:sz w:val="18"/>
                <w:szCs w:val="18"/>
              </w:rPr>
              <w:t>-1</w:t>
            </w:r>
            <w:r w:rsidR="0046458C">
              <w:rPr>
                <w:rFonts w:cstheme="minorHAnsi"/>
                <w:sz w:val="18"/>
                <w:szCs w:val="18"/>
              </w:rPr>
              <w:t>34</w:t>
            </w:r>
            <w:r w:rsidRPr="00D12376">
              <w:rPr>
                <w:rFonts w:cstheme="minorHAnsi"/>
                <w:sz w:val="18"/>
                <w:szCs w:val="18"/>
              </w:rPr>
              <w:t>,000</w:t>
            </w:r>
          </w:p>
        </w:tc>
      </w:tr>
      <w:tr w:rsidR="005A3CF6" w:rsidRPr="0032107E" w14:paraId="4B933FC5" w14:textId="77777777" w:rsidTr="005730EB">
        <w:trPr>
          <w:jc w:val="center"/>
        </w:trPr>
        <w:tc>
          <w:tcPr>
            <w:tcW w:w="2945" w:type="pct"/>
            <w:vAlign w:val="center"/>
          </w:tcPr>
          <w:p w14:paraId="4377ADA2" w14:textId="77777777" w:rsidR="008667B9" w:rsidRPr="00D12376" w:rsidRDefault="008667B9" w:rsidP="00D12376">
            <w:pPr>
              <w:pStyle w:val="BodyText"/>
              <w:keepLines/>
              <w:spacing w:before="0" w:after="0" w:line="240" w:lineRule="auto"/>
              <w:rPr>
                <w:rFonts w:cstheme="minorHAnsi"/>
                <w:sz w:val="18"/>
                <w:szCs w:val="18"/>
              </w:rPr>
            </w:pPr>
            <w:proofErr w:type="spellStart"/>
            <w:r w:rsidRPr="00D12376">
              <w:rPr>
                <w:rFonts w:cstheme="minorHAnsi"/>
                <w:sz w:val="18"/>
                <w:szCs w:val="18"/>
                <w:lang w:val="en-GB" w:eastAsia="ar-SA"/>
              </w:rPr>
              <w:t>Waikerie</w:t>
            </w:r>
            <w:proofErr w:type="spellEnd"/>
            <w:r w:rsidRPr="00D12376">
              <w:rPr>
                <w:rFonts w:cstheme="minorHAnsi"/>
                <w:sz w:val="18"/>
                <w:szCs w:val="18"/>
                <w:lang w:val="en-GB" w:eastAsia="ar-SA"/>
              </w:rPr>
              <w:t xml:space="preserve"> SIS Phase 2A</w:t>
            </w:r>
          </w:p>
        </w:tc>
        <w:tc>
          <w:tcPr>
            <w:tcW w:w="944" w:type="pct"/>
          </w:tcPr>
          <w:p w14:paraId="614CF3EB" w14:textId="3599084F" w:rsidR="008667B9" w:rsidRPr="00D12376" w:rsidRDefault="008667B9" w:rsidP="00A15DE0">
            <w:pPr>
              <w:spacing w:before="0" w:after="0" w:line="240" w:lineRule="auto"/>
              <w:jc w:val="right"/>
              <w:rPr>
                <w:rFonts w:cstheme="minorHAnsi"/>
                <w:sz w:val="18"/>
                <w:szCs w:val="18"/>
              </w:rPr>
            </w:pPr>
            <w:r w:rsidRPr="00D12376">
              <w:rPr>
                <w:rFonts w:cstheme="minorHAnsi"/>
                <w:sz w:val="18"/>
                <w:szCs w:val="18"/>
              </w:rPr>
              <w:t>-0.6</w:t>
            </w:r>
            <w:r w:rsidR="00501B40">
              <w:rPr>
                <w:rFonts w:cstheme="minorHAnsi"/>
                <w:sz w:val="18"/>
                <w:szCs w:val="18"/>
              </w:rPr>
              <w:t>4</w:t>
            </w:r>
          </w:p>
        </w:tc>
        <w:tc>
          <w:tcPr>
            <w:tcW w:w="1111" w:type="pct"/>
          </w:tcPr>
          <w:p w14:paraId="603676EE" w14:textId="77777777" w:rsidR="008667B9" w:rsidRPr="00D12376" w:rsidRDefault="008667B9" w:rsidP="00A15DE0">
            <w:pPr>
              <w:spacing w:before="0" w:after="0" w:line="240" w:lineRule="auto"/>
              <w:jc w:val="right"/>
              <w:rPr>
                <w:rFonts w:cstheme="minorHAnsi"/>
                <w:sz w:val="18"/>
                <w:szCs w:val="18"/>
              </w:rPr>
            </w:pPr>
            <w:r w:rsidRPr="00D12376">
              <w:rPr>
                <w:rFonts w:cstheme="minorHAnsi"/>
                <w:sz w:val="18"/>
                <w:szCs w:val="18"/>
              </w:rPr>
              <w:t>55,000</w:t>
            </w:r>
          </w:p>
        </w:tc>
      </w:tr>
      <w:tr w:rsidR="005A3CF6" w:rsidRPr="0032107E" w14:paraId="42FF154F" w14:textId="77777777" w:rsidTr="005730EB">
        <w:trPr>
          <w:jc w:val="center"/>
        </w:trPr>
        <w:tc>
          <w:tcPr>
            <w:tcW w:w="2945" w:type="pct"/>
            <w:vAlign w:val="center"/>
          </w:tcPr>
          <w:p w14:paraId="10A418A2" w14:textId="133EF00D" w:rsidR="008667B9" w:rsidRPr="00D12376" w:rsidRDefault="008667B9" w:rsidP="000B6BD5">
            <w:pPr>
              <w:pStyle w:val="BodyText"/>
              <w:keepLines/>
              <w:spacing w:before="0" w:after="0" w:line="240" w:lineRule="auto"/>
              <w:jc w:val="right"/>
              <w:rPr>
                <w:rFonts w:cstheme="minorHAnsi"/>
                <w:sz w:val="18"/>
                <w:szCs w:val="18"/>
              </w:rPr>
            </w:pPr>
            <w:r w:rsidRPr="00D12376">
              <w:rPr>
                <w:rFonts w:cstheme="minorHAnsi"/>
                <w:b/>
                <w:sz w:val="18"/>
                <w:szCs w:val="18"/>
                <w:lang w:val="en-GB" w:eastAsia="ar-SA"/>
              </w:rPr>
              <w:t>Sub-</w:t>
            </w:r>
            <w:r w:rsidR="009F23CD">
              <w:rPr>
                <w:rFonts w:cstheme="minorHAnsi"/>
                <w:b/>
                <w:sz w:val="18"/>
                <w:szCs w:val="18"/>
                <w:lang w:val="en-GB" w:eastAsia="ar-SA"/>
              </w:rPr>
              <w:t>t</w:t>
            </w:r>
            <w:r w:rsidRPr="00D12376">
              <w:rPr>
                <w:rFonts w:cstheme="minorHAnsi"/>
                <w:b/>
                <w:sz w:val="18"/>
                <w:szCs w:val="18"/>
                <w:lang w:val="en-GB" w:eastAsia="ar-SA"/>
              </w:rPr>
              <w:t>otal Basin Salinity Management Strategy</w:t>
            </w:r>
          </w:p>
        </w:tc>
        <w:tc>
          <w:tcPr>
            <w:tcW w:w="944" w:type="pct"/>
          </w:tcPr>
          <w:p w14:paraId="0251A6CB" w14:textId="5286C1AD" w:rsidR="008667B9" w:rsidRPr="00E71E41" w:rsidRDefault="00A91726" w:rsidP="00071517">
            <w:pPr>
              <w:pStyle w:val="BodyText"/>
              <w:keepLines/>
              <w:spacing w:before="0" w:after="0" w:line="240" w:lineRule="auto"/>
              <w:jc w:val="right"/>
              <w:rPr>
                <w:rFonts w:cstheme="minorHAnsi"/>
                <w:b/>
                <w:sz w:val="18"/>
                <w:szCs w:val="18"/>
              </w:rPr>
            </w:pPr>
            <w:r>
              <w:rPr>
                <w:rFonts w:cstheme="minorHAnsi"/>
                <w:b/>
                <w:sz w:val="18"/>
                <w:szCs w:val="18"/>
              </w:rPr>
              <w:t>-</w:t>
            </w:r>
            <w:r w:rsidR="00AA7C61">
              <w:rPr>
                <w:rFonts w:cstheme="minorHAnsi"/>
                <w:b/>
                <w:sz w:val="18"/>
                <w:szCs w:val="18"/>
              </w:rPr>
              <w:t>15</w:t>
            </w:r>
            <w:r>
              <w:rPr>
                <w:rFonts w:cstheme="minorHAnsi"/>
                <w:b/>
                <w:sz w:val="18"/>
                <w:szCs w:val="18"/>
              </w:rPr>
              <w:t>.</w:t>
            </w:r>
            <w:r w:rsidR="00AA7C61">
              <w:rPr>
                <w:rFonts w:cstheme="minorHAnsi"/>
                <w:b/>
                <w:sz w:val="18"/>
                <w:szCs w:val="18"/>
              </w:rPr>
              <w:t>62</w:t>
            </w:r>
          </w:p>
        </w:tc>
        <w:tc>
          <w:tcPr>
            <w:tcW w:w="1111" w:type="pct"/>
          </w:tcPr>
          <w:p w14:paraId="1178661B" w14:textId="3B500F66" w:rsidR="00651C3E" w:rsidRPr="00E71E41" w:rsidRDefault="00F77D87" w:rsidP="00071517">
            <w:pPr>
              <w:pStyle w:val="BodyText"/>
              <w:keepLines/>
              <w:spacing w:before="0" w:after="0" w:line="240" w:lineRule="auto"/>
              <w:jc w:val="right"/>
              <w:rPr>
                <w:rFonts w:cstheme="minorHAnsi"/>
                <w:b/>
                <w:sz w:val="18"/>
                <w:szCs w:val="18"/>
              </w:rPr>
            </w:pPr>
            <w:r>
              <w:rPr>
                <w:rFonts w:cstheme="minorHAnsi"/>
                <w:b/>
                <w:sz w:val="18"/>
                <w:szCs w:val="18"/>
              </w:rPr>
              <w:t>1,</w:t>
            </w:r>
            <w:r w:rsidR="00AA7C61">
              <w:rPr>
                <w:rFonts w:cstheme="minorHAnsi"/>
                <w:b/>
                <w:sz w:val="18"/>
                <w:szCs w:val="18"/>
              </w:rPr>
              <w:t>722</w:t>
            </w:r>
            <w:r>
              <w:rPr>
                <w:rFonts w:cstheme="minorHAnsi"/>
                <w:b/>
                <w:sz w:val="18"/>
                <w:szCs w:val="18"/>
              </w:rPr>
              <w:t>,000</w:t>
            </w:r>
          </w:p>
        </w:tc>
      </w:tr>
      <w:tr w:rsidR="005A3CF6" w:rsidRPr="0032107E" w14:paraId="5ED4F792" w14:textId="77777777" w:rsidTr="005730EB">
        <w:trPr>
          <w:jc w:val="center"/>
        </w:trPr>
        <w:tc>
          <w:tcPr>
            <w:tcW w:w="2945" w:type="pct"/>
            <w:vAlign w:val="center"/>
          </w:tcPr>
          <w:p w14:paraId="246B2F05" w14:textId="77777777" w:rsidR="008667B9" w:rsidRPr="00D12376" w:rsidRDefault="008667B9" w:rsidP="00F905E5">
            <w:pPr>
              <w:pStyle w:val="TableHeadingLeft"/>
              <w:spacing w:line="240" w:lineRule="auto"/>
              <w:rPr>
                <w:rFonts w:cstheme="minorHAnsi"/>
                <w:color w:val="auto"/>
                <w:sz w:val="18"/>
                <w:szCs w:val="18"/>
              </w:rPr>
            </w:pPr>
            <w:r w:rsidRPr="00D12376">
              <w:rPr>
                <w:rFonts w:cstheme="minorHAnsi"/>
                <w:color w:val="auto"/>
                <w:sz w:val="18"/>
                <w:szCs w:val="18"/>
              </w:rPr>
              <w:t>Basin Salinity Management Strategy</w:t>
            </w:r>
          </w:p>
        </w:tc>
        <w:tc>
          <w:tcPr>
            <w:tcW w:w="944" w:type="pct"/>
          </w:tcPr>
          <w:p w14:paraId="3EF79ABF" w14:textId="77777777" w:rsidR="008667B9" w:rsidRPr="00D12376" w:rsidRDefault="008667B9" w:rsidP="00071517">
            <w:pPr>
              <w:pStyle w:val="BodyText"/>
              <w:keepLines/>
              <w:spacing w:before="0" w:after="0" w:line="240" w:lineRule="auto"/>
              <w:jc w:val="right"/>
              <w:rPr>
                <w:rFonts w:cstheme="minorHAnsi"/>
                <w:sz w:val="18"/>
                <w:szCs w:val="18"/>
              </w:rPr>
            </w:pPr>
          </w:p>
        </w:tc>
        <w:tc>
          <w:tcPr>
            <w:tcW w:w="1111" w:type="pct"/>
          </w:tcPr>
          <w:p w14:paraId="3BF8799D" w14:textId="77777777" w:rsidR="008667B9" w:rsidRPr="00D12376" w:rsidRDefault="008667B9" w:rsidP="00071517">
            <w:pPr>
              <w:pStyle w:val="BodyText"/>
              <w:keepLines/>
              <w:spacing w:before="0" w:after="0" w:line="240" w:lineRule="auto"/>
              <w:jc w:val="right"/>
              <w:rPr>
                <w:rFonts w:cstheme="minorHAnsi"/>
                <w:sz w:val="18"/>
                <w:szCs w:val="18"/>
              </w:rPr>
            </w:pPr>
          </w:p>
        </w:tc>
      </w:tr>
      <w:tr w:rsidR="005A3CF6" w:rsidRPr="0032107E" w14:paraId="0BB5000A" w14:textId="77777777" w:rsidTr="005730EB">
        <w:trPr>
          <w:jc w:val="center"/>
        </w:trPr>
        <w:tc>
          <w:tcPr>
            <w:tcW w:w="2945" w:type="pct"/>
            <w:vAlign w:val="center"/>
          </w:tcPr>
          <w:p w14:paraId="2A1FFA6C"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Changed MDBC River Operations after 2002</w:t>
            </w:r>
          </w:p>
        </w:tc>
        <w:tc>
          <w:tcPr>
            <w:tcW w:w="944" w:type="pct"/>
          </w:tcPr>
          <w:p w14:paraId="27D6CAAA" w14:textId="77777777" w:rsidR="008667B9" w:rsidRPr="00D12376" w:rsidRDefault="008667B9" w:rsidP="00F83FD0">
            <w:pPr>
              <w:spacing w:before="0" w:after="0" w:line="240" w:lineRule="auto"/>
              <w:jc w:val="right"/>
              <w:rPr>
                <w:rFonts w:cstheme="minorHAnsi"/>
                <w:sz w:val="18"/>
                <w:szCs w:val="18"/>
              </w:rPr>
            </w:pPr>
            <w:r w:rsidRPr="00D12376">
              <w:rPr>
                <w:rFonts w:cstheme="minorHAnsi"/>
                <w:sz w:val="18"/>
                <w:szCs w:val="18"/>
              </w:rPr>
              <w:t>-0.05</w:t>
            </w:r>
          </w:p>
        </w:tc>
        <w:tc>
          <w:tcPr>
            <w:tcW w:w="1111" w:type="pct"/>
          </w:tcPr>
          <w:p w14:paraId="7629B5E5" w14:textId="77777777" w:rsidR="008667B9" w:rsidRPr="00D12376" w:rsidRDefault="008667B9" w:rsidP="00F83FD0">
            <w:pPr>
              <w:spacing w:before="0" w:after="0" w:line="240" w:lineRule="auto"/>
              <w:jc w:val="right"/>
              <w:rPr>
                <w:rFonts w:cstheme="minorHAnsi"/>
                <w:sz w:val="18"/>
                <w:szCs w:val="18"/>
              </w:rPr>
            </w:pPr>
            <w:r w:rsidRPr="00D12376">
              <w:rPr>
                <w:rFonts w:cstheme="minorHAnsi"/>
                <w:sz w:val="18"/>
                <w:szCs w:val="18"/>
              </w:rPr>
              <w:t>23,000</w:t>
            </w:r>
          </w:p>
        </w:tc>
      </w:tr>
      <w:tr w:rsidR="005A3CF6" w:rsidRPr="0032107E" w14:paraId="7E80FE05" w14:textId="77777777" w:rsidTr="005730EB">
        <w:trPr>
          <w:jc w:val="center"/>
        </w:trPr>
        <w:tc>
          <w:tcPr>
            <w:tcW w:w="2945" w:type="pct"/>
            <w:vAlign w:val="center"/>
          </w:tcPr>
          <w:p w14:paraId="1AE6BEB8"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 xml:space="preserve">Pyramid Creek SIS </w:t>
            </w:r>
          </w:p>
        </w:tc>
        <w:tc>
          <w:tcPr>
            <w:tcW w:w="944" w:type="pct"/>
          </w:tcPr>
          <w:p w14:paraId="212F5025"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-0.57</w:t>
            </w:r>
          </w:p>
        </w:tc>
        <w:tc>
          <w:tcPr>
            <w:tcW w:w="1111" w:type="pct"/>
          </w:tcPr>
          <w:p w14:paraId="2F2250DE"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135,000</w:t>
            </w:r>
          </w:p>
        </w:tc>
      </w:tr>
      <w:tr w:rsidR="005A3CF6" w:rsidRPr="0032107E" w14:paraId="6F839B5D" w14:textId="77777777" w:rsidTr="005730EB">
        <w:trPr>
          <w:jc w:val="center"/>
        </w:trPr>
        <w:tc>
          <w:tcPr>
            <w:tcW w:w="2945" w:type="pct"/>
            <w:vAlign w:val="center"/>
          </w:tcPr>
          <w:p w14:paraId="5783C38B" w14:textId="77777777" w:rsidR="008667B9" w:rsidRPr="00D12376" w:rsidRDefault="008667B9" w:rsidP="00D12376">
            <w:pPr>
              <w:pStyle w:val="BodyText"/>
              <w:keepLines/>
              <w:spacing w:before="0" w:after="0" w:line="240" w:lineRule="auto"/>
              <w:rPr>
                <w:rFonts w:cstheme="minorHAnsi"/>
                <w:sz w:val="18"/>
                <w:szCs w:val="18"/>
              </w:rPr>
            </w:pPr>
            <w:proofErr w:type="spellStart"/>
            <w:r w:rsidRPr="00D12376">
              <w:rPr>
                <w:rFonts w:cstheme="minorHAnsi"/>
                <w:sz w:val="18"/>
                <w:szCs w:val="18"/>
                <w:lang w:val="en-GB" w:eastAsia="ar-SA"/>
              </w:rPr>
              <w:t>Bookpurnong</w:t>
            </w:r>
            <w:proofErr w:type="spellEnd"/>
            <w:r w:rsidRPr="00D12376">
              <w:rPr>
                <w:rFonts w:cstheme="minorHAnsi"/>
                <w:sz w:val="18"/>
                <w:szCs w:val="18"/>
                <w:lang w:val="en-GB" w:eastAsia="ar-SA"/>
              </w:rPr>
              <w:t xml:space="preserve"> Joint SIS</w:t>
            </w:r>
          </w:p>
        </w:tc>
        <w:tc>
          <w:tcPr>
            <w:tcW w:w="944" w:type="pct"/>
          </w:tcPr>
          <w:p w14:paraId="74F18376" w14:textId="429926C6" w:rsidR="008667B9" w:rsidRPr="00D12376" w:rsidRDefault="00E7283E" w:rsidP="00A54BA6">
            <w:pPr>
              <w:spacing w:before="0" w:after="0" w:line="240" w:lineRule="auto"/>
              <w:jc w:val="right"/>
              <w:rPr>
                <w:rFonts w:cstheme="minorHAnsi"/>
                <w:sz w:val="18"/>
                <w:szCs w:val="18"/>
              </w:rPr>
            </w:pPr>
            <w:r>
              <w:rPr>
                <w:rFonts w:cstheme="minorHAnsi"/>
                <w:sz w:val="18"/>
                <w:szCs w:val="18"/>
              </w:rPr>
              <w:t>-0.86</w:t>
            </w:r>
          </w:p>
        </w:tc>
        <w:tc>
          <w:tcPr>
            <w:tcW w:w="1111" w:type="pct"/>
          </w:tcPr>
          <w:p w14:paraId="704D2925" w14:textId="2E26DC07" w:rsidR="008667B9" w:rsidRPr="00D12376" w:rsidRDefault="00D650B1" w:rsidP="00A54BA6">
            <w:pPr>
              <w:spacing w:before="0" w:after="0" w:line="240" w:lineRule="auto"/>
              <w:jc w:val="right"/>
              <w:rPr>
                <w:rFonts w:cstheme="minorHAnsi"/>
                <w:sz w:val="18"/>
                <w:szCs w:val="18"/>
              </w:rPr>
            </w:pPr>
            <w:r>
              <w:rPr>
                <w:rFonts w:cstheme="minorHAnsi"/>
                <w:sz w:val="18"/>
                <w:szCs w:val="18"/>
              </w:rPr>
              <w:t>97,000</w:t>
            </w:r>
          </w:p>
        </w:tc>
      </w:tr>
      <w:tr w:rsidR="005A3CF6" w:rsidRPr="0032107E" w14:paraId="5970ED1F" w14:textId="77777777" w:rsidTr="005730EB">
        <w:trPr>
          <w:jc w:val="center"/>
        </w:trPr>
        <w:tc>
          <w:tcPr>
            <w:tcW w:w="2945" w:type="pct"/>
            <w:vAlign w:val="center"/>
          </w:tcPr>
          <w:p w14:paraId="6A811127"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Improved Buronga SIS</w:t>
            </w:r>
          </w:p>
        </w:tc>
        <w:tc>
          <w:tcPr>
            <w:tcW w:w="944" w:type="pct"/>
          </w:tcPr>
          <w:p w14:paraId="747C0571" w14:textId="445AA8D1"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w:t>
            </w:r>
            <w:r w:rsidR="00992644">
              <w:rPr>
                <w:rFonts w:cstheme="minorHAnsi"/>
                <w:sz w:val="18"/>
                <w:szCs w:val="18"/>
              </w:rPr>
              <w:t>03</w:t>
            </w:r>
          </w:p>
        </w:tc>
        <w:tc>
          <w:tcPr>
            <w:tcW w:w="1111" w:type="pct"/>
          </w:tcPr>
          <w:p w14:paraId="54E9BF0E" w14:textId="2CA2E80E" w:rsidR="008667B9" w:rsidRPr="00D12376" w:rsidRDefault="00992644" w:rsidP="00A54BA6">
            <w:pPr>
              <w:spacing w:before="0" w:after="0" w:line="240" w:lineRule="auto"/>
              <w:jc w:val="right"/>
              <w:rPr>
                <w:rFonts w:cstheme="minorHAnsi"/>
                <w:sz w:val="18"/>
                <w:szCs w:val="18"/>
              </w:rPr>
            </w:pPr>
            <w:r>
              <w:rPr>
                <w:rFonts w:cstheme="minorHAnsi"/>
                <w:sz w:val="18"/>
                <w:szCs w:val="18"/>
              </w:rPr>
              <w:t>6</w:t>
            </w:r>
            <w:r w:rsidR="008667B9" w:rsidRPr="00D12376">
              <w:rPr>
                <w:rFonts w:cstheme="minorHAnsi"/>
                <w:sz w:val="18"/>
                <w:szCs w:val="18"/>
              </w:rPr>
              <w:t>,000</w:t>
            </w:r>
          </w:p>
        </w:tc>
      </w:tr>
      <w:tr w:rsidR="005A3CF6" w:rsidRPr="0032107E" w14:paraId="68D3B0D9" w14:textId="77777777" w:rsidTr="005730EB">
        <w:trPr>
          <w:jc w:val="center"/>
        </w:trPr>
        <w:tc>
          <w:tcPr>
            <w:tcW w:w="2945" w:type="pct"/>
            <w:vAlign w:val="center"/>
          </w:tcPr>
          <w:p w14:paraId="6567BE87"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Loxton SIS</w:t>
            </w:r>
          </w:p>
        </w:tc>
        <w:tc>
          <w:tcPr>
            <w:tcW w:w="944" w:type="pct"/>
          </w:tcPr>
          <w:p w14:paraId="58052B84" w14:textId="107FC82C" w:rsidR="008667B9" w:rsidRPr="00D12376" w:rsidRDefault="00E7283E" w:rsidP="00F83FD0">
            <w:pPr>
              <w:spacing w:before="0" w:after="0" w:line="240" w:lineRule="auto"/>
              <w:jc w:val="right"/>
              <w:rPr>
                <w:rFonts w:cstheme="minorHAnsi"/>
                <w:sz w:val="18"/>
                <w:szCs w:val="18"/>
              </w:rPr>
            </w:pPr>
            <w:r>
              <w:rPr>
                <w:rFonts w:cstheme="minorHAnsi"/>
                <w:sz w:val="18"/>
                <w:szCs w:val="18"/>
              </w:rPr>
              <w:t>-1.16</w:t>
            </w:r>
          </w:p>
        </w:tc>
        <w:tc>
          <w:tcPr>
            <w:tcW w:w="1111" w:type="pct"/>
          </w:tcPr>
          <w:p w14:paraId="59634510" w14:textId="663CAF8F" w:rsidR="008667B9" w:rsidRPr="00D12376" w:rsidRDefault="00D650B1" w:rsidP="00F83FD0">
            <w:pPr>
              <w:spacing w:before="0" w:after="0" w:line="240" w:lineRule="auto"/>
              <w:jc w:val="right"/>
              <w:rPr>
                <w:rFonts w:cstheme="minorHAnsi"/>
                <w:sz w:val="18"/>
                <w:szCs w:val="18"/>
              </w:rPr>
            </w:pPr>
            <w:r>
              <w:rPr>
                <w:rFonts w:cstheme="minorHAnsi"/>
                <w:sz w:val="18"/>
                <w:szCs w:val="18"/>
              </w:rPr>
              <w:t>136,000</w:t>
            </w:r>
          </w:p>
        </w:tc>
      </w:tr>
      <w:tr w:rsidR="005A3CF6" w:rsidRPr="0032107E" w14:paraId="01799A70" w14:textId="77777777" w:rsidTr="005730EB">
        <w:trPr>
          <w:jc w:val="center"/>
        </w:trPr>
        <w:tc>
          <w:tcPr>
            <w:tcW w:w="2945" w:type="pct"/>
            <w:vAlign w:val="center"/>
          </w:tcPr>
          <w:p w14:paraId="27BADF08" w14:textId="77777777" w:rsidR="008667B9" w:rsidRPr="00D12376" w:rsidRDefault="008667B9" w:rsidP="00D12376">
            <w:pPr>
              <w:pStyle w:val="BodyText"/>
              <w:keepLines/>
              <w:spacing w:before="0" w:after="0" w:line="240" w:lineRule="auto"/>
              <w:rPr>
                <w:rFonts w:cstheme="minorHAnsi"/>
                <w:sz w:val="18"/>
                <w:szCs w:val="18"/>
              </w:rPr>
            </w:pPr>
            <w:proofErr w:type="spellStart"/>
            <w:r w:rsidRPr="00D12376">
              <w:rPr>
                <w:rFonts w:cstheme="minorHAnsi"/>
                <w:sz w:val="18"/>
                <w:szCs w:val="18"/>
                <w:lang w:val="en-GB" w:eastAsia="ar-SA"/>
              </w:rPr>
              <w:t>Waikerie</w:t>
            </w:r>
            <w:proofErr w:type="spellEnd"/>
            <w:r w:rsidRPr="00D12376">
              <w:rPr>
                <w:rFonts w:cstheme="minorHAnsi"/>
                <w:sz w:val="18"/>
                <w:szCs w:val="18"/>
                <w:lang w:val="en-GB" w:eastAsia="ar-SA"/>
              </w:rPr>
              <w:t xml:space="preserve"> Lock 2 SIS</w:t>
            </w:r>
          </w:p>
        </w:tc>
        <w:tc>
          <w:tcPr>
            <w:tcW w:w="944" w:type="pct"/>
          </w:tcPr>
          <w:p w14:paraId="470AF31F" w14:textId="20E589E1" w:rsidR="008667B9" w:rsidRPr="00D12376" w:rsidRDefault="008667B9" w:rsidP="00F83FD0">
            <w:pPr>
              <w:spacing w:before="0" w:after="0" w:line="240" w:lineRule="auto"/>
              <w:jc w:val="right"/>
              <w:rPr>
                <w:rFonts w:cstheme="minorHAnsi"/>
                <w:sz w:val="18"/>
                <w:szCs w:val="18"/>
              </w:rPr>
            </w:pPr>
            <w:r w:rsidRPr="00D12376">
              <w:rPr>
                <w:rFonts w:cstheme="minorHAnsi"/>
                <w:sz w:val="18"/>
                <w:szCs w:val="18"/>
              </w:rPr>
              <w:t>-</w:t>
            </w:r>
            <w:r w:rsidR="008B50A4">
              <w:rPr>
                <w:rFonts w:cstheme="minorHAnsi"/>
                <w:sz w:val="18"/>
                <w:szCs w:val="18"/>
              </w:rPr>
              <w:t>1.00</w:t>
            </w:r>
          </w:p>
        </w:tc>
        <w:tc>
          <w:tcPr>
            <w:tcW w:w="1111" w:type="pct"/>
          </w:tcPr>
          <w:p w14:paraId="0A1DD577" w14:textId="77777777" w:rsidR="008667B9" w:rsidRPr="00D12376" w:rsidRDefault="008667B9" w:rsidP="00F83FD0">
            <w:pPr>
              <w:spacing w:before="0" w:after="0" w:line="240" w:lineRule="auto"/>
              <w:jc w:val="right"/>
              <w:rPr>
                <w:rFonts w:cstheme="minorHAnsi"/>
                <w:sz w:val="18"/>
                <w:szCs w:val="18"/>
              </w:rPr>
            </w:pPr>
            <w:r w:rsidRPr="00D12376">
              <w:rPr>
                <w:rFonts w:cstheme="minorHAnsi"/>
                <w:sz w:val="18"/>
                <w:szCs w:val="18"/>
              </w:rPr>
              <w:t>68,000</w:t>
            </w:r>
          </w:p>
        </w:tc>
      </w:tr>
      <w:tr w:rsidR="005A3CF6" w:rsidRPr="0032107E" w14:paraId="10F38104" w14:textId="77777777" w:rsidTr="005730EB">
        <w:trPr>
          <w:jc w:val="center"/>
        </w:trPr>
        <w:tc>
          <w:tcPr>
            <w:tcW w:w="2945" w:type="pct"/>
            <w:vAlign w:val="center"/>
          </w:tcPr>
          <w:p w14:paraId="603F14DF"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Upper Darling SIS</w:t>
            </w:r>
          </w:p>
        </w:tc>
        <w:tc>
          <w:tcPr>
            <w:tcW w:w="944" w:type="pct"/>
          </w:tcPr>
          <w:p w14:paraId="6F10A3AC" w14:textId="77777777" w:rsidR="008667B9" w:rsidRPr="00D12376" w:rsidRDefault="008667B9" w:rsidP="00110F5F">
            <w:pPr>
              <w:spacing w:before="0" w:after="0" w:line="240" w:lineRule="auto"/>
              <w:jc w:val="right"/>
              <w:rPr>
                <w:rFonts w:cstheme="minorHAnsi"/>
                <w:sz w:val="18"/>
                <w:szCs w:val="18"/>
              </w:rPr>
            </w:pPr>
            <w:r w:rsidRPr="00D12376">
              <w:rPr>
                <w:rFonts w:cstheme="minorHAnsi"/>
                <w:sz w:val="18"/>
                <w:szCs w:val="18"/>
              </w:rPr>
              <w:t>-0.64</w:t>
            </w:r>
          </w:p>
        </w:tc>
        <w:tc>
          <w:tcPr>
            <w:tcW w:w="1111" w:type="pct"/>
          </w:tcPr>
          <w:p w14:paraId="6C63F691" w14:textId="43505C6C" w:rsidR="008667B9" w:rsidRPr="00D12376" w:rsidRDefault="00E20BA3" w:rsidP="00110F5F">
            <w:pPr>
              <w:spacing w:before="0" w:after="0" w:line="240" w:lineRule="auto"/>
              <w:jc w:val="right"/>
              <w:rPr>
                <w:rFonts w:cstheme="minorHAnsi"/>
                <w:sz w:val="18"/>
                <w:szCs w:val="18"/>
              </w:rPr>
            </w:pPr>
            <w:r>
              <w:rPr>
                <w:rFonts w:cstheme="minorHAnsi"/>
                <w:sz w:val="18"/>
                <w:szCs w:val="18"/>
              </w:rPr>
              <w:t>199</w:t>
            </w:r>
            <w:r w:rsidR="008667B9" w:rsidRPr="00D12376">
              <w:rPr>
                <w:rFonts w:cstheme="minorHAnsi"/>
                <w:sz w:val="18"/>
                <w:szCs w:val="18"/>
              </w:rPr>
              <w:t>,000</w:t>
            </w:r>
          </w:p>
        </w:tc>
      </w:tr>
      <w:tr w:rsidR="005A3CF6" w:rsidRPr="0032107E" w14:paraId="6D4E8847" w14:textId="77777777" w:rsidTr="005730EB">
        <w:trPr>
          <w:jc w:val="center"/>
        </w:trPr>
        <w:tc>
          <w:tcPr>
            <w:tcW w:w="2945" w:type="pct"/>
            <w:vAlign w:val="center"/>
          </w:tcPr>
          <w:p w14:paraId="0CD06087" w14:textId="1B76998C" w:rsidR="008667B9" w:rsidRPr="00D12376" w:rsidRDefault="002A7F14"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 xml:space="preserve">Joint Component of </w:t>
            </w:r>
            <w:proofErr w:type="spellStart"/>
            <w:r w:rsidRPr="00D12376">
              <w:rPr>
                <w:rFonts w:cstheme="minorHAnsi"/>
                <w:sz w:val="18"/>
                <w:szCs w:val="18"/>
                <w:lang w:val="en-GB" w:eastAsia="ar-SA"/>
              </w:rPr>
              <w:t>Murtho</w:t>
            </w:r>
            <w:proofErr w:type="spellEnd"/>
            <w:r w:rsidRPr="00D12376">
              <w:rPr>
                <w:rFonts w:cstheme="minorHAnsi"/>
                <w:sz w:val="18"/>
                <w:szCs w:val="18"/>
                <w:lang w:val="en-GB" w:eastAsia="ar-SA"/>
              </w:rPr>
              <w:t xml:space="preserve"> SIS</w:t>
            </w:r>
          </w:p>
        </w:tc>
        <w:tc>
          <w:tcPr>
            <w:tcW w:w="944" w:type="pct"/>
          </w:tcPr>
          <w:p w14:paraId="3113CCA6" w14:textId="14B4E39A" w:rsidR="008667B9" w:rsidRPr="00E71E41" w:rsidRDefault="00E7283E" w:rsidP="00F83FD0">
            <w:pPr>
              <w:spacing w:before="0" w:after="0" w:line="240" w:lineRule="auto"/>
              <w:jc w:val="right"/>
              <w:rPr>
                <w:rFonts w:cstheme="minorHAnsi"/>
                <w:sz w:val="18"/>
                <w:szCs w:val="18"/>
              </w:rPr>
            </w:pPr>
            <w:r>
              <w:rPr>
                <w:rFonts w:cstheme="minorHAnsi"/>
                <w:sz w:val="18"/>
                <w:szCs w:val="18"/>
              </w:rPr>
              <w:t>-0.66</w:t>
            </w:r>
          </w:p>
        </w:tc>
        <w:tc>
          <w:tcPr>
            <w:tcW w:w="1111" w:type="pct"/>
          </w:tcPr>
          <w:p w14:paraId="5F9EB938" w14:textId="4437F354" w:rsidR="008667B9" w:rsidRPr="00E71E41" w:rsidRDefault="00D650B1" w:rsidP="00F83FD0">
            <w:pPr>
              <w:spacing w:before="0" w:after="0" w:line="240" w:lineRule="auto"/>
              <w:jc w:val="right"/>
              <w:rPr>
                <w:rFonts w:cstheme="minorHAnsi"/>
                <w:sz w:val="18"/>
                <w:szCs w:val="18"/>
              </w:rPr>
            </w:pPr>
            <w:r>
              <w:rPr>
                <w:rFonts w:cstheme="minorHAnsi"/>
                <w:sz w:val="18"/>
                <w:szCs w:val="18"/>
              </w:rPr>
              <w:t>123,000</w:t>
            </w:r>
          </w:p>
        </w:tc>
      </w:tr>
      <w:tr w:rsidR="005A3CF6" w:rsidRPr="0032107E" w14:paraId="4B9BD576" w14:textId="77777777" w:rsidTr="005730EB">
        <w:trPr>
          <w:jc w:val="center"/>
        </w:trPr>
        <w:tc>
          <w:tcPr>
            <w:tcW w:w="2945" w:type="pct"/>
            <w:vAlign w:val="center"/>
          </w:tcPr>
          <w:p w14:paraId="66135720" w14:textId="41C19BE3" w:rsidR="008667B9" w:rsidRPr="00D12376" w:rsidRDefault="008667B9" w:rsidP="009142FD">
            <w:pPr>
              <w:pStyle w:val="BodyText"/>
              <w:keepLines/>
              <w:spacing w:before="0" w:after="0" w:line="240" w:lineRule="auto"/>
              <w:jc w:val="right"/>
              <w:rPr>
                <w:rFonts w:cstheme="minorHAnsi"/>
                <w:sz w:val="18"/>
                <w:szCs w:val="18"/>
              </w:rPr>
            </w:pPr>
            <w:r w:rsidRPr="00D12376">
              <w:rPr>
                <w:rFonts w:cstheme="minorHAnsi"/>
                <w:b/>
                <w:sz w:val="18"/>
                <w:szCs w:val="18"/>
                <w:lang w:val="en-GB" w:eastAsia="ar-SA"/>
              </w:rPr>
              <w:t>Sub-</w:t>
            </w:r>
            <w:r w:rsidR="009F23CD">
              <w:rPr>
                <w:rFonts w:cstheme="minorHAnsi"/>
                <w:b/>
                <w:sz w:val="18"/>
                <w:szCs w:val="18"/>
                <w:lang w:val="en-GB" w:eastAsia="ar-SA"/>
              </w:rPr>
              <w:t>t</w:t>
            </w:r>
            <w:r w:rsidRPr="00D12376">
              <w:rPr>
                <w:rFonts w:cstheme="minorHAnsi"/>
                <w:b/>
                <w:sz w:val="18"/>
                <w:szCs w:val="18"/>
                <w:lang w:val="en-GB" w:eastAsia="ar-SA"/>
              </w:rPr>
              <w:t>otal Basin Salinity Management Strategy</w:t>
            </w:r>
          </w:p>
        </w:tc>
        <w:tc>
          <w:tcPr>
            <w:tcW w:w="944" w:type="pct"/>
          </w:tcPr>
          <w:p w14:paraId="0F02640F" w14:textId="4F24003D" w:rsidR="008667B9" w:rsidRPr="00E71E41" w:rsidRDefault="00125DB5" w:rsidP="00F83FD0">
            <w:pPr>
              <w:pStyle w:val="BodyText"/>
              <w:keepLines/>
              <w:spacing w:before="0" w:after="0" w:line="240" w:lineRule="auto"/>
              <w:jc w:val="right"/>
              <w:rPr>
                <w:rFonts w:cstheme="minorHAnsi"/>
                <w:b/>
                <w:sz w:val="18"/>
                <w:szCs w:val="18"/>
              </w:rPr>
            </w:pPr>
            <w:r>
              <w:rPr>
                <w:rFonts w:cstheme="minorHAnsi"/>
                <w:b/>
                <w:sz w:val="18"/>
                <w:szCs w:val="18"/>
              </w:rPr>
              <w:t>-</w:t>
            </w:r>
            <w:r w:rsidR="00265EC4">
              <w:rPr>
                <w:rFonts w:cstheme="minorHAnsi"/>
                <w:b/>
                <w:sz w:val="18"/>
                <w:szCs w:val="18"/>
              </w:rPr>
              <w:t>4.97</w:t>
            </w:r>
          </w:p>
        </w:tc>
        <w:tc>
          <w:tcPr>
            <w:tcW w:w="1111" w:type="pct"/>
          </w:tcPr>
          <w:p w14:paraId="69C54978" w14:textId="054A6F01" w:rsidR="008667B9" w:rsidRPr="00E71E41" w:rsidRDefault="00265EC4" w:rsidP="00F83FD0">
            <w:pPr>
              <w:pStyle w:val="BodyText"/>
              <w:keepLines/>
              <w:spacing w:before="0" w:after="0" w:line="240" w:lineRule="auto"/>
              <w:jc w:val="right"/>
              <w:rPr>
                <w:rFonts w:cstheme="minorHAnsi"/>
                <w:b/>
                <w:sz w:val="18"/>
                <w:szCs w:val="18"/>
              </w:rPr>
            </w:pPr>
            <w:r>
              <w:rPr>
                <w:rFonts w:cstheme="minorHAnsi"/>
                <w:b/>
                <w:sz w:val="18"/>
                <w:szCs w:val="18"/>
              </w:rPr>
              <w:t>787</w:t>
            </w:r>
            <w:r w:rsidR="00D650B1">
              <w:rPr>
                <w:rFonts w:cstheme="minorHAnsi"/>
                <w:b/>
                <w:sz w:val="18"/>
                <w:szCs w:val="18"/>
              </w:rPr>
              <w:t>,000</w:t>
            </w:r>
          </w:p>
        </w:tc>
      </w:tr>
      <w:tr w:rsidR="00043D9E" w:rsidRPr="0032107E" w14:paraId="6C35D8EE" w14:textId="77777777" w:rsidTr="005730EB">
        <w:trPr>
          <w:jc w:val="center"/>
        </w:trPr>
        <w:tc>
          <w:tcPr>
            <w:tcW w:w="2945" w:type="pct"/>
            <w:vAlign w:val="center"/>
          </w:tcPr>
          <w:p w14:paraId="7D2FD942" w14:textId="28032936" w:rsidR="00043D9E" w:rsidRPr="00043D9E" w:rsidRDefault="00043D9E" w:rsidP="00506328">
            <w:pPr>
              <w:pStyle w:val="BodyText"/>
              <w:keepLines/>
              <w:spacing w:line="240" w:lineRule="auto"/>
              <w:rPr>
                <w:rFonts w:cstheme="minorHAnsi"/>
                <w:b/>
                <w:sz w:val="18"/>
                <w:szCs w:val="18"/>
                <w:lang w:val="en-GB" w:eastAsia="ar-SA"/>
              </w:rPr>
            </w:pPr>
            <w:r>
              <w:rPr>
                <w:rFonts w:cstheme="minorHAnsi"/>
                <w:b/>
                <w:sz w:val="18"/>
                <w:szCs w:val="18"/>
                <w:lang w:val="en-GB" w:eastAsia="ar-SA"/>
              </w:rPr>
              <w:t>BSM2030</w:t>
            </w:r>
          </w:p>
        </w:tc>
        <w:tc>
          <w:tcPr>
            <w:tcW w:w="944" w:type="pct"/>
          </w:tcPr>
          <w:p w14:paraId="2FAEA3FA" w14:textId="77777777" w:rsidR="00043D9E" w:rsidRPr="00EA4A07" w:rsidRDefault="00043D9E" w:rsidP="00110F5F">
            <w:pPr>
              <w:pStyle w:val="BodyText"/>
              <w:keepLines/>
              <w:spacing w:before="0" w:after="0" w:line="240" w:lineRule="auto"/>
              <w:jc w:val="right"/>
              <w:rPr>
                <w:rFonts w:cstheme="minorHAnsi"/>
                <w:b/>
                <w:sz w:val="18"/>
                <w:szCs w:val="18"/>
                <w:highlight w:val="yellow"/>
              </w:rPr>
            </w:pPr>
          </w:p>
        </w:tc>
        <w:tc>
          <w:tcPr>
            <w:tcW w:w="1111" w:type="pct"/>
          </w:tcPr>
          <w:p w14:paraId="59D56FFB" w14:textId="77777777" w:rsidR="00043D9E" w:rsidRPr="00EA4A07" w:rsidRDefault="00043D9E" w:rsidP="00110F5F">
            <w:pPr>
              <w:pStyle w:val="BodyText"/>
              <w:keepLines/>
              <w:spacing w:before="0" w:after="0" w:line="240" w:lineRule="auto"/>
              <w:jc w:val="right"/>
              <w:rPr>
                <w:rFonts w:cstheme="minorHAnsi"/>
                <w:b/>
                <w:sz w:val="18"/>
                <w:szCs w:val="18"/>
                <w:highlight w:val="yellow"/>
              </w:rPr>
            </w:pPr>
          </w:p>
        </w:tc>
      </w:tr>
      <w:tr w:rsidR="00506328" w:rsidRPr="0032107E" w14:paraId="704E499D" w14:textId="77777777" w:rsidTr="005730EB">
        <w:trPr>
          <w:jc w:val="center"/>
        </w:trPr>
        <w:tc>
          <w:tcPr>
            <w:tcW w:w="2945" w:type="pct"/>
            <w:vAlign w:val="center"/>
          </w:tcPr>
          <w:p w14:paraId="7B771165" w14:textId="7DA7C34F" w:rsidR="00506328" w:rsidRPr="00FE76F0" w:rsidRDefault="00506328" w:rsidP="00043D9E">
            <w:pPr>
              <w:pStyle w:val="BodyText"/>
              <w:keepLines/>
              <w:spacing w:before="0" w:after="0" w:line="240" w:lineRule="auto"/>
              <w:rPr>
                <w:rFonts w:cstheme="minorHAnsi"/>
                <w:bCs/>
                <w:sz w:val="18"/>
                <w:szCs w:val="18"/>
                <w:lang w:val="en-GB" w:eastAsia="ar-SA"/>
              </w:rPr>
            </w:pPr>
            <w:r w:rsidRPr="00FE76F0">
              <w:rPr>
                <w:rFonts w:cstheme="minorHAnsi"/>
                <w:bCs/>
                <w:sz w:val="18"/>
                <w:szCs w:val="18"/>
                <w:lang w:val="en-GB" w:eastAsia="ar-SA"/>
              </w:rPr>
              <w:t>MM SIS Refurbishment 2015</w:t>
            </w:r>
          </w:p>
        </w:tc>
        <w:tc>
          <w:tcPr>
            <w:tcW w:w="944" w:type="pct"/>
          </w:tcPr>
          <w:p w14:paraId="21E33AB1" w14:textId="5E39D1B5" w:rsidR="00506328" w:rsidRPr="00E7283E" w:rsidRDefault="00FE76F0" w:rsidP="00A54BA6">
            <w:pPr>
              <w:pStyle w:val="BodyText"/>
              <w:keepLines/>
              <w:spacing w:before="0" w:after="0" w:line="240" w:lineRule="auto"/>
              <w:jc w:val="right"/>
              <w:rPr>
                <w:rFonts w:cstheme="minorHAnsi"/>
                <w:bCs/>
                <w:sz w:val="18"/>
                <w:szCs w:val="18"/>
              </w:rPr>
            </w:pPr>
            <w:r w:rsidRPr="00E7283E">
              <w:rPr>
                <w:rFonts w:cstheme="minorHAnsi"/>
                <w:bCs/>
                <w:sz w:val="18"/>
                <w:szCs w:val="18"/>
              </w:rPr>
              <w:t>-0.53</w:t>
            </w:r>
          </w:p>
        </w:tc>
        <w:tc>
          <w:tcPr>
            <w:tcW w:w="1111" w:type="pct"/>
          </w:tcPr>
          <w:p w14:paraId="254F5A77" w14:textId="2F956047" w:rsidR="00506328" w:rsidRPr="00E7283E" w:rsidRDefault="00FE76F0" w:rsidP="00A54BA6">
            <w:pPr>
              <w:pStyle w:val="BodyText"/>
              <w:keepLines/>
              <w:spacing w:before="0" w:after="0" w:line="240" w:lineRule="auto"/>
              <w:jc w:val="right"/>
              <w:rPr>
                <w:rFonts w:cstheme="minorHAnsi"/>
                <w:bCs/>
                <w:sz w:val="18"/>
                <w:szCs w:val="18"/>
              </w:rPr>
            </w:pPr>
            <w:r w:rsidRPr="00E7283E">
              <w:rPr>
                <w:rFonts w:cstheme="minorHAnsi"/>
                <w:bCs/>
                <w:sz w:val="18"/>
                <w:szCs w:val="18"/>
              </w:rPr>
              <w:t>110,000</w:t>
            </w:r>
          </w:p>
        </w:tc>
      </w:tr>
      <w:tr w:rsidR="00043D9E" w:rsidRPr="0032107E" w14:paraId="635B7305" w14:textId="77777777" w:rsidTr="005730EB">
        <w:trPr>
          <w:jc w:val="center"/>
        </w:trPr>
        <w:tc>
          <w:tcPr>
            <w:tcW w:w="2945" w:type="pct"/>
            <w:vAlign w:val="center"/>
          </w:tcPr>
          <w:p w14:paraId="2880BE52" w14:textId="2459E876" w:rsidR="00043D9E" w:rsidRPr="00D12376" w:rsidRDefault="00506328" w:rsidP="009142FD">
            <w:pPr>
              <w:pStyle w:val="BodyText"/>
              <w:keepLines/>
              <w:spacing w:before="0" w:after="0" w:line="240" w:lineRule="auto"/>
              <w:jc w:val="right"/>
              <w:rPr>
                <w:rFonts w:cstheme="minorHAnsi"/>
                <w:b/>
                <w:sz w:val="18"/>
                <w:szCs w:val="18"/>
                <w:lang w:val="en-GB" w:eastAsia="ar-SA"/>
              </w:rPr>
            </w:pPr>
            <w:r w:rsidRPr="00D12376">
              <w:rPr>
                <w:rFonts w:cstheme="minorHAnsi"/>
                <w:b/>
                <w:sz w:val="18"/>
                <w:szCs w:val="18"/>
                <w:lang w:val="en-GB" w:eastAsia="ar-SA"/>
              </w:rPr>
              <w:t>Sub-</w:t>
            </w:r>
            <w:r w:rsidR="009F23CD">
              <w:rPr>
                <w:rFonts w:cstheme="minorHAnsi"/>
                <w:b/>
                <w:sz w:val="18"/>
                <w:szCs w:val="18"/>
                <w:lang w:val="en-GB" w:eastAsia="ar-SA"/>
              </w:rPr>
              <w:t>t</w:t>
            </w:r>
            <w:r w:rsidRPr="00D12376">
              <w:rPr>
                <w:rFonts w:cstheme="minorHAnsi"/>
                <w:b/>
                <w:sz w:val="18"/>
                <w:szCs w:val="18"/>
                <w:lang w:val="en-GB" w:eastAsia="ar-SA"/>
              </w:rPr>
              <w:t>otal B</w:t>
            </w:r>
            <w:r>
              <w:rPr>
                <w:rFonts w:cstheme="minorHAnsi"/>
                <w:b/>
                <w:sz w:val="18"/>
                <w:szCs w:val="18"/>
                <w:lang w:val="en-GB" w:eastAsia="ar-SA"/>
              </w:rPr>
              <w:t>SM2030</w:t>
            </w:r>
          </w:p>
        </w:tc>
        <w:tc>
          <w:tcPr>
            <w:tcW w:w="944" w:type="pct"/>
          </w:tcPr>
          <w:p w14:paraId="6E1216AB" w14:textId="1DCF1753" w:rsidR="00043D9E" w:rsidRPr="008B50A4" w:rsidRDefault="008B50A4" w:rsidP="00F83FD0">
            <w:pPr>
              <w:pStyle w:val="BodyText"/>
              <w:keepLines/>
              <w:spacing w:before="0" w:after="0" w:line="240" w:lineRule="auto"/>
              <w:jc w:val="right"/>
              <w:rPr>
                <w:rFonts w:cstheme="minorHAnsi"/>
                <w:b/>
                <w:sz w:val="18"/>
                <w:szCs w:val="18"/>
              </w:rPr>
            </w:pPr>
            <w:r w:rsidRPr="008B50A4">
              <w:rPr>
                <w:rFonts w:cstheme="minorHAnsi"/>
                <w:b/>
                <w:sz w:val="18"/>
                <w:szCs w:val="18"/>
              </w:rPr>
              <w:t>-0.53</w:t>
            </w:r>
          </w:p>
        </w:tc>
        <w:tc>
          <w:tcPr>
            <w:tcW w:w="1111" w:type="pct"/>
          </w:tcPr>
          <w:p w14:paraId="46FC97E1" w14:textId="71212193" w:rsidR="00043D9E" w:rsidRPr="008B50A4" w:rsidRDefault="008B50A4" w:rsidP="00F83FD0">
            <w:pPr>
              <w:pStyle w:val="BodyText"/>
              <w:keepLines/>
              <w:spacing w:before="0" w:after="0" w:line="240" w:lineRule="auto"/>
              <w:jc w:val="right"/>
              <w:rPr>
                <w:rFonts w:cstheme="minorHAnsi"/>
                <w:b/>
                <w:sz w:val="18"/>
                <w:szCs w:val="18"/>
              </w:rPr>
            </w:pPr>
            <w:r w:rsidRPr="008B50A4">
              <w:rPr>
                <w:rFonts w:cstheme="minorHAnsi"/>
                <w:b/>
                <w:sz w:val="18"/>
                <w:szCs w:val="18"/>
              </w:rPr>
              <w:t>110,000</w:t>
            </w:r>
          </w:p>
        </w:tc>
      </w:tr>
      <w:tr w:rsidR="006960B6" w:rsidRPr="0032107E" w14:paraId="1123B602" w14:textId="77777777" w:rsidTr="005730EB">
        <w:trPr>
          <w:jc w:val="center"/>
        </w:trPr>
        <w:tc>
          <w:tcPr>
            <w:tcW w:w="5000" w:type="pct"/>
            <w:gridSpan w:val="3"/>
            <w:vAlign w:val="center"/>
          </w:tcPr>
          <w:p w14:paraId="3843463D" w14:textId="0AA94C8F" w:rsidR="008667B9" w:rsidRPr="00D12376" w:rsidRDefault="008667B9" w:rsidP="007F32AD">
            <w:pPr>
              <w:pStyle w:val="TableHeadingLeft"/>
              <w:spacing w:line="240" w:lineRule="auto"/>
              <w:rPr>
                <w:rFonts w:cstheme="minorHAnsi"/>
                <w:color w:val="auto"/>
                <w:sz w:val="18"/>
                <w:szCs w:val="18"/>
              </w:rPr>
            </w:pPr>
            <w:r w:rsidRPr="00D12376">
              <w:rPr>
                <w:rFonts w:cstheme="minorHAnsi"/>
                <w:color w:val="auto"/>
                <w:sz w:val="18"/>
                <w:szCs w:val="18"/>
              </w:rPr>
              <w:t xml:space="preserve">Shared </w:t>
            </w:r>
            <w:r w:rsidR="00D3785C">
              <w:rPr>
                <w:rFonts w:cstheme="minorHAnsi"/>
                <w:color w:val="auto"/>
                <w:sz w:val="18"/>
                <w:szCs w:val="18"/>
              </w:rPr>
              <w:t>NSW &amp; VIC Measures</w:t>
            </w:r>
          </w:p>
        </w:tc>
      </w:tr>
      <w:tr w:rsidR="005A3CF6" w:rsidRPr="0032107E" w14:paraId="6AC6F0F0" w14:textId="77777777" w:rsidTr="005730EB">
        <w:trPr>
          <w:jc w:val="center"/>
        </w:trPr>
        <w:tc>
          <w:tcPr>
            <w:tcW w:w="2945" w:type="pct"/>
            <w:vAlign w:val="center"/>
          </w:tcPr>
          <w:p w14:paraId="47692BBB"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Permanent Trade Accounting Adjustment - NSW to Victoria</w:t>
            </w:r>
          </w:p>
        </w:tc>
        <w:tc>
          <w:tcPr>
            <w:tcW w:w="944" w:type="pct"/>
          </w:tcPr>
          <w:p w14:paraId="28BF8D3C"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-0.05</w:t>
            </w:r>
          </w:p>
        </w:tc>
        <w:tc>
          <w:tcPr>
            <w:tcW w:w="1111" w:type="pct"/>
          </w:tcPr>
          <w:p w14:paraId="579A0AA4"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5,000</w:t>
            </w:r>
          </w:p>
        </w:tc>
      </w:tr>
      <w:tr w:rsidR="005A3CF6" w:rsidRPr="0032107E" w14:paraId="5885BE41" w14:textId="77777777" w:rsidTr="005730EB">
        <w:trPr>
          <w:jc w:val="center"/>
        </w:trPr>
        <w:tc>
          <w:tcPr>
            <w:tcW w:w="2945" w:type="pct"/>
            <w:vAlign w:val="center"/>
          </w:tcPr>
          <w:p w14:paraId="7EAFDC99"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Barmah-</w:t>
            </w:r>
            <w:proofErr w:type="spellStart"/>
            <w:r w:rsidRPr="00D12376">
              <w:rPr>
                <w:rFonts w:cstheme="minorHAnsi"/>
                <w:sz w:val="18"/>
                <w:szCs w:val="18"/>
                <w:lang w:val="en-GB" w:eastAsia="ar-SA"/>
              </w:rPr>
              <w:t>Millewa</w:t>
            </w:r>
            <w:proofErr w:type="spellEnd"/>
            <w:r w:rsidRPr="00D12376">
              <w:rPr>
                <w:rFonts w:cstheme="minorHAnsi"/>
                <w:sz w:val="18"/>
                <w:szCs w:val="18"/>
                <w:lang w:val="en-GB" w:eastAsia="ar-SA"/>
              </w:rPr>
              <w:t xml:space="preserve"> Forest Operating Rules</w:t>
            </w:r>
          </w:p>
        </w:tc>
        <w:tc>
          <w:tcPr>
            <w:tcW w:w="944" w:type="pct"/>
          </w:tcPr>
          <w:p w14:paraId="3BAED690"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-1.00</w:t>
            </w:r>
          </w:p>
        </w:tc>
        <w:tc>
          <w:tcPr>
            <w:tcW w:w="1111" w:type="pct"/>
          </w:tcPr>
          <w:p w14:paraId="3D6A2B41"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185,000</w:t>
            </w:r>
          </w:p>
        </w:tc>
      </w:tr>
      <w:tr w:rsidR="005A3CF6" w:rsidRPr="0032107E" w14:paraId="63DD2B9A" w14:textId="77777777" w:rsidTr="005730EB">
        <w:trPr>
          <w:jc w:val="center"/>
        </w:trPr>
        <w:tc>
          <w:tcPr>
            <w:tcW w:w="2945" w:type="pct"/>
            <w:vAlign w:val="center"/>
          </w:tcPr>
          <w:p w14:paraId="79960BCE" w14:textId="7B7A7908" w:rsidR="008667B9" w:rsidRPr="00D12376" w:rsidRDefault="008667B9" w:rsidP="00B92CE8">
            <w:pPr>
              <w:pStyle w:val="BodyText"/>
              <w:keepLines/>
              <w:spacing w:before="0" w:after="0" w:line="240" w:lineRule="auto"/>
              <w:jc w:val="right"/>
              <w:rPr>
                <w:rFonts w:cstheme="minorHAnsi"/>
                <w:sz w:val="18"/>
                <w:szCs w:val="18"/>
              </w:rPr>
            </w:pPr>
            <w:r w:rsidRPr="00D12376">
              <w:rPr>
                <w:rFonts w:cstheme="minorHAnsi"/>
                <w:b/>
                <w:sz w:val="18"/>
                <w:szCs w:val="18"/>
                <w:lang w:val="en-GB" w:eastAsia="ar-SA"/>
              </w:rPr>
              <w:t>Sub-</w:t>
            </w:r>
            <w:r w:rsidR="009F23CD">
              <w:rPr>
                <w:rFonts w:cstheme="minorHAnsi"/>
                <w:b/>
                <w:sz w:val="18"/>
                <w:szCs w:val="18"/>
                <w:lang w:val="en-GB" w:eastAsia="ar-SA"/>
              </w:rPr>
              <w:t>t</w:t>
            </w:r>
            <w:r w:rsidRPr="00D12376">
              <w:rPr>
                <w:rFonts w:cstheme="minorHAnsi"/>
                <w:b/>
                <w:sz w:val="18"/>
                <w:szCs w:val="18"/>
                <w:lang w:val="en-GB" w:eastAsia="ar-SA"/>
              </w:rPr>
              <w:t xml:space="preserve">otal </w:t>
            </w:r>
            <w:r w:rsidR="00605FFF">
              <w:rPr>
                <w:rFonts w:cstheme="minorHAnsi"/>
                <w:b/>
                <w:sz w:val="18"/>
                <w:szCs w:val="18"/>
                <w:lang w:val="en-GB" w:eastAsia="ar-SA"/>
              </w:rPr>
              <w:t>NSW &amp; VIC Measures</w:t>
            </w:r>
          </w:p>
        </w:tc>
        <w:tc>
          <w:tcPr>
            <w:tcW w:w="944" w:type="pct"/>
          </w:tcPr>
          <w:p w14:paraId="0C4FCDEF" w14:textId="3BF21D45" w:rsidR="008667B9" w:rsidRPr="0032107E" w:rsidRDefault="002238BC" w:rsidP="00FE7CFE">
            <w:pPr>
              <w:pStyle w:val="BodyText"/>
              <w:keepLines/>
              <w:spacing w:before="0" w:after="0" w:line="240" w:lineRule="auto"/>
              <w:jc w:val="right"/>
              <w:rPr>
                <w:rFonts w:cstheme="minorHAnsi"/>
                <w:b/>
                <w:sz w:val="18"/>
                <w:szCs w:val="18"/>
              </w:rPr>
            </w:pPr>
            <w:r>
              <w:rPr>
                <w:rFonts w:cstheme="minorHAnsi"/>
                <w:b/>
                <w:sz w:val="18"/>
                <w:szCs w:val="18"/>
              </w:rPr>
              <w:t>-1.05</w:t>
            </w:r>
          </w:p>
        </w:tc>
        <w:tc>
          <w:tcPr>
            <w:tcW w:w="1111" w:type="pct"/>
          </w:tcPr>
          <w:p w14:paraId="6C9BF31B" w14:textId="20798B73" w:rsidR="008667B9" w:rsidRPr="0032107E" w:rsidRDefault="002238BC" w:rsidP="00FE7CFE">
            <w:pPr>
              <w:pStyle w:val="BodyText"/>
              <w:keepLines/>
              <w:spacing w:before="0" w:after="0" w:line="240" w:lineRule="auto"/>
              <w:jc w:val="right"/>
              <w:rPr>
                <w:rFonts w:cstheme="minorHAnsi"/>
                <w:b/>
                <w:sz w:val="18"/>
                <w:szCs w:val="18"/>
              </w:rPr>
            </w:pPr>
            <w:r>
              <w:rPr>
                <w:rFonts w:cstheme="minorHAnsi"/>
                <w:b/>
                <w:sz w:val="18"/>
                <w:szCs w:val="18"/>
              </w:rPr>
              <w:t>190,000</w:t>
            </w:r>
          </w:p>
        </w:tc>
      </w:tr>
      <w:tr w:rsidR="006960B6" w:rsidRPr="0032107E" w14:paraId="796500B1" w14:textId="77777777" w:rsidTr="00D84C32">
        <w:trPr>
          <w:jc w:val="center"/>
        </w:trPr>
        <w:tc>
          <w:tcPr>
            <w:tcW w:w="5000" w:type="pct"/>
            <w:gridSpan w:val="3"/>
            <w:vAlign w:val="center"/>
          </w:tcPr>
          <w:p w14:paraId="2E5B065A" w14:textId="341AC810" w:rsidR="008667B9" w:rsidRPr="00D12376" w:rsidRDefault="008667B9" w:rsidP="00D84C32">
            <w:pPr>
              <w:pStyle w:val="TableHeadingLeft"/>
              <w:spacing w:line="240" w:lineRule="auto"/>
              <w:rPr>
                <w:rFonts w:cstheme="minorHAnsi"/>
                <w:color w:val="auto"/>
                <w:sz w:val="18"/>
                <w:szCs w:val="18"/>
              </w:rPr>
            </w:pPr>
            <w:r w:rsidRPr="00D12376">
              <w:rPr>
                <w:rFonts w:cstheme="minorHAnsi"/>
                <w:color w:val="auto"/>
                <w:sz w:val="18"/>
                <w:szCs w:val="18"/>
                <w:lang w:val="en-GB" w:eastAsia="ar-SA"/>
              </w:rPr>
              <w:br w:type="page"/>
            </w:r>
            <w:r w:rsidRPr="00D12376">
              <w:rPr>
                <w:rFonts w:cstheme="minorHAnsi"/>
                <w:color w:val="auto"/>
                <w:sz w:val="18"/>
                <w:szCs w:val="18"/>
              </w:rPr>
              <w:t>Victorian</w:t>
            </w:r>
            <w:r w:rsidR="00D3785C">
              <w:rPr>
                <w:rFonts w:cstheme="minorHAnsi"/>
                <w:color w:val="auto"/>
                <w:sz w:val="18"/>
                <w:szCs w:val="18"/>
              </w:rPr>
              <w:t xml:space="preserve"> Works </w:t>
            </w:r>
            <w:r w:rsidR="00696BF9">
              <w:rPr>
                <w:rFonts w:cstheme="minorHAnsi"/>
                <w:color w:val="auto"/>
                <w:sz w:val="18"/>
                <w:szCs w:val="18"/>
              </w:rPr>
              <w:t>and</w:t>
            </w:r>
            <w:r w:rsidRPr="00D12376">
              <w:rPr>
                <w:rFonts w:cstheme="minorHAnsi"/>
                <w:color w:val="auto"/>
                <w:sz w:val="18"/>
                <w:szCs w:val="18"/>
              </w:rPr>
              <w:t xml:space="preserve"> Measures</w:t>
            </w:r>
          </w:p>
        </w:tc>
      </w:tr>
      <w:tr w:rsidR="005A3CF6" w:rsidRPr="0032107E" w14:paraId="4B19780F" w14:textId="77777777" w:rsidTr="005730EB">
        <w:trPr>
          <w:jc w:val="center"/>
        </w:trPr>
        <w:tc>
          <w:tcPr>
            <w:tcW w:w="2945" w:type="pct"/>
            <w:vAlign w:val="center"/>
          </w:tcPr>
          <w:p w14:paraId="6DD27F28"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Barr Creek Catchment Strategy</w:t>
            </w:r>
          </w:p>
        </w:tc>
        <w:tc>
          <w:tcPr>
            <w:tcW w:w="944" w:type="pct"/>
          </w:tcPr>
          <w:p w14:paraId="3F65167F" w14:textId="46D3F40D" w:rsidR="008667B9" w:rsidRPr="00D12376" w:rsidRDefault="00E7283E" w:rsidP="00A54BA6">
            <w:pPr>
              <w:spacing w:before="0" w:after="0" w:line="240" w:lineRule="auto"/>
              <w:jc w:val="right"/>
              <w:rPr>
                <w:rFonts w:cstheme="minorHAnsi"/>
                <w:sz w:val="18"/>
                <w:szCs w:val="18"/>
              </w:rPr>
            </w:pPr>
            <w:r>
              <w:rPr>
                <w:rFonts w:cstheme="minorHAnsi"/>
                <w:sz w:val="18"/>
                <w:szCs w:val="18"/>
              </w:rPr>
              <w:t>-9.10</w:t>
            </w:r>
          </w:p>
        </w:tc>
        <w:tc>
          <w:tcPr>
            <w:tcW w:w="1111" w:type="pct"/>
          </w:tcPr>
          <w:p w14:paraId="241CCE72" w14:textId="4C4682C5" w:rsidR="008667B9" w:rsidRPr="00D12376" w:rsidRDefault="0018409F" w:rsidP="00A54BA6">
            <w:pPr>
              <w:spacing w:before="0" w:after="0" w:line="240" w:lineRule="auto"/>
              <w:jc w:val="right"/>
              <w:rPr>
                <w:rFonts w:cstheme="minorHAnsi"/>
                <w:sz w:val="18"/>
                <w:szCs w:val="18"/>
              </w:rPr>
            </w:pPr>
            <w:r>
              <w:rPr>
                <w:rFonts w:cstheme="minorHAnsi"/>
                <w:sz w:val="18"/>
                <w:szCs w:val="18"/>
              </w:rPr>
              <w:t>2,262,000</w:t>
            </w:r>
          </w:p>
        </w:tc>
      </w:tr>
      <w:tr w:rsidR="005A3CF6" w:rsidRPr="0032107E" w14:paraId="3D77C5C7" w14:textId="77777777" w:rsidTr="005730EB">
        <w:trPr>
          <w:jc w:val="center"/>
        </w:trPr>
        <w:tc>
          <w:tcPr>
            <w:tcW w:w="2945" w:type="pct"/>
            <w:vAlign w:val="center"/>
          </w:tcPr>
          <w:p w14:paraId="33052FC0" w14:textId="72E749EB"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Psyche Bend</w:t>
            </w:r>
            <w:r w:rsidR="00741ABA">
              <w:rPr>
                <w:rFonts w:cstheme="minorHAnsi"/>
                <w:sz w:val="18"/>
                <w:szCs w:val="18"/>
                <w:lang w:val="en-GB" w:eastAsia="ar-SA"/>
              </w:rPr>
              <w:t xml:space="preserve"> – Sunraysia Drains Drying Up (combined)</w:t>
            </w:r>
          </w:p>
        </w:tc>
        <w:tc>
          <w:tcPr>
            <w:tcW w:w="944" w:type="pct"/>
          </w:tcPr>
          <w:p w14:paraId="69059C09" w14:textId="7357E072" w:rsidR="008667B9" w:rsidRPr="008329F8" w:rsidRDefault="008329F8" w:rsidP="00A54BA6">
            <w:pPr>
              <w:spacing w:before="0" w:after="0" w:line="240" w:lineRule="auto"/>
              <w:jc w:val="right"/>
              <w:rPr>
                <w:rFonts w:cstheme="minorHAnsi"/>
                <w:sz w:val="18"/>
                <w:szCs w:val="18"/>
              </w:rPr>
            </w:pPr>
            <w:r w:rsidRPr="008329F8">
              <w:rPr>
                <w:rFonts w:cstheme="minorHAnsi"/>
                <w:sz w:val="18"/>
                <w:szCs w:val="18"/>
              </w:rPr>
              <w:t>-3.35</w:t>
            </w:r>
          </w:p>
        </w:tc>
        <w:tc>
          <w:tcPr>
            <w:tcW w:w="1111" w:type="pct"/>
          </w:tcPr>
          <w:p w14:paraId="173FF1D8" w14:textId="4813968F" w:rsidR="008667B9" w:rsidRPr="008329F8" w:rsidRDefault="00F15E13" w:rsidP="00A54BA6">
            <w:pPr>
              <w:spacing w:before="0" w:after="0" w:line="240" w:lineRule="auto"/>
              <w:jc w:val="right"/>
              <w:rPr>
                <w:rFonts w:cstheme="minorHAnsi"/>
                <w:sz w:val="18"/>
                <w:szCs w:val="18"/>
              </w:rPr>
            </w:pPr>
            <w:r>
              <w:rPr>
                <w:rFonts w:cstheme="minorHAnsi"/>
                <w:sz w:val="18"/>
                <w:szCs w:val="18"/>
              </w:rPr>
              <w:t>833,000</w:t>
            </w:r>
          </w:p>
        </w:tc>
      </w:tr>
      <w:tr w:rsidR="005A3CF6" w:rsidRPr="0032107E" w14:paraId="52564F20" w14:textId="77777777" w:rsidTr="005730EB">
        <w:trPr>
          <w:jc w:val="center"/>
        </w:trPr>
        <w:tc>
          <w:tcPr>
            <w:tcW w:w="2945" w:type="pct"/>
            <w:vAlign w:val="center"/>
          </w:tcPr>
          <w:p w14:paraId="7159CE85"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Permanent Trade Accounting Adjustment - Victoria to SA</w:t>
            </w:r>
          </w:p>
        </w:tc>
        <w:tc>
          <w:tcPr>
            <w:tcW w:w="944" w:type="pct"/>
          </w:tcPr>
          <w:p w14:paraId="1D54C9D7"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-0.80</w:t>
            </w:r>
          </w:p>
        </w:tc>
        <w:tc>
          <w:tcPr>
            <w:tcW w:w="1111" w:type="pct"/>
          </w:tcPr>
          <w:p w14:paraId="58D00AF4"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182,000</w:t>
            </w:r>
          </w:p>
        </w:tc>
      </w:tr>
      <w:tr w:rsidR="005A3CF6" w:rsidRPr="0032107E" w14:paraId="2FECAF08" w14:textId="77777777" w:rsidTr="005730EB">
        <w:trPr>
          <w:jc w:val="center"/>
        </w:trPr>
        <w:tc>
          <w:tcPr>
            <w:tcW w:w="2945" w:type="pct"/>
            <w:vAlign w:val="center"/>
          </w:tcPr>
          <w:p w14:paraId="418BCD2A"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Lamberts Swamp</w:t>
            </w:r>
          </w:p>
        </w:tc>
        <w:tc>
          <w:tcPr>
            <w:tcW w:w="944" w:type="pct"/>
          </w:tcPr>
          <w:p w14:paraId="2B4AA990"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-2.70</w:t>
            </w:r>
          </w:p>
        </w:tc>
        <w:tc>
          <w:tcPr>
            <w:tcW w:w="1111" w:type="pct"/>
          </w:tcPr>
          <w:p w14:paraId="6A57C2F7" w14:textId="61CC92ED" w:rsidR="008667B9" w:rsidRPr="00D12376" w:rsidRDefault="00F15E13" w:rsidP="00A54BA6">
            <w:pPr>
              <w:spacing w:before="0" w:after="0" w:line="240" w:lineRule="auto"/>
              <w:jc w:val="right"/>
              <w:rPr>
                <w:rFonts w:cstheme="minorHAnsi"/>
                <w:sz w:val="18"/>
                <w:szCs w:val="18"/>
              </w:rPr>
            </w:pPr>
            <w:r>
              <w:rPr>
                <w:rFonts w:cstheme="minorHAnsi"/>
                <w:sz w:val="18"/>
                <w:szCs w:val="18"/>
              </w:rPr>
              <w:t>528,000</w:t>
            </w:r>
          </w:p>
        </w:tc>
      </w:tr>
      <w:tr w:rsidR="005A3CF6" w:rsidRPr="0032107E" w14:paraId="391D7E30" w14:textId="77777777" w:rsidTr="005730EB">
        <w:trPr>
          <w:jc w:val="center"/>
        </w:trPr>
        <w:tc>
          <w:tcPr>
            <w:tcW w:w="2945" w:type="pct"/>
            <w:vAlign w:val="center"/>
          </w:tcPr>
          <w:p w14:paraId="6D5CC91C" w14:textId="77777777" w:rsidR="008667B9" w:rsidRPr="00D12376" w:rsidRDefault="008667B9" w:rsidP="00D12376">
            <w:pPr>
              <w:pStyle w:val="BodyText"/>
              <w:keepLines/>
              <w:spacing w:before="0" w:after="0" w:line="240" w:lineRule="auto"/>
              <w:rPr>
                <w:rFonts w:cstheme="minorHAnsi"/>
                <w:sz w:val="18"/>
                <w:szCs w:val="18"/>
              </w:rPr>
            </w:pPr>
            <w:r w:rsidRPr="00D12376">
              <w:rPr>
                <w:rFonts w:cstheme="minorHAnsi"/>
                <w:sz w:val="18"/>
                <w:szCs w:val="18"/>
                <w:lang w:val="en-GB" w:eastAsia="ar-SA"/>
              </w:rPr>
              <w:t>Church's Cut Decommissioning</w:t>
            </w:r>
          </w:p>
        </w:tc>
        <w:tc>
          <w:tcPr>
            <w:tcW w:w="944" w:type="pct"/>
          </w:tcPr>
          <w:p w14:paraId="1B9C2791" w14:textId="593C7668"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w:t>
            </w:r>
            <w:r w:rsidR="00951559">
              <w:rPr>
                <w:rFonts w:cstheme="minorHAnsi"/>
                <w:sz w:val="18"/>
                <w:szCs w:val="18"/>
              </w:rPr>
              <w:t>2</w:t>
            </w:r>
            <w:r w:rsidRPr="00D12376">
              <w:rPr>
                <w:rFonts w:cstheme="minorHAnsi"/>
                <w:sz w:val="18"/>
                <w:szCs w:val="18"/>
              </w:rPr>
              <w:t>0</w:t>
            </w:r>
          </w:p>
        </w:tc>
        <w:tc>
          <w:tcPr>
            <w:tcW w:w="1111" w:type="pct"/>
          </w:tcPr>
          <w:p w14:paraId="50A6AAD5"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47,000</w:t>
            </w:r>
          </w:p>
        </w:tc>
      </w:tr>
      <w:tr w:rsidR="005A3CF6" w:rsidRPr="0032107E" w14:paraId="1E53FE94" w14:textId="77777777" w:rsidTr="005730EB">
        <w:trPr>
          <w:jc w:val="center"/>
        </w:trPr>
        <w:tc>
          <w:tcPr>
            <w:tcW w:w="2945" w:type="pct"/>
            <w:vAlign w:val="center"/>
          </w:tcPr>
          <w:p w14:paraId="57B735B1" w14:textId="77777777" w:rsidR="008667B9" w:rsidRPr="00E7283E" w:rsidRDefault="008667B9" w:rsidP="00D12376">
            <w:pPr>
              <w:pStyle w:val="BodyText"/>
              <w:keepLines/>
              <w:spacing w:before="0" w:after="0" w:line="240" w:lineRule="auto"/>
              <w:rPr>
                <w:rFonts w:cstheme="minorHAnsi"/>
                <w:iCs/>
                <w:sz w:val="18"/>
                <w:szCs w:val="18"/>
              </w:rPr>
            </w:pPr>
            <w:r w:rsidRPr="00E7283E">
              <w:rPr>
                <w:rFonts w:cstheme="minorHAnsi"/>
                <w:iCs/>
                <w:sz w:val="18"/>
                <w:szCs w:val="18"/>
                <w:lang w:val="en-GB" w:eastAsia="ar-SA"/>
              </w:rPr>
              <w:t>Mallee Drainage Bore Decommissioning</w:t>
            </w:r>
          </w:p>
        </w:tc>
        <w:tc>
          <w:tcPr>
            <w:tcW w:w="944" w:type="pct"/>
          </w:tcPr>
          <w:p w14:paraId="2A93A137" w14:textId="77777777"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-0.30</w:t>
            </w:r>
          </w:p>
        </w:tc>
        <w:tc>
          <w:tcPr>
            <w:tcW w:w="1111" w:type="pct"/>
          </w:tcPr>
          <w:p w14:paraId="7C9C939E" w14:textId="7F9768E4" w:rsidR="008667B9" w:rsidRPr="00D12376" w:rsidRDefault="008667B9" w:rsidP="00A54BA6">
            <w:pPr>
              <w:spacing w:before="0" w:after="0" w:line="240" w:lineRule="auto"/>
              <w:jc w:val="right"/>
              <w:rPr>
                <w:rFonts w:cstheme="minorHAnsi"/>
                <w:sz w:val="18"/>
                <w:szCs w:val="18"/>
              </w:rPr>
            </w:pPr>
            <w:r w:rsidRPr="00D12376">
              <w:rPr>
                <w:rFonts w:cstheme="minorHAnsi"/>
                <w:sz w:val="18"/>
                <w:szCs w:val="18"/>
              </w:rPr>
              <w:t>6</w:t>
            </w:r>
            <w:r w:rsidR="001C1343">
              <w:rPr>
                <w:rFonts w:cstheme="minorHAnsi"/>
                <w:sz w:val="18"/>
                <w:szCs w:val="18"/>
              </w:rPr>
              <w:t>8</w:t>
            </w:r>
            <w:r w:rsidRPr="00D12376">
              <w:rPr>
                <w:rFonts w:cstheme="minorHAnsi"/>
                <w:sz w:val="18"/>
                <w:szCs w:val="18"/>
              </w:rPr>
              <w:t>,000</w:t>
            </w:r>
          </w:p>
        </w:tc>
      </w:tr>
      <w:tr w:rsidR="005A3CF6" w:rsidRPr="0032107E" w14:paraId="7AC7A709" w14:textId="77777777" w:rsidTr="005730EB">
        <w:trPr>
          <w:jc w:val="center"/>
        </w:trPr>
        <w:tc>
          <w:tcPr>
            <w:tcW w:w="2945" w:type="pct"/>
            <w:vAlign w:val="center"/>
          </w:tcPr>
          <w:p w14:paraId="04EBD1A9" w14:textId="5D75839F" w:rsidR="000F6A97" w:rsidRPr="006D53B2" w:rsidRDefault="000F6A97" w:rsidP="000F6A97">
            <w:pPr>
              <w:pStyle w:val="BodyText"/>
              <w:keepLines/>
              <w:spacing w:before="0" w:after="0" w:line="240" w:lineRule="auto"/>
              <w:rPr>
                <w:rFonts w:cstheme="minorHAnsi"/>
                <w:sz w:val="18"/>
                <w:szCs w:val="18"/>
              </w:rPr>
            </w:pPr>
            <w:r w:rsidRPr="0093206C">
              <w:rPr>
                <w:rFonts w:cstheme="minorHAnsi"/>
                <w:sz w:val="18"/>
                <w:szCs w:val="18"/>
                <w:lang w:val="en-GB" w:eastAsia="ar-SA"/>
              </w:rPr>
              <w:t>Reduced Irrigation Salinity Impact Victoria</w:t>
            </w:r>
            <w:r w:rsidRPr="006D53B2">
              <w:rPr>
                <w:rFonts w:cstheme="minorHAnsi"/>
                <w:sz w:val="18"/>
                <w:szCs w:val="18"/>
                <w:lang w:val="en-GB" w:eastAsia="ar-SA"/>
              </w:rPr>
              <w:t xml:space="preserve"> </w:t>
            </w:r>
          </w:p>
        </w:tc>
        <w:tc>
          <w:tcPr>
            <w:tcW w:w="944" w:type="pct"/>
          </w:tcPr>
          <w:p w14:paraId="65D6F032" w14:textId="002D6C96" w:rsidR="000F6A97" w:rsidRPr="00BC6A32" w:rsidRDefault="00E7283E" w:rsidP="00FE7CFE">
            <w:pPr>
              <w:pStyle w:val="BodyText"/>
              <w:keepLines/>
              <w:spacing w:before="0" w:after="0" w:line="240" w:lineRule="auto"/>
              <w:jc w:val="right"/>
              <w:rPr>
                <w:rFonts w:cstheme="minorHAnsi"/>
                <w:sz w:val="18"/>
                <w:szCs w:val="18"/>
              </w:rPr>
            </w:pPr>
            <w:r>
              <w:rPr>
                <w:rFonts w:cstheme="minorHAnsi"/>
                <w:sz w:val="18"/>
                <w:szCs w:val="18"/>
              </w:rPr>
              <w:t>-8.20</w:t>
            </w:r>
          </w:p>
        </w:tc>
        <w:tc>
          <w:tcPr>
            <w:tcW w:w="1111" w:type="pct"/>
          </w:tcPr>
          <w:p w14:paraId="01C9AA06" w14:textId="078F3E40" w:rsidR="000F6A97" w:rsidRPr="00BC6A32" w:rsidRDefault="00F15E13" w:rsidP="00FE7CFE">
            <w:pPr>
              <w:pStyle w:val="BodyText"/>
              <w:keepLines/>
              <w:spacing w:before="0" w:after="0" w:line="240" w:lineRule="auto"/>
              <w:jc w:val="right"/>
              <w:rPr>
                <w:rFonts w:cstheme="minorHAnsi"/>
                <w:sz w:val="18"/>
                <w:szCs w:val="18"/>
              </w:rPr>
            </w:pPr>
            <w:r>
              <w:rPr>
                <w:rFonts w:cstheme="minorHAnsi"/>
                <w:sz w:val="18"/>
                <w:szCs w:val="18"/>
              </w:rPr>
              <w:t>1,846,000</w:t>
            </w:r>
          </w:p>
        </w:tc>
      </w:tr>
      <w:tr w:rsidR="005A3CF6" w:rsidRPr="0032107E" w14:paraId="3C1D3FAF" w14:textId="77777777" w:rsidTr="005730EB">
        <w:trPr>
          <w:jc w:val="center"/>
        </w:trPr>
        <w:tc>
          <w:tcPr>
            <w:tcW w:w="2945" w:type="pct"/>
            <w:vAlign w:val="center"/>
          </w:tcPr>
          <w:p w14:paraId="46D814B7" w14:textId="77777777" w:rsidR="000F6A97" w:rsidRPr="00D12376" w:rsidRDefault="000F6A97" w:rsidP="000F6A97">
            <w:pPr>
              <w:pStyle w:val="BodyText"/>
              <w:keepLines/>
              <w:spacing w:before="0" w:after="0" w:line="240" w:lineRule="auto"/>
              <w:rPr>
                <w:rFonts w:cstheme="minorHAnsi"/>
                <w:sz w:val="18"/>
                <w:szCs w:val="18"/>
              </w:rPr>
            </w:pPr>
            <w:r w:rsidRPr="00D12376">
              <w:rPr>
                <w:rFonts w:cstheme="minorHAnsi"/>
                <w:sz w:val="18"/>
                <w:szCs w:val="18"/>
                <w:lang w:val="en-GB" w:eastAsia="ar-SA"/>
              </w:rPr>
              <w:t>Victorian S&amp;DS Commitment Adjustment</w:t>
            </w:r>
          </w:p>
        </w:tc>
        <w:tc>
          <w:tcPr>
            <w:tcW w:w="944" w:type="pct"/>
          </w:tcPr>
          <w:p w14:paraId="6A9F95DB" w14:textId="77777777" w:rsidR="000F6A97" w:rsidRPr="00BC6A32" w:rsidRDefault="000F6A97" w:rsidP="00FE7CFE">
            <w:pPr>
              <w:spacing w:before="0" w:after="0" w:line="240" w:lineRule="auto"/>
              <w:jc w:val="right"/>
              <w:rPr>
                <w:rFonts w:cstheme="minorHAnsi"/>
                <w:sz w:val="18"/>
                <w:szCs w:val="18"/>
              </w:rPr>
            </w:pPr>
            <w:r w:rsidRPr="00BC6A32">
              <w:rPr>
                <w:rFonts w:cstheme="minorHAnsi"/>
                <w:sz w:val="18"/>
                <w:szCs w:val="18"/>
              </w:rPr>
              <w:t>0.00</w:t>
            </w:r>
          </w:p>
        </w:tc>
        <w:tc>
          <w:tcPr>
            <w:tcW w:w="1111" w:type="pct"/>
          </w:tcPr>
          <w:p w14:paraId="0744E98C" w14:textId="77777777" w:rsidR="000F6A97" w:rsidRPr="00BC6A32" w:rsidRDefault="000F6A97" w:rsidP="00FE7CFE">
            <w:pPr>
              <w:spacing w:before="0" w:after="0" w:line="240" w:lineRule="auto"/>
              <w:jc w:val="right"/>
              <w:rPr>
                <w:rFonts w:cstheme="minorHAnsi"/>
                <w:sz w:val="18"/>
                <w:szCs w:val="18"/>
              </w:rPr>
            </w:pPr>
            <w:r w:rsidRPr="00BC6A32">
              <w:rPr>
                <w:rFonts w:cstheme="minorHAnsi"/>
                <w:sz w:val="18"/>
                <w:szCs w:val="18"/>
              </w:rPr>
              <w:t>1,600,000</w:t>
            </w:r>
          </w:p>
        </w:tc>
      </w:tr>
      <w:tr w:rsidR="005A3CF6" w:rsidRPr="0032107E" w14:paraId="3CA66632" w14:textId="77777777" w:rsidTr="005730EB">
        <w:trPr>
          <w:jc w:val="center"/>
        </w:trPr>
        <w:tc>
          <w:tcPr>
            <w:tcW w:w="2945" w:type="pct"/>
            <w:vAlign w:val="center"/>
          </w:tcPr>
          <w:p w14:paraId="64D93E6D" w14:textId="31520006" w:rsidR="000F6A97" w:rsidRPr="00D12376" w:rsidRDefault="000F6A97" w:rsidP="00B20244">
            <w:pPr>
              <w:pStyle w:val="BodyText"/>
              <w:keepLines/>
              <w:spacing w:before="0" w:after="0" w:line="240" w:lineRule="auto"/>
              <w:jc w:val="right"/>
              <w:rPr>
                <w:rFonts w:cstheme="minorHAnsi"/>
                <w:sz w:val="18"/>
                <w:szCs w:val="18"/>
              </w:rPr>
            </w:pPr>
            <w:r w:rsidRPr="00D12376">
              <w:rPr>
                <w:rFonts w:cstheme="minorHAnsi"/>
                <w:b/>
                <w:sz w:val="18"/>
                <w:szCs w:val="18"/>
                <w:lang w:val="en-GB" w:eastAsia="ar-SA"/>
              </w:rPr>
              <w:t>Sub-</w:t>
            </w:r>
            <w:r w:rsidR="009F23CD">
              <w:rPr>
                <w:rFonts w:cstheme="minorHAnsi"/>
                <w:b/>
                <w:sz w:val="18"/>
                <w:szCs w:val="18"/>
                <w:lang w:val="en-GB" w:eastAsia="ar-SA"/>
              </w:rPr>
              <w:t>t</w:t>
            </w:r>
            <w:r w:rsidRPr="00D12376">
              <w:rPr>
                <w:rFonts w:cstheme="minorHAnsi"/>
                <w:b/>
                <w:sz w:val="18"/>
                <w:szCs w:val="18"/>
                <w:lang w:val="en-GB" w:eastAsia="ar-SA"/>
              </w:rPr>
              <w:t>otal Victorian Measures</w:t>
            </w:r>
          </w:p>
        </w:tc>
        <w:tc>
          <w:tcPr>
            <w:tcW w:w="944" w:type="pct"/>
          </w:tcPr>
          <w:p w14:paraId="7D3CC89D" w14:textId="1D53C9D6" w:rsidR="000F6A97" w:rsidRPr="00DF1F64" w:rsidRDefault="00A91726" w:rsidP="00E70260">
            <w:pPr>
              <w:spacing w:before="0" w:after="0" w:line="240" w:lineRule="auto"/>
              <w:jc w:val="right"/>
              <w:rPr>
                <w:rFonts w:cstheme="minorHAnsi"/>
                <w:b/>
                <w:sz w:val="18"/>
                <w:szCs w:val="18"/>
              </w:rPr>
            </w:pPr>
            <w:r>
              <w:rPr>
                <w:rFonts w:cstheme="minorHAnsi"/>
                <w:b/>
                <w:sz w:val="18"/>
                <w:szCs w:val="18"/>
              </w:rPr>
              <w:t>-24.65</w:t>
            </w:r>
          </w:p>
        </w:tc>
        <w:tc>
          <w:tcPr>
            <w:tcW w:w="1111" w:type="pct"/>
          </w:tcPr>
          <w:p w14:paraId="1FE93A41" w14:textId="3272CD24" w:rsidR="000F6A97" w:rsidRPr="00DF1F64" w:rsidRDefault="00811173" w:rsidP="00E70260">
            <w:pPr>
              <w:spacing w:before="0" w:after="0" w:line="240" w:lineRule="auto"/>
              <w:jc w:val="right"/>
              <w:rPr>
                <w:rFonts w:cstheme="minorHAnsi"/>
                <w:b/>
                <w:sz w:val="18"/>
                <w:szCs w:val="18"/>
              </w:rPr>
            </w:pPr>
            <w:r>
              <w:rPr>
                <w:rFonts w:cstheme="minorHAnsi"/>
                <w:b/>
                <w:sz w:val="18"/>
                <w:szCs w:val="18"/>
              </w:rPr>
              <w:t>7,366,000</w:t>
            </w:r>
          </w:p>
        </w:tc>
      </w:tr>
      <w:tr w:rsidR="005A3CF6" w:rsidRPr="0032107E" w14:paraId="4A07DD2D" w14:textId="77777777" w:rsidTr="005730EB">
        <w:trPr>
          <w:jc w:val="center"/>
        </w:trPr>
        <w:tc>
          <w:tcPr>
            <w:tcW w:w="2945" w:type="pct"/>
            <w:vAlign w:val="center"/>
          </w:tcPr>
          <w:p w14:paraId="4DC23A70" w14:textId="38D520B1" w:rsidR="000F6A97" w:rsidRPr="00D12376" w:rsidRDefault="000F6A97" w:rsidP="00B20244">
            <w:pPr>
              <w:pStyle w:val="BodyText"/>
              <w:keepLines/>
              <w:spacing w:before="0" w:after="0" w:line="240" w:lineRule="auto"/>
              <w:jc w:val="right"/>
              <w:rPr>
                <w:rFonts w:cstheme="minorHAnsi"/>
                <w:sz w:val="18"/>
                <w:szCs w:val="18"/>
              </w:rPr>
            </w:pPr>
            <w:r w:rsidRPr="00D12376">
              <w:rPr>
                <w:rFonts w:cstheme="minorHAnsi"/>
                <w:b/>
                <w:sz w:val="18"/>
                <w:szCs w:val="18"/>
                <w:lang w:val="en-GB" w:eastAsia="ar-SA"/>
              </w:rPr>
              <w:t>T</w:t>
            </w:r>
            <w:r w:rsidR="00D84C32">
              <w:rPr>
                <w:rFonts w:cstheme="minorHAnsi"/>
                <w:b/>
                <w:sz w:val="18"/>
                <w:szCs w:val="18"/>
                <w:lang w:val="en-GB" w:eastAsia="ar-SA"/>
              </w:rPr>
              <w:t xml:space="preserve">otal </w:t>
            </w:r>
            <w:r w:rsidR="009F23CD">
              <w:rPr>
                <w:rFonts w:cstheme="minorHAnsi"/>
                <w:b/>
                <w:sz w:val="18"/>
                <w:szCs w:val="18"/>
                <w:lang w:val="en-GB" w:eastAsia="ar-SA"/>
              </w:rPr>
              <w:t>c</w:t>
            </w:r>
            <w:r w:rsidR="00D84C32">
              <w:rPr>
                <w:rFonts w:cstheme="minorHAnsi"/>
                <w:b/>
                <w:sz w:val="18"/>
                <w:szCs w:val="18"/>
                <w:lang w:val="en-GB" w:eastAsia="ar-SA"/>
              </w:rPr>
              <w:t>redits</w:t>
            </w:r>
          </w:p>
        </w:tc>
        <w:tc>
          <w:tcPr>
            <w:tcW w:w="944" w:type="pct"/>
          </w:tcPr>
          <w:p w14:paraId="2F48B162" w14:textId="6AD47073" w:rsidR="000F6A97" w:rsidRPr="00DF1F64" w:rsidRDefault="005976AA" w:rsidP="00E70260">
            <w:pPr>
              <w:spacing w:before="0" w:after="0" w:line="240" w:lineRule="auto"/>
              <w:jc w:val="right"/>
              <w:rPr>
                <w:rFonts w:cstheme="minorHAnsi"/>
                <w:b/>
                <w:sz w:val="18"/>
                <w:szCs w:val="18"/>
              </w:rPr>
            </w:pPr>
            <w:r>
              <w:rPr>
                <w:rFonts w:cstheme="minorHAnsi"/>
                <w:b/>
                <w:sz w:val="18"/>
                <w:szCs w:val="18"/>
              </w:rPr>
              <w:t>-46.</w:t>
            </w:r>
            <w:r w:rsidR="00265EC4">
              <w:rPr>
                <w:rFonts w:cstheme="minorHAnsi"/>
                <w:b/>
                <w:sz w:val="18"/>
                <w:szCs w:val="18"/>
              </w:rPr>
              <w:t>81</w:t>
            </w:r>
          </w:p>
        </w:tc>
        <w:tc>
          <w:tcPr>
            <w:tcW w:w="1111" w:type="pct"/>
          </w:tcPr>
          <w:p w14:paraId="12C9B626" w14:textId="1ECC9A2E" w:rsidR="000F6A97" w:rsidRPr="00DF1F64" w:rsidRDefault="00811173" w:rsidP="00E70260">
            <w:pPr>
              <w:spacing w:before="0" w:after="0" w:line="240" w:lineRule="auto"/>
              <w:jc w:val="right"/>
              <w:rPr>
                <w:rFonts w:cstheme="minorHAnsi"/>
                <w:b/>
                <w:sz w:val="18"/>
                <w:szCs w:val="18"/>
              </w:rPr>
            </w:pPr>
            <w:r>
              <w:rPr>
                <w:rFonts w:cstheme="minorHAnsi"/>
                <w:b/>
                <w:sz w:val="18"/>
                <w:szCs w:val="18"/>
              </w:rPr>
              <w:t>10,</w:t>
            </w:r>
            <w:r w:rsidR="00265EC4">
              <w:rPr>
                <w:rFonts w:cstheme="minorHAnsi"/>
                <w:b/>
                <w:sz w:val="18"/>
                <w:szCs w:val="18"/>
              </w:rPr>
              <w:t>309</w:t>
            </w:r>
            <w:r>
              <w:rPr>
                <w:rFonts w:cstheme="minorHAnsi"/>
                <w:b/>
                <w:sz w:val="18"/>
                <w:szCs w:val="18"/>
              </w:rPr>
              <w:t>,000</w:t>
            </w:r>
          </w:p>
        </w:tc>
      </w:tr>
    </w:tbl>
    <w:p w14:paraId="77C599DE" w14:textId="77777777" w:rsidR="0000790B" w:rsidRDefault="0000790B" w:rsidP="004C341B">
      <w:pPr>
        <w:pStyle w:val="Caption"/>
        <w:ind w:left="0" w:firstLine="0"/>
      </w:pPr>
      <w:r>
        <w:br w:type="page"/>
      </w:r>
    </w:p>
    <w:p w14:paraId="72ACBF79" w14:textId="73FE3A5A" w:rsidR="0000790B" w:rsidRPr="006E56A1" w:rsidRDefault="0000790B" w:rsidP="008C2B79">
      <w:pPr>
        <w:pStyle w:val="TableHeadingLeft"/>
      </w:pPr>
      <w:bookmarkStart w:id="28" w:name="_Toc92370179"/>
      <w:r w:rsidRPr="00AC4BBA">
        <w:lastRenderedPageBreak/>
        <w:t xml:space="preserve">Table </w:t>
      </w:r>
      <w:r w:rsidRPr="00AC4BBA">
        <w:fldChar w:fldCharType="begin"/>
      </w:r>
      <w:r w:rsidRPr="00AC4BBA">
        <w:instrText>SEQ Table \* ARABIC</w:instrText>
      </w:r>
      <w:r w:rsidRPr="00AC4BBA">
        <w:fldChar w:fldCharType="separate"/>
      </w:r>
      <w:r w:rsidR="00E0553B">
        <w:rPr>
          <w:noProof/>
        </w:rPr>
        <w:t>3</w:t>
      </w:r>
      <w:r w:rsidRPr="00AC4BBA">
        <w:fldChar w:fldCharType="end"/>
      </w:r>
      <w:r w:rsidRPr="00AC4BBA">
        <w:t xml:space="preserve">: Victoria's Debit Balance Sheet based on </w:t>
      </w:r>
      <w:r w:rsidR="009728BE">
        <w:t xml:space="preserve">the </w:t>
      </w:r>
      <w:r w:rsidR="00B476F0">
        <w:t>2025</w:t>
      </w:r>
      <w:r w:rsidR="00557A15">
        <w:t xml:space="preserve"> </w:t>
      </w:r>
      <w:r w:rsidRPr="00AC4BBA">
        <w:t xml:space="preserve">Salinity Register </w:t>
      </w:r>
      <w:r w:rsidR="00351797">
        <w:t xml:space="preserve">A </w:t>
      </w:r>
      <w:r w:rsidRPr="00AC4BBA">
        <w:t>(</w:t>
      </w:r>
      <w:r w:rsidR="009728BE">
        <w:t xml:space="preserve">current </w:t>
      </w:r>
      <w:r w:rsidRPr="00AC4BBA">
        <w:t xml:space="preserve">as of </w:t>
      </w:r>
      <w:r w:rsidR="006C3604">
        <w:t>September 2025</w:t>
      </w:r>
      <w:r w:rsidRPr="007B5CE5">
        <w:t>)</w:t>
      </w:r>
      <w:bookmarkEnd w:id="28"/>
    </w:p>
    <w:tbl>
      <w:tblPr>
        <w:tblStyle w:val="TableGrid"/>
        <w:tblW w:w="5000" w:type="pct"/>
        <w:tblLook w:val="04A0" w:firstRow="1" w:lastRow="0" w:firstColumn="1" w:lastColumn="0" w:noHBand="0" w:noVBand="1"/>
      </w:tblPr>
      <w:tblGrid>
        <w:gridCol w:w="4678"/>
        <w:gridCol w:w="2410"/>
        <w:gridCol w:w="2551"/>
      </w:tblGrid>
      <w:tr w:rsidR="00092D70" w:rsidRPr="00E47C42" w14:paraId="0BC5EB31" w14:textId="77777777" w:rsidTr="004834D1">
        <w:trPr>
          <w:cnfStyle w:val="100000000000" w:firstRow="1" w:lastRow="0" w:firstColumn="0" w:lastColumn="0" w:oddVBand="0" w:evenVBand="0" w:oddHBand="0" w:evenHBand="0" w:firstRowFirstColumn="0" w:firstRowLastColumn="0" w:lastRowFirstColumn="0" w:lastRowLastColumn="0"/>
          <w:trHeight w:val="470"/>
        </w:trPr>
        <w:tc>
          <w:tcPr>
            <w:tcW w:w="4678" w:type="dxa"/>
            <w:vAlign w:val="center"/>
          </w:tcPr>
          <w:p w14:paraId="6CFCE267" w14:textId="7A82FD3D" w:rsidR="00A624AD" w:rsidRPr="006369EF" w:rsidRDefault="00A624AD" w:rsidP="001F2688">
            <w:pPr>
              <w:pStyle w:val="TableHeadingLeft"/>
              <w:jc w:val="center"/>
              <w:rPr>
                <w:sz w:val="18"/>
                <w:szCs w:val="18"/>
              </w:rPr>
            </w:pPr>
            <w:r w:rsidRPr="006369EF">
              <w:rPr>
                <w:sz w:val="18"/>
                <w:szCs w:val="18"/>
              </w:rPr>
              <w:t xml:space="preserve">Register A </w:t>
            </w:r>
            <w:r w:rsidR="00BB5740">
              <w:rPr>
                <w:sz w:val="18"/>
                <w:szCs w:val="18"/>
              </w:rPr>
              <w:t>e</w:t>
            </w:r>
            <w:r w:rsidRPr="006369EF">
              <w:rPr>
                <w:sz w:val="18"/>
                <w:szCs w:val="18"/>
              </w:rPr>
              <w:t>ntry</w:t>
            </w:r>
          </w:p>
        </w:tc>
        <w:tc>
          <w:tcPr>
            <w:tcW w:w="2410" w:type="dxa"/>
            <w:vAlign w:val="center"/>
          </w:tcPr>
          <w:p w14:paraId="3C867B03" w14:textId="60B5A1D8" w:rsidR="00A624AD" w:rsidRPr="006369EF" w:rsidRDefault="00A624AD" w:rsidP="004E7392">
            <w:pPr>
              <w:pStyle w:val="TableHeadingLeft"/>
              <w:jc w:val="center"/>
              <w:rPr>
                <w:sz w:val="18"/>
                <w:szCs w:val="18"/>
              </w:rPr>
            </w:pPr>
            <w:r w:rsidRPr="006369EF">
              <w:rPr>
                <w:sz w:val="18"/>
                <w:szCs w:val="18"/>
              </w:rPr>
              <w:t xml:space="preserve">Physical </w:t>
            </w:r>
            <w:r w:rsidR="00BB5740">
              <w:rPr>
                <w:sz w:val="18"/>
                <w:szCs w:val="18"/>
              </w:rPr>
              <w:t>i</w:t>
            </w:r>
            <w:r w:rsidRPr="006369EF">
              <w:rPr>
                <w:sz w:val="18"/>
                <w:szCs w:val="18"/>
              </w:rPr>
              <w:t>mpact (EC)</w:t>
            </w:r>
          </w:p>
        </w:tc>
        <w:tc>
          <w:tcPr>
            <w:tcW w:w="2551" w:type="dxa"/>
            <w:vAlign w:val="center"/>
          </w:tcPr>
          <w:p w14:paraId="0E29E3A8" w14:textId="6A5203E9" w:rsidR="00A624AD" w:rsidRPr="006369EF" w:rsidRDefault="00A624AD" w:rsidP="004E7392">
            <w:pPr>
              <w:pStyle w:val="TableHeadingLeft"/>
              <w:jc w:val="center"/>
              <w:rPr>
                <w:sz w:val="18"/>
                <w:szCs w:val="18"/>
              </w:rPr>
            </w:pPr>
            <w:r w:rsidRPr="006369EF">
              <w:rPr>
                <w:sz w:val="18"/>
                <w:szCs w:val="18"/>
              </w:rPr>
              <w:t xml:space="preserve">Salinity </w:t>
            </w:r>
            <w:r w:rsidR="00BB5740">
              <w:rPr>
                <w:sz w:val="18"/>
                <w:szCs w:val="18"/>
              </w:rPr>
              <w:t>c</w:t>
            </w:r>
            <w:r w:rsidRPr="006369EF">
              <w:rPr>
                <w:sz w:val="18"/>
                <w:szCs w:val="18"/>
              </w:rPr>
              <w:t xml:space="preserve">ost </w:t>
            </w:r>
            <w:r w:rsidR="00BB5740">
              <w:rPr>
                <w:sz w:val="18"/>
                <w:szCs w:val="18"/>
              </w:rPr>
              <w:t>e</w:t>
            </w:r>
            <w:r w:rsidRPr="006369EF">
              <w:rPr>
                <w:sz w:val="18"/>
                <w:szCs w:val="18"/>
              </w:rPr>
              <w:t>ffect ($/yr)</w:t>
            </w:r>
          </w:p>
        </w:tc>
      </w:tr>
      <w:tr w:rsidR="00193C6E" w:rsidRPr="00E47C42" w14:paraId="673810E6" w14:textId="77777777" w:rsidTr="002D6873">
        <w:trPr>
          <w:trHeight w:val="386"/>
        </w:trPr>
        <w:tc>
          <w:tcPr>
            <w:tcW w:w="9639" w:type="dxa"/>
            <w:gridSpan w:val="3"/>
            <w:vAlign w:val="center"/>
          </w:tcPr>
          <w:p w14:paraId="7F3E0C2A" w14:textId="46BD1875" w:rsidR="00A624AD" w:rsidRPr="00E47C42" w:rsidRDefault="00646B3D" w:rsidP="004E7392">
            <w:pPr>
              <w:pStyle w:val="TableHeadingLeft"/>
              <w:spacing w:before="0" w:after="0" w:line="240" w:lineRule="auto"/>
              <w:rPr>
                <w:rFonts w:cstheme="minorHAnsi"/>
                <w:color w:val="000000"/>
                <w:sz w:val="18"/>
                <w:szCs w:val="18"/>
                <w:lang w:val="en-GB" w:eastAsia="ar-SA"/>
              </w:rPr>
            </w:pPr>
            <w:r>
              <w:rPr>
                <w:rFonts w:cstheme="minorHAnsi"/>
                <w:color w:val="000000"/>
                <w:sz w:val="18"/>
                <w:szCs w:val="18"/>
                <w:lang w:val="en-GB" w:eastAsia="ar-SA"/>
              </w:rPr>
              <w:t xml:space="preserve">Joint </w:t>
            </w:r>
            <w:r w:rsidR="00CA3A21">
              <w:rPr>
                <w:rFonts w:cstheme="minorHAnsi"/>
                <w:color w:val="000000"/>
                <w:sz w:val="18"/>
                <w:szCs w:val="18"/>
                <w:lang w:val="en-GB" w:eastAsia="ar-SA"/>
              </w:rPr>
              <w:t>W</w:t>
            </w:r>
            <w:r>
              <w:rPr>
                <w:rFonts w:cstheme="minorHAnsi"/>
                <w:color w:val="000000"/>
                <w:sz w:val="18"/>
                <w:szCs w:val="18"/>
                <w:lang w:val="en-GB" w:eastAsia="ar-SA"/>
              </w:rPr>
              <w:t xml:space="preserve">orks </w:t>
            </w:r>
            <w:r w:rsidR="00CA3A21">
              <w:rPr>
                <w:rFonts w:cstheme="minorHAnsi"/>
                <w:color w:val="000000"/>
                <w:sz w:val="18"/>
                <w:szCs w:val="18"/>
                <w:lang w:val="en-GB" w:eastAsia="ar-SA"/>
              </w:rPr>
              <w:t>and</w:t>
            </w:r>
            <w:r>
              <w:rPr>
                <w:rFonts w:cstheme="minorHAnsi"/>
                <w:color w:val="000000"/>
                <w:sz w:val="18"/>
                <w:szCs w:val="18"/>
                <w:lang w:val="en-GB" w:eastAsia="ar-SA"/>
              </w:rPr>
              <w:t xml:space="preserve"> </w:t>
            </w:r>
            <w:r w:rsidR="00CA3A21">
              <w:rPr>
                <w:rFonts w:cstheme="minorHAnsi"/>
                <w:color w:val="000000"/>
                <w:sz w:val="18"/>
                <w:szCs w:val="18"/>
                <w:lang w:val="en-GB" w:eastAsia="ar-SA"/>
              </w:rPr>
              <w:t>M</w:t>
            </w:r>
            <w:r>
              <w:rPr>
                <w:rFonts w:cstheme="minorHAnsi"/>
                <w:color w:val="000000"/>
                <w:sz w:val="18"/>
                <w:szCs w:val="18"/>
                <w:lang w:val="en-GB" w:eastAsia="ar-SA"/>
              </w:rPr>
              <w:t>easures</w:t>
            </w:r>
          </w:p>
        </w:tc>
      </w:tr>
      <w:tr w:rsidR="00193C6E" w:rsidRPr="00E47C42" w14:paraId="652617D0" w14:textId="77777777" w:rsidTr="00C9766E">
        <w:trPr>
          <w:trHeight w:val="283"/>
        </w:trPr>
        <w:tc>
          <w:tcPr>
            <w:tcW w:w="9639" w:type="dxa"/>
            <w:gridSpan w:val="3"/>
            <w:vAlign w:val="center"/>
          </w:tcPr>
          <w:p w14:paraId="762A0A64" w14:textId="77777777" w:rsidR="00A624AD" w:rsidRPr="00E47C42" w:rsidRDefault="00A624AD" w:rsidP="004E7392">
            <w:pPr>
              <w:pStyle w:val="TableHeadingLeft"/>
              <w:spacing w:before="0" w:after="0" w:line="240" w:lineRule="auto"/>
              <w:rPr>
                <w:rFonts w:cstheme="minorHAnsi"/>
                <w:color w:val="000000"/>
                <w:sz w:val="18"/>
                <w:szCs w:val="18"/>
                <w:lang w:val="en-GB" w:eastAsia="ar-SA"/>
              </w:rPr>
            </w:pPr>
            <w:r w:rsidRPr="00E47C42">
              <w:rPr>
                <w:rFonts w:cstheme="minorHAnsi"/>
                <w:color w:val="000000"/>
                <w:sz w:val="18"/>
                <w:szCs w:val="18"/>
                <w:lang w:val="en-GB" w:eastAsia="ar-SA"/>
              </w:rPr>
              <w:t>Salinity and Drainage Strategy</w:t>
            </w:r>
          </w:p>
        </w:tc>
      </w:tr>
      <w:tr w:rsidR="000A4169" w:rsidRPr="00E47C42" w14:paraId="5EED1770" w14:textId="77777777" w:rsidTr="00C9766E">
        <w:trPr>
          <w:trHeight w:val="283"/>
        </w:trPr>
        <w:tc>
          <w:tcPr>
            <w:tcW w:w="4678" w:type="dxa"/>
            <w:vAlign w:val="center"/>
          </w:tcPr>
          <w:p w14:paraId="60938A89" w14:textId="77777777" w:rsidR="00A624AD" w:rsidRPr="00E47C42" w:rsidRDefault="00A624AD" w:rsidP="00E47C42">
            <w:pPr>
              <w:pStyle w:val="BodyText"/>
              <w:spacing w:before="0" w:after="0" w:line="240" w:lineRule="auto"/>
              <w:rPr>
                <w:rFonts w:cstheme="minorHAnsi"/>
                <w:sz w:val="18"/>
                <w:szCs w:val="18"/>
              </w:rPr>
            </w:pPr>
            <w:r w:rsidRPr="00E47C42">
              <w:rPr>
                <w:rFonts w:cstheme="minorHAnsi"/>
                <w:sz w:val="18"/>
                <w:szCs w:val="18"/>
                <w:lang w:val="en-GB" w:eastAsia="ar-SA"/>
              </w:rPr>
              <w:t xml:space="preserve">Changed Operation of </w:t>
            </w:r>
            <w:proofErr w:type="spellStart"/>
            <w:r w:rsidRPr="00E47C42">
              <w:rPr>
                <w:rFonts w:cstheme="minorHAnsi"/>
                <w:sz w:val="18"/>
                <w:szCs w:val="18"/>
                <w:lang w:val="en-GB" w:eastAsia="ar-SA"/>
              </w:rPr>
              <w:t>Menindee</w:t>
            </w:r>
            <w:proofErr w:type="spellEnd"/>
            <w:r w:rsidRPr="00E47C42">
              <w:rPr>
                <w:rFonts w:cstheme="minorHAnsi"/>
                <w:sz w:val="18"/>
                <w:szCs w:val="18"/>
                <w:lang w:val="en-GB" w:eastAsia="ar-SA"/>
              </w:rPr>
              <w:t xml:space="preserve"> and Lower Darling</w:t>
            </w:r>
          </w:p>
        </w:tc>
        <w:tc>
          <w:tcPr>
            <w:tcW w:w="2410" w:type="dxa"/>
            <w:vAlign w:val="center"/>
          </w:tcPr>
          <w:p w14:paraId="1736966B" w14:textId="0CBA0397" w:rsidR="00A624AD" w:rsidRPr="00E47C42" w:rsidRDefault="00A624AD" w:rsidP="00E70260">
            <w:pPr>
              <w:spacing w:before="0" w:after="0" w:line="240" w:lineRule="auto"/>
              <w:jc w:val="right"/>
              <w:rPr>
                <w:rFonts w:cstheme="minorHAnsi"/>
                <w:sz w:val="18"/>
                <w:szCs w:val="18"/>
              </w:rPr>
            </w:pPr>
            <w:r w:rsidRPr="00E47C42">
              <w:rPr>
                <w:rFonts w:cstheme="minorHAnsi"/>
                <w:sz w:val="18"/>
                <w:szCs w:val="18"/>
              </w:rPr>
              <w:t>0.</w:t>
            </w:r>
            <w:r w:rsidR="004E7392">
              <w:rPr>
                <w:rFonts w:cstheme="minorHAnsi"/>
                <w:sz w:val="18"/>
                <w:szCs w:val="18"/>
              </w:rPr>
              <w:t>17</w:t>
            </w:r>
          </w:p>
        </w:tc>
        <w:tc>
          <w:tcPr>
            <w:tcW w:w="2551" w:type="dxa"/>
            <w:vAlign w:val="center"/>
          </w:tcPr>
          <w:p w14:paraId="243548E3" w14:textId="77777777" w:rsidR="00A624AD" w:rsidRPr="00E47C42" w:rsidRDefault="00A624AD" w:rsidP="00E70260">
            <w:pPr>
              <w:spacing w:before="0" w:after="0" w:line="240" w:lineRule="auto"/>
              <w:jc w:val="right"/>
              <w:rPr>
                <w:rFonts w:cstheme="minorHAnsi"/>
                <w:sz w:val="18"/>
                <w:szCs w:val="18"/>
              </w:rPr>
            </w:pPr>
            <w:r w:rsidRPr="00E47C42">
              <w:rPr>
                <w:rFonts w:cstheme="minorHAnsi"/>
                <w:sz w:val="18"/>
                <w:szCs w:val="18"/>
              </w:rPr>
              <w:t>-146,000</w:t>
            </w:r>
          </w:p>
        </w:tc>
      </w:tr>
      <w:tr w:rsidR="00BD4B45" w:rsidRPr="00E47C42" w14:paraId="483B851C" w14:textId="77777777" w:rsidTr="00C9766E">
        <w:trPr>
          <w:trHeight w:val="283"/>
        </w:trPr>
        <w:tc>
          <w:tcPr>
            <w:tcW w:w="4678" w:type="dxa"/>
            <w:vAlign w:val="center"/>
          </w:tcPr>
          <w:p w14:paraId="2D9BF948" w14:textId="01B500C9" w:rsidR="00BD4B45" w:rsidRPr="00BD4B45" w:rsidRDefault="00BD4B45" w:rsidP="00BD4B45">
            <w:pPr>
              <w:pStyle w:val="BodyText"/>
              <w:spacing w:before="0" w:after="0" w:line="240" w:lineRule="auto"/>
              <w:jc w:val="right"/>
              <w:rPr>
                <w:rFonts w:cstheme="minorHAnsi"/>
                <w:b/>
                <w:bCs/>
                <w:sz w:val="18"/>
                <w:szCs w:val="18"/>
                <w:lang w:val="en-GB" w:eastAsia="ar-SA"/>
              </w:rPr>
            </w:pPr>
            <w:r w:rsidRPr="00BD4B45">
              <w:rPr>
                <w:rFonts w:cstheme="minorHAnsi"/>
                <w:b/>
                <w:bCs/>
                <w:sz w:val="18"/>
                <w:szCs w:val="18"/>
                <w:lang w:val="en-GB" w:eastAsia="ar-SA"/>
              </w:rPr>
              <w:t>Sub-</w:t>
            </w:r>
            <w:r w:rsidR="005329B8">
              <w:rPr>
                <w:rFonts w:cstheme="minorHAnsi"/>
                <w:b/>
                <w:bCs/>
                <w:sz w:val="18"/>
                <w:szCs w:val="18"/>
                <w:lang w:val="en-GB" w:eastAsia="ar-SA"/>
              </w:rPr>
              <w:t>t</w:t>
            </w:r>
            <w:r w:rsidRPr="00BD4B45">
              <w:rPr>
                <w:rFonts w:cstheme="minorHAnsi"/>
                <w:b/>
                <w:bCs/>
                <w:sz w:val="18"/>
                <w:szCs w:val="18"/>
                <w:lang w:val="en-GB" w:eastAsia="ar-SA"/>
              </w:rPr>
              <w:t xml:space="preserve">otal </w:t>
            </w:r>
            <w:r w:rsidRPr="00BD4B45">
              <w:rPr>
                <w:rFonts w:cstheme="minorHAnsi"/>
                <w:b/>
                <w:bCs/>
                <w:color w:val="000000"/>
                <w:sz w:val="18"/>
                <w:szCs w:val="18"/>
                <w:lang w:val="en-GB" w:eastAsia="ar-SA"/>
              </w:rPr>
              <w:t>Salinity and Drainage Strategy</w:t>
            </w:r>
          </w:p>
        </w:tc>
        <w:tc>
          <w:tcPr>
            <w:tcW w:w="2410" w:type="dxa"/>
            <w:vAlign w:val="center"/>
          </w:tcPr>
          <w:p w14:paraId="53B7025E" w14:textId="7E218BA3" w:rsidR="00BD4B45" w:rsidRPr="00E47C42" w:rsidRDefault="007737F2" w:rsidP="00E70260">
            <w:pPr>
              <w:spacing w:before="0" w:after="0" w:line="240" w:lineRule="auto"/>
              <w:jc w:val="right"/>
              <w:rPr>
                <w:rFonts w:cstheme="minorHAnsi"/>
                <w:sz w:val="18"/>
                <w:szCs w:val="18"/>
              </w:rPr>
            </w:pPr>
            <w:r>
              <w:rPr>
                <w:rFonts w:cstheme="minorHAnsi"/>
                <w:sz w:val="18"/>
                <w:szCs w:val="18"/>
              </w:rPr>
              <w:t>0.17</w:t>
            </w:r>
          </w:p>
        </w:tc>
        <w:tc>
          <w:tcPr>
            <w:tcW w:w="2551" w:type="dxa"/>
            <w:vAlign w:val="center"/>
          </w:tcPr>
          <w:p w14:paraId="2EE2A75E" w14:textId="2EC0ED7F" w:rsidR="00BD4B45" w:rsidRPr="00E47C42" w:rsidRDefault="007737F2" w:rsidP="00E70260">
            <w:pPr>
              <w:spacing w:before="0" w:after="0" w:line="240" w:lineRule="auto"/>
              <w:jc w:val="right"/>
              <w:rPr>
                <w:rFonts w:cstheme="minorHAnsi"/>
                <w:sz w:val="18"/>
                <w:szCs w:val="18"/>
              </w:rPr>
            </w:pPr>
            <w:r>
              <w:rPr>
                <w:rFonts w:cstheme="minorHAnsi"/>
                <w:sz w:val="18"/>
                <w:szCs w:val="18"/>
              </w:rPr>
              <w:t>-146,000</w:t>
            </w:r>
          </w:p>
        </w:tc>
      </w:tr>
      <w:tr w:rsidR="00193C6E" w:rsidRPr="00E47C42" w14:paraId="00ED38A7" w14:textId="77777777" w:rsidTr="00C9766E">
        <w:trPr>
          <w:trHeight w:val="283"/>
        </w:trPr>
        <w:tc>
          <w:tcPr>
            <w:tcW w:w="9639" w:type="dxa"/>
            <w:gridSpan w:val="3"/>
            <w:vAlign w:val="center"/>
          </w:tcPr>
          <w:p w14:paraId="6676508A" w14:textId="77777777" w:rsidR="00A624AD" w:rsidRPr="00E47C42" w:rsidRDefault="00A624AD" w:rsidP="004E7392">
            <w:pPr>
              <w:pStyle w:val="TableHeadingLeft"/>
              <w:spacing w:before="0" w:after="0" w:line="240" w:lineRule="auto"/>
              <w:rPr>
                <w:rFonts w:cstheme="minorHAnsi"/>
                <w:sz w:val="18"/>
                <w:szCs w:val="18"/>
              </w:rPr>
            </w:pPr>
            <w:r w:rsidRPr="00E47C42">
              <w:rPr>
                <w:rFonts w:cstheme="minorHAnsi"/>
                <w:color w:val="000000"/>
                <w:sz w:val="18"/>
                <w:szCs w:val="18"/>
                <w:lang w:val="en-GB" w:eastAsia="ar-SA"/>
              </w:rPr>
              <w:t>Basin Salinity Management Strategy</w:t>
            </w:r>
          </w:p>
        </w:tc>
      </w:tr>
      <w:tr w:rsidR="005B59F7" w:rsidRPr="00E47C42" w14:paraId="4E5BA07B" w14:textId="77777777" w:rsidTr="00C9766E">
        <w:trPr>
          <w:trHeight w:val="283"/>
        </w:trPr>
        <w:tc>
          <w:tcPr>
            <w:tcW w:w="4678" w:type="dxa"/>
            <w:vAlign w:val="center"/>
          </w:tcPr>
          <w:p w14:paraId="6FC5F5F1" w14:textId="77777777" w:rsidR="005B59F7" w:rsidRPr="00E47C42" w:rsidRDefault="005B59F7" w:rsidP="005B59F7">
            <w:pPr>
              <w:pStyle w:val="BodyText"/>
              <w:spacing w:before="0" w:after="0" w:line="240" w:lineRule="auto"/>
              <w:rPr>
                <w:rFonts w:cstheme="minorHAnsi"/>
                <w:sz w:val="18"/>
                <w:szCs w:val="18"/>
              </w:rPr>
            </w:pPr>
            <w:r w:rsidRPr="00E47C42">
              <w:rPr>
                <w:rFonts w:cstheme="minorHAnsi"/>
                <w:i/>
                <w:sz w:val="18"/>
                <w:szCs w:val="18"/>
                <w:lang w:val="en-GB" w:eastAsia="ar-SA"/>
              </w:rPr>
              <w:t xml:space="preserve">    None</w:t>
            </w:r>
          </w:p>
        </w:tc>
        <w:tc>
          <w:tcPr>
            <w:tcW w:w="2410" w:type="dxa"/>
            <w:vAlign w:val="center"/>
          </w:tcPr>
          <w:p w14:paraId="18790940" w14:textId="7279E5EB" w:rsidR="005B59F7" w:rsidRPr="00E47C42" w:rsidRDefault="005B59F7" w:rsidP="00E70260">
            <w:pPr>
              <w:pStyle w:val="BodyText"/>
              <w:spacing w:before="0" w:after="0" w:line="240" w:lineRule="auto"/>
              <w:jc w:val="right"/>
              <w:rPr>
                <w:rFonts w:cstheme="minorHAnsi"/>
                <w:sz w:val="18"/>
                <w:szCs w:val="18"/>
              </w:rPr>
            </w:pPr>
            <w:r>
              <w:rPr>
                <w:rFonts w:cstheme="minorHAnsi"/>
                <w:sz w:val="18"/>
                <w:szCs w:val="18"/>
              </w:rPr>
              <w:t>N/A</w:t>
            </w:r>
          </w:p>
        </w:tc>
        <w:tc>
          <w:tcPr>
            <w:tcW w:w="2551" w:type="dxa"/>
            <w:vAlign w:val="center"/>
          </w:tcPr>
          <w:p w14:paraId="7664A8E6" w14:textId="497653D1" w:rsidR="005B59F7" w:rsidRPr="00E47C42" w:rsidRDefault="005B59F7" w:rsidP="00E70260">
            <w:pPr>
              <w:pStyle w:val="BodyText"/>
              <w:spacing w:before="0" w:after="0" w:line="240" w:lineRule="auto"/>
              <w:jc w:val="right"/>
              <w:rPr>
                <w:rFonts w:cstheme="minorHAnsi"/>
                <w:sz w:val="18"/>
                <w:szCs w:val="18"/>
              </w:rPr>
            </w:pPr>
            <w:r>
              <w:rPr>
                <w:rFonts w:cstheme="minorHAnsi"/>
                <w:sz w:val="18"/>
                <w:szCs w:val="18"/>
              </w:rPr>
              <w:t>N/A</w:t>
            </w:r>
          </w:p>
        </w:tc>
      </w:tr>
      <w:tr w:rsidR="005B59F7" w:rsidRPr="00E47C42" w14:paraId="3C9D9E86" w14:textId="77777777" w:rsidTr="00C9766E">
        <w:trPr>
          <w:trHeight w:val="283"/>
        </w:trPr>
        <w:tc>
          <w:tcPr>
            <w:tcW w:w="4678" w:type="dxa"/>
            <w:vAlign w:val="center"/>
          </w:tcPr>
          <w:p w14:paraId="614BAF93" w14:textId="4F0AEBE3" w:rsidR="005B59F7" w:rsidRPr="00E47C42" w:rsidRDefault="005B59F7" w:rsidP="005B59F7">
            <w:pPr>
              <w:pStyle w:val="BodyText"/>
              <w:spacing w:before="0" w:after="0" w:line="240" w:lineRule="auto"/>
              <w:jc w:val="right"/>
              <w:rPr>
                <w:rFonts w:cstheme="minorHAnsi"/>
                <w:i/>
                <w:sz w:val="18"/>
                <w:szCs w:val="18"/>
                <w:lang w:val="en-GB" w:eastAsia="ar-SA"/>
              </w:rPr>
            </w:pPr>
            <w:r w:rsidRPr="00D12376">
              <w:rPr>
                <w:rFonts w:cstheme="minorHAnsi"/>
                <w:b/>
                <w:sz w:val="18"/>
                <w:szCs w:val="18"/>
                <w:lang w:val="en-GB" w:eastAsia="ar-SA"/>
              </w:rPr>
              <w:t>Sub-</w:t>
            </w:r>
            <w:r w:rsidR="005329B8">
              <w:rPr>
                <w:rFonts w:cstheme="minorHAnsi"/>
                <w:b/>
                <w:sz w:val="18"/>
                <w:szCs w:val="18"/>
                <w:lang w:val="en-GB" w:eastAsia="ar-SA"/>
              </w:rPr>
              <w:t>t</w:t>
            </w:r>
            <w:r w:rsidRPr="00D12376">
              <w:rPr>
                <w:rFonts w:cstheme="minorHAnsi"/>
                <w:b/>
                <w:sz w:val="18"/>
                <w:szCs w:val="18"/>
                <w:lang w:val="en-GB" w:eastAsia="ar-SA"/>
              </w:rPr>
              <w:t xml:space="preserve">otal </w:t>
            </w:r>
            <w:r>
              <w:rPr>
                <w:rFonts w:cstheme="minorHAnsi"/>
                <w:b/>
                <w:sz w:val="18"/>
                <w:szCs w:val="18"/>
                <w:lang w:val="en-GB" w:eastAsia="ar-SA"/>
              </w:rPr>
              <w:t>Basin Salinity Management Strategy</w:t>
            </w:r>
          </w:p>
        </w:tc>
        <w:tc>
          <w:tcPr>
            <w:tcW w:w="2410" w:type="dxa"/>
            <w:vAlign w:val="center"/>
          </w:tcPr>
          <w:p w14:paraId="2F9B77B0" w14:textId="0DB0999D" w:rsidR="005B59F7" w:rsidRPr="00E47C42" w:rsidRDefault="005B59F7" w:rsidP="00E70260">
            <w:pPr>
              <w:pStyle w:val="BodyText"/>
              <w:spacing w:before="0" w:after="0" w:line="240" w:lineRule="auto"/>
              <w:jc w:val="right"/>
              <w:rPr>
                <w:rFonts w:cstheme="minorHAnsi"/>
                <w:sz w:val="18"/>
                <w:szCs w:val="18"/>
              </w:rPr>
            </w:pPr>
            <w:r>
              <w:rPr>
                <w:rFonts w:cstheme="minorHAnsi"/>
                <w:sz w:val="18"/>
                <w:szCs w:val="18"/>
              </w:rPr>
              <w:t>0</w:t>
            </w:r>
          </w:p>
        </w:tc>
        <w:tc>
          <w:tcPr>
            <w:tcW w:w="2551" w:type="dxa"/>
            <w:vAlign w:val="center"/>
          </w:tcPr>
          <w:p w14:paraId="7A4B7A3E" w14:textId="4B01C253" w:rsidR="005B59F7" w:rsidRPr="00E47C42" w:rsidRDefault="005B59F7" w:rsidP="00E70260">
            <w:pPr>
              <w:pStyle w:val="BodyText"/>
              <w:spacing w:before="0" w:after="0" w:line="240" w:lineRule="auto"/>
              <w:jc w:val="right"/>
              <w:rPr>
                <w:rFonts w:cstheme="minorHAnsi"/>
                <w:sz w:val="18"/>
                <w:szCs w:val="18"/>
              </w:rPr>
            </w:pPr>
            <w:r>
              <w:rPr>
                <w:rFonts w:cstheme="minorHAnsi"/>
                <w:sz w:val="18"/>
                <w:szCs w:val="18"/>
              </w:rPr>
              <w:t>0</w:t>
            </w:r>
          </w:p>
        </w:tc>
      </w:tr>
      <w:tr w:rsidR="005B59F7" w:rsidRPr="00E47C42" w14:paraId="1EFDBB10" w14:textId="77777777" w:rsidTr="005F3338">
        <w:trPr>
          <w:trHeight w:val="283"/>
        </w:trPr>
        <w:tc>
          <w:tcPr>
            <w:tcW w:w="4678" w:type="dxa"/>
            <w:vAlign w:val="center"/>
          </w:tcPr>
          <w:p w14:paraId="55368E90" w14:textId="77777777" w:rsidR="005B59F7" w:rsidRPr="00E47C42" w:rsidRDefault="005B59F7" w:rsidP="005B59F7">
            <w:pPr>
              <w:pStyle w:val="BodyText"/>
              <w:spacing w:before="0" w:after="0" w:line="240" w:lineRule="auto"/>
              <w:rPr>
                <w:rFonts w:cstheme="minorHAnsi"/>
                <w:b/>
                <w:sz w:val="18"/>
                <w:szCs w:val="18"/>
                <w:lang w:val="en-GB" w:eastAsia="ar-SA"/>
              </w:rPr>
            </w:pPr>
            <w:r>
              <w:rPr>
                <w:rFonts w:cstheme="minorHAnsi"/>
                <w:b/>
                <w:sz w:val="18"/>
                <w:szCs w:val="18"/>
                <w:lang w:val="en-GB" w:eastAsia="ar-SA"/>
              </w:rPr>
              <w:t>BSM2030</w:t>
            </w:r>
          </w:p>
        </w:tc>
        <w:tc>
          <w:tcPr>
            <w:tcW w:w="2410" w:type="dxa"/>
            <w:vAlign w:val="center"/>
          </w:tcPr>
          <w:p w14:paraId="29080940" w14:textId="77777777" w:rsidR="005B59F7" w:rsidRPr="009D4687" w:rsidRDefault="005B59F7" w:rsidP="00E70260">
            <w:pPr>
              <w:pStyle w:val="BodyText"/>
              <w:spacing w:before="0" w:after="0" w:line="240" w:lineRule="auto"/>
              <w:jc w:val="right"/>
              <w:rPr>
                <w:rFonts w:cstheme="minorHAnsi"/>
                <w:b/>
                <w:sz w:val="18"/>
                <w:szCs w:val="18"/>
                <w:highlight w:val="yellow"/>
              </w:rPr>
            </w:pPr>
          </w:p>
        </w:tc>
        <w:tc>
          <w:tcPr>
            <w:tcW w:w="2551" w:type="dxa"/>
            <w:vAlign w:val="center"/>
          </w:tcPr>
          <w:p w14:paraId="3457950C" w14:textId="77777777" w:rsidR="005B59F7" w:rsidRPr="009D4687" w:rsidRDefault="005B59F7" w:rsidP="00E70260">
            <w:pPr>
              <w:pStyle w:val="BodyText"/>
              <w:spacing w:before="0" w:after="0" w:line="240" w:lineRule="auto"/>
              <w:jc w:val="right"/>
              <w:rPr>
                <w:rFonts w:cstheme="minorHAnsi"/>
                <w:b/>
                <w:sz w:val="18"/>
                <w:szCs w:val="18"/>
                <w:highlight w:val="yellow"/>
              </w:rPr>
            </w:pPr>
          </w:p>
        </w:tc>
      </w:tr>
      <w:tr w:rsidR="005B59F7" w:rsidRPr="00E47C42" w14:paraId="1EC12A8F" w14:textId="77777777" w:rsidTr="005F3338">
        <w:trPr>
          <w:trHeight w:val="283"/>
        </w:trPr>
        <w:tc>
          <w:tcPr>
            <w:tcW w:w="4678" w:type="dxa"/>
            <w:vAlign w:val="center"/>
          </w:tcPr>
          <w:p w14:paraId="06FE1627" w14:textId="67A0A613" w:rsidR="005B59F7" w:rsidRPr="00273B32" w:rsidRDefault="005B59F7" w:rsidP="005B59F7">
            <w:pPr>
              <w:pStyle w:val="BodyText"/>
              <w:spacing w:before="0" w:after="0" w:line="240" w:lineRule="auto"/>
              <w:rPr>
                <w:rFonts w:cstheme="minorHAnsi"/>
                <w:b/>
                <w:i/>
                <w:iCs/>
                <w:sz w:val="18"/>
                <w:szCs w:val="18"/>
                <w:lang w:val="en-GB" w:eastAsia="ar-SA"/>
              </w:rPr>
            </w:pPr>
            <w:r w:rsidRPr="00E47C42">
              <w:rPr>
                <w:rFonts w:cstheme="minorHAnsi"/>
                <w:i/>
                <w:sz w:val="18"/>
                <w:szCs w:val="18"/>
                <w:lang w:val="en-GB" w:eastAsia="ar-SA"/>
              </w:rPr>
              <w:t xml:space="preserve">    None</w:t>
            </w:r>
          </w:p>
        </w:tc>
        <w:tc>
          <w:tcPr>
            <w:tcW w:w="2410" w:type="dxa"/>
            <w:vAlign w:val="center"/>
          </w:tcPr>
          <w:p w14:paraId="5CA498A1" w14:textId="628121E8" w:rsidR="005B59F7" w:rsidRPr="009D4687" w:rsidRDefault="005B59F7" w:rsidP="00E70260">
            <w:pPr>
              <w:pStyle w:val="BodyText"/>
              <w:spacing w:before="0" w:after="0" w:line="240" w:lineRule="auto"/>
              <w:jc w:val="right"/>
              <w:rPr>
                <w:rFonts w:cstheme="minorHAnsi"/>
                <w:b/>
                <w:sz w:val="18"/>
                <w:szCs w:val="18"/>
                <w:highlight w:val="yellow"/>
              </w:rPr>
            </w:pPr>
            <w:r>
              <w:rPr>
                <w:rFonts w:cstheme="minorHAnsi"/>
                <w:sz w:val="18"/>
                <w:szCs w:val="18"/>
              </w:rPr>
              <w:t>N/A</w:t>
            </w:r>
          </w:p>
        </w:tc>
        <w:tc>
          <w:tcPr>
            <w:tcW w:w="2551" w:type="dxa"/>
            <w:vAlign w:val="center"/>
          </w:tcPr>
          <w:p w14:paraId="318036C0" w14:textId="0EFE9B46" w:rsidR="005B59F7" w:rsidRPr="009D4687" w:rsidRDefault="005B59F7" w:rsidP="00E70260">
            <w:pPr>
              <w:pStyle w:val="BodyText"/>
              <w:spacing w:before="0" w:after="0" w:line="240" w:lineRule="auto"/>
              <w:jc w:val="right"/>
              <w:rPr>
                <w:rFonts w:cstheme="minorHAnsi"/>
                <w:b/>
                <w:sz w:val="18"/>
                <w:szCs w:val="18"/>
                <w:highlight w:val="yellow"/>
              </w:rPr>
            </w:pPr>
            <w:r>
              <w:rPr>
                <w:rFonts w:cstheme="minorHAnsi"/>
                <w:sz w:val="18"/>
                <w:szCs w:val="18"/>
              </w:rPr>
              <w:t>N/A</w:t>
            </w:r>
          </w:p>
        </w:tc>
      </w:tr>
      <w:tr w:rsidR="005B59F7" w:rsidRPr="00E47C42" w14:paraId="0EAC8820" w14:textId="77777777" w:rsidTr="005F3338">
        <w:trPr>
          <w:trHeight w:val="283"/>
        </w:trPr>
        <w:tc>
          <w:tcPr>
            <w:tcW w:w="4678" w:type="dxa"/>
            <w:vAlign w:val="center"/>
          </w:tcPr>
          <w:p w14:paraId="738A7C60" w14:textId="16E70294" w:rsidR="005B59F7" w:rsidRPr="00E47C42" w:rsidRDefault="005B59F7" w:rsidP="005B59F7">
            <w:pPr>
              <w:pStyle w:val="BodyText"/>
              <w:spacing w:before="0" w:after="0" w:line="240" w:lineRule="auto"/>
              <w:jc w:val="right"/>
              <w:rPr>
                <w:rFonts w:cstheme="minorHAnsi"/>
                <w:b/>
                <w:sz w:val="18"/>
                <w:szCs w:val="18"/>
                <w:lang w:val="en-GB" w:eastAsia="ar-SA"/>
              </w:rPr>
            </w:pPr>
            <w:r w:rsidRPr="00D12376">
              <w:rPr>
                <w:rFonts w:cstheme="minorHAnsi"/>
                <w:b/>
                <w:sz w:val="18"/>
                <w:szCs w:val="18"/>
                <w:lang w:val="en-GB" w:eastAsia="ar-SA"/>
              </w:rPr>
              <w:t>Sub-</w:t>
            </w:r>
            <w:r w:rsidR="001B72B5">
              <w:rPr>
                <w:rFonts w:cstheme="minorHAnsi"/>
                <w:b/>
                <w:sz w:val="18"/>
                <w:szCs w:val="18"/>
                <w:lang w:val="en-GB" w:eastAsia="ar-SA"/>
              </w:rPr>
              <w:t>t</w:t>
            </w:r>
            <w:r w:rsidRPr="00D12376">
              <w:rPr>
                <w:rFonts w:cstheme="minorHAnsi"/>
                <w:b/>
                <w:sz w:val="18"/>
                <w:szCs w:val="18"/>
                <w:lang w:val="en-GB" w:eastAsia="ar-SA"/>
              </w:rPr>
              <w:t>otal B</w:t>
            </w:r>
            <w:r>
              <w:rPr>
                <w:rFonts w:cstheme="minorHAnsi"/>
                <w:b/>
                <w:sz w:val="18"/>
                <w:szCs w:val="18"/>
                <w:lang w:val="en-GB" w:eastAsia="ar-SA"/>
              </w:rPr>
              <w:t>SM2030</w:t>
            </w:r>
          </w:p>
        </w:tc>
        <w:tc>
          <w:tcPr>
            <w:tcW w:w="2410" w:type="dxa"/>
            <w:vAlign w:val="center"/>
          </w:tcPr>
          <w:p w14:paraId="22D25335" w14:textId="2E6E5359" w:rsidR="005B59F7" w:rsidRPr="005B59F7" w:rsidRDefault="005B59F7" w:rsidP="00E70260">
            <w:pPr>
              <w:pStyle w:val="BodyText"/>
              <w:spacing w:before="0" w:after="0" w:line="240" w:lineRule="auto"/>
              <w:jc w:val="right"/>
              <w:rPr>
                <w:rFonts w:cstheme="minorHAnsi"/>
                <w:b/>
                <w:sz w:val="18"/>
                <w:szCs w:val="18"/>
              </w:rPr>
            </w:pPr>
            <w:r w:rsidRPr="005B59F7">
              <w:rPr>
                <w:rFonts w:cstheme="minorHAnsi"/>
                <w:b/>
                <w:sz w:val="18"/>
                <w:szCs w:val="18"/>
              </w:rPr>
              <w:t>0</w:t>
            </w:r>
          </w:p>
        </w:tc>
        <w:tc>
          <w:tcPr>
            <w:tcW w:w="2551" w:type="dxa"/>
            <w:vAlign w:val="center"/>
          </w:tcPr>
          <w:p w14:paraId="79CED41E" w14:textId="59803E72" w:rsidR="005B59F7" w:rsidRPr="005B59F7" w:rsidRDefault="005B59F7" w:rsidP="00E70260">
            <w:pPr>
              <w:pStyle w:val="BodyText"/>
              <w:spacing w:before="0" w:after="0" w:line="240" w:lineRule="auto"/>
              <w:jc w:val="right"/>
              <w:rPr>
                <w:rFonts w:cstheme="minorHAnsi"/>
                <w:b/>
                <w:sz w:val="18"/>
                <w:szCs w:val="18"/>
              </w:rPr>
            </w:pPr>
            <w:r w:rsidRPr="005B59F7">
              <w:rPr>
                <w:rFonts w:cstheme="minorHAnsi"/>
                <w:b/>
                <w:sz w:val="18"/>
                <w:szCs w:val="18"/>
              </w:rPr>
              <w:t>0</w:t>
            </w:r>
          </w:p>
        </w:tc>
      </w:tr>
      <w:tr w:rsidR="007737F2" w:rsidRPr="00E47C42" w14:paraId="26E054A7" w14:textId="77777777" w:rsidTr="002D6873">
        <w:trPr>
          <w:trHeight w:val="283"/>
        </w:trPr>
        <w:tc>
          <w:tcPr>
            <w:tcW w:w="4678" w:type="dxa"/>
            <w:vAlign w:val="center"/>
          </w:tcPr>
          <w:p w14:paraId="2F795ACD" w14:textId="61F0B6CA" w:rsidR="007737F2" w:rsidRPr="007737F2" w:rsidRDefault="00A817F7" w:rsidP="007737F2">
            <w:pPr>
              <w:pStyle w:val="BodyText"/>
              <w:spacing w:before="0" w:after="0" w:line="240" w:lineRule="auto"/>
              <w:rPr>
                <w:rFonts w:cstheme="minorHAnsi"/>
                <w:b/>
                <w:sz w:val="18"/>
                <w:szCs w:val="18"/>
                <w:lang w:val="en-GB" w:eastAsia="ar-SA"/>
              </w:rPr>
            </w:pPr>
            <w:r>
              <w:rPr>
                <w:rFonts w:cstheme="minorHAnsi"/>
                <w:b/>
                <w:sz w:val="18"/>
                <w:szCs w:val="18"/>
                <w:lang w:val="en-GB" w:eastAsia="ar-SA"/>
              </w:rPr>
              <w:t>State Works and Measures</w:t>
            </w:r>
          </w:p>
        </w:tc>
        <w:tc>
          <w:tcPr>
            <w:tcW w:w="2410" w:type="dxa"/>
            <w:vAlign w:val="center"/>
          </w:tcPr>
          <w:p w14:paraId="5D9D3E2B" w14:textId="77777777" w:rsidR="007737F2" w:rsidRPr="005B59F7" w:rsidRDefault="007737F2" w:rsidP="00E70260">
            <w:pPr>
              <w:pStyle w:val="BodyText"/>
              <w:spacing w:before="0" w:after="0" w:line="240" w:lineRule="auto"/>
              <w:jc w:val="right"/>
              <w:rPr>
                <w:rFonts w:cstheme="minorHAnsi"/>
                <w:b/>
                <w:sz w:val="18"/>
                <w:szCs w:val="18"/>
              </w:rPr>
            </w:pPr>
          </w:p>
        </w:tc>
        <w:tc>
          <w:tcPr>
            <w:tcW w:w="2551" w:type="dxa"/>
            <w:vAlign w:val="center"/>
          </w:tcPr>
          <w:p w14:paraId="7466CD56" w14:textId="77777777" w:rsidR="007737F2" w:rsidRPr="005B59F7" w:rsidRDefault="007737F2" w:rsidP="00E70260">
            <w:pPr>
              <w:pStyle w:val="BodyText"/>
              <w:spacing w:before="0" w:after="0" w:line="240" w:lineRule="auto"/>
              <w:jc w:val="right"/>
              <w:rPr>
                <w:rFonts w:cstheme="minorHAnsi"/>
                <w:b/>
                <w:sz w:val="18"/>
                <w:szCs w:val="18"/>
              </w:rPr>
            </w:pPr>
          </w:p>
        </w:tc>
      </w:tr>
      <w:tr w:rsidR="005B59F7" w:rsidRPr="00E47C42" w14:paraId="200BBF28" w14:textId="77777777" w:rsidTr="00C9766E">
        <w:trPr>
          <w:trHeight w:val="283"/>
        </w:trPr>
        <w:tc>
          <w:tcPr>
            <w:tcW w:w="9639" w:type="dxa"/>
            <w:gridSpan w:val="3"/>
            <w:vAlign w:val="center"/>
          </w:tcPr>
          <w:p w14:paraId="6C8C140B" w14:textId="62080A12" w:rsidR="005B59F7" w:rsidRPr="00E47C42" w:rsidRDefault="005B59F7" w:rsidP="005B59F7">
            <w:pPr>
              <w:pStyle w:val="TableHeadingLeft"/>
              <w:spacing w:before="0" w:after="0" w:line="240" w:lineRule="auto"/>
              <w:rPr>
                <w:rFonts w:cstheme="minorHAnsi"/>
                <w:color w:val="000000"/>
                <w:sz w:val="18"/>
                <w:szCs w:val="18"/>
                <w:lang w:val="en-GB" w:eastAsia="ar-SA"/>
              </w:rPr>
            </w:pPr>
            <w:r w:rsidRPr="00D12376">
              <w:rPr>
                <w:rFonts w:cstheme="minorHAnsi"/>
                <w:color w:val="auto"/>
                <w:sz w:val="18"/>
                <w:szCs w:val="18"/>
              </w:rPr>
              <w:t xml:space="preserve">Shared </w:t>
            </w:r>
            <w:r>
              <w:rPr>
                <w:rFonts w:cstheme="minorHAnsi"/>
                <w:color w:val="auto"/>
                <w:sz w:val="18"/>
                <w:szCs w:val="18"/>
              </w:rPr>
              <w:t xml:space="preserve">NSW </w:t>
            </w:r>
            <w:r w:rsidR="0062582A">
              <w:rPr>
                <w:rFonts w:cstheme="minorHAnsi"/>
                <w:color w:val="auto"/>
                <w:sz w:val="18"/>
                <w:szCs w:val="18"/>
              </w:rPr>
              <w:t>and</w:t>
            </w:r>
            <w:r>
              <w:rPr>
                <w:rFonts w:cstheme="minorHAnsi"/>
                <w:color w:val="auto"/>
                <w:sz w:val="18"/>
                <w:szCs w:val="18"/>
              </w:rPr>
              <w:t xml:space="preserve"> VIC Measures</w:t>
            </w:r>
          </w:p>
        </w:tc>
      </w:tr>
      <w:tr w:rsidR="005B59F7" w:rsidRPr="00E47C42" w14:paraId="4F0F37C8" w14:textId="77777777" w:rsidTr="00C9766E">
        <w:trPr>
          <w:trHeight w:val="283"/>
        </w:trPr>
        <w:tc>
          <w:tcPr>
            <w:tcW w:w="4678" w:type="dxa"/>
            <w:vAlign w:val="center"/>
          </w:tcPr>
          <w:p w14:paraId="2A4F34EF" w14:textId="77777777" w:rsidR="005B59F7" w:rsidRPr="00E47C42" w:rsidRDefault="005B59F7" w:rsidP="005B59F7">
            <w:pPr>
              <w:pStyle w:val="BodyText"/>
              <w:spacing w:before="0" w:after="0" w:line="240" w:lineRule="auto"/>
              <w:rPr>
                <w:rFonts w:cstheme="minorHAnsi"/>
                <w:sz w:val="18"/>
                <w:szCs w:val="18"/>
              </w:rPr>
            </w:pPr>
            <w:r w:rsidRPr="00E47C42">
              <w:rPr>
                <w:rFonts w:cstheme="minorHAnsi"/>
                <w:i/>
                <w:sz w:val="18"/>
                <w:szCs w:val="18"/>
                <w:lang w:val="en-GB" w:eastAsia="ar-SA"/>
              </w:rPr>
              <w:t xml:space="preserve">    None</w:t>
            </w:r>
          </w:p>
        </w:tc>
        <w:tc>
          <w:tcPr>
            <w:tcW w:w="2410" w:type="dxa"/>
            <w:vAlign w:val="center"/>
          </w:tcPr>
          <w:p w14:paraId="3BAE6BD2" w14:textId="547DD522" w:rsidR="005B59F7" w:rsidRPr="00E47C42" w:rsidRDefault="005B59F7" w:rsidP="00E70260">
            <w:pPr>
              <w:pStyle w:val="BodyText"/>
              <w:spacing w:before="0" w:after="0" w:line="240" w:lineRule="auto"/>
              <w:jc w:val="right"/>
              <w:rPr>
                <w:rFonts w:cstheme="minorHAnsi"/>
                <w:sz w:val="18"/>
                <w:szCs w:val="18"/>
              </w:rPr>
            </w:pPr>
            <w:r>
              <w:rPr>
                <w:rFonts w:cstheme="minorHAnsi"/>
                <w:sz w:val="18"/>
                <w:szCs w:val="18"/>
              </w:rPr>
              <w:t>N/A</w:t>
            </w:r>
          </w:p>
        </w:tc>
        <w:tc>
          <w:tcPr>
            <w:tcW w:w="2551" w:type="dxa"/>
            <w:vAlign w:val="center"/>
          </w:tcPr>
          <w:p w14:paraId="2D6B3D91" w14:textId="216E1832" w:rsidR="005B59F7" w:rsidRPr="00E47C42" w:rsidRDefault="005B59F7" w:rsidP="00E70260">
            <w:pPr>
              <w:pStyle w:val="BodyText"/>
              <w:spacing w:before="0" w:after="0" w:line="240" w:lineRule="auto"/>
              <w:jc w:val="right"/>
              <w:rPr>
                <w:rFonts w:cstheme="minorHAnsi"/>
                <w:sz w:val="18"/>
                <w:szCs w:val="18"/>
              </w:rPr>
            </w:pPr>
            <w:r>
              <w:rPr>
                <w:rFonts w:cstheme="minorHAnsi"/>
                <w:sz w:val="18"/>
                <w:szCs w:val="18"/>
              </w:rPr>
              <w:t>N/A</w:t>
            </w:r>
          </w:p>
        </w:tc>
      </w:tr>
      <w:tr w:rsidR="005B59F7" w:rsidRPr="00E47C42" w14:paraId="11A6BB24" w14:textId="77777777" w:rsidTr="00C9766E">
        <w:trPr>
          <w:trHeight w:val="283"/>
        </w:trPr>
        <w:tc>
          <w:tcPr>
            <w:tcW w:w="4678" w:type="dxa"/>
            <w:vAlign w:val="center"/>
          </w:tcPr>
          <w:p w14:paraId="708B26A2" w14:textId="2B5B5BAE" w:rsidR="005B59F7" w:rsidRPr="00E47C42" w:rsidRDefault="005B59F7" w:rsidP="005B59F7">
            <w:pPr>
              <w:pStyle w:val="BodyText"/>
              <w:spacing w:before="0" w:after="0" w:line="240" w:lineRule="auto"/>
              <w:jc w:val="right"/>
              <w:rPr>
                <w:rFonts w:cstheme="minorHAnsi"/>
                <w:sz w:val="18"/>
                <w:szCs w:val="18"/>
              </w:rPr>
            </w:pPr>
            <w:r w:rsidRPr="00E47C42">
              <w:rPr>
                <w:rFonts w:cstheme="minorHAnsi"/>
                <w:b/>
                <w:sz w:val="18"/>
                <w:szCs w:val="18"/>
                <w:lang w:val="en-GB" w:eastAsia="ar-SA"/>
              </w:rPr>
              <w:t>Sub-</w:t>
            </w:r>
            <w:r w:rsidR="001B72B5">
              <w:rPr>
                <w:rFonts w:cstheme="minorHAnsi"/>
                <w:b/>
                <w:sz w:val="18"/>
                <w:szCs w:val="18"/>
                <w:lang w:val="en-GB" w:eastAsia="ar-SA"/>
              </w:rPr>
              <w:t>t</w:t>
            </w:r>
            <w:r w:rsidRPr="00E47C42">
              <w:rPr>
                <w:rFonts w:cstheme="minorHAnsi"/>
                <w:b/>
                <w:sz w:val="18"/>
                <w:szCs w:val="18"/>
                <w:lang w:val="en-GB" w:eastAsia="ar-SA"/>
              </w:rPr>
              <w:t>otal Shared Schemes</w:t>
            </w:r>
          </w:p>
        </w:tc>
        <w:tc>
          <w:tcPr>
            <w:tcW w:w="2410" w:type="dxa"/>
            <w:vAlign w:val="center"/>
          </w:tcPr>
          <w:p w14:paraId="2555FAE8" w14:textId="26D4F911" w:rsidR="005B59F7" w:rsidRPr="00E47C42" w:rsidRDefault="005B59F7" w:rsidP="00E70260">
            <w:pPr>
              <w:pStyle w:val="BodyText"/>
              <w:spacing w:before="0" w:after="0" w:line="240" w:lineRule="auto"/>
              <w:jc w:val="right"/>
              <w:rPr>
                <w:rFonts w:cstheme="minorHAnsi"/>
                <w:b/>
                <w:sz w:val="18"/>
                <w:szCs w:val="18"/>
              </w:rPr>
            </w:pPr>
            <w:r>
              <w:rPr>
                <w:rFonts w:cstheme="minorHAnsi"/>
                <w:b/>
                <w:sz w:val="18"/>
                <w:szCs w:val="18"/>
              </w:rPr>
              <w:t>0</w:t>
            </w:r>
          </w:p>
        </w:tc>
        <w:tc>
          <w:tcPr>
            <w:tcW w:w="2551" w:type="dxa"/>
            <w:vAlign w:val="center"/>
          </w:tcPr>
          <w:p w14:paraId="6E87590A" w14:textId="380CC32E" w:rsidR="005B59F7" w:rsidRPr="00E47C42" w:rsidRDefault="005B59F7" w:rsidP="00E70260">
            <w:pPr>
              <w:pStyle w:val="BodyText"/>
              <w:spacing w:before="0" w:after="0" w:line="240" w:lineRule="auto"/>
              <w:jc w:val="right"/>
              <w:rPr>
                <w:rFonts w:cstheme="minorHAnsi"/>
                <w:b/>
                <w:sz w:val="18"/>
                <w:szCs w:val="18"/>
              </w:rPr>
            </w:pPr>
            <w:r>
              <w:rPr>
                <w:rFonts w:cstheme="minorHAnsi"/>
                <w:b/>
                <w:sz w:val="18"/>
                <w:szCs w:val="18"/>
              </w:rPr>
              <w:t>0</w:t>
            </w:r>
          </w:p>
        </w:tc>
      </w:tr>
      <w:tr w:rsidR="005B59F7" w:rsidRPr="00E47C42" w14:paraId="082C0EE6" w14:textId="77777777" w:rsidTr="002D6873">
        <w:trPr>
          <w:trHeight w:val="432"/>
        </w:trPr>
        <w:tc>
          <w:tcPr>
            <w:tcW w:w="9639" w:type="dxa"/>
            <w:gridSpan w:val="3"/>
            <w:vAlign w:val="center"/>
          </w:tcPr>
          <w:p w14:paraId="315C120A" w14:textId="77777777" w:rsidR="005B59F7" w:rsidRPr="00E47C42" w:rsidRDefault="005B59F7" w:rsidP="005B59F7">
            <w:pPr>
              <w:pStyle w:val="TableHeadingLeft"/>
              <w:spacing w:before="0" w:after="0" w:line="240" w:lineRule="auto"/>
              <w:rPr>
                <w:rFonts w:cstheme="minorHAnsi"/>
                <w:sz w:val="18"/>
                <w:szCs w:val="18"/>
              </w:rPr>
            </w:pPr>
            <w:r w:rsidRPr="00E47C42">
              <w:rPr>
                <w:rFonts w:cstheme="minorHAnsi"/>
                <w:color w:val="000000"/>
                <w:sz w:val="18"/>
                <w:szCs w:val="18"/>
                <w:lang w:val="en-GB" w:eastAsia="ar-SA"/>
              </w:rPr>
              <w:t>Victorian Measures</w:t>
            </w:r>
          </w:p>
        </w:tc>
      </w:tr>
      <w:tr w:rsidR="005B59F7" w:rsidRPr="00E47C42" w14:paraId="64560D45" w14:textId="77777777" w:rsidTr="00C9766E">
        <w:trPr>
          <w:trHeight w:val="283"/>
        </w:trPr>
        <w:tc>
          <w:tcPr>
            <w:tcW w:w="4678" w:type="dxa"/>
            <w:vAlign w:val="center"/>
          </w:tcPr>
          <w:p w14:paraId="396D0723" w14:textId="77777777" w:rsidR="005B59F7" w:rsidRPr="00E47C42" w:rsidRDefault="005B59F7" w:rsidP="005B59F7">
            <w:pPr>
              <w:pStyle w:val="BodyText"/>
              <w:spacing w:before="0" w:after="0" w:line="240" w:lineRule="auto"/>
              <w:rPr>
                <w:rFonts w:cstheme="minorHAnsi"/>
                <w:sz w:val="18"/>
                <w:szCs w:val="18"/>
              </w:rPr>
            </w:pPr>
            <w:proofErr w:type="spellStart"/>
            <w:r w:rsidRPr="00E47C42">
              <w:rPr>
                <w:rFonts w:cstheme="minorHAnsi"/>
                <w:sz w:val="18"/>
                <w:szCs w:val="18"/>
                <w:lang w:val="en-GB" w:eastAsia="ar-SA"/>
              </w:rPr>
              <w:t>Tragowel</w:t>
            </w:r>
            <w:proofErr w:type="spellEnd"/>
            <w:r w:rsidRPr="00E47C42">
              <w:rPr>
                <w:rFonts w:cstheme="minorHAnsi"/>
                <w:sz w:val="18"/>
                <w:szCs w:val="18"/>
                <w:lang w:val="en-GB" w:eastAsia="ar-SA"/>
              </w:rPr>
              <w:t xml:space="preserve"> Plains Drains at 2002 level</w:t>
            </w:r>
          </w:p>
        </w:tc>
        <w:tc>
          <w:tcPr>
            <w:tcW w:w="2410" w:type="dxa"/>
            <w:vAlign w:val="center"/>
          </w:tcPr>
          <w:p w14:paraId="26B7A6ED" w14:textId="23416829"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0.9</w:t>
            </w:r>
            <w:r w:rsidR="00523D87">
              <w:rPr>
                <w:rFonts w:cstheme="minorHAnsi"/>
                <w:sz w:val="18"/>
                <w:szCs w:val="18"/>
              </w:rPr>
              <w:t>0</w:t>
            </w:r>
          </w:p>
        </w:tc>
        <w:tc>
          <w:tcPr>
            <w:tcW w:w="2551" w:type="dxa"/>
            <w:vAlign w:val="center"/>
          </w:tcPr>
          <w:p w14:paraId="6E8BAA70" w14:textId="77777777"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-132,000</w:t>
            </w:r>
          </w:p>
        </w:tc>
      </w:tr>
      <w:tr w:rsidR="005B59F7" w:rsidRPr="00E47C42" w14:paraId="395C1AF0" w14:textId="77777777" w:rsidTr="00C9766E">
        <w:trPr>
          <w:trHeight w:val="283"/>
        </w:trPr>
        <w:tc>
          <w:tcPr>
            <w:tcW w:w="4678" w:type="dxa"/>
            <w:vAlign w:val="center"/>
          </w:tcPr>
          <w:p w14:paraId="19FE76A7" w14:textId="77777777" w:rsidR="005B59F7" w:rsidRPr="00E47C42" w:rsidRDefault="005B59F7" w:rsidP="005B59F7">
            <w:pPr>
              <w:pStyle w:val="BodyText"/>
              <w:spacing w:before="0" w:after="0" w:line="240" w:lineRule="auto"/>
              <w:rPr>
                <w:rFonts w:cstheme="minorHAnsi"/>
                <w:sz w:val="18"/>
                <w:szCs w:val="18"/>
              </w:rPr>
            </w:pPr>
            <w:proofErr w:type="spellStart"/>
            <w:r w:rsidRPr="00E47C42">
              <w:rPr>
                <w:rFonts w:cstheme="minorHAnsi"/>
                <w:sz w:val="18"/>
                <w:szCs w:val="18"/>
                <w:lang w:val="en-GB" w:eastAsia="ar-SA"/>
              </w:rPr>
              <w:t>Shepparton</w:t>
            </w:r>
            <w:proofErr w:type="spellEnd"/>
            <w:r w:rsidRPr="00E47C42">
              <w:rPr>
                <w:rFonts w:cstheme="minorHAnsi"/>
                <w:sz w:val="18"/>
                <w:szCs w:val="18"/>
                <w:lang w:val="en-GB" w:eastAsia="ar-SA"/>
              </w:rPr>
              <w:t xml:space="preserve"> SMP</w:t>
            </w:r>
          </w:p>
        </w:tc>
        <w:tc>
          <w:tcPr>
            <w:tcW w:w="2410" w:type="dxa"/>
            <w:vAlign w:val="center"/>
          </w:tcPr>
          <w:p w14:paraId="521A930C" w14:textId="07675C02"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5.5</w:t>
            </w:r>
            <w:r w:rsidR="00523D87">
              <w:rPr>
                <w:rFonts w:cstheme="minorHAnsi"/>
                <w:sz w:val="18"/>
                <w:szCs w:val="18"/>
              </w:rPr>
              <w:t>0</w:t>
            </w:r>
          </w:p>
        </w:tc>
        <w:tc>
          <w:tcPr>
            <w:tcW w:w="2551" w:type="dxa"/>
            <w:vAlign w:val="center"/>
          </w:tcPr>
          <w:p w14:paraId="60881DE8" w14:textId="2AB41A5C" w:rsidR="005B59F7" w:rsidRPr="00E47C42" w:rsidRDefault="00A770ED" w:rsidP="00E70260">
            <w:pPr>
              <w:spacing w:before="0" w:after="0" w:line="240" w:lineRule="auto"/>
              <w:jc w:val="right"/>
              <w:rPr>
                <w:rFonts w:cstheme="minorHAnsi"/>
                <w:sz w:val="18"/>
                <w:szCs w:val="18"/>
              </w:rPr>
            </w:pPr>
            <w:r>
              <w:rPr>
                <w:rFonts w:cstheme="minorHAnsi"/>
                <w:sz w:val="18"/>
                <w:szCs w:val="18"/>
              </w:rPr>
              <w:t>-1,082,000</w:t>
            </w:r>
          </w:p>
        </w:tc>
      </w:tr>
      <w:tr w:rsidR="005B59F7" w:rsidRPr="00E47C42" w14:paraId="2E519156" w14:textId="77777777" w:rsidTr="00C9766E">
        <w:trPr>
          <w:trHeight w:val="283"/>
        </w:trPr>
        <w:tc>
          <w:tcPr>
            <w:tcW w:w="4678" w:type="dxa"/>
            <w:vAlign w:val="center"/>
          </w:tcPr>
          <w:p w14:paraId="79C8CE88" w14:textId="77777777" w:rsidR="005B59F7" w:rsidRPr="00E47C42" w:rsidRDefault="005B59F7" w:rsidP="005B59F7">
            <w:pPr>
              <w:pStyle w:val="BodyText"/>
              <w:spacing w:before="0" w:after="0" w:line="240" w:lineRule="auto"/>
              <w:rPr>
                <w:rFonts w:cstheme="minorHAnsi"/>
                <w:sz w:val="18"/>
                <w:szCs w:val="18"/>
              </w:rPr>
            </w:pPr>
            <w:proofErr w:type="spellStart"/>
            <w:r w:rsidRPr="00E47C42">
              <w:rPr>
                <w:rFonts w:cstheme="minorHAnsi"/>
                <w:sz w:val="18"/>
                <w:szCs w:val="18"/>
                <w:lang w:val="en-GB" w:eastAsia="ar-SA"/>
              </w:rPr>
              <w:t>Nangiloc-Colignan</w:t>
            </w:r>
            <w:proofErr w:type="spellEnd"/>
            <w:r w:rsidRPr="00E47C42">
              <w:rPr>
                <w:rFonts w:cstheme="minorHAnsi"/>
                <w:sz w:val="18"/>
                <w:szCs w:val="18"/>
                <w:lang w:val="en-GB" w:eastAsia="ar-SA"/>
              </w:rPr>
              <w:t xml:space="preserve"> SMP</w:t>
            </w:r>
          </w:p>
        </w:tc>
        <w:tc>
          <w:tcPr>
            <w:tcW w:w="2410" w:type="dxa"/>
            <w:vAlign w:val="center"/>
          </w:tcPr>
          <w:p w14:paraId="27A832D1" w14:textId="67E99789"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0.4</w:t>
            </w:r>
            <w:r w:rsidR="00523D87">
              <w:rPr>
                <w:rFonts w:cstheme="minorHAnsi"/>
                <w:sz w:val="18"/>
                <w:szCs w:val="18"/>
              </w:rPr>
              <w:t>0</w:t>
            </w:r>
          </w:p>
        </w:tc>
        <w:tc>
          <w:tcPr>
            <w:tcW w:w="2551" w:type="dxa"/>
            <w:vAlign w:val="center"/>
          </w:tcPr>
          <w:p w14:paraId="7AB235B1" w14:textId="77777777"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-102,000</w:t>
            </w:r>
          </w:p>
        </w:tc>
      </w:tr>
      <w:tr w:rsidR="005B59F7" w:rsidRPr="00E47C42" w14:paraId="37377872" w14:textId="77777777" w:rsidTr="00C9766E">
        <w:trPr>
          <w:trHeight w:val="283"/>
        </w:trPr>
        <w:tc>
          <w:tcPr>
            <w:tcW w:w="4678" w:type="dxa"/>
            <w:vAlign w:val="center"/>
          </w:tcPr>
          <w:p w14:paraId="48AE8EB6" w14:textId="77777777" w:rsidR="005B59F7" w:rsidRPr="00E47C42" w:rsidRDefault="005B59F7" w:rsidP="005B59F7">
            <w:pPr>
              <w:pStyle w:val="BodyText"/>
              <w:spacing w:before="0" w:after="0" w:line="240" w:lineRule="auto"/>
              <w:rPr>
                <w:rFonts w:cstheme="minorHAnsi"/>
                <w:sz w:val="18"/>
                <w:szCs w:val="18"/>
              </w:rPr>
            </w:pPr>
            <w:r w:rsidRPr="00E47C42">
              <w:rPr>
                <w:rFonts w:cstheme="minorHAnsi"/>
                <w:sz w:val="18"/>
                <w:szCs w:val="18"/>
                <w:lang w:val="en-GB" w:eastAsia="ar-SA"/>
              </w:rPr>
              <w:t>Nyah to SA Border SMP - Irrigation Development</w:t>
            </w:r>
          </w:p>
        </w:tc>
        <w:tc>
          <w:tcPr>
            <w:tcW w:w="2410" w:type="dxa"/>
            <w:vAlign w:val="center"/>
          </w:tcPr>
          <w:p w14:paraId="6BA5B162" w14:textId="1F459F8C"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13.3</w:t>
            </w:r>
            <w:r w:rsidR="00523D87">
              <w:rPr>
                <w:rFonts w:cstheme="minorHAnsi"/>
                <w:sz w:val="18"/>
                <w:szCs w:val="18"/>
              </w:rPr>
              <w:t>0</w:t>
            </w:r>
          </w:p>
        </w:tc>
        <w:tc>
          <w:tcPr>
            <w:tcW w:w="2551" w:type="dxa"/>
            <w:vAlign w:val="center"/>
          </w:tcPr>
          <w:p w14:paraId="4E92F190" w14:textId="492CE8C7" w:rsidR="005B59F7" w:rsidRPr="00E47C42" w:rsidRDefault="00A770ED" w:rsidP="00E70260">
            <w:pPr>
              <w:spacing w:before="0" w:after="0" w:line="240" w:lineRule="auto"/>
              <w:jc w:val="right"/>
              <w:rPr>
                <w:rFonts w:cstheme="minorHAnsi"/>
                <w:sz w:val="18"/>
                <w:szCs w:val="18"/>
              </w:rPr>
            </w:pPr>
            <w:r>
              <w:rPr>
                <w:rFonts w:cstheme="minorHAnsi"/>
                <w:sz w:val="18"/>
                <w:szCs w:val="18"/>
              </w:rPr>
              <w:t>-3,075,000</w:t>
            </w:r>
          </w:p>
        </w:tc>
      </w:tr>
      <w:tr w:rsidR="005B59F7" w:rsidRPr="00E47C42" w14:paraId="4D467735" w14:textId="77777777" w:rsidTr="00C9766E">
        <w:trPr>
          <w:trHeight w:val="283"/>
        </w:trPr>
        <w:tc>
          <w:tcPr>
            <w:tcW w:w="4678" w:type="dxa"/>
            <w:vAlign w:val="center"/>
          </w:tcPr>
          <w:p w14:paraId="1253F4E4" w14:textId="6F91BCCA" w:rsidR="005B59F7" w:rsidRPr="00E47C42" w:rsidRDefault="005B59F7" w:rsidP="005B59F7">
            <w:pPr>
              <w:pStyle w:val="BodyText"/>
              <w:spacing w:before="0" w:after="0" w:line="240" w:lineRule="auto"/>
              <w:rPr>
                <w:rFonts w:cstheme="minorHAnsi"/>
                <w:sz w:val="18"/>
                <w:szCs w:val="18"/>
              </w:rPr>
            </w:pPr>
            <w:proofErr w:type="spellStart"/>
            <w:r w:rsidRPr="00E47C42">
              <w:rPr>
                <w:rFonts w:cstheme="minorHAnsi"/>
                <w:sz w:val="18"/>
                <w:szCs w:val="18"/>
                <w:lang w:val="en-GB" w:eastAsia="ar-SA"/>
              </w:rPr>
              <w:t>Kerang</w:t>
            </w:r>
            <w:proofErr w:type="spellEnd"/>
            <w:r w:rsidRPr="00E47C42">
              <w:rPr>
                <w:rFonts w:cstheme="minorHAnsi"/>
                <w:sz w:val="18"/>
                <w:szCs w:val="18"/>
                <w:lang w:val="en-GB" w:eastAsia="ar-SA"/>
              </w:rPr>
              <w:t xml:space="preserve"> Lakes</w:t>
            </w:r>
            <w:r w:rsidR="003E223A">
              <w:rPr>
                <w:rFonts w:cstheme="minorHAnsi"/>
                <w:sz w:val="18"/>
                <w:szCs w:val="18"/>
                <w:lang w:val="en-GB" w:eastAsia="ar-SA"/>
              </w:rPr>
              <w:t xml:space="preserve"> </w:t>
            </w:r>
            <w:r w:rsidRPr="00E47C42">
              <w:rPr>
                <w:rFonts w:cstheme="minorHAnsi"/>
                <w:sz w:val="18"/>
                <w:szCs w:val="18"/>
                <w:lang w:val="en-GB" w:eastAsia="ar-SA"/>
              </w:rPr>
              <w:t>Swan Hill SMP</w:t>
            </w:r>
          </w:p>
        </w:tc>
        <w:tc>
          <w:tcPr>
            <w:tcW w:w="2410" w:type="dxa"/>
            <w:vAlign w:val="center"/>
          </w:tcPr>
          <w:p w14:paraId="39E6871A" w14:textId="1B949E72"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1.5</w:t>
            </w:r>
            <w:r w:rsidR="007A3370">
              <w:rPr>
                <w:rFonts w:cstheme="minorHAnsi"/>
                <w:sz w:val="18"/>
                <w:szCs w:val="18"/>
              </w:rPr>
              <w:t>0</w:t>
            </w:r>
          </w:p>
        </w:tc>
        <w:tc>
          <w:tcPr>
            <w:tcW w:w="2551" w:type="dxa"/>
            <w:vAlign w:val="center"/>
          </w:tcPr>
          <w:p w14:paraId="5BD9B3BB" w14:textId="03FB5916" w:rsidR="005B59F7" w:rsidRPr="00AC4BBA" w:rsidRDefault="00A770ED" w:rsidP="00E70260">
            <w:pPr>
              <w:spacing w:before="0" w:after="0" w:line="240" w:lineRule="auto"/>
              <w:jc w:val="right"/>
              <w:rPr>
                <w:rFonts w:cstheme="minorHAnsi"/>
                <w:sz w:val="18"/>
                <w:szCs w:val="18"/>
              </w:rPr>
            </w:pPr>
            <w:r>
              <w:rPr>
                <w:rFonts w:cstheme="minorHAnsi"/>
                <w:sz w:val="18"/>
                <w:szCs w:val="18"/>
              </w:rPr>
              <w:t>-341,000</w:t>
            </w:r>
          </w:p>
        </w:tc>
      </w:tr>
      <w:tr w:rsidR="005B59F7" w:rsidRPr="00E47C42" w14:paraId="3A2A3732" w14:textId="77777777" w:rsidTr="00C9766E">
        <w:trPr>
          <w:trHeight w:val="283"/>
        </w:trPr>
        <w:tc>
          <w:tcPr>
            <w:tcW w:w="4678" w:type="dxa"/>
            <w:vAlign w:val="center"/>
          </w:tcPr>
          <w:p w14:paraId="6ED8C419" w14:textId="77777777" w:rsidR="005B59F7" w:rsidRPr="00E47C42" w:rsidRDefault="005B59F7" w:rsidP="005B59F7">
            <w:pPr>
              <w:pStyle w:val="BodyText"/>
              <w:spacing w:before="0" w:after="0" w:line="240" w:lineRule="auto"/>
              <w:rPr>
                <w:rFonts w:cstheme="minorHAnsi"/>
                <w:sz w:val="18"/>
                <w:szCs w:val="18"/>
              </w:rPr>
            </w:pPr>
            <w:r w:rsidRPr="00E47C42">
              <w:rPr>
                <w:rFonts w:cstheme="minorHAnsi"/>
                <w:sz w:val="18"/>
                <w:szCs w:val="18"/>
                <w:lang w:val="en-GB" w:eastAsia="ar-SA"/>
              </w:rPr>
              <w:t>Campaspe West SMP</w:t>
            </w:r>
          </w:p>
        </w:tc>
        <w:tc>
          <w:tcPr>
            <w:tcW w:w="2410" w:type="dxa"/>
            <w:vAlign w:val="center"/>
          </w:tcPr>
          <w:p w14:paraId="0CE7E9FF" w14:textId="1D7AD095"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0.0</w:t>
            </w:r>
            <w:r w:rsidR="007A3370">
              <w:rPr>
                <w:rFonts w:cstheme="minorHAnsi"/>
                <w:sz w:val="18"/>
                <w:szCs w:val="18"/>
              </w:rPr>
              <w:t>0</w:t>
            </w:r>
          </w:p>
        </w:tc>
        <w:tc>
          <w:tcPr>
            <w:tcW w:w="2551" w:type="dxa"/>
            <w:vAlign w:val="center"/>
          </w:tcPr>
          <w:p w14:paraId="3808994E" w14:textId="0DF64FE9" w:rsidR="005B59F7" w:rsidRPr="00E47C42" w:rsidRDefault="00AE6A6B" w:rsidP="00E70260">
            <w:pPr>
              <w:spacing w:before="0" w:after="0" w:line="240" w:lineRule="auto"/>
              <w:jc w:val="right"/>
              <w:rPr>
                <w:rFonts w:cstheme="minorHAnsi"/>
                <w:sz w:val="18"/>
                <w:szCs w:val="18"/>
              </w:rPr>
            </w:pPr>
            <w:r>
              <w:rPr>
                <w:rFonts w:cstheme="minorHAnsi"/>
                <w:sz w:val="18"/>
                <w:szCs w:val="18"/>
              </w:rPr>
              <w:t>-36,000</w:t>
            </w:r>
          </w:p>
        </w:tc>
      </w:tr>
      <w:tr w:rsidR="005B59F7" w:rsidRPr="00E47C42" w14:paraId="5B6A314A" w14:textId="77777777" w:rsidTr="00C9766E">
        <w:trPr>
          <w:trHeight w:val="283"/>
        </w:trPr>
        <w:tc>
          <w:tcPr>
            <w:tcW w:w="4678" w:type="dxa"/>
            <w:vAlign w:val="center"/>
          </w:tcPr>
          <w:p w14:paraId="134094C7" w14:textId="77777777" w:rsidR="005B59F7" w:rsidRPr="00E47C42" w:rsidRDefault="005B59F7" w:rsidP="005B59F7">
            <w:pPr>
              <w:pStyle w:val="BodyText"/>
              <w:spacing w:before="0" w:after="0" w:line="240" w:lineRule="auto"/>
              <w:rPr>
                <w:rFonts w:cstheme="minorHAnsi"/>
                <w:sz w:val="18"/>
                <w:szCs w:val="18"/>
              </w:rPr>
            </w:pPr>
            <w:proofErr w:type="spellStart"/>
            <w:r w:rsidRPr="00E47C42">
              <w:rPr>
                <w:rFonts w:cstheme="minorHAnsi"/>
                <w:sz w:val="18"/>
                <w:szCs w:val="18"/>
                <w:lang w:val="en-GB" w:eastAsia="ar-SA"/>
              </w:rPr>
              <w:t>Woorinen</w:t>
            </w:r>
            <w:proofErr w:type="spellEnd"/>
            <w:r w:rsidRPr="00E47C42">
              <w:rPr>
                <w:rFonts w:cstheme="minorHAnsi"/>
                <w:sz w:val="18"/>
                <w:szCs w:val="18"/>
                <w:lang w:val="en-GB" w:eastAsia="ar-SA"/>
              </w:rPr>
              <w:t xml:space="preserve"> Irrigation District Excision</w:t>
            </w:r>
          </w:p>
        </w:tc>
        <w:tc>
          <w:tcPr>
            <w:tcW w:w="2410" w:type="dxa"/>
            <w:vAlign w:val="center"/>
          </w:tcPr>
          <w:p w14:paraId="2F984ABE" w14:textId="44EF9906" w:rsidR="005B59F7" w:rsidRPr="00E47C42" w:rsidRDefault="005B59F7" w:rsidP="00E70260">
            <w:pPr>
              <w:spacing w:before="0" w:after="0" w:line="240" w:lineRule="auto"/>
              <w:jc w:val="right"/>
              <w:rPr>
                <w:rFonts w:cstheme="minorHAnsi"/>
                <w:sz w:val="18"/>
                <w:szCs w:val="18"/>
              </w:rPr>
            </w:pPr>
            <w:r w:rsidRPr="00E47C42">
              <w:rPr>
                <w:rFonts w:cstheme="minorHAnsi"/>
                <w:sz w:val="18"/>
                <w:szCs w:val="18"/>
              </w:rPr>
              <w:t>0.8</w:t>
            </w:r>
            <w:r w:rsidR="00AC4A2C">
              <w:rPr>
                <w:rFonts w:cstheme="minorHAnsi"/>
                <w:sz w:val="18"/>
                <w:szCs w:val="18"/>
              </w:rPr>
              <w:t>0</w:t>
            </w:r>
          </w:p>
        </w:tc>
        <w:tc>
          <w:tcPr>
            <w:tcW w:w="2551" w:type="dxa"/>
            <w:vAlign w:val="center"/>
          </w:tcPr>
          <w:p w14:paraId="00783A90" w14:textId="30DC72AF" w:rsidR="005B59F7" w:rsidRPr="00E47C42" w:rsidRDefault="00AE6A6B" w:rsidP="00E70260">
            <w:pPr>
              <w:spacing w:before="0" w:after="0" w:line="240" w:lineRule="auto"/>
              <w:jc w:val="right"/>
              <w:rPr>
                <w:rFonts w:cstheme="minorHAnsi"/>
                <w:sz w:val="18"/>
                <w:szCs w:val="18"/>
              </w:rPr>
            </w:pPr>
            <w:r>
              <w:rPr>
                <w:rFonts w:cstheme="minorHAnsi"/>
                <w:sz w:val="18"/>
                <w:szCs w:val="18"/>
              </w:rPr>
              <w:t>-238,000</w:t>
            </w:r>
          </w:p>
        </w:tc>
      </w:tr>
      <w:tr w:rsidR="005B59F7" w:rsidRPr="00E47C42" w14:paraId="28A717DE" w14:textId="77777777" w:rsidTr="009A7AF1">
        <w:trPr>
          <w:trHeight w:val="283"/>
        </w:trPr>
        <w:tc>
          <w:tcPr>
            <w:tcW w:w="4678" w:type="dxa"/>
            <w:vAlign w:val="center"/>
          </w:tcPr>
          <w:p w14:paraId="7207A715" w14:textId="5852922D" w:rsidR="005B59F7" w:rsidRPr="00E47C42" w:rsidRDefault="005B59F7" w:rsidP="005B59F7">
            <w:pPr>
              <w:pStyle w:val="BodyText"/>
              <w:spacing w:before="0" w:after="0" w:line="240" w:lineRule="auto"/>
              <w:jc w:val="right"/>
              <w:rPr>
                <w:rFonts w:cstheme="minorHAnsi"/>
                <w:sz w:val="18"/>
                <w:szCs w:val="18"/>
              </w:rPr>
            </w:pPr>
            <w:r w:rsidRPr="00E47C42">
              <w:rPr>
                <w:rFonts w:cstheme="minorHAnsi"/>
                <w:b/>
                <w:sz w:val="18"/>
                <w:szCs w:val="18"/>
                <w:lang w:val="en-GB" w:eastAsia="ar-SA"/>
              </w:rPr>
              <w:t>Sub-</w:t>
            </w:r>
            <w:r w:rsidR="001B72B5">
              <w:rPr>
                <w:rFonts w:cstheme="minorHAnsi"/>
                <w:b/>
                <w:sz w:val="18"/>
                <w:szCs w:val="18"/>
                <w:lang w:val="en-GB" w:eastAsia="ar-SA"/>
              </w:rPr>
              <w:t>t</w:t>
            </w:r>
            <w:r w:rsidRPr="00E47C42">
              <w:rPr>
                <w:rFonts w:cstheme="minorHAnsi"/>
                <w:b/>
                <w:sz w:val="18"/>
                <w:szCs w:val="18"/>
                <w:lang w:val="en-GB" w:eastAsia="ar-SA"/>
              </w:rPr>
              <w:t>otal Victorian Measures</w:t>
            </w:r>
          </w:p>
        </w:tc>
        <w:tc>
          <w:tcPr>
            <w:tcW w:w="2410" w:type="dxa"/>
            <w:vAlign w:val="center"/>
          </w:tcPr>
          <w:p w14:paraId="2AA1C6D4" w14:textId="24E3EFEF" w:rsidR="005B59F7" w:rsidRPr="00E47C42" w:rsidRDefault="005B59F7" w:rsidP="00E70260">
            <w:pPr>
              <w:spacing w:before="0" w:after="0" w:line="240" w:lineRule="auto"/>
              <w:jc w:val="right"/>
              <w:rPr>
                <w:rFonts w:cstheme="minorHAnsi"/>
                <w:sz w:val="18"/>
                <w:szCs w:val="18"/>
              </w:rPr>
            </w:pPr>
            <w:r>
              <w:rPr>
                <w:rFonts w:cstheme="minorHAnsi"/>
                <w:sz w:val="18"/>
                <w:szCs w:val="18"/>
              </w:rPr>
              <w:t>22.4</w:t>
            </w:r>
            <w:r w:rsidR="00AB55C5">
              <w:rPr>
                <w:rFonts w:cstheme="minorHAnsi"/>
                <w:sz w:val="18"/>
                <w:szCs w:val="18"/>
              </w:rPr>
              <w:t>0</w:t>
            </w:r>
          </w:p>
        </w:tc>
        <w:tc>
          <w:tcPr>
            <w:tcW w:w="2551" w:type="dxa"/>
            <w:vAlign w:val="center"/>
          </w:tcPr>
          <w:p w14:paraId="1B558E5B" w14:textId="3CE6C162" w:rsidR="005B59F7" w:rsidRPr="00E47C42" w:rsidRDefault="00AE6A6B" w:rsidP="00E70260">
            <w:pPr>
              <w:spacing w:before="0" w:after="0" w:line="240" w:lineRule="auto"/>
              <w:jc w:val="right"/>
              <w:rPr>
                <w:rFonts w:cstheme="minorHAnsi"/>
                <w:sz w:val="18"/>
                <w:szCs w:val="18"/>
              </w:rPr>
            </w:pPr>
            <w:r>
              <w:rPr>
                <w:rFonts w:cstheme="minorHAnsi"/>
                <w:sz w:val="18"/>
                <w:szCs w:val="18"/>
              </w:rPr>
              <w:t>-</w:t>
            </w:r>
            <w:r w:rsidR="00057F7B">
              <w:rPr>
                <w:rFonts w:cstheme="minorHAnsi"/>
                <w:sz w:val="18"/>
                <w:szCs w:val="18"/>
              </w:rPr>
              <w:t>5,006,000</w:t>
            </w:r>
          </w:p>
        </w:tc>
      </w:tr>
      <w:tr w:rsidR="005B59F7" w:rsidRPr="00E47C42" w14:paraId="033737C8" w14:textId="77777777" w:rsidTr="00CF11FB">
        <w:trPr>
          <w:trHeight w:val="283"/>
        </w:trPr>
        <w:tc>
          <w:tcPr>
            <w:tcW w:w="4678" w:type="dxa"/>
            <w:vAlign w:val="center"/>
          </w:tcPr>
          <w:p w14:paraId="70E319A2" w14:textId="1C1A4C25" w:rsidR="005B59F7" w:rsidRPr="00E47C42" w:rsidRDefault="003D0421" w:rsidP="005B59F7">
            <w:pPr>
              <w:pStyle w:val="BodyText"/>
              <w:spacing w:before="0" w:after="0" w:line="240" w:lineRule="auto"/>
              <w:jc w:val="right"/>
              <w:rPr>
                <w:rFonts w:cstheme="minorHAnsi"/>
                <w:sz w:val="18"/>
                <w:szCs w:val="18"/>
              </w:rPr>
            </w:pPr>
            <w:r>
              <w:rPr>
                <w:rFonts w:cstheme="minorHAnsi"/>
                <w:b/>
                <w:sz w:val="18"/>
                <w:szCs w:val="18"/>
                <w:lang w:val="en-GB" w:eastAsia="ar-SA"/>
              </w:rPr>
              <w:t xml:space="preserve">Total </w:t>
            </w:r>
            <w:r w:rsidR="001B72B5">
              <w:rPr>
                <w:rFonts w:cstheme="minorHAnsi"/>
                <w:b/>
                <w:sz w:val="18"/>
                <w:szCs w:val="18"/>
                <w:lang w:val="en-GB" w:eastAsia="ar-SA"/>
              </w:rPr>
              <w:t>d</w:t>
            </w:r>
            <w:r>
              <w:rPr>
                <w:rFonts w:cstheme="minorHAnsi"/>
                <w:b/>
                <w:sz w:val="18"/>
                <w:szCs w:val="18"/>
                <w:lang w:val="en-GB" w:eastAsia="ar-SA"/>
              </w:rPr>
              <w:t>ebits</w:t>
            </w:r>
          </w:p>
        </w:tc>
        <w:tc>
          <w:tcPr>
            <w:tcW w:w="2410" w:type="dxa"/>
            <w:vAlign w:val="center"/>
          </w:tcPr>
          <w:p w14:paraId="535B57EF" w14:textId="1E321273" w:rsidR="005B59F7" w:rsidRPr="00E47C42" w:rsidRDefault="005B59F7" w:rsidP="00E70260">
            <w:pPr>
              <w:spacing w:before="0" w:after="0" w:line="240" w:lineRule="auto"/>
              <w:jc w:val="right"/>
              <w:rPr>
                <w:rFonts w:cstheme="minorHAnsi"/>
                <w:b/>
                <w:sz w:val="18"/>
                <w:szCs w:val="18"/>
              </w:rPr>
            </w:pPr>
            <w:r w:rsidRPr="00E47C42">
              <w:rPr>
                <w:rFonts w:cstheme="minorHAnsi"/>
                <w:b/>
                <w:bCs/>
                <w:sz w:val="18"/>
                <w:szCs w:val="18"/>
              </w:rPr>
              <w:t>2</w:t>
            </w:r>
            <w:r>
              <w:rPr>
                <w:rFonts w:cstheme="minorHAnsi"/>
                <w:b/>
                <w:bCs/>
                <w:sz w:val="18"/>
                <w:szCs w:val="18"/>
              </w:rPr>
              <w:t>2</w:t>
            </w:r>
            <w:r w:rsidRPr="00E47C42">
              <w:rPr>
                <w:rFonts w:cstheme="minorHAnsi"/>
                <w:b/>
                <w:bCs/>
                <w:sz w:val="18"/>
                <w:szCs w:val="18"/>
              </w:rPr>
              <w:t>.</w:t>
            </w:r>
            <w:r w:rsidR="00AB55C5">
              <w:rPr>
                <w:rFonts w:cstheme="minorHAnsi"/>
                <w:b/>
                <w:bCs/>
                <w:sz w:val="18"/>
                <w:szCs w:val="18"/>
              </w:rPr>
              <w:t>57</w:t>
            </w:r>
          </w:p>
        </w:tc>
        <w:tc>
          <w:tcPr>
            <w:tcW w:w="2551" w:type="dxa"/>
            <w:vAlign w:val="center"/>
          </w:tcPr>
          <w:p w14:paraId="72493DDE" w14:textId="35A39FCB" w:rsidR="005B59F7" w:rsidRPr="00E47C42" w:rsidRDefault="00057F7B" w:rsidP="00E70260">
            <w:pPr>
              <w:spacing w:before="0" w:after="0" w:line="240" w:lineRule="auto"/>
              <w:jc w:val="right"/>
              <w:rPr>
                <w:rFonts w:cstheme="minorHAnsi"/>
                <w:b/>
                <w:sz w:val="18"/>
                <w:szCs w:val="18"/>
              </w:rPr>
            </w:pPr>
            <w:r>
              <w:rPr>
                <w:rFonts w:cstheme="minorHAnsi"/>
                <w:b/>
                <w:sz w:val="18"/>
                <w:szCs w:val="18"/>
              </w:rPr>
              <w:t>-5,285,000</w:t>
            </w:r>
          </w:p>
        </w:tc>
      </w:tr>
    </w:tbl>
    <w:p w14:paraId="693B4116" w14:textId="19E6CD81" w:rsidR="0000790B" w:rsidRDefault="003D55C8" w:rsidP="000433C2">
      <w:pPr>
        <w:pStyle w:val="Heading2"/>
      </w:pPr>
      <w:bookmarkStart w:id="29" w:name="_Toc76109303"/>
      <w:bookmarkStart w:id="30" w:name="_Toc92370122"/>
      <w:bookmarkStart w:id="31" w:name="_Toc218694728"/>
      <w:r>
        <w:t xml:space="preserve">3.2 </w:t>
      </w:r>
      <w:r w:rsidR="0000790B" w:rsidRPr="000E419E">
        <w:t xml:space="preserve">Regional </w:t>
      </w:r>
      <w:r w:rsidR="00033FFA">
        <w:t>s</w:t>
      </w:r>
      <w:r w:rsidR="0000790B" w:rsidRPr="000E419E">
        <w:t xml:space="preserve">alinity </w:t>
      </w:r>
      <w:r w:rsidR="00033FFA">
        <w:t>r</w:t>
      </w:r>
      <w:r w:rsidR="0000790B" w:rsidRPr="000E419E">
        <w:t>egisters</w:t>
      </w:r>
      <w:bookmarkEnd w:id="29"/>
      <w:bookmarkEnd w:id="30"/>
      <w:bookmarkEnd w:id="31"/>
    </w:p>
    <w:p w14:paraId="213CE680" w14:textId="0DA7435C" w:rsidR="0000790B" w:rsidRDefault="0000790B" w:rsidP="00BD7C74">
      <w:pPr>
        <w:pStyle w:val="BodyText"/>
        <w:jc w:val="both"/>
      </w:pPr>
      <w:r>
        <w:t xml:space="preserve">Victoria manages its obligation to keep the total of salinity credits </w:t>
      </w:r>
      <w:proofErr w:type="gramStart"/>
      <w:r>
        <w:t>in excess of</w:t>
      </w:r>
      <w:proofErr w:type="gramEnd"/>
      <w:r>
        <w:t xml:space="preserve">, or equal to, the total of any salinity debits attributed to it in Register A (Clause 16(1) (a) Schedule B) by allocating Victorian salinity credits to the CMAs. </w:t>
      </w:r>
      <w:r w:rsidR="00C4661E">
        <w:t xml:space="preserve">Salinity debits </w:t>
      </w:r>
      <w:r w:rsidR="001566F4">
        <w:t xml:space="preserve">in each region </w:t>
      </w:r>
      <w:r w:rsidR="00C0002D">
        <w:t>depend on the accountable actions that are tied to each region.</w:t>
      </w:r>
      <w:r>
        <w:t xml:space="preserve"> It is then the responsibility of the CMAs to ensure that the salinity debits in their region do not exceed their salinity credit allocation. </w:t>
      </w:r>
    </w:p>
    <w:p w14:paraId="3863797E" w14:textId="1FC3EDE3" w:rsidR="0000790B" w:rsidRDefault="0000790B" w:rsidP="00BD7C74">
      <w:pPr>
        <w:pStyle w:val="BodyText"/>
        <w:jc w:val="both"/>
      </w:pPr>
      <w:r w:rsidRPr="00364969">
        <w:t xml:space="preserve">No additional salinity credits have been allocated to any CMAs during </w:t>
      </w:r>
      <w:r w:rsidR="00364969" w:rsidRPr="00364969">
        <w:t>2023/24 and 2024/25</w:t>
      </w:r>
      <w:r w:rsidR="00662E8F">
        <w:t xml:space="preserve"> as the assigned credits continued to be </w:t>
      </w:r>
      <w:proofErr w:type="gramStart"/>
      <w:r w:rsidR="00662E8F">
        <w:t>in excess of</w:t>
      </w:r>
      <w:proofErr w:type="gramEnd"/>
      <w:r w:rsidR="00662E8F">
        <w:t xml:space="preserve"> regional salinity debits</w:t>
      </w:r>
      <w:r w:rsidRPr="00364969">
        <w:t>. The salinity</w:t>
      </w:r>
      <w:r>
        <w:t xml:space="preserve"> credit allocations to CMAs for accountable actions on the </w:t>
      </w:r>
      <w:r w:rsidR="008A711A">
        <w:t>BSM</w:t>
      </w:r>
      <w:r>
        <w:t xml:space="preserve"> </w:t>
      </w:r>
      <w:r w:rsidR="005909D0">
        <w:t>Salinity Registers</w:t>
      </w:r>
      <w:r>
        <w:t xml:space="preserve"> are provided in </w:t>
      </w:r>
      <w:r>
        <w:fldChar w:fldCharType="begin"/>
      </w:r>
      <w:r>
        <w:instrText xml:space="preserve"> REF _Ref83650473 \h </w:instrText>
      </w:r>
      <w:r w:rsidR="00F66AF5">
        <w:instrText xml:space="preserve"> \* MERGEFORMAT </w:instrText>
      </w:r>
      <w:r>
        <w:fldChar w:fldCharType="separate"/>
      </w:r>
      <w:r w:rsidR="00E0553B" w:rsidRPr="00E0553B">
        <w:t xml:space="preserve">Table </w:t>
      </w:r>
      <w:r w:rsidR="00E0553B" w:rsidRPr="00E0553B">
        <w:rPr>
          <w:noProof/>
        </w:rPr>
        <w:t>4</w:t>
      </w:r>
      <w:r>
        <w:fldChar w:fldCharType="end"/>
      </w:r>
      <w:r>
        <w:t xml:space="preserve">. </w:t>
      </w:r>
    </w:p>
    <w:p w14:paraId="005E962D" w14:textId="77777777" w:rsidR="0020243E" w:rsidRPr="001B77FD" w:rsidRDefault="0000790B" w:rsidP="0020243E">
      <w:pPr>
        <w:pStyle w:val="BodyText"/>
        <w:jc w:val="both"/>
      </w:pPr>
      <w:r w:rsidRPr="00973DA6">
        <w:t>Victoria has allocated -</w:t>
      </w:r>
      <w:r w:rsidR="00390252" w:rsidRPr="00973DA6">
        <w:t>39.62</w:t>
      </w:r>
      <w:r w:rsidRPr="00973DA6">
        <w:t xml:space="preserve"> EC to three CMAs, of which -</w:t>
      </w:r>
      <w:r w:rsidR="00C76145" w:rsidRPr="00973DA6">
        <w:t>16.68</w:t>
      </w:r>
      <w:r w:rsidRPr="00973DA6">
        <w:t xml:space="preserve"> EC </w:t>
      </w:r>
      <w:r w:rsidR="00923DBE">
        <w:t>have</w:t>
      </w:r>
      <w:r w:rsidR="00923DBE" w:rsidRPr="00973DA6">
        <w:t xml:space="preserve"> </w:t>
      </w:r>
      <w:r w:rsidR="004859BD" w:rsidRPr="00973DA6">
        <w:t>not been used to offset any regional debits</w:t>
      </w:r>
      <w:r w:rsidRPr="00973DA6">
        <w:t>. There are currently -</w:t>
      </w:r>
      <w:r w:rsidR="00973DA6" w:rsidRPr="00973DA6">
        <w:t xml:space="preserve">5.11 </w:t>
      </w:r>
      <w:r w:rsidRPr="00973DA6">
        <w:t>EC salinity credits unallocated</w:t>
      </w:r>
      <w:r w:rsidRPr="00973DA6">
        <w:fldChar w:fldCharType="begin"/>
      </w:r>
      <w:r w:rsidRPr="00973DA6">
        <w:instrText xml:space="preserve"> REF _Ref83650543 \h </w:instrText>
      </w:r>
      <w:r w:rsidR="006D11B2" w:rsidRPr="00973DA6">
        <w:instrText xml:space="preserve"> \* MERGEFORMAT </w:instrText>
      </w:r>
      <w:r w:rsidRPr="00973DA6">
        <w:fldChar w:fldCharType="separate"/>
      </w:r>
    </w:p>
    <w:p w14:paraId="5B38AB11" w14:textId="5CCAC5E9" w:rsidR="0000790B" w:rsidRDefault="00E0553B" w:rsidP="00BD7C74">
      <w:pPr>
        <w:pStyle w:val="BodyText"/>
        <w:jc w:val="both"/>
      </w:pPr>
      <w:r w:rsidRPr="008B05E0">
        <w:t>Table</w:t>
      </w:r>
      <w:r w:rsidRPr="0020243E">
        <w:t xml:space="preserve"> </w:t>
      </w:r>
      <w:r w:rsidRPr="00973DA6">
        <w:rPr>
          <w:szCs w:val="18"/>
        </w:rPr>
        <w:t>5</w:t>
      </w:r>
      <w:r w:rsidR="0000790B" w:rsidRPr="00973DA6">
        <w:fldChar w:fldCharType="end"/>
      </w:r>
      <w:r w:rsidR="0000790B" w:rsidRPr="004859BD">
        <w:t>).</w:t>
      </w:r>
      <w:r w:rsidR="0000790B" w:rsidRPr="006A6188">
        <w:t xml:space="preserve"> Salinity credits have not been allocated to Wimmera or </w:t>
      </w:r>
      <w:proofErr w:type="gramStart"/>
      <w:r w:rsidR="0000790B" w:rsidRPr="006A6188">
        <w:t>North East</w:t>
      </w:r>
      <w:proofErr w:type="gramEnd"/>
      <w:r w:rsidR="0000790B" w:rsidRPr="006A6188">
        <w:t xml:space="preserve"> CMA as they do not have any accountable actions. </w:t>
      </w:r>
      <w:proofErr w:type="gramStart"/>
      <w:r w:rsidR="0000790B" w:rsidRPr="006A6188">
        <w:t>North East</w:t>
      </w:r>
      <w:proofErr w:type="gramEnd"/>
      <w:r w:rsidR="0000790B" w:rsidRPr="006A6188">
        <w:t xml:space="preserve"> CMA has two Legacy of History register items, however offsetting credits for legacy of history items are managed through State credits.</w:t>
      </w:r>
    </w:p>
    <w:p w14:paraId="11A3A752" w14:textId="77777777" w:rsidR="000D69AE" w:rsidRDefault="000D69AE" w:rsidP="00BD7C74">
      <w:pPr>
        <w:pStyle w:val="BodyText"/>
        <w:jc w:val="both"/>
      </w:pPr>
    </w:p>
    <w:p w14:paraId="6D768AE4" w14:textId="77777777" w:rsidR="000D69AE" w:rsidRDefault="000D69AE" w:rsidP="00BD7C74">
      <w:pPr>
        <w:pStyle w:val="BodyText"/>
        <w:jc w:val="both"/>
      </w:pPr>
    </w:p>
    <w:p w14:paraId="169518EF" w14:textId="77777777" w:rsidR="000D69AE" w:rsidRDefault="000D69AE" w:rsidP="000433C2">
      <w:pPr>
        <w:pStyle w:val="BodyText"/>
      </w:pPr>
    </w:p>
    <w:p w14:paraId="69623B4A" w14:textId="77777777" w:rsidR="000D69AE" w:rsidRDefault="000D69AE" w:rsidP="000433C2">
      <w:pPr>
        <w:pStyle w:val="BodyText"/>
      </w:pPr>
    </w:p>
    <w:p w14:paraId="28079247" w14:textId="70AE58E2" w:rsidR="0000790B" w:rsidRPr="00AD478C" w:rsidRDefault="0000790B" w:rsidP="000433C2">
      <w:pPr>
        <w:pStyle w:val="TableHeadingLeft"/>
        <w:rPr>
          <w:szCs w:val="18"/>
        </w:rPr>
      </w:pPr>
      <w:bookmarkStart w:id="32" w:name="_Ref83650473"/>
      <w:bookmarkStart w:id="33" w:name="_Toc92370180"/>
      <w:r w:rsidRPr="00AD478C">
        <w:rPr>
          <w:szCs w:val="18"/>
        </w:rPr>
        <w:lastRenderedPageBreak/>
        <w:t xml:space="preserve">Table </w:t>
      </w:r>
      <w:r w:rsidRPr="00AD478C">
        <w:rPr>
          <w:szCs w:val="18"/>
        </w:rPr>
        <w:fldChar w:fldCharType="begin"/>
      </w:r>
      <w:r w:rsidRPr="00AD478C">
        <w:rPr>
          <w:szCs w:val="18"/>
        </w:rPr>
        <w:instrText>SEQ Table \* ARABIC</w:instrText>
      </w:r>
      <w:r w:rsidRPr="00AD478C">
        <w:rPr>
          <w:szCs w:val="18"/>
        </w:rPr>
        <w:fldChar w:fldCharType="separate"/>
      </w:r>
      <w:r w:rsidR="00E0553B">
        <w:rPr>
          <w:noProof/>
          <w:szCs w:val="18"/>
        </w:rPr>
        <w:t>4</w:t>
      </w:r>
      <w:r w:rsidRPr="00AD478C">
        <w:rPr>
          <w:szCs w:val="18"/>
        </w:rPr>
        <w:fldChar w:fldCharType="end"/>
      </w:r>
      <w:bookmarkEnd w:id="32"/>
      <w:r w:rsidRPr="00AD478C">
        <w:rPr>
          <w:szCs w:val="18"/>
        </w:rPr>
        <w:t>: Victorian Register A salinity credit allocation and salinity debits for CMAs</w:t>
      </w:r>
      <w:bookmarkEnd w:id="33"/>
    </w:p>
    <w:tbl>
      <w:tblPr>
        <w:tblStyle w:val="TableGrid"/>
        <w:tblW w:w="5000" w:type="pct"/>
        <w:tblLook w:val="04A0" w:firstRow="1" w:lastRow="0" w:firstColumn="1" w:lastColumn="0" w:noHBand="0" w:noVBand="1"/>
      </w:tblPr>
      <w:tblGrid>
        <w:gridCol w:w="2079"/>
        <w:gridCol w:w="1277"/>
        <w:gridCol w:w="1542"/>
        <w:gridCol w:w="1731"/>
        <w:gridCol w:w="1543"/>
        <w:gridCol w:w="1467"/>
      </w:tblGrid>
      <w:tr w:rsidR="00F46B77" w:rsidRPr="002C586B" w14:paraId="21AFB391" w14:textId="77777777" w:rsidTr="001B77FD">
        <w:trPr>
          <w:cnfStyle w:val="100000000000" w:firstRow="1" w:lastRow="0" w:firstColumn="0" w:lastColumn="0" w:oddVBand="0" w:evenVBand="0" w:oddHBand="0" w:evenHBand="0" w:firstRowFirstColumn="0" w:firstRowLastColumn="0" w:lastRowFirstColumn="0" w:lastRowLastColumn="0"/>
        </w:trPr>
        <w:tc>
          <w:tcPr>
            <w:tcW w:w="1103" w:type="pct"/>
          </w:tcPr>
          <w:p w14:paraId="00BA0FC0" w14:textId="77777777" w:rsidR="007D0F27" w:rsidRPr="006369EF" w:rsidRDefault="007D0F27" w:rsidP="006369EF">
            <w:pPr>
              <w:pStyle w:val="TableHeadingLeft"/>
              <w:jc w:val="center"/>
              <w:rPr>
                <w:sz w:val="18"/>
                <w:szCs w:val="18"/>
              </w:rPr>
            </w:pPr>
          </w:p>
        </w:tc>
        <w:tc>
          <w:tcPr>
            <w:tcW w:w="542" w:type="pct"/>
          </w:tcPr>
          <w:p w14:paraId="7CFAF716" w14:textId="77777777" w:rsidR="007D0F27" w:rsidRPr="00C110FB" w:rsidRDefault="007D0F27" w:rsidP="00C110FB">
            <w:pPr>
              <w:rPr>
                <w:rFonts w:ascii="Arial" w:hAnsi="Arial"/>
                <w:b/>
                <w:color w:val="201547"/>
                <w:sz w:val="18"/>
                <w:szCs w:val="18"/>
              </w:rPr>
            </w:pPr>
            <w:r w:rsidRPr="00C110FB">
              <w:rPr>
                <w:rFonts w:ascii="Arial" w:hAnsi="Arial"/>
                <w:b/>
                <w:color w:val="201547"/>
                <w:sz w:val="18"/>
                <w:szCs w:val="18"/>
              </w:rPr>
              <w:t>Government allocation of salinity credits (EC)</w:t>
            </w:r>
          </w:p>
        </w:tc>
        <w:tc>
          <w:tcPr>
            <w:tcW w:w="824" w:type="pct"/>
          </w:tcPr>
          <w:p w14:paraId="42E60BFE" w14:textId="36DECA5D" w:rsidR="007D0F27" w:rsidRPr="00C110FB" w:rsidRDefault="007D0F27" w:rsidP="000652DF">
            <w:pPr>
              <w:jc w:val="center"/>
              <w:rPr>
                <w:rFonts w:ascii="Arial" w:hAnsi="Arial"/>
                <w:b/>
                <w:color w:val="201547"/>
                <w:sz w:val="18"/>
                <w:szCs w:val="18"/>
              </w:rPr>
            </w:pPr>
            <w:r w:rsidRPr="00C110FB">
              <w:rPr>
                <w:rFonts w:ascii="Arial" w:hAnsi="Arial"/>
                <w:b/>
                <w:color w:val="201547"/>
                <w:sz w:val="18"/>
                <w:szCs w:val="18"/>
              </w:rPr>
              <w:t xml:space="preserve">Salinity debits by region in </w:t>
            </w:r>
            <w:r w:rsidR="00470D62">
              <w:rPr>
                <w:rFonts w:ascii="Arial" w:hAnsi="Arial"/>
                <w:b/>
                <w:color w:val="201547"/>
                <w:sz w:val="18"/>
                <w:szCs w:val="18"/>
              </w:rPr>
              <w:t>20</w:t>
            </w:r>
            <w:r w:rsidR="005909D0">
              <w:rPr>
                <w:rFonts w:ascii="Arial" w:hAnsi="Arial"/>
                <w:b/>
                <w:color w:val="201547"/>
                <w:sz w:val="18"/>
                <w:szCs w:val="18"/>
              </w:rPr>
              <w:t>23</w:t>
            </w:r>
            <w:r w:rsidR="00470D62">
              <w:rPr>
                <w:rFonts w:ascii="Arial" w:hAnsi="Arial"/>
                <w:b/>
                <w:color w:val="201547"/>
                <w:sz w:val="18"/>
                <w:szCs w:val="18"/>
              </w:rPr>
              <w:t>/</w:t>
            </w:r>
            <w:r w:rsidR="005909D0">
              <w:rPr>
                <w:rFonts w:ascii="Arial" w:hAnsi="Arial"/>
                <w:b/>
                <w:color w:val="201547"/>
                <w:sz w:val="18"/>
                <w:szCs w:val="18"/>
              </w:rPr>
              <w:t>24</w:t>
            </w:r>
            <w:r w:rsidRPr="00C110FB">
              <w:rPr>
                <w:rFonts w:ascii="Arial" w:hAnsi="Arial"/>
                <w:b/>
                <w:color w:val="201547"/>
                <w:sz w:val="18"/>
                <w:szCs w:val="18"/>
              </w:rPr>
              <w:t xml:space="preserve"> (EC) </w:t>
            </w:r>
          </w:p>
        </w:tc>
        <w:tc>
          <w:tcPr>
            <w:tcW w:w="922" w:type="pct"/>
          </w:tcPr>
          <w:p w14:paraId="0E66DE2D" w14:textId="3E7C2F0B" w:rsidR="007D0F27" w:rsidRPr="00C110FB" w:rsidRDefault="007D0F27" w:rsidP="000652DF">
            <w:pPr>
              <w:jc w:val="center"/>
              <w:rPr>
                <w:rFonts w:ascii="Arial" w:hAnsi="Arial"/>
                <w:b/>
                <w:color w:val="201547"/>
                <w:sz w:val="18"/>
                <w:szCs w:val="18"/>
              </w:rPr>
            </w:pPr>
            <w:r w:rsidRPr="00C110FB">
              <w:rPr>
                <w:rFonts w:ascii="Arial" w:hAnsi="Arial"/>
                <w:b/>
                <w:color w:val="201547"/>
                <w:sz w:val="18"/>
                <w:szCs w:val="18"/>
              </w:rPr>
              <w:t xml:space="preserve">Salinity debit change over </w:t>
            </w:r>
            <w:r w:rsidR="00B94815" w:rsidRPr="00C110FB">
              <w:rPr>
                <w:rFonts w:ascii="Arial" w:hAnsi="Arial"/>
                <w:b/>
                <w:color w:val="201547"/>
                <w:sz w:val="18"/>
                <w:szCs w:val="18"/>
              </w:rPr>
              <w:t>202</w:t>
            </w:r>
            <w:r w:rsidR="00BE225D">
              <w:rPr>
                <w:rFonts w:ascii="Arial" w:hAnsi="Arial"/>
                <w:b/>
                <w:color w:val="201547"/>
                <w:sz w:val="18"/>
                <w:szCs w:val="18"/>
              </w:rPr>
              <w:t>4</w:t>
            </w:r>
            <w:r w:rsidR="00B94815" w:rsidRPr="00C110FB">
              <w:rPr>
                <w:rFonts w:ascii="Arial" w:hAnsi="Arial"/>
                <w:b/>
                <w:color w:val="201547"/>
                <w:sz w:val="18"/>
                <w:szCs w:val="18"/>
              </w:rPr>
              <w:t>/2</w:t>
            </w:r>
            <w:r w:rsidR="00BE225D">
              <w:rPr>
                <w:rFonts w:ascii="Arial" w:hAnsi="Arial"/>
                <w:b/>
                <w:color w:val="201547"/>
                <w:sz w:val="18"/>
                <w:szCs w:val="18"/>
              </w:rPr>
              <w:t>5</w:t>
            </w:r>
            <w:r w:rsidRPr="00C110FB">
              <w:rPr>
                <w:rFonts w:ascii="Arial" w:hAnsi="Arial"/>
                <w:b/>
                <w:color w:val="201547"/>
                <w:sz w:val="18"/>
                <w:szCs w:val="18"/>
              </w:rPr>
              <w:t xml:space="preserve"> reporting period (EC) </w:t>
            </w:r>
          </w:p>
        </w:tc>
        <w:tc>
          <w:tcPr>
            <w:tcW w:w="824" w:type="pct"/>
          </w:tcPr>
          <w:p w14:paraId="1B662217" w14:textId="65DDC925" w:rsidR="007D0F27" w:rsidRPr="00C110FB" w:rsidRDefault="007D0F27" w:rsidP="000652DF">
            <w:pPr>
              <w:jc w:val="center"/>
              <w:rPr>
                <w:rFonts w:ascii="Arial" w:hAnsi="Arial"/>
                <w:b/>
                <w:color w:val="201547"/>
                <w:sz w:val="18"/>
                <w:szCs w:val="18"/>
              </w:rPr>
            </w:pPr>
            <w:r w:rsidRPr="00C110FB">
              <w:rPr>
                <w:rFonts w:ascii="Arial" w:hAnsi="Arial"/>
                <w:b/>
                <w:color w:val="201547"/>
                <w:sz w:val="18"/>
                <w:szCs w:val="18"/>
              </w:rPr>
              <w:t>Salinity debits by region in 202</w:t>
            </w:r>
            <w:r w:rsidR="00BE225D">
              <w:rPr>
                <w:rFonts w:ascii="Arial" w:hAnsi="Arial"/>
                <w:b/>
                <w:color w:val="201547"/>
                <w:sz w:val="18"/>
                <w:szCs w:val="18"/>
              </w:rPr>
              <w:t>4</w:t>
            </w:r>
            <w:r w:rsidRPr="00C110FB">
              <w:rPr>
                <w:rFonts w:ascii="Arial" w:hAnsi="Arial"/>
                <w:b/>
                <w:color w:val="201547"/>
                <w:sz w:val="18"/>
                <w:szCs w:val="18"/>
              </w:rPr>
              <w:t>/2</w:t>
            </w:r>
            <w:r w:rsidR="00BE225D">
              <w:rPr>
                <w:rFonts w:ascii="Arial" w:hAnsi="Arial"/>
                <w:b/>
                <w:color w:val="201547"/>
                <w:sz w:val="18"/>
                <w:szCs w:val="18"/>
              </w:rPr>
              <w:t>5</w:t>
            </w:r>
            <w:r w:rsidRPr="00C110FB">
              <w:rPr>
                <w:rFonts w:ascii="Arial" w:hAnsi="Arial"/>
                <w:b/>
                <w:color w:val="201547"/>
                <w:sz w:val="18"/>
                <w:szCs w:val="18"/>
              </w:rPr>
              <w:t xml:space="preserve"> (EC) </w:t>
            </w:r>
          </w:p>
        </w:tc>
        <w:tc>
          <w:tcPr>
            <w:tcW w:w="785" w:type="pct"/>
          </w:tcPr>
          <w:p w14:paraId="3836999B" w14:textId="7C07B533" w:rsidR="007D0F27" w:rsidRPr="00C110FB" w:rsidRDefault="007D0F27" w:rsidP="000652DF">
            <w:pPr>
              <w:jc w:val="center"/>
              <w:rPr>
                <w:rFonts w:ascii="Arial" w:hAnsi="Arial"/>
                <w:b/>
                <w:color w:val="201547"/>
                <w:sz w:val="18"/>
                <w:szCs w:val="18"/>
              </w:rPr>
            </w:pPr>
            <w:r w:rsidRPr="00C110FB">
              <w:rPr>
                <w:rFonts w:ascii="Arial" w:hAnsi="Arial"/>
                <w:b/>
                <w:color w:val="201547"/>
                <w:sz w:val="18"/>
                <w:szCs w:val="18"/>
              </w:rPr>
              <w:t>Allocated salinity credit balance for 202</w:t>
            </w:r>
            <w:r w:rsidR="00BE225D">
              <w:rPr>
                <w:rFonts w:ascii="Arial" w:hAnsi="Arial"/>
                <w:b/>
                <w:color w:val="201547"/>
                <w:sz w:val="18"/>
                <w:szCs w:val="18"/>
              </w:rPr>
              <w:t>4</w:t>
            </w:r>
            <w:r w:rsidR="00470D62">
              <w:rPr>
                <w:rFonts w:ascii="Arial" w:hAnsi="Arial"/>
                <w:b/>
                <w:color w:val="201547"/>
                <w:sz w:val="18"/>
                <w:szCs w:val="18"/>
              </w:rPr>
              <w:t>/25</w:t>
            </w:r>
            <w:r w:rsidRPr="00C110FB">
              <w:rPr>
                <w:rFonts w:ascii="Arial" w:hAnsi="Arial"/>
                <w:b/>
                <w:color w:val="201547"/>
                <w:sz w:val="18"/>
                <w:szCs w:val="18"/>
              </w:rPr>
              <w:t xml:space="preserve"> (EC) </w:t>
            </w:r>
          </w:p>
        </w:tc>
      </w:tr>
      <w:tr w:rsidR="001F0143" w:rsidRPr="002C586B" w14:paraId="3D0EABD6" w14:textId="77777777" w:rsidTr="00CC7AF0">
        <w:trPr>
          <w:trHeight w:val="284"/>
        </w:trPr>
        <w:tc>
          <w:tcPr>
            <w:tcW w:w="1103" w:type="pct"/>
            <w:vAlign w:val="center"/>
          </w:tcPr>
          <w:p w14:paraId="6C88767F" w14:textId="77777777" w:rsidR="007D0F27" w:rsidRPr="00B93B30" w:rsidRDefault="007D0F27" w:rsidP="00A6075B">
            <w:pPr>
              <w:pStyle w:val="TableTextLeft"/>
              <w:spacing w:before="0" w:after="0" w:line="240" w:lineRule="auto"/>
              <w:rPr>
                <w:sz w:val="18"/>
                <w:szCs w:val="18"/>
              </w:rPr>
            </w:pPr>
            <w:r w:rsidRPr="00B93B30">
              <w:rPr>
                <w:sz w:val="18"/>
                <w:szCs w:val="18"/>
              </w:rPr>
              <w:t xml:space="preserve">Goulburn Broken </w:t>
            </w:r>
          </w:p>
        </w:tc>
        <w:tc>
          <w:tcPr>
            <w:tcW w:w="542" w:type="pct"/>
            <w:vAlign w:val="center"/>
          </w:tcPr>
          <w:p w14:paraId="4A36E883" w14:textId="0E0F7C94" w:rsidR="007D0F27" w:rsidRPr="00B93B30" w:rsidRDefault="009B355B" w:rsidP="009E23FF">
            <w:pPr>
              <w:pStyle w:val="TableTextLeft"/>
              <w:spacing w:before="0" w:after="0" w:line="240" w:lineRule="auto"/>
              <w:contextualSpacing/>
              <w:jc w:val="right"/>
              <w:rPr>
                <w:sz w:val="18"/>
                <w:szCs w:val="18"/>
              </w:rPr>
            </w:pPr>
            <w:r w:rsidRPr="00B93B30">
              <w:rPr>
                <w:sz w:val="18"/>
                <w:szCs w:val="18"/>
              </w:rPr>
              <w:t>-</w:t>
            </w:r>
            <w:r w:rsidR="007D0F27" w:rsidRPr="00B93B30">
              <w:rPr>
                <w:sz w:val="18"/>
                <w:szCs w:val="18"/>
              </w:rPr>
              <w:t>8.9</w:t>
            </w:r>
          </w:p>
        </w:tc>
        <w:tc>
          <w:tcPr>
            <w:tcW w:w="824" w:type="pct"/>
            <w:vAlign w:val="center"/>
          </w:tcPr>
          <w:p w14:paraId="3782C587" w14:textId="77777777" w:rsidR="007D0F27" w:rsidRPr="00B93B30" w:rsidRDefault="007D0F27" w:rsidP="009E23FF">
            <w:pPr>
              <w:pStyle w:val="TableTextLeft"/>
              <w:spacing w:before="0" w:after="0" w:line="240" w:lineRule="auto"/>
              <w:contextualSpacing/>
              <w:jc w:val="right"/>
              <w:rPr>
                <w:sz w:val="18"/>
                <w:szCs w:val="18"/>
              </w:rPr>
            </w:pPr>
            <w:r w:rsidRPr="00B93B30">
              <w:rPr>
                <w:sz w:val="18"/>
                <w:szCs w:val="18"/>
              </w:rPr>
              <w:t>6.0</w:t>
            </w:r>
          </w:p>
        </w:tc>
        <w:tc>
          <w:tcPr>
            <w:tcW w:w="922" w:type="pct"/>
            <w:vAlign w:val="center"/>
          </w:tcPr>
          <w:p w14:paraId="2EE0A103" w14:textId="77777777" w:rsidR="007D0F27" w:rsidRPr="00B93B30" w:rsidRDefault="007D0F27" w:rsidP="009E23FF">
            <w:pPr>
              <w:pStyle w:val="TableTextLeft"/>
              <w:spacing w:before="0" w:after="0" w:line="240" w:lineRule="auto"/>
              <w:contextualSpacing/>
              <w:jc w:val="right"/>
              <w:rPr>
                <w:sz w:val="18"/>
                <w:szCs w:val="18"/>
              </w:rPr>
            </w:pPr>
            <w:r w:rsidRPr="00B93B30">
              <w:rPr>
                <w:sz w:val="18"/>
                <w:szCs w:val="18"/>
              </w:rPr>
              <w:t>0</w:t>
            </w:r>
          </w:p>
        </w:tc>
        <w:tc>
          <w:tcPr>
            <w:tcW w:w="824" w:type="pct"/>
            <w:vAlign w:val="center"/>
          </w:tcPr>
          <w:p w14:paraId="7A8DC92D" w14:textId="77777777" w:rsidR="007D0F27" w:rsidRPr="00033601" w:rsidRDefault="007D0F27" w:rsidP="009E23FF">
            <w:pPr>
              <w:pStyle w:val="TableTextLeft"/>
              <w:spacing w:before="0" w:after="0" w:line="240" w:lineRule="auto"/>
              <w:contextualSpacing/>
              <w:jc w:val="right"/>
              <w:rPr>
                <w:sz w:val="18"/>
                <w:szCs w:val="18"/>
              </w:rPr>
            </w:pPr>
            <w:r w:rsidRPr="00033601">
              <w:rPr>
                <w:sz w:val="18"/>
                <w:szCs w:val="18"/>
              </w:rPr>
              <w:t>6.0</w:t>
            </w:r>
          </w:p>
        </w:tc>
        <w:tc>
          <w:tcPr>
            <w:tcW w:w="785" w:type="pct"/>
            <w:vAlign w:val="center"/>
          </w:tcPr>
          <w:p w14:paraId="2C6BC26D" w14:textId="5C4488F6" w:rsidR="007D0F27" w:rsidRPr="00B93B30" w:rsidRDefault="00C76145" w:rsidP="009E23FF">
            <w:pPr>
              <w:pStyle w:val="TableTextLeft"/>
              <w:spacing w:before="0" w:after="0" w:line="240" w:lineRule="auto"/>
              <w:contextualSpacing/>
              <w:jc w:val="right"/>
              <w:rPr>
                <w:sz w:val="18"/>
                <w:szCs w:val="18"/>
              </w:rPr>
            </w:pPr>
            <w:r w:rsidRPr="00B93B30">
              <w:rPr>
                <w:sz w:val="18"/>
                <w:szCs w:val="18"/>
              </w:rPr>
              <w:t>-</w:t>
            </w:r>
            <w:r w:rsidR="000E5178" w:rsidRPr="00B93B30">
              <w:rPr>
                <w:sz w:val="18"/>
                <w:szCs w:val="18"/>
              </w:rPr>
              <w:t>2.9</w:t>
            </w:r>
          </w:p>
        </w:tc>
      </w:tr>
      <w:tr w:rsidR="001F0143" w:rsidRPr="002C586B" w14:paraId="765068B4" w14:textId="77777777" w:rsidTr="00CC7AF0">
        <w:trPr>
          <w:trHeight w:val="284"/>
        </w:trPr>
        <w:tc>
          <w:tcPr>
            <w:tcW w:w="1103" w:type="pct"/>
            <w:vAlign w:val="center"/>
          </w:tcPr>
          <w:p w14:paraId="76E2FB38" w14:textId="77777777" w:rsidR="007D0F27" w:rsidRPr="00B93B30" w:rsidRDefault="007D0F27" w:rsidP="00681180">
            <w:pPr>
              <w:pStyle w:val="TableTextLeft"/>
              <w:spacing w:before="0" w:after="0" w:line="240" w:lineRule="auto"/>
              <w:contextualSpacing/>
              <w:rPr>
                <w:sz w:val="18"/>
                <w:szCs w:val="18"/>
              </w:rPr>
            </w:pPr>
            <w:r w:rsidRPr="00B93B30">
              <w:rPr>
                <w:sz w:val="18"/>
                <w:szCs w:val="18"/>
              </w:rPr>
              <w:t>North Central</w:t>
            </w:r>
          </w:p>
        </w:tc>
        <w:tc>
          <w:tcPr>
            <w:tcW w:w="542" w:type="pct"/>
            <w:vAlign w:val="center"/>
          </w:tcPr>
          <w:p w14:paraId="7CCC824F" w14:textId="01FF3AEA" w:rsidR="007D0F27" w:rsidRPr="00B93B30" w:rsidRDefault="002E56BC" w:rsidP="009E23FF">
            <w:pPr>
              <w:pStyle w:val="TableTextLeft"/>
              <w:spacing w:before="0" w:after="0" w:line="240" w:lineRule="auto"/>
              <w:contextualSpacing/>
              <w:jc w:val="right"/>
              <w:rPr>
                <w:sz w:val="18"/>
                <w:szCs w:val="18"/>
              </w:rPr>
            </w:pPr>
            <w:r>
              <w:rPr>
                <w:sz w:val="18"/>
                <w:szCs w:val="18"/>
              </w:rPr>
              <w:t>-</w:t>
            </w:r>
            <w:r w:rsidR="006A2B4F">
              <w:rPr>
                <w:sz w:val="18"/>
                <w:szCs w:val="18"/>
              </w:rPr>
              <w:t>10.12</w:t>
            </w:r>
          </w:p>
        </w:tc>
        <w:tc>
          <w:tcPr>
            <w:tcW w:w="824" w:type="pct"/>
            <w:vAlign w:val="center"/>
          </w:tcPr>
          <w:p w14:paraId="4CB0115A" w14:textId="77777777" w:rsidR="007D0F27" w:rsidRPr="00B93B30" w:rsidRDefault="007D0F27" w:rsidP="009E23FF">
            <w:pPr>
              <w:pStyle w:val="TableTextLeft"/>
              <w:spacing w:before="0" w:after="0" w:line="240" w:lineRule="auto"/>
              <w:contextualSpacing/>
              <w:jc w:val="right"/>
              <w:rPr>
                <w:sz w:val="18"/>
                <w:szCs w:val="18"/>
              </w:rPr>
            </w:pPr>
            <w:r w:rsidRPr="00B93B30">
              <w:rPr>
                <w:sz w:val="18"/>
                <w:szCs w:val="18"/>
              </w:rPr>
              <w:t>2.6</w:t>
            </w:r>
          </w:p>
        </w:tc>
        <w:tc>
          <w:tcPr>
            <w:tcW w:w="922" w:type="pct"/>
            <w:vAlign w:val="center"/>
          </w:tcPr>
          <w:p w14:paraId="19967EE4" w14:textId="5ADC5FE5" w:rsidR="007D0F27" w:rsidRPr="00B93B30" w:rsidRDefault="00F924A8" w:rsidP="009E23FF">
            <w:pPr>
              <w:pStyle w:val="TableTextLeft"/>
              <w:spacing w:before="0" w:after="0" w:line="240" w:lineRule="auto"/>
              <w:contextualSpacing/>
              <w:jc w:val="right"/>
              <w:rPr>
                <w:sz w:val="18"/>
                <w:szCs w:val="18"/>
              </w:rPr>
            </w:pPr>
            <w:r w:rsidRPr="00B93B30">
              <w:rPr>
                <w:sz w:val="18"/>
                <w:szCs w:val="18"/>
              </w:rPr>
              <w:t>0</w:t>
            </w:r>
          </w:p>
        </w:tc>
        <w:tc>
          <w:tcPr>
            <w:tcW w:w="824" w:type="pct"/>
            <w:vAlign w:val="center"/>
          </w:tcPr>
          <w:p w14:paraId="3D8EB876" w14:textId="77777777" w:rsidR="007D0F27" w:rsidRPr="00033601" w:rsidRDefault="007D0F27" w:rsidP="009E23FF">
            <w:pPr>
              <w:pStyle w:val="TableTextLeft"/>
              <w:spacing w:before="0" w:after="0" w:line="240" w:lineRule="auto"/>
              <w:contextualSpacing/>
              <w:jc w:val="right"/>
              <w:rPr>
                <w:sz w:val="18"/>
                <w:szCs w:val="18"/>
              </w:rPr>
            </w:pPr>
            <w:r w:rsidRPr="00033601">
              <w:rPr>
                <w:sz w:val="18"/>
                <w:szCs w:val="18"/>
              </w:rPr>
              <w:t>2.6</w:t>
            </w:r>
          </w:p>
        </w:tc>
        <w:tc>
          <w:tcPr>
            <w:tcW w:w="785" w:type="pct"/>
            <w:vAlign w:val="center"/>
          </w:tcPr>
          <w:p w14:paraId="27475339" w14:textId="367CE0AD" w:rsidR="007D0F27" w:rsidRPr="00B93B30" w:rsidRDefault="00FF00C3" w:rsidP="009E23FF">
            <w:pPr>
              <w:pStyle w:val="TableTextLeft"/>
              <w:spacing w:before="0" w:after="0" w:line="240" w:lineRule="auto"/>
              <w:contextualSpacing/>
              <w:jc w:val="right"/>
              <w:rPr>
                <w:sz w:val="18"/>
                <w:szCs w:val="18"/>
              </w:rPr>
            </w:pPr>
            <w:r>
              <w:rPr>
                <w:sz w:val="18"/>
                <w:szCs w:val="18"/>
              </w:rPr>
              <w:t>-7.5</w:t>
            </w:r>
            <w:r w:rsidR="00D447A7">
              <w:rPr>
                <w:sz w:val="18"/>
                <w:szCs w:val="18"/>
              </w:rPr>
              <w:t>2</w:t>
            </w:r>
          </w:p>
        </w:tc>
      </w:tr>
      <w:tr w:rsidR="001F0143" w:rsidRPr="002C586B" w14:paraId="0C88FDA2" w14:textId="77777777" w:rsidTr="00CC7AF0">
        <w:trPr>
          <w:trHeight w:val="284"/>
        </w:trPr>
        <w:tc>
          <w:tcPr>
            <w:tcW w:w="1103" w:type="pct"/>
            <w:vAlign w:val="center"/>
          </w:tcPr>
          <w:p w14:paraId="05CDA7AC" w14:textId="6595BA32" w:rsidR="007D0F27" w:rsidRPr="00B93B30" w:rsidRDefault="007D0F27" w:rsidP="00681180">
            <w:pPr>
              <w:pStyle w:val="TableTextLeft"/>
              <w:spacing w:before="0" w:after="0" w:line="240" w:lineRule="auto"/>
              <w:contextualSpacing/>
              <w:rPr>
                <w:sz w:val="18"/>
                <w:szCs w:val="18"/>
              </w:rPr>
            </w:pPr>
            <w:r w:rsidRPr="00B93B30">
              <w:rPr>
                <w:sz w:val="18"/>
                <w:szCs w:val="18"/>
              </w:rPr>
              <w:t>Mallee</w:t>
            </w:r>
            <w:r w:rsidR="00427271">
              <w:rPr>
                <w:rStyle w:val="FootnoteReference"/>
                <w:sz w:val="18"/>
                <w:szCs w:val="18"/>
              </w:rPr>
              <w:footnoteReference w:id="2"/>
            </w:r>
          </w:p>
        </w:tc>
        <w:tc>
          <w:tcPr>
            <w:tcW w:w="542" w:type="pct"/>
            <w:vAlign w:val="center"/>
          </w:tcPr>
          <w:p w14:paraId="3DA622B6" w14:textId="7341F0DC" w:rsidR="007D0F27" w:rsidRPr="00081E1A" w:rsidRDefault="009B355B" w:rsidP="009E23FF">
            <w:pPr>
              <w:pStyle w:val="TableTextLeft"/>
              <w:spacing w:before="0" w:after="0" w:line="240" w:lineRule="auto"/>
              <w:contextualSpacing/>
              <w:jc w:val="right"/>
              <w:rPr>
                <w:sz w:val="18"/>
                <w:szCs w:val="18"/>
              </w:rPr>
            </w:pPr>
            <w:r w:rsidRPr="00081E1A">
              <w:rPr>
                <w:sz w:val="18"/>
                <w:szCs w:val="18"/>
              </w:rPr>
              <w:t>-</w:t>
            </w:r>
            <w:r w:rsidR="007D0F27" w:rsidRPr="00081E1A">
              <w:rPr>
                <w:sz w:val="18"/>
                <w:szCs w:val="18"/>
              </w:rPr>
              <w:t>23.22</w:t>
            </w:r>
          </w:p>
        </w:tc>
        <w:tc>
          <w:tcPr>
            <w:tcW w:w="824" w:type="pct"/>
            <w:vAlign w:val="center"/>
          </w:tcPr>
          <w:p w14:paraId="298E86EC" w14:textId="77777777" w:rsidR="007D0F27" w:rsidRPr="00081E1A" w:rsidRDefault="007D0F27" w:rsidP="009E23FF">
            <w:pPr>
              <w:pStyle w:val="TableTextLeft"/>
              <w:spacing w:before="0" w:after="0" w:line="240" w:lineRule="auto"/>
              <w:contextualSpacing/>
              <w:jc w:val="right"/>
              <w:rPr>
                <w:sz w:val="18"/>
                <w:szCs w:val="18"/>
              </w:rPr>
            </w:pPr>
            <w:r w:rsidRPr="00081E1A">
              <w:rPr>
                <w:sz w:val="18"/>
                <w:szCs w:val="18"/>
              </w:rPr>
              <w:t>13.94</w:t>
            </w:r>
          </w:p>
        </w:tc>
        <w:tc>
          <w:tcPr>
            <w:tcW w:w="922" w:type="pct"/>
            <w:vAlign w:val="center"/>
          </w:tcPr>
          <w:p w14:paraId="5BDAC74D" w14:textId="511E95DA" w:rsidR="007D0F27" w:rsidRPr="00557885" w:rsidRDefault="00553A36" w:rsidP="009E23FF">
            <w:pPr>
              <w:pStyle w:val="TableTextLeft"/>
              <w:spacing w:before="0" w:after="0" w:line="240" w:lineRule="auto"/>
              <w:contextualSpacing/>
              <w:jc w:val="right"/>
              <w:rPr>
                <w:sz w:val="18"/>
                <w:szCs w:val="18"/>
              </w:rPr>
            </w:pPr>
            <w:r>
              <w:rPr>
                <w:sz w:val="18"/>
                <w:szCs w:val="18"/>
              </w:rPr>
              <w:t>0.79</w:t>
            </w:r>
          </w:p>
        </w:tc>
        <w:tc>
          <w:tcPr>
            <w:tcW w:w="824" w:type="pct"/>
            <w:vAlign w:val="center"/>
          </w:tcPr>
          <w:p w14:paraId="731CBE52" w14:textId="2B176CFB" w:rsidR="007D0F27" w:rsidRPr="00557885" w:rsidRDefault="00053048" w:rsidP="009E23FF">
            <w:pPr>
              <w:pStyle w:val="TableTextLeft"/>
              <w:spacing w:before="0" w:after="0" w:line="240" w:lineRule="auto"/>
              <w:contextualSpacing/>
              <w:jc w:val="right"/>
              <w:rPr>
                <w:sz w:val="18"/>
                <w:szCs w:val="18"/>
              </w:rPr>
            </w:pPr>
            <w:r w:rsidRPr="00557885">
              <w:rPr>
                <w:sz w:val="18"/>
                <w:szCs w:val="18"/>
              </w:rPr>
              <w:t>14.</w:t>
            </w:r>
            <w:r w:rsidR="00846425" w:rsidRPr="00557885">
              <w:rPr>
                <w:sz w:val="18"/>
                <w:szCs w:val="18"/>
              </w:rPr>
              <w:t>73</w:t>
            </w:r>
          </w:p>
        </w:tc>
        <w:tc>
          <w:tcPr>
            <w:tcW w:w="785" w:type="pct"/>
            <w:vAlign w:val="center"/>
          </w:tcPr>
          <w:p w14:paraId="30BE3877" w14:textId="2F0B59E8" w:rsidR="007D0F27" w:rsidRPr="00557885" w:rsidRDefault="00C76145" w:rsidP="009E23FF">
            <w:pPr>
              <w:pStyle w:val="TableTextLeft"/>
              <w:spacing w:before="0" w:after="0" w:line="240" w:lineRule="auto"/>
              <w:contextualSpacing/>
              <w:jc w:val="right"/>
              <w:rPr>
                <w:sz w:val="18"/>
                <w:szCs w:val="18"/>
              </w:rPr>
            </w:pPr>
            <w:r w:rsidRPr="00557885">
              <w:rPr>
                <w:sz w:val="18"/>
                <w:szCs w:val="18"/>
              </w:rPr>
              <w:t>-</w:t>
            </w:r>
            <w:r w:rsidR="0014200D">
              <w:rPr>
                <w:sz w:val="18"/>
                <w:szCs w:val="18"/>
              </w:rPr>
              <w:t>8.5</w:t>
            </w:r>
          </w:p>
        </w:tc>
      </w:tr>
      <w:tr w:rsidR="001F0143" w:rsidRPr="002C586B" w14:paraId="2A460AF1" w14:textId="77777777" w:rsidTr="00CC7AF0">
        <w:trPr>
          <w:trHeight w:val="284"/>
        </w:trPr>
        <w:tc>
          <w:tcPr>
            <w:tcW w:w="1103" w:type="pct"/>
            <w:vAlign w:val="center"/>
          </w:tcPr>
          <w:p w14:paraId="7E76DF81" w14:textId="36C911EE" w:rsidR="007D0F27" w:rsidRPr="00B93B30" w:rsidRDefault="007D0F27" w:rsidP="00681180">
            <w:pPr>
              <w:pStyle w:val="TableTextLeft"/>
              <w:spacing w:before="0" w:after="0" w:line="240" w:lineRule="auto"/>
              <w:contextualSpacing/>
              <w:rPr>
                <w:b/>
                <w:sz w:val="18"/>
                <w:szCs w:val="18"/>
              </w:rPr>
            </w:pPr>
            <w:r w:rsidRPr="00B93B30">
              <w:rPr>
                <w:b/>
                <w:sz w:val="18"/>
                <w:szCs w:val="18"/>
              </w:rPr>
              <w:t xml:space="preserve">Total </w:t>
            </w:r>
          </w:p>
        </w:tc>
        <w:tc>
          <w:tcPr>
            <w:tcW w:w="542" w:type="pct"/>
            <w:vAlign w:val="center"/>
          </w:tcPr>
          <w:p w14:paraId="316945C9" w14:textId="2612097B" w:rsidR="007D0F27" w:rsidRPr="00081E1A" w:rsidRDefault="007320E0" w:rsidP="009E23FF">
            <w:pPr>
              <w:pStyle w:val="TableTextLeft"/>
              <w:spacing w:before="0" w:after="0" w:line="240" w:lineRule="auto"/>
              <w:contextualSpacing/>
              <w:jc w:val="right"/>
              <w:rPr>
                <w:b/>
                <w:sz w:val="18"/>
                <w:szCs w:val="18"/>
              </w:rPr>
            </w:pPr>
            <w:r w:rsidRPr="00081E1A">
              <w:rPr>
                <w:b/>
                <w:sz w:val="18"/>
                <w:szCs w:val="18"/>
              </w:rPr>
              <w:t>-39.62</w:t>
            </w:r>
          </w:p>
        </w:tc>
        <w:tc>
          <w:tcPr>
            <w:tcW w:w="824" w:type="pct"/>
            <w:vAlign w:val="center"/>
          </w:tcPr>
          <w:p w14:paraId="2EA6F57B" w14:textId="07F67657" w:rsidR="007D0F27" w:rsidRPr="00081E1A" w:rsidRDefault="001E63A7" w:rsidP="009E23FF">
            <w:pPr>
              <w:pStyle w:val="TableTextLeft"/>
              <w:spacing w:before="0" w:after="0" w:line="240" w:lineRule="auto"/>
              <w:contextualSpacing/>
              <w:jc w:val="right"/>
              <w:rPr>
                <w:b/>
                <w:sz w:val="18"/>
                <w:szCs w:val="18"/>
              </w:rPr>
            </w:pPr>
            <w:r w:rsidRPr="00081E1A">
              <w:rPr>
                <w:b/>
                <w:sz w:val="18"/>
                <w:szCs w:val="18"/>
              </w:rPr>
              <w:t>22.54</w:t>
            </w:r>
          </w:p>
        </w:tc>
        <w:tc>
          <w:tcPr>
            <w:tcW w:w="922" w:type="pct"/>
            <w:vAlign w:val="center"/>
          </w:tcPr>
          <w:p w14:paraId="562431C5" w14:textId="3FE0B271" w:rsidR="007D0F27" w:rsidRPr="00557885" w:rsidRDefault="00553A36" w:rsidP="009E23FF">
            <w:pPr>
              <w:pStyle w:val="TableTextLeft"/>
              <w:spacing w:before="0" w:after="0" w:line="240" w:lineRule="auto"/>
              <w:contextualSpacing/>
              <w:jc w:val="right"/>
              <w:rPr>
                <w:b/>
                <w:sz w:val="18"/>
                <w:szCs w:val="18"/>
              </w:rPr>
            </w:pPr>
            <w:r>
              <w:rPr>
                <w:b/>
                <w:sz w:val="18"/>
                <w:szCs w:val="18"/>
              </w:rPr>
              <w:t>0.79</w:t>
            </w:r>
          </w:p>
        </w:tc>
        <w:tc>
          <w:tcPr>
            <w:tcW w:w="824" w:type="pct"/>
            <w:vAlign w:val="center"/>
          </w:tcPr>
          <w:p w14:paraId="45963459" w14:textId="2A2A639B" w:rsidR="007D0F27" w:rsidRPr="00557885" w:rsidRDefault="00B04F17" w:rsidP="009E23FF">
            <w:pPr>
              <w:pStyle w:val="TableTextLeft"/>
              <w:spacing w:before="0" w:after="0" w:line="240" w:lineRule="auto"/>
              <w:contextualSpacing/>
              <w:jc w:val="right"/>
              <w:rPr>
                <w:b/>
                <w:sz w:val="18"/>
                <w:szCs w:val="18"/>
              </w:rPr>
            </w:pPr>
            <w:r>
              <w:rPr>
                <w:b/>
                <w:sz w:val="18"/>
                <w:szCs w:val="18"/>
              </w:rPr>
              <w:t>23.3</w:t>
            </w:r>
          </w:p>
        </w:tc>
        <w:tc>
          <w:tcPr>
            <w:tcW w:w="785" w:type="pct"/>
            <w:vAlign w:val="center"/>
          </w:tcPr>
          <w:p w14:paraId="2E6315BF" w14:textId="373C00E2" w:rsidR="007D0F27" w:rsidRPr="00557885" w:rsidRDefault="00C76145" w:rsidP="009E23FF">
            <w:pPr>
              <w:pStyle w:val="TableTextLeft"/>
              <w:spacing w:before="0" w:after="0" w:line="240" w:lineRule="auto"/>
              <w:contextualSpacing/>
              <w:jc w:val="right"/>
              <w:rPr>
                <w:b/>
                <w:sz w:val="18"/>
                <w:szCs w:val="18"/>
              </w:rPr>
            </w:pPr>
            <w:r w:rsidRPr="00557885">
              <w:rPr>
                <w:b/>
                <w:sz w:val="18"/>
                <w:szCs w:val="18"/>
              </w:rPr>
              <w:t>-</w:t>
            </w:r>
            <w:r w:rsidR="0014200D">
              <w:rPr>
                <w:b/>
                <w:sz w:val="18"/>
                <w:szCs w:val="18"/>
              </w:rPr>
              <w:t>18.9</w:t>
            </w:r>
            <w:r w:rsidR="00D447A7">
              <w:rPr>
                <w:b/>
                <w:sz w:val="18"/>
                <w:szCs w:val="18"/>
              </w:rPr>
              <w:t>2</w:t>
            </w:r>
          </w:p>
        </w:tc>
      </w:tr>
    </w:tbl>
    <w:p w14:paraId="24D2E402" w14:textId="77777777" w:rsidR="001B77FD" w:rsidRPr="001B77FD" w:rsidRDefault="001B77FD" w:rsidP="001B77FD">
      <w:pPr>
        <w:pStyle w:val="BodyText"/>
      </w:pPr>
      <w:bookmarkStart w:id="34" w:name="_Ref83650543"/>
      <w:bookmarkStart w:id="35" w:name="_Toc92370181"/>
    </w:p>
    <w:p w14:paraId="7F91A19F" w14:textId="2184BFFF" w:rsidR="0000790B" w:rsidRPr="00AD478C" w:rsidRDefault="0000790B" w:rsidP="00286062">
      <w:pPr>
        <w:pStyle w:val="TableHeadingLeft"/>
        <w:rPr>
          <w:szCs w:val="18"/>
        </w:rPr>
      </w:pPr>
      <w:r w:rsidRPr="006E1EF9">
        <w:rPr>
          <w:szCs w:val="18"/>
        </w:rPr>
        <w:t xml:space="preserve">Table </w:t>
      </w:r>
      <w:r w:rsidRPr="006E1EF9">
        <w:rPr>
          <w:szCs w:val="18"/>
        </w:rPr>
        <w:fldChar w:fldCharType="begin"/>
      </w:r>
      <w:r w:rsidRPr="006E1EF9">
        <w:rPr>
          <w:szCs w:val="18"/>
        </w:rPr>
        <w:instrText>SEQ Table \* ARABIC</w:instrText>
      </w:r>
      <w:r w:rsidRPr="006E1EF9">
        <w:rPr>
          <w:szCs w:val="18"/>
        </w:rPr>
        <w:fldChar w:fldCharType="separate"/>
      </w:r>
      <w:r w:rsidR="00E0553B" w:rsidRPr="006E1EF9">
        <w:rPr>
          <w:szCs w:val="18"/>
        </w:rPr>
        <w:t>5</w:t>
      </w:r>
      <w:r w:rsidRPr="006E1EF9">
        <w:rPr>
          <w:szCs w:val="18"/>
        </w:rPr>
        <w:fldChar w:fldCharType="end"/>
      </w:r>
      <w:bookmarkEnd w:id="34"/>
      <w:r w:rsidRPr="006E1EF9">
        <w:rPr>
          <w:szCs w:val="18"/>
        </w:rPr>
        <w:t xml:space="preserve">: Summary of Register A salinity credits for Victoria </w:t>
      </w:r>
      <w:r w:rsidR="00B62D2F" w:rsidRPr="006E1EF9">
        <w:rPr>
          <w:szCs w:val="18"/>
        </w:rPr>
        <w:t xml:space="preserve">allocated to </w:t>
      </w:r>
      <w:r w:rsidR="006E1EF9" w:rsidRPr="006E1EF9">
        <w:rPr>
          <w:szCs w:val="18"/>
        </w:rPr>
        <w:t xml:space="preserve">CMAs </w:t>
      </w:r>
      <w:r w:rsidRPr="006E1EF9">
        <w:rPr>
          <w:szCs w:val="18"/>
        </w:rPr>
        <w:t xml:space="preserve">as </w:t>
      </w:r>
      <w:r w:rsidR="00B62D2F" w:rsidRPr="006E1EF9">
        <w:rPr>
          <w:szCs w:val="18"/>
        </w:rPr>
        <w:t>of</w:t>
      </w:r>
      <w:r w:rsidRPr="006E1EF9">
        <w:rPr>
          <w:szCs w:val="18"/>
        </w:rPr>
        <w:t xml:space="preserve"> </w:t>
      </w:r>
      <w:r w:rsidR="00464AF3" w:rsidRPr="006E1EF9">
        <w:rPr>
          <w:szCs w:val="18"/>
        </w:rPr>
        <w:t>September</w:t>
      </w:r>
      <w:r w:rsidRPr="006E1EF9">
        <w:rPr>
          <w:szCs w:val="18"/>
        </w:rPr>
        <w:t xml:space="preserve"> </w:t>
      </w:r>
      <w:bookmarkEnd w:id="35"/>
      <w:r w:rsidR="009B287B" w:rsidRPr="006E1EF9">
        <w:rPr>
          <w:szCs w:val="18"/>
        </w:rPr>
        <w:t>202</w:t>
      </w:r>
      <w:r w:rsidR="008F4259" w:rsidRPr="006E1EF9">
        <w:rPr>
          <w:szCs w:val="18"/>
        </w:rPr>
        <w:t>5</w:t>
      </w:r>
    </w:p>
    <w:tbl>
      <w:tblPr>
        <w:tblStyle w:val="TableGrid"/>
        <w:tblW w:w="5000" w:type="pct"/>
        <w:tblLook w:val="00A0" w:firstRow="1" w:lastRow="0" w:firstColumn="1" w:lastColumn="0" w:noHBand="0" w:noVBand="0"/>
      </w:tblPr>
      <w:tblGrid>
        <w:gridCol w:w="6946"/>
        <w:gridCol w:w="2693"/>
      </w:tblGrid>
      <w:tr w:rsidR="00E56366" w:rsidRPr="009A2516" w14:paraId="7E803B73" w14:textId="77777777" w:rsidTr="00223D07">
        <w:trPr>
          <w:cnfStyle w:val="100000000000" w:firstRow="1" w:lastRow="0" w:firstColumn="0" w:lastColumn="0" w:oddVBand="0" w:evenVBand="0" w:oddHBand="0" w:evenHBand="0" w:firstRowFirstColumn="0" w:firstRowLastColumn="0" w:lastRowFirstColumn="0" w:lastRowLastColumn="0"/>
        </w:trPr>
        <w:tc>
          <w:tcPr>
            <w:tcW w:w="3603" w:type="pct"/>
          </w:tcPr>
          <w:p w14:paraId="10F24787" w14:textId="77777777" w:rsidR="0000790B" w:rsidRPr="00320298" w:rsidRDefault="0000790B">
            <w:pPr>
              <w:pStyle w:val="TableHeadingLeft"/>
              <w:rPr>
                <w:sz w:val="18"/>
                <w:szCs w:val="18"/>
              </w:rPr>
            </w:pPr>
            <w:r w:rsidRPr="00320298">
              <w:rPr>
                <w:sz w:val="18"/>
                <w:szCs w:val="18"/>
              </w:rPr>
              <w:t xml:space="preserve">Credits </w:t>
            </w:r>
          </w:p>
        </w:tc>
        <w:tc>
          <w:tcPr>
            <w:tcW w:w="1397" w:type="pct"/>
          </w:tcPr>
          <w:p w14:paraId="39AEB5C6" w14:textId="75DC4294" w:rsidR="0000790B" w:rsidRPr="00320298" w:rsidRDefault="0000790B" w:rsidP="00973C8D">
            <w:pPr>
              <w:pStyle w:val="TableHeadingLeft"/>
              <w:jc w:val="center"/>
              <w:rPr>
                <w:sz w:val="18"/>
                <w:szCs w:val="18"/>
              </w:rPr>
            </w:pPr>
            <w:r w:rsidRPr="00320298">
              <w:rPr>
                <w:sz w:val="18"/>
                <w:szCs w:val="18"/>
              </w:rPr>
              <w:t>Physical EC</w:t>
            </w:r>
          </w:p>
        </w:tc>
      </w:tr>
      <w:tr w:rsidR="001F0143" w:rsidRPr="009A2516" w14:paraId="245716B4" w14:textId="77777777" w:rsidTr="0073530F">
        <w:trPr>
          <w:trHeight w:val="284"/>
        </w:trPr>
        <w:tc>
          <w:tcPr>
            <w:tcW w:w="3603" w:type="pct"/>
            <w:vAlign w:val="center"/>
          </w:tcPr>
          <w:p w14:paraId="1875B8C5" w14:textId="66B36207" w:rsidR="0000790B" w:rsidRPr="00F76BB6" w:rsidRDefault="0000790B" w:rsidP="003C75F5">
            <w:pPr>
              <w:pStyle w:val="TableTextLeft"/>
              <w:spacing w:before="0" w:after="0" w:line="240" w:lineRule="auto"/>
              <w:rPr>
                <w:sz w:val="18"/>
                <w:szCs w:val="18"/>
              </w:rPr>
            </w:pPr>
            <w:r w:rsidRPr="00F76BB6">
              <w:rPr>
                <w:sz w:val="18"/>
                <w:szCs w:val="18"/>
              </w:rPr>
              <w:t xml:space="preserve">Total </w:t>
            </w:r>
            <w:r w:rsidR="00D26567">
              <w:rPr>
                <w:sz w:val="18"/>
                <w:szCs w:val="18"/>
              </w:rPr>
              <w:t>a</w:t>
            </w:r>
            <w:r w:rsidRPr="00B62D2F">
              <w:rPr>
                <w:sz w:val="18"/>
                <w:szCs w:val="18"/>
              </w:rPr>
              <w:t xml:space="preserve">vailable </w:t>
            </w:r>
            <w:r w:rsidR="00B62D2F" w:rsidRPr="00B62D2F">
              <w:rPr>
                <w:sz w:val="18"/>
                <w:szCs w:val="18"/>
              </w:rPr>
              <w:t>(</w:t>
            </w:r>
            <w:r w:rsidR="00B62D2F" w:rsidRPr="00B62D2F">
              <w:rPr>
                <w:sz w:val="18"/>
                <w:szCs w:val="18"/>
              </w:rPr>
              <w:fldChar w:fldCharType="begin"/>
            </w:r>
            <w:r w:rsidR="00B62D2F" w:rsidRPr="00B62D2F">
              <w:rPr>
                <w:sz w:val="18"/>
                <w:szCs w:val="18"/>
              </w:rPr>
              <w:instrText xml:space="preserve"> REF _Ref208421617 \h </w:instrText>
            </w:r>
            <w:r w:rsidR="00B62D2F">
              <w:rPr>
                <w:sz w:val="18"/>
                <w:szCs w:val="18"/>
              </w:rPr>
              <w:instrText xml:space="preserve"> \* MERGEFORMAT </w:instrText>
            </w:r>
            <w:r w:rsidR="00B62D2F" w:rsidRPr="00B62D2F">
              <w:rPr>
                <w:sz w:val="18"/>
                <w:szCs w:val="18"/>
              </w:rPr>
            </w:r>
            <w:r w:rsidR="00B62D2F" w:rsidRPr="00B62D2F">
              <w:rPr>
                <w:sz w:val="18"/>
                <w:szCs w:val="18"/>
              </w:rPr>
              <w:fldChar w:fldCharType="separate"/>
            </w:r>
            <w:r w:rsidR="00B62D2F" w:rsidRPr="00B62D2F">
              <w:rPr>
                <w:sz w:val="18"/>
                <w:szCs w:val="18"/>
              </w:rPr>
              <w:t xml:space="preserve">Table </w:t>
            </w:r>
            <w:r w:rsidR="00B62D2F" w:rsidRPr="00B62D2F">
              <w:rPr>
                <w:noProof/>
                <w:sz w:val="18"/>
                <w:szCs w:val="18"/>
              </w:rPr>
              <w:t>2</w:t>
            </w:r>
            <w:r w:rsidR="00B62D2F" w:rsidRPr="00B62D2F">
              <w:rPr>
                <w:sz w:val="18"/>
                <w:szCs w:val="18"/>
              </w:rPr>
              <w:fldChar w:fldCharType="end"/>
            </w:r>
            <w:r w:rsidRPr="00B62D2F">
              <w:rPr>
                <w:sz w:val="18"/>
                <w:szCs w:val="18"/>
              </w:rPr>
              <w:t>)</w:t>
            </w:r>
          </w:p>
        </w:tc>
        <w:tc>
          <w:tcPr>
            <w:tcW w:w="1397" w:type="pct"/>
            <w:vAlign w:val="center"/>
          </w:tcPr>
          <w:p w14:paraId="773E1922" w14:textId="13DFB0B1" w:rsidR="0000790B" w:rsidRPr="00F76BB6" w:rsidRDefault="00E80CBF" w:rsidP="009E23FF">
            <w:pPr>
              <w:pStyle w:val="TableTextLeft"/>
              <w:spacing w:before="0" w:after="0" w:line="240" w:lineRule="auto"/>
              <w:jc w:val="right"/>
              <w:rPr>
                <w:sz w:val="18"/>
                <w:szCs w:val="18"/>
              </w:rPr>
            </w:pPr>
            <w:r>
              <w:rPr>
                <w:rFonts w:cstheme="minorHAnsi"/>
                <w:sz w:val="18"/>
                <w:szCs w:val="18"/>
              </w:rPr>
              <w:t>-47.</w:t>
            </w:r>
            <w:r w:rsidR="00244474">
              <w:rPr>
                <w:rFonts w:cstheme="minorHAnsi"/>
                <w:sz w:val="18"/>
                <w:szCs w:val="18"/>
              </w:rPr>
              <w:t>46</w:t>
            </w:r>
          </w:p>
        </w:tc>
      </w:tr>
      <w:tr w:rsidR="001F0143" w:rsidRPr="009A2516" w14:paraId="4A235550" w14:textId="77777777" w:rsidTr="0073530F">
        <w:trPr>
          <w:trHeight w:val="284"/>
        </w:trPr>
        <w:tc>
          <w:tcPr>
            <w:tcW w:w="3603" w:type="pct"/>
            <w:vAlign w:val="center"/>
          </w:tcPr>
          <w:p w14:paraId="3C0EB9DA" w14:textId="24C13B0F" w:rsidR="0000790B" w:rsidRPr="00F76BB6" w:rsidRDefault="0000790B" w:rsidP="003C75F5">
            <w:pPr>
              <w:pStyle w:val="TableTextLeft"/>
              <w:spacing w:before="0" w:after="0" w:line="240" w:lineRule="auto"/>
              <w:rPr>
                <w:sz w:val="18"/>
                <w:szCs w:val="18"/>
              </w:rPr>
            </w:pPr>
            <w:r w:rsidRPr="00F76BB6">
              <w:rPr>
                <w:sz w:val="18"/>
                <w:szCs w:val="18"/>
              </w:rPr>
              <w:t xml:space="preserve">Total </w:t>
            </w:r>
            <w:r w:rsidR="00D26567">
              <w:rPr>
                <w:sz w:val="18"/>
                <w:szCs w:val="18"/>
              </w:rPr>
              <w:t>a</w:t>
            </w:r>
            <w:r w:rsidRPr="00F76BB6">
              <w:rPr>
                <w:sz w:val="18"/>
                <w:szCs w:val="18"/>
              </w:rPr>
              <w:t>llocated (</w:t>
            </w:r>
            <w:r w:rsidRPr="00F76BB6">
              <w:rPr>
                <w:sz w:val="18"/>
                <w:szCs w:val="18"/>
              </w:rPr>
              <w:fldChar w:fldCharType="begin"/>
            </w:r>
            <w:r w:rsidRPr="00F76BB6">
              <w:rPr>
                <w:sz w:val="18"/>
                <w:szCs w:val="18"/>
              </w:rPr>
              <w:instrText xml:space="preserve"> REF _Ref83650473 \h </w:instrText>
            </w:r>
            <w:r w:rsidR="00464AF3" w:rsidRPr="00F76BB6">
              <w:rPr>
                <w:sz w:val="18"/>
                <w:szCs w:val="18"/>
              </w:rPr>
              <w:instrText xml:space="preserve"> \* MERGEFORMAT </w:instrText>
            </w:r>
            <w:r w:rsidRPr="00F76BB6">
              <w:rPr>
                <w:sz w:val="18"/>
                <w:szCs w:val="18"/>
              </w:rPr>
            </w:r>
            <w:r w:rsidRPr="00F76BB6">
              <w:rPr>
                <w:sz w:val="18"/>
                <w:szCs w:val="18"/>
              </w:rPr>
              <w:fldChar w:fldCharType="separate"/>
            </w:r>
            <w:r w:rsidR="00E0553B" w:rsidRPr="00E0553B">
              <w:rPr>
                <w:sz w:val="18"/>
                <w:szCs w:val="18"/>
              </w:rPr>
              <w:t>Table 4</w:t>
            </w:r>
            <w:r w:rsidRPr="00F76BB6">
              <w:rPr>
                <w:sz w:val="18"/>
                <w:szCs w:val="18"/>
              </w:rPr>
              <w:fldChar w:fldCharType="end"/>
            </w:r>
            <w:r w:rsidRPr="00F76BB6">
              <w:rPr>
                <w:sz w:val="18"/>
                <w:szCs w:val="18"/>
              </w:rPr>
              <w:t>)</w:t>
            </w:r>
          </w:p>
        </w:tc>
        <w:tc>
          <w:tcPr>
            <w:tcW w:w="1397" w:type="pct"/>
            <w:vAlign w:val="center"/>
          </w:tcPr>
          <w:p w14:paraId="1BFCBE75" w14:textId="220DB9D5" w:rsidR="0000790B" w:rsidRPr="00F76BB6" w:rsidRDefault="00826DE9" w:rsidP="009E23FF">
            <w:pPr>
              <w:pStyle w:val="TableTextLeft"/>
              <w:spacing w:before="0" w:after="0" w:line="240" w:lineRule="auto"/>
              <w:jc w:val="right"/>
              <w:rPr>
                <w:sz w:val="18"/>
                <w:szCs w:val="18"/>
              </w:rPr>
            </w:pPr>
            <w:r w:rsidRPr="00F76BB6">
              <w:rPr>
                <w:sz w:val="18"/>
                <w:szCs w:val="18"/>
              </w:rPr>
              <w:t>-39</w:t>
            </w:r>
            <w:r w:rsidR="00EA1EF8" w:rsidRPr="00F76BB6">
              <w:rPr>
                <w:sz w:val="18"/>
                <w:szCs w:val="18"/>
              </w:rPr>
              <w:t>.62</w:t>
            </w:r>
          </w:p>
        </w:tc>
      </w:tr>
      <w:tr w:rsidR="001F0143" w:rsidRPr="00050253" w14:paraId="4D3371D1" w14:textId="77777777" w:rsidTr="0073530F">
        <w:trPr>
          <w:trHeight w:val="284"/>
        </w:trPr>
        <w:tc>
          <w:tcPr>
            <w:tcW w:w="3603" w:type="pct"/>
            <w:vAlign w:val="center"/>
          </w:tcPr>
          <w:p w14:paraId="488CAA7D" w14:textId="77777777" w:rsidR="0000790B" w:rsidRPr="00F76BB6" w:rsidRDefault="0000790B" w:rsidP="003C75F5">
            <w:pPr>
              <w:pStyle w:val="TableTextLeft"/>
              <w:spacing w:before="0" w:after="0" w:line="240" w:lineRule="auto"/>
              <w:rPr>
                <w:sz w:val="18"/>
                <w:szCs w:val="18"/>
              </w:rPr>
            </w:pPr>
            <w:r w:rsidRPr="00F76BB6">
              <w:rPr>
                <w:b/>
                <w:sz w:val="18"/>
                <w:szCs w:val="18"/>
              </w:rPr>
              <w:t>Unallocated salinity credits</w:t>
            </w:r>
          </w:p>
        </w:tc>
        <w:tc>
          <w:tcPr>
            <w:tcW w:w="1397" w:type="pct"/>
            <w:vAlign w:val="center"/>
          </w:tcPr>
          <w:p w14:paraId="577561BD" w14:textId="5C82712B" w:rsidR="0000790B" w:rsidRPr="00F76BB6" w:rsidRDefault="00302723" w:rsidP="009E23FF">
            <w:pPr>
              <w:pStyle w:val="TableTextLeft"/>
              <w:spacing w:before="0" w:after="0" w:line="240" w:lineRule="auto"/>
              <w:jc w:val="right"/>
              <w:rPr>
                <w:sz w:val="18"/>
                <w:szCs w:val="18"/>
              </w:rPr>
            </w:pPr>
            <w:r>
              <w:rPr>
                <w:sz w:val="18"/>
                <w:szCs w:val="18"/>
              </w:rPr>
              <w:t>-7.84</w:t>
            </w:r>
          </w:p>
        </w:tc>
      </w:tr>
    </w:tbl>
    <w:p w14:paraId="43E4713B" w14:textId="55924C7E" w:rsidR="00485068" w:rsidRDefault="00EE09B2" w:rsidP="000433C2">
      <w:pPr>
        <w:pStyle w:val="Heading2"/>
      </w:pPr>
      <w:bookmarkStart w:id="36" w:name="_Toc218694729"/>
      <w:bookmarkStart w:id="37" w:name="_Toc132706731"/>
      <w:bookmarkStart w:id="38" w:name="_Toc132706777"/>
      <w:bookmarkStart w:id="39" w:name="_Toc132706787"/>
      <w:bookmarkStart w:id="40" w:name="_Toc132706795"/>
      <w:bookmarkStart w:id="41" w:name="_Toc132706802"/>
      <w:bookmarkStart w:id="42" w:name="_Toc132706841"/>
      <w:bookmarkStart w:id="43" w:name="_Toc132707240"/>
      <w:bookmarkStart w:id="44" w:name="_Toc132707351"/>
      <w:bookmarkStart w:id="45" w:name="_Toc132707658"/>
      <w:bookmarkStart w:id="46" w:name="_Toc132707677"/>
      <w:bookmarkStart w:id="47" w:name="_Toc132815941"/>
      <w:bookmarkEnd w:id="10"/>
      <w:r>
        <w:t>3.</w:t>
      </w:r>
      <w:r w:rsidR="003D55C8">
        <w:t>3</w:t>
      </w:r>
      <w:r>
        <w:t xml:space="preserve"> </w:t>
      </w:r>
      <w:r w:rsidR="00E1473F">
        <w:t xml:space="preserve">New </w:t>
      </w:r>
      <w:r w:rsidR="00033FFA">
        <w:t>a</w:t>
      </w:r>
      <w:r w:rsidR="00E1473F">
        <w:t xml:space="preserve">ccountable </w:t>
      </w:r>
      <w:r w:rsidR="00033FFA">
        <w:t>a</w:t>
      </w:r>
      <w:r w:rsidR="00E1473F">
        <w:t>ctions</w:t>
      </w:r>
      <w:bookmarkEnd w:id="36"/>
    </w:p>
    <w:p w14:paraId="2EDBCB42" w14:textId="4183584F" w:rsidR="00B21FB9" w:rsidRPr="00861F28" w:rsidRDefault="003D55C8" w:rsidP="000433C2">
      <w:pPr>
        <w:pStyle w:val="Heading3"/>
      </w:pPr>
      <w:bookmarkStart w:id="48" w:name="_Toc218694730"/>
      <w:r>
        <w:t xml:space="preserve">3.3.1 </w:t>
      </w:r>
      <w:r w:rsidR="00BE225D">
        <w:t>Victorian Mid-Murray Storages Review</w:t>
      </w:r>
      <w:bookmarkEnd w:id="48"/>
    </w:p>
    <w:p w14:paraId="3FD5503F" w14:textId="2C6ACEF2" w:rsidR="00D50AF7" w:rsidRDefault="00D50AF7" w:rsidP="00BD7C74">
      <w:pPr>
        <w:spacing w:before="0" w:after="160" w:line="256" w:lineRule="auto"/>
        <w:jc w:val="both"/>
      </w:pPr>
      <w:r>
        <w:t xml:space="preserve">The </w:t>
      </w:r>
      <w:r w:rsidR="000D6191">
        <w:t>Victorian Mid-Murray Storages (</w:t>
      </w:r>
      <w:r w:rsidR="00487B91">
        <w:t>VMMS</w:t>
      </w:r>
      <w:r w:rsidR="000D6191">
        <w:t xml:space="preserve">) </w:t>
      </w:r>
      <w:r w:rsidR="009B614C">
        <w:t xml:space="preserve">consist of </w:t>
      </w:r>
      <w:r w:rsidR="00CE6D5F">
        <w:t xml:space="preserve">four water bodies – Kow Swamp, Lake Charm, Lake Kangaroo and Lake Boga </w:t>
      </w:r>
      <w:r w:rsidR="00E1228B">
        <w:t xml:space="preserve">– which are also a part of the Kerang Lakes and the Torrumbarry system. </w:t>
      </w:r>
      <w:r w:rsidR="0006102A">
        <w:t xml:space="preserve">The VMMS </w:t>
      </w:r>
      <w:r w:rsidR="00360BB6">
        <w:t xml:space="preserve">are operated to </w:t>
      </w:r>
      <w:r w:rsidR="00B55B84">
        <w:t xml:space="preserve">divert and store water from the River Murray during high flows, and </w:t>
      </w:r>
      <w:r w:rsidR="005A6BCB">
        <w:t xml:space="preserve">release </w:t>
      </w:r>
      <w:r w:rsidR="00875CA2">
        <w:t xml:space="preserve">water </w:t>
      </w:r>
      <w:r w:rsidR="00037FBC">
        <w:t xml:space="preserve">for downstream Victorian users </w:t>
      </w:r>
      <w:r w:rsidR="00331DD6">
        <w:t xml:space="preserve">when required. </w:t>
      </w:r>
    </w:p>
    <w:p w14:paraId="48F402EF" w14:textId="7CDFF9E3" w:rsidR="006573D9" w:rsidRDefault="00C9468E" w:rsidP="00BD7C74">
      <w:pPr>
        <w:spacing w:before="0" w:after="160" w:line="256" w:lineRule="auto"/>
        <w:jc w:val="both"/>
      </w:pPr>
      <w:r>
        <w:t>The VMMS was established in late 2009 through</w:t>
      </w:r>
      <w:r w:rsidR="004C136F">
        <w:t xml:space="preserve"> the decommissioning of Lake </w:t>
      </w:r>
      <w:proofErr w:type="spellStart"/>
      <w:r w:rsidR="004C136F">
        <w:t>Mokoan</w:t>
      </w:r>
      <w:proofErr w:type="spellEnd"/>
      <w:r w:rsidR="004C136F">
        <w:t xml:space="preserve"> </w:t>
      </w:r>
      <w:r>
        <w:t>on the Broken River</w:t>
      </w:r>
      <w:r w:rsidR="00CC25B0">
        <w:t xml:space="preserve"> and infrastructure </w:t>
      </w:r>
      <w:r w:rsidR="00C30D24">
        <w:t xml:space="preserve">constructed </w:t>
      </w:r>
      <w:r w:rsidR="007E39DD">
        <w:t>for</w:t>
      </w:r>
      <w:r w:rsidR="00C30D24">
        <w:t xml:space="preserve"> </w:t>
      </w:r>
      <w:r w:rsidR="60ABF251">
        <w:t>the new</w:t>
      </w:r>
      <w:r w:rsidR="00C30D24">
        <w:t xml:space="preserve"> operational arrangements. </w:t>
      </w:r>
      <w:r w:rsidR="00C558EA">
        <w:t xml:space="preserve">Both the decommissioning of Lake </w:t>
      </w:r>
      <w:proofErr w:type="spellStart"/>
      <w:r w:rsidR="00C558EA">
        <w:t>Mokoan</w:t>
      </w:r>
      <w:proofErr w:type="spellEnd"/>
      <w:r w:rsidR="00C558EA">
        <w:t xml:space="preserve"> </w:t>
      </w:r>
      <w:r w:rsidR="00BD1547">
        <w:t xml:space="preserve">and the operations of VMMS reduced water losses </w:t>
      </w:r>
      <w:r w:rsidR="004D1D96">
        <w:t>in storage and during deliver</w:t>
      </w:r>
      <w:r w:rsidR="009D107F">
        <w:t xml:space="preserve">y, which </w:t>
      </w:r>
      <w:r w:rsidR="00963AAC">
        <w:t>recover</w:t>
      </w:r>
      <w:r w:rsidR="602EA0B6">
        <w:t>ed</w:t>
      </w:r>
      <w:r w:rsidR="00E30700">
        <w:t xml:space="preserve"> 42.5 GL of environmental water entitlements for the River Murray and 14GL for the Snowy River.</w:t>
      </w:r>
      <w:r w:rsidR="00AC73E9">
        <w:t xml:space="preserve"> However, </w:t>
      </w:r>
      <w:r w:rsidR="001518B5">
        <w:t xml:space="preserve">the diversion of </w:t>
      </w:r>
      <w:r w:rsidR="007C7BEC">
        <w:t xml:space="preserve">flows from the River Murray and the re-release of those flows into the River Murray </w:t>
      </w:r>
      <w:r w:rsidR="00A93D12">
        <w:t>caused an increase in salt loads released.</w:t>
      </w:r>
    </w:p>
    <w:p w14:paraId="0BDB0F61" w14:textId="775A527C" w:rsidR="00511675" w:rsidRDefault="00E13E9B" w:rsidP="00BD7C74">
      <w:pPr>
        <w:spacing w:before="0" w:after="160" w:line="256" w:lineRule="auto"/>
        <w:jc w:val="both"/>
      </w:pPr>
      <w:r>
        <w:t xml:space="preserve">Victoria completed a salinity impact assessment for the </w:t>
      </w:r>
      <w:r w:rsidR="00CB7300">
        <w:t>VMMS</w:t>
      </w:r>
      <w:r>
        <w:t xml:space="preserve"> in January 2025.</w:t>
      </w:r>
      <w:r w:rsidR="0083761A">
        <w:t xml:space="preserve"> T</w:t>
      </w:r>
      <w:r w:rsidR="00BE225D">
        <w:t xml:space="preserve">he </w:t>
      </w:r>
      <w:r w:rsidR="00CD67DE">
        <w:t xml:space="preserve">VMMS </w:t>
      </w:r>
      <w:r w:rsidR="00561FAC">
        <w:t>a</w:t>
      </w:r>
      <w:r w:rsidR="00BE225D">
        <w:t xml:space="preserve">ccountable </w:t>
      </w:r>
      <w:r w:rsidR="00561FAC">
        <w:t>a</w:t>
      </w:r>
      <w:r w:rsidR="00BE225D">
        <w:t>ction was endorsed by</w:t>
      </w:r>
      <w:r w:rsidR="006E1EF9">
        <w:t xml:space="preserve"> BSMAP</w:t>
      </w:r>
      <w:r w:rsidR="00713006">
        <w:t xml:space="preserve"> </w:t>
      </w:r>
      <w:r w:rsidR="007C7E80">
        <w:t xml:space="preserve">in May 2025 </w:t>
      </w:r>
      <w:r w:rsidR="00713006">
        <w:t xml:space="preserve">as a provisional entry </w:t>
      </w:r>
      <w:r w:rsidR="003E7D3E">
        <w:t xml:space="preserve">of 5.6 EC debit </w:t>
      </w:r>
      <w:r w:rsidR="00713006">
        <w:t>on the BSM Salinity Register A</w:t>
      </w:r>
      <w:r w:rsidR="002E1489">
        <w:t xml:space="preserve"> with</w:t>
      </w:r>
      <w:r w:rsidR="00E75EE3">
        <w:t xml:space="preserve"> a ‘low’ confidence rating. </w:t>
      </w:r>
      <w:r w:rsidR="00EE7687">
        <w:t xml:space="preserve">The ‘low’ confidence rating </w:t>
      </w:r>
      <w:r w:rsidR="00511675">
        <w:t>and decision to record the VMMS</w:t>
      </w:r>
      <w:r w:rsidR="00846BDE">
        <w:t xml:space="preserve"> as a provisional entry</w:t>
      </w:r>
      <w:r w:rsidR="00511675">
        <w:t xml:space="preserve"> </w:t>
      </w:r>
      <w:r w:rsidR="00AB71C6">
        <w:t>a</w:t>
      </w:r>
      <w:r w:rsidR="00511675">
        <w:t xml:space="preserve">re due to the identification of </w:t>
      </w:r>
      <w:r w:rsidR="008B5A80">
        <w:t xml:space="preserve">complexities in modelling </w:t>
      </w:r>
      <w:r w:rsidR="00BB2AEF">
        <w:t>two-way flows between the VMMS and the River Murray</w:t>
      </w:r>
      <w:r w:rsidR="00FF6319">
        <w:t xml:space="preserve">. It is anticipated </w:t>
      </w:r>
      <w:r w:rsidR="000F0510">
        <w:t xml:space="preserve">this will be </w:t>
      </w:r>
      <w:r w:rsidR="00846BDE">
        <w:t xml:space="preserve">resolved </w:t>
      </w:r>
      <w:r w:rsidR="00535EA7">
        <w:t xml:space="preserve">by simulating those flows in the Source Murray Model </w:t>
      </w:r>
      <w:r w:rsidR="00A244AC">
        <w:t>when</w:t>
      </w:r>
      <w:r w:rsidR="00846BDE">
        <w:t xml:space="preserve"> the Source Murray Model</w:t>
      </w:r>
      <w:r w:rsidR="00A244AC">
        <w:t xml:space="preserve"> is operational</w:t>
      </w:r>
      <w:r w:rsidR="00684A42">
        <w:t xml:space="preserve">ised for the BSM </w:t>
      </w:r>
      <w:r w:rsidR="00C031F0">
        <w:t>S</w:t>
      </w:r>
      <w:r w:rsidR="00684A42">
        <w:t xml:space="preserve">alinity </w:t>
      </w:r>
      <w:r w:rsidR="00C031F0">
        <w:t>R</w:t>
      </w:r>
      <w:r w:rsidR="00684A42">
        <w:t>egisters</w:t>
      </w:r>
      <w:r w:rsidR="00846BDE">
        <w:t>.</w:t>
      </w:r>
    </w:p>
    <w:p w14:paraId="08DB3493" w14:textId="4596B565" w:rsidR="005C5C9A" w:rsidRDefault="00E13E9B" w:rsidP="00BD7C74">
      <w:pPr>
        <w:spacing w:before="0" w:after="160" w:line="256" w:lineRule="auto"/>
        <w:jc w:val="both"/>
      </w:pPr>
      <w:r>
        <w:t xml:space="preserve">Responsibility </w:t>
      </w:r>
      <w:r w:rsidR="00482C0E">
        <w:t>o</w:t>
      </w:r>
      <w:r w:rsidR="00146F17">
        <w:t>f</w:t>
      </w:r>
      <w:r w:rsidR="00482C0E">
        <w:t xml:space="preserve"> and ownership of the debits of </w:t>
      </w:r>
      <w:r w:rsidR="00CD67DE">
        <w:t>the VMMS accountable action ha</w:t>
      </w:r>
      <w:r w:rsidR="00482C0E">
        <w:t>ve</w:t>
      </w:r>
      <w:r w:rsidR="00CD67DE">
        <w:t xml:space="preserve"> not been determined and </w:t>
      </w:r>
      <w:r w:rsidR="00482C0E">
        <w:t xml:space="preserve">will be subject to </w:t>
      </w:r>
      <w:r w:rsidR="00AE771A">
        <w:t xml:space="preserve">further </w:t>
      </w:r>
      <w:r w:rsidR="00482C0E">
        <w:t>discussion</w:t>
      </w:r>
      <w:r w:rsidR="00AE771A">
        <w:t>s</w:t>
      </w:r>
      <w:r w:rsidR="00CD67DE">
        <w:t xml:space="preserve"> at BSMAP.</w:t>
      </w:r>
    </w:p>
    <w:p w14:paraId="4E9DE3E4" w14:textId="77777777" w:rsidR="004515B7" w:rsidRDefault="004515B7" w:rsidP="000433C2">
      <w:pPr>
        <w:spacing w:before="0" w:after="160" w:line="256" w:lineRule="auto"/>
      </w:pPr>
    </w:p>
    <w:p w14:paraId="56225CF8" w14:textId="77777777" w:rsidR="004515B7" w:rsidRDefault="004515B7" w:rsidP="000433C2">
      <w:pPr>
        <w:spacing w:before="0" w:after="160" w:line="256" w:lineRule="auto"/>
      </w:pPr>
    </w:p>
    <w:p w14:paraId="3100D1C6" w14:textId="77777777" w:rsidR="004515B7" w:rsidRDefault="004515B7" w:rsidP="000433C2">
      <w:pPr>
        <w:spacing w:before="0" w:after="160" w:line="256" w:lineRule="auto"/>
      </w:pPr>
    </w:p>
    <w:p w14:paraId="023A1EE1" w14:textId="77777777" w:rsidR="004515B7" w:rsidRDefault="004515B7" w:rsidP="000433C2">
      <w:pPr>
        <w:spacing w:before="0" w:after="160" w:line="256" w:lineRule="auto"/>
      </w:pPr>
    </w:p>
    <w:p w14:paraId="25D7E48A" w14:textId="77777777" w:rsidR="004515B7" w:rsidRDefault="004515B7" w:rsidP="000433C2">
      <w:pPr>
        <w:spacing w:before="0" w:after="160" w:line="256" w:lineRule="auto"/>
      </w:pPr>
    </w:p>
    <w:p w14:paraId="17041DD5" w14:textId="0D4B1E2E" w:rsidR="00867E53" w:rsidRDefault="00EE09B2" w:rsidP="000433C2">
      <w:pPr>
        <w:pStyle w:val="Heading2"/>
      </w:pPr>
      <w:bookmarkStart w:id="49" w:name="_Toc218694731"/>
      <w:r>
        <w:lastRenderedPageBreak/>
        <w:t>3.</w:t>
      </w:r>
      <w:r w:rsidR="003D55C8">
        <w:t>4</w:t>
      </w:r>
      <w:r>
        <w:t xml:space="preserve"> </w:t>
      </w:r>
      <w:bookmarkStart w:id="50" w:name="_Toc92370125"/>
      <w:bookmarkEnd w:id="37"/>
      <w:bookmarkEnd w:id="38"/>
      <w:bookmarkEnd w:id="39"/>
      <w:bookmarkEnd w:id="40"/>
      <w:bookmarkEnd w:id="41"/>
      <w:bookmarkEnd w:id="42"/>
      <w:bookmarkEnd w:id="43"/>
      <w:bookmarkEnd w:id="44"/>
      <w:bookmarkEnd w:id="45"/>
      <w:bookmarkEnd w:id="46"/>
      <w:bookmarkEnd w:id="47"/>
      <w:r w:rsidR="00867E53" w:rsidRPr="00642E2E">
        <w:t xml:space="preserve">Salinity </w:t>
      </w:r>
      <w:r w:rsidR="00033FFA">
        <w:t>ac</w:t>
      </w:r>
      <w:r w:rsidR="00867E53" w:rsidRPr="00642E2E">
        <w:t xml:space="preserve">countability for </w:t>
      </w:r>
      <w:r w:rsidR="00033FFA">
        <w:t>e</w:t>
      </w:r>
      <w:r w:rsidR="00867E53" w:rsidRPr="00642E2E">
        <w:t xml:space="preserve">nvironmental </w:t>
      </w:r>
      <w:r w:rsidR="00033FFA">
        <w:t>w</w:t>
      </w:r>
      <w:r w:rsidR="00867E53" w:rsidRPr="00642E2E">
        <w:t>ater</w:t>
      </w:r>
      <w:bookmarkEnd w:id="49"/>
      <w:bookmarkEnd w:id="50"/>
    </w:p>
    <w:p w14:paraId="13F93592" w14:textId="4F8DC5AD" w:rsidR="00867E53" w:rsidRDefault="00867E53" w:rsidP="00BD7C74">
      <w:pPr>
        <w:pStyle w:val="ListParagraph"/>
        <w:spacing w:before="0" w:after="160" w:line="256" w:lineRule="auto"/>
        <w:ind w:left="0"/>
        <w:jc w:val="both"/>
      </w:pPr>
      <w:r w:rsidRPr="008A07D8">
        <w:t xml:space="preserve">CMAs undertook environmental watering activities in accordance with their individual </w:t>
      </w:r>
      <w:r w:rsidR="00FF16CA">
        <w:t>Environmental Water Management Plan (</w:t>
      </w:r>
      <w:r w:rsidRPr="008A07D8">
        <w:t>EWMP</w:t>
      </w:r>
      <w:r w:rsidR="00FF16CA">
        <w:t>)</w:t>
      </w:r>
      <w:r w:rsidRPr="008A07D8">
        <w:t>, which consider and manage the potential salinity impacts of proposed watering actions. A summary of current and potential future environmental water accountable actions is provided below.</w:t>
      </w:r>
    </w:p>
    <w:p w14:paraId="310CA8C3" w14:textId="5A79085C" w:rsidR="0012379B" w:rsidRDefault="0012379B" w:rsidP="00BD7C74">
      <w:pPr>
        <w:pStyle w:val="Heading3"/>
        <w:jc w:val="both"/>
      </w:pPr>
      <w:bookmarkStart w:id="51" w:name="_Toc218694732"/>
      <w:r>
        <w:t>3.</w:t>
      </w:r>
      <w:r w:rsidR="00EB71E4">
        <w:t>4</w:t>
      </w:r>
      <w:r>
        <w:t>.1 E</w:t>
      </w:r>
      <w:r w:rsidRPr="00861F28">
        <w:t xml:space="preserve">nvironmental watering of the Gunbower </w:t>
      </w:r>
      <w:r w:rsidR="00C22AC8">
        <w:t>f</w:t>
      </w:r>
      <w:r w:rsidRPr="00861F28">
        <w:t>orested floodplain</w:t>
      </w:r>
      <w:bookmarkEnd w:id="51"/>
    </w:p>
    <w:p w14:paraId="71BEE204" w14:textId="65DAFD32" w:rsidR="00C603D0" w:rsidRDefault="00C61092" w:rsidP="00BD7C74">
      <w:pPr>
        <w:pStyle w:val="BodyText"/>
        <w:jc w:val="both"/>
      </w:pPr>
      <w:r>
        <w:t xml:space="preserve">Investigations supported by both the Living Murray Program (TLM) and the Victorian Murray Floodplain Restoration Project (VMFRP) </w:t>
      </w:r>
      <w:r w:rsidR="00B201C3">
        <w:t>have</w:t>
      </w:r>
      <w:r w:rsidR="00B201C3" w:rsidRPr="0042708B">
        <w:t xml:space="preserve"> </w:t>
      </w:r>
      <w:r w:rsidR="0042708B" w:rsidRPr="0042708B">
        <w:t xml:space="preserve">proceeded within the forested floodplain of the River </w:t>
      </w:r>
      <w:r w:rsidR="003C1234">
        <w:t xml:space="preserve">Murray </w:t>
      </w:r>
      <w:r w:rsidR="0042708B" w:rsidRPr="0042708B">
        <w:t xml:space="preserve">at Gunbower, Benwell and </w:t>
      </w:r>
      <w:proofErr w:type="spellStart"/>
      <w:r w:rsidR="0042708B" w:rsidRPr="0042708B">
        <w:t>Guttrum</w:t>
      </w:r>
      <w:proofErr w:type="spellEnd"/>
      <w:r w:rsidR="0042708B" w:rsidRPr="0042708B">
        <w:t>.</w:t>
      </w:r>
    </w:p>
    <w:p w14:paraId="3A205878" w14:textId="77777777" w:rsidR="00C603D0" w:rsidRDefault="0042708B" w:rsidP="00BD7C74">
      <w:pPr>
        <w:pStyle w:val="BodyText"/>
        <w:jc w:val="both"/>
      </w:pPr>
      <w:r w:rsidRPr="0042708B">
        <w:t xml:space="preserve">Twenty-four bores fitted with electronic groundwater loggers in 2014 and 2021/22 were downloaded in October and December 2024. Groundwater hydrographs were plotted and the results interpreted. </w:t>
      </w:r>
      <w:r w:rsidR="00C603D0">
        <w:t>Data since 2021</w:t>
      </w:r>
      <w:r w:rsidRPr="0042708B">
        <w:t xml:space="preserve"> demonstrates </w:t>
      </w:r>
      <w:r w:rsidR="00C603D0">
        <w:t xml:space="preserve">groundwater </w:t>
      </w:r>
      <w:r w:rsidRPr="0042708B">
        <w:t xml:space="preserve">recharge on the floodplain </w:t>
      </w:r>
      <w:r w:rsidR="001647D5">
        <w:t xml:space="preserve">during </w:t>
      </w:r>
      <w:r w:rsidR="00EA34FE">
        <w:t xml:space="preserve">both flood and environmental watering inundation events </w:t>
      </w:r>
      <w:r w:rsidRPr="0042708B">
        <w:t xml:space="preserve">is </w:t>
      </w:r>
      <w:r w:rsidR="00C603D0">
        <w:t>preventing</w:t>
      </w:r>
      <w:r w:rsidRPr="0042708B">
        <w:t xml:space="preserve"> by the presence of high shrink-swell clays acting together with trees behaving as phreatophytes (transpiring water from the capillary fringe above the </w:t>
      </w:r>
      <w:proofErr w:type="spellStart"/>
      <w:r w:rsidRPr="0042708B">
        <w:t>watertable</w:t>
      </w:r>
      <w:proofErr w:type="spellEnd"/>
      <w:r w:rsidRPr="0042708B">
        <w:t xml:space="preserve">). </w:t>
      </w:r>
    </w:p>
    <w:p w14:paraId="27EED31D" w14:textId="711415EC" w:rsidR="0042708B" w:rsidRDefault="00C603D0" w:rsidP="00BD7C74">
      <w:pPr>
        <w:pStyle w:val="BodyText"/>
        <w:jc w:val="both"/>
      </w:pPr>
      <w:r>
        <w:t xml:space="preserve">This means </w:t>
      </w:r>
      <w:r w:rsidR="0061086C">
        <w:t xml:space="preserve">salinity risks </w:t>
      </w:r>
      <w:r w:rsidR="008019A3">
        <w:t>resulting from</w:t>
      </w:r>
      <w:r w:rsidR="0061086C">
        <w:t xml:space="preserve"> flood or environmental water recharging </w:t>
      </w:r>
      <w:r w:rsidR="008019A3">
        <w:t>deeper saline groundwater under these Murray floodplain forests are very low, and</w:t>
      </w:r>
      <w:r w:rsidR="0042708B" w:rsidRPr="0042708B">
        <w:t xml:space="preserve"> an accountable action is unlikely to be required for environmental watering of the Gunbower</w:t>
      </w:r>
      <w:r w:rsidR="00ED447C">
        <w:t xml:space="preserve"> f</w:t>
      </w:r>
      <w:r w:rsidR="0042708B" w:rsidRPr="0042708B">
        <w:t>orest</w:t>
      </w:r>
      <w:r w:rsidR="00ED447C">
        <w:t>ed</w:t>
      </w:r>
      <w:r w:rsidR="0042708B" w:rsidRPr="0042708B">
        <w:t xml:space="preserve"> floodplain.</w:t>
      </w:r>
    </w:p>
    <w:p w14:paraId="1093E163" w14:textId="4754F370" w:rsidR="667E9217" w:rsidRPr="00FF1006" w:rsidRDefault="00F342E8" w:rsidP="000433C2">
      <w:pPr>
        <w:pStyle w:val="Heading3"/>
      </w:pPr>
      <w:bookmarkStart w:id="52" w:name="_Toc218694733"/>
      <w:r>
        <w:t>3.</w:t>
      </w:r>
      <w:r w:rsidR="00EB71E4">
        <w:t>4</w:t>
      </w:r>
      <w:r>
        <w:t>.</w:t>
      </w:r>
      <w:r w:rsidR="0012379B">
        <w:t>2</w:t>
      </w:r>
      <w:r>
        <w:t xml:space="preserve"> </w:t>
      </w:r>
      <w:r w:rsidR="00FF1006">
        <w:t>Victorian Murray Floodplain Restoration Program</w:t>
      </w:r>
      <w:bookmarkEnd w:id="52"/>
      <w:r w:rsidR="00FF1006">
        <w:t xml:space="preserve"> </w:t>
      </w:r>
    </w:p>
    <w:p w14:paraId="31DE138F" w14:textId="341934B5" w:rsidR="0074776E" w:rsidRDefault="00DD417E" w:rsidP="002B141C">
      <w:pPr>
        <w:pStyle w:val="BodyText"/>
        <w:jc w:val="both"/>
      </w:pPr>
      <w:r w:rsidRPr="006E4F92">
        <w:t xml:space="preserve">Nine Victorian Sustainable Diversion Limit Adjustment Mechanism (SDLAM) projects were proposed as part of the package of 37 SDLAM measures agreed to by the Murray Darling Basin Ministerial Council in June 2017. </w:t>
      </w:r>
      <w:r w:rsidR="00B82A94">
        <w:t>Th</w:t>
      </w:r>
      <w:r w:rsidR="00262D4F">
        <w:t xml:space="preserve">is includes </w:t>
      </w:r>
      <w:r w:rsidRPr="006E4F92">
        <w:t xml:space="preserve">nine </w:t>
      </w:r>
      <w:r w:rsidR="00262D4F">
        <w:t xml:space="preserve">proposed </w:t>
      </w:r>
      <w:r w:rsidR="004515B7">
        <w:t xml:space="preserve">sites under the </w:t>
      </w:r>
      <w:r w:rsidRPr="006E4F92">
        <w:t>VMFRP.</w:t>
      </w:r>
    </w:p>
    <w:p w14:paraId="2C024067" w14:textId="2AD852DF" w:rsidR="00F342E8" w:rsidRDefault="00DD417E" w:rsidP="002B141C">
      <w:pPr>
        <w:pStyle w:val="BodyText"/>
        <w:spacing w:before="0"/>
        <w:jc w:val="both"/>
      </w:pPr>
      <w:r w:rsidRPr="006E4F92">
        <w:t xml:space="preserve">More detailed evaluation and modelling of long-term salinity </w:t>
      </w:r>
      <w:proofErr w:type="gramStart"/>
      <w:r w:rsidRPr="006E4F92">
        <w:t>impacts</w:t>
      </w:r>
      <w:proofErr w:type="gramEnd"/>
      <w:r w:rsidRPr="006E4F92">
        <w:t xml:space="preserve"> </w:t>
      </w:r>
      <w:r w:rsidR="01B7315B">
        <w:t>as managed under BSM2030</w:t>
      </w:r>
      <w:r>
        <w:t xml:space="preserve"> </w:t>
      </w:r>
      <w:r w:rsidRPr="006E4F92">
        <w:t xml:space="preserve">will </w:t>
      </w:r>
      <w:r w:rsidR="009E7E74">
        <w:t>be</w:t>
      </w:r>
      <w:r w:rsidR="324B468B">
        <w:t>come</w:t>
      </w:r>
      <w:r w:rsidR="009E7E74">
        <w:t xml:space="preserve"> possible after</w:t>
      </w:r>
      <w:r w:rsidRPr="006E4F92">
        <w:t xml:space="preserve"> approvals and design, construction and operation details are confirmed.</w:t>
      </w:r>
      <w:r w:rsidR="000124E4">
        <w:t xml:space="preserve"> </w:t>
      </w:r>
      <w:r w:rsidR="00DB2DF5">
        <w:t>Progress</w:t>
      </w:r>
      <w:r w:rsidR="00E739B9">
        <w:t xml:space="preserve"> of the VMFRP</w:t>
      </w:r>
      <w:r w:rsidR="00DB2DF5">
        <w:t xml:space="preserve"> is being continually monitored</w:t>
      </w:r>
      <w:r w:rsidR="00E739B9">
        <w:t xml:space="preserve"> to ensure </w:t>
      </w:r>
      <w:r w:rsidR="00DB60AF">
        <w:t xml:space="preserve">salinity accountability </w:t>
      </w:r>
      <w:r w:rsidR="0057344B">
        <w:t xml:space="preserve">requirements </w:t>
      </w:r>
      <w:r w:rsidR="00DB60AF">
        <w:t xml:space="preserve">under BSM2030 </w:t>
      </w:r>
      <w:r w:rsidR="0057344B">
        <w:t xml:space="preserve">are </w:t>
      </w:r>
      <w:r w:rsidR="00880D88">
        <w:t>adequately addressed</w:t>
      </w:r>
      <w:r w:rsidR="004515B7">
        <w:t>.</w:t>
      </w:r>
    </w:p>
    <w:p w14:paraId="1B8BF5C8" w14:textId="77777777" w:rsidR="00C039B1" w:rsidRDefault="00C039B1" w:rsidP="000433C2">
      <w:pPr>
        <w:pStyle w:val="BodyText"/>
        <w:spacing w:before="0"/>
      </w:pPr>
    </w:p>
    <w:p w14:paraId="350866A5" w14:textId="14A1AD7D" w:rsidR="00840F3A" w:rsidRPr="00FF0316" w:rsidRDefault="00FB355A" w:rsidP="00C039B1">
      <w:pPr>
        <w:pStyle w:val="Heading1"/>
      </w:pPr>
      <w:bookmarkStart w:id="53" w:name="_Toc218694734"/>
      <w:r>
        <w:t xml:space="preserve">4. </w:t>
      </w:r>
      <w:r w:rsidR="00840F3A" w:rsidRPr="00B85DE9">
        <w:t xml:space="preserve">Management of </w:t>
      </w:r>
      <w:r w:rsidR="00033FFA">
        <w:t>s</w:t>
      </w:r>
      <w:r w:rsidR="00776A0E">
        <w:t xml:space="preserve">alt </w:t>
      </w:r>
      <w:r w:rsidR="00033FFA">
        <w:t>i</w:t>
      </w:r>
      <w:r w:rsidR="00776A0E">
        <w:t xml:space="preserve">nterception </w:t>
      </w:r>
      <w:r w:rsidR="00033FFA">
        <w:t>s</w:t>
      </w:r>
      <w:r w:rsidR="00776A0E">
        <w:t>chemes</w:t>
      </w:r>
      <w:bookmarkEnd w:id="53"/>
    </w:p>
    <w:p w14:paraId="169BBE64" w14:textId="6F6B30E9" w:rsidR="00F16630" w:rsidRDefault="00F16630" w:rsidP="002B141C">
      <w:pPr>
        <w:pStyle w:val="BodyText"/>
        <w:jc w:val="both"/>
      </w:pPr>
      <w:r w:rsidRPr="00BF3D29">
        <w:t>S</w:t>
      </w:r>
      <w:r w:rsidR="004533E1">
        <w:t xml:space="preserve">alt </w:t>
      </w:r>
      <w:r w:rsidR="00ED0C26">
        <w:t>i</w:t>
      </w:r>
      <w:r w:rsidR="004533E1">
        <w:t xml:space="preserve">nterception </w:t>
      </w:r>
      <w:r w:rsidR="00ED0C26">
        <w:t>s</w:t>
      </w:r>
      <w:r w:rsidR="004533E1">
        <w:t>chemes (S</w:t>
      </w:r>
      <w:r w:rsidRPr="00BF3D29">
        <w:t>IS</w:t>
      </w:r>
      <w:r w:rsidR="004533E1">
        <w:t>)</w:t>
      </w:r>
      <w:r w:rsidRPr="00BF3D29">
        <w:t xml:space="preserve"> reduce base salt loads </w:t>
      </w:r>
      <w:r w:rsidR="006428B7">
        <w:t>as well as t</w:t>
      </w:r>
      <w:r w:rsidRPr="00BF3D29">
        <w:t>he magnitude and duration of episodic salinity peaks</w:t>
      </w:r>
      <w:r w:rsidR="006428B7">
        <w:t xml:space="preserve"> in the river</w:t>
      </w:r>
      <w:r w:rsidRPr="00BF3D29">
        <w:t>. SIS are managed through the Joint Programs</w:t>
      </w:r>
      <w:r w:rsidR="006428B7">
        <w:t>. Of the 14 SIS sites in the Murray-Darling Basin, three are in</w:t>
      </w:r>
      <w:r w:rsidRPr="00BF3D29">
        <w:t xml:space="preserve"> Victoria</w:t>
      </w:r>
      <w:r w:rsidR="006428B7">
        <w:t xml:space="preserve"> –</w:t>
      </w:r>
      <w:r w:rsidRPr="00BF3D29">
        <w:t xml:space="preserve"> Pyramid Creek Groundwater Interception Scheme, Barr Creek Drainage Diversion Scheme and Mildura-Merbein SIS.</w:t>
      </w:r>
    </w:p>
    <w:p w14:paraId="4C005312" w14:textId="50A4232D" w:rsidR="00ED5218" w:rsidRPr="003E23DC" w:rsidRDefault="0098039D" w:rsidP="00A021CC">
      <w:pPr>
        <w:pStyle w:val="BodyText"/>
        <w:spacing w:after="240"/>
        <w:jc w:val="both"/>
      </w:pPr>
      <w:r>
        <w:t>Combined</w:t>
      </w:r>
      <w:r w:rsidR="00C61357">
        <w:t xml:space="preserve">, </w:t>
      </w:r>
      <w:r w:rsidR="00812C1C">
        <w:t xml:space="preserve">the three schemes </w:t>
      </w:r>
      <w:r w:rsidR="00A54CA1">
        <w:t xml:space="preserve">diverted 86,886 tonnes of salt in </w:t>
      </w:r>
      <w:r w:rsidR="00AB6C0F">
        <w:t>2023/24 and 93,375 tonnes of salt in 2024/25 away from the River Murray (</w:t>
      </w:r>
      <w:r w:rsidR="00590477">
        <w:t>Table 6</w:t>
      </w:r>
      <w:r w:rsidR="00AB6C0F">
        <w:t>).</w:t>
      </w:r>
    </w:p>
    <w:p w14:paraId="003A7442" w14:textId="458C61C2" w:rsidR="00ED5218" w:rsidRPr="00467D92" w:rsidRDefault="00ED5218" w:rsidP="003E23DC">
      <w:pPr>
        <w:pStyle w:val="TableHeadingLeft"/>
        <w:spacing w:before="120"/>
        <w:rPr>
          <w:szCs w:val="18"/>
        </w:rPr>
      </w:pPr>
      <w:bookmarkStart w:id="54" w:name="_Ref209427031"/>
      <w:r w:rsidRPr="00467D92">
        <w:rPr>
          <w:szCs w:val="18"/>
        </w:rPr>
        <w:t xml:space="preserve">Table </w:t>
      </w:r>
      <w:r w:rsidRPr="00467D92">
        <w:rPr>
          <w:szCs w:val="18"/>
        </w:rPr>
        <w:fldChar w:fldCharType="begin"/>
      </w:r>
      <w:r w:rsidRPr="00467D92">
        <w:rPr>
          <w:szCs w:val="18"/>
        </w:rPr>
        <w:instrText xml:space="preserve"> SEQ Table \* ARABIC </w:instrText>
      </w:r>
      <w:r w:rsidRPr="00467D92">
        <w:rPr>
          <w:szCs w:val="18"/>
        </w:rPr>
        <w:fldChar w:fldCharType="separate"/>
      </w:r>
      <w:r w:rsidRPr="00467D92">
        <w:rPr>
          <w:noProof/>
          <w:szCs w:val="18"/>
        </w:rPr>
        <w:t>6</w:t>
      </w:r>
      <w:r w:rsidRPr="00467D92">
        <w:rPr>
          <w:szCs w:val="18"/>
        </w:rPr>
        <w:fldChar w:fldCharType="end"/>
      </w:r>
      <w:bookmarkEnd w:id="54"/>
      <w:r w:rsidRPr="00467D92">
        <w:rPr>
          <w:szCs w:val="18"/>
        </w:rPr>
        <w:t xml:space="preserve">: Summary of Victorian </w:t>
      </w:r>
      <w:r w:rsidR="00D06D55">
        <w:rPr>
          <w:szCs w:val="18"/>
        </w:rPr>
        <w:t>s</w:t>
      </w:r>
      <w:r w:rsidRPr="00467D92">
        <w:rPr>
          <w:szCs w:val="18"/>
        </w:rPr>
        <w:t xml:space="preserve">alt </w:t>
      </w:r>
      <w:r w:rsidR="00D06D55">
        <w:rPr>
          <w:szCs w:val="18"/>
        </w:rPr>
        <w:t>i</w:t>
      </w:r>
      <w:r w:rsidRPr="00467D92">
        <w:rPr>
          <w:szCs w:val="18"/>
        </w:rPr>
        <w:t xml:space="preserve">nterception </w:t>
      </w:r>
      <w:r w:rsidR="00D06D55">
        <w:rPr>
          <w:szCs w:val="18"/>
        </w:rPr>
        <w:t>s</w:t>
      </w:r>
      <w:r w:rsidRPr="00467D92">
        <w:rPr>
          <w:szCs w:val="18"/>
        </w:rPr>
        <w:t xml:space="preserve">cheme </w:t>
      </w:r>
      <w:r w:rsidR="00D06D55">
        <w:rPr>
          <w:szCs w:val="18"/>
        </w:rPr>
        <w:t>o</w:t>
      </w:r>
      <w:r w:rsidRPr="00467D92">
        <w:rPr>
          <w:szCs w:val="18"/>
        </w:rPr>
        <w:t>perations 2023/24 and 2024/25</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20" w:firstRow="1" w:lastRow="0" w:firstColumn="0" w:lastColumn="0" w:noHBand="0" w:noVBand="1"/>
      </w:tblPr>
      <w:tblGrid>
        <w:gridCol w:w="2711"/>
        <w:gridCol w:w="1196"/>
        <w:gridCol w:w="1403"/>
        <w:gridCol w:w="1083"/>
        <w:gridCol w:w="1053"/>
        <w:gridCol w:w="1112"/>
        <w:gridCol w:w="1081"/>
      </w:tblGrid>
      <w:tr w:rsidR="00ED5218" w:rsidRPr="000433C2" w14:paraId="13AEBDD3" w14:textId="77777777" w:rsidTr="008D1ABB">
        <w:tc>
          <w:tcPr>
            <w:tcW w:w="1406" w:type="pct"/>
            <w:tcBorders>
              <w:top w:val="nil"/>
              <w:left w:val="nil"/>
              <w:bottom w:val="single" w:sz="6" w:space="0" w:color="71C5E8"/>
              <w:right w:val="single" w:sz="6" w:space="0" w:color="E3F3FA" w:themeColor="background2"/>
            </w:tcBorders>
            <w:shd w:val="clear" w:color="auto" w:fill="71C5E8" w:themeFill="accent1"/>
            <w:vAlign w:val="bottom"/>
            <w:hideMark/>
          </w:tcPr>
          <w:p w14:paraId="5D8AB049" w14:textId="77777777" w:rsidR="00ED5218" w:rsidRPr="000433C2" w:rsidRDefault="00ED5218" w:rsidP="008D005C">
            <w:pPr>
              <w:keepNext/>
              <w:spacing w:before="70" w:after="70"/>
              <w:rPr>
                <w:rFonts w:cstheme="minorHAnsi"/>
                <w:b/>
                <w:bCs/>
                <w:sz w:val="18"/>
                <w:szCs w:val="18"/>
              </w:rPr>
            </w:pPr>
          </w:p>
        </w:tc>
        <w:tc>
          <w:tcPr>
            <w:tcW w:w="1910" w:type="pct"/>
            <w:gridSpan w:val="3"/>
            <w:tcBorders>
              <w:top w:val="single" w:sz="6" w:space="0" w:color="71C5E8"/>
              <w:left w:val="single" w:sz="6" w:space="0" w:color="E3F3FA" w:themeColor="background2"/>
              <w:bottom w:val="single" w:sz="6" w:space="0" w:color="71C5E8"/>
              <w:right w:val="single" w:sz="6" w:space="0" w:color="E3F3FA" w:themeColor="background2"/>
            </w:tcBorders>
            <w:shd w:val="clear" w:color="auto" w:fill="71C5E8" w:themeFill="accent1"/>
            <w:hideMark/>
          </w:tcPr>
          <w:p w14:paraId="2C99D616" w14:textId="77777777" w:rsidR="00ED5218" w:rsidRPr="000433C2" w:rsidRDefault="00ED5218" w:rsidP="008D005C">
            <w:pPr>
              <w:keepNext/>
              <w:spacing w:before="70" w:after="70"/>
              <w:jc w:val="center"/>
              <w:rPr>
                <w:rFonts w:ascii="Arial" w:hAnsi="Arial"/>
                <w:b/>
                <w:color w:val="201547"/>
                <w:sz w:val="18"/>
                <w:szCs w:val="18"/>
              </w:rPr>
            </w:pPr>
            <w:r w:rsidRPr="000433C2">
              <w:rPr>
                <w:rFonts w:ascii="Arial" w:hAnsi="Arial"/>
                <w:b/>
                <w:color w:val="201547"/>
                <w:sz w:val="18"/>
                <w:szCs w:val="18"/>
              </w:rPr>
              <w:t>2023/24</w:t>
            </w:r>
          </w:p>
        </w:tc>
        <w:tc>
          <w:tcPr>
            <w:tcW w:w="1684" w:type="pct"/>
            <w:gridSpan w:val="3"/>
            <w:tcBorders>
              <w:top w:val="single" w:sz="6" w:space="0" w:color="71C5E8"/>
              <w:left w:val="single" w:sz="6" w:space="0" w:color="E3F3FA" w:themeColor="background2"/>
              <w:bottom w:val="single" w:sz="6" w:space="0" w:color="71C5E8"/>
              <w:right w:val="nil"/>
            </w:tcBorders>
            <w:shd w:val="clear" w:color="auto" w:fill="71C5E8"/>
            <w:hideMark/>
          </w:tcPr>
          <w:p w14:paraId="24B6CBA2" w14:textId="77777777" w:rsidR="00ED5218" w:rsidRPr="000433C2" w:rsidRDefault="00ED5218" w:rsidP="008D005C">
            <w:pPr>
              <w:keepNext/>
              <w:spacing w:before="70" w:after="70"/>
              <w:jc w:val="center"/>
              <w:rPr>
                <w:rFonts w:ascii="Arial" w:hAnsi="Arial"/>
                <w:color w:val="201547"/>
                <w:sz w:val="18"/>
                <w:szCs w:val="18"/>
              </w:rPr>
            </w:pPr>
            <w:r w:rsidRPr="000433C2">
              <w:rPr>
                <w:rFonts w:ascii="Arial" w:hAnsi="Arial"/>
                <w:b/>
                <w:color w:val="201547"/>
                <w:sz w:val="18"/>
                <w:szCs w:val="18"/>
              </w:rPr>
              <w:t>2024/25</w:t>
            </w:r>
          </w:p>
        </w:tc>
      </w:tr>
      <w:tr w:rsidR="00ED5218" w:rsidRPr="000433C2" w14:paraId="0B460E20" w14:textId="77777777" w:rsidTr="008D005C">
        <w:tc>
          <w:tcPr>
            <w:tcW w:w="1406" w:type="pct"/>
            <w:tcBorders>
              <w:top w:val="single" w:sz="6" w:space="0" w:color="71C5E8"/>
              <w:left w:val="nil"/>
              <w:bottom w:val="single" w:sz="6" w:space="0" w:color="71C5E8"/>
              <w:right w:val="nil"/>
            </w:tcBorders>
            <w:vAlign w:val="center"/>
            <w:hideMark/>
          </w:tcPr>
          <w:p w14:paraId="31B5156E" w14:textId="08F06CEA" w:rsidR="00ED5218" w:rsidRPr="000433C2" w:rsidRDefault="00ED5218" w:rsidP="008D005C">
            <w:pPr>
              <w:pStyle w:val="TableTextLeft"/>
              <w:rPr>
                <w:rStyle w:val="Bold"/>
                <w:rFonts w:cstheme="minorHAnsi"/>
                <w:sz w:val="18"/>
                <w:szCs w:val="18"/>
              </w:rPr>
            </w:pPr>
            <w:r w:rsidRPr="000433C2">
              <w:rPr>
                <w:rFonts w:cstheme="minorHAnsi"/>
                <w:b/>
                <w:bCs/>
                <w:sz w:val="18"/>
                <w:szCs w:val="18"/>
              </w:rPr>
              <w:t xml:space="preserve">Salt </w:t>
            </w:r>
            <w:r w:rsidR="00D06D55">
              <w:rPr>
                <w:rFonts w:cstheme="minorHAnsi"/>
                <w:b/>
                <w:bCs/>
                <w:sz w:val="18"/>
                <w:szCs w:val="18"/>
              </w:rPr>
              <w:t>i</w:t>
            </w:r>
            <w:r w:rsidRPr="000433C2">
              <w:rPr>
                <w:rFonts w:cstheme="minorHAnsi"/>
                <w:b/>
                <w:bCs/>
                <w:sz w:val="18"/>
                <w:szCs w:val="18"/>
              </w:rPr>
              <w:t xml:space="preserve">nterception </w:t>
            </w:r>
            <w:r w:rsidR="00D06D55">
              <w:rPr>
                <w:rFonts w:cstheme="minorHAnsi"/>
                <w:b/>
                <w:bCs/>
                <w:sz w:val="18"/>
                <w:szCs w:val="18"/>
              </w:rPr>
              <w:t>s</w:t>
            </w:r>
            <w:r w:rsidRPr="000433C2">
              <w:rPr>
                <w:rFonts w:cstheme="minorHAnsi"/>
                <w:b/>
                <w:bCs/>
                <w:sz w:val="18"/>
                <w:szCs w:val="18"/>
              </w:rPr>
              <w:t>cheme  </w:t>
            </w:r>
          </w:p>
        </w:tc>
        <w:tc>
          <w:tcPr>
            <w:tcW w:w="620" w:type="pct"/>
            <w:tcBorders>
              <w:top w:val="single" w:sz="6" w:space="0" w:color="71C5E8"/>
              <w:left w:val="nil"/>
              <w:bottom w:val="single" w:sz="6" w:space="0" w:color="71C5E8"/>
              <w:right w:val="nil"/>
            </w:tcBorders>
            <w:shd w:val="clear" w:color="auto" w:fill="E3F3FA" w:themeFill="background2"/>
            <w:hideMark/>
          </w:tcPr>
          <w:p w14:paraId="0B03E545" w14:textId="4F19E35B" w:rsidR="00ED5218" w:rsidRPr="000433C2" w:rsidRDefault="00ED5218" w:rsidP="008D005C">
            <w:pPr>
              <w:pStyle w:val="TableTextLeft"/>
              <w:jc w:val="center"/>
              <w:rPr>
                <w:rStyle w:val="Bold"/>
                <w:rFonts w:cstheme="minorHAnsi"/>
                <w:b w:val="0"/>
                <w:sz w:val="18"/>
                <w:szCs w:val="18"/>
              </w:rPr>
            </w:pPr>
            <w:r w:rsidRPr="000433C2">
              <w:rPr>
                <w:rFonts w:cstheme="minorHAnsi"/>
                <w:b/>
                <w:sz w:val="18"/>
                <w:szCs w:val="18"/>
              </w:rPr>
              <w:t xml:space="preserve">Volume </w:t>
            </w:r>
            <w:r w:rsidR="00A6478C">
              <w:rPr>
                <w:rFonts w:cstheme="minorHAnsi"/>
                <w:b/>
                <w:sz w:val="18"/>
                <w:szCs w:val="18"/>
              </w:rPr>
              <w:t>p</w:t>
            </w:r>
            <w:r w:rsidRPr="000433C2">
              <w:rPr>
                <w:rFonts w:cstheme="minorHAnsi"/>
                <w:b/>
                <w:sz w:val="18"/>
                <w:szCs w:val="18"/>
              </w:rPr>
              <w:t>umped (ML)</w:t>
            </w:r>
          </w:p>
        </w:tc>
        <w:tc>
          <w:tcPr>
            <w:tcW w:w="728" w:type="pct"/>
            <w:tcBorders>
              <w:top w:val="single" w:sz="6" w:space="0" w:color="71C5E8"/>
              <w:left w:val="nil"/>
              <w:bottom w:val="single" w:sz="6" w:space="0" w:color="71C5E8"/>
              <w:right w:val="nil"/>
            </w:tcBorders>
            <w:hideMark/>
          </w:tcPr>
          <w:p w14:paraId="2F7F4668" w14:textId="5FB0526A" w:rsidR="00ED5218" w:rsidRPr="000433C2" w:rsidRDefault="00ED5218" w:rsidP="008D005C">
            <w:pPr>
              <w:pStyle w:val="TableTextLeft"/>
              <w:jc w:val="center"/>
              <w:rPr>
                <w:rStyle w:val="Bold"/>
                <w:rFonts w:cstheme="minorHAnsi"/>
                <w:b w:val="0"/>
                <w:sz w:val="18"/>
                <w:szCs w:val="18"/>
              </w:rPr>
            </w:pPr>
            <w:r w:rsidRPr="000433C2">
              <w:rPr>
                <w:rFonts w:cstheme="minorHAnsi"/>
                <w:b/>
                <w:sz w:val="18"/>
                <w:szCs w:val="18"/>
              </w:rPr>
              <w:t xml:space="preserve">Salt </w:t>
            </w:r>
            <w:r w:rsidR="00A6478C">
              <w:rPr>
                <w:rFonts w:cstheme="minorHAnsi"/>
                <w:b/>
                <w:sz w:val="18"/>
                <w:szCs w:val="18"/>
              </w:rPr>
              <w:t>l</w:t>
            </w:r>
            <w:r w:rsidRPr="000433C2">
              <w:rPr>
                <w:rFonts w:cstheme="minorHAnsi"/>
                <w:b/>
                <w:sz w:val="18"/>
                <w:szCs w:val="18"/>
              </w:rPr>
              <w:t xml:space="preserve">oad </w:t>
            </w:r>
            <w:r w:rsidR="00A6478C">
              <w:rPr>
                <w:rFonts w:cstheme="minorHAnsi"/>
                <w:b/>
                <w:sz w:val="18"/>
                <w:szCs w:val="18"/>
              </w:rPr>
              <w:t>d</w:t>
            </w:r>
            <w:r w:rsidRPr="000433C2">
              <w:rPr>
                <w:rFonts w:cstheme="minorHAnsi"/>
                <w:b/>
                <w:sz w:val="18"/>
                <w:szCs w:val="18"/>
              </w:rPr>
              <w:t>iverted (</w:t>
            </w:r>
            <w:r w:rsidR="00A6478C">
              <w:rPr>
                <w:rFonts w:cstheme="minorHAnsi"/>
                <w:b/>
                <w:sz w:val="18"/>
                <w:szCs w:val="18"/>
              </w:rPr>
              <w:t>t</w:t>
            </w:r>
            <w:r w:rsidRPr="000433C2">
              <w:rPr>
                <w:rFonts w:cstheme="minorHAnsi"/>
                <w:b/>
                <w:sz w:val="18"/>
                <w:szCs w:val="18"/>
              </w:rPr>
              <w:t>onnes)</w:t>
            </w:r>
          </w:p>
        </w:tc>
        <w:tc>
          <w:tcPr>
            <w:tcW w:w="562" w:type="pct"/>
            <w:tcBorders>
              <w:top w:val="single" w:sz="6" w:space="0" w:color="71C5E8"/>
              <w:left w:val="nil"/>
              <w:bottom w:val="single" w:sz="6" w:space="0" w:color="71C5E8"/>
              <w:right w:val="nil"/>
            </w:tcBorders>
            <w:shd w:val="clear" w:color="auto" w:fill="E3F3FA" w:themeFill="background2"/>
            <w:hideMark/>
          </w:tcPr>
          <w:p w14:paraId="40BCE26A" w14:textId="14184FA9" w:rsidR="00ED5218" w:rsidRPr="000433C2" w:rsidRDefault="00ED5218" w:rsidP="008D005C">
            <w:pPr>
              <w:pStyle w:val="TableTextLeft"/>
              <w:jc w:val="center"/>
              <w:rPr>
                <w:rStyle w:val="Bold"/>
                <w:rFonts w:cstheme="minorHAnsi"/>
                <w:b w:val="0"/>
                <w:sz w:val="18"/>
                <w:szCs w:val="18"/>
              </w:rPr>
            </w:pPr>
            <w:r w:rsidRPr="000433C2">
              <w:rPr>
                <w:rFonts w:cstheme="minorHAnsi"/>
                <w:b/>
                <w:sz w:val="18"/>
                <w:szCs w:val="18"/>
              </w:rPr>
              <w:t xml:space="preserve">Average </w:t>
            </w:r>
            <w:r w:rsidR="00A6478C">
              <w:rPr>
                <w:rFonts w:cstheme="minorHAnsi"/>
                <w:b/>
                <w:sz w:val="18"/>
                <w:szCs w:val="18"/>
              </w:rPr>
              <w:t>s</w:t>
            </w:r>
            <w:r w:rsidRPr="000433C2">
              <w:rPr>
                <w:rFonts w:cstheme="minorHAnsi"/>
                <w:b/>
                <w:sz w:val="18"/>
                <w:szCs w:val="18"/>
              </w:rPr>
              <w:t>alinity (EC)</w:t>
            </w:r>
          </w:p>
        </w:tc>
        <w:tc>
          <w:tcPr>
            <w:tcW w:w="546" w:type="pct"/>
            <w:tcBorders>
              <w:top w:val="single" w:sz="6" w:space="0" w:color="71C5E8"/>
              <w:left w:val="nil"/>
              <w:bottom w:val="single" w:sz="6" w:space="0" w:color="71C5E8"/>
              <w:right w:val="nil"/>
            </w:tcBorders>
            <w:hideMark/>
          </w:tcPr>
          <w:p w14:paraId="2946E629" w14:textId="595836A3" w:rsidR="00ED5218" w:rsidRPr="000433C2" w:rsidRDefault="00ED5218" w:rsidP="008D005C">
            <w:pPr>
              <w:pStyle w:val="TableTextLeft"/>
              <w:jc w:val="center"/>
              <w:rPr>
                <w:rStyle w:val="Bold"/>
                <w:rFonts w:cstheme="minorHAnsi"/>
                <w:b w:val="0"/>
                <w:sz w:val="18"/>
                <w:szCs w:val="18"/>
              </w:rPr>
            </w:pPr>
            <w:r w:rsidRPr="000433C2">
              <w:rPr>
                <w:rFonts w:cstheme="minorHAnsi"/>
                <w:b/>
                <w:sz w:val="18"/>
                <w:szCs w:val="18"/>
              </w:rPr>
              <w:t xml:space="preserve">Volume </w:t>
            </w:r>
            <w:r w:rsidR="00A6478C">
              <w:rPr>
                <w:rFonts w:cstheme="minorHAnsi"/>
                <w:b/>
                <w:sz w:val="18"/>
                <w:szCs w:val="18"/>
              </w:rPr>
              <w:t>p</w:t>
            </w:r>
            <w:r w:rsidRPr="000433C2">
              <w:rPr>
                <w:rFonts w:cstheme="minorHAnsi"/>
                <w:b/>
                <w:sz w:val="18"/>
                <w:szCs w:val="18"/>
              </w:rPr>
              <w:t>umped (ML)</w:t>
            </w:r>
          </w:p>
        </w:tc>
        <w:tc>
          <w:tcPr>
            <w:tcW w:w="577" w:type="pct"/>
            <w:tcBorders>
              <w:top w:val="single" w:sz="6" w:space="0" w:color="71C5E8"/>
              <w:left w:val="nil"/>
              <w:bottom w:val="single" w:sz="6" w:space="0" w:color="71C5E8"/>
              <w:right w:val="nil"/>
            </w:tcBorders>
            <w:shd w:val="clear" w:color="auto" w:fill="E3F3FA" w:themeFill="background2"/>
            <w:hideMark/>
          </w:tcPr>
          <w:p w14:paraId="1FF86AB8" w14:textId="1D6B1641" w:rsidR="00ED5218" w:rsidRPr="000433C2" w:rsidRDefault="00ED5218" w:rsidP="008D005C">
            <w:pPr>
              <w:pStyle w:val="TableTextLeft"/>
              <w:jc w:val="center"/>
              <w:rPr>
                <w:rStyle w:val="Bold"/>
                <w:rFonts w:cstheme="minorHAnsi"/>
                <w:b w:val="0"/>
                <w:sz w:val="18"/>
                <w:szCs w:val="18"/>
              </w:rPr>
            </w:pPr>
            <w:r w:rsidRPr="000433C2">
              <w:rPr>
                <w:rFonts w:cstheme="minorHAnsi"/>
                <w:b/>
                <w:sz w:val="18"/>
                <w:szCs w:val="18"/>
              </w:rPr>
              <w:t xml:space="preserve">Salt </w:t>
            </w:r>
            <w:r w:rsidR="00A6478C">
              <w:rPr>
                <w:rFonts w:cstheme="minorHAnsi"/>
                <w:b/>
                <w:sz w:val="18"/>
                <w:szCs w:val="18"/>
              </w:rPr>
              <w:t>l</w:t>
            </w:r>
            <w:r w:rsidRPr="000433C2">
              <w:rPr>
                <w:rFonts w:cstheme="minorHAnsi"/>
                <w:b/>
                <w:sz w:val="18"/>
                <w:szCs w:val="18"/>
              </w:rPr>
              <w:t xml:space="preserve">oad </w:t>
            </w:r>
            <w:r w:rsidR="00A6478C">
              <w:rPr>
                <w:rFonts w:cstheme="minorHAnsi"/>
                <w:b/>
                <w:sz w:val="18"/>
                <w:szCs w:val="18"/>
              </w:rPr>
              <w:t>d</w:t>
            </w:r>
            <w:r w:rsidRPr="000433C2">
              <w:rPr>
                <w:rFonts w:cstheme="minorHAnsi"/>
                <w:b/>
                <w:sz w:val="18"/>
                <w:szCs w:val="18"/>
              </w:rPr>
              <w:t>iverted (</w:t>
            </w:r>
            <w:r w:rsidR="00A6478C">
              <w:rPr>
                <w:rFonts w:cstheme="minorHAnsi"/>
                <w:b/>
                <w:sz w:val="18"/>
                <w:szCs w:val="18"/>
              </w:rPr>
              <w:t>t</w:t>
            </w:r>
            <w:r w:rsidRPr="000433C2">
              <w:rPr>
                <w:rFonts w:cstheme="minorHAnsi"/>
                <w:b/>
                <w:sz w:val="18"/>
                <w:szCs w:val="18"/>
              </w:rPr>
              <w:t>onnes)</w:t>
            </w:r>
          </w:p>
        </w:tc>
        <w:tc>
          <w:tcPr>
            <w:tcW w:w="561" w:type="pct"/>
            <w:tcBorders>
              <w:top w:val="single" w:sz="6" w:space="0" w:color="71C5E8"/>
              <w:left w:val="nil"/>
              <w:bottom w:val="single" w:sz="6" w:space="0" w:color="71C5E8"/>
              <w:right w:val="nil"/>
            </w:tcBorders>
            <w:hideMark/>
          </w:tcPr>
          <w:p w14:paraId="1822D4AF" w14:textId="49597A04" w:rsidR="00ED5218" w:rsidRPr="000433C2" w:rsidRDefault="00ED5218" w:rsidP="008D005C">
            <w:pPr>
              <w:pStyle w:val="TableTextLeft"/>
              <w:jc w:val="center"/>
              <w:rPr>
                <w:rStyle w:val="Bold"/>
                <w:rFonts w:cstheme="minorHAnsi"/>
                <w:b w:val="0"/>
                <w:sz w:val="18"/>
                <w:szCs w:val="18"/>
              </w:rPr>
            </w:pPr>
            <w:r w:rsidRPr="000433C2">
              <w:rPr>
                <w:rFonts w:cstheme="minorHAnsi"/>
                <w:b/>
                <w:sz w:val="18"/>
                <w:szCs w:val="18"/>
              </w:rPr>
              <w:t xml:space="preserve">Average </w:t>
            </w:r>
            <w:r w:rsidR="00A6478C">
              <w:rPr>
                <w:rFonts w:cstheme="minorHAnsi"/>
                <w:b/>
                <w:sz w:val="18"/>
                <w:szCs w:val="18"/>
              </w:rPr>
              <w:t>s</w:t>
            </w:r>
            <w:r w:rsidRPr="000433C2">
              <w:rPr>
                <w:rFonts w:cstheme="minorHAnsi"/>
                <w:b/>
                <w:sz w:val="18"/>
                <w:szCs w:val="18"/>
              </w:rPr>
              <w:t>alinity (EC)</w:t>
            </w:r>
          </w:p>
        </w:tc>
      </w:tr>
      <w:tr w:rsidR="00ED5218" w:rsidRPr="000433C2" w14:paraId="5907EF5C" w14:textId="77777777" w:rsidTr="008D005C">
        <w:tc>
          <w:tcPr>
            <w:tcW w:w="1406" w:type="pct"/>
            <w:tcBorders>
              <w:top w:val="single" w:sz="6" w:space="0" w:color="71C5E8"/>
              <w:left w:val="nil"/>
              <w:bottom w:val="single" w:sz="6" w:space="0" w:color="71C5E8"/>
              <w:right w:val="nil"/>
            </w:tcBorders>
            <w:hideMark/>
          </w:tcPr>
          <w:p w14:paraId="19989F38" w14:textId="77777777" w:rsidR="00ED5218" w:rsidRPr="000433C2" w:rsidRDefault="00ED5218" w:rsidP="008D005C">
            <w:pPr>
              <w:pStyle w:val="TableTextLeft"/>
              <w:rPr>
                <w:rFonts w:cstheme="minorHAnsi"/>
                <w:sz w:val="18"/>
                <w:szCs w:val="18"/>
              </w:rPr>
            </w:pPr>
            <w:r w:rsidRPr="000433C2">
              <w:rPr>
                <w:rFonts w:cstheme="minorHAnsi"/>
                <w:sz w:val="18"/>
                <w:szCs w:val="18"/>
              </w:rPr>
              <w:t>Pyramid Creek </w:t>
            </w:r>
          </w:p>
        </w:tc>
        <w:tc>
          <w:tcPr>
            <w:tcW w:w="620" w:type="pct"/>
            <w:tcBorders>
              <w:top w:val="single" w:sz="6" w:space="0" w:color="71C5E8"/>
              <w:left w:val="nil"/>
              <w:bottom w:val="single" w:sz="6" w:space="0" w:color="71C5E8"/>
              <w:right w:val="nil"/>
            </w:tcBorders>
            <w:shd w:val="clear" w:color="auto" w:fill="E3F3FA" w:themeFill="background2"/>
          </w:tcPr>
          <w:p w14:paraId="0F20E6A9"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504</w:t>
            </w:r>
          </w:p>
        </w:tc>
        <w:tc>
          <w:tcPr>
            <w:tcW w:w="728" w:type="pct"/>
            <w:tcBorders>
              <w:top w:val="single" w:sz="6" w:space="0" w:color="71C5E8"/>
              <w:left w:val="nil"/>
              <w:bottom w:val="single" w:sz="6" w:space="0" w:color="71C5E8"/>
              <w:right w:val="nil"/>
            </w:tcBorders>
          </w:tcPr>
          <w:p w14:paraId="7C3DA786"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12,983</w:t>
            </w:r>
          </w:p>
        </w:tc>
        <w:tc>
          <w:tcPr>
            <w:tcW w:w="562" w:type="pct"/>
            <w:tcBorders>
              <w:top w:val="single" w:sz="6" w:space="0" w:color="71C5E8"/>
              <w:left w:val="nil"/>
              <w:bottom w:val="single" w:sz="6" w:space="0" w:color="71C5E8"/>
              <w:right w:val="nil"/>
            </w:tcBorders>
            <w:shd w:val="clear" w:color="auto" w:fill="E3F3FA" w:themeFill="background2"/>
          </w:tcPr>
          <w:p w14:paraId="6450C07B"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42,910</w:t>
            </w:r>
          </w:p>
        </w:tc>
        <w:tc>
          <w:tcPr>
            <w:tcW w:w="546" w:type="pct"/>
            <w:tcBorders>
              <w:top w:val="single" w:sz="6" w:space="0" w:color="71C5E8"/>
              <w:left w:val="nil"/>
              <w:bottom w:val="single" w:sz="6" w:space="0" w:color="71C5E8"/>
              <w:right w:val="nil"/>
            </w:tcBorders>
          </w:tcPr>
          <w:p w14:paraId="08F511D1"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7</w:t>
            </w:r>
            <w:r w:rsidRPr="000433C2">
              <w:rPr>
                <w:sz w:val="18"/>
                <w:szCs w:val="18"/>
              </w:rPr>
              <w:t>66</w:t>
            </w:r>
          </w:p>
        </w:tc>
        <w:tc>
          <w:tcPr>
            <w:tcW w:w="577" w:type="pct"/>
            <w:tcBorders>
              <w:top w:val="single" w:sz="6" w:space="0" w:color="71C5E8"/>
              <w:left w:val="nil"/>
              <w:bottom w:val="single" w:sz="6" w:space="0" w:color="71C5E8"/>
              <w:right w:val="nil"/>
            </w:tcBorders>
            <w:shd w:val="clear" w:color="auto" w:fill="E3F3FA" w:themeFill="background2"/>
          </w:tcPr>
          <w:p w14:paraId="3CB93E51"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1</w:t>
            </w:r>
            <w:r w:rsidRPr="000433C2">
              <w:rPr>
                <w:sz w:val="18"/>
                <w:szCs w:val="18"/>
              </w:rPr>
              <w:t>9,730</w:t>
            </w:r>
          </w:p>
        </w:tc>
        <w:tc>
          <w:tcPr>
            <w:tcW w:w="561" w:type="pct"/>
            <w:tcBorders>
              <w:top w:val="single" w:sz="6" w:space="0" w:color="71C5E8"/>
              <w:left w:val="nil"/>
              <w:bottom w:val="single" w:sz="6" w:space="0" w:color="71C5E8"/>
              <w:right w:val="nil"/>
            </w:tcBorders>
          </w:tcPr>
          <w:p w14:paraId="29987687"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lang w:val="en-GB"/>
              </w:rPr>
              <w:t>42,910</w:t>
            </w:r>
          </w:p>
        </w:tc>
      </w:tr>
      <w:tr w:rsidR="00ED5218" w:rsidRPr="000433C2" w14:paraId="006A2BB6" w14:textId="77777777" w:rsidTr="008D005C">
        <w:trPr>
          <w:trHeight w:val="300"/>
        </w:trPr>
        <w:tc>
          <w:tcPr>
            <w:tcW w:w="1406" w:type="pct"/>
            <w:tcBorders>
              <w:top w:val="single" w:sz="6" w:space="0" w:color="71C5E8"/>
              <w:left w:val="nil"/>
              <w:bottom w:val="single" w:sz="6" w:space="0" w:color="71C5E8"/>
              <w:right w:val="nil"/>
            </w:tcBorders>
            <w:hideMark/>
          </w:tcPr>
          <w:p w14:paraId="20767FDB" w14:textId="77777777" w:rsidR="00ED5218" w:rsidRPr="000433C2" w:rsidRDefault="00ED5218" w:rsidP="008D005C">
            <w:pPr>
              <w:pStyle w:val="TableTextLeft"/>
              <w:rPr>
                <w:rFonts w:cstheme="minorHAnsi"/>
                <w:sz w:val="18"/>
                <w:szCs w:val="18"/>
              </w:rPr>
            </w:pPr>
            <w:r w:rsidRPr="000433C2">
              <w:rPr>
                <w:rFonts w:cstheme="minorHAnsi"/>
                <w:sz w:val="18"/>
                <w:szCs w:val="18"/>
              </w:rPr>
              <w:t>Barr Creek  </w:t>
            </w:r>
          </w:p>
        </w:tc>
        <w:tc>
          <w:tcPr>
            <w:tcW w:w="620" w:type="pct"/>
            <w:tcBorders>
              <w:top w:val="single" w:sz="6" w:space="0" w:color="71C5E8"/>
              <w:left w:val="nil"/>
              <w:bottom w:val="single" w:sz="6" w:space="0" w:color="71C5E8"/>
              <w:right w:val="nil"/>
            </w:tcBorders>
            <w:shd w:val="clear" w:color="auto" w:fill="E3F3FA" w:themeFill="background2"/>
          </w:tcPr>
          <w:p w14:paraId="7D13A974"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1,584</w:t>
            </w:r>
          </w:p>
        </w:tc>
        <w:tc>
          <w:tcPr>
            <w:tcW w:w="728" w:type="pct"/>
            <w:tcBorders>
              <w:top w:val="single" w:sz="6" w:space="0" w:color="71C5E8"/>
              <w:left w:val="nil"/>
              <w:bottom w:val="single" w:sz="6" w:space="0" w:color="71C5E8"/>
              <w:right w:val="nil"/>
            </w:tcBorders>
          </w:tcPr>
          <w:p w14:paraId="7658D07B"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7,297</w:t>
            </w:r>
          </w:p>
        </w:tc>
        <w:tc>
          <w:tcPr>
            <w:tcW w:w="562" w:type="pct"/>
            <w:tcBorders>
              <w:top w:val="single" w:sz="6" w:space="0" w:color="71C5E8"/>
              <w:left w:val="nil"/>
              <w:bottom w:val="single" w:sz="6" w:space="0" w:color="71C5E8"/>
              <w:right w:val="nil"/>
            </w:tcBorders>
            <w:shd w:val="clear" w:color="auto" w:fill="E3F3FA" w:themeFill="background2"/>
          </w:tcPr>
          <w:p w14:paraId="4842FCF0"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5,722</w:t>
            </w:r>
          </w:p>
        </w:tc>
        <w:tc>
          <w:tcPr>
            <w:tcW w:w="546" w:type="pct"/>
            <w:tcBorders>
              <w:top w:val="single" w:sz="6" w:space="0" w:color="71C5E8"/>
              <w:left w:val="nil"/>
              <w:bottom w:val="single" w:sz="6" w:space="0" w:color="71C5E8"/>
              <w:right w:val="nil"/>
            </w:tcBorders>
          </w:tcPr>
          <w:p w14:paraId="4CEE5F93"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9</w:t>
            </w:r>
            <w:r w:rsidRPr="000433C2">
              <w:rPr>
                <w:sz w:val="18"/>
                <w:szCs w:val="18"/>
              </w:rPr>
              <w:t>87</w:t>
            </w:r>
          </w:p>
        </w:tc>
        <w:tc>
          <w:tcPr>
            <w:tcW w:w="577" w:type="pct"/>
            <w:tcBorders>
              <w:top w:val="single" w:sz="6" w:space="0" w:color="71C5E8"/>
              <w:left w:val="nil"/>
              <w:bottom w:val="single" w:sz="6" w:space="0" w:color="71C5E8"/>
              <w:right w:val="nil"/>
            </w:tcBorders>
            <w:shd w:val="clear" w:color="auto" w:fill="E3F3FA" w:themeFill="background2"/>
          </w:tcPr>
          <w:p w14:paraId="6FD562D1"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6</w:t>
            </w:r>
            <w:r w:rsidRPr="000433C2">
              <w:rPr>
                <w:sz w:val="18"/>
                <w:szCs w:val="18"/>
              </w:rPr>
              <w:t>,993</w:t>
            </w:r>
          </w:p>
        </w:tc>
        <w:tc>
          <w:tcPr>
            <w:tcW w:w="561" w:type="pct"/>
            <w:tcBorders>
              <w:top w:val="single" w:sz="6" w:space="0" w:color="71C5E8"/>
              <w:left w:val="nil"/>
              <w:bottom w:val="single" w:sz="6" w:space="0" w:color="71C5E8"/>
              <w:right w:val="nil"/>
            </w:tcBorders>
          </w:tcPr>
          <w:p w14:paraId="683CD2A6"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6</w:t>
            </w:r>
            <w:r w:rsidRPr="000433C2">
              <w:rPr>
                <w:sz w:val="18"/>
                <w:szCs w:val="18"/>
              </w:rPr>
              <w:t>,448</w:t>
            </w:r>
          </w:p>
        </w:tc>
      </w:tr>
      <w:tr w:rsidR="00ED5218" w:rsidRPr="000433C2" w14:paraId="1C16E994" w14:textId="77777777" w:rsidTr="008D005C">
        <w:tc>
          <w:tcPr>
            <w:tcW w:w="1406" w:type="pct"/>
            <w:tcBorders>
              <w:top w:val="single" w:sz="6" w:space="0" w:color="71C5E8"/>
              <w:left w:val="nil"/>
              <w:bottom w:val="single" w:sz="6" w:space="0" w:color="71C5E8"/>
              <w:right w:val="nil"/>
            </w:tcBorders>
            <w:hideMark/>
          </w:tcPr>
          <w:p w14:paraId="041B8CD5" w14:textId="77777777" w:rsidR="00ED5218" w:rsidRPr="000433C2" w:rsidRDefault="00ED5218" w:rsidP="008D005C">
            <w:pPr>
              <w:pStyle w:val="TableTextLeft"/>
              <w:rPr>
                <w:rFonts w:cstheme="minorHAnsi"/>
                <w:sz w:val="18"/>
                <w:szCs w:val="18"/>
              </w:rPr>
            </w:pPr>
            <w:r w:rsidRPr="000433C2">
              <w:rPr>
                <w:rFonts w:cstheme="minorHAnsi"/>
                <w:sz w:val="18"/>
                <w:szCs w:val="18"/>
              </w:rPr>
              <w:t>Mildura-Merbein </w:t>
            </w:r>
          </w:p>
        </w:tc>
        <w:tc>
          <w:tcPr>
            <w:tcW w:w="620" w:type="pct"/>
            <w:tcBorders>
              <w:top w:val="single" w:sz="6" w:space="0" w:color="71C5E8"/>
              <w:left w:val="nil"/>
              <w:bottom w:val="single" w:sz="6" w:space="0" w:color="71C5E8"/>
              <w:right w:val="nil"/>
            </w:tcBorders>
            <w:shd w:val="clear" w:color="auto" w:fill="E3F3FA" w:themeFill="background2"/>
          </w:tcPr>
          <w:p w14:paraId="2FF68532"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1,193</w:t>
            </w:r>
          </w:p>
        </w:tc>
        <w:tc>
          <w:tcPr>
            <w:tcW w:w="728" w:type="pct"/>
            <w:tcBorders>
              <w:top w:val="single" w:sz="6" w:space="0" w:color="71C5E8"/>
              <w:left w:val="nil"/>
              <w:bottom w:val="single" w:sz="6" w:space="0" w:color="71C5E8"/>
              <w:right w:val="nil"/>
            </w:tcBorders>
          </w:tcPr>
          <w:p w14:paraId="1F60AEE2"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66,606</w:t>
            </w:r>
          </w:p>
        </w:tc>
        <w:tc>
          <w:tcPr>
            <w:tcW w:w="562" w:type="pct"/>
            <w:tcBorders>
              <w:top w:val="single" w:sz="6" w:space="0" w:color="71C5E8"/>
              <w:left w:val="nil"/>
              <w:bottom w:val="single" w:sz="6" w:space="0" w:color="71C5E8"/>
              <w:right w:val="nil"/>
            </w:tcBorders>
            <w:shd w:val="clear" w:color="auto" w:fill="E3F3FA" w:themeFill="background2"/>
          </w:tcPr>
          <w:p w14:paraId="5B21D4E0" w14:textId="77777777" w:rsidR="00ED5218" w:rsidRPr="000433C2" w:rsidRDefault="00ED5218" w:rsidP="00AA6046">
            <w:pPr>
              <w:pStyle w:val="TableTextLeft"/>
              <w:jc w:val="right"/>
              <w:rPr>
                <w:rFonts w:cstheme="minorHAnsi"/>
                <w:sz w:val="18"/>
                <w:szCs w:val="18"/>
              </w:rPr>
            </w:pPr>
            <w:r w:rsidRPr="000433C2">
              <w:rPr>
                <w:rStyle w:val="normaltextrun"/>
                <w:rFonts w:cstheme="minorHAnsi"/>
                <w:sz w:val="18"/>
                <w:szCs w:val="18"/>
              </w:rPr>
              <w:t>78,990</w:t>
            </w:r>
          </w:p>
        </w:tc>
        <w:tc>
          <w:tcPr>
            <w:tcW w:w="546" w:type="pct"/>
            <w:tcBorders>
              <w:top w:val="single" w:sz="6" w:space="0" w:color="71C5E8"/>
              <w:left w:val="nil"/>
              <w:bottom w:val="single" w:sz="6" w:space="0" w:color="71C5E8"/>
              <w:right w:val="nil"/>
            </w:tcBorders>
          </w:tcPr>
          <w:p w14:paraId="3BF0837C"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1</w:t>
            </w:r>
            <w:r w:rsidRPr="000433C2">
              <w:rPr>
                <w:sz w:val="18"/>
                <w:szCs w:val="18"/>
              </w:rPr>
              <w:t>,365</w:t>
            </w:r>
          </w:p>
        </w:tc>
        <w:tc>
          <w:tcPr>
            <w:tcW w:w="577" w:type="pct"/>
            <w:tcBorders>
              <w:top w:val="single" w:sz="6" w:space="0" w:color="71C5E8"/>
              <w:left w:val="nil"/>
              <w:bottom w:val="single" w:sz="6" w:space="0" w:color="71C5E8"/>
              <w:right w:val="nil"/>
            </w:tcBorders>
            <w:shd w:val="clear" w:color="auto" w:fill="E3F3FA" w:themeFill="background2"/>
          </w:tcPr>
          <w:p w14:paraId="14F0EFA3"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6</w:t>
            </w:r>
            <w:r w:rsidRPr="000433C2">
              <w:rPr>
                <w:sz w:val="18"/>
                <w:szCs w:val="18"/>
              </w:rPr>
              <w:t>6,652</w:t>
            </w:r>
          </w:p>
        </w:tc>
        <w:tc>
          <w:tcPr>
            <w:tcW w:w="561" w:type="pct"/>
            <w:tcBorders>
              <w:top w:val="single" w:sz="6" w:space="0" w:color="71C5E8"/>
              <w:left w:val="nil"/>
              <w:bottom w:val="single" w:sz="6" w:space="0" w:color="71C5E8"/>
              <w:right w:val="nil"/>
            </w:tcBorders>
          </w:tcPr>
          <w:p w14:paraId="7A25ED8B"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7</w:t>
            </w:r>
            <w:r w:rsidRPr="000433C2">
              <w:rPr>
                <w:sz w:val="18"/>
                <w:szCs w:val="18"/>
              </w:rPr>
              <w:t>3,454</w:t>
            </w:r>
          </w:p>
        </w:tc>
      </w:tr>
      <w:tr w:rsidR="00ED5218" w:rsidRPr="000433C2" w14:paraId="0BEBC27E" w14:textId="77777777" w:rsidTr="008D005C">
        <w:tc>
          <w:tcPr>
            <w:tcW w:w="1406" w:type="pct"/>
            <w:tcBorders>
              <w:top w:val="single" w:sz="6" w:space="0" w:color="71C5E8"/>
              <w:left w:val="nil"/>
              <w:bottom w:val="single" w:sz="6" w:space="0" w:color="71C5E8"/>
              <w:right w:val="nil"/>
            </w:tcBorders>
            <w:vAlign w:val="center"/>
            <w:hideMark/>
          </w:tcPr>
          <w:p w14:paraId="360BA4D0" w14:textId="77777777" w:rsidR="00ED5218" w:rsidRPr="000433C2" w:rsidRDefault="00ED5218" w:rsidP="008D005C">
            <w:pPr>
              <w:pStyle w:val="TableTextLeft"/>
              <w:rPr>
                <w:rFonts w:cstheme="minorHAnsi"/>
                <w:b/>
                <w:sz w:val="18"/>
                <w:szCs w:val="18"/>
              </w:rPr>
            </w:pPr>
            <w:r w:rsidRPr="000433C2">
              <w:rPr>
                <w:rFonts w:cstheme="minorHAnsi"/>
                <w:b/>
                <w:sz w:val="18"/>
                <w:szCs w:val="18"/>
              </w:rPr>
              <w:t>Total  </w:t>
            </w:r>
          </w:p>
        </w:tc>
        <w:tc>
          <w:tcPr>
            <w:tcW w:w="620" w:type="pct"/>
            <w:tcBorders>
              <w:top w:val="single" w:sz="6" w:space="0" w:color="71C5E8"/>
              <w:left w:val="nil"/>
              <w:bottom w:val="single" w:sz="6" w:space="0" w:color="71C5E8"/>
              <w:right w:val="nil"/>
            </w:tcBorders>
            <w:shd w:val="clear" w:color="auto" w:fill="E3F3FA" w:themeFill="background2"/>
          </w:tcPr>
          <w:p w14:paraId="77BE956D" w14:textId="77777777" w:rsidR="00ED5218" w:rsidRPr="000433C2" w:rsidRDefault="00ED5218" w:rsidP="00AA6046">
            <w:pPr>
              <w:pStyle w:val="TableTextLeft"/>
              <w:jc w:val="right"/>
              <w:rPr>
                <w:rFonts w:cstheme="minorHAnsi"/>
                <w:sz w:val="18"/>
                <w:szCs w:val="18"/>
              </w:rPr>
            </w:pPr>
          </w:p>
        </w:tc>
        <w:tc>
          <w:tcPr>
            <w:tcW w:w="728" w:type="pct"/>
            <w:tcBorders>
              <w:top w:val="single" w:sz="6" w:space="0" w:color="71C5E8"/>
              <w:left w:val="nil"/>
              <w:bottom w:val="single" w:sz="6" w:space="0" w:color="71C5E8"/>
              <w:right w:val="nil"/>
            </w:tcBorders>
          </w:tcPr>
          <w:p w14:paraId="65777CF1" w14:textId="77777777" w:rsidR="00ED5218" w:rsidRPr="000433C2" w:rsidRDefault="00ED5218" w:rsidP="00AA6046">
            <w:pPr>
              <w:pStyle w:val="TableTextLeft"/>
              <w:jc w:val="right"/>
              <w:rPr>
                <w:rFonts w:cstheme="minorHAnsi"/>
                <w:b/>
                <w:sz w:val="18"/>
                <w:szCs w:val="18"/>
              </w:rPr>
            </w:pPr>
            <w:r w:rsidRPr="000433C2">
              <w:rPr>
                <w:rFonts w:cstheme="minorHAnsi"/>
                <w:b/>
                <w:sz w:val="18"/>
                <w:szCs w:val="18"/>
              </w:rPr>
              <w:t>8</w:t>
            </w:r>
            <w:r w:rsidRPr="000433C2">
              <w:rPr>
                <w:b/>
                <w:sz w:val="18"/>
                <w:szCs w:val="18"/>
              </w:rPr>
              <w:t>6,886</w:t>
            </w:r>
          </w:p>
        </w:tc>
        <w:tc>
          <w:tcPr>
            <w:tcW w:w="562" w:type="pct"/>
            <w:tcBorders>
              <w:top w:val="single" w:sz="6" w:space="0" w:color="71C5E8"/>
              <w:left w:val="nil"/>
              <w:bottom w:val="single" w:sz="6" w:space="0" w:color="71C5E8"/>
              <w:right w:val="nil"/>
            </w:tcBorders>
            <w:shd w:val="clear" w:color="auto" w:fill="E3F3FA" w:themeFill="background2"/>
          </w:tcPr>
          <w:p w14:paraId="34011D9E" w14:textId="77777777" w:rsidR="00ED5218" w:rsidRPr="000433C2" w:rsidRDefault="00ED5218" w:rsidP="00AA6046">
            <w:pPr>
              <w:pStyle w:val="TableTextLeft"/>
              <w:jc w:val="right"/>
              <w:rPr>
                <w:rFonts w:cstheme="minorHAnsi"/>
                <w:b/>
                <w:sz w:val="18"/>
                <w:szCs w:val="18"/>
              </w:rPr>
            </w:pPr>
          </w:p>
        </w:tc>
        <w:tc>
          <w:tcPr>
            <w:tcW w:w="546" w:type="pct"/>
            <w:tcBorders>
              <w:top w:val="single" w:sz="6" w:space="0" w:color="71C5E8"/>
              <w:left w:val="nil"/>
              <w:bottom w:val="single" w:sz="6" w:space="0" w:color="71C5E8"/>
              <w:right w:val="nil"/>
            </w:tcBorders>
          </w:tcPr>
          <w:p w14:paraId="29D9F7BD" w14:textId="77777777" w:rsidR="00ED5218" w:rsidRPr="000433C2" w:rsidRDefault="00ED5218" w:rsidP="00AA6046">
            <w:pPr>
              <w:pStyle w:val="TableTextLeft"/>
              <w:jc w:val="right"/>
              <w:rPr>
                <w:rFonts w:cstheme="minorHAnsi"/>
                <w:b/>
                <w:sz w:val="18"/>
                <w:szCs w:val="18"/>
              </w:rPr>
            </w:pPr>
          </w:p>
        </w:tc>
        <w:tc>
          <w:tcPr>
            <w:tcW w:w="577" w:type="pct"/>
            <w:tcBorders>
              <w:top w:val="single" w:sz="6" w:space="0" w:color="71C5E8"/>
              <w:left w:val="nil"/>
              <w:bottom w:val="single" w:sz="6" w:space="0" w:color="71C5E8"/>
              <w:right w:val="nil"/>
            </w:tcBorders>
            <w:shd w:val="clear" w:color="auto" w:fill="E3F3FA" w:themeFill="background2"/>
          </w:tcPr>
          <w:p w14:paraId="2A01D020" w14:textId="77777777" w:rsidR="00ED5218" w:rsidRPr="000433C2" w:rsidRDefault="00ED5218" w:rsidP="00AA6046">
            <w:pPr>
              <w:pStyle w:val="TableTextLeft"/>
              <w:jc w:val="right"/>
              <w:rPr>
                <w:rFonts w:cstheme="minorHAnsi"/>
                <w:b/>
                <w:sz w:val="18"/>
                <w:szCs w:val="18"/>
              </w:rPr>
            </w:pPr>
            <w:r w:rsidRPr="000433C2">
              <w:rPr>
                <w:rFonts w:cstheme="minorHAnsi"/>
                <w:b/>
                <w:sz w:val="18"/>
                <w:szCs w:val="18"/>
              </w:rPr>
              <w:t>93,375</w:t>
            </w:r>
          </w:p>
        </w:tc>
        <w:tc>
          <w:tcPr>
            <w:tcW w:w="561" w:type="pct"/>
            <w:tcBorders>
              <w:top w:val="single" w:sz="6" w:space="0" w:color="71C5E8"/>
              <w:left w:val="nil"/>
              <w:bottom w:val="single" w:sz="6" w:space="0" w:color="71C5E8"/>
              <w:right w:val="nil"/>
            </w:tcBorders>
            <w:hideMark/>
          </w:tcPr>
          <w:p w14:paraId="229A1386" w14:textId="77777777" w:rsidR="00ED5218" w:rsidRPr="000433C2" w:rsidRDefault="00ED5218" w:rsidP="00AA6046">
            <w:pPr>
              <w:pStyle w:val="TableTextLeft"/>
              <w:jc w:val="right"/>
              <w:rPr>
                <w:rFonts w:cstheme="minorHAnsi"/>
                <w:sz w:val="18"/>
                <w:szCs w:val="18"/>
              </w:rPr>
            </w:pPr>
            <w:r w:rsidRPr="000433C2">
              <w:rPr>
                <w:rFonts w:cstheme="minorHAnsi"/>
                <w:sz w:val="18"/>
                <w:szCs w:val="18"/>
              </w:rPr>
              <w:t> </w:t>
            </w:r>
          </w:p>
        </w:tc>
      </w:tr>
    </w:tbl>
    <w:p w14:paraId="792A0EA3" w14:textId="77777777" w:rsidR="00ED5218" w:rsidRPr="00F16630" w:rsidRDefault="00ED5218" w:rsidP="000433C2">
      <w:pPr>
        <w:pStyle w:val="BodyText"/>
      </w:pPr>
    </w:p>
    <w:p w14:paraId="1E569917" w14:textId="1BB274AD" w:rsidR="00840F3A" w:rsidRDefault="00FB355A" w:rsidP="000433C2">
      <w:pPr>
        <w:pStyle w:val="Heading2"/>
      </w:pPr>
      <w:bookmarkStart w:id="55" w:name="_Toc218694735"/>
      <w:r>
        <w:lastRenderedPageBreak/>
        <w:t xml:space="preserve">4.1 </w:t>
      </w:r>
      <w:r w:rsidR="00694DD7">
        <w:t>S</w:t>
      </w:r>
      <w:r w:rsidR="0007600B">
        <w:t xml:space="preserve">IS </w:t>
      </w:r>
      <w:r w:rsidR="00033FFA">
        <w:t>o</w:t>
      </w:r>
      <w:r w:rsidR="002555C9">
        <w:t>perations</w:t>
      </w:r>
      <w:bookmarkEnd w:id="55"/>
    </w:p>
    <w:p w14:paraId="07D1E041" w14:textId="77777777" w:rsidR="00616EE5" w:rsidRDefault="00616EE5" w:rsidP="000433C2">
      <w:pPr>
        <w:pStyle w:val="paragraph"/>
        <w:spacing w:before="0" w:beforeAutospacing="0" w:after="0" w:afterAutospacing="0"/>
        <w:textAlignment w:val="baseline"/>
        <w:rPr>
          <w:rFonts w:asciiTheme="minorHAnsi" w:hAnsiTheme="minorHAnsi"/>
          <w:b/>
          <w:bCs/>
          <w:sz w:val="20"/>
          <w:szCs w:val="20"/>
        </w:rPr>
      </w:pPr>
    </w:p>
    <w:p w14:paraId="7E17A629" w14:textId="5C920D0D" w:rsidR="00616EE5" w:rsidRPr="00616EE5" w:rsidRDefault="000D10A2" w:rsidP="000433C2">
      <w:pPr>
        <w:pStyle w:val="paragraph"/>
        <w:spacing w:before="0" w:beforeAutospacing="0" w:after="120" w:afterAutospacing="0"/>
        <w:textAlignment w:val="baseline"/>
        <w:rPr>
          <w:rFonts w:asciiTheme="minorHAnsi" w:hAnsiTheme="minorHAnsi"/>
          <w:b/>
          <w:bCs/>
          <w:sz w:val="20"/>
          <w:szCs w:val="20"/>
        </w:rPr>
      </w:pPr>
      <w:r w:rsidRPr="000D10A2">
        <w:rPr>
          <w:rFonts w:asciiTheme="minorHAnsi" w:hAnsiTheme="minorHAnsi"/>
          <w:b/>
          <w:bCs/>
          <w:sz w:val="20"/>
          <w:szCs w:val="20"/>
        </w:rPr>
        <w:t>Pyramid Creek Groundwater Interception Scheme</w:t>
      </w:r>
    </w:p>
    <w:p w14:paraId="1DB9961E" w14:textId="6596670E" w:rsidR="000F07D5" w:rsidRPr="000F07D5" w:rsidRDefault="000F07D5" w:rsidP="004E0A70">
      <w:pPr>
        <w:pStyle w:val="paragraph"/>
        <w:spacing w:before="0" w:beforeAutospacing="0" w:after="120" w:afterAutospacing="0"/>
        <w:rPr>
          <w:rFonts w:ascii="Arial" w:hAnsi="Arial"/>
          <w:sz w:val="20"/>
          <w:szCs w:val="20"/>
          <w:lang w:val="en-GB"/>
        </w:rPr>
      </w:pPr>
      <w:r w:rsidRPr="000F07D5">
        <w:rPr>
          <w:rFonts w:ascii="Arial" w:hAnsi="Arial"/>
          <w:sz w:val="20"/>
          <w:szCs w:val="20"/>
          <w:lang w:val="en-GB"/>
        </w:rPr>
        <w:t>The</w:t>
      </w:r>
      <w:r w:rsidRPr="000F07D5" w:rsidDel="00067729">
        <w:rPr>
          <w:rFonts w:ascii="Arial" w:hAnsi="Arial"/>
          <w:sz w:val="20"/>
          <w:szCs w:val="20"/>
          <w:lang w:val="en-GB"/>
        </w:rPr>
        <w:t xml:space="preserve"> </w:t>
      </w:r>
      <w:r w:rsidR="00067729">
        <w:rPr>
          <w:rFonts w:ascii="Arial" w:hAnsi="Arial"/>
          <w:sz w:val="20"/>
          <w:szCs w:val="20"/>
          <w:lang w:val="en-GB"/>
        </w:rPr>
        <w:t>S</w:t>
      </w:r>
      <w:r w:rsidR="00067729" w:rsidRPr="000F07D5">
        <w:rPr>
          <w:rFonts w:ascii="Arial" w:hAnsi="Arial"/>
          <w:sz w:val="20"/>
          <w:szCs w:val="20"/>
          <w:lang w:val="en-GB"/>
        </w:rPr>
        <w:t xml:space="preserve">cheme </w:t>
      </w:r>
      <w:r w:rsidRPr="000F07D5">
        <w:rPr>
          <w:rFonts w:ascii="Arial" w:hAnsi="Arial"/>
          <w:sz w:val="20"/>
          <w:szCs w:val="20"/>
          <w:lang w:val="en-GB"/>
        </w:rPr>
        <w:t xml:space="preserve">intercepts saline groundwater that would have otherwise discharged to Pyramid Creek. </w:t>
      </w:r>
      <w:r w:rsidR="006428B7">
        <w:rPr>
          <w:rFonts w:ascii="Arial" w:hAnsi="Arial"/>
          <w:sz w:val="20"/>
          <w:szCs w:val="20"/>
          <w:lang w:val="en-GB"/>
        </w:rPr>
        <w:t>Prior to the scheme,</w:t>
      </w:r>
      <w:r w:rsidRPr="000F07D5">
        <w:rPr>
          <w:rFonts w:ascii="Arial" w:hAnsi="Arial"/>
          <w:sz w:val="20"/>
          <w:szCs w:val="20"/>
          <w:lang w:val="en-GB"/>
        </w:rPr>
        <w:t xml:space="preserve"> sal</w:t>
      </w:r>
      <w:r w:rsidR="006428B7">
        <w:rPr>
          <w:rFonts w:ascii="Arial" w:hAnsi="Arial"/>
          <w:sz w:val="20"/>
          <w:szCs w:val="20"/>
          <w:lang w:val="en-GB"/>
        </w:rPr>
        <w:t>ine groundwater</w:t>
      </w:r>
      <w:r w:rsidRPr="000F07D5">
        <w:rPr>
          <w:rFonts w:ascii="Arial" w:hAnsi="Arial"/>
          <w:sz w:val="20"/>
          <w:szCs w:val="20"/>
          <w:lang w:val="en-GB"/>
        </w:rPr>
        <w:t xml:space="preserve"> caused significant negative impacts </w:t>
      </w:r>
      <w:r w:rsidR="006428B7">
        <w:rPr>
          <w:rFonts w:ascii="Arial" w:hAnsi="Arial"/>
          <w:sz w:val="20"/>
          <w:szCs w:val="20"/>
          <w:lang w:val="en-GB"/>
        </w:rPr>
        <w:t>on</w:t>
      </w:r>
      <w:r w:rsidRPr="000F07D5">
        <w:rPr>
          <w:rFonts w:ascii="Arial" w:hAnsi="Arial"/>
          <w:sz w:val="20"/>
          <w:szCs w:val="20"/>
          <w:lang w:val="en-GB"/>
        </w:rPr>
        <w:t xml:space="preserve"> the </w:t>
      </w:r>
      <w:proofErr w:type="spellStart"/>
      <w:r w:rsidRPr="000F07D5">
        <w:rPr>
          <w:rFonts w:ascii="Arial" w:hAnsi="Arial"/>
          <w:sz w:val="20"/>
          <w:szCs w:val="20"/>
          <w:lang w:val="en-GB"/>
        </w:rPr>
        <w:t>Torrumbarry</w:t>
      </w:r>
      <w:proofErr w:type="spellEnd"/>
      <w:r w:rsidRPr="000F07D5">
        <w:rPr>
          <w:rFonts w:ascii="Arial" w:hAnsi="Arial"/>
          <w:sz w:val="20"/>
          <w:szCs w:val="20"/>
          <w:lang w:val="en-GB"/>
        </w:rPr>
        <w:t xml:space="preserve"> Irrigation Area’s</w:t>
      </w:r>
      <w:r w:rsidR="00D80DB3">
        <w:rPr>
          <w:rFonts w:ascii="Arial" w:hAnsi="Arial"/>
          <w:sz w:val="20"/>
          <w:szCs w:val="20"/>
          <w:lang w:val="en-GB"/>
        </w:rPr>
        <w:t xml:space="preserve"> </w:t>
      </w:r>
      <w:r w:rsidRPr="000F07D5">
        <w:rPr>
          <w:rFonts w:ascii="Arial" w:hAnsi="Arial"/>
          <w:sz w:val="20"/>
          <w:szCs w:val="20"/>
          <w:lang w:val="en-GB"/>
        </w:rPr>
        <w:t xml:space="preserve">agricultural production, the environmental attributes of the Ramsar listed </w:t>
      </w:r>
      <w:proofErr w:type="spellStart"/>
      <w:r w:rsidRPr="000F07D5">
        <w:rPr>
          <w:rFonts w:ascii="Arial" w:hAnsi="Arial"/>
          <w:sz w:val="20"/>
          <w:szCs w:val="20"/>
          <w:lang w:val="en-GB"/>
        </w:rPr>
        <w:t>Kerang</w:t>
      </w:r>
      <w:proofErr w:type="spellEnd"/>
      <w:r w:rsidRPr="000F07D5">
        <w:rPr>
          <w:rFonts w:ascii="Arial" w:hAnsi="Arial"/>
          <w:sz w:val="20"/>
          <w:szCs w:val="20"/>
          <w:lang w:val="en-GB"/>
        </w:rPr>
        <w:t xml:space="preserve"> Lakes, and downstream River Murray water users.</w:t>
      </w:r>
    </w:p>
    <w:p w14:paraId="43ADF3DD" w14:textId="6981F580" w:rsidR="000F07D5" w:rsidRPr="000F07D5" w:rsidRDefault="00931E6E" w:rsidP="004E0A70">
      <w:pPr>
        <w:pStyle w:val="paragraph"/>
        <w:spacing w:before="0" w:beforeAutospacing="0" w:after="120" w:afterAutospacing="0"/>
        <w:rPr>
          <w:rFonts w:ascii="Arial" w:hAnsi="Arial"/>
          <w:sz w:val="20"/>
          <w:szCs w:val="20"/>
          <w:lang w:val="en-GB"/>
        </w:rPr>
      </w:pPr>
      <w:r>
        <w:rPr>
          <w:rFonts w:ascii="Arial" w:hAnsi="Arial"/>
          <w:sz w:val="20"/>
          <w:szCs w:val="20"/>
          <w:lang w:val="en-GB"/>
        </w:rPr>
        <w:t xml:space="preserve">In 2023/24, </w:t>
      </w:r>
      <w:r w:rsidR="00703A4B" w:rsidRPr="0045191F">
        <w:rPr>
          <w:rFonts w:asciiTheme="minorHAnsi" w:hAnsiTheme="minorHAnsi" w:cstheme="minorHAnsi"/>
          <w:sz w:val="20"/>
          <w:szCs w:val="20"/>
          <w:lang w:val="en-GB"/>
        </w:rPr>
        <w:t>504 ML of ground</w:t>
      </w:r>
      <w:r w:rsidR="0098039D" w:rsidRPr="0045191F">
        <w:rPr>
          <w:rFonts w:asciiTheme="minorHAnsi" w:hAnsiTheme="minorHAnsi" w:cstheme="minorHAnsi"/>
          <w:sz w:val="20"/>
          <w:szCs w:val="20"/>
          <w:lang w:val="en-GB"/>
        </w:rPr>
        <w:t>water</w:t>
      </w:r>
      <w:r w:rsidR="00703A4B" w:rsidRPr="0045191F">
        <w:rPr>
          <w:rFonts w:asciiTheme="minorHAnsi" w:hAnsiTheme="minorHAnsi" w:cstheme="minorHAnsi"/>
          <w:sz w:val="20"/>
          <w:szCs w:val="20"/>
          <w:lang w:val="en-GB"/>
        </w:rPr>
        <w:t xml:space="preserve"> with an average salinity of 42,910 EC was intercepted, corresponding to </w:t>
      </w:r>
      <w:r w:rsidR="003164CD" w:rsidRPr="0045191F">
        <w:rPr>
          <w:rFonts w:asciiTheme="minorHAnsi" w:hAnsiTheme="minorHAnsi" w:cstheme="minorHAnsi"/>
          <w:sz w:val="20"/>
          <w:szCs w:val="20"/>
          <w:lang w:val="en-GB"/>
        </w:rPr>
        <w:t xml:space="preserve">a salt load of </w:t>
      </w:r>
      <w:r w:rsidR="00703A4B" w:rsidRPr="0045191F">
        <w:rPr>
          <w:rFonts w:asciiTheme="minorHAnsi" w:hAnsiTheme="minorHAnsi" w:cstheme="minorHAnsi"/>
          <w:sz w:val="20"/>
          <w:szCs w:val="20"/>
          <w:lang w:val="en-GB"/>
        </w:rPr>
        <w:t>12,983 tonnes</w:t>
      </w:r>
      <w:r w:rsidR="003164CD" w:rsidRPr="0045191F">
        <w:rPr>
          <w:rFonts w:asciiTheme="minorHAnsi" w:hAnsiTheme="minorHAnsi" w:cstheme="minorHAnsi"/>
          <w:sz w:val="20"/>
          <w:szCs w:val="20"/>
          <w:lang w:val="en-GB"/>
        </w:rPr>
        <w:t xml:space="preserve"> diverted</w:t>
      </w:r>
      <w:r w:rsidR="00703A4B" w:rsidRPr="0045191F">
        <w:rPr>
          <w:rFonts w:asciiTheme="minorHAnsi" w:hAnsiTheme="minorHAnsi" w:cstheme="minorHAnsi"/>
          <w:sz w:val="20"/>
          <w:szCs w:val="20"/>
          <w:lang w:val="en-GB"/>
        </w:rPr>
        <w:t xml:space="preserve">. In 2024/25, </w:t>
      </w:r>
      <w:r w:rsidR="000F07D5" w:rsidRPr="0045191F">
        <w:rPr>
          <w:rFonts w:asciiTheme="minorHAnsi" w:hAnsiTheme="minorHAnsi" w:cstheme="minorHAnsi"/>
          <w:sz w:val="20"/>
          <w:szCs w:val="20"/>
          <w:lang w:val="en-GB"/>
        </w:rPr>
        <w:t xml:space="preserve">766 ML of groundwater </w:t>
      </w:r>
      <w:r w:rsidR="006428B7" w:rsidRPr="0045191F">
        <w:rPr>
          <w:rFonts w:asciiTheme="minorHAnsi" w:hAnsiTheme="minorHAnsi" w:cstheme="minorHAnsi"/>
          <w:sz w:val="20"/>
          <w:szCs w:val="20"/>
          <w:lang w:val="en-GB"/>
        </w:rPr>
        <w:t>with</w:t>
      </w:r>
      <w:r w:rsidR="000F07D5" w:rsidRPr="0045191F">
        <w:rPr>
          <w:rFonts w:asciiTheme="minorHAnsi" w:hAnsiTheme="minorHAnsi" w:cstheme="minorHAnsi"/>
          <w:sz w:val="20"/>
          <w:szCs w:val="20"/>
          <w:lang w:val="en-GB"/>
        </w:rPr>
        <w:t xml:space="preserve"> </w:t>
      </w:r>
      <w:r w:rsidR="00703A4B" w:rsidRPr="0045191F">
        <w:rPr>
          <w:rFonts w:asciiTheme="minorHAnsi" w:hAnsiTheme="minorHAnsi" w:cstheme="minorHAnsi"/>
          <w:sz w:val="20"/>
          <w:szCs w:val="20"/>
          <w:lang w:val="en-GB"/>
        </w:rPr>
        <w:t xml:space="preserve">the same average salinity </w:t>
      </w:r>
      <w:r w:rsidR="000F07D5" w:rsidRPr="0045191F">
        <w:rPr>
          <w:rFonts w:asciiTheme="minorHAnsi" w:hAnsiTheme="minorHAnsi" w:cstheme="minorHAnsi"/>
          <w:sz w:val="20"/>
          <w:szCs w:val="20"/>
          <w:lang w:val="en-GB"/>
        </w:rPr>
        <w:t xml:space="preserve">was </w:t>
      </w:r>
      <w:r w:rsidR="000F07D5" w:rsidRPr="009E3B4D">
        <w:rPr>
          <w:rFonts w:asciiTheme="minorHAnsi" w:hAnsiTheme="minorHAnsi" w:cstheme="minorHAnsi"/>
          <w:sz w:val="20"/>
          <w:szCs w:val="20"/>
          <w:lang w:val="en-GB"/>
        </w:rPr>
        <w:t>intercepted</w:t>
      </w:r>
      <w:r w:rsidR="00D4677E" w:rsidRPr="009E3B4D">
        <w:rPr>
          <w:rFonts w:asciiTheme="minorHAnsi" w:hAnsiTheme="minorHAnsi" w:cstheme="minorHAnsi"/>
          <w:sz w:val="20"/>
          <w:szCs w:val="20"/>
          <w:lang w:val="en-GB"/>
        </w:rPr>
        <w:t xml:space="preserve"> (</w:t>
      </w:r>
      <w:r w:rsidR="009E3B4D" w:rsidRPr="009E3B4D">
        <w:rPr>
          <w:rFonts w:asciiTheme="minorHAnsi" w:hAnsiTheme="minorHAnsi" w:cstheme="minorHAnsi"/>
          <w:sz w:val="20"/>
          <w:szCs w:val="20"/>
        </w:rPr>
        <w:fldChar w:fldCharType="begin"/>
      </w:r>
      <w:r w:rsidR="009E3B4D" w:rsidRPr="009E3B4D">
        <w:rPr>
          <w:rFonts w:asciiTheme="minorHAnsi" w:hAnsiTheme="minorHAnsi" w:cstheme="minorHAnsi"/>
          <w:sz w:val="20"/>
          <w:szCs w:val="20"/>
          <w:lang w:val="en-GB"/>
        </w:rPr>
        <w:instrText xml:space="preserve"> REF _Ref209427031 \h </w:instrText>
      </w:r>
      <w:r w:rsidR="009E3B4D" w:rsidRPr="009E3B4D">
        <w:rPr>
          <w:rFonts w:asciiTheme="minorHAnsi" w:hAnsiTheme="minorHAnsi" w:cstheme="minorHAnsi"/>
          <w:sz w:val="20"/>
          <w:szCs w:val="20"/>
        </w:rPr>
        <w:instrText xml:space="preserve"> \* MERGEFORMAT </w:instrText>
      </w:r>
      <w:r w:rsidR="009E3B4D" w:rsidRPr="009E3B4D">
        <w:rPr>
          <w:rFonts w:asciiTheme="minorHAnsi" w:hAnsiTheme="minorHAnsi" w:cstheme="minorHAnsi"/>
          <w:sz w:val="20"/>
          <w:szCs w:val="20"/>
        </w:rPr>
      </w:r>
      <w:r w:rsidR="009E3B4D" w:rsidRPr="009E3B4D">
        <w:rPr>
          <w:rFonts w:asciiTheme="minorHAnsi" w:hAnsiTheme="minorHAnsi" w:cstheme="minorHAnsi"/>
          <w:sz w:val="20"/>
          <w:szCs w:val="20"/>
        </w:rPr>
        <w:fldChar w:fldCharType="separate"/>
      </w:r>
      <w:r w:rsidR="009E3B4D" w:rsidRPr="009E3B4D">
        <w:rPr>
          <w:rFonts w:asciiTheme="minorHAnsi" w:hAnsiTheme="minorHAnsi" w:cstheme="minorHAnsi"/>
          <w:sz w:val="20"/>
          <w:szCs w:val="20"/>
        </w:rPr>
        <w:t xml:space="preserve">Table </w:t>
      </w:r>
      <w:r w:rsidR="009E3B4D" w:rsidRPr="009E3B4D">
        <w:rPr>
          <w:rFonts w:asciiTheme="minorHAnsi" w:hAnsiTheme="minorHAnsi" w:cstheme="minorHAnsi"/>
          <w:noProof/>
          <w:sz w:val="20"/>
          <w:szCs w:val="20"/>
        </w:rPr>
        <w:t>6</w:t>
      </w:r>
      <w:r w:rsidR="009E3B4D" w:rsidRPr="009E3B4D">
        <w:rPr>
          <w:rFonts w:asciiTheme="minorHAnsi" w:hAnsiTheme="minorHAnsi" w:cstheme="minorHAnsi"/>
          <w:sz w:val="20"/>
          <w:szCs w:val="20"/>
        </w:rPr>
        <w:fldChar w:fldCharType="end"/>
      </w:r>
      <w:r w:rsidR="00D4677E" w:rsidRPr="009E3B4D">
        <w:rPr>
          <w:rFonts w:asciiTheme="minorHAnsi" w:hAnsiTheme="minorHAnsi" w:cstheme="minorHAnsi"/>
          <w:sz w:val="20"/>
          <w:szCs w:val="20"/>
          <w:lang w:val="en-GB"/>
        </w:rPr>
        <w:t>).</w:t>
      </w:r>
      <w:r w:rsidR="00D4677E" w:rsidRPr="0045191F">
        <w:rPr>
          <w:rFonts w:asciiTheme="minorHAnsi" w:hAnsiTheme="minorHAnsi" w:cstheme="minorHAnsi"/>
          <w:sz w:val="20"/>
          <w:szCs w:val="20"/>
          <w:lang w:val="en-GB"/>
        </w:rPr>
        <w:t xml:space="preserve"> </w:t>
      </w:r>
      <w:r w:rsidR="003164CD" w:rsidRPr="0045191F">
        <w:rPr>
          <w:rFonts w:asciiTheme="minorHAnsi" w:hAnsiTheme="minorHAnsi" w:cstheme="minorHAnsi"/>
          <w:sz w:val="20"/>
          <w:szCs w:val="20"/>
          <w:lang w:val="en-GB"/>
        </w:rPr>
        <w:t xml:space="preserve">The diverted flows were delivered to </w:t>
      </w:r>
      <w:r w:rsidR="000F07D5" w:rsidRPr="0045191F">
        <w:rPr>
          <w:rFonts w:asciiTheme="minorHAnsi" w:hAnsiTheme="minorHAnsi" w:cstheme="minorHAnsi"/>
          <w:sz w:val="20"/>
          <w:szCs w:val="20"/>
          <w:lang w:val="en-GB"/>
        </w:rPr>
        <w:t>constructed drainage basins</w:t>
      </w:r>
      <w:r w:rsidR="003164CD" w:rsidRPr="0045191F">
        <w:rPr>
          <w:rFonts w:asciiTheme="minorHAnsi" w:hAnsiTheme="minorHAnsi" w:cstheme="minorHAnsi"/>
          <w:sz w:val="20"/>
          <w:szCs w:val="20"/>
          <w:lang w:val="en-GB"/>
        </w:rPr>
        <w:t>,</w:t>
      </w:r>
      <w:r w:rsidR="000F07D5" w:rsidRPr="0045191F">
        <w:rPr>
          <w:rFonts w:asciiTheme="minorHAnsi" w:hAnsiTheme="minorHAnsi" w:cstheme="minorHAnsi"/>
          <w:sz w:val="20"/>
          <w:szCs w:val="20"/>
          <w:lang w:val="en-GB"/>
        </w:rPr>
        <w:t xml:space="preserve"> from which salt </w:t>
      </w:r>
      <w:r w:rsidR="006428B7" w:rsidRPr="0045191F">
        <w:rPr>
          <w:rFonts w:asciiTheme="minorHAnsi" w:hAnsiTheme="minorHAnsi" w:cstheme="minorHAnsi"/>
          <w:sz w:val="20"/>
          <w:szCs w:val="20"/>
          <w:lang w:val="en-GB"/>
        </w:rPr>
        <w:t xml:space="preserve">was </w:t>
      </w:r>
      <w:r w:rsidR="000F07D5" w:rsidRPr="0045191F">
        <w:rPr>
          <w:rFonts w:asciiTheme="minorHAnsi" w:hAnsiTheme="minorHAnsi" w:cstheme="minorHAnsi"/>
          <w:sz w:val="20"/>
          <w:szCs w:val="20"/>
          <w:lang w:val="en-GB"/>
        </w:rPr>
        <w:t>harvested by a private o</w:t>
      </w:r>
      <w:r w:rsidR="000F07D5" w:rsidRPr="000F07D5">
        <w:rPr>
          <w:rFonts w:ascii="Arial" w:hAnsi="Arial"/>
          <w:sz w:val="20"/>
          <w:szCs w:val="20"/>
          <w:lang w:val="en-GB"/>
        </w:rPr>
        <w:t>perator.</w:t>
      </w:r>
    </w:p>
    <w:p w14:paraId="7527EEB5" w14:textId="38FAA58C" w:rsidR="443B354E" w:rsidRDefault="006428B7" w:rsidP="004E0A70">
      <w:pPr>
        <w:pStyle w:val="paragraph"/>
        <w:spacing w:before="0" w:beforeAutospacing="0" w:after="120" w:afterAutospacing="0"/>
        <w:rPr>
          <w:rFonts w:asciiTheme="minorHAnsi" w:hAnsiTheme="minorHAnsi"/>
          <w:sz w:val="20"/>
          <w:szCs w:val="20"/>
        </w:rPr>
      </w:pPr>
      <w:r w:rsidRPr="006428B7">
        <w:rPr>
          <w:rFonts w:ascii="Arial" w:hAnsi="Arial"/>
          <w:sz w:val="20"/>
          <w:szCs w:val="20"/>
          <w:lang w:val="en-GB"/>
        </w:rPr>
        <w:t>The volume</w:t>
      </w:r>
      <w:r w:rsidR="00131EC7">
        <w:rPr>
          <w:rFonts w:ascii="Arial" w:hAnsi="Arial"/>
          <w:sz w:val="20"/>
          <w:szCs w:val="20"/>
          <w:lang w:val="en-GB"/>
        </w:rPr>
        <w:t>s</w:t>
      </w:r>
      <w:r w:rsidRPr="006428B7">
        <w:rPr>
          <w:rFonts w:ascii="Arial" w:hAnsi="Arial"/>
          <w:sz w:val="20"/>
          <w:szCs w:val="20"/>
          <w:lang w:val="en-GB"/>
        </w:rPr>
        <w:t xml:space="preserve"> of groundwater pumped in 2023/24 and 2024/25 were much lower </w:t>
      </w:r>
      <w:r w:rsidR="000F07D5" w:rsidRPr="006428B7">
        <w:rPr>
          <w:rFonts w:ascii="Arial" w:hAnsi="Arial"/>
          <w:sz w:val="20"/>
          <w:szCs w:val="20"/>
          <w:lang w:val="en-GB"/>
        </w:rPr>
        <w:t xml:space="preserve">than average </w:t>
      </w:r>
      <w:r w:rsidR="003164CD">
        <w:rPr>
          <w:rFonts w:ascii="Arial" w:hAnsi="Arial"/>
          <w:sz w:val="20"/>
          <w:szCs w:val="20"/>
          <w:lang w:val="en-GB"/>
        </w:rPr>
        <w:t>as</w:t>
      </w:r>
      <w:r w:rsidR="000F07D5" w:rsidRPr="006428B7">
        <w:rPr>
          <w:rFonts w:ascii="Arial" w:hAnsi="Arial"/>
          <w:sz w:val="20"/>
          <w:szCs w:val="20"/>
          <w:lang w:val="en-GB"/>
        </w:rPr>
        <w:t xml:space="preserve"> the major flooding event in October 2022</w:t>
      </w:r>
      <w:r w:rsidRPr="006428B7">
        <w:rPr>
          <w:rFonts w:ascii="Arial" w:hAnsi="Arial"/>
          <w:sz w:val="20"/>
          <w:szCs w:val="20"/>
          <w:lang w:val="en-GB"/>
        </w:rPr>
        <w:t xml:space="preserve"> </w:t>
      </w:r>
      <w:r w:rsidR="000F07D5" w:rsidRPr="006428B7">
        <w:rPr>
          <w:rFonts w:ascii="Arial" w:hAnsi="Arial"/>
          <w:sz w:val="20"/>
          <w:szCs w:val="20"/>
          <w:lang w:val="en-GB"/>
        </w:rPr>
        <w:t>caused damage to the Scheme</w:t>
      </w:r>
      <w:r w:rsidRPr="006428B7">
        <w:rPr>
          <w:rFonts w:ascii="Arial" w:hAnsi="Arial"/>
          <w:sz w:val="20"/>
          <w:szCs w:val="20"/>
          <w:lang w:val="en-GB"/>
        </w:rPr>
        <w:t>’s infrastructure</w:t>
      </w:r>
      <w:r w:rsidR="00076D38">
        <w:rPr>
          <w:rFonts w:ascii="Arial" w:hAnsi="Arial"/>
          <w:sz w:val="20"/>
          <w:szCs w:val="20"/>
          <w:lang w:val="en-GB"/>
        </w:rPr>
        <w:t xml:space="preserve"> and left</w:t>
      </w:r>
      <w:r w:rsidR="003D179D">
        <w:rPr>
          <w:rFonts w:ascii="Arial" w:hAnsi="Arial"/>
          <w:sz w:val="20"/>
          <w:szCs w:val="20"/>
          <w:lang w:val="en-GB"/>
        </w:rPr>
        <w:t xml:space="preserve"> the Scheme at </w:t>
      </w:r>
      <w:r w:rsidR="005707B2">
        <w:rPr>
          <w:rFonts w:ascii="Arial" w:hAnsi="Arial"/>
          <w:sz w:val="20"/>
          <w:szCs w:val="20"/>
          <w:lang w:val="en-GB"/>
        </w:rPr>
        <w:t>only 4</w:t>
      </w:r>
      <w:r w:rsidR="00AF071E">
        <w:rPr>
          <w:rFonts w:ascii="Arial" w:hAnsi="Arial"/>
          <w:sz w:val="20"/>
          <w:szCs w:val="20"/>
          <w:lang w:val="en-GB"/>
        </w:rPr>
        <w:t>2</w:t>
      </w:r>
      <w:r w:rsidR="005707B2">
        <w:rPr>
          <w:rFonts w:ascii="Arial" w:hAnsi="Arial"/>
          <w:sz w:val="20"/>
          <w:szCs w:val="20"/>
          <w:lang w:val="en-GB"/>
        </w:rPr>
        <w:t xml:space="preserve">% </w:t>
      </w:r>
      <w:r w:rsidR="00AF071E">
        <w:rPr>
          <w:rFonts w:ascii="Arial" w:hAnsi="Arial"/>
          <w:sz w:val="20"/>
          <w:szCs w:val="20"/>
          <w:lang w:val="en-GB"/>
        </w:rPr>
        <w:t xml:space="preserve">operational </w:t>
      </w:r>
      <w:r w:rsidR="005707B2">
        <w:rPr>
          <w:rFonts w:ascii="Arial" w:hAnsi="Arial"/>
          <w:sz w:val="20"/>
          <w:szCs w:val="20"/>
          <w:lang w:val="en-GB"/>
        </w:rPr>
        <w:t>availability</w:t>
      </w:r>
      <w:r w:rsidR="000F07D5" w:rsidRPr="006428B7">
        <w:rPr>
          <w:rFonts w:ascii="Arial" w:hAnsi="Arial"/>
          <w:sz w:val="20"/>
          <w:szCs w:val="20"/>
          <w:lang w:val="en-GB"/>
        </w:rPr>
        <w:t xml:space="preserve">. </w:t>
      </w:r>
      <w:r w:rsidR="00835822">
        <w:rPr>
          <w:rFonts w:ascii="Arial" w:hAnsi="Arial"/>
          <w:sz w:val="20"/>
          <w:szCs w:val="20"/>
          <w:lang w:val="en-GB"/>
        </w:rPr>
        <w:t xml:space="preserve">The Scheme met </w:t>
      </w:r>
      <w:r w:rsidR="00626545">
        <w:rPr>
          <w:rFonts w:ascii="Arial" w:hAnsi="Arial"/>
          <w:sz w:val="20"/>
          <w:szCs w:val="20"/>
          <w:lang w:val="en-GB"/>
        </w:rPr>
        <w:t xml:space="preserve">29% of its operational target in 2023/24 and 79% of its operational target in 2024/25. </w:t>
      </w:r>
      <w:r w:rsidR="00FD4D18">
        <w:rPr>
          <w:rFonts w:ascii="Arial" w:hAnsi="Arial"/>
          <w:sz w:val="20"/>
          <w:szCs w:val="20"/>
          <w:lang w:val="en-GB"/>
        </w:rPr>
        <w:t xml:space="preserve">Refurbishment </w:t>
      </w:r>
      <w:r w:rsidR="00B6511D">
        <w:rPr>
          <w:rFonts w:ascii="Arial" w:hAnsi="Arial"/>
          <w:sz w:val="20"/>
          <w:szCs w:val="20"/>
          <w:lang w:val="en-GB"/>
        </w:rPr>
        <w:t>is still in progress due to both budget constraints and a need to prevent future flood damage</w:t>
      </w:r>
      <w:r w:rsidRPr="006428B7">
        <w:rPr>
          <w:rFonts w:ascii="Arial" w:hAnsi="Arial"/>
          <w:sz w:val="20"/>
          <w:szCs w:val="20"/>
          <w:lang w:val="en-GB"/>
        </w:rPr>
        <w:t>,</w:t>
      </w:r>
      <w:r w:rsidR="000F07D5" w:rsidRPr="006428B7">
        <w:rPr>
          <w:rFonts w:ascii="Arial" w:hAnsi="Arial"/>
          <w:sz w:val="20"/>
          <w:szCs w:val="20"/>
          <w:lang w:val="en-GB"/>
        </w:rPr>
        <w:t xml:space="preserve"> but a small section of pumps </w:t>
      </w:r>
      <w:r w:rsidR="001B55E8">
        <w:rPr>
          <w:rFonts w:ascii="Arial" w:hAnsi="Arial"/>
          <w:sz w:val="20"/>
          <w:szCs w:val="20"/>
          <w:lang w:val="en-GB"/>
        </w:rPr>
        <w:t>has continued to operate</w:t>
      </w:r>
      <w:r w:rsidR="000F07D5" w:rsidRPr="006428B7">
        <w:rPr>
          <w:rFonts w:ascii="Arial" w:hAnsi="Arial"/>
          <w:sz w:val="20"/>
          <w:szCs w:val="20"/>
          <w:lang w:val="en-GB"/>
        </w:rPr>
        <w:t xml:space="preserve"> since late January 2023 to meet minimal requirements of the </w:t>
      </w:r>
      <w:r w:rsidR="003B4784">
        <w:rPr>
          <w:rFonts w:ascii="Arial" w:hAnsi="Arial"/>
          <w:sz w:val="20"/>
          <w:szCs w:val="20"/>
          <w:lang w:val="en-GB"/>
        </w:rPr>
        <w:t>private s</w:t>
      </w:r>
      <w:r w:rsidR="000F07D5" w:rsidRPr="006428B7">
        <w:rPr>
          <w:rFonts w:ascii="Arial" w:hAnsi="Arial"/>
          <w:sz w:val="20"/>
          <w:szCs w:val="20"/>
          <w:lang w:val="en-GB"/>
        </w:rPr>
        <w:t xml:space="preserve">alt </w:t>
      </w:r>
      <w:r w:rsidR="003B4784">
        <w:rPr>
          <w:rFonts w:ascii="Arial" w:hAnsi="Arial"/>
          <w:sz w:val="20"/>
          <w:szCs w:val="20"/>
          <w:lang w:val="en-GB"/>
        </w:rPr>
        <w:t>h</w:t>
      </w:r>
      <w:r w:rsidR="000F07D5" w:rsidRPr="006428B7">
        <w:rPr>
          <w:rFonts w:ascii="Arial" w:hAnsi="Arial"/>
          <w:sz w:val="20"/>
          <w:szCs w:val="20"/>
          <w:lang w:val="en-GB"/>
        </w:rPr>
        <w:t>arvester.</w:t>
      </w:r>
    </w:p>
    <w:p w14:paraId="5A01C98D" w14:textId="77777777" w:rsidR="000D10A2" w:rsidRPr="000D10A2" w:rsidRDefault="000D10A2" w:rsidP="000433C2">
      <w:pPr>
        <w:pStyle w:val="paragraph"/>
        <w:spacing w:before="0" w:beforeAutospacing="0" w:after="0" w:afterAutospacing="0"/>
        <w:textAlignment w:val="baseline"/>
        <w:rPr>
          <w:rFonts w:asciiTheme="minorHAnsi" w:hAnsiTheme="minorHAnsi"/>
          <w:sz w:val="20"/>
          <w:szCs w:val="20"/>
        </w:rPr>
      </w:pPr>
    </w:p>
    <w:p w14:paraId="06FF2D66" w14:textId="1AD3E847" w:rsidR="00D27B41" w:rsidRPr="000D10A2" w:rsidRDefault="000D10A2" w:rsidP="000433C2">
      <w:pPr>
        <w:pStyle w:val="paragraph"/>
        <w:spacing w:before="0" w:beforeAutospacing="0" w:after="120" w:afterAutospacing="0"/>
        <w:textAlignment w:val="baseline"/>
        <w:rPr>
          <w:rFonts w:asciiTheme="minorHAnsi" w:hAnsiTheme="minorHAnsi"/>
          <w:b/>
          <w:bCs/>
          <w:sz w:val="20"/>
          <w:szCs w:val="20"/>
        </w:rPr>
      </w:pPr>
      <w:r w:rsidRPr="000D10A2">
        <w:rPr>
          <w:rFonts w:asciiTheme="minorHAnsi" w:hAnsiTheme="minorHAnsi"/>
          <w:b/>
          <w:bCs/>
          <w:sz w:val="20"/>
          <w:szCs w:val="20"/>
        </w:rPr>
        <w:t>Barr Creek Drainage Diversion Scheme</w:t>
      </w:r>
    </w:p>
    <w:p w14:paraId="3261117D" w14:textId="7CBCF19E" w:rsidR="00E66D8F" w:rsidRDefault="00E66D8F" w:rsidP="004E0A70">
      <w:pPr>
        <w:pStyle w:val="paragraph"/>
        <w:spacing w:before="0" w:beforeAutospacing="0" w:after="0" w:afterAutospacing="0"/>
        <w:rPr>
          <w:rFonts w:ascii="Arial" w:hAnsi="Arial"/>
          <w:sz w:val="20"/>
          <w:szCs w:val="20"/>
          <w:lang w:val="en-GB"/>
        </w:rPr>
      </w:pPr>
      <w:r w:rsidRPr="00E66D8F">
        <w:rPr>
          <w:rFonts w:ascii="Arial" w:hAnsi="Arial"/>
          <w:sz w:val="20"/>
          <w:szCs w:val="20"/>
          <w:lang w:val="en-GB"/>
        </w:rPr>
        <w:t>The Barr Creek Drainage Diversion Scheme</w:t>
      </w:r>
      <w:r w:rsidR="006428B7">
        <w:rPr>
          <w:rFonts w:ascii="Arial" w:hAnsi="Arial"/>
          <w:sz w:val="20"/>
          <w:szCs w:val="20"/>
          <w:lang w:val="en-GB"/>
        </w:rPr>
        <w:t xml:space="preserve"> </w:t>
      </w:r>
      <w:r w:rsidR="00183D66">
        <w:rPr>
          <w:rFonts w:ascii="Arial" w:hAnsi="Arial"/>
          <w:sz w:val="20"/>
          <w:szCs w:val="20"/>
          <w:lang w:val="en-GB"/>
        </w:rPr>
        <w:t xml:space="preserve">has operated at 100% compliance to the operating rules </w:t>
      </w:r>
      <w:r w:rsidR="00367009">
        <w:rPr>
          <w:rFonts w:ascii="Arial" w:hAnsi="Arial"/>
          <w:sz w:val="20"/>
          <w:szCs w:val="20"/>
          <w:lang w:val="en-GB"/>
        </w:rPr>
        <w:t xml:space="preserve">over 2023/24 and 2024/25. It </w:t>
      </w:r>
      <w:r w:rsidR="006428B7">
        <w:rPr>
          <w:rFonts w:ascii="Arial" w:hAnsi="Arial"/>
          <w:sz w:val="20"/>
          <w:szCs w:val="20"/>
          <w:lang w:val="en-GB"/>
        </w:rPr>
        <w:t>has</w:t>
      </w:r>
      <w:r w:rsidRPr="00E66D8F">
        <w:rPr>
          <w:rFonts w:ascii="Arial" w:hAnsi="Arial"/>
          <w:sz w:val="20"/>
          <w:szCs w:val="20"/>
          <w:lang w:val="en-GB"/>
        </w:rPr>
        <w:t xml:space="preserve"> been effective in reducing base salt loads </w:t>
      </w:r>
      <w:r w:rsidR="00092CEB">
        <w:rPr>
          <w:rFonts w:ascii="Arial" w:hAnsi="Arial"/>
          <w:sz w:val="20"/>
          <w:szCs w:val="20"/>
          <w:lang w:val="en-GB"/>
        </w:rPr>
        <w:t>entering</w:t>
      </w:r>
      <w:r w:rsidRPr="00E66D8F">
        <w:rPr>
          <w:rFonts w:ascii="Arial" w:hAnsi="Arial"/>
          <w:sz w:val="20"/>
          <w:szCs w:val="20"/>
          <w:lang w:val="en-GB"/>
        </w:rPr>
        <w:t xml:space="preserve"> the River Murray by </w:t>
      </w:r>
      <w:r w:rsidR="006428B7">
        <w:rPr>
          <w:rFonts w:ascii="Arial" w:hAnsi="Arial"/>
          <w:sz w:val="20"/>
          <w:szCs w:val="20"/>
          <w:lang w:val="en-GB"/>
        </w:rPr>
        <w:t>intercepting</w:t>
      </w:r>
      <w:r w:rsidRPr="00E66D8F">
        <w:rPr>
          <w:rFonts w:ascii="Arial" w:hAnsi="Arial"/>
          <w:sz w:val="20"/>
          <w:szCs w:val="20"/>
          <w:lang w:val="en-GB"/>
        </w:rPr>
        <w:t xml:space="preserve"> drainage flows and saline groundwater from the Barr Creek catchment</w:t>
      </w:r>
      <w:r w:rsidR="006428B7">
        <w:rPr>
          <w:rFonts w:ascii="Arial" w:hAnsi="Arial"/>
          <w:sz w:val="20"/>
          <w:szCs w:val="20"/>
          <w:lang w:val="en-GB"/>
        </w:rPr>
        <w:t xml:space="preserve"> and diverting them</w:t>
      </w:r>
      <w:r w:rsidRPr="00E66D8F">
        <w:rPr>
          <w:rFonts w:ascii="Arial" w:hAnsi="Arial"/>
          <w:sz w:val="20"/>
          <w:szCs w:val="20"/>
          <w:lang w:val="en-GB"/>
        </w:rPr>
        <w:t xml:space="preserve"> to the </w:t>
      </w:r>
      <w:proofErr w:type="spellStart"/>
      <w:r w:rsidRPr="00E66D8F">
        <w:rPr>
          <w:rFonts w:ascii="Arial" w:hAnsi="Arial"/>
          <w:sz w:val="20"/>
          <w:szCs w:val="20"/>
          <w:lang w:val="en-GB"/>
        </w:rPr>
        <w:t>Tutchewop</w:t>
      </w:r>
      <w:proofErr w:type="spellEnd"/>
      <w:r w:rsidRPr="00E66D8F">
        <w:rPr>
          <w:rFonts w:ascii="Arial" w:hAnsi="Arial"/>
          <w:sz w:val="20"/>
          <w:szCs w:val="20"/>
          <w:lang w:val="en-GB"/>
        </w:rPr>
        <w:t xml:space="preserve"> Disposal Lakes.</w:t>
      </w:r>
    </w:p>
    <w:p w14:paraId="0AEA60DF" w14:textId="0DD1DE95" w:rsidR="000D10A2" w:rsidRPr="00E53686" w:rsidRDefault="001B55E8" w:rsidP="00237535">
      <w:pPr>
        <w:pStyle w:val="paragraph"/>
        <w:spacing w:before="0" w:after="0"/>
        <w:rPr>
          <w:rFonts w:ascii="Arial" w:hAnsi="Arial"/>
          <w:sz w:val="20"/>
          <w:szCs w:val="20"/>
          <w:lang w:val="en-GB"/>
        </w:rPr>
      </w:pPr>
      <w:r>
        <w:rPr>
          <w:rFonts w:ascii="Arial" w:hAnsi="Arial"/>
          <w:sz w:val="20"/>
          <w:szCs w:val="20"/>
          <w:lang w:val="en-GB"/>
        </w:rPr>
        <w:t xml:space="preserve">In 2023/24, 1,584 ML of drainage </w:t>
      </w:r>
      <w:r w:rsidR="008D4BBA">
        <w:rPr>
          <w:rFonts w:ascii="Arial" w:hAnsi="Arial"/>
          <w:sz w:val="20"/>
          <w:szCs w:val="20"/>
          <w:lang w:val="en-GB"/>
        </w:rPr>
        <w:t xml:space="preserve">water </w:t>
      </w:r>
      <w:r>
        <w:rPr>
          <w:rFonts w:ascii="Arial" w:hAnsi="Arial"/>
          <w:sz w:val="20"/>
          <w:szCs w:val="20"/>
          <w:lang w:val="en-GB"/>
        </w:rPr>
        <w:t>and intercepted groundwater</w:t>
      </w:r>
      <w:r w:rsidR="00544DB9">
        <w:rPr>
          <w:rFonts w:ascii="Arial" w:hAnsi="Arial"/>
          <w:sz w:val="20"/>
          <w:szCs w:val="20"/>
          <w:lang w:val="en-GB"/>
        </w:rPr>
        <w:t xml:space="preserve"> at an average salinity of </w:t>
      </w:r>
      <w:r w:rsidR="00663D13">
        <w:rPr>
          <w:rFonts w:ascii="Arial" w:hAnsi="Arial"/>
          <w:sz w:val="20"/>
          <w:szCs w:val="20"/>
          <w:lang w:val="en-GB"/>
        </w:rPr>
        <w:t>5,722 EC</w:t>
      </w:r>
      <w:r w:rsidR="00F86C9B">
        <w:rPr>
          <w:rFonts w:ascii="Arial" w:hAnsi="Arial"/>
          <w:sz w:val="20"/>
          <w:szCs w:val="20"/>
          <w:lang w:val="en-GB"/>
        </w:rPr>
        <w:t xml:space="preserve"> was diverted to disposal lakes</w:t>
      </w:r>
      <w:r w:rsidR="0020670F">
        <w:rPr>
          <w:rFonts w:ascii="Arial" w:hAnsi="Arial"/>
          <w:sz w:val="20"/>
          <w:szCs w:val="20"/>
          <w:lang w:val="en-GB"/>
        </w:rPr>
        <w:t>, which</w:t>
      </w:r>
      <w:r w:rsidR="00E53686">
        <w:rPr>
          <w:rFonts w:ascii="Arial" w:hAnsi="Arial"/>
          <w:sz w:val="20"/>
          <w:szCs w:val="20"/>
          <w:lang w:val="en-GB"/>
        </w:rPr>
        <w:t xml:space="preserve"> </w:t>
      </w:r>
      <w:r w:rsidR="002D277D">
        <w:rPr>
          <w:rFonts w:ascii="Arial" w:hAnsi="Arial"/>
          <w:sz w:val="20"/>
          <w:szCs w:val="20"/>
          <w:lang w:val="en-GB"/>
        </w:rPr>
        <w:t xml:space="preserve">corresponded to </w:t>
      </w:r>
      <w:r w:rsidR="00E53686">
        <w:rPr>
          <w:rFonts w:ascii="Arial" w:hAnsi="Arial"/>
          <w:sz w:val="20"/>
          <w:szCs w:val="20"/>
          <w:lang w:val="en-GB"/>
        </w:rPr>
        <w:t xml:space="preserve">a </w:t>
      </w:r>
      <w:r w:rsidR="002D277D">
        <w:rPr>
          <w:rFonts w:ascii="Arial" w:hAnsi="Arial"/>
          <w:sz w:val="20"/>
          <w:szCs w:val="20"/>
          <w:lang w:val="en-GB"/>
        </w:rPr>
        <w:t>salt load of 7,297 tonnes</w:t>
      </w:r>
      <w:r w:rsidR="00F86C9B">
        <w:rPr>
          <w:rFonts w:ascii="Arial" w:hAnsi="Arial"/>
          <w:sz w:val="20"/>
          <w:szCs w:val="20"/>
          <w:lang w:val="en-GB"/>
        </w:rPr>
        <w:t>.</w:t>
      </w:r>
      <w:r w:rsidR="002D277D">
        <w:rPr>
          <w:rFonts w:ascii="Arial" w:hAnsi="Arial"/>
          <w:sz w:val="20"/>
          <w:szCs w:val="20"/>
          <w:lang w:val="en-GB"/>
        </w:rPr>
        <w:t xml:space="preserve"> In 2024/25</w:t>
      </w:r>
      <w:r w:rsidR="008D4BBA">
        <w:rPr>
          <w:rFonts w:ascii="Arial" w:hAnsi="Arial"/>
          <w:sz w:val="20"/>
          <w:szCs w:val="20"/>
          <w:lang w:val="en-GB"/>
        </w:rPr>
        <w:t>,</w:t>
      </w:r>
      <w:r w:rsidR="00E66D8F" w:rsidRPr="00E66D8F">
        <w:rPr>
          <w:rFonts w:ascii="Arial" w:hAnsi="Arial"/>
          <w:sz w:val="20"/>
          <w:szCs w:val="20"/>
          <w:lang w:val="en-GB"/>
        </w:rPr>
        <w:t xml:space="preserve"> 987 ML at an average salinity of 6,448 EC</w:t>
      </w:r>
      <w:r w:rsidR="008D4BBA">
        <w:rPr>
          <w:rFonts w:ascii="Arial" w:hAnsi="Arial"/>
          <w:sz w:val="20"/>
          <w:szCs w:val="20"/>
          <w:lang w:val="en-GB"/>
        </w:rPr>
        <w:t xml:space="preserve"> was diverted</w:t>
      </w:r>
      <w:r w:rsidR="0020670F">
        <w:rPr>
          <w:rFonts w:ascii="Arial" w:hAnsi="Arial"/>
          <w:sz w:val="20"/>
          <w:szCs w:val="20"/>
          <w:lang w:val="en-GB"/>
        </w:rPr>
        <w:t>, which</w:t>
      </w:r>
      <w:r w:rsidR="00B10D71">
        <w:rPr>
          <w:rFonts w:ascii="Arial" w:hAnsi="Arial"/>
          <w:sz w:val="20"/>
          <w:szCs w:val="20"/>
          <w:lang w:val="en-GB"/>
        </w:rPr>
        <w:t xml:space="preserve"> c</w:t>
      </w:r>
      <w:r w:rsidR="008D4BBA">
        <w:rPr>
          <w:rFonts w:ascii="Arial" w:hAnsi="Arial"/>
          <w:sz w:val="20"/>
          <w:szCs w:val="20"/>
          <w:lang w:val="en-GB"/>
        </w:rPr>
        <w:t>orrespond</w:t>
      </w:r>
      <w:r w:rsidR="00B10D71">
        <w:rPr>
          <w:rFonts w:ascii="Arial" w:hAnsi="Arial"/>
          <w:sz w:val="20"/>
          <w:szCs w:val="20"/>
          <w:lang w:val="en-GB"/>
        </w:rPr>
        <w:t>ed</w:t>
      </w:r>
      <w:r w:rsidR="008D4BBA">
        <w:rPr>
          <w:rFonts w:ascii="Arial" w:hAnsi="Arial"/>
          <w:sz w:val="20"/>
          <w:szCs w:val="20"/>
          <w:lang w:val="en-GB"/>
        </w:rPr>
        <w:t xml:space="preserve"> to a salt load of 6,993</w:t>
      </w:r>
      <w:r w:rsidR="00AD463D">
        <w:rPr>
          <w:rFonts w:ascii="Arial" w:hAnsi="Arial"/>
          <w:sz w:val="20"/>
          <w:szCs w:val="20"/>
          <w:lang w:val="en-GB"/>
        </w:rPr>
        <w:t xml:space="preserve"> tonnes</w:t>
      </w:r>
      <w:r w:rsidR="003A4886" w:rsidRPr="0045191F">
        <w:rPr>
          <w:rFonts w:asciiTheme="minorHAnsi" w:hAnsiTheme="minorHAnsi" w:cstheme="minorHAnsi"/>
          <w:sz w:val="20"/>
          <w:szCs w:val="20"/>
          <w:lang w:val="en-GB"/>
        </w:rPr>
        <w:t>.</w:t>
      </w:r>
      <w:r w:rsidR="00237535">
        <w:rPr>
          <w:rFonts w:ascii="Arial" w:hAnsi="Arial"/>
          <w:sz w:val="20"/>
          <w:szCs w:val="20"/>
          <w:lang w:val="en-GB"/>
        </w:rPr>
        <w:t xml:space="preserve"> </w:t>
      </w:r>
      <w:r w:rsidR="00011BE0">
        <w:rPr>
          <w:rFonts w:ascii="Arial" w:hAnsi="Arial"/>
          <w:sz w:val="20"/>
          <w:szCs w:val="20"/>
          <w:lang w:val="en-GB"/>
        </w:rPr>
        <w:t xml:space="preserve">In </w:t>
      </w:r>
      <w:r w:rsidR="0096553D">
        <w:rPr>
          <w:rFonts w:ascii="Arial" w:hAnsi="Arial"/>
          <w:sz w:val="20"/>
          <w:szCs w:val="20"/>
          <w:lang w:val="en-GB"/>
        </w:rPr>
        <w:t>2024/25</w:t>
      </w:r>
      <w:r w:rsidR="00011BE0">
        <w:rPr>
          <w:rFonts w:ascii="Arial" w:hAnsi="Arial"/>
          <w:sz w:val="20"/>
          <w:szCs w:val="20"/>
          <w:lang w:val="en-GB"/>
        </w:rPr>
        <w:t xml:space="preserve">, </w:t>
      </w:r>
      <w:r w:rsidR="00D13547">
        <w:rPr>
          <w:rFonts w:ascii="Arial" w:hAnsi="Arial"/>
          <w:sz w:val="20"/>
          <w:szCs w:val="20"/>
          <w:lang w:val="en-GB"/>
        </w:rPr>
        <w:t xml:space="preserve">operating rules required less diversion for the </w:t>
      </w:r>
      <w:r w:rsidR="009F2BD5">
        <w:rPr>
          <w:rFonts w:ascii="Arial" w:hAnsi="Arial"/>
          <w:sz w:val="20"/>
          <w:szCs w:val="20"/>
          <w:lang w:val="en-GB"/>
        </w:rPr>
        <w:t>lower rainfall and reduced flows down Barr Creek</w:t>
      </w:r>
      <w:r w:rsidR="00E66D8F" w:rsidRPr="00E53686">
        <w:rPr>
          <w:rFonts w:ascii="Arial" w:hAnsi="Arial"/>
          <w:sz w:val="20"/>
          <w:szCs w:val="20"/>
          <w:lang w:val="en-GB"/>
        </w:rPr>
        <w:t>.</w:t>
      </w:r>
      <w:r w:rsidR="00011BE0">
        <w:rPr>
          <w:rFonts w:ascii="Arial" w:hAnsi="Arial"/>
          <w:sz w:val="20"/>
          <w:szCs w:val="20"/>
          <w:lang w:val="en-GB"/>
        </w:rPr>
        <w:t xml:space="preserve"> This resulted </w:t>
      </w:r>
      <w:r w:rsidR="00E01662">
        <w:rPr>
          <w:rFonts w:ascii="Arial" w:hAnsi="Arial"/>
          <w:sz w:val="20"/>
          <w:szCs w:val="20"/>
          <w:lang w:val="en-GB"/>
        </w:rPr>
        <w:t xml:space="preserve">in </w:t>
      </w:r>
      <w:r w:rsidR="00011BE0">
        <w:rPr>
          <w:rFonts w:ascii="Arial" w:hAnsi="Arial"/>
          <w:sz w:val="20"/>
          <w:szCs w:val="20"/>
          <w:lang w:val="en-GB"/>
        </w:rPr>
        <w:t xml:space="preserve">lower diverted flows than </w:t>
      </w:r>
      <w:r w:rsidR="0058486D">
        <w:rPr>
          <w:rFonts w:ascii="Arial" w:hAnsi="Arial"/>
          <w:sz w:val="20"/>
          <w:szCs w:val="20"/>
          <w:lang w:val="en-GB"/>
        </w:rPr>
        <w:t>202</w:t>
      </w:r>
      <w:r w:rsidR="008A7E68">
        <w:rPr>
          <w:rFonts w:ascii="Arial" w:hAnsi="Arial"/>
          <w:sz w:val="20"/>
          <w:szCs w:val="20"/>
          <w:lang w:val="en-GB"/>
        </w:rPr>
        <w:t>3/24</w:t>
      </w:r>
      <w:r w:rsidR="00E01662">
        <w:rPr>
          <w:rFonts w:ascii="Arial" w:hAnsi="Arial"/>
          <w:sz w:val="20"/>
          <w:szCs w:val="20"/>
          <w:lang w:val="en-GB"/>
        </w:rPr>
        <w:t>.</w:t>
      </w:r>
    </w:p>
    <w:p w14:paraId="5C92FB6A" w14:textId="0F02BF62" w:rsidR="000D10A2" w:rsidRDefault="000D10A2" w:rsidP="008B45F3">
      <w:pPr>
        <w:pStyle w:val="paragraph"/>
        <w:spacing w:before="0" w:beforeAutospacing="0" w:after="120" w:afterAutospacing="0"/>
        <w:textAlignment w:val="baseline"/>
        <w:rPr>
          <w:rFonts w:asciiTheme="minorHAnsi" w:hAnsiTheme="minorHAnsi"/>
          <w:b/>
          <w:bCs/>
          <w:sz w:val="20"/>
          <w:szCs w:val="20"/>
        </w:rPr>
      </w:pPr>
      <w:r w:rsidRPr="000D10A2">
        <w:rPr>
          <w:rFonts w:asciiTheme="minorHAnsi" w:hAnsiTheme="minorHAnsi"/>
          <w:b/>
          <w:bCs/>
          <w:sz w:val="20"/>
          <w:szCs w:val="20"/>
        </w:rPr>
        <w:t>Mildura-Merbein Salt Interception Scheme</w:t>
      </w:r>
    </w:p>
    <w:p w14:paraId="67132E40" w14:textId="7BF81401" w:rsidR="00522C10" w:rsidRPr="003330C2" w:rsidRDefault="00E53686" w:rsidP="004E0A70">
      <w:pPr>
        <w:pStyle w:val="paragraph"/>
        <w:spacing w:before="0" w:beforeAutospacing="0" w:after="120" w:afterAutospacing="0"/>
        <w:jc w:val="both"/>
        <w:textAlignment w:val="baseline"/>
        <w:rPr>
          <w:rFonts w:ascii="Arial" w:hAnsi="Arial"/>
          <w:sz w:val="20"/>
          <w:szCs w:val="20"/>
        </w:rPr>
      </w:pPr>
      <w:r w:rsidRPr="3843F0A7">
        <w:rPr>
          <w:rFonts w:ascii="Arial" w:hAnsi="Arial"/>
          <w:sz w:val="20"/>
          <w:szCs w:val="20"/>
        </w:rPr>
        <w:t xml:space="preserve">In 2023/24, the Scheme pumped 1,193 ML of groundwater at an average salinity of 78,900 </w:t>
      </w:r>
      <w:r w:rsidR="00112F0B" w:rsidRPr="3843F0A7">
        <w:rPr>
          <w:rFonts w:ascii="Arial" w:hAnsi="Arial"/>
          <w:sz w:val="20"/>
          <w:szCs w:val="20"/>
        </w:rPr>
        <w:t>EC</w:t>
      </w:r>
      <w:r w:rsidR="001634EC">
        <w:rPr>
          <w:rFonts w:ascii="Arial" w:hAnsi="Arial"/>
          <w:sz w:val="20"/>
          <w:szCs w:val="20"/>
        </w:rPr>
        <w:t xml:space="preserve"> and</w:t>
      </w:r>
      <w:r w:rsidR="00FB5460">
        <w:rPr>
          <w:rFonts w:ascii="Arial" w:hAnsi="Arial"/>
          <w:sz w:val="20"/>
          <w:szCs w:val="20"/>
        </w:rPr>
        <w:t xml:space="preserve"> </w:t>
      </w:r>
      <w:r w:rsidR="001634EC">
        <w:rPr>
          <w:rFonts w:ascii="Arial" w:hAnsi="Arial"/>
          <w:sz w:val="20"/>
          <w:szCs w:val="20"/>
        </w:rPr>
        <w:t>corresponding</w:t>
      </w:r>
      <w:r w:rsidR="000B5B1B">
        <w:rPr>
          <w:rFonts w:ascii="Arial" w:hAnsi="Arial"/>
          <w:sz w:val="20"/>
          <w:szCs w:val="20"/>
        </w:rPr>
        <w:t xml:space="preserve"> </w:t>
      </w:r>
      <w:r w:rsidR="00112F0B" w:rsidRPr="3843F0A7">
        <w:rPr>
          <w:rFonts w:ascii="Arial" w:hAnsi="Arial"/>
          <w:sz w:val="20"/>
          <w:szCs w:val="20"/>
        </w:rPr>
        <w:t>salt load of 66,606 tonnes diverted</w:t>
      </w:r>
      <w:r w:rsidRPr="3843F0A7">
        <w:rPr>
          <w:rFonts w:ascii="Arial" w:hAnsi="Arial"/>
          <w:sz w:val="20"/>
          <w:szCs w:val="20"/>
        </w:rPr>
        <w:t xml:space="preserve">. </w:t>
      </w:r>
      <w:r w:rsidR="00C40FB4" w:rsidRPr="3843F0A7">
        <w:rPr>
          <w:rFonts w:ascii="Arial" w:hAnsi="Arial"/>
          <w:sz w:val="20"/>
          <w:szCs w:val="20"/>
        </w:rPr>
        <w:t>In 202</w:t>
      </w:r>
      <w:r w:rsidR="00A23733" w:rsidRPr="3843F0A7">
        <w:rPr>
          <w:rFonts w:ascii="Arial" w:hAnsi="Arial"/>
          <w:sz w:val="20"/>
          <w:szCs w:val="20"/>
        </w:rPr>
        <w:t>4</w:t>
      </w:r>
      <w:r w:rsidR="00C40FB4" w:rsidRPr="3843F0A7">
        <w:rPr>
          <w:rFonts w:ascii="Arial" w:hAnsi="Arial"/>
          <w:sz w:val="20"/>
          <w:szCs w:val="20"/>
        </w:rPr>
        <w:t>/2</w:t>
      </w:r>
      <w:r w:rsidR="00A23733" w:rsidRPr="3843F0A7">
        <w:rPr>
          <w:rFonts w:ascii="Arial" w:hAnsi="Arial"/>
          <w:sz w:val="20"/>
          <w:szCs w:val="20"/>
        </w:rPr>
        <w:t>5</w:t>
      </w:r>
      <w:r w:rsidR="00C40FB4" w:rsidRPr="3843F0A7">
        <w:rPr>
          <w:rFonts w:ascii="Arial" w:hAnsi="Arial"/>
          <w:sz w:val="20"/>
          <w:szCs w:val="20"/>
        </w:rPr>
        <w:t>, the scheme pumped 1,365 ML of groundwater at an average salinity of 73,454 EC</w:t>
      </w:r>
      <w:r w:rsidR="00636500">
        <w:rPr>
          <w:rFonts w:ascii="Arial" w:hAnsi="Arial"/>
          <w:sz w:val="20"/>
          <w:szCs w:val="20"/>
        </w:rPr>
        <w:t xml:space="preserve"> and</w:t>
      </w:r>
      <w:r w:rsidR="00112F0B" w:rsidRPr="3843F0A7">
        <w:rPr>
          <w:rFonts w:ascii="Arial" w:hAnsi="Arial"/>
          <w:sz w:val="20"/>
          <w:szCs w:val="20"/>
        </w:rPr>
        <w:t xml:space="preserve"> </w:t>
      </w:r>
      <w:r w:rsidR="00C40FB4" w:rsidRPr="3843F0A7">
        <w:rPr>
          <w:rFonts w:ascii="Arial" w:hAnsi="Arial"/>
          <w:sz w:val="20"/>
          <w:szCs w:val="20"/>
        </w:rPr>
        <w:t>correspond</w:t>
      </w:r>
      <w:r w:rsidR="00636500">
        <w:rPr>
          <w:rFonts w:ascii="Arial" w:hAnsi="Arial"/>
          <w:sz w:val="20"/>
          <w:szCs w:val="20"/>
        </w:rPr>
        <w:t>ing</w:t>
      </w:r>
      <w:r w:rsidR="00112F0B" w:rsidRPr="3843F0A7">
        <w:rPr>
          <w:rFonts w:ascii="Arial" w:hAnsi="Arial"/>
          <w:sz w:val="20"/>
          <w:szCs w:val="20"/>
        </w:rPr>
        <w:t xml:space="preserve"> </w:t>
      </w:r>
      <w:r w:rsidR="00C40FB4" w:rsidRPr="3843F0A7">
        <w:rPr>
          <w:rFonts w:ascii="Arial" w:hAnsi="Arial"/>
          <w:sz w:val="20"/>
          <w:szCs w:val="20"/>
        </w:rPr>
        <w:t>salt load of 66,</w:t>
      </w:r>
      <w:r w:rsidR="0027643C" w:rsidRPr="3843F0A7">
        <w:rPr>
          <w:rFonts w:ascii="Arial" w:hAnsi="Arial"/>
          <w:sz w:val="20"/>
          <w:szCs w:val="20"/>
        </w:rPr>
        <w:t>6</w:t>
      </w:r>
      <w:r w:rsidR="00C40FB4" w:rsidRPr="3843F0A7">
        <w:rPr>
          <w:rFonts w:ascii="Arial" w:hAnsi="Arial"/>
          <w:sz w:val="20"/>
          <w:szCs w:val="20"/>
        </w:rPr>
        <w:t>52 tonnes</w:t>
      </w:r>
      <w:r w:rsidR="00112F0B" w:rsidRPr="3843F0A7">
        <w:rPr>
          <w:rFonts w:ascii="Arial" w:hAnsi="Arial"/>
          <w:sz w:val="20"/>
          <w:szCs w:val="20"/>
        </w:rPr>
        <w:t xml:space="preserve"> diverted</w:t>
      </w:r>
      <w:r w:rsidR="003A4886" w:rsidRPr="0045191F">
        <w:rPr>
          <w:rFonts w:asciiTheme="minorHAnsi" w:hAnsiTheme="minorHAnsi" w:cstheme="minorHAnsi"/>
          <w:sz w:val="20"/>
          <w:szCs w:val="20"/>
          <w:lang w:val="en-GB"/>
        </w:rPr>
        <w:t>.</w:t>
      </w:r>
    </w:p>
    <w:p w14:paraId="441D40F7" w14:textId="107B994C" w:rsidR="00C40FB4" w:rsidRPr="00C40FB4" w:rsidRDefault="008414CC" w:rsidP="004E0A70">
      <w:pPr>
        <w:pStyle w:val="paragraph"/>
        <w:spacing w:before="120" w:beforeAutospacing="0" w:after="0" w:afterAutospacing="0"/>
        <w:jc w:val="both"/>
        <w:textAlignment w:val="baseline"/>
        <w:rPr>
          <w:rFonts w:ascii="Arial" w:hAnsi="Arial"/>
          <w:sz w:val="20"/>
          <w:szCs w:val="20"/>
          <w:lang w:val="en-GB"/>
        </w:rPr>
      </w:pPr>
      <w:r>
        <w:rPr>
          <w:rFonts w:ascii="Arial" w:hAnsi="Arial"/>
          <w:sz w:val="20"/>
          <w:szCs w:val="20"/>
          <w:lang w:val="en-GB"/>
        </w:rPr>
        <w:t>T</w:t>
      </w:r>
      <w:r w:rsidR="00CB56F5" w:rsidRPr="003330C2">
        <w:rPr>
          <w:rFonts w:ascii="Arial" w:hAnsi="Arial"/>
          <w:sz w:val="20"/>
          <w:szCs w:val="20"/>
          <w:lang w:val="en-GB"/>
        </w:rPr>
        <w:t xml:space="preserve">he Scheme </w:t>
      </w:r>
      <w:r>
        <w:rPr>
          <w:rFonts w:ascii="Arial" w:hAnsi="Arial"/>
          <w:sz w:val="20"/>
          <w:szCs w:val="20"/>
          <w:lang w:val="en-GB"/>
        </w:rPr>
        <w:t xml:space="preserve">operated to 50% of its operational target in </w:t>
      </w:r>
      <w:r w:rsidR="00FF5686">
        <w:rPr>
          <w:rFonts w:ascii="Arial" w:hAnsi="Arial"/>
          <w:sz w:val="20"/>
          <w:szCs w:val="20"/>
          <w:lang w:val="en-GB"/>
        </w:rPr>
        <w:t>2023/24 and 79% in 2024/25</w:t>
      </w:r>
      <w:r w:rsidR="001F4AD2">
        <w:rPr>
          <w:rFonts w:ascii="Arial" w:hAnsi="Arial"/>
          <w:sz w:val="20"/>
          <w:szCs w:val="20"/>
          <w:lang w:val="en-GB"/>
        </w:rPr>
        <w:t xml:space="preserve">. </w:t>
      </w:r>
      <w:r w:rsidR="00AB7E7F">
        <w:rPr>
          <w:rFonts w:ascii="Arial" w:hAnsi="Arial"/>
          <w:sz w:val="20"/>
          <w:szCs w:val="20"/>
          <w:lang w:val="en-GB"/>
        </w:rPr>
        <w:t>Due to maintenance requirements after the October 2022 flood event and sustained high river flows, the Scheme</w:t>
      </w:r>
      <w:r w:rsidR="001F4AD2">
        <w:rPr>
          <w:rFonts w:ascii="Arial" w:hAnsi="Arial"/>
          <w:sz w:val="20"/>
          <w:szCs w:val="20"/>
          <w:lang w:val="en-GB"/>
        </w:rPr>
        <w:t xml:space="preserve"> </w:t>
      </w:r>
      <w:r w:rsidR="00CB56F5" w:rsidRPr="003330C2">
        <w:rPr>
          <w:rFonts w:ascii="Arial" w:hAnsi="Arial"/>
          <w:sz w:val="20"/>
          <w:szCs w:val="20"/>
          <w:lang w:val="en-GB"/>
        </w:rPr>
        <w:t xml:space="preserve">was unable to operate at 100% </w:t>
      </w:r>
      <w:r w:rsidR="00C35EE9">
        <w:rPr>
          <w:rFonts w:ascii="Arial" w:hAnsi="Arial"/>
          <w:sz w:val="20"/>
          <w:szCs w:val="20"/>
          <w:lang w:val="en-GB"/>
        </w:rPr>
        <w:t>for</w:t>
      </w:r>
      <w:r w:rsidR="00AB7E7F">
        <w:rPr>
          <w:rFonts w:ascii="Arial" w:hAnsi="Arial"/>
          <w:sz w:val="20"/>
          <w:szCs w:val="20"/>
          <w:lang w:val="en-GB"/>
        </w:rPr>
        <w:t xml:space="preserve"> most of 2023/24 and 2024/25</w:t>
      </w:r>
      <w:r w:rsidR="00CB56F5" w:rsidRPr="003330C2">
        <w:rPr>
          <w:rFonts w:ascii="Arial" w:hAnsi="Arial"/>
          <w:sz w:val="20"/>
          <w:szCs w:val="20"/>
          <w:lang w:val="en-GB"/>
        </w:rPr>
        <w:t xml:space="preserve">. </w:t>
      </w:r>
    </w:p>
    <w:p w14:paraId="6BAB71F2" w14:textId="374DF42A" w:rsidR="00B90C8F" w:rsidRDefault="00C40FB4" w:rsidP="004E0A70">
      <w:pPr>
        <w:pStyle w:val="paragraph"/>
        <w:spacing w:after="120" w:afterAutospacing="0"/>
        <w:jc w:val="both"/>
        <w:textAlignment w:val="baseline"/>
        <w:rPr>
          <w:rFonts w:ascii="Arial" w:hAnsi="Arial"/>
          <w:sz w:val="20"/>
          <w:szCs w:val="20"/>
          <w:lang w:val="en-GB"/>
        </w:rPr>
      </w:pPr>
      <w:r w:rsidRPr="00C40FB4">
        <w:rPr>
          <w:rFonts w:ascii="Arial" w:hAnsi="Arial"/>
          <w:sz w:val="20"/>
          <w:szCs w:val="20"/>
          <w:lang w:val="en-GB"/>
        </w:rPr>
        <w:t xml:space="preserve">Two of the pumps (MM8 and MM9) operated at a reduced level for most of </w:t>
      </w:r>
      <w:r w:rsidR="005D7316">
        <w:rPr>
          <w:rFonts w:ascii="Arial" w:hAnsi="Arial"/>
          <w:sz w:val="20"/>
          <w:szCs w:val="20"/>
          <w:lang w:val="en-GB"/>
        </w:rPr>
        <w:t xml:space="preserve">each reporting </w:t>
      </w:r>
      <w:r w:rsidR="00262874">
        <w:rPr>
          <w:rFonts w:ascii="Arial" w:hAnsi="Arial"/>
          <w:sz w:val="20"/>
          <w:szCs w:val="20"/>
          <w:lang w:val="en-GB"/>
        </w:rPr>
        <w:t>period</w:t>
      </w:r>
      <w:r w:rsidR="005D7316">
        <w:rPr>
          <w:rFonts w:ascii="Arial" w:hAnsi="Arial"/>
          <w:sz w:val="20"/>
          <w:szCs w:val="20"/>
          <w:lang w:val="en-GB"/>
        </w:rPr>
        <w:t xml:space="preserve"> </w:t>
      </w:r>
      <w:r w:rsidRPr="00C40FB4">
        <w:rPr>
          <w:rFonts w:ascii="Arial" w:hAnsi="Arial"/>
          <w:sz w:val="20"/>
          <w:szCs w:val="20"/>
          <w:lang w:val="en-GB"/>
        </w:rPr>
        <w:t xml:space="preserve">as </w:t>
      </w:r>
      <w:r w:rsidR="005D7316">
        <w:rPr>
          <w:rFonts w:ascii="Arial" w:hAnsi="Arial"/>
          <w:sz w:val="20"/>
          <w:szCs w:val="20"/>
          <w:lang w:val="en-GB"/>
        </w:rPr>
        <w:t xml:space="preserve">a </w:t>
      </w:r>
      <w:r w:rsidRPr="00C40FB4">
        <w:rPr>
          <w:rFonts w:ascii="Arial" w:hAnsi="Arial"/>
          <w:sz w:val="20"/>
          <w:szCs w:val="20"/>
          <w:lang w:val="en-GB"/>
        </w:rPr>
        <w:t xml:space="preserve">part of the Responsive Management </w:t>
      </w:r>
      <w:r w:rsidR="009C4D8E">
        <w:rPr>
          <w:rFonts w:ascii="Arial" w:hAnsi="Arial"/>
          <w:sz w:val="20"/>
          <w:szCs w:val="20"/>
          <w:lang w:val="en-GB"/>
        </w:rPr>
        <w:t>T</w:t>
      </w:r>
      <w:r w:rsidR="000C3621" w:rsidRPr="00C40FB4">
        <w:rPr>
          <w:rFonts w:ascii="Arial" w:hAnsi="Arial"/>
          <w:sz w:val="20"/>
          <w:szCs w:val="20"/>
          <w:lang w:val="en-GB"/>
        </w:rPr>
        <w:t>rial</w:t>
      </w:r>
      <w:r w:rsidR="000C3621">
        <w:rPr>
          <w:rFonts w:ascii="Arial" w:hAnsi="Arial"/>
          <w:sz w:val="20"/>
          <w:szCs w:val="20"/>
          <w:lang w:val="en-GB"/>
        </w:rPr>
        <w:t>.</w:t>
      </w:r>
      <w:r w:rsidR="005D7316">
        <w:rPr>
          <w:rFonts w:ascii="Arial" w:hAnsi="Arial"/>
          <w:sz w:val="20"/>
          <w:szCs w:val="20"/>
          <w:lang w:val="en-GB"/>
        </w:rPr>
        <w:t xml:space="preserve"> D</w:t>
      </w:r>
      <w:r w:rsidRPr="00C40FB4">
        <w:rPr>
          <w:rFonts w:ascii="Arial" w:hAnsi="Arial"/>
          <w:sz w:val="20"/>
          <w:szCs w:val="20"/>
          <w:lang w:val="en-GB"/>
        </w:rPr>
        <w:t>ue to concerns with the rising salinity of the River Murray at Morgan, the pumps were operated for a short period of time in March</w:t>
      </w:r>
      <w:r w:rsidR="005D7316">
        <w:rPr>
          <w:rFonts w:ascii="Arial" w:hAnsi="Arial"/>
          <w:sz w:val="20"/>
          <w:szCs w:val="20"/>
          <w:lang w:val="en-GB"/>
        </w:rPr>
        <w:t xml:space="preserve"> and </w:t>
      </w:r>
      <w:r w:rsidRPr="00C40FB4">
        <w:rPr>
          <w:rFonts w:ascii="Arial" w:hAnsi="Arial"/>
          <w:sz w:val="20"/>
          <w:szCs w:val="20"/>
          <w:lang w:val="en-GB"/>
        </w:rPr>
        <w:t xml:space="preserve">April 2025. </w:t>
      </w:r>
      <w:r w:rsidR="00A87CA5">
        <w:rPr>
          <w:rFonts w:ascii="Arial" w:hAnsi="Arial"/>
          <w:sz w:val="20"/>
          <w:szCs w:val="20"/>
          <w:lang w:val="en-GB"/>
        </w:rPr>
        <w:t xml:space="preserve">By </w:t>
      </w:r>
      <w:r w:rsidRPr="00C40FB4">
        <w:rPr>
          <w:rFonts w:ascii="Arial" w:hAnsi="Arial"/>
          <w:sz w:val="20"/>
          <w:szCs w:val="20"/>
          <w:lang w:val="en-GB"/>
        </w:rPr>
        <w:t xml:space="preserve">the end of June 2025, </w:t>
      </w:r>
      <w:r w:rsidR="00B04875">
        <w:rPr>
          <w:rFonts w:ascii="Arial" w:hAnsi="Arial"/>
          <w:sz w:val="20"/>
          <w:szCs w:val="20"/>
          <w:lang w:val="en-GB"/>
        </w:rPr>
        <w:t>the Scheme</w:t>
      </w:r>
      <w:r w:rsidR="009C4D8E">
        <w:rPr>
          <w:rFonts w:ascii="Arial" w:hAnsi="Arial"/>
          <w:sz w:val="20"/>
          <w:szCs w:val="20"/>
          <w:lang w:val="en-GB"/>
        </w:rPr>
        <w:t xml:space="preserve"> was</w:t>
      </w:r>
      <w:r w:rsidR="00B04875" w:rsidRPr="003330C2">
        <w:rPr>
          <w:rFonts w:ascii="Arial" w:hAnsi="Arial"/>
          <w:sz w:val="20"/>
          <w:szCs w:val="20"/>
          <w:lang w:val="en-GB"/>
        </w:rPr>
        <w:t xml:space="preserve"> able to operate at 100% </w:t>
      </w:r>
      <w:r w:rsidR="005A6575" w:rsidRPr="003330C2">
        <w:rPr>
          <w:rFonts w:ascii="Arial" w:hAnsi="Arial"/>
          <w:sz w:val="20"/>
          <w:szCs w:val="20"/>
          <w:lang w:val="en-GB"/>
        </w:rPr>
        <w:t>capacity</w:t>
      </w:r>
      <w:r w:rsidR="005A6575">
        <w:rPr>
          <w:rFonts w:ascii="Arial" w:hAnsi="Arial"/>
          <w:sz w:val="20"/>
          <w:szCs w:val="20"/>
          <w:lang w:val="en-GB"/>
        </w:rPr>
        <w:t xml:space="preserve"> but</w:t>
      </w:r>
      <w:r w:rsidR="00B04875">
        <w:rPr>
          <w:rFonts w:ascii="Arial" w:hAnsi="Arial"/>
          <w:sz w:val="20"/>
          <w:szCs w:val="20"/>
          <w:lang w:val="en-GB"/>
        </w:rPr>
        <w:t xml:space="preserve"> continued to operate at a lower level in accordance </w:t>
      </w:r>
      <w:r w:rsidR="00911CBF">
        <w:rPr>
          <w:rFonts w:ascii="Arial" w:hAnsi="Arial"/>
          <w:sz w:val="20"/>
          <w:szCs w:val="20"/>
          <w:lang w:val="en-GB"/>
        </w:rPr>
        <w:t>with</w:t>
      </w:r>
      <w:r w:rsidR="00B04875">
        <w:rPr>
          <w:rFonts w:ascii="Arial" w:hAnsi="Arial"/>
          <w:sz w:val="20"/>
          <w:szCs w:val="20"/>
          <w:lang w:val="en-GB"/>
        </w:rPr>
        <w:t xml:space="preserve"> the Responsive Management Trial</w:t>
      </w:r>
      <w:r w:rsidR="00A024F3">
        <w:rPr>
          <w:rFonts w:ascii="Arial" w:hAnsi="Arial"/>
          <w:sz w:val="20"/>
          <w:szCs w:val="20"/>
          <w:lang w:val="en-GB"/>
        </w:rPr>
        <w:t xml:space="preserve"> operating rules</w:t>
      </w:r>
      <w:r w:rsidR="00B04875" w:rsidRPr="003330C2">
        <w:rPr>
          <w:rFonts w:ascii="Arial" w:hAnsi="Arial"/>
          <w:sz w:val="20"/>
          <w:szCs w:val="20"/>
          <w:lang w:val="en-GB"/>
        </w:rPr>
        <w:t xml:space="preserve">. </w:t>
      </w:r>
    </w:p>
    <w:p w14:paraId="1C3A27C9" w14:textId="6E1E66AB" w:rsidR="005D7316" w:rsidRPr="000433C2" w:rsidRDefault="005D7316" w:rsidP="000433C2">
      <w:pPr>
        <w:pStyle w:val="paragraph"/>
        <w:spacing w:before="0" w:beforeAutospacing="0" w:after="0" w:afterAutospacing="0"/>
        <w:textAlignment w:val="baseline"/>
        <w:rPr>
          <w:rFonts w:ascii="Arial" w:hAnsi="Arial"/>
          <w:sz w:val="20"/>
          <w:szCs w:val="20"/>
          <w:lang w:val="en-GB"/>
        </w:rPr>
      </w:pPr>
    </w:p>
    <w:p w14:paraId="224C686B" w14:textId="0E97A733" w:rsidR="00F538FC" w:rsidRDefault="00FB355A" w:rsidP="006F77CD">
      <w:pPr>
        <w:pStyle w:val="Heading2"/>
        <w:spacing w:after="240"/>
      </w:pPr>
      <w:bookmarkStart w:id="56" w:name="_Toc218694736"/>
      <w:r>
        <w:t xml:space="preserve">4.2 </w:t>
      </w:r>
      <w:bookmarkStart w:id="57" w:name="_Toc92370129"/>
      <w:r w:rsidR="00F538FC">
        <w:t>SIS support and maintenance activities</w:t>
      </w:r>
      <w:bookmarkEnd w:id="56"/>
      <w:bookmarkEnd w:id="57"/>
    </w:p>
    <w:p w14:paraId="09263706" w14:textId="67F29582" w:rsidR="00D56C06" w:rsidRDefault="00CC2EFC" w:rsidP="004E0A70">
      <w:pPr>
        <w:spacing w:before="0" w:after="0" w:line="240" w:lineRule="auto"/>
        <w:textAlignment w:val="baseline"/>
        <w:rPr>
          <w:b/>
          <w:bCs/>
        </w:rPr>
      </w:pPr>
      <w:r w:rsidRPr="00CC2EFC">
        <w:rPr>
          <w:b/>
          <w:bCs/>
        </w:rPr>
        <w:t>Pyramid Creek Groundwater Interception Scheme</w:t>
      </w:r>
    </w:p>
    <w:p w14:paraId="463B418D" w14:textId="1F559899" w:rsidR="005D7316" w:rsidRDefault="00AA3F27" w:rsidP="004E0A70">
      <w:pPr>
        <w:spacing w:after="0" w:line="240" w:lineRule="auto"/>
        <w:jc w:val="both"/>
        <w:textAlignment w:val="baseline"/>
        <w:rPr>
          <w:lang w:val="en-GB"/>
        </w:rPr>
      </w:pPr>
      <w:r w:rsidRPr="00AA3F27">
        <w:rPr>
          <w:lang w:val="en-GB"/>
        </w:rPr>
        <w:t xml:space="preserve">During the flood of October 2022, the Scheme experienced inundation </w:t>
      </w:r>
      <w:proofErr w:type="gramStart"/>
      <w:r w:rsidRPr="00AA3F27">
        <w:rPr>
          <w:lang w:val="en-GB"/>
        </w:rPr>
        <w:t>similar to</w:t>
      </w:r>
      <w:proofErr w:type="gramEnd"/>
      <w:r w:rsidRPr="00AA3F27">
        <w:rPr>
          <w:lang w:val="en-GB"/>
        </w:rPr>
        <w:t xml:space="preserve"> the 2011 flood event. </w:t>
      </w:r>
      <w:r w:rsidR="005D7316">
        <w:rPr>
          <w:lang w:val="en-GB"/>
        </w:rPr>
        <w:t>Post-flood i</w:t>
      </w:r>
      <w:r w:rsidRPr="00AA3F27">
        <w:rPr>
          <w:lang w:val="en-GB"/>
        </w:rPr>
        <w:t xml:space="preserve">nspections showed that 92% of the pumps </w:t>
      </w:r>
      <w:r w:rsidR="005D7316">
        <w:rPr>
          <w:lang w:val="en-GB"/>
        </w:rPr>
        <w:t xml:space="preserve">and 80% of the electrical cabinets </w:t>
      </w:r>
      <w:r w:rsidRPr="00AA3F27">
        <w:rPr>
          <w:lang w:val="en-GB"/>
        </w:rPr>
        <w:t xml:space="preserve">were affected. </w:t>
      </w:r>
    </w:p>
    <w:p w14:paraId="3FC244F8" w14:textId="27470A50" w:rsidR="003F177A" w:rsidRDefault="005D7316" w:rsidP="004E0A70">
      <w:pPr>
        <w:spacing w:after="0" w:line="240" w:lineRule="auto"/>
        <w:jc w:val="both"/>
        <w:rPr>
          <w:color w:val="232222" w:themeColor="text1"/>
        </w:rPr>
      </w:pPr>
      <w:r w:rsidRPr="00AA3F27">
        <w:rPr>
          <w:lang w:val="en-GB"/>
        </w:rPr>
        <w:t xml:space="preserve">The Scheme has operated at a reduced level since then whilst investigations, designs and procurement were undertaken to replace the </w:t>
      </w:r>
      <w:r w:rsidR="001221EE">
        <w:rPr>
          <w:lang w:val="en-GB"/>
        </w:rPr>
        <w:t xml:space="preserve">damaged </w:t>
      </w:r>
      <w:r w:rsidRPr="00AA3F27">
        <w:rPr>
          <w:lang w:val="en-GB"/>
        </w:rPr>
        <w:t>electrical cabinets.</w:t>
      </w:r>
      <w:r w:rsidR="009109F3">
        <w:rPr>
          <w:lang w:val="en-GB"/>
        </w:rPr>
        <w:t xml:space="preserve"> </w:t>
      </w:r>
      <w:r w:rsidR="001221EE">
        <w:rPr>
          <w:lang w:val="en-GB"/>
        </w:rPr>
        <w:t xml:space="preserve">To prevent future flood damage, </w:t>
      </w:r>
      <w:r w:rsidR="004D669A">
        <w:rPr>
          <w:lang w:val="en-GB"/>
        </w:rPr>
        <w:t>d</w:t>
      </w:r>
      <w:r w:rsidR="006B52AE" w:rsidRPr="006B52AE">
        <w:rPr>
          <w:lang w:val="en-GB"/>
        </w:rPr>
        <w:t xml:space="preserve">etailed design for the </w:t>
      </w:r>
      <w:r w:rsidR="009109F3" w:rsidRPr="001170D1">
        <w:rPr>
          <w:color w:val="232222" w:themeColor="text1"/>
          <w:lang w:val="en-GB"/>
        </w:rPr>
        <w:t>new</w:t>
      </w:r>
      <w:r w:rsidR="006B52AE" w:rsidRPr="001170D1">
        <w:rPr>
          <w:color w:val="232222" w:themeColor="text1"/>
          <w:lang w:val="en-GB"/>
        </w:rPr>
        <w:t xml:space="preserve"> electrical cluster cabinets</w:t>
      </w:r>
      <w:r w:rsidR="004D669A">
        <w:rPr>
          <w:color w:val="232222" w:themeColor="text1"/>
          <w:lang w:val="en-GB"/>
        </w:rPr>
        <w:t xml:space="preserve"> to be raised above the flood water level</w:t>
      </w:r>
      <w:r w:rsidR="006B52AE" w:rsidRPr="001170D1">
        <w:rPr>
          <w:color w:val="232222" w:themeColor="text1"/>
          <w:lang w:val="en-GB"/>
        </w:rPr>
        <w:t xml:space="preserve"> </w:t>
      </w:r>
      <w:r w:rsidR="004D669A">
        <w:rPr>
          <w:color w:val="232222" w:themeColor="text1"/>
          <w:lang w:val="en-GB"/>
        </w:rPr>
        <w:t>has been</w:t>
      </w:r>
      <w:r w:rsidR="004D669A" w:rsidRPr="001170D1">
        <w:rPr>
          <w:color w:val="232222" w:themeColor="text1"/>
          <w:lang w:val="en-GB"/>
        </w:rPr>
        <w:t xml:space="preserve"> </w:t>
      </w:r>
      <w:r w:rsidR="006B52AE" w:rsidRPr="001170D1">
        <w:rPr>
          <w:color w:val="232222" w:themeColor="text1"/>
          <w:lang w:val="en-GB"/>
        </w:rPr>
        <w:t>completed.</w:t>
      </w:r>
      <w:r w:rsidR="00051A78" w:rsidRPr="00E7333A">
        <w:rPr>
          <w:rFonts w:ascii="Calibri" w:hAnsi="Calibri" w:cs="Calibri"/>
          <w:color w:val="232222" w:themeColor="text1"/>
          <w:shd w:val="clear" w:color="auto" w:fill="FFFFFF"/>
          <w:lang w:val="en-GB"/>
        </w:rPr>
        <w:t xml:space="preserve"> </w:t>
      </w:r>
      <w:r w:rsidR="001170D1" w:rsidRPr="00E7333A">
        <w:rPr>
          <w:rFonts w:cstheme="minorHAnsi"/>
          <w:color w:val="232222" w:themeColor="text1"/>
          <w:shd w:val="clear" w:color="auto" w:fill="FFFFFF"/>
          <w:lang w:val="en-GB"/>
        </w:rPr>
        <w:t xml:space="preserve">The full scope of work exceeded the available budget, but a reduced scope of works </w:t>
      </w:r>
      <w:r w:rsidR="001170D1" w:rsidRPr="001170D1">
        <w:rPr>
          <w:color w:val="232222" w:themeColor="text1"/>
          <w:lang w:val="en-GB"/>
        </w:rPr>
        <w:t>is</w:t>
      </w:r>
      <w:r w:rsidR="00051A78" w:rsidRPr="001170D1">
        <w:rPr>
          <w:color w:val="232222" w:themeColor="text1"/>
          <w:lang w:val="en-GB"/>
        </w:rPr>
        <w:t xml:space="preserve"> scheduled to be completed </w:t>
      </w:r>
      <w:r w:rsidR="00625E02">
        <w:rPr>
          <w:color w:val="232222" w:themeColor="text1"/>
          <w:lang w:val="en-GB"/>
        </w:rPr>
        <w:t xml:space="preserve">in </w:t>
      </w:r>
      <w:r w:rsidR="00051A78" w:rsidRPr="001170D1">
        <w:rPr>
          <w:color w:val="232222" w:themeColor="text1"/>
          <w:lang w:val="en-GB"/>
        </w:rPr>
        <w:t>2025</w:t>
      </w:r>
      <w:r w:rsidR="00625E02">
        <w:rPr>
          <w:color w:val="232222" w:themeColor="text1"/>
          <w:lang w:val="en-GB"/>
        </w:rPr>
        <w:t>/26</w:t>
      </w:r>
      <w:r w:rsidR="00224C9C">
        <w:rPr>
          <w:color w:val="232222" w:themeColor="text1"/>
          <w:lang w:val="en-GB"/>
        </w:rPr>
        <w:t>.</w:t>
      </w:r>
    </w:p>
    <w:p w14:paraId="2324919D" w14:textId="2DF1A75C" w:rsidR="5BFEDE23" w:rsidRDefault="009109F3" w:rsidP="004E0A70">
      <w:pPr>
        <w:spacing w:after="0" w:line="240" w:lineRule="auto"/>
        <w:jc w:val="both"/>
      </w:pPr>
      <w:r w:rsidRPr="00457B36">
        <w:rPr>
          <w:lang w:val="en-GB"/>
        </w:rPr>
        <w:lastRenderedPageBreak/>
        <w:t xml:space="preserve">In April </w:t>
      </w:r>
      <w:r w:rsidR="00AC0E8A" w:rsidRPr="00457B36">
        <w:rPr>
          <w:lang w:val="en-GB"/>
        </w:rPr>
        <w:t xml:space="preserve">2025, </w:t>
      </w:r>
      <w:r w:rsidR="00AC0E8A" w:rsidRPr="7A41F51D" w:rsidDel="00A84CA6">
        <w:rPr>
          <w:lang w:val="en-GB"/>
        </w:rPr>
        <w:t>replacement</w:t>
      </w:r>
      <w:r w:rsidR="00A84CA6">
        <w:rPr>
          <w:lang w:val="en-GB"/>
        </w:rPr>
        <w:t xml:space="preserve"> of </w:t>
      </w:r>
      <w:r w:rsidR="614CA9FD" w:rsidRPr="7A41F51D">
        <w:rPr>
          <w:lang w:val="en-GB"/>
        </w:rPr>
        <w:t xml:space="preserve">headworks </w:t>
      </w:r>
      <w:r w:rsidR="6B73101E" w:rsidRPr="39F7627A">
        <w:rPr>
          <w:lang w:val="en-GB"/>
        </w:rPr>
        <w:t xml:space="preserve">connecting pumps to pipelines </w:t>
      </w:r>
      <w:r w:rsidR="00A84CA6">
        <w:rPr>
          <w:lang w:val="en-GB"/>
        </w:rPr>
        <w:t>that have been damaged or reached end of life</w:t>
      </w:r>
      <w:r w:rsidR="004A05FB">
        <w:rPr>
          <w:lang w:val="en-GB"/>
        </w:rPr>
        <w:t xml:space="preserve"> </w:t>
      </w:r>
      <w:r w:rsidR="00721270">
        <w:rPr>
          <w:lang w:val="en-GB"/>
        </w:rPr>
        <w:t>began</w:t>
      </w:r>
      <w:r w:rsidR="00816A55">
        <w:rPr>
          <w:lang w:val="en-GB"/>
        </w:rPr>
        <w:t xml:space="preserve"> (</w:t>
      </w:r>
      <w:r w:rsidR="00816A55">
        <w:rPr>
          <w:lang w:val="en-GB"/>
        </w:rPr>
        <w:fldChar w:fldCharType="begin"/>
      </w:r>
      <w:r w:rsidR="00816A55">
        <w:rPr>
          <w:lang w:val="en-GB"/>
        </w:rPr>
        <w:instrText xml:space="preserve"> REF _Ref209096927 \h </w:instrText>
      </w:r>
      <w:r w:rsidR="002B141C">
        <w:rPr>
          <w:lang w:val="en-GB"/>
        </w:rPr>
        <w:instrText xml:space="preserve"> \* MERGEFORMAT </w:instrText>
      </w:r>
      <w:r w:rsidR="00816A55">
        <w:rPr>
          <w:lang w:val="en-GB"/>
        </w:rPr>
      </w:r>
      <w:r w:rsidR="00816A55">
        <w:rPr>
          <w:lang w:val="en-GB"/>
        </w:rPr>
        <w:fldChar w:fldCharType="separate"/>
      </w:r>
      <w:r w:rsidR="00816A55">
        <w:t xml:space="preserve">Figure </w:t>
      </w:r>
      <w:r w:rsidR="00816A55">
        <w:rPr>
          <w:noProof/>
        </w:rPr>
        <w:t>1</w:t>
      </w:r>
      <w:r w:rsidR="00816A55">
        <w:rPr>
          <w:lang w:val="en-GB"/>
        </w:rPr>
        <w:fldChar w:fldCharType="end"/>
      </w:r>
      <w:r w:rsidR="00816A55">
        <w:rPr>
          <w:lang w:val="en-GB"/>
        </w:rPr>
        <w:t>)</w:t>
      </w:r>
      <w:r w:rsidR="5C5CD7F4" w:rsidRPr="39F7627A">
        <w:rPr>
          <w:lang w:val="en-GB"/>
        </w:rPr>
        <w:t>.</w:t>
      </w:r>
      <w:r w:rsidR="004A05FB">
        <w:rPr>
          <w:lang w:val="en-GB"/>
        </w:rPr>
        <w:t xml:space="preserve"> </w:t>
      </w:r>
      <w:r w:rsidR="004231B5">
        <w:rPr>
          <w:lang w:val="en-GB"/>
        </w:rPr>
        <w:t>Replacing these headworks is crucial in pre</w:t>
      </w:r>
      <w:r w:rsidR="00A4476E">
        <w:rPr>
          <w:lang w:val="en-GB"/>
        </w:rPr>
        <w:t>venting</w:t>
      </w:r>
      <w:r w:rsidR="004231B5">
        <w:rPr>
          <w:lang w:val="en-GB"/>
        </w:rPr>
        <w:t xml:space="preserve"> a headwork failure that could </w:t>
      </w:r>
      <w:r w:rsidR="005667F4">
        <w:rPr>
          <w:lang w:val="en-GB"/>
        </w:rPr>
        <w:t>cause pumped saline groundwater to spill out onto the</w:t>
      </w:r>
      <w:r w:rsidR="00A62306">
        <w:rPr>
          <w:lang w:val="en-GB"/>
        </w:rPr>
        <w:t xml:space="preserve"> surface. </w:t>
      </w:r>
      <w:r w:rsidR="002E0FAE">
        <w:rPr>
          <w:lang w:val="en-GB"/>
        </w:rPr>
        <w:t xml:space="preserve"> </w:t>
      </w:r>
    </w:p>
    <w:p w14:paraId="6D3724B9" w14:textId="77777777" w:rsidR="00F72815" w:rsidRDefault="0AAB368B" w:rsidP="00F72815">
      <w:pPr>
        <w:pStyle w:val="Caption"/>
      </w:pPr>
      <w:r>
        <w:rPr>
          <w:noProof/>
        </w:rPr>
        <w:drawing>
          <wp:inline distT="0" distB="0" distL="0" distR="0" wp14:anchorId="52BA3C2E" wp14:editId="7AD85610">
            <wp:extent cx="3524250" cy="2638575"/>
            <wp:effectExtent l="0" t="0" r="0" b="0"/>
            <wp:docPr id="1621671368" name="drawing" descr="A pipe system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71368" name=""/>
                    <pic:cNvPicPr/>
                  </pic:nvPicPr>
                  <pic:blipFill>
                    <a:blip r:embed="rId48">
                      <a:extLst>
                        <a:ext uri="{28A0092B-C50C-407E-A947-70E740481C1C}">
                          <a14:useLocalDpi xmlns:a14="http://schemas.microsoft.com/office/drawing/2010/main"/>
                        </a:ext>
                      </a:extLst>
                    </a:blip>
                    <a:stretch>
                      <a:fillRect/>
                    </a:stretch>
                  </pic:blipFill>
                  <pic:spPr>
                    <a:xfrm>
                      <a:off x="0" y="0"/>
                      <a:ext cx="3524250" cy="2638575"/>
                    </a:xfrm>
                    <a:prstGeom prst="rect">
                      <a:avLst/>
                    </a:prstGeom>
                  </pic:spPr>
                </pic:pic>
              </a:graphicData>
            </a:graphic>
          </wp:inline>
        </w:drawing>
      </w:r>
      <w:r>
        <w:rPr>
          <w:noProof/>
        </w:rPr>
        <w:drawing>
          <wp:inline distT="0" distB="0" distL="0" distR="0" wp14:anchorId="727B7314" wp14:editId="6EECCE7E">
            <wp:extent cx="1985909" cy="2647877"/>
            <wp:effectExtent l="0" t="0" r="0" b="0"/>
            <wp:docPr id="325061330" name="drawing" descr="A group of grey pipes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61330" name=""/>
                    <pic:cNvPicPr/>
                  </pic:nvPicPr>
                  <pic:blipFill>
                    <a:blip r:embed="rId49">
                      <a:extLst>
                        <a:ext uri="{28A0092B-C50C-407E-A947-70E740481C1C}">
                          <a14:useLocalDpi xmlns:a14="http://schemas.microsoft.com/office/drawing/2010/main"/>
                        </a:ext>
                      </a:extLst>
                    </a:blip>
                    <a:stretch>
                      <a:fillRect/>
                    </a:stretch>
                  </pic:blipFill>
                  <pic:spPr>
                    <a:xfrm>
                      <a:off x="0" y="0"/>
                      <a:ext cx="1985909" cy="2647877"/>
                    </a:xfrm>
                    <a:prstGeom prst="rect">
                      <a:avLst/>
                    </a:prstGeom>
                  </pic:spPr>
                </pic:pic>
              </a:graphicData>
            </a:graphic>
          </wp:inline>
        </w:drawing>
      </w:r>
    </w:p>
    <w:p w14:paraId="7788B1C2" w14:textId="6C76F0DE" w:rsidR="00F72815" w:rsidRDefault="00F72815" w:rsidP="00F72815">
      <w:pPr>
        <w:pStyle w:val="Caption"/>
      </w:pPr>
      <w:bookmarkStart w:id="58" w:name="_Ref209096927"/>
      <w:r>
        <w:t xml:space="preserve">Figure </w:t>
      </w:r>
      <w:r>
        <w:fldChar w:fldCharType="begin"/>
      </w:r>
      <w:r>
        <w:instrText>SEQ Figure \* ARABIC</w:instrText>
      </w:r>
      <w:r>
        <w:fldChar w:fldCharType="separate"/>
      </w:r>
      <w:r>
        <w:rPr>
          <w:noProof/>
        </w:rPr>
        <w:t>1</w:t>
      </w:r>
      <w:r>
        <w:fldChar w:fldCharType="end"/>
      </w:r>
      <w:bookmarkEnd w:id="58"/>
      <w:r>
        <w:t xml:space="preserve">: </w:t>
      </w:r>
      <w:r w:rsidR="00E67CD7">
        <w:t>P</w:t>
      </w:r>
      <w:r w:rsidRPr="00F72815">
        <w:t>revious condition</w:t>
      </w:r>
      <w:r w:rsidR="00166FA7">
        <w:t xml:space="preserve"> of headworks</w:t>
      </w:r>
      <w:r w:rsidRPr="00F72815">
        <w:t xml:space="preserve"> prior to update works. Photo credit: GMW</w:t>
      </w:r>
    </w:p>
    <w:p w14:paraId="387B81D6" w14:textId="5FE1BE6F" w:rsidR="00F72815" w:rsidRPr="009D1B70" w:rsidRDefault="33BC6A66" w:rsidP="009D1B70">
      <w:pPr>
        <w:pStyle w:val="Caption"/>
      </w:pPr>
      <w:r>
        <w:t xml:space="preserve"> </w:t>
      </w:r>
    </w:p>
    <w:p w14:paraId="5C153FBB" w14:textId="3696A402" w:rsidR="00B21A42" w:rsidRDefault="00CC2EFC" w:rsidP="000433C2">
      <w:pPr>
        <w:spacing w:before="0" w:line="240" w:lineRule="auto"/>
        <w:textAlignment w:val="baseline"/>
        <w:rPr>
          <w:b/>
          <w:bCs/>
        </w:rPr>
      </w:pPr>
      <w:r w:rsidRPr="00CC2EFC">
        <w:rPr>
          <w:b/>
          <w:bCs/>
        </w:rPr>
        <w:t>Barr Creek Drainage Diversion Scheme</w:t>
      </w:r>
    </w:p>
    <w:p w14:paraId="65F76B4E" w14:textId="796CFCB3" w:rsidR="00DC0670" w:rsidRPr="001170D1" w:rsidRDefault="00DC0670" w:rsidP="004E0A70">
      <w:pPr>
        <w:spacing w:line="240" w:lineRule="auto"/>
        <w:jc w:val="both"/>
        <w:textAlignment w:val="baseline"/>
      </w:pPr>
      <w:r>
        <w:t xml:space="preserve">The </w:t>
      </w:r>
      <w:r w:rsidR="00127B5C">
        <w:t>S</w:t>
      </w:r>
      <w:r>
        <w:t xml:space="preserve">cheme was impacted by </w:t>
      </w:r>
      <w:r w:rsidR="00E71185">
        <w:t>inundation due to the October 2022 flood</w:t>
      </w:r>
      <w:r>
        <w:t xml:space="preserve">. Permission was gained from the MDBA to use Lake </w:t>
      </w:r>
      <w:proofErr w:type="spellStart"/>
      <w:r>
        <w:t>Tutchewop</w:t>
      </w:r>
      <w:proofErr w:type="spellEnd"/>
      <w:r>
        <w:t xml:space="preserve"> for flood refuge</w:t>
      </w:r>
      <w:r w:rsidR="005D6E27">
        <w:t xml:space="preserve">, </w:t>
      </w:r>
      <w:r>
        <w:t xml:space="preserve">as it was in 2011.  Lake </w:t>
      </w:r>
      <w:proofErr w:type="spellStart"/>
      <w:r>
        <w:t>Tutchewop</w:t>
      </w:r>
      <w:proofErr w:type="spellEnd"/>
      <w:r>
        <w:t xml:space="preserve"> did not fall below its Full Supply Level until April 2024; and then became serviceable as part of the Scheme operations. </w:t>
      </w:r>
      <w:r w:rsidR="00E71185">
        <w:rPr>
          <w:rFonts w:ascii="Arial" w:hAnsi="Arial"/>
          <w:lang w:val="en-GB"/>
        </w:rPr>
        <w:t xml:space="preserve">Despite the damage incurred </w:t>
      </w:r>
      <w:r w:rsidR="00041EBD">
        <w:rPr>
          <w:rFonts w:ascii="Arial" w:hAnsi="Arial"/>
          <w:lang w:val="en-GB"/>
        </w:rPr>
        <w:t xml:space="preserve">from the flood event, the scheme </w:t>
      </w:r>
      <w:r w:rsidR="00E71185">
        <w:rPr>
          <w:rFonts w:ascii="Arial" w:hAnsi="Arial"/>
          <w:lang w:val="en-GB"/>
        </w:rPr>
        <w:t>was able</w:t>
      </w:r>
      <w:r w:rsidR="00E71185" w:rsidRPr="00E66D8F">
        <w:rPr>
          <w:rFonts w:ascii="Arial" w:hAnsi="Arial"/>
          <w:lang w:val="en-GB"/>
        </w:rPr>
        <w:t xml:space="preserve"> to operate at 100% efficiency</w:t>
      </w:r>
      <w:r w:rsidR="00041EBD">
        <w:rPr>
          <w:rFonts w:ascii="Arial" w:hAnsi="Arial"/>
          <w:lang w:val="en-GB"/>
        </w:rPr>
        <w:t>.</w:t>
      </w:r>
    </w:p>
    <w:p w14:paraId="59A5DC3E" w14:textId="00AAC0F0" w:rsidR="00CC2EFC" w:rsidRPr="00041EBD" w:rsidRDefault="00041EBD" w:rsidP="004E0A70">
      <w:pPr>
        <w:pStyle w:val="paragraph"/>
        <w:spacing w:before="120" w:beforeAutospacing="0" w:after="120" w:afterAutospacing="0"/>
        <w:jc w:val="both"/>
        <w:rPr>
          <w:rFonts w:asciiTheme="minorHAnsi" w:hAnsiTheme="minorHAnsi"/>
          <w:sz w:val="20"/>
          <w:szCs w:val="20"/>
        </w:rPr>
      </w:pPr>
      <w:r>
        <w:rPr>
          <w:rFonts w:ascii="Arial" w:hAnsi="Arial"/>
          <w:sz w:val="20"/>
          <w:szCs w:val="20"/>
          <w:lang w:val="en-GB"/>
        </w:rPr>
        <w:t>T</w:t>
      </w:r>
      <w:r w:rsidR="00E53686">
        <w:rPr>
          <w:rFonts w:ascii="Arial" w:hAnsi="Arial"/>
          <w:sz w:val="20"/>
          <w:szCs w:val="20"/>
          <w:lang w:val="en-GB"/>
        </w:rPr>
        <w:t xml:space="preserve">o meet </w:t>
      </w:r>
      <w:r w:rsidR="0020670F">
        <w:rPr>
          <w:rFonts w:ascii="Arial" w:hAnsi="Arial"/>
          <w:sz w:val="20"/>
          <w:szCs w:val="20"/>
          <w:lang w:val="en-GB"/>
        </w:rPr>
        <w:t>updated</w:t>
      </w:r>
      <w:r w:rsidR="00E53686">
        <w:rPr>
          <w:rFonts w:ascii="Arial" w:hAnsi="Arial"/>
          <w:sz w:val="20"/>
          <w:szCs w:val="20"/>
          <w:lang w:val="en-GB"/>
        </w:rPr>
        <w:t xml:space="preserve"> electrical </w:t>
      </w:r>
      <w:r w:rsidR="00E02493">
        <w:rPr>
          <w:rFonts w:ascii="Arial" w:hAnsi="Arial"/>
          <w:sz w:val="20"/>
          <w:szCs w:val="20"/>
          <w:lang w:val="en-GB"/>
        </w:rPr>
        <w:t xml:space="preserve">safety </w:t>
      </w:r>
      <w:r w:rsidR="00E53686">
        <w:rPr>
          <w:rFonts w:ascii="Arial" w:hAnsi="Arial"/>
          <w:sz w:val="20"/>
          <w:szCs w:val="20"/>
          <w:lang w:val="en-GB"/>
        </w:rPr>
        <w:t>regulations,</w:t>
      </w:r>
      <w:r>
        <w:rPr>
          <w:rFonts w:ascii="Arial" w:hAnsi="Arial"/>
          <w:sz w:val="20"/>
          <w:szCs w:val="20"/>
          <w:lang w:val="en-GB"/>
        </w:rPr>
        <w:t xml:space="preserve"> a</w:t>
      </w:r>
      <w:r w:rsidR="00E53686">
        <w:rPr>
          <w:rFonts w:ascii="Arial" w:hAnsi="Arial"/>
          <w:sz w:val="20"/>
          <w:szCs w:val="20"/>
          <w:lang w:val="en-GB"/>
        </w:rPr>
        <w:t xml:space="preserve"> new </w:t>
      </w:r>
      <w:r>
        <w:rPr>
          <w:rFonts w:ascii="Arial" w:hAnsi="Arial"/>
          <w:sz w:val="20"/>
          <w:szCs w:val="20"/>
          <w:lang w:val="en-GB"/>
        </w:rPr>
        <w:t xml:space="preserve">electrical </w:t>
      </w:r>
      <w:r w:rsidR="00E53686">
        <w:rPr>
          <w:rFonts w:ascii="Arial" w:hAnsi="Arial"/>
          <w:sz w:val="20"/>
          <w:szCs w:val="20"/>
          <w:lang w:val="en-GB"/>
        </w:rPr>
        <w:t>s</w:t>
      </w:r>
      <w:r w:rsidR="00E53686" w:rsidRPr="00E66D8F">
        <w:rPr>
          <w:rFonts w:ascii="Arial" w:hAnsi="Arial"/>
          <w:sz w:val="20"/>
          <w:szCs w:val="20"/>
          <w:lang w:val="en-GB"/>
        </w:rPr>
        <w:t>witchboard was commissioned and became operational in March 2025</w:t>
      </w:r>
      <w:r>
        <w:rPr>
          <w:rFonts w:ascii="Arial" w:hAnsi="Arial"/>
          <w:sz w:val="20"/>
          <w:szCs w:val="20"/>
          <w:lang w:val="en-GB"/>
        </w:rPr>
        <w:t>, helping to ensure the Scheme can operate at 100% capacity.</w:t>
      </w:r>
    </w:p>
    <w:p w14:paraId="084AB6DC" w14:textId="35AA4253" w:rsidR="005E442B" w:rsidRDefault="00CC2EFC" w:rsidP="004E0A70">
      <w:pPr>
        <w:spacing w:before="360" w:line="240" w:lineRule="auto"/>
        <w:jc w:val="both"/>
        <w:textAlignment w:val="baseline"/>
        <w:rPr>
          <w:b/>
          <w:bCs/>
        </w:rPr>
      </w:pPr>
      <w:r w:rsidRPr="00CC2EFC">
        <w:rPr>
          <w:b/>
          <w:bCs/>
        </w:rPr>
        <w:t>Mildura-Merbein Salt Interception Scheme </w:t>
      </w:r>
    </w:p>
    <w:p w14:paraId="529DB23C" w14:textId="1AF13132" w:rsidR="00E07A55" w:rsidRPr="008B45F3" w:rsidRDefault="009C690B" w:rsidP="008B45F3">
      <w:pPr>
        <w:spacing w:before="0" w:after="100" w:afterAutospacing="1" w:line="240" w:lineRule="auto"/>
        <w:jc w:val="both"/>
        <w:textAlignment w:val="baseline"/>
        <w:rPr>
          <w:rFonts w:eastAsiaTheme="majorEastAsia"/>
        </w:rPr>
      </w:pPr>
      <w:r>
        <w:t xml:space="preserve">In October 2024, </w:t>
      </w:r>
      <w:r w:rsidR="00132F8B">
        <w:t>p</w:t>
      </w:r>
      <w:r>
        <w:t>umps MM1 and MM2 were reinstated after being overhauled</w:t>
      </w:r>
      <w:r w:rsidR="00410CD9">
        <w:t xml:space="preserve"> and </w:t>
      </w:r>
      <w:r>
        <w:t>are now running efficiently. Pump MM3 was then removed for repair and overhaul</w:t>
      </w:r>
      <w:r w:rsidR="00DA7686">
        <w:t>ed</w:t>
      </w:r>
      <w:r w:rsidR="007012CA">
        <w:t xml:space="preserve">. </w:t>
      </w:r>
      <w:r w:rsidR="006850B1">
        <w:t>It was</w:t>
      </w:r>
      <w:r>
        <w:t xml:space="preserve"> reinstated in February 2025.</w:t>
      </w:r>
      <w:r w:rsidR="008B45F3">
        <w:t xml:space="preserve"> </w:t>
      </w:r>
      <w:r w:rsidR="00D975B8">
        <w:t>A pipe cleaning procedure was developed for the</w:t>
      </w:r>
      <w:r w:rsidR="5380A531">
        <w:t xml:space="preserve"> Operatio</w:t>
      </w:r>
      <w:r w:rsidR="1D745142">
        <w:t>ns</w:t>
      </w:r>
      <w:r w:rsidR="5380A531">
        <w:t xml:space="preserve"> and </w:t>
      </w:r>
      <w:r w:rsidR="00FB6FAB">
        <w:t>Maintenance</w:t>
      </w:r>
      <w:r w:rsidR="2156B9EF">
        <w:t xml:space="preserve"> </w:t>
      </w:r>
      <w:r w:rsidR="00D975B8">
        <w:t xml:space="preserve">Manual, and </w:t>
      </w:r>
      <w:r w:rsidR="0017075E">
        <w:t>cleaning</w:t>
      </w:r>
      <w:r w:rsidR="00D975B8">
        <w:t xml:space="preserve"> of the Scheme was completed in December 2024. </w:t>
      </w:r>
      <w:r w:rsidR="00A44C93" w:rsidRPr="0E01BA43">
        <w:rPr>
          <w:lang w:val="en-GB"/>
        </w:rPr>
        <w:t xml:space="preserve">A </w:t>
      </w:r>
      <w:r w:rsidR="005F567F">
        <w:rPr>
          <w:lang w:val="en-GB"/>
        </w:rPr>
        <w:t>p</w:t>
      </w:r>
      <w:r w:rsidR="00A44C93" w:rsidRPr="0E01BA43">
        <w:rPr>
          <w:lang w:val="en-GB"/>
        </w:rPr>
        <w:t xml:space="preserve">roject </w:t>
      </w:r>
      <w:r w:rsidR="005F567F">
        <w:rPr>
          <w:lang w:val="en-GB"/>
        </w:rPr>
        <w:t>b</w:t>
      </w:r>
      <w:r w:rsidR="00A44C93" w:rsidRPr="0E01BA43">
        <w:rPr>
          <w:lang w:val="en-GB"/>
        </w:rPr>
        <w:t xml:space="preserve">rief was developed for the scheduled 5-Year Review of the Scheme. It is expected that the project will be completed </w:t>
      </w:r>
      <w:r w:rsidR="00C12A4F">
        <w:rPr>
          <w:lang w:val="en-GB"/>
        </w:rPr>
        <w:t xml:space="preserve">in </w:t>
      </w:r>
      <w:r w:rsidR="00A44C93" w:rsidRPr="0E01BA43">
        <w:rPr>
          <w:lang w:val="en-GB"/>
        </w:rPr>
        <w:t>2026.</w:t>
      </w:r>
      <w:r w:rsidR="00A44C93">
        <w:t> </w:t>
      </w:r>
      <w:r w:rsidR="00A44C93">
        <w:br w:type="page"/>
      </w:r>
    </w:p>
    <w:p w14:paraId="3F679962" w14:textId="7D2406C2" w:rsidR="00187E4D" w:rsidRPr="0080465F" w:rsidRDefault="00FB355A" w:rsidP="000433C2">
      <w:pPr>
        <w:pStyle w:val="Heading1"/>
      </w:pPr>
      <w:bookmarkStart w:id="59" w:name="_Toc218694737"/>
      <w:r w:rsidRPr="0080465F">
        <w:lastRenderedPageBreak/>
        <w:t xml:space="preserve">5. </w:t>
      </w:r>
      <w:r w:rsidR="00187E4D" w:rsidRPr="0080465F">
        <w:t xml:space="preserve">Salinity </w:t>
      </w:r>
      <w:r w:rsidR="009D7C39">
        <w:t>m</w:t>
      </w:r>
      <w:r w:rsidR="00187E4D" w:rsidRPr="0080465F">
        <w:t>anagement</w:t>
      </w:r>
      <w:bookmarkEnd w:id="59"/>
    </w:p>
    <w:p w14:paraId="03FB1E3F" w14:textId="23F69492" w:rsidR="006D2B6E" w:rsidRPr="0080465F" w:rsidRDefault="006D2B6E" w:rsidP="000433C2">
      <w:pPr>
        <w:pStyle w:val="Heading2"/>
      </w:pPr>
      <w:bookmarkStart w:id="60" w:name="_Toc218694738"/>
      <w:r w:rsidRPr="0080465F">
        <w:t xml:space="preserve">5.1 Victorian </w:t>
      </w:r>
      <w:r w:rsidR="009D7C39">
        <w:t>s</w:t>
      </w:r>
      <w:r w:rsidRPr="0080465F">
        <w:t xml:space="preserve">alinity </w:t>
      </w:r>
      <w:r w:rsidR="009D7C39">
        <w:t>m</w:t>
      </w:r>
      <w:r w:rsidRPr="0080465F">
        <w:t>anagement</w:t>
      </w:r>
      <w:bookmarkEnd w:id="60"/>
    </w:p>
    <w:p w14:paraId="596DA126" w14:textId="4AF81CA1" w:rsidR="005802C9" w:rsidRPr="00774864" w:rsidRDefault="00652871" w:rsidP="002B141C">
      <w:pPr>
        <w:pStyle w:val="BodyText"/>
        <w:jc w:val="both"/>
      </w:pPr>
      <w:r w:rsidRPr="00774864">
        <w:t xml:space="preserve">DEECA </w:t>
      </w:r>
      <w:r w:rsidR="005802C9" w:rsidRPr="00774864">
        <w:t xml:space="preserve">is the delegated agency of the Victorian Government responsible for overseeing the implementation of salinity policy and accounting for Victoria’s obligations under BSM2030. Although </w:t>
      </w:r>
      <w:r w:rsidR="0002407D" w:rsidRPr="00774864">
        <w:t xml:space="preserve">DEECA </w:t>
      </w:r>
      <w:r w:rsidR="005802C9" w:rsidRPr="00774864">
        <w:t>coordinates the State’s implementation of BSM2030, the CMAs manage salinity impacts and most accountable action management activities as part of the implementation of their L</w:t>
      </w:r>
      <w:r w:rsidR="004B0F37">
        <w:t>and and Water Management Plans (L</w:t>
      </w:r>
      <w:r w:rsidR="005802C9" w:rsidRPr="00774864">
        <w:t>WMP</w:t>
      </w:r>
      <w:r w:rsidR="004B0F37">
        <w:t>)</w:t>
      </w:r>
      <w:r w:rsidR="005802C9" w:rsidRPr="00774864">
        <w:t xml:space="preserve"> through </w:t>
      </w:r>
      <w:r w:rsidR="00AF2622">
        <w:t>Victoria’s</w:t>
      </w:r>
      <w:r w:rsidR="005802C9" w:rsidRPr="00774864">
        <w:t xml:space="preserve"> </w:t>
      </w:r>
      <w:r w:rsidR="005802C9" w:rsidRPr="00E16DEA">
        <w:rPr>
          <w:i/>
        </w:rPr>
        <w:t xml:space="preserve">Catchment and Land Protection </w:t>
      </w:r>
      <w:r w:rsidR="005802C9" w:rsidRPr="000E53F4">
        <w:rPr>
          <w:i/>
        </w:rPr>
        <w:t>Act 1994</w:t>
      </w:r>
      <w:r w:rsidR="00AF2622">
        <w:rPr>
          <w:i/>
        </w:rPr>
        <w:t xml:space="preserve"> </w:t>
      </w:r>
      <w:r w:rsidR="00AF2622">
        <w:t>(</w:t>
      </w:r>
      <w:proofErr w:type="spellStart"/>
      <w:r w:rsidR="00AF2622">
        <w:t>CaLP</w:t>
      </w:r>
      <w:proofErr w:type="spellEnd"/>
      <w:r w:rsidR="00AF2622">
        <w:t xml:space="preserve"> Act</w:t>
      </w:r>
      <w:r w:rsidR="005802C9">
        <w:t>)</w:t>
      </w:r>
      <w:r w:rsidR="005802C9" w:rsidRPr="00774864">
        <w:t>.</w:t>
      </w:r>
    </w:p>
    <w:p w14:paraId="5DCC0DE3" w14:textId="42CC25FD" w:rsidR="005802C9" w:rsidRPr="00774864" w:rsidRDefault="005802C9" w:rsidP="002B141C">
      <w:pPr>
        <w:pStyle w:val="BodyText"/>
        <w:jc w:val="both"/>
      </w:pPr>
      <w:r w:rsidRPr="00774864">
        <w:t>Victoria’s approach to meeting its Murray-Darling B</w:t>
      </w:r>
      <w:r w:rsidR="008610A1">
        <w:t>asin salinity management</w:t>
      </w:r>
      <w:r w:rsidR="00E16DEA">
        <w:t xml:space="preserve"> </w:t>
      </w:r>
      <w:r w:rsidRPr="00774864">
        <w:t xml:space="preserve">obligations in partnership with CMAs and </w:t>
      </w:r>
      <w:r w:rsidR="00170C89">
        <w:t>w</w:t>
      </w:r>
      <w:r w:rsidRPr="00774864">
        <w:t xml:space="preserve">ater </w:t>
      </w:r>
      <w:r w:rsidR="00170C89">
        <w:t>c</w:t>
      </w:r>
      <w:r w:rsidRPr="00774864">
        <w:t xml:space="preserve">orporations is set out in </w:t>
      </w:r>
      <w:r w:rsidRPr="00170C89">
        <w:t>the Manual for Victoria’s Salinity Accountability in the Murray-Darling Basin</w:t>
      </w:r>
      <w:r w:rsidRPr="00774864">
        <w:t xml:space="preserve"> (DELWP 2021).</w:t>
      </w:r>
    </w:p>
    <w:p w14:paraId="783DAA8F" w14:textId="67052777" w:rsidR="005802C9" w:rsidRPr="00774864" w:rsidRDefault="005802C9" w:rsidP="002B141C">
      <w:pPr>
        <w:pStyle w:val="BodyText"/>
        <w:jc w:val="both"/>
      </w:pPr>
      <w:r w:rsidRPr="00774864">
        <w:t>Several state and interjurisdictional groups support and inform salinity management activity in Victoria</w:t>
      </w:r>
      <w:r w:rsidR="004B0F37">
        <w:t>;</w:t>
      </w:r>
      <w:r w:rsidRPr="00774864">
        <w:t xml:space="preserve"> these include</w:t>
      </w:r>
      <w:r w:rsidR="000A4FCB">
        <w:t>:</w:t>
      </w:r>
      <w:r w:rsidRPr="00774864">
        <w:t xml:space="preserve">  </w:t>
      </w:r>
    </w:p>
    <w:p w14:paraId="70C51BC5" w14:textId="749450B2" w:rsidR="005802C9" w:rsidRPr="00774864" w:rsidRDefault="005802C9" w:rsidP="002B141C">
      <w:pPr>
        <w:pStyle w:val="ListBullet"/>
        <w:numPr>
          <w:ilvl w:val="0"/>
          <w:numId w:val="32"/>
        </w:numPr>
        <w:jc w:val="both"/>
      </w:pPr>
      <w:r w:rsidRPr="00774864">
        <w:t>Basin Salinity Management Advisory Panel (BSMAP)</w:t>
      </w:r>
    </w:p>
    <w:p w14:paraId="54C73D17" w14:textId="0CED0225" w:rsidR="005802C9" w:rsidRPr="00774864" w:rsidRDefault="005802C9" w:rsidP="002B141C">
      <w:pPr>
        <w:pStyle w:val="ListBullet"/>
        <w:numPr>
          <w:ilvl w:val="0"/>
          <w:numId w:val="32"/>
        </w:numPr>
        <w:jc w:val="both"/>
      </w:pPr>
      <w:r w:rsidRPr="00774864">
        <w:t>Salt Interception Technical Working Group (SITWG)</w:t>
      </w:r>
    </w:p>
    <w:p w14:paraId="7A7F842D" w14:textId="59E82775" w:rsidR="005802C9" w:rsidRPr="00774864" w:rsidRDefault="005802C9" w:rsidP="002B141C">
      <w:pPr>
        <w:pStyle w:val="ListBullet"/>
        <w:numPr>
          <w:ilvl w:val="0"/>
          <w:numId w:val="32"/>
        </w:numPr>
        <w:jc w:val="both"/>
      </w:pPr>
      <w:r w:rsidRPr="00774864">
        <w:t>Technical Working Group for Salinity Modelling (TWGSM)</w:t>
      </w:r>
    </w:p>
    <w:p w14:paraId="0959C1BD" w14:textId="6E6B4F55" w:rsidR="004B0F37" w:rsidRPr="00774864" w:rsidRDefault="004B0F37" w:rsidP="002B141C">
      <w:pPr>
        <w:pStyle w:val="ListBullet"/>
        <w:numPr>
          <w:ilvl w:val="0"/>
          <w:numId w:val="32"/>
        </w:numPr>
        <w:jc w:val="both"/>
      </w:pPr>
      <w:r>
        <w:t>Victorian Salt Disposal Advisory Group (VSDAG)</w:t>
      </w:r>
    </w:p>
    <w:p w14:paraId="08FEB6F9" w14:textId="70851AE1" w:rsidR="005802C9" w:rsidRPr="00774864" w:rsidRDefault="005802C9" w:rsidP="002B141C">
      <w:pPr>
        <w:pStyle w:val="ListBullet"/>
        <w:numPr>
          <w:ilvl w:val="0"/>
          <w:numId w:val="32"/>
        </w:numPr>
        <w:jc w:val="both"/>
      </w:pPr>
      <w:r w:rsidRPr="00774864">
        <w:t>Victorian Salt Disposal Working Group (VSDWG)</w:t>
      </w:r>
    </w:p>
    <w:p w14:paraId="06CC3285" w14:textId="73E7ADEA" w:rsidR="005C56F8" w:rsidRDefault="005802C9" w:rsidP="002B141C">
      <w:pPr>
        <w:pStyle w:val="ListBullet"/>
        <w:numPr>
          <w:ilvl w:val="0"/>
          <w:numId w:val="32"/>
        </w:numPr>
        <w:jc w:val="both"/>
      </w:pPr>
      <w:r w:rsidRPr="00774864">
        <w:t>Various Project Steering Committees</w:t>
      </w:r>
      <w:r w:rsidR="00577756">
        <w:t>.</w:t>
      </w:r>
    </w:p>
    <w:p w14:paraId="0EA917D2" w14:textId="4F802725" w:rsidR="005C56F8" w:rsidRPr="001F1D5C" w:rsidRDefault="005C56F8" w:rsidP="000433C2">
      <w:pPr>
        <w:pStyle w:val="Heading3"/>
      </w:pPr>
      <w:bookmarkStart w:id="61" w:name="_Toc92370132"/>
      <w:bookmarkStart w:id="62" w:name="_Toc218694739"/>
      <w:r w:rsidRPr="001F1D5C">
        <w:t>5.1.</w:t>
      </w:r>
      <w:r w:rsidR="00F342E8" w:rsidRPr="001F1D5C">
        <w:t>1</w:t>
      </w:r>
      <w:r w:rsidR="007F1CAA" w:rsidRPr="001F1D5C">
        <w:t xml:space="preserve"> </w:t>
      </w:r>
      <w:r w:rsidRPr="001F1D5C">
        <w:t xml:space="preserve">State-wide </w:t>
      </w:r>
      <w:r w:rsidR="00523B03">
        <w:t>p</w:t>
      </w:r>
      <w:r w:rsidRPr="001F1D5C">
        <w:t xml:space="preserve">olicies and </w:t>
      </w:r>
      <w:r w:rsidR="00523B03">
        <w:t>a</w:t>
      </w:r>
      <w:r w:rsidRPr="001F1D5C">
        <w:t>ctions</w:t>
      </w:r>
      <w:bookmarkEnd w:id="61"/>
      <w:bookmarkEnd w:id="62"/>
    </w:p>
    <w:p w14:paraId="37B53185" w14:textId="0DF2C910" w:rsidR="00207D95" w:rsidRPr="001F1D5C" w:rsidRDefault="00207D95" w:rsidP="000433C2">
      <w:pPr>
        <w:pStyle w:val="Heading4"/>
      </w:pPr>
      <w:bookmarkStart w:id="63" w:name="_Toc218694740"/>
      <w:r w:rsidRPr="001F1D5C">
        <w:t>Water for Victoria</w:t>
      </w:r>
      <w:bookmarkEnd w:id="63"/>
    </w:p>
    <w:p w14:paraId="3D39813A" w14:textId="45ECA69C" w:rsidR="00207D95" w:rsidRPr="00CE6751" w:rsidRDefault="00207D95" w:rsidP="002B141C">
      <w:pPr>
        <w:pStyle w:val="BodyText"/>
        <w:jc w:val="both"/>
      </w:pPr>
      <w:r w:rsidRPr="007D13CA">
        <w:t>Water for Victoria</w:t>
      </w:r>
      <w:r w:rsidRPr="00CE6751">
        <w:t xml:space="preserve"> (</w:t>
      </w:r>
      <w:r w:rsidRPr="00A959F7">
        <w:t>DELWP 2016</w:t>
      </w:r>
      <w:r w:rsidRPr="00CE6751">
        <w:t xml:space="preserve">) is the </w:t>
      </w:r>
      <w:r w:rsidR="00C34764">
        <w:t>S</w:t>
      </w:r>
      <w:r w:rsidRPr="00CE6751">
        <w:t xml:space="preserve">tate’s strategic plan for managing water resources for a future with less water </w:t>
      </w:r>
      <w:r w:rsidR="008D4136">
        <w:t>to share due</w:t>
      </w:r>
      <w:r w:rsidRPr="00CE6751">
        <w:t xml:space="preserve"> to the impact of climate change and a growing population. The actions set out in the plan support a healthy environment, a prosperous economy with growing agricultural production, and thriving communities.</w:t>
      </w:r>
    </w:p>
    <w:p w14:paraId="621F539A" w14:textId="01DE2D57" w:rsidR="00207D95" w:rsidRPr="00CE6751" w:rsidRDefault="00207D95" w:rsidP="002B141C">
      <w:pPr>
        <w:pStyle w:val="BodyText"/>
        <w:jc w:val="both"/>
      </w:pPr>
      <w:r w:rsidRPr="00CE6751">
        <w:t xml:space="preserve">Through Water for Victoria, </w:t>
      </w:r>
      <w:r w:rsidR="00C34764">
        <w:t>the State</w:t>
      </w:r>
      <w:r w:rsidRPr="00CE6751">
        <w:t xml:space="preserve"> reconfirmed its commitment to salinity management in the Murray-Darling Basin </w:t>
      </w:r>
      <w:r w:rsidR="00C24813">
        <w:t>with</w:t>
      </w:r>
      <w:r w:rsidR="00C24813" w:rsidRPr="00CE6751">
        <w:t xml:space="preserve"> </w:t>
      </w:r>
      <w:r w:rsidRPr="00CE6751">
        <w:t>two key actions relating to salinity</w:t>
      </w:r>
      <w:r w:rsidR="003F5511">
        <w:t>:</w:t>
      </w:r>
    </w:p>
    <w:p w14:paraId="66D72A5D" w14:textId="72E3EAE6" w:rsidR="00207D95" w:rsidRPr="00CE6751" w:rsidRDefault="004B0F37" w:rsidP="002B141C">
      <w:pPr>
        <w:pStyle w:val="ListBullet"/>
        <w:numPr>
          <w:ilvl w:val="0"/>
          <w:numId w:val="16"/>
        </w:numPr>
        <w:jc w:val="both"/>
      </w:pPr>
      <w:r>
        <w:t>managing</w:t>
      </w:r>
      <w:r w:rsidR="00207D95" w:rsidRPr="00CE6751">
        <w:t xml:space="preserve"> salinity, water logging and water quality, including </w:t>
      </w:r>
      <w:r>
        <w:t xml:space="preserve">meeting </w:t>
      </w:r>
      <w:r w:rsidR="00207D95" w:rsidRPr="00CE6751">
        <w:t>compliance with BSM2030</w:t>
      </w:r>
    </w:p>
    <w:p w14:paraId="67810F72" w14:textId="4E295F42" w:rsidR="00207D95" w:rsidRPr="00CE6751" w:rsidRDefault="004B0F37" w:rsidP="002B141C">
      <w:pPr>
        <w:pStyle w:val="ListBullet"/>
        <w:numPr>
          <w:ilvl w:val="0"/>
          <w:numId w:val="16"/>
        </w:numPr>
        <w:jc w:val="both"/>
      </w:pPr>
      <w:r>
        <w:t>improving</w:t>
      </w:r>
      <w:r w:rsidR="00207D95" w:rsidRPr="00CE6751">
        <w:t xml:space="preserve"> salinity management in the Mallee region, specifically in relation to irrigation development which represents Victoria’s largest salinity risk</w:t>
      </w:r>
      <w:r w:rsidR="00E837A3">
        <w:t>.</w:t>
      </w:r>
    </w:p>
    <w:p w14:paraId="455DA390" w14:textId="77777777" w:rsidR="0063004A" w:rsidRPr="001F1D5C" w:rsidRDefault="0063004A" w:rsidP="000433C2">
      <w:pPr>
        <w:pStyle w:val="Heading4"/>
      </w:pPr>
      <w:bookmarkStart w:id="64" w:name="_Toc218694741"/>
      <w:r w:rsidRPr="001F1D5C">
        <w:t>Sustainable Irrigation Program</w:t>
      </w:r>
      <w:bookmarkEnd w:id="64"/>
    </w:p>
    <w:p w14:paraId="3458A0F5" w14:textId="76B554E7" w:rsidR="0063004A" w:rsidRDefault="0063004A" w:rsidP="002B141C">
      <w:pPr>
        <w:pStyle w:val="BodyText"/>
        <w:jc w:val="both"/>
      </w:pPr>
      <w:r>
        <w:t>Third-party impacts arising from irrigation</w:t>
      </w:r>
      <w:r w:rsidR="00A31862">
        <w:t>,</w:t>
      </w:r>
      <w:r>
        <w:t xml:space="preserve"> including salinity impacts</w:t>
      </w:r>
      <w:r w:rsidR="00A31862">
        <w:t>,</w:t>
      </w:r>
      <w:r>
        <w:t xml:space="preserve"> are managed through a well-established and evolving Sustainable Irrigation Program (SIP) delivered jointly by DEECA</w:t>
      </w:r>
      <w:r w:rsidR="00B07FCE">
        <w:t>, Ag</w:t>
      </w:r>
      <w:r w:rsidR="13B1EAFA" w:rsidDel="00D52D03">
        <w:t xml:space="preserve"> </w:t>
      </w:r>
      <w:r w:rsidR="00B07FCE">
        <w:t>Vic</w:t>
      </w:r>
      <w:r>
        <w:t xml:space="preserve"> and CMAs</w:t>
      </w:r>
      <w:r w:rsidR="001F1D5C">
        <w:t xml:space="preserve">. </w:t>
      </w:r>
      <w:r w:rsidR="00D80562">
        <w:t>SIP</w:t>
      </w:r>
      <w:r>
        <w:t xml:space="preserve"> </w:t>
      </w:r>
      <w:r w:rsidR="00FC266D">
        <w:t xml:space="preserve">has </w:t>
      </w:r>
      <w:r>
        <w:t xml:space="preserve">driven Basin salinity outcomes in Victoria </w:t>
      </w:r>
      <w:r w:rsidR="00FC266D">
        <w:t>by</w:t>
      </w:r>
      <w:r w:rsidR="005A651B">
        <w:t>:</w:t>
      </w:r>
    </w:p>
    <w:p w14:paraId="4723A215" w14:textId="2FFF3D8A" w:rsidR="0063004A" w:rsidRDefault="00B37EC6" w:rsidP="002B141C">
      <w:pPr>
        <w:pStyle w:val="BodyText"/>
        <w:numPr>
          <w:ilvl w:val="0"/>
          <w:numId w:val="17"/>
        </w:numPr>
        <w:jc w:val="both"/>
      </w:pPr>
      <w:r>
        <w:t>p</w:t>
      </w:r>
      <w:r w:rsidR="0063004A">
        <w:t>roviding extension services to irrigators to encourage irrigation practices that reduce rootzone drainage or runoff</w:t>
      </w:r>
    </w:p>
    <w:p w14:paraId="3D0DD99E" w14:textId="6DE8A043" w:rsidR="0063004A" w:rsidRDefault="00B37EC6" w:rsidP="002B141C">
      <w:pPr>
        <w:pStyle w:val="BodyText"/>
        <w:numPr>
          <w:ilvl w:val="0"/>
          <w:numId w:val="17"/>
        </w:numPr>
        <w:jc w:val="both"/>
      </w:pPr>
      <w:r>
        <w:t>p</w:t>
      </w:r>
      <w:r w:rsidR="0063004A">
        <w:t>roviding incentives to maintain or upgrade irrigators’ on-farm irrigation systems to reduce rootzone drainage or runoff</w:t>
      </w:r>
    </w:p>
    <w:p w14:paraId="57626201" w14:textId="0916B4BF" w:rsidR="0063004A" w:rsidRDefault="00B37EC6" w:rsidP="002B141C">
      <w:pPr>
        <w:pStyle w:val="BodyText"/>
        <w:numPr>
          <w:ilvl w:val="0"/>
          <w:numId w:val="17"/>
        </w:numPr>
        <w:jc w:val="both"/>
      </w:pPr>
      <w:r>
        <w:t>d</w:t>
      </w:r>
      <w:r w:rsidR="0063004A">
        <w:t xml:space="preserve">eveloping and coordinating Irrigation Development Guidelines processes to </w:t>
      </w:r>
      <w:r w:rsidR="006B4DC8">
        <w:t>advise</w:t>
      </w:r>
      <w:r w:rsidR="0063004A">
        <w:t xml:space="preserve"> licensing authorities on matters relating to the </w:t>
      </w:r>
      <w:r w:rsidR="00E10CF8">
        <w:t xml:space="preserve">Standard Water-Use Conditions and </w:t>
      </w:r>
      <w:r w:rsidR="0063004A">
        <w:t>Water-Use Objectives</w:t>
      </w:r>
      <w:r w:rsidR="00A30D67">
        <w:t xml:space="preserve"> </w:t>
      </w:r>
      <w:r w:rsidR="0063004A">
        <w:t>when considering irrigation development proposals</w:t>
      </w:r>
      <w:r w:rsidR="006B4DC8">
        <w:t>,</w:t>
      </w:r>
      <w:r w:rsidR="006B4DC8" w:rsidRPr="006B4DC8">
        <w:t xml:space="preserve"> </w:t>
      </w:r>
      <w:r w:rsidR="006B4DC8">
        <w:t>including minimising salinity impacts</w:t>
      </w:r>
      <w:r w:rsidR="00B3750B">
        <w:t xml:space="preserve"> by </w:t>
      </w:r>
      <w:r w:rsidR="007B330A">
        <w:t xml:space="preserve">meeting industry best practice on limiting </w:t>
      </w:r>
      <w:r w:rsidR="00BE6CAB">
        <w:t>rootzone drainage and assessing likely off-site impacts</w:t>
      </w:r>
    </w:p>
    <w:p w14:paraId="7456B7DF" w14:textId="16DFBAE6" w:rsidR="0063004A" w:rsidRDefault="00B37EC6" w:rsidP="002B141C">
      <w:pPr>
        <w:pStyle w:val="BodyText"/>
        <w:numPr>
          <w:ilvl w:val="0"/>
          <w:numId w:val="17"/>
        </w:numPr>
        <w:jc w:val="both"/>
      </w:pPr>
      <w:r>
        <w:t>m</w:t>
      </w:r>
      <w:r w:rsidR="0063004A">
        <w:t xml:space="preserve">onitoring surface water and groundwater in the </w:t>
      </w:r>
      <w:r w:rsidR="00DC7B68">
        <w:t>B</w:t>
      </w:r>
      <w:r w:rsidR="0013731C">
        <w:t xml:space="preserve">asin-wide </w:t>
      </w:r>
      <w:r w:rsidR="00DC7B68">
        <w:t>C</w:t>
      </w:r>
      <w:r w:rsidR="0013731C">
        <w:t xml:space="preserve">ore </w:t>
      </w:r>
      <w:r w:rsidR="00DC7B68">
        <w:t>S</w:t>
      </w:r>
      <w:r w:rsidR="0013731C">
        <w:t>alinity (BCS)</w:t>
      </w:r>
      <w:r w:rsidR="0063004A">
        <w:t xml:space="preserve"> Monitoring network within Victoria</w:t>
      </w:r>
    </w:p>
    <w:p w14:paraId="3DD8DB5A" w14:textId="2587165C" w:rsidR="0063004A" w:rsidRDefault="00B37EC6" w:rsidP="002B141C">
      <w:pPr>
        <w:pStyle w:val="BodyText"/>
        <w:numPr>
          <w:ilvl w:val="0"/>
          <w:numId w:val="17"/>
        </w:numPr>
        <w:jc w:val="both"/>
      </w:pPr>
      <w:r>
        <w:t>u</w:t>
      </w:r>
      <w:r w:rsidR="0063004A">
        <w:t xml:space="preserve">ndertaking activities to ensure Victoria meets the </w:t>
      </w:r>
      <w:r w:rsidR="002755E0">
        <w:t xml:space="preserve">requirements of </w:t>
      </w:r>
      <w:r w:rsidR="0063004A" w:rsidRPr="00003A39">
        <w:t>Schedule B of the Murray Darling Basin Agreement</w:t>
      </w:r>
      <w:r w:rsidR="0063004A">
        <w:t>, such as completing accountable action reviews</w:t>
      </w:r>
      <w:r w:rsidR="005A651B">
        <w:t>.</w:t>
      </w:r>
    </w:p>
    <w:p w14:paraId="4363D08E" w14:textId="09FC5F3B" w:rsidR="0063004A" w:rsidRPr="00CE5954" w:rsidRDefault="0063004A" w:rsidP="002B141C">
      <w:pPr>
        <w:pStyle w:val="BodyText"/>
        <w:jc w:val="both"/>
      </w:pPr>
      <w:r>
        <w:lastRenderedPageBreak/>
        <w:t xml:space="preserve">The program </w:t>
      </w:r>
      <w:r w:rsidR="003D6994">
        <w:t>is</w:t>
      </w:r>
      <w:r>
        <w:t xml:space="preserve"> supported by 4-year funding cycles ensur</w:t>
      </w:r>
      <w:r w:rsidR="003D6994">
        <w:t>ing</w:t>
      </w:r>
      <w:r>
        <w:t xml:space="preserve"> stability of resourcing and enabl</w:t>
      </w:r>
      <w:r w:rsidR="00925D8A">
        <w:t>ing</w:t>
      </w:r>
      <w:r>
        <w:t xml:space="preserve"> better strategic planning, especially for projects that require multiple years to complete.</w:t>
      </w:r>
    </w:p>
    <w:p w14:paraId="61BC1935" w14:textId="0A592EE8" w:rsidR="00845075" w:rsidRPr="001F1D5C" w:rsidRDefault="00845075" w:rsidP="002B141C">
      <w:pPr>
        <w:pStyle w:val="Heading4"/>
        <w:jc w:val="both"/>
      </w:pPr>
      <w:bookmarkStart w:id="65" w:name="_Toc218694742"/>
      <w:r w:rsidRPr="001F1D5C">
        <w:t>Flow</w:t>
      </w:r>
      <w:r w:rsidR="005036C3">
        <w:t>-</w:t>
      </w:r>
      <w:r w:rsidR="00E97577">
        <w:t>b</w:t>
      </w:r>
      <w:r w:rsidRPr="001F1D5C">
        <w:t xml:space="preserve">ased </w:t>
      </w:r>
      <w:r w:rsidR="005036C3">
        <w:t>m</w:t>
      </w:r>
      <w:r w:rsidRPr="001F1D5C">
        <w:t xml:space="preserve">anagement and </w:t>
      </w:r>
      <w:r w:rsidR="005036C3">
        <w:t>e</w:t>
      </w:r>
      <w:r w:rsidRPr="001F1D5C">
        <w:t xml:space="preserve">nvironmental </w:t>
      </w:r>
      <w:r w:rsidR="005036C3">
        <w:t>w</w:t>
      </w:r>
      <w:r w:rsidRPr="001F1D5C">
        <w:t>ater</w:t>
      </w:r>
      <w:bookmarkEnd w:id="65"/>
    </w:p>
    <w:p w14:paraId="081FFA19" w14:textId="6D257F00" w:rsidR="00845075" w:rsidRDefault="00845075" w:rsidP="002B141C">
      <w:pPr>
        <w:pStyle w:val="BodyText"/>
        <w:jc w:val="both"/>
      </w:pPr>
      <w:r>
        <w:t>Management of environmental water in Victoria is undertaken through a partnership between the Victorian Environmental Water Holder (VEWH), CMAs, D</w:t>
      </w:r>
      <w:r w:rsidR="008B100D">
        <w:t>EECA</w:t>
      </w:r>
      <w:r>
        <w:t xml:space="preserve">, land managers including Parks Victoria and local councils, water corporations, Traditional Owner groups, and </w:t>
      </w:r>
      <w:r w:rsidR="003C2784">
        <w:t xml:space="preserve">interjurisdictional </w:t>
      </w:r>
      <w:r>
        <w:t>agencies including the Commonwealth Environmental Water Holder (CEWH) and the MDBA.</w:t>
      </w:r>
    </w:p>
    <w:p w14:paraId="127653C6" w14:textId="45DA0033" w:rsidR="00457A67" w:rsidRDefault="002755E0" w:rsidP="002B141C">
      <w:pPr>
        <w:pStyle w:val="BodyText"/>
        <w:jc w:val="both"/>
      </w:pPr>
      <w:r>
        <w:t>I</w:t>
      </w:r>
      <w:r w:rsidR="00457A67">
        <w:t xml:space="preserve">n collaboration with communities and agencies, </w:t>
      </w:r>
      <w:r>
        <w:t xml:space="preserve">CMAs across Victoria </w:t>
      </w:r>
      <w:r w:rsidR="00457A67">
        <w:t>have developed long-term</w:t>
      </w:r>
      <w:r w:rsidR="005D0143">
        <w:t xml:space="preserve"> EWMPs</w:t>
      </w:r>
      <w:r w:rsidR="00457A67">
        <w:t xml:space="preserve"> and Icon Site Operating Plans to guide environmental watering activities </w:t>
      </w:r>
      <w:r w:rsidR="00094DF8">
        <w:t>in</w:t>
      </w:r>
      <w:r w:rsidR="00457A67">
        <w:t xml:space="preserve"> rivers, wetlands and floodplains across the State. These plans outline the values, objectives, </w:t>
      </w:r>
      <w:r w:rsidR="00B246D2">
        <w:t xml:space="preserve">site </w:t>
      </w:r>
      <w:r w:rsidR="00457A67">
        <w:t>watering requirements and operating strategies. They also summarise key risks that may impact on the ability to achieve objectives including risks to water quality.</w:t>
      </w:r>
    </w:p>
    <w:p w14:paraId="62A6BFC7" w14:textId="27CC1C56" w:rsidR="00845075" w:rsidRDefault="00845075" w:rsidP="002B141C">
      <w:pPr>
        <w:pStyle w:val="BodyText"/>
        <w:jc w:val="both"/>
      </w:pPr>
      <w:r>
        <w:t xml:space="preserve">EWMPs </w:t>
      </w:r>
      <w:r w:rsidR="002755E0">
        <w:t>inform</w:t>
      </w:r>
      <w:r>
        <w:t xml:space="preserve"> long</w:t>
      </w:r>
      <w:r w:rsidR="002755E0">
        <w:t>-</w:t>
      </w:r>
      <w:r>
        <w:t xml:space="preserve">term watering plans </w:t>
      </w:r>
      <w:r w:rsidR="002755E0">
        <w:t>and annual VEWH Seasonal Watering Plans</w:t>
      </w:r>
      <w:r>
        <w:t xml:space="preserve"> for Northern Victoria, the Victorian Murray and the Wimmera-Mallee.</w:t>
      </w:r>
    </w:p>
    <w:p w14:paraId="3218126E" w14:textId="0275D1DC" w:rsidR="00845075" w:rsidRPr="001F1D5C" w:rsidRDefault="00845075" w:rsidP="002B141C">
      <w:pPr>
        <w:pStyle w:val="Heading4"/>
        <w:jc w:val="both"/>
      </w:pPr>
      <w:bookmarkStart w:id="66" w:name="PasteHere"/>
      <w:bookmarkStart w:id="67" w:name="_Toc218694743"/>
      <w:bookmarkEnd w:id="66"/>
      <w:r w:rsidRPr="001F1D5C">
        <w:t xml:space="preserve">Dryland </w:t>
      </w:r>
      <w:r w:rsidR="005036C3">
        <w:t>s</w:t>
      </w:r>
      <w:r w:rsidRPr="001F1D5C">
        <w:t xml:space="preserve">alinity </w:t>
      </w:r>
      <w:r w:rsidR="005036C3">
        <w:t>m</w:t>
      </w:r>
      <w:r w:rsidRPr="001F1D5C">
        <w:t>anagement</w:t>
      </w:r>
      <w:bookmarkEnd w:id="67"/>
    </w:p>
    <w:p w14:paraId="0166411E" w14:textId="6A5E0330" w:rsidR="004F3B18" w:rsidRDefault="004F3B18" w:rsidP="002B141C">
      <w:pPr>
        <w:pStyle w:val="BodyText"/>
        <w:jc w:val="both"/>
      </w:pPr>
      <w:r>
        <w:t xml:space="preserve">Services addressing salinity on dryland farms across Victoria continue to be delivered by </w:t>
      </w:r>
      <w:r w:rsidR="00AF2622">
        <w:t>Ag</w:t>
      </w:r>
      <w:r w:rsidR="3B64F7F0">
        <w:t xml:space="preserve"> </w:t>
      </w:r>
      <w:r w:rsidR="00AF2622">
        <w:t>Vic</w:t>
      </w:r>
      <w:r w:rsidR="00D41C4C">
        <w:t>’s</w:t>
      </w:r>
      <w:r>
        <w:t xml:space="preserve"> Resilience </w:t>
      </w:r>
      <w:r w:rsidR="0099173F">
        <w:t>and</w:t>
      </w:r>
      <w:r>
        <w:t xml:space="preserve"> Recovery Program </w:t>
      </w:r>
      <w:r w:rsidR="002755E0">
        <w:t>within Ag</w:t>
      </w:r>
      <w:r w:rsidR="1C24E01C">
        <w:t xml:space="preserve"> </w:t>
      </w:r>
      <w:r w:rsidR="002755E0">
        <w:t>Vic</w:t>
      </w:r>
      <w:r w:rsidR="00FB0DC1">
        <w:t xml:space="preserve"> </w:t>
      </w:r>
      <w:r>
        <w:t xml:space="preserve">Services. The Resilience </w:t>
      </w:r>
      <w:r w:rsidR="0099173F">
        <w:t>and</w:t>
      </w:r>
      <w:r>
        <w:t xml:space="preserve"> Recovery Program delivers planning</w:t>
      </w:r>
      <w:r w:rsidR="002755E0">
        <w:t>,</w:t>
      </w:r>
      <w:r>
        <w:t xml:space="preserve"> ongoing management and mitigation advice through existing land management extension services such as farm planning courses with an emphasis on dryland farms </w:t>
      </w:r>
      <w:r w:rsidR="00712453">
        <w:t xml:space="preserve">with </w:t>
      </w:r>
      <w:r>
        <w:t xml:space="preserve">salinity risk. </w:t>
      </w:r>
    </w:p>
    <w:p w14:paraId="5741F82E" w14:textId="10E7C8CD" w:rsidR="00441F6B" w:rsidRPr="00BE79A2" w:rsidRDefault="00E9009C" w:rsidP="002B141C">
      <w:pPr>
        <w:pStyle w:val="BodyText"/>
        <w:jc w:val="both"/>
      </w:pPr>
      <w:r>
        <w:t>Ag Vic Research (</w:t>
      </w:r>
      <w:r w:rsidR="005C0C71">
        <w:t>A</w:t>
      </w:r>
      <w:r w:rsidR="007E4E75">
        <w:t>VR</w:t>
      </w:r>
      <w:r>
        <w:t>)</w:t>
      </w:r>
      <w:r w:rsidR="007E4E75">
        <w:t xml:space="preserve"> </w:t>
      </w:r>
      <w:r w:rsidR="004F3B18">
        <w:t xml:space="preserve">continues to engage with Landcare groups to </w:t>
      </w:r>
      <w:r w:rsidR="004F3B18" w:rsidRPr="00F87FAD">
        <w:t xml:space="preserve">educate them about dryland salinity management and other groundwater issues. This includes providing advice on groundwater level monitoring and dryland salinisation in their areas.  Upon request from the public, </w:t>
      </w:r>
      <w:r w:rsidR="00283E19">
        <w:t>A</w:t>
      </w:r>
      <w:r>
        <w:t xml:space="preserve">VR </w:t>
      </w:r>
      <w:r w:rsidR="004F3B18" w:rsidRPr="00F87FAD">
        <w:t>also test the salinity levels of farmers</w:t>
      </w:r>
      <w:r w:rsidR="00AF2622">
        <w:t>’</w:t>
      </w:r>
      <w:r w:rsidR="004F3B18" w:rsidRPr="00F87FAD">
        <w:t xml:space="preserve"> bore water to evaluate suitability for stock and domestic use.</w:t>
      </w:r>
    </w:p>
    <w:p w14:paraId="5FD2F0B7" w14:textId="41B8489A" w:rsidR="000B3C64" w:rsidRPr="00B43E23" w:rsidRDefault="00FB355A" w:rsidP="002B141C">
      <w:pPr>
        <w:pStyle w:val="Heading2"/>
        <w:jc w:val="both"/>
      </w:pPr>
      <w:bookmarkStart w:id="68" w:name="_Toc218694744"/>
      <w:r w:rsidRPr="00B43E23">
        <w:t>5.</w:t>
      </w:r>
      <w:r w:rsidR="006D2B6E" w:rsidRPr="00B43E23">
        <w:t>2</w:t>
      </w:r>
      <w:r w:rsidRPr="00B43E23">
        <w:t xml:space="preserve"> </w:t>
      </w:r>
      <w:bookmarkStart w:id="69" w:name="_Toc76109309"/>
      <w:bookmarkStart w:id="70" w:name="_Toc92370133"/>
      <w:r w:rsidR="000B3C64" w:rsidRPr="00B43E23">
        <w:t xml:space="preserve">Regional </w:t>
      </w:r>
      <w:r w:rsidR="005036C3">
        <w:t>s</w:t>
      </w:r>
      <w:r w:rsidR="000B3C64" w:rsidRPr="00B43E23">
        <w:t xml:space="preserve">alinity </w:t>
      </w:r>
      <w:r w:rsidR="005036C3">
        <w:t>m</w:t>
      </w:r>
      <w:r w:rsidR="000B3C64" w:rsidRPr="00B43E23">
        <w:t>anagement</w:t>
      </w:r>
      <w:bookmarkEnd w:id="68"/>
      <w:bookmarkEnd w:id="69"/>
      <w:bookmarkEnd w:id="70"/>
    </w:p>
    <w:p w14:paraId="61E7D70A" w14:textId="3AC9472B" w:rsidR="00C025D9" w:rsidRDefault="00C025D9" w:rsidP="002B141C">
      <w:pPr>
        <w:pStyle w:val="BodyText"/>
        <w:jc w:val="both"/>
      </w:pPr>
      <w:r>
        <w:t xml:space="preserve">This section describes the plans and strategies within each of Victoria’s </w:t>
      </w:r>
      <w:r w:rsidR="00AF2622">
        <w:t>Murray-Darling Basin-connected</w:t>
      </w:r>
      <w:r>
        <w:t xml:space="preserve"> catchments </w:t>
      </w:r>
      <w:r w:rsidR="00AF2622">
        <w:t>that</w:t>
      </w:r>
      <w:r>
        <w:t xml:space="preserve"> address the management of land and water salinity and the actions taken to implement these </w:t>
      </w:r>
      <w:r w:rsidR="00697398">
        <w:t>in</w:t>
      </w:r>
      <w:r w:rsidR="00AF2622">
        <w:t xml:space="preserve"> 2023/24 and 2024/25.</w:t>
      </w:r>
    </w:p>
    <w:p w14:paraId="02A453C1" w14:textId="561C4D74" w:rsidR="00C025D9" w:rsidRDefault="00C025D9" w:rsidP="002B141C">
      <w:pPr>
        <w:pStyle w:val="BodyText"/>
        <w:jc w:val="both"/>
      </w:pPr>
      <w:r>
        <w:t>Integrated catchment management underpins the sustainable management of land and water resources in Victoria. The Victorian Government and its partners seek to achieve sustainability and ensure the long-term viability of natural resource systems and human needs for both current and future generations with this approach.</w:t>
      </w:r>
    </w:p>
    <w:p w14:paraId="6A6094D8" w14:textId="0F9EA276" w:rsidR="00360D90" w:rsidRPr="00360D90" w:rsidRDefault="00C025D9" w:rsidP="002B141C">
      <w:pPr>
        <w:pStyle w:val="BodyText"/>
        <w:jc w:val="both"/>
      </w:pPr>
      <w:r>
        <w:t>In Victoria’s major irrigation districts, CMAs prepare and implement regional LWMP</w:t>
      </w:r>
      <w:r w:rsidR="005D0143">
        <w:t>s</w:t>
      </w:r>
      <w:r>
        <w:t xml:space="preserve"> to reduce the environmental and third-party impacts of irrigation and improve farm water use efficiency. Victorian LWMPs have evolved from S</w:t>
      </w:r>
      <w:r w:rsidR="006B0394">
        <w:t xml:space="preserve">alinity Management </w:t>
      </w:r>
      <w:r>
        <w:t>P</w:t>
      </w:r>
      <w:r w:rsidR="006B0394">
        <w:t>lan</w:t>
      </w:r>
      <w:r w:rsidR="00DA18D5">
        <w:t>s</w:t>
      </w:r>
      <w:r>
        <w:t xml:space="preserve"> </w:t>
      </w:r>
      <w:r w:rsidR="006B0394">
        <w:t xml:space="preserve">(SMP) </w:t>
      </w:r>
      <w:r>
        <w:t>developed in the late 1980s and 1990s to mitigate the impacts of salinity on agriculture, environments, and communities. Many of the objectives and tools implemented in the original SMPs are preserved in current LWMPs</w:t>
      </w:r>
      <w:r w:rsidR="004369C9">
        <w:t>.</w:t>
      </w:r>
    </w:p>
    <w:p w14:paraId="0076020A" w14:textId="25AF8F0C" w:rsidR="00EB53F3" w:rsidRPr="00E378EC" w:rsidRDefault="009A6973" w:rsidP="002B141C">
      <w:pPr>
        <w:pStyle w:val="Heading3"/>
        <w:jc w:val="both"/>
      </w:pPr>
      <w:bookmarkStart w:id="71" w:name="_Toc92370134"/>
      <w:bookmarkStart w:id="72" w:name="_Toc218694745"/>
      <w:r w:rsidRPr="00E378EC">
        <w:t xml:space="preserve">5.2.1 </w:t>
      </w:r>
      <w:r w:rsidR="00EB53F3" w:rsidRPr="00E378EC">
        <w:t>North East</w:t>
      </w:r>
      <w:bookmarkEnd w:id="71"/>
      <w:bookmarkEnd w:id="72"/>
    </w:p>
    <w:p w14:paraId="5D600478" w14:textId="60F31433" w:rsidR="001232D4" w:rsidRPr="001232D4" w:rsidRDefault="001232D4" w:rsidP="002B141C">
      <w:pPr>
        <w:pStyle w:val="BodyText"/>
        <w:jc w:val="both"/>
      </w:pPr>
      <w:r w:rsidRPr="001232D4">
        <w:rPr>
          <w:lang w:val="en-GB"/>
        </w:rPr>
        <w:t xml:space="preserve">The </w:t>
      </w:r>
      <w:r w:rsidR="00020931">
        <w:rPr>
          <w:lang w:val="en-GB"/>
        </w:rPr>
        <w:t xml:space="preserve">2019-2024 </w:t>
      </w:r>
      <w:r w:rsidRPr="001232D4">
        <w:rPr>
          <w:lang w:val="en-GB"/>
        </w:rPr>
        <w:t xml:space="preserve">North East Sustainable Irrigation Plan </w:t>
      </w:r>
      <w:r w:rsidR="00E327EB">
        <w:rPr>
          <w:lang w:val="en-GB"/>
        </w:rPr>
        <w:t>(</w:t>
      </w:r>
      <w:proofErr w:type="gramStart"/>
      <w:r w:rsidR="00E327EB">
        <w:rPr>
          <w:lang w:val="en-GB"/>
        </w:rPr>
        <w:t>North East</w:t>
      </w:r>
      <w:proofErr w:type="gramEnd"/>
      <w:r w:rsidR="00E327EB">
        <w:rPr>
          <w:lang w:val="en-GB"/>
        </w:rPr>
        <w:t xml:space="preserve"> CMA </w:t>
      </w:r>
      <w:r w:rsidR="00A669A1">
        <w:rPr>
          <w:lang w:val="en-GB"/>
        </w:rPr>
        <w:t xml:space="preserve">2019) </w:t>
      </w:r>
      <w:r w:rsidRPr="001232D4">
        <w:rPr>
          <w:lang w:val="en-GB"/>
        </w:rPr>
        <w:t xml:space="preserve">sets the strategic directions </w:t>
      </w:r>
      <w:r w:rsidR="004D6C16">
        <w:rPr>
          <w:lang w:val="en-GB"/>
        </w:rPr>
        <w:t>for</w:t>
      </w:r>
      <w:r w:rsidRPr="001232D4">
        <w:rPr>
          <w:lang w:val="en-GB"/>
        </w:rPr>
        <w:t xml:space="preserve"> and identifies activities to ensure sustainable irrigation in the region.</w:t>
      </w:r>
      <w:r w:rsidR="00973972">
        <w:t xml:space="preserve"> </w:t>
      </w:r>
      <w:r w:rsidRPr="001232D4">
        <w:rPr>
          <w:lang w:val="en-GB"/>
        </w:rPr>
        <w:t>The long-term outcomes sought from implementing the Plan are</w:t>
      </w:r>
      <w:r w:rsidR="00973972">
        <w:rPr>
          <w:lang w:val="en-GB"/>
        </w:rPr>
        <w:t xml:space="preserve"> to m</w:t>
      </w:r>
      <w:r w:rsidRPr="001232D4">
        <w:rPr>
          <w:lang w:val="en-GB"/>
        </w:rPr>
        <w:t>aximise the regional productivity from available water </w:t>
      </w:r>
      <w:r w:rsidR="00973972">
        <w:t xml:space="preserve">and </w:t>
      </w:r>
      <w:r w:rsidR="00C17F9E" w:rsidRPr="001232D4">
        <w:rPr>
          <w:lang w:val="en-GB"/>
        </w:rPr>
        <w:t>minimise</w:t>
      </w:r>
      <w:r w:rsidRPr="001232D4">
        <w:rPr>
          <w:lang w:val="en-GB"/>
        </w:rPr>
        <w:t xml:space="preserve"> adverse impacts on the environment, recreation, other land use and </w:t>
      </w:r>
      <w:r w:rsidR="0011456C">
        <w:rPr>
          <w:lang w:val="en-GB"/>
        </w:rPr>
        <w:t>Traditional Owner</w:t>
      </w:r>
      <w:r w:rsidRPr="001232D4">
        <w:rPr>
          <w:lang w:val="en-GB"/>
        </w:rPr>
        <w:t xml:space="preserve"> values.</w:t>
      </w:r>
    </w:p>
    <w:p w14:paraId="385FD7D5" w14:textId="1278B2AC" w:rsidR="001232D4" w:rsidRPr="001232D4" w:rsidRDefault="00AC2B39" w:rsidP="002B141C">
      <w:pPr>
        <w:pStyle w:val="BodyText"/>
        <w:jc w:val="both"/>
      </w:pPr>
      <w:r>
        <w:rPr>
          <w:lang w:val="en-GB"/>
        </w:rPr>
        <w:t>The</w:t>
      </w:r>
      <w:r w:rsidR="001232D4" w:rsidRPr="001232D4">
        <w:rPr>
          <w:lang w:val="en-GB"/>
        </w:rPr>
        <w:t xml:space="preserve"> </w:t>
      </w:r>
      <w:r w:rsidR="0011006B">
        <w:rPr>
          <w:lang w:val="en-GB"/>
        </w:rPr>
        <w:t>P</w:t>
      </w:r>
      <w:r w:rsidR="001232D4" w:rsidRPr="001232D4">
        <w:rPr>
          <w:lang w:val="en-GB"/>
        </w:rPr>
        <w:t xml:space="preserve">lan </w:t>
      </w:r>
      <w:r w:rsidR="006C5C58">
        <w:rPr>
          <w:lang w:val="en-GB"/>
        </w:rPr>
        <w:t>also focus</w:t>
      </w:r>
      <w:r w:rsidR="004D6C16">
        <w:rPr>
          <w:lang w:val="en-GB"/>
        </w:rPr>
        <w:t>es on</w:t>
      </w:r>
      <w:r w:rsidR="006C5C58">
        <w:rPr>
          <w:lang w:val="en-GB"/>
        </w:rPr>
        <w:t xml:space="preserve"> minimising</w:t>
      </w:r>
      <w:r w:rsidR="001232D4" w:rsidRPr="001232D4">
        <w:rPr>
          <w:lang w:val="en-GB"/>
        </w:rPr>
        <w:t xml:space="preserve"> potential off-site impacts of agricultural land use</w:t>
      </w:r>
      <w:r w:rsidR="001232D4" w:rsidRPr="001232D4">
        <w:t> </w:t>
      </w:r>
      <w:r w:rsidR="006C5C58">
        <w:t>and reduc</w:t>
      </w:r>
      <w:r w:rsidR="004D6C16">
        <w:t>ing</w:t>
      </w:r>
      <w:r w:rsidR="001232D4">
        <w:t xml:space="preserve"> </w:t>
      </w:r>
      <w:r w:rsidR="001232D4" w:rsidRPr="001232D4">
        <w:rPr>
          <w:lang w:val="en-GB"/>
        </w:rPr>
        <w:t>the risk of salinity in waterways</w:t>
      </w:r>
      <w:r w:rsidR="004D6C16">
        <w:rPr>
          <w:lang w:val="en-GB"/>
        </w:rPr>
        <w:t>, including</w:t>
      </w:r>
      <w:r w:rsidR="001232D4" w:rsidRPr="001232D4">
        <w:rPr>
          <w:lang w:val="en-GB"/>
        </w:rPr>
        <w:t xml:space="preserve"> compliance with salinity obligations for the 5-year reviews of the </w:t>
      </w:r>
      <w:proofErr w:type="spellStart"/>
      <w:r w:rsidR="001232D4" w:rsidRPr="001232D4">
        <w:rPr>
          <w:lang w:val="en-GB"/>
        </w:rPr>
        <w:t>Kiewa</w:t>
      </w:r>
      <w:proofErr w:type="spellEnd"/>
      <w:r w:rsidR="001232D4" w:rsidRPr="001232D4">
        <w:rPr>
          <w:lang w:val="en-GB"/>
        </w:rPr>
        <w:t xml:space="preserve"> and King Valleys in accordance with </w:t>
      </w:r>
      <w:r w:rsidR="00015A3D">
        <w:rPr>
          <w:lang w:val="en-GB"/>
        </w:rPr>
        <w:t>BSM</w:t>
      </w:r>
      <w:r w:rsidR="001232D4" w:rsidRPr="001232D4">
        <w:rPr>
          <w:lang w:val="en-GB"/>
        </w:rPr>
        <w:t>2030.</w:t>
      </w:r>
    </w:p>
    <w:p w14:paraId="2AA95F01" w14:textId="3F6E8A40" w:rsidR="00DF0ADB" w:rsidRPr="00DF0ADB" w:rsidRDefault="00DF0ADB" w:rsidP="002B141C">
      <w:pPr>
        <w:pStyle w:val="BodyText"/>
        <w:jc w:val="both"/>
        <w:rPr>
          <w:lang w:val="en-GB"/>
        </w:rPr>
      </w:pPr>
      <w:r w:rsidRPr="00DF0ADB">
        <w:rPr>
          <w:lang w:val="en-GB"/>
        </w:rPr>
        <w:t xml:space="preserve">Over </w:t>
      </w:r>
      <w:r w:rsidR="00D126C2">
        <w:rPr>
          <w:lang w:val="en-GB"/>
        </w:rPr>
        <w:t>2024/25</w:t>
      </w:r>
      <w:r w:rsidRPr="00DF0ADB">
        <w:rPr>
          <w:lang w:val="en-GB"/>
        </w:rPr>
        <w:t xml:space="preserve">, </w:t>
      </w:r>
      <w:proofErr w:type="gramStart"/>
      <w:r w:rsidRPr="00DF0ADB">
        <w:rPr>
          <w:lang w:val="en-GB"/>
        </w:rPr>
        <w:t>North East</w:t>
      </w:r>
      <w:proofErr w:type="gramEnd"/>
      <w:r w:rsidRPr="00DF0ADB">
        <w:rPr>
          <w:lang w:val="en-GB"/>
        </w:rPr>
        <w:t xml:space="preserve"> CMA worked in partnership with </w:t>
      </w:r>
      <w:r w:rsidRPr="5556ACDB">
        <w:rPr>
          <w:lang w:val="en-GB"/>
        </w:rPr>
        <w:t>Ag</w:t>
      </w:r>
      <w:r w:rsidR="5653EB78" w:rsidRPr="5556ACDB">
        <w:rPr>
          <w:lang w:val="en-GB"/>
        </w:rPr>
        <w:t xml:space="preserve"> </w:t>
      </w:r>
      <w:r w:rsidRPr="5556ACDB">
        <w:rPr>
          <w:lang w:val="en-GB"/>
        </w:rPr>
        <w:t>Vic</w:t>
      </w:r>
      <w:r w:rsidRPr="00DF0ADB">
        <w:rPr>
          <w:lang w:val="en-GB"/>
        </w:rPr>
        <w:t xml:space="preserve"> and GMW to develop the </w:t>
      </w:r>
      <w:r w:rsidR="00650021">
        <w:rPr>
          <w:lang w:val="en-GB"/>
        </w:rPr>
        <w:t xml:space="preserve">draft </w:t>
      </w:r>
      <w:proofErr w:type="gramStart"/>
      <w:r w:rsidRPr="007D13CA">
        <w:rPr>
          <w:lang w:val="en-GB"/>
        </w:rPr>
        <w:t>North East</w:t>
      </w:r>
      <w:proofErr w:type="gramEnd"/>
      <w:r w:rsidRPr="007D13CA">
        <w:rPr>
          <w:lang w:val="en-GB"/>
        </w:rPr>
        <w:t xml:space="preserve"> Victoria Sustainable Irrigation Plan </w:t>
      </w:r>
      <w:r w:rsidRPr="00FB2A3B">
        <w:rPr>
          <w:lang w:val="en-GB"/>
        </w:rPr>
        <w:t>2025-2</w:t>
      </w:r>
      <w:r w:rsidR="00BD1B35" w:rsidRPr="00FB2A3B">
        <w:rPr>
          <w:lang w:val="en-GB"/>
        </w:rPr>
        <w:t>035</w:t>
      </w:r>
      <w:r w:rsidR="00D126C2" w:rsidRPr="00D126C2">
        <w:rPr>
          <w:i/>
          <w:iCs/>
          <w:lang w:val="en-GB"/>
        </w:rPr>
        <w:t xml:space="preserve"> </w:t>
      </w:r>
      <w:r w:rsidR="00D126C2" w:rsidRPr="00D126C2">
        <w:rPr>
          <w:lang w:val="en-GB"/>
        </w:rPr>
        <w:t>(</w:t>
      </w:r>
      <w:proofErr w:type="gramStart"/>
      <w:r w:rsidR="00BD1B35">
        <w:rPr>
          <w:lang w:val="en-GB"/>
        </w:rPr>
        <w:t>N</w:t>
      </w:r>
      <w:r w:rsidR="006C74B9">
        <w:rPr>
          <w:lang w:val="en-GB"/>
        </w:rPr>
        <w:t>orth East</w:t>
      </w:r>
      <w:proofErr w:type="gramEnd"/>
      <w:r w:rsidR="006C74B9">
        <w:rPr>
          <w:lang w:val="en-GB"/>
        </w:rPr>
        <w:t xml:space="preserve"> CMA 2025</w:t>
      </w:r>
      <w:r w:rsidR="00D126C2" w:rsidRPr="00D126C2">
        <w:rPr>
          <w:lang w:val="en-GB"/>
        </w:rPr>
        <w:t>)</w:t>
      </w:r>
      <w:r w:rsidR="00D126C2">
        <w:rPr>
          <w:lang w:val="en-GB"/>
        </w:rPr>
        <w:t>.</w:t>
      </w:r>
    </w:p>
    <w:p w14:paraId="6F5E219D" w14:textId="4715B202" w:rsidR="00650021" w:rsidRDefault="00DF0ADB" w:rsidP="002B141C">
      <w:pPr>
        <w:pStyle w:val="BodyText"/>
        <w:jc w:val="both"/>
        <w:rPr>
          <w:lang w:val="en-GB"/>
        </w:rPr>
      </w:pPr>
      <w:r w:rsidRPr="00DF0ADB">
        <w:rPr>
          <w:lang w:val="en-GB"/>
        </w:rPr>
        <w:t xml:space="preserve">The </w:t>
      </w:r>
      <w:r w:rsidR="00650021">
        <w:rPr>
          <w:lang w:val="en-GB"/>
        </w:rPr>
        <w:t xml:space="preserve">draft </w:t>
      </w:r>
      <w:r w:rsidR="00F0555D">
        <w:rPr>
          <w:lang w:val="en-GB"/>
        </w:rPr>
        <w:t>S</w:t>
      </w:r>
      <w:r w:rsidR="00D126C2">
        <w:rPr>
          <w:lang w:val="en-GB"/>
        </w:rPr>
        <w:t xml:space="preserve">trategy’s </w:t>
      </w:r>
      <w:r w:rsidRPr="00DF0ADB">
        <w:rPr>
          <w:lang w:val="en-GB"/>
        </w:rPr>
        <w:t>proposed medium-term outcomes are</w:t>
      </w:r>
      <w:r w:rsidR="00C062E1">
        <w:rPr>
          <w:lang w:val="en-GB"/>
        </w:rPr>
        <w:t>:</w:t>
      </w:r>
    </w:p>
    <w:p w14:paraId="6DBA6651" w14:textId="29D0CA34" w:rsidR="00650021" w:rsidRPr="00650021" w:rsidRDefault="002F3646" w:rsidP="002B141C">
      <w:pPr>
        <w:pStyle w:val="BodyText"/>
        <w:numPr>
          <w:ilvl w:val="0"/>
          <w:numId w:val="45"/>
        </w:numPr>
        <w:jc w:val="both"/>
      </w:pPr>
      <w:r>
        <w:rPr>
          <w:lang w:val="en-GB"/>
        </w:rPr>
        <w:t>r</w:t>
      </w:r>
      <w:r w:rsidR="00DF0ADB" w:rsidRPr="00DF0ADB">
        <w:rPr>
          <w:lang w:val="en-GB"/>
        </w:rPr>
        <w:t>egional productivity from available water and resources is improved</w:t>
      </w:r>
    </w:p>
    <w:p w14:paraId="3BEB797A" w14:textId="2CFDC010" w:rsidR="00650021" w:rsidRPr="00650021" w:rsidRDefault="002F3646" w:rsidP="002B141C">
      <w:pPr>
        <w:pStyle w:val="BodyText"/>
        <w:numPr>
          <w:ilvl w:val="0"/>
          <w:numId w:val="45"/>
        </w:numPr>
        <w:jc w:val="both"/>
      </w:pPr>
      <w:r>
        <w:rPr>
          <w:lang w:val="en-GB"/>
        </w:rPr>
        <w:lastRenderedPageBreak/>
        <w:t>i</w:t>
      </w:r>
      <w:r w:rsidR="00DF0ADB" w:rsidRPr="00DF0ADB">
        <w:rPr>
          <w:lang w:val="en-GB"/>
        </w:rPr>
        <w:t>rrigation enterprises are resilient to extreme climatic events/changes, dynamic rivers and emerging issues</w:t>
      </w:r>
    </w:p>
    <w:p w14:paraId="3437CF26" w14:textId="1A64D99B" w:rsidR="001232D4" w:rsidRPr="0018688A" w:rsidRDefault="002F3646" w:rsidP="002B141C">
      <w:pPr>
        <w:pStyle w:val="BodyText"/>
        <w:numPr>
          <w:ilvl w:val="0"/>
          <w:numId w:val="45"/>
        </w:numPr>
        <w:jc w:val="both"/>
      </w:pPr>
      <w:r>
        <w:rPr>
          <w:lang w:val="en-GB"/>
        </w:rPr>
        <w:t>a</w:t>
      </w:r>
      <w:r w:rsidR="00DF0ADB" w:rsidRPr="00DF0ADB">
        <w:rPr>
          <w:lang w:val="en-GB"/>
        </w:rPr>
        <w:t>dverse impacts to the environment, recreation and cultural values from irrigation development and operation are minimised</w:t>
      </w:r>
      <w:r w:rsidR="00CC71C7">
        <w:rPr>
          <w:lang w:val="en-GB"/>
        </w:rPr>
        <w:t>.</w:t>
      </w:r>
    </w:p>
    <w:p w14:paraId="182C387B" w14:textId="154AEC05" w:rsidR="00FA3A02" w:rsidRPr="00F63C5B" w:rsidRDefault="00FA3A02" w:rsidP="002B141C">
      <w:pPr>
        <w:pStyle w:val="BoldBodyText"/>
        <w:spacing w:before="240"/>
        <w:jc w:val="both"/>
        <w:rPr>
          <w:rFonts w:cs="Arial"/>
          <w:b/>
        </w:rPr>
      </w:pPr>
      <w:r w:rsidRPr="00F63C5B">
        <w:t>Flow-</w:t>
      </w:r>
      <w:r w:rsidR="005036C3">
        <w:t>b</w:t>
      </w:r>
      <w:r w:rsidRPr="00F63C5B">
        <w:t xml:space="preserve">ased </w:t>
      </w:r>
      <w:r w:rsidR="005036C3">
        <w:t>s</w:t>
      </w:r>
      <w:r w:rsidRPr="00F63C5B">
        <w:t xml:space="preserve">alinity </w:t>
      </w:r>
      <w:r w:rsidR="005036C3">
        <w:t>m</w:t>
      </w:r>
      <w:r w:rsidRPr="00F63C5B">
        <w:t>anagement</w:t>
      </w:r>
    </w:p>
    <w:p w14:paraId="7E04B150" w14:textId="6A082596" w:rsidR="00E22F8D" w:rsidRDefault="000272A7" w:rsidP="002B141C">
      <w:pPr>
        <w:spacing w:before="0" w:after="0" w:line="240" w:lineRule="auto"/>
        <w:jc w:val="both"/>
        <w:textAlignment w:val="baseline"/>
      </w:pPr>
      <w:r w:rsidRPr="00525E46">
        <w:t xml:space="preserve">The </w:t>
      </w:r>
      <w:proofErr w:type="gramStart"/>
      <w:r w:rsidRPr="00525E46">
        <w:t>North East</w:t>
      </w:r>
      <w:proofErr w:type="gramEnd"/>
      <w:r w:rsidRPr="00525E46">
        <w:t xml:space="preserve"> CMA manage a</w:t>
      </w:r>
      <w:r w:rsidR="001F616A">
        <w:t xml:space="preserve"> </w:t>
      </w:r>
      <w:r w:rsidR="00113F08">
        <w:t xml:space="preserve">small </w:t>
      </w:r>
      <w:r w:rsidR="001F616A">
        <w:t>Commonwealth</w:t>
      </w:r>
      <w:r w:rsidRPr="00525E46">
        <w:t xml:space="preserve"> environmental water entitlement</w:t>
      </w:r>
      <w:r w:rsidR="00880D28">
        <w:t xml:space="preserve"> </w:t>
      </w:r>
      <w:r w:rsidR="00113F08">
        <w:t xml:space="preserve">totalling </w:t>
      </w:r>
      <w:r w:rsidR="001774DA">
        <w:t>246 ML</w:t>
      </w:r>
      <w:r w:rsidRPr="00525E46">
        <w:t xml:space="preserve"> in the Ovens River</w:t>
      </w:r>
      <w:r w:rsidR="001F616A">
        <w:t xml:space="preserve"> and its tributaries</w:t>
      </w:r>
      <w:r w:rsidRPr="00525E46">
        <w:t>. This entitlement has no</w:t>
      </w:r>
      <w:r w:rsidR="001774DA">
        <w:t xml:space="preserve"> identified</w:t>
      </w:r>
      <w:r w:rsidRPr="00525E46">
        <w:t xml:space="preserve"> salinity implications.</w:t>
      </w:r>
    </w:p>
    <w:p w14:paraId="5F1799E0" w14:textId="0C32C9DE" w:rsidR="00E31F38" w:rsidRPr="00F63C5B" w:rsidRDefault="00E31F38" w:rsidP="002B141C">
      <w:pPr>
        <w:pStyle w:val="BoldBodyText"/>
        <w:spacing w:before="240"/>
        <w:jc w:val="both"/>
        <w:rPr>
          <w:rFonts w:cs="Arial"/>
          <w:b/>
        </w:rPr>
      </w:pPr>
      <w:r w:rsidRPr="00F63C5B">
        <w:t>Land-</w:t>
      </w:r>
      <w:r w:rsidR="005036C3">
        <w:t>b</w:t>
      </w:r>
      <w:r w:rsidRPr="00F63C5B">
        <w:t xml:space="preserve">ased Salinity </w:t>
      </w:r>
      <w:r w:rsidR="005036C3">
        <w:t>m</w:t>
      </w:r>
      <w:r w:rsidRPr="00F63C5B">
        <w:t>anagement</w:t>
      </w:r>
    </w:p>
    <w:p w14:paraId="05D0AE99" w14:textId="485E9F5F" w:rsidR="00B21CFE" w:rsidRPr="00B21CFE" w:rsidRDefault="00B21CFE" w:rsidP="002B141C">
      <w:pPr>
        <w:pStyle w:val="BodyText"/>
        <w:jc w:val="both"/>
      </w:pPr>
      <w:r w:rsidRPr="00B21CFE">
        <w:rPr>
          <w:lang w:val="en-GB"/>
        </w:rPr>
        <w:t xml:space="preserve">Irrigation-induced salinity across </w:t>
      </w:r>
      <w:proofErr w:type="gramStart"/>
      <w:r w:rsidR="000F58FF">
        <w:rPr>
          <w:lang w:val="en-GB"/>
        </w:rPr>
        <w:t>N</w:t>
      </w:r>
      <w:r w:rsidRPr="00B21CFE">
        <w:rPr>
          <w:lang w:val="en-GB"/>
        </w:rPr>
        <w:t xml:space="preserve">orth </w:t>
      </w:r>
      <w:r w:rsidR="000F58FF">
        <w:rPr>
          <w:lang w:val="en-GB"/>
        </w:rPr>
        <w:t>E</w:t>
      </w:r>
      <w:r w:rsidRPr="00B21CFE">
        <w:rPr>
          <w:lang w:val="en-GB"/>
        </w:rPr>
        <w:t>ast</w:t>
      </w:r>
      <w:proofErr w:type="gramEnd"/>
      <w:r w:rsidRPr="00B21CFE">
        <w:rPr>
          <w:lang w:val="en-GB"/>
        </w:rPr>
        <w:t xml:space="preserve"> Victoria is managed through several different programs, including improved irrigation scheduling, improved </w:t>
      </w:r>
      <w:r w:rsidR="003112EB">
        <w:rPr>
          <w:lang w:val="en-GB"/>
        </w:rPr>
        <w:t xml:space="preserve">irrigation system </w:t>
      </w:r>
      <w:r w:rsidRPr="00B21CFE">
        <w:rPr>
          <w:lang w:val="en-GB"/>
        </w:rPr>
        <w:t xml:space="preserve">application rates, and ensuring new irrigation developments are </w:t>
      </w:r>
      <w:r w:rsidR="00650021">
        <w:rPr>
          <w:lang w:val="en-GB"/>
        </w:rPr>
        <w:t>undertaken</w:t>
      </w:r>
      <w:r w:rsidRPr="00B21CFE">
        <w:rPr>
          <w:lang w:val="en-GB"/>
        </w:rPr>
        <w:t xml:space="preserve"> according to best practice.</w:t>
      </w:r>
    </w:p>
    <w:p w14:paraId="31C6C932" w14:textId="621F7006" w:rsidR="00B21CFE" w:rsidRPr="00B21CFE" w:rsidRDefault="00B21CFE" w:rsidP="002B141C">
      <w:pPr>
        <w:pStyle w:val="BodyText"/>
        <w:jc w:val="both"/>
      </w:pPr>
      <w:r w:rsidRPr="00B21CFE">
        <w:rPr>
          <w:lang w:val="en-GB"/>
        </w:rPr>
        <w:t>Education and financial incentives</w:t>
      </w:r>
      <w:r w:rsidR="00E261EF">
        <w:rPr>
          <w:lang w:val="en-GB"/>
        </w:rPr>
        <w:t xml:space="preserve"> </w:t>
      </w:r>
      <w:r w:rsidRPr="00B21CFE">
        <w:rPr>
          <w:lang w:val="en-GB"/>
        </w:rPr>
        <w:t>on irrigation scheduling w</w:t>
      </w:r>
      <w:r w:rsidR="00650021">
        <w:rPr>
          <w:lang w:val="en-GB"/>
        </w:rPr>
        <w:t>ere</w:t>
      </w:r>
      <w:r w:rsidRPr="00B21CFE">
        <w:rPr>
          <w:lang w:val="en-GB"/>
        </w:rPr>
        <w:t xml:space="preserve"> provided to irrigators across the region. This help</w:t>
      </w:r>
      <w:r w:rsidR="00650021">
        <w:rPr>
          <w:lang w:val="en-GB"/>
        </w:rPr>
        <w:t>ed to</w:t>
      </w:r>
      <w:r w:rsidRPr="00B21CFE">
        <w:rPr>
          <w:lang w:val="en-GB"/>
        </w:rPr>
        <w:t xml:space="preserve"> avoid overwatering which can lead to salinity issues.</w:t>
      </w:r>
    </w:p>
    <w:p w14:paraId="29E8B417" w14:textId="4723026C" w:rsidR="00E31F38" w:rsidRDefault="00122687" w:rsidP="002B141C">
      <w:pPr>
        <w:pStyle w:val="BodyText"/>
        <w:jc w:val="both"/>
      </w:pPr>
      <w:r>
        <w:t>T</w:t>
      </w:r>
      <w:r w:rsidR="00F1757F">
        <w:t>he</w:t>
      </w:r>
      <w:r w:rsidR="00F1757F" w:rsidRPr="005142F8">
        <w:t xml:space="preserve"> farm works undertaken in the </w:t>
      </w:r>
      <w:proofErr w:type="gramStart"/>
      <w:r w:rsidR="00F1757F" w:rsidRPr="005142F8">
        <w:t>North East</w:t>
      </w:r>
      <w:proofErr w:type="gramEnd"/>
      <w:r w:rsidR="00F1757F" w:rsidRPr="005142F8">
        <w:t xml:space="preserve"> </w:t>
      </w:r>
      <w:r w:rsidR="008B649F" w:rsidRPr="005142F8">
        <w:t>region</w:t>
      </w:r>
      <w:r w:rsidR="008B649F" w:rsidRPr="00122687">
        <w:t xml:space="preserve"> </w:t>
      </w:r>
      <w:r w:rsidRPr="00122687">
        <w:t>during 202</w:t>
      </w:r>
      <w:r w:rsidR="004B0728">
        <w:t>3</w:t>
      </w:r>
      <w:r w:rsidRPr="00122687">
        <w:t>/</w:t>
      </w:r>
      <w:r w:rsidR="00650021">
        <w:t>24 and 2024/</w:t>
      </w:r>
      <w:r w:rsidR="00746B4E">
        <w:t>25</w:t>
      </w:r>
      <w:r w:rsidRPr="00122687">
        <w:t xml:space="preserve"> </w:t>
      </w:r>
      <w:r w:rsidR="00675EE0">
        <w:t>are</w:t>
      </w:r>
      <w:r w:rsidR="00F1757F">
        <w:t xml:space="preserve"> summ</w:t>
      </w:r>
      <w:r w:rsidR="00B32C61">
        <w:t>ari</w:t>
      </w:r>
      <w:r w:rsidR="007F18CD">
        <w:t>s</w:t>
      </w:r>
      <w:r w:rsidR="00B32C61">
        <w:t>ed in</w:t>
      </w:r>
      <w:r w:rsidR="00B32C61">
        <w:rPr>
          <w:b/>
        </w:rPr>
        <w:t xml:space="preserve"> </w:t>
      </w:r>
      <w:r w:rsidR="0008559C">
        <w:rPr>
          <w:b/>
        </w:rPr>
        <w:fldChar w:fldCharType="begin"/>
      </w:r>
      <w:r w:rsidR="0008559C">
        <w:rPr>
          <w:b/>
        </w:rPr>
        <w:instrText xml:space="preserve"> REF _Ref209097121 \h </w:instrText>
      </w:r>
      <w:r w:rsidR="002B141C">
        <w:rPr>
          <w:b/>
        </w:rPr>
        <w:instrText xml:space="preserve"> \* MERGEFORMAT </w:instrText>
      </w:r>
      <w:r w:rsidR="0008559C">
        <w:rPr>
          <w:b/>
        </w:rPr>
      </w:r>
      <w:r w:rsidR="0008559C">
        <w:rPr>
          <w:b/>
        </w:rPr>
        <w:fldChar w:fldCharType="separate"/>
      </w:r>
      <w:r w:rsidR="0008559C" w:rsidRPr="00A77FDF">
        <w:rPr>
          <w:color w:val="201547" w:themeColor="text2"/>
          <w:szCs w:val="22"/>
        </w:rPr>
        <w:t xml:space="preserve">Table </w:t>
      </w:r>
      <w:r w:rsidR="0008559C">
        <w:rPr>
          <w:color w:val="201547" w:themeColor="text2"/>
          <w:szCs w:val="22"/>
        </w:rPr>
        <w:t>7</w:t>
      </w:r>
      <w:r w:rsidR="0008559C">
        <w:rPr>
          <w:b/>
        </w:rPr>
        <w:fldChar w:fldCharType="end"/>
      </w:r>
      <w:r w:rsidR="00BD4506">
        <w:t>.</w:t>
      </w:r>
    </w:p>
    <w:p w14:paraId="2391A354" w14:textId="5B6B0AA8" w:rsidR="006F57E2" w:rsidRPr="00A77FDF" w:rsidRDefault="008C12F2" w:rsidP="0008559C">
      <w:pPr>
        <w:pStyle w:val="Caption"/>
        <w:rPr>
          <w:color w:val="201547" w:themeColor="text2"/>
          <w:sz w:val="20"/>
          <w:szCs w:val="22"/>
        </w:rPr>
      </w:pPr>
      <w:bookmarkStart w:id="73" w:name="_Ref209097121"/>
      <w:r w:rsidRPr="00A77FDF">
        <w:rPr>
          <w:color w:val="201547" w:themeColor="text2"/>
          <w:sz w:val="20"/>
          <w:szCs w:val="22"/>
        </w:rPr>
        <w:t xml:space="preserve">Table </w:t>
      </w:r>
      <w:r w:rsidR="0008559C" w:rsidRPr="00A77FDF">
        <w:rPr>
          <w:color w:val="201547" w:themeColor="text2"/>
          <w:sz w:val="20"/>
          <w:szCs w:val="22"/>
        </w:rPr>
        <w:fldChar w:fldCharType="begin"/>
      </w:r>
      <w:r w:rsidR="0008559C" w:rsidRPr="00A77FDF">
        <w:rPr>
          <w:color w:val="201547" w:themeColor="text2"/>
          <w:sz w:val="20"/>
          <w:szCs w:val="22"/>
        </w:rPr>
        <w:instrText xml:space="preserve"> SEQ Table \* ARABIC </w:instrText>
      </w:r>
      <w:r w:rsidR="0008559C" w:rsidRPr="00A77FDF">
        <w:rPr>
          <w:color w:val="201547" w:themeColor="text2"/>
          <w:sz w:val="20"/>
          <w:szCs w:val="22"/>
        </w:rPr>
        <w:fldChar w:fldCharType="separate"/>
      </w:r>
      <w:r w:rsidR="0008559C" w:rsidRPr="00A77FDF">
        <w:rPr>
          <w:noProof/>
          <w:color w:val="201547" w:themeColor="text2"/>
          <w:sz w:val="20"/>
          <w:szCs w:val="22"/>
        </w:rPr>
        <w:t>7</w:t>
      </w:r>
      <w:r w:rsidR="0008559C" w:rsidRPr="00A77FDF">
        <w:rPr>
          <w:color w:val="201547" w:themeColor="text2"/>
          <w:sz w:val="20"/>
          <w:szCs w:val="22"/>
        </w:rPr>
        <w:fldChar w:fldCharType="end"/>
      </w:r>
      <w:bookmarkEnd w:id="73"/>
      <w:r w:rsidR="0008559C" w:rsidRPr="00A77FDF">
        <w:rPr>
          <w:color w:val="201547" w:themeColor="text2"/>
          <w:sz w:val="20"/>
          <w:szCs w:val="22"/>
        </w:rPr>
        <w:t>:</w:t>
      </w:r>
      <w:r w:rsidRPr="00A77FDF">
        <w:rPr>
          <w:color w:val="201547" w:themeColor="text2"/>
          <w:sz w:val="20"/>
          <w:szCs w:val="22"/>
        </w:rPr>
        <w:t xml:space="preserve"> Summary of farm works undertaken in the </w:t>
      </w:r>
      <w:proofErr w:type="gramStart"/>
      <w:r w:rsidRPr="00A77FDF">
        <w:rPr>
          <w:color w:val="201547" w:themeColor="text2"/>
          <w:sz w:val="20"/>
          <w:szCs w:val="22"/>
        </w:rPr>
        <w:t>North East</w:t>
      </w:r>
      <w:proofErr w:type="gramEnd"/>
      <w:r w:rsidRPr="00A77FDF">
        <w:rPr>
          <w:color w:val="201547" w:themeColor="text2"/>
          <w:sz w:val="20"/>
          <w:szCs w:val="22"/>
        </w:rPr>
        <w:t xml:space="preserve"> region during the </w:t>
      </w:r>
      <w:r w:rsidRPr="00A77FDF">
        <w:rPr>
          <w:color w:val="201547" w:themeColor="text2"/>
          <w:sz w:val="20"/>
        </w:rPr>
        <w:t>reporting period</w:t>
      </w:r>
    </w:p>
    <w:tbl>
      <w:tblPr>
        <w:tblStyle w:val="TableGrid11"/>
        <w:tblW w:w="5000" w:type="pct"/>
        <w:jc w:val="center"/>
        <w:tblLook w:val="04A0" w:firstRow="1" w:lastRow="0" w:firstColumn="1" w:lastColumn="0" w:noHBand="0" w:noVBand="1"/>
      </w:tblPr>
      <w:tblGrid>
        <w:gridCol w:w="1701"/>
        <w:gridCol w:w="4395"/>
        <w:gridCol w:w="3543"/>
      </w:tblGrid>
      <w:tr w:rsidR="00B97034" w:rsidRPr="00527B04" w14:paraId="08CB4F28" w14:textId="77777777" w:rsidTr="00821A53">
        <w:trPr>
          <w:cnfStyle w:val="100000000000" w:firstRow="1" w:lastRow="0" w:firstColumn="0" w:lastColumn="0" w:oddVBand="0" w:evenVBand="0" w:oddHBand="0" w:evenHBand="0" w:firstRowFirstColumn="0" w:firstRowLastColumn="0" w:lastRowFirstColumn="0" w:lastRowLastColumn="0"/>
          <w:trHeight w:val="300"/>
          <w:jc w:val="center"/>
        </w:trPr>
        <w:tc>
          <w:tcPr>
            <w:tcW w:w="882" w:type="pct"/>
            <w:vAlign w:val="center"/>
            <w:hideMark/>
          </w:tcPr>
          <w:p w14:paraId="12B682B6" w14:textId="77777777" w:rsidR="00CD22FC" w:rsidRPr="0025238E" w:rsidRDefault="00CD22FC" w:rsidP="000433C2">
            <w:pPr>
              <w:spacing w:before="0" w:after="0" w:line="240" w:lineRule="auto"/>
              <w:textAlignment w:val="baseline"/>
              <w:rPr>
                <w:rFonts w:cstheme="minorHAnsi"/>
                <w:b/>
                <w:color w:val="201547" w:themeColor="text2"/>
                <w:sz w:val="18"/>
                <w:szCs w:val="18"/>
              </w:rPr>
            </w:pPr>
            <w:r w:rsidRPr="0025238E">
              <w:rPr>
                <w:rFonts w:cstheme="minorHAnsi"/>
                <w:b/>
                <w:color w:val="201547" w:themeColor="text2"/>
                <w:sz w:val="18"/>
                <w:szCs w:val="18"/>
              </w:rPr>
              <w:t>Item</w:t>
            </w:r>
          </w:p>
        </w:tc>
        <w:tc>
          <w:tcPr>
            <w:tcW w:w="2280" w:type="pct"/>
            <w:vAlign w:val="center"/>
          </w:tcPr>
          <w:p w14:paraId="55E21482" w14:textId="444E027C" w:rsidR="00CD22FC" w:rsidRPr="0025238E" w:rsidRDefault="00CD22FC" w:rsidP="00301DF4">
            <w:pPr>
              <w:spacing w:before="0" w:after="0" w:line="240" w:lineRule="auto"/>
              <w:jc w:val="center"/>
              <w:textAlignment w:val="baseline"/>
              <w:rPr>
                <w:rFonts w:cstheme="minorHAnsi"/>
                <w:b/>
                <w:color w:val="201547" w:themeColor="text2"/>
                <w:sz w:val="18"/>
                <w:szCs w:val="18"/>
              </w:rPr>
            </w:pPr>
            <w:r w:rsidRPr="0025238E">
              <w:rPr>
                <w:rFonts w:cstheme="minorHAnsi"/>
                <w:b/>
                <w:color w:val="201547" w:themeColor="text2"/>
                <w:sz w:val="18"/>
                <w:szCs w:val="18"/>
              </w:rPr>
              <w:t xml:space="preserve">Irrigation - </w:t>
            </w:r>
            <w:r w:rsidR="00D121C0">
              <w:rPr>
                <w:rFonts w:cstheme="minorHAnsi"/>
                <w:b/>
                <w:color w:val="201547" w:themeColor="text2"/>
                <w:sz w:val="18"/>
                <w:szCs w:val="18"/>
              </w:rPr>
              <w:t>w</w:t>
            </w:r>
            <w:r w:rsidRPr="0025238E">
              <w:rPr>
                <w:rFonts w:cstheme="minorHAnsi"/>
                <w:b/>
                <w:color w:val="201547" w:themeColor="text2"/>
                <w:sz w:val="18"/>
                <w:szCs w:val="18"/>
              </w:rPr>
              <w:t>orks carried out</w:t>
            </w:r>
            <w:r w:rsidR="00224596">
              <w:rPr>
                <w:rFonts w:cstheme="minorHAnsi"/>
                <w:b/>
                <w:color w:val="201547" w:themeColor="text2"/>
                <w:sz w:val="18"/>
                <w:szCs w:val="18"/>
              </w:rPr>
              <w:t xml:space="preserve"> </w:t>
            </w:r>
            <w:r w:rsidRPr="0025238E">
              <w:rPr>
                <w:rFonts w:cstheme="minorHAnsi"/>
                <w:b/>
                <w:color w:val="201547" w:themeColor="text2"/>
                <w:sz w:val="18"/>
                <w:szCs w:val="18"/>
              </w:rPr>
              <w:t>2023/24</w:t>
            </w:r>
          </w:p>
        </w:tc>
        <w:tc>
          <w:tcPr>
            <w:tcW w:w="1838" w:type="pct"/>
            <w:vAlign w:val="center"/>
            <w:hideMark/>
          </w:tcPr>
          <w:p w14:paraId="5D39ADBF" w14:textId="573CD769" w:rsidR="00CD22FC" w:rsidRPr="0025238E" w:rsidRDefault="00CD22FC" w:rsidP="00301DF4">
            <w:pPr>
              <w:spacing w:before="0" w:after="0" w:line="240" w:lineRule="auto"/>
              <w:jc w:val="center"/>
              <w:textAlignment w:val="baseline"/>
              <w:rPr>
                <w:rFonts w:cstheme="minorHAnsi"/>
                <w:b/>
                <w:color w:val="201547" w:themeColor="text2"/>
                <w:sz w:val="18"/>
                <w:szCs w:val="18"/>
              </w:rPr>
            </w:pPr>
            <w:r w:rsidRPr="0025238E">
              <w:rPr>
                <w:rFonts w:cstheme="minorHAnsi"/>
                <w:b/>
                <w:color w:val="201547" w:themeColor="text2"/>
                <w:sz w:val="18"/>
                <w:szCs w:val="18"/>
              </w:rPr>
              <w:t xml:space="preserve">Irrigation - </w:t>
            </w:r>
            <w:r w:rsidR="00D121C0">
              <w:rPr>
                <w:rFonts w:cstheme="minorHAnsi"/>
                <w:b/>
                <w:color w:val="201547" w:themeColor="text2"/>
                <w:sz w:val="18"/>
                <w:szCs w:val="18"/>
              </w:rPr>
              <w:t>w</w:t>
            </w:r>
            <w:r w:rsidRPr="0025238E">
              <w:rPr>
                <w:rFonts w:cstheme="minorHAnsi"/>
                <w:b/>
                <w:color w:val="201547" w:themeColor="text2"/>
                <w:sz w:val="18"/>
                <w:szCs w:val="18"/>
              </w:rPr>
              <w:t>orks carried out</w:t>
            </w:r>
            <w:r w:rsidR="00224596">
              <w:rPr>
                <w:rFonts w:cstheme="minorHAnsi"/>
                <w:b/>
                <w:color w:val="201547" w:themeColor="text2"/>
                <w:sz w:val="18"/>
                <w:szCs w:val="18"/>
              </w:rPr>
              <w:t xml:space="preserve"> </w:t>
            </w:r>
            <w:r w:rsidRPr="0025238E">
              <w:rPr>
                <w:rFonts w:cstheme="minorHAnsi"/>
                <w:b/>
                <w:color w:val="201547" w:themeColor="text2"/>
                <w:sz w:val="18"/>
                <w:szCs w:val="18"/>
              </w:rPr>
              <w:t>2024/25</w:t>
            </w:r>
          </w:p>
        </w:tc>
      </w:tr>
      <w:tr w:rsidR="00B97034" w:rsidRPr="00527B04" w14:paraId="5F9E0F36" w14:textId="77777777" w:rsidTr="00DE6351">
        <w:trPr>
          <w:trHeight w:val="300"/>
          <w:jc w:val="center"/>
        </w:trPr>
        <w:tc>
          <w:tcPr>
            <w:tcW w:w="882" w:type="pct"/>
            <w:vAlign w:val="center"/>
            <w:hideMark/>
          </w:tcPr>
          <w:p w14:paraId="12050B61" w14:textId="77777777" w:rsidR="00CD22FC" w:rsidRPr="00074DAF" w:rsidRDefault="00CD22FC" w:rsidP="000433C2">
            <w:pPr>
              <w:spacing w:before="0" w:after="0" w:line="240" w:lineRule="auto"/>
              <w:textAlignment w:val="baseline"/>
              <w:rPr>
                <w:rFonts w:cstheme="minorHAnsi"/>
                <w:sz w:val="18"/>
                <w:szCs w:val="18"/>
                <w:lang w:val="en-GB"/>
              </w:rPr>
            </w:pPr>
            <w:r w:rsidRPr="00074DAF">
              <w:rPr>
                <w:rFonts w:cstheme="minorHAnsi"/>
                <w:sz w:val="18"/>
                <w:szCs w:val="18"/>
                <w:lang w:val="en-GB"/>
              </w:rPr>
              <w:t>Irrigation system upgrades </w:t>
            </w:r>
          </w:p>
        </w:tc>
        <w:tc>
          <w:tcPr>
            <w:tcW w:w="2280" w:type="pct"/>
            <w:shd w:val="clear" w:color="auto" w:fill="E3F3FA" w:themeFill="background2"/>
            <w:vAlign w:val="center"/>
          </w:tcPr>
          <w:p w14:paraId="5070B9E6" w14:textId="77777777" w:rsidR="003A736E" w:rsidRDefault="003A736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804A0D">
              <w:rPr>
                <w:rFonts w:cstheme="minorHAnsi"/>
                <w:color w:val="000000"/>
                <w:sz w:val="18"/>
                <w:szCs w:val="18"/>
              </w:rPr>
              <w:t xml:space="preserve">5 new irrigation developments supported. </w:t>
            </w:r>
          </w:p>
          <w:p w14:paraId="0F98868C" w14:textId="77777777" w:rsidR="003A736E" w:rsidRDefault="003A736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804A0D">
              <w:rPr>
                <w:rFonts w:cstheme="minorHAnsi"/>
                <w:color w:val="000000"/>
                <w:sz w:val="18"/>
                <w:szCs w:val="18"/>
              </w:rPr>
              <w:t xml:space="preserve">16 irrigation scheduling equipment grants covering over 300 ha. </w:t>
            </w:r>
          </w:p>
          <w:p w14:paraId="66923B43" w14:textId="6F8DD785" w:rsidR="00CD22FC" w:rsidRPr="0018688A" w:rsidRDefault="003A736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804A0D">
              <w:rPr>
                <w:rFonts w:cstheme="minorHAnsi"/>
                <w:color w:val="000000"/>
                <w:sz w:val="18"/>
                <w:szCs w:val="18"/>
              </w:rPr>
              <w:t>8 irrigators supported to install irrigation scheduling equipment.</w:t>
            </w:r>
          </w:p>
        </w:tc>
        <w:tc>
          <w:tcPr>
            <w:tcW w:w="1838" w:type="pct"/>
            <w:vAlign w:val="center"/>
          </w:tcPr>
          <w:p w14:paraId="6D85BC6F" w14:textId="0BCB35D3" w:rsidR="0028130C" w:rsidRPr="00CC2EEF" w:rsidRDefault="0028130C"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7 new soil moisture probes installed.</w:t>
            </w:r>
          </w:p>
          <w:p w14:paraId="43F5F44C" w14:textId="1BFD57D7" w:rsidR="0028130C" w:rsidRPr="00CC2EEF" w:rsidRDefault="0028130C"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4 irrigators helped to understand the data from existing probes.  </w:t>
            </w:r>
          </w:p>
          <w:p w14:paraId="12F86DEE" w14:textId="177D55F4" w:rsidR="00CD22FC" w:rsidRPr="0028130C" w:rsidRDefault="0028130C" w:rsidP="00CC2EEF">
            <w:pPr>
              <w:pStyle w:val="ListParagraph"/>
              <w:numPr>
                <w:ilvl w:val="0"/>
                <w:numId w:val="23"/>
              </w:numPr>
              <w:spacing w:line="240" w:lineRule="auto"/>
              <w:ind w:left="714" w:hanging="357"/>
              <w:contextualSpacing w:val="0"/>
              <w:textAlignment w:val="baseline"/>
              <w:rPr>
                <w:rFonts w:cstheme="minorHAnsi"/>
                <w:sz w:val="18"/>
                <w:szCs w:val="18"/>
              </w:rPr>
            </w:pPr>
            <w:r w:rsidRPr="00CC2EEF">
              <w:rPr>
                <w:rFonts w:cstheme="minorHAnsi"/>
                <w:color w:val="000000"/>
                <w:sz w:val="18"/>
                <w:szCs w:val="18"/>
              </w:rPr>
              <w:t>9 irrigators took up the financial incentive to purchase equipment to improve irrigation scheduling.</w:t>
            </w:r>
          </w:p>
        </w:tc>
      </w:tr>
      <w:tr w:rsidR="005A3CF6" w:rsidRPr="00527B04" w14:paraId="29349639" w14:textId="77777777" w:rsidTr="00DE6351">
        <w:trPr>
          <w:trHeight w:val="300"/>
          <w:jc w:val="center"/>
        </w:trPr>
        <w:tc>
          <w:tcPr>
            <w:tcW w:w="882" w:type="pct"/>
            <w:vAlign w:val="center"/>
          </w:tcPr>
          <w:p w14:paraId="67B3EE99" w14:textId="5F389875" w:rsidR="00CD68F5" w:rsidRPr="00074DAF" w:rsidRDefault="00CD68F5" w:rsidP="000433C2">
            <w:pPr>
              <w:spacing w:before="0" w:after="0" w:line="240" w:lineRule="auto"/>
              <w:textAlignment w:val="baseline"/>
              <w:rPr>
                <w:rFonts w:cstheme="minorHAnsi"/>
                <w:sz w:val="18"/>
                <w:szCs w:val="18"/>
                <w:lang w:val="en-GB"/>
              </w:rPr>
            </w:pPr>
            <w:r>
              <w:rPr>
                <w:rFonts w:cstheme="minorHAnsi"/>
                <w:color w:val="000000"/>
                <w:sz w:val="18"/>
                <w:szCs w:val="18"/>
              </w:rPr>
              <w:t>Education activities</w:t>
            </w:r>
          </w:p>
        </w:tc>
        <w:tc>
          <w:tcPr>
            <w:tcW w:w="2280" w:type="pct"/>
            <w:shd w:val="clear" w:color="auto" w:fill="E3F3FA" w:themeFill="background2"/>
          </w:tcPr>
          <w:p w14:paraId="37590885" w14:textId="77777777" w:rsidR="00AF7A4E" w:rsidRDefault="00AF7A4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B259E1">
              <w:rPr>
                <w:rFonts w:cstheme="minorHAnsi"/>
                <w:color w:val="000000"/>
                <w:sz w:val="18"/>
                <w:szCs w:val="18"/>
              </w:rPr>
              <w:t xml:space="preserve">6 field days and workshops supporting improved irrigation efficiency with over 90 attendees. </w:t>
            </w:r>
          </w:p>
          <w:p w14:paraId="7E10987E" w14:textId="009D4E67" w:rsidR="00AF7A4E" w:rsidRPr="00C8170E" w:rsidRDefault="00AF7A4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B259E1">
              <w:rPr>
                <w:rFonts w:cstheme="minorHAnsi"/>
                <w:color w:val="000000"/>
                <w:sz w:val="18"/>
                <w:szCs w:val="18"/>
              </w:rPr>
              <w:t>2 industry grants to support the nut and dairy industries adapt to climate change and a more variable water future</w:t>
            </w:r>
            <w:r w:rsidR="000F7929">
              <w:rPr>
                <w:rFonts w:cstheme="minorHAnsi"/>
                <w:color w:val="000000"/>
                <w:sz w:val="18"/>
                <w:szCs w:val="18"/>
              </w:rPr>
              <w:t>,</w:t>
            </w:r>
            <w:r w:rsidRPr="00B259E1">
              <w:rPr>
                <w:rFonts w:cstheme="minorHAnsi"/>
                <w:color w:val="000000"/>
                <w:sz w:val="18"/>
                <w:szCs w:val="18"/>
              </w:rPr>
              <w:t xml:space="preserve"> with over </w:t>
            </w:r>
            <w:r w:rsidRPr="00C8170E">
              <w:rPr>
                <w:rFonts w:cstheme="minorHAnsi"/>
                <w:color w:val="000000"/>
                <w:sz w:val="18"/>
                <w:szCs w:val="18"/>
              </w:rPr>
              <w:t>25 attendees at the nut industry workshops</w:t>
            </w:r>
            <w:r w:rsidR="00DC4E35">
              <w:rPr>
                <w:rFonts w:cstheme="minorHAnsi"/>
                <w:color w:val="000000"/>
                <w:sz w:val="18"/>
                <w:szCs w:val="18"/>
              </w:rPr>
              <w:t>.</w:t>
            </w:r>
          </w:p>
          <w:p w14:paraId="66710C93" w14:textId="65B550BC" w:rsidR="00CD68F5" w:rsidRDefault="00AF7A4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AF7A4E">
              <w:rPr>
                <w:rFonts w:cstheme="minorHAnsi"/>
                <w:color w:val="000000"/>
                <w:sz w:val="18"/>
                <w:szCs w:val="18"/>
              </w:rPr>
              <w:t>8 cases studies developed to support dairy farmers adapt to climate change impacts</w:t>
            </w:r>
            <w:r w:rsidR="009D0995">
              <w:rPr>
                <w:rFonts w:cstheme="minorHAnsi"/>
                <w:color w:val="000000"/>
                <w:sz w:val="18"/>
                <w:szCs w:val="18"/>
              </w:rPr>
              <w:t>.</w:t>
            </w:r>
          </w:p>
          <w:p w14:paraId="7CD54553" w14:textId="4D92FFBE" w:rsidR="00CD68F5" w:rsidRPr="00AF7A4E" w:rsidRDefault="00D242A9"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804A0D">
              <w:rPr>
                <w:rFonts w:cstheme="minorHAnsi"/>
                <w:color w:val="000000"/>
                <w:sz w:val="18"/>
                <w:szCs w:val="18"/>
              </w:rPr>
              <w:t>39 Evapotranspiration newsletters circulated to 84 landholders over the irrigation season</w:t>
            </w:r>
            <w:r w:rsidR="00F326E5">
              <w:rPr>
                <w:rFonts w:cstheme="minorHAnsi"/>
                <w:color w:val="000000"/>
                <w:sz w:val="18"/>
                <w:szCs w:val="18"/>
              </w:rPr>
              <w:t>.</w:t>
            </w:r>
          </w:p>
        </w:tc>
        <w:tc>
          <w:tcPr>
            <w:tcW w:w="1838" w:type="pct"/>
            <w:vAlign w:val="center"/>
          </w:tcPr>
          <w:p w14:paraId="7239A4FC" w14:textId="71719DC3" w:rsidR="00D242A9" w:rsidRPr="00CC2EEF" w:rsidRDefault="00D242A9"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804A0D">
              <w:rPr>
                <w:rFonts w:cstheme="minorHAnsi"/>
                <w:color w:val="000000"/>
                <w:sz w:val="18"/>
                <w:szCs w:val="18"/>
              </w:rPr>
              <w:t>39 Evapotranspiration newsletters circulated</w:t>
            </w:r>
            <w:r w:rsidR="00F41623">
              <w:rPr>
                <w:rFonts w:cstheme="minorHAnsi"/>
                <w:color w:val="000000"/>
                <w:sz w:val="18"/>
                <w:szCs w:val="18"/>
              </w:rPr>
              <w:t>.</w:t>
            </w:r>
          </w:p>
          <w:p w14:paraId="19AF35D0" w14:textId="50D395F4" w:rsidR="00CB6185" w:rsidRPr="00CC2EEF" w:rsidRDefault="00F41623"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T</w:t>
            </w:r>
            <w:r w:rsidR="00CB6185" w:rsidRPr="00CC2EEF">
              <w:rPr>
                <w:rFonts w:cstheme="minorHAnsi"/>
                <w:color w:val="000000"/>
                <w:sz w:val="18"/>
                <w:szCs w:val="18"/>
              </w:rPr>
              <w:t>ailored support to 29 irrigators with a focus on sustainable water use.</w:t>
            </w:r>
          </w:p>
          <w:p w14:paraId="1CD16C4D" w14:textId="3E4D7057" w:rsidR="00CD68F5" w:rsidRPr="00074DAF" w:rsidRDefault="00CD68F5" w:rsidP="000433C2">
            <w:pPr>
              <w:pStyle w:val="ListParagraph"/>
              <w:spacing w:before="0" w:after="0" w:line="240" w:lineRule="auto"/>
              <w:textAlignment w:val="baseline"/>
              <w:rPr>
                <w:rFonts w:cstheme="minorHAnsi"/>
                <w:sz w:val="18"/>
                <w:szCs w:val="18"/>
                <w:lang w:val="en-GB"/>
              </w:rPr>
            </w:pPr>
          </w:p>
        </w:tc>
      </w:tr>
      <w:tr w:rsidR="005A3CF6" w:rsidRPr="00527B04" w14:paraId="78360C30" w14:textId="77777777" w:rsidTr="00DE6351">
        <w:trPr>
          <w:trHeight w:val="300"/>
          <w:jc w:val="center"/>
        </w:trPr>
        <w:tc>
          <w:tcPr>
            <w:tcW w:w="882" w:type="pct"/>
            <w:vAlign w:val="center"/>
            <w:hideMark/>
          </w:tcPr>
          <w:p w14:paraId="4DBA7CF5" w14:textId="77777777" w:rsidR="00CD22FC" w:rsidRPr="00074DAF" w:rsidRDefault="00CD22FC" w:rsidP="000433C2">
            <w:pPr>
              <w:spacing w:before="0" w:after="0" w:line="240" w:lineRule="auto"/>
              <w:textAlignment w:val="baseline"/>
              <w:rPr>
                <w:rFonts w:cstheme="minorHAnsi"/>
                <w:sz w:val="18"/>
                <w:szCs w:val="18"/>
                <w:lang w:val="en-GB"/>
              </w:rPr>
            </w:pPr>
            <w:r w:rsidRPr="00074DAF">
              <w:rPr>
                <w:rFonts w:cstheme="minorHAnsi"/>
                <w:sz w:val="18"/>
                <w:szCs w:val="18"/>
                <w:lang w:val="en-GB"/>
              </w:rPr>
              <w:t>Other Achievements </w:t>
            </w:r>
          </w:p>
        </w:tc>
        <w:tc>
          <w:tcPr>
            <w:tcW w:w="2280" w:type="pct"/>
            <w:shd w:val="clear" w:color="auto" w:fill="E3F3FA" w:themeFill="background2"/>
          </w:tcPr>
          <w:p w14:paraId="37EAB128" w14:textId="7E179A21" w:rsidR="00AF7A4E" w:rsidRDefault="00AF7A4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FF0AAD">
              <w:rPr>
                <w:rFonts w:cstheme="minorHAnsi"/>
                <w:color w:val="000000"/>
                <w:sz w:val="18"/>
                <w:szCs w:val="18"/>
              </w:rPr>
              <w:t>26 one</w:t>
            </w:r>
            <w:r w:rsidR="00F326E5">
              <w:rPr>
                <w:rFonts w:cstheme="minorHAnsi"/>
                <w:color w:val="000000"/>
                <w:sz w:val="18"/>
                <w:szCs w:val="18"/>
              </w:rPr>
              <w:t>-on-</w:t>
            </w:r>
            <w:r w:rsidRPr="00FF0AAD">
              <w:rPr>
                <w:rFonts w:cstheme="minorHAnsi"/>
                <w:color w:val="000000"/>
                <w:sz w:val="18"/>
                <w:szCs w:val="18"/>
              </w:rPr>
              <w:t>one engagements with irrigations to improve irrigation system efficiency</w:t>
            </w:r>
            <w:r w:rsidR="00C236C7">
              <w:rPr>
                <w:rFonts w:cstheme="minorHAnsi"/>
                <w:color w:val="000000"/>
                <w:sz w:val="18"/>
                <w:szCs w:val="18"/>
              </w:rPr>
              <w:t>.</w:t>
            </w:r>
          </w:p>
          <w:p w14:paraId="0272216E" w14:textId="147C6CE0" w:rsidR="00AF7A4E" w:rsidRDefault="00AF7A4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FF0AAD">
              <w:rPr>
                <w:rFonts w:cstheme="minorHAnsi"/>
                <w:color w:val="000000"/>
                <w:sz w:val="18"/>
                <w:szCs w:val="18"/>
              </w:rPr>
              <w:t xml:space="preserve">18 irrigation system checks to improve efficiencies across </w:t>
            </w:r>
            <w:r w:rsidR="0093490E">
              <w:rPr>
                <w:rFonts w:cstheme="minorHAnsi"/>
                <w:color w:val="000000"/>
                <w:sz w:val="18"/>
                <w:szCs w:val="18"/>
              </w:rPr>
              <w:t>more than</w:t>
            </w:r>
            <w:r w:rsidRPr="00FF0AAD">
              <w:rPr>
                <w:rFonts w:cstheme="minorHAnsi"/>
                <w:color w:val="000000"/>
                <w:sz w:val="18"/>
                <w:szCs w:val="18"/>
              </w:rPr>
              <w:t xml:space="preserve"> 300 ha</w:t>
            </w:r>
            <w:r w:rsidR="00EF39C4">
              <w:rPr>
                <w:rFonts w:cstheme="minorHAnsi"/>
                <w:color w:val="000000"/>
                <w:sz w:val="18"/>
                <w:szCs w:val="18"/>
              </w:rPr>
              <w:t>.</w:t>
            </w:r>
          </w:p>
          <w:p w14:paraId="0658A3E4" w14:textId="2BD5D6CC" w:rsidR="00CD22FC" w:rsidRPr="00AF7A4E" w:rsidRDefault="00AF7A4E" w:rsidP="00DA3739">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AF7A4E">
              <w:rPr>
                <w:rFonts w:cstheme="minorHAnsi"/>
                <w:color w:val="000000"/>
                <w:sz w:val="18"/>
                <w:szCs w:val="18"/>
              </w:rPr>
              <w:t>Production of the 2</w:t>
            </w:r>
            <w:r w:rsidR="006B48AA">
              <w:rPr>
                <w:rFonts w:cstheme="minorHAnsi"/>
                <w:color w:val="000000"/>
                <w:sz w:val="18"/>
                <w:szCs w:val="18"/>
              </w:rPr>
              <w:t>022</w:t>
            </w:r>
            <w:r w:rsidRPr="00AF7A4E">
              <w:rPr>
                <w:rFonts w:cstheme="minorHAnsi"/>
                <w:color w:val="000000"/>
                <w:sz w:val="18"/>
                <w:szCs w:val="18"/>
              </w:rPr>
              <w:t>/23 Technical Land and Water Use Mapping in Regulated Diversions Catchments of Northern Victoria</w:t>
            </w:r>
            <w:r w:rsidR="000C65FE">
              <w:rPr>
                <w:rFonts w:cstheme="minorHAnsi"/>
                <w:color w:val="000000"/>
                <w:sz w:val="18"/>
                <w:szCs w:val="18"/>
              </w:rPr>
              <w:t xml:space="preserve"> </w:t>
            </w:r>
            <w:r w:rsidR="008D4136">
              <w:rPr>
                <w:rFonts w:cstheme="minorHAnsi"/>
                <w:color w:val="000000"/>
                <w:sz w:val="18"/>
                <w:szCs w:val="18"/>
              </w:rPr>
              <w:t>(Goulburn Broken CMA 20</w:t>
            </w:r>
            <w:r w:rsidR="00EF1102">
              <w:rPr>
                <w:rFonts w:cstheme="minorHAnsi"/>
                <w:color w:val="000000"/>
                <w:sz w:val="18"/>
                <w:szCs w:val="18"/>
              </w:rPr>
              <w:t>24a)</w:t>
            </w:r>
            <w:r w:rsidR="000C65FE">
              <w:rPr>
                <w:rFonts w:cstheme="minorHAnsi"/>
                <w:color w:val="000000"/>
                <w:sz w:val="18"/>
                <w:szCs w:val="18"/>
              </w:rPr>
              <w:t>.</w:t>
            </w:r>
          </w:p>
        </w:tc>
        <w:tc>
          <w:tcPr>
            <w:tcW w:w="1838" w:type="pct"/>
            <w:vAlign w:val="center"/>
            <w:hideMark/>
          </w:tcPr>
          <w:p w14:paraId="5D4871EE" w14:textId="2F1A69A8" w:rsidR="00FE7D23" w:rsidRPr="00CC2EEF" w:rsidRDefault="003D39AE"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 xml:space="preserve">1 </w:t>
            </w:r>
            <w:r w:rsidR="00FE7D23" w:rsidRPr="00CC2EEF">
              <w:rPr>
                <w:rFonts w:cstheme="minorHAnsi"/>
                <w:color w:val="000000"/>
                <w:sz w:val="18"/>
                <w:szCs w:val="18"/>
              </w:rPr>
              <w:t>i</w:t>
            </w:r>
            <w:r w:rsidRPr="00CC2EEF">
              <w:rPr>
                <w:rFonts w:cstheme="minorHAnsi"/>
                <w:color w:val="000000"/>
                <w:sz w:val="18"/>
                <w:szCs w:val="18"/>
              </w:rPr>
              <w:t xml:space="preserve">rrigation </w:t>
            </w:r>
            <w:r w:rsidR="00650021" w:rsidRPr="00CC2EEF">
              <w:rPr>
                <w:rFonts w:cstheme="minorHAnsi"/>
                <w:color w:val="000000"/>
                <w:sz w:val="18"/>
                <w:szCs w:val="18"/>
              </w:rPr>
              <w:t>f</w:t>
            </w:r>
            <w:r w:rsidRPr="00CC2EEF">
              <w:rPr>
                <w:rFonts w:cstheme="minorHAnsi"/>
                <w:color w:val="000000"/>
                <w:sz w:val="18"/>
                <w:szCs w:val="18"/>
              </w:rPr>
              <w:t>ield day held</w:t>
            </w:r>
            <w:r w:rsidR="001974AF" w:rsidRPr="00CC2EEF">
              <w:rPr>
                <w:rFonts w:cstheme="minorHAnsi"/>
                <w:color w:val="000000"/>
                <w:sz w:val="18"/>
                <w:szCs w:val="18"/>
              </w:rPr>
              <w:t>.</w:t>
            </w:r>
          </w:p>
          <w:p w14:paraId="56437FD5" w14:textId="2354267A" w:rsidR="00FE7D23" w:rsidRPr="00CC2EEF" w:rsidRDefault="003D39AE"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8 meetings</w:t>
            </w:r>
            <w:r w:rsidR="00FE7D23" w:rsidRPr="00CC2EEF">
              <w:rPr>
                <w:rFonts w:cstheme="minorHAnsi"/>
                <w:color w:val="000000"/>
                <w:sz w:val="18"/>
                <w:szCs w:val="18"/>
              </w:rPr>
              <w:t xml:space="preserve"> held</w:t>
            </w:r>
            <w:r w:rsidR="001974AF" w:rsidRPr="00CC2EEF">
              <w:rPr>
                <w:rFonts w:cstheme="minorHAnsi"/>
                <w:color w:val="000000"/>
                <w:sz w:val="18"/>
                <w:szCs w:val="18"/>
              </w:rPr>
              <w:t>.</w:t>
            </w:r>
          </w:p>
          <w:p w14:paraId="5DAB836E" w14:textId="6E54E4FE" w:rsidR="003D39AE" w:rsidRPr="00CC2EEF" w:rsidRDefault="003D39AE"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4 presentations </w:t>
            </w:r>
            <w:r w:rsidR="00FE7D23" w:rsidRPr="00CC2EEF">
              <w:rPr>
                <w:rFonts w:cstheme="minorHAnsi"/>
                <w:color w:val="000000"/>
                <w:sz w:val="18"/>
                <w:szCs w:val="18"/>
              </w:rPr>
              <w:t>made</w:t>
            </w:r>
            <w:r w:rsidR="001974AF" w:rsidRPr="00CC2EEF">
              <w:rPr>
                <w:rFonts w:cstheme="minorHAnsi"/>
                <w:color w:val="000000"/>
                <w:sz w:val="18"/>
                <w:szCs w:val="18"/>
              </w:rPr>
              <w:t>.</w:t>
            </w:r>
          </w:p>
          <w:p w14:paraId="17DDFB30" w14:textId="49E1D9D6" w:rsidR="003D39AE" w:rsidRPr="00CC2EEF" w:rsidRDefault="003D39AE"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1 workshop </w:t>
            </w:r>
            <w:r w:rsidR="00FE7D23" w:rsidRPr="00CC2EEF">
              <w:rPr>
                <w:rFonts w:cstheme="minorHAnsi"/>
                <w:color w:val="000000"/>
                <w:sz w:val="18"/>
                <w:szCs w:val="18"/>
              </w:rPr>
              <w:t>held</w:t>
            </w:r>
            <w:r w:rsidR="001974AF" w:rsidRPr="00CC2EEF">
              <w:rPr>
                <w:rFonts w:cstheme="minorHAnsi"/>
                <w:color w:val="000000"/>
                <w:sz w:val="18"/>
                <w:szCs w:val="18"/>
              </w:rPr>
              <w:t>.</w:t>
            </w:r>
          </w:p>
          <w:p w14:paraId="39FA2D51" w14:textId="786EC06E" w:rsidR="003D39AE" w:rsidRPr="00CC2EEF" w:rsidRDefault="003D39AE" w:rsidP="00CC2EEF">
            <w:pPr>
              <w:pStyle w:val="ListParagraph"/>
              <w:numPr>
                <w:ilvl w:val="0"/>
                <w:numId w:val="23"/>
              </w:numPr>
              <w:spacing w:line="240" w:lineRule="auto"/>
              <w:ind w:left="714" w:hanging="357"/>
              <w:contextualSpacing w:val="0"/>
              <w:textAlignment w:val="baseline"/>
              <w:rPr>
                <w:rFonts w:cstheme="minorHAnsi"/>
                <w:color w:val="000000"/>
                <w:sz w:val="18"/>
                <w:szCs w:val="18"/>
              </w:rPr>
            </w:pPr>
            <w:r w:rsidRPr="00CC2EEF">
              <w:rPr>
                <w:rFonts w:cstheme="minorHAnsi"/>
                <w:color w:val="000000"/>
                <w:sz w:val="18"/>
                <w:szCs w:val="18"/>
              </w:rPr>
              <w:t>47 publications</w:t>
            </w:r>
            <w:r w:rsidR="00FE7D23" w:rsidRPr="00CC2EEF">
              <w:rPr>
                <w:rFonts w:cstheme="minorHAnsi"/>
                <w:color w:val="000000"/>
                <w:sz w:val="18"/>
                <w:szCs w:val="18"/>
              </w:rPr>
              <w:t xml:space="preserve"> </w:t>
            </w:r>
            <w:r w:rsidR="006E77E7" w:rsidRPr="00CC2EEF">
              <w:rPr>
                <w:rFonts w:cstheme="minorHAnsi"/>
                <w:color w:val="000000"/>
                <w:sz w:val="18"/>
                <w:szCs w:val="18"/>
              </w:rPr>
              <w:t>produced</w:t>
            </w:r>
            <w:r w:rsidR="001974AF" w:rsidRPr="00CC2EEF">
              <w:rPr>
                <w:rFonts w:cstheme="minorHAnsi"/>
                <w:color w:val="000000"/>
                <w:sz w:val="18"/>
                <w:szCs w:val="18"/>
              </w:rPr>
              <w:t>.</w:t>
            </w:r>
          </w:p>
          <w:p w14:paraId="11940FFD" w14:textId="4BD9260F" w:rsidR="00CD22FC" w:rsidRPr="00C74EC1" w:rsidRDefault="008F5F96" w:rsidP="00CC2EEF">
            <w:pPr>
              <w:pStyle w:val="ListParagraph"/>
              <w:numPr>
                <w:ilvl w:val="0"/>
                <w:numId w:val="23"/>
              </w:numPr>
              <w:spacing w:line="240" w:lineRule="auto"/>
              <w:ind w:left="714" w:hanging="357"/>
              <w:contextualSpacing w:val="0"/>
              <w:textAlignment w:val="baseline"/>
              <w:rPr>
                <w:rFonts w:cstheme="minorHAnsi"/>
                <w:sz w:val="18"/>
                <w:szCs w:val="18"/>
              </w:rPr>
            </w:pPr>
            <w:r w:rsidRPr="00CC2EEF">
              <w:rPr>
                <w:rFonts w:cstheme="minorHAnsi"/>
                <w:color w:val="000000"/>
                <w:sz w:val="18"/>
                <w:szCs w:val="18"/>
              </w:rPr>
              <w:t>18 irrigation systems tested</w:t>
            </w:r>
            <w:r w:rsidR="001974AF" w:rsidRPr="00CC2EEF">
              <w:rPr>
                <w:rFonts w:cstheme="minorHAnsi"/>
                <w:color w:val="000000"/>
                <w:sz w:val="18"/>
                <w:szCs w:val="18"/>
              </w:rPr>
              <w:t>.</w:t>
            </w:r>
          </w:p>
        </w:tc>
      </w:tr>
    </w:tbl>
    <w:p w14:paraId="1350A589" w14:textId="6139BB1F" w:rsidR="0020571D" w:rsidRPr="00771166" w:rsidRDefault="6C9A6F21" w:rsidP="00C612CF">
      <w:pPr>
        <w:pStyle w:val="BoldBodyText"/>
        <w:spacing w:before="240"/>
      </w:pPr>
      <w:r w:rsidRPr="00771166">
        <w:t xml:space="preserve">Reforestation </w:t>
      </w:r>
      <w:r w:rsidR="00821A53" w:rsidRPr="00771166">
        <w:t>w</w:t>
      </w:r>
      <w:r w:rsidRPr="00771166">
        <w:t>orks</w:t>
      </w:r>
      <w:r w:rsidRPr="00C612CF">
        <w:t xml:space="preserve"> </w:t>
      </w:r>
    </w:p>
    <w:p w14:paraId="7384EBC7" w14:textId="00D21BB6" w:rsidR="0020571D" w:rsidRDefault="0055687E" w:rsidP="00771166">
      <w:pPr>
        <w:pStyle w:val="BodyNormal"/>
        <w:spacing w:before="0"/>
        <w:rPr>
          <w:rFonts w:cs="Arial"/>
          <w:szCs w:val="20"/>
          <w:shd w:val="clear" w:color="auto" w:fill="FFFFFF"/>
          <w:lang w:val="en-GB"/>
        </w:rPr>
      </w:pPr>
      <w:r>
        <w:rPr>
          <w:shd w:val="clear" w:color="auto" w:fill="FFFFFF"/>
          <w:lang w:val="en-GB"/>
        </w:rPr>
        <w:t>In 2023/24</w:t>
      </w:r>
      <w:r w:rsidR="009D1789">
        <w:rPr>
          <w:shd w:val="clear" w:color="auto" w:fill="FFFFFF"/>
          <w:lang w:val="en-GB"/>
        </w:rPr>
        <w:t xml:space="preserve">, </w:t>
      </w:r>
      <w:r w:rsidR="009D1789" w:rsidRPr="009D1789">
        <w:rPr>
          <w:shd w:val="clear" w:color="auto" w:fill="FFFFFF"/>
          <w:lang w:val="en-GB"/>
        </w:rPr>
        <w:t xml:space="preserve">460 ha of revegetation and vegetation enhancement projects </w:t>
      </w:r>
      <w:r w:rsidR="00D71AC8">
        <w:rPr>
          <w:shd w:val="clear" w:color="auto" w:fill="FFFFFF"/>
          <w:lang w:val="en-GB"/>
        </w:rPr>
        <w:t>were completed</w:t>
      </w:r>
      <w:r w:rsidR="009D1789" w:rsidRPr="009D1789">
        <w:rPr>
          <w:shd w:val="clear" w:color="auto" w:fill="FFFFFF"/>
          <w:lang w:val="en-GB"/>
        </w:rPr>
        <w:t>.</w:t>
      </w:r>
      <w:r w:rsidR="002A415E">
        <w:rPr>
          <w:shd w:val="clear" w:color="auto" w:fill="FFFFFF"/>
          <w:lang w:val="en-GB"/>
        </w:rPr>
        <w:t xml:space="preserve"> </w:t>
      </w:r>
      <w:r>
        <w:rPr>
          <w:shd w:val="clear" w:color="auto" w:fill="FFFFFF"/>
          <w:lang w:val="en-GB"/>
        </w:rPr>
        <w:t>An additional 70</w:t>
      </w:r>
      <w:r w:rsidR="002E369E">
        <w:rPr>
          <w:shd w:val="clear" w:color="auto" w:fill="FFFFFF"/>
          <w:lang w:val="en-GB"/>
        </w:rPr>
        <w:t> </w:t>
      </w:r>
      <w:r>
        <w:rPr>
          <w:shd w:val="clear" w:color="auto" w:fill="FFFFFF"/>
          <w:lang w:val="en-GB"/>
        </w:rPr>
        <w:t>ha was completed in 2024/25, totall</w:t>
      </w:r>
      <w:r w:rsidR="00317BF6">
        <w:rPr>
          <w:shd w:val="clear" w:color="auto" w:fill="FFFFFF"/>
          <w:lang w:val="en-GB"/>
        </w:rPr>
        <w:t>ing</w:t>
      </w:r>
      <w:r>
        <w:rPr>
          <w:shd w:val="clear" w:color="auto" w:fill="FFFFFF"/>
          <w:lang w:val="en-GB"/>
        </w:rPr>
        <w:t xml:space="preserve"> </w:t>
      </w:r>
      <w:r w:rsidR="00522AE0">
        <w:rPr>
          <w:shd w:val="clear" w:color="auto" w:fill="FFFFFF"/>
          <w:lang w:val="en-GB"/>
        </w:rPr>
        <w:t>530 ha over the two years.</w:t>
      </w:r>
      <w:r w:rsidR="009D1789" w:rsidRPr="009D1789">
        <w:rPr>
          <w:shd w:val="clear" w:color="auto" w:fill="FFFFFF"/>
          <w:lang w:val="en-GB"/>
        </w:rPr>
        <w:t xml:space="preserve"> These projects </w:t>
      </w:r>
      <w:r w:rsidR="00103A0F">
        <w:rPr>
          <w:shd w:val="clear" w:color="auto" w:fill="FFFFFF"/>
          <w:lang w:val="en-GB"/>
        </w:rPr>
        <w:t>were</w:t>
      </w:r>
      <w:r w:rsidR="009D1789" w:rsidRPr="009D1789">
        <w:rPr>
          <w:shd w:val="clear" w:color="auto" w:fill="FFFFFF"/>
          <w:lang w:val="en-GB"/>
        </w:rPr>
        <w:t xml:space="preserve"> part of general catchment health and stewardship programs and are not directly related to salinity </w:t>
      </w:r>
      <w:r w:rsidR="00FD0196" w:rsidRPr="009D1789">
        <w:rPr>
          <w:shd w:val="clear" w:color="auto" w:fill="FFFFFF"/>
          <w:lang w:val="en-GB"/>
        </w:rPr>
        <w:t>management</w:t>
      </w:r>
      <w:r w:rsidR="00FD0196">
        <w:rPr>
          <w:shd w:val="clear" w:color="auto" w:fill="FFFFFF"/>
          <w:lang w:val="en-GB"/>
        </w:rPr>
        <w:t xml:space="preserve"> but</w:t>
      </w:r>
      <w:r w:rsidR="00103A0F">
        <w:rPr>
          <w:shd w:val="clear" w:color="auto" w:fill="FFFFFF"/>
          <w:lang w:val="en-GB"/>
        </w:rPr>
        <w:t xml:space="preserve"> could help reduce saline groundwater accession</w:t>
      </w:r>
      <w:r w:rsidR="009D1789">
        <w:rPr>
          <w:shd w:val="clear" w:color="auto" w:fill="FFFFFF"/>
          <w:lang w:val="en-GB"/>
        </w:rPr>
        <w:t>.</w:t>
      </w:r>
    </w:p>
    <w:p w14:paraId="534A3DE4" w14:textId="6A4EA9B4" w:rsidR="00FD508B" w:rsidRDefault="00AA1792" w:rsidP="002B141C">
      <w:pPr>
        <w:pStyle w:val="Heading3"/>
        <w:jc w:val="both"/>
        <w:rPr>
          <w:rStyle w:val="eop"/>
        </w:rPr>
      </w:pPr>
      <w:bookmarkStart w:id="74" w:name="_Toc218694746"/>
      <w:r w:rsidRPr="005A2DDA">
        <w:rPr>
          <w:rStyle w:val="normaltextrun"/>
        </w:rPr>
        <w:lastRenderedPageBreak/>
        <w:t xml:space="preserve">5.2.2 </w:t>
      </w:r>
      <w:r w:rsidR="0057517E" w:rsidRPr="005A2DDA">
        <w:rPr>
          <w:rStyle w:val="normaltextrun"/>
        </w:rPr>
        <w:t>Goulburn Broken</w:t>
      </w:r>
      <w:bookmarkEnd w:id="74"/>
      <w:r w:rsidR="0057517E" w:rsidRPr="005A2DDA">
        <w:rPr>
          <w:rStyle w:val="eop"/>
        </w:rPr>
        <w:t> </w:t>
      </w:r>
    </w:p>
    <w:p w14:paraId="02652A20" w14:textId="2ECE5326" w:rsidR="007B40D1" w:rsidRPr="00D121C0" w:rsidRDefault="007B40D1" w:rsidP="002B141C">
      <w:pPr>
        <w:pStyle w:val="BodyText"/>
        <w:jc w:val="both"/>
      </w:pPr>
      <w:r>
        <w:t>The Shepparton Irrigation Region Land and Water Management Plan (SIRLWMP) 2050</w:t>
      </w:r>
      <w:r w:rsidRPr="006F2AF5">
        <w:t xml:space="preserve"> </w:t>
      </w:r>
      <w:r w:rsidR="009D22AA">
        <w:t>was launched in August 2024</w:t>
      </w:r>
      <w:r w:rsidR="00C55B20">
        <w:t xml:space="preserve"> (Goulburn Broken CMA 2024</w:t>
      </w:r>
      <w:r w:rsidR="00EF1102">
        <w:t>b</w:t>
      </w:r>
      <w:r w:rsidR="00C55B20">
        <w:t>)</w:t>
      </w:r>
      <w:r w:rsidR="009D22AA">
        <w:t>. B</w:t>
      </w:r>
      <w:r w:rsidR="009D22AA" w:rsidRPr="006F2AF5">
        <w:t xml:space="preserve">uilding on the previous </w:t>
      </w:r>
      <w:r w:rsidR="009D22AA">
        <w:t>iteration of the SIRLWMP</w:t>
      </w:r>
      <w:r w:rsidR="009D22AA" w:rsidRPr="006F2AF5">
        <w:t xml:space="preserve"> and work of communities, partners and governments</w:t>
      </w:r>
      <w:r w:rsidR="009D22AA">
        <w:t xml:space="preserve">, the Plan </w:t>
      </w:r>
      <w:r w:rsidRPr="006F2AF5">
        <w:t>focuses on five critical attributes to guide community and agency actions in overcoming</w:t>
      </w:r>
      <w:r>
        <w:t xml:space="preserve"> </w:t>
      </w:r>
      <w:r w:rsidRPr="006F2AF5">
        <w:t xml:space="preserve">environmental, economic and social challenges. The critical attributes are:  </w:t>
      </w:r>
    </w:p>
    <w:p w14:paraId="7E0DB961" w14:textId="7348EDBF" w:rsidR="007B40D1" w:rsidRPr="006F2AF5" w:rsidRDefault="00CA075C" w:rsidP="002B141C">
      <w:pPr>
        <w:pStyle w:val="BodyText"/>
        <w:numPr>
          <w:ilvl w:val="0"/>
          <w:numId w:val="46"/>
        </w:numPr>
        <w:jc w:val="both"/>
        <w:rPr>
          <w:b/>
          <w:bCs/>
        </w:rPr>
      </w:pPr>
      <w:r>
        <w:t>r</w:t>
      </w:r>
      <w:r w:rsidR="007B40D1" w:rsidRPr="006F2AF5">
        <w:t xml:space="preserve">esilient </w:t>
      </w:r>
      <w:r>
        <w:t>c</w:t>
      </w:r>
      <w:r w:rsidR="007B40D1" w:rsidRPr="006F2AF5">
        <w:t xml:space="preserve">ommunity  </w:t>
      </w:r>
    </w:p>
    <w:p w14:paraId="6F8DC170" w14:textId="593BC372" w:rsidR="007B40D1" w:rsidRPr="006F2AF5" w:rsidRDefault="00CA075C" w:rsidP="002B141C">
      <w:pPr>
        <w:pStyle w:val="BodyText"/>
        <w:numPr>
          <w:ilvl w:val="0"/>
          <w:numId w:val="46"/>
        </w:numPr>
        <w:jc w:val="both"/>
        <w:rPr>
          <w:b/>
          <w:bCs/>
        </w:rPr>
      </w:pPr>
      <w:r>
        <w:t>f</w:t>
      </w:r>
      <w:r w:rsidR="007B40D1" w:rsidRPr="006F2AF5">
        <w:t xml:space="preserve">arm and </w:t>
      </w:r>
      <w:r>
        <w:t>r</w:t>
      </w:r>
      <w:r w:rsidR="007B40D1" w:rsidRPr="006F2AF5">
        <w:t xml:space="preserve">egional </w:t>
      </w:r>
      <w:r>
        <w:t>p</w:t>
      </w:r>
      <w:r w:rsidR="007B40D1" w:rsidRPr="006F2AF5">
        <w:t xml:space="preserve">rosperity  </w:t>
      </w:r>
    </w:p>
    <w:p w14:paraId="2C42D88E" w14:textId="0BCE5785" w:rsidR="007B40D1" w:rsidRPr="006F2AF5" w:rsidRDefault="00CA075C" w:rsidP="002B141C">
      <w:pPr>
        <w:pStyle w:val="BodyText"/>
        <w:numPr>
          <w:ilvl w:val="0"/>
          <w:numId w:val="46"/>
        </w:numPr>
        <w:jc w:val="both"/>
        <w:rPr>
          <w:b/>
          <w:bCs/>
        </w:rPr>
      </w:pPr>
      <w:r>
        <w:t>w</w:t>
      </w:r>
      <w:r w:rsidR="007B40D1" w:rsidRPr="006F2AF5">
        <w:t xml:space="preserve">ater </w:t>
      </w:r>
      <w:r>
        <w:t>a</w:t>
      </w:r>
      <w:r w:rsidR="007B40D1" w:rsidRPr="006F2AF5">
        <w:t xml:space="preserve">vailability  </w:t>
      </w:r>
    </w:p>
    <w:p w14:paraId="1B7A8499" w14:textId="50DB986B" w:rsidR="007B40D1" w:rsidRPr="006F2AF5" w:rsidRDefault="00CA075C" w:rsidP="002B141C">
      <w:pPr>
        <w:pStyle w:val="BodyText"/>
        <w:numPr>
          <w:ilvl w:val="0"/>
          <w:numId w:val="46"/>
        </w:numPr>
        <w:jc w:val="both"/>
        <w:rPr>
          <w:b/>
          <w:bCs/>
        </w:rPr>
      </w:pPr>
      <w:r>
        <w:t>b</w:t>
      </w:r>
      <w:r w:rsidR="007B40D1" w:rsidRPr="006F2AF5">
        <w:t xml:space="preserve">iodiversity  </w:t>
      </w:r>
    </w:p>
    <w:p w14:paraId="463DA039" w14:textId="4469AC0B" w:rsidR="007B40D1" w:rsidRPr="009D22AA" w:rsidRDefault="00CA075C" w:rsidP="002B141C">
      <w:pPr>
        <w:pStyle w:val="BodyText"/>
        <w:numPr>
          <w:ilvl w:val="0"/>
          <w:numId w:val="46"/>
        </w:numPr>
        <w:jc w:val="both"/>
        <w:rPr>
          <w:b/>
          <w:bCs/>
        </w:rPr>
      </w:pPr>
      <w:r>
        <w:t>d</w:t>
      </w:r>
      <w:r w:rsidR="007B40D1" w:rsidRPr="006F2AF5">
        <w:t>rainage.</w:t>
      </w:r>
    </w:p>
    <w:p w14:paraId="2B6239B1" w14:textId="00F3967D" w:rsidR="009D22AA" w:rsidRDefault="009D22AA" w:rsidP="002B141C">
      <w:pPr>
        <w:pStyle w:val="BodyText"/>
        <w:jc w:val="both"/>
        <w:rPr>
          <w:b/>
          <w:bCs/>
        </w:rPr>
      </w:pPr>
      <w:r>
        <w:t>Meeting community expectations, regulatory standards and M</w:t>
      </w:r>
      <w:r w:rsidR="001B59D5">
        <w:t xml:space="preserve">urray </w:t>
      </w:r>
      <w:r>
        <w:t>D</w:t>
      </w:r>
      <w:r w:rsidR="001B59D5">
        <w:t xml:space="preserve">arling </w:t>
      </w:r>
      <w:r>
        <w:t>B</w:t>
      </w:r>
      <w:r w:rsidR="001B59D5">
        <w:t>asin</w:t>
      </w:r>
      <w:r>
        <w:t xml:space="preserve"> salinity requirements is a key outcome under the drainage attribute.</w:t>
      </w:r>
    </w:p>
    <w:p w14:paraId="5A804766" w14:textId="6B2DDF67" w:rsidR="002611E8" w:rsidRPr="00314E69" w:rsidRDefault="002611E8" w:rsidP="002B141C">
      <w:pPr>
        <w:pStyle w:val="BoldBodyText"/>
        <w:jc w:val="both"/>
      </w:pPr>
      <w:r w:rsidRPr="00314E69">
        <w:t>Flow-</w:t>
      </w:r>
      <w:r w:rsidR="00821A53">
        <w:t>b</w:t>
      </w:r>
      <w:r w:rsidRPr="00314E69">
        <w:t xml:space="preserve">ased </w:t>
      </w:r>
      <w:r w:rsidR="00821A53">
        <w:t>s</w:t>
      </w:r>
      <w:r w:rsidRPr="00314E69">
        <w:t xml:space="preserve">alinity </w:t>
      </w:r>
      <w:r w:rsidR="00821A53">
        <w:t>m</w:t>
      </w:r>
      <w:r w:rsidRPr="00314E69">
        <w:t>anagement</w:t>
      </w:r>
    </w:p>
    <w:p w14:paraId="4B8EE52F" w14:textId="24A2F126" w:rsidR="002876CC" w:rsidRPr="002876CC" w:rsidRDefault="002876CC" w:rsidP="002B141C">
      <w:pPr>
        <w:spacing w:after="0" w:line="240" w:lineRule="auto"/>
        <w:jc w:val="both"/>
        <w:textAlignment w:val="baseline"/>
      </w:pPr>
      <w:r w:rsidRPr="002876CC">
        <w:rPr>
          <w:lang w:val="en-GB"/>
        </w:rPr>
        <w:t>In</w:t>
      </w:r>
      <w:r w:rsidR="000D36E1">
        <w:rPr>
          <w:lang w:val="en-GB"/>
        </w:rPr>
        <w:t xml:space="preserve"> both</w:t>
      </w:r>
      <w:r w:rsidRPr="002876CC">
        <w:rPr>
          <w:lang w:val="en-GB"/>
        </w:rPr>
        <w:t xml:space="preserve"> </w:t>
      </w:r>
      <w:r w:rsidR="00BF69AF">
        <w:rPr>
          <w:lang w:val="en-GB"/>
        </w:rPr>
        <w:t>2023/24 and</w:t>
      </w:r>
      <w:r w:rsidRPr="002876CC">
        <w:rPr>
          <w:lang w:val="en-GB"/>
        </w:rPr>
        <w:t xml:space="preserve"> 2024/25, the G</w:t>
      </w:r>
      <w:r w:rsidR="00806D85">
        <w:rPr>
          <w:lang w:val="en-GB"/>
        </w:rPr>
        <w:t xml:space="preserve">oulburn </w:t>
      </w:r>
      <w:r w:rsidRPr="002876CC">
        <w:rPr>
          <w:lang w:val="en-GB"/>
        </w:rPr>
        <w:t>B</w:t>
      </w:r>
      <w:r w:rsidR="00806D85">
        <w:rPr>
          <w:lang w:val="en-GB"/>
        </w:rPr>
        <w:t>roken</w:t>
      </w:r>
      <w:r w:rsidRPr="002876CC">
        <w:rPr>
          <w:lang w:val="en-GB"/>
        </w:rPr>
        <w:t xml:space="preserve"> CMA prepared 6 seasonal watering proposals covering the following waterways:</w:t>
      </w:r>
    </w:p>
    <w:p w14:paraId="43FB28CC" w14:textId="5534946A"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Goulburn River</w:t>
      </w:r>
    </w:p>
    <w:p w14:paraId="1558E318" w14:textId="5073B9A5"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Broken River</w:t>
      </w:r>
    </w:p>
    <w:p w14:paraId="0E0CC00D" w14:textId="1348DDC2"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Broken Creek</w:t>
      </w:r>
    </w:p>
    <w:p w14:paraId="1A306C45" w14:textId="6FAE4CD8"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Barmah-</w:t>
      </w:r>
      <w:proofErr w:type="spellStart"/>
      <w:r w:rsidRPr="002876CC">
        <w:rPr>
          <w:lang w:val="en-GB"/>
        </w:rPr>
        <w:t>Millewa</w:t>
      </w:r>
      <w:proofErr w:type="spellEnd"/>
      <w:r w:rsidRPr="002876CC">
        <w:rPr>
          <w:lang w:val="en-GB"/>
        </w:rPr>
        <w:t xml:space="preserve"> Forest</w:t>
      </w:r>
    </w:p>
    <w:p w14:paraId="4EB659B9" w14:textId="1D44D295"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Gaynor Swamp</w:t>
      </w:r>
    </w:p>
    <w:p w14:paraId="449CF310" w14:textId="6543E60C" w:rsidR="002876CC" w:rsidRPr="002876CC" w:rsidRDefault="002876CC" w:rsidP="002B141C">
      <w:pPr>
        <w:pStyle w:val="ListParagraph"/>
        <w:numPr>
          <w:ilvl w:val="0"/>
          <w:numId w:val="47"/>
        </w:numPr>
        <w:spacing w:after="0" w:line="240" w:lineRule="auto"/>
        <w:contextualSpacing w:val="0"/>
        <w:jc w:val="both"/>
        <w:textAlignment w:val="baseline"/>
      </w:pPr>
      <w:proofErr w:type="spellStart"/>
      <w:r w:rsidRPr="002876CC">
        <w:rPr>
          <w:lang w:val="en-GB"/>
        </w:rPr>
        <w:t>Kanyapella</w:t>
      </w:r>
      <w:proofErr w:type="spellEnd"/>
      <w:r w:rsidRPr="002876CC">
        <w:rPr>
          <w:lang w:val="en-GB"/>
        </w:rPr>
        <w:t xml:space="preserve"> Basin</w:t>
      </w:r>
    </w:p>
    <w:p w14:paraId="54257305" w14:textId="2B151398" w:rsidR="002876CC" w:rsidRPr="002876CC" w:rsidRDefault="002876CC" w:rsidP="002B141C">
      <w:pPr>
        <w:pStyle w:val="ListParagraph"/>
        <w:numPr>
          <w:ilvl w:val="0"/>
          <w:numId w:val="47"/>
        </w:numPr>
        <w:spacing w:after="0" w:line="240" w:lineRule="auto"/>
        <w:contextualSpacing w:val="0"/>
        <w:jc w:val="both"/>
        <w:textAlignment w:val="baseline"/>
      </w:pPr>
      <w:proofErr w:type="spellStart"/>
      <w:r w:rsidRPr="002876CC">
        <w:rPr>
          <w:lang w:val="en-GB"/>
        </w:rPr>
        <w:t>Kinnairds</w:t>
      </w:r>
      <w:proofErr w:type="spellEnd"/>
      <w:r w:rsidRPr="002876CC">
        <w:rPr>
          <w:lang w:val="en-GB"/>
        </w:rPr>
        <w:t xml:space="preserve"> Wetland</w:t>
      </w:r>
    </w:p>
    <w:p w14:paraId="3BBA6839" w14:textId="439CEEBD"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Black Swamp</w:t>
      </w:r>
    </w:p>
    <w:p w14:paraId="793D31A3" w14:textId="0D15516F"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Moodie Swamp</w:t>
      </w:r>
    </w:p>
    <w:p w14:paraId="3BA63FBD" w14:textId="7E4FDD28"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Doctors Swamp</w:t>
      </w:r>
    </w:p>
    <w:p w14:paraId="73E80382" w14:textId="5F744F65"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Reedy Swamp</w:t>
      </w:r>
    </w:p>
    <w:p w14:paraId="26DB87DE" w14:textId="30F8005F"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Loch Garry</w:t>
      </w:r>
    </w:p>
    <w:p w14:paraId="4EF80A04" w14:textId="77AF1ED1" w:rsidR="002876CC" w:rsidRPr="002876CC" w:rsidRDefault="002876CC" w:rsidP="002B141C">
      <w:pPr>
        <w:pStyle w:val="ListParagraph"/>
        <w:numPr>
          <w:ilvl w:val="0"/>
          <w:numId w:val="47"/>
        </w:numPr>
        <w:spacing w:after="0" w:line="240" w:lineRule="auto"/>
        <w:contextualSpacing w:val="0"/>
        <w:jc w:val="both"/>
        <w:textAlignment w:val="baseline"/>
      </w:pPr>
      <w:r w:rsidRPr="002876CC">
        <w:rPr>
          <w:lang w:val="en-GB"/>
        </w:rPr>
        <w:t>Horseshoe Lagoon</w:t>
      </w:r>
      <w:r w:rsidR="00301DF4">
        <w:rPr>
          <w:lang w:val="en-GB"/>
        </w:rPr>
        <w:t>.</w:t>
      </w:r>
    </w:p>
    <w:p w14:paraId="1CA52867" w14:textId="4545E350" w:rsidR="002876CC" w:rsidRPr="002876CC" w:rsidRDefault="002876CC" w:rsidP="002B141C">
      <w:pPr>
        <w:spacing w:after="0" w:line="240" w:lineRule="auto"/>
        <w:jc w:val="both"/>
        <w:textAlignment w:val="baseline"/>
      </w:pPr>
      <w:r w:rsidRPr="002876CC">
        <w:rPr>
          <w:lang w:val="en-GB"/>
        </w:rPr>
        <w:t>Salinity risk was not identified in these waterways or considered a risk in response to environmental water deliveries.</w:t>
      </w:r>
    </w:p>
    <w:p w14:paraId="5E8CA365" w14:textId="329901DC" w:rsidR="00C17BB4" w:rsidRPr="00314E69" w:rsidRDefault="002611E8" w:rsidP="002B141C">
      <w:pPr>
        <w:pStyle w:val="BoldBodyText"/>
        <w:jc w:val="both"/>
      </w:pPr>
      <w:r w:rsidRPr="00314E69">
        <w:t>Land-</w:t>
      </w:r>
      <w:r w:rsidR="00821A53">
        <w:t>b</w:t>
      </w:r>
      <w:r w:rsidRPr="00314E69">
        <w:t xml:space="preserve">ased </w:t>
      </w:r>
      <w:r w:rsidR="00821A53">
        <w:t>s</w:t>
      </w:r>
      <w:r w:rsidRPr="00314E69">
        <w:t xml:space="preserve">alinity </w:t>
      </w:r>
      <w:r w:rsidR="00821A53">
        <w:t>m</w:t>
      </w:r>
      <w:r w:rsidRPr="00314E69">
        <w:t>anagement</w:t>
      </w:r>
    </w:p>
    <w:p w14:paraId="485B8F5C" w14:textId="6FFDFD8D" w:rsidR="00D13074" w:rsidRPr="004646D5" w:rsidRDefault="00BD4506" w:rsidP="002B141C">
      <w:pPr>
        <w:spacing w:before="0" w:after="0" w:line="240" w:lineRule="auto"/>
        <w:jc w:val="both"/>
        <w:textAlignment w:val="baseline"/>
      </w:pPr>
      <w:r w:rsidRPr="004646D5">
        <w:t xml:space="preserve">The farm works undertaken in the </w:t>
      </w:r>
      <w:r w:rsidR="00345B46" w:rsidRPr="004646D5">
        <w:t>Gou</w:t>
      </w:r>
      <w:r w:rsidR="00023DD3" w:rsidRPr="004646D5">
        <w:t>lburn Broken</w:t>
      </w:r>
      <w:r w:rsidR="00345B46" w:rsidRPr="004646D5">
        <w:t xml:space="preserve"> </w:t>
      </w:r>
      <w:r w:rsidRPr="004646D5">
        <w:t>region during 202</w:t>
      </w:r>
      <w:r w:rsidR="004B0728" w:rsidRPr="004646D5">
        <w:t>3</w:t>
      </w:r>
      <w:r w:rsidRPr="004646D5">
        <w:t>/2</w:t>
      </w:r>
      <w:r w:rsidR="004B0728" w:rsidRPr="004646D5">
        <w:t>4</w:t>
      </w:r>
      <w:r w:rsidRPr="004646D5">
        <w:t xml:space="preserve"> </w:t>
      </w:r>
      <w:r w:rsidR="0034398C" w:rsidRPr="004646D5">
        <w:t xml:space="preserve">and 2024/25 </w:t>
      </w:r>
      <w:r w:rsidR="000C2C54" w:rsidRPr="004646D5">
        <w:t xml:space="preserve">are </w:t>
      </w:r>
      <w:r w:rsidRPr="004646D5">
        <w:t>summari</w:t>
      </w:r>
      <w:r w:rsidR="00BC553E" w:rsidRPr="004646D5">
        <w:t>s</w:t>
      </w:r>
      <w:r w:rsidRPr="004646D5">
        <w:t>ed in</w:t>
      </w:r>
      <w:r w:rsidR="00023DD3" w:rsidRPr="004646D5">
        <w:t xml:space="preserve"> </w:t>
      </w:r>
      <w:r w:rsidR="008E41BA" w:rsidRPr="00821A53">
        <w:fldChar w:fldCharType="begin"/>
      </w:r>
      <w:r w:rsidR="008E41BA" w:rsidRPr="00821A53">
        <w:instrText xml:space="preserve"> REF _Ref209097170 \h </w:instrText>
      </w:r>
      <w:r w:rsidR="002B141C">
        <w:instrText xml:space="preserve"> \* MERGEFORMAT </w:instrText>
      </w:r>
      <w:r w:rsidR="008E41BA" w:rsidRPr="00821A53">
        <w:fldChar w:fldCharType="separate"/>
      </w:r>
      <w:r w:rsidR="008E41BA" w:rsidRPr="00821A53">
        <w:rPr>
          <w:szCs w:val="22"/>
        </w:rPr>
        <w:t>Table 8</w:t>
      </w:r>
      <w:r w:rsidR="008E41BA" w:rsidRPr="00821A53">
        <w:fldChar w:fldCharType="end"/>
      </w:r>
      <w:r w:rsidR="00EF56F3" w:rsidRPr="00821A53">
        <w:t>.</w:t>
      </w:r>
    </w:p>
    <w:p w14:paraId="18856989" w14:textId="27F93091" w:rsidR="00CB7DC1" w:rsidRPr="00BB641E" w:rsidRDefault="00DC16B6" w:rsidP="00B40C9A">
      <w:pPr>
        <w:pStyle w:val="Caption"/>
        <w:ind w:left="0" w:firstLine="0"/>
        <w:rPr>
          <w:color w:val="201547" w:themeColor="text2"/>
          <w:sz w:val="20"/>
        </w:rPr>
      </w:pPr>
      <w:bookmarkStart w:id="75" w:name="_Ref209097170"/>
      <w:r w:rsidRPr="00BB641E">
        <w:rPr>
          <w:color w:val="201547" w:themeColor="text2"/>
          <w:sz w:val="20"/>
          <w:szCs w:val="22"/>
        </w:rPr>
        <w:t xml:space="preserve">Table </w:t>
      </w:r>
      <w:r w:rsidRPr="00BB641E">
        <w:rPr>
          <w:color w:val="201547" w:themeColor="text2"/>
          <w:sz w:val="20"/>
          <w:szCs w:val="22"/>
        </w:rPr>
        <w:fldChar w:fldCharType="begin"/>
      </w:r>
      <w:r w:rsidRPr="00BB641E">
        <w:rPr>
          <w:color w:val="201547" w:themeColor="text2"/>
          <w:sz w:val="20"/>
          <w:szCs w:val="22"/>
        </w:rPr>
        <w:instrText xml:space="preserve"> SEQ Table \* ARABIC </w:instrText>
      </w:r>
      <w:r w:rsidRPr="00BB641E">
        <w:rPr>
          <w:color w:val="201547" w:themeColor="text2"/>
          <w:sz w:val="20"/>
          <w:szCs w:val="18"/>
        </w:rPr>
        <w:fldChar w:fldCharType="separate"/>
      </w:r>
      <w:r w:rsidR="00DC1DA0" w:rsidRPr="00BB641E">
        <w:rPr>
          <w:noProof/>
          <w:color w:val="201547" w:themeColor="text2"/>
          <w:sz w:val="20"/>
          <w:szCs w:val="22"/>
        </w:rPr>
        <w:t>8</w:t>
      </w:r>
      <w:r w:rsidRPr="00BB641E">
        <w:rPr>
          <w:color w:val="201547" w:themeColor="text2"/>
          <w:sz w:val="20"/>
          <w:szCs w:val="18"/>
        </w:rPr>
        <w:fldChar w:fldCharType="end"/>
      </w:r>
      <w:bookmarkEnd w:id="75"/>
      <w:r w:rsidRPr="00BB641E">
        <w:rPr>
          <w:color w:val="201547" w:themeColor="text2"/>
          <w:sz w:val="20"/>
          <w:szCs w:val="18"/>
        </w:rPr>
        <w:t>:</w:t>
      </w:r>
      <w:r w:rsidR="00E91ECE" w:rsidRPr="00BB641E">
        <w:rPr>
          <w:color w:val="201547" w:themeColor="text2"/>
          <w:sz w:val="20"/>
          <w:szCs w:val="18"/>
        </w:rPr>
        <w:t xml:space="preserve"> Summary of farm works undertaken in the Goulburn Broken region</w:t>
      </w:r>
      <w:r w:rsidR="00D13074" w:rsidRPr="00BB641E">
        <w:rPr>
          <w:color w:val="201547" w:themeColor="text2"/>
          <w:sz w:val="20"/>
          <w:szCs w:val="18"/>
        </w:rPr>
        <w:t xml:space="preserve"> during the </w:t>
      </w:r>
      <w:r w:rsidR="004C6D3F" w:rsidRPr="00BB641E">
        <w:rPr>
          <w:color w:val="201547" w:themeColor="text2"/>
          <w:sz w:val="20"/>
          <w:szCs w:val="18"/>
        </w:rPr>
        <w:t>reporting period</w:t>
      </w:r>
    </w:p>
    <w:tbl>
      <w:tblPr>
        <w:tblStyle w:val="TableGrid11"/>
        <w:tblW w:w="5000" w:type="pct"/>
        <w:jc w:val="center"/>
        <w:tblLook w:val="04A0" w:firstRow="1" w:lastRow="0" w:firstColumn="1" w:lastColumn="0" w:noHBand="0" w:noVBand="1"/>
      </w:tblPr>
      <w:tblGrid>
        <w:gridCol w:w="1559"/>
        <w:gridCol w:w="4008"/>
        <w:gridCol w:w="4072"/>
      </w:tblGrid>
      <w:tr w:rsidR="007C1EEA" w:rsidRPr="00527B04" w14:paraId="270785BC" w14:textId="77777777" w:rsidTr="00475AEE">
        <w:trPr>
          <w:cnfStyle w:val="100000000000" w:firstRow="1" w:lastRow="0" w:firstColumn="0" w:lastColumn="0" w:oddVBand="0" w:evenVBand="0" w:oddHBand="0" w:evenHBand="0" w:firstRowFirstColumn="0" w:firstRowLastColumn="0" w:lastRowFirstColumn="0" w:lastRowLastColumn="0"/>
          <w:trHeight w:val="300"/>
          <w:jc w:val="center"/>
        </w:trPr>
        <w:tc>
          <w:tcPr>
            <w:tcW w:w="809" w:type="pct"/>
            <w:vAlign w:val="center"/>
            <w:hideMark/>
          </w:tcPr>
          <w:p w14:paraId="132D2A4B" w14:textId="3AEE8F50" w:rsidR="00F701DD" w:rsidRPr="00343615" w:rsidRDefault="00F701DD" w:rsidP="009A5F93">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Item</w:t>
            </w:r>
          </w:p>
        </w:tc>
        <w:tc>
          <w:tcPr>
            <w:tcW w:w="2079" w:type="pct"/>
          </w:tcPr>
          <w:p w14:paraId="6E67920C" w14:textId="4F8089E5" w:rsidR="00F701DD" w:rsidRPr="00343615" w:rsidRDefault="00F701DD" w:rsidP="009A5F93">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 xml:space="preserve">Irrigation - </w:t>
            </w:r>
            <w:r w:rsidR="00D121C0">
              <w:rPr>
                <w:rFonts w:cstheme="minorHAnsi"/>
                <w:b/>
                <w:color w:val="201547" w:themeColor="text2"/>
                <w:sz w:val="18"/>
                <w:szCs w:val="18"/>
              </w:rPr>
              <w:t>w</w:t>
            </w:r>
            <w:r w:rsidRPr="00343615">
              <w:rPr>
                <w:rFonts w:cstheme="minorHAnsi"/>
                <w:b/>
                <w:color w:val="201547" w:themeColor="text2"/>
                <w:sz w:val="18"/>
                <w:szCs w:val="18"/>
              </w:rPr>
              <w:t>orks carried out *</w:t>
            </w:r>
          </w:p>
          <w:p w14:paraId="06A47199" w14:textId="65371569" w:rsidR="00F701DD" w:rsidRPr="00343615" w:rsidRDefault="00F701DD" w:rsidP="009A5F93">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2023/24</w:t>
            </w:r>
          </w:p>
        </w:tc>
        <w:tc>
          <w:tcPr>
            <w:tcW w:w="2112" w:type="pct"/>
            <w:vAlign w:val="center"/>
            <w:hideMark/>
          </w:tcPr>
          <w:p w14:paraId="3EB60093" w14:textId="05C83BE1" w:rsidR="00F701DD" w:rsidRPr="00343615" w:rsidRDefault="00F701DD" w:rsidP="009A5F93">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 xml:space="preserve">Irrigation - </w:t>
            </w:r>
            <w:r w:rsidR="00D121C0">
              <w:rPr>
                <w:rFonts w:cstheme="minorHAnsi"/>
                <w:b/>
                <w:color w:val="201547" w:themeColor="text2"/>
                <w:sz w:val="18"/>
                <w:szCs w:val="18"/>
              </w:rPr>
              <w:t>w</w:t>
            </w:r>
            <w:r w:rsidRPr="00343615">
              <w:rPr>
                <w:rFonts w:cstheme="minorHAnsi"/>
                <w:b/>
                <w:color w:val="201547" w:themeColor="text2"/>
                <w:sz w:val="18"/>
                <w:szCs w:val="18"/>
              </w:rPr>
              <w:t>orks carried out *</w:t>
            </w:r>
            <w:r w:rsidR="007C7E80" w:rsidRPr="00343615">
              <w:rPr>
                <w:rFonts w:cstheme="minorHAnsi"/>
                <w:b/>
                <w:color w:val="201547" w:themeColor="text2"/>
                <w:sz w:val="18"/>
                <w:szCs w:val="18"/>
              </w:rPr>
              <w:br/>
            </w:r>
            <w:r w:rsidRPr="00343615">
              <w:rPr>
                <w:rFonts w:cstheme="minorHAnsi"/>
                <w:b/>
                <w:color w:val="201547" w:themeColor="text2"/>
                <w:sz w:val="18"/>
                <w:szCs w:val="18"/>
              </w:rPr>
              <w:t>2024/25</w:t>
            </w:r>
          </w:p>
        </w:tc>
      </w:tr>
      <w:tr w:rsidR="00B97034" w:rsidRPr="00527B04" w14:paraId="568B9968" w14:textId="77777777" w:rsidTr="00301DF4">
        <w:trPr>
          <w:trHeight w:val="300"/>
          <w:jc w:val="center"/>
        </w:trPr>
        <w:tc>
          <w:tcPr>
            <w:tcW w:w="809" w:type="pct"/>
            <w:vAlign w:val="center"/>
            <w:hideMark/>
          </w:tcPr>
          <w:p w14:paraId="3FC2F10C" w14:textId="77777777"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lang w:val="en-GB"/>
              </w:rPr>
              <w:t>Whole Farm Plans </w:t>
            </w:r>
          </w:p>
        </w:tc>
        <w:tc>
          <w:tcPr>
            <w:tcW w:w="2079" w:type="pct"/>
            <w:shd w:val="clear" w:color="auto" w:fill="E3F3FA" w:themeFill="background2"/>
            <w:vAlign w:val="center"/>
          </w:tcPr>
          <w:p w14:paraId="492E7115" w14:textId="3998DEAB" w:rsidR="0062409C" w:rsidRPr="00074DAF" w:rsidRDefault="0062409C" w:rsidP="00301DF4">
            <w:pPr>
              <w:spacing w:line="240" w:lineRule="auto"/>
              <w:textAlignment w:val="baseline"/>
              <w:rPr>
                <w:rFonts w:cstheme="minorHAnsi"/>
                <w:sz w:val="18"/>
                <w:szCs w:val="18"/>
              </w:rPr>
            </w:pPr>
            <w:r w:rsidRPr="000F62C6">
              <w:rPr>
                <w:rFonts w:cstheme="minorHAnsi"/>
                <w:color w:val="000000"/>
                <w:sz w:val="18"/>
                <w:szCs w:val="18"/>
              </w:rPr>
              <w:t xml:space="preserve">57 </w:t>
            </w:r>
            <w:r w:rsidR="00525E4F">
              <w:rPr>
                <w:rFonts w:cstheme="minorHAnsi"/>
                <w:color w:val="000000"/>
                <w:sz w:val="18"/>
                <w:szCs w:val="18"/>
              </w:rPr>
              <w:t>W</w:t>
            </w:r>
            <w:r w:rsidRPr="000F62C6">
              <w:rPr>
                <w:rFonts w:cstheme="minorHAnsi"/>
                <w:color w:val="000000"/>
                <w:sz w:val="18"/>
                <w:szCs w:val="18"/>
              </w:rPr>
              <w:t xml:space="preserve">hole </w:t>
            </w:r>
            <w:r w:rsidR="00525E4F">
              <w:rPr>
                <w:rFonts w:cstheme="minorHAnsi"/>
                <w:color w:val="000000"/>
                <w:sz w:val="18"/>
                <w:szCs w:val="18"/>
              </w:rPr>
              <w:t>F</w:t>
            </w:r>
            <w:r w:rsidRPr="000F62C6">
              <w:rPr>
                <w:rFonts w:cstheme="minorHAnsi"/>
                <w:color w:val="000000"/>
                <w:sz w:val="18"/>
                <w:szCs w:val="18"/>
              </w:rPr>
              <w:t xml:space="preserve">arm </w:t>
            </w:r>
            <w:r w:rsidR="00525E4F">
              <w:rPr>
                <w:rFonts w:cstheme="minorHAnsi"/>
                <w:color w:val="000000"/>
                <w:sz w:val="18"/>
                <w:szCs w:val="18"/>
              </w:rPr>
              <w:t>P</w:t>
            </w:r>
            <w:r w:rsidRPr="000F62C6">
              <w:rPr>
                <w:rFonts w:cstheme="minorHAnsi"/>
                <w:color w:val="000000"/>
                <w:sz w:val="18"/>
                <w:szCs w:val="18"/>
              </w:rPr>
              <w:t>lans completed in the SIR</w:t>
            </w:r>
          </w:p>
        </w:tc>
        <w:tc>
          <w:tcPr>
            <w:tcW w:w="2112" w:type="pct"/>
            <w:vAlign w:val="center"/>
            <w:hideMark/>
          </w:tcPr>
          <w:p w14:paraId="684BCE95" w14:textId="7B618A7D"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rPr>
              <w:t xml:space="preserve">27 </w:t>
            </w:r>
            <w:r w:rsidR="00525E4F">
              <w:rPr>
                <w:rFonts w:cstheme="minorHAnsi"/>
                <w:sz w:val="18"/>
                <w:szCs w:val="18"/>
              </w:rPr>
              <w:t>W</w:t>
            </w:r>
            <w:r w:rsidRPr="00074DAF">
              <w:rPr>
                <w:rFonts w:cstheme="minorHAnsi"/>
                <w:sz w:val="18"/>
                <w:szCs w:val="18"/>
              </w:rPr>
              <w:t xml:space="preserve">hole </w:t>
            </w:r>
            <w:r w:rsidR="00525E4F">
              <w:rPr>
                <w:rFonts w:cstheme="minorHAnsi"/>
                <w:sz w:val="18"/>
                <w:szCs w:val="18"/>
              </w:rPr>
              <w:t>F</w:t>
            </w:r>
            <w:r w:rsidRPr="00074DAF">
              <w:rPr>
                <w:rFonts w:cstheme="minorHAnsi"/>
                <w:sz w:val="18"/>
                <w:szCs w:val="18"/>
              </w:rPr>
              <w:t xml:space="preserve">arm </w:t>
            </w:r>
            <w:r w:rsidR="00525E4F">
              <w:rPr>
                <w:rFonts w:cstheme="minorHAnsi"/>
                <w:sz w:val="18"/>
                <w:szCs w:val="18"/>
              </w:rPr>
              <w:t>P</w:t>
            </w:r>
            <w:r w:rsidRPr="00074DAF">
              <w:rPr>
                <w:rFonts w:cstheme="minorHAnsi"/>
                <w:sz w:val="18"/>
                <w:szCs w:val="18"/>
              </w:rPr>
              <w:t>lans completed in the SIR</w:t>
            </w:r>
          </w:p>
        </w:tc>
      </w:tr>
      <w:tr w:rsidR="00B97034" w:rsidRPr="00527B04" w14:paraId="7C98C1DB" w14:textId="77777777" w:rsidTr="00301DF4">
        <w:trPr>
          <w:trHeight w:val="300"/>
          <w:jc w:val="center"/>
        </w:trPr>
        <w:tc>
          <w:tcPr>
            <w:tcW w:w="809" w:type="pct"/>
            <w:vAlign w:val="center"/>
            <w:hideMark/>
          </w:tcPr>
          <w:p w14:paraId="41247A82" w14:textId="77777777"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lang w:val="en-GB"/>
              </w:rPr>
              <w:t>Land forming </w:t>
            </w:r>
          </w:p>
        </w:tc>
        <w:tc>
          <w:tcPr>
            <w:tcW w:w="2079" w:type="pct"/>
            <w:shd w:val="clear" w:color="auto" w:fill="E3F3FA" w:themeFill="background2"/>
            <w:vAlign w:val="center"/>
          </w:tcPr>
          <w:p w14:paraId="29F9233C" w14:textId="38635614" w:rsidR="0062409C" w:rsidRPr="00074DAF" w:rsidRDefault="0062409C" w:rsidP="00301DF4">
            <w:pPr>
              <w:spacing w:line="240" w:lineRule="auto"/>
              <w:textAlignment w:val="baseline"/>
              <w:rPr>
                <w:rFonts w:cstheme="minorHAnsi"/>
                <w:sz w:val="18"/>
                <w:szCs w:val="18"/>
              </w:rPr>
            </w:pPr>
            <w:r w:rsidRPr="000F62C6">
              <w:rPr>
                <w:rFonts w:cstheme="minorHAnsi"/>
                <w:color w:val="000000"/>
                <w:sz w:val="18"/>
                <w:szCs w:val="18"/>
              </w:rPr>
              <w:t>2,641 ha laser levelled</w:t>
            </w:r>
          </w:p>
        </w:tc>
        <w:tc>
          <w:tcPr>
            <w:tcW w:w="2112" w:type="pct"/>
            <w:vAlign w:val="center"/>
            <w:hideMark/>
          </w:tcPr>
          <w:p w14:paraId="5DA057A5" w14:textId="39C4C8F3"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rPr>
              <w:t>1373 ha laser levelled</w:t>
            </w:r>
          </w:p>
        </w:tc>
      </w:tr>
      <w:tr w:rsidR="00B97034" w:rsidRPr="00527B04" w14:paraId="66644DA1" w14:textId="77777777" w:rsidTr="00301DF4">
        <w:trPr>
          <w:trHeight w:val="300"/>
          <w:jc w:val="center"/>
        </w:trPr>
        <w:tc>
          <w:tcPr>
            <w:tcW w:w="809" w:type="pct"/>
            <w:vAlign w:val="center"/>
            <w:hideMark/>
          </w:tcPr>
          <w:p w14:paraId="1F1FE351" w14:textId="77777777"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lang w:val="en-GB"/>
              </w:rPr>
              <w:t>Irrigation system upgrades </w:t>
            </w:r>
          </w:p>
        </w:tc>
        <w:tc>
          <w:tcPr>
            <w:tcW w:w="2079" w:type="pct"/>
            <w:shd w:val="clear" w:color="auto" w:fill="E3F3FA" w:themeFill="background2"/>
            <w:vAlign w:val="center"/>
          </w:tcPr>
          <w:p w14:paraId="1DC793DD" w14:textId="3ECAEA83" w:rsidR="0062409C" w:rsidRPr="00074DAF" w:rsidRDefault="0062409C" w:rsidP="00301DF4">
            <w:pPr>
              <w:spacing w:line="240" w:lineRule="auto"/>
              <w:textAlignment w:val="baseline"/>
              <w:rPr>
                <w:rFonts w:cstheme="minorHAnsi"/>
                <w:sz w:val="18"/>
                <w:szCs w:val="18"/>
              </w:rPr>
            </w:pPr>
            <w:r w:rsidRPr="00950399">
              <w:rPr>
                <w:rFonts w:cstheme="minorHAnsi"/>
                <w:color w:val="000000"/>
                <w:sz w:val="18"/>
                <w:szCs w:val="18"/>
              </w:rPr>
              <w:t>2,641 ha of irrigation systems improved</w:t>
            </w:r>
          </w:p>
        </w:tc>
        <w:tc>
          <w:tcPr>
            <w:tcW w:w="2112" w:type="pct"/>
            <w:vAlign w:val="center"/>
            <w:hideMark/>
          </w:tcPr>
          <w:p w14:paraId="1AFBEC3B" w14:textId="61A40DC7"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rPr>
              <w:t>1371 ha of irrigation systems were improved</w:t>
            </w:r>
          </w:p>
        </w:tc>
      </w:tr>
      <w:tr w:rsidR="005A3CF6" w:rsidRPr="00527B04" w14:paraId="3976BCC2" w14:textId="77777777" w:rsidTr="00301DF4">
        <w:trPr>
          <w:trHeight w:val="300"/>
          <w:jc w:val="center"/>
        </w:trPr>
        <w:tc>
          <w:tcPr>
            <w:tcW w:w="809" w:type="pct"/>
            <w:vAlign w:val="center"/>
            <w:hideMark/>
          </w:tcPr>
          <w:p w14:paraId="772A2ABC" w14:textId="77777777" w:rsidR="0062409C" w:rsidRPr="00074DAF" w:rsidRDefault="0062409C" w:rsidP="00301DF4">
            <w:pPr>
              <w:spacing w:line="240" w:lineRule="auto"/>
              <w:textAlignment w:val="baseline"/>
              <w:rPr>
                <w:rFonts w:cstheme="minorHAnsi"/>
                <w:sz w:val="18"/>
                <w:szCs w:val="18"/>
                <w:lang w:val="en-GB"/>
              </w:rPr>
            </w:pPr>
            <w:r w:rsidRPr="00074DAF">
              <w:rPr>
                <w:rFonts w:cstheme="minorHAnsi"/>
                <w:sz w:val="18"/>
                <w:szCs w:val="18"/>
                <w:lang w:val="en-GB"/>
              </w:rPr>
              <w:t>Other Achievements </w:t>
            </w:r>
          </w:p>
        </w:tc>
        <w:tc>
          <w:tcPr>
            <w:tcW w:w="2079" w:type="pct"/>
            <w:shd w:val="clear" w:color="auto" w:fill="E3F3FA" w:themeFill="background2"/>
          </w:tcPr>
          <w:p w14:paraId="1C4B752A" w14:textId="7784643D" w:rsidR="0062409C" w:rsidRPr="00074DAF" w:rsidRDefault="0062409C" w:rsidP="00301DF4">
            <w:pPr>
              <w:spacing w:line="240" w:lineRule="auto"/>
              <w:textAlignment w:val="baseline"/>
              <w:rPr>
                <w:rFonts w:cstheme="minorHAnsi"/>
                <w:sz w:val="18"/>
                <w:szCs w:val="18"/>
                <w:lang w:val="en-GB"/>
              </w:rPr>
            </w:pPr>
            <w:r w:rsidRPr="00950399">
              <w:rPr>
                <w:rFonts w:cstheme="minorHAnsi"/>
                <w:color w:val="000000"/>
                <w:sz w:val="18"/>
                <w:szCs w:val="18"/>
              </w:rPr>
              <w:t>11 km of Drainage Course Declaration gazetted, servicing an area of 1,500 ha</w:t>
            </w:r>
          </w:p>
        </w:tc>
        <w:tc>
          <w:tcPr>
            <w:tcW w:w="2112" w:type="pct"/>
            <w:vAlign w:val="center"/>
            <w:hideMark/>
          </w:tcPr>
          <w:p w14:paraId="19785BC1" w14:textId="6B3C9B36" w:rsidR="0062409C" w:rsidRPr="00074DAF" w:rsidRDefault="0062409C" w:rsidP="00301DF4">
            <w:pPr>
              <w:spacing w:line="240" w:lineRule="auto"/>
              <w:jc w:val="center"/>
              <w:textAlignment w:val="baseline"/>
              <w:rPr>
                <w:rFonts w:cstheme="minorHAnsi"/>
                <w:sz w:val="18"/>
                <w:szCs w:val="18"/>
                <w:lang w:val="en-GB"/>
              </w:rPr>
            </w:pPr>
            <w:r w:rsidRPr="00074DAF">
              <w:rPr>
                <w:rFonts w:cstheme="minorHAnsi"/>
                <w:sz w:val="18"/>
                <w:szCs w:val="18"/>
                <w:lang w:val="en-GB"/>
              </w:rPr>
              <w:t>-</w:t>
            </w:r>
          </w:p>
        </w:tc>
      </w:tr>
    </w:tbl>
    <w:p w14:paraId="4946606A" w14:textId="683B3F0D" w:rsidR="00914D05" w:rsidRDefault="00074DAF" w:rsidP="000433C2">
      <w:pPr>
        <w:pStyle w:val="BodyText"/>
        <w:rPr>
          <w:rFonts w:cstheme="minorBidi"/>
          <w:i/>
          <w:sz w:val="18"/>
          <w:szCs w:val="18"/>
        </w:rPr>
      </w:pPr>
      <w:r w:rsidRPr="142AF5B1">
        <w:rPr>
          <w:rFonts w:cstheme="minorBidi"/>
          <w:i/>
          <w:sz w:val="18"/>
          <w:szCs w:val="18"/>
        </w:rPr>
        <w:t>*</w:t>
      </w:r>
      <w:r w:rsidR="00475AEE" w:rsidRPr="142AF5B1">
        <w:rPr>
          <w:rFonts w:cstheme="minorBidi"/>
          <w:i/>
          <w:sz w:val="18"/>
          <w:szCs w:val="18"/>
        </w:rPr>
        <w:t>N</w:t>
      </w:r>
      <w:r w:rsidRPr="142AF5B1">
        <w:rPr>
          <w:rFonts w:cstheme="minorBidi"/>
          <w:i/>
          <w:sz w:val="18"/>
          <w:szCs w:val="18"/>
        </w:rPr>
        <w:t xml:space="preserve">ote some activities are delivered by </w:t>
      </w:r>
      <w:r w:rsidRPr="142AF5B1">
        <w:rPr>
          <w:rFonts w:cstheme="minorBidi"/>
          <w:i/>
          <w:iCs/>
          <w:sz w:val="18"/>
          <w:szCs w:val="18"/>
        </w:rPr>
        <w:t>Ag</w:t>
      </w:r>
      <w:r w:rsidR="2C437075" w:rsidRPr="142AF5B1">
        <w:rPr>
          <w:rFonts w:cstheme="minorBidi"/>
          <w:i/>
          <w:iCs/>
          <w:sz w:val="18"/>
          <w:szCs w:val="18"/>
        </w:rPr>
        <w:t xml:space="preserve"> </w:t>
      </w:r>
      <w:r w:rsidRPr="142AF5B1">
        <w:rPr>
          <w:rFonts w:cstheme="minorBidi"/>
          <w:i/>
          <w:iCs/>
          <w:sz w:val="18"/>
          <w:szCs w:val="18"/>
        </w:rPr>
        <w:t>Vic</w:t>
      </w:r>
      <w:r w:rsidRPr="142AF5B1">
        <w:rPr>
          <w:rFonts w:cstheme="minorBidi"/>
          <w:i/>
          <w:sz w:val="18"/>
          <w:szCs w:val="18"/>
        </w:rPr>
        <w:t>.</w:t>
      </w:r>
    </w:p>
    <w:p w14:paraId="2016CD93" w14:textId="147956AB" w:rsidR="0011731C" w:rsidRPr="00314E69" w:rsidRDefault="0011731C" w:rsidP="00C27B40">
      <w:pPr>
        <w:pStyle w:val="BoldBodyText"/>
      </w:pPr>
      <w:r w:rsidRPr="00314E69">
        <w:lastRenderedPageBreak/>
        <w:t xml:space="preserve">Groundwater </w:t>
      </w:r>
      <w:r w:rsidR="008B50DD">
        <w:t>i</w:t>
      </w:r>
      <w:r w:rsidRPr="00314E69">
        <w:t>nvestigation </w:t>
      </w:r>
    </w:p>
    <w:p w14:paraId="0ECF3420" w14:textId="0FECD58C" w:rsidR="0011731C" w:rsidRPr="0011731C" w:rsidRDefault="00B86CEE" w:rsidP="002B141C">
      <w:pPr>
        <w:spacing w:after="0" w:line="240" w:lineRule="auto"/>
        <w:jc w:val="both"/>
        <w:textAlignment w:val="baseline"/>
      </w:pPr>
      <w:r>
        <w:t>Ag</w:t>
      </w:r>
      <w:r w:rsidR="0FB9591A">
        <w:t xml:space="preserve"> </w:t>
      </w:r>
      <w:r>
        <w:t xml:space="preserve">Vic and GMW staff worked together to investigate and monitor instances of localised perched </w:t>
      </w:r>
      <w:proofErr w:type="spellStart"/>
      <w:r>
        <w:t>watertables</w:t>
      </w:r>
      <w:proofErr w:type="spellEnd"/>
      <w:r>
        <w:t xml:space="preserve"> resulting in poor agricultural performance.</w:t>
      </w:r>
    </w:p>
    <w:p w14:paraId="6B675517" w14:textId="260D78DF" w:rsidR="005B2C88" w:rsidRPr="005A2DDA" w:rsidRDefault="005B2C88" w:rsidP="002B141C">
      <w:pPr>
        <w:pStyle w:val="Heading3"/>
        <w:jc w:val="both"/>
        <w:rPr>
          <w:rStyle w:val="normaltextrun"/>
        </w:rPr>
      </w:pPr>
      <w:bookmarkStart w:id="76" w:name="_Toc218694747"/>
      <w:r w:rsidRPr="005A2DDA">
        <w:rPr>
          <w:rStyle w:val="normaltextrun"/>
        </w:rPr>
        <w:t>5.2.3 North Central</w:t>
      </w:r>
      <w:bookmarkEnd w:id="76"/>
    </w:p>
    <w:p w14:paraId="0148602A" w14:textId="1C52622F" w:rsidR="009D22AA" w:rsidRDefault="00CE7BBE" w:rsidP="002B141C">
      <w:pPr>
        <w:spacing w:before="100" w:beforeAutospacing="1" w:after="100" w:afterAutospacing="1" w:line="240" w:lineRule="auto"/>
        <w:jc w:val="both"/>
        <w:textAlignment w:val="baseline"/>
      </w:pPr>
      <w:r>
        <w:t>North Central continued to implement the</w:t>
      </w:r>
      <w:r w:rsidR="00A93343" w:rsidRPr="00B71617">
        <w:t xml:space="preserve"> Loddon-Campaspe Irrigation Region </w:t>
      </w:r>
      <w:r w:rsidR="00C8042F">
        <w:t xml:space="preserve">(LCIR) </w:t>
      </w:r>
      <w:r w:rsidR="00A93343" w:rsidRPr="00B71617">
        <w:t xml:space="preserve">Land and Water Management Plan 2020-2030 </w:t>
      </w:r>
      <w:r w:rsidR="00A54780">
        <w:t xml:space="preserve">(North Central CMA 2020) </w:t>
      </w:r>
      <w:r w:rsidR="00A93343" w:rsidRPr="00B71617">
        <w:t xml:space="preserve">and </w:t>
      </w:r>
      <w:r>
        <w:t>the</w:t>
      </w:r>
      <w:r w:rsidR="00A93343" w:rsidRPr="00B71617">
        <w:t xml:space="preserve"> 2021-2027 Regional Catchment Strategy </w:t>
      </w:r>
      <w:r w:rsidR="00264CCA">
        <w:t>(RCS)</w:t>
      </w:r>
      <w:r>
        <w:t>.</w:t>
      </w:r>
    </w:p>
    <w:p w14:paraId="395979DC" w14:textId="4C37B735" w:rsidR="001D6303" w:rsidRPr="000635D7" w:rsidRDefault="00C8042F" w:rsidP="002B141C">
      <w:pPr>
        <w:spacing w:before="100" w:beforeAutospacing="1" w:after="100" w:afterAutospacing="1" w:line="240" w:lineRule="auto"/>
        <w:jc w:val="both"/>
        <w:textAlignment w:val="baseline"/>
        <w:rPr>
          <w:rFonts w:ascii="Calibri" w:hAnsi="Calibri"/>
          <w:color w:val="201547" w:themeColor="text2"/>
        </w:rPr>
      </w:pPr>
      <w:r>
        <w:t xml:space="preserve">The LCIR LWMP and RCS </w:t>
      </w:r>
      <w:r w:rsidR="00420B6E">
        <w:t>provide</w:t>
      </w:r>
      <w:r w:rsidR="007E4539" w:rsidRPr="00F967BA">
        <w:t xml:space="preserve"> direction and actions which guide sustainable irrigation development and management in the region.</w:t>
      </w:r>
      <w:r w:rsidR="000635D7">
        <w:rPr>
          <w:rFonts w:ascii="Calibri" w:hAnsi="Calibri"/>
          <w:color w:val="201547" w:themeColor="text2"/>
        </w:rPr>
        <w:t xml:space="preserve"> </w:t>
      </w:r>
      <w:r w:rsidR="000D49FA" w:rsidRPr="000D49FA">
        <w:t>For example, proposed irrigation developments that require environmental assessment are now referred to an inter-agency Northern Victorian Irrigation Development Group</w:t>
      </w:r>
      <w:r w:rsidR="00510397">
        <w:t xml:space="preserve">, including </w:t>
      </w:r>
      <w:r w:rsidR="00AB3989">
        <w:t>providing advice to licencing authorities on salinity risks</w:t>
      </w:r>
      <w:r w:rsidR="000D49FA" w:rsidRPr="000D49FA">
        <w:t>. The North Central CMA participates in this group through its Sustainable Agriculture program</w:t>
      </w:r>
      <w:r w:rsidR="000D49FA">
        <w:t>.</w:t>
      </w:r>
    </w:p>
    <w:p w14:paraId="568F57CF" w14:textId="7D3808D1" w:rsidR="005B2C88" w:rsidRPr="00314E69" w:rsidRDefault="008B50DD" w:rsidP="002B141C">
      <w:pPr>
        <w:pStyle w:val="BoldBodyText"/>
        <w:jc w:val="both"/>
      </w:pPr>
      <w:r w:rsidRPr="00314E69">
        <w:t>Flow-based salinity management</w:t>
      </w:r>
    </w:p>
    <w:p w14:paraId="3CC93ED1" w14:textId="6DFF5FD6" w:rsidR="008F5F4C" w:rsidRDefault="008F5F4C" w:rsidP="002B141C">
      <w:pPr>
        <w:pStyle w:val="BodyText"/>
        <w:jc w:val="both"/>
      </w:pPr>
      <w:r>
        <w:t xml:space="preserve">Extensive investigations and research have been conducted </w:t>
      </w:r>
      <w:r w:rsidR="00B86CEE">
        <w:t xml:space="preserve">by North Central CMA </w:t>
      </w:r>
      <w:r>
        <w:t xml:space="preserve">regarding the potential for environmental water within the Gunbower, </w:t>
      </w:r>
      <w:proofErr w:type="spellStart"/>
      <w:r>
        <w:t>Guttrum</w:t>
      </w:r>
      <w:proofErr w:type="spellEnd"/>
      <w:r>
        <w:t xml:space="preserve"> and Benwell forested flood plains.  The research involved </w:t>
      </w:r>
      <w:r w:rsidR="00B86CEE">
        <w:t>collecting</w:t>
      </w:r>
      <w:r>
        <w:t xml:space="preserve"> </w:t>
      </w:r>
      <w:r w:rsidR="009F1A79">
        <w:t>high-density</w:t>
      </w:r>
      <w:r>
        <w:t xml:space="preserve"> groundwater data electronically over the past ten years within the Benwell and </w:t>
      </w:r>
      <w:proofErr w:type="spellStart"/>
      <w:r>
        <w:t>Guttrum</w:t>
      </w:r>
      <w:proofErr w:type="spellEnd"/>
      <w:r>
        <w:t xml:space="preserve"> forested floodplains and </w:t>
      </w:r>
      <w:r w:rsidR="00B86CEE">
        <w:t xml:space="preserve">over the past five years </w:t>
      </w:r>
      <w:r>
        <w:t>for the Gunbower forested floodplain.</w:t>
      </w:r>
    </w:p>
    <w:p w14:paraId="0B1BEDB8" w14:textId="1C447150" w:rsidR="009F1EBF" w:rsidRDefault="008F5F4C" w:rsidP="002B141C">
      <w:pPr>
        <w:pStyle w:val="BodyText"/>
        <w:jc w:val="both"/>
      </w:pPr>
      <w:r>
        <w:t xml:space="preserve">A technical and scientific guideline for salinity risk assessment was developed </w:t>
      </w:r>
      <w:r w:rsidR="00B86CEE">
        <w:t xml:space="preserve">in 2023/24 </w:t>
      </w:r>
      <w:r>
        <w:t xml:space="preserve">for consideration in the environmental watering of wetlands and for the rehabilitation of wetlands. </w:t>
      </w:r>
    </w:p>
    <w:p w14:paraId="54288760" w14:textId="32AE7339" w:rsidR="005B2C88" w:rsidRPr="00314E69" w:rsidRDefault="008B50DD" w:rsidP="002B141C">
      <w:pPr>
        <w:pStyle w:val="BoldBodyText"/>
        <w:jc w:val="both"/>
      </w:pPr>
      <w:r w:rsidRPr="00314E69">
        <w:t>Land-based salinity management</w:t>
      </w:r>
    </w:p>
    <w:p w14:paraId="0C608150" w14:textId="2AD997DE" w:rsidR="00835BDA" w:rsidRDefault="00217F46" w:rsidP="002B141C">
      <w:pPr>
        <w:spacing w:before="0" w:after="0" w:line="240" w:lineRule="auto"/>
        <w:jc w:val="both"/>
        <w:textAlignment w:val="baseline"/>
      </w:pPr>
      <w:r>
        <w:t>The</w:t>
      </w:r>
      <w:r w:rsidRPr="005142F8">
        <w:t xml:space="preserve"> farm works undertaken in the </w:t>
      </w:r>
      <w:r>
        <w:t>North Central</w:t>
      </w:r>
      <w:r w:rsidRPr="005142F8">
        <w:t xml:space="preserve"> region</w:t>
      </w:r>
      <w:r w:rsidRPr="00122687">
        <w:t xml:space="preserve"> during </w:t>
      </w:r>
      <w:r w:rsidR="00835BDA" w:rsidRPr="00122687">
        <w:t>202</w:t>
      </w:r>
      <w:r w:rsidR="00835BDA">
        <w:t>3</w:t>
      </w:r>
      <w:r w:rsidR="00835BDA" w:rsidRPr="00122687">
        <w:t>/2</w:t>
      </w:r>
      <w:r w:rsidR="00835BDA">
        <w:t>4</w:t>
      </w:r>
      <w:r w:rsidR="00835BDA" w:rsidRPr="00122687">
        <w:t xml:space="preserve"> </w:t>
      </w:r>
      <w:r w:rsidR="00835BDA">
        <w:t>and 2024/25</w:t>
      </w:r>
      <w:r w:rsidRPr="00122687">
        <w:t xml:space="preserve"> </w:t>
      </w:r>
      <w:r w:rsidR="00875379">
        <w:t>are</w:t>
      </w:r>
      <w:r>
        <w:t xml:space="preserve"> summari</w:t>
      </w:r>
      <w:r w:rsidR="00BC553E">
        <w:t>s</w:t>
      </w:r>
      <w:r>
        <w:t xml:space="preserve">ed in </w:t>
      </w:r>
      <w:r w:rsidR="008E41BA">
        <w:fldChar w:fldCharType="begin"/>
      </w:r>
      <w:r w:rsidR="008E41BA">
        <w:instrText xml:space="preserve"> REF _Ref209097200 \h </w:instrText>
      </w:r>
      <w:r w:rsidR="002B141C">
        <w:instrText xml:space="preserve"> \* MERGEFORMAT </w:instrText>
      </w:r>
      <w:r w:rsidR="008E41BA">
        <w:fldChar w:fldCharType="separate"/>
      </w:r>
      <w:r w:rsidR="008E41BA" w:rsidRPr="005B6F57">
        <w:t xml:space="preserve">Table </w:t>
      </w:r>
      <w:r w:rsidR="008E41BA">
        <w:t>9</w:t>
      </w:r>
      <w:r w:rsidR="008E41BA">
        <w:fldChar w:fldCharType="end"/>
      </w:r>
      <w:r w:rsidRPr="00E63F9E">
        <w:t>.</w:t>
      </w:r>
    </w:p>
    <w:p w14:paraId="41B026F0" w14:textId="77777777" w:rsidR="00CF1EA8" w:rsidRPr="00527B04" w:rsidRDefault="00CF1EA8" w:rsidP="000433C2">
      <w:pPr>
        <w:spacing w:before="0" w:after="0" w:line="240" w:lineRule="auto"/>
        <w:textAlignment w:val="baseline"/>
      </w:pPr>
    </w:p>
    <w:p w14:paraId="6D4D7FD3" w14:textId="1F079465" w:rsidR="00835BDA" w:rsidRPr="005B6F57" w:rsidRDefault="00835BDA" w:rsidP="000433C2">
      <w:pPr>
        <w:pStyle w:val="TableHeadingLeft"/>
      </w:pPr>
      <w:bookmarkStart w:id="77" w:name="_Ref209097200"/>
      <w:r w:rsidRPr="005B6F57">
        <w:t xml:space="preserve">Table </w:t>
      </w:r>
      <w:r>
        <w:fldChar w:fldCharType="begin"/>
      </w:r>
      <w:r>
        <w:instrText>SEQ Table \* ARABIC</w:instrText>
      </w:r>
      <w:r>
        <w:fldChar w:fldCharType="separate"/>
      </w:r>
      <w:r w:rsidR="00DC1DA0">
        <w:rPr>
          <w:noProof/>
        </w:rPr>
        <w:t>9</w:t>
      </w:r>
      <w:r>
        <w:fldChar w:fldCharType="end"/>
      </w:r>
      <w:bookmarkEnd w:id="77"/>
      <w:r w:rsidRPr="005B6F57">
        <w:t xml:space="preserve">: Summary of farm works undertaken in the North </w:t>
      </w:r>
      <w:r w:rsidR="008B50DD">
        <w:t>C</w:t>
      </w:r>
      <w:r w:rsidRPr="005B6F57">
        <w:t xml:space="preserve">entral region during the reporting period </w:t>
      </w:r>
    </w:p>
    <w:tbl>
      <w:tblPr>
        <w:tblStyle w:val="TableGrid11"/>
        <w:tblW w:w="5000" w:type="pct"/>
        <w:jc w:val="center"/>
        <w:tblLook w:val="04A0" w:firstRow="1" w:lastRow="0" w:firstColumn="1" w:lastColumn="0" w:noHBand="0" w:noVBand="1"/>
      </w:tblPr>
      <w:tblGrid>
        <w:gridCol w:w="2410"/>
        <w:gridCol w:w="3969"/>
        <w:gridCol w:w="3260"/>
      </w:tblGrid>
      <w:tr w:rsidR="007C1EEA" w:rsidRPr="00527B04" w14:paraId="530426AA" w14:textId="77777777" w:rsidTr="008B50DD">
        <w:trPr>
          <w:cnfStyle w:val="100000000000" w:firstRow="1" w:lastRow="0" w:firstColumn="0" w:lastColumn="0" w:oddVBand="0" w:evenVBand="0" w:oddHBand="0" w:evenHBand="0" w:firstRowFirstColumn="0" w:firstRowLastColumn="0" w:lastRowFirstColumn="0" w:lastRowLastColumn="0"/>
          <w:trHeight w:val="300"/>
          <w:jc w:val="center"/>
        </w:trPr>
        <w:tc>
          <w:tcPr>
            <w:tcW w:w="1250" w:type="pct"/>
            <w:vAlign w:val="center"/>
            <w:hideMark/>
          </w:tcPr>
          <w:p w14:paraId="19929AD8" w14:textId="77777777" w:rsidR="005B7F20" w:rsidRPr="00343615" w:rsidRDefault="005B7F20" w:rsidP="005F3338">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Item</w:t>
            </w:r>
          </w:p>
        </w:tc>
        <w:tc>
          <w:tcPr>
            <w:tcW w:w="2059" w:type="pct"/>
          </w:tcPr>
          <w:p w14:paraId="6310D37F" w14:textId="3034E7D9" w:rsidR="005B7F20" w:rsidRPr="00343615" w:rsidRDefault="005B7F20" w:rsidP="005F3338">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 xml:space="preserve">Irrigation - </w:t>
            </w:r>
            <w:r w:rsidR="00D121C0">
              <w:rPr>
                <w:rFonts w:cstheme="minorHAnsi"/>
                <w:b/>
                <w:color w:val="201547" w:themeColor="text2"/>
                <w:sz w:val="18"/>
                <w:szCs w:val="18"/>
              </w:rPr>
              <w:t>w</w:t>
            </w:r>
            <w:r w:rsidRPr="00343615">
              <w:rPr>
                <w:rFonts w:cstheme="minorHAnsi"/>
                <w:b/>
                <w:color w:val="201547" w:themeColor="text2"/>
                <w:sz w:val="18"/>
                <w:szCs w:val="18"/>
              </w:rPr>
              <w:t>orks carried out *</w:t>
            </w:r>
            <w:r w:rsidR="00A90F7B" w:rsidRPr="00343615">
              <w:rPr>
                <w:rFonts w:cstheme="minorHAnsi"/>
                <w:b/>
                <w:color w:val="201547" w:themeColor="text2"/>
                <w:sz w:val="18"/>
                <w:szCs w:val="18"/>
              </w:rPr>
              <w:br/>
            </w:r>
            <w:r w:rsidRPr="00343615">
              <w:rPr>
                <w:rFonts w:cstheme="minorHAnsi"/>
                <w:b/>
                <w:color w:val="201547" w:themeColor="text2"/>
                <w:sz w:val="18"/>
                <w:szCs w:val="18"/>
              </w:rPr>
              <w:t>2023/24</w:t>
            </w:r>
          </w:p>
        </w:tc>
        <w:tc>
          <w:tcPr>
            <w:tcW w:w="1691" w:type="pct"/>
            <w:vAlign w:val="center"/>
            <w:hideMark/>
          </w:tcPr>
          <w:p w14:paraId="178E8EAC" w14:textId="7870743B" w:rsidR="005B7F20" w:rsidRPr="00343615" w:rsidRDefault="005B7F20" w:rsidP="005F3338">
            <w:pPr>
              <w:spacing w:before="0" w:after="0" w:line="240" w:lineRule="auto"/>
              <w:jc w:val="center"/>
              <w:textAlignment w:val="baseline"/>
              <w:rPr>
                <w:rFonts w:cstheme="minorHAnsi"/>
                <w:b/>
                <w:color w:val="201547" w:themeColor="text2"/>
                <w:sz w:val="18"/>
                <w:szCs w:val="18"/>
              </w:rPr>
            </w:pPr>
            <w:r w:rsidRPr="00343615">
              <w:rPr>
                <w:rFonts w:cstheme="minorHAnsi"/>
                <w:b/>
                <w:color w:val="201547" w:themeColor="text2"/>
                <w:sz w:val="18"/>
                <w:szCs w:val="18"/>
              </w:rPr>
              <w:t xml:space="preserve">Irrigation - </w:t>
            </w:r>
            <w:r w:rsidR="00D121C0">
              <w:rPr>
                <w:rFonts w:cstheme="minorHAnsi"/>
                <w:b/>
                <w:color w:val="201547" w:themeColor="text2"/>
                <w:sz w:val="18"/>
                <w:szCs w:val="18"/>
              </w:rPr>
              <w:t>w</w:t>
            </w:r>
            <w:r w:rsidRPr="00343615">
              <w:rPr>
                <w:rFonts w:cstheme="minorHAnsi"/>
                <w:b/>
                <w:color w:val="201547" w:themeColor="text2"/>
                <w:sz w:val="18"/>
                <w:szCs w:val="18"/>
              </w:rPr>
              <w:t>orks carried out *</w:t>
            </w:r>
            <w:r w:rsidR="00A90F7B" w:rsidRPr="00343615">
              <w:rPr>
                <w:rFonts w:cstheme="minorHAnsi"/>
                <w:b/>
                <w:color w:val="201547" w:themeColor="text2"/>
                <w:sz w:val="18"/>
                <w:szCs w:val="18"/>
              </w:rPr>
              <w:br/>
            </w:r>
            <w:r w:rsidRPr="00343615">
              <w:rPr>
                <w:rFonts w:cstheme="minorHAnsi"/>
                <w:b/>
                <w:color w:val="201547" w:themeColor="text2"/>
                <w:sz w:val="18"/>
                <w:szCs w:val="18"/>
              </w:rPr>
              <w:t>2024/25</w:t>
            </w:r>
          </w:p>
        </w:tc>
      </w:tr>
      <w:tr w:rsidR="00B97034" w:rsidRPr="00527B04" w14:paraId="6B303956" w14:textId="77777777" w:rsidTr="005A7E69">
        <w:trPr>
          <w:trHeight w:val="300"/>
          <w:jc w:val="center"/>
        </w:trPr>
        <w:tc>
          <w:tcPr>
            <w:tcW w:w="1250" w:type="pct"/>
            <w:vAlign w:val="center"/>
            <w:hideMark/>
          </w:tcPr>
          <w:p w14:paraId="614C1ADA" w14:textId="77777777" w:rsidR="005B7F20" w:rsidRPr="00074DAF" w:rsidRDefault="005B7F20" w:rsidP="00085901">
            <w:pPr>
              <w:spacing w:line="240" w:lineRule="auto"/>
              <w:jc w:val="both"/>
              <w:textAlignment w:val="baseline"/>
              <w:rPr>
                <w:rFonts w:cstheme="minorHAnsi"/>
                <w:sz w:val="18"/>
                <w:szCs w:val="18"/>
                <w:lang w:val="en-GB"/>
              </w:rPr>
            </w:pPr>
            <w:r w:rsidRPr="00074DAF">
              <w:rPr>
                <w:rFonts w:cstheme="minorHAnsi"/>
                <w:sz w:val="18"/>
                <w:szCs w:val="18"/>
                <w:lang w:val="en-GB"/>
              </w:rPr>
              <w:t>Whole Farm Plans </w:t>
            </w:r>
          </w:p>
        </w:tc>
        <w:tc>
          <w:tcPr>
            <w:tcW w:w="2059" w:type="pct"/>
            <w:shd w:val="clear" w:color="auto" w:fill="E3F3FA" w:themeFill="background2"/>
            <w:vAlign w:val="center"/>
          </w:tcPr>
          <w:p w14:paraId="3FAF07E5" w14:textId="3D2210AE" w:rsidR="005B7F20" w:rsidRPr="00074DAF" w:rsidRDefault="00693C66" w:rsidP="00937258">
            <w:pPr>
              <w:spacing w:line="240" w:lineRule="auto"/>
              <w:textAlignment w:val="baseline"/>
              <w:rPr>
                <w:rFonts w:cstheme="minorHAnsi"/>
                <w:sz w:val="18"/>
                <w:szCs w:val="18"/>
              </w:rPr>
            </w:pPr>
            <w:r w:rsidRPr="00693C66">
              <w:rPr>
                <w:rFonts w:cstheme="minorHAnsi"/>
                <w:sz w:val="18"/>
                <w:szCs w:val="18"/>
              </w:rPr>
              <w:t xml:space="preserve">27 </w:t>
            </w:r>
            <w:r w:rsidR="00525E4F">
              <w:rPr>
                <w:rFonts w:cstheme="minorHAnsi"/>
                <w:sz w:val="18"/>
                <w:szCs w:val="18"/>
              </w:rPr>
              <w:t>W</w:t>
            </w:r>
            <w:r w:rsidRPr="00693C66">
              <w:rPr>
                <w:rFonts w:cstheme="minorHAnsi"/>
                <w:sz w:val="18"/>
                <w:szCs w:val="18"/>
              </w:rPr>
              <w:t xml:space="preserve">hole </w:t>
            </w:r>
            <w:r w:rsidR="00525E4F">
              <w:rPr>
                <w:rFonts w:cstheme="minorHAnsi"/>
                <w:sz w:val="18"/>
                <w:szCs w:val="18"/>
              </w:rPr>
              <w:t>F</w:t>
            </w:r>
            <w:r w:rsidRPr="00693C66">
              <w:rPr>
                <w:rFonts w:cstheme="minorHAnsi"/>
                <w:sz w:val="18"/>
                <w:szCs w:val="18"/>
              </w:rPr>
              <w:t xml:space="preserve">arm </w:t>
            </w:r>
            <w:r w:rsidR="00525E4F">
              <w:rPr>
                <w:rFonts w:cstheme="minorHAnsi"/>
                <w:sz w:val="18"/>
                <w:szCs w:val="18"/>
              </w:rPr>
              <w:t>P</w:t>
            </w:r>
            <w:r w:rsidRPr="00693C66">
              <w:rPr>
                <w:rFonts w:cstheme="minorHAnsi"/>
                <w:sz w:val="18"/>
                <w:szCs w:val="18"/>
              </w:rPr>
              <w:t xml:space="preserve">lan surveys over 3500 </w:t>
            </w:r>
            <w:r w:rsidR="00525E4F">
              <w:rPr>
                <w:rFonts w:cstheme="minorHAnsi"/>
                <w:sz w:val="18"/>
                <w:szCs w:val="18"/>
              </w:rPr>
              <w:t>h</w:t>
            </w:r>
            <w:r w:rsidRPr="00693C66">
              <w:rPr>
                <w:rFonts w:cstheme="minorHAnsi"/>
                <w:sz w:val="18"/>
                <w:szCs w:val="18"/>
              </w:rPr>
              <w:t>a</w:t>
            </w:r>
          </w:p>
        </w:tc>
        <w:tc>
          <w:tcPr>
            <w:tcW w:w="1691" w:type="pct"/>
            <w:vAlign w:val="center"/>
          </w:tcPr>
          <w:p w14:paraId="38CEA8D8" w14:textId="72D67364" w:rsidR="005B7F20" w:rsidRPr="00074DAF" w:rsidRDefault="00374E0A" w:rsidP="00085901">
            <w:pPr>
              <w:spacing w:line="240" w:lineRule="auto"/>
              <w:textAlignment w:val="baseline"/>
              <w:rPr>
                <w:rFonts w:cstheme="minorHAnsi"/>
                <w:sz w:val="18"/>
                <w:szCs w:val="18"/>
                <w:lang w:val="en-GB"/>
              </w:rPr>
            </w:pPr>
            <w:r>
              <w:rPr>
                <w:rFonts w:cstheme="minorHAnsi"/>
                <w:color w:val="000000"/>
                <w:sz w:val="18"/>
                <w:szCs w:val="18"/>
              </w:rPr>
              <w:t xml:space="preserve">5 </w:t>
            </w:r>
            <w:r w:rsidR="00CF765A">
              <w:rPr>
                <w:rFonts w:cstheme="minorHAnsi"/>
                <w:color w:val="000000"/>
                <w:sz w:val="18"/>
                <w:szCs w:val="18"/>
              </w:rPr>
              <w:t>d</w:t>
            </w:r>
            <w:r>
              <w:rPr>
                <w:rFonts w:cstheme="minorHAnsi"/>
                <w:color w:val="000000"/>
                <w:sz w:val="18"/>
                <w:szCs w:val="18"/>
              </w:rPr>
              <w:t xml:space="preserve">esign </w:t>
            </w:r>
            <w:r w:rsidR="00CF765A">
              <w:rPr>
                <w:rFonts w:cstheme="minorHAnsi"/>
                <w:color w:val="000000"/>
                <w:sz w:val="18"/>
                <w:szCs w:val="18"/>
              </w:rPr>
              <w:t>p</w:t>
            </w:r>
            <w:r>
              <w:rPr>
                <w:rFonts w:cstheme="minorHAnsi"/>
                <w:color w:val="000000"/>
                <w:sz w:val="18"/>
                <w:szCs w:val="18"/>
              </w:rPr>
              <w:t xml:space="preserve">lans over 508 </w:t>
            </w:r>
            <w:r w:rsidR="00525E4F">
              <w:rPr>
                <w:rFonts w:cstheme="minorHAnsi"/>
                <w:color w:val="000000"/>
                <w:sz w:val="18"/>
                <w:szCs w:val="18"/>
              </w:rPr>
              <w:t>h</w:t>
            </w:r>
            <w:r>
              <w:rPr>
                <w:rFonts w:cstheme="minorHAnsi"/>
                <w:color w:val="000000"/>
                <w:sz w:val="18"/>
                <w:szCs w:val="18"/>
              </w:rPr>
              <w:t>a completed</w:t>
            </w:r>
          </w:p>
        </w:tc>
      </w:tr>
      <w:tr w:rsidR="00B97034" w:rsidRPr="00527B04" w14:paraId="2BD0C4C5" w14:textId="77777777" w:rsidTr="005A7E69">
        <w:trPr>
          <w:trHeight w:val="300"/>
          <w:jc w:val="center"/>
        </w:trPr>
        <w:tc>
          <w:tcPr>
            <w:tcW w:w="1250" w:type="pct"/>
            <w:vAlign w:val="center"/>
            <w:hideMark/>
          </w:tcPr>
          <w:p w14:paraId="34149466" w14:textId="77777777" w:rsidR="005B7F20" w:rsidRPr="00074DAF" w:rsidRDefault="005B7F20" w:rsidP="00085901">
            <w:pPr>
              <w:spacing w:line="240" w:lineRule="auto"/>
              <w:jc w:val="both"/>
              <w:textAlignment w:val="baseline"/>
              <w:rPr>
                <w:rFonts w:cstheme="minorHAnsi"/>
                <w:sz w:val="18"/>
                <w:szCs w:val="18"/>
                <w:lang w:val="en-GB"/>
              </w:rPr>
            </w:pPr>
            <w:r w:rsidRPr="00074DAF">
              <w:rPr>
                <w:rFonts w:cstheme="minorHAnsi"/>
                <w:sz w:val="18"/>
                <w:szCs w:val="18"/>
                <w:lang w:val="en-GB"/>
              </w:rPr>
              <w:t>Land forming </w:t>
            </w:r>
          </w:p>
        </w:tc>
        <w:tc>
          <w:tcPr>
            <w:tcW w:w="2059" w:type="pct"/>
            <w:shd w:val="clear" w:color="auto" w:fill="E3F3FA" w:themeFill="background2"/>
            <w:vAlign w:val="center"/>
          </w:tcPr>
          <w:p w14:paraId="148DE626" w14:textId="6348C9D1" w:rsidR="005B7F20" w:rsidRPr="00074DAF" w:rsidRDefault="00B86CEE" w:rsidP="00937258">
            <w:pPr>
              <w:spacing w:line="240" w:lineRule="auto"/>
              <w:jc w:val="center"/>
              <w:textAlignment w:val="baseline"/>
              <w:rPr>
                <w:rFonts w:cstheme="minorHAnsi"/>
                <w:sz w:val="18"/>
                <w:szCs w:val="18"/>
              </w:rPr>
            </w:pPr>
            <w:r>
              <w:rPr>
                <w:rFonts w:cstheme="minorHAnsi"/>
                <w:sz w:val="18"/>
                <w:szCs w:val="18"/>
              </w:rPr>
              <w:t>-</w:t>
            </w:r>
          </w:p>
        </w:tc>
        <w:tc>
          <w:tcPr>
            <w:tcW w:w="1691" w:type="pct"/>
            <w:vAlign w:val="center"/>
          </w:tcPr>
          <w:p w14:paraId="22C2F229" w14:textId="442746E4" w:rsidR="005B7F20" w:rsidRPr="00074DAF" w:rsidRDefault="00B86CEE" w:rsidP="0051331B">
            <w:pPr>
              <w:spacing w:line="240" w:lineRule="auto"/>
              <w:jc w:val="center"/>
              <w:textAlignment w:val="baseline"/>
              <w:rPr>
                <w:rFonts w:cstheme="minorHAnsi"/>
                <w:sz w:val="18"/>
                <w:szCs w:val="18"/>
                <w:lang w:val="en-GB"/>
              </w:rPr>
            </w:pPr>
            <w:r>
              <w:rPr>
                <w:rFonts w:cstheme="minorHAnsi"/>
                <w:sz w:val="18"/>
                <w:szCs w:val="18"/>
                <w:lang w:val="en-GB"/>
              </w:rPr>
              <w:t>-</w:t>
            </w:r>
          </w:p>
        </w:tc>
      </w:tr>
      <w:tr w:rsidR="00B97034" w:rsidRPr="00527B04" w14:paraId="61F3C841" w14:textId="77777777" w:rsidTr="005A7E69">
        <w:trPr>
          <w:trHeight w:val="300"/>
          <w:jc w:val="center"/>
        </w:trPr>
        <w:tc>
          <w:tcPr>
            <w:tcW w:w="1250" w:type="pct"/>
            <w:vAlign w:val="center"/>
          </w:tcPr>
          <w:p w14:paraId="0B1133FD" w14:textId="2793CFE4" w:rsidR="00EE4027" w:rsidRPr="00074DAF" w:rsidRDefault="00EE4027" w:rsidP="00085901">
            <w:pPr>
              <w:spacing w:line="240" w:lineRule="auto"/>
              <w:jc w:val="both"/>
              <w:textAlignment w:val="baseline"/>
              <w:rPr>
                <w:rFonts w:cstheme="minorHAnsi"/>
                <w:sz w:val="18"/>
                <w:szCs w:val="18"/>
                <w:lang w:val="en-GB"/>
              </w:rPr>
            </w:pPr>
            <w:r>
              <w:rPr>
                <w:rFonts w:cstheme="minorHAnsi"/>
                <w:sz w:val="18"/>
                <w:szCs w:val="18"/>
                <w:lang w:val="en-GB"/>
              </w:rPr>
              <w:t>Reuse systems</w:t>
            </w:r>
          </w:p>
        </w:tc>
        <w:tc>
          <w:tcPr>
            <w:tcW w:w="2059" w:type="pct"/>
            <w:shd w:val="clear" w:color="auto" w:fill="E3F3FA" w:themeFill="background2"/>
            <w:vAlign w:val="center"/>
          </w:tcPr>
          <w:p w14:paraId="2E041A59" w14:textId="119ED0D3" w:rsidR="00EE4027" w:rsidRPr="00074DAF" w:rsidRDefault="00B86CEE" w:rsidP="00937258">
            <w:pPr>
              <w:spacing w:line="240" w:lineRule="auto"/>
              <w:jc w:val="center"/>
              <w:textAlignment w:val="baseline"/>
              <w:rPr>
                <w:rFonts w:cstheme="minorHAnsi"/>
                <w:sz w:val="18"/>
                <w:szCs w:val="18"/>
              </w:rPr>
            </w:pPr>
            <w:r>
              <w:rPr>
                <w:rFonts w:cstheme="minorHAnsi"/>
                <w:sz w:val="18"/>
                <w:szCs w:val="18"/>
              </w:rPr>
              <w:t>-</w:t>
            </w:r>
          </w:p>
        </w:tc>
        <w:tc>
          <w:tcPr>
            <w:tcW w:w="1691" w:type="pct"/>
            <w:vAlign w:val="center"/>
          </w:tcPr>
          <w:p w14:paraId="6E738CF7" w14:textId="0ED22A63" w:rsidR="00EE4027" w:rsidRPr="00074DAF" w:rsidRDefault="00B86CEE" w:rsidP="0051331B">
            <w:pPr>
              <w:spacing w:line="240" w:lineRule="auto"/>
              <w:jc w:val="center"/>
              <w:textAlignment w:val="baseline"/>
              <w:rPr>
                <w:rFonts w:cstheme="minorHAnsi"/>
                <w:sz w:val="18"/>
                <w:szCs w:val="18"/>
                <w:lang w:val="en-GB"/>
              </w:rPr>
            </w:pPr>
            <w:r>
              <w:rPr>
                <w:rFonts w:cstheme="minorHAnsi"/>
                <w:sz w:val="18"/>
                <w:szCs w:val="18"/>
                <w:lang w:val="en-GB"/>
              </w:rPr>
              <w:t>-</w:t>
            </w:r>
          </w:p>
        </w:tc>
      </w:tr>
      <w:tr w:rsidR="00B97034" w:rsidRPr="00527B04" w14:paraId="00E53F19" w14:textId="77777777" w:rsidTr="005A7E69">
        <w:trPr>
          <w:trHeight w:val="300"/>
          <w:jc w:val="center"/>
        </w:trPr>
        <w:tc>
          <w:tcPr>
            <w:tcW w:w="1250" w:type="pct"/>
            <w:vAlign w:val="center"/>
          </w:tcPr>
          <w:p w14:paraId="5A8B949C" w14:textId="346F6FA6" w:rsidR="00EE4027" w:rsidRDefault="00EE4027" w:rsidP="00085901">
            <w:pPr>
              <w:spacing w:line="240" w:lineRule="auto"/>
              <w:jc w:val="both"/>
              <w:textAlignment w:val="baseline"/>
              <w:rPr>
                <w:rFonts w:cstheme="minorHAnsi"/>
                <w:sz w:val="18"/>
                <w:szCs w:val="18"/>
                <w:lang w:val="en-GB"/>
              </w:rPr>
            </w:pPr>
            <w:r>
              <w:rPr>
                <w:rFonts w:cstheme="minorHAnsi"/>
                <w:sz w:val="18"/>
                <w:szCs w:val="18"/>
                <w:lang w:val="en-GB"/>
              </w:rPr>
              <w:t>Soil salinity surveys</w:t>
            </w:r>
          </w:p>
        </w:tc>
        <w:tc>
          <w:tcPr>
            <w:tcW w:w="2059" w:type="pct"/>
            <w:shd w:val="clear" w:color="auto" w:fill="E3F3FA" w:themeFill="background2"/>
            <w:vAlign w:val="center"/>
          </w:tcPr>
          <w:p w14:paraId="37D1093A" w14:textId="104FCEAC" w:rsidR="00EE4027" w:rsidRPr="00074DAF" w:rsidRDefault="00B86CEE" w:rsidP="00937258">
            <w:pPr>
              <w:spacing w:line="240" w:lineRule="auto"/>
              <w:jc w:val="center"/>
              <w:textAlignment w:val="baseline"/>
              <w:rPr>
                <w:rFonts w:cstheme="minorHAnsi"/>
                <w:sz w:val="18"/>
                <w:szCs w:val="18"/>
              </w:rPr>
            </w:pPr>
            <w:r>
              <w:rPr>
                <w:rFonts w:cstheme="minorHAnsi"/>
                <w:sz w:val="18"/>
                <w:szCs w:val="18"/>
              </w:rPr>
              <w:t>-</w:t>
            </w:r>
          </w:p>
        </w:tc>
        <w:tc>
          <w:tcPr>
            <w:tcW w:w="1691" w:type="pct"/>
            <w:vAlign w:val="center"/>
          </w:tcPr>
          <w:p w14:paraId="695BC6C4" w14:textId="623DD54B" w:rsidR="00EE4027" w:rsidRPr="00074DAF" w:rsidRDefault="00EE4027" w:rsidP="00085901">
            <w:pPr>
              <w:spacing w:line="240" w:lineRule="auto"/>
              <w:textAlignment w:val="baseline"/>
              <w:rPr>
                <w:rFonts w:cstheme="minorHAnsi"/>
                <w:sz w:val="18"/>
                <w:szCs w:val="18"/>
                <w:lang w:val="en-GB"/>
              </w:rPr>
            </w:pPr>
            <w:r>
              <w:rPr>
                <w:rFonts w:cstheme="minorHAnsi"/>
                <w:color w:val="000000"/>
                <w:sz w:val="18"/>
                <w:szCs w:val="18"/>
                <w:lang w:val="en-GB"/>
              </w:rPr>
              <w:t xml:space="preserve">5 </w:t>
            </w:r>
            <w:r w:rsidR="00B91467">
              <w:rPr>
                <w:rFonts w:cstheme="minorHAnsi"/>
                <w:color w:val="000000"/>
                <w:sz w:val="18"/>
                <w:szCs w:val="18"/>
                <w:lang w:val="en-GB"/>
              </w:rPr>
              <w:t>s</w:t>
            </w:r>
            <w:r>
              <w:rPr>
                <w:rFonts w:cstheme="minorHAnsi"/>
                <w:color w:val="000000"/>
                <w:sz w:val="18"/>
                <w:szCs w:val="18"/>
                <w:lang w:val="en-GB"/>
              </w:rPr>
              <w:t xml:space="preserve">urveys over 533 </w:t>
            </w:r>
            <w:r w:rsidR="00525E4F">
              <w:rPr>
                <w:rFonts w:cstheme="minorHAnsi"/>
                <w:color w:val="000000"/>
                <w:sz w:val="18"/>
                <w:szCs w:val="18"/>
                <w:lang w:val="en-GB"/>
              </w:rPr>
              <w:t>h</w:t>
            </w:r>
            <w:r>
              <w:rPr>
                <w:rFonts w:cstheme="minorHAnsi"/>
                <w:color w:val="000000"/>
                <w:sz w:val="18"/>
                <w:szCs w:val="18"/>
                <w:lang w:val="en-GB"/>
              </w:rPr>
              <w:t>a completed</w:t>
            </w:r>
          </w:p>
        </w:tc>
      </w:tr>
      <w:tr w:rsidR="00B97034" w:rsidRPr="00527B04" w14:paraId="1B723A0F" w14:textId="77777777" w:rsidTr="005A7E69">
        <w:trPr>
          <w:trHeight w:val="300"/>
          <w:jc w:val="center"/>
        </w:trPr>
        <w:tc>
          <w:tcPr>
            <w:tcW w:w="1250" w:type="pct"/>
            <w:vAlign w:val="center"/>
            <w:hideMark/>
          </w:tcPr>
          <w:p w14:paraId="0319840D" w14:textId="77777777" w:rsidR="005B7F20" w:rsidRPr="00074DAF" w:rsidRDefault="005B7F20" w:rsidP="00085901">
            <w:pPr>
              <w:spacing w:line="240" w:lineRule="auto"/>
              <w:jc w:val="both"/>
              <w:textAlignment w:val="baseline"/>
              <w:rPr>
                <w:rFonts w:cstheme="minorHAnsi"/>
                <w:sz w:val="18"/>
                <w:szCs w:val="18"/>
                <w:lang w:val="en-GB"/>
              </w:rPr>
            </w:pPr>
            <w:r w:rsidRPr="00074DAF">
              <w:rPr>
                <w:rFonts w:cstheme="minorHAnsi"/>
                <w:sz w:val="18"/>
                <w:szCs w:val="18"/>
                <w:lang w:val="en-GB"/>
              </w:rPr>
              <w:t>Irrigation system upgrades </w:t>
            </w:r>
          </w:p>
        </w:tc>
        <w:tc>
          <w:tcPr>
            <w:tcW w:w="2059" w:type="pct"/>
            <w:shd w:val="clear" w:color="auto" w:fill="E3F3FA" w:themeFill="background2"/>
            <w:vAlign w:val="center"/>
          </w:tcPr>
          <w:p w14:paraId="04EB88F8" w14:textId="3143A6B5" w:rsidR="005B7F20" w:rsidRPr="00074DAF" w:rsidRDefault="00B86CEE" w:rsidP="00937258">
            <w:pPr>
              <w:spacing w:line="240" w:lineRule="auto"/>
              <w:jc w:val="center"/>
              <w:textAlignment w:val="baseline"/>
              <w:rPr>
                <w:rFonts w:cstheme="minorHAnsi"/>
                <w:sz w:val="18"/>
                <w:szCs w:val="18"/>
              </w:rPr>
            </w:pPr>
            <w:r>
              <w:rPr>
                <w:rFonts w:cstheme="minorHAnsi"/>
                <w:sz w:val="18"/>
                <w:szCs w:val="18"/>
              </w:rPr>
              <w:t>-</w:t>
            </w:r>
          </w:p>
        </w:tc>
        <w:tc>
          <w:tcPr>
            <w:tcW w:w="1691" w:type="pct"/>
            <w:vAlign w:val="center"/>
          </w:tcPr>
          <w:p w14:paraId="5AF245F2" w14:textId="7F0F5583" w:rsidR="005B7F20" w:rsidRPr="00074DAF" w:rsidRDefault="00B86CEE" w:rsidP="002B7E3C">
            <w:pPr>
              <w:spacing w:line="240" w:lineRule="auto"/>
              <w:jc w:val="center"/>
              <w:textAlignment w:val="baseline"/>
              <w:rPr>
                <w:rFonts w:cstheme="minorHAnsi"/>
                <w:sz w:val="18"/>
                <w:szCs w:val="18"/>
                <w:lang w:val="en-GB"/>
              </w:rPr>
            </w:pPr>
            <w:r>
              <w:rPr>
                <w:rFonts w:cstheme="minorHAnsi"/>
                <w:sz w:val="18"/>
                <w:szCs w:val="18"/>
                <w:lang w:val="en-GB"/>
              </w:rPr>
              <w:t>-</w:t>
            </w:r>
          </w:p>
        </w:tc>
      </w:tr>
      <w:tr w:rsidR="00B97034" w:rsidRPr="00527B04" w14:paraId="17841028" w14:textId="77777777" w:rsidTr="005A7E69">
        <w:trPr>
          <w:trHeight w:val="300"/>
          <w:jc w:val="center"/>
        </w:trPr>
        <w:tc>
          <w:tcPr>
            <w:tcW w:w="1250" w:type="pct"/>
            <w:vAlign w:val="center"/>
          </w:tcPr>
          <w:p w14:paraId="688F4B61" w14:textId="1FC86322" w:rsidR="00EE4027" w:rsidRPr="00074DAF" w:rsidRDefault="00EE4027" w:rsidP="00085901">
            <w:pPr>
              <w:spacing w:line="240" w:lineRule="auto"/>
              <w:jc w:val="both"/>
              <w:textAlignment w:val="baseline"/>
              <w:rPr>
                <w:rFonts w:cstheme="minorHAnsi"/>
                <w:sz w:val="18"/>
                <w:szCs w:val="18"/>
                <w:lang w:val="en-GB"/>
              </w:rPr>
            </w:pPr>
            <w:r>
              <w:rPr>
                <w:rFonts w:cstheme="minorHAnsi"/>
                <w:sz w:val="18"/>
                <w:szCs w:val="18"/>
                <w:lang w:val="en-GB"/>
              </w:rPr>
              <w:t>Education activities</w:t>
            </w:r>
          </w:p>
        </w:tc>
        <w:tc>
          <w:tcPr>
            <w:tcW w:w="2059" w:type="pct"/>
            <w:shd w:val="clear" w:color="auto" w:fill="E3F3FA" w:themeFill="background2"/>
            <w:vAlign w:val="center"/>
          </w:tcPr>
          <w:p w14:paraId="5C4BBF26" w14:textId="1E6CEA1A" w:rsidR="00EE4027" w:rsidRPr="00074DAF" w:rsidRDefault="00B86CEE" w:rsidP="00937258">
            <w:pPr>
              <w:spacing w:line="240" w:lineRule="auto"/>
              <w:jc w:val="center"/>
              <w:textAlignment w:val="baseline"/>
              <w:rPr>
                <w:rFonts w:cstheme="minorHAnsi"/>
                <w:sz w:val="18"/>
                <w:szCs w:val="18"/>
              </w:rPr>
            </w:pPr>
            <w:r>
              <w:rPr>
                <w:rFonts w:cstheme="minorHAnsi"/>
                <w:sz w:val="18"/>
                <w:szCs w:val="18"/>
              </w:rPr>
              <w:t>-</w:t>
            </w:r>
          </w:p>
        </w:tc>
        <w:tc>
          <w:tcPr>
            <w:tcW w:w="1691" w:type="pct"/>
            <w:vAlign w:val="center"/>
          </w:tcPr>
          <w:p w14:paraId="60F0F8C2" w14:textId="43C84FDF" w:rsidR="00EE4027" w:rsidRPr="00074DAF" w:rsidRDefault="00B86CEE" w:rsidP="002B7E3C">
            <w:pPr>
              <w:spacing w:line="240" w:lineRule="auto"/>
              <w:jc w:val="center"/>
              <w:textAlignment w:val="baseline"/>
              <w:rPr>
                <w:rFonts w:cstheme="minorHAnsi"/>
                <w:sz w:val="18"/>
                <w:szCs w:val="18"/>
                <w:lang w:val="en-GB"/>
              </w:rPr>
            </w:pPr>
            <w:r>
              <w:rPr>
                <w:rFonts w:cstheme="minorHAnsi"/>
                <w:sz w:val="18"/>
                <w:szCs w:val="18"/>
                <w:lang w:val="en-GB"/>
              </w:rPr>
              <w:t>-</w:t>
            </w:r>
          </w:p>
        </w:tc>
      </w:tr>
      <w:tr w:rsidR="005A3CF6" w:rsidRPr="00527B04" w14:paraId="60CA70FC" w14:textId="77777777" w:rsidTr="005A7E69">
        <w:trPr>
          <w:trHeight w:val="300"/>
          <w:jc w:val="center"/>
        </w:trPr>
        <w:tc>
          <w:tcPr>
            <w:tcW w:w="1250" w:type="pct"/>
            <w:vAlign w:val="center"/>
            <w:hideMark/>
          </w:tcPr>
          <w:p w14:paraId="082A2440" w14:textId="77777777" w:rsidR="005B7F20" w:rsidRPr="00074DAF" w:rsidRDefault="005B7F20" w:rsidP="00085901">
            <w:pPr>
              <w:spacing w:line="240" w:lineRule="auto"/>
              <w:jc w:val="both"/>
              <w:textAlignment w:val="baseline"/>
              <w:rPr>
                <w:rFonts w:cstheme="minorHAnsi"/>
                <w:sz w:val="18"/>
                <w:szCs w:val="18"/>
                <w:lang w:val="en-GB"/>
              </w:rPr>
            </w:pPr>
            <w:r w:rsidRPr="00074DAF">
              <w:rPr>
                <w:rFonts w:cstheme="minorHAnsi"/>
                <w:sz w:val="18"/>
                <w:szCs w:val="18"/>
                <w:lang w:val="en-GB"/>
              </w:rPr>
              <w:t>Other Achievements </w:t>
            </w:r>
          </w:p>
        </w:tc>
        <w:tc>
          <w:tcPr>
            <w:tcW w:w="2059" w:type="pct"/>
            <w:shd w:val="clear" w:color="auto" w:fill="E3F3FA" w:themeFill="background2"/>
          </w:tcPr>
          <w:p w14:paraId="53BD53B6" w14:textId="111FDDB1" w:rsidR="005B7F20" w:rsidRPr="00074DAF" w:rsidRDefault="000C6516" w:rsidP="00937258">
            <w:pPr>
              <w:spacing w:line="240" w:lineRule="auto"/>
              <w:textAlignment w:val="baseline"/>
              <w:rPr>
                <w:rFonts w:cstheme="minorHAnsi"/>
                <w:sz w:val="18"/>
                <w:szCs w:val="18"/>
                <w:lang w:val="en-GB"/>
              </w:rPr>
            </w:pPr>
            <w:r w:rsidRPr="000C6516">
              <w:rPr>
                <w:rFonts w:cstheme="minorHAnsi"/>
                <w:sz w:val="18"/>
                <w:szCs w:val="18"/>
                <w:lang w:val="en-GB"/>
              </w:rPr>
              <w:t xml:space="preserve">1900 </w:t>
            </w:r>
            <w:r w:rsidR="00F32C33">
              <w:rPr>
                <w:rFonts w:cstheme="minorHAnsi"/>
                <w:sz w:val="18"/>
                <w:szCs w:val="18"/>
                <w:lang w:val="en-GB"/>
              </w:rPr>
              <w:t>h</w:t>
            </w:r>
            <w:r w:rsidRPr="000C6516">
              <w:rPr>
                <w:rFonts w:cstheme="minorHAnsi"/>
                <w:sz w:val="18"/>
                <w:szCs w:val="18"/>
                <w:lang w:val="en-GB"/>
              </w:rPr>
              <w:t>a assessed for irrigation development</w:t>
            </w:r>
          </w:p>
        </w:tc>
        <w:tc>
          <w:tcPr>
            <w:tcW w:w="1691" w:type="pct"/>
            <w:vAlign w:val="center"/>
            <w:hideMark/>
          </w:tcPr>
          <w:p w14:paraId="21414A41" w14:textId="167B3E3D" w:rsidR="005B7F20" w:rsidRPr="00074DAF" w:rsidRDefault="00EE4027" w:rsidP="00085901">
            <w:pPr>
              <w:spacing w:line="240" w:lineRule="auto"/>
              <w:textAlignment w:val="baseline"/>
              <w:rPr>
                <w:rFonts w:cstheme="minorHAnsi"/>
                <w:sz w:val="18"/>
                <w:szCs w:val="18"/>
                <w:lang w:val="en-GB"/>
              </w:rPr>
            </w:pPr>
            <w:r w:rsidRPr="00A6101C">
              <w:rPr>
                <w:rFonts w:cstheme="minorHAnsi"/>
                <w:color w:val="000000"/>
                <w:sz w:val="18"/>
                <w:szCs w:val="18"/>
                <w:lang w:val="en-GB"/>
              </w:rPr>
              <w:t xml:space="preserve">A </w:t>
            </w:r>
            <w:r w:rsidR="005A7E69">
              <w:rPr>
                <w:rFonts w:cstheme="minorHAnsi"/>
                <w:color w:val="000000"/>
                <w:sz w:val="18"/>
                <w:szCs w:val="18"/>
                <w:lang w:val="en-GB"/>
              </w:rPr>
              <w:t>d</w:t>
            </w:r>
            <w:r w:rsidRPr="00A6101C">
              <w:rPr>
                <w:rFonts w:cstheme="minorHAnsi"/>
                <w:color w:val="000000"/>
                <w:sz w:val="18"/>
                <w:szCs w:val="18"/>
                <w:lang w:val="en-GB"/>
              </w:rPr>
              <w:t xml:space="preserve">rainage </w:t>
            </w:r>
            <w:r w:rsidR="005A7E69">
              <w:rPr>
                <w:rFonts w:cstheme="minorHAnsi"/>
                <w:color w:val="000000"/>
                <w:sz w:val="18"/>
                <w:szCs w:val="18"/>
                <w:lang w:val="en-GB"/>
              </w:rPr>
              <w:t>s</w:t>
            </w:r>
            <w:r w:rsidRPr="00A6101C">
              <w:rPr>
                <w:rFonts w:cstheme="minorHAnsi"/>
                <w:color w:val="000000"/>
                <w:sz w:val="18"/>
                <w:szCs w:val="18"/>
                <w:lang w:val="en-GB"/>
              </w:rPr>
              <w:t>trategy developed for northern Victoria by the North Central CMA affords the opportunity to remove excess water that may contribute to salinity from the landscape</w:t>
            </w:r>
          </w:p>
        </w:tc>
      </w:tr>
    </w:tbl>
    <w:p w14:paraId="6F96C840" w14:textId="27A236FA" w:rsidR="003E4BF1" w:rsidRPr="00354016" w:rsidRDefault="00855E9E" w:rsidP="000433C2">
      <w:pPr>
        <w:pStyle w:val="BodyText"/>
        <w:rPr>
          <w:rFonts w:cstheme="minorBidi"/>
          <w:i/>
          <w:sz w:val="18"/>
          <w:szCs w:val="18"/>
        </w:rPr>
      </w:pPr>
      <w:r w:rsidRPr="4F5C4B69">
        <w:rPr>
          <w:rFonts w:cstheme="minorBidi"/>
          <w:i/>
          <w:sz w:val="18"/>
          <w:szCs w:val="18"/>
        </w:rPr>
        <w:t>*</w:t>
      </w:r>
      <w:r w:rsidR="00B86CEE" w:rsidRPr="4F5C4B69">
        <w:rPr>
          <w:rFonts w:cstheme="minorBidi"/>
          <w:i/>
          <w:sz w:val="18"/>
          <w:szCs w:val="18"/>
        </w:rPr>
        <w:t>Note</w:t>
      </w:r>
      <w:r w:rsidRPr="4F5C4B69">
        <w:rPr>
          <w:rFonts w:cstheme="minorBidi"/>
          <w:i/>
          <w:sz w:val="18"/>
          <w:szCs w:val="18"/>
        </w:rPr>
        <w:t xml:space="preserve"> some activities are delivered by </w:t>
      </w:r>
      <w:r w:rsidRPr="4F5C4B69">
        <w:rPr>
          <w:rFonts w:cstheme="minorBidi"/>
          <w:i/>
          <w:iCs/>
          <w:sz w:val="18"/>
          <w:szCs w:val="18"/>
        </w:rPr>
        <w:t>Ag</w:t>
      </w:r>
      <w:r w:rsidR="42EA4B82" w:rsidRPr="4F5C4B69">
        <w:rPr>
          <w:rFonts w:cstheme="minorBidi"/>
          <w:i/>
          <w:iCs/>
          <w:sz w:val="18"/>
          <w:szCs w:val="18"/>
        </w:rPr>
        <w:t xml:space="preserve"> </w:t>
      </w:r>
      <w:r w:rsidRPr="4F5C4B69">
        <w:rPr>
          <w:rFonts w:cstheme="minorBidi"/>
          <w:i/>
          <w:iCs/>
          <w:sz w:val="18"/>
          <w:szCs w:val="18"/>
        </w:rPr>
        <w:t>Vic</w:t>
      </w:r>
      <w:r w:rsidRPr="4F5C4B69">
        <w:rPr>
          <w:rFonts w:cstheme="minorBidi"/>
          <w:i/>
          <w:sz w:val="18"/>
          <w:szCs w:val="18"/>
        </w:rPr>
        <w:t>.</w:t>
      </w:r>
    </w:p>
    <w:p w14:paraId="3700B832" w14:textId="17EBB906" w:rsidR="003E4BF1" w:rsidRPr="00314E69" w:rsidRDefault="008B50DD" w:rsidP="00F85D1F">
      <w:pPr>
        <w:pStyle w:val="BoldBodyText"/>
      </w:pPr>
      <w:r w:rsidRPr="00314E69">
        <w:t>Dryland salinity works</w:t>
      </w:r>
    </w:p>
    <w:p w14:paraId="76407C76" w14:textId="1CE307AF" w:rsidR="00DC1E6C" w:rsidRPr="00E54A69" w:rsidRDefault="00DC1E6C" w:rsidP="002B141C">
      <w:pPr>
        <w:pStyle w:val="BodyText"/>
        <w:jc w:val="both"/>
        <w:rPr>
          <w:rFonts w:cstheme="minorHAnsi"/>
          <w:sz w:val="24"/>
          <w:szCs w:val="24"/>
        </w:rPr>
      </w:pPr>
      <w:r w:rsidRPr="00E54A69">
        <w:rPr>
          <w:rFonts w:cstheme="minorHAnsi"/>
          <w:color w:val="000000"/>
        </w:rPr>
        <w:t>Dryland salinity is now managed through the North Central CMA</w:t>
      </w:r>
      <w:r w:rsidR="0074776B">
        <w:rPr>
          <w:rFonts w:cstheme="minorHAnsi"/>
          <w:color w:val="000000"/>
        </w:rPr>
        <w:t>’</w:t>
      </w:r>
      <w:r w:rsidRPr="00E54A69">
        <w:rPr>
          <w:rFonts w:cstheme="minorHAnsi"/>
          <w:color w:val="000000"/>
        </w:rPr>
        <w:t xml:space="preserve">s </w:t>
      </w:r>
      <w:r w:rsidR="0074776B" w:rsidRPr="00E54A69">
        <w:rPr>
          <w:rFonts w:cstheme="minorHAnsi"/>
          <w:color w:val="000000"/>
        </w:rPr>
        <w:t>Landcare</w:t>
      </w:r>
      <w:r w:rsidRPr="00E54A69">
        <w:rPr>
          <w:rFonts w:cstheme="minorHAnsi"/>
          <w:color w:val="000000"/>
        </w:rPr>
        <w:t xml:space="preserve"> program. Farming communities concerned with salinity </w:t>
      </w:r>
      <w:r w:rsidR="00B86CEE">
        <w:rPr>
          <w:rFonts w:cstheme="minorHAnsi"/>
          <w:color w:val="000000"/>
        </w:rPr>
        <w:t>undertake</w:t>
      </w:r>
      <w:r w:rsidRPr="00E54A69">
        <w:rPr>
          <w:rFonts w:cstheme="minorHAnsi"/>
          <w:color w:val="000000"/>
        </w:rPr>
        <w:t xml:space="preserve"> targeted tree planting, the adoption of deep-rooted perennial pastures and conservation tillage under programs that focus on improvements in soil health including the current State and Commonwealth climate change</w:t>
      </w:r>
      <w:r w:rsidR="00B86CEE">
        <w:rPr>
          <w:rFonts w:cstheme="minorHAnsi"/>
          <w:color w:val="000000"/>
        </w:rPr>
        <w:t xml:space="preserve">-focused carbon </w:t>
      </w:r>
      <w:r w:rsidRPr="00E54A69">
        <w:rPr>
          <w:rFonts w:cstheme="minorHAnsi"/>
          <w:color w:val="000000"/>
        </w:rPr>
        <w:t xml:space="preserve">initiatives. </w:t>
      </w:r>
      <w:r w:rsidRPr="00E54A69">
        <w:rPr>
          <w:rFonts w:cstheme="minorHAnsi"/>
          <w:sz w:val="24"/>
          <w:szCs w:val="24"/>
        </w:rPr>
        <w:t xml:space="preserve">   </w:t>
      </w:r>
    </w:p>
    <w:p w14:paraId="072A0D65" w14:textId="77777777" w:rsidR="00DC1E6C" w:rsidRPr="00E54A69" w:rsidRDefault="00DC1E6C" w:rsidP="002B141C">
      <w:pPr>
        <w:spacing w:before="0" w:line="240" w:lineRule="auto"/>
        <w:jc w:val="both"/>
        <w:textAlignment w:val="baseline"/>
        <w:rPr>
          <w:rFonts w:cstheme="minorHAnsi"/>
          <w:color w:val="000000"/>
        </w:rPr>
      </w:pPr>
      <w:r w:rsidRPr="00E54A69">
        <w:rPr>
          <w:rFonts w:cstheme="minorHAnsi"/>
          <w:color w:val="000000"/>
        </w:rPr>
        <w:t xml:space="preserve">CMA projects supporting dryland salinity management include:  </w:t>
      </w:r>
    </w:p>
    <w:p w14:paraId="73509B61" w14:textId="78E87EBA" w:rsidR="00DC1E6C" w:rsidRPr="00E54A69" w:rsidRDefault="00DC1E6C" w:rsidP="002B141C">
      <w:pPr>
        <w:pStyle w:val="ListParagraph"/>
        <w:numPr>
          <w:ilvl w:val="0"/>
          <w:numId w:val="43"/>
        </w:numPr>
        <w:spacing w:before="0" w:line="240" w:lineRule="auto"/>
        <w:contextualSpacing w:val="0"/>
        <w:jc w:val="both"/>
        <w:textAlignment w:val="baseline"/>
        <w:rPr>
          <w:rFonts w:cstheme="minorHAnsi"/>
          <w:color w:val="000000"/>
        </w:rPr>
      </w:pPr>
      <w:r w:rsidRPr="00E54A69">
        <w:rPr>
          <w:rFonts w:cstheme="minorHAnsi"/>
          <w:color w:val="000000"/>
        </w:rPr>
        <w:t>Reporting and Accounting for Salinity</w:t>
      </w:r>
    </w:p>
    <w:p w14:paraId="7665C136" w14:textId="53FBCCC5" w:rsidR="00DC1E6C" w:rsidRPr="00E54A69" w:rsidRDefault="00DC1E6C" w:rsidP="002B141C">
      <w:pPr>
        <w:pStyle w:val="ListParagraph"/>
        <w:numPr>
          <w:ilvl w:val="0"/>
          <w:numId w:val="43"/>
        </w:numPr>
        <w:spacing w:before="0" w:line="240" w:lineRule="auto"/>
        <w:contextualSpacing w:val="0"/>
        <w:jc w:val="both"/>
        <w:textAlignment w:val="baseline"/>
        <w:rPr>
          <w:rFonts w:cstheme="minorHAnsi"/>
          <w:color w:val="000000"/>
        </w:rPr>
      </w:pPr>
      <w:r w:rsidRPr="00E54A69">
        <w:rPr>
          <w:rFonts w:cstheme="minorHAnsi"/>
          <w:color w:val="000000"/>
        </w:rPr>
        <w:t xml:space="preserve">Climate Positive Farming Initiative </w:t>
      </w:r>
    </w:p>
    <w:p w14:paraId="38B220E4" w14:textId="5E4D829D" w:rsidR="00DC1E6C" w:rsidRPr="00E54A69" w:rsidRDefault="00DC1E6C" w:rsidP="002B141C">
      <w:pPr>
        <w:pStyle w:val="ListParagraph"/>
        <w:numPr>
          <w:ilvl w:val="0"/>
          <w:numId w:val="43"/>
        </w:numPr>
        <w:spacing w:before="0" w:line="240" w:lineRule="auto"/>
        <w:contextualSpacing w:val="0"/>
        <w:jc w:val="both"/>
        <w:textAlignment w:val="baseline"/>
        <w:rPr>
          <w:rFonts w:cstheme="minorHAnsi"/>
          <w:color w:val="000000"/>
        </w:rPr>
      </w:pPr>
      <w:r w:rsidRPr="00E54A69">
        <w:rPr>
          <w:rFonts w:cstheme="minorHAnsi"/>
          <w:color w:val="000000"/>
        </w:rPr>
        <w:lastRenderedPageBreak/>
        <w:t>Carbon Farming Outreach Program</w:t>
      </w:r>
    </w:p>
    <w:p w14:paraId="652BB053" w14:textId="77777777" w:rsidR="00936DBB" w:rsidRPr="00E54A69" w:rsidRDefault="00DC1E6C" w:rsidP="002B141C">
      <w:pPr>
        <w:pStyle w:val="ListParagraph"/>
        <w:numPr>
          <w:ilvl w:val="0"/>
          <w:numId w:val="43"/>
        </w:numPr>
        <w:spacing w:before="0" w:line="240" w:lineRule="auto"/>
        <w:contextualSpacing w:val="0"/>
        <w:jc w:val="both"/>
        <w:textAlignment w:val="baseline"/>
        <w:rPr>
          <w:rFonts w:cstheme="minorHAnsi"/>
          <w:color w:val="000000"/>
        </w:rPr>
      </w:pPr>
      <w:r w:rsidRPr="00E54A69">
        <w:rPr>
          <w:rFonts w:cstheme="minorHAnsi"/>
          <w:color w:val="000000"/>
        </w:rPr>
        <w:t>Regional Drought Resilience Funding</w:t>
      </w:r>
    </w:p>
    <w:p w14:paraId="17F23351" w14:textId="5B1742FF" w:rsidR="003019EE" w:rsidRDefault="00DC1E6C" w:rsidP="002B141C">
      <w:pPr>
        <w:pStyle w:val="ListParagraph"/>
        <w:numPr>
          <w:ilvl w:val="0"/>
          <w:numId w:val="43"/>
        </w:numPr>
        <w:spacing w:before="0" w:line="240" w:lineRule="auto"/>
        <w:contextualSpacing w:val="0"/>
        <w:jc w:val="both"/>
        <w:textAlignment w:val="baseline"/>
        <w:rPr>
          <w:rFonts w:cstheme="minorHAnsi"/>
          <w:color w:val="000000"/>
        </w:rPr>
      </w:pPr>
      <w:r w:rsidRPr="00E54A69">
        <w:rPr>
          <w:rFonts w:cstheme="minorHAnsi"/>
          <w:color w:val="000000"/>
        </w:rPr>
        <w:t>Sustainable Agriculture Facilitator</w:t>
      </w:r>
      <w:r w:rsidR="00EC76E3">
        <w:rPr>
          <w:rFonts w:cstheme="minorHAnsi"/>
          <w:color w:val="000000"/>
        </w:rPr>
        <w:t>.</w:t>
      </w:r>
    </w:p>
    <w:p w14:paraId="6F9D79E9" w14:textId="51CBC404" w:rsidR="003019EE" w:rsidRPr="00314E69" w:rsidRDefault="003E4BF1" w:rsidP="002B141C">
      <w:pPr>
        <w:pStyle w:val="BoldBodyText"/>
        <w:jc w:val="both"/>
      </w:pPr>
      <w:r w:rsidRPr="00314E69">
        <w:t xml:space="preserve">Reforestation </w:t>
      </w:r>
      <w:r w:rsidR="00EC76E3">
        <w:t>w</w:t>
      </w:r>
      <w:r w:rsidRPr="00314E69">
        <w:t>orks</w:t>
      </w:r>
    </w:p>
    <w:p w14:paraId="252490E6" w14:textId="1A66DADB" w:rsidR="00E227EB" w:rsidRPr="00354016" w:rsidRDefault="00D475B9" w:rsidP="002B141C">
      <w:pPr>
        <w:pStyle w:val="BodyText"/>
        <w:jc w:val="both"/>
        <w:rPr>
          <w:rStyle w:val="normaltextrun"/>
          <w:rFonts w:ascii="Arial" w:hAnsi="Arial" w:cs="Arial"/>
          <w:shd w:val="clear" w:color="auto" w:fill="FFFFFF"/>
        </w:rPr>
      </w:pPr>
      <w:r w:rsidRPr="00A61D68">
        <w:rPr>
          <w:rStyle w:val="normaltextrun"/>
          <w:rFonts w:ascii="Arial" w:hAnsi="Arial" w:cs="Arial"/>
          <w:shd w:val="clear" w:color="auto" w:fill="FFFFFF"/>
        </w:rPr>
        <w:t xml:space="preserve">Ongoing </w:t>
      </w:r>
      <w:r w:rsidR="000146DE">
        <w:rPr>
          <w:rStyle w:val="normaltextrun"/>
          <w:rFonts w:ascii="Arial" w:hAnsi="Arial" w:cs="Arial"/>
          <w:shd w:val="clear" w:color="auto" w:fill="FFFFFF"/>
        </w:rPr>
        <w:t xml:space="preserve">groundwater </w:t>
      </w:r>
      <w:r w:rsidRPr="00A61D68">
        <w:rPr>
          <w:rStyle w:val="normaltextrun"/>
          <w:rFonts w:ascii="Arial" w:hAnsi="Arial" w:cs="Arial"/>
          <w:shd w:val="clear" w:color="auto" w:fill="FFFFFF"/>
        </w:rPr>
        <w:t xml:space="preserve">monitoring in response to forestry plantations established with </w:t>
      </w:r>
      <w:r w:rsidR="000146DE" w:rsidRPr="00A61D68">
        <w:rPr>
          <w:rStyle w:val="normaltextrun"/>
          <w:rFonts w:ascii="Arial" w:hAnsi="Arial" w:cs="Arial"/>
          <w:shd w:val="clear" w:color="auto" w:fill="FFFFFF"/>
        </w:rPr>
        <w:t>Landcare</w:t>
      </w:r>
      <w:r w:rsidRPr="00A61D68">
        <w:rPr>
          <w:rStyle w:val="normaltextrun"/>
          <w:rFonts w:ascii="Arial" w:hAnsi="Arial" w:cs="Arial"/>
          <w:shd w:val="clear" w:color="auto" w:fill="FFFFFF"/>
        </w:rPr>
        <w:t xml:space="preserve"> funding by the Northern United Forestry Group</w:t>
      </w:r>
      <w:r w:rsidR="002E1C19">
        <w:rPr>
          <w:rStyle w:val="normaltextrun"/>
          <w:rFonts w:ascii="Arial" w:hAnsi="Arial" w:cs="Arial"/>
          <w:shd w:val="clear" w:color="auto" w:fill="FFFFFF"/>
        </w:rPr>
        <w:t xml:space="preserve"> </w:t>
      </w:r>
      <w:r w:rsidRPr="00A61D68">
        <w:rPr>
          <w:rStyle w:val="normaltextrun"/>
          <w:rFonts w:ascii="Arial" w:hAnsi="Arial" w:cs="Arial"/>
          <w:shd w:val="clear" w:color="auto" w:fill="FFFFFF"/>
        </w:rPr>
        <w:t>in 2004</w:t>
      </w:r>
      <w:r w:rsidR="00217E95">
        <w:rPr>
          <w:rStyle w:val="normaltextrun"/>
          <w:rFonts w:ascii="Arial" w:hAnsi="Arial" w:cs="Arial"/>
          <w:shd w:val="clear" w:color="auto" w:fill="FFFFFF"/>
        </w:rPr>
        <w:t>/</w:t>
      </w:r>
      <w:r w:rsidR="00757D2C">
        <w:rPr>
          <w:rStyle w:val="normaltextrun"/>
          <w:rFonts w:ascii="Arial" w:hAnsi="Arial" w:cs="Arial"/>
          <w:shd w:val="clear" w:color="auto" w:fill="FFFFFF"/>
        </w:rPr>
        <w:t>0</w:t>
      </w:r>
      <w:r w:rsidRPr="00A61D68">
        <w:rPr>
          <w:rStyle w:val="normaltextrun"/>
          <w:rFonts w:ascii="Arial" w:hAnsi="Arial" w:cs="Arial"/>
          <w:shd w:val="clear" w:color="auto" w:fill="FFFFFF"/>
        </w:rPr>
        <w:t xml:space="preserve">5 continues through </w:t>
      </w:r>
      <w:r w:rsidR="009379E4">
        <w:rPr>
          <w:rStyle w:val="normaltextrun"/>
          <w:rFonts w:ascii="Arial" w:hAnsi="Arial" w:cs="Arial"/>
          <w:shd w:val="clear" w:color="auto" w:fill="FFFFFF"/>
        </w:rPr>
        <w:t>the Group’s</w:t>
      </w:r>
      <w:r w:rsidRPr="00A61D68">
        <w:rPr>
          <w:rStyle w:val="normaltextrun"/>
          <w:rFonts w:ascii="Arial" w:hAnsi="Arial" w:cs="Arial"/>
          <w:shd w:val="clear" w:color="auto" w:fill="FFFFFF"/>
        </w:rPr>
        <w:t xml:space="preserve"> volunteers. Electronic </w:t>
      </w:r>
      <w:r w:rsidR="00217E95">
        <w:rPr>
          <w:rStyle w:val="normaltextrun"/>
          <w:rFonts w:ascii="Arial" w:hAnsi="Arial" w:cs="Arial"/>
          <w:shd w:val="clear" w:color="auto" w:fill="FFFFFF"/>
        </w:rPr>
        <w:t xml:space="preserve">groundwater </w:t>
      </w:r>
      <w:r w:rsidRPr="00A61D68">
        <w:rPr>
          <w:rStyle w:val="normaltextrun"/>
          <w:rFonts w:ascii="Arial" w:hAnsi="Arial" w:cs="Arial"/>
          <w:shd w:val="clear" w:color="auto" w:fill="FFFFFF"/>
        </w:rPr>
        <w:t xml:space="preserve">monitoring was established in 2024/25 by the North Central CMA in three of the </w:t>
      </w:r>
      <w:r w:rsidR="009379E4">
        <w:rPr>
          <w:rStyle w:val="normaltextrun"/>
          <w:rFonts w:ascii="Arial" w:hAnsi="Arial" w:cs="Arial"/>
          <w:shd w:val="clear" w:color="auto" w:fill="FFFFFF"/>
        </w:rPr>
        <w:t xml:space="preserve">Northern United Forestry Group </w:t>
      </w:r>
      <w:r w:rsidRPr="00A61D68">
        <w:rPr>
          <w:rStyle w:val="normaltextrun"/>
          <w:rFonts w:ascii="Arial" w:hAnsi="Arial" w:cs="Arial"/>
          <w:shd w:val="clear" w:color="auto" w:fill="FFFFFF"/>
        </w:rPr>
        <w:t xml:space="preserve">bores. The CMA assisted with the construction of one additional well monitoring groundwater pressures below the 2024 Eucalypt plantation. The plantations have lowered the </w:t>
      </w:r>
      <w:r w:rsidR="00DB3E8A">
        <w:rPr>
          <w:rStyle w:val="normaltextrun"/>
          <w:rFonts w:ascii="Arial" w:hAnsi="Arial" w:cs="Arial"/>
          <w:shd w:val="clear" w:color="auto" w:fill="FFFFFF"/>
        </w:rPr>
        <w:t xml:space="preserve">saline </w:t>
      </w:r>
      <w:proofErr w:type="spellStart"/>
      <w:r w:rsidR="00227591" w:rsidRPr="00A61D68">
        <w:rPr>
          <w:rStyle w:val="normaltextrun"/>
          <w:rFonts w:ascii="Arial" w:hAnsi="Arial" w:cs="Arial"/>
          <w:shd w:val="clear" w:color="auto" w:fill="FFFFFF"/>
        </w:rPr>
        <w:t>watertable</w:t>
      </w:r>
      <w:proofErr w:type="spellEnd"/>
      <w:r w:rsidRPr="00A61D68">
        <w:rPr>
          <w:rStyle w:val="normaltextrun"/>
          <w:rFonts w:ascii="Arial" w:hAnsi="Arial" w:cs="Arial"/>
          <w:shd w:val="clear" w:color="auto" w:fill="FFFFFF"/>
        </w:rPr>
        <w:t xml:space="preserve"> beneath the plantations more than five metres since establishment in 2004.</w:t>
      </w:r>
    </w:p>
    <w:p w14:paraId="3C0EFC48" w14:textId="4C46E648" w:rsidR="005B2C88" w:rsidRPr="005A2DDA" w:rsidRDefault="005B2C88" w:rsidP="002B141C">
      <w:pPr>
        <w:pStyle w:val="Heading3"/>
        <w:jc w:val="both"/>
        <w:rPr>
          <w:rStyle w:val="eop"/>
        </w:rPr>
      </w:pPr>
      <w:bookmarkStart w:id="78" w:name="_Toc218694748"/>
      <w:r w:rsidRPr="005A2DDA">
        <w:rPr>
          <w:rStyle w:val="normaltextrun"/>
        </w:rPr>
        <w:t>5.2.4 Mallee</w:t>
      </w:r>
      <w:bookmarkEnd w:id="78"/>
    </w:p>
    <w:p w14:paraId="3AA66127" w14:textId="1B956706" w:rsidR="0062334E" w:rsidRDefault="0062334E" w:rsidP="002B141C">
      <w:pPr>
        <w:pStyle w:val="BodyText"/>
        <w:jc w:val="both"/>
      </w:pPr>
      <w:r>
        <w:t>The Victorian Mallee Land and Water Management Plan</w:t>
      </w:r>
      <w:r w:rsidR="00E549F2">
        <w:t xml:space="preserve"> 2020-29</w:t>
      </w:r>
      <w:r>
        <w:t xml:space="preserve"> </w:t>
      </w:r>
      <w:proofErr w:type="gramStart"/>
      <w:r>
        <w:t>provides</w:t>
      </w:r>
      <w:proofErr w:type="gramEnd"/>
      <w:r>
        <w:t xml:space="preserve"> the strategic framework for determining priority investment in works and measures to achieve the </w:t>
      </w:r>
      <w:r w:rsidR="000767B6">
        <w:t>P</w:t>
      </w:r>
      <w:r>
        <w:t>lan’s vision and objectives</w:t>
      </w:r>
      <w:r w:rsidR="187B8F19">
        <w:t xml:space="preserve"> (M</w:t>
      </w:r>
      <w:r w:rsidR="00B53FA0">
        <w:t xml:space="preserve">allee </w:t>
      </w:r>
      <w:r w:rsidR="187B8F19">
        <w:t>CMA 2020)</w:t>
      </w:r>
      <w:r>
        <w:t>.</w:t>
      </w:r>
    </w:p>
    <w:p w14:paraId="3CEF4463" w14:textId="3F9C3F88" w:rsidR="00933BFB" w:rsidRDefault="0062334E" w:rsidP="002B141C">
      <w:pPr>
        <w:pStyle w:val="BodyText"/>
        <w:jc w:val="both"/>
      </w:pPr>
      <w:r>
        <w:t xml:space="preserve">The </w:t>
      </w:r>
      <w:r w:rsidR="000767B6">
        <w:t>P</w:t>
      </w:r>
      <w:r w:rsidR="00D717B1">
        <w:t>lan</w:t>
      </w:r>
      <w:r>
        <w:t xml:space="preserve"> covers all irrigation area and areas potentially affected by irrigation. Within the Mallee</w:t>
      </w:r>
      <w:r w:rsidR="00E549F2">
        <w:t>, this covers</w:t>
      </w:r>
      <w:r>
        <w:t xml:space="preserve"> a 25 km buffer along the River Murray from Nyah to </w:t>
      </w:r>
      <w:r w:rsidR="00E549F2">
        <w:t xml:space="preserve">the </w:t>
      </w:r>
      <w:r>
        <w:t>South Australian Border (Victorian side) and the Murrayville Groundwater Management Area.</w:t>
      </w:r>
    </w:p>
    <w:p w14:paraId="4832D8C5" w14:textId="683E28CF" w:rsidR="007A2427" w:rsidRDefault="0062334E" w:rsidP="002B141C">
      <w:pPr>
        <w:pStyle w:val="BodyText"/>
        <w:jc w:val="both"/>
      </w:pPr>
      <w:r>
        <w:t xml:space="preserve">The 2020-29 </w:t>
      </w:r>
      <w:r w:rsidR="00E549F2">
        <w:t xml:space="preserve">Victorian Mallee </w:t>
      </w:r>
      <w:r>
        <w:t xml:space="preserve">LWMP focuses on changes, challenges and opportunities that the Victorian Mallee irrigation region is likely to experience for the ten-year plan period. The </w:t>
      </w:r>
      <w:r w:rsidR="00F8607A">
        <w:t>P</w:t>
      </w:r>
      <w:r>
        <w:t>lan identifie</w:t>
      </w:r>
      <w:r w:rsidR="00E549F2">
        <w:t>s</w:t>
      </w:r>
      <w:r>
        <w:t xml:space="preserve"> issues in five major areas</w:t>
      </w:r>
      <w:r w:rsidR="00E549F2">
        <w:t>:</w:t>
      </w:r>
    </w:p>
    <w:p w14:paraId="3A618BF4" w14:textId="6DB05250" w:rsidR="007A2427" w:rsidRDefault="0062334E" w:rsidP="002B141C">
      <w:pPr>
        <w:pStyle w:val="BodyText"/>
        <w:numPr>
          <w:ilvl w:val="0"/>
          <w:numId w:val="24"/>
        </w:numPr>
        <w:jc w:val="both"/>
      </w:pPr>
      <w:r>
        <w:t xml:space="preserve">low and variable water availability and </w:t>
      </w:r>
      <w:r w:rsidR="007A2427">
        <w:t>deliverability</w:t>
      </w:r>
      <w:r>
        <w:t xml:space="preserve"> </w:t>
      </w:r>
    </w:p>
    <w:p w14:paraId="6FCBB583" w14:textId="5BAE66D7" w:rsidR="007A2427" w:rsidRDefault="0062334E" w:rsidP="002B141C">
      <w:pPr>
        <w:pStyle w:val="BodyText"/>
        <w:numPr>
          <w:ilvl w:val="0"/>
          <w:numId w:val="24"/>
        </w:numPr>
        <w:jc w:val="both"/>
      </w:pPr>
      <w:r>
        <w:t xml:space="preserve">sustainable water delivery </w:t>
      </w:r>
      <w:r w:rsidR="007A2427">
        <w:t>methods</w:t>
      </w:r>
    </w:p>
    <w:p w14:paraId="16394755" w14:textId="67660EC0" w:rsidR="007A2427" w:rsidRDefault="0062334E" w:rsidP="002B141C">
      <w:pPr>
        <w:pStyle w:val="BodyText"/>
        <w:numPr>
          <w:ilvl w:val="0"/>
          <w:numId w:val="24"/>
        </w:numPr>
        <w:jc w:val="both"/>
      </w:pPr>
      <w:r>
        <w:t xml:space="preserve">uptake of best practice irrigation </w:t>
      </w:r>
      <w:r w:rsidR="007A2427">
        <w:t>management</w:t>
      </w:r>
    </w:p>
    <w:p w14:paraId="524C3675" w14:textId="2AA6F354" w:rsidR="007A2427" w:rsidRDefault="0062334E" w:rsidP="002B141C">
      <w:pPr>
        <w:pStyle w:val="BodyText"/>
        <w:numPr>
          <w:ilvl w:val="0"/>
          <w:numId w:val="24"/>
        </w:numPr>
        <w:jc w:val="both"/>
      </w:pPr>
      <w:r>
        <w:t xml:space="preserve">regional water </w:t>
      </w:r>
      <w:r w:rsidR="007A2427">
        <w:t>quality</w:t>
      </w:r>
    </w:p>
    <w:p w14:paraId="6F5FB992" w14:textId="05B32430" w:rsidR="002A1DC6" w:rsidRPr="00564E8F" w:rsidRDefault="0062334E" w:rsidP="002B141C">
      <w:pPr>
        <w:pStyle w:val="BodyText"/>
        <w:numPr>
          <w:ilvl w:val="0"/>
          <w:numId w:val="24"/>
        </w:numPr>
        <w:jc w:val="both"/>
      </w:pPr>
      <w:r>
        <w:t>monitoring cumulative effects of irrigation water use</w:t>
      </w:r>
      <w:r w:rsidR="00EF0417">
        <w:t>.</w:t>
      </w:r>
    </w:p>
    <w:p w14:paraId="30A736CF" w14:textId="05DBB80F" w:rsidR="00E549F2" w:rsidRPr="00564E8F" w:rsidRDefault="000D5D81" w:rsidP="002B141C">
      <w:pPr>
        <w:pStyle w:val="BodyText"/>
        <w:jc w:val="both"/>
      </w:pPr>
      <w:r>
        <w:t>Salinity management is a key underlying theme of the Plan</w:t>
      </w:r>
      <w:r w:rsidR="00D21D6F">
        <w:t>, which</w:t>
      </w:r>
      <w:r>
        <w:t xml:space="preserve"> </w:t>
      </w:r>
      <w:r w:rsidR="007C202D">
        <w:t>set</w:t>
      </w:r>
      <w:r w:rsidR="005057E4">
        <w:t>s</w:t>
      </w:r>
      <w:r w:rsidR="007C202D">
        <w:t xml:space="preserve"> out</w:t>
      </w:r>
      <w:r>
        <w:t xml:space="preserve"> actions aimed at delivering salinity benefits and meeting MDB salinity requirements under BSM2030</w:t>
      </w:r>
      <w:r w:rsidR="007C202D">
        <w:t>.</w:t>
      </w:r>
    </w:p>
    <w:p w14:paraId="187D3F73" w14:textId="6063DCD1" w:rsidR="005B2C88" w:rsidRPr="00314E69" w:rsidRDefault="0054034D" w:rsidP="002B141C">
      <w:pPr>
        <w:pStyle w:val="BoldBodyText"/>
        <w:jc w:val="both"/>
      </w:pPr>
      <w:r w:rsidRPr="00314E69">
        <w:t>Flow-based salinity management</w:t>
      </w:r>
    </w:p>
    <w:p w14:paraId="2C8B05CA" w14:textId="1D38D915" w:rsidR="00051783" w:rsidRDefault="00051783" w:rsidP="002B141C">
      <w:pPr>
        <w:pStyle w:val="BodyText"/>
        <w:jc w:val="both"/>
      </w:pPr>
      <w:r>
        <w:t>The Seasonal Watering Proposals for Hattah, Lindsay-</w:t>
      </w:r>
      <w:proofErr w:type="spellStart"/>
      <w:r>
        <w:t>Mulcra</w:t>
      </w:r>
      <w:proofErr w:type="spellEnd"/>
      <w:r>
        <w:t xml:space="preserve">-Wallpolla, Murray Wetlands and Wimmera Mallee Pipeline were prepared in 2023/24 and 2024/25. Brickworks Billabong, Koorlong Lakes, and Lake Hawthorn were identified with a potential salinity risk resulting from environmental watering. However, no salinity risk was identified for </w:t>
      </w:r>
      <w:proofErr w:type="gramStart"/>
      <w:r>
        <w:t>the majority of</w:t>
      </w:r>
      <w:proofErr w:type="gramEnd"/>
      <w:r>
        <w:t xml:space="preserve"> planned environmental watering sites.</w:t>
      </w:r>
    </w:p>
    <w:p w14:paraId="6C1AE377" w14:textId="099F8425" w:rsidR="00051783" w:rsidRDefault="00051783" w:rsidP="002B141C">
      <w:pPr>
        <w:pStyle w:val="BodyText"/>
        <w:jc w:val="both"/>
      </w:pPr>
      <w:r>
        <w:t>As part of Seasonal Water Proposal development, a risk assessment was undertaken through information contained within the EWMPs and as part of a stakeholder risk identification workshop facilitated by the VEWH. Risks were re-assessed during the development of the Delivery Plan and were an ongoing consideration during delivery. To ensure salinity remained within acceptable levels in the identified watering sites, active management strategies were implemented to mitigate the potential impacts of salinity.</w:t>
      </w:r>
    </w:p>
    <w:p w14:paraId="090001AE" w14:textId="77777777" w:rsidR="00051783" w:rsidRDefault="00051783" w:rsidP="002B141C">
      <w:pPr>
        <w:pStyle w:val="BodyText"/>
        <w:jc w:val="both"/>
      </w:pPr>
      <w:r>
        <w:t>In</w:t>
      </w:r>
      <w:r w:rsidR="00CA7218">
        <w:t xml:space="preserve"> 2024/25</w:t>
      </w:r>
      <w:r w:rsidR="0033512E">
        <w:t xml:space="preserve">, </w:t>
      </w:r>
      <w:r w:rsidR="0005076A">
        <w:t xml:space="preserve">environmental watering was applied to 30 sites along the Murray River floodplains covering an area of 1,541 ha </w:t>
      </w:r>
      <w:r w:rsidR="000D5D81">
        <w:t>using</w:t>
      </w:r>
      <w:r w:rsidR="0005076A">
        <w:t xml:space="preserve"> 17,860 ML of </w:t>
      </w:r>
      <w:r w:rsidR="000D5D81">
        <w:t>environmental water</w:t>
      </w:r>
      <w:r w:rsidR="0005076A">
        <w:t>.</w:t>
      </w:r>
    </w:p>
    <w:p w14:paraId="53BA6683" w14:textId="598972A5" w:rsidR="003D353A" w:rsidRPr="00F37F6D" w:rsidRDefault="00CA7218" w:rsidP="002B141C">
      <w:pPr>
        <w:pStyle w:val="BodyText"/>
        <w:jc w:val="both"/>
      </w:pPr>
      <w:r w:rsidRPr="00F37F6D">
        <w:t>There were no requirements for Basin Plan flow management reporting with reference to salinity management</w:t>
      </w:r>
      <w:r w:rsidR="00066680">
        <w:t xml:space="preserve"> in 2023/24 or 2024/25</w:t>
      </w:r>
      <w:r w:rsidRPr="00F37F6D">
        <w:t>.</w:t>
      </w:r>
    </w:p>
    <w:p w14:paraId="17F7D960" w14:textId="141DEF5F" w:rsidR="005B2C88" w:rsidRPr="00314E69" w:rsidRDefault="0054034D" w:rsidP="002B141C">
      <w:pPr>
        <w:pStyle w:val="BoldBodyText"/>
        <w:jc w:val="both"/>
      </w:pPr>
      <w:r w:rsidRPr="00314E69">
        <w:t>Land-based salinity management</w:t>
      </w:r>
    </w:p>
    <w:p w14:paraId="75B44B0D" w14:textId="66302023" w:rsidR="00835BDA" w:rsidRPr="00527B04" w:rsidRDefault="00835BDA" w:rsidP="002B141C">
      <w:pPr>
        <w:spacing w:before="0" w:after="0" w:line="240" w:lineRule="auto"/>
        <w:jc w:val="both"/>
        <w:textAlignment w:val="baseline"/>
      </w:pPr>
      <w:r>
        <w:t>The</w:t>
      </w:r>
      <w:r w:rsidRPr="005142F8">
        <w:t xml:space="preserve"> farm works undertaken in the </w:t>
      </w:r>
      <w:r>
        <w:t>Mallee</w:t>
      </w:r>
      <w:r w:rsidRPr="005142F8">
        <w:t xml:space="preserve"> region</w:t>
      </w:r>
      <w:r w:rsidRPr="00122687">
        <w:t xml:space="preserve"> during 202</w:t>
      </w:r>
      <w:r>
        <w:t>3</w:t>
      </w:r>
      <w:r w:rsidRPr="00122687">
        <w:t>/2</w:t>
      </w:r>
      <w:r>
        <w:t>4</w:t>
      </w:r>
      <w:r w:rsidRPr="00122687">
        <w:t xml:space="preserve"> </w:t>
      </w:r>
      <w:r>
        <w:t xml:space="preserve">and 2024/25 are summarised in </w:t>
      </w:r>
      <w:r w:rsidR="00437AFD" w:rsidRPr="00220538">
        <w:fldChar w:fldCharType="begin"/>
      </w:r>
      <w:r w:rsidR="00437AFD" w:rsidRPr="00220538">
        <w:instrText xml:space="preserve"> REF _Ref209097577 \h </w:instrText>
      </w:r>
      <w:r w:rsidR="00437AFD" w:rsidRPr="00220538">
        <w:fldChar w:fldCharType="separate"/>
      </w:r>
      <w:r w:rsidR="00437AFD" w:rsidRPr="005B6F57">
        <w:rPr>
          <w:color w:val="201547" w:themeColor="text2"/>
          <w:szCs w:val="22"/>
        </w:rPr>
        <w:t xml:space="preserve">Table </w:t>
      </w:r>
      <w:r w:rsidR="00437AFD">
        <w:rPr>
          <w:color w:val="201547" w:themeColor="text2"/>
          <w:szCs w:val="22"/>
        </w:rPr>
        <w:t>10</w:t>
      </w:r>
      <w:r w:rsidR="00437AFD" w:rsidRPr="00220538">
        <w:fldChar w:fldCharType="end"/>
      </w:r>
      <w:r w:rsidRPr="00220538">
        <w:t>.</w:t>
      </w:r>
    </w:p>
    <w:p w14:paraId="20B02E2E" w14:textId="2BD4CEB6" w:rsidR="00835BDA" w:rsidRPr="00D31BF1" w:rsidRDefault="00D31BF1" w:rsidP="00D31BF1">
      <w:pPr>
        <w:pStyle w:val="Caption"/>
        <w:rPr>
          <w:color w:val="201547" w:themeColor="text2"/>
        </w:rPr>
      </w:pPr>
      <w:bookmarkStart w:id="79" w:name="_Ref209097577"/>
      <w:r w:rsidRPr="005B6F57">
        <w:rPr>
          <w:color w:val="201547" w:themeColor="text2"/>
          <w:sz w:val="20"/>
          <w:szCs w:val="22"/>
        </w:rPr>
        <w:t xml:space="preserve">Table </w:t>
      </w:r>
      <w:r w:rsidRPr="005B6F57">
        <w:rPr>
          <w:color w:val="201547" w:themeColor="text2"/>
          <w:sz w:val="20"/>
          <w:szCs w:val="22"/>
        </w:rPr>
        <w:fldChar w:fldCharType="begin"/>
      </w:r>
      <w:r w:rsidRPr="005B6F57">
        <w:rPr>
          <w:color w:val="201547" w:themeColor="text2"/>
          <w:sz w:val="20"/>
          <w:szCs w:val="22"/>
        </w:rPr>
        <w:instrText xml:space="preserve"> SEQ Table \* ARABIC </w:instrText>
      </w:r>
      <w:r w:rsidRPr="005B6F57">
        <w:rPr>
          <w:color w:val="201547" w:themeColor="text2"/>
          <w:sz w:val="20"/>
          <w:szCs w:val="22"/>
        </w:rPr>
        <w:fldChar w:fldCharType="separate"/>
      </w:r>
      <w:r w:rsidRPr="005B6F57">
        <w:rPr>
          <w:color w:val="201547" w:themeColor="text2"/>
          <w:sz w:val="20"/>
          <w:szCs w:val="22"/>
        </w:rPr>
        <w:t>10</w:t>
      </w:r>
      <w:r w:rsidRPr="005B6F57">
        <w:rPr>
          <w:color w:val="201547" w:themeColor="text2"/>
          <w:sz w:val="20"/>
          <w:szCs w:val="22"/>
        </w:rPr>
        <w:fldChar w:fldCharType="end"/>
      </w:r>
      <w:bookmarkEnd w:id="79"/>
      <w:r w:rsidRPr="005B6F57">
        <w:rPr>
          <w:color w:val="201547" w:themeColor="text2"/>
          <w:sz w:val="20"/>
          <w:szCs w:val="22"/>
        </w:rPr>
        <w:t xml:space="preserve">: </w:t>
      </w:r>
      <w:r w:rsidR="00835BDA" w:rsidRPr="005B6F57">
        <w:rPr>
          <w:color w:val="201547" w:themeColor="text2"/>
          <w:sz w:val="20"/>
        </w:rPr>
        <w:t xml:space="preserve">Summary of farm works undertaken in the Mallee region during the reporting period </w:t>
      </w:r>
    </w:p>
    <w:tbl>
      <w:tblPr>
        <w:tblStyle w:val="TableGrid11"/>
        <w:tblW w:w="5000" w:type="pct"/>
        <w:jc w:val="center"/>
        <w:tblLook w:val="04A0" w:firstRow="1" w:lastRow="0" w:firstColumn="1" w:lastColumn="0" w:noHBand="0" w:noVBand="1"/>
      </w:tblPr>
      <w:tblGrid>
        <w:gridCol w:w="1559"/>
        <w:gridCol w:w="4008"/>
        <w:gridCol w:w="4072"/>
      </w:tblGrid>
      <w:tr w:rsidR="00092D70" w:rsidRPr="00527B04" w14:paraId="41DDB107" w14:textId="77777777" w:rsidTr="002F4009">
        <w:trPr>
          <w:cnfStyle w:val="100000000000" w:firstRow="1" w:lastRow="0" w:firstColumn="0" w:lastColumn="0" w:oddVBand="0" w:evenVBand="0" w:oddHBand="0" w:evenHBand="0" w:firstRowFirstColumn="0" w:firstRowLastColumn="0" w:lastRowFirstColumn="0" w:lastRowLastColumn="0"/>
          <w:trHeight w:val="300"/>
          <w:jc w:val="center"/>
        </w:trPr>
        <w:tc>
          <w:tcPr>
            <w:tcW w:w="809" w:type="pct"/>
            <w:vAlign w:val="center"/>
            <w:hideMark/>
          </w:tcPr>
          <w:p w14:paraId="569D1FD6" w14:textId="77777777" w:rsidR="005B7F20" w:rsidRPr="00B06AAE" w:rsidRDefault="005B7F20" w:rsidP="005F3338">
            <w:pPr>
              <w:spacing w:before="0" w:after="0" w:line="240" w:lineRule="auto"/>
              <w:jc w:val="center"/>
              <w:textAlignment w:val="baseline"/>
              <w:rPr>
                <w:rFonts w:cstheme="minorHAnsi"/>
                <w:b/>
                <w:color w:val="201547" w:themeColor="text2"/>
                <w:sz w:val="18"/>
                <w:szCs w:val="18"/>
              </w:rPr>
            </w:pPr>
            <w:r w:rsidRPr="00B06AAE">
              <w:rPr>
                <w:rFonts w:cstheme="minorHAnsi"/>
                <w:b/>
                <w:color w:val="201547" w:themeColor="text2"/>
                <w:sz w:val="18"/>
                <w:szCs w:val="18"/>
              </w:rPr>
              <w:t>Item</w:t>
            </w:r>
          </w:p>
        </w:tc>
        <w:tc>
          <w:tcPr>
            <w:tcW w:w="2079" w:type="pct"/>
            <w:vAlign w:val="center"/>
          </w:tcPr>
          <w:p w14:paraId="4A7F5A4E" w14:textId="1277C109" w:rsidR="005B7F20" w:rsidRPr="00B06AAE" w:rsidRDefault="00AF4E55" w:rsidP="005F3338">
            <w:pPr>
              <w:spacing w:before="0" w:after="0" w:line="240" w:lineRule="auto"/>
              <w:jc w:val="center"/>
              <w:textAlignment w:val="baseline"/>
              <w:rPr>
                <w:rFonts w:cstheme="minorHAnsi"/>
                <w:b/>
                <w:color w:val="201547" w:themeColor="text2"/>
                <w:sz w:val="18"/>
                <w:szCs w:val="18"/>
              </w:rPr>
            </w:pPr>
            <w:r w:rsidRPr="00B06AAE">
              <w:rPr>
                <w:rFonts w:cstheme="minorHAnsi"/>
                <w:b/>
                <w:color w:val="201547" w:themeColor="text2"/>
                <w:sz w:val="18"/>
                <w:szCs w:val="18"/>
              </w:rPr>
              <w:t>Farm w</w:t>
            </w:r>
            <w:r w:rsidR="005B7F20" w:rsidRPr="00B06AAE">
              <w:rPr>
                <w:rFonts w:cstheme="minorHAnsi"/>
                <w:b/>
                <w:color w:val="201547" w:themeColor="text2"/>
                <w:sz w:val="18"/>
                <w:szCs w:val="18"/>
              </w:rPr>
              <w:t>orks carried out</w:t>
            </w:r>
            <w:r w:rsidRPr="00B06AAE">
              <w:rPr>
                <w:rFonts w:cstheme="minorHAnsi"/>
                <w:b/>
                <w:color w:val="201547" w:themeColor="text2"/>
                <w:sz w:val="18"/>
                <w:szCs w:val="18"/>
              </w:rPr>
              <w:t xml:space="preserve"> </w:t>
            </w:r>
            <w:r w:rsidR="005B7F20" w:rsidRPr="00B06AAE">
              <w:rPr>
                <w:rFonts w:cstheme="minorHAnsi"/>
                <w:b/>
                <w:color w:val="201547" w:themeColor="text2"/>
                <w:sz w:val="18"/>
                <w:szCs w:val="18"/>
              </w:rPr>
              <w:t>2023/24</w:t>
            </w:r>
            <w:r w:rsidR="7119016C" w:rsidRPr="00B06AAE">
              <w:rPr>
                <w:rFonts w:cstheme="minorHAnsi"/>
                <w:b/>
                <w:color w:val="201547" w:themeColor="text2"/>
                <w:sz w:val="18"/>
                <w:szCs w:val="18"/>
              </w:rPr>
              <w:t>*</w:t>
            </w:r>
          </w:p>
        </w:tc>
        <w:tc>
          <w:tcPr>
            <w:tcW w:w="2112" w:type="pct"/>
            <w:vAlign w:val="center"/>
            <w:hideMark/>
          </w:tcPr>
          <w:p w14:paraId="12B8428C" w14:textId="7B275BEC" w:rsidR="005B7F20" w:rsidRPr="00B06AAE" w:rsidRDefault="00AF4E55" w:rsidP="005F3338">
            <w:pPr>
              <w:spacing w:before="0" w:after="0" w:line="240" w:lineRule="auto"/>
              <w:jc w:val="center"/>
              <w:textAlignment w:val="baseline"/>
              <w:rPr>
                <w:rFonts w:cstheme="minorHAnsi"/>
                <w:b/>
                <w:color w:val="201547" w:themeColor="text2"/>
                <w:sz w:val="18"/>
                <w:szCs w:val="18"/>
              </w:rPr>
            </w:pPr>
            <w:r w:rsidRPr="00B06AAE">
              <w:rPr>
                <w:rFonts w:cstheme="minorHAnsi"/>
                <w:b/>
                <w:color w:val="201547" w:themeColor="text2"/>
                <w:sz w:val="18"/>
                <w:szCs w:val="18"/>
              </w:rPr>
              <w:t>Farm works</w:t>
            </w:r>
            <w:r w:rsidR="005B7F20" w:rsidRPr="00B06AAE">
              <w:rPr>
                <w:rFonts w:cstheme="minorHAnsi"/>
                <w:b/>
                <w:color w:val="201547" w:themeColor="text2"/>
                <w:sz w:val="18"/>
                <w:szCs w:val="18"/>
              </w:rPr>
              <w:t xml:space="preserve"> carried out 2024/25</w:t>
            </w:r>
            <w:r w:rsidR="4DDC47B7" w:rsidRPr="00B06AAE">
              <w:rPr>
                <w:rFonts w:cstheme="minorHAnsi"/>
                <w:b/>
                <w:color w:val="201547" w:themeColor="text2"/>
                <w:sz w:val="18"/>
                <w:szCs w:val="18"/>
              </w:rPr>
              <w:t>*</w:t>
            </w:r>
          </w:p>
        </w:tc>
      </w:tr>
      <w:tr w:rsidR="00B97034" w:rsidRPr="00527B04" w14:paraId="6E3BA8A0" w14:textId="77777777" w:rsidTr="00301DF4">
        <w:trPr>
          <w:trHeight w:val="300"/>
          <w:jc w:val="center"/>
        </w:trPr>
        <w:tc>
          <w:tcPr>
            <w:tcW w:w="809" w:type="pct"/>
            <w:vAlign w:val="center"/>
            <w:hideMark/>
          </w:tcPr>
          <w:p w14:paraId="189240E1" w14:textId="77777777" w:rsidR="005B7F20" w:rsidRPr="005123D5" w:rsidRDefault="005B7F20" w:rsidP="005F3338">
            <w:pPr>
              <w:spacing w:before="0" w:after="0" w:line="240" w:lineRule="auto"/>
              <w:jc w:val="both"/>
              <w:textAlignment w:val="baseline"/>
              <w:rPr>
                <w:rFonts w:cstheme="minorHAnsi"/>
                <w:sz w:val="18"/>
                <w:szCs w:val="18"/>
                <w:lang w:val="en-GB"/>
              </w:rPr>
            </w:pPr>
            <w:r w:rsidRPr="005123D5">
              <w:rPr>
                <w:rFonts w:cstheme="minorHAnsi"/>
                <w:sz w:val="18"/>
                <w:szCs w:val="18"/>
                <w:lang w:val="en-GB"/>
              </w:rPr>
              <w:t>Irrigation system upgrades </w:t>
            </w:r>
          </w:p>
        </w:tc>
        <w:tc>
          <w:tcPr>
            <w:tcW w:w="2079" w:type="pct"/>
            <w:shd w:val="clear" w:color="auto" w:fill="E3F3FA" w:themeFill="background2"/>
            <w:vAlign w:val="center"/>
          </w:tcPr>
          <w:p w14:paraId="3DCFB9E7" w14:textId="5C0B1622" w:rsidR="005B7F20" w:rsidRPr="00267B72" w:rsidRDefault="00A94F2D" w:rsidP="00A94F2D">
            <w:pPr>
              <w:spacing w:before="0" w:after="0" w:line="240" w:lineRule="auto"/>
              <w:textAlignment w:val="baseline"/>
              <w:rPr>
                <w:rFonts w:cstheme="minorHAnsi"/>
                <w:sz w:val="18"/>
                <w:szCs w:val="18"/>
              </w:rPr>
            </w:pPr>
            <w:r w:rsidRPr="00267B72">
              <w:rPr>
                <w:rFonts w:cstheme="minorHAnsi"/>
                <w:sz w:val="18"/>
                <w:szCs w:val="18"/>
              </w:rPr>
              <w:t>10 properties received scheduling equipment (dendrometers).</w:t>
            </w:r>
          </w:p>
        </w:tc>
        <w:tc>
          <w:tcPr>
            <w:tcW w:w="2112" w:type="pct"/>
            <w:vAlign w:val="center"/>
          </w:tcPr>
          <w:p w14:paraId="651B954D" w14:textId="3447252F" w:rsidR="005B7F20" w:rsidRPr="00267B72" w:rsidRDefault="00051783" w:rsidP="005F3338">
            <w:pPr>
              <w:spacing w:before="0" w:after="0" w:line="240" w:lineRule="auto"/>
              <w:jc w:val="center"/>
              <w:textAlignment w:val="baseline"/>
              <w:rPr>
                <w:rFonts w:cstheme="minorHAnsi"/>
                <w:sz w:val="18"/>
                <w:szCs w:val="18"/>
                <w:lang w:val="en-GB"/>
              </w:rPr>
            </w:pPr>
            <w:r w:rsidRPr="00267B72">
              <w:rPr>
                <w:rFonts w:cstheme="minorHAnsi"/>
                <w:sz w:val="18"/>
                <w:szCs w:val="18"/>
                <w:lang w:val="en-GB"/>
              </w:rPr>
              <w:t>-</w:t>
            </w:r>
          </w:p>
        </w:tc>
      </w:tr>
      <w:tr w:rsidR="00B97034" w:rsidRPr="00527B04" w14:paraId="5AB1AF9E" w14:textId="77777777" w:rsidTr="00301DF4">
        <w:trPr>
          <w:trHeight w:val="300"/>
          <w:jc w:val="center"/>
        </w:trPr>
        <w:tc>
          <w:tcPr>
            <w:tcW w:w="809" w:type="pct"/>
            <w:vAlign w:val="center"/>
          </w:tcPr>
          <w:p w14:paraId="2971B270" w14:textId="2B73E98B" w:rsidR="00835BDA" w:rsidRPr="005123D5" w:rsidRDefault="00835BDA" w:rsidP="00CB2051">
            <w:pPr>
              <w:spacing w:before="0" w:after="0" w:line="240" w:lineRule="auto"/>
              <w:jc w:val="both"/>
              <w:textAlignment w:val="baseline"/>
              <w:rPr>
                <w:rFonts w:cstheme="minorHAnsi"/>
                <w:sz w:val="18"/>
                <w:szCs w:val="18"/>
                <w:lang w:val="en-GB"/>
              </w:rPr>
            </w:pPr>
            <w:r w:rsidRPr="005123D5">
              <w:rPr>
                <w:rFonts w:cstheme="minorHAnsi"/>
                <w:sz w:val="18"/>
                <w:szCs w:val="18"/>
              </w:rPr>
              <w:lastRenderedPageBreak/>
              <w:t>Education activities</w:t>
            </w:r>
          </w:p>
        </w:tc>
        <w:tc>
          <w:tcPr>
            <w:tcW w:w="2079" w:type="pct"/>
            <w:shd w:val="clear" w:color="auto" w:fill="E3F3FA" w:themeFill="background2"/>
            <w:vAlign w:val="center"/>
          </w:tcPr>
          <w:p w14:paraId="11F9DC09" w14:textId="50D4D631" w:rsidR="00CC106B" w:rsidRPr="00267B72" w:rsidRDefault="00CC106B" w:rsidP="00CC106B">
            <w:pPr>
              <w:spacing w:before="0" w:after="0" w:line="240" w:lineRule="auto"/>
              <w:textAlignment w:val="baseline"/>
              <w:rPr>
                <w:rFonts w:cstheme="minorHAnsi"/>
                <w:sz w:val="18"/>
                <w:szCs w:val="18"/>
              </w:rPr>
            </w:pPr>
            <w:r w:rsidRPr="00267B72">
              <w:rPr>
                <w:rFonts w:cstheme="minorHAnsi"/>
                <w:sz w:val="18"/>
                <w:szCs w:val="18"/>
              </w:rPr>
              <w:t>22 irrigation</w:t>
            </w:r>
            <w:r w:rsidR="009B610B">
              <w:rPr>
                <w:rFonts w:cstheme="minorHAnsi"/>
                <w:sz w:val="18"/>
                <w:szCs w:val="18"/>
              </w:rPr>
              <w:t>-</w:t>
            </w:r>
            <w:r w:rsidRPr="00267B72">
              <w:rPr>
                <w:rFonts w:cstheme="minorHAnsi"/>
                <w:sz w:val="18"/>
                <w:szCs w:val="18"/>
              </w:rPr>
              <w:t>related workshops and</w:t>
            </w:r>
          </w:p>
          <w:p w14:paraId="3FFB6E29" w14:textId="5D70C385" w:rsidR="00CC106B" w:rsidRPr="00267B72" w:rsidRDefault="00CC106B" w:rsidP="00CC106B">
            <w:pPr>
              <w:spacing w:before="0" w:after="0" w:line="240" w:lineRule="auto"/>
              <w:textAlignment w:val="baseline"/>
              <w:rPr>
                <w:rFonts w:cstheme="minorHAnsi"/>
                <w:sz w:val="18"/>
                <w:szCs w:val="18"/>
              </w:rPr>
            </w:pPr>
            <w:r w:rsidRPr="00267B72">
              <w:rPr>
                <w:rFonts w:cstheme="minorHAnsi"/>
                <w:sz w:val="18"/>
                <w:szCs w:val="18"/>
              </w:rPr>
              <w:t xml:space="preserve">events delivered to Mallee irrigators. A total of 379 participants attended </w:t>
            </w:r>
          </w:p>
          <w:p w14:paraId="09D74B55" w14:textId="043D4BB4" w:rsidR="00835BDA" w:rsidRPr="00267B72" w:rsidRDefault="00CC106B" w:rsidP="00CC106B">
            <w:pPr>
              <w:spacing w:before="0" w:after="0" w:line="240" w:lineRule="auto"/>
              <w:textAlignment w:val="baseline"/>
              <w:rPr>
                <w:rFonts w:cstheme="minorHAnsi"/>
                <w:sz w:val="18"/>
                <w:szCs w:val="18"/>
              </w:rPr>
            </w:pPr>
            <w:r w:rsidRPr="00267B72">
              <w:rPr>
                <w:rFonts w:cstheme="minorHAnsi"/>
                <w:sz w:val="18"/>
                <w:szCs w:val="18"/>
              </w:rPr>
              <w:t>educational events.</w:t>
            </w:r>
          </w:p>
        </w:tc>
        <w:tc>
          <w:tcPr>
            <w:tcW w:w="2112" w:type="pct"/>
            <w:vAlign w:val="center"/>
          </w:tcPr>
          <w:p w14:paraId="2371AAC9" w14:textId="7F38AD70" w:rsidR="00835BDA" w:rsidRPr="00EA722E" w:rsidRDefault="00835BDA" w:rsidP="00E77E38">
            <w:pPr>
              <w:pStyle w:val="TableFont"/>
              <w:rPr>
                <w:rFonts w:asciiTheme="minorHAnsi" w:hAnsiTheme="minorHAnsi" w:cstheme="minorHAnsi"/>
                <w:szCs w:val="18"/>
              </w:rPr>
            </w:pPr>
            <w:r w:rsidRPr="00267B72">
              <w:rPr>
                <w:rFonts w:asciiTheme="minorHAnsi" w:hAnsiTheme="minorHAnsi" w:cstheme="minorHAnsi"/>
                <w:szCs w:val="18"/>
              </w:rPr>
              <w:t>Workshops, field days,</w:t>
            </w:r>
            <w:r w:rsidR="00EA722E">
              <w:rPr>
                <w:rFonts w:asciiTheme="minorHAnsi" w:hAnsiTheme="minorHAnsi" w:cstheme="minorHAnsi"/>
                <w:szCs w:val="18"/>
              </w:rPr>
              <w:t xml:space="preserve"> 19</w:t>
            </w:r>
            <w:r w:rsidRPr="00267B72">
              <w:rPr>
                <w:rFonts w:asciiTheme="minorHAnsi" w:hAnsiTheme="minorHAnsi" w:cstheme="minorHAnsi"/>
                <w:szCs w:val="18"/>
              </w:rPr>
              <w:t xml:space="preserve"> forums </w:t>
            </w:r>
            <w:r w:rsidRPr="00EA722E">
              <w:rPr>
                <w:rFonts w:asciiTheme="minorHAnsi" w:hAnsiTheme="minorHAnsi" w:cstheme="minorHAnsi"/>
                <w:szCs w:val="18"/>
              </w:rPr>
              <w:t xml:space="preserve">and </w:t>
            </w:r>
            <w:r w:rsidR="00EA722E" w:rsidRPr="00EA722E">
              <w:rPr>
                <w:rFonts w:asciiTheme="minorHAnsi" w:hAnsiTheme="minorHAnsi" w:cstheme="minorHAnsi"/>
                <w:szCs w:val="18"/>
              </w:rPr>
              <w:t xml:space="preserve">16 </w:t>
            </w:r>
            <w:r w:rsidRPr="00EA722E">
              <w:rPr>
                <w:rFonts w:asciiTheme="minorHAnsi" w:hAnsiTheme="minorHAnsi" w:cstheme="minorHAnsi"/>
                <w:szCs w:val="18"/>
              </w:rPr>
              <w:t>publications delivered to facilitate the development of skills/knowledge required for implementation of improved land use options with salinity benefits (primarily secondary benefits such as increased groundcover).</w:t>
            </w:r>
          </w:p>
        </w:tc>
      </w:tr>
      <w:tr w:rsidR="005A3CF6" w:rsidRPr="00527B04" w14:paraId="73ADA5E4" w14:textId="77777777" w:rsidTr="00301DF4">
        <w:trPr>
          <w:trHeight w:val="300"/>
          <w:jc w:val="center"/>
        </w:trPr>
        <w:tc>
          <w:tcPr>
            <w:tcW w:w="809" w:type="pct"/>
            <w:vAlign w:val="center"/>
            <w:hideMark/>
          </w:tcPr>
          <w:p w14:paraId="01C0F36C" w14:textId="77777777" w:rsidR="005B7F20" w:rsidRPr="005123D5" w:rsidRDefault="005B7F20" w:rsidP="005F3338">
            <w:pPr>
              <w:spacing w:before="0" w:after="0" w:line="240" w:lineRule="auto"/>
              <w:jc w:val="both"/>
              <w:textAlignment w:val="baseline"/>
              <w:rPr>
                <w:rFonts w:cstheme="minorHAnsi"/>
                <w:sz w:val="18"/>
                <w:szCs w:val="18"/>
                <w:lang w:val="en-GB"/>
              </w:rPr>
            </w:pPr>
            <w:r w:rsidRPr="005123D5">
              <w:rPr>
                <w:rFonts w:cstheme="minorHAnsi"/>
                <w:sz w:val="18"/>
                <w:szCs w:val="18"/>
                <w:lang w:val="en-GB"/>
              </w:rPr>
              <w:t>Other Achievements </w:t>
            </w:r>
          </w:p>
        </w:tc>
        <w:tc>
          <w:tcPr>
            <w:tcW w:w="2079" w:type="pct"/>
            <w:shd w:val="clear" w:color="auto" w:fill="E3F3FA" w:themeFill="background2"/>
          </w:tcPr>
          <w:p w14:paraId="62471BEC" w14:textId="163F86E2" w:rsidR="005B7F20" w:rsidRPr="00267B72" w:rsidRDefault="00051783" w:rsidP="005F3338">
            <w:pPr>
              <w:spacing w:before="0" w:after="0" w:line="240" w:lineRule="auto"/>
              <w:jc w:val="center"/>
              <w:textAlignment w:val="baseline"/>
              <w:rPr>
                <w:rFonts w:cstheme="minorHAnsi"/>
                <w:sz w:val="18"/>
                <w:szCs w:val="18"/>
                <w:lang w:val="en-GB"/>
              </w:rPr>
            </w:pPr>
            <w:r w:rsidRPr="00267B72">
              <w:rPr>
                <w:rFonts w:cstheme="minorHAnsi"/>
                <w:sz w:val="18"/>
                <w:szCs w:val="18"/>
                <w:lang w:val="en-GB"/>
              </w:rPr>
              <w:t>-</w:t>
            </w:r>
          </w:p>
        </w:tc>
        <w:tc>
          <w:tcPr>
            <w:tcW w:w="2112" w:type="pct"/>
            <w:vAlign w:val="center"/>
            <w:hideMark/>
          </w:tcPr>
          <w:p w14:paraId="5D071496" w14:textId="2F6EC403" w:rsidR="005B7F20" w:rsidRPr="00267B72" w:rsidRDefault="00835BDA" w:rsidP="00835BDA">
            <w:pPr>
              <w:spacing w:before="0" w:after="0" w:line="240" w:lineRule="auto"/>
              <w:textAlignment w:val="baseline"/>
              <w:rPr>
                <w:rFonts w:cstheme="minorHAnsi"/>
                <w:sz w:val="18"/>
                <w:szCs w:val="18"/>
                <w:lang w:val="en-GB"/>
              </w:rPr>
            </w:pPr>
            <w:r w:rsidRPr="00267B72">
              <w:rPr>
                <w:rFonts w:cstheme="minorHAnsi"/>
                <w:sz w:val="18"/>
                <w:szCs w:val="18"/>
              </w:rPr>
              <w:t xml:space="preserve">One property 4.02 </w:t>
            </w:r>
            <w:r w:rsidR="009B610B">
              <w:rPr>
                <w:rFonts w:cstheme="minorHAnsi"/>
                <w:sz w:val="18"/>
                <w:szCs w:val="18"/>
              </w:rPr>
              <w:t>h</w:t>
            </w:r>
            <w:r w:rsidRPr="00267B72">
              <w:rPr>
                <w:rFonts w:cstheme="minorHAnsi"/>
                <w:sz w:val="18"/>
                <w:szCs w:val="18"/>
              </w:rPr>
              <w:t>a surveyed for soil salinity</w:t>
            </w:r>
            <w:r w:rsidR="009B610B">
              <w:rPr>
                <w:rFonts w:cstheme="minorHAnsi"/>
                <w:sz w:val="18"/>
                <w:szCs w:val="18"/>
              </w:rPr>
              <w:t>.</w:t>
            </w:r>
          </w:p>
        </w:tc>
      </w:tr>
    </w:tbl>
    <w:p w14:paraId="09172084" w14:textId="1D44FF0C" w:rsidR="008C2000" w:rsidRDefault="4AD4B070" w:rsidP="000433C2">
      <w:pPr>
        <w:pStyle w:val="BodyText"/>
        <w:rPr>
          <w:rFonts w:cstheme="minorBidi"/>
          <w:i/>
          <w:iCs/>
          <w:sz w:val="18"/>
          <w:szCs w:val="18"/>
        </w:rPr>
      </w:pPr>
      <w:r w:rsidRPr="6714154C">
        <w:rPr>
          <w:rFonts w:cstheme="minorBidi"/>
          <w:i/>
          <w:iCs/>
          <w:sz w:val="18"/>
          <w:szCs w:val="18"/>
        </w:rPr>
        <w:t>*Note some activities are delivered by Ag Vic.</w:t>
      </w:r>
    </w:p>
    <w:p w14:paraId="23ED722E" w14:textId="27247137" w:rsidR="099D9E0D" w:rsidRPr="008258A9" w:rsidRDefault="009B610B" w:rsidP="008258A9">
      <w:pPr>
        <w:pStyle w:val="BoldBodyText"/>
        <w:rPr>
          <w:rStyle w:val="normaltextrun"/>
          <w:rFonts w:ascii="Arial" w:hAnsi="Arial" w:cs="Arial"/>
          <w:b/>
        </w:rPr>
      </w:pPr>
      <w:r w:rsidRPr="008258A9">
        <w:rPr>
          <w:rStyle w:val="normaltextrun"/>
        </w:rPr>
        <w:t>Reforestation works</w:t>
      </w:r>
    </w:p>
    <w:p w14:paraId="1C748A3D" w14:textId="3FDEB019" w:rsidR="008C2000" w:rsidRDefault="008743B6" w:rsidP="002B141C">
      <w:pPr>
        <w:pStyle w:val="BodyText"/>
        <w:jc w:val="both"/>
      </w:pPr>
      <w:r>
        <w:t xml:space="preserve">No reforestation </w:t>
      </w:r>
      <w:r w:rsidR="00EC53D1">
        <w:t xml:space="preserve">or </w:t>
      </w:r>
      <w:r>
        <w:t>revegetation work</w:t>
      </w:r>
      <w:r w:rsidR="00A3662B">
        <w:t>s were carried out in 2023/24, but r</w:t>
      </w:r>
      <w:r w:rsidR="0034759E" w:rsidRPr="00F37F6D">
        <w:t>e-establishment of 40 ha of native vegetation was completed in 2024</w:t>
      </w:r>
      <w:r w:rsidR="005A6FEC">
        <w:t>/</w:t>
      </w:r>
      <w:r w:rsidR="0034759E" w:rsidRPr="00F37F6D">
        <w:t>25 using a combination of high-density seedling plantings and direct seeding.</w:t>
      </w:r>
    </w:p>
    <w:p w14:paraId="5D36A932" w14:textId="35F631DB" w:rsidR="00051783" w:rsidRDefault="0034759E" w:rsidP="002B141C">
      <w:pPr>
        <w:pStyle w:val="BodyText"/>
        <w:jc w:val="both"/>
      </w:pPr>
      <w:r w:rsidRPr="00F37F6D">
        <w:t>A further 44 ha of previously revegetated areas was also maintained through supplementary (low density) planting to provide for seedling mortalities. A further 270 ha of revegetation works are scheduled to be undertaken in 2025</w:t>
      </w:r>
      <w:r w:rsidR="00D970F4">
        <w:t>/</w:t>
      </w:r>
      <w:r w:rsidRPr="00F37F6D">
        <w:t>26.</w:t>
      </w:r>
      <w:r w:rsidR="00F14813" w:rsidRPr="00051783">
        <w:t xml:space="preserve"> Long-term salinity benefits will be achieved through reduced groundwater recharge under established native vegetation.</w:t>
      </w:r>
    </w:p>
    <w:p w14:paraId="6924BAE5" w14:textId="611EAD73" w:rsidR="005B2C88" w:rsidRPr="005A2DDA" w:rsidRDefault="005B2C88" w:rsidP="002B141C">
      <w:pPr>
        <w:pStyle w:val="Heading3"/>
        <w:jc w:val="both"/>
        <w:rPr>
          <w:rStyle w:val="normaltextrun"/>
        </w:rPr>
      </w:pPr>
      <w:bookmarkStart w:id="80" w:name="_Toc218694749"/>
      <w:r w:rsidRPr="005A2DDA">
        <w:rPr>
          <w:rStyle w:val="normaltextrun"/>
        </w:rPr>
        <w:t>5.2.5 Wimmera</w:t>
      </w:r>
      <w:bookmarkEnd w:id="80"/>
    </w:p>
    <w:p w14:paraId="3559686D" w14:textId="21885086" w:rsidR="00E00C3B" w:rsidRPr="002E4F49" w:rsidRDefault="00063A1B" w:rsidP="002B141C">
      <w:pPr>
        <w:pStyle w:val="BodyText"/>
        <w:jc w:val="both"/>
        <w:rPr>
          <w:lang w:val="en-GB"/>
        </w:rPr>
      </w:pPr>
      <w:r>
        <w:rPr>
          <w:lang w:val="en-GB"/>
        </w:rPr>
        <w:t xml:space="preserve">The </w:t>
      </w:r>
      <w:r w:rsidR="00FB19B3">
        <w:rPr>
          <w:lang w:val="en-GB"/>
        </w:rPr>
        <w:t>R</w:t>
      </w:r>
      <w:r w:rsidR="006B0637">
        <w:rPr>
          <w:lang w:val="en-GB"/>
        </w:rPr>
        <w:t xml:space="preserve">egional </w:t>
      </w:r>
      <w:r w:rsidR="00FB19B3">
        <w:rPr>
          <w:lang w:val="en-GB"/>
        </w:rPr>
        <w:t>C</w:t>
      </w:r>
      <w:r w:rsidR="006B0637">
        <w:rPr>
          <w:lang w:val="en-GB"/>
        </w:rPr>
        <w:t xml:space="preserve">atchment </w:t>
      </w:r>
      <w:r w:rsidR="00FB19B3">
        <w:rPr>
          <w:lang w:val="en-GB"/>
        </w:rPr>
        <w:t>S</w:t>
      </w:r>
      <w:r w:rsidR="006B0637">
        <w:rPr>
          <w:lang w:val="en-GB"/>
        </w:rPr>
        <w:t>trategy</w:t>
      </w:r>
      <w:r w:rsidR="00C43D71" w:rsidRPr="00ED3121">
        <w:rPr>
          <w:lang w:val="en-GB"/>
        </w:rPr>
        <w:t xml:space="preserve"> 2021-27</w:t>
      </w:r>
      <w:r w:rsidR="00C43D71">
        <w:t xml:space="preserve"> </w:t>
      </w:r>
      <w:r w:rsidR="00CC092E">
        <w:t>(</w:t>
      </w:r>
      <w:r w:rsidR="008053E5">
        <w:t>Wimmera CMA 2021</w:t>
      </w:r>
      <w:r w:rsidR="00CC092E">
        <w:t xml:space="preserve">) </w:t>
      </w:r>
      <w:r w:rsidR="00E00C3B" w:rsidRPr="00E00C3B">
        <w:rPr>
          <w:lang w:val="en-GB"/>
        </w:rPr>
        <w:t>reaffirms how Wimmera land and soils are important natural assets that underpin the region’s agricultural industry and valued natural landscapes.</w:t>
      </w:r>
    </w:p>
    <w:p w14:paraId="37F4CA72" w14:textId="7E02BFAD" w:rsidR="00E00C3B" w:rsidRPr="00E00C3B" w:rsidRDefault="00E00C3B" w:rsidP="002B141C">
      <w:pPr>
        <w:pStyle w:val="BodyText"/>
        <w:jc w:val="both"/>
      </w:pPr>
      <w:r w:rsidRPr="00E00C3B">
        <w:rPr>
          <w:lang w:val="en-GB"/>
        </w:rPr>
        <w:t xml:space="preserve">Outcomes to be achieved in 6 years under the </w:t>
      </w:r>
      <w:r w:rsidR="006B0637">
        <w:rPr>
          <w:lang w:val="en-GB"/>
        </w:rPr>
        <w:t>RCS</w:t>
      </w:r>
      <w:r w:rsidRPr="00E00C3B">
        <w:rPr>
          <w:lang w:val="en-GB"/>
        </w:rPr>
        <w:t xml:space="preserve"> are:</w:t>
      </w:r>
      <w:r w:rsidRPr="00E00C3B">
        <w:t> </w:t>
      </w:r>
    </w:p>
    <w:p w14:paraId="45074317" w14:textId="2F1A8A15" w:rsidR="00E00C3B" w:rsidRPr="00E00C3B" w:rsidRDefault="00E00C3B" w:rsidP="002B141C">
      <w:pPr>
        <w:pStyle w:val="BodyText"/>
        <w:numPr>
          <w:ilvl w:val="0"/>
          <w:numId w:val="39"/>
        </w:numPr>
        <w:jc w:val="both"/>
      </w:pPr>
      <w:bookmarkStart w:id="81" w:name="_Hlk209544844"/>
      <w:r w:rsidRPr="00E00C3B">
        <w:rPr>
          <w:lang w:val="en-GB"/>
        </w:rPr>
        <w:t xml:space="preserve">Ongoing collaboration and two-way learning in land planning and management by supporting and strengthening </w:t>
      </w:r>
      <w:bookmarkEnd w:id="81"/>
      <w:r w:rsidRPr="00E00C3B">
        <w:rPr>
          <w:lang w:val="en-GB"/>
        </w:rPr>
        <w:t>partnerships with First Nations people</w:t>
      </w:r>
    </w:p>
    <w:p w14:paraId="42A5B4BA" w14:textId="1B6F410C" w:rsidR="00E00C3B" w:rsidRPr="00E00C3B" w:rsidRDefault="00E00C3B" w:rsidP="002B141C">
      <w:pPr>
        <w:pStyle w:val="BodyText"/>
        <w:numPr>
          <w:ilvl w:val="0"/>
          <w:numId w:val="39"/>
        </w:numPr>
        <w:jc w:val="both"/>
      </w:pPr>
      <w:r w:rsidRPr="00E00C3B">
        <w:rPr>
          <w:lang w:val="en-GB"/>
        </w:rPr>
        <w:t>Maintain ground cover at 70% or greater, annually</w:t>
      </w:r>
    </w:p>
    <w:p w14:paraId="6A132892" w14:textId="452032B4" w:rsidR="00E00C3B" w:rsidRPr="00E00C3B" w:rsidRDefault="00E00C3B" w:rsidP="002B141C">
      <w:pPr>
        <w:pStyle w:val="BodyText"/>
        <w:numPr>
          <w:ilvl w:val="0"/>
          <w:numId w:val="39"/>
        </w:numPr>
        <w:jc w:val="both"/>
      </w:pPr>
      <w:r w:rsidRPr="00E00C3B">
        <w:rPr>
          <w:lang w:val="en-GB"/>
        </w:rPr>
        <w:t>Farmers adapt practices to a changing climate</w:t>
      </w:r>
    </w:p>
    <w:p w14:paraId="7C08638B" w14:textId="4CCB3444" w:rsidR="00E00C3B" w:rsidRPr="00E00C3B" w:rsidRDefault="00E00C3B" w:rsidP="002B141C">
      <w:pPr>
        <w:pStyle w:val="BodyText"/>
        <w:numPr>
          <w:ilvl w:val="0"/>
          <w:numId w:val="39"/>
        </w:numPr>
        <w:jc w:val="both"/>
      </w:pPr>
      <w:r w:rsidRPr="00E00C3B">
        <w:rPr>
          <w:lang w:val="en-GB"/>
        </w:rPr>
        <w:t>Increase land managers’ knowledge of management practices that contribute to healthy productive soils.</w:t>
      </w:r>
      <w:r w:rsidRPr="00E00C3B">
        <w:t> </w:t>
      </w:r>
    </w:p>
    <w:p w14:paraId="724F1A4C" w14:textId="697E9417" w:rsidR="0069519B" w:rsidRPr="00E00C3B" w:rsidRDefault="0069519B" w:rsidP="002B141C">
      <w:pPr>
        <w:pStyle w:val="BodyText"/>
        <w:jc w:val="both"/>
      </w:pPr>
      <w:r>
        <w:t xml:space="preserve">Dryland salinity is identified by the </w:t>
      </w:r>
      <w:r w:rsidR="00063A1B">
        <w:t>RCS</w:t>
      </w:r>
      <w:r>
        <w:t xml:space="preserve"> as a risk if waterlogging following drought years occurs.</w:t>
      </w:r>
    </w:p>
    <w:p w14:paraId="4DB03EEB" w14:textId="2FB67024" w:rsidR="005B2C88" w:rsidRPr="00314E69" w:rsidRDefault="00F27BE7" w:rsidP="002B141C">
      <w:pPr>
        <w:pStyle w:val="BoldBodyText"/>
        <w:jc w:val="both"/>
      </w:pPr>
      <w:r w:rsidRPr="00314E69">
        <w:t>Land-based salinity management</w:t>
      </w:r>
    </w:p>
    <w:p w14:paraId="300BD10E" w14:textId="0E454DC6" w:rsidR="00B21A9A" w:rsidRPr="00B21A9A" w:rsidRDefault="00B21A9A" w:rsidP="002B141C">
      <w:pPr>
        <w:spacing w:line="240" w:lineRule="auto"/>
        <w:jc w:val="both"/>
        <w:textAlignment w:val="baseline"/>
      </w:pPr>
      <w:r w:rsidRPr="00B21A9A">
        <w:t xml:space="preserve">Wimmera CMA, in collaboration with </w:t>
      </w:r>
      <w:r w:rsidR="0069519B">
        <w:t>Ag</w:t>
      </w:r>
      <w:r w:rsidR="43D9ACB2">
        <w:t xml:space="preserve"> </w:t>
      </w:r>
      <w:r w:rsidR="0069519B">
        <w:t>Vic</w:t>
      </w:r>
      <w:r w:rsidRPr="00B21A9A">
        <w:t xml:space="preserve">, continued long-term monitoring activities through the Wimmera Land Use and Land Management Transect. This involves surveying agricultural land along strategic transects during both spring and autumn, capturing spatial and seasonal data on land cover and management practices that influence soil health. </w:t>
      </w:r>
    </w:p>
    <w:p w14:paraId="4F0DAEDC" w14:textId="2AC3E183" w:rsidR="00B21A9A" w:rsidRDefault="00B21A9A" w:rsidP="002B141C">
      <w:pPr>
        <w:spacing w:line="240" w:lineRule="auto"/>
        <w:jc w:val="both"/>
        <w:textAlignment w:val="baseline"/>
      </w:pPr>
      <w:r w:rsidRPr="00B21A9A">
        <w:rPr>
          <w:lang w:val="en-GB"/>
        </w:rPr>
        <w:t>On behalf of Victorian CMAs, Melbourne Water and Ag</w:t>
      </w:r>
      <w:r w:rsidR="00E81D90">
        <w:rPr>
          <w:lang w:val="en-GB"/>
        </w:rPr>
        <w:t xml:space="preserve"> Vic</w:t>
      </w:r>
      <w:r w:rsidRPr="00B21A9A">
        <w:rPr>
          <w:lang w:val="en-GB"/>
        </w:rPr>
        <w:t xml:space="preserve">, Wimmera CMA </w:t>
      </w:r>
      <w:r w:rsidR="0069519B">
        <w:rPr>
          <w:lang w:val="en-GB"/>
        </w:rPr>
        <w:t>has</w:t>
      </w:r>
      <w:r w:rsidRPr="00B21A9A">
        <w:rPr>
          <w:lang w:val="en-GB"/>
        </w:rPr>
        <w:t xml:space="preserve"> also</w:t>
      </w:r>
      <w:r w:rsidR="0069519B">
        <w:rPr>
          <w:lang w:val="en-GB"/>
        </w:rPr>
        <w:t xml:space="preserve"> been</w:t>
      </w:r>
      <w:r w:rsidRPr="00B21A9A">
        <w:rPr>
          <w:lang w:val="en-GB"/>
        </w:rPr>
        <w:t xml:space="preserve"> leading the delivery of the Victorian component of the National Soil Monitoring Program. The program will monitor agreed national soil health indicators and use the data to help understand soil condition and trend. The data will support stakeholders to make evidence-based decisions to improve soil health</w:t>
      </w:r>
      <w:r w:rsidR="003C2912">
        <w:rPr>
          <w:lang w:val="en-GB"/>
        </w:rPr>
        <w:t xml:space="preserve"> including prev</w:t>
      </w:r>
      <w:r w:rsidR="00EE0771">
        <w:rPr>
          <w:lang w:val="en-GB"/>
        </w:rPr>
        <w:t>ention</w:t>
      </w:r>
      <w:r w:rsidR="002B01CD">
        <w:rPr>
          <w:lang w:val="en-GB"/>
        </w:rPr>
        <w:t xml:space="preserve"> of dryland salinity</w:t>
      </w:r>
      <w:r w:rsidRPr="00B21A9A">
        <w:rPr>
          <w:lang w:val="en-GB"/>
        </w:rPr>
        <w:t>.</w:t>
      </w:r>
    </w:p>
    <w:p w14:paraId="2FE4F90C" w14:textId="73DFD787" w:rsidR="007E6DE4" w:rsidRPr="00527B04" w:rsidRDefault="007E6DE4" w:rsidP="002B141C">
      <w:pPr>
        <w:spacing w:before="0" w:after="0" w:line="240" w:lineRule="auto"/>
        <w:jc w:val="both"/>
        <w:textAlignment w:val="baseline"/>
      </w:pPr>
      <w:r>
        <w:t>The</w:t>
      </w:r>
      <w:r w:rsidRPr="005142F8">
        <w:t xml:space="preserve"> farm works undertaken in the </w:t>
      </w:r>
      <w:r>
        <w:t>Wimmera</w:t>
      </w:r>
      <w:r w:rsidRPr="005142F8">
        <w:t xml:space="preserve"> region</w:t>
      </w:r>
      <w:r w:rsidRPr="00122687">
        <w:t xml:space="preserve"> during 202</w:t>
      </w:r>
      <w:r>
        <w:t>3</w:t>
      </w:r>
      <w:r w:rsidRPr="00122687">
        <w:t>/2</w:t>
      </w:r>
      <w:r>
        <w:t>4</w:t>
      </w:r>
      <w:r w:rsidRPr="00122687">
        <w:t xml:space="preserve"> </w:t>
      </w:r>
      <w:r>
        <w:t xml:space="preserve">and 2024/25 are summarised in </w:t>
      </w:r>
      <w:r w:rsidR="00437AFD">
        <w:fldChar w:fldCharType="begin"/>
      </w:r>
      <w:r w:rsidR="00437AFD">
        <w:instrText xml:space="preserve"> REF _Ref209097612 \h </w:instrText>
      </w:r>
      <w:r w:rsidR="002B141C">
        <w:instrText xml:space="preserve"> \* MERGEFORMAT </w:instrText>
      </w:r>
      <w:r w:rsidR="00437AFD">
        <w:fldChar w:fldCharType="separate"/>
      </w:r>
      <w:r w:rsidR="00437AFD" w:rsidRPr="00074DAF">
        <w:rPr>
          <w:szCs w:val="18"/>
        </w:rPr>
        <w:t xml:space="preserve">Table </w:t>
      </w:r>
      <w:r w:rsidR="00437AFD">
        <w:rPr>
          <w:noProof/>
          <w:szCs w:val="18"/>
        </w:rPr>
        <w:t>11</w:t>
      </w:r>
      <w:r w:rsidR="00437AFD">
        <w:fldChar w:fldCharType="end"/>
      </w:r>
      <w:r w:rsidRPr="00454B82">
        <w:t>.</w:t>
      </w:r>
    </w:p>
    <w:p w14:paraId="7E330C95" w14:textId="148B7B3B" w:rsidR="007E6DE4" w:rsidRPr="00C8759A" w:rsidRDefault="007E6DE4" w:rsidP="000433C2">
      <w:pPr>
        <w:pStyle w:val="TableHeadingLeft"/>
      </w:pPr>
      <w:bookmarkStart w:id="82" w:name="_Ref209097612"/>
      <w:r w:rsidRPr="00074DAF">
        <w:rPr>
          <w:szCs w:val="18"/>
        </w:rPr>
        <w:t xml:space="preserve">Table </w:t>
      </w:r>
      <w:r w:rsidRPr="00074DAF">
        <w:rPr>
          <w:szCs w:val="18"/>
        </w:rPr>
        <w:fldChar w:fldCharType="begin"/>
      </w:r>
      <w:r w:rsidRPr="00074DAF">
        <w:rPr>
          <w:szCs w:val="18"/>
        </w:rPr>
        <w:instrText xml:space="preserve"> SEQ Table \* ARABIC </w:instrText>
      </w:r>
      <w:r w:rsidRPr="00074DAF">
        <w:rPr>
          <w:szCs w:val="18"/>
        </w:rPr>
        <w:fldChar w:fldCharType="separate"/>
      </w:r>
      <w:r w:rsidR="00DC1DA0">
        <w:rPr>
          <w:noProof/>
          <w:szCs w:val="18"/>
        </w:rPr>
        <w:t>11</w:t>
      </w:r>
      <w:r w:rsidRPr="00074DAF">
        <w:rPr>
          <w:szCs w:val="18"/>
        </w:rPr>
        <w:fldChar w:fldCharType="end"/>
      </w:r>
      <w:bookmarkEnd w:id="82"/>
      <w:r w:rsidRPr="00C8759A">
        <w:rPr>
          <w:szCs w:val="18"/>
        </w:rPr>
        <w:t xml:space="preserve">: Summary of farm works undertaken in the </w:t>
      </w:r>
      <w:r w:rsidR="00555AC2">
        <w:rPr>
          <w:szCs w:val="18"/>
        </w:rPr>
        <w:t>Wimmera</w:t>
      </w:r>
      <w:r w:rsidRPr="00C8759A">
        <w:rPr>
          <w:szCs w:val="18"/>
        </w:rPr>
        <w:t xml:space="preserve"> region during the </w:t>
      </w:r>
      <w:r>
        <w:rPr>
          <w:szCs w:val="18"/>
        </w:rPr>
        <w:t xml:space="preserve">reporting period </w:t>
      </w:r>
    </w:p>
    <w:tbl>
      <w:tblPr>
        <w:tblStyle w:val="TableGrid11"/>
        <w:tblW w:w="5000" w:type="pct"/>
        <w:jc w:val="center"/>
        <w:tblLook w:val="04A0" w:firstRow="1" w:lastRow="0" w:firstColumn="1" w:lastColumn="0" w:noHBand="0" w:noVBand="1"/>
      </w:tblPr>
      <w:tblGrid>
        <w:gridCol w:w="1495"/>
        <w:gridCol w:w="4317"/>
        <w:gridCol w:w="3827"/>
      </w:tblGrid>
      <w:tr w:rsidR="007C1EEA" w:rsidRPr="00527B04" w14:paraId="32B8281E" w14:textId="77777777" w:rsidTr="00F36B25">
        <w:trPr>
          <w:cnfStyle w:val="100000000000" w:firstRow="1" w:lastRow="0" w:firstColumn="0" w:lastColumn="0" w:oddVBand="0" w:evenVBand="0" w:oddHBand="0" w:evenHBand="0" w:firstRowFirstColumn="0" w:firstRowLastColumn="0" w:lastRowFirstColumn="0" w:lastRowLastColumn="0"/>
          <w:trHeight w:val="300"/>
          <w:jc w:val="center"/>
        </w:trPr>
        <w:tc>
          <w:tcPr>
            <w:tcW w:w="775" w:type="pct"/>
            <w:vAlign w:val="center"/>
            <w:hideMark/>
          </w:tcPr>
          <w:p w14:paraId="4794DB6A" w14:textId="77777777" w:rsidR="008C733B" w:rsidRPr="00920AF7" w:rsidRDefault="008C733B" w:rsidP="005F3338">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Item</w:t>
            </w:r>
          </w:p>
        </w:tc>
        <w:tc>
          <w:tcPr>
            <w:tcW w:w="2239" w:type="pct"/>
            <w:vAlign w:val="center"/>
          </w:tcPr>
          <w:p w14:paraId="388B3549" w14:textId="62187FC2" w:rsidR="008C733B" w:rsidRPr="00920AF7" w:rsidRDefault="00A0281A" w:rsidP="00F27BE7">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Dryland</w:t>
            </w:r>
            <w:r w:rsidR="008C733B" w:rsidRPr="00920AF7">
              <w:rPr>
                <w:rFonts w:cstheme="minorHAnsi"/>
                <w:b/>
                <w:color w:val="201547" w:themeColor="text2"/>
                <w:sz w:val="18"/>
                <w:szCs w:val="18"/>
              </w:rPr>
              <w:t xml:space="preserve"> - </w:t>
            </w:r>
            <w:r w:rsidR="00F27BE7">
              <w:rPr>
                <w:rFonts w:cstheme="minorHAnsi"/>
                <w:b/>
                <w:color w:val="201547" w:themeColor="text2"/>
                <w:sz w:val="18"/>
                <w:szCs w:val="18"/>
              </w:rPr>
              <w:t>w</w:t>
            </w:r>
            <w:r w:rsidR="008C733B" w:rsidRPr="00920AF7">
              <w:rPr>
                <w:rFonts w:cstheme="minorHAnsi"/>
                <w:b/>
                <w:color w:val="201547" w:themeColor="text2"/>
                <w:sz w:val="18"/>
                <w:szCs w:val="18"/>
              </w:rPr>
              <w:t>orks carried out</w:t>
            </w:r>
            <w:r w:rsidR="00F27BE7">
              <w:rPr>
                <w:rFonts w:cstheme="minorHAnsi"/>
                <w:b/>
                <w:color w:val="201547" w:themeColor="text2"/>
                <w:sz w:val="18"/>
                <w:szCs w:val="18"/>
              </w:rPr>
              <w:t xml:space="preserve"> </w:t>
            </w:r>
            <w:r w:rsidR="008C733B" w:rsidRPr="00920AF7">
              <w:rPr>
                <w:rFonts w:cstheme="minorHAnsi"/>
                <w:b/>
                <w:color w:val="201547" w:themeColor="text2"/>
                <w:sz w:val="18"/>
                <w:szCs w:val="18"/>
              </w:rPr>
              <w:t>2023/24</w:t>
            </w:r>
          </w:p>
        </w:tc>
        <w:tc>
          <w:tcPr>
            <w:tcW w:w="1985" w:type="pct"/>
            <w:vAlign w:val="center"/>
            <w:hideMark/>
          </w:tcPr>
          <w:p w14:paraId="4F8815C6" w14:textId="0722BA8C" w:rsidR="008C733B" w:rsidRPr="00920AF7" w:rsidRDefault="00A0281A" w:rsidP="005F3338">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Dryland</w:t>
            </w:r>
            <w:r w:rsidR="008C733B" w:rsidRPr="00920AF7">
              <w:rPr>
                <w:rFonts w:cstheme="minorHAnsi"/>
                <w:b/>
                <w:color w:val="201547" w:themeColor="text2"/>
                <w:sz w:val="18"/>
                <w:szCs w:val="18"/>
              </w:rPr>
              <w:t xml:space="preserve"> - </w:t>
            </w:r>
            <w:r w:rsidR="00F27BE7">
              <w:rPr>
                <w:rFonts w:cstheme="minorHAnsi"/>
                <w:b/>
                <w:color w:val="201547" w:themeColor="text2"/>
                <w:sz w:val="18"/>
                <w:szCs w:val="18"/>
              </w:rPr>
              <w:t>w</w:t>
            </w:r>
            <w:r w:rsidR="008C733B" w:rsidRPr="00920AF7">
              <w:rPr>
                <w:rFonts w:cstheme="minorHAnsi"/>
                <w:b/>
                <w:color w:val="201547" w:themeColor="text2"/>
                <w:sz w:val="18"/>
                <w:szCs w:val="18"/>
              </w:rPr>
              <w:t>orks carried out 2024/25</w:t>
            </w:r>
          </w:p>
        </w:tc>
      </w:tr>
      <w:tr w:rsidR="005A3CF6" w:rsidRPr="00527B04" w14:paraId="631D994A" w14:textId="77777777" w:rsidTr="00320E77">
        <w:trPr>
          <w:trHeight w:val="300"/>
          <w:jc w:val="center"/>
        </w:trPr>
        <w:tc>
          <w:tcPr>
            <w:tcW w:w="775" w:type="pct"/>
            <w:vAlign w:val="center"/>
            <w:hideMark/>
          </w:tcPr>
          <w:p w14:paraId="5F82543B" w14:textId="10BBEA5D" w:rsidR="008C733B" w:rsidRPr="005123D5" w:rsidRDefault="00B26714" w:rsidP="005F3338">
            <w:pPr>
              <w:spacing w:before="0" w:after="0" w:line="240" w:lineRule="auto"/>
              <w:jc w:val="both"/>
              <w:textAlignment w:val="baseline"/>
              <w:rPr>
                <w:rFonts w:cstheme="minorHAnsi"/>
                <w:sz w:val="18"/>
                <w:szCs w:val="18"/>
                <w:lang w:val="en-GB"/>
              </w:rPr>
            </w:pPr>
            <w:r w:rsidRPr="005123D5">
              <w:rPr>
                <w:rFonts w:cstheme="minorHAnsi"/>
                <w:sz w:val="18"/>
                <w:szCs w:val="18"/>
              </w:rPr>
              <w:t>Education activities</w:t>
            </w:r>
          </w:p>
        </w:tc>
        <w:tc>
          <w:tcPr>
            <w:tcW w:w="2239" w:type="pct"/>
            <w:shd w:val="clear" w:color="auto" w:fill="E3F3FA" w:themeFill="background2"/>
          </w:tcPr>
          <w:p w14:paraId="75EDF64C" w14:textId="77777777" w:rsidR="006E643A" w:rsidRPr="005123D5" w:rsidRDefault="006E643A" w:rsidP="00F27BE7">
            <w:pPr>
              <w:shd w:val="clear" w:color="auto" w:fill="E3F3FA" w:themeFill="background2"/>
              <w:spacing w:line="240" w:lineRule="auto"/>
              <w:textAlignment w:val="baseline"/>
              <w:rPr>
                <w:rFonts w:cstheme="minorHAnsi"/>
                <w:color w:val="000000"/>
                <w:sz w:val="18"/>
                <w:szCs w:val="18"/>
              </w:rPr>
            </w:pPr>
            <w:r w:rsidRPr="005123D5">
              <w:rPr>
                <w:rFonts w:cstheme="minorHAnsi"/>
                <w:color w:val="000000"/>
                <w:sz w:val="18"/>
                <w:szCs w:val="18"/>
                <w:lang w:val="en-GB"/>
              </w:rPr>
              <w:t>The Sustainable Agriculture Facilitator supported maintenance of and ongoing data collection from 72 soil moisture probes, designed to increase the agriculture sector's resilience to climate variability, by providing a networked, catchment-wide soil moisture probe network. </w:t>
            </w:r>
            <w:r w:rsidRPr="005123D5">
              <w:rPr>
                <w:rFonts w:cstheme="minorHAnsi"/>
                <w:color w:val="000000"/>
                <w:sz w:val="18"/>
                <w:szCs w:val="18"/>
              </w:rPr>
              <w:t> </w:t>
            </w:r>
          </w:p>
          <w:p w14:paraId="25E63A72" w14:textId="60035358" w:rsidR="008C733B" w:rsidRPr="005123D5" w:rsidRDefault="006E643A" w:rsidP="00320E77">
            <w:pPr>
              <w:spacing w:before="120" w:line="240" w:lineRule="auto"/>
              <w:textAlignment w:val="baseline"/>
              <w:rPr>
                <w:rFonts w:cstheme="minorHAnsi"/>
                <w:sz w:val="18"/>
                <w:szCs w:val="18"/>
                <w:lang w:val="en-GB"/>
              </w:rPr>
            </w:pPr>
            <w:r w:rsidRPr="005123D5">
              <w:rPr>
                <w:rFonts w:cstheme="minorHAnsi"/>
                <w:color w:val="000000"/>
                <w:sz w:val="18"/>
                <w:szCs w:val="18"/>
                <w:lang w:val="en-GB"/>
              </w:rPr>
              <w:t>Perennial Pasture Systems continued to conduct perennial pasture research and provide information to its members in the upper Wimmera catchment, engaging over 271 people.</w:t>
            </w:r>
            <w:r w:rsidRPr="005123D5">
              <w:rPr>
                <w:rFonts w:cstheme="minorHAnsi"/>
                <w:color w:val="000000"/>
                <w:sz w:val="18"/>
                <w:szCs w:val="18"/>
              </w:rPr>
              <w:t>  </w:t>
            </w:r>
          </w:p>
        </w:tc>
        <w:tc>
          <w:tcPr>
            <w:tcW w:w="1985" w:type="pct"/>
            <w:hideMark/>
          </w:tcPr>
          <w:p w14:paraId="18BBA46C" w14:textId="64AF58E3" w:rsidR="00F27BE7" w:rsidRPr="00F27BE7" w:rsidRDefault="00695121" w:rsidP="00F36B25">
            <w:pPr>
              <w:spacing w:after="0" w:line="240" w:lineRule="auto"/>
              <w:textAlignment w:val="baseline"/>
              <w:rPr>
                <w:rFonts w:cstheme="minorHAnsi"/>
                <w:sz w:val="18"/>
                <w:szCs w:val="18"/>
                <w:lang w:val="en-GB"/>
              </w:rPr>
            </w:pPr>
            <w:r w:rsidRPr="005123D5">
              <w:rPr>
                <w:rFonts w:cstheme="minorHAnsi"/>
                <w:sz w:val="18"/>
                <w:szCs w:val="18"/>
                <w:lang w:val="en-GB"/>
              </w:rPr>
              <w:t>The Sustainable Agriculture Facilitator supported maintenance of and ongoing data collection from 72 soil moisture probes</w:t>
            </w:r>
            <w:r w:rsidR="00B26714" w:rsidRPr="005123D5">
              <w:rPr>
                <w:rFonts w:cstheme="minorHAnsi"/>
                <w:sz w:val="18"/>
                <w:szCs w:val="18"/>
                <w:lang w:val="en-GB"/>
              </w:rPr>
              <w:t>.</w:t>
            </w:r>
          </w:p>
          <w:p w14:paraId="0C5CE72E" w14:textId="1A58D7F1" w:rsidR="008C733B" w:rsidRPr="005123D5" w:rsidRDefault="00695121" w:rsidP="00320E77">
            <w:pPr>
              <w:spacing w:before="120" w:after="0" w:line="240" w:lineRule="auto"/>
              <w:textAlignment w:val="baseline"/>
              <w:rPr>
                <w:rFonts w:cstheme="minorHAnsi"/>
                <w:sz w:val="18"/>
                <w:szCs w:val="18"/>
              </w:rPr>
            </w:pPr>
            <w:r w:rsidRPr="005123D5">
              <w:rPr>
                <w:rFonts w:cstheme="minorHAnsi"/>
                <w:sz w:val="18"/>
                <w:szCs w:val="18"/>
                <w:lang w:val="en-GB"/>
              </w:rPr>
              <w:t>Perennial Pasture Systems continued to conduct perennial pasture research and provide information to its members in the upper Wimmera catchment, engaging over 250 people.</w:t>
            </w:r>
          </w:p>
        </w:tc>
      </w:tr>
    </w:tbl>
    <w:p w14:paraId="1ADB6712" w14:textId="77777777" w:rsidR="00B207D7" w:rsidRDefault="00B207D7" w:rsidP="000433C2">
      <w:pPr>
        <w:pStyle w:val="Heading5"/>
        <w:rPr>
          <w:rStyle w:val="normaltextrun"/>
          <w:rFonts w:ascii="Arial" w:hAnsi="Arial" w:cs="Arial"/>
        </w:rPr>
      </w:pPr>
    </w:p>
    <w:p w14:paraId="44B4ECD6" w14:textId="2EA8C006" w:rsidR="37ACA991" w:rsidRPr="00314E69" w:rsidRDefault="37ACA991" w:rsidP="00BD6467">
      <w:pPr>
        <w:pStyle w:val="BoldBodyText"/>
      </w:pPr>
      <w:r w:rsidRPr="00314E69">
        <w:t>Reforestation Works</w:t>
      </w:r>
    </w:p>
    <w:p w14:paraId="6D81082F" w14:textId="6DCA0EEB" w:rsidR="0BBE63CD" w:rsidRDefault="19DD093A" w:rsidP="000433C2">
      <w:pPr>
        <w:spacing w:before="0" w:after="0" w:line="240" w:lineRule="auto"/>
      </w:pPr>
      <w:r>
        <w:t xml:space="preserve">The reforestation works undertaken in the Wimmera region during 2023/24 and 2024/25 are summarised </w:t>
      </w:r>
      <w:r w:rsidRPr="006574C0">
        <w:t xml:space="preserve">in </w:t>
      </w:r>
      <w:r w:rsidR="00437AFD" w:rsidRPr="006574C0">
        <w:fldChar w:fldCharType="begin"/>
      </w:r>
      <w:r w:rsidR="00437AFD" w:rsidRPr="006574C0">
        <w:instrText xml:space="preserve"> REF _Ref209097651 \h </w:instrText>
      </w:r>
      <w:r w:rsidR="00437AFD" w:rsidRPr="006574C0">
        <w:fldChar w:fldCharType="separate"/>
      </w:r>
      <w:r w:rsidR="00437AFD" w:rsidRPr="00437AFD">
        <w:rPr>
          <w:color w:val="201547" w:themeColor="text2"/>
          <w:szCs w:val="22"/>
        </w:rPr>
        <w:t xml:space="preserve">Table </w:t>
      </w:r>
      <w:r w:rsidR="00437AFD">
        <w:rPr>
          <w:color w:val="201547" w:themeColor="text2"/>
          <w:szCs w:val="22"/>
        </w:rPr>
        <w:t>12</w:t>
      </w:r>
      <w:r w:rsidR="00437AFD" w:rsidRPr="006574C0">
        <w:fldChar w:fldCharType="end"/>
      </w:r>
      <w:r w:rsidR="00437AFD" w:rsidRPr="006574C0">
        <w:t xml:space="preserve"> </w:t>
      </w:r>
      <w:r w:rsidRPr="006574C0">
        <w:t>.</w:t>
      </w:r>
    </w:p>
    <w:p w14:paraId="564696C8" w14:textId="57DCE90D" w:rsidR="008C733B" w:rsidRPr="00437AFD" w:rsidRDefault="007E6DE4" w:rsidP="00437AFD">
      <w:pPr>
        <w:pStyle w:val="Caption"/>
        <w:rPr>
          <w:color w:val="201547" w:themeColor="text2"/>
          <w:sz w:val="20"/>
          <w:szCs w:val="22"/>
        </w:rPr>
      </w:pPr>
      <w:bookmarkStart w:id="83" w:name="_Ref209097651"/>
      <w:r w:rsidRPr="00437AFD">
        <w:rPr>
          <w:color w:val="201547" w:themeColor="text2"/>
          <w:sz w:val="20"/>
          <w:szCs w:val="22"/>
        </w:rPr>
        <w:t xml:space="preserve">Table </w:t>
      </w:r>
      <w:r w:rsidR="00437AFD" w:rsidRPr="00437AFD">
        <w:rPr>
          <w:color w:val="201547" w:themeColor="text2"/>
          <w:sz w:val="20"/>
          <w:szCs w:val="22"/>
        </w:rPr>
        <w:fldChar w:fldCharType="begin"/>
      </w:r>
      <w:r w:rsidR="00437AFD" w:rsidRPr="00437AFD">
        <w:rPr>
          <w:color w:val="201547" w:themeColor="text2"/>
          <w:sz w:val="20"/>
          <w:szCs w:val="22"/>
        </w:rPr>
        <w:instrText xml:space="preserve"> SEQ Table \* ARABIC </w:instrText>
      </w:r>
      <w:r w:rsidR="00437AFD" w:rsidRPr="00437AFD">
        <w:rPr>
          <w:color w:val="201547" w:themeColor="text2"/>
          <w:sz w:val="20"/>
          <w:szCs w:val="22"/>
        </w:rPr>
        <w:fldChar w:fldCharType="separate"/>
      </w:r>
      <w:r w:rsidR="00437AFD" w:rsidRPr="00437AFD">
        <w:rPr>
          <w:noProof/>
          <w:color w:val="201547" w:themeColor="text2"/>
          <w:sz w:val="20"/>
          <w:szCs w:val="22"/>
        </w:rPr>
        <w:t>12</w:t>
      </w:r>
      <w:r w:rsidR="00437AFD" w:rsidRPr="00437AFD">
        <w:rPr>
          <w:color w:val="201547" w:themeColor="text2"/>
          <w:sz w:val="20"/>
          <w:szCs w:val="22"/>
        </w:rPr>
        <w:fldChar w:fldCharType="end"/>
      </w:r>
      <w:bookmarkEnd w:id="83"/>
      <w:r w:rsidRPr="00437AFD">
        <w:rPr>
          <w:color w:val="201547" w:themeColor="text2"/>
          <w:sz w:val="20"/>
          <w:szCs w:val="22"/>
        </w:rPr>
        <w:t xml:space="preserve">: Reforestation and revegetation </w:t>
      </w:r>
      <w:r w:rsidR="00B34FB3" w:rsidRPr="00437AFD">
        <w:rPr>
          <w:color w:val="201547" w:themeColor="text2"/>
          <w:sz w:val="20"/>
          <w:szCs w:val="22"/>
        </w:rPr>
        <w:t>work</w:t>
      </w:r>
      <w:r w:rsidRPr="00437AFD">
        <w:rPr>
          <w:color w:val="201547" w:themeColor="text2"/>
          <w:sz w:val="20"/>
          <w:szCs w:val="22"/>
        </w:rPr>
        <w:t xml:space="preserve"> carried out Wimmera </w:t>
      </w:r>
      <w:r w:rsidRPr="006574C0">
        <w:rPr>
          <w:color w:val="201547" w:themeColor="text2"/>
          <w:szCs w:val="18"/>
        </w:rPr>
        <w:t>during the</w:t>
      </w:r>
      <w:r w:rsidRPr="00555AC2">
        <w:rPr>
          <w:szCs w:val="18"/>
        </w:rPr>
        <w:t xml:space="preserve"> </w:t>
      </w:r>
      <w:r w:rsidR="00555AC2" w:rsidRPr="00437AFD">
        <w:rPr>
          <w:color w:val="201547" w:themeColor="text2"/>
          <w:sz w:val="20"/>
        </w:rPr>
        <w:t xml:space="preserve">reporting period </w:t>
      </w:r>
    </w:p>
    <w:tbl>
      <w:tblPr>
        <w:tblStyle w:val="TableGrid11"/>
        <w:tblW w:w="5000" w:type="pct"/>
        <w:jc w:val="center"/>
        <w:tblLook w:val="04A0" w:firstRow="1" w:lastRow="0" w:firstColumn="1" w:lastColumn="0" w:noHBand="0" w:noVBand="1"/>
      </w:tblPr>
      <w:tblGrid>
        <w:gridCol w:w="2409"/>
        <w:gridCol w:w="2410"/>
        <w:gridCol w:w="2410"/>
        <w:gridCol w:w="2410"/>
      </w:tblGrid>
      <w:tr w:rsidR="00B97034" w:rsidRPr="00527B04" w14:paraId="0D6BE70F" w14:textId="77777777" w:rsidTr="002B4C1C">
        <w:trPr>
          <w:cnfStyle w:val="100000000000" w:firstRow="1" w:lastRow="0" w:firstColumn="0" w:lastColumn="0" w:oddVBand="0" w:evenVBand="0" w:oddHBand="0" w:evenHBand="0" w:firstRowFirstColumn="0" w:firstRowLastColumn="0" w:lastRowFirstColumn="0" w:lastRowLastColumn="0"/>
          <w:trHeight w:val="477"/>
          <w:jc w:val="center"/>
        </w:trPr>
        <w:tc>
          <w:tcPr>
            <w:tcW w:w="1250" w:type="pct"/>
            <w:vAlign w:val="center"/>
          </w:tcPr>
          <w:p w14:paraId="6668EC79" w14:textId="10EEFCF2" w:rsidR="000B5889" w:rsidRPr="00920AF7" w:rsidRDefault="000B5889" w:rsidP="00E85663">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Low density tree establishment 2023/24</w:t>
            </w:r>
          </w:p>
        </w:tc>
        <w:tc>
          <w:tcPr>
            <w:tcW w:w="1250" w:type="pct"/>
            <w:vAlign w:val="center"/>
          </w:tcPr>
          <w:p w14:paraId="4727CF14" w14:textId="7726750B" w:rsidR="000B5889" w:rsidRPr="00920AF7" w:rsidRDefault="000B5889" w:rsidP="00E85663">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 xml:space="preserve">Native </w:t>
            </w:r>
            <w:r w:rsidR="00F36B25">
              <w:rPr>
                <w:rFonts w:cstheme="minorHAnsi"/>
                <w:b/>
                <w:color w:val="201547" w:themeColor="text2"/>
                <w:sz w:val="18"/>
                <w:szCs w:val="18"/>
              </w:rPr>
              <w:t>v</w:t>
            </w:r>
            <w:r w:rsidRPr="00920AF7">
              <w:rPr>
                <w:rFonts w:cstheme="minorHAnsi"/>
                <w:b/>
                <w:color w:val="201547" w:themeColor="text2"/>
                <w:sz w:val="18"/>
                <w:szCs w:val="18"/>
              </w:rPr>
              <w:t xml:space="preserve">egetation </w:t>
            </w:r>
            <w:r w:rsidR="00F36B25">
              <w:rPr>
                <w:rFonts w:cstheme="minorHAnsi"/>
                <w:b/>
                <w:color w:val="201547" w:themeColor="text2"/>
                <w:sz w:val="18"/>
                <w:szCs w:val="18"/>
              </w:rPr>
              <w:t>p</w:t>
            </w:r>
            <w:r w:rsidRPr="00920AF7">
              <w:rPr>
                <w:rFonts w:cstheme="minorHAnsi"/>
                <w:b/>
                <w:color w:val="201547" w:themeColor="text2"/>
                <w:sz w:val="18"/>
                <w:szCs w:val="18"/>
              </w:rPr>
              <w:t>rotected 2023/24</w:t>
            </w:r>
          </w:p>
        </w:tc>
        <w:tc>
          <w:tcPr>
            <w:tcW w:w="1250" w:type="pct"/>
            <w:vAlign w:val="center"/>
          </w:tcPr>
          <w:p w14:paraId="0381F085" w14:textId="27048D31" w:rsidR="000B5889" w:rsidRPr="00920AF7" w:rsidRDefault="00E912EA" w:rsidP="00E85663">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Low density tree establishment 2024/25</w:t>
            </w:r>
          </w:p>
        </w:tc>
        <w:tc>
          <w:tcPr>
            <w:tcW w:w="1250" w:type="pct"/>
            <w:vAlign w:val="center"/>
            <w:hideMark/>
          </w:tcPr>
          <w:p w14:paraId="2AF4D3BE" w14:textId="42B6AF67" w:rsidR="000B5889" w:rsidRPr="00920AF7" w:rsidRDefault="00E912EA" w:rsidP="00E85663">
            <w:pPr>
              <w:spacing w:before="0" w:after="0" w:line="240" w:lineRule="auto"/>
              <w:jc w:val="center"/>
              <w:textAlignment w:val="baseline"/>
              <w:rPr>
                <w:rFonts w:cstheme="minorHAnsi"/>
                <w:b/>
                <w:color w:val="201547" w:themeColor="text2"/>
                <w:sz w:val="18"/>
                <w:szCs w:val="18"/>
              </w:rPr>
            </w:pPr>
            <w:r w:rsidRPr="00920AF7">
              <w:rPr>
                <w:rFonts w:cstheme="minorHAnsi"/>
                <w:b/>
                <w:color w:val="201547" w:themeColor="text2"/>
                <w:sz w:val="18"/>
                <w:szCs w:val="18"/>
              </w:rPr>
              <w:t xml:space="preserve">Native </w:t>
            </w:r>
            <w:r w:rsidR="00F36B25">
              <w:rPr>
                <w:rFonts w:cstheme="minorHAnsi"/>
                <w:b/>
                <w:color w:val="201547" w:themeColor="text2"/>
                <w:sz w:val="18"/>
                <w:szCs w:val="18"/>
              </w:rPr>
              <w:t>v</w:t>
            </w:r>
            <w:r w:rsidRPr="00920AF7">
              <w:rPr>
                <w:rFonts w:cstheme="minorHAnsi"/>
                <w:b/>
                <w:color w:val="201547" w:themeColor="text2"/>
                <w:sz w:val="18"/>
                <w:szCs w:val="18"/>
              </w:rPr>
              <w:t xml:space="preserve">egetation </w:t>
            </w:r>
            <w:r w:rsidR="00F36B25">
              <w:rPr>
                <w:rFonts w:cstheme="minorHAnsi"/>
                <w:b/>
                <w:color w:val="201547" w:themeColor="text2"/>
                <w:sz w:val="18"/>
                <w:szCs w:val="18"/>
              </w:rPr>
              <w:t>p</w:t>
            </w:r>
            <w:r w:rsidRPr="00920AF7">
              <w:rPr>
                <w:rFonts w:cstheme="minorHAnsi"/>
                <w:b/>
                <w:color w:val="201547" w:themeColor="text2"/>
                <w:sz w:val="18"/>
                <w:szCs w:val="18"/>
              </w:rPr>
              <w:t>rotected 2024/25</w:t>
            </w:r>
          </w:p>
        </w:tc>
      </w:tr>
      <w:tr w:rsidR="000B5889" w:rsidRPr="00527B04" w14:paraId="6975CD3F" w14:textId="77777777" w:rsidTr="008C13D7">
        <w:trPr>
          <w:trHeight w:val="300"/>
          <w:jc w:val="center"/>
        </w:trPr>
        <w:tc>
          <w:tcPr>
            <w:tcW w:w="1250" w:type="pct"/>
            <w:shd w:val="clear" w:color="auto" w:fill="FFFFFF" w:themeFill="background1"/>
            <w:vAlign w:val="center"/>
          </w:tcPr>
          <w:p w14:paraId="2648F444" w14:textId="762C538E" w:rsidR="000B5889" w:rsidRPr="002B4C1C" w:rsidRDefault="00E671D0" w:rsidP="00E85663">
            <w:pPr>
              <w:spacing w:before="0" w:after="0" w:line="240" w:lineRule="auto"/>
              <w:jc w:val="center"/>
              <w:textAlignment w:val="baseline"/>
              <w:rPr>
                <w:rFonts w:cstheme="minorHAnsi"/>
                <w:sz w:val="18"/>
                <w:szCs w:val="18"/>
              </w:rPr>
            </w:pPr>
            <w:r>
              <w:rPr>
                <w:rFonts w:cstheme="minorHAnsi"/>
                <w:sz w:val="18"/>
                <w:szCs w:val="18"/>
              </w:rPr>
              <w:t>&gt;</w:t>
            </w:r>
            <w:r w:rsidR="000B5889" w:rsidRPr="002B4C1C">
              <w:rPr>
                <w:rFonts w:cstheme="minorHAnsi"/>
                <w:sz w:val="18"/>
                <w:szCs w:val="18"/>
              </w:rPr>
              <w:t xml:space="preserve"> 39 ha</w:t>
            </w:r>
          </w:p>
        </w:tc>
        <w:tc>
          <w:tcPr>
            <w:tcW w:w="1250" w:type="pct"/>
            <w:shd w:val="clear" w:color="auto" w:fill="E3F3FA" w:themeFill="background2"/>
            <w:vAlign w:val="center"/>
          </w:tcPr>
          <w:p w14:paraId="03ED716C" w14:textId="78EFF326" w:rsidR="000B5889" w:rsidRPr="002B4C1C" w:rsidRDefault="00E671D0" w:rsidP="00E85663">
            <w:pPr>
              <w:spacing w:before="0" w:after="0" w:line="240" w:lineRule="auto"/>
              <w:jc w:val="center"/>
              <w:textAlignment w:val="baseline"/>
              <w:rPr>
                <w:rFonts w:cstheme="minorHAnsi"/>
                <w:sz w:val="18"/>
                <w:szCs w:val="18"/>
              </w:rPr>
            </w:pPr>
            <w:r>
              <w:rPr>
                <w:rFonts w:cstheme="minorHAnsi"/>
                <w:sz w:val="18"/>
                <w:szCs w:val="18"/>
              </w:rPr>
              <w:t>&gt;</w:t>
            </w:r>
            <w:r w:rsidR="000B5889" w:rsidRPr="002B4C1C">
              <w:rPr>
                <w:rFonts w:cstheme="minorHAnsi"/>
                <w:sz w:val="18"/>
                <w:szCs w:val="18"/>
              </w:rPr>
              <w:t xml:space="preserve"> </w:t>
            </w:r>
            <w:r w:rsidR="00E912EA" w:rsidRPr="002B4C1C">
              <w:rPr>
                <w:rFonts w:cstheme="minorHAnsi"/>
                <w:sz w:val="18"/>
                <w:szCs w:val="18"/>
              </w:rPr>
              <w:t>82 ha</w:t>
            </w:r>
          </w:p>
        </w:tc>
        <w:tc>
          <w:tcPr>
            <w:tcW w:w="1250" w:type="pct"/>
            <w:shd w:val="clear" w:color="auto" w:fill="FFFFFF" w:themeFill="background1"/>
            <w:vAlign w:val="center"/>
          </w:tcPr>
          <w:p w14:paraId="34ED11D7" w14:textId="1DA383D3" w:rsidR="000B5889" w:rsidRPr="002B4C1C" w:rsidRDefault="00E671D0" w:rsidP="00E85663">
            <w:pPr>
              <w:spacing w:before="0" w:after="0" w:line="240" w:lineRule="auto"/>
              <w:jc w:val="center"/>
              <w:textAlignment w:val="baseline"/>
              <w:rPr>
                <w:rFonts w:cstheme="minorHAnsi"/>
                <w:sz w:val="18"/>
                <w:szCs w:val="18"/>
              </w:rPr>
            </w:pPr>
            <w:r>
              <w:rPr>
                <w:rFonts w:cstheme="minorHAnsi"/>
                <w:sz w:val="18"/>
                <w:szCs w:val="18"/>
              </w:rPr>
              <w:t>&gt;</w:t>
            </w:r>
            <w:r w:rsidR="007606A8" w:rsidRPr="002B4C1C">
              <w:rPr>
                <w:rFonts w:cstheme="minorHAnsi"/>
                <w:sz w:val="18"/>
                <w:szCs w:val="18"/>
              </w:rPr>
              <w:t xml:space="preserve"> 88 ha</w:t>
            </w:r>
          </w:p>
        </w:tc>
        <w:tc>
          <w:tcPr>
            <w:tcW w:w="1250" w:type="pct"/>
            <w:shd w:val="clear" w:color="auto" w:fill="E3F3FA" w:themeFill="background2"/>
            <w:vAlign w:val="center"/>
          </w:tcPr>
          <w:p w14:paraId="05D2222D" w14:textId="4C10DEE3" w:rsidR="000B5889" w:rsidRPr="002B4C1C" w:rsidRDefault="00E671D0" w:rsidP="00E85663">
            <w:pPr>
              <w:spacing w:before="0" w:after="0" w:line="240" w:lineRule="auto"/>
              <w:jc w:val="center"/>
              <w:textAlignment w:val="baseline"/>
              <w:rPr>
                <w:rFonts w:cstheme="minorHAnsi"/>
                <w:sz w:val="18"/>
                <w:szCs w:val="18"/>
                <w:lang w:val="en-GB"/>
              </w:rPr>
            </w:pPr>
            <w:r>
              <w:rPr>
                <w:rFonts w:cstheme="minorHAnsi"/>
                <w:sz w:val="18"/>
                <w:szCs w:val="18"/>
                <w:lang w:val="en-GB"/>
              </w:rPr>
              <w:t>&gt;</w:t>
            </w:r>
            <w:r w:rsidR="007606A8" w:rsidRPr="002B4C1C">
              <w:rPr>
                <w:rFonts w:cstheme="minorHAnsi"/>
                <w:sz w:val="18"/>
                <w:szCs w:val="18"/>
                <w:lang w:val="en-GB"/>
              </w:rPr>
              <w:t xml:space="preserve"> 92 ha</w:t>
            </w:r>
          </w:p>
        </w:tc>
      </w:tr>
    </w:tbl>
    <w:p w14:paraId="52EAC864" w14:textId="6FE6636D" w:rsidR="009E67C4" w:rsidRDefault="009E67C4" w:rsidP="000433C2">
      <w:pPr>
        <w:pStyle w:val="Heading2"/>
      </w:pPr>
      <w:bookmarkStart w:id="84" w:name="_Toc218694750"/>
      <w:r>
        <w:t xml:space="preserve">5.3 Irrigation </w:t>
      </w:r>
      <w:r w:rsidR="00656608">
        <w:t>d</w:t>
      </w:r>
      <w:r>
        <w:t>evelopment</w:t>
      </w:r>
      <w:bookmarkEnd w:id="84"/>
    </w:p>
    <w:p w14:paraId="1A9E6D82" w14:textId="14200C88" w:rsidR="002171E6" w:rsidRDefault="007E34A9" w:rsidP="002B141C">
      <w:pPr>
        <w:pStyle w:val="BodyText"/>
        <w:jc w:val="both"/>
        <w:rPr>
          <w:lang w:val="en-GB"/>
        </w:rPr>
      </w:pPr>
      <w:r>
        <w:rPr>
          <w:lang w:val="en-GB"/>
        </w:rPr>
        <w:t>In Victoria, c</w:t>
      </w:r>
      <w:r w:rsidR="00956C88">
        <w:rPr>
          <w:lang w:val="en-GB"/>
        </w:rPr>
        <w:t xml:space="preserve">hanges in irrigation development </w:t>
      </w:r>
      <w:r w:rsidR="00F77859">
        <w:rPr>
          <w:lang w:val="en-GB"/>
        </w:rPr>
        <w:t xml:space="preserve">in </w:t>
      </w:r>
      <w:r>
        <w:rPr>
          <w:lang w:val="en-GB"/>
        </w:rPr>
        <w:t>the Murray Darling Basin</w:t>
      </w:r>
      <w:r w:rsidR="0031049B">
        <w:rPr>
          <w:lang w:val="en-GB"/>
        </w:rPr>
        <w:t xml:space="preserve"> are</w:t>
      </w:r>
      <w:r w:rsidR="00956C88">
        <w:rPr>
          <w:lang w:val="en-GB"/>
        </w:rPr>
        <w:t xml:space="preserve"> primarily </w:t>
      </w:r>
      <w:r w:rsidR="00814782">
        <w:rPr>
          <w:lang w:val="en-GB"/>
        </w:rPr>
        <w:t>monitored</w:t>
      </w:r>
      <w:r w:rsidR="00F77859">
        <w:rPr>
          <w:lang w:val="en-GB"/>
        </w:rPr>
        <w:t xml:space="preserve"> through two projects</w:t>
      </w:r>
      <w:r w:rsidR="006E19FF">
        <w:rPr>
          <w:lang w:val="en-GB"/>
        </w:rPr>
        <w:t>. They are the</w:t>
      </w:r>
      <w:r w:rsidR="005F2D6B">
        <w:rPr>
          <w:lang w:val="en-GB"/>
        </w:rPr>
        <w:t xml:space="preserve"> Regional Irrigated Land and Water Use Mapping (RILWUM) and </w:t>
      </w:r>
      <w:r w:rsidR="005F2D6B">
        <w:t>Mallee Horticulture Crop Report.</w:t>
      </w:r>
    </w:p>
    <w:p w14:paraId="4B986B8C" w14:textId="0B9CD560" w:rsidR="002171E6" w:rsidRDefault="002171E6" w:rsidP="002B141C">
      <w:pPr>
        <w:pStyle w:val="Heading3"/>
        <w:jc w:val="both"/>
        <w:rPr>
          <w:lang w:val="en-GB"/>
        </w:rPr>
      </w:pPr>
      <w:bookmarkStart w:id="85" w:name="_Toc218694751"/>
      <w:r>
        <w:rPr>
          <w:lang w:val="en-GB"/>
        </w:rPr>
        <w:t xml:space="preserve">5.3.1 </w:t>
      </w:r>
      <w:r w:rsidR="00DF5DA6">
        <w:rPr>
          <w:lang w:val="en-GB"/>
        </w:rPr>
        <w:t>Regional Irrigated Land and Water Use Mapping</w:t>
      </w:r>
      <w:bookmarkEnd w:id="85"/>
    </w:p>
    <w:p w14:paraId="6CAA8778" w14:textId="4FA3052B" w:rsidR="00DF5DA6" w:rsidRDefault="003C4244" w:rsidP="002B141C">
      <w:pPr>
        <w:pStyle w:val="BodyText"/>
        <w:jc w:val="both"/>
        <w:rPr>
          <w:lang w:val="en-GB"/>
        </w:rPr>
      </w:pPr>
      <w:r>
        <w:t>I</w:t>
      </w:r>
      <w:r w:rsidR="002B2C6C">
        <w:t xml:space="preserve">n the North Central, Goulburn and </w:t>
      </w:r>
      <w:proofErr w:type="gramStart"/>
      <w:r w:rsidR="002B2C6C">
        <w:t>North East</w:t>
      </w:r>
      <w:proofErr w:type="gramEnd"/>
      <w:r w:rsidR="002B2C6C">
        <w:t xml:space="preserve"> regions, Ag</w:t>
      </w:r>
      <w:r w:rsidR="00AA2A3D">
        <w:t xml:space="preserve"> </w:t>
      </w:r>
      <w:r w:rsidR="002B2C6C">
        <w:t>Vic, DEECA, CMAs, GMW and industry groups collaborate to undertake the RILWUM program. The scope includes the Goulburn Murray Irrigation District (GMID) and river diverters from both regulated and unregulated systems.</w:t>
      </w:r>
      <w:r w:rsidR="00960619">
        <w:t xml:space="preserve"> </w:t>
      </w:r>
      <w:r w:rsidR="008D3A26">
        <w:rPr>
          <w:lang w:val="en-GB"/>
        </w:rPr>
        <w:t>The RILWUM pro</w:t>
      </w:r>
      <w:r w:rsidR="00DB1047">
        <w:rPr>
          <w:lang w:val="en-GB"/>
        </w:rPr>
        <w:t>gr</w:t>
      </w:r>
      <w:r w:rsidR="00D445AA">
        <w:rPr>
          <w:lang w:val="en-GB"/>
        </w:rPr>
        <w:t>am</w:t>
      </w:r>
      <w:r w:rsidR="00DB1047">
        <w:rPr>
          <w:lang w:val="en-GB"/>
        </w:rPr>
        <w:t xml:space="preserve"> utilises</w:t>
      </w:r>
      <w:r w:rsidR="00DB1047" w:rsidRPr="00DB1047">
        <w:rPr>
          <w:lang w:val="en-GB"/>
        </w:rPr>
        <w:t xml:space="preserve"> remote and on-ground land use surveys in irrigation areas </w:t>
      </w:r>
      <w:r w:rsidR="00DB1047">
        <w:rPr>
          <w:lang w:val="en-GB"/>
        </w:rPr>
        <w:t>matched with Victorian Water Register data to determine land use and</w:t>
      </w:r>
      <w:r w:rsidR="00DB1047" w:rsidRPr="00DB1047">
        <w:rPr>
          <w:lang w:val="en-GB"/>
        </w:rPr>
        <w:t xml:space="preserve"> seasonal water use by water use licences and industry.</w:t>
      </w:r>
    </w:p>
    <w:p w14:paraId="7CF304F4" w14:textId="6B55644D" w:rsidR="00361C1F" w:rsidRPr="002E72ED" w:rsidRDefault="00DB1047" w:rsidP="002B141C">
      <w:pPr>
        <w:pStyle w:val="BodyText"/>
        <w:spacing w:after="0" w:line="240" w:lineRule="auto"/>
        <w:jc w:val="both"/>
        <w:rPr>
          <w:lang w:val="en-GB"/>
        </w:rPr>
      </w:pPr>
      <w:r w:rsidRPr="00552D75">
        <w:rPr>
          <w:lang w:val="en-GB"/>
        </w:rPr>
        <w:t xml:space="preserve">For the GMID, </w:t>
      </w:r>
      <w:r w:rsidR="0042010C" w:rsidRPr="002E72ED">
        <w:rPr>
          <w:lang w:val="en-GB"/>
        </w:rPr>
        <w:t>land and water use data have been reported on s</w:t>
      </w:r>
      <w:r w:rsidR="00252E96" w:rsidRPr="00552D75">
        <w:rPr>
          <w:lang w:val="en-GB"/>
        </w:rPr>
        <w:t>ince 201</w:t>
      </w:r>
      <w:r w:rsidR="0042010C" w:rsidRPr="002E72ED">
        <w:rPr>
          <w:lang w:val="en-GB"/>
        </w:rPr>
        <w:t>5</w:t>
      </w:r>
      <w:r w:rsidR="00252E96" w:rsidRPr="00552D75">
        <w:rPr>
          <w:lang w:val="en-GB"/>
        </w:rPr>
        <w:t>, although farm survey data</w:t>
      </w:r>
      <w:r w:rsidR="0042010C" w:rsidRPr="002E72ED">
        <w:rPr>
          <w:lang w:val="en-GB"/>
        </w:rPr>
        <w:t xml:space="preserve"> since </w:t>
      </w:r>
      <w:r w:rsidR="00252E96" w:rsidRPr="00552D75">
        <w:rPr>
          <w:lang w:val="en-GB"/>
        </w:rPr>
        <w:t>2004 have also been collated</w:t>
      </w:r>
      <w:r w:rsidR="0042010C" w:rsidRPr="002E72ED">
        <w:rPr>
          <w:lang w:val="en-GB"/>
        </w:rPr>
        <w:t xml:space="preserve"> and made available on the Goulburn Broken website (</w:t>
      </w:r>
      <w:r w:rsidR="00150690">
        <w:rPr>
          <w:lang w:val="en-GB"/>
        </w:rPr>
        <w:t>Goulburn Broken CMA 2025a</w:t>
      </w:r>
      <w:r w:rsidR="0042010C" w:rsidRPr="002E72ED">
        <w:rPr>
          <w:lang w:val="en-GB"/>
        </w:rPr>
        <w:t>).</w:t>
      </w:r>
      <w:r w:rsidR="00252E96" w:rsidRPr="00552D75">
        <w:rPr>
          <w:lang w:val="en-GB"/>
        </w:rPr>
        <w:t xml:space="preserve"> </w:t>
      </w:r>
      <w:r w:rsidR="00A909DE" w:rsidRPr="00552D75">
        <w:rPr>
          <w:lang w:val="en-GB"/>
        </w:rPr>
        <w:t xml:space="preserve">The </w:t>
      </w:r>
      <w:r w:rsidR="006C5D99" w:rsidRPr="002E72ED">
        <w:rPr>
          <w:lang w:val="en-GB"/>
        </w:rPr>
        <w:t xml:space="preserve">most recently </w:t>
      </w:r>
      <w:r w:rsidR="00A909DE" w:rsidRPr="00552D75">
        <w:rPr>
          <w:lang w:val="en-GB"/>
        </w:rPr>
        <w:t xml:space="preserve">published </w:t>
      </w:r>
      <w:r w:rsidR="0042010C" w:rsidRPr="002E72ED">
        <w:rPr>
          <w:lang w:val="en-GB"/>
        </w:rPr>
        <w:t xml:space="preserve">land and water use data </w:t>
      </w:r>
      <w:r w:rsidR="006C0A43" w:rsidRPr="002E72ED">
        <w:rPr>
          <w:lang w:val="en-GB"/>
        </w:rPr>
        <w:t>from</w:t>
      </w:r>
      <w:r w:rsidR="0042010C" w:rsidRPr="002E72ED">
        <w:rPr>
          <w:lang w:val="en-GB"/>
        </w:rPr>
        <w:t xml:space="preserve"> </w:t>
      </w:r>
      <w:r w:rsidR="006C5D99" w:rsidRPr="002E72ED">
        <w:rPr>
          <w:lang w:val="en-GB"/>
        </w:rPr>
        <w:t xml:space="preserve">the </w:t>
      </w:r>
      <w:r w:rsidR="0042010C" w:rsidRPr="002E72ED">
        <w:rPr>
          <w:lang w:val="en-GB"/>
        </w:rPr>
        <w:t>202</w:t>
      </w:r>
      <w:r w:rsidR="002963DD">
        <w:rPr>
          <w:lang w:val="en-GB"/>
        </w:rPr>
        <w:t>1/22</w:t>
      </w:r>
      <w:r w:rsidR="006C0A43" w:rsidRPr="002E72ED">
        <w:rPr>
          <w:lang w:val="en-GB"/>
        </w:rPr>
        <w:t xml:space="preserve"> </w:t>
      </w:r>
      <w:r w:rsidR="006C5D99" w:rsidRPr="002E72ED">
        <w:rPr>
          <w:lang w:val="en-GB"/>
        </w:rPr>
        <w:t xml:space="preserve">irrigation season </w:t>
      </w:r>
      <w:r w:rsidR="006C0A43" w:rsidRPr="002E72ED">
        <w:rPr>
          <w:lang w:val="en-GB"/>
        </w:rPr>
        <w:t xml:space="preserve">show </w:t>
      </w:r>
      <w:r w:rsidR="00871EE3" w:rsidRPr="002E72ED">
        <w:rPr>
          <w:lang w:val="en-GB"/>
        </w:rPr>
        <w:t xml:space="preserve">a total of </w:t>
      </w:r>
      <w:r w:rsidR="003515C1" w:rsidRPr="002E72ED">
        <w:rPr>
          <w:lang w:val="en-GB"/>
        </w:rPr>
        <w:t>84</w:t>
      </w:r>
      <w:r w:rsidR="00A95A25">
        <w:rPr>
          <w:lang w:val="en-GB"/>
        </w:rPr>
        <w:t>3</w:t>
      </w:r>
      <w:r w:rsidR="003515C1" w:rsidRPr="002E72ED">
        <w:rPr>
          <w:lang w:val="en-GB"/>
        </w:rPr>
        <w:t>,445 ha of irr</w:t>
      </w:r>
      <w:r w:rsidR="00E87F6E" w:rsidRPr="002E72ED">
        <w:rPr>
          <w:lang w:val="en-GB"/>
        </w:rPr>
        <w:t>ig</w:t>
      </w:r>
      <w:r w:rsidR="000220CB" w:rsidRPr="002E72ED">
        <w:rPr>
          <w:lang w:val="en-GB"/>
        </w:rPr>
        <w:t>ation development in the GMID</w:t>
      </w:r>
      <w:r w:rsidR="00A33C78" w:rsidRPr="002E72ED">
        <w:rPr>
          <w:lang w:val="en-GB"/>
        </w:rPr>
        <w:t xml:space="preserve"> (</w:t>
      </w:r>
      <w:r w:rsidR="00424A26">
        <w:rPr>
          <w:lang w:val="en-GB"/>
        </w:rPr>
        <w:t>Goulburn Broken CMA 2023</w:t>
      </w:r>
      <w:r w:rsidR="00A33C78" w:rsidRPr="002E72ED">
        <w:rPr>
          <w:lang w:val="en-GB"/>
        </w:rPr>
        <w:t>). T</w:t>
      </w:r>
      <w:r w:rsidR="002612CE" w:rsidRPr="002E72ED">
        <w:rPr>
          <w:lang w:val="en-GB"/>
        </w:rPr>
        <w:t xml:space="preserve">otal area of irrigated development had not changed significantly compared to previous years </w:t>
      </w:r>
      <w:r w:rsidR="00D02823" w:rsidRPr="002E72ED">
        <w:rPr>
          <w:lang w:val="en-GB"/>
        </w:rPr>
        <w:t xml:space="preserve">– for example, </w:t>
      </w:r>
      <w:r w:rsidR="00D126D8" w:rsidRPr="002E72ED">
        <w:rPr>
          <w:lang w:val="en-GB"/>
        </w:rPr>
        <w:t xml:space="preserve">there was </w:t>
      </w:r>
      <w:r w:rsidR="00F257AD" w:rsidRPr="002E72ED">
        <w:rPr>
          <w:lang w:val="en-GB"/>
        </w:rPr>
        <w:t xml:space="preserve">829,382 ha </w:t>
      </w:r>
      <w:r w:rsidR="00D126D8" w:rsidRPr="002E72ED">
        <w:rPr>
          <w:lang w:val="en-GB"/>
        </w:rPr>
        <w:t>of irrigation development in 2016 (</w:t>
      </w:r>
      <w:r w:rsidR="00AF6F39">
        <w:rPr>
          <w:lang w:val="en-GB"/>
        </w:rPr>
        <w:t>Goulburn Broken CMA 2017</w:t>
      </w:r>
      <w:r w:rsidR="00D126D8" w:rsidRPr="002E72ED">
        <w:rPr>
          <w:lang w:val="en-GB"/>
        </w:rPr>
        <w:t>).</w:t>
      </w:r>
    </w:p>
    <w:p w14:paraId="7119CCD7" w14:textId="3C0A26CD" w:rsidR="00DB1047" w:rsidRPr="002E72ED" w:rsidRDefault="00361C1F" w:rsidP="002B141C">
      <w:pPr>
        <w:pStyle w:val="BodyText"/>
        <w:spacing w:after="0" w:line="240" w:lineRule="auto"/>
        <w:jc w:val="both"/>
        <w:rPr>
          <w:lang w:val="en-GB"/>
        </w:rPr>
      </w:pPr>
      <w:r w:rsidRPr="002E72ED">
        <w:rPr>
          <w:lang w:val="en-GB"/>
        </w:rPr>
        <w:t>Total w</w:t>
      </w:r>
      <w:r w:rsidR="006C5D99" w:rsidRPr="002E72ED">
        <w:rPr>
          <w:lang w:val="en-GB"/>
        </w:rPr>
        <w:t xml:space="preserve">ater use </w:t>
      </w:r>
      <w:r w:rsidR="00A35393">
        <w:rPr>
          <w:lang w:val="en-GB"/>
        </w:rPr>
        <w:t>in the GMID in 202</w:t>
      </w:r>
      <w:r w:rsidR="002963DD">
        <w:rPr>
          <w:lang w:val="en-GB"/>
        </w:rPr>
        <w:t>1/22</w:t>
      </w:r>
      <w:r w:rsidR="006C5D99" w:rsidRPr="002E72ED">
        <w:rPr>
          <w:lang w:val="en-GB"/>
        </w:rPr>
        <w:t xml:space="preserve"> </w:t>
      </w:r>
      <w:r w:rsidRPr="002E72ED">
        <w:rPr>
          <w:lang w:val="en-GB"/>
        </w:rPr>
        <w:t>was recorded as 932 GL</w:t>
      </w:r>
      <w:r w:rsidR="00BA5570" w:rsidRPr="002E72ED">
        <w:rPr>
          <w:lang w:val="en-GB"/>
        </w:rPr>
        <w:t xml:space="preserve">, which was </w:t>
      </w:r>
      <w:proofErr w:type="gramStart"/>
      <w:r w:rsidR="00BA5570" w:rsidRPr="002E72ED">
        <w:rPr>
          <w:lang w:val="en-GB"/>
        </w:rPr>
        <w:t>similar to</w:t>
      </w:r>
      <w:proofErr w:type="gramEnd"/>
      <w:r w:rsidR="00BA5570" w:rsidRPr="002E72ED">
        <w:rPr>
          <w:lang w:val="en-GB"/>
        </w:rPr>
        <w:t xml:space="preserve"> previous years except for the exceptionally dry season of 2019</w:t>
      </w:r>
      <w:r w:rsidR="00B47B37">
        <w:rPr>
          <w:lang w:val="en-GB"/>
        </w:rPr>
        <w:t>/</w:t>
      </w:r>
      <w:r w:rsidR="00BA5570" w:rsidRPr="002E72ED">
        <w:rPr>
          <w:lang w:val="en-GB"/>
        </w:rPr>
        <w:t xml:space="preserve">20 when only </w:t>
      </w:r>
      <w:r w:rsidR="00552D75" w:rsidRPr="002E72ED">
        <w:rPr>
          <w:lang w:val="en-GB"/>
        </w:rPr>
        <w:t>513 GL was used.</w:t>
      </w:r>
    </w:p>
    <w:p w14:paraId="5DC34C67" w14:textId="64C054BE" w:rsidR="00BF27D8" w:rsidRPr="00552D75" w:rsidRDefault="005C22C0" w:rsidP="002B141C">
      <w:pPr>
        <w:pStyle w:val="BodyText"/>
        <w:spacing w:after="0" w:line="240" w:lineRule="auto"/>
        <w:jc w:val="both"/>
        <w:rPr>
          <w:lang w:val="en-GB"/>
        </w:rPr>
      </w:pPr>
      <w:r>
        <w:rPr>
          <w:lang w:val="en-GB"/>
        </w:rPr>
        <w:t xml:space="preserve">For regulated diversions from Northern Victorian catchments, </w:t>
      </w:r>
      <w:r w:rsidR="000C6E4E">
        <w:rPr>
          <w:lang w:val="en-GB"/>
        </w:rPr>
        <w:t>the most recently published data from the 2022</w:t>
      </w:r>
      <w:r w:rsidR="003A7147">
        <w:rPr>
          <w:lang w:val="en-GB"/>
        </w:rPr>
        <w:t>/</w:t>
      </w:r>
      <w:r w:rsidR="000C6E4E">
        <w:rPr>
          <w:lang w:val="en-GB"/>
        </w:rPr>
        <w:t xml:space="preserve">23 irrigation season show a total of </w:t>
      </w:r>
      <w:r w:rsidR="00D47A09">
        <w:rPr>
          <w:lang w:val="en-GB"/>
        </w:rPr>
        <w:t xml:space="preserve">216,172 ha of irrigation development. </w:t>
      </w:r>
      <w:r w:rsidR="00DD3960">
        <w:rPr>
          <w:lang w:val="en-GB"/>
        </w:rPr>
        <w:t xml:space="preserve">Comparisons of irrigation development area to previous years are not available. </w:t>
      </w:r>
      <w:r w:rsidR="0097355D">
        <w:rPr>
          <w:lang w:val="en-GB"/>
        </w:rPr>
        <w:t xml:space="preserve">Water </w:t>
      </w:r>
      <w:r w:rsidR="00964F99">
        <w:rPr>
          <w:lang w:val="en-GB"/>
        </w:rPr>
        <w:t>u</w:t>
      </w:r>
      <w:r w:rsidR="0097355D">
        <w:rPr>
          <w:lang w:val="en-GB"/>
        </w:rPr>
        <w:t>se decreased from 60.</w:t>
      </w:r>
      <w:r w:rsidR="008C7A6F">
        <w:rPr>
          <w:lang w:val="en-GB"/>
        </w:rPr>
        <w:t>6 GL in 2020</w:t>
      </w:r>
      <w:r w:rsidR="003A7147">
        <w:rPr>
          <w:lang w:val="en-GB"/>
        </w:rPr>
        <w:t>/</w:t>
      </w:r>
      <w:r w:rsidR="008C7A6F">
        <w:rPr>
          <w:lang w:val="en-GB"/>
        </w:rPr>
        <w:t>21 to 50.4 GL in 2022</w:t>
      </w:r>
      <w:r w:rsidR="003A7147">
        <w:rPr>
          <w:lang w:val="en-GB"/>
        </w:rPr>
        <w:t>/</w:t>
      </w:r>
      <w:r w:rsidR="008C7A6F">
        <w:rPr>
          <w:lang w:val="en-GB"/>
        </w:rPr>
        <w:t>23.</w:t>
      </w:r>
    </w:p>
    <w:p w14:paraId="5A2C3E99" w14:textId="6CC7186E" w:rsidR="00607D1E" w:rsidRDefault="00A909DE" w:rsidP="002B141C">
      <w:pPr>
        <w:spacing w:after="0" w:line="240" w:lineRule="auto"/>
        <w:jc w:val="both"/>
      </w:pPr>
      <w:r w:rsidRPr="00552D75">
        <w:rPr>
          <w:lang w:val="en-GB"/>
        </w:rPr>
        <w:t>S</w:t>
      </w:r>
      <w:r w:rsidR="00607D1E" w:rsidRPr="00552D75">
        <w:rPr>
          <w:lang w:val="en-GB"/>
        </w:rPr>
        <w:t>urvey</w:t>
      </w:r>
      <w:r w:rsidR="00241B3D">
        <w:rPr>
          <w:lang w:val="en-GB"/>
        </w:rPr>
        <w:t>,</w:t>
      </w:r>
      <w:r w:rsidR="00607D1E" w:rsidRPr="00552D75">
        <w:rPr>
          <w:lang w:val="en-GB"/>
        </w:rPr>
        <w:t xml:space="preserve"> mapping </w:t>
      </w:r>
      <w:r w:rsidR="00241B3D">
        <w:rPr>
          <w:lang w:val="en-GB"/>
        </w:rPr>
        <w:t>and analysis o</w:t>
      </w:r>
      <w:r w:rsidR="00C623D9">
        <w:rPr>
          <w:lang w:val="en-GB"/>
        </w:rPr>
        <w:t>f unregula</w:t>
      </w:r>
      <w:r w:rsidR="00E925EF">
        <w:rPr>
          <w:lang w:val="en-GB"/>
        </w:rPr>
        <w:t xml:space="preserve">ted </w:t>
      </w:r>
      <w:r w:rsidR="009348E9">
        <w:rPr>
          <w:lang w:val="en-GB"/>
        </w:rPr>
        <w:t xml:space="preserve">and groundwater </w:t>
      </w:r>
      <w:r w:rsidR="00E925EF">
        <w:rPr>
          <w:lang w:val="en-GB"/>
        </w:rPr>
        <w:t>diversions in</w:t>
      </w:r>
      <w:r w:rsidR="008517FB">
        <w:rPr>
          <w:lang w:val="en-GB"/>
        </w:rPr>
        <w:t xml:space="preserve"> the GMW area</w:t>
      </w:r>
      <w:r w:rsidR="00607D1E" w:rsidRPr="00552D75">
        <w:rPr>
          <w:lang w:val="en-GB"/>
        </w:rPr>
        <w:t xml:space="preserve"> for 2023</w:t>
      </w:r>
      <w:r w:rsidR="003A7147">
        <w:rPr>
          <w:lang w:val="en-GB"/>
        </w:rPr>
        <w:t>/</w:t>
      </w:r>
      <w:r w:rsidR="00607D1E" w:rsidRPr="00552D75">
        <w:rPr>
          <w:lang w:val="en-GB"/>
        </w:rPr>
        <w:t xml:space="preserve">24 </w:t>
      </w:r>
      <w:r w:rsidR="00B62218">
        <w:rPr>
          <w:lang w:val="en-GB"/>
        </w:rPr>
        <w:t>have</w:t>
      </w:r>
      <w:r w:rsidR="008517FB">
        <w:rPr>
          <w:lang w:val="en-GB"/>
        </w:rPr>
        <w:t xml:space="preserve"> recently</w:t>
      </w:r>
      <w:r w:rsidR="00B62218">
        <w:rPr>
          <w:lang w:val="en-GB"/>
        </w:rPr>
        <w:t xml:space="preserve"> been </w:t>
      </w:r>
      <w:r w:rsidR="00607D1E" w:rsidRPr="00552D75">
        <w:rPr>
          <w:lang w:val="en-GB"/>
        </w:rPr>
        <w:t>completed</w:t>
      </w:r>
      <w:r w:rsidR="00F5534B">
        <w:rPr>
          <w:lang w:val="en-GB"/>
        </w:rPr>
        <w:t xml:space="preserve">. </w:t>
      </w:r>
      <w:r w:rsidR="009348E9">
        <w:rPr>
          <w:lang w:val="en-GB"/>
        </w:rPr>
        <w:t xml:space="preserve">This report will </w:t>
      </w:r>
      <w:r w:rsidR="00074D7C">
        <w:rPr>
          <w:lang w:val="en-GB"/>
        </w:rPr>
        <w:t xml:space="preserve">show area and water use </w:t>
      </w:r>
      <w:r w:rsidR="00737176">
        <w:rPr>
          <w:lang w:val="en-GB"/>
        </w:rPr>
        <w:t>of irrigation developments us</w:t>
      </w:r>
      <w:r w:rsidR="006C344C">
        <w:rPr>
          <w:lang w:val="en-GB"/>
        </w:rPr>
        <w:t>ing</w:t>
      </w:r>
      <w:r w:rsidR="00737176">
        <w:rPr>
          <w:lang w:val="en-GB"/>
        </w:rPr>
        <w:t xml:space="preserve"> water from catchments without regulated storages and from groundwater systems. </w:t>
      </w:r>
      <w:r w:rsidR="00F5534B">
        <w:rPr>
          <w:lang w:val="en-GB"/>
        </w:rPr>
        <w:t>T</w:t>
      </w:r>
      <w:r w:rsidR="00880D6D">
        <w:rPr>
          <w:lang w:val="en-GB"/>
        </w:rPr>
        <w:t>his data</w:t>
      </w:r>
      <w:r w:rsidR="009348E9">
        <w:rPr>
          <w:lang w:val="en-GB"/>
        </w:rPr>
        <w:t xml:space="preserve"> is expected to be published </w:t>
      </w:r>
      <w:r w:rsidR="00322F5A">
        <w:rPr>
          <w:lang w:val="en-GB"/>
        </w:rPr>
        <w:t>shortly</w:t>
      </w:r>
      <w:r w:rsidRPr="00552D75">
        <w:rPr>
          <w:lang w:val="en-GB"/>
        </w:rPr>
        <w:t>.</w:t>
      </w:r>
    </w:p>
    <w:p w14:paraId="5A944C36" w14:textId="4DAF10C9" w:rsidR="002A332B" w:rsidRDefault="002A332B" w:rsidP="002B141C">
      <w:pPr>
        <w:pStyle w:val="Heading3"/>
        <w:jc w:val="both"/>
      </w:pPr>
      <w:bookmarkStart w:id="86" w:name="_Toc218694752"/>
      <w:r>
        <w:t>5.3.2 Mallee Horticulture Crop Report</w:t>
      </w:r>
      <w:bookmarkEnd w:id="86"/>
    </w:p>
    <w:p w14:paraId="55133478" w14:textId="77777777" w:rsidR="003D4707" w:rsidRDefault="003D4707" w:rsidP="002B141C">
      <w:pPr>
        <w:pStyle w:val="BodyText"/>
        <w:jc w:val="both"/>
      </w:pPr>
      <w:r>
        <w:t xml:space="preserve">In </w:t>
      </w:r>
      <w:r>
        <w:rPr>
          <w:lang w:val="en-GB"/>
        </w:rPr>
        <w:t xml:space="preserve">the Mallee region, the Mallee CMA has produced </w:t>
      </w:r>
      <w:r>
        <w:t>a Mallee Horticulture Crop Report every three years since 1996. Since 2020, the Mallee Horticulture Crop Report has also included data from Murrayville in the southwestern part of the Mallee region, which is not connected to the Murray-Darling Basin.</w:t>
      </w:r>
    </w:p>
    <w:p w14:paraId="444AEC13" w14:textId="4BE3B2DA" w:rsidR="00145485" w:rsidRDefault="00145485" w:rsidP="002B141C">
      <w:pPr>
        <w:pStyle w:val="BodyText"/>
        <w:jc w:val="both"/>
      </w:pPr>
      <w:r>
        <w:t xml:space="preserve">The 2024 Crop Report tracks irrigation development from 1997 to the end of </w:t>
      </w:r>
      <w:r w:rsidR="47A6D0D3">
        <w:t xml:space="preserve">the </w:t>
      </w:r>
      <w:r>
        <w:t>2023</w:t>
      </w:r>
      <w:r w:rsidR="2345FCBB">
        <w:t>-24 irrigation season</w:t>
      </w:r>
      <w:r>
        <w:t xml:space="preserve">. The </w:t>
      </w:r>
      <w:r w:rsidR="001B7027">
        <w:t>R</w:t>
      </w:r>
      <w:r>
        <w:t xml:space="preserve">eport showed that irrigation in the Mallee along the River Murray has increased continuously since </w:t>
      </w:r>
      <w:proofErr w:type="gramStart"/>
      <w:r>
        <w:t>1997, but</w:t>
      </w:r>
      <w:proofErr w:type="gramEnd"/>
      <w:r>
        <w:t xml:space="preserve"> has slowed in expansion since 2018.</w:t>
      </w:r>
    </w:p>
    <w:p w14:paraId="094F812D" w14:textId="654A12A1" w:rsidR="00145485" w:rsidRDefault="00145485" w:rsidP="002B141C">
      <w:pPr>
        <w:pStyle w:val="BodyText"/>
        <w:jc w:val="both"/>
      </w:pPr>
      <w:r>
        <w:t>The total irrigable area has increased from 40,940 ha in 1997 to 88,905 ha in 2024 as influenced by water price and improved economic returns for high value crops. Permanent plantings have increased from 32,010</w:t>
      </w:r>
      <w:r w:rsidR="009E3E91">
        <w:t> </w:t>
      </w:r>
      <w:r>
        <w:t>ha to 59,970 ha in 2024 and now occupy 67% of the total irrigable area. Seasonal crops have decreased by 945 ha, with a total of 10,490 ha in 2024 and occupy 12% of the total irrigable area.</w:t>
      </w:r>
    </w:p>
    <w:p w14:paraId="4A1B60E1" w14:textId="77777777" w:rsidR="00145485" w:rsidRDefault="00145485" w:rsidP="002B141C">
      <w:pPr>
        <w:pStyle w:val="BodyText"/>
        <w:jc w:val="both"/>
      </w:pPr>
      <w:r>
        <w:t xml:space="preserve">Dried-off areas – classified as areas dried-off for less than 10 years and able to be brought back into crop production – across the region increased from 3.3% in 1997 to 30.8% (18,445 ha) in 2024 (Mallee CMA, 2025). </w:t>
      </w:r>
    </w:p>
    <w:p w14:paraId="17608729" w14:textId="3D75746F" w:rsidR="00145485" w:rsidRDefault="00CA6F9E" w:rsidP="002B141C">
      <w:pPr>
        <w:pStyle w:val="BodyText"/>
        <w:jc w:val="both"/>
      </w:pPr>
      <w:r>
        <w:lastRenderedPageBreak/>
        <w:t>T</w:t>
      </w:r>
      <w:r w:rsidR="00145485">
        <w:t>he 2024 report is the first triennial crop report since 1997 that recorded a decrease in irrigated area</w:t>
      </w:r>
      <w:r w:rsidR="00D60AFF">
        <w:t xml:space="preserve">. There was </w:t>
      </w:r>
      <w:r w:rsidR="00145485">
        <w:t>a reduction of 185 ha</w:t>
      </w:r>
      <w:r w:rsidR="005279B4">
        <w:t xml:space="preserve"> from a total of </w:t>
      </w:r>
      <w:r w:rsidR="003C20FC">
        <w:t xml:space="preserve">70,645 ha to </w:t>
      </w:r>
      <w:r w:rsidR="00653724">
        <w:t>70,460</w:t>
      </w:r>
      <w:r w:rsidR="003C20FC">
        <w:t xml:space="preserve"> ha</w:t>
      </w:r>
      <w:r w:rsidR="00145485">
        <w:t xml:space="preserve"> from 2021 </w:t>
      </w:r>
      <w:r w:rsidR="00D60AFF">
        <w:t xml:space="preserve">to 2024 </w:t>
      </w:r>
      <w:r w:rsidR="00145485">
        <w:t>report.</w:t>
      </w:r>
      <w:r w:rsidR="00F85D36">
        <w:t xml:space="preserve"> The next report is expected </w:t>
      </w:r>
      <w:r w:rsidR="000D1757">
        <w:t xml:space="preserve">to be produced </w:t>
      </w:r>
      <w:r w:rsidR="00F85D36">
        <w:t>in 202</w:t>
      </w:r>
      <w:r w:rsidR="00B207D7">
        <w:t>7.</w:t>
      </w:r>
    </w:p>
    <w:p w14:paraId="5669E916" w14:textId="5AA855E6" w:rsidR="009531F9" w:rsidRPr="007F538D" w:rsidRDefault="002D2593" w:rsidP="000433C2">
      <w:pPr>
        <w:pStyle w:val="Heading3"/>
      </w:pPr>
      <w:bookmarkStart w:id="87" w:name="_Toc218694753"/>
      <w:r>
        <w:t xml:space="preserve">5.3.3 Wimmera </w:t>
      </w:r>
      <w:r w:rsidR="000D1757">
        <w:t>r</w:t>
      </w:r>
      <w:r>
        <w:t>egion</w:t>
      </w:r>
      <w:bookmarkEnd w:id="87"/>
    </w:p>
    <w:p w14:paraId="78F8890E" w14:textId="22F35FE4" w:rsidR="00607D1E" w:rsidRPr="00607D1E" w:rsidRDefault="00145485" w:rsidP="002B141C">
      <w:pPr>
        <w:pStyle w:val="BodyText"/>
        <w:jc w:val="both"/>
      </w:pPr>
      <w:r w:rsidRPr="00EE7EB1">
        <w:rPr>
          <w:lang w:val="en-GB"/>
        </w:rPr>
        <w:t xml:space="preserve">Based on the latest available data </w:t>
      </w:r>
      <w:r w:rsidR="00EB1614">
        <w:rPr>
          <w:lang w:val="en-GB"/>
        </w:rPr>
        <w:t>analysed by</w:t>
      </w:r>
      <w:r w:rsidRPr="00EE7EB1">
        <w:rPr>
          <w:lang w:val="en-GB"/>
        </w:rPr>
        <w:t xml:space="preserve"> </w:t>
      </w:r>
      <w:r w:rsidRPr="1BADC194">
        <w:rPr>
          <w:lang w:val="en-GB"/>
        </w:rPr>
        <w:t>Ag</w:t>
      </w:r>
      <w:r w:rsidR="00954D55">
        <w:rPr>
          <w:lang w:val="en-GB"/>
        </w:rPr>
        <w:t xml:space="preserve"> </w:t>
      </w:r>
      <w:r w:rsidRPr="1BADC194">
        <w:rPr>
          <w:lang w:val="en-GB"/>
        </w:rPr>
        <w:t>Vic</w:t>
      </w:r>
      <w:r w:rsidR="00502308">
        <w:rPr>
          <w:lang w:val="en-GB"/>
        </w:rPr>
        <w:t xml:space="preserve"> in 2020/21</w:t>
      </w:r>
      <w:r w:rsidRPr="00EE7EB1">
        <w:rPr>
          <w:lang w:val="en-GB"/>
        </w:rPr>
        <w:t xml:space="preserve">, the total irrigated area in the Wimmera region </w:t>
      </w:r>
      <w:r w:rsidR="00502308">
        <w:rPr>
          <w:lang w:val="en-GB"/>
        </w:rPr>
        <w:t>wa</w:t>
      </w:r>
      <w:r w:rsidRPr="00EE7EB1">
        <w:rPr>
          <w:lang w:val="en-GB"/>
        </w:rPr>
        <w:t xml:space="preserve">s </w:t>
      </w:r>
      <w:r w:rsidRPr="1BADC194">
        <w:rPr>
          <w:lang w:val="en-GB"/>
        </w:rPr>
        <w:t>approximately </w:t>
      </w:r>
      <w:r w:rsidR="00502308">
        <w:rPr>
          <w:lang w:val="en-GB"/>
        </w:rPr>
        <w:t>6,706</w:t>
      </w:r>
      <w:r w:rsidRPr="00EE7EB1">
        <w:rPr>
          <w:lang w:val="en-GB"/>
        </w:rPr>
        <w:t xml:space="preserve"> h</w:t>
      </w:r>
      <w:r w:rsidR="00502308">
        <w:rPr>
          <w:lang w:val="en-GB"/>
        </w:rPr>
        <w:t>a</w:t>
      </w:r>
      <w:r w:rsidRPr="00EE7EB1">
        <w:rPr>
          <w:lang w:val="en-GB"/>
        </w:rPr>
        <w:t xml:space="preserve">, </w:t>
      </w:r>
      <w:r w:rsidRPr="1BADC194">
        <w:rPr>
          <w:lang w:val="en-GB"/>
        </w:rPr>
        <w:t>represe</w:t>
      </w:r>
      <w:r w:rsidRPr="001F1642">
        <w:rPr>
          <w:lang w:val="en-GB"/>
        </w:rPr>
        <w:t>nting </w:t>
      </w:r>
      <w:r w:rsidR="00EB1614">
        <w:rPr>
          <w:lang w:val="en-GB"/>
        </w:rPr>
        <w:t>1.4</w:t>
      </w:r>
      <w:r w:rsidRPr="001F1642">
        <w:rPr>
          <w:lang w:val="en-GB"/>
        </w:rPr>
        <w:t>% of Victoria’s irrigated agricultural land. </w:t>
      </w:r>
      <w:r w:rsidRPr="001F1642">
        <w:t>This includes irrigation for pasture, small seed production, lucerne, and vegetables, primarily supported by groundwater sources such as the Murray Group Limestone Aquifer</w:t>
      </w:r>
      <w:r w:rsidR="00EB1614">
        <w:t xml:space="preserve"> (</w:t>
      </w:r>
      <w:r w:rsidR="0067351F">
        <w:t>Ag</w:t>
      </w:r>
      <w:r w:rsidR="00DC7B68">
        <w:t xml:space="preserve"> </w:t>
      </w:r>
      <w:r w:rsidR="0067351F">
        <w:t>Vic 2023)</w:t>
      </w:r>
      <w:r w:rsidR="00EB1614">
        <w:t>.</w:t>
      </w:r>
    </w:p>
    <w:p w14:paraId="15A28DF6" w14:textId="67322695" w:rsidR="00696AFC" w:rsidRDefault="004E363F" w:rsidP="002B141C">
      <w:pPr>
        <w:pStyle w:val="Heading2"/>
        <w:jc w:val="both"/>
      </w:pPr>
      <w:bookmarkStart w:id="88" w:name="_Toc218694754"/>
      <w:r w:rsidRPr="000076AD">
        <w:t>5.</w:t>
      </w:r>
      <w:r w:rsidR="00F515A6">
        <w:t>4</w:t>
      </w:r>
      <w:r w:rsidR="00F515A6" w:rsidRPr="000076AD">
        <w:t xml:space="preserve"> </w:t>
      </w:r>
      <w:r w:rsidR="00696AFC" w:rsidRPr="000076AD">
        <w:t>E</w:t>
      </w:r>
      <w:r w:rsidR="00BA6CAE" w:rsidRPr="000076AD">
        <w:t>nd</w:t>
      </w:r>
      <w:r w:rsidR="00565C71">
        <w:t>-</w:t>
      </w:r>
      <w:r w:rsidR="00696AFC" w:rsidRPr="000076AD">
        <w:t>o</w:t>
      </w:r>
      <w:r w:rsidR="00BA6CAE" w:rsidRPr="000076AD">
        <w:t>f</w:t>
      </w:r>
      <w:r w:rsidR="00565C71">
        <w:t>-</w:t>
      </w:r>
      <w:r w:rsidR="00696AFC" w:rsidRPr="000076AD">
        <w:t>V</w:t>
      </w:r>
      <w:r w:rsidR="00BA6CAE" w:rsidRPr="000076AD">
        <w:t xml:space="preserve">alley </w:t>
      </w:r>
      <w:r w:rsidR="00CC4EAE" w:rsidRPr="000076AD">
        <w:t>T</w:t>
      </w:r>
      <w:r w:rsidR="00BA6CAE" w:rsidRPr="000076AD">
        <w:t>arget</w:t>
      </w:r>
      <w:r w:rsidR="00696AFC" w:rsidRPr="000076AD">
        <w:t xml:space="preserve"> </w:t>
      </w:r>
      <w:r w:rsidR="001F74CA">
        <w:t>e</w:t>
      </w:r>
      <w:r w:rsidR="00370171">
        <w:t>valuation</w:t>
      </w:r>
      <w:bookmarkEnd w:id="88"/>
    </w:p>
    <w:p w14:paraId="6928DEBE" w14:textId="694FC039" w:rsidR="00D1184A" w:rsidRPr="002106B2" w:rsidRDefault="00D1184A" w:rsidP="002B141C">
      <w:pPr>
        <w:pStyle w:val="paragraph"/>
        <w:spacing w:before="120" w:beforeAutospacing="0" w:after="120" w:afterAutospacing="0" w:line="240" w:lineRule="exact"/>
        <w:jc w:val="both"/>
        <w:textAlignment w:val="baseline"/>
        <w:rPr>
          <w:rFonts w:asciiTheme="minorHAnsi" w:hAnsiTheme="minorHAnsi"/>
          <w:sz w:val="20"/>
          <w:szCs w:val="20"/>
          <w:lang w:val="en-GB"/>
        </w:rPr>
      </w:pPr>
      <w:r w:rsidRPr="002106B2">
        <w:rPr>
          <w:rFonts w:asciiTheme="minorHAnsi" w:hAnsiTheme="minorHAnsi"/>
          <w:sz w:val="20"/>
          <w:szCs w:val="20"/>
          <w:lang w:val="en-GB"/>
        </w:rPr>
        <w:t>E</w:t>
      </w:r>
      <w:r w:rsidR="0086594D">
        <w:rPr>
          <w:rFonts w:asciiTheme="minorHAnsi" w:hAnsiTheme="minorHAnsi"/>
          <w:sz w:val="20"/>
          <w:szCs w:val="20"/>
          <w:lang w:val="en-GB"/>
        </w:rPr>
        <w:t>nd</w:t>
      </w:r>
      <w:r w:rsidR="00554DB9">
        <w:rPr>
          <w:rFonts w:asciiTheme="minorHAnsi" w:hAnsiTheme="minorHAnsi"/>
          <w:sz w:val="20"/>
          <w:szCs w:val="20"/>
          <w:lang w:val="en-GB"/>
        </w:rPr>
        <w:t>-</w:t>
      </w:r>
      <w:r w:rsidR="0086594D">
        <w:rPr>
          <w:rFonts w:asciiTheme="minorHAnsi" w:hAnsiTheme="minorHAnsi"/>
          <w:sz w:val="20"/>
          <w:szCs w:val="20"/>
          <w:lang w:val="en-GB"/>
        </w:rPr>
        <w:t>of</w:t>
      </w:r>
      <w:r w:rsidR="00554DB9">
        <w:rPr>
          <w:rFonts w:asciiTheme="minorHAnsi" w:hAnsiTheme="minorHAnsi"/>
          <w:sz w:val="20"/>
          <w:szCs w:val="20"/>
          <w:lang w:val="en-GB"/>
        </w:rPr>
        <w:t>-</w:t>
      </w:r>
      <w:r w:rsidR="0086594D">
        <w:rPr>
          <w:rFonts w:asciiTheme="minorHAnsi" w:hAnsiTheme="minorHAnsi"/>
          <w:sz w:val="20"/>
          <w:szCs w:val="20"/>
          <w:lang w:val="en-GB"/>
        </w:rPr>
        <w:t xml:space="preserve">Valley Target </w:t>
      </w:r>
      <w:r w:rsidR="00C7305C">
        <w:rPr>
          <w:rFonts w:asciiTheme="minorHAnsi" w:hAnsiTheme="minorHAnsi"/>
          <w:sz w:val="20"/>
          <w:szCs w:val="20"/>
          <w:lang w:val="en-GB"/>
        </w:rPr>
        <w:t>(</w:t>
      </w:r>
      <w:proofErr w:type="spellStart"/>
      <w:r w:rsidR="00C7305C">
        <w:rPr>
          <w:rFonts w:asciiTheme="minorHAnsi" w:hAnsiTheme="minorHAnsi"/>
          <w:sz w:val="20"/>
          <w:szCs w:val="20"/>
          <w:lang w:val="en-GB"/>
        </w:rPr>
        <w:t>EoVT</w:t>
      </w:r>
      <w:proofErr w:type="spellEnd"/>
      <w:r w:rsidR="00C7305C">
        <w:rPr>
          <w:rFonts w:asciiTheme="minorHAnsi" w:hAnsiTheme="minorHAnsi"/>
          <w:sz w:val="20"/>
          <w:szCs w:val="20"/>
          <w:lang w:val="en-GB"/>
        </w:rPr>
        <w:t>) sites</w:t>
      </w:r>
      <w:r w:rsidRPr="002106B2">
        <w:rPr>
          <w:rFonts w:asciiTheme="minorHAnsi" w:hAnsiTheme="minorHAnsi"/>
          <w:sz w:val="20"/>
          <w:szCs w:val="20"/>
          <w:lang w:val="en-GB"/>
        </w:rPr>
        <w:t xml:space="preserve"> were introduced under the Basin Salinity Management Strategy (2001 – 2015) to serve as indicators of catchment health, and to help assess and manage the impacts of salt exports from </w:t>
      </w:r>
      <w:r w:rsidR="00C136EE">
        <w:rPr>
          <w:rFonts w:asciiTheme="minorHAnsi" w:hAnsiTheme="minorHAnsi"/>
          <w:sz w:val="20"/>
          <w:szCs w:val="20"/>
          <w:lang w:val="en-GB"/>
        </w:rPr>
        <w:t xml:space="preserve">tributary </w:t>
      </w:r>
      <w:r w:rsidRPr="002106B2">
        <w:rPr>
          <w:rFonts w:asciiTheme="minorHAnsi" w:hAnsiTheme="minorHAnsi"/>
          <w:sz w:val="20"/>
          <w:szCs w:val="20"/>
          <w:lang w:val="en-GB"/>
        </w:rPr>
        <w:t>catchments to the shared water resources</w:t>
      </w:r>
      <w:r w:rsidR="00C136EE">
        <w:rPr>
          <w:rFonts w:asciiTheme="minorHAnsi" w:hAnsiTheme="minorHAnsi"/>
          <w:sz w:val="20"/>
          <w:szCs w:val="20"/>
          <w:lang w:val="en-GB"/>
        </w:rPr>
        <w:t xml:space="preserve"> in the Murray-Darling Basin</w:t>
      </w:r>
      <w:r w:rsidRPr="002106B2">
        <w:rPr>
          <w:rFonts w:asciiTheme="minorHAnsi" w:hAnsiTheme="minorHAnsi"/>
          <w:sz w:val="20"/>
          <w:szCs w:val="20"/>
          <w:lang w:val="en-GB"/>
        </w:rPr>
        <w:t>.</w:t>
      </w:r>
    </w:p>
    <w:p w14:paraId="7A45B5E4" w14:textId="3D93124A" w:rsidR="00320AB6" w:rsidRPr="00F548B5" w:rsidRDefault="00D1184A" w:rsidP="002B141C">
      <w:pPr>
        <w:pStyle w:val="paragraph"/>
        <w:spacing w:before="120" w:beforeAutospacing="0" w:after="120" w:afterAutospacing="0" w:line="240" w:lineRule="exact"/>
        <w:jc w:val="both"/>
        <w:textAlignment w:val="baseline"/>
        <w:rPr>
          <w:rFonts w:asciiTheme="minorHAnsi" w:hAnsiTheme="minorHAnsi"/>
          <w:sz w:val="20"/>
          <w:szCs w:val="20"/>
          <w:lang w:val="en-GB"/>
        </w:rPr>
      </w:pPr>
      <w:r w:rsidRPr="002106B2">
        <w:rPr>
          <w:rFonts w:asciiTheme="minorHAnsi" w:hAnsiTheme="minorHAnsi"/>
          <w:sz w:val="20"/>
          <w:szCs w:val="20"/>
          <w:lang w:val="en-GB"/>
        </w:rPr>
        <w:t xml:space="preserve">Under BSM2030, the role of </w:t>
      </w:r>
      <w:proofErr w:type="spellStart"/>
      <w:r w:rsidRPr="002106B2">
        <w:rPr>
          <w:rFonts w:asciiTheme="minorHAnsi" w:hAnsiTheme="minorHAnsi"/>
          <w:sz w:val="20"/>
          <w:szCs w:val="20"/>
          <w:lang w:val="en-GB"/>
        </w:rPr>
        <w:t>EoVTs</w:t>
      </w:r>
      <w:proofErr w:type="spellEnd"/>
      <w:r w:rsidRPr="002106B2">
        <w:rPr>
          <w:rFonts w:asciiTheme="minorHAnsi" w:hAnsiTheme="minorHAnsi"/>
          <w:sz w:val="20"/>
          <w:szCs w:val="20"/>
          <w:lang w:val="en-GB"/>
        </w:rPr>
        <w:t xml:space="preserve"> in supporting long-term salinity management across the Basin was adjusted to better reflect new knowledge</w:t>
      </w:r>
      <w:r w:rsidR="00C32B9A">
        <w:rPr>
          <w:rFonts w:asciiTheme="minorHAnsi" w:hAnsiTheme="minorHAnsi"/>
          <w:sz w:val="20"/>
          <w:szCs w:val="20"/>
          <w:lang w:val="en-GB"/>
        </w:rPr>
        <w:t xml:space="preserve">. </w:t>
      </w:r>
      <w:proofErr w:type="spellStart"/>
      <w:r w:rsidRPr="002106B2">
        <w:rPr>
          <w:rFonts w:asciiTheme="minorHAnsi" w:hAnsiTheme="minorHAnsi"/>
          <w:sz w:val="20"/>
          <w:szCs w:val="20"/>
          <w:lang w:val="en-GB"/>
        </w:rPr>
        <w:t>EoVTs</w:t>
      </w:r>
      <w:proofErr w:type="spellEnd"/>
      <w:r w:rsidRPr="002106B2">
        <w:rPr>
          <w:rFonts w:asciiTheme="minorHAnsi" w:hAnsiTheme="minorHAnsi"/>
          <w:sz w:val="20"/>
          <w:szCs w:val="20"/>
          <w:lang w:val="en-GB"/>
        </w:rPr>
        <w:t xml:space="preserve"> now play an important role in building an understanding of salinity trends and risks to the shared water resource arising from tributary catchments</w:t>
      </w:r>
      <w:r w:rsidR="003679C6" w:rsidRPr="002106B2">
        <w:rPr>
          <w:rFonts w:asciiTheme="minorHAnsi" w:hAnsiTheme="minorHAnsi"/>
          <w:sz w:val="20"/>
          <w:szCs w:val="20"/>
          <w:lang w:val="en-GB"/>
        </w:rPr>
        <w:t>.</w:t>
      </w:r>
      <w:r w:rsidR="00F548B5">
        <w:rPr>
          <w:rFonts w:asciiTheme="minorHAnsi" w:hAnsiTheme="minorHAnsi"/>
          <w:sz w:val="20"/>
          <w:szCs w:val="20"/>
          <w:lang w:val="en-GB"/>
        </w:rPr>
        <w:t xml:space="preserve"> </w:t>
      </w:r>
      <w:r w:rsidR="00437AFD" w:rsidRPr="00437AFD">
        <w:rPr>
          <w:rFonts w:asciiTheme="minorHAnsi" w:hAnsiTheme="minorHAnsi" w:cstheme="minorHAnsi"/>
          <w:sz w:val="20"/>
          <w:szCs w:val="20"/>
          <w:lang w:val="en-GB"/>
        </w:rPr>
        <w:fldChar w:fldCharType="begin"/>
      </w:r>
      <w:r w:rsidR="00437AFD" w:rsidRPr="00437AFD">
        <w:rPr>
          <w:rFonts w:asciiTheme="minorHAnsi" w:hAnsiTheme="minorHAnsi" w:cstheme="minorHAnsi"/>
          <w:sz w:val="20"/>
          <w:szCs w:val="20"/>
          <w:lang w:val="en-GB"/>
        </w:rPr>
        <w:instrText xml:space="preserve"> REF _Ref209097726 \h  \* MERGEFORMAT </w:instrText>
      </w:r>
      <w:r w:rsidR="00437AFD" w:rsidRPr="00437AFD">
        <w:rPr>
          <w:rFonts w:asciiTheme="minorHAnsi" w:hAnsiTheme="minorHAnsi" w:cstheme="minorHAnsi"/>
          <w:sz w:val="20"/>
          <w:szCs w:val="20"/>
          <w:lang w:val="en-GB"/>
        </w:rPr>
      </w:r>
      <w:r w:rsidR="00437AFD" w:rsidRPr="00437AFD">
        <w:rPr>
          <w:rFonts w:asciiTheme="minorHAnsi" w:hAnsiTheme="minorHAnsi" w:cstheme="minorHAnsi"/>
          <w:sz w:val="20"/>
          <w:szCs w:val="20"/>
          <w:lang w:val="en-GB"/>
        </w:rPr>
        <w:fldChar w:fldCharType="separate"/>
      </w:r>
      <w:r w:rsidR="00437AFD" w:rsidRPr="00437AFD">
        <w:rPr>
          <w:rFonts w:asciiTheme="minorHAnsi" w:hAnsiTheme="minorHAnsi" w:cstheme="minorHAnsi"/>
          <w:sz w:val="20"/>
          <w:szCs w:val="22"/>
        </w:rPr>
        <w:t xml:space="preserve">Figure </w:t>
      </w:r>
      <w:r w:rsidR="00437AFD" w:rsidRPr="00437AFD">
        <w:rPr>
          <w:rFonts w:asciiTheme="minorHAnsi" w:hAnsiTheme="minorHAnsi" w:cstheme="minorHAnsi"/>
          <w:noProof/>
          <w:sz w:val="20"/>
          <w:szCs w:val="22"/>
        </w:rPr>
        <w:t>2</w:t>
      </w:r>
      <w:r w:rsidR="00437AFD" w:rsidRPr="00437AFD">
        <w:rPr>
          <w:rFonts w:asciiTheme="minorHAnsi" w:hAnsiTheme="minorHAnsi" w:cstheme="minorHAnsi"/>
          <w:sz w:val="20"/>
          <w:szCs w:val="20"/>
          <w:lang w:val="en-GB"/>
        </w:rPr>
        <w:fldChar w:fldCharType="end"/>
      </w:r>
      <w:r w:rsidR="00320AB6" w:rsidRPr="00437AFD">
        <w:rPr>
          <w:rFonts w:asciiTheme="minorHAnsi" w:hAnsiTheme="minorHAnsi" w:cstheme="minorHAnsi"/>
          <w:sz w:val="20"/>
          <w:szCs w:val="20"/>
          <w:lang w:val="en-GB"/>
        </w:rPr>
        <w:t xml:space="preserve"> </w:t>
      </w:r>
      <w:r w:rsidR="00320AB6">
        <w:rPr>
          <w:rFonts w:asciiTheme="minorHAnsi" w:hAnsiTheme="minorHAnsi" w:cstheme="minorHAnsi"/>
          <w:sz w:val="20"/>
          <w:szCs w:val="20"/>
          <w:lang w:val="en-GB"/>
        </w:rPr>
        <w:t>s</w:t>
      </w:r>
      <w:r w:rsidR="00320AB6" w:rsidRPr="00437AFD">
        <w:rPr>
          <w:rFonts w:asciiTheme="minorHAnsi" w:hAnsiTheme="minorHAnsi" w:cstheme="minorHAnsi"/>
          <w:sz w:val="20"/>
          <w:szCs w:val="20"/>
          <w:lang w:val="en-GB"/>
        </w:rPr>
        <w:t>hows</w:t>
      </w:r>
      <w:r w:rsidR="00320AB6" w:rsidRPr="000A68D0">
        <w:rPr>
          <w:rFonts w:asciiTheme="minorHAnsi" w:hAnsiTheme="minorHAnsi"/>
          <w:sz w:val="20"/>
          <w:szCs w:val="20"/>
          <w:lang w:val="en-GB"/>
        </w:rPr>
        <w:t xml:space="preserve"> </w:t>
      </w:r>
      <w:r w:rsidR="00320AB6">
        <w:rPr>
          <w:rFonts w:asciiTheme="minorHAnsi" w:hAnsiTheme="minorHAnsi"/>
          <w:sz w:val="20"/>
          <w:szCs w:val="20"/>
          <w:lang w:val="en-GB"/>
        </w:rPr>
        <w:t xml:space="preserve">the location of </w:t>
      </w:r>
      <w:r w:rsidR="00320AB6" w:rsidRPr="000A68D0">
        <w:rPr>
          <w:rFonts w:asciiTheme="minorHAnsi" w:hAnsiTheme="minorHAnsi"/>
          <w:sz w:val="20"/>
          <w:szCs w:val="20"/>
          <w:lang w:val="en-GB"/>
        </w:rPr>
        <w:t xml:space="preserve">Victoria’s </w:t>
      </w:r>
      <w:proofErr w:type="spellStart"/>
      <w:r w:rsidR="00320AB6">
        <w:rPr>
          <w:rFonts w:asciiTheme="minorHAnsi" w:hAnsiTheme="minorHAnsi"/>
          <w:sz w:val="20"/>
          <w:szCs w:val="20"/>
          <w:lang w:val="en-GB"/>
        </w:rPr>
        <w:t>EoVT</w:t>
      </w:r>
      <w:proofErr w:type="spellEnd"/>
      <w:r w:rsidR="00320AB6" w:rsidRPr="000A68D0">
        <w:rPr>
          <w:rFonts w:asciiTheme="minorHAnsi" w:hAnsiTheme="minorHAnsi"/>
          <w:sz w:val="20"/>
          <w:szCs w:val="20"/>
          <w:lang w:val="en-GB"/>
        </w:rPr>
        <w:t xml:space="preserve"> sites.</w:t>
      </w:r>
    </w:p>
    <w:p w14:paraId="7664F75B" w14:textId="77777777" w:rsidR="00320AB6" w:rsidRDefault="00320AB6" w:rsidP="00320AB6">
      <w:pPr>
        <w:pStyle w:val="BodyText"/>
        <w:rPr>
          <w:lang w:val="en-GB"/>
        </w:rPr>
      </w:pPr>
      <w:r>
        <w:rPr>
          <w:noProof/>
        </w:rPr>
        <w:drawing>
          <wp:inline distT="0" distB="0" distL="0" distR="0" wp14:anchorId="5455342E" wp14:editId="09644ECB">
            <wp:extent cx="4174348" cy="2924355"/>
            <wp:effectExtent l="0" t="0" r="0" b="0"/>
            <wp:docPr id="1196592535"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92535" name="Picture 1" descr="A map of the united states&#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79639" cy="2928061"/>
                    </a:xfrm>
                    <a:prstGeom prst="rect">
                      <a:avLst/>
                    </a:prstGeom>
                    <a:noFill/>
                    <a:ln>
                      <a:noFill/>
                    </a:ln>
                  </pic:spPr>
                </pic:pic>
              </a:graphicData>
            </a:graphic>
          </wp:inline>
        </w:drawing>
      </w:r>
    </w:p>
    <w:p w14:paraId="50174C39" w14:textId="6C64A44A" w:rsidR="007A5C9D" w:rsidRPr="00CB6B17" w:rsidRDefault="00437AFD" w:rsidP="00437AFD">
      <w:pPr>
        <w:pStyle w:val="Caption"/>
      </w:pPr>
      <w:bookmarkStart w:id="89" w:name="_Ref209097726"/>
      <w:bookmarkStart w:id="90" w:name="_Ref209097707"/>
      <w:r w:rsidRPr="00134428">
        <w:t xml:space="preserve">Figure </w:t>
      </w:r>
      <w:r>
        <w:fldChar w:fldCharType="begin"/>
      </w:r>
      <w:r>
        <w:instrText>SEQ Figure \* ARABIC</w:instrText>
      </w:r>
      <w:r>
        <w:fldChar w:fldCharType="separate"/>
      </w:r>
      <w:r w:rsidR="00E7760A">
        <w:rPr>
          <w:noProof/>
        </w:rPr>
        <w:t>2</w:t>
      </w:r>
      <w:r>
        <w:fldChar w:fldCharType="end"/>
      </w:r>
      <w:bookmarkEnd w:id="89"/>
      <w:r w:rsidRPr="00134428">
        <w:t>: Victoria’s End</w:t>
      </w:r>
      <w:r w:rsidR="00565C71">
        <w:t>-</w:t>
      </w:r>
      <w:r w:rsidRPr="00134428">
        <w:t>of</w:t>
      </w:r>
      <w:r w:rsidR="00565C71">
        <w:t>-</w:t>
      </w:r>
      <w:r w:rsidRPr="00134428">
        <w:t>Valley Target sites</w:t>
      </w:r>
      <w:bookmarkEnd w:id="90"/>
    </w:p>
    <w:p w14:paraId="3D63B04A" w14:textId="00390915" w:rsidR="00FD1C0D" w:rsidRPr="0088521A" w:rsidRDefault="0098776B" w:rsidP="002B141C">
      <w:pPr>
        <w:pStyle w:val="ListBullet"/>
        <w:ind w:left="0" w:firstLine="0"/>
        <w:jc w:val="both"/>
        <w:rPr>
          <w:lang w:val="en-GB"/>
        </w:rPr>
      </w:pPr>
      <w:r w:rsidRPr="0098776B">
        <w:rPr>
          <w:lang w:val="en-GB"/>
        </w:rPr>
        <w:t xml:space="preserve">Salinity across the eight Victorian </w:t>
      </w:r>
      <w:proofErr w:type="spellStart"/>
      <w:r w:rsidRPr="0098776B">
        <w:rPr>
          <w:lang w:val="en-GB"/>
        </w:rPr>
        <w:t>EoVT</w:t>
      </w:r>
      <w:proofErr w:type="spellEnd"/>
      <w:r w:rsidRPr="0098776B">
        <w:rPr>
          <w:lang w:val="en-GB"/>
        </w:rPr>
        <w:t xml:space="preserve"> monitoring sites showed a slight increase at some locations compared to the previous reporting period. An increase in salt load (tonnes per day) was also observed at several sites. This is likely due to post-flood drainage and delayed flushing, which mobilised stored salts from floodplains and soils, increasing total salt export despite drier conditions</w:t>
      </w:r>
      <w:r w:rsidR="000C3AAE">
        <w:rPr>
          <w:lang w:val="en-GB"/>
        </w:rPr>
        <w:t xml:space="preserve"> after the flood</w:t>
      </w:r>
      <w:r w:rsidR="008F7991" w:rsidRPr="008F7991">
        <w:rPr>
          <w:lang w:val="en-GB"/>
        </w:rPr>
        <w:t>.</w:t>
      </w:r>
      <w:r w:rsidR="008F7991" w:rsidRPr="008F7991" w:rsidDel="00C55004">
        <w:rPr>
          <w:lang w:val="en-GB"/>
        </w:rPr>
        <w:t xml:space="preserve"> </w:t>
      </w:r>
      <w:r w:rsidR="0088521A" w:rsidRPr="3BD1A273">
        <w:rPr>
          <w:lang w:val="en-GB"/>
        </w:rPr>
        <w:t xml:space="preserve">Salinity and salt loads remained below the benchmark period for the majority </w:t>
      </w:r>
      <w:r w:rsidR="00454543">
        <w:rPr>
          <w:lang w:val="en-GB"/>
        </w:rPr>
        <w:t xml:space="preserve">of </w:t>
      </w:r>
      <w:r w:rsidR="0088521A" w:rsidRPr="3BD1A273">
        <w:rPr>
          <w:lang w:val="en-GB"/>
        </w:rPr>
        <w:t xml:space="preserve">Victoria’s </w:t>
      </w:r>
      <w:proofErr w:type="spellStart"/>
      <w:r w:rsidR="0088521A" w:rsidRPr="3BD1A273">
        <w:rPr>
          <w:lang w:val="en-GB"/>
        </w:rPr>
        <w:t>EoVT</w:t>
      </w:r>
      <w:proofErr w:type="spellEnd"/>
      <w:r w:rsidR="0088521A" w:rsidRPr="3BD1A273">
        <w:rPr>
          <w:lang w:val="en-GB"/>
        </w:rPr>
        <w:t xml:space="preserve"> sites.  </w:t>
      </w:r>
      <w:r w:rsidR="00BD0F64" w:rsidRPr="0088521A">
        <w:rPr>
          <w:lang w:val="en-GB"/>
        </w:rPr>
        <w:t xml:space="preserve">Detailed outcomes and a description of the </w:t>
      </w:r>
      <w:proofErr w:type="spellStart"/>
      <w:r w:rsidR="0088521A">
        <w:rPr>
          <w:lang w:val="en-GB"/>
        </w:rPr>
        <w:t>EoVT</w:t>
      </w:r>
      <w:proofErr w:type="spellEnd"/>
      <w:r w:rsidR="0088521A">
        <w:rPr>
          <w:lang w:val="en-GB"/>
        </w:rPr>
        <w:t xml:space="preserve"> </w:t>
      </w:r>
      <w:r w:rsidR="00687455">
        <w:rPr>
          <w:lang w:val="en-GB"/>
        </w:rPr>
        <w:t xml:space="preserve">sites </w:t>
      </w:r>
      <w:r w:rsidR="0095540A" w:rsidRPr="0088521A">
        <w:rPr>
          <w:lang w:val="en-GB"/>
        </w:rPr>
        <w:t>are</w:t>
      </w:r>
      <w:r w:rsidR="00BD0F64" w:rsidRPr="0088521A">
        <w:rPr>
          <w:lang w:val="en-GB"/>
        </w:rPr>
        <w:t xml:space="preserve"> described in </w:t>
      </w:r>
      <w:r w:rsidR="00173F9F" w:rsidRPr="0088521A">
        <w:rPr>
          <w:lang w:val="en-GB"/>
        </w:rPr>
        <w:t>the Appendix (Section 11.1)</w:t>
      </w:r>
      <w:r w:rsidR="00065A51" w:rsidRPr="0088521A">
        <w:rPr>
          <w:lang w:val="en-GB"/>
        </w:rPr>
        <w:t>.</w:t>
      </w:r>
    </w:p>
    <w:p w14:paraId="1D47D882" w14:textId="77777777" w:rsidR="00EF7A14" w:rsidRPr="00EF7A14" w:rsidRDefault="00EF7A14" w:rsidP="002B141C">
      <w:pPr>
        <w:pStyle w:val="BodyText"/>
        <w:jc w:val="both"/>
      </w:pPr>
    </w:p>
    <w:p w14:paraId="12F7D19C" w14:textId="55D5812C" w:rsidR="00187E4D" w:rsidRPr="001B7B6E" w:rsidRDefault="004E363F" w:rsidP="002B141C">
      <w:pPr>
        <w:pStyle w:val="Heading1"/>
        <w:jc w:val="both"/>
      </w:pPr>
      <w:bookmarkStart w:id="91" w:name="_Toc218694755"/>
      <w:r w:rsidRPr="00AC736C">
        <w:t xml:space="preserve">6. </w:t>
      </w:r>
      <w:r w:rsidR="00187E4D" w:rsidRPr="00AC736C">
        <w:t xml:space="preserve">Efficient </w:t>
      </w:r>
      <w:r w:rsidR="001017C3">
        <w:t>g</w:t>
      </w:r>
      <w:r w:rsidR="00187E4D" w:rsidRPr="00AC736C">
        <w:t>overnance</w:t>
      </w:r>
      <w:bookmarkEnd w:id="91"/>
    </w:p>
    <w:p w14:paraId="1D5F536B" w14:textId="01F129BC" w:rsidR="00BD23D4" w:rsidRDefault="00BD23D4" w:rsidP="002B141C">
      <w:pPr>
        <w:pStyle w:val="BodyText"/>
        <w:jc w:val="both"/>
      </w:pPr>
      <w:r w:rsidRPr="00BF0BAF">
        <w:t xml:space="preserve">The following section details arrangements and actions by Victoria to support efficient Basin-wide governance of BSM2030 and </w:t>
      </w:r>
      <w:r w:rsidR="00127E42">
        <w:t xml:space="preserve">of </w:t>
      </w:r>
      <w:r w:rsidRPr="00BF0BAF">
        <w:t xml:space="preserve">Victoria’s </w:t>
      </w:r>
      <w:r w:rsidR="001017C3">
        <w:t>s</w:t>
      </w:r>
      <w:r w:rsidRPr="00BF0BAF">
        <w:t xml:space="preserve">alinity </w:t>
      </w:r>
      <w:r w:rsidR="001017C3">
        <w:t>r</w:t>
      </w:r>
      <w:r w:rsidRPr="00BF0BAF">
        <w:t>egister</w:t>
      </w:r>
      <w:r w:rsidR="001257AF">
        <w:t>s</w:t>
      </w:r>
      <w:r w:rsidRPr="00BF0BAF">
        <w:t xml:space="preserve"> through monitoring and periodic </w:t>
      </w:r>
      <w:r>
        <w:t xml:space="preserve">accountable </w:t>
      </w:r>
      <w:r w:rsidR="00127E42">
        <w:t>action</w:t>
      </w:r>
      <w:r w:rsidR="00E54B93">
        <w:t xml:space="preserve"> reviews</w:t>
      </w:r>
      <w:r w:rsidRPr="00BF0BAF">
        <w:t xml:space="preserve">. Victoria actively participates in the </w:t>
      </w:r>
      <w:r w:rsidR="00127E42">
        <w:t xml:space="preserve">BSM2030 </w:t>
      </w:r>
      <w:r w:rsidRPr="00BF0BAF">
        <w:t xml:space="preserve">audit process </w:t>
      </w:r>
      <w:r w:rsidR="00127E42">
        <w:t>every two years,</w:t>
      </w:r>
      <w:r w:rsidRPr="00BF0BAF">
        <w:t xml:space="preserve"> which tracks the performance of partner governments and the MDBA in implementing BSM2030 and identifies areas of improvement. </w:t>
      </w:r>
    </w:p>
    <w:p w14:paraId="7F9F4D24" w14:textId="16803917" w:rsidR="00BD23D4" w:rsidRPr="00BD23D4" w:rsidRDefault="00BD23D4" w:rsidP="002B141C">
      <w:pPr>
        <w:pStyle w:val="BodyText"/>
        <w:jc w:val="both"/>
      </w:pPr>
      <w:r w:rsidRPr="00BF0BAF">
        <w:t>Victoria has a cross-borders approach to salinity management, with a strong focus on collaboration with interjurisdictional and regional partners. Basin CMAs,</w:t>
      </w:r>
      <w:r w:rsidRPr="00BF0BAF" w:rsidDel="00283E19">
        <w:t xml:space="preserve"> </w:t>
      </w:r>
      <w:r w:rsidR="00283E19" w:rsidRPr="00192515">
        <w:t>DEECA</w:t>
      </w:r>
      <w:r w:rsidR="000A700E">
        <w:t>,</w:t>
      </w:r>
      <w:r w:rsidR="00283E19" w:rsidRPr="00192515">
        <w:t xml:space="preserve"> </w:t>
      </w:r>
      <w:r w:rsidR="00283E19">
        <w:t>Ag</w:t>
      </w:r>
      <w:r w:rsidR="6FDD88EB">
        <w:t xml:space="preserve"> </w:t>
      </w:r>
      <w:r w:rsidR="00283E19">
        <w:t>Vic</w:t>
      </w:r>
      <w:r w:rsidR="00435442">
        <w:t xml:space="preserve"> </w:t>
      </w:r>
      <w:r w:rsidRPr="00BF0BAF">
        <w:t xml:space="preserve">and </w:t>
      </w:r>
      <w:r w:rsidR="00431BB2">
        <w:t>w</w:t>
      </w:r>
      <w:r w:rsidRPr="00BF0BAF">
        <w:t xml:space="preserve">ater </w:t>
      </w:r>
      <w:r w:rsidR="00431BB2">
        <w:t>c</w:t>
      </w:r>
      <w:r w:rsidRPr="00BF0BAF">
        <w:t xml:space="preserve">orporations play a strong </w:t>
      </w:r>
      <w:r w:rsidRPr="00BF0BAF">
        <w:lastRenderedPageBreak/>
        <w:t>role in regional leadership and implementation of key salinity management actions including accountable action monitoring and reviews.</w:t>
      </w:r>
    </w:p>
    <w:p w14:paraId="4187F680" w14:textId="3964D848" w:rsidR="00AE3385" w:rsidRDefault="004E363F" w:rsidP="002B141C">
      <w:pPr>
        <w:pStyle w:val="Heading2"/>
        <w:jc w:val="both"/>
      </w:pPr>
      <w:bookmarkStart w:id="92" w:name="_Toc218694756"/>
      <w:r>
        <w:t xml:space="preserve">6.1 </w:t>
      </w:r>
      <w:bookmarkStart w:id="93" w:name="_Toc76109313"/>
      <w:bookmarkStart w:id="94" w:name="_Toc92370142"/>
      <w:r w:rsidR="00AE3385" w:rsidRPr="00C61DC5">
        <w:t xml:space="preserve">BSM2030 Basin-wide Core Salinity Monitoring </w:t>
      </w:r>
      <w:bookmarkEnd w:id="93"/>
      <w:bookmarkEnd w:id="94"/>
      <w:r w:rsidR="00AE3385" w:rsidRPr="00C61DC5">
        <w:t>Network</w:t>
      </w:r>
      <w:bookmarkEnd w:id="92"/>
    </w:p>
    <w:p w14:paraId="13F1897E" w14:textId="5697CABD" w:rsidR="0027136D" w:rsidRPr="00F05D06" w:rsidRDefault="0027136D" w:rsidP="002B141C">
      <w:pPr>
        <w:pStyle w:val="BodyText"/>
        <w:jc w:val="both"/>
      </w:pPr>
      <w:r w:rsidRPr="00F05D06">
        <w:t>During 2022/23</w:t>
      </w:r>
      <w:r w:rsidR="00765723">
        <w:t>,</w:t>
      </w:r>
      <w:r w:rsidRPr="00F05D06">
        <w:t xml:space="preserve"> DEECA</w:t>
      </w:r>
      <w:r w:rsidR="00765723">
        <w:t xml:space="preserve"> </w:t>
      </w:r>
      <w:r w:rsidRPr="00F05D06">
        <w:t xml:space="preserve">with regional partners including Basin CMAs and </w:t>
      </w:r>
      <w:r w:rsidR="00301CFA">
        <w:t>Ag</w:t>
      </w:r>
      <w:r w:rsidR="64DBA677">
        <w:t xml:space="preserve"> </w:t>
      </w:r>
      <w:r w:rsidR="00301CFA">
        <w:t>Vic</w:t>
      </w:r>
      <w:r w:rsidRPr="00F05D06">
        <w:t xml:space="preserve">, finalised the details of Victorian monitoring sites in the </w:t>
      </w:r>
      <w:r w:rsidR="00A83113">
        <w:t>BCS</w:t>
      </w:r>
      <w:r w:rsidRPr="00F05D06">
        <w:t xml:space="preserve"> Monitoring Network in line with BSM2030.</w:t>
      </w:r>
    </w:p>
    <w:p w14:paraId="3E57512C" w14:textId="4310C7C8" w:rsidR="004A36CE" w:rsidRPr="004A36CE" w:rsidRDefault="0053157E" w:rsidP="002B141C">
      <w:pPr>
        <w:pStyle w:val="BodyText"/>
        <w:jc w:val="both"/>
      </w:pPr>
      <w:r w:rsidRPr="004A36CE">
        <w:t>No updates to Victoria’s monitoring sites in the BCS Monitoring Network</w:t>
      </w:r>
      <w:r w:rsidR="00765723" w:rsidRPr="004A36CE">
        <w:t xml:space="preserve"> have been finalised</w:t>
      </w:r>
      <w:r w:rsidRPr="004A36CE">
        <w:t xml:space="preserve"> </w:t>
      </w:r>
      <w:r w:rsidR="00BC1F20">
        <w:t>during</w:t>
      </w:r>
      <w:r w:rsidRPr="004A36CE">
        <w:t xml:space="preserve"> 2023/24 and 2024/25</w:t>
      </w:r>
      <w:r w:rsidR="0027136D" w:rsidRPr="004A36CE">
        <w:t xml:space="preserve">. </w:t>
      </w:r>
      <w:r w:rsidR="00765723" w:rsidRPr="004A36CE">
        <w:t>However, CMAs</w:t>
      </w:r>
      <w:r w:rsidR="00BC1F20">
        <w:t xml:space="preserve"> and other responsible agencies</w:t>
      </w:r>
      <w:r w:rsidR="00765723" w:rsidRPr="004A36CE">
        <w:t xml:space="preserve"> have undertaken internal stocktakes of monitoring requirements for</w:t>
      </w:r>
      <w:r w:rsidR="00BC1F20">
        <w:t xml:space="preserve"> BSM2030</w:t>
      </w:r>
      <w:r w:rsidR="004A36CE" w:rsidRPr="004A36CE">
        <w:t xml:space="preserve">, which have informed discussion of potential </w:t>
      </w:r>
      <w:r w:rsidR="00BC1F20">
        <w:t xml:space="preserve">formal </w:t>
      </w:r>
      <w:r w:rsidR="004A36CE" w:rsidRPr="004A36CE">
        <w:t>updates to the BCS Monitoring Network</w:t>
      </w:r>
      <w:r w:rsidR="005F3029">
        <w:t xml:space="preserve"> as a priority for future work now being considered</w:t>
      </w:r>
      <w:r w:rsidR="004A36CE" w:rsidRPr="004A36CE">
        <w:t xml:space="preserve">. </w:t>
      </w:r>
    </w:p>
    <w:p w14:paraId="0606B1F1" w14:textId="7806FA49" w:rsidR="00E23A94" w:rsidRPr="00E23A94" w:rsidRDefault="004A36CE" w:rsidP="002B141C">
      <w:pPr>
        <w:pStyle w:val="BodyText"/>
        <w:jc w:val="both"/>
      </w:pPr>
      <w:r>
        <w:t>In the past, s</w:t>
      </w:r>
      <w:r w:rsidRPr="004A36CE">
        <w:t>trategic</w:t>
      </w:r>
      <w:r w:rsidR="0027136D" w:rsidRPr="004A36CE">
        <w:t xml:space="preserve"> reviews of monitoring networks by CMAs have helped to inform the extent and number of monitoring sites within the network</w:t>
      </w:r>
      <w:r>
        <w:t xml:space="preserve"> for Victoria</w:t>
      </w:r>
      <w:r w:rsidRPr="004A36CE">
        <w:t>.</w:t>
      </w:r>
      <w:r w:rsidR="0027136D" w:rsidRPr="004A36CE">
        <w:t xml:space="preserve"> This </w:t>
      </w:r>
      <w:r w:rsidR="0027136D">
        <w:t>has</w:t>
      </w:r>
      <w:r w:rsidR="0027136D" w:rsidRPr="004A36CE">
        <w:t xml:space="preserve"> </w:t>
      </w:r>
      <w:r w:rsidRPr="004A36CE">
        <w:t>ensure</w:t>
      </w:r>
      <w:r w:rsidR="002D6ADF">
        <w:t>d</w:t>
      </w:r>
      <w:r w:rsidR="0027136D" w:rsidRPr="004A36CE">
        <w:t xml:space="preserve"> </w:t>
      </w:r>
      <w:r w:rsidR="002D6ADF">
        <w:t>resourc</w:t>
      </w:r>
      <w:r w:rsidR="00047BD3">
        <w:t>ing</w:t>
      </w:r>
      <w:r w:rsidR="0027136D" w:rsidRPr="004A36CE">
        <w:t xml:space="preserve"> is being directed to sites with the greatest benefit </w:t>
      </w:r>
      <w:r w:rsidR="00162C3E">
        <w:t xml:space="preserve">to </w:t>
      </w:r>
      <w:r w:rsidR="00BE4DBC">
        <w:t xml:space="preserve">salinity </w:t>
      </w:r>
      <w:r w:rsidR="0027136D" w:rsidRPr="004A36CE">
        <w:t>monitoring objectives.</w:t>
      </w:r>
      <w:r w:rsidR="0027136D">
        <w:t xml:space="preserve"> </w:t>
      </w:r>
    </w:p>
    <w:p w14:paraId="7DDF6CE1" w14:textId="04D7578F" w:rsidR="009141F9" w:rsidRDefault="00317FD2" w:rsidP="002B141C">
      <w:pPr>
        <w:pStyle w:val="Heading3"/>
        <w:jc w:val="both"/>
      </w:pPr>
      <w:bookmarkStart w:id="95" w:name="_Toc218694757"/>
      <w:r>
        <w:t xml:space="preserve">6.1.1 Dryland </w:t>
      </w:r>
      <w:r w:rsidR="001E1504">
        <w:t>s</w:t>
      </w:r>
      <w:r>
        <w:t xml:space="preserve">alinity </w:t>
      </w:r>
      <w:r w:rsidR="001E1504">
        <w:t>b</w:t>
      </w:r>
      <w:r>
        <w:t xml:space="preserve">ore </w:t>
      </w:r>
      <w:r w:rsidR="001E1504">
        <w:t>m</w:t>
      </w:r>
      <w:r>
        <w:t>onitoring</w:t>
      </w:r>
      <w:bookmarkEnd w:id="95"/>
    </w:p>
    <w:p w14:paraId="6CBB98EE" w14:textId="23DCF7BD" w:rsidR="00E80F10" w:rsidRPr="00E80F10" w:rsidRDefault="00942B5C" w:rsidP="002B141C">
      <w:pPr>
        <w:pStyle w:val="paragraph"/>
        <w:spacing w:before="120" w:beforeAutospacing="0" w:after="120" w:afterAutospacing="0" w:line="240" w:lineRule="atLeast"/>
        <w:jc w:val="both"/>
        <w:textAlignment w:val="baseline"/>
        <w:rPr>
          <w:rFonts w:asciiTheme="minorHAnsi" w:hAnsiTheme="minorHAnsi"/>
          <w:sz w:val="20"/>
          <w:szCs w:val="20"/>
        </w:rPr>
      </w:pPr>
      <w:r w:rsidRPr="49385FAE">
        <w:rPr>
          <w:rFonts w:asciiTheme="minorHAnsi" w:hAnsiTheme="minorHAnsi"/>
          <w:sz w:val="20"/>
          <w:szCs w:val="20"/>
          <w:lang w:val="en-GB"/>
        </w:rPr>
        <w:t>Ag</w:t>
      </w:r>
      <w:r w:rsidR="437A2D30" w:rsidRPr="49385FAE">
        <w:rPr>
          <w:rFonts w:asciiTheme="minorHAnsi" w:hAnsiTheme="minorHAnsi"/>
          <w:sz w:val="20"/>
          <w:szCs w:val="20"/>
          <w:lang w:val="en-GB"/>
        </w:rPr>
        <w:t xml:space="preserve"> </w:t>
      </w:r>
      <w:r w:rsidRPr="49385FAE">
        <w:rPr>
          <w:rFonts w:asciiTheme="minorHAnsi" w:hAnsiTheme="minorHAnsi"/>
          <w:sz w:val="20"/>
          <w:szCs w:val="20"/>
          <w:lang w:val="en-GB"/>
        </w:rPr>
        <w:t>Vic</w:t>
      </w:r>
      <w:r>
        <w:rPr>
          <w:rFonts w:asciiTheme="minorHAnsi" w:hAnsiTheme="minorHAnsi"/>
          <w:sz w:val="20"/>
          <w:szCs w:val="20"/>
          <w:lang w:val="en-GB"/>
        </w:rPr>
        <w:t xml:space="preserve"> </w:t>
      </w:r>
      <w:r w:rsidR="00620B8F" w:rsidRPr="00E80F10">
        <w:rPr>
          <w:rFonts w:asciiTheme="minorHAnsi" w:hAnsiTheme="minorHAnsi"/>
          <w:sz w:val="20"/>
          <w:szCs w:val="20"/>
          <w:lang w:val="en-GB"/>
        </w:rPr>
        <w:t>Research (AVR) continues to oversee the monitoring of dryland salinity bores within the N</w:t>
      </w:r>
      <w:r w:rsidR="00524B3C">
        <w:rPr>
          <w:rFonts w:asciiTheme="minorHAnsi" w:hAnsiTheme="minorHAnsi"/>
          <w:sz w:val="20"/>
          <w:szCs w:val="20"/>
          <w:lang w:val="en-GB"/>
        </w:rPr>
        <w:t xml:space="preserve">orth </w:t>
      </w:r>
      <w:r w:rsidR="00620B8F" w:rsidRPr="00E80F10">
        <w:rPr>
          <w:rFonts w:asciiTheme="minorHAnsi" w:hAnsiTheme="minorHAnsi"/>
          <w:sz w:val="20"/>
          <w:szCs w:val="20"/>
          <w:lang w:val="en-GB"/>
        </w:rPr>
        <w:t>C</w:t>
      </w:r>
      <w:r w:rsidR="00524B3C">
        <w:rPr>
          <w:rFonts w:asciiTheme="minorHAnsi" w:hAnsiTheme="minorHAnsi"/>
          <w:sz w:val="20"/>
          <w:szCs w:val="20"/>
          <w:lang w:val="en-GB"/>
        </w:rPr>
        <w:t xml:space="preserve">entral </w:t>
      </w:r>
      <w:r w:rsidR="00620B8F" w:rsidRPr="00E80F10">
        <w:rPr>
          <w:rFonts w:asciiTheme="minorHAnsi" w:hAnsiTheme="minorHAnsi"/>
          <w:sz w:val="20"/>
          <w:szCs w:val="20"/>
          <w:lang w:val="en-GB"/>
        </w:rPr>
        <w:t>CMA</w:t>
      </w:r>
      <w:r w:rsidR="004A36CE">
        <w:rPr>
          <w:rFonts w:asciiTheme="minorHAnsi" w:hAnsiTheme="minorHAnsi"/>
          <w:sz w:val="20"/>
          <w:szCs w:val="20"/>
          <w:lang w:val="en-GB"/>
        </w:rPr>
        <w:t xml:space="preserve">, </w:t>
      </w:r>
      <w:r w:rsidR="00620B8F" w:rsidRPr="00E80F10">
        <w:rPr>
          <w:rFonts w:asciiTheme="minorHAnsi" w:hAnsiTheme="minorHAnsi"/>
          <w:sz w:val="20"/>
          <w:szCs w:val="20"/>
          <w:lang w:val="en-GB"/>
        </w:rPr>
        <w:t>G</w:t>
      </w:r>
      <w:r w:rsidR="00524B3C">
        <w:rPr>
          <w:rFonts w:asciiTheme="minorHAnsi" w:hAnsiTheme="minorHAnsi"/>
          <w:sz w:val="20"/>
          <w:szCs w:val="20"/>
          <w:lang w:val="en-GB"/>
        </w:rPr>
        <w:t xml:space="preserve">oulburn </w:t>
      </w:r>
      <w:r w:rsidR="00620B8F" w:rsidRPr="00E80F10">
        <w:rPr>
          <w:rFonts w:asciiTheme="minorHAnsi" w:hAnsiTheme="minorHAnsi"/>
          <w:sz w:val="20"/>
          <w:szCs w:val="20"/>
          <w:lang w:val="en-GB"/>
        </w:rPr>
        <w:t>B</w:t>
      </w:r>
      <w:r w:rsidR="00524B3C">
        <w:rPr>
          <w:rFonts w:asciiTheme="minorHAnsi" w:hAnsiTheme="minorHAnsi"/>
          <w:sz w:val="20"/>
          <w:szCs w:val="20"/>
          <w:lang w:val="en-GB"/>
        </w:rPr>
        <w:t xml:space="preserve">roken </w:t>
      </w:r>
      <w:r w:rsidR="00620B8F" w:rsidRPr="00E80F10">
        <w:rPr>
          <w:rFonts w:asciiTheme="minorHAnsi" w:hAnsiTheme="minorHAnsi"/>
          <w:sz w:val="20"/>
          <w:szCs w:val="20"/>
          <w:lang w:val="en-GB"/>
        </w:rPr>
        <w:t xml:space="preserve">CMA and </w:t>
      </w:r>
      <w:proofErr w:type="gramStart"/>
      <w:r w:rsidR="00620B8F" w:rsidRPr="00E80F10">
        <w:rPr>
          <w:rFonts w:asciiTheme="minorHAnsi" w:hAnsiTheme="minorHAnsi"/>
          <w:sz w:val="20"/>
          <w:szCs w:val="20"/>
          <w:lang w:val="en-GB"/>
        </w:rPr>
        <w:t>N</w:t>
      </w:r>
      <w:r w:rsidR="00524B3C">
        <w:rPr>
          <w:rFonts w:asciiTheme="minorHAnsi" w:hAnsiTheme="minorHAnsi"/>
          <w:sz w:val="20"/>
          <w:szCs w:val="20"/>
          <w:lang w:val="en-GB"/>
        </w:rPr>
        <w:t xml:space="preserve">orth </w:t>
      </w:r>
      <w:r w:rsidR="00620B8F" w:rsidRPr="00E80F10">
        <w:rPr>
          <w:rFonts w:asciiTheme="minorHAnsi" w:hAnsiTheme="minorHAnsi"/>
          <w:sz w:val="20"/>
          <w:szCs w:val="20"/>
          <w:lang w:val="en-GB"/>
        </w:rPr>
        <w:t>E</w:t>
      </w:r>
      <w:r w:rsidR="00524B3C">
        <w:rPr>
          <w:rFonts w:asciiTheme="minorHAnsi" w:hAnsiTheme="minorHAnsi"/>
          <w:sz w:val="20"/>
          <w:szCs w:val="20"/>
          <w:lang w:val="en-GB"/>
        </w:rPr>
        <w:t>ast</w:t>
      </w:r>
      <w:proofErr w:type="gramEnd"/>
      <w:r w:rsidR="00524B3C">
        <w:rPr>
          <w:rFonts w:asciiTheme="minorHAnsi" w:hAnsiTheme="minorHAnsi"/>
          <w:sz w:val="20"/>
          <w:szCs w:val="20"/>
          <w:lang w:val="en-GB"/>
        </w:rPr>
        <w:t xml:space="preserve"> </w:t>
      </w:r>
      <w:r w:rsidR="00620B8F" w:rsidRPr="00E80F10">
        <w:rPr>
          <w:rFonts w:asciiTheme="minorHAnsi" w:hAnsiTheme="minorHAnsi"/>
          <w:sz w:val="20"/>
          <w:szCs w:val="20"/>
          <w:lang w:val="en-GB"/>
        </w:rPr>
        <w:t>CMA regions as part of Victoria’s “watchin</w:t>
      </w:r>
      <w:r w:rsidR="005F3029">
        <w:rPr>
          <w:rFonts w:asciiTheme="minorHAnsi" w:hAnsiTheme="minorHAnsi"/>
          <w:sz w:val="20"/>
          <w:szCs w:val="20"/>
          <w:lang w:val="en-GB"/>
        </w:rPr>
        <w:t>g</w:t>
      </w:r>
      <w:r w:rsidR="00620B8F" w:rsidRPr="00E80F10">
        <w:rPr>
          <w:rFonts w:asciiTheme="minorHAnsi" w:hAnsiTheme="minorHAnsi"/>
          <w:sz w:val="20"/>
          <w:szCs w:val="20"/>
          <w:lang w:val="en-GB"/>
        </w:rPr>
        <w:t xml:space="preserve"> brief” on dryland salinity and saline groundwater trends in northern Victoria.  This information is also used to determine likely emerging impact of dryland salinity on key environmental and productive assets</w:t>
      </w:r>
      <w:r w:rsidR="00E80F10" w:rsidRPr="00E80F10">
        <w:rPr>
          <w:rFonts w:asciiTheme="minorHAnsi" w:hAnsiTheme="minorHAnsi"/>
          <w:sz w:val="20"/>
          <w:szCs w:val="20"/>
        </w:rPr>
        <w:t xml:space="preserve">. </w:t>
      </w:r>
    </w:p>
    <w:p w14:paraId="2853F167" w14:textId="0EEB6671" w:rsidR="006E7252" w:rsidRDefault="003C1602" w:rsidP="002B141C">
      <w:pPr>
        <w:pStyle w:val="paragraph"/>
        <w:spacing w:before="120" w:beforeAutospacing="0" w:after="120" w:afterAutospacing="0" w:line="240" w:lineRule="atLeast"/>
        <w:jc w:val="both"/>
        <w:textAlignment w:val="baseline"/>
        <w:rPr>
          <w:rFonts w:asciiTheme="minorHAnsi" w:hAnsiTheme="minorHAnsi"/>
          <w:sz w:val="20"/>
          <w:szCs w:val="20"/>
        </w:rPr>
      </w:pPr>
      <w:r>
        <w:rPr>
          <w:rFonts w:asciiTheme="minorHAnsi" w:hAnsiTheme="minorHAnsi"/>
          <w:sz w:val="20"/>
          <w:szCs w:val="20"/>
        </w:rPr>
        <w:t xml:space="preserve">In 2023/24, </w:t>
      </w:r>
      <w:r w:rsidR="00860BF9" w:rsidRPr="00860BF9">
        <w:rPr>
          <w:rFonts w:asciiTheme="minorHAnsi" w:hAnsiTheme="minorHAnsi"/>
          <w:sz w:val="20"/>
          <w:szCs w:val="20"/>
        </w:rPr>
        <w:t xml:space="preserve">AVR </w:t>
      </w:r>
      <w:r w:rsidR="00DE6020">
        <w:rPr>
          <w:rFonts w:asciiTheme="minorHAnsi" w:hAnsiTheme="minorHAnsi"/>
          <w:sz w:val="20"/>
          <w:szCs w:val="20"/>
        </w:rPr>
        <w:t>reviewed</w:t>
      </w:r>
      <w:r w:rsidR="00860BF9" w:rsidRPr="00860BF9">
        <w:rPr>
          <w:rFonts w:asciiTheme="minorHAnsi" w:hAnsiTheme="minorHAnsi"/>
          <w:sz w:val="20"/>
          <w:szCs w:val="20"/>
        </w:rPr>
        <w:t xml:space="preserve"> </w:t>
      </w:r>
      <w:r w:rsidR="005D1836">
        <w:rPr>
          <w:rFonts w:asciiTheme="minorHAnsi" w:hAnsiTheme="minorHAnsi"/>
          <w:sz w:val="20"/>
          <w:szCs w:val="20"/>
        </w:rPr>
        <w:t>its BCS</w:t>
      </w:r>
      <w:r w:rsidR="005D1836" w:rsidRPr="00860BF9">
        <w:rPr>
          <w:rFonts w:asciiTheme="minorHAnsi" w:hAnsiTheme="minorHAnsi"/>
          <w:sz w:val="20"/>
          <w:szCs w:val="20"/>
        </w:rPr>
        <w:t xml:space="preserve"> Monitoring Network </w:t>
      </w:r>
      <w:r w:rsidR="00860BF9" w:rsidRPr="00860BF9">
        <w:rPr>
          <w:rFonts w:asciiTheme="minorHAnsi" w:hAnsiTheme="minorHAnsi"/>
          <w:sz w:val="20"/>
          <w:szCs w:val="20"/>
        </w:rPr>
        <w:t>to identify</w:t>
      </w:r>
      <w:r w:rsidR="00860BF9" w:rsidRPr="00860BF9" w:rsidDel="00DE6020">
        <w:rPr>
          <w:rFonts w:asciiTheme="minorHAnsi" w:hAnsiTheme="minorHAnsi"/>
          <w:sz w:val="20"/>
          <w:szCs w:val="20"/>
        </w:rPr>
        <w:t xml:space="preserve"> </w:t>
      </w:r>
      <w:r w:rsidR="00860BF9" w:rsidRPr="00860BF9">
        <w:rPr>
          <w:rFonts w:asciiTheme="minorHAnsi" w:hAnsiTheme="minorHAnsi"/>
          <w:sz w:val="20"/>
          <w:szCs w:val="20"/>
        </w:rPr>
        <w:t>current and emerging issues</w:t>
      </w:r>
      <w:r w:rsidR="00196028">
        <w:rPr>
          <w:rFonts w:asciiTheme="minorHAnsi" w:hAnsiTheme="minorHAnsi"/>
          <w:sz w:val="20"/>
          <w:szCs w:val="20"/>
        </w:rPr>
        <w:t>.</w:t>
      </w:r>
      <w:r w:rsidR="00A628DD">
        <w:rPr>
          <w:rFonts w:asciiTheme="minorHAnsi" w:hAnsiTheme="minorHAnsi"/>
          <w:sz w:val="20"/>
          <w:szCs w:val="20"/>
        </w:rPr>
        <w:t xml:space="preserve"> </w:t>
      </w:r>
      <w:r w:rsidR="00A628DD">
        <w:rPr>
          <w:rFonts w:asciiTheme="minorHAnsi" w:hAnsiTheme="minorHAnsi"/>
          <w:sz w:val="20"/>
          <w:szCs w:val="20"/>
          <w:lang w:val="en-GB"/>
        </w:rPr>
        <w:t>D</w:t>
      </w:r>
      <w:r w:rsidR="00A628DD" w:rsidRPr="00A628DD">
        <w:rPr>
          <w:rFonts w:asciiTheme="minorHAnsi" w:hAnsiTheme="minorHAnsi"/>
          <w:sz w:val="20"/>
          <w:szCs w:val="20"/>
          <w:lang w:val="en-GB"/>
        </w:rPr>
        <w:t>uring 2024/25, all bores in the core network were inspected</w:t>
      </w:r>
      <w:r w:rsidR="00A628DD">
        <w:rPr>
          <w:rFonts w:asciiTheme="minorHAnsi" w:hAnsiTheme="minorHAnsi"/>
          <w:sz w:val="20"/>
          <w:szCs w:val="20"/>
          <w:lang w:val="en-GB"/>
        </w:rPr>
        <w:t>.</w:t>
      </w:r>
      <w:r w:rsidR="00D27D28">
        <w:rPr>
          <w:rFonts w:asciiTheme="minorHAnsi" w:hAnsiTheme="minorHAnsi"/>
          <w:sz w:val="20"/>
          <w:szCs w:val="20"/>
        </w:rPr>
        <w:t xml:space="preserve"> </w:t>
      </w:r>
      <w:r w:rsidR="00860BF9" w:rsidRPr="00860BF9">
        <w:rPr>
          <w:rFonts w:asciiTheme="minorHAnsi" w:hAnsiTheme="minorHAnsi"/>
          <w:sz w:val="20"/>
          <w:szCs w:val="20"/>
        </w:rPr>
        <w:t xml:space="preserve">The review </w:t>
      </w:r>
      <w:r w:rsidR="005F3029">
        <w:rPr>
          <w:rFonts w:asciiTheme="minorHAnsi" w:hAnsiTheme="minorHAnsi"/>
          <w:sz w:val="20"/>
          <w:szCs w:val="20"/>
        </w:rPr>
        <w:t>identified</w:t>
      </w:r>
      <w:r w:rsidR="00860BF9" w:rsidRPr="00860BF9">
        <w:rPr>
          <w:rFonts w:asciiTheme="minorHAnsi" w:hAnsiTheme="minorHAnsi"/>
          <w:sz w:val="20"/>
          <w:szCs w:val="20"/>
        </w:rPr>
        <w:t xml:space="preserve"> issues around the physical condition of the bores. </w:t>
      </w:r>
      <w:proofErr w:type="gramStart"/>
      <w:r w:rsidR="004F10AE">
        <w:rPr>
          <w:rFonts w:asciiTheme="minorHAnsi" w:hAnsiTheme="minorHAnsi"/>
          <w:sz w:val="20"/>
          <w:szCs w:val="20"/>
        </w:rPr>
        <w:t>This include</w:t>
      </w:r>
      <w:r w:rsidR="00651F57">
        <w:rPr>
          <w:rFonts w:asciiTheme="minorHAnsi" w:hAnsiTheme="minorHAnsi"/>
          <w:sz w:val="20"/>
          <w:szCs w:val="20"/>
        </w:rPr>
        <w:t>d</w:t>
      </w:r>
      <w:r w:rsidR="004F10AE">
        <w:rPr>
          <w:rFonts w:asciiTheme="minorHAnsi" w:hAnsiTheme="minorHAnsi"/>
          <w:sz w:val="20"/>
          <w:szCs w:val="20"/>
        </w:rPr>
        <w:t xml:space="preserve"> bores</w:t>
      </w:r>
      <w:proofErr w:type="gramEnd"/>
      <w:r w:rsidR="004F10AE">
        <w:rPr>
          <w:rFonts w:asciiTheme="minorHAnsi" w:hAnsiTheme="minorHAnsi"/>
          <w:sz w:val="20"/>
          <w:szCs w:val="20"/>
        </w:rPr>
        <w:t xml:space="preserve"> reaching </w:t>
      </w:r>
      <w:r w:rsidR="009E3783">
        <w:rPr>
          <w:rFonts w:asciiTheme="minorHAnsi" w:hAnsiTheme="minorHAnsi"/>
          <w:sz w:val="20"/>
          <w:szCs w:val="20"/>
        </w:rPr>
        <w:t xml:space="preserve">the </w:t>
      </w:r>
      <w:r w:rsidR="004F10AE" w:rsidRPr="00860BF9">
        <w:rPr>
          <w:rFonts w:asciiTheme="minorHAnsi" w:hAnsiTheme="minorHAnsi"/>
          <w:sz w:val="20"/>
          <w:szCs w:val="20"/>
        </w:rPr>
        <w:t>end of their service life, damaged headworks</w:t>
      </w:r>
      <w:r w:rsidR="00A16E2B">
        <w:rPr>
          <w:rFonts w:asciiTheme="minorHAnsi" w:hAnsiTheme="minorHAnsi"/>
          <w:sz w:val="20"/>
          <w:szCs w:val="20"/>
        </w:rPr>
        <w:t xml:space="preserve">, and </w:t>
      </w:r>
      <w:r w:rsidR="0052330D">
        <w:rPr>
          <w:rFonts w:asciiTheme="minorHAnsi" w:hAnsiTheme="minorHAnsi"/>
          <w:sz w:val="20"/>
          <w:szCs w:val="20"/>
        </w:rPr>
        <w:t>bores becoming</w:t>
      </w:r>
      <w:r w:rsidR="00A16E2B">
        <w:rPr>
          <w:rFonts w:asciiTheme="minorHAnsi" w:hAnsiTheme="minorHAnsi"/>
          <w:sz w:val="20"/>
          <w:szCs w:val="20"/>
        </w:rPr>
        <w:t xml:space="preserve"> too shallow or dry to be monitored</w:t>
      </w:r>
      <w:r w:rsidR="004F10AE" w:rsidRPr="00860BF9">
        <w:rPr>
          <w:rFonts w:asciiTheme="minorHAnsi" w:hAnsiTheme="minorHAnsi"/>
          <w:sz w:val="20"/>
          <w:szCs w:val="20"/>
        </w:rPr>
        <w:t>.</w:t>
      </w:r>
    </w:p>
    <w:p w14:paraId="6C8A6675" w14:textId="08E4EBE0" w:rsidR="002E5D5F" w:rsidRPr="002909DD" w:rsidRDefault="0006724B" w:rsidP="002B141C">
      <w:pPr>
        <w:pStyle w:val="paragraph"/>
        <w:spacing w:before="120" w:beforeAutospacing="0" w:after="120" w:afterAutospacing="0" w:line="240" w:lineRule="atLeast"/>
        <w:jc w:val="both"/>
        <w:textAlignment w:val="baseline"/>
        <w:rPr>
          <w:rFonts w:asciiTheme="minorHAnsi" w:hAnsiTheme="minorHAnsi"/>
          <w:sz w:val="20"/>
          <w:szCs w:val="20"/>
        </w:rPr>
      </w:pPr>
      <w:r>
        <w:rPr>
          <w:rFonts w:asciiTheme="minorHAnsi" w:hAnsiTheme="minorHAnsi"/>
          <w:sz w:val="20"/>
          <w:szCs w:val="20"/>
        </w:rPr>
        <w:t xml:space="preserve">The review also identified </w:t>
      </w:r>
      <w:r w:rsidR="004F10AE">
        <w:rPr>
          <w:rFonts w:asciiTheme="minorHAnsi" w:hAnsiTheme="minorHAnsi"/>
          <w:sz w:val="20"/>
          <w:szCs w:val="20"/>
        </w:rPr>
        <w:t>bores that could no longer be monitored due to loss of access.</w:t>
      </w:r>
      <w:r w:rsidR="00860BF9" w:rsidRPr="00860BF9">
        <w:rPr>
          <w:rFonts w:asciiTheme="minorHAnsi" w:hAnsiTheme="minorHAnsi"/>
          <w:sz w:val="20"/>
          <w:szCs w:val="20"/>
        </w:rPr>
        <w:t xml:space="preserve"> </w:t>
      </w:r>
      <w:r w:rsidR="00C4018D">
        <w:rPr>
          <w:rFonts w:asciiTheme="minorHAnsi" w:hAnsiTheme="minorHAnsi"/>
          <w:sz w:val="20"/>
          <w:szCs w:val="20"/>
        </w:rPr>
        <w:t>Key issues</w:t>
      </w:r>
      <w:r w:rsidR="007174B0">
        <w:rPr>
          <w:rFonts w:asciiTheme="minorHAnsi" w:hAnsiTheme="minorHAnsi"/>
          <w:sz w:val="20"/>
          <w:szCs w:val="20"/>
        </w:rPr>
        <w:t xml:space="preserve"> </w:t>
      </w:r>
      <w:r w:rsidR="008078B7">
        <w:rPr>
          <w:rFonts w:asciiTheme="minorHAnsi" w:hAnsiTheme="minorHAnsi"/>
          <w:sz w:val="20"/>
          <w:szCs w:val="20"/>
        </w:rPr>
        <w:t>include</w:t>
      </w:r>
      <w:r w:rsidR="00860BF9" w:rsidRPr="00860BF9">
        <w:rPr>
          <w:rFonts w:asciiTheme="minorHAnsi" w:hAnsiTheme="minorHAnsi"/>
          <w:sz w:val="20"/>
          <w:szCs w:val="20"/>
        </w:rPr>
        <w:t xml:space="preserve"> </w:t>
      </w:r>
      <w:r w:rsidR="007174B0">
        <w:rPr>
          <w:rFonts w:asciiTheme="minorHAnsi" w:hAnsiTheme="minorHAnsi"/>
          <w:sz w:val="20"/>
          <w:szCs w:val="20"/>
        </w:rPr>
        <w:t xml:space="preserve">a </w:t>
      </w:r>
      <w:r w:rsidR="00AE5FBD">
        <w:rPr>
          <w:rFonts w:asciiTheme="minorHAnsi" w:hAnsiTheme="minorHAnsi"/>
          <w:sz w:val="20"/>
          <w:szCs w:val="20"/>
        </w:rPr>
        <w:t xml:space="preserve">loss of </w:t>
      </w:r>
      <w:r w:rsidR="00AC2E89">
        <w:rPr>
          <w:rFonts w:asciiTheme="minorHAnsi" w:hAnsiTheme="minorHAnsi"/>
          <w:sz w:val="20"/>
          <w:szCs w:val="20"/>
        </w:rPr>
        <w:t>ability to monitor</w:t>
      </w:r>
      <w:r w:rsidR="007D0800">
        <w:rPr>
          <w:rFonts w:asciiTheme="minorHAnsi" w:hAnsiTheme="minorHAnsi"/>
          <w:sz w:val="20"/>
          <w:szCs w:val="20"/>
        </w:rPr>
        <w:t xml:space="preserve"> bores on private property and </w:t>
      </w:r>
      <w:r w:rsidR="00AC2E89">
        <w:rPr>
          <w:rFonts w:asciiTheme="minorHAnsi" w:hAnsiTheme="minorHAnsi"/>
          <w:sz w:val="20"/>
          <w:szCs w:val="20"/>
        </w:rPr>
        <w:t>limitations</w:t>
      </w:r>
      <w:r w:rsidR="007D0800">
        <w:rPr>
          <w:rFonts w:asciiTheme="minorHAnsi" w:hAnsiTheme="minorHAnsi"/>
          <w:sz w:val="20"/>
          <w:szCs w:val="20"/>
        </w:rPr>
        <w:t xml:space="preserve"> </w:t>
      </w:r>
      <w:r w:rsidR="00DF0D01">
        <w:rPr>
          <w:rFonts w:asciiTheme="minorHAnsi" w:hAnsiTheme="minorHAnsi"/>
          <w:sz w:val="20"/>
          <w:szCs w:val="20"/>
        </w:rPr>
        <w:t xml:space="preserve">due to </w:t>
      </w:r>
      <w:r w:rsidR="00846A25" w:rsidRPr="00DF209B">
        <w:rPr>
          <w:rFonts w:asciiTheme="minorHAnsi" w:hAnsiTheme="minorHAnsi"/>
          <w:sz w:val="20"/>
          <w:szCs w:val="20"/>
          <w:lang w:val="en-GB"/>
        </w:rPr>
        <w:t>occupational health and safety conditions such as hazardous ingress or dangerous livestock in the bore vicinity</w:t>
      </w:r>
      <w:r w:rsidR="00846A25">
        <w:rPr>
          <w:rFonts w:asciiTheme="minorHAnsi" w:hAnsiTheme="minorHAnsi"/>
          <w:sz w:val="20"/>
          <w:szCs w:val="20"/>
          <w:lang w:val="en-GB"/>
        </w:rPr>
        <w:t>.</w:t>
      </w:r>
      <w:r w:rsidR="002909DD">
        <w:rPr>
          <w:rFonts w:asciiTheme="minorHAnsi" w:hAnsiTheme="minorHAnsi"/>
          <w:sz w:val="20"/>
          <w:szCs w:val="20"/>
        </w:rPr>
        <w:t xml:space="preserve"> </w:t>
      </w:r>
      <w:r w:rsidR="00987C44">
        <w:rPr>
          <w:rFonts w:asciiTheme="minorHAnsi" w:hAnsiTheme="minorHAnsi"/>
          <w:sz w:val="20"/>
          <w:szCs w:val="20"/>
          <w:lang w:val="en-GB"/>
        </w:rPr>
        <w:t>W</w:t>
      </w:r>
      <w:r w:rsidR="00DF209B" w:rsidRPr="00DF209B">
        <w:rPr>
          <w:rFonts w:asciiTheme="minorHAnsi" w:hAnsiTheme="minorHAnsi"/>
          <w:sz w:val="20"/>
          <w:szCs w:val="20"/>
          <w:lang w:val="en-GB"/>
        </w:rPr>
        <w:t xml:space="preserve">here available, additional bores </w:t>
      </w:r>
      <w:r w:rsidR="003C1602">
        <w:rPr>
          <w:rFonts w:asciiTheme="minorHAnsi" w:hAnsiTheme="minorHAnsi"/>
          <w:sz w:val="20"/>
          <w:szCs w:val="20"/>
          <w:lang w:val="en-GB"/>
        </w:rPr>
        <w:t>were</w:t>
      </w:r>
      <w:r w:rsidR="00DF209B" w:rsidRPr="00DF209B">
        <w:rPr>
          <w:rFonts w:asciiTheme="minorHAnsi" w:hAnsiTheme="minorHAnsi"/>
          <w:sz w:val="20"/>
          <w:szCs w:val="20"/>
          <w:lang w:val="en-GB"/>
        </w:rPr>
        <w:t xml:space="preserve"> added to the monitoring runs to partially compensate for lapsed bores. </w:t>
      </w:r>
      <w:r w:rsidR="00A21BE8">
        <w:rPr>
          <w:rFonts w:asciiTheme="minorHAnsi" w:hAnsiTheme="minorHAnsi"/>
          <w:sz w:val="20"/>
          <w:szCs w:val="20"/>
          <w:lang w:val="en-GB"/>
        </w:rPr>
        <w:t xml:space="preserve">AVR continues to discuss the </w:t>
      </w:r>
      <w:r w:rsidR="00AD5A2A">
        <w:rPr>
          <w:rFonts w:asciiTheme="minorHAnsi" w:hAnsiTheme="minorHAnsi"/>
          <w:sz w:val="20"/>
          <w:szCs w:val="20"/>
          <w:lang w:val="en-GB"/>
        </w:rPr>
        <w:t xml:space="preserve">future of the dryland salinity bore monitoring program </w:t>
      </w:r>
      <w:r w:rsidR="00A21BE8">
        <w:rPr>
          <w:rFonts w:asciiTheme="minorHAnsi" w:hAnsiTheme="minorHAnsi"/>
          <w:sz w:val="20"/>
          <w:szCs w:val="20"/>
          <w:lang w:val="en-GB"/>
        </w:rPr>
        <w:t>with DEECA.</w:t>
      </w:r>
    </w:p>
    <w:p w14:paraId="2440018C" w14:textId="1BC32E29" w:rsidR="003C1602" w:rsidRDefault="00C01EB3" w:rsidP="002B141C">
      <w:pPr>
        <w:pStyle w:val="paragraph"/>
        <w:spacing w:before="120" w:beforeAutospacing="0" w:after="120" w:afterAutospacing="0" w:line="240" w:lineRule="atLeast"/>
        <w:jc w:val="both"/>
        <w:textAlignment w:val="baseline"/>
        <w:rPr>
          <w:rFonts w:asciiTheme="minorHAnsi" w:hAnsiTheme="minorHAnsi"/>
          <w:sz w:val="20"/>
          <w:szCs w:val="20"/>
          <w:lang w:val="en-GB"/>
        </w:rPr>
      </w:pPr>
      <w:r w:rsidRPr="00D85E64">
        <w:rPr>
          <w:rFonts w:asciiTheme="minorHAnsi" w:hAnsiTheme="minorHAnsi" w:cstheme="minorHAnsi"/>
          <w:sz w:val="20"/>
          <w:szCs w:val="20"/>
          <w:lang w:val="en-GB"/>
        </w:rPr>
        <w:fldChar w:fldCharType="begin"/>
      </w:r>
      <w:r w:rsidRPr="00D85E64">
        <w:rPr>
          <w:rFonts w:asciiTheme="minorHAnsi" w:hAnsiTheme="minorHAnsi" w:cstheme="minorHAnsi"/>
          <w:sz w:val="20"/>
          <w:szCs w:val="20"/>
          <w:lang w:val="en-GB"/>
        </w:rPr>
        <w:instrText xml:space="preserve"> REF _Ref209099486 \h </w:instrText>
      </w:r>
      <w:r w:rsidR="00D85E64" w:rsidRPr="00D85E64">
        <w:rPr>
          <w:rFonts w:asciiTheme="minorHAnsi" w:hAnsiTheme="minorHAnsi" w:cstheme="minorHAnsi"/>
          <w:sz w:val="20"/>
          <w:szCs w:val="20"/>
          <w:lang w:val="en-GB"/>
        </w:rPr>
        <w:instrText xml:space="preserve"> \* MERGEFORMAT </w:instrText>
      </w:r>
      <w:r w:rsidRPr="00D85E64">
        <w:rPr>
          <w:rFonts w:asciiTheme="minorHAnsi" w:hAnsiTheme="minorHAnsi" w:cstheme="minorHAnsi"/>
          <w:sz w:val="20"/>
          <w:szCs w:val="20"/>
          <w:lang w:val="en-GB"/>
        </w:rPr>
      </w:r>
      <w:r w:rsidRPr="00D85E64">
        <w:rPr>
          <w:rFonts w:asciiTheme="minorHAnsi" w:hAnsiTheme="minorHAnsi" w:cstheme="minorHAnsi"/>
          <w:sz w:val="20"/>
          <w:szCs w:val="20"/>
          <w:lang w:val="en-GB"/>
        </w:rPr>
        <w:fldChar w:fldCharType="separate"/>
      </w:r>
      <w:r w:rsidRPr="00073965">
        <w:rPr>
          <w:rFonts w:asciiTheme="minorHAnsi" w:hAnsiTheme="minorHAnsi" w:cstheme="minorHAnsi"/>
          <w:sz w:val="20"/>
          <w:szCs w:val="22"/>
        </w:rPr>
        <w:t>Table 13</w:t>
      </w:r>
      <w:r w:rsidRPr="00D85E64">
        <w:rPr>
          <w:rFonts w:asciiTheme="minorHAnsi" w:hAnsiTheme="minorHAnsi" w:cstheme="minorHAnsi"/>
          <w:sz w:val="20"/>
          <w:szCs w:val="20"/>
          <w:lang w:val="en-GB"/>
        </w:rPr>
        <w:fldChar w:fldCharType="end"/>
      </w:r>
      <w:r w:rsidR="003C1602">
        <w:rPr>
          <w:rFonts w:asciiTheme="minorHAnsi" w:hAnsiTheme="minorHAnsi"/>
          <w:sz w:val="20"/>
          <w:szCs w:val="20"/>
          <w:lang w:val="en-GB"/>
        </w:rPr>
        <w:t xml:space="preserve"> </w:t>
      </w:r>
      <w:r w:rsidR="003C1602" w:rsidRPr="00D85E64">
        <w:rPr>
          <w:rFonts w:asciiTheme="minorHAnsi" w:hAnsiTheme="minorHAnsi" w:cstheme="minorHAnsi"/>
          <w:sz w:val="20"/>
          <w:szCs w:val="20"/>
          <w:lang w:val="en-GB"/>
        </w:rPr>
        <w:t>describe</w:t>
      </w:r>
      <w:r w:rsidR="00D85E64">
        <w:rPr>
          <w:rFonts w:asciiTheme="minorHAnsi" w:hAnsiTheme="minorHAnsi" w:cstheme="minorHAnsi"/>
          <w:sz w:val="20"/>
          <w:szCs w:val="20"/>
          <w:lang w:val="en-GB"/>
        </w:rPr>
        <w:t>s</w:t>
      </w:r>
      <w:r w:rsidR="003C1602">
        <w:rPr>
          <w:rFonts w:asciiTheme="minorHAnsi" w:hAnsiTheme="minorHAnsi"/>
          <w:sz w:val="20"/>
          <w:szCs w:val="20"/>
          <w:lang w:val="en-GB"/>
        </w:rPr>
        <w:t xml:space="preserve"> changes to </w:t>
      </w:r>
      <w:r w:rsidR="00BC1F20">
        <w:rPr>
          <w:rFonts w:asciiTheme="minorHAnsi" w:hAnsiTheme="minorHAnsi"/>
          <w:sz w:val="20"/>
          <w:szCs w:val="20"/>
          <w:lang w:val="en-GB"/>
        </w:rPr>
        <w:t xml:space="preserve">the </w:t>
      </w:r>
      <w:r w:rsidR="005F3029">
        <w:rPr>
          <w:rFonts w:asciiTheme="minorHAnsi" w:hAnsiTheme="minorHAnsi"/>
          <w:sz w:val="20"/>
          <w:szCs w:val="20"/>
          <w:lang w:val="en-GB"/>
        </w:rPr>
        <w:t xml:space="preserve">dryland salinity bores in the </w:t>
      </w:r>
      <w:r w:rsidR="00BC1F20">
        <w:rPr>
          <w:rFonts w:asciiTheme="minorHAnsi" w:hAnsiTheme="minorHAnsi"/>
          <w:sz w:val="20"/>
          <w:szCs w:val="20"/>
          <w:lang w:val="en-GB"/>
        </w:rPr>
        <w:t xml:space="preserve">BCS Monitoring Network </w:t>
      </w:r>
      <w:r w:rsidR="000748A8">
        <w:rPr>
          <w:rFonts w:asciiTheme="minorHAnsi" w:hAnsiTheme="minorHAnsi"/>
          <w:sz w:val="20"/>
          <w:szCs w:val="20"/>
          <w:lang w:val="en-GB"/>
        </w:rPr>
        <w:t>identified by AVR in 2024/25.</w:t>
      </w:r>
      <w:r w:rsidR="005F3029">
        <w:rPr>
          <w:rFonts w:asciiTheme="minorHAnsi" w:hAnsiTheme="minorHAnsi"/>
          <w:sz w:val="20"/>
          <w:szCs w:val="20"/>
          <w:lang w:val="en-GB"/>
        </w:rPr>
        <w:t xml:space="preserve"> No changes were identified in 2023/24.</w:t>
      </w:r>
    </w:p>
    <w:p w14:paraId="675CEBBA" w14:textId="68F48E91" w:rsidR="007456EF" w:rsidRPr="00DC7B68" w:rsidRDefault="007456EF" w:rsidP="00DC7B68">
      <w:pPr>
        <w:pStyle w:val="Caption"/>
        <w:rPr>
          <w:color w:val="201547" w:themeColor="text2"/>
          <w:szCs w:val="22"/>
        </w:rPr>
      </w:pPr>
      <w:bookmarkStart w:id="96" w:name="_Ref209099486"/>
      <w:bookmarkStart w:id="97" w:name="_Ref209099470"/>
      <w:r w:rsidRPr="00DC7B68">
        <w:rPr>
          <w:color w:val="201547" w:themeColor="text2"/>
          <w:sz w:val="20"/>
          <w:szCs w:val="22"/>
        </w:rPr>
        <w:t xml:space="preserve">Table </w:t>
      </w:r>
      <w:r w:rsidRPr="00DC7B68">
        <w:rPr>
          <w:color w:val="201547" w:themeColor="text2"/>
          <w:sz w:val="20"/>
          <w:szCs w:val="22"/>
        </w:rPr>
        <w:fldChar w:fldCharType="begin"/>
      </w:r>
      <w:r w:rsidRPr="00DC7B68">
        <w:rPr>
          <w:color w:val="201547" w:themeColor="text2"/>
          <w:sz w:val="20"/>
          <w:szCs w:val="22"/>
        </w:rPr>
        <w:instrText xml:space="preserve"> SEQ Table \* ARABIC </w:instrText>
      </w:r>
      <w:r w:rsidRPr="00DC7B68">
        <w:rPr>
          <w:color w:val="201547" w:themeColor="text2"/>
          <w:sz w:val="20"/>
          <w:szCs w:val="22"/>
        </w:rPr>
        <w:fldChar w:fldCharType="separate"/>
      </w:r>
      <w:r w:rsidR="00DC1DA0">
        <w:rPr>
          <w:noProof/>
          <w:color w:val="201547" w:themeColor="text2"/>
          <w:sz w:val="20"/>
          <w:szCs w:val="22"/>
        </w:rPr>
        <w:t>13</w:t>
      </w:r>
      <w:r w:rsidRPr="00DC7B68">
        <w:rPr>
          <w:color w:val="201547" w:themeColor="text2"/>
          <w:sz w:val="20"/>
          <w:szCs w:val="22"/>
        </w:rPr>
        <w:fldChar w:fldCharType="end"/>
      </w:r>
      <w:bookmarkEnd w:id="96"/>
      <w:r w:rsidRPr="00DC7B68">
        <w:rPr>
          <w:color w:val="201547" w:themeColor="text2"/>
          <w:sz w:val="20"/>
          <w:szCs w:val="22"/>
        </w:rPr>
        <w:t xml:space="preserve">: </w:t>
      </w:r>
      <w:r w:rsidR="00C01EB3" w:rsidRPr="00DC7B68">
        <w:rPr>
          <w:color w:val="201547" w:themeColor="text2"/>
          <w:sz w:val="20"/>
          <w:szCs w:val="22"/>
        </w:rPr>
        <w:t>Changes to Core Salinity Monitoring Network - AVR 2024/25</w:t>
      </w:r>
      <w:bookmarkEnd w:id="97"/>
    </w:p>
    <w:tbl>
      <w:tblPr>
        <w:tblStyle w:val="TableGrid11"/>
        <w:tblW w:w="9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1701"/>
        <w:gridCol w:w="1701"/>
        <w:gridCol w:w="1559"/>
        <w:gridCol w:w="2411"/>
      </w:tblGrid>
      <w:tr w:rsidR="00310194" w:rsidRPr="009C35AF" w14:paraId="25EECDA2" w14:textId="77777777" w:rsidTr="00FD73A2">
        <w:trPr>
          <w:cnfStyle w:val="100000000000" w:firstRow="1" w:lastRow="0" w:firstColumn="0" w:lastColumn="0" w:oddVBand="0" w:evenVBand="0" w:oddHBand="0" w:evenHBand="0" w:firstRowFirstColumn="0" w:firstRowLastColumn="0" w:lastRowFirstColumn="0" w:lastRowLastColumn="0"/>
          <w:trHeight w:val="750"/>
          <w:tblHeader/>
        </w:trPr>
        <w:tc>
          <w:tcPr>
            <w:tcW w:w="1418" w:type="dxa"/>
            <w:tcBorders>
              <w:bottom w:val="single" w:sz="6" w:space="0" w:color="auto"/>
            </w:tcBorders>
            <w:vAlign w:val="center"/>
            <w:hideMark/>
          </w:tcPr>
          <w:p w14:paraId="32991B32" w14:textId="23852CDB" w:rsidR="008A21B8" w:rsidRPr="00230E31" w:rsidRDefault="008A21B8" w:rsidP="00B25B93">
            <w:pPr>
              <w:rPr>
                <w:rFonts w:asciiTheme="majorHAnsi" w:hAnsiTheme="majorHAnsi" w:cstheme="majorHAnsi"/>
                <w:b/>
                <w:sz w:val="18"/>
                <w:szCs w:val="18"/>
              </w:rPr>
            </w:pPr>
            <w:r w:rsidRPr="00230E31">
              <w:rPr>
                <w:rFonts w:asciiTheme="majorHAnsi" w:hAnsiTheme="majorHAnsi" w:cstheme="majorHAnsi"/>
                <w:b/>
                <w:sz w:val="18"/>
                <w:szCs w:val="18"/>
              </w:rPr>
              <w:t xml:space="preserve">Bore ID or </w:t>
            </w:r>
            <w:r w:rsidR="002909DD">
              <w:rPr>
                <w:rFonts w:asciiTheme="majorHAnsi" w:hAnsiTheme="majorHAnsi" w:cstheme="majorHAnsi"/>
                <w:b/>
                <w:sz w:val="18"/>
                <w:szCs w:val="18"/>
              </w:rPr>
              <w:t>g</w:t>
            </w:r>
            <w:r w:rsidRPr="00230E31">
              <w:rPr>
                <w:rFonts w:asciiTheme="majorHAnsi" w:hAnsiTheme="majorHAnsi" w:cstheme="majorHAnsi"/>
                <w:b/>
                <w:sz w:val="18"/>
                <w:szCs w:val="18"/>
              </w:rPr>
              <w:t xml:space="preserve">auge </w:t>
            </w:r>
            <w:r w:rsidR="002909DD">
              <w:rPr>
                <w:rFonts w:asciiTheme="majorHAnsi" w:hAnsiTheme="majorHAnsi" w:cstheme="majorHAnsi"/>
                <w:b/>
                <w:sz w:val="18"/>
                <w:szCs w:val="18"/>
              </w:rPr>
              <w:t>n</w:t>
            </w:r>
            <w:r w:rsidRPr="00230E31">
              <w:rPr>
                <w:rFonts w:asciiTheme="majorHAnsi" w:hAnsiTheme="majorHAnsi" w:cstheme="majorHAnsi"/>
                <w:b/>
                <w:sz w:val="18"/>
                <w:szCs w:val="18"/>
              </w:rPr>
              <w:t>umber </w:t>
            </w:r>
          </w:p>
        </w:tc>
        <w:tc>
          <w:tcPr>
            <w:tcW w:w="992" w:type="dxa"/>
            <w:tcBorders>
              <w:bottom w:val="single" w:sz="6" w:space="0" w:color="auto"/>
            </w:tcBorders>
            <w:vAlign w:val="center"/>
          </w:tcPr>
          <w:p w14:paraId="45FBCD3F" w14:textId="29448B68" w:rsidR="588E4179" w:rsidRPr="00230E31" w:rsidRDefault="588E4179" w:rsidP="00B25B93">
            <w:pPr>
              <w:rPr>
                <w:rFonts w:asciiTheme="majorHAnsi" w:hAnsiTheme="majorHAnsi" w:cstheme="majorHAnsi"/>
                <w:b/>
                <w:bCs/>
                <w:sz w:val="18"/>
                <w:szCs w:val="18"/>
              </w:rPr>
            </w:pPr>
            <w:r w:rsidRPr="00230E31">
              <w:rPr>
                <w:rFonts w:asciiTheme="majorHAnsi" w:hAnsiTheme="majorHAnsi" w:cstheme="majorHAnsi"/>
                <w:b/>
                <w:bCs/>
                <w:sz w:val="18"/>
                <w:szCs w:val="18"/>
              </w:rPr>
              <w:t xml:space="preserve">Change </w:t>
            </w:r>
            <w:r w:rsidR="002909DD">
              <w:rPr>
                <w:rFonts w:asciiTheme="majorHAnsi" w:hAnsiTheme="majorHAnsi" w:cstheme="majorHAnsi"/>
                <w:b/>
                <w:bCs/>
                <w:sz w:val="18"/>
                <w:szCs w:val="18"/>
              </w:rPr>
              <w:t>y</w:t>
            </w:r>
            <w:r w:rsidRPr="00230E31">
              <w:rPr>
                <w:rFonts w:asciiTheme="majorHAnsi" w:hAnsiTheme="majorHAnsi" w:cstheme="majorHAnsi"/>
                <w:b/>
                <w:bCs/>
                <w:sz w:val="18"/>
                <w:szCs w:val="18"/>
              </w:rPr>
              <w:t>ear</w:t>
            </w:r>
          </w:p>
        </w:tc>
        <w:tc>
          <w:tcPr>
            <w:tcW w:w="1701" w:type="dxa"/>
            <w:tcBorders>
              <w:bottom w:val="single" w:sz="6" w:space="0" w:color="auto"/>
            </w:tcBorders>
            <w:vAlign w:val="center"/>
            <w:hideMark/>
          </w:tcPr>
          <w:p w14:paraId="5BAF452D" w14:textId="07DF6ED5" w:rsidR="008A21B8" w:rsidRPr="00230E31" w:rsidRDefault="008A21B8" w:rsidP="00B25B93">
            <w:pPr>
              <w:rPr>
                <w:rFonts w:asciiTheme="majorHAnsi" w:hAnsiTheme="majorHAnsi" w:cstheme="majorHAnsi"/>
                <w:b/>
                <w:sz w:val="18"/>
                <w:szCs w:val="18"/>
              </w:rPr>
            </w:pPr>
            <w:r w:rsidRPr="00230E31">
              <w:rPr>
                <w:rFonts w:asciiTheme="majorHAnsi" w:hAnsiTheme="majorHAnsi" w:cstheme="majorHAnsi"/>
                <w:b/>
                <w:sz w:val="18"/>
                <w:szCs w:val="18"/>
              </w:rPr>
              <w:t>What did it monitor? </w:t>
            </w:r>
          </w:p>
        </w:tc>
        <w:tc>
          <w:tcPr>
            <w:tcW w:w="1701" w:type="dxa"/>
            <w:tcBorders>
              <w:bottom w:val="single" w:sz="6" w:space="0" w:color="auto"/>
            </w:tcBorders>
            <w:vAlign w:val="center"/>
            <w:hideMark/>
          </w:tcPr>
          <w:p w14:paraId="6DFDB685" w14:textId="21AB9C33" w:rsidR="008A21B8" w:rsidRPr="00230E31" w:rsidRDefault="008A21B8" w:rsidP="00B25B93">
            <w:pPr>
              <w:rPr>
                <w:rFonts w:asciiTheme="majorHAnsi" w:hAnsiTheme="majorHAnsi" w:cstheme="majorHAnsi"/>
                <w:b/>
                <w:sz w:val="18"/>
                <w:szCs w:val="18"/>
              </w:rPr>
            </w:pPr>
            <w:r w:rsidRPr="00230E31">
              <w:rPr>
                <w:rFonts w:asciiTheme="majorHAnsi" w:hAnsiTheme="majorHAnsi" w:cstheme="majorHAnsi"/>
                <w:b/>
                <w:sz w:val="18"/>
                <w:szCs w:val="18"/>
              </w:rPr>
              <w:t>Supporting which register entry or model? </w:t>
            </w:r>
          </w:p>
        </w:tc>
        <w:tc>
          <w:tcPr>
            <w:tcW w:w="1559" w:type="dxa"/>
            <w:tcBorders>
              <w:bottom w:val="single" w:sz="6" w:space="0" w:color="auto"/>
            </w:tcBorders>
            <w:vAlign w:val="center"/>
            <w:hideMark/>
          </w:tcPr>
          <w:p w14:paraId="39501117" w14:textId="4F941A8E" w:rsidR="008A21B8" w:rsidRPr="00230E31" w:rsidRDefault="008A21B8" w:rsidP="00B25B93">
            <w:pPr>
              <w:rPr>
                <w:rFonts w:asciiTheme="majorHAnsi" w:hAnsiTheme="majorHAnsi" w:cstheme="majorHAnsi"/>
                <w:b/>
                <w:sz w:val="18"/>
                <w:szCs w:val="18"/>
              </w:rPr>
            </w:pPr>
            <w:r w:rsidRPr="00230E31">
              <w:rPr>
                <w:rFonts w:asciiTheme="majorHAnsi" w:hAnsiTheme="majorHAnsi" w:cstheme="majorHAnsi"/>
                <w:b/>
                <w:sz w:val="18"/>
                <w:szCs w:val="18"/>
              </w:rPr>
              <w:t>Reason for change </w:t>
            </w:r>
          </w:p>
        </w:tc>
        <w:tc>
          <w:tcPr>
            <w:tcW w:w="2411" w:type="dxa"/>
            <w:tcBorders>
              <w:bottom w:val="single" w:sz="6" w:space="0" w:color="auto"/>
            </w:tcBorders>
            <w:vAlign w:val="center"/>
            <w:hideMark/>
          </w:tcPr>
          <w:p w14:paraId="4FAC7419" w14:textId="4715F449" w:rsidR="008A21B8" w:rsidRPr="00230E31" w:rsidRDefault="008A21B8" w:rsidP="00B25B93">
            <w:pPr>
              <w:rPr>
                <w:rFonts w:asciiTheme="majorHAnsi" w:hAnsiTheme="majorHAnsi" w:cstheme="majorHAnsi"/>
                <w:b/>
                <w:sz w:val="18"/>
                <w:szCs w:val="18"/>
              </w:rPr>
            </w:pPr>
            <w:r w:rsidRPr="00230E31">
              <w:rPr>
                <w:rFonts w:asciiTheme="majorHAnsi" w:hAnsiTheme="majorHAnsi" w:cstheme="majorHAnsi"/>
                <w:b/>
                <w:sz w:val="18"/>
                <w:szCs w:val="18"/>
              </w:rPr>
              <w:t>Proposed action</w:t>
            </w:r>
          </w:p>
        </w:tc>
      </w:tr>
      <w:tr w:rsidR="003F4882" w:rsidRPr="009C35AF" w14:paraId="4AC672D2" w14:textId="77777777" w:rsidTr="00FD73A2">
        <w:trPr>
          <w:trHeight w:val="945"/>
        </w:trPr>
        <w:tc>
          <w:tcPr>
            <w:tcW w:w="1418" w:type="dxa"/>
            <w:tcBorders>
              <w:top w:val="single" w:sz="6" w:space="0" w:color="auto"/>
              <w:left w:val="nil"/>
              <w:bottom w:val="single" w:sz="6" w:space="0" w:color="auto"/>
              <w:right w:val="nil"/>
            </w:tcBorders>
            <w:vAlign w:val="center"/>
          </w:tcPr>
          <w:p w14:paraId="297B0F10" w14:textId="77777777" w:rsidR="008A21B8" w:rsidRPr="00230E31" w:rsidRDefault="008A21B8" w:rsidP="005A7014">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11114</w:t>
            </w:r>
            <w:r w:rsidRPr="00230E31">
              <w:rPr>
                <w:rFonts w:asciiTheme="majorHAnsi" w:hAnsiTheme="majorHAnsi" w:cstheme="majorHAnsi"/>
                <w:sz w:val="18"/>
                <w:szCs w:val="18"/>
              </w:rPr>
              <w:t> </w:t>
            </w:r>
          </w:p>
          <w:p w14:paraId="55537E91" w14:textId="70333CF0" w:rsidR="008A21B8" w:rsidRPr="00230E31" w:rsidRDefault="008A21B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7049D8DF" w14:textId="7D3CE0D8" w:rsidR="1C762DB7" w:rsidRPr="00230E31" w:rsidRDefault="1C762DB7"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3D6D296D" w14:textId="54B7F310" w:rsidR="008A21B8" w:rsidRPr="00230E31" w:rsidRDefault="008A21B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1FDB1ABC" w14:textId="3B8264F6" w:rsidR="008A21B8" w:rsidRPr="00230E31" w:rsidRDefault="008A21B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r w:rsidRPr="00230E31">
              <w:rPr>
                <w:rFonts w:asciiTheme="majorHAnsi" w:hAnsiTheme="majorHAnsi" w:cstheme="majorHAnsi"/>
                <w:sz w:val="18"/>
                <w:szCs w:val="18"/>
              </w:rPr>
              <w:t> </w:t>
            </w:r>
          </w:p>
        </w:tc>
        <w:tc>
          <w:tcPr>
            <w:tcW w:w="1559" w:type="dxa"/>
            <w:tcBorders>
              <w:top w:val="single" w:sz="6" w:space="0" w:color="auto"/>
              <w:left w:val="nil"/>
              <w:bottom w:val="single" w:sz="6" w:space="0" w:color="auto"/>
              <w:right w:val="nil"/>
            </w:tcBorders>
            <w:vAlign w:val="center"/>
          </w:tcPr>
          <w:p w14:paraId="339D537F" w14:textId="14BAB436" w:rsidR="008A21B8" w:rsidRPr="00230E31" w:rsidRDefault="008A21B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Bore destroyed by fire</w:t>
            </w:r>
          </w:p>
        </w:tc>
        <w:tc>
          <w:tcPr>
            <w:tcW w:w="2411" w:type="dxa"/>
            <w:tcBorders>
              <w:top w:val="single" w:sz="6" w:space="0" w:color="auto"/>
              <w:left w:val="nil"/>
              <w:bottom w:val="single" w:sz="6" w:space="0" w:color="auto"/>
              <w:right w:val="nil"/>
            </w:tcBorders>
            <w:shd w:val="clear" w:color="auto" w:fill="E3F3FA" w:themeFill="background2"/>
            <w:vAlign w:val="center"/>
          </w:tcPr>
          <w:p w14:paraId="359907A1" w14:textId="6DD21EBE" w:rsidR="008A21B8" w:rsidRPr="00230E31" w:rsidRDefault="008A21B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 xml:space="preserve">Can not be replaced – 11156, 11172,11173 and 11159 </w:t>
            </w:r>
            <w:r w:rsidR="00D9733D">
              <w:rPr>
                <w:rFonts w:asciiTheme="majorHAnsi" w:hAnsiTheme="majorHAnsi" w:cstheme="majorHAnsi"/>
                <w:sz w:val="18"/>
                <w:szCs w:val="18"/>
                <w:lang w:val="en-GB"/>
              </w:rPr>
              <w:t xml:space="preserve">have been added </w:t>
            </w:r>
            <w:r w:rsidRPr="00230E31">
              <w:rPr>
                <w:rFonts w:asciiTheme="majorHAnsi" w:hAnsiTheme="majorHAnsi" w:cstheme="majorHAnsi"/>
                <w:sz w:val="18"/>
                <w:szCs w:val="18"/>
                <w:lang w:val="en-GB"/>
              </w:rPr>
              <w:t xml:space="preserve">to the Indigo bore run to provide additional locational </w:t>
            </w:r>
            <w:proofErr w:type="spellStart"/>
            <w:r w:rsidRPr="00230E31">
              <w:rPr>
                <w:rFonts w:asciiTheme="majorHAnsi" w:hAnsiTheme="majorHAnsi" w:cstheme="majorHAnsi"/>
                <w:sz w:val="18"/>
                <w:szCs w:val="18"/>
                <w:lang w:val="en-GB"/>
              </w:rPr>
              <w:t>watertable</w:t>
            </w:r>
            <w:proofErr w:type="spellEnd"/>
            <w:r w:rsidRPr="00230E31">
              <w:rPr>
                <w:rFonts w:asciiTheme="majorHAnsi" w:hAnsiTheme="majorHAnsi" w:cstheme="majorHAnsi"/>
                <w:sz w:val="18"/>
                <w:szCs w:val="18"/>
                <w:lang w:val="en-GB"/>
              </w:rPr>
              <w:t xml:space="preserve"> data</w:t>
            </w:r>
          </w:p>
        </w:tc>
      </w:tr>
      <w:tr w:rsidR="003F4882" w:rsidRPr="009C35AF" w14:paraId="713E3170" w14:textId="77777777" w:rsidTr="00FD73A2">
        <w:trPr>
          <w:trHeight w:val="945"/>
        </w:trPr>
        <w:tc>
          <w:tcPr>
            <w:tcW w:w="1418" w:type="dxa"/>
            <w:tcBorders>
              <w:top w:val="single" w:sz="6" w:space="0" w:color="auto"/>
              <w:left w:val="nil"/>
              <w:bottom w:val="single" w:sz="6" w:space="0" w:color="auto"/>
              <w:right w:val="nil"/>
            </w:tcBorders>
            <w:vAlign w:val="center"/>
          </w:tcPr>
          <w:p w14:paraId="65F4E26E" w14:textId="77777777" w:rsidR="00D05AD5" w:rsidRPr="00230E31" w:rsidRDefault="00D05AD5" w:rsidP="00D05AD5">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11115</w:t>
            </w:r>
            <w:r w:rsidRPr="00230E31">
              <w:rPr>
                <w:rFonts w:asciiTheme="majorHAnsi" w:hAnsiTheme="majorHAnsi" w:cstheme="majorHAnsi"/>
                <w:sz w:val="18"/>
                <w:szCs w:val="18"/>
              </w:rPr>
              <w:t> </w:t>
            </w:r>
          </w:p>
          <w:p w14:paraId="3A2FB922" w14:textId="57AB9D61" w:rsidR="008A21B8" w:rsidRPr="00230E31" w:rsidRDefault="00D05AD5"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7A10C565" w14:textId="4DCF20BF" w:rsidR="6B1CA8F0" w:rsidRPr="00230E31" w:rsidRDefault="6B1CA8F0"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09D21429" w14:textId="36E55C89" w:rsidR="008A21B8" w:rsidRPr="00230E31" w:rsidRDefault="00AF324A"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5B5C2822" w14:textId="1424856A" w:rsidR="008A21B8" w:rsidRPr="00230E31" w:rsidRDefault="00506EED"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r w:rsidRPr="00230E31">
              <w:rPr>
                <w:rFonts w:asciiTheme="majorHAnsi" w:hAnsiTheme="majorHAnsi" w:cstheme="majorHAnsi"/>
                <w:sz w:val="18"/>
                <w:szCs w:val="18"/>
              </w:rPr>
              <w:t> </w:t>
            </w:r>
          </w:p>
        </w:tc>
        <w:tc>
          <w:tcPr>
            <w:tcW w:w="1559" w:type="dxa"/>
            <w:tcBorders>
              <w:top w:val="single" w:sz="6" w:space="0" w:color="auto"/>
              <w:left w:val="nil"/>
              <w:bottom w:val="single" w:sz="6" w:space="0" w:color="auto"/>
              <w:right w:val="nil"/>
            </w:tcBorders>
            <w:vAlign w:val="center"/>
          </w:tcPr>
          <w:p w14:paraId="797C85E0" w14:textId="05176983" w:rsidR="008A21B8" w:rsidRPr="00230E31" w:rsidRDefault="001B6460"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Bore destroyed by fire</w:t>
            </w:r>
            <w:r w:rsidRPr="00230E31">
              <w:rPr>
                <w:rFonts w:asciiTheme="majorHAnsi" w:hAnsiTheme="majorHAnsi" w:cstheme="majorHAnsi"/>
                <w:sz w:val="18"/>
                <w:szCs w:val="18"/>
              </w:rPr>
              <w:t> </w:t>
            </w:r>
          </w:p>
        </w:tc>
        <w:tc>
          <w:tcPr>
            <w:tcW w:w="2411" w:type="dxa"/>
            <w:tcBorders>
              <w:top w:val="single" w:sz="6" w:space="0" w:color="auto"/>
              <w:left w:val="nil"/>
              <w:bottom w:val="single" w:sz="6" w:space="0" w:color="auto"/>
              <w:right w:val="nil"/>
            </w:tcBorders>
            <w:shd w:val="clear" w:color="auto" w:fill="E3F3FA" w:themeFill="background2"/>
            <w:vAlign w:val="center"/>
          </w:tcPr>
          <w:p w14:paraId="3928E74C" w14:textId="4A31FDFC" w:rsidR="008A21B8" w:rsidRPr="00230E31" w:rsidRDefault="001B6460"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 xml:space="preserve">Can not be replaced – 11156, 11172,11173 and 11159 </w:t>
            </w:r>
            <w:r w:rsidR="00D9733D">
              <w:rPr>
                <w:rFonts w:asciiTheme="majorHAnsi" w:hAnsiTheme="majorHAnsi" w:cstheme="majorHAnsi"/>
                <w:sz w:val="18"/>
                <w:szCs w:val="18"/>
                <w:lang w:val="en-GB"/>
              </w:rPr>
              <w:t>have been added t</w:t>
            </w:r>
            <w:r w:rsidRPr="00230E31">
              <w:rPr>
                <w:rFonts w:asciiTheme="majorHAnsi" w:hAnsiTheme="majorHAnsi" w:cstheme="majorHAnsi"/>
                <w:sz w:val="18"/>
                <w:szCs w:val="18"/>
                <w:lang w:val="en-GB"/>
              </w:rPr>
              <w:t xml:space="preserve">o the Indigo bore run to provide additional locational </w:t>
            </w:r>
            <w:proofErr w:type="spellStart"/>
            <w:r w:rsidRPr="00230E31">
              <w:rPr>
                <w:rFonts w:asciiTheme="majorHAnsi" w:hAnsiTheme="majorHAnsi" w:cstheme="majorHAnsi"/>
                <w:sz w:val="18"/>
                <w:szCs w:val="18"/>
                <w:lang w:val="en-GB"/>
              </w:rPr>
              <w:t>watertable</w:t>
            </w:r>
            <w:proofErr w:type="spellEnd"/>
            <w:r w:rsidRPr="00230E31">
              <w:rPr>
                <w:rFonts w:asciiTheme="majorHAnsi" w:hAnsiTheme="majorHAnsi" w:cstheme="majorHAnsi"/>
                <w:sz w:val="18"/>
                <w:szCs w:val="18"/>
                <w:lang w:val="en-GB"/>
              </w:rPr>
              <w:t xml:space="preserve"> data</w:t>
            </w:r>
          </w:p>
        </w:tc>
      </w:tr>
      <w:tr w:rsidR="003F4882" w:rsidRPr="009C35AF" w14:paraId="762E0C5B" w14:textId="77777777" w:rsidTr="00FD73A2">
        <w:trPr>
          <w:trHeight w:val="945"/>
        </w:trPr>
        <w:tc>
          <w:tcPr>
            <w:tcW w:w="1418" w:type="dxa"/>
            <w:tcBorders>
              <w:top w:val="single" w:sz="6" w:space="0" w:color="auto"/>
              <w:left w:val="nil"/>
              <w:bottom w:val="single" w:sz="6" w:space="0" w:color="auto"/>
              <w:right w:val="nil"/>
            </w:tcBorders>
            <w:vAlign w:val="center"/>
          </w:tcPr>
          <w:p w14:paraId="33C617E6" w14:textId="77777777" w:rsidR="00F1409F" w:rsidRPr="00230E31" w:rsidRDefault="00F1409F" w:rsidP="00F1409F">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11156</w:t>
            </w:r>
            <w:r w:rsidRPr="00230E31">
              <w:rPr>
                <w:rFonts w:asciiTheme="majorHAnsi" w:hAnsiTheme="majorHAnsi" w:cstheme="majorHAnsi"/>
                <w:sz w:val="18"/>
                <w:szCs w:val="18"/>
              </w:rPr>
              <w:t> </w:t>
            </w:r>
          </w:p>
          <w:p w14:paraId="1D753E91" w14:textId="65E889C0" w:rsidR="008A21B8" w:rsidRPr="00230E31" w:rsidRDefault="00F1409F"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1277F302" w14:textId="6FE55522" w:rsidR="5D1B2E41" w:rsidRPr="00230E31" w:rsidRDefault="5D1B2E41"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0662DAD5" w14:textId="2BC4C9D5" w:rsidR="008A21B8" w:rsidRPr="00230E31" w:rsidRDefault="00F1409F"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1971D86D" w14:textId="4289A01E" w:rsidR="008A21B8" w:rsidRPr="00230E31" w:rsidRDefault="0071166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r w:rsidRPr="00230E31">
              <w:rPr>
                <w:rFonts w:asciiTheme="majorHAnsi" w:hAnsiTheme="majorHAnsi" w:cstheme="majorHAnsi"/>
                <w:sz w:val="18"/>
                <w:szCs w:val="18"/>
              </w:rPr>
              <w:t> </w:t>
            </w:r>
          </w:p>
        </w:tc>
        <w:tc>
          <w:tcPr>
            <w:tcW w:w="1559" w:type="dxa"/>
            <w:tcBorders>
              <w:top w:val="single" w:sz="6" w:space="0" w:color="auto"/>
              <w:left w:val="nil"/>
              <w:bottom w:val="single" w:sz="6" w:space="0" w:color="auto"/>
              <w:right w:val="nil"/>
            </w:tcBorders>
            <w:vAlign w:val="center"/>
          </w:tcPr>
          <w:p w14:paraId="3F88862B" w14:textId="54927A9B" w:rsidR="008A21B8" w:rsidRPr="00230E31" w:rsidRDefault="0071166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u w:val="single"/>
                <w:lang w:val="en-GB"/>
              </w:rPr>
              <w:t>Added</w:t>
            </w:r>
            <w:r w:rsidRPr="00230E31">
              <w:rPr>
                <w:rFonts w:asciiTheme="majorHAnsi" w:hAnsiTheme="majorHAnsi" w:cstheme="majorHAnsi"/>
                <w:sz w:val="18"/>
                <w:szCs w:val="18"/>
                <w:lang w:val="en-GB"/>
              </w:rPr>
              <w:t xml:space="preserve"> to network</w:t>
            </w:r>
            <w:r w:rsidRPr="00230E31">
              <w:rPr>
                <w:rFonts w:asciiTheme="majorHAnsi" w:hAnsiTheme="majorHAnsi" w:cstheme="majorHAnsi"/>
                <w:sz w:val="18"/>
                <w:szCs w:val="18"/>
              </w:rPr>
              <w:t> </w:t>
            </w:r>
          </w:p>
        </w:tc>
        <w:tc>
          <w:tcPr>
            <w:tcW w:w="2411" w:type="dxa"/>
            <w:tcBorders>
              <w:top w:val="single" w:sz="6" w:space="0" w:color="auto"/>
              <w:left w:val="nil"/>
              <w:bottom w:val="single" w:sz="6" w:space="0" w:color="auto"/>
              <w:right w:val="nil"/>
            </w:tcBorders>
            <w:shd w:val="clear" w:color="auto" w:fill="E3F3FA" w:themeFill="background2"/>
            <w:vAlign w:val="center"/>
          </w:tcPr>
          <w:p w14:paraId="738FFEC7" w14:textId="0663BB93" w:rsidR="008A21B8" w:rsidRPr="00230E31" w:rsidRDefault="008A60DE"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Added to network to compensate for lapsed bores</w:t>
            </w:r>
          </w:p>
        </w:tc>
      </w:tr>
      <w:tr w:rsidR="003F4882" w:rsidRPr="009C35AF" w14:paraId="147565B9" w14:textId="77777777" w:rsidTr="00FD73A2">
        <w:trPr>
          <w:trHeight w:val="945"/>
        </w:trPr>
        <w:tc>
          <w:tcPr>
            <w:tcW w:w="1418" w:type="dxa"/>
            <w:tcBorders>
              <w:top w:val="single" w:sz="6" w:space="0" w:color="auto"/>
              <w:left w:val="nil"/>
              <w:bottom w:val="single" w:sz="6" w:space="0" w:color="auto"/>
              <w:right w:val="nil"/>
            </w:tcBorders>
            <w:vAlign w:val="center"/>
          </w:tcPr>
          <w:p w14:paraId="5847C55A" w14:textId="77777777" w:rsidR="008A60DE" w:rsidRPr="00230E31" w:rsidRDefault="008A60DE" w:rsidP="008A60DE">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11172</w:t>
            </w:r>
            <w:r w:rsidRPr="00230E31">
              <w:rPr>
                <w:rFonts w:asciiTheme="majorHAnsi" w:hAnsiTheme="majorHAnsi" w:cstheme="majorHAnsi"/>
                <w:sz w:val="18"/>
                <w:szCs w:val="18"/>
              </w:rPr>
              <w:t> </w:t>
            </w:r>
          </w:p>
          <w:p w14:paraId="1F56F658" w14:textId="24DE2DE5" w:rsidR="008A21B8" w:rsidRPr="00230E31" w:rsidRDefault="008A60DE"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56A293DD" w14:textId="66D5D95B" w:rsidR="70080D12" w:rsidRPr="00230E31" w:rsidRDefault="70080D12"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2735E065" w14:textId="7C060785" w:rsidR="008A21B8" w:rsidRPr="00230E31" w:rsidRDefault="00C84F6D"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58EE4334" w14:textId="5A1821E4" w:rsidR="008A21B8" w:rsidRPr="00230E31" w:rsidRDefault="00C84F6D"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r w:rsidRPr="00230E31">
              <w:rPr>
                <w:rFonts w:asciiTheme="majorHAnsi" w:hAnsiTheme="majorHAnsi" w:cstheme="majorHAnsi"/>
                <w:sz w:val="18"/>
                <w:szCs w:val="18"/>
              </w:rPr>
              <w:t> </w:t>
            </w:r>
          </w:p>
        </w:tc>
        <w:tc>
          <w:tcPr>
            <w:tcW w:w="1559" w:type="dxa"/>
            <w:tcBorders>
              <w:top w:val="single" w:sz="6" w:space="0" w:color="auto"/>
              <w:left w:val="nil"/>
              <w:bottom w:val="single" w:sz="6" w:space="0" w:color="auto"/>
              <w:right w:val="nil"/>
            </w:tcBorders>
            <w:vAlign w:val="center"/>
          </w:tcPr>
          <w:p w14:paraId="47950ACA" w14:textId="6B69736A" w:rsidR="008A21B8" w:rsidRPr="00230E31" w:rsidRDefault="00A01B86"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u w:val="single"/>
                <w:lang w:val="en-GB"/>
              </w:rPr>
              <w:t>Added</w:t>
            </w:r>
            <w:r w:rsidRPr="00230E31">
              <w:rPr>
                <w:rFonts w:asciiTheme="majorHAnsi" w:hAnsiTheme="majorHAnsi" w:cstheme="majorHAnsi"/>
                <w:sz w:val="18"/>
                <w:szCs w:val="18"/>
                <w:lang w:val="en-GB"/>
              </w:rPr>
              <w:t xml:space="preserve"> to network</w:t>
            </w:r>
            <w:r w:rsidRPr="00230E31">
              <w:rPr>
                <w:rFonts w:asciiTheme="majorHAnsi" w:hAnsiTheme="majorHAnsi" w:cstheme="majorHAnsi"/>
                <w:sz w:val="18"/>
                <w:szCs w:val="18"/>
              </w:rPr>
              <w:t> </w:t>
            </w:r>
          </w:p>
        </w:tc>
        <w:tc>
          <w:tcPr>
            <w:tcW w:w="2411" w:type="dxa"/>
            <w:tcBorders>
              <w:top w:val="single" w:sz="6" w:space="0" w:color="auto"/>
              <w:left w:val="nil"/>
              <w:bottom w:val="single" w:sz="6" w:space="0" w:color="auto"/>
              <w:right w:val="nil"/>
            </w:tcBorders>
            <w:shd w:val="clear" w:color="auto" w:fill="E3F3FA" w:themeFill="background2"/>
            <w:vAlign w:val="center"/>
          </w:tcPr>
          <w:p w14:paraId="3BCBCC9D" w14:textId="2C099346" w:rsidR="008A21B8" w:rsidRPr="00230E31" w:rsidRDefault="00A01B86"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Added to network to compensate for lapsed bores</w:t>
            </w:r>
          </w:p>
        </w:tc>
      </w:tr>
      <w:tr w:rsidR="003F4882" w:rsidRPr="009C35AF" w14:paraId="39A72384" w14:textId="77777777" w:rsidTr="00FD73A2">
        <w:trPr>
          <w:trHeight w:val="945"/>
        </w:trPr>
        <w:tc>
          <w:tcPr>
            <w:tcW w:w="1418" w:type="dxa"/>
            <w:tcBorders>
              <w:top w:val="single" w:sz="6" w:space="0" w:color="auto"/>
              <w:left w:val="nil"/>
              <w:bottom w:val="single" w:sz="6" w:space="0" w:color="auto"/>
              <w:right w:val="nil"/>
            </w:tcBorders>
            <w:vAlign w:val="center"/>
          </w:tcPr>
          <w:p w14:paraId="1FF144E4" w14:textId="77777777" w:rsidR="00345210" w:rsidRPr="00230E31" w:rsidRDefault="00345210" w:rsidP="00345210">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lastRenderedPageBreak/>
              <w:t>11173</w:t>
            </w:r>
            <w:r w:rsidRPr="00230E31">
              <w:rPr>
                <w:rFonts w:asciiTheme="majorHAnsi" w:hAnsiTheme="majorHAnsi" w:cstheme="majorHAnsi"/>
                <w:sz w:val="18"/>
                <w:szCs w:val="18"/>
              </w:rPr>
              <w:t> </w:t>
            </w:r>
          </w:p>
          <w:p w14:paraId="05ECA7E3" w14:textId="6F8A945F" w:rsidR="00345210" w:rsidRPr="00230E31" w:rsidRDefault="00345210" w:rsidP="00345210">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p w14:paraId="5BBDA679" w14:textId="77777777" w:rsidR="008A21B8" w:rsidRPr="00230E31" w:rsidRDefault="008A21B8" w:rsidP="005F3338">
            <w:pPr>
              <w:spacing w:before="0" w:after="0" w:line="240" w:lineRule="auto"/>
              <w:textAlignment w:val="baseline"/>
              <w:rPr>
                <w:rFonts w:asciiTheme="majorHAnsi" w:hAnsiTheme="majorHAnsi" w:cstheme="majorHAnsi"/>
                <w:sz w:val="18"/>
                <w:szCs w:val="18"/>
              </w:rPr>
            </w:pPr>
          </w:p>
        </w:tc>
        <w:tc>
          <w:tcPr>
            <w:tcW w:w="992" w:type="dxa"/>
            <w:tcBorders>
              <w:top w:val="single" w:sz="6" w:space="0" w:color="auto"/>
              <w:left w:val="nil"/>
              <w:bottom w:val="single" w:sz="6" w:space="0" w:color="auto"/>
              <w:right w:val="nil"/>
            </w:tcBorders>
            <w:shd w:val="clear" w:color="auto" w:fill="E3F3FA" w:themeFill="background2"/>
            <w:vAlign w:val="center"/>
          </w:tcPr>
          <w:p w14:paraId="2B0AAACA" w14:textId="5CFF62CD" w:rsidR="0B810374" w:rsidRPr="00230E31" w:rsidRDefault="0B810374"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74C4E189" w14:textId="44F852A7" w:rsidR="008A21B8" w:rsidRPr="00230E31" w:rsidRDefault="00345210"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400D43EC" w14:textId="6F9F30CC" w:rsidR="008A21B8" w:rsidRPr="00230E31" w:rsidRDefault="00345210"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r w:rsidRPr="00230E31">
              <w:rPr>
                <w:rFonts w:asciiTheme="majorHAnsi" w:hAnsiTheme="majorHAnsi" w:cstheme="majorHAnsi"/>
                <w:sz w:val="18"/>
                <w:szCs w:val="18"/>
              </w:rPr>
              <w:t> </w:t>
            </w:r>
          </w:p>
        </w:tc>
        <w:tc>
          <w:tcPr>
            <w:tcW w:w="1559" w:type="dxa"/>
            <w:tcBorders>
              <w:top w:val="single" w:sz="6" w:space="0" w:color="auto"/>
              <w:left w:val="nil"/>
              <w:bottom w:val="single" w:sz="6" w:space="0" w:color="auto"/>
              <w:right w:val="nil"/>
            </w:tcBorders>
            <w:vAlign w:val="center"/>
          </w:tcPr>
          <w:p w14:paraId="57F39803" w14:textId="316D6064" w:rsidR="008A21B8" w:rsidRPr="00230E31" w:rsidRDefault="008E177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u w:val="single"/>
                <w:lang w:val="en-GB"/>
              </w:rPr>
              <w:t>Added</w:t>
            </w:r>
            <w:r w:rsidRPr="00230E31">
              <w:rPr>
                <w:rFonts w:asciiTheme="majorHAnsi" w:hAnsiTheme="majorHAnsi" w:cstheme="majorHAnsi"/>
                <w:sz w:val="18"/>
                <w:szCs w:val="18"/>
                <w:lang w:val="en-GB"/>
              </w:rPr>
              <w:t xml:space="preserve"> to network</w:t>
            </w:r>
            <w:r w:rsidRPr="00230E31">
              <w:rPr>
                <w:rFonts w:asciiTheme="majorHAnsi" w:hAnsiTheme="majorHAnsi" w:cstheme="majorHAnsi"/>
                <w:sz w:val="18"/>
                <w:szCs w:val="18"/>
              </w:rPr>
              <w:t> </w:t>
            </w:r>
          </w:p>
        </w:tc>
        <w:tc>
          <w:tcPr>
            <w:tcW w:w="2411" w:type="dxa"/>
            <w:tcBorders>
              <w:top w:val="single" w:sz="6" w:space="0" w:color="auto"/>
              <w:left w:val="nil"/>
              <w:bottom w:val="single" w:sz="6" w:space="0" w:color="auto"/>
              <w:right w:val="nil"/>
            </w:tcBorders>
            <w:shd w:val="clear" w:color="auto" w:fill="E3F3FA" w:themeFill="background2"/>
            <w:vAlign w:val="center"/>
          </w:tcPr>
          <w:p w14:paraId="371B9EC8" w14:textId="0874FA7D" w:rsidR="008A21B8" w:rsidRPr="00230E31" w:rsidRDefault="008E1778"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Added to network to compensate for lapsed bores</w:t>
            </w:r>
            <w:r w:rsidRPr="00230E31">
              <w:rPr>
                <w:rFonts w:asciiTheme="majorHAnsi" w:hAnsiTheme="majorHAnsi" w:cstheme="majorHAnsi"/>
                <w:sz w:val="18"/>
                <w:szCs w:val="18"/>
              </w:rPr>
              <w:t> </w:t>
            </w:r>
          </w:p>
        </w:tc>
      </w:tr>
      <w:tr w:rsidR="003F4882" w:rsidRPr="009C35AF" w14:paraId="1A4AE8B8" w14:textId="77777777" w:rsidTr="00FD73A2">
        <w:trPr>
          <w:trHeight w:val="945"/>
        </w:trPr>
        <w:tc>
          <w:tcPr>
            <w:tcW w:w="1418" w:type="dxa"/>
            <w:tcBorders>
              <w:top w:val="single" w:sz="6" w:space="0" w:color="auto"/>
              <w:left w:val="nil"/>
              <w:bottom w:val="single" w:sz="6" w:space="0" w:color="auto"/>
              <w:right w:val="nil"/>
            </w:tcBorders>
            <w:vAlign w:val="center"/>
          </w:tcPr>
          <w:p w14:paraId="0EA3EC8A" w14:textId="77777777" w:rsidR="008E26D5" w:rsidRPr="00230E31" w:rsidRDefault="008E26D5" w:rsidP="008E26D5">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11159</w:t>
            </w:r>
            <w:r w:rsidRPr="00230E31">
              <w:rPr>
                <w:rFonts w:asciiTheme="majorHAnsi" w:hAnsiTheme="majorHAnsi" w:cstheme="majorHAnsi"/>
                <w:sz w:val="18"/>
                <w:szCs w:val="18"/>
              </w:rPr>
              <w:t> </w:t>
            </w:r>
          </w:p>
          <w:p w14:paraId="2C779E19" w14:textId="4ECC1C8C" w:rsidR="008A21B8" w:rsidRPr="00230E31" w:rsidRDefault="008E26D5"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411AE6B2" w14:textId="527911DE" w:rsidR="7B7BEB68" w:rsidRPr="00230E31" w:rsidRDefault="7B7BEB68"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025D7D34" w14:textId="390FFB01" w:rsidR="008A21B8" w:rsidRPr="00230E31" w:rsidRDefault="008E26D5"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5798E172" w14:textId="21D5F2AB" w:rsidR="008A21B8" w:rsidRPr="00230E31" w:rsidRDefault="00290C8A"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p>
        </w:tc>
        <w:tc>
          <w:tcPr>
            <w:tcW w:w="1559" w:type="dxa"/>
            <w:tcBorders>
              <w:top w:val="single" w:sz="6" w:space="0" w:color="auto"/>
              <w:left w:val="nil"/>
              <w:bottom w:val="single" w:sz="6" w:space="0" w:color="auto"/>
              <w:right w:val="nil"/>
            </w:tcBorders>
            <w:vAlign w:val="center"/>
          </w:tcPr>
          <w:p w14:paraId="1F0DBD0B" w14:textId="5D08C345" w:rsidR="008A21B8" w:rsidRPr="00230E31" w:rsidRDefault="00290C8A"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u w:val="single"/>
                <w:lang w:val="en-GB"/>
              </w:rPr>
              <w:t>Added</w:t>
            </w:r>
            <w:r w:rsidRPr="00230E31">
              <w:rPr>
                <w:rFonts w:asciiTheme="majorHAnsi" w:hAnsiTheme="majorHAnsi" w:cstheme="majorHAnsi"/>
                <w:sz w:val="18"/>
                <w:szCs w:val="18"/>
                <w:lang w:val="en-GB"/>
              </w:rPr>
              <w:t xml:space="preserve"> to network</w:t>
            </w:r>
            <w:r w:rsidRPr="00230E31">
              <w:rPr>
                <w:rFonts w:asciiTheme="majorHAnsi" w:hAnsiTheme="majorHAnsi" w:cstheme="majorHAnsi"/>
                <w:sz w:val="18"/>
                <w:szCs w:val="18"/>
              </w:rPr>
              <w:t> </w:t>
            </w:r>
          </w:p>
        </w:tc>
        <w:tc>
          <w:tcPr>
            <w:tcW w:w="2411" w:type="dxa"/>
            <w:tcBorders>
              <w:top w:val="single" w:sz="6" w:space="0" w:color="auto"/>
              <w:left w:val="nil"/>
              <w:bottom w:val="single" w:sz="6" w:space="0" w:color="auto"/>
              <w:right w:val="nil"/>
            </w:tcBorders>
            <w:shd w:val="clear" w:color="auto" w:fill="E3F3FA" w:themeFill="background2"/>
            <w:vAlign w:val="center"/>
          </w:tcPr>
          <w:p w14:paraId="6D1A0551" w14:textId="42C7C46A" w:rsidR="008A21B8" w:rsidRPr="00230E31" w:rsidRDefault="00231755"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Added to network to compensate for lapsed bores</w:t>
            </w:r>
            <w:r w:rsidRPr="00230E31">
              <w:rPr>
                <w:rFonts w:asciiTheme="majorHAnsi" w:hAnsiTheme="majorHAnsi" w:cstheme="majorHAnsi"/>
                <w:sz w:val="18"/>
                <w:szCs w:val="18"/>
              </w:rPr>
              <w:t> </w:t>
            </w:r>
          </w:p>
        </w:tc>
      </w:tr>
      <w:tr w:rsidR="003F4882" w:rsidRPr="009C35AF" w14:paraId="06238CD3" w14:textId="77777777" w:rsidTr="00FD73A2">
        <w:trPr>
          <w:trHeight w:val="945"/>
        </w:trPr>
        <w:tc>
          <w:tcPr>
            <w:tcW w:w="1418" w:type="dxa"/>
            <w:tcBorders>
              <w:top w:val="single" w:sz="6" w:space="0" w:color="auto"/>
              <w:left w:val="nil"/>
              <w:bottom w:val="single" w:sz="6" w:space="0" w:color="auto"/>
              <w:right w:val="nil"/>
            </w:tcBorders>
            <w:vAlign w:val="center"/>
          </w:tcPr>
          <w:p w14:paraId="0A970720" w14:textId="77777777" w:rsidR="00231755" w:rsidRPr="00230E31" w:rsidRDefault="00231755" w:rsidP="00231755">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11052</w:t>
            </w:r>
            <w:r w:rsidRPr="00230E31">
              <w:rPr>
                <w:rFonts w:asciiTheme="majorHAnsi" w:hAnsiTheme="majorHAnsi" w:cstheme="majorHAnsi"/>
                <w:sz w:val="18"/>
                <w:szCs w:val="18"/>
              </w:rPr>
              <w:t> </w:t>
            </w:r>
          </w:p>
          <w:p w14:paraId="21A3D71F" w14:textId="355F691D" w:rsidR="008A21B8" w:rsidRPr="00230E31" w:rsidRDefault="00231755"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70063FDB" w14:textId="6689689C" w:rsidR="56765D4F" w:rsidRPr="00230E31" w:rsidRDefault="56765D4F"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4BCB0C7F" w14:textId="43753483" w:rsidR="008A21B8" w:rsidRPr="00230E31" w:rsidRDefault="00092233"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47AB3C41" w14:textId="4394FAC2" w:rsidR="008A21B8" w:rsidRPr="00230E31" w:rsidRDefault="00092233"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Register B - Ovens</w:t>
            </w:r>
            <w:r w:rsidRPr="00230E31">
              <w:rPr>
                <w:rFonts w:asciiTheme="majorHAnsi" w:hAnsiTheme="majorHAnsi" w:cstheme="majorHAnsi"/>
                <w:sz w:val="18"/>
                <w:szCs w:val="18"/>
              </w:rPr>
              <w:t> </w:t>
            </w:r>
          </w:p>
        </w:tc>
        <w:tc>
          <w:tcPr>
            <w:tcW w:w="1559" w:type="dxa"/>
            <w:tcBorders>
              <w:top w:val="single" w:sz="6" w:space="0" w:color="auto"/>
              <w:left w:val="nil"/>
              <w:bottom w:val="single" w:sz="6" w:space="0" w:color="auto"/>
              <w:right w:val="nil"/>
            </w:tcBorders>
            <w:vAlign w:val="center"/>
          </w:tcPr>
          <w:p w14:paraId="0F335478" w14:textId="6225A8C5" w:rsidR="008A21B8" w:rsidRPr="00230E31" w:rsidRDefault="00F94E7B"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Not accessible due to declared noxious weed infestation</w:t>
            </w:r>
            <w:r w:rsidRPr="00230E31">
              <w:rPr>
                <w:rFonts w:asciiTheme="majorHAnsi" w:hAnsiTheme="majorHAnsi" w:cstheme="majorHAnsi"/>
                <w:sz w:val="18"/>
                <w:szCs w:val="18"/>
              </w:rPr>
              <w:t> </w:t>
            </w:r>
          </w:p>
        </w:tc>
        <w:tc>
          <w:tcPr>
            <w:tcW w:w="2411" w:type="dxa"/>
            <w:tcBorders>
              <w:top w:val="single" w:sz="6" w:space="0" w:color="auto"/>
              <w:left w:val="nil"/>
              <w:bottom w:val="single" w:sz="6" w:space="0" w:color="auto"/>
              <w:right w:val="nil"/>
            </w:tcBorders>
            <w:shd w:val="clear" w:color="auto" w:fill="E3F3FA" w:themeFill="background2"/>
            <w:vAlign w:val="center"/>
          </w:tcPr>
          <w:p w14:paraId="3F3C44AE" w14:textId="42E34600" w:rsidR="008A21B8" w:rsidRPr="00230E31" w:rsidRDefault="00F94E7B" w:rsidP="005F3338">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 xml:space="preserve">Monitoring is </w:t>
            </w:r>
            <w:proofErr w:type="gramStart"/>
            <w:r w:rsidRPr="00230E31">
              <w:rPr>
                <w:rFonts w:asciiTheme="majorHAnsi" w:hAnsiTheme="majorHAnsi" w:cstheme="majorHAnsi"/>
                <w:sz w:val="18"/>
                <w:szCs w:val="18"/>
                <w:lang w:val="en-GB"/>
              </w:rPr>
              <w:t>on-hold</w:t>
            </w:r>
            <w:proofErr w:type="gramEnd"/>
            <w:r w:rsidRPr="00230E31">
              <w:rPr>
                <w:rFonts w:asciiTheme="majorHAnsi" w:hAnsiTheme="majorHAnsi" w:cstheme="majorHAnsi"/>
                <w:sz w:val="18"/>
                <w:szCs w:val="18"/>
                <w:lang w:val="en-GB"/>
              </w:rPr>
              <w:t xml:space="preserve"> until weed free</w:t>
            </w:r>
            <w:r w:rsidRPr="00230E31">
              <w:rPr>
                <w:rFonts w:asciiTheme="majorHAnsi" w:hAnsiTheme="majorHAnsi" w:cstheme="majorHAnsi"/>
                <w:sz w:val="18"/>
                <w:szCs w:val="18"/>
              </w:rPr>
              <w:t> </w:t>
            </w:r>
          </w:p>
        </w:tc>
      </w:tr>
      <w:tr w:rsidR="003F4882" w:rsidRPr="009C35AF" w14:paraId="402D48E1" w14:textId="77777777" w:rsidTr="00FD73A2">
        <w:trPr>
          <w:trHeight w:val="945"/>
        </w:trPr>
        <w:tc>
          <w:tcPr>
            <w:tcW w:w="1418" w:type="dxa"/>
            <w:tcBorders>
              <w:top w:val="single" w:sz="6" w:space="0" w:color="auto"/>
              <w:left w:val="nil"/>
              <w:bottom w:val="single" w:sz="6" w:space="0" w:color="auto"/>
              <w:right w:val="nil"/>
            </w:tcBorders>
            <w:vAlign w:val="center"/>
          </w:tcPr>
          <w:p w14:paraId="4EAA3509" w14:textId="77777777" w:rsidR="00146134" w:rsidRPr="00230E31" w:rsidRDefault="00146134" w:rsidP="00146134">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11056</w:t>
            </w:r>
            <w:r w:rsidRPr="00230E31">
              <w:rPr>
                <w:rFonts w:asciiTheme="majorHAnsi" w:hAnsiTheme="majorHAnsi" w:cstheme="majorHAnsi"/>
                <w:sz w:val="18"/>
                <w:szCs w:val="18"/>
              </w:rPr>
              <w:t> </w:t>
            </w:r>
          </w:p>
          <w:p w14:paraId="375B2CEE" w14:textId="64D6C341" w:rsidR="00F94E7B" w:rsidRPr="00230E31" w:rsidRDefault="00146134" w:rsidP="00231755">
            <w:pPr>
              <w:spacing w:before="0" w:after="0" w:line="240" w:lineRule="auto"/>
              <w:textAlignment w:val="baseline"/>
              <w:rPr>
                <w:rFonts w:asciiTheme="majorHAnsi" w:hAnsiTheme="majorHAnsi" w:cstheme="majorHAnsi"/>
                <w:sz w:val="18"/>
                <w:szCs w:val="18"/>
              </w:rPr>
            </w:pPr>
            <w:r w:rsidRPr="00230E31">
              <w:rPr>
                <w:rFonts w:asciiTheme="majorHAnsi" w:hAnsiTheme="majorHAnsi" w:cstheme="majorHAnsi"/>
                <w:sz w:val="18"/>
                <w:szCs w:val="18"/>
                <w:lang w:val="en-GB"/>
              </w:rPr>
              <w:t>(Indigo area)</w:t>
            </w:r>
          </w:p>
        </w:tc>
        <w:tc>
          <w:tcPr>
            <w:tcW w:w="992" w:type="dxa"/>
            <w:tcBorders>
              <w:top w:val="single" w:sz="6" w:space="0" w:color="auto"/>
              <w:left w:val="nil"/>
              <w:bottom w:val="single" w:sz="6" w:space="0" w:color="auto"/>
              <w:right w:val="nil"/>
            </w:tcBorders>
            <w:shd w:val="clear" w:color="auto" w:fill="E3F3FA" w:themeFill="background2"/>
            <w:vAlign w:val="center"/>
          </w:tcPr>
          <w:p w14:paraId="1286037E" w14:textId="3A2806BA" w:rsidR="34C91AA3" w:rsidRPr="00230E31" w:rsidRDefault="34C91AA3" w:rsidP="7A08AA7E">
            <w:pPr>
              <w:spacing w:line="240" w:lineRule="auto"/>
              <w:rPr>
                <w:rFonts w:asciiTheme="majorHAnsi" w:hAnsiTheme="majorHAnsi" w:cstheme="majorHAnsi"/>
                <w:sz w:val="18"/>
                <w:szCs w:val="18"/>
                <w:lang w:val="en-GB"/>
              </w:rPr>
            </w:pPr>
            <w:r w:rsidRPr="00230E31">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vAlign w:val="center"/>
          </w:tcPr>
          <w:p w14:paraId="3FD772F7" w14:textId="0DCDDF76" w:rsidR="00F94E7B" w:rsidRPr="00230E31" w:rsidRDefault="00146134" w:rsidP="005F3338">
            <w:pPr>
              <w:spacing w:before="0" w:after="0" w:line="240" w:lineRule="auto"/>
              <w:textAlignment w:val="baseline"/>
              <w:rPr>
                <w:rFonts w:asciiTheme="majorHAnsi" w:hAnsiTheme="majorHAnsi" w:cstheme="majorHAnsi"/>
                <w:sz w:val="18"/>
                <w:szCs w:val="18"/>
                <w:lang w:val="en-GB"/>
              </w:rPr>
            </w:pPr>
            <w:r w:rsidRPr="00230E31">
              <w:rPr>
                <w:rFonts w:asciiTheme="majorHAnsi" w:hAnsiTheme="majorHAnsi" w:cstheme="majorHAnsi"/>
                <w:sz w:val="18"/>
                <w:szCs w:val="18"/>
                <w:lang w:val="en-GB"/>
              </w:rPr>
              <w:t>Groundwater levels and salinity</w:t>
            </w:r>
            <w:r w:rsidRPr="00230E31">
              <w:rPr>
                <w:rFonts w:asciiTheme="majorHAnsi" w:hAnsiTheme="majorHAnsi" w:cstheme="majorHAnsi"/>
                <w:sz w:val="18"/>
                <w:szCs w:val="18"/>
              </w:rPr>
              <w:t> </w:t>
            </w:r>
          </w:p>
        </w:tc>
        <w:tc>
          <w:tcPr>
            <w:tcW w:w="1701" w:type="dxa"/>
            <w:tcBorders>
              <w:top w:val="single" w:sz="6" w:space="0" w:color="auto"/>
              <w:left w:val="nil"/>
              <w:bottom w:val="single" w:sz="6" w:space="0" w:color="auto"/>
              <w:right w:val="nil"/>
            </w:tcBorders>
            <w:shd w:val="clear" w:color="auto" w:fill="E3F3FA" w:themeFill="background2"/>
            <w:vAlign w:val="center"/>
          </w:tcPr>
          <w:p w14:paraId="476232AA" w14:textId="40B8D481" w:rsidR="00F94E7B" w:rsidRPr="00230E31" w:rsidRDefault="00146134" w:rsidP="005F3338">
            <w:pPr>
              <w:spacing w:before="0" w:after="0" w:line="240" w:lineRule="auto"/>
              <w:textAlignment w:val="baseline"/>
              <w:rPr>
                <w:rFonts w:asciiTheme="majorHAnsi" w:hAnsiTheme="majorHAnsi" w:cstheme="majorHAnsi"/>
                <w:sz w:val="18"/>
                <w:szCs w:val="18"/>
                <w:lang w:val="en-GB"/>
              </w:rPr>
            </w:pPr>
            <w:r w:rsidRPr="00230E31">
              <w:rPr>
                <w:rFonts w:asciiTheme="majorHAnsi" w:hAnsiTheme="majorHAnsi" w:cstheme="majorHAnsi"/>
                <w:sz w:val="18"/>
                <w:szCs w:val="18"/>
                <w:lang w:val="en-GB"/>
              </w:rPr>
              <w:t>Register B - Ovens</w:t>
            </w:r>
          </w:p>
        </w:tc>
        <w:tc>
          <w:tcPr>
            <w:tcW w:w="1559" w:type="dxa"/>
            <w:tcBorders>
              <w:top w:val="single" w:sz="6" w:space="0" w:color="auto"/>
              <w:left w:val="nil"/>
              <w:bottom w:val="single" w:sz="6" w:space="0" w:color="auto"/>
              <w:right w:val="nil"/>
            </w:tcBorders>
            <w:vAlign w:val="center"/>
          </w:tcPr>
          <w:p w14:paraId="1D3E81CC" w14:textId="39030B1F" w:rsidR="00F94E7B" w:rsidRPr="00230E31" w:rsidRDefault="00F515AB" w:rsidP="005F3338">
            <w:pPr>
              <w:spacing w:before="0" w:after="0" w:line="240" w:lineRule="auto"/>
              <w:textAlignment w:val="baseline"/>
              <w:rPr>
                <w:rFonts w:asciiTheme="majorHAnsi" w:hAnsiTheme="majorHAnsi" w:cstheme="majorHAnsi"/>
                <w:sz w:val="18"/>
                <w:szCs w:val="18"/>
                <w:lang w:val="en-GB"/>
              </w:rPr>
            </w:pPr>
            <w:r w:rsidRPr="00230E31">
              <w:rPr>
                <w:rFonts w:asciiTheme="majorHAnsi" w:hAnsiTheme="majorHAnsi" w:cstheme="majorHAnsi"/>
                <w:sz w:val="18"/>
                <w:szCs w:val="18"/>
                <w:lang w:val="en-GB"/>
              </w:rPr>
              <w:t>Not accessible due to declared noxious weed infestation</w:t>
            </w:r>
          </w:p>
        </w:tc>
        <w:tc>
          <w:tcPr>
            <w:tcW w:w="2411" w:type="dxa"/>
            <w:tcBorders>
              <w:top w:val="single" w:sz="6" w:space="0" w:color="auto"/>
              <w:left w:val="nil"/>
              <w:bottom w:val="single" w:sz="6" w:space="0" w:color="auto"/>
              <w:right w:val="nil"/>
            </w:tcBorders>
            <w:shd w:val="clear" w:color="auto" w:fill="E3F3FA" w:themeFill="background2"/>
            <w:vAlign w:val="center"/>
          </w:tcPr>
          <w:p w14:paraId="02062104" w14:textId="6CA50E91" w:rsidR="00F94E7B" w:rsidRPr="00230E31" w:rsidRDefault="009262B0" w:rsidP="005F3338">
            <w:pPr>
              <w:spacing w:before="0" w:after="0" w:line="240" w:lineRule="auto"/>
              <w:textAlignment w:val="baseline"/>
              <w:rPr>
                <w:rFonts w:asciiTheme="majorHAnsi" w:hAnsiTheme="majorHAnsi" w:cstheme="majorHAnsi"/>
                <w:sz w:val="18"/>
                <w:szCs w:val="18"/>
                <w:lang w:val="en-GB"/>
              </w:rPr>
            </w:pPr>
            <w:r w:rsidRPr="00230E31">
              <w:rPr>
                <w:rFonts w:asciiTheme="majorHAnsi" w:hAnsiTheme="majorHAnsi" w:cstheme="majorHAnsi"/>
                <w:sz w:val="18"/>
                <w:szCs w:val="18"/>
                <w:lang w:val="en-GB"/>
              </w:rPr>
              <w:t xml:space="preserve">Monitoring is </w:t>
            </w:r>
            <w:proofErr w:type="gramStart"/>
            <w:r w:rsidRPr="00230E31">
              <w:rPr>
                <w:rFonts w:asciiTheme="majorHAnsi" w:hAnsiTheme="majorHAnsi" w:cstheme="majorHAnsi"/>
                <w:sz w:val="18"/>
                <w:szCs w:val="18"/>
                <w:lang w:val="en-GB"/>
              </w:rPr>
              <w:t>on-hold</w:t>
            </w:r>
            <w:proofErr w:type="gramEnd"/>
            <w:r w:rsidRPr="00230E31">
              <w:rPr>
                <w:rFonts w:asciiTheme="majorHAnsi" w:hAnsiTheme="majorHAnsi" w:cstheme="majorHAnsi"/>
                <w:sz w:val="18"/>
                <w:szCs w:val="18"/>
                <w:lang w:val="en-GB"/>
              </w:rPr>
              <w:t xml:space="preserve"> until weed free</w:t>
            </w:r>
            <w:r w:rsidRPr="00230E31">
              <w:rPr>
                <w:rFonts w:asciiTheme="majorHAnsi" w:hAnsiTheme="majorHAnsi" w:cstheme="majorHAnsi"/>
                <w:sz w:val="18"/>
                <w:szCs w:val="18"/>
              </w:rPr>
              <w:t> </w:t>
            </w:r>
          </w:p>
        </w:tc>
      </w:tr>
      <w:tr w:rsidR="003F4882" w:rsidRPr="009C35AF" w14:paraId="7DAD09AE" w14:textId="77777777" w:rsidTr="00FD73A2">
        <w:trPr>
          <w:trHeight w:val="945"/>
        </w:trPr>
        <w:tc>
          <w:tcPr>
            <w:tcW w:w="1418" w:type="dxa"/>
            <w:tcBorders>
              <w:top w:val="single" w:sz="6" w:space="0" w:color="auto"/>
              <w:left w:val="nil"/>
              <w:bottom w:val="single" w:sz="6" w:space="0" w:color="auto"/>
              <w:right w:val="nil"/>
            </w:tcBorders>
          </w:tcPr>
          <w:p w14:paraId="67A6607E" w14:textId="77777777" w:rsidR="00845CDB" w:rsidRPr="005E1BDE" w:rsidRDefault="00845CDB" w:rsidP="00845CDB">
            <w:pPr>
              <w:pStyle w:val="paragraph"/>
              <w:spacing w:before="0" w:beforeAutospacing="0" w:after="0" w:afterAutospacing="0"/>
              <w:textAlignment w:val="baseline"/>
              <w:divId w:val="508257820"/>
              <w:rPr>
                <w:rFonts w:asciiTheme="majorHAnsi" w:hAnsiTheme="majorHAnsi" w:cstheme="majorHAnsi"/>
                <w:color w:val="000000"/>
                <w:sz w:val="18"/>
                <w:szCs w:val="18"/>
              </w:rPr>
            </w:pPr>
            <w:r w:rsidRPr="005E1BDE">
              <w:rPr>
                <w:rStyle w:val="normaltextrun"/>
                <w:rFonts w:asciiTheme="majorHAnsi" w:hAnsiTheme="majorHAnsi" w:cstheme="majorHAnsi"/>
                <w:color w:val="000000"/>
                <w:sz w:val="18"/>
                <w:szCs w:val="18"/>
                <w:lang w:val="en-GB"/>
              </w:rPr>
              <w:t>Bore 189</w:t>
            </w:r>
            <w:r w:rsidRPr="005E1BDE">
              <w:rPr>
                <w:rStyle w:val="eop"/>
                <w:rFonts w:asciiTheme="majorHAnsi" w:hAnsiTheme="majorHAnsi" w:cstheme="majorHAnsi"/>
                <w:color w:val="000000"/>
                <w:sz w:val="18"/>
                <w:szCs w:val="18"/>
              </w:rPr>
              <w:t> </w:t>
            </w:r>
          </w:p>
          <w:p w14:paraId="29B9A346" w14:textId="324BAE2F"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(Dookie area)</w:t>
            </w:r>
          </w:p>
        </w:tc>
        <w:tc>
          <w:tcPr>
            <w:tcW w:w="992" w:type="dxa"/>
            <w:tcBorders>
              <w:top w:val="single" w:sz="6" w:space="0" w:color="auto"/>
              <w:left w:val="nil"/>
              <w:bottom w:val="single" w:sz="6" w:space="0" w:color="auto"/>
              <w:right w:val="nil"/>
            </w:tcBorders>
            <w:shd w:val="clear" w:color="auto" w:fill="E3F3FA" w:themeFill="background2"/>
          </w:tcPr>
          <w:p w14:paraId="2F66ED00" w14:textId="5F913AF2" w:rsidR="1E4C29AE" w:rsidRPr="005E1BDE" w:rsidRDefault="1E4C29AE"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51B96EB9" w14:textId="06F66DC6"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51D9952F" w14:textId="36DDF350"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Goulburn Broken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233D0E15" w14:textId="7BCC083E"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longer accessible</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5C4CEC69" w14:textId="77777777" w:rsidR="00845CDB" w:rsidRPr="005E1BDE" w:rsidRDefault="00845CDB" w:rsidP="00845CDB">
            <w:pPr>
              <w:spacing w:before="0" w:after="0" w:line="240" w:lineRule="auto"/>
              <w:textAlignment w:val="baseline"/>
              <w:rPr>
                <w:rStyle w:val="normaltextrun"/>
                <w:rFonts w:asciiTheme="majorHAnsi" w:hAnsiTheme="majorHAnsi" w:cstheme="majorHAnsi"/>
                <w:color w:val="000000"/>
                <w:sz w:val="18"/>
                <w:szCs w:val="18"/>
                <w:lang w:val="en-GB"/>
              </w:rPr>
            </w:pPr>
            <w:r w:rsidRPr="005E1BDE">
              <w:rPr>
                <w:rStyle w:val="normaltextrun"/>
                <w:rFonts w:asciiTheme="majorHAnsi" w:hAnsiTheme="majorHAnsi" w:cstheme="majorHAnsi"/>
                <w:color w:val="000000"/>
                <w:sz w:val="18"/>
                <w:szCs w:val="18"/>
                <w:lang w:val="en-GB"/>
              </w:rPr>
              <w:t>No suitable alternative bores available</w:t>
            </w:r>
            <w:r w:rsidRPr="005E1BDE">
              <w:rPr>
                <w:rStyle w:val="eop"/>
                <w:rFonts w:asciiTheme="majorHAnsi" w:hAnsiTheme="majorHAnsi" w:cstheme="majorHAnsi"/>
                <w:color w:val="000000"/>
                <w:sz w:val="18"/>
                <w:szCs w:val="18"/>
              </w:rPr>
              <w:t> </w:t>
            </w:r>
          </w:p>
          <w:p w14:paraId="78520594" w14:textId="5D653DF7" w:rsidR="003A631B" w:rsidRPr="005E1BDE" w:rsidRDefault="003A631B" w:rsidP="003A631B">
            <w:pPr>
              <w:ind w:firstLine="720"/>
              <w:rPr>
                <w:rFonts w:asciiTheme="majorHAnsi" w:hAnsiTheme="majorHAnsi" w:cstheme="majorHAnsi"/>
                <w:sz w:val="18"/>
                <w:szCs w:val="18"/>
              </w:rPr>
            </w:pPr>
          </w:p>
        </w:tc>
      </w:tr>
      <w:tr w:rsidR="003F4882" w:rsidRPr="009C35AF" w14:paraId="4F4EA645" w14:textId="77777777" w:rsidTr="00FD73A2">
        <w:trPr>
          <w:trHeight w:val="945"/>
        </w:trPr>
        <w:tc>
          <w:tcPr>
            <w:tcW w:w="1418" w:type="dxa"/>
            <w:tcBorders>
              <w:top w:val="single" w:sz="6" w:space="0" w:color="auto"/>
              <w:left w:val="nil"/>
              <w:bottom w:val="single" w:sz="6" w:space="0" w:color="auto"/>
              <w:right w:val="nil"/>
            </w:tcBorders>
          </w:tcPr>
          <w:p w14:paraId="100707EC" w14:textId="77777777" w:rsidR="00845CDB" w:rsidRPr="005E1BDE" w:rsidRDefault="00845CDB" w:rsidP="00845CDB">
            <w:pPr>
              <w:pStyle w:val="paragraph"/>
              <w:spacing w:before="0" w:beforeAutospacing="0" w:after="0" w:afterAutospacing="0"/>
              <w:textAlignment w:val="baseline"/>
              <w:divId w:val="27877876"/>
              <w:rPr>
                <w:rFonts w:asciiTheme="majorHAnsi" w:hAnsiTheme="majorHAnsi" w:cstheme="majorHAnsi"/>
                <w:color w:val="000000"/>
                <w:sz w:val="18"/>
                <w:szCs w:val="18"/>
              </w:rPr>
            </w:pPr>
            <w:r w:rsidRPr="005E1BDE">
              <w:rPr>
                <w:rStyle w:val="normaltextrun"/>
                <w:rFonts w:asciiTheme="majorHAnsi" w:hAnsiTheme="majorHAnsi" w:cstheme="majorHAnsi"/>
                <w:color w:val="000000"/>
                <w:sz w:val="18"/>
                <w:szCs w:val="18"/>
                <w:lang w:val="en-GB"/>
              </w:rPr>
              <w:t>8310</w:t>
            </w:r>
            <w:r w:rsidRPr="005E1BDE">
              <w:rPr>
                <w:rStyle w:val="eop"/>
                <w:rFonts w:asciiTheme="majorHAnsi" w:hAnsiTheme="majorHAnsi" w:cstheme="majorHAnsi"/>
                <w:color w:val="000000"/>
                <w:sz w:val="18"/>
                <w:szCs w:val="18"/>
              </w:rPr>
              <w:t> </w:t>
            </w:r>
          </w:p>
          <w:p w14:paraId="6748BBC6" w14:textId="64E67988"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(Dookie area)</w:t>
            </w:r>
          </w:p>
        </w:tc>
        <w:tc>
          <w:tcPr>
            <w:tcW w:w="992" w:type="dxa"/>
            <w:tcBorders>
              <w:top w:val="single" w:sz="6" w:space="0" w:color="auto"/>
              <w:left w:val="nil"/>
              <w:bottom w:val="single" w:sz="6" w:space="0" w:color="auto"/>
              <w:right w:val="nil"/>
            </w:tcBorders>
            <w:shd w:val="clear" w:color="auto" w:fill="E3F3FA" w:themeFill="background2"/>
          </w:tcPr>
          <w:p w14:paraId="0286F2B7" w14:textId="69226C89" w:rsidR="1E4C29AE" w:rsidRPr="005E1BDE" w:rsidRDefault="1E4C29AE"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6C58772A" w14:textId="1D13F18B"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18E0771A" w14:textId="2126102E"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Goulburn Broken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7645E933" w14:textId="4C476E68"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Bore destroyed</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731031AD" w14:textId="6B63605F"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suitable alternative bores available</w:t>
            </w:r>
            <w:r w:rsidRPr="005E1BDE">
              <w:rPr>
                <w:rStyle w:val="eop"/>
                <w:rFonts w:asciiTheme="majorHAnsi" w:hAnsiTheme="majorHAnsi" w:cstheme="majorHAnsi"/>
                <w:color w:val="000000"/>
                <w:sz w:val="18"/>
                <w:szCs w:val="18"/>
              </w:rPr>
              <w:t> </w:t>
            </w:r>
          </w:p>
        </w:tc>
      </w:tr>
      <w:tr w:rsidR="003F4882" w:rsidRPr="009C35AF" w14:paraId="5539DFED" w14:textId="77777777" w:rsidTr="00FD73A2">
        <w:trPr>
          <w:trHeight w:val="945"/>
        </w:trPr>
        <w:tc>
          <w:tcPr>
            <w:tcW w:w="1418" w:type="dxa"/>
            <w:tcBorders>
              <w:top w:val="single" w:sz="6" w:space="0" w:color="auto"/>
              <w:left w:val="nil"/>
              <w:bottom w:val="single" w:sz="6" w:space="0" w:color="auto"/>
              <w:right w:val="nil"/>
            </w:tcBorders>
          </w:tcPr>
          <w:p w14:paraId="1218E6D2" w14:textId="78D13257"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8365</w:t>
            </w:r>
            <w:r w:rsidRPr="005E1BDE">
              <w:rPr>
                <w:rStyle w:val="scxw170059348"/>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w:t>
            </w:r>
            <w:proofErr w:type="spellStart"/>
            <w:r w:rsidRPr="005E1BDE">
              <w:rPr>
                <w:rStyle w:val="normaltextrun"/>
                <w:rFonts w:asciiTheme="majorHAnsi" w:hAnsiTheme="majorHAnsi" w:cstheme="majorHAnsi"/>
                <w:color w:val="000000"/>
                <w:sz w:val="18"/>
                <w:szCs w:val="18"/>
                <w:lang w:val="en-GB"/>
              </w:rPr>
              <w:t>Sheans</w:t>
            </w:r>
            <w:proofErr w:type="spellEnd"/>
            <w:r w:rsidRPr="005E1BDE">
              <w:rPr>
                <w:rStyle w:val="normaltextrun"/>
                <w:rFonts w:asciiTheme="majorHAnsi" w:hAnsiTheme="majorHAnsi" w:cstheme="majorHAnsi"/>
                <w:color w:val="000000"/>
                <w:sz w:val="18"/>
                <w:szCs w:val="18"/>
                <w:lang w:val="en-GB"/>
              </w:rPr>
              <w:t xml:space="preserve"> Ck area)</w:t>
            </w:r>
          </w:p>
        </w:tc>
        <w:tc>
          <w:tcPr>
            <w:tcW w:w="992" w:type="dxa"/>
            <w:tcBorders>
              <w:top w:val="single" w:sz="6" w:space="0" w:color="auto"/>
              <w:left w:val="nil"/>
              <w:bottom w:val="single" w:sz="6" w:space="0" w:color="auto"/>
              <w:right w:val="nil"/>
            </w:tcBorders>
            <w:shd w:val="clear" w:color="auto" w:fill="E3F3FA" w:themeFill="background2"/>
          </w:tcPr>
          <w:p w14:paraId="5F5580B3" w14:textId="13B019F9" w:rsidR="522AAE02" w:rsidRPr="005E1BDE" w:rsidRDefault="522AAE02"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605BBA36" w14:textId="4E45C55E"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3A03A51A" w14:textId="65B18183"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Goulburn Broken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38E1971C" w14:textId="65C25AAD"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Headworks repaired 2019</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6C1D81C0" w14:textId="77777777" w:rsidR="00845CDB" w:rsidRPr="005E1BDE" w:rsidRDefault="00845CDB" w:rsidP="00845CDB">
            <w:pPr>
              <w:pStyle w:val="paragraph"/>
              <w:spacing w:before="0" w:beforeAutospacing="0" w:after="0" w:afterAutospacing="0"/>
              <w:textAlignment w:val="baseline"/>
              <w:divId w:val="1634140802"/>
              <w:rPr>
                <w:rFonts w:asciiTheme="majorHAnsi" w:hAnsiTheme="majorHAnsi" w:cstheme="majorHAnsi"/>
                <w:color w:val="000000"/>
                <w:sz w:val="18"/>
                <w:szCs w:val="18"/>
              </w:rPr>
            </w:pPr>
            <w:r w:rsidRPr="005E1BDE">
              <w:rPr>
                <w:rStyle w:val="normaltextrun"/>
                <w:rFonts w:asciiTheme="majorHAnsi" w:hAnsiTheme="majorHAnsi" w:cstheme="majorHAnsi"/>
                <w:color w:val="000000"/>
                <w:sz w:val="18"/>
                <w:szCs w:val="18"/>
                <w:lang w:val="en-GB"/>
              </w:rPr>
              <w:t>Roadside bores in vicinity added to monitoring</w:t>
            </w:r>
            <w:r w:rsidRPr="005E1BDE">
              <w:rPr>
                <w:rStyle w:val="eop"/>
                <w:rFonts w:asciiTheme="majorHAnsi" w:hAnsiTheme="majorHAnsi" w:cstheme="majorHAnsi"/>
                <w:color w:val="000000"/>
                <w:sz w:val="18"/>
                <w:szCs w:val="18"/>
              </w:rPr>
              <w:t> </w:t>
            </w:r>
          </w:p>
          <w:p w14:paraId="416EDDA5" w14:textId="430799F6"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 xml:space="preserve">(8360, 8364, 8368, 8369) to improve </w:t>
            </w:r>
            <w:proofErr w:type="spellStart"/>
            <w:r w:rsidRPr="005E1BDE">
              <w:rPr>
                <w:rStyle w:val="normaltextrun"/>
                <w:rFonts w:asciiTheme="majorHAnsi" w:hAnsiTheme="majorHAnsi" w:cstheme="majorHAnsi"/>
                <w:color w:val="000000"/>
                <w:sz w:val="18"/>
                <w:szCs w:val="18"/>
                <w:lang w:val="en-GB"/>
              </w:rPr>
              <w:t>watertable</w:t>
            </w:r>
            <w:proofErr w:type="spellEnd"/>
            <w:r w:rsidRPr="005E1BDE">
              <w:rPr>
                <w:rStyle w:val="normaltextrun"/>
                <w:rFonts w:asciiTheme="majorHAnsi" w:hAnsiTheme="majorHAnsi" w:cstheme="majorHAnsi"/>
                <w:color w:val="000000"/>
                <w:sz w:val="18"/>
                <w:szCs w:val="18"/>
                <w:lang w:val="en-GB"/>
              </w:rPr>
              <w:t xml:space="preserve"> data confidence</w:t>
            </w:r>
            <w:r w:rsidRPr="005E1BDE">
              <w:rPr>
                <w:rStyle w:val="eop"/>
                <w:rFonts w:asciiTheme="majorHAnsi" w:hAnsiTheme="majorHAnsi" w:cstheme="majorHAnsi"/>
                <w:color w:val="000000"/>
                <w:sz w:val="18"/>
                <w:szCs w:val="18"/>
              </w:rPr>
              <w:t> </w:t>
            </w:r>
          </w:p>
        </w:tc>
      </w:tr>
      <w:tr w:rsidR="003F4882" w:rsidRPr="009C35AF" w14:paraId="6F6360A8" w14:textId="77777777" w:rsidTr="00FD73A2">
        <w:trPr>
          <w:trHeight w:val="945"/>
        </w:trPr>
        <w:tc>
          <w:tcPr>
            <w:tcW w:w="1418" w:type="dxa"/>
            <w:tcBorders>
              <w:top w:val="single" w:sz="6" w:space="0" w:color="auto"/>
              <w:left w:val="nil"/>
              <w:bottom w:val="single" w:sz="6" w:space="0" w:color="auto"/>
              <w:right w:val="nil"/>
            </w:tcBorders>
          </w:tcPr>
          <w:p w14:paraId="3107ED50" w14:textId="0C852EF1"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300</w:t>
            </w:r>
            <w:r w:rsidRPr="005E1BDE">
              <w:rPr>
                <w:rStyle w:val="scxw170059348"/>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w:t>
            </w:r>
            <w:proofErr w:type="spellStart"/>
            <w:r w:rsidRPr="005E1BDE">
              <w:rPr>
                <w:rStyle w:val="normaltextrun"/>
                <w:rFonts w:asciiTheme="majorHAnsi" w:hAnsiTheme="majorHAnsi" w:cstheme="majorHAnsi"/>
                <w:color w:val="000000"/>
                <w:sz w:val="18"/>
                <w:szCs w:val="18"/>
                <w:lang w:val="en-GB"/>
              </w:rPr>
              <w:t>Warrenbayne</w:t>
            </w:r>
            <w:proofErr w:type="spellEnd"/>
            <w:r w:rsidRPr="005E1BDE">
              <w:rPr>
                <w:rStyle w:val="normaltextrun"/>
                <w:rFonts w:asciiTheme="majorHAnsi" w:hAnsiTheme="majorHAnsi" w:cstheme="majorHAnsi"/>
                <w:color w:val="000000"/>
                <w:sz w:val="18"/>
                <w:szCs w:val="18"/>
                <w:lang w:val="en-GB"/>
              </w:rPr>
              <w:t xml:space="preserve"> area)</w:t>
            </w:r>
          </w:p>
        </w:tc>
        <w:tc>
          <w:tcPr>
            <w:tcW w:w="992" w:type="dxa"/>
            <w:tcBorders>
              <w:top w:val="single" w:sz="6" w:space="0" w:color="auto"/>
              <w:left w:val="nil"/>
              <w:bottom w:val="single" w:sz="6" w:space="0" w:color="auto"/>
              <w:right w:val="nil"/>
            </w:tcBorders>
            <w:shd w:val="clear" w:color="auto" w:fill="E3F3FA" w:themeFill="background2"/>
          </w:tcPr>
          <w:p w14:paraId="2B93355C" w14:textId="6B753EEE" w:rsidR="5D384D2A" w:rsidRPr="005E1BDE" w:rsidRDefault="5D384D2A"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1827F406" w14:textId="412EDF71"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4FC95B7A" w14:textId="3E3EDBED"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Goulburn Broken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7AC7343A" w14:textId="0C87DFD4"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longer accessible (safety- decaying farm bridge)</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472B9E44" w14:textId="53A27B7E"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The available roadside bores in the area continue to be monitored</w:t>
            </w:r>
            <w:r w:rsidRPr="005E1BDE">
              <w:rPr>
                <w:rStyle w:val="eop"/>
                <w:rFonts w:asciiTheme="majorHAnsi" w:hAnsiTheme="majorHAnsi" w:cstheme="majorHAnsi"/>
                <w:color w:val="000000"/>
                <w:sz w:val="18"/>
                <w:szCs w:val="18"/>
              </w:rPr>
              <w:t> </w:t>
            </w:r>
          </w:p>
        </w:tc>
      </w:tr>
      <w:tr w:rsidR="003F4882" w:rsidRPr="009C35AF" w14:paraId="21180704" w14:textId="77777777" w:rsidTr="00FD73A2">
        <w:trPr>
          <w:trHeight w:val="945"/>
        </w:trPr>
        <w:tc>
          <w:tcPr>
            <w:tcW w:w="1418" w:type="dxa"/>
            <w:tcBorders>
              <w:top w:val="single" w:sz="6" w:space="0" w:color="auto"/>
              <w:left w:val="nil"/>
              <w:bottom w:val="single" w:sz="6" w:space="0" w:color="auto"/>
              <w:right w:val="nil"/>
            </w:tcBorders>
          </w:tcPr>
          <w:p w14:paraId="3E6F5B12" w14:textId="6842DE4B"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8455</w:t>
            </w:r>
            <w:r w:rsidRPr="005E1BDE">
              <w:rPr>
                <w:rStyle w:val="scxw170059348"/>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w:t>
            </w:r>
            <w:proofErr w:type="spellStart"/>
            <w:r w:rsidRPr="005E1BDE">
              <w:rPr>
                <w:rStyle w:val="normaltextrun"/>
                <w:rFonts w:asciiTheme="majorHAnsi" w:hAnsiTheme="majorHAnsi" w:cstheme="majorHAnsi"/>
                <w:color w:val="000000"/>
                <w:sz w:val="18"/>
                <w:szCs w:val="18"/>
                <w:lang w:val="en-GB"/>
              </w:rPr>
              <w:t>Warrenbayne</w:t>
            </w:r>
            <w:proofErr w:type="spellEnd"/>
            <w:r w:rsidRPr="005E1BDE">
              <w:rPr>
                <w:rStyle w:val="normaltextrun"/>
                <w:rFonts w:asciiTheme="majorHAnsi" w:hAnsiTheme="majorHAnsi" w:cstheme="majorHAnsi"/>
                <w:color w:val="000000"/>
                <w:sz w:val="18"/>
                <w:szCs w:val="18"/>
                <w:lang w:val="en-GB"/>
              </w:rPr>
              <w:t xml:space="preserve"> area)</w:t>
            </w:r>
          </w:p>
        </w:tc>
        <w:tc>
          <w:tcPr>
            <w:tcW w:w="992" w:type="dxa"/>
            <w:tcBorders>
              <w:top w:val="single" w:sz="6" w:space="0" w:color="auto"/>
              <w:left w:val="nil"/>
              <w:bottom w:val="single" w:sz="6" w:space="0" w:color="auto"/>
              <w:right w:val="nil"/>
            </w:tcBorders>
            <w:shd w:val="clear" w:color="auto" w:fill="E3F3FA" w:themeFill="background2"/>
          </w:tcPr>
          <w:p w14:paraId="70A525D5" w14:textId="1631E6CE" w:rsidR="17D30650" w:rsidRPr="005E1BDE" w:rsidRDefault="17D30650"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510596BB" w14:textId="0E9588CF"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5E7471ED" w14:textId="19AE1510"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Goulburn Broken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344383D0" w14:textId="466AD291"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longer accessible (safety)</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1D249FED" w14:textId="0B1CD0A8"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The available roadside bores in the area continue to be monitored</w:t>
            </w:r>
            <w:r w:rsidRPr="005E1BDE">
              <w:rPr>
                <w:rStyle w:val="eop"/>
                <w:rFonts w:asciiTheme="majorHAnsi" w:hAnsiTheme="majorHAnsi" w:cstheme="majorHAnsi"/>
                <w:color w:val="000000"/>
                <w:sz w:val="18"/>
                <w:szCs w:val="18"/>
              </w:rPr>
              <w:t> </w:t>
            </w:r>
          </w:p>
        </w:tc>
      </w:tr>
      <w:tr w:rsidR="003F4882" w:rsidRPr="009C35AF" w14:paraId="77E539B2" w14:textId="77777777" w:rsidTr="00FD73A2">
        <w:trPr>
          <w:trHeight w:val="945"/>
        </w:trPr>
        <w:tc>
          <w:tcPr>
            <w:tcW w:w="1418" w:type="dxa"/>
            <w:tcBorders>
              <w:top w:val="single" w:sz="6" w:space="0" w:color="auto"/>
              <w:left w:val="nil"/>
              <w:bottom w:val="single" w:sz="6" w:space="0" w:color="auto"/>
              <w:right w:val="nil"/>
            </w:tcBorders>
          </w:tcPr>
          <w:p w14:paraId="59FC7B24" w14:textId="6856C0AE"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8420</w:t>
            </w:r>
            <w:r w:rsidRPr="005E1BDE">
              <w:rPr>
                <w:rStyle w:val="scxw170059348"/>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w:t>
            </w:r>
            <w:proofErr w:type="spellStart"/>
            <w:r w:rsidRPr="005E1BDE">
              <w:rPr>
                <w:rStyle w:val="normaltextrun"/>
                <w:rFonts w:asciiTheme="majorHAnsi" w:hAnsiTheme="majorHAnsi" w:cstheme="majorHAnsi"/>
                <w:color w:val="000000"/>
                <w:sz w:val="18"/>
                <w:szCs w:val="18"/>
                <w:lang w:val="en-GB"/>
              </w:rPr>
              <w:t>Warrenbayne</w:t>
            </w:r>
            <w:proofErr w:type="spellEnd"/>
            <w:r w:rsidRPr="005E1BDE">
              <w:rPr>
                <w:rStyle w:val="normaltextrun"/>
                <w:rFonts w:asciiTheme="majorHAnsi" w:hAnsiTheme="majorHAnsi" w:cstheme="majorHAnsi"/>
                <w:color w:val="000000"/>
                <w:sz w:val="18"/>
                <w:szCs w:val="18"/>
                <w:lang w:val="en-GB"/>
              </w:rPr>
              <w:t xml:space="preserve"> area)</w:t>
            </w:r>
          </w:p>
        </w:tc>
        <w:tc>
          <w:tcPr>
            <w:tcW w:w="992" w:type="dxa"/>
            <w:tcBorders>
              <w:top w:val="single" w:sz="6" w:space="0" w:color="auto"/>
              <w:left w:val="nil"/>
              <w:bottom w:val="single" w:sz="6" w:space="0" w:color="auto"/>
              <w:right w:val="nil"/>
            </w:tcBorders>
            <w:shd w:val="clear" w:color="auto" w:fill="E3F3FA" w:themeFill="background2"/>
          </w:tcPr>
          <w:p w14:paraId="3BFF2D31" w14:textId="55D3A83F" w:rsidR="0E6C487E" w:rsidRPr="005E1BDE" w:rsidRDefault="0E6C487E"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460CFA21" w14:textId="476030BE"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7AE4ACF6" w14:textId="503ABEAA"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Goulburn Broken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31CC4591" w14:textId="78B17132"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longer accessible (safety)</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04958A3F" w14:textId="198BAD5F" w:rsidR="00845CDB" w:rsidRPr="005E1BDE" w:rsidRDefault="00845CDB" w:rsidP="00845CDB">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 xml:space="preserve">Roadside bores 8418 </w:t>
            </w:r>
            <w:r w:rsidR="00926C35">
              <w:rPr>
                <w:rStyle w:val="normaltextrun"/>
                <w:rFonts w:asciiTheme="majorHAnsi" w:hAnsiTheme="majorHAnsi" w:cstheme="majorHAnsi"/>
                <w:color w:val="000000"/>
                <w:sz w:val="18"/>
                <w:szCs w:val="18"/>
                <w:lang w:val="en-GB"/>
              </w:rPr>
              <w:t>and</w:t>
            </w:r>
            <w:r w:rsidR="00B1217C">
              <w:rPr>
                <w:rStyle w:val="normaltextrun"/>
                <w:rFonts w:asciiTheme="majorHAnsi" w:hAnsiTheme="majorHAnsi" w:cstheme="majorHAnsi"/>
                <w:color w:val="000000"/>
                <w:sz w:val="18"/>
                <w:szCs w:val="18"/>
                <w:lang w:val="en-GB"/>
              </w:rPr>
              <w:t xml:space="preserve"> 841</w:t>
            </w:r>
            <w:r w:rsidRPr="005E1BDE">
              <w:rPr>
                <w:rStyle w:val="normaltextrun"/>
                <w:rFonts w:asciiTheme="majorHAnsi" w:hAnsiTheme="majorHAnsi" w:cstheme="majorHAnsi"/>
                <w:color w:val="000000"/>
                <w:sz w:val="18"/>
                <w:szCs w:val="18"/>
                <w:lang w:val="en-GB"/>
              </w:rPr>
              <w:t>9</w:t>
            </w:r>
            <w:r w:rsidR="00B1217C">
              <w:rPr>
                <w:rStyle w:val="normaltextrun"/>
                <w:rFonts w:asciiTheme="majorHAnsi" w:hAnsiTheme="majorHAnsi" w:cstheme="majorHAnsi"/>
                <w:color w:val="000000"/>
                <w:sz w:val="18"/>
                <w:szCs w:val="18"/>
                <w:lang w:val="en-GB"/>
              </w:rPr>
              <w:t xml:space="preserve"> -</w:t>
            </w:r>
            <w:r w:rsidRPr="005E1BDE">
              <w:rPr>
                <w:rStyle w:val="normaltextrun"/>
                <w:rFonts w:asciiTheme="majorHAnsi" w:hAnsiTheme="majorHAnsi" w:cstheme="majorHAnsi"/>
                <w:color w:val="000000"/>
                <w:sz w:val="18"/>
                <w:szCs w:val="18"/>
                <w:lang w:val="en-GB"/>
              </w:rPr>
              <w:t xml:space="preserve"> headworks repaired 2019 and monitoring continued</w:t>
            </w:r>
            <w:r w:rsidRPr="005E1BDE">
              <w:rPr>
                <w:rStyle w:val="eop"/>
                <w:rFonts w:asciiTheme="majorHAnsi" w:hAnsiTheme="majorHAnsi" w:cstheme="majorHAnsi"/>
                <w:color w:val="000000"/>
                <w:sz w:val="18"/>
                <w:szCs w:val="18"/>
              </w:rPr>
              <w:t> </w:t>
            </w:r>
          </w:p>
        </w:tc>
      </w:tr>
      <w:tr w:rsidR="003F4882" w:rsidRPr="00517318" w14:paraId="267C53B9" w14:textId="77777777" w:rsidTr="00FD73A2">
        <w:trPr>
          <w:trHeight w:val="945"/>
        </w:trPr>
        <w:tc>
          <w:tcPr>
            <w:tcW w:w="1418" w:type="dxa"/>
            <w:tcBorders>
              <w:top w:val="single" w:sz="6" w:space="0" w:color="auto"/>
              <w:left w:val="nil"/>
              <w:bottom w:val="single" w:sz="6" w:space="0" w:color="auto"/>
              <w:right w:val="nil"/>
            </w:tcBorders>
          </w:tcPr>
          <w:p w14:paraId="30B0A5AE" w14:textId="7116257D"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175</w:t>
            </w:r>
            <w:r w:rsidRPr="005E1BDE">
              <w:rPr>
                <w:rStyle w:val="scxw133298247"/>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(Axe Ck area)</w:t>
            </w:r>
            <w:r w:rsidRPr="005E1BDE">
              <w:rPr>
                <w:rStyle w:val="eop"/>
                <w:rFonts w:asciiTheme="majorHAnsi" w:hAnsiTheme="majorHAnsi" w:cstheme="majorHAnsi"/>
                <w:color w:val="000000"/>
                <w:sz w:val="18"/>
                <w:szCs w:val="18"/>
              </w:rPr>
              <w:t> </w:t>
            </w:r>
          </w:p>
        </w:tc>
        <w:tc>
          <w:tcPr>
            <w:tcW w:w="992" w:type="dxa"/>
            <w:tcBorders>
              <w:top w:val="single" w:sz="6" w:space="0" w:color="auto"/>
              <w:left w:val="nil"/>
              <w:bottom w:val="single" w:sz="6" w:space="0" w:color="auto"/>
              <w:right w:val="nil"/>
            </w:tcBorders>
            <w:shd w:val="clear" w:color="auto" w:fill="E3F3FA" w:themeFill="background2"/>
          </w:tcPr>
          <w:p w14:paraId="56817CB9" w14:textId="2A5B3220" w:rsidR="603CB390" w:rsidRPr="005E1BDE" w:rsidRDefault="603CB390"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03D0CADF" w14:textId="671377F5"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7C038B80" w14:textId="6FF0D546"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North-central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2F0B9A13" w14:textId="08BF5F31"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Blocked at 15m depth</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6B228605" w14:textId="74C79B8E"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alternatives needed, still sufficient bores in area still monitored to cover for the loss</w:t>
            </w:r>
            <w:r w:rsidRPr="005E1BDE">
              <w:rPr>
                <w:rStyle w:val="eop"/>
                <w:rFonts w:asciiTheme="majorHAnsi" w:hAnsiTheme="majorHAnsi" w:cstheme="majorHAnsi"/>
                <w:color w:val="000000"/>
                <w:sz w:val="18"/>
                <w:szCs w:val="18"/>
              </w:rPr>
              <w:t> </w:t>
            </w:r>
          </w:p>
        </w:tc>
      </w:tr>
      <w:tr w:rsidR="003F4882" w:rsidRPr="00517318" w14:paraId="4D1AA6CE" w14:textId="77777777" w:rsidTr="00FD73A2">
        <w:trPr>
          <w:trHeight w:val="945"/>
        </w:trPr>
        <w:tc>
          <w:tcPr>
            <w:tcW w:w="1418" w:type="dxa"/>
            <w:tcBorders>
              <w:top w:val="single" w:sz="6" w:space="0" w:color="auto"/>
              <w:left w:val="nil"/>
              <w:bottom w:val="single" w:sz="6" w:space="0" w:color="auto"/>
              <w:right w:val="nil"/>
            </w:tcBorders>
          </w:tcPr>
          <w:p w14:paraId="66F0702D" w14:textId="3F0603ED"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172</w:t>
            </w:r>
            <w:r w:rsidRPr="005E1BDE">
              <w:rPr>
                <w:rStyle w:val="scxw133298247"/>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(Axe Ck area)</w:t>
            </w:r>
            <w:r w:rsidRPr="005E1BDE">
              <w:rPr>
                <w:rStyle w:val="eop"/>
                <w:rFonts w:asciiTheme="majorHAnsi" w:hAnsiTheme="majorHAnsi" w:cstheme="majorHAnsi"/>
                <w:color w:val="000000"/>
                <w:sz w:val="18"/>
                <w:szCs w:val="18"/>
              </w:rPr>
              <w:t> </w:t>
            </w:r>
          </w:p>
        </w:tc>
        <w:tc>
          <w:tcPr>
            <w:tcW w:w="992" w:type="dxa"/>
            <w:tcBorders>
              <w:top w:val="single" w:sz="6" w:space="0" w:color="auto"/>
              <w:left w:val="nil"/>
              <w:bottom w:val="single" w:sz="6" w:space="0" w:color="auto"/>
              <w:right w:val="nil"/>
            </w:tcBorders>
            <w:shd w:val="clear" w:color="auto" w:fill="E3F3FA" w:themeFill="background2"/>
          </w:tcPr>
          <w:p w14:paraId="17B8D768" w14:textId="0824906A" w:rsidR="4E907267" w:rsidRPr="005E1BDE" w:rsidRDefault="4E907267"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310C5287" w14:textId="5476F63A"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40C6D943" w14:textId="549AD7C5"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North-central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2789BF7A" w14:textId="6E3013B0"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Destroyed - in ploughed paddock</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6A836084" w14:textId="7D385AE9"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alternatives needed, still sufficient bores in area still monitored to cover for the loss</w:t>
            </w:r>
            <w:r w:rsidRPr="005E1BDE">
              <w:rPr>
                <w:rStyle w:val="eop"/>
                <w:rFonts w:asciiTheme="majorHAnsi" w:hAnsiTheme="majorHAnsi" w:cstheme="majorHAnsi"/>
                <w:color w:val="000000"/>
                <w:sz w:val="18"/>
                <w:szCs w:val="18"/>
              </w:rPr>
              <w:t> </w:t>
            </w:r>
          </w:p>
        </w:tc>
      </w:tr>
      <w:tr w:rsidR="003F4882" w:rsidRPr="00517318" w14:paraId="1BEA2813" w14:textId="77777777" w:rsidTr="00FD73A2">
        <w:trPr>
          <w:trHeight w:val="945"/>
        </w:trPr>
        <w:tc>
          <w:tcPr>
            <w:tcW w:w="1418" w:type="dxa"/>
            <w:tcBorders>
              <w:top w:val="single" w:sz="6" w:space="0" w:color="auto"/>
              <w:left w:val="nil"/>
              <w:bottom w:val="single" w:sz="6" w:space="0" w:color="auto"/>
              <w:right w:val="nil"/>
            </w:tcBorders>
          </w:tcPr>
          <w:p w14:paraId="127E1A89" w14:textId="632AC074"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6612</w:t>
            </w:r>
            <w:r w:rsidRPr="005E1BDE">
              <w:rPr>
                <w:rStyle w:val="scxw133298247"/>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w:t>
            </w:r>
            <w:proofErr w:type="spellStart"/>
            <w:r w:rsidRPr="005E1BDE">
              <w:rPr>
                <w:rStyle w:val="normaltextrun"/>
                <w:rFonts w:asciiTheme="majorHAnsi" w:hAnsiTheme="majorHAnsi" w:cstheme="majorHAnsi"/>
                <w:color w:val="000000"/>
                <w:sz w:val="18"/>
                <w:szCs w:val="18"/>
                <w:lang w:val="en-GB"/>
              </w:rPr>
              <w:t>Kamarooka</w:t>
            </w:r>
            <w:proofErr w:type="spellEnd"/>
            <w:r w:rsidRPr="005E1BDE">
              <w:rPr>
                <w:rStyle w:val="normaltextrun"/>
                <w:rFonts w:asciiTheme="majorHAnsi" w:hAnsiTheme="majorHAnsi" w:cstheme="majorHAnsi"/>
                <w:color w:val="000000"/>
                <w:sz w:val="18"/>
                <w:szCs w:val="18"/>
                <w:lang w:val="en-GB"/>
              </w:rPr>
              <w:t xml:space="preserve"> area)</w:t>
            </w:r>
          </w:p>
        </w:tc>
        <w:tc>
          <w:tcPr>
            <w:tcW w:w="992" w:type="dxa"/>
            <w:tcBorders>
              <w:top w:val="single" w:sz="6" w:space="0" w:color="auto"/>
              <w:left w:val="nil"/>
              <w:bottom w:val="single" w:sz="6" w:space="0" w:color="auto"/>
              <w:right w:val="nil"/>
            </w:tcBorders>
            <w:shd w:val="clear" w:color="auto" w:fill="E3F3FA" w:themeFill="background2"/>
          </w:tcPr>
          <w:p w14:paraId="5AA71375" w14:textId="49D77511" w:rsidR="41093676" w:rsidRPr="005E1BDE" w:rsidRDefault="41093676"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0ACCAA40" w14:textId="422944B9"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68AC20BB" w14:textId="249A24A3"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North-central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2E708AB7" w14:textId="61ECA5BA"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Destroyed – in ploughed paddock</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7160715E" w14:textId="3AED6DEF"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Not possible to continue monitoring in this vicinity</w:t>
            </w:r>
            <w:r w:rsidRPr="005E1BDE">
              <w:rPr>
                <w:rStyle w:val="eop"/>
                <w:rFonts w:asciiTheme="majorHAnsi" w:hAnsiTheme="majorHAnsi" w:cstheme="majorHAnsi"/>
                <w:color w:val="000000"/>
                <w:sz w:val="18"/>
                <w:szCs w:val="18"/>
              </w:rPr>
              <w:t> </w:t>
            </w:r>
          </w:p>
        </w:tc>
      </w:tr>
      <w:tr w:rsidR="003F4882" w:rsidRPr="00517318" w14:paraId="7B28B4D9" w14:textId="77777777" w:rsidTr="00FD73A2">
        <w:trPr>
          <w:trHeight w:val="945"/>
        </w:trPr>
        <w:tc>
          <w:tcPr>
            <w:tcW w:w="1418" w:type="dxa"/>
            <w:tcBorders>
              <w:top w:val="single" w:sz="6" w:space="0" w:color="auto"/>
              <w:left w:val="nil"/>
              <w:bottom w:val="single" w:sz="6" w:space="0" w:color="auto"/>
              <w:right w:val="nil"/>
            </w:tcBorders>
          </w:tcPr>
          <w:p w14:paraId="01101D60" w14:textId="64F3AE44"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6206</w:t>
            </w:r>
            <w:r w:rsidRPr="005E1BDE">
              <w:rPr>
                <w:rStyle w:val="scxw133298247"/>
                <w:rFonts w:asciiTheme="majorHAnsi" w:hAnsiTheme="majorHAnsi" w:cstheme="majorHAnsi"/>
                <w:color w:val="000000"/>
                <w:sz w:val="18"/>
                <w:szCs w:val="18"/>
              </w:rPr>
              <w:t> </w:t>
            </w:r>
            <w:r w:rsidRPr="005E1BDE">
              <w:rPr>
                <w:rFonts w:asciiTheme="majorHAnsi" w:hAnsiTheme="majorHAnsi" w:cstheme="majorHAnsi"/>
                <w:color w:val="000000"/>
                <w:sz w:val="18"/>
                <w:szCs w:val="18"/>
              </w:rPr>
              <w:br/>
            </w:r>
            <w:r w:rsidRPr="005E1BDE">
              <w:rPr>
                <w:rStyle w:val="normaltextrun"/>
                <w:rFonts w:asciiTheme="majorHAnsi" w:hAnsiTheme="majorHAnsi" w:cstheme="majorHAnsi"/>
                <w:color w:val="000000"/>
                <w:sz w:val="18"/>
                <w:szCs w:val="18"/>
                <w:lang w:val="en-GB"/>
              </w:rPr>
              <w:t>(Serpentine area)</w:t>
            </w:r>
          </w:p>
        </w:tc>
        <w:tc>
          <w:tcPr>
            <w:tcW w:w="992" w:type="dxa"/>
            <w:tcBorders>
              <w:top w:val="single" w:sz="6" w:space="0" w:color="auto"/>
              <w:left w:val="nil"/>
              <w:bottom w:val="single" w:sz="6" w:space="0" w:color="auto"/>
              <w:right w:val="nil"/>
            </w:tcBorders>
            <w:shd w:val="clear" w:color="auto" w:fill="E3F3FA" w:themeFill="background2"/>
          </w:tcPr>
          <w:p w14:paraId="30D58739" w14:textId="6E4EE18B" w:rsidR="68A026EC" w:rsidRPr="005E1BDE" w:rsidRDefault="68A026EC" w:rsidP="7A08AA7E">
            <w:pPr>
              <w:spacing w:line="240" w:lineRule="auto"/>
              <w:rPr>
                <w:rFonts w:asciiTheme="majorHAnsi" w:hAnsiTheme="majorHAnsi" w:cstheme="majorHAnsi"/>
                <w:sz w:val="18"/>
                <w:szCs w:val="18"/>
                <w:lang w:val="en-GB"/>
              </w:rPr>
            </w:pPr>
            <w:r w:rsidRPr="005E1BDE">
              <w:rPr>
                <w:rFonts w:asciiTheme="majorHAnsi" w:hAnsiTheme="majorHAnsi" w:cstheme="majorHAnsi"/>
                <w:sz w:val="18"/>
                <w:szCs w:val="18"/>
                <w:lang w:val="en-GB"/>
              </w:rPr>
              <w:t>2024/25</w:t>
            </w:r>
          </w:p>
        </w:tc>
        <w:tc>
          <w:tcPr>
            <w:tcW w:w="1701" w:type="dxa"/>
            <w:tcBorders>
              <w:top w:val="single" w:sz="6" w:space="0" w:color="auto"/>
              <w:left w:val="nil"/>
              <w:bottom w:val="single" w:sz="6" w:space="0" w:color="auto"/>
              <w:right w:val="nil"/>
            </w:tcBorders>
          </w:tcPr>
          <w:p w14:paraId="62438F64" w14:textId="406B4DB3"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Groundwater levels and salinity</w:t>
            </w:r>
            <w:r w:rsidRPr="005E1BDE">
              <w:rPr>
                <w:rStyle w:val="eop"/>
                <w:rFonts w:asciiTheme="majorHAnsi" w:hAnsiTheme="majorHAnsi" w:cstheme="majorHAnsi"/>
                <w:color w:val="000000"/>
                <w:sz w:val="18"/>
                <w:szCs w:val="18"/>
              </w:rPr>
              <w:t> </w:t>
            </w:r>
          </w:p>
        </w:tc>
        <w:tc>
          <w:tcPr>
            <w:tcW w:w="1701" w:type="dxa"/>
            <w:tcBorders>
              <w:top w:val="single" w:sz="6" w:space="0" w:color="auto"/>
              <w:left w:val="nil"/>
              <w:bottom w:val="single" w:sz="6" w:space="0" w:color="auto"/>
              <w:right w:val="nil"/>
            </w:tcBorders>
            <w:shd w:val="clear" w:color="auto" w:fill="E3F3FA" w:themeFill="background2"/>
          </w:tcPr>
          <w:p w14:paraId="54E0CCEA" w14:textId="1B1588E0"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Register B - North-central Dryland</w:t>
            </w:r>
            <w:r w:rsidRPr="005E1BDE">
              <w:rPr>
                <w:rStyle w:val="eop"/>
                <w:rFonts w:asciiTheme="majorHAnsi" w:hAnsiTheme="majorHAnsi" w:cstheme="majorHAnsi"/>
                <w:color w:val="000000"/>
                <w:sz w:val="18"/>
                <w:szCs w:val="18"/>
              </w:rPr>
              <w:t> </w:t>
            </w:r>
          </w:p>
        </w:tc>
        <w:tc>
          <w:tcPr>
            <w:tcW w:w="1559" w:type="dxa"/>
            <w:tcBorders>
              <w:top w:val="single" w:sz="6" w:space="0" w:color="auto"/>
              <w:left w:val="nil"/>
              <w:bottom w:val="single" w:sz="6" w:space="0" w:color="auto"/>
              <w:right w:val="nil"/>
            </w:tcBorders>
          </w:tcPr>
          <w:p w14:paraId="4F220D4A" w14:textId="7C01E63E"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Destroyed by roadside mowing</w:t>
            </w:r>
            <w:r w:rsidRPr="005E1BDE">
              <w:rPr>
                <w:rStyle w:val="eop"/>
                <w:rFonts w:asciiTheme="majorHAnsi" w:hAnsiTheme="majorHAnsi" w:cstheme="majorHAnsi"/>
                <w:color w:val="000000"/>
                <w:sz w:val="18"/>
                <w:szCs w:val="18"/>
              </w:rPr>
              <w:t> </w:t>
            </w:r>
          </w:p>
        </w:tc>
        <w:tc>
          <w:tcPr>
            <w:tcW w:w="2411" w:type="dxa"/>
            <w:tcBorders>
              <w:top w:val="single" w:sz="6" w:space="0" w:color="auto"/>
              <w:left w:val="nil"/>
              <w:bottom w:val="single" w:sz="6" w:space="0" w:color="auto"/>
              <w:right w:val="nil"/>
            </w:tcBorders>
            <w:shd w:val="clear" w:color="auto" w:fill="E3F3FA" w:themeFill="background2"/>
          </w:tcPr>
          <w:p w14:paraId="6864B961" w14:textId="1CC60922" w:rsidR="00517318" w:rsidRPr="005E1BDE" w:rsidRDefault="00517318" w:rsidP="00517318">
            <w:pPr>
              <w:spacing w:before="0" w:after="0" w:line="240" w:lineRule="auto"/>
              <w:textAlignment w:val="baseline"/>
              <w:rPr>
                <w:rFonts w:asciiTheme="majorHAnsi" w:hAnsiTheme="majorHAnsi" w:cstheme="majorHAnsi"/>
                <w:sz w:val="18"/>
                <w:szCs w:val="18"/>
              </w:rPr>
            </w:pPr>
            <w:r w:rsidRPr="005E1BDE">
              <w:rPr>
                <w:rStyle w:val="normaltextrun"/>
                <w:rFonts w:asciiTheme="majorHAnsi" w:hAnsiTheme="majorHAnsi" w:cstheme="majorHAnsi"/>
                <w:color w:val="000000"/>
                <w:sz w:val="18"/>
                <w:szCs w:val="18"/>
                <w:lang w:val="en-GB"/>
              </w:rPr>
              <w:t>No serviceable DLS bores in vicinity</w:t>
            </w:r>
            <w:r w:rsidRPr="005E1BDE">
              <w:rPr>
                <w:rStyle w:val="eop"/>
                <w:rFonts w:asciiTheme="majorHAnsi" w:hAnsiTheme="majorHAnsi" w:cstheme="majorHAnsi"/>
                <w:color w:val="000000"/>
                <w:sz w:val="18"/>
                <w:szCs w:val="18"/>
              </w:rPr>
              <w:t> </w:t>
            </w:r>
          </w:p>
        </w:tc>
      </w:tr>
    </w:tbl>
    <w:p w14:paraId="52DB7AC5" w14:textId="4D9A1297" w:rsidR="00317FD2" w:rsidRDefault="00317FD2" w:rsidP="000433C2">
      <w:pPr>
        <w:pStyle w:val="Heading3"/>
      </w:pPr>
      <w:bookmarkStart w:id="98" w:name="_Toc218694758"/>
      <w:r>
        <w:lastRenderedPageBreak/>
        <w:t>6.1.2 North East</w:t>
      </w:r>
      <w:bookmarkEnd w:id="98"/>
    </w:p>
    <w:p w14:paraId="60821272" w14:textId="2DD1E1E4" w:rsidR="00AD17BD" w:rsidRPr="005369C6" w:rsidRDefault="005369C6" w:rsidP="002B141C">
      <w:pPr>
        <w:pStyle w:val="BodyText"/>
        <w:jc w:val="both"/>
        <w:rPr>
          <w:lang w:val="en-GB"/>
        </w:rPr>
      </w:pPr>
      <w:r w:rsidRPr="005369C6">
        <w:rPr>
          <w:lang w:val="en-GB"/>
        </w:rPr>
        <w:t xml:space="preserve">There are 104 active groundwater monitoring bores in the </w:t>
      </w:r>
      <w:proofErr w:type="gramStart"/>
      <w:r w:rsidRPr="005369C6">
        <w:rPr>
          <w:lang w:val="en-GB"/>
        </w:rPr>
        <w:t>North</w:t>
      </w:r>
      <w:r w:rsidR="00490D7E">
        <w:rPr>
          <w:lang w:val="en-GB"/>
        </w:rPr>
        <w:t xml:space="preserve"> </w:t>
      </w:r>
      <w:r w:rsidRPr="005369C6">
        <w:rPr>
          <w:lang w:val="en-GB"/>
        </w:rPr>
        <w:t>East</w:t>
      </w:r>
      <w:proofErr w:type="gramEnd"/>
      <w:r w:rsidRPr="005369C6">
        <w:rPr>
          <w:lang w:val="en-GB"/>
        </w:rPr>
        <w:t xml:space="preserve"> CMA region forming part of the State Observation Bore Network.</w:t>
      </w:r>
      <w:r w:rsidR="00230E31">
        <w:rPr>
          <w:lang w:val="en-GB"/>
        </w:rPr>
        <w:t xml:space="preserve"> </w:t>
      </w:r>
      <w:r w:rsidR="003A1C98">
        <w:rPr>
          <w:lang w:val="en-GB"/>
        </w:rPr>
        <w:t>There has been</w:t>
      </w:r>
      <w:r w:rsidR="00230E31">
        <w:rPr>
          <w:lang w:val="en-GB"/>
        </w:rPr>
        <w:t xml:space="preserve"> </w:t>
      </w:r>
      <w:r w:rsidR="007C7E80">
        <w:rPr>
          <w:lang w:val="en-GB"/>
        </w:rPr>
        <w:t>no</w:t>
      </w:r>
      <w:r w:rsidR="00230E31">
        <w:rPr>
          <w:lang w:val="en-GB"/>
        </w:rPr>
        <w:t xml:space="preserve"> change </w:t>
      </w:r>
      <w:r w:rsidR="00325EB0">
        <w:rPr>
          <w:lang w:val="en-GB"/>
        </w:rPr>
        <w:t xml:space="preserve">to Victoria’s BCS Monitoring Network in the </w:t>
      </w:r>
      <w:proofErr w:type="gramStart"/>
      <w:r w:rsidR="003A1C98">
        <w:rPr>
          <w:lang w:val="en-GB"/>
        </w:rPr>
        <w:t>North East</w:t>
      </w:r>
      <w:proofErr w:type="gramEnd"/>
      <w:r w:rsidR="003A1C98">
        <w:rPr>
          <w:lang w:val="en-GB"/>
        </w:rPr>
        <w:t xml:space="preserve"> in 2023/24 and 2024/25 (outside dryland salinity bores monitored on the AVR network in the previous section).</w:t>
      </w:r>
    </w:p>
    <w:p w14:paraId="0F447189" w14:textId="6EC0CD27" w:rsidR="00317FD2" w:rsidRDefault="00317FD2" w:rsidP="002B141C">
      <w:pPr>
        <w:pStyle w:val="Heading3"/>
        <w:jc w:val="both"/>
      </w:pPr>
      <w:bookmarkStart w:id="99" w:name="_Toc218694759"/>
      <w:r>
        <w:t>6.1.3 Goulburn Broken</w:t>
      </w:r>
      <w:bookmarkEnd w:id="99"/>
    </w:p>
    <w:p w14:paraId="5A8FD5E8" w14:textId="10FEFEA6" w:rsidR="000440FC" w:rsidRPr="00C853B9" w:rsidRDefault="00C17128" w:rsidP="002B141C">
      <w:pPr>
        <w:jc w:val="both"/>
      </w:pPr>
      <w:r w:rsidRPr="00C853B9">
        <w:t>Surface water and groundwater monitoring has been undertaken as per the G</w:t>
      </w:r>
      <w:r w:rsidR="009077F8">
        <w:t xml:space="preserve">oulburn </w:t>
      </w:r>
      <w:r w:rsidRPr="00C853B9">
        <w:t>B</w:t>
      </w:r>
      <w:r w:rsidR="009077F8">
        <w:t>roken</w:t>
      </w:r>
      <w:r w:rsidRPr="00C853B9">
        <w:t xml:space="preserve"> CMA’s component of the </w:t>
      </w:r>
      <w:r w:rsidR="003829E2">
        <w:t>BCS</w:t>
      </w:r>
      <w:r w:rsidRPr="00C853B9">
        <w:t xml:space="preserve"> Monitoring</w:t>
      </w:r>
      <w:r w:rsidR="005E1BDE">
        <w:t xml:space="preserve"> </w:t>
      </w:r>
      <w:r w:rsidR="000440FC" w:rsidRPr="00C853B9">
        <w:t xml:space="preserve">requirements. </w:t>
      </w:r>
    </w:p>
    <w:p w14:paraId="462E9556" w14:textId="3600EF19" w:rsidR="000440FC" w:rsidRPr="00C853B9" w:rsidRDefault="000440FC" w:rsidP="002B141C">
      <w:pPr>
        <w:jc w:val="both"/>
      </w:pPr>
      <w:r w:rsidRPr="00C853B9">
        <w:t>Monthly monitoring of shallow observation bores enable the region to monitor change and identify salinisation risks. It is also used to produce community engagement tools such as groundwater level maps and salinity threat maps</w:t>
      </w:r>
      <w:r w:rsidR="00145DB4">
        <w:t xml:space="preserve"> published on</w:t>
      </w:r>
      <w:r w:rsidRPr="00C853B9">
        <w:t xml:space="preserve"> the G</w:t>
      </w:r>
      <w:r w:rsidR="00AB0284">
        <w:t xml:space="preserve">oulburn </w:t>
      </w:r>
      <w:r w:rsidRPr="00C853B9">
        <w:t>B</w:t>
      </w:r>
      <w:r w:rsidR="00AB0284">
        <w:t>roken</w:t>
      </w:r>
      <w:r w:rsidRPr="00C853B9">
        <w:t xml:space="preserve"> CMA’s S</w:t>
      </w:r>
      <w:r w:rsidR="00CA6F0D">
        <w:t xml:space="preserve">hallow Groundwater in Shepparton Irrigation Region </w:t>
      </w:r>
      <w:r w:rsidR="00BF1384" w:rsidRPr="00BE2F0A">
        <w:t>website</w:t>
      </w:r>
      <w:r w:rsidR="000E6246" w:rsidRPr="00BE2F0A">
        <w:t xml:space="preserve"> (</w:t>
      </w:r>
      <w:r w:rsidR="00BE2F0A" w:rsidRPr="00BE2F0A">
        <w:t>Goulburn Broken CMA 2025b</w:t>
      </w:r>
      <w:r w:rsidR="000E6246" w:rsidRPr="00BE2F0A">
        <w:t>)</w:t>
      </w:r>
      <w:r w:rsidR="00145DB4" w:rsidRPr="00BE2F0A">
        <w:t xml:space="preserve">. </w:t>
      </w:r>
      <w:r w:rsidR="007F4CE7" w:rsidRPr="00BE2F0A">
        <w:t xml:space="preserve">Additionally, the monitoring data </w:t>
      </w:r>
      <w:r w:rsidRPr="00BE2F0A">
        <w:t>dictates the operation of GMW’s Public Groundwater Pump Network</w:t>
      </w:r>
      <w:r w:rsidR="007F4CE7" w:rsidRPr="00BE2F0A">
        <w:t xml:space="preserve"> through defined</w:t>
      </w:r>
      <w:r w:rsidR="007F4CE7">
        <w:t xml:space="preserve"> triggers.</w:t>
      </w:r>
    </w:p>
    <w:p w14:paraId="50CD468D" w14:textId="6361DDD8" w:rsidR="00C51031" w:rsidRDefault="000440FC" w:rsidP="002B141C">
      <w:pPr>
        <w:pStyle w:val="BodyText"/>
        <w:jc w:val="both"/>
      </w:pPr>
      <w:r w:rsidRPr="00C853B9">
        <w:t xml:space="preserve">Monitoring of the Goulburn Broken’s regional surface drains and rivers enables the CMA to identify changes in water quality such as salt loads, ensuring that new and emerging risks are being identified and </w:t>
      </w:r>
      <w:r w:rsidR="002D4C20">
        <w:t xml:space="preserve">could be </w:t>
      </w:r>
      <w:r w:rsidRPr="00C853B9">
        <w:t xml:space="preserve">input to BSM2030 </w:t>
      </w:r>
      <w:r w:rsidR="002D4C20">
        <w:t>a</w:t>
      </w:r>
      <w:r w:rsidRPr="00C853B9">
        <w:t>ccountable action reviews.</w:t>
      </w:r>
      <w:r w:rsidR="005E1BDE">
        <w:t xml:space="preserve"> </w:t>
      </w:r>
      <w:r w:rsidRPr="00C853B9">
        <w:t>Surface water monitoring also provides data to inform the annual SIR Surface Drain Water Quality Annual report</w:t>
      </w:r>
      <w:r w:rsidR="00BA4D57">
        <w:t>.</w:t>
      </w:r>
    </w:p>
    <w:p w14:paraId="6E7D313B" w14:textId="3206AAFE" w:rsidR="00904DE9" w:rsidRPr="00E7760A" w:rsidRDefault="00E7760A" w:rsidP="002B141C">
      <w:pPr>
        <w:pStyle w:val="Caption"/>
        <w:ind w:left="0" w:firstLine="0"/>
        <w:jc w:val="both"/>
        <w:rPr>
          <w:b w:val="0"/>
          <w:color w:val="201547" w:themeColor="text2"/>
          <w:sz w:val="20"/>
          <w14:numSpacing w14:val="default"/>
        </w:rPr>
      </w:pPr>
      <w:r w:rsidRPr="00E7760A">
        <w:rPr>
          <w:b w:val="0"/>
          <w:bCs/>
          <w:sz w:val="20"/>
        </w:rPr>
        <w:t xml:space="preserve">Changes to the BCS Monitoring Network </w:t>
      </w:r>
      <w:r>
        <w:rPr>
          <w:b w:val="0"/>
          <w:bCs/>
          <w:sz w:val="20"/>
        </w:rPr>
        <w:t xml:space="preserve">in 2023/24 and 2024/25 are </w:t>
      </w:r>
      <w:r w:rsidRPr="00E7760A">
        <w:rPr>
          <w:b w:val="0"/>
          <w:bCs/>
          <w:sz w:val="20"/>
        </w:rPr>
        <w:t xml:space="preserve">presented in </w:t>
      </w:r>
      <w:r w:rsidR="008B05E0" w:rsidRPr="008B05E0">
        <w:rPr>
          <w:b w:val="0"/>
          <w:bCs/>
          <w:sz w:val="20"/>
        </w:rPr>
        <w:fldChar w:fldCharType="begin"/>
      </w:r>
      <w:r w:rsidR="008B05E0" w:rsidRPr="008B05E0">
        <w:rPr>
          <w:b w:val="0"/>
          <w:bCs/>
          <w:sz w:val="20"/>
        </w:rPr>
        <w:instrText xml:space="preserve"> REF _Ref209546246 \h  \* MERGEFORMAT </w:instrText>
      </w:r>
      <w:r w:rsidR="008B05E0" w:rsidRPr="008B05E0">
        <w:rPr>
          <w:b w:val="0"/>
          <w:bCs/>
          <w:sz w:val="20"/>
        </w:rPr>
      </w:r>
      <w:r w:rsidR="008B05E0" w:rsidRPr="008B05E0">
        <w:rPr>
          <w:b w:val="0"/>
          <w:bCs/>
          <w:sz w:val="20"/>
        </w:rPr>
        <w:fldChar w:fldCharType="separate"/>
      </w:r>
      <w:r w:rsidR="008B05E0" w:rsidRPr="008B05E0">
        <w:rPr>
          <w:b w:val="0"/>
          <w:bCs/>
          <w:color w:val="201547" w:themeColor="text2"/>
          <w:sz w:val="20"/>
          <w:szCs w:val="22"/>
        </w:rPr>
        <w:t xml:space="preserve">Table </w:t>
      </w:r>
      <w:r w:rsidR="008B05E0" w:rsidRPr="008B05E0">
        <w:rPr>
          <w:b w:val="0"/>
          <w:bCs/>
          <w:noProof/>
          <w:color w:val="201547" w:themeColor="text2"/>
          <w:sz w:val="20"/>
          <w:szCs w:val="22"/>
        </w:rPr>
        <w:t>14</w:t>
      </w:r>
      <w:r w:rsidR="008B05E0" w:rsidRPr="008B05E0">
        <w:rPr>
          <w:b w:val="0"/>
          <w:bCs/>
          <w:sz w:val="20"/>
        </w:rPr>
        <w:fldChar w:fldCharType="end"/>
      </w:r>
      <w:r w:rsidRPr="00E7760A">
        <w:rPr>
          <w:b w:val="0"/>
          <w:bCs/>
          <w:sz w:val="20"/>
        </w:rPr>
        <w:t>.</w:t>
      </w:r>
      <w:bookmarkStart w:id="100" w:name="_Ref209099635"/>
    </w:p>
    <w:p w14:paraId="46FD8586" w14:textId="19ECCB5E" w:rsidR="004706C0" w:rsidRPr="00DC7B68" w:rsidRDefault="004706C0" w:rsidP="00DC7B68">
      <w:pPr>
        <w:pStyle w:val="Caption"/>
        <w:ind w:left="0" w:firstLine="0"/>
        <w:rPr>
          <w:color w:val="201547" w:themeColor="text2"/>
          <w:szCs w:val="22"/>
        </w:rPr>
      </w:pPr>
      <w:bookmarkStart w:id="101" w:name="_Ref209546246"/>
      <w:r w:rsidRPr="00DC7B68">
        <w:rPr>
          <w:color w:val="201547" w:themeColor="text2"/>
          <w:sz w:val="20"/>
          <w:szCs w:val="22"/>
        </w:rPr>
        <w:t xml:space="preserve">Table </w:t>
      </w:r>
      <w:r w:rsidRPr="00DC7B68">
        <w:rPr>
          <w:color w:val="201547" w:themeColor="text2"/>
          <w:sz w:val="20"/>
          <w:szCs w:val="22"/>
        </w:rPr>
        <w:fldChar w:fldCharType="begin"/>
      </w:r>
      <w:r w:rsidRPr="00DC7B68">
        <w:rPr>
          <w:color w:val="201547" w:themeColor="text2"/>
          <w:sz w:val="20"/>
          <w:szCs w:val="22"/>
        </w:rPr>
        <w:instrText xml:space="preserve"> SEQ Table \* ARABIC </w:instrText>
      </w:r>
      <w:r w:rsidRPr="00DC7B68">
        <w:rPr>
          <w:color w:val="201547" w:themeColor="text2"/>
          <w:sz w:val="20"/>
          <w:szCs w:val="22"/>
        </w:rPr>
        <w:fldChar w:fldCharType="separate"/>
      </w:r>
      <w:r w:rsidR="00DC1DA0">
        <w:rPr>
          <w:noProof/>
          <w:color w:val="201547" w:themeColor="text2"/>
          <w:sz w:val="20"/>
          <w:szCs w:val="22"/>
        </w:rPr>
        <w:t>14</w:t>
      </w:r>
      <w:r w:rsidRPr="00DC7B68">
        <w:rPr>
          <w:color w:val="201547" w:themeColor="text2"/>
          <w:sz w:val="20"/>
          <w:szCs w:val="22"/>
        </w:rPr>
        <w:fldChar w:fldCharType="end"/>
      </w:r>
      <w:bookmarkEnd w:id="100"/>
      <w:bookmarkEnd w:id="101"/>
      <w:r w:rsidRPr="00DC7B68">
        <w:rPr>
          <w:color w:val="201547" w:themeColor="text2"/>
          <w:sz w:val="20"/>
          <w:szCs w:val="22"/>
        </w:rPr>
        <w:t xml:space="preserve">: Changes to Core Salinity Monitoring Network - Goulburn Broken CMA </w:t>
      </w:r>
      <w:r w:rsidR="004925C3">
        <w:rPr>
          <w:color w:val="201547" w:themeColor="text2"/>
          <w:sz w:val="20"/>
          <w:szCs w:val="22"/>
        </w:rPr>
        <w:t>r</w:t>
      </w:r>
      <w:r w:rsidRPr="00DC7B68">
        <w:rPr>
          <w:color w:val="201547" w:themeColor="text2"/>
          <w:sz w:val="20"/>
          <w:szCs w:val="22"/>
        </w:rPr>
        <w:t>egion 2023/24-2024/25</w:t>
      </w:r>
    </w:p>
    <w:tbl>
      <w:tblPr>
        <w:tblStyle w:val="TableGrid11"/>
        <w:tblW w:w="9780" w:type="dxa"/>
        <w:tblLayout w:type="fixed"/>
        <w:tblLook w:val="04A0" w:firstRow="1" w:lastRow="0" w:firstColumn="1" w:lastColumn="0" w:noHBand="0" w:noVBand="1"/>
      </w:tblPr>
      <w:tblGrid>
        <w:gridCol w:w="1035"/>
        <w:gridCol w:w="1236"/>
        <w:gridCol w:w="1755"/>
        <w:gridCol w:w="1830"/>
        <w:gridCol w:w="1935"/>
        <w:gridCol w:w="1989"/>
      </w:tblGrid>
      <w:tr w:rsidR="00B82261" w:rsidRPr="00517318" w14:paraId="42E43E04" w14:textId="77777777" w:rsidTr="008253A8">
        <w:trPr>
          <w:cnfStyle w:val="100000000000" w:firstRow="1" w:lastRow="0" w:firstColumn="0" w:lastColumn="0" w:oddVBand="0" w:evenVBand="0" w:oddHBand="0" w:evenHBand="0" w:firstRowFirstColumn="0" w:firstRowLastColumn="0" w:lastRowFirstColumn="0" w:lastRowLastColumn="0"/>
          <w:trHeight w:val="750"/>
          <w:tblHeader/>
        </w:trPr>
        <w:tc>
          <w:tcPr>
            <w:tcW w:w="1035" w:type="dxa"/>
            <w:vAlign w:val="center"/>
            <w:hideMark/>
          </w:tcPr>
          <w:p w14:paraId="2C2B53B1" w14:textId="7C296BE8" w:rsidR="0028153B" w:rsidRPr="00607F94" w:rsidRDefault="0028153B" w:rsidP="005F3338">
            <w:pPr>
              <w:rPr>
                <w:rFonts w:asciiTheme="majorHAnsi" w:hAnsiTheme="majorHAnsi" w:cstheme="majorHAnsi"/>
                <w:b/>
                <w:sz w:val="18"/>
                <w:szCs w:val="18"/>
              </w:rPr>
            </w:pPr>
            <w:r w:rsidRPr="00607F94">
              <w:rPr>
                <w:rFonts w:asciiTheme="majorHAnsi" w:hAnsiTheme="majorHAnsi" w:cstheme="majorHAnsi"/>
                <w:b/>
                <w:sz w:val="18"/>
                <w:szCs w:val="18"/>
              </w:rPr>
              <w:t xml:space="preserve">Bore ID or </w:t>
            </w:r>
            <w:r w:rsidR="004925C3">
              <w:rPr>
                <w:rFonts w:asciiTheme="majorHAnsi" w:hAnsiTheme="majorHAnsi" w:cstheme="majorHAnsi"/>
                <w:b/>
                <w:sz w:val="18"/>
                <w:szCs w:val="18"/>
              </w:rPr>
              <w:t>g</w:t>
            </w:r>
            <w:r w:rsidRPr="00607F94">
              <w:rPr>
                <w:rFonts w:asciiTheme="majorHAnsi" w:hAnsiTheme="majorHAnsi" w:cstheme="majorHAnsi"/>
                <w:b/>
                <w:sz w:val="18"/>
                <w:szCs w:val="18"/>
              </w:rPr>
              <w:t xml:space="preserve">auge </w:t>
            </w:r>
            <w:r w:rsidR="004925C3">
              <w:rPr>
                <w:rFonts w:asciiTheme="majorHAnsi" w:hAnsiTheme="majorHAnsi" w:cstheme="majorHAnsi"/>
                <w:b/>
                <w:sz w:val="18"/>
                <w:szCs w:val="18"/>
              </w:rPr>
              <w:t>n</w:t>
            </w:r>
            <w:r w:rsidRPr="00607F94">
              <w:rPr>
                <w:rFonts w:asciiTheme="majorHAnsi" w:hAnsiTheme="majorHAnsi" w:cstheme="majorHAnsi"/>
                <w:b/>
                <w:sz w:val="18"/>
                <w:szCs w:val="18"/>
              </w:rPr>
              <w:t>umber  </w:t>
            </w:r>
          </w:p>
        </w:tc>
        <w:tc>
          <w:tcPr>
            <w:tcW w:w="0" w:type="dxa"/>
            <w:vAlign w:val="center"/>
          </w:tcPr>
          <w:p w14:paraId="11ED4E01" w14:textId="7783C65A" w:rsidR="6BAF7DA9" w:rsidRPr="00607F94" w:rsidRDefault="6BAF7DA9" w:rsidP="284EC52F">
            <w:pPr>
              <w:rPr>
                <w:rFonts w:asciiTheme="majorHAnsi" w:hAnsiTheme="majorHAnsi" w:cstheme="majorHAnsi"/>
                <w:b/>
                <w:bCs/>
                <w:sz w:val="18"/>
                <w:szCs w:val="18"/>
              </w:rPr>
            </w:pPr>
            <w:r w:rsidRPr="00607F94">
              <w:rPr>
                <w:rFonts w:asciiTheme="majorHAnsi" w:hAnsiTheme="majorHAnsi" w:cstheme="majorHAnsi"/>
                <w:b/>
                <w:bCs/>
                <w:sz w:val="18"/>
                <w:szCs w:val="18"/>
              </w:rPr>
              <w:t xml:space="preserve">Change </w:t>
            </w:r>
            <w:r w:rsidR="004925C3">
              <w:rPr>
                <w:rFonts w:asciiTheme="majorHAnsi" w:hAnsiTheme="majorHAnsi" w:cstheme="majorHAnsi"/>
                <w:b/>
                <w:bCs/>
                <w:sz w:val="18"/>
                <w:szCs w:val="18"/>
              </w:rPr>
              <w:t>y</w:t>
            </w:r>
            <w:r w:rsidRPr="00607F94">
              <w:rPr>
                <w:rFonts w:asciiTheme="majorHAnsi" w:hAnsiTheme="majorHAnsi" w:cstheme="majorHAnsi"/>
                <w:b/>
                <w:bCs/>
                <w:sz w:val="18"/>
                <w:szCs w:val="18"/>
              </w:rPr>
              <w:t>ear</w:t>
            </w:r>
          </w:p>
        </w:tc>
        <w:tc>
          <w:tcPr>
            <w:tcW w:w="1755" w:type="dxa"/>
            <w:vAlign w:val="center"/>
            <w:hideMark/>
          </w:tcPr>
          <w:p w14:paraId="153668DF" w14:textId="77777777" w:rsidR="0028153B" w:rsidRPr="00607F94" w:rsidRDefault="0028153B" w:rsidP="005F3338">
            <w:pPr>
              <w:rPr>
                <w:rFonts w:asciiTheme="majorHAnsi" w:hAnsiTheme="majorHAnsi" w:cstheme="majorHAnsi"/>
                <w:b/>
                <w:sz w:val="18"/>
                <w:szCs w:val="18"/>
              </w:rPr>
            </w:pPr>
            <w:r w:rsidRPr="00607F94">
              <w:rPr>
                <w:rFonts w:asciiTheme="majorHAnsi" w:hAnsiTheme="majorHAnsi" w:cstheme="majorHAnsi"/>
                <w:b/>
                <w:sz w:val="18"/>
                <w:szCs w:val="18"/>
              </w:rPr>
              <w:t>What did it monitor?  </w:t>
            </w:r>
          </w:p>
        </w:tc>
        <w:tc>
          <w:tcPr>
            <w:tcW w:w="1830" w:type="dxa"/>
            <w:vAlign w:val="center"/>
            <w:hideMark/>
          </w:tcPr>
          <w:p w14:paraId="6361F5FF" w14:textId="55146ACE" w:rsidR="0028153B" w:rsidRPr="00607F94" w:rsidRDefault="0028153B" w:rsidP="005F3338">
            <w:pPr>
              <w:rPr>
                <w:rFonts w:asciiTheme="majorHAnsi" w:hAnsiTheme="majorHAnsi" w:cstheme="majorHAnsi"/>
                <w:b/>
                <w:sz w:val="18"/>
                <w:szCs w:val="18"/>
              </w:rPr>
            </w:pPr>
            <w:r w:rsidRPr="00607F94">
              <w:rPr>
                <w:rFonts w:asciiTheme="majorHAnsi" w:hAnsiTheme="majorHAnsi" w:cstheme="majorHAnsi"/>
                <w:b/>
                <w:sz w:val="18"/>
                <w:szCs w:val="18"/>
              </w:rPr>
              <w:t>Supporting which register entry or model?</w:t>
            </w:r>
          </w:p>
        </w:tc>
        <w:tc>
          <w:tcPr>
            <w:tcW w:w="1935" w:type="dxa"/>
            <w:vAlign w:val="center"/>
            <w:hideMark/>
          </w:tcPr>
          <w:p w14:paraId="40272050" w14:textId="77777777" w:rsidR="0028153B" w:rsidRPr="00607F94" w:rsidRDefault="0028153B" w:rsidP="005F3338">
            <w:pPr>
              <w:rPr>
                <w:rFonts w:asciiTheme="majorHAnsi" w:hAnsiTheme="majorHAnsi" w:cstheme="majorHAnsi"/>
                <w:b/>
                <w:sz w:val="18"/>
                <w:szCs w:val="18"/>
              </w:rPr>
            </w:pPr>
            <w:r w:rsidRPr="00607F94">
              <w:rPr>
                <w:rFonts w:asciiTheme="majorHAnsi" w:hAnsiTheme="majorHAnsi" w:cstheme="majorHAnsi"/>
                <w:b/>
                <w:sz w:val="18"/>
                <w:szCs w:val="18"/>
              </w:rPr>
              <w:t>Reason for change  </w:t>
            </w:r>
          </w:p>
        </w:tc>
        <w:tc>
          <w:tcPr>
            <w:tcW w:w="1989" w:type="dxa"/>
            <w:vAlign w:val="center"/>
            <w:hideMark/>
          </w:tcPr>
          <w:p w14:paraId="380F6D63" w14:textId="5C1D9612" w:rsidR="0028153B" w:rsidRPr="00607F94" w:rsidRDefault="0028153B" w:rsidP="005F3338">
            <w:pPr>
              <w:rPr>
                <w:rFonts w:asciiTheme="majorHAnsi" w:hAnsiTheme="majorHAnsi" w:cstheme="majorHAnsi"/>
                <w:b/>
                <w:sz w:val="18"/>
                <w:szCs w:val="18"/>
              </w:rPr>
            </w:pPr>
            <w:r w:rsidRPr="00607F94">
              <w:rPr>
                <w:rFonts w:asciiTheme="majorHAnsi" w:hAnsiTheme="majorHAnsi" w:cstheme="majorHAnsi"/>
                <w:b/>
                <w:sz w:val="18"/>
                <w:szCs w:val="18"/>
              </w:rPr>
              <w:t>Proposed action  </w:t>
            </w:r>
          </w:p>
        </w:tc>
      </w:tr>
      <w:tr w:rsidR="00B82261" w:rsidRPr="00517318" w14:paraId="6E9F6E1E" w14:textId="77777777" w:rsidTr="000C5454">
        <w:trPr>
          <w:trHeight w:val="945"/>
        </w:trPr>
        <w:tc>
          <w:tcPr>
            <w:tcW w:w="1035" w:type="dxa"/>
          </w:tcPr>
          <w:p w14:paraId="492BEB21" w14:textId="55CD2CAA" w:rsidR="008B7A54" w:rsidRPr="00607F94" w:rsidRDefault="18A8697D" w:rsidP="008B7A54">
            <w:pPr>
              <w:spacing w:before="0" w:after="0" w:line="240" w:lineRule="auto"/>
              <w:textAlignment w:val="baseline"/>
              <w:rPr>
                <w:rStyle w:val="eop"/>
                <w:rFonts w:asciiTheme="majorHAnsi" w:hAnsiTheme="majorHAnsi" w:cstheme="majorHAnsi"/>
                <w:sz w:val="18"/>
                <w:szCs w:val="18"/>
              </w:rPr>
            </w:pPr>
            <w:r w:rsidRPr="00607F94">
              <w:rPr>
                <w:rStyle w:val="eop"/>
                <w:rFonts w:asciiTheme="majorHAnsi" w:hAnsiTheme="majorHAnsi" w:cstheme="majorHAnsi"/>
                <w:sz w:val="18"/>
                <w:szCs w:val="18"/>
              </w:rPr>
              <w:t>23447</w:t>
            </w:r>
          </w:p>
        </w:tc>
        <w:tc>
          <w:tcPr>
            <w:tcW w:w="0" w:type="dxa"/>
            <w:shd w:val="clear" w:color="auto" w:fill="E3F3FA" w:themeFill="background2"/>
          </w:tcPr>
          <w:p w14:paraId="7BA33D38" w14:textId="3922BB68" w:rsidR="7EDDBACA" w:rsidRPr="00607F94" w:rsidRDefault="7EDDBACA" w:rsidP="2B595133">
            <w:pPr>
              <w:spacing w:line="240" w:lineRule="auto"/>
              <w:rPr>
                <w:rStyle w:val="normaltextrun"/>
                <w:rFonts w:asciiTheme="majorHAnsi" w:hAnsiTheme="majorHAnsi" w:cstheme="majorHAnsi"/>
                <w:sz w:val="18"/>
                <w:szCs w:val="18"/>
                <w:lang w:val="en-GB"/>
              </w:rPr>
            </w:pPr>
            <w:r w:rsidRPr="00607F94">
              <w:rPr>
                <w:rStyle w:val="normaltextrun"/>
                <w:rFonts w:asciiTheme="majorHAnsi" w:hAnsiTheme="majorHAnsi" w:cstheme="majorHAnsi"/>
                <w:sz w:val="18"/>
                <w:szCs w:val="18"/>
                <w:lang w:val="en-GB"/>
              </w:rPr>
              <w:t>2023/24</w:t>
            </w:r>
          </w:p>
        </w:tc>
        <w:tc>
          <w:tcPr>
            <w:tcW w:w="1755" w:type="dxa"/>
          </w:tcPr>
          <w:p w14:paraId="34E83C5D" w14:textId="63F069F7" w:rsidR="008B7A54" w:rsidRPr="00607F94" w:rsidRDefault="008B7A54" w:rsidP="008B7A54">
            <w:pPr>
              <w:spacing w:before="0" w:after="0" w:line="240" w:lineRule="auto"/>
              <w:textAlignment w:val="baseline"/>
              <w:rPr>
                <w:rStyle w:val="eop"/>
                <w:rFonts w:asciiTheme="majorHAnsi" w:hAnsiTheme="majorHAnsi" w:cstheme="majorHAnsi"/>
                <w:sz w:val="18"/>
                <w:szCs w:val="18"/>
              </w:rPr>
            </w:pPr>
            <w:r w:rsidRPr="00607F94">
              <w:rPr>
                <w:rStyle w:val="normaltextrun"/>
                <w:rFonts w:asciiTheme="majorHAnsi" w:hAnsiTheme="majorHAnsi" w:cstheme="majorHAnsi"/>
                <w:sz w:val="18"/>
                <w:szCs w:val="18"/>
                <w:lang w:val="en-GB"/>
              </w:rPr>
              <w:t>Groundwater levels</w:t>
            </w:r>
          </w:p>
        </w:tc>
        <w:tc>
          <w:tcPr>
            <w:tcW w:w="1830" w:type="dxa"/>
            <w:shd w:val="clear" w:color="auto" w:fill="E3F3FA" w:themeFill="background2"/>
          </w:tcPr>
          <w:p w14:paraId="69A9EE22" w14:textId="74EF83E6" w:rsidR="008B7A54" w:rsidRPr="00607F94" w:rsidRDefault="18A8697D" w:rsidP="00250FBF">
            <w:pPr>
              <w:pStyle w:val="TableFont"/>
              <w:textAlignment w:val="baseline"/>
              <w:rPr>
                <w:rFonts w:asciiTheme="majorHAnsi" w:eastAsia="Calibri" w:hAnsiTheme="majorHAnsi" w:cstheme="majorHAnsi"/>
                <w:szCs w:val="18"/>
              </w:rPr>
            </w:pPr>
            <w:r w:rsidRPr="00607F94">
              <w:rPr>
                <w:rFonts w:asciiTheme="majorHAnsi" w:eastAsia="Calibri" w:hAnsiTheme="majorHAnsi" w:cstheme="majorHAnsi"/>
                <w:szCs w:val="18"/>
              </w:rPr>
              <w:t xml:space="preserve">SIR Groundwater Trends to support </w:t>
            </w:r>
            <w:proofErr w:type="spellStart"/>
            <w:r w:rsidRPr="00607F94">
              <w:rPr>
                <w:rFonts w:asciiTheme="majorHAnsi" w:eastAsia="Calibri" w:hAnsiTheme="majorHAnsi" w:cstheme="majorHAnsi"/>
                <w:szCs w:val="18"/>
              </w:rPr>
              <w:t>Shepparton</w:t>
            </w:r>
            <w:proofErr w:type="spellEnd"/>
            <w:r w:rsidRPr="00607F94">
              <w:rPr>
                <w:rFonts w:asciiTheme="majorHAnsi" w:eastAsia="Calibri" w:hAnsiTheme="majorHAnsi" w:cstheme="majorHAnsi"/>
                <w:szCs w:val="18"/>
              </w:rPr>
              <w:t xml:space="preserve"> SMP Register A entry</w:t>
            </w:r>
          </w:p>
          <w:p w14:paraId="4C607A6D" w14:textId="32D49D8E" w:rsidR="008B7A54" w:rsidRPr="00607F94" w:rsidRDefault="008B7A54" w:rsidP="008B7A54">
            <w:pPr>
              <w:spacing w:before="0" w:after="0" w:line="240" w:lineRule="auto"/>
              <w:textAlignment w:val="baseline"/>
              <w:rPr>
                <w:rStyle w:val="normaltextrun"/>
                <w:rFonts w:asciiTheme="majorHAnsi" w:hAnsiTheme="majorHAnsi" w:cstheme="majorHAnsi"/>
                <w:sz w:val="18"/>
                <w:szCs w:val="18"/>
                <w:lang w:val="en-GB"/>
              </w:rPr>
            </w:pPr>
          </w:p>
        </w:tc>
        <w:tc>
          <w:tcPr>
            <w:tcW w:w="1935" w:type="dxa"/>
          </w:tcPr>
          <w:p w14:paraId="3FCF7AF0" w14:textId="03B7890E" w:rsidR="008B7A54" w:rsidRPr="00607F94" w:rsidRDefault="18A8697D" w:rsidP="00250FBF">
            <w:pPr>
              <w:pStyle w:val="TableFont"/>
              <w:textAlignment w:val="baseline"/>
              <w:rPr>
                <w:rFonts w:asciiTheme="majorHAnsi" w:eastAsia="Calibri" w:hAnsiTheme="majorHAnsi" w:cstheme="majorHAnsi"/>
                <w:szCs w:val="18"/>
              </w:rPr>
            </w:pPr>
            <w:r w:rsidRPr="00607F94">
              <w:rPr>
                <w:rFonts w:asciiTheme="majorHAnsi" w:eastAsia="Calibri" w:hAnsiTheme="majorHAnsi" w:cstheme="majorHAnsi"/>
                <w:szCs w:val="18"/>
                <w:lang w:val="en-AU"/>
              </w:rPr>
              <w:t>Bore decommissioned at landholder’s request</w:t>
            </w:r>
          </w:p>
          <w:p w14:paraId="2C457BBE" w14:textId="6A05BFF7" w:rsidR="008B7A54" w:rsidRPr="00607F94" w:rsidRDefault="008B7A54" w:rsidP="008B7A54">
            <w:pPr>
              <w:spacing w:before="0" w:after="0" w:line="240" w:lineRule="auto"/>
              <w:textAlignment w:val="baseline"/>
              <w:rPr>
                <w:rStyle w:val="eop"/>
                <w:rFonts w:asciiTheme="majorHAnsi" w:hAnsiTheme="majorHAnsi" w:cstheme="majorHAnsi"/>
                <w:sz w:val="18"/>
                <w:szCs w:val="18"/>
              </w:rPr>
            </w:pPr>
          </w:p>
        </w:tc>
        <w:tc>
          <w:tcPr>
            <w:tcW w:w="1989" w:type="dxa"/>
            <w:shd w:val="clear" w:color="auto" w:fill="E3F3FA" w:themeFill="background2"/>
          </w:tcPr>
          <w:p w14:paraId="00A90131" w14:textId="5FFC098D" w:rsidR="008B7A54" w:rsidRPr="00607F94" w:rsidRDefault="18A8697D" w:rsidP="00250FBF">
            <w:pPr>
              <w:pStyle w:val="TableFont"/>
              <w:textAlignment w:val="baseline"/>
              <w:rPr>
                <w:rFonts w:asciiTheme="majorHAnsi" w:eastAsia="Calibri" w:hAnsiTheme="majorHAnsi" w:cstheme="majorHAnsi"/>
                <w:szCs w:val="18"/>
              </w:rPr>
            </w:pPr>
            <w:r w:rsidRPr="00607F94">
              <w:rPr>
                <w:rFonts w:asciiTheme="majorHAnsi" w:eastAsia="Calibri" w:hAnsiTheme="majorHAnsi" w:cstheme="majorHAnsi"/>
                <w:szCs w:val="18"/>
              </w:rPr>
              <w:t>No current action, but will identify replacement if required</w:t>
            </w:r>
          </w:p>
        </w:tc>
      </w:tr>
      <w:tr w:rsidR="7D1A75DD" w14:paraId="37C35D91" w14:textId="77777777" w:rsidTr="000C5454">
        <w:trPr>
          <w:trHeight w:val="945"/>
        </w:trPr>
        <w:tc>
          <w:tcPr>
            <w:tcW w:w="1035" w:type="dxa"/>
          </w:tcPr>
          <w:p w14:paraId="585D1313" w14:textId="3C859A6D" w:rsidR="18A8697D" w:rsidRPr="00607F94" w:rsidRDefault="18A8697D" w:rsidP="7D1A75DD">
            <w:pPr>
              <w:spacing w:line="240" w:lineRule="auto"/>
              <w:rPr>
                <w:rStyle w:val="normaltextrun"/>
                <w:rFonts w:asciiTheme="majorHAnsi" w:hAnsiTheme="majorHAnsi" w:cstheme="majorHAnsi"/>
                <w:sz w:val="18"/>
                <w:szCs w:val="18"/>
                <w:lang w:val="en-GB"/>
              </w:rPr>
            </w:pPr>
            <w:r w:rsidRPr="00607F94">
              <w:rPr>
                <w:rStyle w:val="normaltextrun"/>
                <w:rFonts w:asciiTheme="majorHAnsi" w:hAnsiTheme="majorHAnsi" w:cstheme="majorHAnsi"/>
                <w:sz w:val="18"/>
                <w:szCs w:val="18"/>
                <w:lang w:val="en-GB"/>
              </w:rPr>
              <w:t>43744</w:t>
            </w:r>
          </w:p>
        </w:tc>
        <w:tc>
          <w:tcPr>
            <w:tcW w:w="1236" w:type="dxa"/>
            <w:shd w:val="clear" w:color="auto" w:fill="E3F3FA" w:themeFill="background2"/>
          </w:tcPr>
          <w:p w14:paraId="561C8D69" w14:textId="5B37D9D5" w:rsidR="2B595133" w:rsidRPr="00607F94" w:rsidRDefault="6127E6CE" w:rsidP="2B595133">
            <w:pPr>
              <w:spacing w:line="240" w:lineRule="auto"/>
              <w:rPr>
                <w:rStyle w:val="normaltextrun"/>
                <w:rFonts w:asciiTheme="majorHAnsi" w:hAnsiTheme="majorHAnsi" w:cstheme="majorHAnsi"/>
                <w:sz w:val="18"/>
                <w:szCs w:val="18"/>
                <w:lang w:val="en-GB"/>
              </w:rPr>
            </w:pPr>
            <w:r w:rsidRPr="00607F94">
              <w:rPr>
                <w:rStyle w:val="normaltextrun"/>
                <w:rFonts w:asciiTheme="majorHAnsi" w:hAnsiTheme="majorHAnsi" w:cstheme="majorHAnsi"/>
                <w:sz w:val="18"/>
                <w:szCs w:val="18"/>
                <w:lang w:val="en-GB"/>
              </w:rPr>
              <w:t>2023/24</w:t>
            </w:r>
          </w:p>
        </w:tc>
        <w:tc>
          <w:tcPr>
            <w:tcW w:w="1755" w:type="dxa"/>
          </w:tcPr>
          <w:p w14:paraId="54B2CF34" w14:textId="7A0F6F9D" w:rsidR="18A8697D" w:rsidRPr="00607F94" w:rsidRDefault="18A8697D" w:rsidP="7D1A75DD">
            <w:pPr>
              <w:spacing w:line="240" w:lineRule="auto"/>
              <w:rPr>
                <w:rStyle w:val="eop"/>
                <w:rFonts w:asciiTheme="majorHAnsi" w:hAnsiTheme="majorHAnsi" w:cstheme="majorHAnsi"/>
                <w:sz w:val="18"/>
                <w:szCs w:val="18"/>
              </w:rPr>
            </w:pPr>
            <w:r w:rsidRPr="00607F94">
              <w:rPr>
                <w:rStyle w:val="normaltextrun"/>
                <w:rFonts w:asciiTheme="majorHAnsi" w:hAnsiTheme="majorHAnsi" w:cstheme="majorHAnsi"/>
                <w:sz w:val="18"/>
                <w:szCs w:val="18"/>
                <w:lang w:val="en-GB"/>
              </w:rPr>
              <w:t>Groundwater levels</w:t>
            </w:r>
          </w:p>
        </w:tc>
        <w:tc>
          <w:tcPr>
            <w:tcW w:w="1830" w:type="dxa"/>
            <w:shd w:val="clear" w:color="auto" w:fill="E3F3FA" w:themeFill="background2"/>
          </w:tcPr>
          <w:p w14:paraId="73279665" w14:textId="5331797E" w:rsidR="18A8697D" w:rsidRPr="00607F94" w:rsidRDefault="18A8697D" w:rsidP="00250FBF">
            <w:pPr>
              <w:pStyle w:val="TableFont"/>
              <w:rPr>
                <w:rFonts w:asciiTheme="majorHAnsi" w:eastAsia="Calibri" w:hAnsiTheme="majorHAnsi" w:cstheme="majorHAnsi"/>
                <w:szCs w:val="18"/>
              </w:rPr>
            </w:pPr>
            <w:r w:rsidRPr="00607F94">
              <w:rPr>
                <w:rFonts w:asciiTheme="majorHAnsi" w:eastAsia="Calibri" w:hAnsiTheme="majorHAnsi" w:cstheme="majorHAnsi"/>
                <w:szCs w:val="18"/>
              </w:rPr>
              <w:t xml:space="preserve">SIR Groundwater Trends to support </w:t>
            </w:r>
            <w:proofErr w:type="spellStart"/>
            <w:r w:rsidRPr="00607F94">
              <w:rPr>
                <w:rFonts w:asciiTheme="majorHAnsi" w:eastAsia="Calibri" w:hAnsiTheme="majorHAnsi" w:cstheme="majorHAnsi"/>
                <w:szCs w:val="18"/>
              </w:rPr>
              <w:t>Shepparton</w:t>
            </w:r>
            <w:proofErr w:type="spellEnd"/>
            <w:r w:rsidRPr="00607F94">
              <w:rPr>
                <w:rFonts w:asciiTheme="majorHAnsi" w:eastAsia="Calibri" w:hAnsiTheme="majorHAnsi" w:cstheme="majorHAnsi"/>
                <w:szCs w:val="18"/>
              </w:rPr>
              <w:t xml:space="preserve"> SMP Register A entry</w:t>
            </w:r>
          </w:p>
        </w:tc>
        <w:tc>
          <w:tcPr>
            <w:tcW w:w="1935" w:type="dxa"/>
          </w:tcPr>
          <w:p w14:paraId="35926436" w14:textId="0A64B23F" w:rsidR="7D1A75DD" w:rsidRPr="00607F94" w:rsidRDefault="18A8697D" w:rsidP="00250FBF">
            <w:pPr>
              <w:pStyle w:val="TableFont"/>
              <w:rPr>
                <w:rFonts w:asciiTheme="majorHAnsi" w:eastAsia="Calibri" w:hAnsiTheme="majorHAnsi" w:cstheme="majorHAnsi"/>
                <w:szCs w:val="18"/>
              </w:rPr>
            </w:pPr>
            <w:r w:rsidRPr="00607F94">
              <w:rPr>
                <w:rFonts w:asciiTheme="majorHAnsi" w:eastAsia="Calibri" w:hAnsiTheme="majorHAnsi" w:cstheme="majorHAnsi"/>
                <w:szCs w:val="18"/>
              </w:rPr>
              <w:t>Bore destroyed</w:t>
            </w:r>
          </w:p>
        </w:tc>
        <w:tc>
          <w:tcPr>
            <w:tcW w:w="1989" w:type="dxa"/>
            <w:shd w:val="clear" w:color="auto" w:fill="E3F3FA" w:themeFill="background2"/>
          </w:tcPr>
          <w:p w14:paraId="770CF850" w14:textId="21CE9D24" w:rsidR="7D1A75DD" w:rsidRPr="00607F94" w:rsidRDefault="18A8697D" w:rsidP="00250FBF">
            <w:pPr>
              <w:pStyle w:val="TableFont"/>
              <w:rPr>
                <w:rFonts w:asciiTheme="majorHAnsi" w:eastAsia="Calibri" w:hAnsiTheme="majorHAnsi" w:cstheme="majorHAnsi"/>
                <w:szCs w:val="18"/>
              </w:rPr>
            </w:pPr>
            <w:r w:rsidRPr="00607F94">
              <w:rPr>
                <w:rFonts w:asciiTheme="majorHAnsi" w:eastAsia="Calibri" w:hAnsiTheme="majorHAnsi" w:cstheme="majorHAnsi"/>
                <w:szCs w:val="18"/>
              </w:rPr>
              <w:t>No current action, but will identify replacement if required</w:t>
            </w:r>
          </w:p>
        </w:tc>
      </w:tr>
      <w:tr w:rsidR="7D1A75DD" w14:paraId="1C3AE826" w14:textId="77777777" w:rsidTr="000C5454">
        <w:trPr>
          <w:trHeight w:val="945"/>
        </w:trPr>
        <w:tc>
          <w:tcPr>
            <w:tcW w:w="1035" w:type="dxa"/>
          </w:tcPr>
          <w:p w14:paraId="04912DAB" w14:textId="6311A0BA" w:rsidR="7D1A75DD" w:rsidRPr="00607F94" w:rsidRDefault="7D1A75DD" w:rsidP="7D1A75DD">
            <w:pPr>
              <w:spacing w:before="0" w:after="0" w:line="240" w:lineRule="auto"/>
              <w:rPr>
                <w:rFonts w:asciiTheme="majorHAnsi" w:hAnsiTheme="majorHAnsi" w:cstheme="majorHAnsi"/>
                <w:sz w:val="18"/>
                <w:szCs w:val="18"/>
              </w:rPr>
            </w:pPr>
            <w:r w:rsidRPr="00607F94">
              <w:rPr>
                <w:rStyle w:val="normaltextrun"/>
                <w:rFonts w:asciiTheme="majorHAnsi" w:hAnsiTheme="majorHAnsi" w:cstheme="majorHAnsi"/>
                <w:sz w:val="18"/>
                <w:szCs w:val="18"/>
                <w:lang w:val="en-GB"/>
              </w:rPr>
              <w:t>112949</w:t>
            </w:r>
            <w:r w:rsidRPr="00607F94">
              <w:rPr>
                <w:rStyle w:val="eop"/>
                <w:rFonts w:asciiTheme="majorHAnsi" w:hAnsiTheme="majorHAnsi" w:cstheme="majorHAnsi"/>
                <w:sz w:val="18"/>
                <w:szCs w:val="18"/>
              </w:rPr>
              <w:t> </w:t>
            </w:r>
          </w:p>
        </w:tc>
        <w:tc>
          <w:tcPr>
            <w:tcW w:w="1236" w:type="dxa"/>
            <w:shd w:val="clear" w:color="auto" w:fill="E3F3FA" w:themeFill="background2"/>
          </w:tcPr>
          <w:p w14:paraId="0EDEC7C2" w14:textId="5B4809BF" w:rsidR="2B595133" w:rsidRPr="00607F94" w:rsidRDefault="2ED5812C" w:rsidP="2B595133">
            <w:pPr>
              <w:spacing w:line="240" w:lineRule="auto"/>
              <w:rPr>
                <w:rStyle w:val="normaltextrun"/>
                <w:rFonts w:asciiTheme="majorHAnsi" w:hAnsiTheme="majorHAnsi" w:cstheme="majorHAnsi"/>
                <w:sz w:val="18"/>
                <w:szCs w:val="18"/>
                <w:lang w:val="en-GB"/>
              </w:rPr>
            </w:pPr>
            <w:r w:rsidRPr="00607F94">
              <w:rPr>
                <w:rStyle w:val="normaltextrun"/>
                <w:rFonts w:asciiTheme="majorHAnsi" w:hAnsiTheme="majorHAnsi" w:cstheme="majorHAnsi"/>
                <w:sz w:val="18"/>
                <w:szCs w:val="18"/>
                <w:lang w:val="en-GB"/>
              </w:rPr>
              <w:t>2024/25</w:t>
            </w:r>
          </w:p>
        </w:tc>
        <w:tc>
          <w:tcPr>
            <w:tcW w:w="1755" w:type="dxa"/>
          </w:tcPr>
          <w:p w14:paraId="74B4C8ED" w14:textId="364FFD87" w:rsidR="7D1A75DD" w:rsidRPr="00607F94" w:rsidRDefault="7D1A75DD" w:rsidP="7D1A75DD">
            <w:pPr>
              <w:spacing w:before="0" w:after="0" w:line="240" w:lineRule="auto"/>
              <w:rPr>
                <w:rFonts w:asciiTheme="majorHAnsi" w:hAnsiTheme="majorHAnsi" w:cstheme="majorHAnsi"/>
                <w:sz w:val="18"/>
                <w:szCs w:val="18"/>
              </w:rPr>
            </w:pPr>
            <w:r w:rsidRPr="00607F94">
              <w:rPr>
                <w:rStyle w:val="normaltextrun"/>
                <w:rFonts w:asciiTheme="majorHAnsi" w:hAnsiTheme="majorHAnsi" w:cstheme="majorHAnsi"/>
                <w:sz w:val="18"/>
                <w:szCs w:val="18"/>
                <w:lang w:val="en-GB"/>
              </w:rPr>
              <w:t>Groundwater levels and salinity</w:t>
            </w:r>
            <w:r w:rsidRPr="00607F94">
              <w:rPr>
                <w:rStyle w:val="eop"/>
                <w:rFonts w:asciiTheme="majorHAnsi" w:hAnsiTheme="majorHAnsi" w:cstheme="majorHAnsi"/>
                <w:sz w:val="18"/>
                <w:szCs w:val="18"/>
              </w:rPr>
              <w:t> </w:t>
            </w:r>
          </w:p>
        </w:tc>
        <w:tc>
          <w:tcPr>
            <w:tcW w:w="1830" w:type="dxa"/>
            <w:shd w:val="clear" w:color="auto" w:fill="E3F3FA" w:themeFill="background2"/>
          </w:tcPr>
          <w:p w14:paraId="3E95ABEC" w14:textId="076CCA30" w:rsidR="7D1A75DD" w:rsidRPr="00607F94" w:rsidRDefault="7D1A75DD" w:rsidP="7D1A75DD">
            <w:pPr>
              <w:spacing w:before="0" w:after="0" w:line="240" w:lineRule="auto"/>
              <w:rPr>
                <w:rFonts w:asciiTheme="majorHAnsi" w:hAnsiTheme="majorHAnsi" w:cstheme="majorHAnsi"/>
                <w:sz w:val="18"/>
                <w:szCs w:val="18"/>
              </w:rPr>
            </w:pPr>
            <w:r w:rsidRPr="00607F94">
              <w:rPr>
                <w:rStyle w:val="normaltextrun"/>
                <w:rFonts w:asciiTheme="majorHAnsi" w:hAnsiTheme="majorHAnsi" w:cstheme="majorHAnsi"/>
                <w:sz w:val="18"/>
                <w:szCs w:val="18"/>
                <w:lang w:val="en-GB"/>
              </w:rPr>
              <w:t>SIR LWMP</w:t>
            </w:r>
          </w:p>
        </w:tc>
        <w:tc>
          <w:tcPr>
            <w:tcW w:w="1935" w:type="dxa"/>
          </w:tcPr>
          <w:p w14:paraId="0F8F6821" w14:textId="50F3249D" w:rsidR="7D1A75DD" w:rsidRPr="00607F94" w:rsidRDefault="7D1A75DD" w:rsidP="7D1A75DD">
            <w:pPr>
              <w:spacing w:before="0" w:after="0" w:line="240" w:lineRule="auto"/>
              <w:rPr>
                <w:rFonts w:asciiTheme="majorHAnsi" w:hAnsiTheme="majorHAnsi" w:cstheme="majorHAnsi"/>
                <w:sz w:val="18"/>
                <w:szCs w:val="18"/>
              </w:rPr>
            </w:pPr>
            <w:r w:rsidRPr="00607F94">
              <w:rPr>
                <w:rStyle w:val="normaltextrun"/>
                <w:rFonts w:asciiTheme="majorHAnsi" w:hAnsiTheme="majorHAnsi" w:cstheme="majorHAnsi"/>
                <w:sz w:val="18"/>
                <w:szCs w:val="18"/>
                <w:lang w:val="en-GB"/>
              </w:rPr>
              <w:t>Bore added to network in 2024/25</w:t>
            </w:r>
            <w:r w:rsidRPr="00607F94">
              <w:rPr>
                <w:rStyle w:val="eop"/>
                <w:rFonts w:asciiTheme="majorHAnsi" w:hAnsiTheme="majorHAnsi" w:cstheme="majorHAnsi"/>
                <w:sz w:val="18"/>
                <w:szCs w:val="18"/>
              </w:rPr>
              <w:t> </w:t>
            </w:r>
          </w:p>
        </w:tc>
        <w:tc>
          <w:tcPr>
            <w:tcW w:w="1989" w:type="dxa"/>
            <w:shd w:val="clear" w:color="auto" w:fill="E3F3FA" w:themeFill="background2"/>
          </w:tcPr>
          <w:p w14:paraId="024ECE35" w14:textId="1AD08463" w:rsidR="7D1A75DD" w:rsidRPr="00607F94" w:rsidRDefault="7D1A75DD" w:rsidP="7D1A75DD">
            <w:pPr>
              <w:spacing w:before="0" w:after="0" w:line="240" w:lineRule="auto"/>
              <w:rPr>
                <w:rFonts w:asciiTheme="majorHAnsi" w:hAnsiTheme="majorHAnsi" w:cstheme="majorHAnsi"/>
                <w:sz w:val="18"/>
                <w:szCs w:val="18"/>
              </w:rPr>
            </w:pPr>
            <w:r w:rsidRPr="00607F94">
              <w:rPr>
                <w:rStyle w:val="normaltextrun"/>
                <w:rFonts w:asciiTheme="majorHAnsi" w:hAnsiTheme="majorHAnsi" w:cstheme="majorHAnsi"/>
                <w:sz w:val="18"/>
                <w:szCs w:val="18"/>
                <w:lang w:val="en-GB"/>
              </w:rPr>
              <w:t>Bore added to network in 2024/25</w:t>
            </w:r>
            <w:r w:rsidRPr="00607F94">
              <w:rPr>
                <w:rStyle w:val="eop"/>
                <w:rFonts w:asciiTheme="majorHAnsi" w:hAnsiTheme="majorHAnsi" w:cstheme="majorHAnsi"/>
                <w:sz w:val="18"/>
                <w:szCs w:val="18"/>
              </w:rPr>
              <w:t> </w:t>
            </w:r>
          </w:p>
        </w:tc>
      </w:tr>
      <w:tr w:rsidR="00B82261" w:rsidRPr="00517318" w14:paraId="3F615241" w14:textId="77777777" w:rsidTr="000C5454">
        <w:trPr>
          <w:trHeight w:val="945"/>
        </w:trPr>
        <w:tc>
          <w:tcPr>
            <w:tcW w:w="1035" w:type="dxa"/>
          </w:tcPr>
          <w:p w14:paraId="75507360" w14:textId="4C738C47"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110770</w:t>
            </w:r>
            <w:r w:rsidRPr="00607F94">
              <w:rPr>
                <w:rStyle w:val="eop"/>
                <w:rFonts w:asciiTheme="majorHAnsi" w:hAnsiTheme="majorHAnsi" w:cstheme="majorHAnsi"/>
                <w:sz w:val="18"/>
                <w:szCs w:val="18"/>
              </w:rPr>
              <w:t> </w:t>
            </w:r>
          </w:p>
        </w:tc>
        <w:tc>
          <w:tcPr>
            <w:tcW w:w="0" w:type="dxa"/>
            <w:shd w:val="clear" w:color="auto" w:fill="E3F3FA" w:themeFill="background2"/>
          </w:tcPr>
          <w:p w14:paraId="4A254E16" w14:textId="2032461C" w:rsidR="6E587D39" w:rsidRPr="00607F94" w:rsidRDefault="6E587D39" w:rsidP="2B595133">
            <w:pPr>
              <w:spacing w:line="240" w:lineRule="auto"/>
              <w:rPr>
                <w:rStyle w:val="normaltextrun"/>
                <w:rFonts w:asciiTheme="majorHAnsi" w:hAnsiTheme="majorHAnsi" w:cstheme="majorHAnsi"/>
                <w:sz w:val="18"/>
                <w:szCs w:val="18"/>
                <w:lang w:val="en-GB"/>
              </w:rPr>
            </w:pPr>
            <w:r w:rsidRPr="00607F94">
              <w:rPr>
                <w:rStyle w:val="normaltextrun"/>
                <w:rFonts w:asciiTheme="majorHAnsi" w:hAnsiTheme="majorHAnsi" w:cstheme="majorHAnsi"/>
                <w:sz w:val="18"/>
                <w:szCs w:val="18"/>
                <w:lang w:val="en-GB"/>
              </w:rPr>
              <w:t>2024/25</w:t>
            </w:r>
          </w:p>
        </w:tc>
        <w:tc>
          <w:tcPr>
            <w:tcW w:w="1755" w:type="dxa"/>
          </w:tcPr>
          <w:p w14:paraId="2A6726A2" w14:textId="07D9501F"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Groundwater levels and salinity</w:t>
            </w:r>
            <w:r w:rsidRPr="00607F94">
              <w:rPr>
                <w:rStyle w:val="eop"/>
                <w:rFonts w:asciiTheme="majorHAnsi" w:hAnsiTheme="majorHAnsi" w:cstheme="majorHAnsi"/>
                <w:sz w:val="18"/>
                <w:szCs w:val="18"/>
              </w:rPr>
              <w:t> </w:t>
            </w:r>
          </w:p>
        </w:tc>
        <w:tc>
          <w:tcPr>
            <w:tcW w:w="1830" w:type="dxa"/>
            <w:shd w:val="clear" w:color="auto" w:fill="E3F3FA" w:themeFill="background2"/>
          </w:tcPr>
          <w:p w14:paraId="5241D8F6" w14:textId="10EC5762" w:rsidR="008B7A54" w:rsidRPr="00607F94" w:rsidRDefault="00576531"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SIR LWMP</w:t>
            </w:r>
          </w:p>
        </w:tc>
        <w:tc>
          <w:tcPr>
            <w:tcW w:w="1935" w:type="dxa"/>
          </w:tcPr>
          <w:p w14:paraId="432D337A" w14:textId="4B97FEF4"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Bore destroyed</w:t>
            </w:r>
            <w:r w:rsidRPr="00607F94">
              <w:rPr>
                <w:rStyle w:val="eop"/>
                <w:rFonts w:asciiTheme="majorHAnsi" w:hAnsiTheme="majorHAnsi" w:cstheme="majorHAnsi"/>
                <w:sz w:val="18"/>
                <w:szCs w:val="18"/>
              </w:rPr>
              <w:t> </w:t>
            </w:r>
          </w:p>
        </w:tc>
        <w:tc>
          <w:tcPr>
            <w:tcW w:w="1989" w:type="dxa"/>
            <w:shd w:val="clear" w:color="auto" w:fill="E3F3FA" w:themeFill="background2"/>
          </w:tcPr>
          <w:p w14:paraId="381CAE8E" w14:textId="211CC204"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Bore decommissioned</w:t>
            </w:r>
            <w:r w:rsidRPr="00607F94">
              <w:rPr>
                <w:rStyle w:val="eop"/>
                <w:rFonts w:asciiTheme="majorHAnsi" w:hAnsiTheme="majorHAnsi" w:cstheme="majorHAnsi"/>
                <w:sz w:val="18"/>
                <w:szCs w:val="18"/>
              </w:rPr>
              <w:t> </w:t>
            </w:r>
          </w:p>
        </w:tc>
      </w:tr>
      <w:tr w:rsidR="00B82261" w:rsidRPr="00517318" w14:paraId="0E66573C" w14:textId="77777777" w:rsidTr="000C5454">
        <w:trPr>
          <w:trHeight w:val="945"/>
        </w:trPr>
        <w:tc>
          <w:tcPr>
            <w:tcW w:w="1035" w:type="dxa"/>
          </w:tcPr>
          <w:p w14:paraId="139D6B32" w14:textId="674BD217"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113910</w:t>
            </w:r>
            <w:r w:rsidRPr="00607F94">
              <w:rPr>
                <w:rStyle w:val="eop"/>
                <w:rFonts w:asciiTheme="majorHAnsi" w:hAnsiTheme="majorHAnsi" w:cstheme="majorHAnsi"/>
                <w:sz w:val="18"/>
                <w:szCs w:val="18"/>
              </w:rPr>
              <w:t> </w:t>
            </w:r>
          </w:p>
        </w:tc>
        <w:tc>
          <w:tcPr>
            <w:tcW w:w="0" w:type="dxa"/>
            <w:shd w:val="clear" w:color="auto" w:fill="E3F3FA" w:themeFill="background2"/>
          </w:tcPr>
          <w:p w14:paraId="2FD30239" w14:textId="3CE74D18" w:rsidR="7764932E" w:rsidRPr="00607F94" w:rsidRDefault="7764932E" w:rsidP="2B595133">
            <w:pPr>
              <w:spacing w:line="240" w:lineRule="auto"/>
              <w:rPr>
                <w:rStyle w:val="normaltextrun"/>
                <w:rFonts w:asciiTheme="majorHAnsi" w:hAnsiTheme="majorHAnsi" w:cstheme="majorHAnsi"/>
                <w:sz w:val="18"/>
                <w:szCs w:val="18"/>
                <w:lang w:val="en-GB"/>
              </w:rPr>
            </w:pPr>
            <w:r w:rsidRPr="00607F94">
              <w:rPr>
                <w:rStyle w:val="normaltextrun"/>
                <w:rFonts w:asciiTheme="majorHAnsi" w:hAnsiTheme="majorHAnsi" w:cstheme="majorHAnsi"/>
                <w:sz w:val="18"/>
                <w:szCs w:val="18"/>
                <w:lang w:val="en-GB"/>
              </w:rPr>
              <w:t>2024/25</w:t>
            </w:r>
          </w:p>
        </w:tc>
        <w:tc>
          <w:tcPr>
            <w:tcW w:w="1755" w:type="dxa"/>
          </w:tcPr>
          <w:p w14:paraId="19262001" w14:textId="62C7B6DD"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Groundwater levels and salinity</w:t>
            </w:r>
            <w:r w:rsidRPr="00607F94">
              <w:rPr>
                <w:rStyle w:val="eop"/>
                <w:rFonts w:asciiTheme="majorHAnsi" w:hAnsiTheme="majorHAnsi" w:cstheme="majorHAnsi"/>
                <w:sz w:val="18"/>
                <w:szCs w:val="18"/>
              </w:rPr>
              <w:t> </w:t>
            </w:r>
          </w:p>
        </w:tc>
        <w:tc>
          <w:tcPr>
            <w:tcW w:w="1830" w:type="dxa"/>
            <w:shd w:val="clear" w:color="auto" w:fill="E3F3FA" w:themeFill="background2"/>
          </w:tcPr>
          <w:p w14:paraId="66A67ABC" w14:textId="340730DC" w:rsidR="008B7A54" w:rsidRPr="00607F94" w:rsidRDefault="00576531"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SIR LWMP</w:t>
            </w:r>
          </w:p>
        </w:tc>
        <w:tc>
          <w:tcPr>
            <w:tcW w:w="1935" w:type="dxa"/>
          </w:tcPr>
          <w:p w14:paraId="1BBF7D3A" w14:textId="17A6BC77"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No safe access</w:t>
            </w:r>
            <w:r w:rsidRPr="00607F94">
              <w:rPr>
                <w:rStyle w:val="eop"/>
                <w:rFonts w:asciiTheme="majorHAnsi" w:hAnsiTheme="majorHAnsi" w:cstheme="majorHAnsi"/>
                <w:sz w:val="18"/>
                <w:szCs w:val="18"/>
              </w:rPr>
              <w:t> </w:t>
            </w:r>
          </w:p>
        </w:tc>
        <w:tc>
          <w:tcPr>
            <w:tcW w:w="1989" w:type="dxa"/>
            <w:shd w:val="clear" w:color="auto" w:fill="E3F3FA" w:themeFill="background2"/>
          </w:tcPr>
          <w:p w14:paraId="1C33E85F" w14:textId="7298D2FB" w:rsidR="008B7A54" w:rsidRPr="00607F94" w:rsidRDefault="008B7A54" w:rsidP="008B7A54">
            <w:pPr>
              <w:spacing w:before="0" w:after="0" w:line="240" w:lineRule="auto"/>
              <w:textAlignment w:val="baseline"/>
              <w:rPr>
                <w:rFonts w:asciiTheme="majorHAnsi" w:hAnsiTheme="majorHAnsi" w:cstheme="majorHAnsi"/>
                <w:sz w:val="18"/>
                <w:szCs w:val="18"/>
              </w:rPr>
            </w:pPr>
            <w:r w:rsidRPr="00607F94">
              <w:rPr>
                <w:rStyle w:val="normaltextrun"/>
                <w:rFonts w:asciiTheme="majorHAnsi" w:hAnsiTheme="majorHAnsi" w:cstheme="majorHAnsi"/>
                <w:sz w:val="18"/>
                <w:szCs w:val="18"/>
                <w:lang w:val="en-GB"/>
              </w:rPr>
              <w:t>Removed from network</w:t>
            </w:r>
            <w:r w:rsidRPr="00607F94">
              <w:rPr>
                <w:rStyle w:val="eop"/>
                <w:rFonts w:asciiTheme="majorHAnsi" w:hAnsiTheme="majorHAnsi" w:cstheme="majorHAnsi"/>
                <w:sz w:val="18"/>
                <w:szCs w:val="18"/>
              </w:rPr>
              <w:t> </w:t>
            </w:r>
          </w:p>
        </w:tc>
      </w:tr>
    </w:tbl>
    <w:p w14:paraId="037DA90F" w14:textId="31341A01" w:rsidR="00317FD2" w:rsidRDefault="00317FD2" w:rsidP="000433C2">
      <w:pPr>
        <w:pStyle w:val="Heading3"/>
      </w:pPr>
      <w:bookmarkStart w:id="102" w:name="_Toc218694760"/>
      <w:r>
        <w:t>6.1.4 North Central</w:t>
      </w:r>
      <w:bookmarkEnd w:id="102"/>
    </w:p>
    <w:p w14:paraId="2E08E830" w14:textId="54EE6C7D" w:rsidR="009D7D09" w:rsidRDefault="00BC5AB8" w:rsidP="002B141C">
      <w:pPr>
        <w:pStyle w:val="BodyText"/>
        <w:jc w:val="both"/>
      </w:pPr>
      <w:r>
        <w:t>In</w:t>
      </w:r>
      <w:r w:rsidR="00D93CA2">
        <w:t xml:space="preserve"> </w:t>
      </w:r>
      <w:r w:rsidR="00D93CA2" w:rsidRPr="00D93CA2">
        <w:t>20</w:t>
      </w:r>
      <w:r w:rsidR="00D93CA2">
        <w:t>2</w:t>
      </w:r>
      <w:r w:rsidR="00D93CA2" w:rsidRPr="00D93CA2">
        <w:t>4/25</w:t>
      </w:r>
      <w:r w:rsidR="00C46DF7">
        <w:t xml:space="preserve"> with support from </w:t>
      </w:r>
      <w:r w:rsidR="00C46DF7" w:rsidRPr="00D93CA2">
        <w:t>the Victorian Flood Recovery Program</w:t>
      </w:r>
      <w:r w:rsidR="00D93CA2">
        <w:t>,</w:t>
      </w:r>
      <w:r w:rsidR="00D93CA2" w:rsidRPr="00D93CA2">
        <w:t xml:space="preserve"> North Central CMA re-designed and repaired </w:t>
      </w:r>
      <w:r w:rsidR="00C46DF7">
        <w:t xml:space="preserve">key monitoring infrastructure to support </w:t>
      </w:r>
      <w:r w:rsidR="00D93CA2" w:rsidRPr="00D93CA2">
        <w:t>the salinity</w:t>
      </w:r>
      <w:r w:rsidR="00C46DF7">
        <w:t xml:space="preserve"> and </w:t>
      </w:r>
      <w:r w:rsidR="00D93CA2" w:rsidRPr="00D93CA2">
        <w:t xml:space="preserve">groundwater monitoring program within the northern Riverine </w:t>
      </w:r>
      <w:r w:rsidR="00CF25C7">
        <w:t>p</w:t>
      </w:r>
      <w:r w:rsidR="00D93CA2" w:rsidRPr="00D93CA2">
        <w:t xml:space="preserve">lains. The bore headworks of </w:t>
      </w:r>
      <w:r w:rsidR="006B224C">
        <w:t>100</w:t>
      </w:r>
      <w:r w:rsidR="00D93CA2" w:rsidRPr="00D93CA2">
        <w:t xml:space="preserve"> damaged or degraded bores w</w:t>
      </w:r>
      <w:r w:rsidR="00394E2D">
        <w:t>ere</w:t>
      </w:r>
      <w:r w:rsidR="00D93CA2" w:rsidRPr="00D93CA2">
        <w:t xml:space="preserve"> replaced, </w:t>
      </w:r>
      <w:r w:rsidR="006B224C">
        <w:t>15</w:t>
      </w:r>
      <w:r w:rsidR="00D93CA2" w:rsidRPr="00D93CA2">
        <w:t xml:space="preserve"> new bores were </w:t>
      </w:r>
      <w:r w:rsidR="001561E9" w:rsidRPr="00D93CA2">
        <w:t>established,</w:t>
      </w:r>
      <w:r w:rsidR="00D93CA2" w:rsidRPr="00D93CA2">
        <w:t xml:space="preserve"> and 30 key bores were fitted with electronic instrumentation recording water levels at four</w:t>
      </w:r>
      <w:r w:rsidR="005541BE">
        <w:t>-hourly</w:t>
      </w:r>
      <w:r w:rsidR="00D93CA2" w:rsidRPr="00D93CA2">
        <w:t xml:space="preserve"> intervals</w:t>
      </w:r>
      <w:r w:rsidR="006E7C6F">
        <w:t>.</w:t>
      </w:r>
    </w:p>
    <w:p w14:paraId="2644794E" w14:textId="0AADE2A3" w:rsidR="007E2FFA" w:rsidRDefault="00D93CA2" w:rsidP="002B141C">
      <w:pPr>
        <w:pStyle w:val="BodyText"/>
        <w:jc w:val="both"/>
      </w:pPr>
      <w:r w:rsidRPr="00D93CA2">
        <w:t>In total</w:t>
      </w:r>
      <w:r w:rsidR="00EB4E60">
        <w:t xml:space="preserve">, 170 </w:t>
      </w:r>
      <w:r w:rsidRPr="00D93CA2">
        <w:t>bores</w:t>
      </w:r>
      <w:r w:rsidR="00E30E14">
        <w:t xml:space="preserve"> </w:t>
      </w:r>
      <w:r w:rsidR="00E30E14" w:rsidRPr="00D93CA2">
        <w:t>on the northern plains</w:t>
      </w:r>
      <w:r w:rsidRPr="00D93CA2">
        <w:t xml:space="preserve"> </w:t>
      </w:r>
      <w:r w:rsidR="00EB4E60">
        <w:t xml:space="preserve">are </w:t>
      </w:r>
      <w:r w:rsidRPr="00D93CA2">
        <w:t xml:space="preserve">now monitored jointly by the North Central CMA and Ag Vic.  Additionally, 20 surface water hydrographic stations on stream networks are read by </w:t>
      </w:r>
      <w:r w:rsidR="00EA212F">
        <w:t>Ag</w:t>
      </w:r>
      <w:r w:rsidR="2A4B6B80">
        <w:t xml:space="preserve"> </w:t>
      </w:r>
      <w:r w:rsidR="00EA212F">
        <w:t xml:space="preserve">Vic </w:t>
      </w:r>
      <w:r w:rsidRPr="00D93CA2">
        <w:t xml:space="preserve">through </w:t>
      </w:r>
      <w:r w:rsidR="00D720E7">
        <w:t xml:space="preserve">the CMAs </w:t>
      </w:r>
      <w:r w:rsidRPr="00D93CA2">
        <w:t xml:space="preserve">Regional Water Monitoring Program.  </w:t>
      </w:r>
    </w:p>
    <w:p w14:paraId="5A156609" w14:textId="6A48EDA1" w:rsidR="00D93CA2" w:rsidRPr="00FA2D5F" w:rsidRDefault="007E2FFA" w:rsidP="002B141C">
      <w:pPr>
        <w:pStyle w:val="BodyText"/>
        <w:jc w:val="both"/>
      </w:pPr>
      <w:r>
        <w:lastRenderedPageBreak/>
        <w:t xml:space="preserve">No change to </w:t>
      </w:r>
      <w:r w:rsidR="001449FA">
        <w:t>Victoria’s BSC Monitoring Network was identified in the North Central region</w:t>
      </w:r>
      <w:r w:rsidR="00936A16">
        <w:t xml:space="preserve"> in </w:t>
      </w:r>
      <w:r w:rsidR="0099125B">
        <w:t>2023/</w:t>
      </w:r>
      <w:r w:rsidR="00B6761A">
        <w:t xml:space="preserve">24 </w:t>
      </w:r>
      <w:r w:rsidR="00E04896">
        <w:t xml:space="preserve">or </w:t>
      </w:r>
      <w:r w:rsidR="00936A16">
        <w:t>2024/25.</w:t>
      </w:r>
    </w:p>
    <w:p w14:paraId="593C6025" w14:textId="2EFBF358" w:rsidR="00286EC5" w:rsidRPr="00E54631" w:rsidRDefault="00286EC5" w:rsidP="000433C2">
      <w:pPr>
        <w:pStyle w:val="Heading3"/>
      </w:pPr>
      <w:bookmarkStart w:id="103" w:name="_Toc218694761"/>
      <w:r w:rsidRPr="00E54631">
        <w:t>6.1.5 Mallee</w:t>
      </w:r>
      <w:bookmarkEnd w:id="103"/>
    </w:p>
    <w:p w14:paraId="1132A9DB" w14:textId="0A41A6F2" w:rsidR="00204793" w:rsidRDefault="00204793" w:rsidP="002B141C">
      <w:pPr>
        <w:pStyle w:val="BodyText"/>
        <w:jc w:val="both"/>
      </w:pPr>
      <w:r w:rsidRPr="00234F40">
        <w:t xml:space="preserve">Flow and water quality of </w:t>
      </w:r>
      <w:r w:rsidR="008478EC">
        <w:t xml:space="preserve">the </w:t>
      </w:r>
      <w:r w:rsidRPr="00234F40">
        <w:t>River</w:t>
      </w:r>
      <w:r w:rsidR="00EA7D70">
        <w:t xml:space="preserve"> Murray</w:t>
      </w:r>
      <w:r w:rsidRPr="00234F40">
        <w:t xml:space="preserve"> and irrigation drainage were monitored during 202</w:t>
      </w:r>
      <w:r w:rsidR="002A748F">
        <w:t>3</w:t>
      </w:r>
      <w:r w:rsidR="00D86996">
        <w:t>/24 and 2024/</w:t>
      </w:r>
      <w:r w:rsidRPr="00234F40">
        <w:t>2</w:t>
      </w:r>
      <w:r w:rsidR="002A748F">
        <w:t>5</w:t>
      </w:r>
      <w:r w:rsidRPr="00234F40">
        <w:t xml:space="preserve"> to provide data and information for BSM2030 implementation.</w:t>
      </w:r>
    </w:p>
    <w:p w14:paraId="5E906E54" w14:textId="5CF93210" w:rsidR="00BF52DB" w:rsidRDefault="00BF52DB" w:rsidP="002B141C">
      <w:pPr>
        <w:pStyle w:val="BodyText"/>
        <w:jc w:val="both"/>
      </w:pPr>
      <w:r>
        <w:t>River</w:t>
      </w:r>
      <w:r w:rsidR="009933BC">
        <w:t xml:space="preserve"> Murray</w:t>
      </w:r>
      <w:r>
        <w:t xml:space="preserve"> flow and salinity were monitored in selective sites </w:t>
      </w:r>
      <w:r w:rsidR="004112A0">
        <w:t>including</w:t>
      </w:r>
      <w:r>
        <w:t xml:space="preserve"> Swan Hill, Colignan and Wentworth.</w:t>
      </w:r>
      <w:r w:rsidR="00671E47">
        <w:t xml:space="preserve"> In 2024</w:t>
      </w:r>
      <w:r w:rsidR="000502B3">
        <w:t>/</w:t>
      </w:r>
      <w:r w:rsidR="00671E47">
        <w:t>25, Wentworth had higher salinity compared to Swan Hill and Colignan, due in part to the additional salt contributed by Darling River inflows and in part to irrigation impacts from Victoria.</w:t>
      </w:r>
    </w:p>
    <w:p w14:paraId="0BC150F8" w14:textId="2F5C44ED" w:rsidR="002A6E3E" w:rsidRDefault="004A2A6E" w:rsidP="002B141C">
      <w:pPr>
        <w:pStyle w:val="BodyText"/>
        <w:jc w:val="both"/>
      </w:pPr>
      <w:r>
        <w:t xml:space="preserve">Monitoring of </w:t>
      </w:r>
      <w:r w:rsidR="00590991">
        <w:t>29</w:t>
      </w:r>
      <w:r w:rsidR="001E0D1F" w:rsidRPr="001E0D1F">
        <w:t xml:space="preserve"> drainage outfall sites for flow and salinity </w:t>
      </w:r>
      <w:r>
        <w:t xml:space="preserve">occurred </w:t>
      </w:r>
      <w:r w:rsidR="001E0D1F" w:rsidRPr="001E0D1F">
        <w:t>during 2024</w:t>
      </w:r>
      <w:r w:rsidR="00D1724E">
        <w:t>/</w:t>
      </w:r>
      <w:r w:rsidR="001E0D1F" w:rsidRPr="001E0D1F">
        <w:t>25</w:t>
      </w:r>
      <w:r w:rsidR="001E0D1F">
        <w:t xml:space="preserve">. </w:t>
      </w:r>
      <w:r w:rsidR="002A6E3E">
        <w:t xml:space="preserve">The data collected from the drainage network is useful for irrigation drainage basin performance assessment and the health of the surrounding landscapes. The flow and salinity data for all monitored drainage outfalls is available within the </w:t>
      </w:r>
      <w:r w:rsidR="00DE1934">
        <w:t>Victorian</w:t>
      </w:r>
      <w:r w:rsidR="00DE1934" w:rsidRPr="00DE1934">
        <w:t xml:space="preserve"> Water Measurement Information System</w:t>
      </w:r>
      <w:r w:rsidR="00DE1934">
        <w:t xml:space="preserve"> (WMIS)</w:t>
      </w:r>
      <w:r w:rsidR="00491AAA">
        <w:t>.</w:t>
      </w:r>
    </w:p>
    <w:p w14:paraId="5F6E63AC" w14:textId="5A9029C4" w:rsidR="00472F47" w:rsidRDefault="00BE6CA2" w:rsidP="002B141C">
      <w:pPr>
        <w:pStyle w:val="BodyText"/>
        <w:jc w:val="both"/>
      </w:pPr>
      <w:r>
        <w:t xml:space="preserve">During </w:t>
      </w:r>
      <w:r w:rsidR="00D658DC">
        <w:t>2024/25</w:t>
      </w:r>
      <w:r>
        <w:t xml:space="preserve">, </w:t>
      </w:r>
      <w:r w:rsidR="00D658DC">
        <w:t>21</w:t>
      </w:r>
      <w:r w:rsidR="00A1103F">
        <w:t xml:space="preserve"> </w:t>
      </w:r>
      <w:r>
        <w:t xml:space="preserve">groundwater bores </w:t>
      </w:r>
      <w:r w:rsidR="00A35C2B">
        <w:t xml:space="preserve">were assessed </w:t>
      </w:r>
      <w:r w:rsidR="00C1441D">
        <w:t>for</w:t>
      </w:r>
      <w:r w:rsidR="00A35C2B">
        <w:t xml:space="preserve"> condition </w:t>
      </w:r>
      <w:r w:rsidR="00C7750F">
        <w:t xml:space="preserve">and </w:t>
      </w:r>
      <w:r w:rsidR="0006120A">
        <w:t xml:space="preserve">viability, </w:t>
      </w:r>
      <w:r w:rsidR="00C1441D">
        <w:t>9</w:t>
      </w:r>
      <w:r w:rsidR="007422E6">
        <w:t xml:space="preserve"> new bore locations were introduced to </w:t>
      </w:r>
      <w:r w:rsidR="00EB087A">
        <w:t xml:space="preserve">the </w:t>
      </w:r>
      <w:r w:rsidR="007422E6">
        <w:t>network</w:t>
      </w:r>
      <w:r w:rsidR="005833FF">
        <w:t xml:space="preserve">, and </w:t>
      </w:r>
      <w:r w:rsidR="00BC663F">
        <w:t>5</w:t>
      </w:r>
      <w:r w:rsidR="005833FF">
        <w:t xml:space="preserve"> locations </w:t>
      </w:r>
      <w:r w:rsidR="00D1677D">
        <w:t xml:space="preserve">had monitoring activities ceased. Changes occurred due to poor </w:t>
      </w:r>
      <w:r w:rsidR="00F26011">
        <w:t xml:space="preserve">infrastructure </w:t>
      </w:r>
      <w:r w:rsidR="00D1677D">
        <w:t>conditions</w:t>
      </w:r>
      <w:r w:rsidR="00F26011">
        <w:t xml:space="preserve">, </w:t>
      </w:r>
      <w:r w:rsidR="00A162E3">
        <w:t>location suitability and increased efficiency of monit</w:t>
      </w:r>
      <w:r w:rsidR="00A162E3" w:rsidRPr="00196F99">
        <w:t>oring</w:t>
      </w:r>
      <w:r w:rsidR="00BC663F" w:rsidRPr="00196F99">
        <w:t xml:space="preserve"> (</w:t>
      </w:r>
      <w:r w:rsidR="00E134F7">
        <w:fldChar w:fldCharType="begin"/>
      </w:r>
      <w:r w:rsidR="00E134F7">
        <w:instrText xml:space="preserve"> REF _Ref209099820 \h </w:instrText>
      </w:r>
      <w:r w:rsidR="002B141C">
        <w:instrText xml:space="preserve"> \* MERGEFORMAT </w:instrText>
      </w:r>
      <w:r w:rsidR="00E134F7">
        <w:fldChar w:fldCharType="separate"/>
      </w:r>
      <w:r w:rsidR="00E134F7">
        <w:t xml:space="preserve">Table </w:t>
      </w:r>
      <w:r w:rsidR="00E134F7">
        <w:rPr>
          <w:noProof/>
        </w:rPr>
        <w:t>15</w:t>
      </w:r>
      <w:r w:rsidR="00E134F7">
        <w:fldChar w:fldCharType="end"/>
      </w:r>
      <w:r w:rsidR="00BC663F" w:rsidRPr="00196F99">
        <w:t>).</w:t>
      </w:r>
      <w:r w:rsidR="00A162E3">
        <w:t xml:space="preserve"> </w:t>
      </w:r>
      <w:r w:rsidR="00191E9D">
        <w:t>There was no change to the BCS Monitoring Network in the Mallee in 2023/24.</w:t>
      </w:r>
    </w:p>
    <w:p w14:paraId="0DC7A70A" w14:textId="77C1A9F9" w:rsidR="00C8065D" w:rsidRDefault="00C8065D" w:rsidP="00DC7B68">
      <w:pPr>
        <w:pStyle w:val="TableHeadingLeft"/>
      </w:pPr>
      <w:bookmarkStart w:id="104" w:name="_Ref209099820"/>
      <w:r>
        <w:t xml:space="preserve">Table </w:t>
      </w:r>
      <w:r>
        <w:fldChar w:fldCharType="begin"/>
      </w:r>
      <w:r>
        <w:instrText>SEQ Table \* ARABIC</w:instrText>
      </w:r>
      <w:r>
        <w:fldChar w:fldCharType="separate"/>
      </w:r>
      <w:r>
        <w:rPr>
          <w:noProof/>
        </w:rPr>
        <w:t>15</w:t>
      </w:r>
      <w:r>
        <w:fldChar w:fldCharType="end"/>
      </w:r>
      <w:bookmarkEnd w:id="104"/>
      <w:r>
        <w:t xml:space="preserve">: </w:t>
      </w:r>
      <w:r w:rsidRPr="0004751B">
        <w:t>Changes to Core Salinity Monitoring Network </w:t>
      </w:r>
      <w:r>
        <w:t xml:space="preserve">- Mallee CMA </w:t>
      </w:r>
      <w:r w:rsidR="004E386E">
        <w:t>r</w:t>
      </w:r>
      <w:r>
        <w:t>egion 2024/25</w:t>
      </w:r>
    </w:p>
    <w:tbl>
      <w:tblPr>
        <w:tblStyle w:val="TableGrid11"/>
        <w:tblpPr w:leftFromText="180" w:rightFromText="180" w:vertAnchor="text" w:tblpY="1"/>
        <w:tblOverlap w:val="never"/>
        <w:tblW w:w="5000" w:type="pct"/>
        <w:tblLook w:val="04A0" w:firstRow="1" w:lastRow="0" w:firstColumn="1" w:lastColumn="0" w:noHBand="0" w:noVBand="1"/>
      </w:tblPr>
      <w:tblGrid>
        <w:gridCol w:w="1255"/>
        <w:gridCol w:w="1255"/>
        <w:gridCol w:w="1267"/>
        <w:gridCol w:w="1978"/>
        <w:gridCol w:w="2452"/>
        <w:gridCol w:w="1432"/>
      </w:tblGrid>
      <w:tr w:rsidR="00185872" w:rsidRPr="00747A26" w14:paraId="040DFBBD" w14:textId="77777777" w:rsidTr="00CC1207">
        <w:trPr>
          <w:cnfStyle w:val="100000000000" w:firstRow="1" w:lastRow="0" w:firstColumn="0" w:lastColumn="0" w:oddVBand="0" w:evenVBand="0" w:oddHBand="0" w:evenHBand="0" w:firstRowFirstColumn="0" w:firstRowLastColumn="0" w:lastRowFirstColumn="0" w:lastRowLastColumn="0"/>
          <w:trHeight w:val="750"/>
          <w:tblHeader/>
        </w:trPr>
        <w:tc>
          <w:tcPr>
            <w:tcW w:w="651" w:type="pct"/>
            <w:hideMark/>
          </w:tcPr>
          <w:p w14:paraId="7ADB5638" w14:textId="2F3984C9" w:rsidR="00185872" w:rsidRPr="007C7E80" w:rsidRDefault="00185872" w:rsidP="00CC1207">
            <w:pPr>
              <w:rPr>
                <w:rFonts w:asciiTheme="majorHAnsi" w:hAnsiTheme="majorHAnsi" w:cstheme="majorHAnsi"/>
                <w:b/>
                <w:sz w:val="18"/>
                <w:szCs w:val="18"/>
              </w:rPr>
            </w:pPr>
            <w:r w:rsidRPr="007C7E80">
              <w:rPr>
                <w:rFonts w:asciiTheme="majorHAnsi" w:hAnsiTheme="majorHAnsi" w:cstheme="majorHAnsi"/>
                <w:b/>
                <w:sz w:val="18"/>
                <w:szCs w:val="18"/>
              </w:rPr>
              <w:t xml:space="preserve">Bore ID or </w:t>
            </w:r>
            <w:r w:rsidR="00CC1207">
              <w:rPr>
                <w:rFonts w:asciiTheme="majorHAnsi" w:hAnsiTheme="majorHAnsi" w:cstheme="majorHAnsi"/>
                <w:b/>
                <w:sz w:val="18"/>
                <w:szCs w:val="18"/>
              </w:rPr>
              <w:t>g</w:t>
            </w:r>
            <w:r w:rsidRPr="007C7E80">
              <w:rPr>
                <w:rFonts w:asciiTheme="majorHAnsi" w:hAnsiTheme="majorHAnsi" w:cstheme="majorHAnsi"/>
                <w:b/>
                <w:sz w:val="18"/>
                <w:szCs w:val="18"/>
              </w:rPr>
              <w:t xml:space="preserve">auge </w:t>
            </w:r>
            <w:r w:rsidR="00CC1207">
              <w:rPr>
                <w:rFonts w:asciiTheme="majorHAnsi" w:hAnsiTheme="majorHAnsi" w:cstheme="majorHAnsi"/>
                <w:b/>
                <w:sz w:val="18"/>
                <w:szCs w:val="18"/>
              </w:rPr>
              <w:t>n</w:t>
            </w:r>
            <w:r w:rsidRPr="007C7E80">
              <w:rPr>
                <w:rFonts w:asciiTheme="majorHAnsi" w:hAnsiTheme="majorHAnsi" w:cstheme="majorHAnsi"/>
                <w:b/>
                <w:sz w:val="18"/>
                <w:szCs w:val="18"/>
              </w:rPr>
              <w:t>umber  </w:t>
            </w:r>
          </w:p>
        </w:tc>
        <w:tc>
          <w:tcPr>
            <w:tcW w:w="651" w:type="pct"/>
          </w:tcPr>
          <w:p w14:paraId="1313EDFE" w14:textId="004C7817" w:rsidR="00185872" w:rsidRPr="007C7E80" w:rsidRDefault="00185872" w:rsidP="00CC1207">
            <w:pPr>
              <w:rPr>
                <w:rFonts w:asciiTheme="majorHAnsi" w:hAnsiTheme="majorHAnsi" w:cstheme="majorHAnsi"/>
                <w:b/>
                <w:sz w:val="18"/>
                <w:szCs w:val="18"/>
              </w:rPr>
            </w:pPr>
            <w:r w:rsidRPr="007C7E80">
              <w:rPr>
                <w:rFonts w:asciiTheme="majorHAnsi" w:hAnsiTheme="majorHAnsi" w:cstheme="majorHAnsi"/>
                <w:b/>
                <w:sz w:val="18"/>
                <w:szCs w:val="18"/>
              </w:rPr>
              <w:t>Change year</w:t>
            </w:r>
          </w:p>
        </w:tc>
        <w:tc>
          <w:tcPr>
            <w:tcW w:w="657" w:type="pct"/>
            <w:hideMark/>
          </w:tcPr>
          <w:p w14:paraId="29E18FBC" w14:textId="75BA9C87" w:rsidR="00185872" w:rsidRPr="007C7E80" w:rsidRDefault="00185872" w:rsidP="00CC1207">
            <w:pPr>
              <w:rPr>
                <w:rFonts w:asciiTheme="majorHAnsi" w:hAnsiTheme="majorHAnsi" w:cstheme="majorHAnsi"/>
                <w:b/>
                <w:sz w:val="18"/>
                <w:szCs w:val="18"/>
              </w:rPr>
            </w:pPr>
            <w:r w:rsidRPr="007C7E80">
              <w:rPr>
                <w:rFonts w:asciiTheme="majorHAnsi" w:hAnsiTheme="majorHAnsi" w:cstheme="majorHAnsi"/>
                <w:b/>
                <w:sz w:val="18"/>
                <w:szCs w:val="18"/>
              </w:rPr>
              <w:t>What did it monitor?  </w:t>
            </w:r>
          </w:p>
        </w:tc>
        <w:tc>
          <w:tcPr>
            <w:tcW w:w="1026" w:type="pct"/>
            <w:hideMark/>
          </w:tcPr>
          <w:p w14:paraId="4D53DF6F" w14:textId="77777777" w:rsidR="00185872" w:rsidRPr="007C7E80" w:rsidRDefault="00185872" w:rsidP="00CC1207">
            <w:pPr>
              <w:rPr>
                <w:rFonts w:asciiTheme="majorHAnsi" w:hAnsiTheme="majorHAnsi" w:cstheme="majorHAnsi"/>
                <w:b/>
                <w:sz w:val="18"/>
                <w:szCs w:val="18"/>
              </w:rPr>
            </w:pPr>
            <w:r w:rsidRPr="007C7E80">
              <w:rPr>
                <w:rFonts w:asciiTheme="majorHAnsi" w:hAnsiTheme="majorHAnsi" w:cstheme="majorHAnsi"/>
                <w:b/>
                <w:sz w:val="18"/>
                <w:szCs w:val="18"/>
              </w:rPr>
              <w:t>Supporting which register entry or model?  </w:t>
            </w:r>
          </w:p>
        </w:tc>
        <w:tc>
          <w:tcPr>
            <w:tcW w:w="1272" w:type="pct"/>
            <w:hideMark/>
          </w:tcPr>
          <w:p w14:paraId="25AF91BF" w14:textId="77777777" w:rsidR="00185872" w:rsidRPr="007C7E80" w:rsidRDefault="00185872" w:rsidP="00CC1207">
            <w:pPr>
              <w:rPr>
                <w:rFonts w:asciiTheme="majorHAnsi" w:hAnsiTheme="majorHAnsi" w:cstheme="majorHAnsi"/>
                <w:b/>
                <w:sz w:val="18"/>
                <w:szCs w:val="18"/>
              </w:rPr>
            </w:pPr>
            <w:r w:rsidRPr="007C7E80">
              <w:rPr>
                <w:rFonts w:asciiTheme="majorHAnsi" w:hAnsiTheme="majorHAnsi" w:cstheme="majorHAnsi"/>
                <w:b/>
                <w:sz w:val="18"/>
                <w:szCs w:val="18"/>
              </w:rPr>
              <w:t>Reason for change  </w:t>
            </w:r>
          </w:p>
        </w:tc>
        <w:tc>
          <w:tcPr>
            <w:tcW w:w="743" w:type="pct"/>
            <w:hideMark/>
          </w:tcPr>
          <w:p w14:paraId="5B771FDB" w14:textId="5A74C8D9" w:rsidR="00185872" w:rsidRPr="007C7E80" w:rsidRDefault="00185872" w:rsidP="00CC1207">
            <w:pPr>
              <w:rPr>
                <w:rFonts w:asciiTheme="majorHAnsi" w:hAnsiTheme="majorHAnsi" w:cstheme="majorHAnsi"/>
                <w:b/>
                <w:sz w:val="18"/>
                <w:szCs w:val="18"/>
              </w:rPr>
            </w:pPr>
            <w:r w:rsidRPr="007C7E80">
              <w:rPr>
                <w:rFonts w:asciiTheme="majorHAnsi" w:hAnsiTheme="majorHAnsi" w:cstheme="majorHAnsi"/>
                <w:b/>
                <w:sz w:val="18"/>
                <w:szCs w:val="18"/>
              </w:rPr>
              <w:t>Proposed action</w:t>
            </w:r>
          </w:p>
        </w:tc>
      </w:tr>
      <w:tr w:rsidR="00185872" w:rsidRPr="00747A26" w14:paraId="358C7216" w14:textId="77777777" w:rsidTr="00CC1207">
        <w:trPr>
          <w:trHeight w:val="945"/>
        </w:trPr>
        <w:tc>
          <w:tcPr>
            <w:tcW w:w="651" w:type="pct"/>
          </w:tcPr>
          <w:p w14:paraId="277F39B5" w14:textId="0B7400E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6975</w:t>
            </w:r>
          </w:p>
        </w:tc>
        <w:tc>
          <w:tcPr>
            <w:tcW w:w="651" w:type="pct"/>
            <w:shd w:val="clear" w:color="auto" w:fill="E3F3FA" w:themeFill="background2"/>
          </w:tcPr>
          <w:p w14:paraId="7CD6798A" w14:textId="7F72575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61DD1922" w14:textId="664193F8"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7A1A154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5DD457AF" w14:textId="55AF1C2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3634B9A7" w14:textId="56B3058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Mallee Drainage Bore Decommissioning Register </w:t>
            </w:r>
            <w:proofErr w:type="gramStart"/>
            <w:r w:rsidRPr="007C7E80">
              <w:rPr>
                <w:rFonts w:asciiTheme="majorHAnsi" w:hAnsiTheme="majorHAnsi" w:cstheme="majorHAnsi"/>
                <w:sz w:val="18"/>
                <w:szCs w:val="18"/>
              </w:rPr>
              <w:t>A</w:t>
            </w:r>
            <w:proofErr w:type="gramEnd"/>
            <w:r w:rsidRPr="007C7E80">
              <w:rPr>
                <w:rFonts w:asciiTheme="majorHAnsi" w:hAnsiTheme="majorHAnsi" w:cstheme="majorHAnsi"/>
                <w:sz w:val="18"/>
                <w:szCs w:val="18"/>
              </w:rPr>
              <w:t xml:space="preserve"> Entry</w:t>
            </w:r>
          </w:p>
        </w:tc>
        <w:tc>
          <w:tcPr>
            <w:tcW w:w="1272" w:type="pct"/>
          </w:tcPr>
          <w:p w14:paraId="5076AA8E" w14:textId="1D21A4E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screen fully blocked </w:t>
            </w:r>
          </w:p>
          <w:p w14:paraId="1FC316C8" w14:textId="7379DD3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poor aquifer connectivity</w:t>
            </w:r>
          </w:p>
        </w:tc>
        <w:tc>
          <w:tcPr>
            <w:tcW w:w="743" w:type="pct"/>
            <w:shd w:val="clear" w:color="auto" w:fill="E3F3FA" w:themeFill="background2"/>
          </w:tcPr>
          <w:p w14:paraId="6661E454" w14:textId="265D9E4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26203 </w:t>
            </w:r>
          </w:p>
          <w:p w14:paraId="54816120"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provides </w:t>
            </w:r>
          </w:p>
          <w:p w14:paraId="1A4DCBB4" w14:textId="0277F713"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coverage</w:t>
            </w:r>
          </w:p>
        </w:tc>
      </w:tr>
      <w:tr w:rsidR="00185872" w:rsidRPr="00747A26" w14:paraId="43606D04" w14:textId="77777777" w:rsidTr="00CC1207">
        <w:trPr>
          <w:trHeight w:val="945"/>
        </w:trPr>
        <w:tc>
          <w:tcPr>
            <w:tcW w:w="651" w:type="pct"/>
          </w:tcPr>
          <w:p w14:paraId="68018A96" w14:textId="00283BE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6976</w:t>
            </w:r>
          </w:p>
        </w:tc>
        <w:tc>
          <w:tcPr>
            <w:tcW w:w="651" w:type="pct"/>
            <w:shd w:val="clear" w:color="auto" w:fill="E3F3FA" w:themeFill="background2"/>
          </w:tcPr>
          <w:p w14:paraId="08923BAB" w14:textId="5829331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57D6565A" w14:textId="240901AE"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54BBADEF"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77E8C7C3" w14:textId="3F0C919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38448491" w14:textId="6E643AA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Mallee Drainage Bore Decommissioning Register </w:t>
            </w:r>
            <w:proofErr w:type="gramStart"/>
            <w:r w:rsidRPr="007C7E80">
              <w:rPr>
                <w:rFonts w:asciiTheme="majorHAnsi" w:hAnsiTheme="majorHAnsi" w:cstheme="majorHAnsi"/>
                <w:sz w:val="18"/>
                <w:szCs w:val="18"/>
              </w:rPr>
              <w:t>A</w:t>
            </w:r>
            <w:proofErr w:type="gramEnd"/>
            <w:r w:rsidRPr="007C7E80">
              <w:rPr>
                <w:rFonts w:asciiTheme="majorHAnsi" w:hAnsiTheme="majorHAnsi" w:cstheme="majorHAnsi"/>
                <w:sz w:val="18"/>
                <w:szCs w:val="18"/>
              </w:rPr>
              <w:t xml:space="preserve"> Entry</w:t>
            </w:r>
          </w:p>
        </w:tc>
        <w:tc>
          <w:tcPr>
            <w:tcW w:w="1272" w:type="pct"/>
          </w:tcPr>
          <w:p w14:paraId="2988AB4F" w14:textId="2EC130E1"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screen fully blocked </w:t>
            </w:r>
          </w:p>
          <w:p w14:paraId="379E8AEA" w14:textId="4614C41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poor aquifer connectivity substitute for bore 6999 </w:t>
            </w:r>
          </w:p>
        </w:tc>
        <w:tc>
          <w:tcPr>
            <w:tcW w:w="743" w:type="pct"/>
            <w:shd w:val="clear" w:color="auto" w:fill="E3F3FA" w:themeFill="background2"/>
          </w:tcPr>
          <w:p w14:paraId="5843FD7C" w14:textId="74C5C3A8" w:rsidR="00185872" w:rsidRPr="007C7E80" w:rsidRDefault="002E56BC"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sidR="00FF6236">
              <w:rPr>
                <w:rFonts w:asciiTheme="majorHAnsi" w:hAnsiTheme="majorHAnsi" w:cstheme="majorHAnsi"/>
                <w:sz w:val="18"/>
                <w:szCs w:val="18"/>
              </w:rPr>
              <w:t xml:space="preserve"> </w:t>
            </w:r>
            <w:r w:rsidR="00185872" w:rsidRPr="007C7E80">
              <w:rPr>
                <w:rFonts w:asciiTheme="majorHAnsi" w:hAnsiTheme="majorHAnsi" w:cstheme="majorHAnsi"/>
                <w:sz w:val="18"/>
                <w:szCs w:val="18"/>
              </w:rPr>
              <w:t>6999</w:t>
            </w:r>
          </w:p>
        </w:tc>
      </w:tr>
      <w:tr w:rsidR="00185872" w:rsidRPr="00747A26" w14:paraId="66FD05D4" w14:textId="77777777" w:rsidTr="00CC1207">
        <w:trPr>
          <w:trHeight w:val="945"/>
        </w:trPr>
        <w:tc>
          <w:tcPr>
            <w:tcW w:w="651" w:type="pct"/>
          </w:tcPr>
          <w:p w14:paraId="76C46DD8" w14:textId="05C5412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6984</w:t>
            </w:r>
          </w:p>
        </w:tc>
        <w:tc>
          <w:tcPr>
            <w:tcW w:w="651" w:type="pct"/>
            <w:shd w:val="clear" w:color="auto" w:fill="E3F3FA" w:themeFill="background2"/>
          </w:tcPr>
          <w:p w14:paraId="030F5757" w14:textId="146024F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3E0FE0D3" w14:textId="765DAEF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0230C6F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68B6EE3A" w14:textId="244D89B6"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4CDE2387" w14:textId="72A6A31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Mallee Drainage Bore Decommissioning Register </w:t>
            </w:r>
            <w:proofErr w:type="gramStart"/>
            <w:r w:rsidRPr="007C7E80">
              <w:rPr>
                <w:rFonts w:asciiTheme="majorHAnsi" w:hAnsiTheme="majorHAnsi" w:cstheme="majorHAnsi"/>
                <w:sz w:val="18"/>
                <w:szCs w:val="18"/>
              </w:rPr>
              <w:t>A</w:t>
            </w:r>
            <w:proofErr w:type="gramEnd"/>
            <w:r w:rsidRPr="007C7E80">
              <w:rPr>
                <w:rFonts w:asciiTheme="majorHAnsi" w:hAnsiTheme="majorHAnsi" w:cstheme="majorHAnsi"/>
                <w:sz w:val="18"/>
                <w:szCs w:val="18"/>
              </w:rPr>
              <w:t xml:space="preserve"> Entry</w:t>
            </w:r>
          </w:p>
        </w:tc>
        <w:tc>
          <w:tcPr>
            <w:tcW w:w="1272" w:type="pct"/>
          </w:tcPr>
          <w:p w14:paraId="59DD4394" w14:textId="447CE93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another bore 6988 </w:t>
            </w:r>
          </w:p>
          <w:p w14:paraId="0105C092" w14:textId="6438D54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in better condition within 20 meters supported by Jacobs</w:t>
            </w:r>
          </w:p>
        </w:tc>
        <w:tc>
          <w:tcPr>
            <w:tcW w:w="743" w:type="pct"/>
            <w:shd w:val="clear" w:color="auto" w:fill="E3F3FA" w:themeFill="background2"/>
          </w:tcPr>
          <w:p w14:paraId="54B9624D" w14:textId="295CC495" w:rsidR="00185872" w:rsidRPr="007C7E80" w:rsidRDefault="00FF6236"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6988</w:t>
            </w:r>
          </w:p>
        </w:tc>
      </w:tr>
      <w:tr w:rsidR="00185872" w:rsidRPr="00747A26" w14:paraId="1E52EAFC" w14:textId="77777777" w:rsidTr="00CC1207">
        <w:trPr>
          <w:trHeight w:val="945"/>
        </w:trPr>
        <w:tc>
          <w:tcPr>
            <w:tcW w:w="651" w:type="pct"/>
          </w:tcPr>
          <w:p w14:paraId="13D583DD" w14:textId="13154BD3"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6985</w:t>
            </w:r>
          </w:p>
        </w:tc>
        <w:tc>
          <w:tcPr>
            <w:tcW w:w="651" w:type="pct"/>
            <w:shd w:val="clear" w:color="auto" w:fill="E3F3FA" w:themeFill="background2"/>
          </w:tcPr>
          <w:p w14:paraId="183A907E" w14:textId="2D5C2456"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32703921" w14:textId="092980B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164C6F4C"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013073B4" w14:textId="0D5674F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1794A326" w14:textId="3F66298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Mallee Drainage Bore Decommissioning </w:t>
            </w:r>
          </w:p>
          <w:p w14:paraId="3AD37FA1" w14:textId="3C43A67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Register </w:t>
            </w:r>
            <w:proofErr w:type="gramStart"/>
            <w:r w:rsidRPr="007C7E80">
              <w:rPr>
                <w:rFonts w:asciiTheme="majorHAnsi" w:hAnsiTheme="majorHAnsi" w:cstheme="majorHAnsi"/>
                <w:sz w:val="18"/>
                <w:szCs w:val="18"/>
              </w:rPr>
              <w:t>A</w:t>
            </w:r>
            <w:proofErr w:type="gramEnd"/>
            <w:r w:rsidRPr="007C7E80">
              <w:rPr>
                <w:rFonts w:asciiTheme="majorHAnsi" w:hAnsiTheme="majorHAnsi" w:cstheme="majorHAnsi"/>
                <w:sz w:val="18"/>
                <w:szCs w:val="18"/>
              </w:rPr>
              <w:t xml:space="preserve"> Entry</w:t>
            </w:r>
          </w:p>
        </w:tc>
        <w:tc>
          <w:tcPr>
            <w:tcW w:w="1272" w:type="pct"/>
          </w:tcPr>
          <w:p w14:paraId="5ED42904" w14:textId="070C267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Ceased: another bore 6988 in better condition within 20 meters supported by Jacobs</w:t>
            </w:r>
          </w:p>
        </w:tc>
        <w:tc>
          <w:tcPr>
            <w:tcW w:w="743" w:type="pct"/>
            <w:shd w:val="clear" w:color="auto" w:fill="E3F3FA" w:themeFill="background2"/>
          </w:tcPr>
          <w:p w14:paraId="0C36687B" w14:textId="7FC904B5" w:rsidR="00185872" w:rsidRPr="007C7E80" w:rsidRDefault="00FF6236"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6988</w:t>
            </w:r>
          </w:p>
        </w:tc>
      </w:tr>
      <w:tr w:rsidR="00185872" w:rsidRPr="00747A26" w14:paraId="1D5E77F3" w14:textId="77777777" w:rsidTr="00CC1207">
        <w:trPr>
          <w:trHeight w:val="945"/>
        </w:trPr>
        <w:tc>
          <w:tcPr>
            <w:tcW w:w="651" w:type="pct"/>
          </w:tcPr>
          <w:p w14:paraId="6E0D9724" w14:textId="6A4F647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6987</w:t>
            </w:r>
          </w:p>
        </w:tc>
        <w:tc>
          <w:tcPr>
            <w:tcW w:w="651" w:type="pct"/>
            <w:shd w:val="clear" w:color="auto" w:fill="E3F3FA" w:themeFill="background2"/>
          </w:tcPr>
          <w:p w14:paraId="09357EDA" w14:textId="64E8124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29D42594" w14:textId="0A3AB4C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4AB27588"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1A6C38DD" w14:textId="211DC492"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44CE48A2" w14:textId="46E508D6"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Mallee Drainage Bore Decommissioning Register </w:t>
            </w:r>
            <w:proofErr w:type="gramStart"/>
            <w:r w:rsidRPr="007C7E80">
              <w:rPr>
                <w:rFonts w:asciiTheme="majorHAnsi" w:hAnsiTheme="majorHAnsi" w:cstheme="majorHAnsi"/>
                <w:sz w:val="18"/>
                <w:szCs w:val="18"/>
              </w:rPr>
              <w:t>A</w:t>
            </w:r>
            <w:proofErr w:type="gramEnd"/>
            <w:r w:rsidRPr="007C7E80">
              <w:rPr>
                <w:rFonts w:asciiTheme="majorHAnsi" w:hAnsiTheme="majorHAnsi" w:cstheme="majorHAnsi"/>
                <w:sz w:val="18"/>
                <w:szCs w:val="18"/>
              </w:rPr>
              <w:t xml:space="preserve"> Entry</w:t>
            </w:r>
          </w:p>
        </w:tc>
        <w:tc>
          <w:tcPr>
            <w:tcW w:w="1272" w:type="pct"/>
          </w:tcPr>
          <w:p w14:paraId="4120CA7B" w14:textId="782C9F9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another bore 6988 in better condition within 20 meters supported by </w:t>
            </w:r>
          </w:p>
          <w:p w14:paraId="38C53A3B" w14:textId="22049818"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Jacobs</w:t>
            </w:r>
          </w:p>
        </w:tc>
        <w:tc>
          <w:tcPr>
            <w:tcW w:w="743" w:type="pct"/>
            <w:shd w:val="clear" w:color="auto" w:fill="E3F3FA" w:themeFill="background2"/>
          </w:tcPr>
          <w:p w14:paraId="0157B8F0" w14:textId="6C51BF0E" w:rsidR="00185872" w:rsidRPr="007C7E80" w:rsidRDefault="00FF6236"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6988</w:t>
            </w:r>
          </w:p>
        </w:tc>
      </w:tr>
      <w:tr w:rsidR="00185872" w:rsidRPr="00747A26" w14:paraId="4482258D" w14:textId="77777777" w:rsidTr="00CC1207">
        <w:trPr>
          <w:trHeight w:val="945"/>
        </w:trPr>
        <w:tc>
          <w:tcPr>
            <w:tcW w:w="651" w:type="pct"/>
          </w:tcPr>
          <w:p w14:paraId="7514BF17" w14:textId="5A2F3E6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7656</w:t>
            </w:r>
          </w:p>
        </w:tc>
        <w:tc>
          <w:tcPr>
            <w:tcW w:w="651" w:type="pct"/>
            <w:shd w:val="clear" w:color="auto" w:fill="E3F3FA" w:themeFill="background2"/>
          </w:tcPr>
          <w:p w14:paraId="76F5E80C" w14:textId="2C2C0888"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65939C09" w14:textId="29D8A31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6AD5FD61"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37F3D9D4" w14:textId="2E66529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20F87940" w14:textId="76AEE98E"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Water Trade Model (Red Cliffs to </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w:t>
            </w:r>
          </w:p>
        </w:tc>
        <w:tc>
          <w:tcPr>
            <w:tcW w:w="1272" w:type="pct"/>
          </w:tcPr>
          <w:p w14:paraId="775060EA" w14:textId="794FC77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Ceased: poor screen bore blocked</w:t>
            </w:r>
            <w:r w:rsidR="005E609F">
              <w:rPr>
                <w:rFonts w:asciiTheme="majorHAnsi" w:hAnsiTheme="majorHAnsi" w:cstheme="majorHAnsi"/>
                <w:sz w:val="18"/>
                <w:szCs w:val="18"/>
              </w:rPr>
              <w:t>,</w:t>
            </w:r>
            <w:r w:rsidRPr="007C7E80">
              <w:rPr>
                <w:rFonts w:asciiTheme="majorHAnsi" w:hAnsiTheme="majorHAnsi" w:cstheme="majorHAnsi"/>
                <w:sz w:val="18"/>
                <w:szCs w:val="18"/>
              </w:rPr>
              <w:t xml:space="preserve"> nearby 7697R in better condition</w:t>
            </w:r>
          </w:p>
        </w:tc>
        <w:tc>
          <w:tcPr>
            <w:tcW w:w="743" w:type="pct"/>
            <w:shd w:val="clear" w:color="auto" w:fill="E3F3FA" w:themeFill="background2"/>
          </w:tcPr>
          <w:p w14:paraId="61A2FAF3" w14:textId="7CE7CAF0" w:rsidR="00185872" w:rsidRPr="007C7E80" w:rsidRDefault="00FF6236"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7697R</w:t>
            </w:r>
          </w:p>
        </w:tc>
      </w:tr>
      <w:tr w:rsidR="00185872" w:rsidRPr="00747A26" w14:paraId="5B5504C6" w14:textId="77777777" w:rsidTr="00CC1207">
        <w:trPr>
          <w:trHeight w:val="945"/>
        </w:trPr>
        <w:tc>
          <w:tcPr>
            <w:tcW w:w="651" w:type="pct"/>
          </w:tcPr>
          <w:p w14:paraId="4FE773EE" w14:textId="6B338DA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7685</w:t>
            </w:r>
          </w:p>
        </w:tc>
        <w:tc>
          <w:tcPr>
            <w:tcW w:w="651" w:type="pct"/>
            <w:shd w:val="clear" w:color="auto" w:fill="E3F3FA" w:themeFill="background2"/>
          </w:tcPr>
          <w:p w14:paraId="0F79E731" w14:textId="7EB0E75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584BFB87" w14:textId="48EB8C8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75FD521E"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7D5745E7" w14:textId="12442E3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52D2051A" w14:textId="70115EB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Psyche Bend Register A entry and Water Trade Model </w:t>
            </w:r>
          </w:p>
          <w:p w14:paraId="1821A3F5" w14:textId="3544CE6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(Red Cliffs to </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w:t>
            </w:r>
          </w:p>
        </w:tc>
        <w:tc>
          <w:tcPr>
            <w:tcW w:w="1272" w:type="pct"/>
          </w:tcPr>
          <w:p w14:paraId="6D99AABC" w14:textId="541C5221"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5E609F">
              <w:rPr>
                <w:rFonts w:asciiTheme="majorHAnsi" w:hAnsiTheme="majorHAnsi" w:cstheme="majorHAnsi"/>
                <w:sz w:val="18"/>
                <w:szCs w:val="18"/>
              </w:rPr>
              <w:t>b</w:t>
            </w:r>
            <w:r w:rsidRPr="007C7E80">
              <w:rPr>
                <w:rFonts w:asciiTheme="majorHAnsi" w:hAnsiTheme="majorHAnsi" w:cstheme="majorHAnsi"/>
                <w:sz w:val="18"/>
                <w:szCs w:val="18"/>
              </w:rPr>
              <w:t>ore destroyed and</w:t>
            </w:r>
          </w:p>
          <w:p w14:paraId="3B37ED9A"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nearby bore provides </w:t>
            </w:r>
          </w:p>
          <w:p w14:paraId="5D9BBD5A" w14:textId="6BA2F7C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coverage</w:t>
            </w:r>
          </w:p>
        </w:tc>
        <w:tc>
          <w:tcPr>
            <w:tcW w:w="743" w:type="pct"/>
            <w:shd w:val="clear" w:color="auto" w:fill="E3F3FA" w:themeFill="background2"/>
          </w:tcPr>
          <w:p w14:paraId="3ABC0D3F" w14:textId="2A8124D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N/A</w:t>
            </w:r>
          </w:p>
        </w:tc>
      </w:tr>
      <w:tr w:rsidR="00185872" w:rsidRPr="00747A26" w14:paraId="0CEC1E92" w14:textId="77777777" w:rsidTr="00CC1207">
        <w:trPr>
          <w:trHeight w:val="945"/>
        </w:trPr>
        <w:tc>
          <w:tcPr>
            <w:tcW w:w="651" w:type="pct"/>
          </w:tcPr>
          <w:p w14:paraId="67A5066E" w14:textId="0721353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7735</w:t>
            </w:r>
          </w:p>
        </w:tc>
        <w:tc>
          <w:tcPr>
            <w:tcW w:w="651" w:type="pct"/>
            <w:shd w:val="clear" w:color="auto" w:fill="E3F3FA" w:themeFill="background2"/>
          </w:tcPr>
          <w:p w14:paraId="27F6B2C0" w14:textId="4DEFF43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222ABB1C" w14:textId="22FB9102"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5C58E80D"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40F49662" w14:textId="59CB347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023A0113" w14:textId="7C8CB50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Psyche Bend Register A entry</w:t>
            </w:r>
          </w:p>
        </w:tc>
        <w:tc>
          <w:tcPr>
            <w:tcW w:w="1272" w:type="pct"/>
          </w:tcPr>
          <w:p w14:paraId="0647F6B8" w14:textId="3721057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5E609F">
              <w:rPr>
                <w:rFonts w:asciiTheme="majorHAnsi" w:hAnsiTheme="majorHAnsi" w:cstheme="majorHAnsi"/>
                <w:sz w:val="18"/>
                <w:szCs w:val="18"/>
              </w:rPr>
              <w:t>l</w:t>
            </w:r>
            <w:r w:rsidRPr="007C7E80">
              <w:rPr>
                <w:rFonts w:asciiTheme="majorHAnsi" w:hAnsiTheme="majorHAnsi" w:cstheme="majorHAnsi"/>
                <w:sz w:val="18"/>
                <w:szCs w:val="18"/>
              </w:rPr>
              <w:t>ocated near other bores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formation, retain bore 7734 as this site has the best monitoring record out of all 4 bores within 60 m of each other and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aquifer supported by</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Jacobs</w:t>
            </w:r>
          </w:p>
        </w:tc>
        <w:tc>
          <w:tcPr>
            <w:tcW w:w="743" w:type="pct"/>
            <w:shd w:val="clear" w:color="auto" w:fill="E3F3FA" w:themeFill="background2"/>
          </w:tcPr>
          <w:p w14:paraId="11D0A8E5" w14:textId="0E621D89" w:rsidR="00185872" w:rsidRPr="007C7E80" w:rsidRDefault="005E609F"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7734</w:t>
            </w:r>
          </w:p>
        </w:tc>
      </w:tr>
      <w:tr w:rsidR="00185872" w:rsidRPr="00747A26" w14:paraId="15B1F24F" w14:textId="77777777" w:rsidTr="00CC1207">
        <w:trPr>
          <w:trHeight w:val="945"/>
        </w:trPr>
        <w:tc>
          <w:tcPr>
            <w:tcW w:w="651" w:type="pct"/>
          </w:tcPr>
          <w:p w14:paraId="595D72E9" w14:textId="3685FB93"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lastRenderedPageBreak/>
              <w:t>7736</w:t>
            </w:r>
          </w:p>
        </w:tc>
        <w:tc>
          <w:tcPr>
            <w:tcW w:w="651" w:type="pct"/>
            <w:shd w:val="clear" w:color="auto" w:fill="E3F3FA" w:themeFill="background2"/>
          </w:tcPr>
          <w:p w14:paraId="0B65E39C" w14:textId="666AA73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400B3747" w14:textId="7B3A6C9E"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095475F0"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710E28C0" w14:textId="083D352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473E36A6" w14:textId="62F61252"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Psyche Bend Register A entry</w:t>
            </w:r>
          </w:p>
        </w:tc>
        <w:tc>
          <w:tcPr>
            <w:tcW w:w="1272" w:type="pct"/>
          </w:tcPr>
          <w:p w14:paraId="38C36389" w14:textId="72AC2853"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A47A7F">
              <w:rPr>
                <w:rFonts w:asciiTheme="majorHAnsi" w:hAnsiTheme="majorHAnsi" w:cstheme="majorHAnsi"/>
                <w:sz w:val="18"/>
                <w:szCs w:val="18"/>
              </w:rPr>
              <w:t>l</w:t>
            </w:r>
            <w:r w:rsidRPr="007C7E80">
              <w:rPr>
                <w:rFonts w:asciiTheme="majorHAnsi" w:hAnsiTheme="majorHAnsi" w:cstheme="majorHAnsi"/>
                <w:sz w:val="18"/>
                <w:szCs w:val="18"/>
              </w:rPr>
              <w:t>ocated near other bores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formation, retain bore 7734 as this site has the best monitoring record out of all 4 bores within 60 m of each other and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aquifer supported by</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Jacobs</w:t>
            </w:r>
          </w:p>
        </w:tc>
        <w:tc>
          <w:tcPr>
            <w:tcW w:w="743" w:type="pct"/>
            <w:shd w:val="clear" w:color="auto" w:fill="E3F3FA" w:themeFill="background2"/>
          </w:tcPr>
          <w:p w14:paraId="3ACE4175" w14:textId="38CAA0A6" w:rsidR="00185872" w:rsidRPr="007C7E80" w:rsidRDefault="00A47A7F"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7734</w:t>
            </w:r>
          </w:p>
        </w:tc>
      </w:tr>
      <w:tr w:rsidR="00185872" w:rsidRPr="00747A26" w14:paraId="0A49DCF8" w14:textId="77777777" w:rsidTr="00CC1207">
        <w:trPr>
          <w:trHeight w:val="557"/>
        </w:trPr>
        <w:tc>
          <w:tcPr>
            <w:tcW w:w="651" w:type="pct"/>
          </w:tcPr>
          <w:p w14:paraId="66A97B24" w14:textId="3CB62F3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7737</w:t>
            </w:r>
          </w:p>
        </w:tc>
        <w:tc>
          <w:tcPr>
            <w:tcW w:w="651" w:type="pct"/>
            <w:shd w:val="clear" w:color="auto" w:fill="E3F3FA" w:themeFill="background2"/>
          </w:tcPr>
          <w:p w14:paraId="50CDFE1B" w14:textId="78B280B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1F3780CC" w14:textId="5606754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2F54D672"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0EE607FF" w14:textId="64B3A01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29CD750A" w14:textId="527B934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Psyche Bend Register A entry</w:t>
            </w:r>
          </w:p>
        </w:tc>
        <w:tc>
          <w:tcPr>
            <w:tcW w:w="1272" w:type="pct"/>
          </w:tcPr>
          <w:p w14:paraId="4A0FCB56" w14:textId="505B715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A47A7F">
              <w:rPr>
                <w:rFonts w:asciiTheme="majorHAnsi" w:hAnsiTheme="majorHAnsi" w:cstheme="majorHAnsi"/>
                <w:sz w:val="18"/>
                <w:szCs w:val="18"/>
              </w:rPr>
              <w:t>l</w:t>
            </w:r>
            <w:r w:rsidRPr="007C7E80">
              <w:rPr>
                <w:rFonts w:asciiTheme="majorHAnsi" w:hAnsiTheme="majorHAnsi" w:cstheme="majorHAnsi"/>
                <w:sz w:val="18"/>
                <w:szCs w:val="18"/>
              </w:rPr>
              <w:t>ocated near other bores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formation, retain bore 7734 as this site has the best monitoring record out of all 4 bores within 60 m of each other and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aquifer supported by</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Jacobs</w:t>
            </w:r>
          </w:p>
        </w:tc>
        <w:tc>
          <w:tcPr>
            <w:tcW w:w="743" w:type="pct"/>
            <w:shd w:val="clear" w:color="auto" w:fill="E3F3FA" w:themeFill="background2"/>
          </w:tcPr>
          <w:p w14:paraId="5AF87FC0" w14:textId="44D7B3C3" w:rsidR="00185872" w:rsidRPr="007C7E80" w:rsidRDefault="00A47A7F"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7734</w:t>
            </w:r>
          </w:p>
        </w:tc>
      </w:tr>
      <w:tr w:rsidR="00185872" w:rsidRPr="00747A26" w14:paraId="441CEF5C" w14:textId="77777777" w:rsidTr="00CC1207">
        <w:trPr>
          <w:trHeight w:val="945"/>
        </w:trPr>
        <w:tc>
          <w:tcPr>
            <w:tcW w:w="651" w:type="pct"/>
          </w:tcPr>
          <w:p w14:paraId="4EAEBF01" w14:textId="2816D391"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7738</w:t>
            </w:r>
          </w:p>
        </w:tc>
        <w:tc>
          <w:tcPr>
            <w:tcW w:w="651" w:type="pct"/>
            <w:shd w:val="clear" w:color="auto" w:fill="E3F3FA" w:themeFill="background2"/>
          </w:tcPr>
          <w:p w14:paraId="20CE7B73" w14:textId="74476C6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03CA65BF" w14:textId="39919358"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06ADF34F"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20E269F3" w14:textId="5A5BC38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1C7CF714"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To support the Psyche </w:t>
            </w:r>
          </w:p>
          <w:p w14:paraId="290747ED" w14:textId="011F89FE"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Bend Register A entry</w:t>
            </w:r>
          </w:p>
        </w:tc>
        <w:tc>
          <w:tcPr>
            <w:tcW w:w="1272" w:type="pct"/>
          </w:tcPr>
          <w:p w14:paraId="175F0EDD" w14:textId="6EF66A71"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A47A7F">
              <w:rPr>
                <w:rFonts w:asciiTheme="majorHAnsi" w:hAnsiTheme="majorHAnsi" w:cstheme="majorHAnsi"/>
                <w:sz w:val="18"/>
                <w:szCs w:val="18"/>
              </w:rPr>
              <w:t>l</w:t>
            </w:r>
            <w:r w:rsidRPr="007C7E80">
              <w:rPr>
                <w:rFonts w:asciiTheme="majorHAnsi" w:hAnsiTheme="majorHAnsi" w:cstheme="majorHAnsi"/>
                <w:sz w:val="18"/>
                <w:szCs w:val="18"/>
              </w:rPr>
              <w:t>ocated near other bores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formation, retain bore 7734 as this site has the best monitoring record out of all 4 bores within 60 m of each other and monitoring the same</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aquifer supported by</w:t>
            </w:r>
            <w:r w:rsidRPr="007C7E80" w:rsidDel="002D5173">
              <w:rPr>
                <w:rFonts w:asciiTheme="majorHAnsi" w:hAnsiTheme="majorHAnsi" w:cstheme="majorHAnsi"/>
                <w:sz w:val="18"/>
                <w:szCs w:val="18"/>
              </w:rPr>
              <w:t xml:space="preserve"> </w:t>
            </w:r>
            <w:r w:rsidRPr="007C7E80">
              <w:rPr>
                <w:rFonts w:asciiTheme="majorHAnsi" w:hAnsiTheme="majorHAnsi" w:cstheme="majorHAnsi"/>
                <w:sz w:val="18"/>
                <w:szCs w:val="18"/>
              </w:rPr>
              <w:t>Jacobs</w:t>
            </w:r>
          </w:p>
        </w:tc>
        <w:tc>
          <w:tcPr>
            <w:tcW w:w="743" w:type="pct"/>
            <w:shd w:val="clear" w:color="auto" w:fill="E3F3FA" w:themeFill="background2"/>
          </w:tcPr>
          <w:p w14:paraId="34C9FDDE" w14:textId="23C87916" w:rsidR="00185872" w:rsidRPr="007C7E80" w:rsidRDefault="00A47A7F"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7734</w:t>
            </w:r>
          </w:p>
        </w:tc>
      </w:tr>
      <w:tr w:rsidR="00185872" w:rsidRPr="00747A26" w14:paraId="7D62EA68" w14:textId="77777777" w:rsidTr="00CC1207">
        <w:trPr>
          <w:trHeight w:val="945"/>
        </w:trPr>
        <w:tc>
          <w:tcPr>
            <w:tcW w:w="651" w:type="pct"/>
          </w:tcPr>
          <w:p w14:paraId="37970596" w14:textId="2DD8A9B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26208</w:t>
            </w:r>
          </w:p>
        </w:tc>
        <w:tc>
          <w:tcPr>
            <w:tcW w:w="651" w:type="pct"/>
            <w:shd w:val="clear" w:color="auto" w:fill="E3F3FA" w:themeFill="background2"/>
          </w:tcPr>
          <w:p w14:paraId="0ED92718" w14:textId="239D4F42"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2982B051" w14:textId="4548A47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15B2CC97"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37BE09FC" w14:textId="075F77C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22AEEC9F"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To support Mallee </w:t>
            </w:r>
          </w:p>
          <w:p w14:paraId="2BB863E8"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Drainage Bore </w:t>
            </w:r>
          </w:p>
          <w:p w14:paraId="5BDD9472"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Decommissioning </w:t>
            </w:r>
          </w:p>
          <w:p w14:paraId="1091CEC2" w14:textId="5E94B91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Register </w:t>
            </w:r>
            <w:proofErr w:type="gramStart"/>
            <w:r w:rsidRPr="007C7E80">
              <w:rPr>
                <w:rFonts w:asciiTheme="majorHAnsi" w:hAnsiTheme="majorHAnsi" w:cstheme="majorHAnsi"/>
                <w:sz w:val="18"/>
                <w:szCs w:val="18"/>
              </w:rPr>
              <w:t>A</w:t>
            </w:r>
            <w:proofErr w:type="gramEnd"/>
            <w:r w:rsidRPr="007C7E80">
              <w:rPr>
                <w:rFonts w:asciiTheme="majorHAnsi" w:hAnsiTheme="majorHAnsi" w:cstheme="majorHAnsi"/>
                <w:sz w:val="18"/>
                <w:szCs w:val="18"/>
              </w:rPr>
              <w:t xml:space="preserve"> Entry</w:t>
            </w:r>
          </w:p>
        </w:tc>
        <w:tc>
          <w:tcPr>
            <w:tcW w:w="1272" w:type="pct"/>
          </w:tcPr>
          <w:p w14:paraId="44B5A385" w14:textId="69DD5F56"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Ceased: near Manangatang 116622 is close by and monitoring same aquifer supported by Jacobs</w:t>
            </w:r>
          </w:p>
        </w:tc>
        <w:tc>
          <w:tcPr>
            <w:tcW w:w="743" w:type="pct"/>
            <w:shd w:val="clear" w:color="auto" w:fill="E3F3FA" w:themeFill="background2"/>
          </w:tcPr>
          <w:p w14:paraId="074F0441" w14:textId="589AE0AB" w:rsidR="00185872" w:rsidRPr="007C7E80" w:rsidRDefault="00A47A7F"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t>
            </w:r>
            <w:r w:rsidR="00B34C14">
              <w:rPr>
                <w:rFonts w:asciiTheme="majorHAnsi" w:hAnsiTheme="majorHAnsi" w:cstheme="majorHAnsi"/>
                <w:sz w:val="18"/>
                <w:szCs w:val="18"/>
              </w:rPr>
              <w:t>with</w:t>
            </w:r>
            <w:r>
              <w:rPr>
                <w:rFonts w:asciiTheme="majorHAnsi" w:hAnsiTheme="majorHAnsi" w:cstheme="majorHAnsi"/>
                <w:sz w:val="18"/>
                <w:szCs w:val="18"/>
              </w:rPr>
              <w:t xml:space="preserve"> </w:t>
            </w:r>
            <w:r w:rsidR="00185872" w:rsidRPr="007C7E80">
              <w:rPr>
                <w:rFonts w:asciiTheme="majorHAnsi" w:hAnsiTheme="majorHAnsi" w:cstheme="majorHAnsi"/>
                <w:sz w:val="18"/>
                <w:szCs w:val="18"/>
              </w:rPr>
              <w:t>116622</w:t>
            </w:r>
          </w:p>
        </w:tc>
      </w:tr>
      <w:tr w:rsidR="00185872" w:rsidRPr="00747A26" w14:paraId="319D6100" w14:textId="77777777" w:rsidTr="00CC1207">
        <w:trPr>
          <w:trHeight w:val="945"/>
        </w:trPr>
        <w:tc>
          <w:tcPr>
            <w:tcW w:w="651" w:type="pct"/>
          </w:tcPr>
          <w:p w14:paraId="008F70AE" w14:textId="17380E1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27012</w:t>
            </w:r>
          </w:p>
        </w:tc>
        <w:tc>
          <w:tcPr>
            <w:tcW w:w="651" w:type="pct"/>
            <w:shd w:val="clear" w:color="auto" w:fill="E3F3FA" w:themeFill="background2"/>
          </w:tcPr>
          <w:p w14:paraId="0B8CD60E" w14:textId="282C60D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2AF21EC3" w14:textId="70E13A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2592D9A9"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19E26109" w14:textId="0DB4F26D"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27024DF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To support Sunraysia </w:t>
            </w:r>
          </w:p>
          <w:p w14:paraId="1E7590F7"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Drains Drying Up </w:t>
            </w:r>
          </w:p>
          <w:p w14:paraId="1F4708DB"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Register A entry and the </w:t>
            </w:r>
          </w:p>
          <w:p w14:paraId="032B8B1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RISI Stage 1 Register A </w:t>
            </w:r>
          </w:p>
          <w:p w14:paraId="38837015"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entry and RISI EM2.4 </w:t>
            </w:r>
          </w:p>
          <w:p w14:paraId="1CB154FD" w14:textId="256FAC1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Model</w:t>
            </w:r>
          </w:p>
        </w:tc>
        <w:tc>
          <w:tcPr>
            <w:tcW w:w="1272" w:type="pct"/>
          </w:tcPr>
          <w:p w14:paraId="327814DE" w14:textId="486EE01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bore destroyed to </w:t>
            </w:r>
          </w:p>
          <w:p w14:paraId="037D6853" w14:textId="7EDA3593"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be replace</w:t>
            </w:r>
            <w:r w:rsidR="006F54CC">
              <w:rPr>
                <w:rFonts w:asciiTheme="majorHAnsi" w:hAnsiTheme="majorHAnsi" w:cstheme="majorHAnsi"/>
                <w:sz w:val="18"/>
                <w:szCs w:val="18"/>
              </w:rPr>
              <w:t>d</w:t>
            </w:r>
            <w:r w:rsidRPr="007C7E80">
              <w:rPr>
                <w:rFonts w:asciiTheme="majorHAnsi" w:hAnsiTheme="majorHAnsi" w:cstheme="majorHAnsi"/>
                <w:sz w:val="18"/>
                <w:szCs w:val="18"/>
              </w:rPr>
              <w:t xml:space="preserve"> with MIL24_2 </w:t>
            </w:r>
            <w:r w:rsidR="00C00C55">
              <w:rPr>
                <w:rFonts w:asciiTheme="majorHAnsi" w:hAnsiTheme="majorHAnsi" w:cstheme="majorHAnsi"/>
                <w:sz w:val="18"/>
                <w:szCs w:val="18"/>
              </w:rPr>
              <w:t xml:space="preserve">as </w:t>
            </w:r>
            <w:r w:rsidRPr="007C7E80">
              <w:rPr>
                <w:rFonts w:asciiTheme="majorHAnsi" w:hAnsiTheme="majorHAnsi" w:cstheme="majorHAnsi"/>
                <w:sz w:val="18"/>
                <w:szCs w:val="18"/>
              </w:rPr>
              <w:t xml:space="preserve">part of the next drilling </w:t>
            </w:r>
          </w:p>
          <w:p w14:paraId="5A162E29" w14:textId="7D17DC1D"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program</w:t>
            </w:r>
          </w:p>
        </w:tc>
        <w:tc>
          <w:tcPr>
            <w:tcW w:w="743" w:type="pct"/>
            <w:shd w:val="clear" w:color="auto" w:fill="E3F3FA" w:themeFill="background2"/>
          </w:tcPr>
          <w:p w14:paraId="1FF5BE97" w14:textId="4FA2E655" w:rsidR="00185872" w:rsidRPr="007C7E80" w:rsidRDefault="00B34C14"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N</w:t>
            </w:r>
            <w:r w:rsidR="00185872" w:rsidRPr="007C7E80">
              <w:rPr>
                <w:rFonts w:asciiTheme="majorHAnsi" w:hAnsiTheme="majorHAnsi" w:cstheme="majorHAnsi"/>
                <w:sz w:val="18"/>
                <w:szCs w:val="18"/>
              </w:rPr>
              <w:t>ew bore drilled</w:t>
            </w:r>
          </w:p>
        </w:tc>
      </w:tr>
      <w:tr w:rsidR="00185872" w:rsidRPr="00747A26" w14:paraId="2D87C5E4" w14:textId="77777777" w:rsidTr="00CC1207">
        <w:trPr>
          <w:trHeight w:val="945"/>
        </w:trPr>
        <w:tc>
          <w:tcPr>
            <w:tcW w:w="651" w:type="pct"/>
          </w:tcPr>
          <w:p w14:paraId="79FE7F71" w14:textId="08B50FE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130547</w:t>
            </w:r>
          </w:p>
        </w:tc>
        <w:tc>
          <w:tcPr>
            <w:tcW w:w="651" w:type="pct"/>
            <w:shd w:val="clear" w:color="auto" w:fill="E3F3FA" w:themeFill="background2"/>
          </w:tcPr>
          <w:p w14:paraId="4E640BEA" w14:textId="77AE3712"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277C4063" w14:textId="0A57339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64BEE53D"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336C1C98" w14:textId="0A6D35B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0B551505"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To support the RISI </w:t>
            </w:r>
          </w:p>
          <w:p w14:paraId="5591C783" w14:textId="3C4EA34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Stage 1 Register A entry and RISI EM2.4 Model</w:t>
            </w:r>
          </w:p>
        </w:tc>
        <w:tc>
          <w:tcPr>
            <w:tcW w:w="1272" w:type="pct"/>
          </w:tcPr>
          <w:p w14:paraId="21F4CBA2" w14:textId="1644E29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D331AB">
              <w:rPr>
                <w:rFonts w:asciiTheme="majorHAnsi" w:hAnsiTheme="majorHAnsi" w:cstheme="majorHAnsi"/>
                <w:sz w:val="18"/>
                <w:szCs w:val="18"/>
              </w:rPr>
              <w:t>d</w:t>
            </w:r>
            <w:r w:rsidRPr="007C7E80">
              <w:rPr>
                <w:rFonts w:asciiTheme="majorHAnsi" w:hAnsiTheme="majorHAnsi" w:cstheme="majorHAnsi"/>
                <w:sz w:val="18"/>
                <w:szCs w:val="18"/>
              </w:rPr>
              <w:t xml:space="preserve">estroyed by </w:t>
            </w:r>
          </w:p>
          <w:p w14:paraId="549FD3B1" w14:textId="47565B78" w:rsidR="00185872" w:rsidRPr="007C7E80" w:rsidRDefault="00576328"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v</w:t>
            </w:r>
            <w:r w:rsidR="00185872" w:rsidRPr="007C7E80">
              <w:rPr>
                <w:rFonts w:asciiTheme="majorHAnsi" w:hAnsiTheme="majorHAnsi" w:cstheme="majorHAnsi"/>
                <w:sz w:val="18"/>
                <w:szCs w:val="18"/>
              </w:rPr>
              <w:t>ehicle</w:t>
            </w:r>
            <w:r w:rsidR="006F54CC">
              <w:rPr>
                <w:rFonts w:asciiTheme="majorHAnsi" w:hAnsiTheme="majorHAnsi" w:cstheme="majorHAnsi"/>
                <w:sz w:val="18"/>
                <w:szCs w:val="18"/>
              </w:rPr>
              <w:t>. C</w:t>
            </w:r>
            <w:r w:rsidR="00185872" w:rsidRPr="007C7E80">
              <w:rPr>
                <w:rFonts w:asciiTheme="majorHAnsi" w:hAnsiTheme="majorHAnsi" w:cstheme="majorHAnsi"/>
                <w:sz w:val="18"/>
                <w:szCs w:val="18"/>
              </w:rPr>
              <w:t>an redrill but 7786 provide</w:t>
            </w:r>
            <w:r>
              <w:rPr>
                <w:rFonts w:asciiTheme="majorHAnsi" w:hAnsiTheme="majorHAnsi" w:cstheme="majorHAnsi"/>
                <w:sz w:val="18"/>
                <w:szCs w:val="18"/>
              </w:rPr>
              <w:t>s</w:t>
            </w:r>
            <w:r w:rsidR="00185872" w:rsidRPr="007C7E80">
              <w:rPr>
                <w:rFonts w:asciiTheme="majorHAnsi" w:hAnsiTheme="majorHAnsi" w:cstheme="majorHAnsi"/>
                <w:sz w:val="18"/>
                <w:szCs w:val="18"/>
              </w:rPr>
              <w:t xml:space="preserve"> coverage</w:t>
            </w:r>
          </w:p>
        </w:tc>
        <w:tc>
          <w:tcPr>
            <w:tcW w:w="743" w:type="pct"/>
            <w:shd w:val="clear" w:color="auto" w:fill="E3F3FA" w:themeFill="background2"/>
          </w:tcPr>
          <w:p w14:paraId="128904BF"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p>
        </w:tc>
      </w:tr>
      <w:tr w:rsidR="00185872" w:rsidRPr="00747A26" w14:paraId="2C025A37" w14:textId="77777777" w:rsidTr="00CC1207">
        <w:trPr>
          <w:trHeight w:val="945"/>
        </w:trPr>
        <w:tc>
          <w:tcPr>
            <w:tcW w:w="651" w:type="pct"/>
          </w:tcPr>
          <w:p w14:paraId="3AC865C7" w14:textId="122B4DB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7905</w:t>
            </w:r>
          </w:p>
        </w:tc>
        <w:tc>
          <w:tcPr>
            <w:tcW w:w="651" w:type="pct"/>
            <w:shd w:val="clear" w:color="auto" w:fill="E3F3FA" w:themeFill="background2"/>
          </w:tcPr>
          <w:p w14:paraId="326A24CD" w14:textId="63ACBB5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49670B9E" w14:textId="3B4A74A8"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11357B60"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34F5521E" w14:textId="4BCAD69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6ECD7610"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Water Trade Model </w:t>
            </w:r>
          </w:p>
          <w:p w14:paraId="425C2609" w14:textId="5B37495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 xml:space="preserve"> to SA)</w:t>
            </w:r>
          </w:p>
        </w:tc>
        <w:tc>
          <w:tcPr>
            <w:tcW w:w="1272" w:type="pct"/>
          </w:tcPr>
          <w:p w14:paraId="26727716" w14:textId="633DAFCD"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D331AB">
              <w:rPr>
                <w:rFonts w:asciiTheme="majorHAnsi" w:hAnsiTheme="majorHAnsi" w:cstheme="majorHAnsi"/>
                <w:sz w:val="18"/>
                <w:szCs w:val="18"/>
              </w:rPr>
              <w:t>n</w:t>
            </w:r>
            <w:r w:rsidRPr="007C7E80">
              <w:rPr>
                <w:rFonts w:asciiTheme="majorHAnsi" w:hAnsiTheme="majorHAnsi" w:cstheme="majorHAnsi"/>
                <w:sz w:val="18"/>
                <w:szCs w:val="18"/>
              </w:rPr>
              <w:t>o access</w:t>
            </w:r>
            <w:r w:rsidR="00D331AB">
              <w:rPr>
                <w:rFonts w:asciiTheme="majorHAnsi" w:hAnsiTheme="majorHAnsi" w:cstheme="majorHAnsi"/>
                <w:sz w:val="18"/>
                <w:szCs w:val="18"/>
              </w:rPr>
              <w:t>, p</w:t>
            </w:r>
            <w:r w:rsidRPr="007C7E80">
              <w:rPr>
                <w:rFonts w:asciiTheme="majorHAnsi" w:hAnsiTheme="majorHAnsi" w:cstheme="majorHAnsi"/>
                <w:sz w:val="18"/>
                <w:szCs w:val="18"/>
              </w:rPr>
              <w:t xml:space="preserve">rivate </w:t>
            </w:r>
          </w:p>
          <w:p w14:paraId="642BF8A4" w14:textId="2F867197" w:rsidR="00185872" w:rsidRPr="007C7E80" w:rsidRDefault="00D331AB"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p</w:t>
            </w:r>
            <w:r w:rsidR="00185872" w:rsidRPr="007C7E80">
              <w:rPr>
                <w:rFonts w:asciiTheme="majorHAnsi" w:hAnsiTheme="majorHAnsi" w:cstheme="majorHAnsi"/>
                <w:sz w:val="18"/>
                <w:szCs w:val="18"/>
              </w:rPr>
              <w:t>roperty</w:t>
            </w:r>
          </w:p>
        </w:tc>
        <w:tc>
          <w:tcPr>
            <w:tcW w:w="743" w:type="pct"/>
            <w:shd w:val="clear" w:color="auto" w:fill="E3F3FA" w:themeFill="background2"/>
          </w:tcPr>
          <w:p w14:paraId="05EE8F7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p>
        </w:tc>
      </w:tr>
      <w:tr w:rsidR="00185872" w:rsidRPr="00747A26" w14:paraId="084B87AE" w14:textId="77777777" w:rsidTr="00CC1207">
        <w:trPr>
          <w:trHeight w:val="945"/>
        </w:trPr>
        <w:tc>
          <w:tcPr>
            <w:tcW w:w="651" w:type="pct"/>
          </w:tcPr>
          <w:p w14:paraId="2AFC06ED" w14:textId="6AA98DE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7632</w:t>
            </w:r>
          </w:p>
        </w:tc>
        <w:tc>
          <w:tcPr>
            <w:tcW w:w="651" w:type="pct"/>
            <w:shd w:val="clear" w:color="auto" w:fill="E3F3FA" w:themeFill="background2"/>
          </w:tcPr>
          <w:p w14:paraId="1ABCE2DF" w14:textId="318D83E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23EA39C2" w14:textId="0265E989"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6BB69998"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21A28ABD" w14:textId="572F5F6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73B149ED" w14:textId="57FC5EE8"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Victorian Mallee Legacy of History - Dryland &amp; Irrigation EM1.2 Model</w:t>
            </w:r>
          </w:p>
        </w:tc>
        <w:tc>
          <w:tcPr>
            <w:tcW w:w="1272" w:type="pct"/>
          </w:tcPr>
          <w:p w14:paraId="736DFE0F" w14:textId="692455BD"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D81224">
              <w:rPr>
                <w:rFonts w:asciiTheme="majorHAnsi" w:hAnsiTheme="majorHAnsi" w:cstheme="majorHAnsi"/>
                <w:sz w:val="18"/>
                <w:szCs w:val="18"/>
              </w:rPr>
              <w:t>c</w:t>
            </w:r>
            <w:r w:rsidRPr="007C7E80">
              <w:rPr>
                <w:rFonts w:asciiTheme="majorHAnsi" w:hAnsiTheme="majorHAnsi" w:cstheme="majorHAnsi"/>
                <w:sz w:val="18"/>
                <w:szCs w:val="18"/>
              </w:rPr>
              <w:t xml:space="preserve">annot add as bore wasn’t found but nearby bore </w:t>
            </w:r>
            <w:r w:rsidR="00D81224">
              <w:rPr>
                <w:rFonts w:asciiTheme="majorHAnsi" w:hAnsiTheme="majorHAnsi" w:cstheme="majorHAnsi"/>
                <w:sz w:val="18"/>
                <w:szCs w:val="18"/>
              </w:rPr>
              <w:t>(</w:t>
            </w:r>
            <w:r w:rsidRPr="007C7E80">
              <w:rPr>
                <w:rFonts w:asciiTheme="majorHAnsi" w:hAnsiTheme="majorHAnsi" w:cstheme="majorHAnsi"/>
                <w:sz w:val="18"/>
                <w:szCs w:val="18"/>
              </w:rPr>
              <w:t>7564</w:t>
            </w:r>
            <w:r w:rsidR="00D81224">
              <w:rPr>
                <w:rFonts w:asciiTheme="majorHAnsi" w:hAnsiTheme="majorHAnsi" w:cstheme="majorHAnsi"/>
                <w:sz w:val="18"/>
                <w:szCs w:val="18"/>
              </w:rPr>
              <w:t>)</w:t>
            </w:r>
            <w:r w:rsidR="00D331AB">
              <w:rPr>
                <w:rFonts w:asciiTheme="majorHAnsi" w:hAnsiTheme="majorHAnsi" w:cstheme="majorHAnsi"/>
                <w:sz w:val="18"/>
                <w:szCs w:val="18"/>
              </w:rPr>
              <w:t xml:space="preserve"> </w:t>
            </w:r>
            <w:r w:rsidR="00D81224">
              <w:rPr>
                <w:rFonts w:asciiTheme="majorHAnsi" w:hAnsiTheme="majorHAnsi" w:cstheme="majorHAnsi"/>
                <w:sz w:val="18"/>
                <w:szCs w:val="18"/>
              </w:rPr>
              <w:t xml:space="preserve">monitors the </w:t>
            </w:r>
            <w:r w:rsidRPr="007C7E80">
              <w:rPr>
                <w:rFonts w:asciiTheme="majorHAnsi" w:hAnsiTheme="majorHAnsi" w:cstheme="majorHAnsi"/>
                <w:sz w:val="18"/>
                <w:szCs w:val="18"/>
              </w:rPr>
              <w:t>same aquifer</w:t>
            </w:r>
          </w:p>
        </w:tc>
        <w:tc>
          <w:tcPr>
            <w:tcW w:w="743" w:type="pct"/>
            <w:shd w:val="clear" w:color="auto" w:fill="E3F3FA" w:themeFill="background2"/>
          </w:tcPr>
          <w:p w14:paraId="5DB8741E" w14:textId="31307ABB" w:rsidR="00185872" w:rsidRPr="007C7E80" w:rsidRDefault="00B34C14"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with </w:t>
            </w:r>
            <w:r w:rsidR="00185872" w:rsidRPr="007C7E80">
              <w:rPr>
                <w:rFonts w:asciiTheme="majorHAnsi" w:hAnsiTheme="majorHAnsi" w:cstheme="majorHAnsi"/>
                <w:sz w:val="18"/>
                <w:szCs w:val="18"/>
              </w:rPr>
              <w:t>7564</w:t>
            </w:r>
          </w:p>
        </w:tc>
      </w:tr>
      <w:tr w:rsidR="00185872" w:rsidRPr="00747A26" w14:paraId="16582524" w14:textId="77777777" w:rsidTr="00CC1207">
        <w:trPr>
          <w:trHeight w:val="945"/>
        </w:trPr>
        <w:tc>
          <w:tcPr>
            <w:tcW w:w="651" w:type="pct"/>
          </w:tcPr>
          <w:p w14:paraId="4CC1A0AC" w14:textId="0085E792"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7904</w:t>
            </w:r>
          </w:p>
        </w:tc>
        <w:tc>
          <w:tcPr>
            <w:tcW w:w="651" w:type="pct"/>
            <w:shd w:val="clear" w:color="auto" w:fill="E3F3FA" w:themeFill="background2"/>
          </w:tcPr>
          <w:p w14:paraId="288F297B" w14:textId="0207D97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3A540529" w14:textId="29DD443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4456D0A2"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3B3DBFA6" w14:textId="518EAF6B"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5733C8A9"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Water Trade Model </w:t>
            </w:r>
          </w:p>
          <w:p w14:paraId="4AEE22FD" w14:textId="78A5E24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 xml:space="preserve"> to SA)</w:t>
            </w:r>
          </w:p>
        </w:tc>
        <w:tc>
          <w:tcPr>
            <w:tcW w:w="1272" w:type="pct"/>
          </w:tcPr>
          <w:p w14:paraId="2CC11C07" w14:textId="350031E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D81224" w:rsidRPr="007C7E80">
              <w:rPr>
                <w:rFonts w:asciiTheme="majorHAnsi" w:hAnsiTheme="majorHAnsi" w:cstheme="majorHAnsi"/>
                <w:sz w:val="18"/>
                <w:szCs w:val="18"/>
              </w:rPr>
              <w:t>no</w:t>
            </w:r>
            <w:r w:rsidRPr="007C7E80">
              <w:rPr>
                <w:rFonts w:asciiTheme="majorHAnsi" w:hAnsiTheme="majorHAnsi" w:cstheme="majorHAnsi"/>
                <w:sz w:val="18"/>
                <w:szCs w:val="18"/>
              </w:rPr>
              <w:t xml:space="preserve"> access</w:t>
            </w:r>
            <w:r w:rsidR="00D81224">
              <w:rPr>
                <w:rFonts w:asciiTheme="majorHAnsi" w:hAnsiTheme="majorHAnsi" w:cstheme="majorHAnsi"/>
                <w:sz w:val="18"/>
                <w:szCs w:val="18"/>
              </w:rPr>
              <w:t>,</w:t>
            </w:r>
            <w:r w:rsidR="00D81224" w:rsidRPr="007C7E80">
              <w:rPr>
                <w:rFonts w:asciiTheme="majorHAnsi" w:hAnsiTheme="majorHAnsi" w:cstheme="majorHAnsi"/>
                <w:sz w:val="18"/>
                <w:szCs w:val="18"/>
              </w:rPr>
              <w:t xml:space="preserve"> private property</w:t>
            </w:r>
          </w:p>
        </w:tc>
        <w:tc>
          <w:tcPr>
            <w:tcW w:w="743" w:type="pct"/>
            <w:shd w:val="clear" w:color="auto" w:fill="E3F3FA" w:themeFill="background2"/>
          </w:tcPr>
          <w:p w14:paraId="075D036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p>
        </w:tc>
      </w:tr>
      <w:tr w:rsidR="00185872" w:rsidRPr="00747A26" w14:paraId="79902115" w14:textId="77777777" w:rsidTr="00CC1207">
        <w:trPr>
          <w:trHeight w:val="945"/>
        </w:trPr>
        <w:tc>
          <w:tcPr>
            <w:tcW w:w="651" w:type="pct"/>
          </w:tcPr>
          <w:p w14:paraId="2F634741" w14:textId="38290AF5"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7908</w:t>
            </w:r>
          </w:p>
        </w:tc>
        <w:tc>
          <w:tcPr>
            <w:tcW w:w="651" w:type="pct"/>
            <w:shd w:val="clear" w:color="auto" w:fill="E3F3FA" w:themeFill="background2"/>
          </w:tcPr>
          <w:p w14:paraId="6AD57C31" w14:textId="512311D0"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78A3F53C" w14:textId="277C6904"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4503EF0A"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0EB1472F" w14:textId="42F6305E"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55653CC2"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Water Trade Model </w:t>
            </w:r>
          </w:p>
          <w:p w14:paraId="42047CE3" w14:textId="27D8C19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 xml:space="preserve"> to SA)</w:t>
            </w:r>
          </w:p>
        </w:tc>
        <w:tc>
          <w:tcPr>
            <w:tcW w:w="1272" w:type="pct"/>
          </w:tcPr>
          <w:p w14:paraId="4137EDC0" w14:textId="6387F73C"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r w:rsidR="00D81224" w:rsidRPr="007C7E80">
              <w:rPr>
                <w:rFonts w:asciiTheme="majorHAnsi" w:hAnsiTheme="majorHAnsi" w:cstheme="majorHAnsi"/>
                <w:sz w:val="18"/>
                <w:szCs w:val="18"/>
              </w:rPr>
              <w:t>no</w:t>
            </w:r>
            <w:r w:rsidRPr="007C7E80">
              <w:rPr>
                <w:rFonts w:asciiTheme="majorHAnsi" w:hAnsiTheme="majorHAnsi" w:cstheme="majorHAnsi"/>
                <w:sz w:val="18"/>
                <w:szCs w:val="18"/>
              </w:rPr>
              <w:t xml:space="preserve"> access</w:t>
            </w:r>
            <w:r w:rsidR="00D81224">
              <w:rPr>
                <w:rFonts w:asciiTheme="majorHAnsi" w:hAnsiTheme="majorHAnsi" w:cstheme="majorHAnsi"/>
                <w:sz w:val="18"/>
                <w:szCs w:val="18"/>
              </w:rPr>
              <w:t>,</w:t>
            </w:r>
            <w:r w:rsidR="00D81224" w:rsidRPr="007C7E80">
              <w:rPr>
                <w:rFonts w:asciiTheme="majorHAnsi" w:hAnsiTheme="majorHAnsi" w:cstheme="majorHAnsi"/>
                <w:sz w:val="18"/>
                <w:szCs w:val="18"/>
              </w:rPr>
              <w:t xml:space="preserve"> private property</w:t>
            </w:r>
          </w:p>
        </w:tc>
        <w:tc>
          <w:tcPr>
            <w:tcW w:w="743" w:type="pct"/>
            <w:shd w:val="clear" w:color="auto" w:fill="E3F3FA" w:themeFill="background2"/>
          </w:tcPr>
          <w:p w14:paraId="19A8BE10"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p>
        </w:tc>
      </w:tr>
      <w:tr w:rsidR="00185872" w:rsidRPr="00747A26" w14:paraId="3B9F8F1A" w14:textId="77777777" w:rsidTr="00CC1207">
        <w:trPr>
          <w:trHeight w:val="945"/>
        </w:trPr>
        <w:tc>
          <w:tcPr>
            <w:tcW w:w="651" w:type="pct"/>
          </w:tcPr>
          <w:p w14:paraId="754BA9D8" w14:textId="5810F56D"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lastRenderedPageBreak/>
              <w:t>7930</w:t>
            </w:r>
          </w:p>
        </w:tc>
        <w:tc>
          <w:tcPr>
            <w:tcW w:w="651" w:type="pct"/>
            <w:shd w:val="clear" w:color="auto" w:fill="E3F3FA" w:themeFill="background2"/>
          </w:tcPr>
          <w:p w14:paraId="3886BF99" w14:textId="2273897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119803CA" w14:textId="005E30E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0FD61302"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72BFBAC0" w14:textId="22A3F72A"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33DB5E2B"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Water Trade Model </w:t>
            </w:r>
          </w:p>
          <w:p w14:paraId="406C5E8C" w14:textId="01B86ADF"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 xml:space="preserve"> to SA)</w:t>
            </w:r>
          </w:p>
        </w:tc>
        <w:tc>
          <w:tcPr>
            <w:tcW w:w="1272" w:type="pct"/>
          </w:tcPr>
          <w:p w14:paraId="2F1318A6"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 unreliable data </w:t>
            </w:r>
          </w:p>
          <w:p w14:paraId="0AA5652F"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suggests no longer </w:t>
            </w:r>
          </w:p>
          <w:p w14:paraId="06277D7E" w14:textId="7777777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connected to aquifer -7931 </w:t>
            </w:r>
          </w:p>
          <w:p w14:paraId="1873F202" w14:textId="3405EDD7" w:rsidR="00185872" w:rsidRPr="007C7E80" w:rsidRDefault="00185872"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nearby in network</w:t>
            </w:r>
          </w:p>
        </w:tc>
        <w:tc>
          <w:tcPr>
            <w:tcW w:w="743" w:type="pct"/>
            <w:shd w:val="clear" w:color="auto" w:fill="E3F3FA" w:themeFill="background2"/>
          </w:tcPr>
          <w:p w14:paraId="331805B4" w14:textId="12EEED18" w:rsidR="00185872" w:rsidRPr="007C7E80" w:rsidRDefault="00B34C14" w:rsidP="00CC1207">
            <w:pPr>
              <w:spacing w:before="0" w:after="0" w:line="240" w:lineRule="auto"/>
              <w:textAlignment w:val="baseline"/>
              <w:rPr>
                <w:rFonts w:asciiTheme="majorHAnsi" w:hAnsiTheme="majorHAnsi" w:cstheme="majorHAnsi"/>
                <w:sz w:val="18"/>
                <w:szCs w:val="18"/>
              </w:rPr>
            </w:pPr>
            <w:r>
              <w:rPr>
                <w:rFonts w:asciiTheme="majorHAnsi" w:hAnsiTheme="majorHAnsi" w:cstheme="majorHAnsi"/>
                <w:sz w:val="18"/>
                <w:szCs w:val="18"/>
              </w:rPr>
              <w:t xml:space="preserve">Substitute with </w:t>
            </w:r>
            <w:r w:rsidR="00185872" w:rsidRPr="007C7E80">
              <w:rPr>
                <w:rFonts w:asciiTheme="majorHAnsi" w:hAnsiTheme="majorHAnsi" w:cstheme="majorHAnsi"/>
                <w:sz w:val="18"/>
                <w:szCs w:val="18"/>
              </w:rPr>
              <w:t>7931</w:t>
            </w:r>
          </w:p>
        </w:tc>
      </w:tr>
      <w:tr w:rsidR="00CC1207" w:rsidRPr="00747A26" w14:paraId="4CC4FE49" w14:textId="77777777" w:rsidTr="00CC1207">
        <w:trPr>
          <w:trHeight w:val="945"/>
        </w:trPr>
        <w:tc>
          <w:tcPr>
            <w:tcW w:w="651" w:type="pct"/>
          </w:tcPr>
          <w:p w14:paraId="4B7BF1E3" w14:textId="25BDB390"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26181</w:t>
            </w:r>
          </w:p>
        </w:tc>
        <w:tc>
          <w:tcPr>
            <w:tcW w:w="651" w:type="pct"/>
            <w:shd w:val="clear" w:color="auto" w:fill="E3F3FA" w:themeFill="background2"/>
          </w:tcPr>
          <w:p w14:paraId="6CFB7438" w14:textId="799E6CE8"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4DC4F911"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1893D386"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05A6719F" w14:textId="7A26870E"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331819F3"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N2SAB SMP – Irrigation Development Register A entry and the Water Trade Numerical Groundwater Models </w:t>
            </w:r>
          </w:p>
          <w:p w14:paraId="5D619C2E" w14:textId="3EA84E7A"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w:t>
            </w:r>
            <w:proofErr w:type="spellStart"/>
            <w:r w:rsidRPr="007C7E80">
              <w:rPr>
                <w:rFonts w:asciiTheme="majorHAnsi" w:hAnsiTheme="majorHAnsi" w:cstheme="majorHAnsi"/>
                <w:sz w:val="18"/>
                <w:szCs w:val="18"/>
              </w:rPr>
              <w:t>Piambie</w:t>
            </w:r>
            <w:proofErr w:type="spellEnd"/>
            <w:r w:rsidRPr="007C7E80">
              <w:rPr>
                <w:rFonts w:asciiTheme="majorHAnsi" w:hAnsiTheme="majorHAnsi" w:cstheme="majorHAnsi"/>
                <w:sz w:val="18"/>
                <w:szCs w:val="18"/>
              </w:rPr>
              <w:t xml:space="preserve"> to Nyah)</w:t>
            </w:r>
          </w:p>
        </w:tc>
        <w:tc>
          <w:tcPr>
            <w:tcW w:w="1272" w:type="pct"/>
          </w:tcPr>
          <w:p w14:paraId="04B16C21" w14:textId="59D777EF"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Ceased: </w:t>
            </w:r>
            <w:proofErr w:type="gramStart"/>
            <w:r w:rsidRPr="007C7E80">
              <w:rPr>
                <w:rFonts w:asciiTheme="majorHAnsi" w:hAnsiTheme="majorHAnsi" w:cstheme="majorHAnsi"/>
                <w:sz w:val="18"/>
                <w:szCs w:val="18"/>
              </w:rPr>
              <w:t>close proximity</w:t>
            </w:r>
            <w:proofErr w:type="gramEnd"/>
            <w:r w:rsidRPr="007C7E80">
              <w:rPr>
                <w:rFonts w:asciiTheme="majorHAnsi" w:hAnsiTheme="majorHAnsi" w:cstheme="majorHAnsi"/>
                <w:sz w:val="18"/>
                <w:szCs w:val="18"/>
              </w:rPr>
              <w:t xml:space="preserve"> to bore 26185 recorded</w:t>
            </w:r>
          </w:p>
        </w:tc>
        <w:tc>
          <w:tcPr>
            <w:tcW w:w="743" w:type="pct"/>
            <w:shd w:val="clear" w:color="auto" w:fill="E3F3FA" w:themeFill="background2"/>
          </w:tcPr>
          <w:p w14:paraId="258DD22E"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p>
        </w:tc>
      </w:tr>
      <w:tr w:rsidR="00CC1207" w:rsidRPr="00747A26" w14:paraId="3B7E21EB" w14:textId="77777777" w:rsidTr="00CC1207">
        <w:trPr>
          <w:trHeight w:val="945"/>
        </w:trPr>
        <w:tc>
          <w:tcPr>
            <w:tcW w:w="651" w:type="pct"/>
          </w:tcPr>
          <w:p w14:paraId="52AFCC44" w14:textId="7971411E"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7912</w:t>
            </w:r>
          </w:p>
        </w:tc>
        <w:tc>
          <w:tcPr>
            <w:tcW w:w="651" w:type="pct"/>
            <w:shd w:val="clear" w:color="auto" w:fill="E3F3FA" w:themeFill="background2"/>
          </w:tcPr>
          <w:p w14:paraId="087EE31B" w14:textId="65EC72D9"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2024/25</w:t>
            </w:r>
          </w:p>
        </w:tc>
        <w:tc>
          <w:tcPr>
            <w:tcW w:w="657" w:type="pct"/>
          </w:tcPr>
          <w:p w14:paraId="4BF57F14" w14:textId="356BED64"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Groundwater </w:t>
            </w:r>
          </w:p>
          <w:p w14:paraId="2418F331"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levels and </w:t>
            </w:r>
          </w:p>
          <w:p w14:paraId="3D3C38C0" w14:textId="6C3658DE"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salinity</w:t>
            </w:r>
          </w:p>
        </w:tc>
        <w:tc>
          <w:tcPr>
            <w:tcW w:w="1026" w:type="pct"/>
            <w:shd w:val="clear" w:color="auto" w:fill="E3F3FA" w:themeFill="background2"/>
          </w:tcPr>
          <w:p w14:paraId="1B68560C"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 xml:space="preserve">Water Trade Model </w:t>
            </w:r>
          </w:p>
          <w:p w14:paraId="4A59F4BE" w14:textId="0CB9D6A4"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w:t>
            </w:r>
            <w:proofErr w:type="spellStart"/>
            <w:r w:rsidRPr="007C7E80">
              <w:rPr>
                <w:rFonts w:asciiTheme="majorHAnsi" w:hAnsiTheme="majorHAnsi" w:cstheme="majorHAnsi"/>
                <w:sz w:val="18"/>
                <w:szCs w:val="18"/>
              </w:rPr>
              <w:t>Yelta</w:t>
            </w:r>
            <w:proofErr w:type="spellEnd"/>
            <w:r w:rsidRPr="007C7E80">
              <w:rPr>
                <w:rFonts w:asciiTheme="majorHAnsi" w:hAnsiTheme="majorHAnsi" w:cstheme="majorHAnsi"/>
                <w:sz w:val="18"/>
                <w:szCs w:val="18"/>
              </w:rPr>
              <w:t xml:space="preserve"> to SA)</w:t>
            </w:r>
          </w:p>
        </w:tc>
        <w:tc>
          <w:tcPr>
            <w:tcW w:w="1272" w:type="pct"/>
          </w:tcPr>
          <w:p w14:paraId="780EF270" w14:textId="373CA89E" w:rsidR="00CC1207" w:rsidRPr="007C7E80" w:rsidRDefault="00CC1207" w:rsidP="00CC1207">
            <w:pPr>
              <w:spacing w:before="0" w:after="0" w:line="240" w:lineRule="auto"/>
              <w:textAlignment w:val="baseline"/>
              <w:rPr>
                <w:rFonts w:asciiTheme="majorHAnsi" w:hAnsiTheme="majorHAnsi" w:cstheme="majorHAnsi"/>
                <w:sz w:val="18"/>
                <w:szCs w:val="18"/>
              </w:rPr>
            </w:pPr>
            <w:r w:rsidRPr="007C7E80">
              <w:rPr>
                <w:rFonts w:asciiTheme="majorHAnsi" w:hAnsiTheme="majorHAnsi" w:cstheme="majorHAnsi"/>
                <w:sz w:val="18"/>
                <w:szCs w:val="18"/>
              </w:rPr>
              <w:t>Ceased: No access Private</w:t>
            </w:r>
            <w:r w:rsidRPr="007C7E80" w:rsidDel="009839E4">
              <w:rPr>
                <w:rFonts w:asciiTheme="majorHAnsi" w:hAnsiTheme="majorHAnsi" w:cstheme="majorHAnsi"/>
                <w:sz w:val="18"/>
                <w:szCs w:val="18"/>
              </w:rPr>
              <w:t xml:space="preserve"> </w:t>
            </w:r>
            <w:r w:rsidRPr="007C7E80">
              <w:rPr>
                <w:rFonts w:asciiTheme="majorHAnsi" w:hAnsiTheme="majorHAnsi" w:cstheme="majorHAnsi"/>
                <w:sz w:val="18"/>
                <w:szCs w:val="18"/>
              </w:rPr>
              <w:t>Property</w:t>
            </w:r>
          </w:p>
        </w:tc>
        <w:tc>
          <w:tcPr>
            <w:tcW w:w="743" w:type="pct"/>
            <w:shd w:val="clear" w:color="auto" w:fill="E3F3FA" w:themeFill="background2"/>
          </w:tcPr>
          <w:p w14:paraId="7077B596" w14:textId="77777777" w:rsidR="00CC1207" w:rsidRPr="007C7E80" w:rsidRDefault="00CC1207" w:rsidP="00CC1207">
            <w:pPr>
              <w:spacing w:before="0" w:after="0" w:line="240" w:lineRule="auto"/>
              <w:textAlignment w:val="baseline"/>
              <w:rPr>
                <w:rFonts w:asciiTheme="majorHAnsi" w:hAnsiTheme="majorHAnsi" w:cstheme="majorHAnsi"/>
                <w:sz w:val="18"/>
                <w:szCs w:val="18"/>
              </w:rPr>
            </w:pPr>
          </w:p>
        </w:tc>
      </w:tr>
    </w:tbl>
    <w:p w14:paraId="6450F035" w14:textId="474F8804" w:rsidR="00791A6F" w:rsidRDefault="00CC1207" w:rsidP="000433C2">
      <w:pPr>
        <w:pStyle w:val="Heading3"/>
      </w:pPr>
      <w:r>
        <w:br w:type="textWrapping" w:clear="all"/>
      </w:r>
      <w:bookmarkStart w:id="105" w:name="_Toc218694762"/>
      <w:r w:rsidR="00144AF3">
        <w:t>6.1.6 Wimmera</w:t>
      </w:r>
      <w:bookmarkEnd w:id="105"/>
    </w:p>
    <w:p w14:paraId="4B3462AE" w14:textId="485F6E0B" w:rsidR="00454AE2" w:rsidRDefault="00122992" w:rsidP="002B141C">
      <w:pPr>
        <w:pStyle w:val="BodyText"/>
        <w:jc w:val="both"/>
      </w:pPr>
      <w:r>
        <w:t xml:space="preserve">Monitoring data </w:t>
      </w:r>
      <w:r w:rsidR="00A72EF5">
        <w:t>were</w:t>
      </w:r>
      <w:r>
        <w:t xml:space="preserve"> collected monthly </w:t>
      </w:r>
      <w:r w:rsidR="00EB7104" w:rsidRPr="00EB7104">
        <w:t xml:space="preserve">at key surface water sites across the catchment, including the Wimmera River, MacKenzie River, </w:t>
      </w:r>
      <w:proofErr w:type="spellStart"/>
      <w:r w:rsidR="00EB7104" w:rsidRPr="00EB7104">
        <w:t>Fyans</w:t>
      </w:r>
      <w:proofErr w:type="spellEnd"/>
      <w:r w:rsidR="00EB7104" w:rsidRPr="00EB7104">
        <w:t xml:space="preserve"> Creek, Norton Creek, Mt William Creek, Glenlofty Creek, </w:t>
      </w:r>
      <w:proofErr w:type="spellStart"/>
      <w:r w:rsidR="00EB7104" w:rsidRPr="00EB7104">
        <w:t>Concongella</w:t>
      </w:r>
      <w:proofErr w:type="spellEnd"/>
      <w:r w:rsidR="00EB7104" w:rsidRPr="00EB7104">
        <w:t xml:space="preserve"> Creek, and Heifer Station Creek.</w:t>
      </w:r>
      <w:r w:rsidR="004D00EE">
        <w:t xml:space="preserve"> </w:t>
      </w:r>
      <w:r w:rsidR="2A26C904">
        <w:t xml:space="preserve">Continuous water quality and flow data </w:t>
      </w:r>
      <w:r w:rsidR="00454AE2" w:rsidRPr="00454AE2">
        <w:t xml:space="preserve">were </w:t>
      </w:r>
      <w:r w:rsidR="2A26C904">
        <w:t>also collected at permanent monitoring stations</w:t>
      </w:r>
      <w:r w:rsidR="00454AE2" w:rsidRPr="00454AE2">
        <w:t xml:space="preserve"> under</w:t>
      </w:r>
      <w:r w:rsidR="2A26C904">
        <w:t xml:space="preserve"> the DEECA</w:t>
      </w:r>
      <w:r w:rsidR="00454AE2" w:rsidRPr="00454AE2">
        <w:t>-</w:t>
      </w:r>
      <w:r w:rsidR="2A26C904">
        <w:t xml:space="preserve">managed </w:t>
      </w:r>
      <w:r w:rsidR="00BE150D">
        <w:t>R</w:t>
      </w:r>
      <w:r w:rsidR="2A26C904">
        <w:t xml:space="preserve">egional </w:t>
      </w:r>
      <w:r w:rsidR="00BE150D">
        <w:t>W</w:t>
      </w:r>
      <w:r w:rsidR="2A26C904">
        <w:t xml:space="preserve">ater </w:t>
      </w:r>
      <w:r w:rsidR="00BE150D">
        <w:t>M</w:t>
      </w:r>
      <w:r w:rsidR="2A26C904">
        <w:t xml:space="preserve">onitoring </w:t>
      </w:r>
      <w:r w:rsidR="00BE150D">
        <w:t>P</w:t>
      </w:r>
      <w:r w:rsidR="2A26C904">
        <w:t>artnership.</w:t>
      </w:r>
    </w:p>
    <w:p w14:paraId="3E7DBE9E" w14:textId="4CEDB8CA" w:rsidR="004D00EE" w:rsidRDefault="00590E0D" w:rsidP="002B141C">
      <w:pPr>
        <w:pStyle w:val="BodyText"/>
        <w:jc w:val="both"/>
      </w:pPr>
      <w:r w:rsidRPr="00590E0D">
        <w:t xml:space="preserve">Jeparit </w:t>
      </w:r>
      <w:proofErr w:type="spellStart"/>
      <w:r w:rsidRPr="00590E0D">
        <w:t>Waterwatch</w:t>
      </w:r>
      <w:proofErr w:type="spellEnd"/>
      <w:r w:rsidRPr="00590E0D">
        <w:t xml:space="preserve"> continued its long-term contribution to water quality monitoring, providing valuable historical context to current salinity and nutrient challenges.</w:t>
      </w:r>
    </w:p>
    <w:p w14:paraId="58104769" w14:textId="3975948C" w:rsidR="006943DD" w:rsidRPr="00FA2D5F" w:rsidRDefault="00AB1E13" w:rsidP="002B141C">
      <w:pPr>
        <w:pStyle w:val="BodyText"/>
        <w:jc w:val="both"/>
      </w:pPr>
      <w:r>
        <w:t>There was no</w:t>
      </w:r>
      <w:r w:rsidR="006943DD">
        <w:t xml:space="preserve"> change to Victoria’s BSC Monitoring Network in the </w:t>
      </w:r>
      <w:proofErr w:type="gramStart"/>
      <w:r w:rsidR="006943DD">
        <w:t xml:space="preserve">North </w:t>
      </w:r>
      <w:r>
        <w:t>East</w:t>
      </w:r>
      <w:proofErr w:type="gramEnd"/>
      <w:r>
        <w:t xml:space="preserve"> </w:t>
      </w:r>
      <w:r w:rsidR="006943DD">
        <w:t>region in</w:t>
      </w:r>
      <w:r w:rsidR="00671EFA">
        <w:t xml:space="preserve"> 2023/24 or</w:t>
      </w:r>
      <w:r w:rsidR="006943DD">
        <w:t xml:space="preserve"> 2024/25.</w:t>
      </w:r>
      <w:r w:rsidR="006943DD" w:rsidRPr="00D93CA2">
        <w:t xml:space="preserve">  </w:t>
      </w:r>
    </w:p>
    <w:p w14:paraId="685A221A" w14:textId="4B7E1D08" w:rsidR="00A763A9" w:rsidRDefault="004E363F" w:rsidP="000433C2">
      <w:pPr>
        <w:pStyle w:val="Heading2"/>
      </w:pPr>
      <w:bookmarkStart w:id="106" w:name="_Toc218694763"/>
      <w:r w:rsidRPr="00FB30FE">
        <w:t>6.</w:t>
      </w:r>
      <w:r w:rsidR="00C745C9" w:rsidRPr="00FB30FE">
        <w:t xml:space="preserve">2 </w:t>
      </w:r>
      <w:r w:rsidR="00F73DF3" w:rsidRPr="00FB30FE">
        <w:t xml:space="preserve">Register </w:t>
      </w:r>
      <w:r w:rsidR="009617B0">
        <w:t>r</w:t>
      </w:r>
      <w:r w:rsidR="00F73DF3" w:rsidRPr="00FB30FE">
        <w:t xml:space="preserve">eviews of Victorian </w:t>
      </w:r>
      <w:r w:rsidR="009617B0">
        <w:t>a</w:t>
      </w:r>
      <w:r w:rsidR="00F73DF3" w:rsidRPr="00FB30FE">
        <w:t xml:space="preserve">ccountable </w:t>
      </w:r>
      <w:r w:rsidR="009617B0">
        <w:t>a</w:t>
      </w:r>
      <w:r w:rsidR="00F73DF3" w:rsidRPr="00FB30FE">
        <w:t>ctions</w:t>
      </w:r>
      <w:bookmarkEnd w:id="106"/>
    </w:p>
    <w:p w14:paraId="32F31662" w14:textId="7FE4B7B8" w:rsidR="00AF5EF6" w:rsidDel="00FA03C4" w:rsidRDefault="00AF5EF6" w:rsidP="000433C2">
      <w:pPr>
        <w:pStyle w:val="Heading3"/>
      </w:pPr>
      <w:bookmarkStart w:id="107" w:name="_Toc218694764"/>
      <w:r w:rsidRPr="00AF5EF6">
        <w:t>6.</w:t>
      </w:r>
      <w:r w:rsidR="00695866">
        <w:t>2</w:t>
      </w:r>
      <w:r w:rsidRPr="00AF5EF6">
        <w:t xml:space="preserve">.1 </w:t>
      </w:r>
      <w:r w:rsidR="005F6730">
        <w:t>Summary</w:t>
      </w:r>
      <w:bookmarkEnd w:id="107"/>
    </w:p>
    <w:p w14:paraId="0117CF1F" w14:textId="584F1782" w:rsidR="0055608D" w:rsidRDefault="00D66092" w:rsidP="000433C2">
      <w:pPr>
        <w:pStyle w:val="BodyText"/>
        <w:rPr>
          <w:rStyle w:val="eop"/>
          <w:rFonts w:ascii="Arial" w:hAnsi="Arial" w:cs="Arial"/>
          <w:color w:val="363534"/>
          <w:shd w:val="clear" w:color="auto" w:fill="FFFFFF"/>
        </w:rPr>
      </w:pPr>
      <w:r w:rsidRPr="0085411E">
        <w:t>During</w:t>
      </w:r>
      <w:r w:rsidR="009C47E6" w:rsidRPr="0085411E">
        <w:t xml:space="preserve"> </w:t>
      </w:r>
      <w:r w:rsidRPr="0085411E">
        <w:t>202</w:t>
      </w:r>
      <w:r w:rsidR="00FE1247">
        <w:t>3</w:t>
      </w:r>
      <w:r w:rsidRPr="0085411E">
        <w:t>/2</w:t>
      </w:r>
      <w:r w:rsidR="00FE1247">
        <w:t>4</w:t>
      </w:r>
      <w:r w:rsidRPr="0085411E">
        <w:t xml:space="preserve"> and 202</w:t>
      </w:r>
      <w:r w:rsidR="00FE1247">
        <w:t>4</w:t>
      </w:r>
      <w:r w:rsidRPr="0085411E">
        <w:t>/2</w:t>
      </w:r>
      <w:r w:rsidR="00FE1247">
        <w:t>5</w:t>
      </w:r>
      <w:r w:rsidRPr="0085411E">
        <w:t xml:space="preserve"> a range of projects were </w:t>
      </w:r>
      <w:r w:rsidR="00E973B7">
        <w:t xml:space="preserve">commenced, </w:t>
      </w:r>
      <w:r w:rsidR="00D90180">
        <w:t>undertake</w:t>
      </w:r>
      <w:r w:rsidR="005626A8">
        <w:t>n</w:t>
      </w:r>
      <w:r w:rsidRPr="0085411E">
        <w:t xml:space="preserve"> or completed to either review </w:t>
      </w:r>
      <w:r w:rsidR="00E973B7">
        <w:t xml:space="preserve">existing </w:t>
      </w:r>
      <w:r w:rsidRPr="0085411E">
        <w:t xml:space="preserve">Victorian </w:t>
      </w:r>
      <w:r w:rsidR="00E973B7">
        <w:t>a</w:t>
      </w:r>
      <w:r w:rsidRPr="0085411E">
        <w:t xml:space="preserve">ccountable </w:t>
      </w:r>
      <w:r w:rsidR="00E973B7">
        <w:t>a</w:t>
      </w:r>
      <w:r w:rsidRPr="0085411E">
        <w:t>ctions</w:t>
      </w:r>
      <w:r w:rsidR="00E973B7">
        <w:t xml:space="preserve"> or assess the salinity impacts of new accountable actions</w:t>
      </w:r>
      <w:r w:rsidRPr="0085411E">
        <w:t>.</w:t>
      </w:r>
      <w:r w:rsidR="00A76271" w:rsidRPr="0085411E">
        <w:t xml:space="preserve"> These projects contributed to the </w:t>
      </w:r>
      <w:r w:rsidR="00A76271" w:rsidRPr="002C2150">
        <w:t xml:space="preserve">management of </w:t>
      </w:r>
      <w:r w:rsidR="00B26D00">
        <w:t>eight</w:t>
      </w:r>
      <w:r w:rsidR="00A76271" w:rsidRPr="002C2150">
        <w:t xml:space="preserve"> Victorian</w:t>
      </w:r>
      <w:r w:rsidR="00A76271" w:rsidRPr="0085411E">
        <w:t xml:space="preserve"> Register A accountable actions listed </w:t>
      </w:r>
      <w:r w:rsidR="00A76271" w:rsidRPr="0093555F">
        <w:t>in</w:t>
      </w:r>
      <w:r w:rsidR="00E134F7" w:rsidRPr="0093555F">
        <w:t xml:space="preserve"> </w:t>
      </w:r>
      <w:r w:rsidR="00E134F7" w:rsidRPr="0093555F">
        <w:fldChar w:fldCharType="begin"/>
      </w:r>
      <w:r w:rsidR="00E134F7" w:rsidRPr="0093555F">
        <w:instrText xml:space="preserve"> REF _Ref209099883 \h </w:instrText>
      </w:r>
      <w:r w:rsidR="00E134F7" w:rsidRPr="0093555F">
        <w:fldChar w:fldCharType="separate"/>
      </w:r>
      <w:r w:rsidR="00E134F7" w:rsidRPr="00134428">
        <w:rPr>
          <w:color w:val="201547" w:themeColor="text2"/>
          <w:szCs w:val="22"/>
        </w:rPr>
        <w:t xml:space="preserve">Table </w:t>
      </w:r>
      <w:r w:rsidR="00E134F7">
        <w:rPr>
          <w:color w:val="201547" w:themeColor="text2"/>
          <w:szCs w:val="22"/>
        </w:rPr>
        <w:t>16</w:t>
      </w:r>
      <w:r w:rsidR="00E134F7" w:rsidRPr="0093555F">
        <w:fldChar w:fldCharType="end"/>
      </w:r>
      <w:r w:rsidR="00DF21B2">
        <w:t>.</w:t>
      </w:r>
    </w:p>
    <w:p w14:paraId="1A0F4C64" w14:textId="319048FC" w:rsidR="00E134F7" w:rsidRPr="00134428" w:rsidRDefault="00E134F7" w:rsidP="00134428">
      <w:pPr>
        <w:pStyle w:val="Caption"/>
        <w:rPr>
          <w:color w:val="201547" w:themeColor="text2"/>
          <w:szCs w:val="22"/>
        </w:rPr>
      </w:pPr>
      <w:bookmarkStart w:id="108" w:name="_Ref209099883"/>
      <w:r w:rsidRPr="00134428">
        <w:rPr>
          <w:color w:val="201547" w:themeColor="text2"/>
          <w:sz w:val="20"/>
          <w:szCs w:val="22"/>
        </w:rPr>
        <w:t xml:space="preserve">Table </w:t>
      </w:r>
      <w:r w:rsidRPr="00134428">
        <w:rPr>
          <w:color w:val="201547" w:themeColor="text2"/>
          <w:sz w:val="20"/>
          <w:szCs w:val="22"/>
        </w:rPr>
        <w:fldChar w:fldCharType="begin"/>
      </w:r>
      <w:r w:rsidRPr="00134428">
        <w:rPr>
          <w:color w:val="201547" w:themeColor="text2"/>
          <w:sz w:val="20"/>
          <w:szCs w:val="22"/>
        </w:rPr>
        <w:instrText xml:space="preserve"> SEQ Table \* ARABIC </w:instrText>
      </w:r>
      <w:r w:rsidRPr="00134428">
        <w:rPr>
          <w:color w:val="201547" w:themeColor="text2"/>
          <w:sz w:val="20"/>
          <w:szCs w:val="22"/>
        </w:rPr>
        <w:fldChar w:fldCharType="separate"/>
      </w:r>
      <w:r w:rsidRPr="00134428">
        <w:rPr>
          <w:noProof/>
          <w:color w:val="201547" w:themeColor="text2"/>
          <w:sz w:val="20"/>
          <w:szCs w:val="22"/>
        </w:rPr>
        <w:t>16</w:t>
      </w:r>
      <w:r w:rsidRPr="00134428">
        <w:rPr>
          <w:color w:val="201547" w:themeColor="text2"/>
          <w:sz w:val="20"/>
          <w:szCs w:val="22"/>
        </w:rPr>
        <w:fldChar w:fldCharType="end"/>
      </w:r>
      <w:bookmarkEnd w:id="108"/>
      <w:r w:rsidRPr="00134428">
        <w:rPr>
          <w:color w:val="201547" w:themeColor="text2"/>
          <w:sz w:val="20"/>
          <w:szCs w:val="22"/>
        </w:rPr>
        <w:t xml:space="preserve">: </w:t>
      </w:r>
      <w:r w:rsidRPr="00134428">
        <w:rPr>
          <w:rStyle w:val="normaltextrun"/>
          <w:rFonts w:cstheme="minorHAnsi"/>
          <w:bCs/>
          <w:color w:val="201547" w:themeColor="text2"/>
          <w:sz w:val="20"/>
          <w:shd w:val="clear" w:color="auto" w:fill="FFFFFF"/>
        </w:rPr>
        <w:t xml:space="preserve">Status of Victorian BSM2030 </w:t>
      </w:r>
      <w:r w:rsidR="009617B0">
        <w:rPr>
          <w:rStyle w:val="normaltextrun"/>
          <w:rFonts w:cstheme="minorHAnsi"/>
          <w:bCs/>
          <w:color w:val="201547" w:themeColor="text2"/>
          <w:sz w:val="20"/>
          <w:shd w:val="clear" w:color="auto" w:fill="FFFFFF"/>
        </w:rPr>
        <w:t>a</w:t>
      </w:r>
      <w:r w:rsidRPr="00134428">
        <w:rPr>
          <w:rStyle w:val="normaltextrun"/>
          <w:rFonts w:cstheme="minorHAnsi"/>
          <w:bCs/>
          <w:color w:val="201547" w:themeColor="text2"/>
          <w:sz w:val="20"/>
          <w:shd w:val="clear" w:color="auto" w:fill="FFFFFF"/>
        </w:rPr>
        <w:t xml:space="preserve">ccountable </w:t>
      </w:r>
      <w:r w:rsidR="009617B0">
        <w:rPr>
          <w:rStyle w:val="normaltextrun"/>
          <w:rFonts w:cstheme="minorHAnsi"/>
          <w:bCs/>
          <w:color w:val="201547" w:themeColor="text2"/>
          <w:sz w:val="20"/>
          <w:shd w:val="clear" w:color="auto" w:fill="FFFFFF"/>
        </w:rPr>
        <w:t>ac</w:t>
      </w:r>
      <w:r w:rsidRPr="00134428">
        <w:rPr>
          <w:rStyle w:val="normaltextrun"/>
          <w:rFonts w:cstheme="minorHAnsi"/>
          <w:bCs/>
          <w:color w:val="201547" w:themeColor="text2"/>
          <w:sz w:val="20"/>
          <w:shd w:val="clear" w:color="auto" w:fill="FFFFFF"/>
        </w:rPr>
        <w:t xml:space="preserve">tion reviews in 2023/24 and 2024/25 </w:t>
      </w:r>
    </w:p>
    <w:tbl>
      <w:tblPr>
        <w:tblStyle w:val="TableGrid11"/>
        <w:tblW w:w="9498" w:type="dxa"/>
        <w:tblLook w:val="04A0" w:firstRow="1" w:lastRow="0" w:firstColumn="1" w:lastColumn="0" w:noHBand="0" w:noVBand="1"/>
      </w:tblPr>
      <w:tblGrid>
        <w:gridCol w:w="4479"/>
        <w:gridCol w:w="5019"/>
      </w:tblGrid>
      <w:tr w:rsidR="001F0143" w:rsidRPr="004D52ED" w14:paraId="798492D4" w14:textId="77777777" w:rsidTr="0093555F">
        <w:trPr>
          <w:cnfStyle w:val="100000000000" w:firstRow="1" w:lastRow="0" w:firstColumn="0" w:lastColumn="0" w:oddVBand="0" w:evenVBand="0" w:oddHBand="0" w:evenHBand="0" w:firstRowFirstColumn="0" w:firstRowLastColumn="0" w:lastRowFirstColumn="0" w:lastRowLastColumn="0"/>
          <w:trHeight w:val="300"/>
        </w:trPr>
        <w:tc>
          <w:tcPr>
            <w:tcW w:w="4479" w:type="dxa"/>
            <w:hideMark/>
          </w:tcPr>
          <w:p w14:paraId="42688D48" w14:textId="1EA41531" w:rsidR="004D52ED" w:rsidRPr="00846327" w:rsidRDefault="004D52ED" w:rsidP="00846327">
            <w:pPr>
              <w:rPr>
                <w:rFonts w:ascii="Arial" w:hAnsi="Arial"/>
                <w:b/>
                <w:sz w:val="18"/>
                <w:szCs w:val="18"/>
              </w:rPr>
            </w:pPr>
            <w:r w:rsidRPr="00846327">
              <w:rPr>
                <w:rFonts w:ascii="Arial" w:hAnsi="Arial"/>
                <w:b/>
                <w:sz w:val="18"/>
                <w:szCs w:val="18"/>
              </w:rPr>
              <w:t>In progress</w:t>
            </w:r>
          </w:p>
        </w:tc>
        <w:tc>
          <w:tcPr>
            <w:tcW w:w="5019" w:type="dxa"/>
            <w:hideMark/>
          </w:tcPr>
          <w:p w14:paraId="4000CB50" w14:textId="77777777" w:rsidR="004D52ED" w:rsidRPr="00846327" w:rsidRDefault="004D52ED" w:rsidP="00846327">
            <w:pPr>
              <w:rPr>
                <w:rFonts w:ascii="Arial" w:hAnsi="Arial"/>
                <w:b/>
                <w:sz w:val="18"/>
                <w:szCs w:val="18"/>
              </w:rPr>
            </w:pPr>
            <w:r w:rsidRPr="00846327">
              <w:rPr>
                <w:rFonts w:ascii="Arial" w:hAnsi="Arial"/>
                <w:b/>
                <w:sz w:val="18"/>
                <w:szCs w:val="18"/>
              </w:rPr>
              <w:t>Completed </w:t>
            </w:r>
          </w:p>
        </w:tc>
      </w:tr>
      <w:tr w:rsidR="00092D70" w:rsidRPr="004D52ED" w14:paraId="250FA8BF" w14:textId="77777777" w:rsidTr="00BC0E86">
        <w:trPr>
          <w:trHeight w:val="300"/>
        </w:trPr>
        <w:tc>
          <w:tcPr>
            <w:tcW w:w="4479" w:type="dxa"/>
            <w:vAlign w:val="center"/>
            <w:hideMark/>
          </w:tcPr>
          <w:p w14:paraId="6E01B5E4" w14:textId="15EC9F1E" w:rsidR="00416813" w:rsidRPr="00846327" w:rsidRDefault="00E973B7" w:rsidP="006D7DD5">
            <w:pPr>
              <w:spacing w:line="240" w:lineRule="auto"/>
              <w:ind w:right="105"/>
              <w:textAlignment w:val="baseline"/>
              <w:rPr>
                <w:rFonts w:cstheme="minorHAnsi"/>
                <w:sz w:val="18"/>
                <w:szCs w:val="18"/>
              </w:rPr>
            </w:pPr>
            <w:r>
              <w:rPr>
                <w:rFonts w:cstheme="minorHAnsi"/>
                <w:sz w:val="18"/>
                <w:szCs w:val="18"/>
              </w:rPr>
              <w:t xml:space="preserve">Tragowel Plains </w:t>
            </w:r>
            <w:r w:rsidR="000B6EE6">
              <w:rPr>
                <w:rFonts w:cstheme="minorHAnsi"/>
                <w:sz w:val="18"/>
                <w:szCs w:val="18"/>
              </w:rPr>
              <w:t>Salinity</w:t>
            </w:r>
            <w:r w:rsidR="005D0872">
              <w:rPr>
                <w:rFonts w:cstheme="minorHAnsi"/>
                <w:sz w:val="18"/>
                <w:szCs w:val="18"/>
              </w:rPr>
              <w:t xml:space="preserve"> Management Plan (SMP)</w:t>
            </w:r>
            <w:r w:rsidR="000B6EE6">
              <w:rPr>
                <w:rFonts w:cstheme="minorHAnsi"/>
                <w:sz w:val="18"/>
                <w:szCs w:val="18"/>
              </w:rPr>
              <w:t xml:space="preserve"> 2022 </w:t>
            </w:r>
            <w:r>
              <w:rPr>
                <w:rFonts w:cstheme="minorHAnsi"/>
                <w:sz w:val="18"/>
                <w:szCs w:val="18"/>
              </w:rPr>
              <w:t>Drains</w:t>
            </w:r>
          </w:p>
        </w:tc>
        <w:tc>
          <w:tcPr>
            <w:tcW w:w="5019" w:type="dxa"/>
            <w:shd w:val="clear" w:color="auto" w:fill="E3F3FA" w:themeFill="background2"/>
          </w:tcPr>
          <w:p w14:paraId="52ABD4CD" w14:textId="12E72DB9" w:rsidR="00416813" w:rsidRPr="00C62607" w:rsidRDefault="000402AD" w:rsidP="006D7DD5">
            <w:pPr>
              <w:spacing w:line="240" w:lineRule="auto"/>
              <w:ind w:right="105"/>
              <w:textAlignment w:val="baseline"/>
              <w:rPr>
                <w:rFonts w:cstheme="minorHAnsi"/>
                <w:sz w:val="18"/>
                <w:szCs w:val="18"/>
              </w:rPr>
            </w:pPr>
            <w:r w:rsidRPr="00C62607">
              <w:rPr>
                <w:rFonts w:cstheme="minorHAnsi"/>
                <w:sz w:val="18"/>
                <w:szCs w:val="18"/>
              </w:rPr>
              <w:t>Barr Creek Catchment</w:t>
            </w:r>
            <w:r w:rsidR="00574342" w:rsidRPr="00C62607">
              <w:rPr>
                <w:rFonts w:cstheme="minorHAnsi"/>
                <w:sz w:val="18"/>
                <w:szCs w:val="18"/>
              </w:rPr>
              <w:t xml:space="preserve"> Strategy</w:t>
            </w:r>
          </w:p>
        </w:tc>
      </w:tr>
      <w:tr w:rsidR="00092D70" w:rsidRPr="004D52ED" w14:paraId="0C2EBD0C" w14:textId="77777777" w:rsidTr="00B73414">
        <w:trPr>
          <w:trHeight w:val="519"/>
        </w:trPr>
        <w:tc>
          <w:tcPr>
            <w:tcW w:w="4479" w:type="dxa"/>
            <w:vAlign w:val="center"/>
            <w:hideMark/>
          </w:tcPr>
          <w:p w14:paraId="64C96CEB" w14:textId="66CF295B" w:rsidR="00416813" w:rsidRPr="00846327" w:rsidRDefault="00E973B7" w:rsidP="00F243BB">
            <w:pPr>
              <w:spacing w:line="240" w:lineRule="auto"/>
              <w:ind w:right="105"/>
              <w:textAlignment w:val="baseline"/>
              <w:rPr>
                <w:rFonts w:cstheme="minorHAnsi"/>
                <w:sz w:val="18"/>
                <w:szCs w:val="18"/>
              </w:rPr>
            </w:pPr>
            <w:r w:rsidRPr="00846327">
              <w:rPr>
                <w:rFonts w:cstheme="minorHAnsi"/>
                <w:sz w:val="18"/>
                <w:szCs w:val="18"/>
              </w:rPr>
              <w:t>Shepparton Irrigation Region Land and Water Management Plan (LWMP) </w:t>
            </w:r>
          </w:p>
        </w:tc>
        <w:tc>
          <w:tcPr>
            <w:tcW w:w="5019" w:type="dxa"/>
            <w:shd w:val="clear" w:color="auto" w:fill="E3F3FA" w:themeFill="background2"/>
          </w:tcPr>
          <w:p w14:paraId="1E6462CB" w14:textId="6E76B0AD" w:rsidR="00416813" w:rsidRPr="00C62607" w:rsidRDefault="005A51E1" w:rsidP="006D7DD5">
            <w:pPr>
              <w:spacing w:before="0" w:after="0" w:line="240" w:lineRule="auto"/>
              <w:ind w:right="105"/>
              <w:textAlignment w:val="baseline"/>
              <w:rPr>
                <w:rFonts w:cstheme="minorHAnsi"/>
                <w:sz w:val="18"/>
                <w:szCs w:val="18"/>
              </w:rPr>
            </w:pPr>
            <w:r w:rsidRPr="00C62607">
              <w:rPr>
                <w:rFonts w:cstheme="minorHAnsi"/>
                <w:sz w:val="18"/>
                <w:szCs w:val="18"/>
              </w:rPr>
              <w:t>Victorian Mid</w:t>
            </w:r>
            <w:r w:rsidR="00217AF4" w:rsidRPr="00C62607">
              <w:rPr>
                <w:rFonts w:cstheme="minorHAnsi"/>
                <w:sz w:val="18"/>
                <w:szCs w:val="18"/>
              </w:rPr>
              <w:t>-</w:t>
            </w:r>
            <w:r w:rsidRPr="00C62607">
              <w:rPr>
                <w:rFonts w:cstheme="minorHAnsi"/>
                <w:sz w:val="18"/>
                <w:szCs w:val="18"/>
              </w:rPr>
              <w:t>Murray Storages (VMMS) </w:t>
            </w:r>
          </w:p>
        </w:tc>
      </w:tr>
      <w:tr w:rsidR="006C717B" w:rsidRPr="004D52ED" w14:paraId="11FA5C0F" w14:textId="77777777" w:rsidTr="00B73414">
        <w:trPr>
          <w:trHeight w:val="683"/>
        </w:trPr>
        <w:tc>
          <w:tcPr>
            <w:tcW w:w="4479" w:type="dxa"/>
            <w:vAlign w:val="center"/>
          </w:tcPr>
          <w:p w14:paraId="78172AC8" w14:textId="6EF1B742" w:rsidR="00416813" w:rsidRPr="00846327" w:rsidRDefault="00E973B7" w:rsidP="00974500">
            <w:pPr>
              <w:spacing w:line="240" w:lineRule="auto"/>
              <w:ind w:right="105"/>
              <w:textAlignment w:val="baseline"/>
              <w:rPr>
                <w:rFonts w:cstheme="minorHAnsi"/>
                <w:sz w:val="18"/>
                <w:szCs w:val="18"/>
              </w:rPr>
            </w:pPr>
            <w:r>
              <w:rPr>
                <w:rFonts w:cstheme="minorHAnsi"/>
                <w:sz w:val="18"/>
                <w:szCs w:val="18"/>
              </w:rPr>
              <w:t>Nyah to South Australia Border</w:t>
            </w:r>
            <w:r w:rsidR="00846C0D">
              <w:rPr>
                <w:rFonts w:cstheme="minorHAnsi"/>
                <w:sz w:val="18"/>
                <w:szCs w:val="18"/>
              </w:rPr>
              <w:t xml:space="preserve"> (N2SAB)</w:t>
            </w:r>
            <w:r>
              <w:rPr>
                <w:rFonts w:cstheme="minorHAnsi"/>
                <w:sz w:val="18"/>
                <w:szCs w:val="18"/>
              </w:rPr>
              <w:t xml:space="preserve"> </w:t>
            </w:r>
            <w:r w:rsidR="00846C0D">
              <w:rPr>
                <w:rFonts w:cstheme="minorHAnsi"/>
                <w:sz w:val="18"/>
                <w:szCs w:val="18"/>
              </w:rPr>
              <w:t>SMP</w:t>
            </w:r>
          </w:p>
        </w:tc>
        <w:tc>
          <w:tcPr>
            <w:tcW w:w="5019" w:type="dxa"/>
            <w:shd w:val="clear" w:color="auto" w:fill="E3F3FA" w:themeFill="background2"/>
          </w:tcPr>
          <w:p w14:paraId="2BD1280E" w14:textId="07AF2EFE" w:rsidR="00416813" w:rsidRPr="00C62607" w:rsidRDefault="00D90180" w:rsidP="00974500">
            <w:pPr>
              <w:spacing w:line="240" w:lineRule="auto"/>
              <w:ind w:right="105"/>
              <w:textAlignment w:val="baseline"/>
              <w:rPr>
                <w:rFonts w:cstheme="minorHAnsi"/>
                <w:sz w:val="18"/>
                <w:szCs w:val="18"/>
              </w:rPr>
            </w:pPr>
            <w:r w:rsidRPr="00C62607">
              <w:rPr>
                <w:rFonts w:cstheme="minorHAnsi"/>
                <w:sz w:val="18"/>
                <w:szCs w:val="18"/>
              </w:rPr>
              <w:t>Kerang Lakes</w:t>
            </w:r>
            <w:r w:rsidR="003E223A" w:rsidRPr="00C62607">
              <w:rPr>
                <w:rFonts w:cstheme="minorHAnsi"/>
                <w:sz w:val="18"/>
                <w:szCs w:val="18"/>
              </w:rPr>
              <w:t xml:space="preserve"> </w:t>
            </w:r>
            <w:r w:rsidRPr="00C62607">
              <w:rPr>
                <w:rFonts w:cstheme="minorHAnsi"/>
                <w:sz w:val="18"/>
                <w:szCs w:val="18"/>
              </w:rPr>
              <w:t>Swan Hill Salinity Management Plan</w:t>
            </w:r>
            <w:r w:rsidR="000F0629" w:rsidRPr="00C62607">
              <w:rPr>
                <w:rFonts w:cstheme="minorHAnsi"/>
                <w:sz w:val="18"/>
                <w:szCs w:val="18"/>
              </w:rPr>
              <w:t xml:space="preserve"> (KLSHSMP)</w:t>
            </w:r>
            <w:r w:rsidRPr="00C62607">
              <w:rPr>
                <w:rFonts w:cstheme="minorHAnsi"/>
                <w:sz w:val="18"/>
                <w:szCs w:val="18"/>
              </w:rPr>
              <w:t>*</w:t>
            </w:r>
          </w:p>
        </w:tc>
      </w:tr>
      <w:tr w:rsidR="006C717B" w:rsidRPr="004D52ED" w14:paraId="7EA0B6B0" w14:textId="77777777" w:rsidTr="00B73414">
        <w:trPr>
          <w:trHeight w:val="566"/>
        </w:trPr>
        <w:tc>
          <w:tcPr>
            <w:tcW w:w="4479" w:type="dxa"/>
            <w:vAlign w:val="center"/>
          </w:tcPr>
          <w:p w14:paraId="4CAA5D0D" w14:textId="1C6462DF" w:rsidR="00416813" w:rsidRPr="00846327" w:rsidRDefault="00416813" w:rsidP="006D7DD5">
            <w:pPr>
              <w:spacing w:line="240" w:lineRule="auto"/>
              <w:ind w:right="105"/>
              <w:textAlignment w:val="baseline"/>
              <w:rPr>
                <w:rFonts w:cstheme="minorHAnsi"/>
                <w:sz w:val="18"/>
                <w:szCs w:val="18"/>
              </w:rPr>
            </w:pPr>
          </w:p>
        </w:tc>
        <w:tc>
          <w:tcPr>
            <w:tcW w:w="5019" w:type="dxa"/>
            <w:shd w:val="clear" w:color="auto" w:fill="E3F3FA" w:themeFill="background2"/>
          </w:tcPr>
          <w:p w14:paraId="3EC09F01" w14:textId="7F8340E1" w:rsidR="00416813" w:rsidRPr="00C62607" w:rsidRDefault="00D90180" w:rsidP="006D7DD5">
            <w:pPr>
              <w:spacing w:line="240" w:lineRule="auto"/>
              <w:ind w:right="105"/>
              <w:textAlignment w:val="baseline"/>
              <w:rPr>
                <w:rFonts w:cstheme="minorHAnsi"/>
                <w:sz w:val="18"/>
                <w:szCs w:val="18"/>
              </w:rPr>
            </w:pPr>
            <w:r w:rsidRPr="00C62607">
              <w:rPr>
                <w:rFonts w:cstheme="minorHAnsi"/>
                <w:sz w:val="18"/>
                <w:szCs w:val="18"/>
              </w:rPr>
              <w:t>Woorinen Irrigation District Excision</w:t>
            </w:r>
            <w:r w:rsidR="000F0629" w:rsidRPr="00C62607">
              <w:rPr>
                <w:rFonts w:cstheme="minorHAnsi"/>
                <w:sz w:val="18"/>
                <w:szCs w:val="18"/>
              </w:rPr>
              <w:t xml:space="preserve"> (WIDE)</w:t>
            </w:r>
            <w:r w:rsidRPr="00C62607">
              <w:rPr>
                <w:rFonts w:cstheme="minorHAnsi"/>
                <w:sz w:val="18"/>
                <w:szCs w:val="18"/>
              </w:rPr>
              <w:t>*</w:t>
            </w:r>
          </w:p>
        </w:tc>
      </w:tr>
      <w:tr w:rsidR="00092D70" w:rsidRPr="004D52ED" w14:paraId="1028AF34" w14:textId="77777777" w:rsidTr="00BC0E86">
        <w:trPr>
          <w:trHeight w:val="300"/>
        </w:trPr>
        <w:tc>
          <w:tcPr>
            <w:tcW w:w="4479" w:type="dxa"/>
            <w:vAlign w:val="center"/>
          </w:tcPr>
          <w:p w14:paraId="49AB39DC" w14:textId="442BD726" w:rsidR="00416813" w:rsidRPr="00846327" w:rsidRDefault="00416813" w:rsidP="006D7DD5">
            <w:pPr>
              <w:pStyle w:val="BodyText"/>
              <w:rPr>
                <w:rFonts w:cstheme="minorHAnsi"/>
                <w:sz w:val="18"/>
                <w:szCs w:val="18"/>
              </w:rPr>
            </w:pPr>
          </w:p>
        </w:tc>
        <w:tc>
          <w:tcPr>
            <w:tcW w:w="5019" w:type="dxa"/>
            <w:shd w:val="clear" w:color="auto" w:fill="E3F3FA" w:themeFill="background2"/>
            <w:hideMark/>
          </w:tcPr>
          <w:p w14:paraId="48D78C28" w14:textId="7655DB1F" w:rsidR="00416813" w:rsidRPr="00C62607" w:rsidRDefault="00E973B7" w:rsidP="00AF2DE7">
            <w:pPr>
              <w:spacing w:before="0" w:after="0" w:line="240" w:lineRule="auto"/>
              <w:ind w:right="105"/>
              <w:textAlignment w:val="baseline"/>
              <w:rPr>
                <w:rFonts w:cstheme="minorHAnsi"/>
                <w:sz w:val="18"/>
                <w:szCs w:val="18"/>
              </w:rPr>
            </w:pPr>
            <w:r w:rsidRPr="00C62607">
              <w:rPr>
                <w:sz w:val="18"/>
                <w:szCs w:val="18"/>
              </w:rPr>
              <w:t xml:space="preserve">Nangiloc-Colignan </w:t>
            </w:r>
            <w:r w:rsidR="000B6EE6" w:rsidRPr="00C62607">
              <w:rPr>
                <w:sz w:val="18"/>
                <w:szCs w:val="18"/>
              </w:rPr>
              <w:t>S</w:t>
            </w:r>
            <w:r w:rsidR="000B6EE6" w:rsidRPr="00C62607">
              <w:rPr>
                <w:rFonts w:cstheme="minorHAnsi"/>
                <w:sz w:val="18"/>
                <w:szCs w:val="18"/>
              </w:rPr>
              <w:t>MP</w:t>
            </w:r>
          </w:p>
        </w:tc>
      </w:tr>
    </w:tbl>
    <w:p w14:paraId="382692FE" w14:textId="3A595F05" w:rsidR="00846327" w:rsidRPr="00846327" w:rsidRDefault="00D90180" w:rsidP="00146ED2">
      <w:pPr>
        <w:spacing w:after="0" w:line="240" w:lineRule="auto"/>
        <w:textAlignment w:val="baseline"/>
        <w:rPr>
          <w:rFonts w:ascii="Arial" w:hAnsi="Arial" w:cs="Arial"/>
          <w:color w:val="363534"/>
          <w:sz w:val="18"/>
          <w:szCs w:val="18"/>
        </w:rPr>
      </w:pPr>
      <w:r>
        <w:rPr>
          <w:rFonts w:ascii="Arial" w:hAnsi="Arial" w:cs="Arial"/>
          <w:color w:val="363534"/>
          <w:sz w:val="18"/>
          <w:szCs w:val="18"/>
        </w:rPr>
        <w:t xml:space="preserve">*These accountable actions were </w:t>
      </w:r>
      <w:r w:rsidR="00E973B7">
        <w:rPr>
          <w:rFonts w:ascii="Arial" w:hAnsi="Arial" w:cs="Arial"/>
          <w:color w:val="363534"/>
          <w:sz w:val="18"/>
          <w:szCs w:val="18"/>
        </w:rPr>
        <w:t>reviewed together with the salinity impact assessment of the Victorian Mid-Murray Storages.</w:t>
      </w:r>
    </w:p>
    <w:p w14:paraId="69515037" w14:textId="3F547F48" w:rsidR="00AF5EF6" w:rsidRDefault="00AF5EF6" w:rsidP="000433C2">
      <w:pPr>
        <w:pStyle w:val="Heading3"/>
      </w:pPr>
      <w:bookmarkStart w:id="109" w:name="_Toc218694765"/>
      <w:r w:rsidRPr="00AF5EF6" w:rsidDel="00F601B2">
        <w:t>6.2</w:t>
      </w:r>
      <w:r w:rsidRPr="00AF5EF6">
        <w:t>.</w:t>
      </w:r>
      <w:r w:rsidR="00F601B2">
        <w:t>2</w:t>
      </w:r>
      <w:r w:rsidR="00F601B2" w:rsidRPr="00AF5EF6">
        <w:t xml:space="preserve"> </w:t>
      </w:r>
      <w:r w:rsidRPr="00AF5EF6">
        <w:t>Goulburn Broken</w:t>
      </w:r>
      <w:bookmarkEnd w:id="109"/>
    </w:p>
    <w:p w14:paraId="05D1DF67" w14:textId="15F6E4B4" w:rsidR="005461AF" w:rsidRDefault="005461AF" w:rsidP="000433C2">
      <w:pPr>
        <w:pStyle w:val="Heading4"/>
      </w:pPr>
      <w:bookmarkStart w:id="110" w:name="_Toc218694766"/>
      <w:r>
        <w:t>Shepparton Irrigation Region Land and Water Management Plan</w:t>
      </w:r>
      <w:bookmarkEnd w:id="110"/>
    </w:p>
    <w:p w14:paraId="163046C2" w14:textId="1E7F36E2" w:rsidR="00313C54" w:rsidRDefault="00940E9B" w:rsidP="002B141C">
      <w:pPr>
        <w:pStyle w:val="BodyText"/>
        <w:jc w:val="both"/>
        <w:rPr>
          <w:lang w:val="en-GB"/>
        </w:rPr>
      </w:pPr>
      <w:r>
        <w:rPr>
          <w:lang w:val="en-GB"/>
        </w:rPr>
        <w:lastRenderedPageBreak/>
        <w:t>GMW, G</w:t>
      </w:r>
      <w:r w:rsidR="002D25F4">
        <w:rPr>
          <w:lang w:val="en-GB"/>
        </w:rPr>
        <w:t xml:space="preserve">oulburn </w:t>
      </w:r>
      <w:r>
        <w:rPr>
          <w:lang w:val="en-GB"/>
        </w:rPr>
        <w:t>B</w:t>
      </w:r>
      <w:r w:rsidR="002D25F4">
        <w:rPr>
          <w:lang w:val="en-GB"/>
        </w:rPr>
        <w:t xml:space="preserve">roken </w:t>
      </w:r>
      <w:r>
        <w:rPr>
          <w:lang w:val="en-GB"/>
        </w:rPr>
        <w:t xml:space="preserve">CMA and the VSDWG </w:t>
      </w:r>
      <w:r w:rsidR="00D716BA">
        <w:rPr>
          <w:lang w:val="en-GB"/>
        </w:rPr>
        <w:t>found</w:t>
      </w:r>
      <w:r>
        <w:rPr>
          <w:lang w:val="en-GB"/>
        </w:rPr>
        <w:t xml:space="preserve"> that this accountable action represented a low biophysical risk</w:t>
      </w:r>
      <w:r w:rsidR="007101F5">
        <w:rPr>
          <w:lang w:val="en-GB"/>
        </w:rPr>
        <w:t xml:space="preserve"> </w:t>
      </w:r>
      <w:r w:rsidR="001C325F">
        <w:rPr>
          <w:lang w:val="en-GB"/>
        </w:rPr>
        <w:t>based on current catchment observations</w:t>
      </w:r>
      <w:r w:rsidR="00CA6977">
        <w:rPr>
          <w:lang w:val="en-GB"/>
        </w:rPr>
        <w:t xml:space="preserve">, </w:t>
      </w:r>
      <w:r>
        <w:rPr>
          <w:lang w:val="en-GB"/>
        </w:rPr>
        <w:t xml:space="preserve">while appearing to be a large debit </w:t>
      </w:r>
      <w:r w:rsidR="002E2FE3">
        <w:rPr>
          <w:lang w:val="en-GB"/>
        </w:rPr>
        <w:t xml:space="preserve">in the current register </w:t>
      </w:r>
      <w:r>
        <w:rPr>
          <w:lang w:val="en-GB"/>
        </w:rPr>
        <w:t>due to conservative modelling assumptions</w:t>
      </w:r>
      <w:r w:rsidR="00AF6DA8">
        <w:rPr>
          <w:lang w:val="en-GB"/>
        </w:rPr>
        <w:t>.</w:t>
      </w:r>
      <w:r>
        <w:rPr>
          <w:lang w:val="en-GB"/>
        </w:rPr>
        <w:t xml:space="preserve"> </w:t>
      </w:r>
      <w:r w:rsidR="00893D97">
        <w:rPr>
          <w:lang w:val="en-GB"/>
        </w:rPr>
        <w:t xml:space="preserve">Rather than </w:t>
      </w:r>
      <w:r w:rsidR="0093407E">
        <w:rPr>
          <w:lang w:val="en-GB"/>
        </w:rPr>
        <w:t xml:space="preserve">undertaking expensive and </w:t>
      </w:r>
      <w:r w:rsidR="006B5FCC">
        <w:rPr>
          <w:lang w:val="en-GB"/>
        </w:rPr>
        <w:t>detailed</w:t>
      </w:r>
      <w:r w:rsidR="0093407E">
        <w:rPr>
          <w:lang w:val="en-GB"/>
        </w:rPr>
        <w:t xml:space="preserve"> remodelling of </w:t>
      </w:r>
      <w:r w:rsidR="007101F5">
        <w:rPr>
          <w:lang w:val="en-GB"/>
        </w:rPr>
        <w:t>a</w:t>
      </w:r>
      <w:r w:rsidR="00F978FA">
        <w:rPr>
          <w:lang w:val="en-GB"/>
        </w:rPr>
        <w:t xml:space="preserve"> low biophysical risk, a</w:t>
      </w:r>
      <w:r w:rsidR="00C80F44">
        <w:rPr>
          <w:lang w:val="en-GB"/>
        </w:rPr>
        <w:t xml:space="preserve"> review of the </w:t>
      </w:r>
      <w:r w:rsidR="006C0088">
        <w:rPr>
          <w:lang w:val="en-GB"/>
        </w:rPr>
        <w:t xml:space="preserve">workplan </w:t>
      </w:r>
      <w:r w:rsidR="007569DA">
        <w:rPr>
          <w:lang w:val="en-GB"/>
        </w:rPr>
        <w:t xml:space="preserve">led to a simple approach </w:t>
      </w:r>
      <w:r w:rsidR="00E81662">
        <w:rPr>
          <w:lang w:val="en-GB"/>
        </w:rPr>
        <w:t>being chosen</w:t>
      </w:r>
      <w:r w:rsidR="007569DA">
        <w:rPr>
          <w:lang w:val="en-GB"/>
        </w:rPr>
        <w:t xml:space="preserve"> in line with the </w:t>
      </w:r>
      <w:r w:rsidR="00B43AC6">
        <w:rPr>
          <w:lang w:val="en-GB"/>
        </w:rPr>
        <w:t xml:space="preserve">BSM2030 guiding </w:t>
      </w:r>
      <w:r w:rsidR="007569DA">
        <w:rPr>
          <w:lang w:val="en-GB"/>
        </w:rPr>
        <w:t>principle of “effort commensurate with risk”</w:t>
      </w:r>
      <w:r w:rsidR="00B43AC6">
        <w:rPr>
          <w:lang w:val="en-GB"/>
        </w:rPr>
        <w:t>.</w:t>
      </w:r>
    </w:p>
    <w:p w14:paraId="1EE1B444" w14:textId="7FF71CD8" w:rsidR="005D0842" w:rsidRDefault="00313C54" w:rsidP="002B141C">
      <w:pPr>
        <w:pStyle w:val="BodyText"/>
        <w:jc w:val="both"/>
        <w:rPr>
          <w:lang w:val="en-GB"/>
        </w:rPr>
      </w:pPr>
      <w:r>
        <w:rPr>
          <w:lang w:val="en-GB"/>
        </w:rPr>
        <w:t>Following</w:t>
      </w:r>
      <w:r w:rsidR="00B43AC6">
        <w:rPr>
          <w:lang w:val="en-GB"/>
        </w:rPr>
        <w:t xml:space="preserve"> </w:t>
      </w:r>
      <w:r w:rsidR="00381E9C">
        <w:rPr>
          <w:lang w:val="en-GB"/>
        </w:rPr>
        <w:t>this approach, the review of the register entry will be completed in 2025/26</w:t>
      </w:r>
      <w:r w:rsidR="00ED17AB">
        <w:rPr>
          <w:lang w:val="en-GB"/>
        </w:rPr>
        <w:t>. R</w:t>
      </w:r>
      <w:r w:rsidR="001F7D79">
        <w:rPr>
          <w:lang w:val="en-GB"/>
        </w:rPr>
        <w:t xml:space="preserve">eview recommendations </w:t>
      </w:r>
      <w:r w:rsidR="00ED17AB">
        <w:rPr>
          <w:lang w:val="en-GB"/>
        </w:rPr>
        <w:t xml:space="preserve">are expected </w:t>
      </w:r>
      <w:r w:rsidR="001F7D79">
        <w:rPr>
          <w:lang w:val="en-GB"/>
        </w:rPr>
        <w:t>to be ac</w:t>
      </w:r>
      <w:r w:rsidR="00F42C64">
        <w:rPr>
          <w:lang w:val="en-GB"/>
        </w:rPr>
        <w:t xml:space="preserve">tioned by GMW </w:t>
      </w:r>
      <w:r w:rsidR="00ED17AB">
        <w:rPr>
          <w:lang w:val="en-GB"/>
        </w:rPr>
        <w:t>after the review.</w:t>
      </w:r>
    </w:p>
    <w:p w14:paraId="4C01D2D2" w14:textId="2D01BCD1" w:rsidR="0006099B" w:rsidRPr="0006099B" w:rsidRDefault="0006099B" w:rsidP="002B141C">
      <w:pPr>
        <w:pStyle w:val="BodyText"/>
        <w:jc w:val="both"/>
      </w:pPr>
      <w:r w:rsidRPr="0006099B">
        <w:t xml:space="preserve">Opportunities and outcomes expected from </w:t>
      </w:r>
      <w:r w:rsidR="00C81EDA">
        <w:t xml:space="preserve">the register entry review using </w:t>
      </w:r>
      <w:r w:rsidR="00F34D34">
        <w:t>this approach</w:t>
      </w:r>
      <w:r w:rsidRPr="0006099B">
        <w:t xml:space="preserve"> include:  </w:t>
      </w:r>
    </w:p>
    <w:p w14:paraId="7BE0EACB" w14:textId="132D375B" w:rsidR="005C790C" w:rsidRDefault="00223975" w:rsidP="002B141C">
      <w:pPr>
        <w:pStyle w:val="BodyText"/>
        <w:numPr>
          <w:ilvl w:val="0"/>
          <w:numId w:val="54"/>
        </w:numPr>
        <w:jc w:val="both"/>
      </w:pPr>
      <w:r>
        <w:t>i</w:t>
      </w:r>
      <w:r w:rsidR="0006099B" w:rsidRPr="0006099B">
        <w:t xml:space="preserve">mproved efficiency and </w:t>
      </w:r>
      <w:r w:rsidR="00CE3DE4" w:rsidRPr="0006099B">
        <w:t>cost-effective</w:t>
      </w:r>
      <w:r w:rsidR="0006099B" w:rsidRPr="0006099B">
        <w:t xml:space="preserve"> monitoring and measurement</w:t>
      </w:r>
    </w:p>
    <w:p w14:paraId="1934772C" w14:textId="587A1CE0" w:rsidR="00481F08" w:rsidRDefault="00223975" w:rsidP="002B141C">
      <w:pPr>
        <w:pStyle w:val="BodyText"/>
        <w:numPr>
          <w:ilvl w:val="0"/>
          <w:numId w:val="54"/>
        </w:numPr>
        <w:jc w:val="both"/>
      </w:pPr>
      <w:r>
        <w:t>c</w:t>
      </w:r>
      <w:r w:rsidR="0006099B" w:rsidRPr="0006099B">
        <w:t xml:space="preserve">ollaboration and alignment with other </w:t>
      </w:r>
      <w:r w:rsidR="009E258B">
        <w:t>natural resource management o</w:t>
      </w:r>
      <w:r w:rsidR="0006099B" w:rsidRPr="0006099B">
        <w:t>bjective</w:t>
      </w:r>
      <w:r w:rsidR="005C790C">
        <w:t>s</w:t>
      </w:r>
    </w:p>
    <w:p w14:paraId="6BDDC006" w14:textId="6034F81A" w:rsidR="0006099B" w:rsidRPr="0006099B" w:rsidRDefault="00223975" w:rsidP="002B141C">
      <w:pPr>
        <w:pStyle w:val="BodyText"/>
        <w:numPr>
          <w:ilvl w:val="0"/>
          <w:numId w:val="54"/>
        </w:numPr>
        <w:jc w:val="both"/>
      </w:pPr>
      <w:r>
        <w:t>i</w:t>
      </w:r>
      <w:r w:rsidR="0006099B" w:rsidRPr="0006099B">
        <w:t>ntegrated monitoring framework to guide coordinated approach to</w:t>
      </w:r>
      <w:r w:rsidR="00CE3DE4">
        <w:t xml:space="preserve"> </w:t>
      </w:r>
      <w:r w:rsidR="0006099B" w:rsidRPr="0006099B">
        <w:t xml:space="preserve">Land and Water Management Plan </w:t>
      </w:r>
      <w:r w:rsidR="009E258B">
        <w:t>m</w:t>
      </w:r>
      <w:r w:rsidR="0006099B" w:rsidRPr="0006099B">
        <w:t>onitoring</w:t>
      </w:r>
      <w:r w:rsidR="00CE3DE4">
        <w:t xml:space="preserve">, </w:t>
      </w:r>
      <w:r w:rsidR="0006099B" w:rsidRPr="0006099B">
        <w:t>BSM2030 monitoring </w:t>
      </w:r>
      <w:r w:rsidR="00CE3DE4">
        <w:t>and g</w:t>
      </w:r>
      <w:r w:rsidR="0006099B" w:rsidRPr="0006099B">
        <w:t>roundwater resource monitoring and reporting</w:t>
      </w:r>
      <w:r w:rsidR="00FD2E92">
        <w:t>.</w:t>
      </w:r>
    </w:p>
    <w:p w14:paraId="6F7F4FFA" w14:textId="3EBA6376" w:rsidR="00AF5EF6" w:rsidRDefault="00AF5EF6" w:rsidP="002B141C">
      <w:pPr>
        <w:pStyle w:val="Heading3"/>
        <w:jc w:val="both"/>
      </w:pPr>
      <w:bookmarkStart w:id="111" w:name="_Toc218694767"/>
      <w:r w:rsidRPr="00AF5EF6">
        <w:t>6.</w:t>
      </w:r>
      <w:r w:rsidR="00920E55">
        <w:t>2</w:t>
      </w:r>
      <w:r w:rsidRPr="00AF5EF6">
        <w:t>.</w:t>
      </w:r>
      <w:r w:rsidR="00F601B2">
        <w:t>3</w:t>
      </w:r>
      <w:r w:rsidRPr="00AF5EF6">
        <w:t xml:space="preserve"> North Central</w:t>
      </w:r>
      <w:bookmarkEnd w:id="111"/>
    </w:p>
    <w:p w14:paraId="64A79093" w14:textId="2A31A942" w:rsidR="00D91457" w:rsidRPr="00D839EE" w:rsidRDefault="00D839EE" w:rsidP="002B141C">
      <w:pPr>
        <w:pStyle w:val="Heading4"/>
        <w:jc w:val="both"/>
        <w:rPr>
          <w:b w:val="0"/>
          <w:bCs w:val="0"/>
        </w:rPr>
      </w:pPr>
      <w:bookmarkStart w:id="112" w:name="_Toc218694768"/>
      <w:r w:rsidRPr="004A48C3">
        <w:t>Barr Creek Catchment</w:t>
      </w:r>
      <w:r w:rsidR="008D5F2D">
        <w:t xml:space="preserve"> Strategy</w:t>
      </w:r>
      <w:bookmarkEnd w:id="112"/>
    </w:p>
    <w:p w14:paraId="687B8038" w14:textId="074D0AD8" w:rsidR="00905481" w:rsidRDefault="00C07261" w:rsidP="002B141C">
      <w:pPr>
        <w:pStyle w:val="BodyText"/>
        <w:jc w:val="both"/>
      </w:pPr>
      <w:r w:rsidRPr="00C07261">
        <w:t>During 2024/25</w:t>
      </w:r>
      <w:r w:rsidR="008D5F2D">
        <w:t>,</w:t>
      </w:r>
      <w:r w:rsidRPr="00C07261">
        <w:t xml:space="preserve"> </w:t>
      </w:r>
      <w:r w:rsidR="008D5F2D">
        <w:t>N</w:t>
      </w:r>
      <w:r w:rsidR="00E76103">
        <w:t xml:space="preserve">orth </w:t>
      </w:r>
      <w:r w:rsidR="008D5F2D">
        <w:t>C</w:t>
      </w:r>
      <w:r w:rsidR="00E76103">
        <w:t xml:space="preserve">entral </w:t>
      </w:r>
      <w:r w:rsidR="008D5F2D">
        <w:t>CMA</w:t>
      </w:r>
      <w:r w:rsidRPr="00C07261">
        <w:t xml:space="preserve"> completed an </w:t>
      </w:r>
      <w:r w:rsidR="008D5F2D">
        <w:t>accountable action</w:t>
      </w:r>
      <w:r w:rsidRPr="00C07261">
        <w:t xml:space="preserve"> </w:t>
      </w:r>
      <w:r w:rsidR="00300A1C">
        <w:t xml:space="preserve">review </w:t>
      </w:r>
      <w:r w:rsidRPr="00C07261">
        <w:t>for the Barr Creek Catchment. The review featured application of the new Integrated Accountable Action Model (IAAM) developed by the CMA over a period of several years.  The IAAM afforded the opportunity to model the surface water hydrology of the catchments given its land use and land management. The surface water model,</w:t>
      </w:r>
      <w:r w:rsidR="00063F11">
        <w:t xml:space="preserve"> called </w:t>
      </w:r>
      <w:r w:rsidR="14066C48">
        <w:t xml:space="preserve">Catchment </w:t>
      </w:r>
      <w:r w:rsidR="42A99C72" w:rsidRPr="006C4DE4">
        <w:rPr>
          <w:rFonts w:eastAsia="Segoe UI"/>
        </w:rPr>
        <w:t>Analysis</w:t>
      </w:r>
      <w:r w:rsidR="14066C48">
        <w:t xml:space="preserve"> Tool</w:t>
      </w:r>
      <w:r w:rsidRPr="007C7E80">
        <w:t xml:space="preserve"> </w:t>
      </w:r>
      <w:r w:rsidR="00063F11" w:rsidRPr="007C7E80">
        <w:t>(</w:t>
      </w:r>
      <w:r w:rsidR="00002207" w:rsidRPr="007C7E80">
        <w:t>CAT</w:t>
      </w:r>
      <w:r w:rsidR="00063F11">
        <w:t>)</w:t>
      </w:r>
      <w:r w:rsidRPr="00C07261">
        <w:t>, addressed the surficial water balance affording the necessary inputs to a multi-aquifer groundwater model (MODFLOW). Parameters derived from both CAT and MODFOW allowed for the establishment of algorithms that were deployed to estimate flows and salinity from the catchment. These were provided to the MDBA for consideration in the Murray River model BIGMOD</w:t>
      </w:r>
      <w:r w:rsidR="00E43160">
        <w:t xml:space="preserve"> for the </w:t>
      </w:r>
      <w:r w:rsidR="000B0B08">
        <w:t xml:space="preserve">2025 </w:t>
      </w:r>
      <w:r w:rsidR="00E43160">
        <w:t xml:space="preserve">BSM </w:t>
      </w:r>
      <w:r w:rsidR="00745A3F">
        <w:t>s</w:t>
      </w:r>
      <w:r w:rsidR="00E43160">
        <w:t xml:space="preserve">alinity </w:t>
      </w:r>
      <w:r w:rsidR="00745A3F">
        <w:t>r</w:t>
      </w:r>
      <w:r w:rsidR="00E43160">
        <w:t>egisters.</w:t>
      </w:r>
    </w:p>
    <w:p w14:paraId="4D4836BB" w14:textId="400BB6FD" w:rsidR="00905481" w:rsidRDefault="00905481" w:rsidP="002B141C">
      <w:pPr>
        <w:pStyle w:val="BodyText"/>
        <w:jc w:val="both"/>
      </w:pPr>
      <w:r w:rsidRPr="00C07261">
        <w:t xml:space="preserve">The 2024/25 Barr Creek </w:t>
      </w:r>
      <w:r w:rsidR="00561FAC">
        <w:t>a</w:t>
      </w:r>
      <w:r w:rsidRPr="00C07261">
        <w:t xml:space="preserve">ccountable </w:t>
      </w:r>
      <w:r w:rsidR="00561FAC">
        <w:t>a</w:t>
      </w:r>
      <w:r w:rsidRPr="00C07261">
        <w:t xml:space="preserve">ction </w:t>
      </w:r>
      <w:r w:rsidR="00561FAC">
        <w:t>r</w:t>
      </w:r>
      <w:r w:rsidRPr="00C07261">
        <w:t xml:space="preserve">eview was endorsed by </w:t>
      </w:r>
      <w:r>
        <w:t xml:space="preserve">BSMAP </w:t>
      </w:r>
      <w:r w:rsidRPr="00C07261">
        <w:t>in May 2025.</w:t>
      </w:r>
      <w:r>
        <w:t xml:space="preserve"> </w:t>
      </w:r>
      <w:r w:rsidR="00C07261" w:rsidRPr="00C07261">
        <w:t xml:space="preserve">The final assessment </w:t>
      </w:r>
      <w:r w:rsidR="005C790C">
        <w:t xml:space="preserve">will </w:t>
      </w:r>
      <w:r w:rsidR="00C07261" w:rsidRPr="00C07261">
        <w:t xml:space="preserve">increase the credit for the Barr Creek </w:t>
      </w:r>
      <w:r w:rsidR="00561FAC">
        <w:t>a</w:t>
      </w:r>
      <w:r w:rsidR="00C07261" w:rsidRPr="00C07261">
        <w:t xml:space="preserve">ccountable </w:t>
      </w:r>
      <w:r w:rsidR="00561FAC">
        <w:t>a</w:t>
      </w:r>
      <w:r w:rsidR="00C07261" w:rsidRPr="00C07261">
        <w:t>ction from -7.</w:t>
      </w:r>
      <w:r w:rsidR="00003384">
        <w:t>7</w:t>
      </w:r>
      <w:r w:rsidR="00C07261" w:rsidRPr="00C07261">
        <w:t xml:space="preserve"> to -9.1</w:t>
      </w:r>
      <w:r w:rsidR="00E949C3">
        <w:t xml:space="preserve"> </w:t>
      </w:r>
      <w:r w:rsidR="005C790C">
        <w:t xml:space="preserve">in the 2025 </w:t>
      </w:r>
      <w:r w:rsidR="00601176">
        <w:t>s</w:t>
      </w:r>
      <w:r w:rsidR="005C790C">
        <w:t xml:space="preserve">alinity </w:t>
      </w:r>
      <w:r w:rsidR="00601176">
        <w:t>r</w:t>
      </w:r>
      <w:r w:rsidR="005C790C">
        <w:t xml:space="preserve">egisters, </w:t>
      </w:r>
      <w:r w:rsidR="00E949C3">
        <w:t>subject to BSMAP confirmation</w:t>
      </w:r>
      <w:r w:rsidR="005C790C">
        <w:t>.</w:t>
      </w:r>
    </w:p>
    <w:p w14:paraId="55B78150" w14:textId="61630430" w:rsidR="00C42D53" w:rsidRDefault="001808DD" w:rsidP="002B141C">
      <w:pPr>
        <w:pStyle w:val="Heading4"/>
        <w:jc w:val="both"/>
      </w:pPr>
      <w:bookmarkStart w:id="113" w:name="_Toc218694769"/>
      <w:r>
        <w:t>Victorian Mid</w:t>
      </w:r>
      <w:r w:rsidR="008D5F2D">
        <w:t>-</w:t>
      </w:r>
      <w:r>
        <w:t>Murray Storages</w:t>
      </w:r>
      <w:bookmarkEnd w:id="113"/>
    </w:p>
    <w:p w14:paraId="069029B4" w14:textId="7749A9B2" w:rsidR="00362E03" w:rsidRDefault="00362E03" w:rsidP="002B141C">
      <w:pPr>
        <w:pStyle w:val="BodyText"/>
        <w:jc w:val="both"/>
      </w:pPr>
      <w:r>
        <w:t xml:space="preserve">In early 2010, the VMMS was formed by </w:t>
      </w:r>
      <w:r w:rsidR="0003028C">
        <w:t xml:space="preserve">operationalising </w:t>
      </w:r>
      <w:r>
        <w:t xml:space="preserve">four separate storages in the Kerang Lakes system to harvest and store a portion of the increased unregulated Victorian tributary to the River Murray, resulting from the decommissioning of Lake </w:t>
      </w:r>
      <w:proofErr w:type="spellStart"/>
      <w:r>
        <w:t>Mokoan</w:t>
      </w:r>
      <w:proofErr w:type="spellEnd"/>
      <w:r>
        <w:t xml:space="preserve"> in the Broken River system. </w:t>
      </w:r>
      <w:r w:rsidR="00182279">
        <w:t xml:space="preserve">The objective was to create water savings for </w:t>
      </w:r>
      <w:r w:rsidR="00C11377">
        <w:t xml:space="preserve">environmental watering </w:t>
      </w:r>
      <w:r w:rsidR="00D80594">
        <w:t>through the reduction of evaporation losses by</w:t>
      </w:r>
      <w:r w:rsidR="00C11377">
        <w:t xml:space="preserve"> capturing</w:t>
      </w:r>
      <w:r>
        <w:t>, stor</w:t>
      </w:r>
      <w:r w:rsidR="00C11377">
        <w:t>ing</w:t>
      </w:r>
      <w:r>
        <w:t xml:space="preserve"> and releas</w:t>
      </w:r>
      <w:r w:rsidR="00C11377">
        <w:t>ing</w:t>
      </w:r>
      <w:r>
        <w:t xml:space="preserve"> </w:t>
      </w:r>
      <w:r w:rsidR="00D80594">
        <w:t xml:space="preserve">River Murray </w:t>
      </w:r>
      <w:r>
        <w:t>water for the benefit of Victorian Murray System users.</w:t>
      </w:r>
    </w:p>
    <w:p w14:paraId="571F2E8B" w14:textId="4548395B" w:rsidR="00564E53" w:rsidRDefault="00564E53" w:rsidP="002B141C">
      <w:pPr>
        <w:pStyle w:val="BodyText"/>
        <w:jc w:val="both"/>
      </w:pPr>
      <w:r>
        <w:t xml:space="preserve">While the VMMS is located within the North Central region of Victoria, </w:t>
      </w:r>
      <w:r w:rsidR="004F3AE7">
        <w:t xml:space="preserve">the salinity impact assessment of the VMMS was undertaken by DEECA and completed in January 2025. The assessment identified </w:t>
      </w:r>
      <w:r w:rsidR="006708B9">
        <w:t>components of the Kerang Lakes</w:t>
      </w:r>
      <w:r w:rsidR="0026120E">
        <w:t xml:space="preserve"> </w:t>
      </w:r>
      <w:r w:rsidR="006708B9">
        <w:t xml:space="preserve">Swan Hill Salinity Management Plan </w:t>
      </w:r>
      <w:r w:rsidR="00DF0974">
        <w:t>(KLSHSMP)</w:t>
      </w:r>
      <w:r w:rsidR="006708B9">
        <w:t xml:space="preserve"> and Woorinen Irrigation District Excision </w:t>
      </w:r>
      <w:r w:rsidR="00DF0974">
        <w:t xml:space="preserve">(WIDE) </w:t>
      </w:r>
      <w:r w:rsidR="006708B9">
        <w:t xml:space="preserve">accountable actions that are superseded by </w:t>
      </w:r>
      <w:r w:rsidR="00A716C1">
        <w:t>the infrastructure and operating rule</w:t>
      </w:r>
      <w:r w:rsidR="008E7C1A">
        <w:t>s</w:t>
      </w:r>
      <w:r w:rsidR="00A716C1">
        <w:t xml:space="preserve"> changes of the VMMS action.</w:t>
      </w:r>
    </w:p>
    <w:p w14:paraId="3C687B29" w14:textId="0F4B7431" w:rsidR="009B7F9D" w:rsidRDefault="00A716C1" w:rsidP="002B141C">
      <w:pPr>
        <w:pStyle w:val="BodyText"/>
        <w:jc w:val="both"/>
      </w:pPr>
      <w:r>
        <w:t xml:space="preserve">The assessment resulted in a </w:t>
      </w:r>
      <w:r w:rsidR="00767507">
        <w:t xml:space="preserve">provisional entry of </w:t>
      </w:r>
      <w:r>
        <w:t xml:space="preserve">5.6 EC debit </w:t>
      </w:r>
      <w:r w:rsidR="00767507">
        <w:t xml:space="preserve">placed under the Joint Works &amp; Measures category for the 2025 </w:t>
      </w:r>
      <w:r w:rsidR="00BF0456">
        <w:t>S</w:t>
      </w:r>
      <w:r w:rsidR="00767507">
        <w:t>alinity Register A</w:t>
      </w:r>
      <w:r w:rsidR="00BB4981">
        <w:t xml:space="preserve">, with a confidence rating of “low”. </w:t>
      </w:r>
      <w:r w:rsidR="00B30C1A">
        <w:t>R</w:t>
      </w:r>
      <w:r w:rsidR="009B7F9D">
        <w:t>esponsibility for and ownership of the de</w:t>
      </w:r>
      <w:r w:rsidR="00B562A4">
        <w:t>bits of the VMMS have not yet been agreed on by BSMAP.</w:t>
      </w:r>
    </w:p>
    <w:p w14:paraId="7E346FD3" w14:textId="6C0EDCF9" w:rsidR="002A28C5" w:rsidRPr="00C42D53" w:rsidRDefault="002A28C5" w:rsidP="002B141C">
      <w:pPr>
        <w:pStyle w:val="BodyText"/>
        <w:jc w:val="both"/>
      </w:pPr>
      <w:r>
        <w:t xml:space="preserve">Progressing the VMMS provisional salinity entry to a “full” register entry will require final salinity impacts to be simulated via </w:t>
      </w:r>
      <w:r w:rsidR="001D7E5A">
        <w:t xml:space="preserve">the </w:t>
      </w:r>
      <w:r>
        <w:t>Source</w:t>
      </w:r>
      <w:r w:rsidR="001D7E5A">
        <w:t xml:space="preserve"> Murray Model</w:t>
      </w:r>
      <w:r>
        <w:t xml:space="preserve"> due to complexities in simulating two-way flows between the VMMS and the River Murray.</w:t>
      </w:r>
    </w:p>
    <w:p w14:paraId="2FAC7BF0" w14:textId="1DC617BB" w:rsidR="001808DD" w:rsidRDefault="00C42D53" w:rsidP="002B141C">
      <w:pPr>
        <w:pStyle w:val="Heading4"/>
        <w:jc w:val="both"/>
      </w:pPr>
      <w:bookmarkStart w:id="114" w:name="_Toc218694770"/>
      <w:r>
        <w:t>Kerang Lakes Swan Hill Salinity Management Plan</w:t>
      </w:r>
      <w:bookmarkEnd w:id="114"/>
    </w:p>
    <w:p w14:paraId="56E11462" w14:textId="660952AF" w:rsidR="00F70D57" w:rsidRDefault="00F70D57" w:rsidP="002B141C">
      <w:pPr>
        <w:pStyle w:val="BodyText"/>
        <w:jc w:val="both"/>
      </w:pPr>
      <w:r>
        <w:t xml:space="preserve">Victoria is accountable for the salinity impact of the Lake Charm Flushing component of the </w:t>
      </w:r>
      <w:r w:rsidR="00B15378">
        <w:t xml:space="preserve">KLSHSMP </w:t>
      </w:r>
      <w:r w:rsidR="00561FAC">
        <w:t>a</w:t>
      </w:r>
      <w:r w:rsidR="00B15378">
        <w:t xml:space="preserve">ccountable </w:t>
      </w:r>
      <w:r w:rsidR="00561FAC">
        <w:t>a</w:t>
      </w:r>
      <w:r w:rsidR="00B15378">
        <w:t>ction</w:t>
      </w:r>
      <w:r>
        <w:t>. In 1997, the Lake Charm Outfall Channel works were commissioned to allow flushing of the lake to move the accumulated salinity from the lake into the River Murray.</w:t>
      </w:r>
    </w:p>
    <w:p w14:paraId="4157E7F1" w14:textId="411158B4" w:rsidR="00F70D57" w:rsidRPr="00F70D57" w:rsidRDefault="00F70D57" w:rsidP="002B141C">
      <w:pPr>
        <w:pStyle w:val="BodyText"/>
        <w:jc w:val="both"/>
      </w:pPr>
      <w:r>
        <w:t>As Lake Charm is one of the storages that make up the VMMS, the Lake Charm Outfall Channel operating rules became superseded when the VMMS was formed in 2010. Th</w:t>
      </w:r>
      <w:r w:rsidR="00E232B1">
        <w:t>is superseded</w:t>
      </w:r>
      <w:r>
        <w:t xml:space="preserve"> </w:t>
      </w:r>
      <w:r w:rsidR="00F62D3E">
        <w:t xml:space="preserve">portion of the KLSHSMP </w:t>
      </w:r>
      <w:r w:rsidR="00400CB3">
        <w:t xml:space="preserve">accountable action </w:t>
      </w:r>
      <w:r w:rsidR="00E232B1">
        <w:t xml:space="preserve">was determined in the VMMS salinity impact assessment completed in January 2025.  </w:t>
      </w:r>
      <w:r w:rsidR="00B30C1A">
        <w:t>A</w:t>
      </w:r>
      <w:r w:rsidR="00E232B1">
        <w:t xml:space="preserve">s </w:t>
      </w:r>
      <w:r w:rsidR="004425B3">
        <w:t xml:space="preserve">the VMMS was entered into Salinity Register A as a provisional entry and the final salinity impacts still need to </w:t>
      </w:r>
      <w:r w:rsidR="004425B3">
        <w:lastRenderedPageBreak/>
        <w:t xml:space="preserve">be </w:t>
      </w:r>
      <w:r w:rsidR="001D7E5A">
        <w:t xml:space="preserve">simulated via the Source Murray Model, the KLSHSMP </w:t>
      </w:r>
      <w:r w:rsidR="00F34215">
        <w:t xml:space="preserve">register entry </w:t>
      </w:r>
      <w:r w:rsidR="001D7E5A">
        <w:t xml:space="preserve">on Salinity Register A </w:t>
      </w:r>
      <w:r w:rsidR="00F34215">
        <w:t>will not be updated until the VMMS register entry is assessed as a “full” entry</w:t>
      </w:r>
      <w:r w:rsidR="00BB78C1">
        <w:t>, as agreed by BSMAP at meeting #72 on 15 May 2025</w:t>
      </w:r>
      <w:r w:rsidR="00F34215">
        <w:t>.</w:t>
      </w:r>
    </w:p>
    <w:p w14:paraId="5B1333DC" w14:textId="4D2AADF1" w:rsidR="00C42D53" w:rsidRPr="00C42D53" w:rsidRDefault="00C42D53" w:rsidP="002B141C">
      <w:pPr>
        <w:pStyle w:val="Heading4"/>
        <w:jc w:val="both"/>
      </w:pPr>
      <w:bookmarkStart w:id="115" w:name="_Toc218694771"/>
      <w:r>
        <w:t>Woorinen Irrigation District Excision</w:t>
      </w:r>
      <w:bookmarkEnd w:id="115"/>
    </w:p>
    <w:p w14:paraId="1AF4C014" w14:textId="30787E14" w:rsidR="008712DB" w:rsidRDefault="008712DB" w:rsidP="002B141C">
      <w:pPr>
        <w:pStyle w:val="BodyText"/>
        <w:jc w:val="both"/>
      </w:pPr>
      <w:r>
        <w:t>In 2003/04, part of the open channel system supplying the Woorinen Irrigation District was replaced with a piped system. This change resulted in a large portion of the irrigation district becoming supplied directly from the River Murray and a reduction in the volume of water supplied by the Torrumbarry Irrigation Area’s Channel No. 9</w:t>
      </w:r>
      <w:r w:rsidR="005E1A02">
        <w:t xml:space="preserve">. This </w:t>
      </w:r>
      <w:r>
        <w:t xml:space="preserve">in turn reduced flows through </w:t>
      </w:r>
      <w:r w:rsidR="009D620A">
        <w:t xml:space="preserve">the </w:t>
      </w:r>
      <w:r>
        <w:t>Kerang Lakes. To protect the water quality of the Kerang Lakes, a throughflow requirement passing through the Kerang Lakes into the River Murray was added, which added a salt load to the River Murray.</w:t>
      </w:r>
      <w:r w:rsidR="00B8794F">
        <w:t xml:space="preserve"> This created </w:t>
      </w:r>
      <w:r w:rsidR="006526CD">
        <w:t xml:space="preserve">the WIDE </w:t>
      </w:r>
      <w:r w:rsidR="00561FAC">
        <w:t>a</w:t>
      </w:r>
      <w:r w:rsidR="006526CD">
        <w:t xml:space="preserve">ccountable </w:t>
      </w:r>
      <w:r w:rsidR="00561FAC">
        <w:t>a</w:t>
      </w:r>
      <w:r w:rsidR="006526CD">
        <w:t>ction debit.</w:t>
      </w:r>
    </w:p>
    <w:p w14:paraId="174EF800" w14:textId="2AFB7936" w:rsidR="006526CD" w:rsidRPr="00F70D57" w:rsidRDefault="006526CD" w:rsidP="002B141C">
      <w:pPr>
        <w:pStyle w:val="BodyText"/>
        <w:jc w:val="both"/>
      </w:pPr>
      <w:r>
        <w:t>T</w:t>
      </w:r>
      <w:r w:rsidR="008712DB">
        <w:t xml:space="preserve">he Kerang Lakes throughflow requirement became superseded when the VMMS was formed in 2010. </w:t>
      </w:r>
      <w:r>
        <w:t xml:space="preserve">This superseded portion of the WIDE accountable action was determined in the VMMS salinity impact assessment completed in January 2025. </w:t>
      </w:r>
      <w:r w:rsidR="00B30C1A">
        <w:t>A</w:t>
      </w:r>
      <w:r>
        <w:t xml:space="preserve">s the VMMS was entered into Salinity Register A as a provisional entry and the final salinity impacts still need to be simulated via the Source Murray Model, the </w:t>
      </w:r>
      <w:r w:rsidR="00F34215">
        <w:t>WIDE register entry</w:t>
      </w:r>
      <w:r>
        <w:t xml:space="preserve"> on Salinity Register A </w:t>
      </w:r>
      <w:r w:rsidR="0033395E">
        <w:t xml:space="preserve">will not be updated until </w:t>
      </w:r>
      <w:r w:rsidR="00F34215">
        <w:t>the VMMS register entry is assessed as a “full” entry</w:t>
      </w:r>
      <w:r w:rsidR="00BB78C1">
        <w:t>, as agreed by BSMAP at meeting #72 on 15 May 2025</w:t>
      </w:r>
      <w:r w:rsidR="00F34215">
        <w:t>.</w:t>
      </w:r>
    </w:p>
    <w:p w14:paraId="022C2FA5" w14:textId="3519B54D" w:rsidR="00AF5EF6" w:rsidRDefault="00AF5EF6" w:rsidP="002B141C">
      <w:pPr>
        <w:pStyle w:val="Heading3"/>
        <w:jc w:val="both"/>
      </w:pPr>
      <w:bookmarkStart w:id="116" w:name="_Toc218694772"/>
      <w:r w:rsidRPr="00AF5EF6">
        <w:t>6.</w:t>
      </w:r>
      <w:r w:rsidR="007B1E06">
        <w:t>2</w:t>
      </w:r>
      <w:r w:rsidRPr="00AF5EF6">
        <w:t>.</w:t>
      </w:r>
      <w:r w:rsidR="00F601B2">
        <w:t>4</w:t>
      </w:r>
      <w:r w:rsidRPr="00AF5EF6">
        <w:t xml:space="preserve"> Mallee</w:t>
      </w:r>
      <w:bookmarkEnd w:id="116"/>
    </w:p>
    <w:p w14:paraId="54305AD1" w14:textId="3169AC5E" w:rsidR="00763770" w:rsidRDefault="00763770" w:rsidP="002B141C">
      <w:pPr>
        <w:pStyle w:val="Heading4"/>
        <w:jc w:val="both"/>
      </w:pPr>
      <w:bookmarkStart w:id="117" w:name="_Toc218694773"/>
      <w:r w:rsidRPr="00763770">
        <w:t>Nangiloc-Colignan Salinity Management Plan</w:t>
      </w:r>
      <w:bookmarkEnd w:id="117"/>
    </w:p>
    <w:p w14:paraId="0E7AA2BF" w14:textId="18AC841F" w:rsidR="0052381B" w:rsidRDefault="009F12C7" w:rsidP="002B141C">
      <w:pPr>
        <w:pStyle w:val="BodyText"/>
        <w:jc w:val="both"/>
      </w:pPr>
      <w:r>
        <w:t>The review assesses the salinity impact of drainage outfalls from irrigation on the River</w:t>
      </w:r>
      <w:r w:rsidR="007249D2">
        <w:t xml:space="preserve"> Murray</w:t>
      </w:r>
      <w:r>
        <w:t xml:space="preserve">. The Nangiloc-Colignan </w:t>
      </w:r>
      <w:r w:rsidR="00F03E0D">
        <w:t>SMP</w:t>
      </w:r>
      <w:r>
        <w:t xml:space="preserve"> </w:t>
      </w:r>
      <w:r w:rsidR="00561FAC">
        <w:t>a</w:t>
      </w:r>
      <w:r>
        <w:t xml:space="preserve">ccountable </w:t>
      </w:r>
      <w:r w:rsidR="00561FAC">
        <w:t>a</w:t>
      </w:r>
      <w:r>
        <w:t xml:space="preserve">ction </w:t>
      </w:r>
      <w:r w:rsidR="00561FAC">
        <w:t>r</w:t>
      </w:r>
      <w:r>
        <w:t>eview began in December 2023</w:t>
      </w:r>
      <w:r w:rsidR="000910E5">
        <w:t xml:space="preserve"> and was</w:t>
      </w:r>
      <w:r w:rsidR="00B42D76">
        <w:t xml:space="preserve"> completed in May 2024</w:t>
      </w:r>
      <w:r>
        <w:t xml:space="preserve">. The salinity impact of this </w:t>
      </w:r>
      <w:r w:rsidR="008229FA">
        <w:t>accountable action</w:t>
      </w:r>
      <w:r>
        <w:t xml:space="preserve"> is 0.4 EC</w:t>
      </w:r>
      <w:r w:rsidR="00A20C30">
        <w:t xml:space="preserve">, which remains unchanged after </w:t>
      </w:r>
      <w:r w:rsidR="001C01F3">
        <w:t xml:space="preserve">the </w:t>
      </w:r>
      <w:r w:rsidR="00A20C30">
        <w:t>review</w:t>
      </w:r>
      <w:r w:rsidR="00A20C30" w:rsidDel="008229FA">
        <w:t>.</w:t>
      </w:r>
      <w:r>
        <w:t xml:space="preserve"> </w:t>
      </w:r>
    </w:p>
    <w:p w14:paraId="1C8521FC" w14:textId="316141BB" w:rsidR="00075DCC" w:rsidRDefault="003A7F13" w:rsidP="002B141C">
      <w:pPr>
        <w:pStyle w:val="BodyText"/>
        <w:jc w:val="both"/>
      </w:pPr>
      <w:r>
        <w:t>The</w:t>
      </w:r>
      <w:r w:rsidR="009F12C7">
        <w:t xml:space="preserve"> flow and salt load assessment </w:t>
      </w:r>
      <w:r w:rsidR="00BB2148">
        <w:t xml:space="preserve">was </w:t>
      </w:r>
      <w:r w:rsidR="009F12C7">
        <w:t xml:space="preserve">carried out for </w:t>
      </w:r>
      <w:r w:rsidR="000C3C24">
        <w:t>s</w:t>
      </w:r>
      <w:r w:rsidR="009F12C7">
        <w:t xml:space="preserve">ixteen identified drainage outfalls </w:t>
      </w:r>
      <w:r w:rsidR="00794358">
        <w:t>including</w:t>
      </w:r>
      <w:r w:rsidR="009F12C7">
        <w:t xml:space="preserve">: </w:t>
      </w:r>
    </w:p>
    <w:p w14:paraId="3DD990D9" w14:textId="6A3F2383" w:rsidR="00075DCC" w:rsidRDefault="009F12C7" w:rsidP="002B141C">
      <w:pPr>
        <w:pStyle w:val="BodyText"/>
        <w:numPr>
          <w:ilvl w:val="0"/>
          <w:numId w:val="25"/>
        </w:numPr>
        <w:jc w:val="both"/>
      </w:pPr>
      <w:r>
        <w:t xml:space="preserve">three drains discharging to Karadoc Swamp. Salt accumulates in the swamp and is flushed to the River </w:t>
      </w:r>
      <w:r w:rsidR="007249D2">
        <w:t xml:space="preserve">Murray </w:t>
      </w:r>
      <w:r>
        <w:t>during flooding events</w:t>
      </w:r>
    </w:p>
    <w:p w14:paraId="684EF38B" w14:textId="07E6A112" w:rsidR="00075DCC" w:rsidRDefault="009F12C7" w:rsidP="002B141C">
      <w:pPr>
        <w:pStyle w:val="BodyText"/>
        <w:numPr>
          <w:ilvl w:val="0"/>
          <w:numId w:val="25"/>
        </w:numPr>
        <w:jc w:val="both"/>
      </w:pPr>
      <w:r>
        <w:t>nine drains discharging directly to the River</w:t>
      </w:r>
      <w:r w:rsidR="007249D2">
        <w:t xml:space="preserve"> Murray</w:t>
      </w:r>
    </w:p>
    <w:p w14:paraId="5784A872" w14:textId="4350DB29" w:rsidR="009F12C7" w:rsidRDefault="009F12C7" w:rsidP="002B141C">
      <w:pPr>
        <w:pStyle w:val="BodyText"/>
        <w:numPr>
          <w:ilvl w:val="0"/>
          <w:numId w:val="25"/>
        </w:numPr>
        <w:jc w:val="both"/>
      </w:pPr>
      <w:r>
        <w:t xml:space="preserve">four drains discharging to inland basins of Forbes, Doering, </w:t>
      </w:r>
      <w:proofErr w:type="spellStart"/>
      <w:r>
        <w:t>Yatpool</w:t>
      </w:r>
      <w:proofErr w:type="spellEnd"/>
      <w:r>
        <w:t xml:space="preserve"> and Colignan. </w:t>
      </w:r>
    </w:p>
    <w:p w14:paraId="3A895FCE" w14:textId="53895113" w:rsidR="006044C5" w:rsidRDefault="0095681D" w:rsidP="002B141C">
      <w:pPr>
        <w:pStyle w:val="BodyText"/>
        <w:jc w:val="both"/>
      </w:pPr>
      <w:r>
        <w:t>Although not a requirement under BSM2030, t</w:t>
      </w:r>
      <w:r w:rsidR="006044C5">
        <w:t xml:space="preserve">he accountable action review included the assessment of drain flow and salt load to inland basins for the first time as the effects of inland disposal on the local environment </w:t>
      </w:r>
      <w:r w:rsidR="00F317FF">
        <w:t>have become more salient</w:t>
      </w:r>
      <w:r w:rsidR="006044C5">
        <w:t xml:space="preserve">. </w:t>
      </w:r>
      <w:r w:rsidR="00F317FF">
        <w:t>Inland salt disposal</w:t>
      </w:r>
      <w:r w:rsidR="006044C5">
        <w:t xml:space="preserve"> </w:t>
      </w:r>
      <w:r w:rsidR="00F317FF">
        <w:t xml:space="preserve">may result </w:t>
      </w:r>
      <w:r w:rsidR="006044C5">
        <w:t xml:space="preserve">in </w:t>
      </w:r>
      <w:proofErr w:type="spellStart"/>
      <w:r w:rsidR="006044C5">
        <w:t>watertable</w:t>
      </w:r>
      <w:proofErr w:type="spellEnd"/>
      <w:r w:rsidR="006044C5">
        <w:t xml:space="preserve"> rise and salt accumulation underneath the inland drainage basins and the</w:t>
      </w:r>
      <w:r w:rsidR="00A9743A">
        <w:t>ir</w:t>
      </w:r>
      <w:r w:rsidR="006044C5">
        <w:t xml:space="preserve"> immediate surrounding landscapes.</w:t>
      </w:r>
    </w:p>
    <w:p w14:paraId="28E2D006" w14:textId="5576DAAE" w:rsidR="00EB405E" w:rsidRDefault="00221AFE" w:rsidP="000433C2">
      <w:pPr>
        <w:pStyle w:val="Heading2"/>
      </w:pPr>
      <w:bookmarkStart w:id="118" w:name="_Toc218694774"/>
      <w:r>
        <w:t>6.</w:t>
      </w:r>
      <w:r w:rsidR="0089322B">
        <w:t>3</w:t>
      </w:r>
      <w:r>
        <w:t xml:space="preserve"> </w:t>
      </w:r>
      <w:r w:rsidR="00464551">
        <w:t xml:space="preserve">Victorian response to IAG-Salinity audit recommendations </w:t>
      </w:r>
      <w:r w:rsidR="00A56EE3">
        <w:t>20</w:t>
      </w:r>
      <w:r w:rsidR="00DF47A4">
        <w:t>21</w:t>
      </w:r>
      <w:r w:rsidR="00A56EE3">
        <w:t>-202</w:t>
      </w:r>
      <w:r w:rsidR="00DF47A4">
        <w:t>3</w:t>
      </w:r>
      <w:bookmarkEnd w:id="118"/>
    </w:p>
    <w:p w14:paraId="429CF7F6" w14:textId="76F1D0EB" w:rsidR="00B920CB" w:rsidRPr="00CF7EED" w:rsidRDefault="00E84707" w:rsidP="002B141C">
      <w:pPr>
        <w:pStyle w:val="BodyText"/>
        <w:jc w:val="both"/>
      </w:pPr>
      <w:r>
        <w:t xml:space="preserve">Victoria’s progress </w:t>
      </w:r>
      <w:r w:rsidR="00C956C8">
        <w:t xml:space="preserve">and comments </w:t>
      </w:r>
      <w:r>
        <w:t>against the 20</w:t>
      </w:r>
      <w:r w:rsidR="00DF47A4">
        <w:t>21</w:t>
      </w:r>
      <w:r>
        <w:t>-20</w:t>
      </w:r>
      <w:r w:rsidR="00124B94">
        <w:t>2</w:t>
      </w:r>
      <w:r w:rsidR="00DF47A4">
        <w:t>3</w:t>
      </w:r>
      <w:r>
        <w:t xml:space="preserve"> IAG-Salinity’s </w:t>
      </w:r>
      <w:r w:rsidR="001C01F3">
        <w:t>r</w:t>
      </w:r>
      <w:r>
        <w:t>ecommendations</w:t>
      </w:r>
      <w:r w:rsidR="00B30C1A">
        <w:t xml:space="preserve"> are</w:t>
      </w:r>
      <w:r w:rsidR="00574342">
        <w:t xml:space="preserve"> presented</w:t>
      </w:r>
      <w:r w:rsidR="00B30C1A">
        <w:t xml:space="preserve"> in </w:t>
      </w:r>
      <w:r w:rsidR="00E134F7" w:rsidRPr="001C01F3">
        <w:fldChar w:fldCharType="begin"/>
      </w:r>
      <w:r w:rsidR="00E134F7" w:rsidRPr="001C01F3">
        <w:instrText xml:space="preserve"> REF _Ref209099947 \h </w:instrText>
      </w:r>
      <w:r w:rsidR="002B141C">
        <w:instrText xml:space="preserve"> \* MERGEFORMAT </w:instrText>
      </w:r>
      <w:r w:rsidR="00E134F7" w:rsidRPr="001C01F3">
        <w:fldChar w:fldCharType="separate"/>
      </w:r>
      <w:r w:rsidR="00E134F7" w:rsidRPr="001C01F3">
        <w:rPr>
          <w:szCs w:val="22"/>
        </w:rPr>
        <w:t>Table 17</w:t>
      </w:r>
      <w:r w:rsidR="00E134F7" w:rsidRPr="001C01F3">
        <w:fldChar w:fldCharType="end"/>
      </w:r>
      <w:r w:rsidR="00B30C1A" w:rsidRPr="001C01F3">
        <w:t xml:space="preserve"> </w:t>
      </w:r>
      <w:r w:rsidR="00B30C1A">
        <w:t>below</w:t>
      </w:r>
      <w:r w:rsidR="006001CA">
        <w:t>.</w:t>
      </w:r>
    </w:p>
    <w:p w14:paraId="2F5F3300" w14:textId="41B2C681" w:rsidR="00E134F7" w:rsidRPr="00134428" w:rsidRDefault="00E134F7" w:rsidP="00134428">
      <w:pPr>
        <w:pStyle w:val="Caption"/>
        <w:rPr>
          <w:color w:val="201547" w:themeColor="text2"/>
          <w:szCs w:val="22"/>
        </w:rPr>
      </w:pPr>
      <w:bookmarkStart w:id="119" w:name="_Ref209099947"/>
      <w:r w:rsidRPr="00134428">
        <w:rPr>
          <w:color w:val="201547" w:themeColor="text2"/>
          <w:sz w:val="20"/>
          <w:szCs w:val="22"/>
        </w:rPr>
        <w:t xml:space="preserve">Table </w:t>
      </w:r>
      <w:r w:rsidRPr="00134428">
        <w:rPr>
          <w:color w:val="201547" w:themeColor="text2"/>
          <w:sz w:val="20"/>
          <w:szCs w:val="22"/>
        </w:rPr>
        <w:fldChar w:fldCharType="begin"/>
      </w:r>
      <w:r w:rsidRPr="00134428">
        <w:rPr>
          <w:color w:val="201547" w:themeColor="text2"/>
          <w:sz w:val="20"/>
          <w:szCs w:val="22"/>
        </w:rPr>
        <w:instrText xml:space="preserve"> SEQ Table \* ARABIC </w:instrText>
      </w:r>
      <w:r w:rsidRPr="00134428">
        <w:rPr>
          <w:color w:val="201547" w:themeColor="text2"/>
          <w:sz w:val="20"/>
          <w:szCs w:val="22"/>
        </w:rPr>
        <w:fldChar w:fldCharType="separate"/>
      </w:r>
      <w:r w:rsidRPr="00134428">
        <w:rPr>
          <w:noProof/>
          <w:color w:val="201547" w:themeColor="text2"/>
          <w:sz w:val="20"/>
          <w:szCs w:val="22"/>
        </w:rPr>
        <w:t>17</w:t>
      </w:r>
      <w:r w:rsidRPr="00134428">
        <w:rPr>
          <w:color w:val="201547" w:themeColor="text2"/>
          <w:sz w:val="20"/>
          <w:szCs w:val="22"/>
        </w:rPr>
        <w:fldChar w:fldCharType="end"/>
      </w:r>
      <w:bookmarkEnd w:id="119"/>
      <w:r w:rsidRPr="00134428">
        <w:rPr>
          <w:color w:val="201547" w:themeColor="text2"/>
          <w:sz w:val="20"/>
          <w:szCs w:val="22"/>
        </w:rPr>
        <w:t xml:space="preserve">: Victoria’s progress against the 2021-2023 IAG-Salinity’s </w:t>
      </w:r>
      <w:r w:rsidR="001C01F3">
        <w:rPr>
          <w:color w:val="201547" w:themeColor="text2"/>
          <w:sz w:val="20"/>
          <w:szCs w:val="22"/>
        </w:rPr>
        <w:t>r</w:t>
      </w:r>
      <w:r w:rsidRPr="00134428">
        <w:rPr>
          <w:color w:val="201547" w:themeColor="text2"/>
          <w:sz w:val="20"/>
          <w:szCs w:val="22"/>
        </w:rPr>
        <w:t>ecommendations</w:t>
      </w:r>
    </w:p>
    <w:tbl>
      <w:tblPr>
        <w:tblStyle w:val="TableGrid121"/>
        <w:tblW w:w="5000" w:type="pct"/>
        <w:tblLayout w:type="fixed"/>
        <w:tblLook w:val="02A0" w:firstRow="1" w:lastRow="0" w:firstColumn="1" w:lastColumn="0" w:noHBand="1" w:noVBand="0"/>
      </w:tblPr>
      <w:tblGrid>
        <w:gridCol w:w="3180"/>
        <w:gridCol w:w="2491"/>
        <w:gridCol w:w="143"/>
        <w:gridCol w:w="3825"/>
      </w:tblGrid>
      <w:tr w:rsidR="00092D70" w:rsidRPr="007C486B" w14:paraId="04381FB9" w14:textId="77777777" w:rsidTr="002E4246">
        <w:trPr>
          <w:cnfStyle w:val="100000000000" w:firstRow="1" w:lastRow="0" w:firstColumn="0" w:lastColumn="0" w:oddVBand="0" w:evenVBand="0" w:oddHBand="0" w:evenHBand="0" w:firstRowFirstColumn="0" w:firstRowLastColumn="0" w:lastRowFirstColumn="0" w:lastRowLastColumn="0"/>
          <w:trHeight w:val="470"/>
          <w:tblHeader/>
        </w:trPr>
        <w:tc>
          <w:tcPr>
            <w:tcW w:w="1650" w:type="pct"/>
          </w:tcPr>
          <w:p w14:paraId="381273B1" w14:textId="465876FB" w:rsidR="00B76E12" w:rsidRPr="00043A83" w:rsidRDefault="00B76E12" w:rsidP="005A72B1">
            <w:pPr>
              <w:spacing w:afterLines="70" w:after="168"/>
              <w:rPr>
                <w:rFonts w:cstheme="minorHAnsi"/>
                <w:b/>
                <w:sz w:val="18"/>
                <w:szCs w:val="18"/>
              </w:rPr>
            </w:pPr>
            <w:r w:rsidRPr="00043A83">
              <w:rPr>
                <w:rFonts w:cstheme="minorHAnsi"/>
                <w:b/>
                <w:sz w:val="18"/>
                <w:szCs w:val="18"/>
              </w:rPr>
              <w:t>R</w:t>
            </w:r>
            <w:r w:rsidR="00F74BF0">
              <w:rPr>
                <w:rFonts w:cstheme="minorHAnsi"/>
                <w:b/>
                <w:sz w:val="18"/>
                <w:szCs w:val="18"/>
              </w:rPr>
              <w:t>ecommendations</w:t>
            </w:r>
            <w:r w:rsidRPr="00043A83">
              <w:rPr>
                <w:rFonts w:cstheme="minorHAnsi"/>
                <w:b/>
                <w:sz w:val="18"/>
                <w:szCs w:val="18"/>
              </w:rPr>
              <w:t xml:space="preserve"> from the 20</w:t>
            </w:r>
            <w:r w:rsidR="006F7F19">
              <w:rPr>
                <w:rFonts w:cstheme="minorHAnsi"/>
                <w:b/>
                <w:sz w:val="18"/>
                <w:szCs w:val="18"/>
              </w:rPr>
              <w:t>21</w:t>
            </w:r>
            <w:r w:rsidRPr="00043A83">
              <w:rPr>
                <w:rFonts w:cstheme="minorHAnsi"/>
                <w:b/>
                <w:sz w:val="18"/>
                <w:szCs w:val="18"/>
              </w:rPr>
              <w:t>-202</w:t>
            </w:r>
            <w:r w:rsidR="006F7F19">
              <w:rPr>
                <w:rFonts w:cstheme="minorHAnsi"/>
                <w:b/>
                <w:sz w:val="18"/>
                <w:szCs w:val="18"/>
              </w:rPr>
              <w:t>3</w:t>
            </w:r>
            <w:r w:rsidRPr="00043A83">
              <w:rPr>
                <w:rFonts w:cstheme="minorHAnsi"/>
                <w:b/>
                <w:sz w:val="18"/>
                <w:szCs w:val="18"/>
              </w:rPr>
              <w:t xml:space="preserve"> </w:t>
            </w:r>
            <w:r w:rsidR="001C01F3">
              <w:rPr>
                <w:rFonts w:cstheme="minorHAnsi"/>
                <w:b/>
                <w:sz w:val="18"/>
                <w:szCs w:val="18"/>
              </w:rPr>
              <w:t>a</w:t>
            </w:r>
            <w:r w:rsidRPr="00043A83">
              <w:rPr>
                <w:rFonts w:cstheme="minorHAnsi"/>
                <w:b/>
                <w:sz w:val="18"/>
                <w:szCs w:val="18"/>
              </w:rPr>
              <w:t>udit, in the order presented in the executive summary of the report</w:t>
            </w:r>
          </w:p>
        </w:tc>
        <w:tc>
          <w:tcPr>
            <w:tcW w:w="1366" w:type="pct"/>
            <w:gridSpan w:val="2"/>
          </w:tcPr>
          <w:p w14:paraId="36ED0C04" w14:textId="1B8BFE30" w:rsidR="00B76E12" w:rsidRPr="00043A83" w:rsidRDefault="00B76E12" w:rsidP="005A72B1">
            <w:pPr>
              <w:spacing w:afterLines="70" w:after="168"/>
              <w:rPr>
                <w:rFonts w:cstheme="minorHAnsi"/>
                <w:b/>
                <w:sz w:val="18"/>
                <w:szCs w:val="18"/>
              </w:rPr>
            </w:pPr>
            <w:r w:rsidRPr="00043A83">
              <w:rPr>
                <w:rFonts w:cstheme="minorHAnsi"/>
                <w:b/>
                <w:sz w:val="18"/>
                <w:szCs w:val="18"/>
              </w:rPr>
              <w:t>Victoria’s response</w:t>
            </w:r>
            <w:r w:rsidR="00E40F36">
              <w:rPr>
                <w:rFonts w:cstheme="minorHAnsi"/>
                <w:b/>
                <w:sz w:val="18"/>
                <w:szCs w:val="18"/>
              </w:rPr>
              <w:t xml:space="preserve"> </w:t>
            </w:r>
            <w:r w:rsidRPr="00043A83">
              <w:rPr>
                <w:rFonts w:cstheme="minorHAnsi"/>
                <w:b/>
                <w:sz w:val="18"/>
                <w:szCs w:val="18"/>
              </w:rPr>
              <w:t>(202</w:t>
            </w:r>
            <w:r w:rsidR="00FF2993">
              <w:rPr>
                <w:rFonts w:cstheme="minorHAnsi"/>
                <w:b/>
                <w:sz w:val="18"/>
                <w:szCs w:val="18"/>
              </w:rPr>
              <w:t>3</w:t>
            </w:r>
            <w:r w:rsidRPr="00043A83">
              <w:rPr>
                <w:rFonts w:cstheme="minorHAnsi"/>
                <w:b/>
                <w:sz w:val="18"/>
                <w:szCs w:val="18"/>
              </w:rPr>
              <w:t>)</w:t>
            </w:r>
          </w:p>
        </w:tc>
        <w:tc>
          <w:tcPr>
            <w:tcW w:w="1984" w:type="pct"/>
          </w:tcPr>
          <w:p w14:paraId="3EF2D091" w14:textId="6A7DB73F" w:rsidR="00B76E12" w:rsidRPr="00043A83" w:rsidRDefault="0051543F" w:rsidP="005A72B1">
            <w:pPr>
              <w:spacing w:afterLines="70" w:after="168"/>
              <w:rPr>
                <w:rFonts w:cstheme="minorHAnsi"/>
                <w:b/>
                <w:sz w:val="18"/>
                <w:szCs w:val="18"/>
              </w:rPr>
            </w:pPr>
            <w:r>
              <w:rPr>
                <w:rFonts w:cstheme="minorHAnsi"/>
                <w:b/>
                <w:sz w:val="18"/>
                <w:szCs w:val="18"/>
              </w:rPr>
              <w:t>Victoria’s p</w:t>
            </w:r>
            <w:r w:rsidR="00B76E12" w:rsidRPr="00043A83">
              <w:rPr>
                <w:rFonts w:cstheme="minorHAnsi"/>
                <w:b/>
                <w:sz w:val="18"/>
                <w:szCs w:val="18"/>
              </w:rPr>
              <w:t xml:space="preserve">rogress notes </w:t>
            </w:r>
            <w:r>
              <w:rPr>
                <w:rFonts w:cstheme="minorHAnsi"/>
                <w:b/>
                <w:sz w:val="18"/>
                <w:szCs w:val="18"/>
              </w:rPr>
              <w:t xml:space="preserve">and comments </w:t>
            </w:r>
            <w:r w:rsidR="00B76E12" w:rsidRPr="00043A83">
              <w:rPr>
                <w:rFonts w:cstheme="minorHAnsi"/>
                <w:b/>
                <w:sz w:val="18"/>
                <w:szCs w:val="18"/>
              </w:rPr>
              <w:t>as of September 202</w:t>
            </w:r>
            <w:r w:rsidR="00FF2993">
              <w:rPr>
                <w:rFonts w:cstheme="minorHAnsi"/>
                <w:b/>
                <w:sz w:val="18"/>
                <w:szCs w:val="18"/>
              </w:rPr>
              <w:t>5</w:t>
            </w:r>
          </w:p>
        </w:tc>
      </w:tr>
      <w:tr w:rsidR="00545C2D" w:rsidRPr="007C486B" w14:paraId="7FCCE64C" w14:textId="77777777" w:rsidTr="00030C2B">
        <w:trPr>
          <w:trHeight w:val="450"/>
        </w:trPr>
        <w:tc>
          <w:tcPr>
            <w:tcW w:w="1650" w:type="pct"/>
          </w:tcPr>
          <w:p w14:paraId="756C00C6" w14:textId="38D7C3CB" w:rsidR="00C23E36" w:rsidRPr="00C23E36" w:rsidRDefault="00C23E36" w:rsidP="005A72B1">
            <w:pPr>
              <w:spacing w:afterLines="70" w:after="168" w:line="240" w:lineRule="auto"/>
              <w:textAlignment w:val="baseline"/>
              <w:rPr>
                <w:rFonts w:cstheme="minorHAnsi"/>
                <w:b/>
                <w:i/>
                <w:color w:val="201547"/>
                <w:sz w:val="18"/>
                <w:szCs w:val="18"/>
                <w:lang w:val="en-GB"/>
              </w:rPr>
            </w:pPr>
            <w:r w:rsidRPr="00C23E36">
              <w:rPr>
                <w:rFonts w:cstheme="minorHAnsi"/>
                <w:b/>
                <w:i/>
                <w:color w:val="201547"/>
                <w:sz w:val="18"/>
                <w:szCs w:val="18"/>
                <w:lang w:val="en-GB"/>
              </w:rPr>
              <w:t>Recommendation 1:</w:t>
            </w:r>
          </w:p>
          <w:p w14:paraId="645B1586" w14:textId="4B66B2A7" w:rsidR="00C23E36" w:rsidRPr="003F5B72" w:rsidRDefault="00C23E36" w:rsidP="005A72B1">
            <w:pPr>
              <w:spacing w:afterLines="70" w:after="168" w:line="240" w:lineRule="auto"/>
              <w:textAlignment w:val="baseline"/>
              <w:rPr>
                <w:rFonts w:cstheme="minorHAnsi"/>
                <w:bCs/>
                <w:i/>
                <w:color w:val="201547"/>
                <w:sz w:val="18"/>
                <w:szCs w:val="18"/>
                <w:lang w:val="en-GB"/>
              </w:rPr>
            </w:pPr>
            <w:r w:rsidRPr="003F5B72">
              <w:rPr>
                <w:rFonts w:cstheme="minorHAnsi"/>
                <w:bCs/>
                <w:i/>
                <w:color w:val="201547"/>
                <w:sz w:val="18"/>
                <w:szCs w:val="18"/>
                <w:lang w:val="en-GB"/>
              </w:rPr>
              <w:t>The IAG-Salinity recommends that a focus of the 2026 review be to simplify the Registers and their presentation.</w:t>
            </w:r>
          </w:p>
        </w:tc>
        <w:tc>
          <w:tcPr>
            <w:tcW w:w="1292" w:type="pct"/>
          </w:tcPr>
          <w:p w14:paraId="15559451" w14:textId="0A643F69" w:rsidR="00C23E36" w:rsidRPr="00043A83" w:rsidRDefault="00C23E36" w:rsidP="005A72B1">
            <w:pPr>
              <w:spacing w:afterLines="70" w:after="168" w:line="240" w:lineRule="auto"/>
              <w:ind w:left="105"/>
              <w:textAlignment w:val="baseline"/>
              <w:rPr>
                <w:rFonts w:cstheme="minorHAnsi"/>
                <w:color w:val="201547"/>
                <w:sz w:val="18"/>
                <w:szCs w:val="18"/>
              </w:rPr>
            </w:pPr>
            <w:r w:rsidRPr="00C23E36">
              <w:rPr>
                <w:rFonts w:cstheme="minorHAnsi"/>
                <w:color w:val="201547"/>
                <w:sz w:val="18"/>
                <w:szCs w:val="18"/>
              </w:rPr>
              <w:t>Victoria supports this recommendation and notes simplification of the register could align entries with contemporary salinity management and create long-term management efficiencies.</w:t>
            </w:r>
          </w:p>
        </w:tc>
        <w:tc>
          <w:tcPr>
            <w:tcW w:w="2058" w:type="pct"/>
            <w:gridSpan w:val="2"/>
          </w:tcPr>
          <w:p w14:paraId="3652BE8A" w14:textId="4916A75D" w:rsidR="00C23E36" w:rsidRDefault="005E3662" w:rsidP="005A72B1">
            <w:pPr>
              <w:spacing w:before="0" w:afterLines="70" w:after="168" w:line="240" w:lineRule="auto"/>
              <w:textAlignment w:val="baseline"/>
              <w:rPr>
                <w:rFonts w:cstheme="minorHAnsi"/>
                <w:color w:val="201547"/>
                <w:sz w:val="18"/>
                <w:szCs w:val="18"/>
              </w:rPr>
            </w:pPr>
            <w:r>
              <w:rPr>
                <w:rFonts w:cstheme="minorHAnsi"/>
                <w:color w:val="201547"/>
                <w:sz w:val="18"/>
                <w:szCs w:val="18"/>
              </w:rPr>
              <w:t>Victoria continues to support this recommendation in principle</w:t>
            </w:r>
            <w:r w:rsidR="002552DB">
              <w:rPr>
                <w:rFonts w:cstheme="minorHAnsi"/>
                <w:color w:val="201547"/>
                <w:sz w:val="18"/>
                <w:szCs w:val="18"/>
              </w:rPr>
              <w:t xml:space="preserve">. It is important </w:t>
            </w:r>
            <w:r w:rsidR="008D01BC">
              <w:rPr>
                <w:rFonts w:cstheme="minorHAnsi"/>
                <w:color w:val="201547"/>
                <w:sz w:val="18"/>
                <w:szCs w:val="18"/>
              </w:rPr>
              <w:t>the BSM accountability framework identif</w:t>
            </w:r>
            <w:r w:rsidR="002552DB">
              <w:rPr>
                <w:rFonts w:cstheme="minorHAnsi"/>
                <w:color w:val="201547"/>
                <w:sz w:val="18"/>
                <w:szCs w:val="18"/>
              </w:rPr>
              <w:t>ies</w:t>
            </w:r>
            <w:r w:rsidR="008D01BC">
              <w:rPr>
                <w:rFonts w:cstheme="minorHAnsi"/>
                <w:color w:val="201547"/>
                <w:sz w:val="18"/>
                <w:szCs w:val="18"/>
              </w:rPr>
              <w:t xml:space="preserve"> the appropriate </w:t>
            </w:r>
            <w:r w:rsidR="002552DB">
              <w:rPr>
                <w:rFonts w:cstheme="minorHAnsi"/>
                <w:color w:val="201547"/>
                <w:sz w:val="18"/>
                <w:szCs w:val="18"/>
              </w:rPr>
              <w:t xml:space="preserve">salinity </w:t>
            </w:r>
            <w:r w:rsidR="008D01BC">
              <w:rPr>
                <w:rFonts w:cstheme="minorHAnsi"/>
                <w:color w:val="201547"/>
                <w:sz w:val="18"/>
                <w:szCs w:val="18"/>
              </w:rPr>
              <w:t xml:space="preserve">risks to account for and </w:t>
            </w:r>
            <w:r w:rsidR="00CC2830">
              <w:rPr>
                <w:rFonts w:cstheme="minorHAnsi"/>
                <w:color w:val="201547"/>
                <w:sz w:val="18"/>
                <w:szCs w:val="18"/>
              </w:rPr>
              <w:t xml:space="preserve">ensure </w:t>
            </w:r>
            <w:r w:rsidR="00064986">
              <w:rPr>
                <w:rFonts w:cstheme="minorHAnsi"/>
                <w:color w:val="201547"/>
                <w:sz w:val="18"/>
                <w:szCs w:val="18"/>
              </w:rPr>
              <w:t>the framework is fit-for-purpose</w:t>
            </w:r>
            <w:r w:rsidR="000219DD">
              <w:rPr>
                <w:rFonts w:cstheme="minorHAnsi"/>
                <w:color w:val="201547"/>
                <w:sz w:val="18"/>
                <w:szCs w:val="18"/>
              </w:rPr>
              <w:t>.</w:t>
            </w:r>
          </w:p>
          <w:p w14:paraId="0F27AAB7" w14:textId="3F9E31F4" w:rsidR="00064986" w:rsidRPr="00043A83" w:rsidRDefault="00213C09" w:rsidP="00F06A09">
            <w:pPr>
              <w:spacing w:before="0" w:afterLines="70" w:after="168" w:line="240" w:lineRule="auto"/>
              <w:textAlignment w:val="baseline"/>
              <w:rPr>
                <w:rFonts w:cstheme="minorHAnsi"/>
                <w:color w:val="201547"/>
                <w:sz w:val="18"/>
                <w:szCs w:val="18"/>
              </w:rPr>
            </w:pPr>
            <w:r>
              <w:rPr>
                <w:rFonts w:cstheme="minorHAnsi"/>
                <w:color w:val="201547"/>
                <w:sz w:val="18"/>
                <w:szCs w:val="18"/>
              </w:rPr>
              <w:t xml:space="preserve">Victoria has participated </w:t>
            </w:r>
            <w:r w:rsidR="006C0C5E">
              <w:rPr>
                <w:rFonts w:cstheme="minorHAnsi"/>
                <w:color w:val="201547"/>
                <w:sz w:val="18"/>
                <w:szCs w:val="18"/>
              </w:rPr>
              <w:t xml:space="preserve">in </w:t>
            </w:r>
            <w:r>
              <w:rPr>
                <w:rFonts w:cstheme="minorHAnsi"/>
                <w:color w:val="201547"/>
                <w:sz w:val="18"/>
                <w:szCs w:val="18"/>
              </w:rPr>
              <w:t xml:space="preserve">BSM2030 Strategic Review workshops </w:t>
            </w:r>
            <w:r w:rsidR="002552DB">
              <w:rPr>
                <w:rFonts w:cstheme="minorHAnsi"/>
                <w:color w:val="201547"/>
                <w:sz w:val="18"/>
                <w:szCs w:val="18"/>
              </w:rPr>
              <w:t>and</w:t>
            </w:r>
            <w:r>
              <w:rPr>
                <w:rFonts w:cstheme="minorHAnsi"/>
                <w:color w:val="201547"/>
                <w:sz w:val="18"/>
                <w:szCs w:val="18"/>
              </w:rPr>
              <w:t xml:space="preserve"> </w:t>
            </w:r>
            <w:r w:rsidR="00455B1D">
              <w:rPr>
                <w:rFonts w:cstheme="minorHAnsi"/>
                <w:color w:val="201547"/>
                <w:sz w:val="18"/>
                <w:szCs w:val="18"/>
              </w:rPr>
              <w:t xml:space="preserve">provided feedback to the draft BSM2030 Strategic Review plan </w:t>
            </w:r>
            <w:r w:rsidR="00154837">
              <w:rPr>
                <w:rFonts w:cstheme="minorHAnsi"/>
                <w:color w:val="201547"/>
                <w:sz w:val="18"/>
                <w:szCs w:val="18"/>
              </w:rPr>
              <w:t>prepared by the MDBA</w:t>
            </w:r>
            <w:r w:rsidR="002552DB">
              <w:rPr>
                <w:rFonts w:cstheme="minorHAnsi"/>
                <w:color w:val="201547"/>
                <w:sz w:val="18"/>
                <w:szCs w:val="18"/>
              </w:rPr>
              <w:t xml:space="preserve">. It is important </w:t>
            </w:r>
            <w:r w:rsidR="004A4CFD">
              <w:rPr>
                <w:rFonts w:cstheme="minorHAnsi"/>
                <w:color w:val="201547"/>
                <w:sz w:val="18"/>
                <w:szCs w:val="18"/>
              </w:rPr>
              <w:t xml:space="preserve">a </w:t>
            </w:r>
            <w:r w:rsidR="002552DB">
              <w:rPr>
                <w:rFonts w:cstheme="minorHAnsi"/>
                <w:color w:val="201547"/>
                <w:sz w:val="18"/>
                <w:szCs w:val="18"/>
              </w:rPr>
              <w:lastRenderedPageBreak/>
              <w:t>detail</w:t>
            </w:r>
            <w:r w:rsidR="007D5F12">
              <w:rPr>
                <w:rFonts w:cstheme="minorHAnsi"/>
                <w:color w:val="201547"/>
                <w:sz w:val="18"/>
                <w:szCs w:val="18"/>
              </w:rPr>
              <w:t>ed</w:t>
            </w:r>
            <w:r w:rsidR="002552DB">
              <w:rPr>
                <w:rFonts w:cstheme="minorHAnsi"/>
                <w:color w:val="201547"/>
                <w:sz w:val="18"/>
                <w:szCs w:val="18"/>
              </w:rPr>
              <w:t xml:space="preserve"> workplan </w:t>
            </w:r>
            <w:r w:rsidR="004A4CFD">
              <w:rPr>
                <w:rFonts w:cstheme="minorHAnsi"/>
                <w:color w:val="201547"/>
                <w:sz w:val="18"/>
                <w:szCs w:val="18"/>
              </w:rPr>
              <w:t xml:space="preserve">is finalised in </w:t>
            </w:r>
            <w:r w:rsidR="00301684">
              <w:rPr>
                <w:rFonts w:cstheme="minorHAnsi"/>
                <w:color w:val="201547"/>
                <w:sz w:val="18"/>
                <w:szCs w:val="18"/>
              </w:rPr>
              <w:t>in</w:t>
            </w:r>
            <w:r w:rsidR="002552DB">
              <w:rPr>
                <w:rFonts w:cstheme="minorHAnsi"/>
                <w:color w:val="201547"/>
                <w:sz w:val="18"/>
                <w:szCs w:val="18"/>
              </w:rPr>
              <w:t xml:space="preserve"> collaboration with BSMAP</w:t>
            </w:r>
            <w:r w:rsidR="004A4CFD">
              <w:rPr>
                <w:rFonts w:cstheme="minorHAnsi"/>
                <w:color w:val="201547"/>
                <w:sz w:val="18"/>
                <w:szCs w:val="18"/>
              </w:rPr>
              <w:t xml:space="preserve"> as soon as possible</w:t>
            </w:r>
            <w:r w:rsidR="002552DB">
              <w:rPr>
                <w:rFonts w:cstheme="minorHAnsi"/>
                <w:color w:val="201547"/>
                <w:sz w:val="18"/>
                <w:szCs w:val="18"/>
              </w:rPr>
              <w:t>.</w:t>
            </w:r>
          </w:p>
        </w:tc>
      </w:tr>
      <w:tr w:rsidR="00545C2D" w:rsidRPr="007C486B" w14:paraId="5C04D7DE" w14:textId="77777777" w:rsidTr="00030C2B">
        <w:trPr>
          <w:trHeight w:val="450"/>
        </w:trPr>
        <w:tc>
          <w:tcPr>
            <w:tcW w:w="1650" w:type="pct"/>
          </w:tcPr>
          <w:p w14:paraId="10ECC9E4" w14:textId="6E36E023" w:rsidR="00347405" w:rsidRPr="00347405" w:rsidRDefault="00347405" w:rsidP="005A72B1">
            <w:pPr>
              <w:spacing w:afterLines="70" w:after="168" w:line="240" w:lineRule="auto"/>
              <w:textAlignment w:val="baseline"/>
              <w:rPr>
                <w:rFonts w:cstheme="minorHAnsi"/>
                <w:b/>
                <w:i/>
                <w:color w:val="201547"/>
                <w:sz w:val="18"/>
                <w:szCs w:val="18"/>
                <w:lang w:val="en-GB"/>
              </w:rPr>
            </w:pPr>
            <w:r w:rsidRPr="00347405">
              <w:rPr>
                <w:rFonts w:cstheme="minorHAnsi"/>
                <w:b/>
                <w:i/>
                <w:color w:val="201547"/>
                <w:sz w:val="18"/>
                <w:szCs w:val="18"/>
                <w:lang w:val="en-GB"/>
              </w:rPr>
              <w:lastRenderedPageBreak/>
              <w:t>Recommendation 2:</w:t>
            </w:r>
          </w:p>
          <w:p w14:paraId="63E8930C" w14:textId="26D20E63" w:rsidR="00030C2B" w:rsidRPr="00187632" w:rsidRDefault="00347405" w:rsidP="005A72B1">
            <w:pPr>
              <w:spacing w:afterLines="70" w:after="168" w:line="240" w:lineRule="auto"/>
              <w:textAlignment w:val="baseline"/>
              <w:rPr>
                <w:rFonts w:cstheme="minorHAnsi"/>
                <w:bCs/>
                <w:i/>
                <w:color w:val="201547"/>
                <w:sz w:val="18"/>
                <w:szCs w:val="18"/>
                <w:lang w:val="en-GB"/>
              </w:rPr>
            </w:pPr>
            <w:r w:rsidRPr="00187632">
              <w:rPr>
                <w:rFonts w:cstheme="minorHAnsi"/>
                <w:bCs/>
                <w:i/>
                <w:color w:val="201547"/>
                <w:sz w:val="18"/>
                <w:szCs w:val="18"/>
                <w:lang w:val="en-GB"/>
              </w:rPr>
              <w:t>The IAG-Salinity recommends that the</w:t>
            </w:r>
            <w:r w:rsidR="00276063">
              <w:rPr>
                <w:rFonts w:cstheme="minorHAnsi"/>
                <w:bCs/>
                <w:i/>
                <w:color w:val="201547"/>
                <w:sz w:val="18"/>
                <w:szCs w:val="18"/>
                <w:lang w:val="en-GB"/>
              </w:rPr>
              <w:t xml:space="preserve"> </w:t>
            </w:r>
            <w:r w:rsidRPr="00187632">
              <w:rPr>
                <w:rFonts w:cstheme="minorHAnsi"/>
                <w:bCs/>
                <w:i/>
                <w:color w:val="201547"/>
                <w:sz w:val="18"/>
                <w:szCs w:val="18"/>
                <w:lang w:val="en-GB"/>
              </w:rPr>
              <w:t>MDBA in consultation with BSMAP develop a streamlined process for certifying that reviews and assessments have followed the BSM Procedures.</w:t>
            </w:r>
          </w:p>
        </w:tc>
        <w:tc>
          <w:tcPr>
            <w:tcW w:w="1292" w:type="pct"/>
          </w:tcPr>
          <w:p w14:paraId="6C5E2D7D" w14:textId="1CE5204A" w:rsidR="00030C2B" w:rsidRPr="00043A83" w:rsidRDefault="00187632" w:rsidP="005A72B1">
            <w:pPr>
              <w:spacing w:afterLines="70" w:after="168" w:line="240" w:lineRule="auto"/>
              <w:ind w:left="105"/>
              <w:textAlignment w:val="baseline"/>
              <w:rPr>
                <w:rFonts w:cstheme="minorHAnsi"/>
                <w:color w:val="201547"/>
                <w:sz w:val="18"/>
                <w:szCs w:val="18"/>
              </w:rPr>
            </w:pPr>
            <w:r w:rsidRPr="00187632">
              <w:rPr>
                <w:rFonts w:cstheme="minorHAnsi"/>
                <w:color w:val="201547"/>
                <w:sz w:val="18"/>
                <w:szCs w:val="18"/>
              </w:rPr>
              <w:t>Victoria supports this recommendation in principle noting any process will need to be streamlined to avoid unintentional governance burdens on the MDBA and contracting governments.</w:t>
            </w:r>
          </w:p>
        </w:tc>
        <w:tc>
          <w:tcPr>
            <w:tcW w:w="2058" w:type="pct"/>
            <w:gridSpan w:val="2"/>
          </w:tcPr>
          <w:p w14:paraId="51798FE6" w14:textId="613CF641" w:rsidR="00030C2B" w:rsidRPr="00BB7058" w:rsidRDefault="00276063" w:rsidP="005A72B1">
            <w:pPr>
              <w:spacing w:before="0" w:afterLines="70" w:after="168" w:line="240" w:lineRule="auto"/>
              <w:textAlignment w:val="baseline"/>
              <w:rPr>
                <w:rFonts w:cstheme="minorHAnsi"/>
                <w:color w:val="201547"/>
                <w:sz w:val="18"/>
                <w:szCs w:val="18"/>
              </w:rPr>
            </w:pPr>
            <w:r w:rsidRPr="00BB7058">
              <w:rPr>
                <w:rFonts w:cstheme="minorHAnsi"/>
                <w:color w:val="201547"/>
                <w:sz w:val="18"/>
                <w:szCs w:val="18"/>
              </w:rPr>
              <w:t>Th</w:t>
            </w:r>
            <w:r w:rsidR="00137530" w:rsidRPr="00BB7058">
              <w:rPr>
                <w:rFonts w:cstheme="minorHAnsi"/>
                <w:color w:val="201547"/>
                <w:sz w:val="18"/>
                <w:szCs w:val="18"/>
              </w:rPr>
              <w:t xml:space="preserve">e requirement to </w:t>
            </w:r>
            <w:r w:rsidR="002C35F1" w:rsidRPr="00BB7058">
              <w:rPr>
                <w:rFonts w:cstheme="minorHAnsi"/>
                <w:color w:val="201547"/>
                <w:sz w:val="18"/>
                <w:szCs w:val="18"/>
              </w:rPr>
              <w:t xml:space="preserve">confirm that the relevant BSM procedures have been followed when completing a </w:t>
            </w:r>
            <w:r w:rsidR="00767E4B" w:rsidRPr="00BB7058">
              <w:rPr>
                <w:rFonts w:cstheme="minorHAnsi"/>
                <w:color w:val="201547"/>
                <w:sz w:val="18"/>
                <w:szCs w:val="18"/>
              </w:rPr>
              <w:t>review or assessment of an accountable action</w:t>
            </w:r>
            <w:r w:rsidR="002C35F1" w:rsidRPr="00BB7058">
              <w:rPr>
                <w:rFonts w:cstheme="minorHAnsi"/>
                <w:color w:val="201547"/>
                <w:sz w:val="18"/>
                <w:szCs w:val="18"/>
              </w:rPr>
              <w:t xml:space="preserve"> ha</w:t>
            </w:r>
            <w:r w:rsidR="002552DB">
              <w:rPr>
                <w:rFonts w:cstheme="minorHAnsi"/>
                <w:color w:val="201547"/>
                <w:sz w:val="18"/>
                <w:szCs w:val="18"/>
              </w:rPr>
              <w:t>s</w:t>
            </w:r>
            <w:r w:rsidR="002C35F1" w:rsidRPr="00BB7058">
              <w:rPr>
                <w:rFonts w:cstheme="minorHAnsi"/>
                <w:color w:val="201547"/>
                <w:sz w:val="18"/>
                <w:szCs w:val="18"/>
              </w:rPr>
              <w:t xml:space="preserve"> been incorporated into the </w:t>
            </w:r>
            <w:r w:rsidR="00A61FF5">
              <w:rPr>
                <w:rFonts w:cstheme="minorHAnsi"/>
                <w:color w:val="201547"/>
                <w:sz w:val="18"/>
                <w:szCs w:val="18"/>
              </w:rPr>
              <w:t xml:space="preserve">Section 2.5.9 of the </w:t>
            </w:r>
            <w:r w:rsidR="002C35F1" w:rsidRPr="00BB7058">
              <w:rPr>
                <w:rFonts w:cstheme="minorHAnsi"/>
                <w:color w:val="201547"/>
                <w:sz w:val="18"/>
                <w:szCs w:val="18"/>
              </w:rPr>
              <w:t>BSM Consolidated Procedures (</w:t>
            </w:r>
            <w:r w:rsidR="0062154F">
              <w:rPr>
                <w:rFonts w:cstheme="minorHAnsi"/>
                <w:color w:val="201547"/>
                <w:sz w:val="18"/>
                <w:szCs w:val="18"/>
              </w:rPr>
              <w:t xml:space="preserve">MDBA </w:t>
            </w:r>
            <w:r w:rsidR="002C35F1" w:rsidRPr="00BB7058">
              <w:rPr>
                <w:rFonts w:cstheme="minorHAnsi"/>
                <w:color w:val="201547"/>
                <w:sz w:val="18"/>
                <w:szCs w:val="18"/>
              </w:rPr>
              <w:t>2025)</w:t>
            </w:r>
            <w:r w:rsidR="00767E4B" w:rsidRPr="00BB7058">
              <w:rPr>
                <w:rFonts w:cstheme="minorHAnsi"/>
                <w:color w:val="201547"/>
                <w:sz w:val="18"/>
                <w:szCs w:val="18"/>
              </w:rPr>
              <w:t>.</w:t>
            </w:r>
          </w:p>
          <w:p w14:paraId="74041775" w14:textId="0B0E8BDF" w:rsidR="00767E4B" w:rsidRPr="00BB7058" w:rsidRDefault="00767E4B" w:rsidP="005A72B1">
            <w:pPr>
              <w:spacing w:before="0" w:afterLines="70" w:after="168" w:line="240" w:lineRule="auto"/>
              <w:textAlignment w:val="baseline"/>
              <w:rPr>
                <w:rFonts w:cstheme="minorHAnsi"/>
                <w:color w:val="201547"/>
                <w:sz w:val="18"/>
                <w:szCs w:val="18"/>
              </w:rPr>
            </w:pPr>
            <w:r w:rsidRPr="00BB7058">
              <w:rPr>
                <w:rFonts w:cstheme="minorHAnsi"/>
                <w:color w:val="201547"/>
                <w:sz w:val="18"/>
                <w:szCs w:val="18"/>
              </w:rPr>
              <w:t xml:space="preserve">Victoria has </w:t>
            </w:r>
            <w:r w:rsidR="00A03F7A" w:rsidRPr="00BB7058">
              <w:rPr>
                <w:rFonts w:cstheme="minorHAnsi"/>
                <w:color w:val="201547"/>
                <w:sz w:val="18"/>
                <w:szCs w:val="18"/>
              </w:rPr>
              <w:t xml:space="preserve">followed this requirement by including </w:t>
            </w:r>
            <w:r w:rsidR="00EF0DDF" w:rsidRPr="00BB7058">
              <w:rPr>
                <w:rFonts w:cstheme="minorHAnsi"/>
                <w:color w:val="201547"/>
                <w:sz w:val="18"/>
                <w:szCs w:val="18"/>
              </w:rPr>
              <w:t>this confirmation in the decision papers for accountable action reviews and assessments brought to BSMAP.</w:t>
            </w:r>
          </w:p>
        </w:tc>
      </w:tr>
      <w:tr w:rsidR="00545C2D" w:rsidRPr="007C486B" w14:paraId="54CB3F5B" w14:textId="77777777" w:rsidTr="00030C2B">
        <w:trPr>
          <w:trHeight w:val="1597"/>
        </w:trPr>
        <w:tc>
          <w:tcPr>
            <w:tcW w:w="1650" w:type="pct"/>
          </w:tcPr>
          <w:p w14:paraId="6FF7402F" w14:textId="73D95A0C" w:rsidR="00030C2B" w:rsidRPr="00043A83"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lang w:val="en-GB"/>
              </w:rPr>
              <w:t>Recommendation 3:</w:t>
            </w:r>
          </w:p>
          <w:p w14:paraId="0E3EA962" w14:textId="702C01AC" w:rsidR="00030C2B" w:rsidRPr="00A00678" w:rsidRDefault="00030C2B" w:rsidP="005A72B1">
            <w:pPr>
              <w:spacing w:afterLines="70" w:after="168"/>
              <w:rPr>
                <w:rFonts w:cstheme="minorHAnsi"/>
                <w:i/>
              </w:rPr>
            </w:pPr>
            <w:r w:rsidRPr="00A00678">
              <w:rPr>
                <w:rFonts w:cstheme="minorHAnsi"/>
                <w:i/>
                <w:color w:val="201547"/>
                <w:sz w:val="18"/>
                <w:szCs w:val="18"/>
              </w:rPr>
              <w:t>The IAG recommends that future comprehensive reports include estimates of the area and locations of new irrigation developments and their potential salinity risks</w:t>
            </w:r>
            <w:r>
              <w:rPr>
                <w:rFonts w:cstheme="minorHAnsi"/>
                <w:i/>
                <w:color w:val="201547"/>
                <w:sz w:val="18"/>
                <w:szCs w:val="18"/>
              </w:rPr>
              <w:t>.</w:t>
            </w:r>
          </w:p>
        </w:tc>
        <w:tc>
          <w:tcPr>
            <w:tcW w:w="1292" w:type="pct"/>
          </w:tcPr>
          <w:p w14:paraId="14F4BEF0" w14:textId="051A5EEB" w:rsidR="00030C2B" w:rsidRPr="00043A83" w:rsidRDefault="00030C2B" w:rsidP="005A72B1">
            <w:pPr>
              <w:spacing w:afterLines="70" w:after="168" w:line="240" w:lineRule="auto"/>
              <w:ind w:left="105"/>
              <w:textAlignment w:val="baseline"/>
              <w:rPr>
                <w:rFonts w:cstheme="minorHAnsi"/>
                <w:color w:val="201547"/>
                <w:sz w:val="18"/>
                <w:szCs w:val="18"/>
              </w:rPr>
            </w:pPr>
            <w:r w:rsidRPr="00170DDC">
              <w:rPr>
                <w:rFonts w:cstheme="minorHAnsi"/>
                <w:color w:val="201547"/>
                <w:sz w:val="18"/>
                <w:szCs w:val="18"/>
              </w:rPr>
              <w:t xml:space="preserve">Victoria supports this recommendation in principle noting the Basin Salinity Management Advisory Panel would need to agree on a consistent reporting approach for new irrigation developments within a given reporting period.  </w:t>
            </w:r>
          </w:p>
        </w:tc>
        <w:tc>
          <w:tcPr>
            <w:tcW w:w="2058" w:type="pct"/>
            <w:gridSpan w:val="2"/>
          </w:tcPr>
          <w:p w14:paraId="17C3FCF0" w14:textId="2E457FBB" w:rsidR="00030C2B" w:rsidRPr="00BB7058" w:rsidRDefault="00AB565C" w:rsidP="005A72B1">
            <w:pPr>
              <w:numPr>
                <w:ilvl w:val="1"/>
                <w:numId w:val="0"/>
              </w:numPr>
              <w:spacing w:afterLines="70" w:after="168"/>
              <w:rPr>
                <w:rFonts w:cstheme="minorHAnsi"/>
                <w:sz w:val="18"/>
                <w:szCs w:val="18"/>
              </w:rPr>
            </w:pPr>
            <w:r w:rsidRPr="007C50BF">
              <w:rPr>
                <w:rFonts w:cstheme="minorHAnsi"/>
                <w:color w:val="201547" w:themeColor="text2"/>
                <w:sz w:val="18"/>
                <w:szCs w:val="18"/>
              </w:rPr>
              <w:t>Victoria has</w:t>
            </w:r>
            <w:r w:rsidR="00154837" w:rsidRPr="007C50BF">
              <w:rPr>
                <w:rFonts w:cstheme="minorHAnsi"/>
                <w:color w:val="201547" w:themeColor="text2"/>
                <w:sz w:val="18"/>
                <w:szCs w:val="18"/>
              </w:rPr>
              <w:t xml:space="preserve"> included </w:t>
            </w:r>
            <w:r w:rsidRPr="007C50BF">
              <w:rPr>
                <w:rFonts w:cstheme="minorHAnsi"/>
                <w:color w:val="201547" w:themeColor="text2"/>
                <w:sz w:val="18"/>
                <w:szCs w:val="18"/>
              </w:rPr>
              <w:t xml:space="preserve">in this </w:t>
            </w:r>
            <w:r w:rsidR="00756967" w:rsidRPr="007C50BF">
              <w:rPr>
                <w:rFonts w:cstheme="minorHAnsi"/>
                <w:color w:val="201547" w:themeColor="text2"/>
                <w:sz w:val="18"/>
                <w:szCs w:val="18"/>
              </w:rPr>
              <w:t>comprehensive report</w:t>
            </w:r>
            <w:r w:rsidR="0069335B" w:rsidRPr="007C50BF">
              <w:rPr>
                <w:rFonts w:cstheme="minorHAnsi"/>
                <w:color w:val="201547" w:themeColor="text2"/>
                <w:sz w:val="18"/>
                <w:szCs w:val="18"/>
              </w:rPr>
              <w:t>.</w:t>
            </w:r>
          </w:p>
        </w:tc>
      </w:tr>
      <w:tr w:rsidR="00545C2D" w:rsidRPr="007C486B" w14:paraId="03DF39C0" w14:textId="77777777" w:rsidTr="00030C2B">
        <w:trPr>
          <w:trHeight w:val="1597"/>
        </w:trPr>
        <w:tc>
          <w:tcPr>
            <w:tcW w:w="1650" w:type="pct"/>
          </w:tcPr>
          <w:p w14:paraId="7960F928" w14:textId="08F8E675" w:rsidR="00030C2B" w:rsidRPr="00836BB9" w:rsidRDefault="00030C2B" w:rsidP="005A72B1">
            <w:pPr>
              <w:spacing w:afterLines="70" w:after="168" w:line="240" w:lineRule="auto"/>
              <w:textAlignment w:val="baseline"/>
              <w:rPr>
                <w:rFonts w:cstheme="minorHAnsi"/>
                <w:b/>
                <w:i/>
                <w:color w:val="201547"/>
                <w:sz w:val="18"/>
                <w:szCs w:val="18"/>
                <w:lang w:val="en-GB"/>
              </w:rPr>
            </w:pPr>
            <w:r w:rsidRPr="00836BB9">
              <w:rPr>
                <w:rFonts w:cstheme="minorHAnsi"/>
                <w:b/>
                <w:i/>
                <w:color w:val="201547"/>
                <w:sz w:val="18"/>
                <w:szCs w:val="18"/>
                <w:lang w:val="en-GB"/>
              </w:rPr>
              <w:t>Recommendation 4:</w:t>
            </w:r>
          </w:p>
          <w:p w14:paraId="2A501EC7" w14:textId="7BF9076C" w:rsidR="00030C2B" w:rsidRPr="00836BB9" w:rsidRDefault="00030C2B" w:rsidP="005A72B1">
            <w:pPr>
              <w:spacing w:afterLines="70" w:after="168" w:line="240" w:lineRule="auto"/>
              <w:textAlignment w:val="baseline"/>
              <w:rPr>
                <w:rFonts w:cstheme="minorHAnsi"/>
                <w:i/>
                <w:color w:val="201547"/>
                <w:sz w:val="18"/>
                <w:szCs w:val="18"/>
              </w:rPr>
            </w:pPr>
            <w:r w:rsidRPr="00836BB9">
              <w:rPr>
                <w:rFonts w:cstheme="minorHAnsi"/>
                <w:i/>
                <w:color w:val="201547"/>
                <w:sz w:val="18"/>
                <w:szCs w:val="18"/>
              </w:rPr>
              <w:t>The IAG recommends that the BSM2030 strategic review consider replacing End of Valley Targets and Appendix 1 of Schedule B with an obligation to undertake simple risk reviews.</w:t>
            </w:r>
          </w:p>
        </w:tc>
        <w:tc>
          <w:tcPr>
            <w:tcW w:w="1292" w:type="pct"/>
          </w:tcPr>
          <w:p w14:paraId="5EB97D73" w14:textId="57E5ABB9" w:rsidR="00030C2B" w:rsidRPr="00836BB9" w:rsidRDefault="00030C2B" w:rsidP="005A72B1">
            <w:pPr>
              <w:spacing w:afterLines="70" w:after="168" w:line="240" w:lineRule="auto"/>
              <w:ind w:left="105"/>
              <w:textAlignment w:val="baseline"/>
              <w:rPr>
                <w:rFonts w:cstheme="minorHAnsi"/>
                <w:i/>
                <w:color w:val="201547"/>
                <w:sz w:val="18"/>
                <w:szCs w:val="18"/>
              </w:rPr>
            </w:pPr>
            <w:r w:rsidRPr="006B69B2">
              <w:rPr>
                <w:rFonts w:cstheme="minorHAnsi"/>
                <w:color w:val="201547"/>
                <w:sz w:val="18"/>
                <w:szCs w:val="18"/>
              </w:rPr>
              <w:t>Victoria supports this recommendation in principle and notes the Basin Salinity Management Advisory Panel has commenced preliminary review wor</w:t>
            </w:r>
            <w:r>
              <w:rPr>
                <w:rFonts w:cstheme="minorHAnsi"/>
                <w:color w:val="201547"/>
                <w:sz w:val="18"/>
                <w:szCs w:val="18"/>
              </w:rPr>
              <w:t>k.</w:t>
            </w:r>
          </w:p>
        </w:tc>
        <w:tc>
          <w:tcPr>
            <w:tcW w:w="2058" w:type="pct"/>
            <w:gridSpan w:val="2"/>
          </w:tcPr>
          <w:p w14:paraId="0D0E97B9" w14:textId="1C9026FB" w:rsidR="00030C2B" w:rsidRPr="00BB7058" w:rsidRDefault="003F2334" w:rsidP="005A72B1">
            <w:pPr>
              <w:numPr>
                <w:ilvl w:val="1"/>
                <w:numId w:val="0"/>
              </w:numPr>
              <w:spacing w:afterLines="70" w:after="168"/>
              <w:rPr>
                <w:rFonts w:cstheme="minorHAnsi"/>
                <w:sz w:val="18"/>
                <w:szCs w:val="18"/>
              </w:rPr>
            </w:pPr>
            <w:r w:rsidRPr="007C50BF">
              <w:rPr>
                <w:rFonts w:cstheme="minorHAnsi"/>
                <w:color w:val="201547" w:themeColor="text2"/>
                <w:sz w:val="18"/>
                <w:szCs w:val="18"/>
              </w:rPr>
              <w:t xml:space="preserve">Victoria completed its </w:t>
            </w:r>
            <w:r w:rsidR="00985E6E" w:rsidRPr="007C50BF">
              <w:rPr>
                <w:rFonts w:cstheme="minorHAnsi"/>
                <w:i/>
                <w:iCs/>
                <w:color w:val="201547" w:themeColor="text2"/>
                <w:sz w:val="18"/>
                <w:szCs w:val="18"/>
              </w:rPr>
              <w:t>End</w:t>
            </w:r>
            <w:r w:rsidR="004223DD">
              <w:rPr>
                <w:rFonts w:cstheme="minorHAnsi"/>
                <w:i/>
                <w:iCs/>
                <w:color w:val="201547" w:themeColor="text2"/>
                <w:sz w:val="18"/>
                <w:szCs w:val="18"/>
              </w:rPr>
              <w:t>-</w:t>
            </w:r>
            <w:r w:rsidR="00985E6E" w:rsidRPr="007C50BF">
              <w:rPr>
                <w:rFonts w:cstheme="minorHAnsi"/>
                <w:i/>
                <w:iCs/>
                <w:color w:val="201547" w:themeColor="text2"/>
                <w:sz w:val="18"/>
                <w:szCs w:val="18"/>
              </w:rPr>
              <w:t>of</w:t>
            </w:r>
            <w:r w:rsidR="004223DD">
              <w:rPr>
                <w:rFonts w:cstheme="minorHAnsi"/>
                <w:i/>
                <w:iCs/>
                <w:color w:val="201547" w:themeColor="text2"/>
                <w:sz w:val="18"/>
                <w:szCs w:val="18"/>
              </w:rPr>
              <w:t>-</w:t>
            </w:r>
            <w:r w:rsidR="00985E6E" w:rsidRPr="007C50BF">
              <w:rPr>
                <w:rFonts w:cstheme="minorHAnsi"/>
                <w:i/>
                <w:iCs/>
                <w:color w:val="201547" w:themeColor="text2"/>
                <w:sz w:val="18"/>
                <w:szCs w:val="18"/>
              </w:rPr>
              <w:t>Valley Targets Narratives Reporting and Risk Assessment</w:t>
            </w:r>
            <w:r w:rsidR="003A0E78" w:rsidRPr="007C50BF">
              <w:rPr>
                <w:rFonts w:cstheme="minorHAnsi"/>
                <w:color w:val="201547" w:themeColor="text2"/>
                <w:sz w:val="18"/>
                <w:szCs w:val="18"/>
              </w:rPr>
              <w:t xml:space="preserve"> (RMCG 2024)</w:t>
            </w:r>
            <w:r w:rsidR="00560EC2" w:rsidRPr="007C50BF">
              <w:rPr>
                <w:rFonts w:cstheme="minorHAnsi"/>
                <w:color w:val="201547" w:themeColor="text2"/>
                <w:sz w:val="18"/>
                <w:szCs w:val="18"/>
              </w:rPr>
              <w:t>. An internal check</w:t>
            </w:r>
            <w:r w:rsidR="004F6FA5" w:rsidRPr="007C50BF">
              <w:rPr>
                <w:rFonts w:cstheme="minorHAnsi"/>
                <w:color w:val="201547" w:themeColor="text2"/>
                <w:sz w:val="18"/>
                <w:szCs w:val="18"/>
              </w:rPr>
              <w:t xml:space="preserve"> found that it </w:t>
            </w:r>
            <w:r w:rsidR="0047119A" w:rsidRPr="007C50BF">
              <w:rPr>
                <w:rFonts w:cstheme="minorHAnsi"/>
                <w:color w:val="201547" w:themeColor="text2"/>
                <w:sz w:val="18"/>
                <w:szCs w:val="18"/>
              </w:rPr>
              <w:t xml:space="preserve">remains in line with </w:t>
            </w:r>
            <w:r w:rsidR="00394981" w:rsidRPr="007C50BF">
              <w:rPr>
                <w:rFonts w:cstheme="minorHAnsi"/>
                <w:color w:val="201547" w:themeColor="text2"/>
                <w:sz w:val="18"/>
                <w:szCs w:val="18"/>
              </w:rPr>
              <w:t xml:space="preserve">risk review </w:t>
            </w:r>
            <w:r w:rsidR="005468C2" w:rsidRPr="007C50BF">
              <w:rPr>
                <w:rFonts w:cstheme="minorHAnsi"/>
                <w:color w:val="201547" w:themeColor="text2"/>
                <w:sz w:val="18"/>
                <w:szCs w:val="18"/>
              </w:rPr>
              <w:t xml:space="preserve">requirements </w:t>
            </w:r>
            <w:r w:rsidR="00832727" w:rsidRPr="007C50BF">
              <w:rPr>
                <w:rFonts w:cstheme="minorHAnsi"/>
                <w:color w:val="201547" w:themeColor="text2"/>
                <w:sz w:val="18"/>
                <w:szCs w:val="18"/>
              </w:rPr>
              <w:t xml:space="preserve">for </w:t>
            </w:r>
            <w:r w:rsidR="009C653D" w:rsidRPr="007C50BF">
              <w:rPr>
                <w:rFonts w:cstheme="minorHAnsi"/>
                <w:color w:val="201547" w:themeColor="text2"/>
                <w:sz w:val="18"/>
                <w:szCs w:val="18"/>
              </w:rPr>
              <w:t>End</w:t>
            </w:r>
            <w:r w:rsidR="004223DD">
              <w:rPr>
                <w:rFonts w:cstheme="minorHAnsi"/>
                <w:color w:val="201547" w:themeColor="text2"/>
                <w:sz w:val="18"/>
                <w:szCs w:val="18"/>
              </w:rPr>
              <w:t>-</w:t>
            </w:r>
            <w:r w:rsidR="009C653D" w:rsidRPr="007C50BF">
              <w:rPr>
                <w:rFonts w:cstheme="minorHAnsi"/>
                <w:color w:val="201547" w:themeColor="text2"/>
                <w:sz w:val="18"/>
                <w:szCs w:val="18"/>
              </w:rPr>
              <w:t>of</w:t>
            </w:r>
            <w:r w:rsidR="004223DD">
              <w:rPr>
                <w:rFonts w:cstheme="minorHAnsi"/>
                <w:color w:val="201547" w:themeColor="text2"/>
                <w:sz w:val="18"/>
                <w:szCs w:val="18"/>
              </w:rPr>
              <w:t>-</w:t>
            </w:r>
            <w:r w:rsidR="009C653D" w:rsidRPr="007C50BF">
              <w:rPr>
                <w:rFonts w:cstheme="minorHAnsi"/>
                <w:color w:val="201547" w:themeColor="text2"/>
                <w:sz w:val="18"/>
                <w:szCs w:val="18"/>
              </w:rPr>
              <w:t xml:space="preserve">Valley sites in the Consolidated </w:t>
            </w:r>
            <w:r w:rsidR="00832727" w:rsidRPr="007C50BF">
              <w:rPr>
                <w:rFonts w:cstheme="minorHAnsi"/>
                <w:color w:val="201547" w:themeColor="text2"/>
                <w:sz w:val="18"/>
                <w:szCs w:val="18"/>
              </w:rPr>
              <w:t>BSM Procedures (</w:t>
            </w:r>
            <w:r w:rsidR="004D4275" w:rsidRPr="007C50BF">
              <w:rPr>
                <w:rFonts w:cstheme="minorHAnsi"/>
                <w:color w:val="201547" w:themeColor="text2"/>
                <w:sz w:val="18"/>
                <w:szCs w:val="18"/>
              </w:rPr>
              <w:t xml:space="preserve">MDBA </w:t>
            </w:r>
            <w:r w:rsidR="00832727" w:rsidRPr="007C50BF">
              <w:rPr>
                <w:rFonts w:cstheme="minorHAnsi"/>
                <w:color w:val="201547" w:themeColor="text2"/>
                <w:sz w:val="18"/>
                <w:szCs w:val="18"/>
              </w:rPr>
              <w:t xml:space="preserve">2025). </w:t>
            </w:r>
          </w:p>
        </w:tc>
      </w:tr>
      <w:tr w:rsidR="00545C2D" w:rsidRPr="007C486B" w14:paraId="2CEE4792" w14:textId="77777777" w:rsidTr="00030C2B">
        <w:trPr>
          <w:trHeight w:val="1597"/>
        </w:trPr>
        <w:tc>
          <w:tcPr>
            <w:tcW w:w="1650" w:type="pct"/>
          </w:tcPr>
          <w:p w14:paraId="0E255767" w14:textId="1EDFE18A" w:rsidR="00030C2B" w:rsidRPr="00043A83"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lang w:val="en-GB"/>
              </w:rPr>
              <w:t>Recommendation 5:</w:t>
            </w:r>
          </w:p>
          <w:p w14:paraId="6164A009" w14:textId="72FF1C61" w:rsidR="00030C2B" w:rsidRPr="00043A83" w:rsidRDefault="00030C2B" w:rsidP="005A72B1">
            <w:pPr>
              <w:spacing w:afterLines="70" w:after="168" w:line="240" w:lineRule="auto"/>
              <w:textAlignment w:val="baseline"/>
              <w:rPr>
                <w:rFonts w:cstheme="minorHAnsi"/>
                <w:i/>
                <w:color w:val="201547"/>
                <w:sz w:val="18"/>
                <w:szCs w:val="18"/>
              </w:rPr>
            </w:pPr>
            <w:r w:rsidRPr="0056071F">
              <w:rPr>
                <w:rFonts w:cstheme="minorHAnsi"/>
                <w:iCs/>
                <w:color w:val="201547"/>
                <w:sz w:val="18"/>
                <w:szCs w:val="18"/>
              </w:rPr>
              <w:t xml:space="preserve">The IAG recommends that the </w:t>
            </w:r>
            <w:r w:rsidRPr="0056071F">
              <w:rPr>
                <w:rFonts w:cstheme="minorHAnsi"/>
                <w:i/>
                <w:color w:val="201547"/>
                <w:sz w:val="18"/>
                <w:szCs w:val="18"/>
              </w:rPr>
              <w:t>MDBA in consultation with BSMAP</w:t>
            </w:r>
            <w:r w:rsidRPr="0056071F" w:rsidDel="003F2D91">
              <w:rPr>
                <w:rFonts w:cstheme="minorHAnsi"/>
                <w:iCs/>
                <w:color w:val="201547"/>
                <w:sz w:val="18"/>
                <w:szCs w:val="18"/>
              </w:rPr>
              <w:t xml:space="preserve"> </w:t>
            </w:r>
            <w:r w:rsidRPr="0056071F">
              <w:rPr>
                <w:rFonts w:cstheme="minorHAnsi"/>
                <w:iCs/>
                <w:color w:val="201547"/>
                <w:sz w:val="18"/>
                <w:szCs w:val="18"/>
              </w:rPr>
              <w:t>investigate the effects of climate change on the severity and frequency of extreme wet events and their salinity impacts.</w:t>
            </w:r>
          </w:p>
        </w:tc>
        <w:tc>
          <w:tcPr>
            <w:tcW w:w="1292" w:type="pct"/>
          </w:tcPr>
          <w:p w14:paraId="6C5C51D5" w14:textId="14392CA6" w:rsidR="00030C2B" w:rsidRPr="00043A83" w:rsidRDefault="00030C2B" w:rsidP="005A72B1">
            <w:pPr>
              <w:spacing w:afterLines="70" w:after="168" w:line="240" w:lineRule="auto"/>
              <w:ind w:left="105"/>
              <w:textAlignment w:val="baseline"/>
              <w:rPr>
                <w:rFonts w:cstheme="minorHAnsi"/>
                <w:color w:val="201547"/>
                <w:sz w:val="18"/>
                <w:szCs w:val="18"/>
              </w:rPr>
            </w:pPr>
            <w:r w:rsidRPr="009A7760">
              <w:rPr>
                <w:rFonts w:cstheme="minorHAnsi"/>
                <w:color w:val="201547"/>
                <w:sz w:val="18"/>
                <w:szCs w:val="18"/>
              </w:rPr>
              <w:t>Victoria supports this recommendation.</w:t>
            </w:r>
          </w:p>
        </w:tc>
        <w:tc>
          <w:tcPr>
            <w:tcW w:w="2058" w:type="pct"/>
            <w:gridSpan w:val="2"/>
          </w:tcPr>
          <w:p w14:paraId="4EE471CB" w14:textId="2D3B0D68" w:rsidR="00030C2B" w:rsidRPr="00043A83" w:rsidRDefault="00C0705B"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Victoria supports consideration of climate change as part of the BSM2030 Strategic Review and </w:t>
            </w:r>
            <w:r w:rsidR="00FB1C44">
              <w:rPr>
                <w:rFonts w:cstheme="minorHAnsi"/>
                <w:color w:val="201547"/>
                <w:sz w:val="18"/>
                <w:szCs w:val="18"/>
              </w:rPr>
              <w:t xml:space="preserve">Basin Plan Water Quality </w:t>
            </w:r>
            <w:r>
              <w:rPr>
                <w:rFonts w:cstheme="minorHAnsi"/>
                <w:color w:val="201547"/>
                <w:sz w:val="18"/>
                <w:szCs w:val="18"/>
              </w:rPr>
              <w:t>P</w:t>
            </w:r>
            <w:r w:rsidR="00FB1C44">
              <w:rPr>
                <w:rFonts w:cstheme="minorHAnsi"/>
                <w:color w:val="201547"/>
                <w:sz w:val="18"/>
                <w:szCs w:val="18"/>
              </w:rPr>
              <w:t>roject</w:t>
            </w:r>
            <w:r w:rsidR="00135DF1">
              <w:rPr>
                <w:rFonts w:cstheme="minorHAnsi"/>
                <w:color w:val="201547"/>
                <w:sz w:val="18"/>
                <w:szCs w:val="18"/>
              </w:rPr>
              <w:t>.</w:t>
            </w:r>
          </w:p>
        </w:tc>
      </w:tr>
      <w:tr w:rsidR="00545C2D" w:rsidRPr="007C486B" w14:paraId="4BF8F204" w14:textId="77777777" w:rsidTr="00030C2B">
        <w:trPr>
          <w:trHeight w:val="1597"/>
        </w:trPr>
        <w:tc>
          <w:tcPr>
            <w:tcW w:w="1650" w:type="pct"/>
          </w:tcPr>
          <w:p w14:paraId="652D04F5" w14:textId="757F225A" w:rsidR="00030C2B"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t>Recommendation 6:</w:t>
            </w:r>
          </w:p>
          <w:p w14:paraId="19AE3F26" w14:textId="7BEF33FC" w:rsidR="00030C2B" w:rsidRPr="00316EF7" w:rsidRDefault="00030C2B" w:rsidP="005A72B1">
            <w:pPr>
              <w:spacing w:afterLines="70" w:after="168" w:line="240" w:lineRule="auto"/>
              <w:textAlignment w:val="baseline"/>
              <w:rPr>
                <w:rFonts w:cstheme="minorHAnsi"/>
                <w:i/>
                <w:iCs/>
                <w:color w:val="201547"/>
                <w:sz w:val="18"/>
                <w:szCs w:val="18"/>
              </w:rPr>
            </w:pPr>
            <w:r w:rsidRPr="00316EF7">
              <w:rPr>
                <w:rFonts w:cstheme="minorHAnsi"/>
                <w:i/>
                <w:iCs/>
                <w:color w:val="201547"/>
                <w:sz w:val="18"/>
                <w:szCs w:val="18"/>
              </w:rPr>
              <w:t>The IAG recommends that the 2023 draft Review Plan be adopted after confirming the costs of the proposed reviews can be funded.</w:t>
            </w:r>
          </w:p>
          <w:p w14:paraId="4C3C892D" w14:textId="1FBF3945" w:rsidR="00030C2B" w:rsidRPr="00043A83" w:rsidRDefault="00030C2B" w:rsidP="005A72B1">
            <w:pPr>
              <w:spacing w:afterLines="70" w:after="168" w:line="240" w:lineRule="auto"/>
              <w:textAlignment w:val="baseline"/>
              <w:rPr>
                <w:rFonts w:cstheme="minorHAnsi"/>
                <w:i/>
                <w:color w:val="201547"/>
                <w:sz w:val="18"/>
                <w:szCs w:val="18"/>
              </w:rPr>
            </w:pPr>
          </w:p>
        </w:tc>
        <w:tc>
          <w:tcPr>
            <w:tcW w:w="1292" w:type="pct"/>
          </w:tcPr>
          <w:p w14:paraId="1C29FABA" w14:textId="4B625F49" w:rsidR="00030C2B" w:rsidRPr="00043A83" w:rsidRDefault="009904A1" w:rsidP="005A72B1">
            <w:pPr>
              <w:spacing w:afterLines="70" w:after="168" w:line="240" w:lineRule="auto"/>
              <w:ind w:left="105" w:right="67"/>
              <w:textAlignment w:val="baseline"/>
              <w:rPr>
                <w:rFonts w:cstheme="minorHAnsi"/>
                <w:color w:val="201547"/>
                <w:sz w:val="18"/>
                <w:szCs w:val="18"/>
              </w:rPr>
            </w:pPr>
            <w:r w:rsidRPr="009904A1">
              <w:rPr>
                <w:rFonts w:cstheme="minorHAnsi"/>
                <w:color w:val="201547"/>
                <w:sz w:val="18"/>
                <w:szCs w:val="18"/>
              </w:rPr>
              <w:t>Victoria supports this recommendation in-principle noting clarification on process to modify/revise the plan (if required) will need to be agreed</w:t>
            </w:r>
            <w:r>
              <w:rPr>
                <w:rFonts w:cstheme="minorHAnsi"/>
                <w:color w:val="201547"/>
                <w:sz w:val="18"/>
                <w:szCs w:val="18"/>
              </w:rPr>
              <w:t>.</w:t>
            </w:r>
          </w:p>
        </w:tc>
        <w:tc>
          <w:tcPr>
            <w:tcW w:w="2058" w:type="pct"/>
            <w:gridSpan w:val="2"/>
          </w:tcPr>
          <w:p w14:paraId="7536A230" w14:textId="21E962E7" w:rsidR="00030C2B" w:rsidRPr="00043A83" w:rsidRDefault="00135DF1"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Victoria notes the 2023 draft Review Plan </w:t>
            </w:r>
            <w:r w:rsidR="00A15F75">
              <w:rPr>
                <w:rFonts w:cstheme="minorHAnsi"/>
                <w:color w:val="201547"/>
                <w:sz w:val="18"/>
                <w:szCs w:val="18"/>
              </w:rPr>
              <w:t xml:space="preserve">was adopted in 2024 August by BSMAP. </w:t>
            </w:r>
          </w:p>
        </w:tc>
      </w:tr>
      <w:tr w:rsidR="00545C2D" w:rsidRPr="007C486B" w14:paraId="547EA566" w14:textId="77777777" w:rsidTr="00F06A09">
        <w:trPr>
          <w:trHeight w:val="923"/>
        </w:trPr>
        <w:tc>
          <w:tcPr>
            <w:tcW w:w="1650" w:type="pct"/>
          </w:tcPr>
          <w:p w14:paraId="60B64964" w14:textId="43D13AB9" w:rsidR="00030C2B" w:rsidRPr="00043A83"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t>Recommendation 7:</w:t>
            </w:r>
          </w:p>
          <w:p w14:paraId="49AC4EBB" w14:textId="423620B2" w:rsidR="00030C2B" w:rsidRPr="000F1AB8" w:rsidRDefault="00030C2B" w:rsidP="005A72B1">
            <w:pPr>
              <w:spacing w:afterLines="70" w:after="168" w:line="240" w:lineRule="auto"/>
              <w:textAlignment w:val="baseline"/>
              <w:rPr>
                <w:rFonts w:cstheme="minorHAnsi"/>
                <w:bCs/>
                <w:i/>
                <w:color w:val="201547"/>
                <w:sz w:val="18"/>
                <w:szCs w:val="18"/>
              </w:rPr>
            </w:pPr>
            <w:r w:rsidRPr="000F1AB8">
              <w:rPr>
                <w:rFonts w:cstheme="minorHAnsi"/>
                <w:bCs/>
                <w:i/>
                <w:color w:val="201547"/>
                <w:sz w:val="18"/>
                <w:szCs w:val="18"/>
              </w:rPr>
              <w:t xml:space="preserve">The IAG recommends that both the MDBA and the jurisdictions develop and prioritise indicative budgets for the tasks identified in the </w:t>
            </w:r>
            <w:proofErr w:type="gramStart"/>
            <w:r w:rsidRPr="000F1AB8">
              <w:rPr>
                <w:rFonts w:cstheme="minorHAnsi"/>
                <w:bCs/>
                <w:i/>
                <w:color w:val="201547"/>
                <w:sz w:val="18"/>
                <w:szCs w:val="18"/>
              </w:rPr>
              <w:t>Roadmap</w:t>
            </w:r>
            <w:proofErr w:type="gramEnd"/>
            <w:r>
              <w:rPr>
                <w:rFonts w:cstheme="minorHAnsi"/>
                <w:bCs/>
                <w:i/>
                <w:color w:val="201547"/>
                <w:sz w:val="18"/>
                <w:szCs w:val="18"/>
              </w:rPr>
              <w:t>.</w:t>
            </w:r>
          </w:p>
        </w:tc>
        <w:tc>
          <w:tcPr>
            <w:tcW w:w="1292" w:type="pct"/>
          </w:tcPr>
          <w:p w14:paraId="7255437B" w14:textId="03FE5A19" w:rsidR="00030C2B" w:rsidRPr="00043A83" w:rsidRDefault="00030C2B" w:rsidP="005A72B1">
            <w:pPr>
              <w:spacing w:afterLines="70" w:after="168" w:line="240" w:lineRule="auto"/>
              <w:ind w:left="105" w:right="67"/>
              <w:textAlignment w:val="baseline"/>
              <w:rPr>
                <w:rFonts w:cstheme="minorHAnsi"/>
                <w:color w:val="201547"/>
                <w:sz w:val="18"/>
                <w:szCs w:val="18"/>
              </w:rPr>
            </w:pPr>
            <w:r w:rsidRPr="00141F37">
              <w:rPr>
                <w:rFonts w:cstheme="minorHAnsi"/>
                <w:color w:val="201547"/>
                <w:sz w:val="18"/>
                <w:szCs w:val="18"/>
              </w:rPr>
              <w:t>Victoria supports this recommendation in principle noting Victoria’s funding beyond 30 June 2024 is subject to State Budget processes.</w:t>
            </w:r>
          </w:p>
        </w:tc>
        <w:tc>
          <w:tcPr>
            <w:tcW w:w="2058" w:type="pct"/>
            <w:gridSpan w:val="2"/>
          </w:tcPr>
          <w:p w14:paraId="26AB1F88" w14:textId="77777777" w:rsidR="00C0705B" w:rsidRDefault="00427509"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Victoria </w:t>
            </w:r>
            <w:r w:rsidR="00DE050E">
              <w:rPr>
                <w:rFonts w:cstheme="minorHAnsi"/>
                <w:color w:val="201547"/>
                <w:sz w:val="18"/>
                <w:szCs w:val="18"/>
              </w:rPr>
              <w:t xml:space="preserve">has completed </w:t>
            </w:r>
            <w:r w:rsidR="00613C5E">
              <w:rPr>
                <w:rFonts w:cstheme="minorHAnsi"/>
                <w:color w:val="201547"/>
                <w:sz w:val="18"/>
                <w:szCs w:val="18"/>
              </w:rPr>
              <w:t xml:space="preserve">all </w:t>
            </w:r>
            <w:r w:rsidR="002512BB">
              <w:rPr>
                <w:rFonts w:cstheme="minorHAnsi"/>
                <w:color w:val="201547"/>
                <w:sz w:val="18"/>
                <w:szCs w:val="18"/>
              </w:rPr>
              <w:t>Victorian-led tasks</w:t>
            </w:r>
            <w:r w:rsidR="00613C5E">
              <w:rPr>
                <w:rFonts w:cstheme="minorHAnsi"/>
                <w:color w:val="201547"/>
                <w:sz w:val="18"/>
                <w:szCs w:val="18"/>
              </w:rPr>
              <w:t xml:space="preserve"> within the </w:t>
            </w:r>
            <w:r w:rsidR="002512BB">
              <w:rPr>
                <w:rFonts w:cstheme="minorHAnsi"/>
                <w:color w:val="201547"/>
                <w:sz w:val="18"/>
                <w:szCs w:val="18"/>
              </w:rPr>
              <w:t xml:space="preserve">timeframes set out in the </w:t>
            </w:r>
            <w:proofErr w:type="gramStart"/>
            <w:r w:rsidR="002512BB">
              <w:rPr>
                <w:rFonts w:cstheme="minorHAnsi"/>
                <w:color w:val="201547"/>
                <w:sz w:val="18"/>
                <w:szCs w:val="18"/>
              </w:rPr>
              <w:t>Roadmap</w:t>
            </w:r>
            <w:proofErr w:type="gramEnd"/>
            <w:r w:rsidR="00C0705B">
              <w:rPr>
                <w:rFonts w:cstheme="minorHAnsi"/>
                <w:color w:val="201547"/>
                <w:sz w:val="18"/>
                <w:szCs w:val="18"/>
              </w:rPr>
              <w:t>.</w:t>
            </w:r>
          </w:p>
          <w:p w14:paraId="18071E24" w14:textId="0F97C6DA" w:rsidR="00653CBB" w:rsidRDefault="00613C5E"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Outstanding </w:t>
            </w:r>
            <w:r w:rsidR="00C0705B">
              <w:rPr>
                <w:rFonts w:cstheme="minorHAnsi"/>
                <w:color w:val="201547"/>
                <w:sz w:val="18"/>
                <w:szCs w:val="18"/>
              </w:rPr>
              <w:t>Victorian-led</w:t>
            </w:r>
            <w:r>
              <w:rPr>
                <w:rFonts w:cstheme="minorHAnsi"/>
                <w:color w:val="201547"/>
                <w:sz w:val="18"/>
                <w:szCs w:val="18"/>
              </w:rPr>
              <w:t xml:space="preserve"> Roadmap tasks are on track to be delivered, including </w:t>
            </w:r>
            <w:r w:rsidR="00653CBB">
              <w:rPr>
                <w:rFonts w:cstheme="minorHAnsi"/>
                <w:color w:val="201547"/>
                <w:sz w:val="18"/>
                <w:szCs w:val="18"/>
              </w:rPr>
              <w:t>the completion of the accountable action reviews of SIRLWMP, N2SAB SMP, and Tragowel Plains SMP within 2025/26</w:t>
            </w:r>
            <w:r w:rsidR="008173EC">
              <w:rPr>
                <w:rFonts w:cstheme="minorHAnsi"/>
                <w:color w:val="201547"/>
                <w:sz w:val="18"/>
                <w:szCs w:val="18"/>
              </w:rPr>
              <w:t xml:space="preserve">. </w:t>
            </w:r>
            <w:r w:rsidR="00D56A78">
              <w:rPr>
                <w:rFonts w:cstheme="minorHAnsi"/>
                <w:color w:val="201547"/>
                <w:sz w:val="18"/>
                <w:szCs w:val="18"/>
              </w:rPr>
              <w:t>Budget has been committed for these actions.</w:t>
            </w:r>
          </w:p>
          <w:p w14:paraId="4C0AC6EF" w14:textId="4F256300" w:rsidR="00030C2B" w:rsidRPr="00043A83" w:rsidRDefault="00653CBB"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Victoria </w:t>
            </w:r>
            <w:r w:rsidR="00D56A78">
              <w:rPr>
                <w:rFonts w:cstheme="minorHAnsi"/>
                <w:color w:val="201547"/>
                <w:sz w:val="18"/>
                <w:szCs w:val="18"/>
              </w:rPr>
              <w:t>continues to support the delivery of other Roadmap tasks such as</w:t>
            </w:r>
            <w:r w:rsidR="0071413E">
              <w:rPr>
                <w:rFonts w:cstheme="minorHAnsi"/>
                <w:color w:val="201547"/>
                <w:sz w:val="18"/>
                <w:szCs w:val="18"/>
              </w:rPr>
              <w:t xml:space="preserve"> </w:t>
            </w:r>
            <w:r w:rsidR="00EF2876">
              <w:rPr>
                <w:rFonts w:cstheme="minorHAnsi"/>
                <w:color w:val="201547"/>
                <w:sz w:val="18"/>
                <w:szCs w:val="18"/>
              </w:rPr>
              <w:t xml:space="preserve">providing input </w:t>
            </w:r>
            <w:r w:rsidR="00EF2876">
              <w:rPr>
                <w:rFonts w:cstheme="minorHAnsi"/>
                <w:color w:val="201547"/>
                <w:sz w:val="18"/>
                <w:szCs w:val="18"/>
              </w:rPr>
              <w:lastRenderedPageBreak/>
              <w:t>on t</w:t>
            </w:r>
            <w:r w:rsidR="0071413E">
              <w:rPr>
                <w:rFonts w:cstheme="minorHAnsi"/>
                <w:color w:val="201547"/>
                <w:sz w:val="18"/>
                <w:szCs w:val="18"/>
              </w:rPr>
              <w:t xml:space="preserve">he TLM </w:t>
            </w:r>
            <w:r w:rsidR="00EF2876">
              <w:rPr>
                <w:rFonts w:cstheme="minorHAnsi"/>
                <w:color w:val="201547"/>
                <w:sz w:val="18"/>
                <w:szCs w:val="18"/>
              </w:rPr>
              <w:t>works &amp; measures and RMIF accountable actions and</w:t>
            </w:r>
            <w:r w:rsidR="002F6C42">
              <w:t xml:space="preserve"> </w:t>
            </w:r>
            <w:r w:rsidR="00773DB6">
              <w:rPr>
                <w:rFonts w:cstheme="minorHAnsi"/>
                <w:color w:val="201547"/>
                <w:sz w:val="18"/>
                <w:szCs w:val="18"/>
              </w:rPr>
              <w:t>s</w:t>
            </w:r>
            <w:r w:rsidR="002F6C42" w:rsidRPr="002F6C42">
              <w:rPr>
                <w:rFonts w:cstheme="minorHAnsi"/>
                <w:color w:val="201547"/>
                <w:sz w:val="18"/>
                <w:szCs w:val="18"/>
              </w:rPr>
              <w:t>ocio-ec</w:t>
            </w:r>
            <w:r w:rsidR="00CE2FD9">
              <w:rPr>
                <w:rFonts w:cstheme="minorHAnsi"/>
                <w:color w:val="201547"/>
                <w:sz w:val="18"/>
                <w:szCs w:val="18"/>
              </w:rPr>
              <w:t>onomic</w:t>
            </w:r>
            <w:r w:rsidR="002F6C42" w:rsidRPr="002F6C42">
              <w:rPr>
                <w:rFonts w:cstheme="minorHAnsi"/>
                <w:color w:val="201547"/>
                <w:sz w:val="18"/>
                <w:szCs w:val="18"/>
              </w:rPr>
              <w:t xml:space="preserve"> &amp; environmental benefits</w:t>
            </w:r>
            <w:r w:rsidR="002F6C42">
              <w:rPr>
                <w:rFonts w:cstheme="minorHAnsi"/>
                <w:color w:val="201547"/>
                <w:sz w:val="18"/>
                <w:szCs w:val="18"/>
              </w:rPr>
              <w:t xml:space="preserve"> </w:t>
            </w:r>
            <w:r w:rsidR="002F6C42" w:rsidRPr="002F6C42">
              <w:rPr>
                <w:rFonts w:cstheme="minorHAnsi"/>
                <w:color w:val="201547"/>
                <w:sz w:val="18"/>
                <w:szCs w:val="18"/>
              </w:rPr>
              <w:t>of salinity management</w:t>
            </w:r>
            <w:r w:rsidR="002E0433">
              <w:rPr>
                <w:rFonts w:cstheme="minorHAnsi"/>
                <w:color w:val="201547"/>
                <w:sz w:val="18"/>
                <w:szCs w:val="18"/>
              </w:rPr>
              <w:t xml:space="preserve"> narrative</w:t>
            </w:r>
            <w:r w:rsidR="002F6C42">
              <w:rPr>
                <w:rFonts w:cstheme="minorHAnsi"/>
                <w:color w:val="201547"/>
                <w:sz w:val="18"/>
                <w:szCs w:val="18"/>
              </w:rPr>
              <w:t>.</w:t>
            </w:r>
          </w:p>
        </w:tc>
      </w:tr>
      <w:tr w:rsidR="00545C2D" w:rsidRPr="007C486B" w14:paraId="4E4C08BB" w14:textId="77777777" w:rsidTr="00030C2B">
        <w:trPr>
          <w:trHeight w:val="1597"/>
        </w:trPr>
        <w:tc>
          <w:tcPr>
            <w:tcW w:w="1650" w:type="pct"/>
          </w:tcPr>
          <w:p w14:paraId="7B15FD6F" w14:textId="306F62A1" w:rsidR="00030C2B" w:rsidRPr="00043A83"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lastRenderedPageBreak/>
              <w:t>Recommendation 8:</w:t>
            </w:r>
          </w:p>
          <w:p w14:paraId="4C8CF906" w14:textId="119DD617" w:rsidR="00030C2B" w:rsidRPr="008A0BEE" w:rsidRDefault="00030C2B" w:rsidP="005A72B1">
            <w:pPr>
              <w:spacing w:afterLines="70" w:after="168" w:line="240" w:lineRule="auto"/>
              <w:textAlignment w:val="baseline"/>
              <w:rPr>
                <w:rFonts w:cstheme="minorHAnsi"/>
                <w:bCs/>
                <w:i/>
                <w:color w:val="201547"/>
                <w:sz w:val="18"/>
                <w:szCs w:val="18"/>
              </w:rPr>
            </w:pPr>
            <w:r w:rsidRPr="008A0BEE">
              <w:rPr>
                <w:rFonts w:cstheme="minorHAnsi"/>
                <w:bCs/>
                <w:i/>
                <w:color w:val="201547"/>
                <w:sz w:val="18"/>
                <w:szCs w:val="18"/>
              </w:rPr>
              <w:t>The IAG recommends that the MDBA prepare adequate documentation for each Register entry following the transition to Source.</w:t>
            </w:r>
          </w:p>
        </w:tc>
        <w:tc>
          <w:tcPr>
            <w:tcW w:w="1292" w:type="pct"/>
          </w:tcPr>
          <w:p w14:paraId="573A28BB" w14:textId="0921DA82" w:rsidR="00030C2B" w:rsidRPr="00141F37" w:rsidRDefault="00030C2B" w:rsidP="005A72B1">
            <w:pPr>
              <w:spacing w:afterLines="70" w:after="168" w:line="240" w:lineRule="auto"/>
              <w:ind w:left="105" w:right="67"/>
              <w:textAlignment w:val="baseline"/>
              <w:rPr>
                <w:rFonts w:cstheme="minorHAnsi"/>
                <w:color w:val="201547"/>
                <w:sz w:val="18"/>
                <w:szCs w:val="18"/>
              </w:rPr>
            </w:pPr>
            <w:r w:rsidRPr="003974C4">
              <w:rPr>
                <w:rFonts w:cstheme="minorHAnsi"/>
                <w:color w:val="201547"/>
                <w:sz w:val="18"/>
                <w:szCs w:val="18"/>
              </w:rPr>
              <w:t>Victoria supports this recommendation in principle noting clarification on “adequate documentation” is required</w:t>
            </w:r>
            <w:r>
              <w:rPr>
                <w:rFonts w:cstheme="minorHAnsi"/>
                <w:color w:val="201547"/>
                <w:sz w:val="18"/>
                <w:szCs w:val="18"/>
              </w:rPr>
              <w:t>.</w:t>
            </w:r>
          </w:p>
        </w:tc>
        <w:tc>
          <w:tcPr>
            <w:tcW w:w="2058" w:type="pct"/>
            <w:gridSpan w:val="2"/>
          </w:tcPr>
          <w:p w14:paraId="6D3967B2" w14:textId="59C4433F" w:rsidR="00030C2B" w:rsidRPr="00043A83" w:rsidRDefault="004126DF"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Victoria continues to support this </w:t>
            </w:r>
            <w:r w:rsidR="003B7CD1">
              <w:rPr>
                <w:rFonts w:cstheme="minorHAnsi"/>
                <w:color w:val="201547"/>
                <w:sz w:val="18"/>
                <w:szCs w:val="18"/>
              </w:rPr>
              <w:t xml:space="preserve">recommendation in principle. Victoria is </w:t>
            </w:r>
            <w:r w:rsidR="006153E0">
              <w:rPr>
                <w:rFonts w:cstheme="minorHAnsi"/>
                <w:color w:val="201547"/>
                <w:sz w:val="18"/>
                <w:szCs w:val="18"/>
              </w:rPr>
              <w:t>awaiting updates from TWGSM.</w:t>
            </w:r>
          </w:p>
        </w:tc>
      </w:tr>
      <w:tr w:rsidR="00545C2D" w:rsidRPr="007C486B" w14:paraId="73A9B1B3" w14:textId="77777777" w:rsidTr="00030C2B">
        <w:trPr>
          <w:trHeight w:val="1597"/>
        </w:trPr>
        <w:tc>
          <w:tcPr>
            <w:tcW w:w="1650" w:type="pct"/>
          </w:tcPr>
          <w:p w14:paraId="102FC25F" w14:textId="1E50CCCB" w:rsidR="00030C2B"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t xml:space="preserve">Recommendation </w:t>
            </w:r>
            <w:r>
              <w:rPr>
                <w:rFonts w:cstheme="minorHAnsi"/>
                <w:b/>
                <w:i/>
                <w:color w:val="201547"/>
                <w:sz w:val="18"/>
                <w:szCs w:val="18"/>
              </w:rPr>
              <w:t>9</w:t>
            </w:r>
            <w:r w:rsidRPr="00043A83">
              <w:rPr>
                <w:rFonts w:cstheme="minorHAnsi"/>
                <w:b/>
                <w:i/>
                <w:color w:val="201547"/>
                <w:sz w:val="18"/>
                <w:szCs w:val="18"/>
              </w:rPr>
              <w:t>:</w:t>
            </w:r>
          </w:p>
          <w:p w14:paraId="25E8000E" w14:textId="0A36E142" w:rsidR="00030C2B" w:rsidRPr="001675ED" w:rsidRDefault="00030C2B" w:rsidP="005A72B1">
            <w:pPr>
              <w:spacing w:afterLines="70" w:after="168" w:line="240" w:lineRule="auto"/>
              <w:textAlignment w:val="baseline"/>
              <w:rPr>
                <w:rFonts w:cstheme="minorHAnsi"/>
                <w:bCs/>
                <w:i/>
                <w:color w:val="201547"/>
                <w:sz w:val="18"/>
                <w:szCs w:val="18"/>
              </w:rPr>
            </w:pPr>
            <w:r w:rsidRPr="001675ED">
              <w:rPr>
                <w:rFonts w:cstheme="minorHAnsi"/>
                <w:bCs/>
                <w:i/>
                <w:color w:val="201547"/>
                <w:sz w:val="18"/>
                <w:szCs w:val="18"/>
              </w:rPr>
              <w:t>The IAG recommends that the MDBA develop a Procedure to manage future updates of the Source model.</w:t>
            </w:r>
          </w:p>
        </w:tc>
        <w:tc>
          <w:tcPr>
            <w:tcW w:w="1292" w:type="pct"/>
          </w:tcPr>
          <w:p w14:paraId="5056E822" w14:textId="64371FE3" w:rsidR="00030C2B" w:rsidRPr="003974C4" w:rsidRDefault="00030C2B" w:rsidP="005A72B1">
            <w:pPr>
              <w:spacing w:afterLines="70" w:after="168" w:line="240" w:lineRule="auto"/>
              <w:ind w:left="105" w:right="67"/>
              <w:textAlignment w:val="baseline"/>
              <w:rPr>
                <w:rFonts w:cstheme="minorHAnsi"/>
                <w:color w:val="201547"/>
                <w:sz w:val="18"/>
                <w:szCs w:val="18"/>
              </w:rPr>
            </w:pPr>
            <w:r w:rsidRPr="008B7786">
              <w:rPr>
                <w:rFonts w:cstheme="minorHAnsi"/>
                <w:color w:val="201547"/>
                <w:sz w:val="18"/>
                <w:szCs w:val="18"/>
              </w:rPr>
              <w:t>Victoria supports this recommendation noting the Source Model will be integral to future salinity management with good corporate knowledge management and transparency being essential.</w:t>
            </w:r>
          </w:p>
        </w:tc>
        <w:tc>
          <w:tcPr>
            <w:tcW w:w="2058" w:type="pct"/>
            <w:gridSpan w:val="2"/>
          </w:tcPr>
          <w:p w14:paraId="31145265" w14:textId="7A44AB88" w:rsidR="00030C2B" w:rsidRPr="00043A83" w:rsidRDefault="006153E0" w:rsidP="005A72B1">
            <w:pPr>
              <w:spacing w:afterLines="70" w:after="168" w:line="240" w:lineRule="auto"/>
              <w:textAlignment w:val="baseline"/>
              <w:rPr>
                <w:rFonts w:cstheme="minorHAnsi"/>
                <w:color w:val="201547"/>
                <w:sz w:val="18"/>
                <w:szCs w:val="18"/>
              </w:rPr>
            </w:pPr>
            <w:r>
              <w:rPr>
                <w:rFonts w:cstheme="minorHAnsi"/>
                <w:color w:val="201547"/>
                <w:sz w:val="18"/>
                <w:szCs w:val="18"/>
              </w:rPr>
              <w:t xml:space="preserve">Victoria continues to support this recommendation, noting </w:t>
            </w:r>
            <w:r w:rsidR="00441153">
              <w:rPr>
                <w:rFonts w:cstheme="minorHAnsi"/>
                <w:color w:val="201547"/>
                <w:sz w:val="18"/>
                <w:szCs w:val="18"/>
              </w:rPr>
              <w:t>the Transition to Source process is still underway.</w:t>
            </w:r>
          </w:p>
        </w:tc>
      </w:tr>
      <w:tr w:rsidR="00545C2D" w:rsidRPr="007C486B" w14:paraId="1C08816C" w14:textId="77777777" w:rsidTr="00030C2B">
        <w:trPr>
          <w:trHeight w:val="1597"/>
        </w:trPr>
        <w:tc>
          <w:tcPr>
            <w:tcW w:w="1650" w:type="pct"/>
          </w:tcPr>
          <w:p w14:paraId="085EA633" w14:textId="5F6B2EDE" w:rsidR="00030C2B"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t xml:space="preserve">Recommendation </w:t>
            </w:r>
            <w:r>
              <w:rPr>
                <w:rFonts w:cstheme="minorHAnsi"/>
                <w:b/>
                <w:i/>
                <w:color w:val="201547"/>
                <w:sz w:val="18"/>
                <w:szCs w:val="18"/>
              </w:rPr>
              <w:t>10</w:t>
            </w:r>
            <w:r w:rsidRPr="00043A83">
              <w:rPr>
                <w:rFonts w:cstheme="minorHAnsi"/>
                <w:b/>
                <w:i/>
                <w:color w:val="201547"/>
                <w:sz w:val="18"/>
                <w:szCs w:val="18"/>
              </w:rPr>
              <w:t>:</w:t>
            </w:r>
          </w:p>
          <w:p w14:paraId="4795B05E" w14:textId="44934269" w:rsidR="00030C2B" w:rsidRPr="00577A0C" w:rsidRDefault="00030C2B" w:rsidP="005A72B1">
            <w:pPr>
              <w:spacing w:afterLines="70" w:after="168" w:line="240" w:lineRule="auto"/>
              <w:textAlignment w:val="baseline"/>
              <w:rPr>
                <w:rFonts w:cstheme="minorHAnsi"/>
                <w:bCs/>
                <w:i/>
                <w:color w:val="201547"/>
                <w:sz w:val="18"/>
                <w:szCs w:val="18"/>
              </w:rPr>
            </w:pPr>
            <w:r w:rsidRPr="00577A0C">
              <w:rPr>
                <w:rFonts w:cstheme="minorHAnsi"/>
                <w:bCs/>
                <w:i/>
                <w:color w:val="201547"/>
                <w:sz w:val="18"/>
                <w:szCs w:val="18"/>
              </w:rPr>
              <w:t>The IAG recommends that the Commonwealth salinity credits be used to offset changes to the jurisdictions’ balances caused by the transition to Source until the 2026 review.</w:t>
            </w:r>
          </w:p>
        </w:tc>
        <w:tc>
          <w:tcPr>
            <w:tcW w:w="1292" w:type="pct"/>
          </w:tcPr>
          <w:p w14:paraId="549BF33E" w14:textId="6DF2E4AE" w:rsidR="00030C2B" w:rsidRPr="003974C4" w:rsidRDefault="00030C2B" w:rsidP="005A72B1">
            <w:pPr>
              <w:spacing w:afterLines="70" w:after="168" w:line="240" w:lineRule="auto"/>
              <w:ind w:left="105" w:right="67"/>
              <w:textAlignment w:val="baseline"/>
              <w:rPr>
                <w:rFonts w:cstheme="minorHAnsi"/>
                <w:color w:val="201547"/>
                <w:sz w:val="18"/>
                <w:szCs w:val="18"/>
              </w:rPr>
            </w:pPr>
            <w:r w:rsidRPr="00107C40">
              <w:rPr>
                <w:rFonts w:cstheme="minorHAnsi"/>
                <w:color w:val="201547"/>
                <w:sz w:val="18"/>
                <w:szCs w:val="18"/>
              </w:rPr>
              <w:t>Victoria supports this recommendation in principle, but notes contracting government are yet to be provide with details and justification for any changes.</w:t>
            </w:r>
          </w:p>
        </w:tc>
        <w:tc>
          <w:tcPr>
            <w:tcW w:w="2058" w:type="pct"/>
            <w:gridSpan w:val="2"/>
          </w:tcPr>
          <w:p w14:paraId="6688ADB5" w14:textId="77777777" w:rsidR="00030C2B" w:rsidRDefault="00AE379E" w:rsidP="005A72B1">
            <w:pPr>
              <w:spacing w:afterLines="70" w:after="168" w:line="240" w:lineRule="auto"/>
              <w:ind w:left="105"/>
              <w:textAlignment w:val="baseline"/>
              <w:rPr>
                <w:rFonts w:cstheme="minorHAnsi"/>
                <w:color w:val="201547"/>
                <w:sz w:val="18"/>
                <w:szCs w:val="18"/>
              </w:rPr>
            </w:pPr>
            <w:r>
              <w:rPr>
                <w:rFonts w:cstheme="minorHAnsi"/>
                <w:color w:val="201547"/>
                <w:sz w:val="18"/>
                <w:szCs w:val="18"/>
              </w:rPr>
              <w:t>Victorian continues to support this recommendation in principle</w:t>
            </w:r>
            <w:r w:rsidR="00EE59B5">
              <w:rPr>
                <w:rFonts w:cstheme="minorHAnsi"/>
                <w:color w:val="201547"/>
                <w:sz w:val="18"/>
                <w:szCs w:val="18"/>
              </w:rPr>
              <w:t>.</w:t>
            </w:r>
          </w:p>
          <w:p w14:paraId="7DCF7D58" w14:textId="271CD57B" w:rsidR="00EE59B5" w:rsidRPr="00043A83" w:rsidRDefault="00EE59B5" w:rsidP="005A72B1">
            <w:pPr>
              <w:spacing w:afterLines="70" w:after="168" w:line="240" w:lineRule="auto"/>
              <w:ind w:left="105"/>
              <w:textAlignment w:val="baseline"/>
              <w:rPr>
                <w:rFonts w:cstheme="minorHAnsi"/>
                <w:color w:val="201547"/>
                <w:sz w:val="18"/>
                <w:szCs w:val="18"/>
              </w:rPr>
            </w:pPr>
            <w:r>
              <w:rPr>
                <w:rFonts w:cstheme="minorHAnsi"/>
                <w:color w:val="201547"/>
                <w:sz w:val="18"/>
                <w:szCs w:val="18"/>
              </w:rPr>
              <w:t xml:space="preserve">Victoria is awaiting </w:t>
            </w:r>
            <w:r w:rsidR="00641EE2">
              <w:rPr>
                <w:rFonts w:cstheme="minorHAnsi"/>
                <w:color w:val="201547"/>
                <w:sz w:val="18"/>
                <w:szCs w:val="18"/>
              </w:rPr>
              <w:t xml:space="preserve">the </w:t>
            </w:r>
            <w:r w:rsidR="008D6BBC" w:rsidRPr="00FE5932">
              <w:rPr>
                <w:rFonts w:cstheme="minorHAnsi"/>
                <w:i/>
                <w:color w:val="201547"/>
                <w:sz w:val="18"/>
                <w:szCs w:val="18"/>
              </w:rPr>
              <w:t>Transition to Source</w:t>
            </w:r>
            <w:r w:rsidR="008D6BBC">
              <w:rPr>
                <w:rFonts w:cstheme="minorHAnsi"/>
                <w:color w:val="201547"/>
                <w:sz w:val="18"/>
                <w:szCs w:val="18"/>
              </w:rPr>
              <w:t xml:space="preserve"> process to </w:t>
            </w:r>
            <w:r w:rsidR="00A02653">
              <w:rPr>
                <w:rFonts w:cstheme="minorHAnsi"/>
                <w:color w:val="201547"/>
                <w:sz w:val="18"/>
                <w:szCs w:val="18"/>
              </w:rPr>
              <w:t xml:space="preserve">produce a final salinity register </w:t>
            </w:r>
            <w:r w:rsidR="000F6158">
              <w:rPr>
                <w:rFonts w:cstheme="minorHAnsi"/>
                <w:color w:val="201547"/>
                <w:sz w:val="18"/>
                <w:szCs w:val="18"/>
              </w:rPr>
              <w:t xml:space="preserve">to understand any changes and the drivers. </w:t>
            </w:r>
            <w:r w:rsidR="00A02653">
              <w:rPr>
                <w:rFonts w:cstheme="minorHAnsi"/>
                <w:color w:val="201547"/>
                <w:sz w:val="18"/>
                <w:szCs w:val="18"/>
              </w:rPr>
              <w:t xml:space="preserve"> </w:t>
            </w:r>
          </w:p>
        </w:tc>
      </w:tr>
      <w:tr w:rsidR="00545C2D" w:rsidRPr="007C486B" w14:paraId="776E3DE6" w14:textId="77777777" w:rsidTr="00030C2B">
        <w:trPr>
          <w:trHeight w:val="1597"/>
        </w:trPr>
        <w:tc>
          <w:tcPr>
            <w:tcW w:w="1650" w:type="pct"/>
          </w:tcPr>
          <w:p w14:paraId="39BF8193" w14:textId="30643675" w:rsidR="00030C2B"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t xml:space="preserve">Recommendation </w:t>
            </w:r>
            <w:r>
              <w:rPr>
                <w:rFonts w:cstheme="minorHAnsi"/>
                <w:b/>
                <w:i/>
                <w:color w:val="201547"/>
                <w:sz w:val="18"/>
                <w:szCs w:val="18"/>
              </w:rPr>
              <w:t>11</w:t>
            </w:r>
            <w:r w:rsidRPr="00043A83">
              <w:rPr>
                <w:rFonts w:cstheme="minorHAnsi"/>
                <w:b/>
                <w:i/>
                <w:color w:val="201547"/>
                <w:sz w:val="18"/>
                <w:szCs w:val="18"/>
              </w:rPr>
              <w:t>:</w:t>
            </w:r>
          </w:p>
          <w:p w14:paraId="31680290" w14:textId="7533547E" w:rsidR="00030C2B" w:rsidRPr="00FD36DD" w:rsidRDefault="00030C2B" w:rsidP="005A72B1">
            <w:pPr>
              <w:spacing w:afterLines="70" w:after="168" w:line="240" w:lineRule="auto"/>
              <w:textAlignment w:val="baseline"/>
              <w:rPr>
                <w:rFonts w:cstheme="minorHAnsi"/>
                <w:bCs/>
                <w:i/>
                <w:color w:val="201547"/>
                <w:sz w:val="18"/>
                <w:szCs w:val="18"/>
              </w:rPr>
            </w:pPr>
            <w:r w:rsidRPr="00FD36DD">
              <w:rPr>
                <w:rFonts w:cstheme="minorHAnsi"/>
                <w:bCs/>
                <w:i/>
                <w:color w:val="201547"/>
                <w:sz w:val="18"/>
                <w:szCs w:val="18"/>
              </w:rPr>
              <w:t>The IAG recommends that Procedure 2.3.5 (Management of major shifts in the registers) be updated once the transition to Source is agreed and the approach to adjust the registers has been determined.</w:t>
            </w:r>
          </w:p>
        </w:tc>
        <w:tc>
          <w:tcPr>
            <w:tcW w:w="1292" w:type="pct"/>
          </w:tcPr>
          <w:p w14:paraId="7E372B4C" w14:textId="499BFEEB" w:rsidR="00030C2B" w:rsidRPr="00107C40" w:rsidRDefault="00030C2B" w:rsidP="005A72B1">
            <w:pPr>
              <w:spacing w:afterLines="70" w:after="168" w:line="240" w:lineRule="auto"/>
              <w:ind w:left="105" w:right="67"/>
              <w:textAlignment w:val="baseline"/>
              <w:rPr>
                <w:rFonts w:cstheme="minorHAnsi"/>
                <w:color w:val="201547"/>
                <w:sz w:val="18"/>
                <w:szCs w:val="18"/>
              </w:rPr>
            </w:pPr>
            <w:r w:rsidRPr="00F22CC7">
              <w:rPr>
                <w:rFonts w:cstheme="minorHAnsi"/>
                <w:color w:val="201547"/>
                <w:sz w:val="18"/>
                <w:szCs w:val="18"/>
              </w:rPr>
              <w:t xml:space="preserve">Victoria supports this recommendation.  </w:t>
            </w:r>
          </w:p>
        </w:tc>
        <w:tc>
          <w:tcPr>
            <w:tcW w:w="2058" w:type="pct"/>
            <w:gridSpan w:val="2"/>
          </w:tcPr>
          <w:p w14:paraId="2584EC69" w14:textId="6FCC8F86" w:rsidR="00030C2B" w:rsidRPr="00043A83" w:rsidRDefault="00093EA4" w:rsidP="005A72B1">
            <w:pPr>
              <w:spacing w:afterLines="70" w:after="168" w:line="240" w:lineRule="auto"/>
              <w:ind w:left="105"/>
              <w:textAlignment w:val="baseline"/>
              <w:rPr>
                <w:rFonts w:cstheme="minorHAnsi"/>
                <w:color w:val="201547"/>
                <w:sz w:val="18"/>
                <w:szCs w:val="18"/>
              </w:rPr>
            </w:pPr>
            <w:r>
              <w:rPr>
                <w:rFonts w:cstheme="minorHAnsi"/>
                <w:color w:val="201547"/>
                <w:sz w:val="18"/>
                <w:szCs w:val="18"/>
              </w:rPr>
              <w:t xml:space="preserve">Victoria continues to support this recommendation and is awaiting the Transition to Source process </w:t>
            </w:r>
            <w:r w:rsidR="00A03B08">
              <w:rPr>
                <w:rFonts w:cstheme="minorHAnsi"/>
                <w:color w:val="201547"/>
                <w:sz w:val="18"/>
                <w:szCs w:val="18"/>
              </w:rPr>
              <w:t>to be complete</w:t>
            </w:r>
            <w:r>
              <w:rPr>
                <w:rFonts w:cstheme="minorHAnsi"/>
                <w:color w:val="201547"/>
                <w:sz w:val="18"/>
                <w:szCs w:val="18"/>
              </w:rPr>
              <w:t>.</w:t>
            </w:r>
          </w:p>
        </w:tc>
      </w:tr>
      <w:tr w:rsidR="00545C2D" w:rsidRPr="007C486B" w14:paraId="0C9E4E19" w14:textId="77777777" w:rsidTr="00030C2B">
        <w:trPr>
          <w:trHeight w:val="1597"/>
        </w:trPr>
        <w:tc>
          <w:tcPr>
            <w:tcW w:w="1650" w:type="pct"/>
          </w:tcPr>
          <w:p w14:paraId="3026D00D" w14:textId="6AB3C3E1" w:rsidR="00030C2B" w:rsidRDefault="00030C2B" w:rsidP="005A72B1">
            <w:pPr>
              <w:spacing w:afterLines="70" w:after="168" w:line="240" w:lineRule="auto"/>
              <w:textAlignment w:val="baseline"/>
              <w:rPr>
                <w:rFonts w:cstheme="minorHAnsi"/>
                <w:color w:val="201547"/>
                <w:sz w:val="18"/>
                <w:szCs w:val="18"/>
              </w:rPr>
            </w:pPr>
            <w:r w:rsidRPr="00043A83">
              <w:rPr>
                <w:rFonts w:cstheme="minorHAnsi"/>
                <w:b/>
                <w:i/>
                <w:color w:val="201547"/>
                <w:sz w:val="18"/>
                <w:szCs w:val="18"/>
              </w:rPr>
              <w:t xml:space="preserve">Recommendation </w:t>
            </w:r>
            <w:r>
              <w:rPr>
                <w:rFonts w:cstheme="minorHAnsi"/>
                <w:b/>
                <w:i/>
                <w:color w:val="201547"/>
                <w:sz w:val="18"/>
                <w:szCs w:val="18"/>
              </w:rPr>
              <w:t>12</w:t>
            </w:r>
            <w:r w:rsidRPr="00043A83">
              <w:rPr>
                <w:rFonts w:cstheme="minorHAnsi"/>
                <w:b/>
                <w:i/>
                <w:color w:val="201547"/>
                <w:sz w:val="18"/>
                <w:szCs w:val="18"/>
              </w:rPr>
              <w:t>:</w:t>
            </w:r>
          </w:p>
          <w:p w14:paraId="50974599" w14:textId="2AC42047" w:rsidR="00030C2B" w:rsidRPr="00885DB0" w:rsidRDefault="00030C2B" w:rsidP="005A72B1">
            <w:pPr>
              <w:spacing w:afterLines="70" w:after="168" w:line="240" w:lineRule="auto"/>
              <w:textAlignment w:val="baseline"/>
              <w:rPr>
                <w:rFonts w:cstheme="minorHAnsi"/>
                <w:bCs/>
                <w:i/>
                <w:color w:val="201547"/>
                <w:sz w:val="18"/>
                <w:szCs w:val="18"/>
              </w:rPr>
            </w:pPr>
            <w:r w:rsidRPr="00885DB0">
              <w:rPr>
                <w:rFonts w:cstheme="minorHAnsi"/>
                <w:bCs/>
                <w:i/>
                <w:color w:val="201547"/>
                <w:sz w:val="18"/>
                <w:szCs w:val="18"/>
              </w:rPr>
              <w:t>The IAG recommends that, prior to the Authority approval of the salinity registers prepared using the Source Murray model, the Authority seeks the endorsement of BOC regarding changes to the register entries.</w:t>
            </w:r>
          </w:p>
        </w:tc>
        <w:tc>
          <w:tcPr>
            <w:tcW w:w="1292" w:type="pct"/>
          </w:tcPr>
          <w:p w14:paraId="5655DC3E" w14:textId="083B54B3" w:rsidR="00030C2B" w:rsidRPr="00107C40" w:rsidRDefault="00030C2B" w:rsidP="005A72B1">
            <w:pPr>
              <w:spacing w:afterLines="70" w:after="168" w:line="240" w:lineRule="auto"/>
              <w:ind w:left="105" w:right="67"/>
              <w:textAlignment w:val="baseline"/>
              <w:rPr>
                <w:rFonts w:cstheme="minorHAnsi"/>
                <w:color w:val="201547"/>
                <w:sz w:val="18"/>
                <w:szCs w:val="18"/>
              </w:rPr>
            </w:pPr>
            <w:r w:rsidRPr="007F2F1F">
              <w:rPr>
                <w:rFonts w:cstheme="minorHAnsi"/>
                <w:color w:val="201547"/>
                <w:sz w:val="18"/>
                <w:szCs w:val="18"/>
              </w:rPr>
              <w:t>Victoria supports this recommendation.</w:t>
            </w:r>
          </w:p>
        </w:tc>
        <w:tc>
          <w:tcPr>
            <w:tcW w:w="2058" w:type="pct"/>
            <w:gridSpan w:val="2"/>
          </w:tcPr>
          <w:p w14:paraId="36EF1250" w14:textId="08B61C50" w:rsidR="00030C2B" w:rsidRPr="00043A83" w:rsidRDefault="000F4B25" w:rsidP="005A72B1">
            <w:pPr>
              <w:spacing w:afterLines="70" w:after="168" w:line="240" w:lineRule="auto"/>
              <w:ind w:left="105"/>
              <w:textAlignment w:val="baseline"/>
              <w:rPr>
                <w:rFonts w:cstheme="minorHAnsi"/>
                <w:color w:val="201547"/>
                <w:sz w:val="18"/>
                <w:szCs w:val="18"/>
              </w:rPr>
            </w:pPr>
            <w:r>
              <w:rPr>
                <w:rFonts w:cstheme="minorHAnsi"/>
                <w:color w:val="201547"/>
                <w:sz w:val="18"/>
                <w:szCs w:val="18"/>
              </w:rPr>
              <w:t>Victoria continues to support this recommendation and is awaiting the Transition to Source process to be complete.</w:t>
            </w:r>
          </w:p>
        </w:tc>
      </w:tr>
      <w:tr w:rsidR="00545C2D" w:rsidRPr="007C486B" w14:paraId="70FEE704" w14:textId="77777777" w:rsidTr="00030C2B">
        <w:trPr>
          <w:trHeight w:val="1597"/>
        </w:trPr>
        <w:tc>
          <w:tcPr>
            <w:tcW w:w="1650" w:type="pct"/>
          </w:tcPr>
          <w:p w14:paraId="2E96394D" w14:textId="77777777" w:rsidR="00030C2B" w:rsidRDefault="00030C2B" w:rsidP="005A72B1">
            <w:pPr>
              <w:spacing w:afterLines="70" w:after="168" w:line="240" w:lineRule="auto"/>
              <w:textAlignment w:val="baseline"/>
              <w:rPr>
                <w:rFonts w:cstheme="minorHAnsi"/>
                <w:b/>
                <w:i/>
                <w:color w:val="201547"/>
                <w:sz w:val="18"/>
                <w:szCs w:val="18"/>
              </w:rPr>
            </w:pPr>
            <w:r w:rsidRPr="00043A83">
              <w:rPr>
                <w:rFonts w:cstheme="minorHAnsi"/>
                <w:b/>
                <w:i/>
                <w:color w:val="201547"/>
                <w:sz w:val="18"/>
                <w:szCs w:val="18"/>
              </w:rPr>
              <w:t xml:space="preserve">Recommendation </w:t>
            </w:r>
            <w:r>
              <w:rPr>
                <w:rFonts w:cstheme="minorHAnsi"/>
                <w:b/>
                <w:i/>
                <w:color w:val="201547"/>
                <w:sz w:val="18"/>
                <w:szCs w:val="18"/>
              </w:rPr>
              <w:t>13:</w:t>
            </w:r>
          </w:p>
          <w:p w14:paraId="01F824A9" w14:textId="15A3D077" w:rsidR="00030C2B" w:rsidRPr="00706932" w:rsidRDefault="00030C2B" w:rsidP="005A72B1">
            <w:pPr>
              <w:spacing w:afterLines="70" w:after="168" w:line="240" w:lineRule="auto"/>
              <w:textAlignment w:val="baseline"/>
              <w:rPr>
                <w:rFonts w:cstheme="minorHAnsi"/>
                <w:bCs/>
                <w:i/>
                <w:color w:val="201547"/>
                <w:sz w:val="18"/>
                <w:szCs w:val="18"/>
              </w:rPr>
            </w:pPr>
            <w:r w:rsidRPr="00706932">
              <w:rPr>
                <w:rFonts w:cstheme="minorHAnsi"/>
                <w:bCs/>
                <w:i/>
                <w:color w:val="201547"/>
                <w:sz w:val="18"/>
                <w:szCs w:val="18"/>
              </w:rPr>
              <w:t>The IAG recommends that the MDBA assign a high priority to repairing flood damaged salt interception schemes.</w:t>
            </w:r>
          </w:p>
        </w:tc>
        <w:tc>
          <w:tcPr>
            <w:tcW w:w="1292" w:type="pct"/>
          </w:tcPr>
          <w:p w14:paraId="27A30598" w14:textId="7A9F50D8" w:rsidR="00030C2B" w:rsidRPr="007F2F1F" w:rsidRDefault="00030C2B" w:rsidP="005A72B1">
            <w:pPr>
              <w:spacing w:afterLines="70" w:after="168" w:line="240" w:lineRule="auto"/>
              <w:ind w:left="105" w:right="67"/>
              <w:textAlignment w:val="baseline"/>
              <w:rPr>
                <w:rFonts w:cstheme="minorHAnsi"/>
                <w:color w:val="201547"/>
                <w:sz w:val="18"/>
                <w:szCs w:val="18"/>
              </w:rPr>
            </w:pPr>
            <w:r w:rsidRPr="007F2F1F">
              <w:rPr>
                <w:rFonts w:cstheme="minorHAnsi"/>
                <w:color w:val="201547"/>
                <w:sz w:val="18"/>
                <w:szCs w:val="18"/>
              </w:rPr>
              <w:t>Victoria supports this recommendation.</w:t>
            </w:r>
          </w:p>
        </w:tc>
        <w:tc>
          <w:tcPr>
            <w:tcW w:w="2058" w:type="pct"/>
            <w:gridSpan w:val="2"/>
          </w:tcPr>
          <w:p w14:paraId="341A536A" w14:textId="653F4528" w:rsidR="00030C2B" w:rsidRPr="00043A83" w:rsidRDefault="000F4B25" w:rsidP="005A72B1">
            <w:pPr>
              <w:spacing w:afterLines="70" w:after="168" w:line="240" w:lineRule="auto"/>
              <w:ind w:left="105"/>
              <w:textAlignment w:val="baseline"/>
              <w:rPr>
                <w:rFonts w:cstheme="minorHAnsi"/>
                <w:color w:val="201547"/>
                <w:sz w:val="18"/>
                <w:szCs w:val="18"/>
              </w:rPr>
            </w:pPr>
            <w:r>
              <w:rPr>
                <w:rFonts w:cstheme="minorHAnsi"/>
                <w:color w:val="201547"/>
                <w:sz w:val="18"/>
                <w:szCs w:val="18"/>
              </w:rPr>
              <w:t>Victoria continues to support this recommendation</w:t>
            </w:r>
            <w:r w:rsidR="00C04E55">
              <w:rPr>
                <w:rFonts w:cstheme="minorHAnsi"/>
                <w:color w:val="201547"/>
                <w:sz w:val="18"/>
                <w:szCs w:val="18"/>
              </w:rPr>
              <w:t>.</w:t>
            </w:r>
            <w:r w:rsidR="00655DB4">
              <w:rPr>
                <w:rFonts w:cstheme="minorHAnsi"/>
                <w:color w:val="201547"/>
                <w:sz w:val="18"/>
                <w:szCs w:val="18"/>
              </w:rPr>
              <w:t xml:space="preserve"> Repair works to the Pyramid Creek </w:t>
            </w:r>
            <w:r w:rsidR="003878D7">
              <w:rPr>
                <w:rFonts w:cstheme="minorHAnsi"/>
                <w:color w:val="201547"/>
                <w:sz w:val="18"/>
                <w:szCs w:val="18"/>
              </w:rPr>
              <w:t xml:space="preserve">Groundwater Interception Scheme </w:t>
            </w:r>
            <w:r w:rsidR="00D65FAA">
              <w:rPr>
                <w:rFonts w:cstheme="minorHAnsi"/>
                <w:color w:val="201547"/>
                <w:sz w:val="18"/>
                <w:szCs w:val="18"/>
              </w:rPr>
              <w:t>are</w:t>
            </w:r>
            <w:r w:rsidR="003878D7">
              <w:rPr>
                <w:rFonts w:cstheme="minorHAnsi"/>
                <w:color w:val="201547"/>
                <w:sz w:val="18"/>
                <w:szCs w:val="18"/>
              </w:rPr>
              <w:t xml:space="preserve"> still under way as of June 2025/26.</w:t>
            </w:r>
          </w:p>
        </w:tc>
      </w:tr>
      <w:tr w:rsidR="00545C2D" w:rsidRPr="007C486B" w14:paraId="1ABEDB4B" w14:textId="77777777" w:rsidTr="00030C2B">
        <w:trPr>
          <w:trHeight w:val="1597"/>
        </w:trPr>
        <w:tc>
          <w:tcPr>
            <w:tcW w:w="1650" w:type="pct"/>
          </w:tcPr>
          <w:p w14:paraId="72F7A2B0" w14:textId="77777777" w:rsidR="00030C2B" w:rsidRDefault="00030C2B" w:rsidP="005A72B1">
            <w:pPr>
              <w:spacing w:afterLines="70" w:after="168" w:line="240" w:lineRule="auto"/>
              <w:textAlignment w:val="baseline"/>
              <w:rPr>
                <w:rFonts w:cstheme="minorHAnsi"/>
                <w:b/>
                <w:i/>
                <w:color w:val="201547"/>
                <w:sz w:val="18"/>
                <w:szCs w:val="18"/>
              </w:rPr>
            </w:pPr>
            <w:r w:rsidRPr="00043A83">
              <w:rPr>
                <w:rFonts w:cstheme="minorHAnsi"/>
                <w:b/>
                <w:i/>
                <w:color w:val="201547"/>
                <w:sz w:val="18"/>
                <w:szCs w:val="18"/>
              </w:rPr>
              <w:lastRenderedPageBreak/>
              <w:t xml:space="preserve">Recommendation </w:t>
            </w:r>
            <w:r>
              <w:rPr>
                <w:rFonts w:cstheme="minorHAnsi"/>
                <w:b/>
                <w:i/>
                <w:color w:val="201547"/>
                <w:sz w:val="18"/>
                <w:szCs w:val="18"/>
              </w:rPr>
              <w:t>14:</w:t>
            </w:r>
          </w:p>
          <w:p w14:paraId="155B0B42" w14:textId="2B826B5B" w:rsidR="00030C2B" w:rsidRPr="001F394D" w:rsidRDefault="00030C2B" w:rsidP="005A72B1">
            <w:pPr>
              <w:spacing w:afterLines="70" w:after="168" w:line="240" w:lineRule="auto"/>
              <w:textAlignment w:val="baseline"/>
              <w:rPr>
                <w:rFonts w:cstheme="minorHAnsi"/>
                <w:bCs/>
                <w:i/>
                <w:color w:val="201547"/>
                <w:sz w:val="18"/>
                <w:szCs w:val="18"/>
              </w:rPr>
            </w:pPr>
            <w:r w:rsidRPr="001F394D">
              <w:rPr>
                <w:rFonts w:cstheme="minorHAnsi"/>
                <w:bCs/>
                <w:i/>
                <w:color w:val="201547"/>
                <w:sz w:val="18"/>
                <w:szCs w:val="18"/>
              </w:rPr>
              <w:t>The IAG recommends that the management of salinity peaks be considered as part of the Enhanced Environmental Water Delivery project.</w:t>
            </w:r>
          </w:p>
        </w:tc>
        <w:tc>
          <w:tcPr>
            <w:tcW w:w="1292" w:type="pct"/>
          </w:tcPr>
          <w:p w14:paraId="60CB8D4F" w14:textId="3FC0EC99" w:rsidR="00030C2B" w:rsidRPr="007F2F1F" w:rsidRDefault="00030C2B" w:rsidP="005A72B1">
            <w:pPr>
              <w:spacing w:afterLines="70" w:after="168" w:line="240" w:lineRule="auto"/>
              <w:ind w:left="105" w:right="67"/>
              <w:textAlignment w:val="baseline"/>
              <w:rPr>
                <w:rFonts w:cstheme="minorHAnsi"/>
                <w:color w:val="201547"/>
                <w:sz w:val="18"/>
                <w:szCs w:val="18"/>
              </w:rPr>
            </w:pPr>
            <w:r w:rsidRPr="003A3A80">
              <w:rPr>
                <w:rFonts w:cstheme="minorHAnsi"/>
                <w:color w:val="201547"/>
                <w:sz w:val="18"/>
                <w:szCs w:val="18"/>
              </w:rPr>
              <w:t>Victoria notes this recommendation and ask</w:t>
            </w:r>
            <w:r w:rsidR="00244FB6">
              <w:rPr>
                <w:rFonts w:cstheme="minorHAnsi"/>
                <w:color w:val="201547"/>
                <w:sz w:val="18"/>
                <w:szCs w:val="18"/>
              </w:rPr>
              <w:t>s</w:t>
            </w:r>
            <w:r w:rsidRPr="003A3A80">
              <w:rPr>
                <w:rFonts w:cstheme="minorHAnsi"/>
                <w:color w:val="201547"/>
                <w:sz w:val="18"/>
                <w:szCs w:val="18"/>
              </w:rPr>
              <w:t xml:space="preserve"> the recommendation to be discussed by B</w:t>
            </w:r>
            <w:r w:rsidR="00656FA7">
              <w:rPr>
                <w:rFonts w:cstheme="minorHAnsi"/>
                <w:color w:val="201547"/>
                <w:sz w:val="18"/>
                <w:szCs w:val="18"/>
              </w:rPr>
              <w:t xml:space="preserve">SMAP </w:t>
            </w:r>
            <w:r w:rsidRPr="003A3A80">
              <w:rPr>
                <w:rFonts w:cstheme="minorHAnsi"/>
                <w:color w:val="201547"/>
                <w:sz w:val="18"/>
                <w:szCs w:val="18"/>
              </w:rPr>
              <w:t>to clarify roles and responsibilities to implement this recommendation.</w:t>
            </w:r>
          </w:p>
        </w:tc>
        <w:tc>
          <w:tcPr>
            <w:tcW w:w="2058" w:type="pct"/>
            <w:gridSpan w:val="2"/>
          </w:tcPr>
          <w:p w14:paraId="7BF90196" w14:textId="0A8EEA86" w:rsidR="00030C2B" w:rsidRPr="00043A83" w:rsidRDefault="006040F5" w:rsidP="005A72B1">
            <w:pPr>
              <w:spacing w:afterLines="70" w:after="168" w:line="240" w:lineRule="auto"/>
              <w:ind w:left="105"/>
              <w:textAlignment w:val="baseline"/>
              <w:rPr>
                <w:rFonts w:cstheme="minorHAnsi"/>
                <w:color w:val="201547"/>
                <w:sz w:val="18"/>
                <w:szCs w:val="18"/>
              </w:rPr>
            </w:pPr>
            <w:r>
              <w:rPr>
                <w:rFonts w:cstheme="minorHAnsi"/>
                <w:color w:val="201547"/>
                <w:sz w:val="18"/>
                <w:szCs w:val="18"/>
              </w:rPr>
              <w:t xml:space="preserve">Victoria </w:t>
            </w:r>
            <w:r w:rsidR="0071050C">
              <w:rPr>
                <w:rFonts w:cstheme="minorHAnsi"/>
                <w:color w:val="201547"/>
                <w:sz w:val="18"/>
                <w:szCs w:val="18"/>
              </w:rPr>
              <w:t xml:space="preserve">notes that the MDBA is planning to </w:t>
            </w:r>
            <w:r w:rsidR="00704446">
              <w:rPr>
                <w:rFonts w:cstheme="minorHAnsi"/>
                <w:color w:val="201547"/>
                <w:sz w:val="18"/>
                <w:szCs w:val="18"/>
              </w:rPr>
              <w:t xml:space="preserve">complete </w:t>
            </w:r>
            <w:r w:rsidR="00656FA7">
              <w:rPr>
                <w:rFonts w:cstheme="minorHAnsi"/>
                <w:color w:val="201547"/>
                <w:sz w:val="18"/>
                <w:szCs w:val="18"/>
              </w:rPr>
              <w:t xml:space="preserve">the Enhanced Environmental Water Delivery project in December 2026. Victoria will </w:t>
            </w:r>
            <w:r w:rsidR="0035589B">
              <w:rPr>
                <w:rFonts w:cstheme="minorHAnsi"/>
                <w:color w:val="201547"/>
                <w:sz w:val="18"/>
                <w:szCs w:val="18"/>
              </w:rPr>
              <w:t>request</w:t>
            </w:r>
            <w:r w:rsidR="00656FA7">
              <w:rPr>
                <w:rFonts w:cstheme="minorHAnsi"/>
                <w:color w:val="201547"/>
                <w:sz w:val="18"/>
                <w:szCs w:val="18"/>
              </w:rPr>
              <w:t xml:space="preserve"> the topic to be discussed by BSMAP</w:t>
            </w:r>
            <w:r w:rsidR="0035589B">
              <w:rPr>
                <w:rFonts w:cstheme="minorHAnsi"/>
                <w:color w:val="201547"/>
                <w:sz w:val="18"/>
                <w:szCs w:val="18"/>
              </w:rPr>
              <w:t>.</w:t>
            </w:r>
          </w:p>
        </w:tc>
      </w:tr>
    </w:tbl>
    <w:p w14:paraId="4DDF6895" w14:textId="77777777" w:rsidR="001C148D" w:rsidRDefault="001C148D" w:rsidP="00D65FAA">
      <w:pPr>
        <w:pStyle w:val="BodyText"/>
      </w:pPr>
    </w:p>
    <w:p w14:paraId="1A8AD6E5" w14:textId="474A4A2C" w:rsidR="00187E4D" w:rsidRPr="001B7B6E" w:rsidRDefault="00A161A0" w:rsidP="000433C2">
      <w:pPr>
        <w:pStyle w:val="Heading1"/>
      </w:pPr>
      <w:bookmarkStart w:id="120" w:name="_Toc218694775"/>
      <w:r w:rsidRPr="00405CB9">
        <w:t xml:space="preserve">7. </w:t>
      </w:r>
      <w:r w:rsidR="00187E4D" w:rsidRPr="00405CB9">
        <w:t xml:space="preserve">Strategic </w:t>
      </w:r>
      <w:r w:rsidR="001C01F3">
        <w:t>k</w:t>
      </w:r>
      <w:r w:rsidR="00187E4D" w:rsidRPr="00405CB9">
        <w:t xml:space="preserve">nowledge </w:t>
      </w:r>
      <w:r w:rsidR="001C01F3">
        <w:t>i</w:t>
      </w:r>
      <w:r w:rsidR="00187E4D" w:rsidRPr="00405CB9">
        <w:t>mprovement</w:t>
      </w:r>
      <w:bookmarkEnd w:id="120"/>
    </w:p>
    <w:p w14:paraId="7799A921" w14:textId="5E4E7C6C" w:rsidR="00C53AAD" w:rsidRPr="00952A45" w:rsidRDefault="00EE7FDE" w:rsidP="000433C2">
      <w:pPr>
        <w:pStyle w:val="Heading2"/>
      </w:pPr>
      <w:bookmarkStart w:id="121" w:name="_Toc218694776"/>
      <w:r w:rsidRPr="002F280F">
        <w:t xml:space="preserve">7.1 </w:t>
      </w:r>
      <w:r w:rsidR="00C53AAD" w:rsidRPr="002F280F">
        <w:t xml:space="preserve">State-wide </w:t>
      </w:r>
      <w:r w:rsidR="001C01F3">
        <w:t>p</w:t>
      </w:r>
      <w:r w:rsidR="00C53AAD" w:rsidRPr="002F280F">
        <w:t>rojects</w:t>
      </w:r>
      <w:bookmarkEnd w:id="121"/>
    </w:p>
    <w:p w14:paraId="0067C02D" w14:textId="7A9BBC6F" w:rsidR="00CD131D" w:rsidRDefault="00CD131D" w:rsidP="002B141C">
      <w:pPr>
        <w:pStyle w:val="BodyText"/>
        <w:jc w:val="both"/>
      </w:pPr>
      <w:r>
        <w:t xml:space="preserve">Over the last two years </w:t>
      </w:r>
      <w:r w:rsidR="00E53D0D">
        <w:t>DEECA</w:t>
      </w:r>
      <w:r w:rsidR="00CD48BE">
        <w:t xml:space="preserve"> </w:t>
      </w:r>
      <w:r>
        <w:t xml:space="preserve">has progressed work in partnership with CMAs, </w:t>
      </w:r>
      <w:r w:rsidR="00600591">
        <w:t>w</w:t>
      </w:r>
      <w:r>
        <w:t xml:space="preserve">ater </w:t>
      </w:r>
      <w:r w:rsidR="00600591">
        <w:t>c</w:t>
      </w:r>
      <w:r>
        <w:t xml:space="preserve">orporations, </w:t>
      </w:r>
      <w:r w:rsidR="0098237C">
        <w:t>Ag</w:t>
      </w:r>
      <w:r w:rsidR="3AC43D39">
        <w:t xml:space="preserve"> </w:t>
      </w:r>
      <w:r w:rsidR="0098237C">
        <w:t>Vic</w:t>
      </w:r>
      <w:r>
        <w:t>, other Basin States and MDBA in relation to salinity management.</w:t>
      </w:r>
    </w:p>
    <w:p w14:paraId="251E974C" w14:textId="25CB6FD8" w:rsidR="009E5B95" w:rsidRDefault="009E5B95" w:rsidP="002B141C">
      <w:pPr>
        <w:pStyle w:val="Heading3"/>
        <w:jc w:val="both"/>
      </w:pPr>
      <w:bookmarkStart w:id="122" w:name="_Toc218694777"/>
      <w:r>
        <w:t xml:space="preserve">7.1.1 </w:t>
      </w:r>
      <w:r w:rsidR="00367F49">
        <w:t>BSM2030 Strategic Review</w:t>
      </w:r>
      <w:bookmarkEnd w:id="122"/>
    </w:p>
    <w:p w14:paraId="70319ACD" w14:textId="4827FED7" w:rsidR="001F37C5" w:rsidRDefault="00587588" w:rsidP="002B141C">
      <w:pPr>
        <w:pStyle w:val="BodyText"/>
        <w:jc w:val="both"/>
      </w:pPr>
      <w:r>
        <w:t>After completing</w:t>
      </w:r>
      <w:r w:rsidR="00F75673">
        <w:t xml:space="preserve"> </w:t>
      </w:r>
      <w:r w:rsidR="009C4B81">
        <w:t>an</w:t>
      </w:r>
      <w:r w:rsidR="004B60BD">
        <w:t xml:space="preserve"> </w:t>
      </w:r>
      <w:r w:rsidR="00ED50D4">
        <w:t xml:space="preserve">issues paper </w:t>
      </w:r>
      <w:r w:rsidR="004B60BD">
        <w:t>on the</w:t>
      </w:r>
      <w:r w:rsidR="00747704">
        <w:t xml:space="preserve"> key governance, financial and physical risks faced by the salinity management program in Victoria</w:t>
      </w:r>
      <w:r>
        <w:t xml:space="preserve"> in June 2023</w:t>
      </w:r>
      <w:r w:rsidR="00EF6C09">
        <w:t xml:space="preserve">, </w:t>
      </w:r>
      <w:r>
        <w:t xml:space="preserve">DEECA </w:t>
      </w:r>
      <w:r w:rsidR="001266F6">
        <w:t>and VSDWG continued to prepare for the coming BSM2030 Strategic Review</w:t>
      </w:r>
      <w:r w:rsidR="0044465D">
        <w:t xml:space="preserve">. In May 2024, </w:t>
      </w:r>
      <w:r w:rsidR="001F37C5">
        <w:t>DEECA held a workshop with all VSDWG members including CMAs, water corporations and Ag</w:t>
      </w:r>
      <w:r w:rsidR="77D2B25D">
        <w:t xml:space="preserve"> </w:t>
      </w:r>
      <w:r w:rsidR="001F37C5">
        <w:t>Vic</w:t>
      </w:r>
      <w:r w:rsidR="005C4059">
        <w:t xml:space="preserve"> to </w:t>
      </w:r>
      <w:r w:rsidR="007C736B">
        <w:t xml:space="preserve">explore potential futures </w:t>
      </w:r>
      <w:r w:rsidR="00A20641">
        <w:t>of the B</w:t>
      </w:r>
      <w:r w:rsidR="00F430E8">
        <w:t>asin salinity management</w:t>
      </w:r>
      <w:r w:rsidR="00A20641">
        <w:t xml:space="preserve"> </w:t>
      </w:r>
      <w:r w:rsidR="00F430E8">
        <w:t>s</w:t>
      </w:r>
      <w:r w:rsidR="00A20641">
        <w:t xml:space="preserve">trategy </w:t>
      </w:r>
      <w:r w:rsidR="007C736B">
        <w:t xml:space="preserve">and </w:t>
      </w:r>
      <w:r w:rsidR="00EA47D2">
        <w:t xml:space="preserve">to </w:t>
      </w:r>
      <w:r w:rsidR="00DC659F">
        <w:t>inform</w:t>
      </w:r>
      <w:r w:rsidR="005C4059">
        <w:t xml:space="preserve"> Victoria’s position </w:t>
      </w:r>
      <w:r w:rsidR="003D092C">
        <w:t xml:space="preserve">on </w:t>
      </w:r>
      <w:r w:rsidR="000E053F">
        <w:t>how</w:t>
      </w:r>
      <w:r w:rsidR="009E130A">
        <w:t xml:space="preserve"> </w:t>
      </w:r>
      <w:r w:rsidR="003D092C">
        <w:t xml:space="preserve">the </w:t>
      </w:r>
      <w:r w:rsidR="00A20641">
        <w:t>coming BSM2030 Strategic Review</w:t>
      </w:r>
      <w:r w:rsidR="003D092C">
        <w:t xml:space="preserve"> would be best framed</w:t>
      </w:r>
      <w:r w:rsidR="00DC659F">
        <w:t xml:space="preserve"> and scoped.</w:t>
      </w:r>
    </w:p>
    <w:p w14:paraId="2EBFBFFA" w14:textId="77777777" w:rsidR="00393D42" w:rsidRDefault="009E130A" w:rsidP="002B141C">
      <w:pPr>
        <w:pStyle w:val="BodyText"/>
        <w:jc w:val="both"/>
      </w:pPr>
      <w:r>
        <w:t xml:space="preserve">Victoria’s position </w:t>
      </w:r>
      <w:r w:rsidR="00EA47D2">
        <w:t xml:space="preserve">from the resulting workshop was presented </w:t>
      </w:r>
      <w:r w:rsidR="00D5547D">
        <w:t xml:space="preserve">as </w:t>
      </w:r>
      <w:r w:rsidR="00720ED2">
        <w:t xml:space="preserve">Victoria’s </w:t>
      </w:r>
      <w:r w:rsidR="00D5547D">
        <w:t xml:space="preserve">key themes for framing the BSM2030 Strategic Review </w:t>
      </w:r>
      <w:r w:rsidR="00720ED2">
        <w:t>at BSMAP meeting #68 in August 2024</w:t>
      </w:r>
      <w:r w:rsidR="00393D42">
        <w:t>:</w:t>
      </w:r>
    </w:p>
    <w:p w14:paraId="18474F28" w14:textId="6F58A889" w:rsidR="00DC659F" w:rsidRDefault="00393D42" w:rsidP="002B141C">
      <w:pPr>
        <w:pStyle w:val="BodyText"/>
        <w:numPr>
          <w:ilvl w:val="0"/>
          <w:numId w:val="49"/>
        </w:numPr>
        <w:jc w:val="both"/>
      </w:pPr>
      <w:r>
        <w:t>What are the right risks to account for?</w:t>
      </w:r>
    </w:p>
    <w:p w14:paraId="2858FD47" w14:textId="114DDAC6" w:rsidR="00393D42" w:rsidRDefault="00393D42" w:rsidP="002B141C">
      <w:pPr>
        <w:pStyle w:val="BodyText"/>
        <w:numPr>
          <w:ilvl w:val="0"/>
          <w:numId w:val="49"/>
        </w:numPr>
        <w:jc w:val="both"/>
      </w:pPr>
      <w:r>
        <w:t>What are suitable accountability arrangements or approaches?</w:t>
      </w:r>
    </w:p>
    <w:p w14:paraId="7C4AD651" w14:textId="1F8B193D" w:rsidR="00393D42" w:rsidRDefault="00393D42" w:rsidP="002B141C">
      <w:pPr>
        <w:pStyle w:val="BodyText"/>
        <w:numPr>
          <w:ilvl w:val="0"/>
          <w:numId w:val="49"/>
        </w:numPr>
        <w:jc w:val="both"/>
      </w:pPr>
      <w:r>
        <w:t>What are the benefits and impacts of SIS operations</w:t>
      </w:r>
      <w:r w:rsidR="00183857">
        <w:t>?</w:t>
      </w:r>
    </w:p>
    <w:p w14:paraId="761BFAD1" w14:textId="266FF292" w:rsidR="00393D42" w:rsidRDefault="00393D42" w:rsidP="002B141C">
      <w:pPr>
        <w:pStyle w:val="BodyText"/>
        <w:numPr>
          <w:ilvl w:val="0"/>
          <w:numId w:val="49"/>
        </w:numPr>
        <w:jc w:val="both"/>
      </w:pPr>
      <w:r>
        <w:t>What are suitable governance arrangements for BSM?</w:t>
      </w:r>
    </w:p>
    <w:p w14:paraId="7E33D1B6" w14:textId="41EE8B18" w:rsidR="00393D42" w:rsidRDefault="00393D42" w:rsidP="002B141C">
      <w:pPr>
        <w:pStyle w:val="BodyText"/>
        <w:numPr>
          <w:ilvl w:val="0"/>
          <w:numId w:val="49"/>
        </w:numPr>
        <w:jc w:val="both"/>
      </w:pPr>
      <w:r>
        <w:t>What BSM2030 elements will continue to be relevant in the future?</w:t>
      </w:r>
    </w:p>
    <w:p w14:paraId="5703258D" w14:textId="4AA66E22" w:rsidR="00F75673" w:rsidRDefault="001D3DA0" w:rsidP="002B141C">
      <w:pPr>
        <w:pStyle w:val="BodyText"/>
        <w:jc w:val="both"/>
      </w:pPr>
      <w:r>
        <w:t xml:space="preserve">Collaboration between DEECA, CMAs, </w:t>
      </w:r>
      <w:r w:rsidR="00183857">
        <w:t>w</w:t>
      </w:r>
      <w:r>
        <w:t xml:space="preserve">ater </w:t>
      </w:r>
      <w:r w:rsidR="00183857">
        <w:t>c</w:t>
      </w:r>
      <w:r>
        <w:t>orporations and Ag</w:t>
      </w:r>
      <w:r w:rsidR="75F9606D">
        <w:t xml:space="preserve"> </w:t>
      </w:r>
      <w:r>
        <w:t xml:space="preserve">Vic through VSDWG </w:t>
      </w:r>
      <w:r w:rsidR="00AD4FD1">
        <w:t>continue</w:t>
      </w:r>
      <w:r w:rsidR="00244FB6">
        <w:t>s</w:t>
      </w:r>
      <w:r w:rsidR="00AD4FD1">
        <w:t xml:space="preserve"> to inform and provide confidence </w:t>
      </w:r>
      <w:r w:rsidR="001F5D11">
        <w:t>in</w:t>
      </w:r>
      <w:r w:rsidR="00AD4FD1">
        <w:t xml:space="preserve"> </w:t>
      </w:r>
      <w:r w:rsidR="00E30FEA">
        <w:t>Victoria’s</w:t>
      </w:r>
      <w:r w:rsidR="00820AE3">
        <w:t xml:space="preserve"> </w:t>
      </w:r>
      <w:r w:rsidR="005465F5">
        <w:t xml:space="preserve">positions on </w:t>
      </w:r>
      <w:r w:rsidR="00244FB6">
        <w:t xml:space="preserve">and </w:t>
      </w:r>
      <w:r w:rsidR="005465F5">
        <w:t>contributions to</w:t>
      </w:r>
      <w:r w:rsidR="00244FB6">
        <w:t xml:space="preserve"> the </w:t>
      </w:r>
      <w:r w:rsidR="00BE1BEC">
        <w:t>BSM2030 Strategic Review</w:t>
      </w:r>
      <w:r w:rsidR="005465F5">
        <w:t xml:space="preserve">, </w:t>
      </w:r>
      <w:r w:rsidR="00244FB6">
        <w:t>including workshops and BSMAP discussions</w:t>
      </w:r>
      <w:r w:rsidR="005465F5">
        <w:t>.</w:t>
      </w:r>
    </w:p>
    <w:p w14:paraId="3E05E91C" w14:textId="3C1CB628" w:rsidR="0030748E" w:rsidRDefault="0030748E" w:rsidP="000433C2">
      <w:pPr>
        <w:pStyle w:val="Heading3"/>
      </w:pPr>
      <w:bookmarkStart w:id="123" w:name="_Toc218694778"/>
      <w:r w:rsidRPr="00432994">
        <w:t>7.</w:t>
      </w:r>
      <w:r w:rsidR="004273B1">
        <w:t>1</w:t>
      </w:r>
      <w:r w:rsidRPr="00432994">
        <w:t>.2</w:t>
      </w:r>
      <w:r w:rsidR="00476D5B" w:rsidRPr="00432994">
        <w:t xml:space="preserve"> </w:t>
      </w:r>
      <w:r w:rsidR="00F21827">
        <w:t>C</w:t>
      </w:r>
      <w:r w:rsidR="00432994" w:rsidRPr="00432994">
        <w:t>ontextual narratives of salinity risk for End-of-Valley Target sites</w:t>
      </w:r>
      <w:bookmarkEnd w:id="123"/>
    </w:p>
    <w:p w14:paraId="0F97876B" w14:textId="2F0C2B95" w:rsidR="00DA02AF" w:rsidRPr="000C508B" w:rsidRDefault="00B90098" w:rsidP="002B141C">
      <w:pPr>
        <w:pStyle w:val="BodyNormal"/>
        <w:rPr>
          <w:rFonts w:asciiTheme="minorHAnsi" w:eastAsia="Times New Roman" w:hAnsiTheme="minorHAnsi" w:cs="Times New Roman"/>
          <w:szCs w:val="20"/>
          <w:lang w:eastAsia="en-AU"/>
        </w:rPr>
      </w:pPr>
      <w:r w:rsidRPr="000C508B">
        <w:rPr>
          <w:rFonts w:asciiTheme="minorHAnsi" w:eastAsia="Times New Roman" w:hAnsiTheme="minorHAnsi" w:cs="Times New Roman"/>
          <w:szCs w:val="20"/>
          <w:lang w:eastAsia="en-AU"/>
        </w:rPr>
        <w:t xml:space="preserve">In 2023, </w:t>
      </w:r>
      <w:r w:rsidR="00994BF6" w:rsidRPr="000C508B">
        <w:rPr>
          <w:rFonts w:asciiTheme="minorHAnsi" w:eastAsia="Times New Roman" w:hAnsiTheme="minorHAnsi" w:cs="Times New Roman"/>
          <w:szCs w:val="20"/>
          <w:lang w:eastAsia="en-AU"/>
        </w:rPr>
        <w:t xml:space="preserve">DEECA engaged </w:t>
      </w:r>
      <w:r w:rsidR="008A692E" w:rsidRPr="000C508B">
        <w:rPr>
          <w:rFonts w:asciiTheme="minorHAnsi" w:eastAsia="Times New Roman" w:hAnsiTheme="minorHAnsi" w:cs="Times New Roman"/>
          <w:szCs w:val="20"/>
          <w:lang w:eastAsia="en-AU"/>
        </w:rPr>
        <w:t>RMCG</w:t>
      </w:r>
      <w:r w:rsidR="002F280F">
        <w:rPr>
          <w:rFonts w:asciiTheme="minorHAnsi" w:eastAsia="Times New Roman" w:hAnsiTheme="minorHAnsi" w:cs="Times New Roman"/>
          <w:szCs w:val="20"/>
          <w:lang w:eastAsia="en-AU"/>
        </w:rPr>
        <w:t xml:space="preserve"> </w:t>
      </w:r>
      <w:r w:rsidR="008A692E" w:rsidRPr="000C508B">
        <w:rPr>
          <w:rFonts w:asciiTheme="minorHAnsi" w:eastAsia="Times New Roman" w:hAnsiTheme="minorHAnsi" w:cs="Times New Roman"/>
          <w:szCs w:val="20"/>
          <w:lang w:eastAsia="en-AU"/>
        </w:rPr>
        <w:t xml:space="preserve">to develop a set of contextual narratives for Victorian </w:t>
      </w:r>
      <w:proofErr w:type="spellStart"/>
      <w:r w:rsidR="008A692E" w:rsidRPr="000C508B">
        <w:rPr>
          <w:rFonts w:asciiTheme="minorHAnsi" w:eastAsia="Times New Roman" w:hAnsiTheme="minorHAnsi" w:cs="Times New Roman"/>
          <w:szCs w:val="20"/>
          <w:lang w:eastAsia="en-AU"/>
        </w:rPr>
        <w:t>EoVT</w:t>
      </w:r>
      <w:proofErr w:type="spellEnd"/>
      <w:r w:rsidR="008A692E" w:rsidRPr="000C508B">
        <w:rPr>
          <w:rFonts w:asciiTheme="minorHAnsi" w:eastAsia="Times New Roman" w:hAnsiTheme="minorHAnsi" w:cs="Times New Roman"/>
          <w:szCs w:val="20"/>
          <w:lang w:eastAsia="en-AU"/>
        </w:rPr>
        <w:t xml:space="preserve"> sites. The contextual narratives concisely capture key salinity processes, landscape characteristics, climate drivers and risks unique to each catchment</w:t>
      </w:r>
      <w:r w:rsidR="00994BF6" w:rsidRPr="000C508B">
        <w:rPr>
          <w:rFonts w:asciiTheme="minorHAnsi" w:eastAsia="Times New Roman" w:hAnsiTheme="minorHAnsi" w:cs="Times New Roman"/>
          <w:szCs w:val="20"/>
          <w:lang w:eastAsia="en-AU"/>
        </w:rPr>
        <w:t xml:space="preserve"> in Victoria. </w:t>
      </w:r>
      <w:r w:rsidR="00DA02AF" w:rsidRPr="000C508B">
        <w:rPr>
          <w:rFonts w:asciiTheme="minorHAnsi" w:eastAsia="Times New Roman" w:hAnsiTheme="minorHAnsi" w:cs="Times New Roman"/>
          <w:szCs w:val="20"/>
          <w:lang w:eastAsia="en-AU"/>
        </w:rPr>
        <w:t>The narratives:</w:t>
      </w:r>
    </w:p>
    <w:p w14:paraId="4332D0CA" w14:textId="5766A4E1" w:rsidR="00DA02AF" w:rsidRDefault="00C22704" w:rsidP="002B141C">
      <w:pPr>
        <w:pStyle w:val="ListBullet"/>
        <w:numPr>
          <w:ilvl w:val="0"/>
          <w:numId w:val="20"/>
        </w:numPr>
        <w:tabs>
          <w:tab w:val="left" w:pos="567"/>
        </w:tabs>
        <w:ind w:left="567"/>
        <w:jc w:val="both"/>
      </w:pPr>
      <w:r>
        <w:t>p</w:t>
      </w:r>
      <w:r w:rsidR="00DA02AF">
        <w:t>rovide guidance for future Basin Salinity Management (BSM) reporting and to support reporting teams to interpret the latest reporting data</w:t>
      </w:r>
      <w:r w:rsidR="00741DC7">
        <w:t xml:space="preserve"> (part A)</w:t>
      </w:r>
    </w:p>
    <w:p w14:paraId="3767F4B2" w14:textId="2ADD76B2" w:rsidR="008A692E" w:rsidRPr="000C508B" w:rsidRDefault="00C22704" w:rsidP="002B141C">
      <w:pPr>
        <w:pStyle w:val="BodyNormal"/>
        <w:numPr>
          <w:ilvl w:val="0"/>
          <w:numId w:val="20"/>
        </w:numPr>
        <w:ind w:left="567"/>
        <w:rPr>
          <w:rFonts w:asciiTheme="minorHAnsi" w:eastAsia="Times New Roman" w:hAnsiTheme="minorHAnsi" w:cs="Times New Roman"/>
          <w:szCs w:val="20"/>
          <w:lang w:eastAsia="en-AU"/>
        </w:rPr>
      </w:pPr>
      <w:r>
        <w:rPr>
          <w:rFonts w:asciiTheme="minorHAnsi" w:eastAsia="Times New Roman" w:hAnsiTheme="minorHAnsi" w:cs="Times New Roman"/>
          <w:szCs w:val="20"/>
          <w:lang w:eastAsia="en-AU"/>
        </w:rPr>
        <w:t>p</w:t>
      </w:r>
      <w:r w:rsidR="00DA02AF" w:rsidRPr="000C508B">
        <w:rPr>
          <w:rFonts w:asciiTheme="minorHAnsi" w:eastAsia="Times New Roman" w:hAnsiTheme="minorHAnsi" w:cs="Times New Roman"/>
          <w:szCs w:val="20"/>
          <w:lang w:eastAsia="en-AU"/>
        </w:rPr>
        <w:t xml:space="preserve">rovide information to assist the Basin Salinity Management Advisory Panel (BSMAP) determine which </w:t>
      </w:r>
      <w:proofErr w:type="spellStart"/>
      <w:r w:rsidR="00DA02AF" w:rsidRPr="000C508B">
        <w:rPr>
          <w:rFonts w:asciiTheme="minorHAnsi" w:eastAsia="Times New Roman" w:hAnsiTheme="minorHAnsi" w:cs="Times New Roman"/>
          <w:szCs w:val="20"/>
          <w:lang w:eastAsia="en-AU"/>
        </w:rPr>
        <w:t>EoVT</w:t>
      </w:r>
      <w:proofErr w:type="spellEnd"/>
      <w:r w:rsidR="00DA02AF" w:rsidRPr="000C508B">
        <w:rPr>
          <w:rFonts w:asciiTheme="minorHAnsi" w:eastAsia="Times New Roman" w:hAnsiTheme="minorHAnsi" w:cs="Times New Roman"/>
          <w:szCs w:val="20"/>
          <w:lang w:eastAsia="en-AU"/>
        </w:rPr>
        <w:t xml:space="preserve"> sites require further investigation of salinity trends, predictions, and risks</w:t>
      </w:r>
      <w:r w:rsidR="008639B4">
        <w:rPr>
          <w:rFonts w:asciiTheme="minorHAnsi" w:eastAsia="Times New Roman" w:hAnsiTheme="minorHAnsi" w:cs="Times New Roman"/>
          <w:szCs w:val="20"/>
          <w:lang w:eastAsia="en-AU"/>
        </w:rPr>
        <w:t xml:space="preserve"> (part B)</w:t>
      </w:r>
      <w:r w:rsidR="001F57C1">
        <w:rPr>
          <w:rFonts w:asciiTheme="minorHAnsi" w:eastAsia="Times New Roman" w:hAnsiTheme="minorHAnsi" w:cs="Times New Roman"/>
          <w:szCs w:val="20"/>
          <w:lang w:eastAsia="en-AU"/>
        </w:rPr>
        <w:t>.</w:t>
      </w:r>
    </w:p>
    <w:p w14:paraId="727D0E82" w14:textId="7488BE29" w:rsidR="00D9208A" w:rsidRPr="00586B79" w:rsidRDefault="006622FF" w:rsidP="002B141C">
      <w:pPr>
        <w:pStyle w:val="BodyText"/>
        <w:jc w:val="both"/>
        <w:rPr>
          <w:rFonts w:cstheme="minorHAnsi"/>
        </w:rPr>
      </w:pPr>
      <w:bookmarkStart w:id="124" w:name="_Toc92370159"/>
      <w:r>
        <w:t xml:space="preserve">The project resulted in the </w:t>
      </w:r>
      <w:r w:rsidRPr="001F57C1">
        <w:rPr>
          <w:rFonts w:cstheme="minorHAnsi"/>
          <w:iCs/>
        </w:rPr>
        <w:t>End</w:t>
      </w:r>
      <w:r w:rsidR="006F7E36">
        <w:rPr>
          <w:rFonts w:cstheme="minorHAnsi"/>
          <w:iCs/>
        </w:rPr>
        <w:t>-</w:t>
      </w:r>
      <w:r w:rsidRPr="001F57C1">
        <w:rPr>
          <w:rFonts w:cstheme="minorHAnsi"/>
          <w:iCs/>
        </w:rPr>
        <w:t>of</w:t>
      </w:r>
      <w:r w:rsidR="006F7E36">
        <w:rPr>
          <w:rFonts w:cstheme="minorHAnsi"/>
          <w:iCs/>
        </w:rPr>
        <w:t>-</w:t>
      </w:r>
      <w:r w:rsidRPr="001F57C1">
        <w:rPr>
          <w:rFonts w:cstheme="minorHAnsi"/>
          <w:iCs/>
        </w:rPr>
        <w:t>Valley Targets Narratives Reporting and Risk Assessment</w:t>
      </w:r>
      <w:r w:rsidR="0041536C">
        <w:rPr>
          <w:rFonts w:cstheme="minorHAnsi"/>
          <w:i/>
          <w:iCs/>
        </w:rPr>
        <w:t xml:space="preserve"> </w:t>
      </w:r>
      <w:r w:rsidR="0041536C" w:rsidRPr="00586B79">
        <w:rPr>
          <w:rFonts w:cstheme="minorHAnsi"/>
        </w:rPr>
        <w:t>(RMCG 2024)</w:t>
      </w:r>
      <w:r w:rsidRPr="00586B79">
        <w:rPr>
          <w:rFonts w:cstheme="minorHAnsi"/>
        </w:rPr>
        <w:t xml:space="preserve">, which was completed in January 2024. </w:t>
      </w:r>
      <w:r w:rsidR="002B5753" w:rsidRPr="00586B79">
        <w:rPr>
          <w:rFonts w:cstheme="minorHAnsi"/>
        </w:rPr>
        <w:t>Contextual narratives a</w:t>
      </w:r>
      <w:r w:rsidR="00A16B82">
        <w:rPr>
          <w:rFonts w:cstheme="minorHAnsi"/>
        </w:rPr>
        <w:t>nd</w:t>
      </w:r>
      <w:r w:rsidR="002B5753" w:rsidRPr="00586B79">
        <w:rPr>
          <w:rFonts w:cstheme="minorHAnsi"/>
        </w:rPr>
        <w:t xml:space="preserve"> a </w:t>
      </w:r>
      <w:r w:rsidR="005A0CB6" w:rsidRPr="00586B79">
        <w:rPr>
          <w:rFonts w:cstheme="minorHAnsi"/>
        </w:rPr>
        <w:t xml:space="preserve">reporting tool </w:t>
      </w:r>
      <w:r w:rsidR="00A16B82">
        <w:rPr>
          <w:rFonts w:cstheme="minorHAnsi"/>
        </w:rPr>
        <w:t>were</w:t>
      </w:r>
      <w:r w:rsidR="005A0CB6" w:rsidRPr="00586B79">
        <w:rPr>
          <w:rFonts w:cstheme="minorHAnsi"/>
        </w:rPr>
        <w:t xml:space="preserve"> developed to aid in the interpretation of salinity and salt load exceedance curves for each </w:t>
      </w:r>
      <w:proofErr w:type="spellStart"/>
      <w:r w:rsidR="005A0CB6" w:rsidRPr="00586B79">
        <w:rPr>
          <w:rFonts w:cstheme="minorHAnsi"/>
        </w:rPr>
        <w:t>EoVT</w:t>
      </w:r>
      <w:proofErr w:type="spellEnd"/>
      <w:r w:rsidR="005A0CB6" w:rsidRPr="00586B79">
        <w:rPr>
          <w:rFonts w:cstheme="minorHAnsi"/>
        </w:rPr>
        <w:t xml:space="preserve"> catchment. </w:t>
      </w:r>
      <w:r w:rsidR="00887800" w:rsidRPr="00586B79">
        <w:rPr>
          <w:rFonts w:cstheme="minorHAnsi"/>
        </w:rPr>
        <w:t xml:space="preserve">Three high risk catchments requiring further detailed assessment were </w:t>
      </w:r>
      <w:r w:rsidR="004D55C9" w:rsidRPr="00586B79">
        <w:rPr>
          <w:rFonts w:cstheme="minorHAnsi"/>
        </w:rPr>
        <w:t xml:space="preserve">also </w:t>
      </w:r>
      <w:r w:rsidR="00887800" w:rsidRPr="00586B79">
        <w:rPr>
          <w:rFonts w:cstheme="minorHAnsi"/>
        </w:rPr>
        <w:t>identified:</w:t>
      </w:r>
    </w:p>
    <w:p w14:paraId="6A055F74" w14:textId="10EC0408" w:rsidR="00887800" w:rsidRDefault="00DF7FE0" w:rsidP="002B141C">
      <w:pPr>
        <w:pStyle w:val="BodyText"/>
        <w:numPr>
          <w:ilvl w:val="0"/>
          <w:numId w:val="48"/>
        </w:numPr>
        <w:jc w:val="both"/>
      </w:pPr>
      <w:r>
        <w:lastRenderedPageBreak/>
        <w:t>Loddon</w:t>
      </w:r>
      <w:r w:rsidR="00076003">
        <w:t xml:space="preserve"> – due to major saline sub-catchments identified</w:t>
      </w:r>
    </w:p>
    <w:p w14:paraId="184A188F" w14:textId="49636B04" w:rsidR="00076003" w:rsidRDefault="00DF7FE0" w:rsidP="002B141C">
      <w:pPr>
        <w:pStyle w:val="BodyText"/>
        <w:numPr>
          <w:ilvl w:val="0"/>
          <w:numId w:val="48"/>
        </w:numPr>
        <w:jc w:val="both"/>
      </w:pPr>
      <w:r>
        <w:t>Campaspe</w:t>
      </w:r>
      <w:r w:rsidR="00076003">
        <w:t xml:space="preserve"> – due to major saline sub-catchments identified</w:t>
      </w:r>
    </w:p>
    <w:p w14:paraId="7E95A4A4" w14:textId="0D7EF9BE" w:rsidR="00887800" w:rsidRDefault="00DF7FE0" w:rsidP="002B141C">
      <w:pPr>
        <w:pStyle w:val="BodyText"/>
        <w:numPr>
          <w:ilvl w:val="0"/>
          <w:numId w:val="48"/>
        </w:numPr>
        <w:jc w:val="both"/>
      </w:pPr>
      <w:r>
        <w:t>Goulburn</w:t>
      </w:r>
      <w:r w:rsidR="00076003">
        <w:t xml:space="preserve"> – due to very high baseline salt loads.</w:t>
      </w:r>
    </w:p>
    <w:p w14:paraId="5E23EB45" w14:textId="017E442D" w:rsidR="001733F4" w:rsidRDefault="00E67C13" w:rsidP="002B141C">
      <w:pPr>
        <w:pStyle w:val="BodyText"/>
        <w:jc w:val="both"/>
      </w:pPr>
      <w:r>
        <w:t xml:space="preserve">Victoria </w:t>
      </w:r>
      <w:r w:rsidR="00CE6E09">
        <w:t xml:space="preserve">is committed to </w:t>
      </w:r>
      <w:r w:rsidR="00563CF8">
        <w:t xml:space="preserve">undertaking detailed risk assessments for the three high risk catchments. </w:t>
      </w:r>
      <w:r w:rsidR="006D64FF">
        <w:t xml:space="preserve">Initial </w:t>
      </w:r>
      <w:r w:rsidR="009D51F5">
        <w:t>scoping has been completed while t</w:t>
      </w:r>
      <w:r w:rsidR="001733F4">
        <w:t>he</w:t>
      </w:r>
      <w:r w:rsidR="00D022B4">
        <w:t xml:space="preserve"> detailed</w:t>
      </w:r>
      <w:r w:rsidR="001733F4">
        <w:t xml:space="preserve"> approach to undertake the detailed assessments </w:t>
      </w:r>
      <w:r w:rsidR="00D022B4">
        <w:t>is being discussed in BSMAP</w:t>
      </w:r>
      <w:r w:rsidR="001733F4">
        <w:t>.</w:t>
      </w:r>
    </w:p>
    <w:p w14:paraId="0B2D324C" w14:textId="15AC51ED" w:rsidR="006C589B" w:rsidRDefault="004766B5" w:rsidP="002B141C">
      <w:pPr>
        <w:pStyle w:val="Heading2"/>
        <w:jc w:val="both"/>
      </w:pPr>
      <w:bookmarkStart w:id="125" w:name="_Toc218694779"/>
      <w:r>
        <w:t xml:space="preserve">7.2 </w:t>
      </w:r>
      <w:r w:rsidR="006C589B" w:rsidRPr="00A37F9B">
        <w:t xml:space="preserve">Regional </w:t>
      </w:r>
      <w:r w:rsidR="007A633D">
        <w:t>p</w:t>
      </w:r>
      <w:r w:rsidR="006C589B" w:rsidRPr="00A37F9B">
        <w:t>rojects</w:t>
      </w:r>
      <w:bookmarkEnd w:id="124"/>
      <w:bookmarkEnd w:id="125"/>
    </w:p>
    <w:p w14:paraId="1F65601B" w14:textId="5B8C4E3D" w:rsidR="001E7F74" w:rsidRDefault="004766B5" w:rsidP="002B141C">
      <w:pPr>
        <w:pStyle w:val="Heading3"/>
        <w:jc w:val="both"/>
      </w:pPr>
      <w:bookmarkStart w:id="126" w:name="_Toc218694780"/>
      <w:r>
        <w:t xml:space="preserve">7.2.1 </w:t>
      </w:r>
      <w:r w:rsidR="006C589B" w:rsidRPr="000B7C5E">
        <w:t>Goulburn Broken</w:t>
      </w:r>
      <w:bookmarkEnd w:id="126"/>
    </w:p>
    <w:p w14:paraId="5AD9E87B" w14:textId="77777777" w:rsidR="00D17469" w:rsidRPr="00FE5932" w:rsidRDefault="00D17469" w:rsidP="002B141C">
      <w:pPr>
        <w:pStyle w:val="Heading4"/>
        <w:jc w:val="both"/>
        <w:rPr>
          <w:color w:val="auto"/>
          <w:sz w:val="20"/>
          <w:szCs w:val="20"/>
        </w:rPr>
      </w:pPr>
      <w:bookmarkStart w:id="127" w:name="_Toc218694781"/>
      <w:r w:rsidRPr="00FE5932">
        <w:rPr>
          <w:color w:val="auto"/>
          <w:sz w:val="20"/>
          <w:szCs w:val="20"/>
        </w:rPr>
        <w:t xml:space="preserve">Monument Cover </w:t>
      </w:r>
      <w:r w:rsidRPr="00E44AF7">
        <w:rPr>
          <w:color w:val="auto"/>
          <w:sz w:val="20"/>
          <w:szCs w:val="20"/>
        </w:rPr>
        <w:t>Installation</w:t>
      </w:r>
      <w:r w:rsidRPr="00FE5932">
        <w:rPr>
          <w:color w:val="auto"/>
          <w:sz w:val="20"/>
          <w:szCs w:val="20"/>
        </w:rPr>
        <w:t xml:space="preserve"> Project</w:t>
      </w:r>
      <w:bookmarkEnd w:id="127"/>
    </w:p>
    <w:p w14:paraId="74B8923E" w14:textId="3A2BC14B" w:rsidR="00D17469" w:rsidRDefault="00D17469" w:rsidP="002B141C">
      <w:pPr>
        <w:spacing w:line="240" w:lineRule="exact"/>
        <w:jc w:val="both"/>
        <w:textAlignment w:val="baseline"/>
      </w:pPr>
      <w:r w:rsidRPr="00D17469">
        <w:t>In partnership with the G</w:t>
      </w:r>
      <w:r w:rsidR="008C42E7">
        <w:t xml:space="preserve">oulburn </w:t>
      </w:r>
      <w:r w:rsidRPr="00D17469">
        <w:t>B</w:t>
      </w:r>
      <w:r w:rsidR="008C42E7">
        <w:t>roken</w:t>
      </w:r>
      <w:r w:rsidRPr="00D17469">
        <w:t xml:space="preserve"> CMA, GMW has install</w:t>
      </w:r>
      <w:r w:rsidR="00F95123">
        <w:t>ed</w:t>
      </w:r>
      <w:r w:rsidRPr="00D17469">
        <w:t xml:space="preserve"> 127 monument covers at bore sites across the SIR</w:t>
      </w:r>
      <w:r w:rsidR="00181383">
        <w:t>.</w:t>
      </w:r>
      <w:r w:rsidRPr="00D17469">
        <w:t xml:space="preserve"> Monument covers help to protect monitoring bores from surface water intrusion and pest infestation (such as ants)</w:t>
      </w:r>
      <w:r w:rsidR="00D72895">
        <w:t>,</w:t>
      </w:r>
      <w:r w:rsidRPr="00D17469">
        <w:t xml:space="preserve"> protect bores from damage and provide monitoring efficiencies by making bore sites more visible. The SIR shallow groundwater monitoring bore network will be more resilient to future climate uncertainty including flood events </w:t>
      </w:r>
      <w:proofErr w:type="gramStart"/>
      <w:r w:rsidRPr="00D17469">
        <w:t>as a result of</w:t>
      </w:r>
      <w:proofErr w:type="gramEnd"/>
      <w:r w:rsidRPr="00D17469">
        <w:t xml:space="preserve"> this project.</w:t>
      </w:r>
    </w:p>
    <w:p w14:paraId="43209AA6" w14:textId="2A112815" w:rsidR="004554AD" w:rsidRPr="0071586B" w:rsidRDefault="004554AD" w:rsidP="002B141C">
      <w:pPr>
        <w:pStyle w:val="Heading4"/>
        <w:jc w:val="both"/>
        <w:rPr>
          <w:color w:val="auto"/>
          <w:sz w:val="20"/>
          <w:szCs w:val="20"/>
        </w:rPr>
      </w:pPr>
      <w:bookmarkStart w:id="128" w:name="_Toc218694782"/>
      <w:r w:rsidRPr="0071586B">
        <w:rPr>
          <w:color w:val="auto"/>
          <w:sz w:val="20"/>
          <w:szCs w:val="20"/>
        </w:rPr>
        <w:t>Review of SIR Salinity Threat Status and Drivers</w:t>
      </w:r>
      <w:bookmarkEnd w:id="128"/>
    </w:p>
    <w:p w14:paraId="54D9B4AF" w14:textId="51ACB82D" w:rsidR="004554AD" w:rsidRPr="004554AD" w:rsidRDefault="004554AD" w:rsidP="002B141C">
      <w:pPr>
        <w:spacing w:line="240" w:lineRule="exact"/>
        <w:jc w:val="both"/>
        <w:textAlignment w:val="baseline"/>
      </w:pPr>
      <w:r w:rsidRPr="004554AD">
        <w:t xml:space="preserve">The Review of SIR Salinity Threat Status and Drivers </w:t>
      </w:r>
      <w:r w:rsidR="00AD0E84">
        <w:t>P</w:t>
      </w:r>
      <w:r w:rsidRPr="004554AD">
        <w:t xml:space="preserve">roject is progressing the existing </w:t>
      </w:r>
      <w:r w:rsidR="003537D2" w:rsidRPr="004554AD">
        <w:t xml:space="preserve">continuous improvement </w:t>
      </w:r>
      <w:r w:rsidRPr="004554AD">
        <w:t>process to enhance the resilience of water resource use in the SIR</w:t>
      </w:r>
      <w:r w:rsidR="00D67268">
        <w:t>. It ensures</w:t>
      </w:r>
      <w:r w:rsidRPr="004554AD">
        <w:t xml:space="preserve"> sustainable management for agricultural productivity and environmental health, and complementarity and efficiencies in monitoring and evaluating salinity related risks.</w:t>
      </w:r>
    </w:p>
    <w:p w14:paraId="3EF58A5F" w14:textId="42F9E1BF" w:rsidR="004554AD" w:rsidRPr="004554AD" w:rsidRDefault="004554AD" w:rsidP="002B141C">
      <w:pPr>
        <w:spacing w:line="240" w:lineRule="exact"/>
        <w:jc w:val="both"/>
        <w:textAlignment w:val="baseline"/>
      </w:pPr>
      <w:r w:rsidRPr="004554AD">
        <w:t>The project is reviewing key conclusions from an earlier SIR Salt and Water Balance Pr</w:t>
      </w:r>
      <w:r w:rsidRPr="00591353">
        <w:t xml:space="preserve">oject </w:t>
      </w:r>
      <w:r w:rsidR="00591353" w:rsidRPr="00591353">
        <w:t xml:space="preserve">in </w:t>
      </w:r>
      <w:r w:rsidRPr="00591353">
        <w:t>2017</w:t>
      </w:r>
      <w:r w:rsidRPr="004554AD">
        <w:t xml:space="preserve"> to determine if assumptions about </w:t>
      </w:r>
      <w:proofErr w:type="spellStart"/>
      <w:r w:rsidRPr="004554AD">
        <w:t>watertable</w:t>
      </w:r>
      <w:proofErr w:type="spellEnd"/>
      <w:r w:rsidRPr="004554AD">
        <w:t xml:space="preserve"> and salinity risk remain accurate in the current evolving climate conditions and other landscape factors that have changed since 2017.</w:t>
      </w:r>
    </w:p>
    <w:p w14:paraId="6CCA2E75" w14:textId="7D463B6C" w:rsidR="004554AD" w:rsidRPr="004554AD" w:rsidRDefault="004554AD" w:rsidP="002B141C">
      <w:pPr>
        <w:spacing w:line="240" w:lineRule="exact"/>
        <w:jc w:val="both"/>
        <w:textAlignment w:val="baseline"/>
      </w:pPr>
      <w:r w:rsidRPr="004554AD">
        <w:t>Salinity Risk Management Zones (SRMZ) have been reviewed using recent groundwater monitoring data and some boundary changes have been recommended. Within the SRMZs</w:t>
      </w:r>
      <w:r w:rsidR="00B61987">
        <w:t>,</w:t>
      </w:r>
      <w:r w:rsidRPr="004554AD">
        <w:t xml:space="preserve"> sub-zones have been established based on groundwater behaviour characteristics ranging from good</w:t>
      </w:r>
      <w:r w:rsidR="00232691">
        <w:t>,</w:t>
      </w:r>
      <w:r w:rsidRPr="004554AD">
        <w:t xml:space="preserve"> deep drainage to poor</w:t>
      </w:r>
      <w:r w:rsidR="00232691">
        <w:t>,</w:t>
      </w:r>
      <w:r w:rsidRPr="004554AD">
        <w:t xml:space="preserve"> deep drainage.</w:t>
      </w:r>
    </w:p>
    <w:p w14:paraId="23653771" w14:textId="35A91833" w:rsidR="004554AD" w:rsidRPr="004554AD" w:rsidRDefault="004554AD" w:rsidP="002B141C">
      <w:pPr>
        <w:spacing w:line="240" w:lineRule="exact"/>
        <w:jc w:val="both"/>
        <w:textAlignment w:val="baseline"/>
      </w:pPr>
      <w:r w:rsidRPr="004554AD">
        <w:t>The project is considering the risk</w:t>
      </w:r>
      <w:r w:rsidR="002C4F40">
        <w:t>-</w:t>
      </w:r>
      <w:r w:rsidRPr="004554AD">
        <w:t>to</w:t>
      </w:r>
      <w:r w:rsidR="002C4F40">
        <w:t>-</w:t>
      </w:r>
      <w:r w:rsidRPr="004554AD">
        <w:t>asset classes in each sub-zone according to the drainage characteristics and asset types in the zone.</w:t>
      </w:r>
    </w:p>
    <w:p w14:paraId="7D0CA41E" w14:textId="15E396F1" w:rsidR="004554AD" w:rsidRPr="004554AD" w:rsidRDefault="004554AD" w:rsidP="002B141C">
      <w:pPr>
        <w:spacing w:line="240" w:lineRule="exact"/>
        <w:jc w:val="both"/>
        <w:textAlignment w:val="baseline"/>
      </w:pPr>
      <w:r w:rsidRPr="004554AD">
        <w:t xml:space="preserve">An initial review of the existing Salinity Threat Mapping Tool has determined that the basic aspects of the tool are still adequate. The review identified areas for further refinement </w:t>
      </w:r>
      <w:r w:rsidR="00133C7F">
        <w:t>where</w:t>
      </w:r>
      <w:r w:rsidRPr="004554AD">
        <w:t xml:space="preserve"> a detailed review is carried out.</w:t>
      </w:r>
    </w:p>
    <w:p w14:paraId="5C3EDFFA" w14:textId="115C7A20" w:rsidR="00D17469" w:rsidRPr="00D17469" w:rsidRDefault="004554AD" w:rsidP="002B141C">
      <w:pPr>
        <w:spacing w:line="240" w:lineRule="exact"/>
        <w:jc w:val="both"/>
        <w:textAlignment w:val="baseline"/>
      </w:pPr>
      <w:r w:rsidRPr="004554AD">
        <w:t>After the evaluation of landscape salinity risk is completed, the project will evaluate management strategy change opportunities that can be explored through stakeholder engagement and implemented if further funding is secured.</w:t>
      </w:r>
    </w:p>
    <w:p w14:paraId="0C90F30E" w14:textId="37DCE9E0" w:rsidR="0071586B" w:rsidRPr="0071586B" w:rsidRDefault="0023658D" w:rsidP="002B141C">
      <w:pPr>
        <w:pStyle w:val="Heading4"/>
        <w:jc w:val="both"/>
        <w:rPr>
          <w:color w:val="auto"/>
          <w:sz w:val="20"/>
          <w:szCs w:val="20"/>
        </w:rPr>
      </w:pPr>
      <w:bookmarkStart w:id="129" w:name="_Toc218694783"/>
      <w:r>
        <w:rPr>
          <w:color w:val="auto"/>
          <w:sz w:val="20"/>
          <w:szCs w:val="20"/>
        </w:rPr>
        <w:t>Shallow Groundwater in Shepparton Irrigation Region</w:t>
      </w:r>
      <w:r w:rsidR="0071586B">
        <w:rPr>
          <w:color w:val="auto"/>
          <w:sz w:val="20"/>
          <w:szCs w:val="20"/>
        </w:rPr>
        <w:t xml:space="preserve"> </w:t>
      </w:r>
      <w:r>
        <w:rPr>
          <w:color w:val="auto"/>
          <w:sz w:val="20"/>
          <w:szCs w:val="20"/>
        </w:rPr>
        <w:t>w</w:t>
      </w:r>
      <w:r w:rsidR="0071586B">
        <w:rPr>
          <w:color w:val="auto"/>
          <w:sz w:val="20"/>
          <w:szCs w:val="20"/>
        </w:rPr>
        <w:t>ebsite</w:t>
      </w:r>
      <w:bookmarkEnd w:id="129"/>
    </w:p>
    <w:p w14:paraId="39E92A54" w14:textId="096812B1" w:rsidR="001A5ABA" w:rsidRPr="00D72895" w:rsidRDefault="001A5ABA" w:rsidP="002B141C">
      <w:pPr>
        <w:spacing w:line="240" w:lineRule="exact"/>
        <w:jc w:val="both"/>
        <w:textAlignment w:val="baseline"/>
      </w:pPr>
      <w:r>
        <w:t xml:space="preserve">The </w:t>
      </w:r>
      <w:r w:rsidR="0023658D">
        <w:t>Shallow Groundwater in Shepparton Irrigation Region</w:t>
      </w:r>
      <w:r>
        <w:t xml:space="preserve"> website was created to provide public access to information on the SIR shallow groundwater and salinity risks and opportunities</w:t>
      </w:r>
      <w:r w:rsidR="00C16A38">
        <w:t xml:space="preserve"> (Goulburn Broken CMA 2025b)</w:t>
      </w:r>
      <w:r>
        <w:t xml:space="preserve">. Two major features on the website </w:t>
      </w:r>
      <w:r w:rsidR="005E2902">
        <w:t xml:space="preserve">are </w:t>
      </w:r>
      <w:r>
        <w:t xml:space="preserve">an SIR </w:t>
      </w:r>
      <w:r w:rsidR="00941CC9">
        <w:t>s</w:t>
      </w:r>
      <w:r>
        <w:t xml:space="preserve">alinity </w:t>
      </w:r>
      <w:r w:rsidR="00730204">
        <w:t>t</w:t>
      </w:r>
      <w:r>
        <w:t xml:space="preserve">hreat </w:t>
      </w:r>
      <w:r w:rsidR="00730204">
        <w:t>m</w:t>
      </w:r>
      <w:r>
        <w:t xml:space="preserve">ap and an SIR </w:t>
      </w:r>
      <w:r w:rsidR="00730204">
        <w:t>g</w:t>
      </w:r>
      <w:r>
        <w:t xml:space="preserve">roundwater </w:t>
      </w:r>
      <w:r w:rsidR="00730204">
        <w:t>l</w:t>
      </w:r>
      <w:r>
        <w:t xml:space="preserve">evels </w:t>
      </w:r>
      <w:r w:rsidR="00730204">
        <w:t>m</w:t>
      </w:r>
      <w:r>
        <w:t>ap</w:t>
      </w:r>
      <w:r w:rsidR="00A962C3">
        <w:t>,</w:t>
      </w:r>
      <w:r>
        <w:t xml:space="preserve"> which are periodically updated with current data.</w:t>
      </w:r>
    </w:p>
    <w:p w14:paraId="4109B820" w14:textId="1974D124" w:rsidR="001A5ABA" w:rsidRPr="00D72895" w:rsidRDefault="002851D7" w:rsidP="002B141C">
      <w:pPr>
        <w:spacing w:line="240" w:lineRule="exact"/>
        <w:jc w:val="both"/>
        <w:textAlignment w:val="baseline"/>
      </w:pPr>
      <w:r>
        <w:t xml:space="preserve">In </w:t>
      </w:r>
      <w:r w:rsidR="001A5ABA">
        <w:t>January 2025</w:t>
      </w:r>
      <w:r>
        <w:t>,</w:t>
      </w:r>
      <w:r w:rsidR="001A5ABA">
        <w:t xml:space="preserve"> the </w:t>
      </w:r>
      <w:r w:rsidR="001171EC">
        <w:t xml:space="preserve">Shallow </w:t>
      </w:r>
      <w:r w:rsidR="00607F07">
        <w:t>Groundwater in Shepparton Irrigat</w:t>
      </w:r>
      <w:r w:rsidR="00C7443F">
        <w:t>ion Region</w:t>
      </w:r>
      <w:r w:rsidR="001A5ABA">
        <w:t xml:space="preserve"> </w:t>
      </w:r>
      <w:r w:rsidR="00C7443F">
        <w:t xml:space="preserve">website </w:t>
      </w:r>
      <w:r w:rsidR="001A5ABA">
        <w:t xml:space="preserve">was </w:t>
      </w:r>
      <w:r w:rsidR="00710B0E">
        <w:t>migrated</w:t>
      </w:r>
      <w:r w:rsidR="001A5ABA">
        <w:t xml:space="preserve"> from an external hosting service to the main G</w:t>
      </w:r>
      <w:r w:rsidR="00821216">
        <w:t xml:space="preserve">oulburn </w:t>
      </w:r>
      <w:r w:rsidR="001A5ABA">
        <w:t>B</w:t>
      </w:r>
      <w:r w:rsidR="00821216">
        <w:t>roken</w:t>
      </w:r>
      <w:r w:rsidR="001A5ABA">
        <w:t xml:space="preserve"> CMA website</w:t>
      </w:r>
      <w:r w:rsidR="00260C5D">
        <w:t xml:space="preserve">, after </w:t>
      </w:r>
      <w:r w:rsidR="00710B0E">
        <w:t xml:space="preserve">a </w:t>
      </w:r>
      <w:r w:rsidR="006C6602" w:rsidRPr="00D17469">
        <w:t>functionality and performance</w:t>
      </w:r>
      <w:r w:rsidR="006C6602">
        <w:t xml:space="preserve"> survey </w:t>
      </w:r>
      <w:r w:rsidR="00557654">
        <w:t xml:space="preserve">was conducted </w:t>
      </w:r>
      <w:r w:rsidR="00466774">
        <w:t>with members of the community.</w:t>
      </w:r>
    </w:p>
    <w:p w14:paraId="735AFF34" w14:textId="03541D25" w:rsidR="00214884" w:rsidRPr="00854EB3" w:rsidRDefault="001A5ABA" w:rsidP="002B141C">
      <w:pPr>
        <w:spacing w:line="240" w:lineRule="exact"/>
        <w:jc w:val="both"/>
        <w:textAlignment w:val="baseline"/>
      </w:pPr>
      <w:r>
        <w:t xml:space="preserve">Outcomes of the migration project have been very positive. Outdated formatting on the original website has been improved during transition, with website content now easier to view on both PC and mobile devices. </w:t>
      </w:r>
      <w:r w:rsidR="00A962C3">
        <w:t>Better</w:t>
      </w:r>
      <w:r>
        <w:t xml:space="preserve"> security protection </w:t>
      </w:r>
      <w:r w:rsidR="00A962C3">
        <w:t>has also been</w:t>
      </w:r>
      <w:r>
        <w:t xml:space="preserve"> applied to the new website.</w:t>
      </w:r>
    </w:p>
    <w:p w14:paraId="29135ACE" w14:textId="770AAC0A" w:rsidR="009B2899" w:rsidRDefault="004766B5" w:rsidP="002B141C">
      <w:pPr>
        <w:pStyle w:val="Heading3"/>
        <w:jc w:val="both"/>
        <w:rPr>
          <w:b/>
        </w:rPr>
      </w:pPr>
      <w:bookmarkStart w:id="130" w:name="_Toc218694784"/>
      <w:r>
        <w:t xml:space="preserve">7.2.3 </w:t>
      </w:r>
      <w:r w:rsidR="006C589B" w:rsidRPr="000B7C5E">
        <w:t>North Central</w:t>
      </w:r>
      <w:bookmarkEnd w:id="130"/>
    </w:p>
    <w:p w14:paraId="2922514A" w14:textId="10FF52FE" w:rsidR="00AE6D33" w:rsidRPr="00AE6D33" w:rsidRDefault="00AE6D33" w:rsidP="002B141C">
      <w:pPr>
        <w:pStyle w:val="BodyText"/>
        <w:spacing w:line="240" w:lineRule="exact"/>
        <w:jc w:val="both"/>
      </w:pPr>
      <w:r>
        <w:rPr>
          <w:b/>
          <w:bCs/>
        </w:rPr>
        <w:t>Integrated Accountable Action Model</w:t>
      </w:r>
    </w:p>
    <w:p w14:paraId="1DA3D6CB" w14:textId="723FF0C2" w:rsidR="00D33D42" w:rsidRDefault="00904DE5" w:rsidP="002B141C">
      <w:pPr>
        <w:pStyle w:val="BodyText"/>
        <w:spacing w:line="240" w:lineRule="exact"/>
        <w:jc w:val="both"/>
      </w:pPr>
      <w:r>
        <w:lastRenderedPageBreak/>
        <w:t>T</w:t>
      </w:r>
      <w:r w:rsidR="00D33D42">
        <w:t xml:space="preserve">he development of the </w:t>
      </w:r>
      <w:r w:rsidR="00EB5AA2">
        <w:t xml:space="preserve">IAAM </w:t>
      </w:r>
      <w:r w:rsidR="00D33D42">
        <w:t>and its application to predictive analys</w:t>
      </w:r>
      <w:r w:rsidR="00D10641">
        <w:t>e</w:t>
      </w:r>
      <w:r w:rsidR="00D33D42">
        <w:t xml:space="preserve">s </w:t>
      </w:r>
      <w:r w:rsidR="000D79CF">
        <w:t>was</w:t>
      </w:r>
      <w:r w:rsidR="00B26D2F">
        <w:t xml:space="preserve"> used </w:t>
      </w:r>
      <w:r w:rsidR="00D33D42">
        <w:t xml:space="preserve">to complete the </w:t>
      </w:r>
      <w:r w:rsidR="000D79CF">
        <w:t>a</w:t>
      </w:r>
      <w:r w:rsidR="00B26D2F">
        <w:t xml:space="preserve">ccountable </w:t>
      </w:r>
      <w:r w:rsidR="000D79CF">
        <w:t>a</w:t>
      </w:r>
      <w:r w:rsidR="00B26D2F">
        <w:t>ction</w:t>
      </w:r>
      <w:r w:rsidR="00D33D42">
        <w:t xml:space="preserve"> review of the Barr Creek Catchment Strategy. IAAM affords the opportunity to predict salinity outcomes for the River </w:t>
      </w:r>
      <w:r w:rsidR="007249D2">
        <w:t xml:space="preserve">Murray </w:t>
      </w:r>
      <w:r w:rsidR="00D33D42">
        <w:t>based upon land and water management and the impact it has on groundwater behaviour, particularly the discharge of saline groundwater to the stream network.</w:t>
      </w:r>
    </w:p>
    <w:p w14:paraId="1401AE0E" w14:textId="7F55AD13" w:rsidR="00DF086D" w:rsidRDefault="00DF086D" w:rsidP="002B141C">
      <w:pPr>
        <w:pStyle w:val="BodyText"/>
        <w:spacing w:line="240" w:lineRule="exact"/>
        <w:jc w:val="both"/>
        <w:rPr>
          <w:b/>
          <w:bCs/>
        </w:rPr>
      </w:pPr>
      <w:r>
        <w:rPr>
          <w:b/>
          <w:bCs/>
        </w:rPr>
        <w:t>Monitoring shallow and saline groundwater</w:t>
      </w:r>
    </w:p>
    <w:p w14:paraId="3173EFF5" w14:textId="2D7E68BC" w:rsidR="00D33D42" w:rsidRDefault="00D33D42" w:rsidP="002B141C">
      <w:pPr>
        <w:pStyle w:val="BodyText"/>
        <w:spacing w:line="240" w:lineRule="exact"/>
        <w:jc w:val="both"/>
      </w:pPr>
      <w:r>
        <w:t xml:space="preserve">The review of groundwater monitoring </w:t>
      </w:r>
      <w:r w:rsidR="002643B9">
        <w:t>provided</w:t>
      </w:r>
      <w:r>
        <w:t xml:space="preserve"> the opportunity to report more strategically on </w:t>
      </w:r>
      <w:proofErr w:type="spellStart"/>
      <w:r w:rsidR="00381565">
        <w:t>watertable</w:t>
      </w:r>
      <w:proofErr w:type="spellEnd"/>
      <w:r>
        <w:t xml:space="preserve"> elevation and salinity risk</w:t>
      </w:r>
      <w:r w:rsidR="000C0890">
        <w:t>,</w:t>
      </w:r>
      <w:r>
        <w:t xml:space="preserve"> particularly where data sets included continuous (four</w:t>
      </w:r>
      <w:r w:rsidR="000C0890">
        <w:t>-</w:t>
      </w:r>
      <w:r>
        <w:t xml:space="preserve">hourly) monitoring in response to land management and climate.  </w:t>
      </w:r>
    </w:p>
    <w:p w14:paraId="6645EBBE" w14:textId="3EE14BB8" w:rsidR="00256951" w:rsidRDefault="00256951" w:rsidP="002B141C">
      <w:pPr>
        <w:pStyle w:val="BodyText"/>
        <w:spacing w:line="240" w:lineRule="exact"/>
        <w:jc w:val="both"/>
      </w:pPr>
      <w:r>
        <w:t>Agency understanding of salinity risk continued to be improved through</w:t>
      </w:r>
      <w:r w:rsidRPr="00256951">
        <w:t xml:space="preserve"> </w:t>
      </w:r>
      <w:r>
        <w:t xml:space="preserve">advising CMA </w:t>
      </w:r>
      <w:r w:rsidRPr="007D742A">
        <w:t xml:space="preserve">staff and VSDWG members of the salinity risks attributable to elevated saline groundwater </w:t>
      </w:r>
      <w:r>
        <w:t>across the northern plains after</w:t>
      </w:r>
      <w:r w:rsidRPr="007D742A">
        <w:t xml:space="preserve"> the October </w:t>
      </w:r>
      <w:r>
        <w:t>20</w:t>
      </w:r>
      <w:r w:rsidRPr="007D742A">
        <w:t>22 floods</w:t>
      </w:r>
      <w:r w:rsidR="00DC1DA0">
        <w:t xml:space="preserve"> </w:t>
      </w:r>
      <w:r w:rsidR="00CE3AC3">
        <w:t>(</w:t>
      </w:r>
      <w:r w:rsidR="008B05E0" w:rsidRPr="00D05F0A">
        <w:fldChar w:fldCharType="begin"/>
      </w:r>
      <w:r w:rsidR="008B05E0" w:rsidRPr="00D05F0A">
        <w:instrText xml:space="preserve"> REF _Ref209546321 \h </w:instrText>
      </w:r>
      <w:r w:rsidR="00CB6B17" w:rsidRPr="00D05F0A">
        <w:instrText xml:space="preserve"> \* MERGEFORMAT </w:instrText>
      </w:r>
      <w:r w:rsidR="008B05E0" w:rsidRPr="00D05F0A">
        <w:fldChar w:fldCharType="separate"/>
      </w:r>
      <w:r w:rsidR="008B05E0" w:rsidRPr="00D05F0A">
        <w:t xml:space="preserve">Figure </w:t>
      </w:r>
      <w:r w:rsidR="008B05E0" w:rsidRPr="00D05F0A">
        <w:rPr>
          <w:noProof/>
        </w:rPr>
        <w:t>3</w:t>
      </w:r>
      <w:r w:rsidR="008B05E0" w:rsidRPr="00D05F0A">
        <w:fldChar w:fldCharType="end"/>
      </w:r>
      <w:r w:rsidR="00CE3AC3" w:rsidRPr="00D05F0A">
        <w:t>)</w:t>
      </w:r>
      <w:r w:rsidRPr="00D05F0A">
        <w:t>.</w:t>
      </w:r>
    </w:p>
    <w:p w14:paraId="79F56654" w14:textId="22E8EBA5" w:rsidR="007F36B4" w:rsidRPr="007F36B4" w:rsidRDefault="007F36B4" w:rsidP="002B141C">
      <w:pPr>
        <w:pStyle w:val="BodyText"/>
        <w:spacing w:line="240" w:lineRule="exact"/>
        <w:jc w:val="both"/>
        <w:rPr>
          <w:b/>
          <w:bCs/>
        </w:rPr>
      </w:pPr>
      <w:r>
        <w:rPr>
          <w:b/>
          <w:bCs/>
        </w:rPr>
        <w:t>Investigating inundation impacts on groundwater under Murray River forested floodplains</w:t>
      </w:r>
    </w:p>
    <w:p w14:paraId="0C9C0F44" w14:textId="2CDD9711" w:rsidR="003D3CEE" w:rsidRDefault="00D33D42" w:rsidP="002B141C">
      <w:pPr>
        <w:pStyle w:val="BodyText"/>
        <w:jc w:val="both"/>
      </w:pPr>
      <w:r>
        <w:t xml:space="preserve">A decade of electronic monitoring of the Murray River forested floodplains has provided unprecedented records of </w:t>
      </w:r>
      <w:proofErr w:type="spellStart"/>
      <w:r w:rsidR="0043690F">
        <w:t>watertable</w:t>
      </w:r>
      <w:proofErr w:type="spellEnd"/>
      <w:r>
        <w:t xml:space="preserve"> behaviour</w:t>
      </w:r>
      <w:r w:rsidR="00421D0A">
        <w:t xml:space="preserve">. This monitoring </w:t>
      </w:r>
      <w:r>
        <w:t xml:space="preserve">affirmed </w:t>
      </w:r>
      <w:r w:rsidR="00421D0A">
        <w:t xml:space="preserve">that </w:t>
      </w:r>
      <w:r w:rsidR="007B696D">
        <w:t>neither</w:t>
      </w:r>
      <w:r>
        <w:t xml:space="preserve"> floods nor environmental watering impact on saline groundwater elevation</w:t>
      </w:r>
      <w:r w:rsidR="003812E2">
        <w:t xml:space="preserve"> in these floodplains</w:t>
      </w:r>
      <w:r w:rsidR="00CC7627">
        <w:t xml:space="preserve"> due </w:t>
      </w:r>
      <w:r w:rsidR="00256951">
        <w:t>to the</w:t>
      </w:r>
      <w:r w:rsidR="00CC7627">
        <w:t xml:space="preserve"> </w:t>
      </w:r>
      <w:r w:rsidR="00256951" w:rsidRPr="0042708B">
        <w:t xml:space="preserve">presence of high shrink-swell clays acting together with trees transpiring water from the capillary fringe above the </w:t>
      </w:r>
      <w:proofErr w:type="spellStart"/>
      <w:r w:rsidR="00256951" w:rsidRPr="0042708B">
        <w:t>watertable</w:t>
      </w:r>
      <w:proofErr w:type="spellEnd"/>
      <w:r w:rsidR="00256951" w:rsidRPr="0042708B">
        <w:t>.</w:t>
      </w:r>
    </w:p>
    <w:p w14:paraId="013B4BD8" w14:textId="77777777" w:rsidR="008B05E0" w:rsidRDefault="008B05E0" w:rsidP="008B05E0">
      <w:pPr>
        <w:pStyle w:val="BodyText"/>
        <w:rPr>
          <w:b/>
          <w:bCs/>
        </w:rPr>
      </w:pPr>
      <w:r w:rsidRPr="008B05E0">
        <w:rPr>
          <w:noProof/>
        </w:rPr>
        <w:drawing>
          <wp:inline distT="0" distB="0" distL="0" distR="0" wp14:anchorId="6025AEAF" wp14:editId="004CD61A">
            <wp:extent cx="4899804" cy="3170318"/>
            <wp:effectExtent l="0" t="0" r="0" b="0"/>
            <wp:docPr id="428160976" name="Picture 3"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60976" name="Picture 3" descr="A group of people standing in a field&#10;&#10;AI-generated content may be incorr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802"/>
                    <a:stretch>
                      <a:fillRect/>
                    </a:stretch>
                  </pic:blipFill>
                  <pic:spPr bwMode="auto">
                    <a:xfrm>
                      <a:off x="0" y="0"/>
                      <a:ext cx="4906430" cy="3174606"/>
                    </a:xfrm>
                    <a:prstGeom prst="rect">
                      <a:avLst/>
                    </a:prstGeom>
                    <a:noFill/>
                    <a:ln>
                      <a:noFill/>
                    </a:ln>
                    <a:extLst>
                      <a:ext uri="{53640926-AAD7-44D8-BBD7-CCE9431645EC}">
                        <a14:shadowObscured xmlns:a14="http://schemas.microsoft.com/office/drawing/2010/main"/>
                      </a:ext>
                    </a:extLst>
                  </pic:spPr>
                </pic:pic>
              </a:graphicData>
            </a:graphic>
          </wp:inline>
        </w:drawing>
      </w:r>
    </w:p>
    <w:p w14:paraId="5AD946FA" w14:textId="3A2E5C3E" w:rsidR="008B05E0" w:rsidRPr="00CB6B17" w:rsidRDefault="008B05E0" w:rsidP="008B05E0">
      <w:pPr>
        <w:pStyle w:val="Caption"/>
        <w:ind w:left="0" w:firstLine="0"/>
      </w:pPr>
      <w:bookmarkStart w:id="131" w:name="_Ref209546321"/>
      <w:r w:rsidRPr="00CB6B17">
        <w:t xml:space="preserve">Figure </w:t>
      </w:r>
      <w:r>
        <w:fldChar w:fldCharType="begin"/>
      </w:r>
      <w:r>
        <w:instrText>SEQ Figure \* ARABIC</w:instrText>
      </w:r>
      <w:r>
        <w:fldChar w:fldCharType="separate"/>
      </w:r>
      <w:r w:rsidRPr="00CB6B17">
        <w:rPr>
          <w:noProof/>
        </w:rPr>
        <w:t>3</w:t>
      </w:r>
      <w:r>
        <w:fldChar w:fldCharType="end"/>
      </w:r>
      <w:bookmarkEnd w:id="131"/>
      <w:r w:rsidRPr="00CB6B17">
        <w:t xml:space="preserve">: </w:t>
      </w:r>
      <w:r w:rsidRPr="00CB6B17">
        <w:rPr>
          <w:noProof/>
        </w:rPr>
        <w:t xml:space="preserve">North Central CMA staff discussing salinity matters with VSDWG members on a </w:t>
      </w:r>
      <w:r w:rsidR="005149A8">
        <w:rPr>
          <w:noProof/>
        </w:rPr>
        <w:t>n</w:t>
      </w:r>
      <w:r w:rsidRPr="00CB6B17">
        <w:rPr>
          <w:noProof/>
        </w:rPr>
        <w:t>orthern Victorian floodplain. Photo credit: North Central CMA.</w:t>
      </w:r>
    </w:p>
    <w:p w14:paraId="6F30CCE3" w14:textId="77777777" w:rsidR="008B05E0" w:rsidRDefault="008B05E0" w:rsidP="008B05E0">
      <w:pPr>
        <w:pStyle w:val="BodyText"/>
        <w:rPr>
          <w:b/>
          <w:bCs/>
        </w:rPr>
      </w:pPr>
    </w:p>
    <w:p w14:paraId="07777B28" w14:textId="5C84D6C9" w:rsidR="00D64B9A" w:rsidRPr="00D64B9A" w:rsidRDefault="00D64B9A" w:rsidP="008B05E0">
      <w:pPr>
        <w:pStyle w:val="BodyText"/>
        <w:rPr>
          <w:b/>
          <w:bCs/>
        </w:rPr>
      </w:pPr>
      <w:r>
        <w:rPr>
          <w:b/>
          <w:bCs/>
        </w:rPr>
        <w:t>Guide for Salinity Risk Assessment in Wetland Management</w:t>
      </w:r>
    </w:p>
    <w:p w14:paraId="7CA8B5B9" w14:textId="61FB1E50" w:rsidR="003216A1" w:rsidRDefault="006F5068" w:rsidP="002B141C">
      <w:pPr>
        <w:pStyle w:val="BodyText"/>
        <w:spacing w:line="240" w:lineRule="exact"/>
        <w:jc w:val="both"/>
      </w:pPr>
      <w:r>
        <w:t>Th</w:t>
      </w:r>
      <w:r w:rsidR="00D64B9A">
        <w:t xml:space="preserve">e </w:t>
      </w:r>
      <w:r w:rsidR="00D64B9A" w:rsidRPr="006533D2">
        <w:t xml:space="preserve">North Central CMA Guide for </w:t>
      </w:r>
      <w:r w:rsidR="00D64B9A">
        <w:t>S</w:t>
      </w:r>
      <w:r w:rsidR="00D64B9A" w:rsidRPr="006533D2">
        <w:t xml:space="preserve">alinity </w:t>
      </w:r>
      <w:r w:rsidR="00D64B9A">
        <w:t>R</w:t>
      </w:r>
      <w:r w:rsidR="00D64B9A" w:rsidRPr="006533D2">
        <w:t xml:space="preserve">isk </w:t>
      </w:r>
      <w:r w:rsidR="00D64B9A">
        <w:t>A</w:t>
      </w:r>
      <w:r w:rsidR="00D64B9A" w:rsidRPr="006533D2">
        <w:t xml:space="preserve">ssessment in </w:t>
      </w:r>
      <w:r w:rsidR="00D64B9A">
        <w:t>W</w:t>
      </w:r>
      <w:r w:rsidR="00D64B9A" w:rsidRPr="006533D2">
        <w:t xml:space="preserve">etland </w:t>
      </w:r>
      <w:r w:rsidR="00D64B9A">
        <w:t>M</w:t>
      </w:r>
      <w:r w:rsidR="00D64B9A" w:rsidRPr="006533D2">
        <w:t>anagement</w:t>
      </w:r>
      <w:r w:rsidR="00D64B9A">
        <w:t xml:space="preserve"> </w:t>
      </w:r>
      <w:r>
        <w:t>was completed in 2023/24</w:t>
      </w:r>
      <w:r w:rsidR="00585242">
        <w:t>, which was further updated in 2024/25</w:t>
      </w:r>
      <w:r>
        <w:t xml:space="preserve">. </w:t>
      </w:r>
      <w:r w:rsidR="00585242">
        <w:t>The Guide provides</w:t>
      </w:r>
      <w:r w:rsidR="004E25FD">
        <w:t xml:space="preserve"> </w:t>
      </w:r>
      <w:r w:rsidR="00256951">
        <w:t xml:space="preserve">key </w:t>
      </w:r>
      <w:r w:rsidR="00A02926">
        <w:t xml:space="preserve">information about hydrogeological processes in relation to wetlands and potential environmental watering sites in the North Central region. It also </w:t>
      </w:r>
      <w:r w:rsidR="006147D2">
        <w:t xml:space="preserve">provides </w:t>
      </w:r>
      <w:r w:rsidR="005F3C67">
        <w:t xml:space="preserve">an approach to assessing </w:t>
      </w:r>
      <w:r w:rsidR="006147D2">
        <w:t xml:space="preserve">salinity risk </w:t>
      </w:r>
      <w:r w:rsidR="00C27869">
        <w:t>for the potential</w:t>
      </w:r>
      <w:r w:rsidR="006147D2">
        <w:t xml:space="preserve"> environmental watering</w:t>
      </w:r>
      <w:r w:rsidR="001F5823">
        <w:t xml:space="preserve"> </w:t>
      </w:r>
      <w:r w:rsidR="00DC0B75">
        <w:t>of</w:t>
      </w:r>
      <w:r w:rsidR="00A34EDC">
        <w:t xml:space="preserve"> any </w:t>
      </w:r>
      <w:r w:rsidR="003933EF">
        <w:t xml:space="preserve">wetland </w:t>
      </w:r>
      <w:r w:rsidR="00A34EDC">
        <w:t>site in Victoria</w:t>
      </w:r>
      <w:r w:rsidR="005F3C67">
        <w:t>.</w:t>
      </w:r>
    </w:p>
    <w:p w14:paraId="635CFDD3" w14:textId="04F81335" w:rsidR="00A43D9B" w:rsidRDefault="004766B5" w:rsidP="002B141C">
      <w:pPr>
        <w:pStyle w:val="Heading3"/>
        <w:jc w:val="both"/>
      </w:pPr>
      <w:bookmarkStart w:id="132" w:name="_Toc218694785"/>
      <w:r>
        <w:t xml:space="preserve">7.2.4 </w:t>
      </w:r>
      <w:r w:rsidR="006C589B" w:rsidRPr="000B7C5E">
        <w:t>Mallee</w:t>
      </w:r>
      <w:bookmarkEnd w:id="132"/>
    </w:p>
    <w:p w14:paraId="04EDEB71" w14:textId="441488FA" w:rsidR="0045004D" w:rsidRPr="00097D76" w:rsidRDefault="0045004D" w:rsidP="002B141C">
      <w:pPr>
        <w:pStyle w:val="Heading4"/>
        <w:jc w:val="both"/>
        <w:rPr>
          <w:color w:val="auto"/>
          <w:sz w:val="20"/>
          <w:szCs w:val="20"/>
        </w:rPr>
      </w:pPr>
      <w:bookmarkStart w:id="133" w:name="_Toc218694786"/>
      <w:r w:rsidRPr="00097D76">
        <w:rPr>
          <w:color w:val="auto"/>
          <w:sz w:val="20"/>
          <w:szCs w:val="20"/>
        </w:rPr>
        <w:t>Run of River Survey for salinity from Mallee Cliffs to Boundary Bend</w:t>
      </w:r>
      <w:bookmarkEnd w:id="133"/>
    </w:p>
    <w:p w14:paraId="5A0FC1CD" w14:textId="680E7B2D" w:rsidR="001B75C9" w:rsidRDefault="0045004D" w:rsidP="002B141C">
      <w:pPr>
        <w:pStyle w:val="BodyText"/>
        <w:spacing w:line="240" w:lineRule="auto"/>
        <w:jc w:val="both"/>
      </w:pPr>
      <w:r>
        <w:t xml:space="preserve">A </w:t>
      </w:r>
      <w:r w:rsidR="00011A1B">
        <w:t>R</w:t>
      </w:r>
      <w:r>
        <w:t xml:space="preserve">un of River </w:t>
      </w:r>
      <w:r w:rsidR="00BE159D">
        <w:t xml:space="preserve">Survey for </w:t>
      </w:r>
      <w:r>
        <w:t xml:space="preserve">salinity was carried out by employing a combination of Global Positioning System, salinity sensors and bathymetric surveying techniques. The </w:t>
      </w:r>
      <w:r w:rsidR="009D1DD5">
        <w:t>S</w:t>
      </w:r>
      <w:r>
        <w:t xml:space="preserve">urvey was carried out over 310 km along the River </w:t>
      </w:r>
      <w:r w:rsidR="00B76D02">
        <w:t xml:space="preserve">Murray </w:t>
      </w:r>
      <w:r>
        <w:t xml:space="preserve">from Red Cliffs Pumping Station to Boundary </w:t>
      </w:r>
      <w:r w:rsidR="0076648F">
        <w:t>Bend and</w:t>
      </w:r>
      <w:r>
        <w:t xml:space="preserve"> was implemented when the River </w:t>
      </w:r>
      <w:r w:rsidR="00B76D02">
        <w:t xml:space="preserve">Murray </w:t>
      </w:r>
      <w:r>
        <w:t xml:space="preserve">flow was less than 10,000 ML across the survey distance. </w:t>
      </w:r>
    </w:p>
    <w:p w14:paraId="5273BD7E" w14:textId="013D04E8" w:rsidR="001B75C9" w:rsidRDefault="0045004D" w:rsidP="002B141C">
      <w:pPr>
        <w:pStyle w:val="BodyText"/>
        <w:spacing w:line="240" w:lineRule="auto"/>
        <w:jc w:val="both"/>
      </w:pPr>
      <w:r>
        <w:lastRenderedPageBreak/>
        <w:t>The survey showed that the measured salinity from the near-surface salinity probe remained mostly between 210 and 240 EC. The mean average was 221 EC. Variability was relatively low with salinity ranging from as low as 170 EC and as high as 250 EC over the measured distance of the River</w:t>
      </w:r>
      <w:r w:rsidR="00B76D02">
        <w:t xml:space="preserve"> Murray</w:t>
      </w:r>
      <w:r>
        <w:t>. The survey data is useful for salinity models (both surface and groundwater) and for estimating salinity impacts of accountable actions</w:t>
      </w:r>
      <w:r w:rsidR="00B913E5">
        <w:t>, including the N2SAB SMP accountable action.</w:t>
      </w:r>
    </w:p>
    <w:p w14:paraId="1A00484B" w14:textId="0BEA998E" w:rsidR="0045004D" w:rsidRDefault="0045004D" w:rsidP="002B141C">
      <w:pPr>
        <w:pStyle w:val="BodyText"/>
        <w:spacing w:line="240" w:lineRule="auto"/>
        <w:jc w:val="both"/>
      </w:pPr>
      <w:r>
        <w:t>The bathymetric survey provided a visual representation of the River</w:t>
      </w:r>
      <w:r w:rsidR="00B76D02">
        <w:t xml:space="preserve"> Murray’s</w:t>
      </w:r>
      <w:r>
        <w:t xml:space="preserve"> bed profile. This data can be instrumental in identifying variations in depth and potential areas where deeper pools might exist. These deeper areas are more likely to accumulate saline water. The integration and overlaying of salinity data with bathymetric data facilitate</w:t>
      </w:r>
      <w:r w:rsidR="00B20B4F">
        <w:t>d</w:t>
      </w:r>
      <w:r>
        <w:t xml:space="preserve"> a clearer understanding of how salinity levels correspond to specific locations and depths within the </w:t>
      </w:r>
      <w:r w:rsidR="00B76D02">
        <w:t>River Murray</w:t>
      </w:r>
      <w:r>
        <w:t>.</w:t>
      </w:r>
    </w:p>
    <w:p w14:paraId="6E90A1F5" w14:textId="77777777" w:rsidR="00A91B2A" w:rsidRPr="00097D76" w:rsidRDefault="00A91B2A" w:rsidP="002B141C">
      <w:pPr>
        <w:pStyle w:val="Heading4"/>
        <w:jc w:val="both"/>
        <w:rPr>
          <w:color w:val="auto"/>
          <w:sz w:val="20"/>
          <w:szCs w:val="20"/>
        </w:rPr>
      </w:pPr>
      <w:bookmarkStart w:id="134" w:name="_Toc218694787"/>
      <w:r w:rsidRPr="00097D76">
        <w:rPr>
          <w:color w:val="auto"/>
          <w:sz w:val="20"/>
          <w:szCs w:val="20"/>
        </w:rPr>
        <w:t>Assessing landscape salinity impacts of cumulative irrigation development</w:t>
      </w:r>
      <w:bookmarkEnd w:id="134"/>
    </w:p>
    <w:p w14:paraId="3DA22765" w14:textId="77777777" w:rsidR="00A91B2A" w:rsidRPr="00772757" w:rsidRDefault="00A91B2A" w:rsidP="002B141C">
      <w:pPr>
        <w:pStyle w:val="BodyText"/>
        <w:spacing w:line="240" w:lineRule="auto"/>
        <w:jc w:val="both"/>
      </w:pPr>
      <w:r w:rsidRPr="00772757">
        <w:t xml:space="preserve">The impact of cumulative irrigation on landscape salinity was investigated in six irrigation areas: </w:t>
      </w:r>
    </w:p>
    <w:p w14:paraId="4812C31D" w14:textId="33390AB3" w:rsidR="005E6B83" w:rsidRDefault="00A91B2A" w:rsidP="002B141C">
      <w:pPr>
        <w:pStyle w:val="BodyText"/>
        <w:numPr>
          <w:ilvl w:val="0"/>
          <w:numId w:val="28"/>
        </w:numPr>
        <w:spacing w:line="240" w:lineRule="auto"/>
        <w:jc w:val="both"/>
      </w:pPr>
      <w:r w:rsidRPr="00772757">
        <w:t>Lake Cullulleraine</w:t>
      </w:r>
    </w:p>
    <w:p w14:paraId="3C8CD34C" w14:textId="273BE175" w:rsidR="005E6B83" w:rsidRDefault="00A91B2A" w:rsidP="002B141C">
      <w:pPr>
        <w:pStyle w:val="BodyText"/>
        <w:numPr>
          <w:ilvl w:val="0"/>
          <w:numId w:val="28"/>
        </w:numPr>
        <w:spacing w:line="240" w:lineRule="auto"/>
        <w:jc w:val="both"/>
      </w:pPr>
      <w:r w:rsidRPr="0040725A">
        <w:t>Merbein West</w:t>
      </w:r>
    </w:p>
    <w:p w14:paraId="3BEA7088" w14:textId="599C86F8" w:rsidR="005E6B83" w:rsidRDefault="00A91B2A" w:rsidP="002B141C">
      <w:pPr>
        <w:pStyle w:val="BodyText"/>
        <w:numPr>
          <w:ilvl w:val="0"/>
          <w:numId w:val="28"/>
        </w:numPr>
        <w:spacing w:line="240" w:lineRule="auto"/>
        <w:jc w:val="both"/>
      </w:pPr>
      <w:r w:rsidRPr="0040725A">
        <w:t>Nangiloc-Colignan</w:t>
      </w:r>
    </w:p>
    <w:p w14:paraId="46A48FE8" w14:textId="4D2DF4AB" w:rsidR="005E6B83" w:rsidRDefault="00A91B2A" w:rsidP="002B141C">
      <w:pPr>
        <w:pStyle w:val="BodyText"/>
        <w:numPr>
          <w:ilvl w:val="0"/>
          <w:numId w:val="28"/>
        </w:numPr>
        <w:spacing w:line="240" w:lineRule="auto"/>
        <w:jc w:val="both"/>
      </w:pPr>
      <w:r w:rsidRPr="0040725A">
        <w:t>Wemen</w:t>
      </w:r>
    </w:p>
    <w:p w14:paraId="2FD7DC73" w14:textId="771028E6" w:rsidR="005E6B83" w:rsidRDefault="00A91B2A" w:rsidP="002B141C">
      <w:pPr>
        <w:pStyle w:val="BodyText"/>
        <w:numPr>
          <w:ilvl w:val="0"/>
          <w:numId w:val="28"/>
        </w:numPr>
        <w:spacing w:line="240" w:lineRule="auto"/>
        <w:jc w:val="both"/>
      </w:pPr>
      <w:r w:rsidRPr="0040725A">
        <w:t>Boundary</w:t>
      </w:r>
      <w:r w:rsidR="005E6B83">
        <w:t xml:space="preserve"> </w:t>
      </w:r>
      <w:r w:rsidRPr="0040725A">
        <w:t>Bend</w:t>
      </w:r>
    </w:p>
    <w:p w14:paraId="7E35FD70" w14:textId="17976BF1" w:rsidR="005E6B83" w:rsidRDefault="00A91B2A" w:rsidP="002B141C">
      <w:pPr>
        <w:pStyle w:val="BodyText"/>
        <w:numPr>
          <w:ilvl w:val="0"/>
          <w:numId w:val="28"/>
        </w:numPr>
        <w:spacing w:line="240" w:lineRule="auto"/>
        <w:jc w:val="both"/>
      </w:pPr>
      <w:r w:rsidRPr="0040725A">
        <w:t xml:space="preserve">Kenley to Nyah. </w:t>
      </w:r>
    </w:p>
    <w:p w14:paraId="4F05FC83" w14:textId="3D67B9A7" w:rsidR="00E0138D" w:rsidRDefault="00A91B2A" w:rsidP="002B141C">
      <w:pPr>
        <w:pStyle w:val="BodyText"/>
        <w:spacing w:line="240" w:lineRule="auto"/>
        <w:jc w:val="both"/>
      </w:pPr>
      <w:r w:rsidRPr="0040725A">
        <w:t xml:space="preserve">Multiple lines of evidence were collected to assess whether </w:t>
      </w:r>
      <w:r w:rsidR="000128E8" w:rsidRPr="000128E8">
        <w:t>irrigation</w:t>
      </w:r>
      <w:r w:rsidR="00462E96">
        <w:t>-</w:t>
      </w:r>
      <w:r w:rsidR="000128E8">
        <w:t>derived</w:t>
      </w:r>
      <w:r w:rsidRPr="0040725A">
        <w:t xml:space="preserve"> perched water was present in the boreholes adjacent to the irrigation properties. The results showed that the lateral movement of </w:t>
      </w:r>
      <w:r w:rsidR="00C305C9">
        <w:t xml:space="preserve">irrigation-derived </w:t>
      </w:r>
      <w:r w:rsidRPr="0040725A">
        <w:t xml:space="preserve">root zone drainage as perched water beyond the irrigation property is not pervasive in the areas investigated. More than 50% of boreholes in each area had no evidence of existing or historic/intermittent perched water. Up to half the boreholes investigated in each area had a signature of possible historic/intermittent irrigation derived perched water. </w:t>
      </w:r>
    </w:p>
    <w:p w14:paraId="5C7EDC9D" w14:textId="5AC52BC0" w:rsidR="000540AA" w:rsidRDefault="00A91B2A" w:rsidP="002B141C">
      <w:pPr>
        <w:pStyle w:val="BodyText"/>
        <w:spacing w:line="240" w:lineRule="auto"/>
        <w:jc w:val="both"/>
      </w:pPr>
      <w:r w:rsidRPr="0040725A">
        <w:t>These findings indicated that the migration of perched water at these locations is at most an intermittent process (</w:t>
      </w:r>
      <w:r w:rsidR="00F5718A">
        <w:t>for example,</w:t>
      </w:r>
      <w:r w:rsidRPr="0040725A">
        <w:t xml:space="preserve"> during periods of high rainfall and peak irrigation</w:t>
      </w:r>
      <w:r w:rsidR="009B7B9A" w:rsidRPr="0040725A">
        <w:t>) or</w:t>
      </w:r>
      <w:r w:rsidRPr="0040725A">
        <w:t xml:space="preserve"> </w:t>
      </w:r>
      <w:r w:rsidR="009B7B9A">
        <w:t>otherwise</w:t>
      </w:r>
      <w:r w:rsidRPr="0040725A">
        <w:t xml:space="preserve"> </w:t>
      </w:r>
      <w:r w:rsidR="009B7B9A">
        <w:t xml:space="preserve">demonstrated </w:t>
      </w:r>
      <w:r w:rsidRPr="0040725A">
        <w:t>a historic signature from previous irrigation practices.</w:t>
      </w:r>
    </w:p>
    <w:p w14:paraId="2FB2E708" w14:textId="4B2BE976" w:rsidR="007B17FD" w:rsidRPr="00EA5F0A" w:rsidRDefault="009B7B9A" w:rsidP="002B141C">
      <w:pPr>
        <w:pStyle w:val="BodyText"/>
        <w:spacing w:line="240" w:lineRule="auto"/>
        <w:jc w:val="both"/>
      </w:pPr>
      <w:r>
        <w:t>A</w:t>
      </w:r>
      <w:r w:rsidR="00A91B2A" w:rsidRPr="0040725A">
        <w:t xml:space="preserve"> GIS</w:t>
      </w:r>
      <w:r>
        <w:t>-</w:t>
      </w:r>
      <w:r w:rsidR="00A91B2A" w:rsidRPr="0040725A">
        <w:t xml:space="preserve">based salinity assessment tool </w:t>
      </w:r>
      <w:r>
        <w:t xml:space="preserve">was developed to </w:t>
      </w:r>
      <w:r w:rsidR="00A91B2A" w:rsidRPr="0040725A">
        <w:t xml:space="preserve">consider both </w:t>
      </w:r>
      <w:r w:rsidR="004A47C9">
        <w:t xml:space="preserve">the </w:t>
      </w:r>
      <w:r w:rsidR="00A91B2A" w:rsidRPr="0040725A">
        <w:t xml:space="preserve">regional </w:t>
      </w:r>
      <w:proofErr w:type="spellStart"/>
      <w:r w:rsidR="00A91B2A" w:rsidRPr="0040725A">
        <w:t>watertable</w:t>
      </w:r>
      <w:proofErr w:type="spellEnd"/>
      <w:r w:rsidR="00A91B2A" w:rsidRPr="0040725A">
        <w:t xml:space="preserve"> and the perched </w:t>
      </w:r>
      <w:proofErr w:type="spellStart"/>
      <w:r w:rsidR="00A91B2A" w:rsidRPr="0040725A">
        <w:t>watertable</w:t>
      </w:r>
      <w:proofErr w:type="spellEnd"/>
      <w:r w:rsidR="00A91B2A" w:rsidRPr="0040725A">
        <w:t xml:space="preserve"> processes to estimate landscape salinity. The assessment tool is now available for Mallee CMA to assess the impact of cumulative irrigation on landscape salinity to support the evaluation of irrigation development applications.</w:t>
      </w:r>
    </w:p>
    <w:p w14:paraId="52F8C9CA" w14:textId="267ED02D" w:rsidR="000F189B" w:rsidRPr="00097D76" w:rsidRDefault="000F189B" w:rsidP="002B141C">
      <w:pPr>
        <w:pStyle w:val="Heading4"/>
        <w:jc w:val="both"/>
        <w:rPr>
          <w:color w:val="auto"/>
          <w:sz w:val="20"/>
          <w:szCs w:val="20"/>
        </w:rPr>
      </w:pPr>
      <w:bookmarkStart w:id="135" w:name="_Toc218694788"/>
      <w:r w:rsidRPr="00097D76">
        <w:rPr>
          <w:color w:val="auto"/>
          <w:sz w:val="20"/>
          <w:szCs w:val="20"/>
        </w:rPr>
        <w:t>Establish</w:t>
      </w:r>
      <w:r w:rsidR="003B3162">
        <w:rPr>
          <w:color w:val="auto"/>
          <w:sz w:val="20"/>
          <w:szCs w:val="20"/>
        </w:rPr>
        <w:t>ing</w:t>
      </w:r>
      <w:r w:rsidRPr="00097D76">
        <w:rPr>
          <w:color w:val="auto"/>
          <w:sz w:val="20"/>
          <w:szCs w:val="20"/>
        </w:rPr>
        <w:t xml:space="preserve"> </w:t>
      </w:r>
      <w:r w:rsidR="003B3162">
        <w:rPr>
          <w:color w:val="auto"/>
          <w:sz w:val="20"/>
          <w:szCs w:val="20"/>
        </w:rPr>
        <w:t>h</w:t>
      </w:r>
      <w:r w:rsidRPr="00097D76">
        <w:rPr>
          <w:color w:val="auto"/>
          <w:sz w:val="20"/>
          <w:szCs w:val="20"/>
        </w:rPr>
        <w:t xml:space="preserve">ydrogeological </w:t>
      </w:r>
      <w:r w:rsidR="003B3162">
        <w:rPr>
          <w:color w:val="auto"/>
          <w:sz w:val="20"/>
          <w:szCs w:val="20"/>
        </w:rPr>
        <w:t>p</w:t>
      </w:r>
      <w:r w:rsidRPr="00097D76">
        <w:rPr>
          <w:color w:val="auto"/>
          <w:sz w:val="20"/>
          <w:szCs w:val="20"/>
        </w:rPr>
        <w:t xml:space="preserve">rocesses in </w:t>
      </w:r>
      <w:r w:rsidR="003B3162">
        <w:rPr>
          <w:color w:val="auto"/>
          <w:sz w:val="20"/>
          <w:szCs w:val="20"/>
        </w:rPr>
        <w:t>f</w:t>
      </w:r>
      <w:r w:rsidRPr="00097D76">
        <w:rPr>
          <w:color w:val="auto"/>
          <w:sz w:val="20"/>
          <w:szCs w:val="20"/>
        </w:rPr>
        <w:t>loodplains</w:t>
      </w:r>
      <w:bookmarkEnd w:id="135"/>
    </w:p>
    <w:p w14:paraId="2D621DB4" w14:textId="3853DDD2" w:rsidR="000F189B" w:rsidRDefault="000F189B" w:rsidP="002B141C">
      <w:pPr>
        <w:pStyle w:val="BodyText"/>
        <w:spacing w:line="240" w:lineRule="exact"/>
        <w:jc w:val="both"/>
      </w:pPr>
      <w:r>
        <w:t xml:space="preserve">Field investigations were carried out in five floodplain areas from Nyah to South Australian Border along the River </w:t>
      </w:r>
      <w:r w:rsidR="00B76D02">
        <w:t>Murray</w:t>
      </w:r>
      <w:r w:rsidR="003B3162">
        <w:t xml:space="preserve">, </w:t>
      </w:r>
      <w:r>
        <w:t>establish</w:t>
      </w:r>
      <w:r w:rsidR="003B3162">
        <w:t>ing</w:t>
      </w:r>
      <w:r>
        <w:t xml:space="preserve"> hydrogeological processes to inform </w:t>
      </w:r>
      <w:r w:rsidR="00345634">
        <w:t xml:space="preserve">potential </w:t>
      </w:r>
      <w:r>
        <w:t>numerical groundwater models for assessing salinity impact of floodplain watering. The primary aim of the project was to improve understanding of water and salt dynamics in five priority floodplain regions including</w:t>
      </w:r>
      <w:r w:rsidR="00FE6222">
        <w:t>:</w:t>
      </w:r>
      <w:r>
        <w:t xml:space="preserve"> </w:t>
      </w:r>
    </w:p>
    <w:p w14:paraId="281A5BA2" w14:textId="77777777" w:rsidR="000F189B" w:rsidRDefault="000F189B" w:rsidP="002B141C">
      <w:pPr>
        <w:pStyle w:val="BodyText"/>
        <w:numPr>
          <w:ilvl w:val="0"/>
          <w:numId w:val="27"/>
        </w:numPr>
        <w:spacing w:line="240" w:lineRule="exact"/>
        <w:jc w:val="both"/>
      </w:pPr>
      <w:r>
        <w:t>Lindsay Island</w:t>
      </w:r>
    </w:p>
    <w:p w14:paraId="163A1625" w14:textId="77777777" w:rsidR="000F189B" w:rsidRDefault="000F189B" w:rsidP="002B141C">
      <w:pPr>
        <w:pStyle w:val="BodyText"/>
        <w:numPr>
          <w:ilvl w:val="0"/>
          <w:numId w:val="27"/>
        </w:numPr>
        <w:spacing w:line="240" w:lineRule="exact"/>
        <w:jc w:val="both"/>
      </w:pPr>
      <w:proofErr w:type="spellStart"/>
      <w:r>
        <w:t>Mulcra</w:t>
      </w:r>
      <w:proofErr w:type="spellEnd"/>
      <w:r>
        <w:t xml:space="preserve"> Island</w:t>
      </w:r>
    </w:p>
    <w:p w14:paraId="4D703712" w14:textId="77777777" w:rsidR="000F189B" w:rsidRDefault="000F189B" w:rsidP="002B141C">
      <w:pPr>
        <w:pStyle w:val="BodyText"/>
        <w:numPr>
          <w:ilvl w:val="0"/>
          <w:numId w:val="27"/>
        </w:numPr>
        <w:spacing w:line="240" w:lineRule="exact"/>
        <w:jc w:val="both"/>
      </w:pPr>
      <w:r>
        <w:t>Wallpolla Island</w:t>
      </w:r>
    </w:p>
    <w:p w14:paraId="64FD9F21" w14:textId="77777777" w:rsidR="000F189B" w:rsidRDefault="000F189B" w:rsidP="002B141C">
      <w:pPr>
        <w:pStyle w:val="BodyText"/>
        <w:numPr>
          <w:ilvl w:val="0"/>
          <w:numId w:val="27"/>
        </w:numPr>
        <w:spacing w:line="240" w:lineRule="exact"/>
        <w:jc w:val="both"/>
      </w:pPr>
      <w:r>
        <w:t xml:space="preserve">Karadoc to </w:t>
      </w:r>
      <w:proofErr w:type="spellStart"/>
      <w:r>
        <w:t>Liparoo</w:t>
      </w:r>
      <w:proofErr w:type="spellEnd"/>
    </w:p>
    <w:p w14:paraId="70CE9CE9" w14:textId="77777777" w:rsidR="000F189B" w:rsidRDefault="000F189B" w:rsidP="002B141C">
      <w:pPr>
        <w:pStyle w:val="BodyText"/>
        <w:numPr>
          <w:ilvl w:val="0"/>
          <w:numId w:val="27"/>
        </w:numPr>
        <w:spacing w:line="240" w:lineRule="exact"/>
        <w:jc w:val="both"/>
      </w:pPr>
      <w:r>
        <w:t xml:space="preserve">Wemen to Lake Powell. </w:t>
      </w:r>
    </w:p>
    <w:p w14:paraId="41669460" w14:textId="63A3E87E" w:rsidR="000F189B" w:rsidRDefault="000F189B" w:rsidP="002B141C">
      <w:pPr>
        <w:pStyle w:val="BodyText"/>
        <w:spacing w:line="240" w:lineRule="exact"/>
        <w:jc w:val="both"/>
      </w:pPr>
      <w:r>
        <w:t>Two sets of field activities were carried out in all floodplains</w:t>
      </w:r>
      <w:r w:rsidR="002C6DF0">
        <w:t>,</w:t>
      </w:r>
      <w:r>
        <w:t xml:space="preserve"> namely: </w:t>
      </w:r>
    </w:p>
    <w:p w14:paraId="1756F8ED" w14:textId="572F5689" w:rsidR="000F189B" w:rsidRDefault="000F189B" w:rsidP="002B141C">
      <w:pPr>
        <w:pStyle w:val="BodyText"/>
        <w:numPr>
          <w:ilvl w:val="0"/>
          <w:numId w:val="26"/>
        </w:numPr>
        <w:spacing w:line="240" w:lineRule="exact"/>
        <w:jc w:val="both"/>
      </w:pPr>
      <w:r>
        <w:t xml:space="preserve">surface geophysical survey to map floodplain conductivity with surface and groundwater sampling </w:t>
      </w:r>
    </w:p>
    <w:p w14:paraId="7E984B99" w14:textId="77777777" w:rsidR="000F189B" w:rsidRDefault="000F189B" w:rsidP="002B141C">
      <w:pPr>
        <w:pStyle w:val="BodyText"/>
        <w:numPr>
          <w:ilvl w:val="0"/>
          <w:numId w:val="26"/>
        </w:numPr>
        <w:spacing w:line="240" w:lineRule="exact"/>
        <w:jc w:val="both"/>
      </w:pPr>
      <w:r>
        <w:t xml:space="preserve">soil core sampling across all five floodplains. </w:t>
      </w:r>
    </w:p>
    <w:p w14:paraId="339932EE" w14:textId="77777777" w:rsidR="000F189B" w:rsidRDefault="000F189B" w:rsidP="002B141C">
      <w:pPr>
        <w:pStyle w:val="BodyText"/>
        <w:spacing w:line="240" w:lineRule="exact"/>
        <w:jc w:val="both"/>
      </w:pPr>
      <w:r>
        <w:t>Contemporary hydrogeological techniques, geophysical surveys and isotopic methods were used in the project to understand the interaction between surface and groundwater.</w:t>
      </w:r>
    </w:p>
    <w:p w14:paraId="554D74C1" w14:textId="7AABAB2A" w:rsidR="003F67B7" w:rsidRDefault="000F189B" w:rsidP="002B141C">
      <w:pPr>
        <w:pStyle w:val="BodyText"/>
        <w:spacing w:line="240" w:lineRule="exact"/>
        <w:jc w:val="both"/>
      </w:pPr>
      <w:r>
        <w:t xml:space="preserve">The field data showed a general distinction between surface water and groundwater. This suggests that vertical recharge from floodplain under environmental watering is limited to areas where vertosol soils (predominantly </w:t>
      </w:r>
      <w:r>
        <w:lastRenderedPageBreak/>
        <w:t xml:space="preserve">clays) are not present at </w:t>
      </w:r>
      <w:r w:rsidR="00DD5DE9">
        <w:t xml:space="preserve">the </w:t>
      </w:r>
      <w:r>
        <w:t>surface, and shallow alluvial groundwater is likely replenished outside the floodplain extent.</w:t>
      </w:r>
    </w:p>
    <w:p w14:paraId="5FDF00D9" w14:textId="7783AE0F" w:rsidR="00E41C46" w:rsidRPr="00430448" w:rsidRDefault="006E6984" w:rsidP="002B141C">
      <w:pPr>
        <w:pStyle w:val="Heading4"/>
        <w:jc w:val="both"/>
        <w:rPr>
          <w:color w:val="auto"/>
          <w:sz w:val="20"/>
          <w:szCs w:val="20"/>
        </w:rPr>
      </w:pPr>
      <w:bookmarkStart w:id="136" w:name="_Toc218694789"/>
      <w:r w:rsidRPr="00430448">
        <w:rPr>
          <w:color w:val="auto"/>
          <w:sz w:val="20"/>
          <w:szCs w:val="20"/>
        </w:rPr>
        <w:t xml:space="preserve">Option </w:t>
      </w:r>
      <w:r w:rsidR="002F06E3">
        <w:rPr>
          <w:color w:val="auto"/>
          <w:sz w:val="20"/>
          <w:szCs w:val="20"/>
        </w:rPr>
        <w:t>a</w:t>
      </w:r>
      <w:r w:rsidRPr="00430448">
        <w:rPr>
          <w:color w:val="auto"/>
          <w:sz w:val="20"/>
          <w:szCs w:val="20"/>
        </w:rPr>
        <w:t>nalysis for irrigation drainage disposal basins</w:t>
      </w:r>
      <w:bookmarkEnd w:id="136"/>
    </w:p>
    <w:p w14:paraId="449050E9" w14:textId="76E9A041" w:rsidR="0068457A" w:rsidRDefault="00D34C8D" w:rsidP="002B141C">
      <w:pPr>
        <w:pStyle w:val="BodyText"/>
        <w:spacing w:line="240" w:lineRule="exact"/>
        <w:jc w:val="both"/>
      </w:pPr>
      <w:r w:rsidRPr="00AD5B41">
        <w:t xml:space="preserve">Water and salt balances for five terminal </w:t>
      </w:r>
      <w:r w:rsidR="002F06E3">
        <w:t>irrigation drainage disposal</w:t>
      </w:r>
      <w:r w:rsidRPr="00AD5B41">
        <w:t xml:space="preserve"> basins (</w:t>
      </w:r>
      <w:r w:rsidR="002F06E3">
        <w:t>IDDB</w:t>
      </w:r>
      <w:r w:rsidRPr="00AD5B41">
        <w:t xml:space="preserve">) receiving irrigation drainage water were investigated to identify salt storage, establish </w:t>
      </w:r>
      <w:r w:rsidR="00DF06D0">
        <w:t xml:space="preserve">the </w:t>
      </w:r>
      <w:r w:rsidRPr="00AD5B41">
        <w:t xml:space="preserve">relationship between irrigation drainage waters and perched and groundwaters, and identify potential leakage to surrounding areas. </w:t>
      </w:r>
      <w:r w:rsidR="00AC2D3D">
        <w:t xml:space="preserve">These basins are </w:t>
      </w:r>
      <w:proofErr w:type="spellStart"/>
      <w:r w:rsidR="00AC2D3D" w:rsidRPr="00AD5B41">
        <w:t>Doerings</w:t>
      </w:r>
      <w:proofErr w:type="spellEnd"/>
      <w:r w:rsidR="00AC2D3D" w:rsidRPr="00AD5B41">
        <w:t xml:space="preserve"> Basin, Karadoc Swamp, Lake </w:t>
      </w:r>
      <w:proofErr w:type="spellStart"/>
      <w:r w:rsidR="00AC2D3D" w:rsidRPr="00AD5B41">
        <w:t>Iraak</w:t>
      </w:r>
      <w:proofErr w:type="spellEnd"/>
      <w:r w:rsidR="00AC2D3D" w:rsidRPr="00AD5B41">
        <w:t xml:space="preserve">, </w:t>
      </w:r>
      <w:proofErr w:type="spellStart"/>
      <w:r w:rsidR="00AC2D3D" w:rsidRPr="00AD5B41">
        <w:t>Woorlong</w:t>
      </w:r>
      <w:proofErr w:type="spellEnd"/>
      <w:r w:rsidR="00AC2D3D" w:rsidRPr="00AD5B41">
        <w:t xml:space="preserve"> Wetlands and Red Cliffs Southeast</w:t>
      </w:r>
      <w:r w:rsidR="00AC2D3D">
        <w:t xml:space="preserve">. </w:t>
      </w:r>
    </w:p>
    <w:p w14:paraId="0A2D47B3" w14:textId="06212127" w:rsidR="00D34C8D" w:rsidRPr="00AD5B41" w:rsidRDefault="00D34C8D" w:rsidP="002B141C">
      <w:pPr>
        <w:pStyle w:val="BodyText"/>
        <w:spacing w:line="240" w:lineRule="exact"/>
        <w:jc w:val="both"/>
      </w:pPr>
      <w:r w:rsidRPr="00AD5B41">
        <w:t>Preliminary community and stakeholder consultation</w:t>
      </w:r>
      <w:r w:rsidR="00FD281B">
        <w:t xml:space="preserve"> was</w:t>
      </w:r>
      <w:r w:rsidRPr="00AD5B41">
        <w:t xml:space="preserve"> also completed for the management of these drainage basins. </w:t>
      </w:r>
    </w:p>
    <w:p w14:paraId="04AD976F" w14:textId="77777777" w:rsidR="0068457A" w:rsidRDefault="00D34C8D" w:rsidP="002B141C">
      <w:pPr>
        <w:pStyle w:val="BodyText"/>
        <w:spacing w:line="240" w:lineRule="exact"/>
        <w:jc w:val="both"/>
      </w:pPr>
      <w:r w:rsidRPr="00AD5B41">
        <w:t>The results showed that</w:t>
      </w:r>
      <w:r w:rsidR="0068457A">
        <w:t>:</w:t>
      </w:r>
    </w:p>
    <w:p w14:paraId="7062CA7C" w14:textId="05D5341A" w:rsidR="0068457A" w:rsidRDefault="00D34C8D" w:rsidP="002B141C">
      <w:pPr>
        <w:pStyle w:val="BodyText"/>
        <w:numPr>
          <w:ilvl w:val="0"/>
          <w:numId w:val="33"/>
        </w:numPr>
        <w:spacing w:line="240" w:lineRule="exact"/>
        <w:jc w:val="both"/>
      </w:pPr>
      <w:proofErr w:type="spellStart"/>
      <w:r w:rsidRPr="00AD5B41">
        <w:t>Doerings</w:t>
      </w:r>
      <w:proofErr w:type="spellEnd"/>
      <w:r w:rsidRPr="00AD5B41">
        <w:t xml:space="preserve"> and Karadoc basins </w:t>
      </w:r>
      <w:r w:rsidR="00FD281B">
        <w:t>were</w:t>
      </w:r>
      <w:r w:rsidRPr="00AD5B41">
        <w:t xml:space="preserve"> accumulating salt</w:t>
      </w:r>
      <w:r w:rsidR="00097FA7">
        <w:t xml:space="preserve"> - </w:t>
      </w:r>
      <w:r w:rsidRPr="00AD5B41">
        <w:t xml:space="preserve">14,000 to 28,000 tonnes </w:t>
      </w:r>
      <w:r w:rsidR="00541DA4">
        <w:t xml:space="preserve">in </w:t>
      </w:r>
      <w:proofErr w:type="spellStart"/>
      <w:r w:rsidR="00541DA4">
        <w:t>Doerings</w:t>
      </w:r>
      <w:proofErr w:type="spellEnd"/>
      <w:r w:rsidR="00541DA4">
        <w:t xml:space="preserve"> </w:t>
      </w:r>
      <w:r w:rsidR="00097FA7">
        <w:t>and</w:t>
      </w:r>
      <w:r w:rsidRPr="00AD5B41">
        <w:t xml:space="preserve"> 98,000 to 637,000 tonnes</w:t>
      </w:r>
      <w:r w:rsidR="00097FA7">
        <w:t xml:space="preserve"> </w:t>
      </w:r>
      <w:r w:rsidR="00541DA4">
        <w:t xml:space="preserve">in Karadoc </w:t>
      </w:r>
      <w:r w:rsidR="00097FA7">
        <w:t>respectively</w:t>
      </w:r>
    </w:p>
    <w:p w14:paraId="7A751D26" w14:textId="52F12B05" w:rsidR="003F3AB7" w:rsidRDefault="00D34C8D" w:rsidP="002B141C">
      <w:pPr>
        <w:pStyle w:val="BodyText"/>
        <w:numPr>
          <w:ilvl w:val="0"/>
          <w:numId w:val="33"/>
        </w:numPr>
        <w:spacing w:line="240" w:lineRule="exact"/>
        <w:jc w:val="both"/>
      </w:pPr>
      <w:r w:rsidRPr="00AD5B41">
        <w:t xml:space="preserve">Lake </w:t>
      </w:r>
      <w:proofErr w:type="spellStart"/>
      <w:r w:rsidRPr="00AD5B41">
        <w:t>Iraak</w:t>
      </w:r>
      <w:proofErr w:type="spellEnd"/>
      <w:r w:rsidRPr="00AD5B41">
        <w:t xml:space="preserve">, </w:t>
      </w:r>
      <w:proofErr w:type="spellStart"/>
      <w:r w:rsidRPr="00AD5B41">
        <w:t>Woorlong</w:t>
      </w:r>
      <w:proofErr w:type="spellEnd"/>
      <w:r w:rsidRPr="00AD5B41">
        <w:t xml:space="preserve"> and Red Cliffs Southeast drainage basins are not accumulating salt due to groundwater infiltration and periodic fl</w:t>
      </w:r>
      <w:r w:rsidR="00844E17">
        <w:t>u</w:t>
      </w:r>
      <w:r w:rsidRPr="00AD5B41">
        <w:t xml:space="preserve">shing from large flood events. </w:t>
      </w:r>
    </w:p>
    <w:p w14:paraId="21F187A0" w14:textId="3654BC94" w:rsidR="006E6984" w:rsidRDefault="00D34C8D" w:rsidP="002B141C">
      <w:pPr>
        <w:pStyle w:val="BodyText"/>
        <w:spacing w:line="240" w:lineRule="exact"/>
        <w:jc w:val="both"/>
      </w:pPr>
      <w:r w:rsidRPr="00AD5B41">
        <w:t>The relative management priorities for each disposal basin</w:t>
      </w:r>
      <w:r w:rsidR="00541DA4">
        <w:t xml:space="preserve"> are summarised in </w:t>
      </w:r>
      <w:r w:rsidR="00DC1DA0">
        <w:rPr>
          <w:highlight w:val="yellow"/>
        </w:rPr>
        <w:fldChar w:fldCharType="begin"/>
      </w:r>
      <w:r w:rsidR="00DC1DA0">
        <w:instrText xml:space="preserve"> REF _Ref209100105 \h </w:instrText>
      </w:r>
      <w:r w:rsidR="002B141C">
        <w:rPr>
          <w:highlight w:val="yellow"/>
        </w:rPr>
        <w:instrText xml:space="preserve"> \* MERGEFORMAT </w:instrText>
      </w:r>
      <w:r w:rsidR="00DC1DA0">
        <w:rPr>
          <w:highlight w:val="yellow"/>
        </w:rPr>
      </w:r>
      <w:r w:rsidR="00DC1DA0">
        <w:rPr>
          <w:highlight w:val="yellow"/>
        </w:rPr>
        <w:fldChar w:fldCharType="separate"/>
      </w:r>
      <w:r w:rsidR="00DC1DA0">
        <w:t xml:space="preserve">Table </w:t>
      </w:r>
      <w:r w:rsidR="00DC1DA0">
        <w:rPr>
          <w:noProof/>
        </w:rPr>
        <w:t>18</w:t>
      </w:r>
      <w:r w:rsidR="00DC1DA0">
        <w:rPr>
          <w:highlight w:val="yellow"/>
        </w:rPr>
        <w:fldChar w:fldCharType="end"/>
      </w:r>
      <w:r w:rsidR="00541DA4">
        <w:t>.</w:t>
      </w:r>
    </w:p>
    <w:p w14:paraId="0980FD1F" w14:textId="66C607A1" w:rsidR="00DC1DA0" w:rsidRDefault="00DC1DA0" w:rsidP="00211CAF">
      <w:pPr>
        <w:pStyle w:val="TableHeadingLeft"/>
      </w:pPr>
      <w:bookmarkStart w:id="137" w:name="_Ref209100105"/>
      <w:r>
        <w:t xml:space="preserve">Table </w:t>
      </w:r>
      <w:r>
        <w:fldChar w:fldCharType="begin"/>
      </w:r>
      <w:r>
        <w:instrText>SEQ Table \* ARABIC</w:instrText>
      </w:r>
      <w:r>
        <w:fldChar w:fldCharType="separate"/>
      </w:r>
      <w:r>
        <w:rPr>
          <w:noProof/>
        </w:rPr>
        <w:t>18</w:t>
      </w:r>
      <w:r>
        <w:fldChar w:fldCharType="end"/>
      </w:r>
      <w:bookmarkEnd w:id="137"/>
      <w:r>
        <w:t>: Mallee Region - M</w:t>
      </w:r>
      <w:r w:rsidRPr="00C12629">
        <w:t>anagement priorities for disposal basins</w:t>
      </w:r>
    </w:p>
    <w:tbl>
      <w:tblPr>
        <w:tblStyle w:val="TableGrid"/>
        <w:tblW w:w="0" w:type="auto"/>
        <w:tblLook w:val="04A0" w:firstRow="1" w:lastRow="0" w:firstColumn="1" w:lastColumn="0" w:noHBand="0" w:noVBand="1"/>
      </w:tblPr>
      <w:tblGrid>
        <w:gridCol w:w="2268"/>
        <w:gridCol w:w="4158"/>
        <w:gridCol w:w="3213"/>
      </w:tblGrid>
      <w:tr w:rsidR="00F46B77" w:rsidRPr="00063058" w14:paraId="2B577430" w14:textId="77777777" w:rsidTr="002F32F2">
        <w:trPr>
          <w:cnfStyle w:val="100000000000" w:firstRow="1" w:lastRow="0" w:firstColumn="0" w:lastColumn="0" w:oddVBand="0" w:evenVBand="0" w:oddHBand="0" w:evenHBand="0" w:firstRowFirstColumn="0" w:firstRowLastColumn="0" w:lastRowFirstColumn="0" w:lastRowLastColumn="0"/>
        </w:trPr>
        <w:tc>
          <w:tcPr>
            <w:tcW w:w="2268" w:type="dxa"/>
          </w:tcPr>
          <w:p w14:paraId="5171A9F5" w14:textId="674B1B7A" w:rsidR="009B5990" w:rsidRPr="00063058" w:rsidRDefault="009B5990" w:rsidP="00D34C8D">
            <w:pPr>
              <w:pStyle w:val="BodyText"/>
              <w:spacing w:line="240" w:lineRule="exact"/>
              <w:jc w:val="both"/>
              <w:rPr>
                <w:b/>
                <w:bCs/>
              </w:rPr>
            </w:pPr>
            <w:r w:rsidRPr="00063058">
              <w:rPr>
                <w:b/>
                <w:bCs/>
              </w:rPr>
              <w:t>IDDB</w:t>
            </w:r>
          </w:p>
        </w:tc>
        <w:tc>
          <w:tcPr>
            <w:tcW w:w="4158" w:type="dxa"/>
          </w:tcPr>
          <w:p w14:paraId="1091F818" w14:textId="3CBD385D" w:rsidR="009B5990" w:rsidRPr="00063058" w:rsidRDefault="009B5990" w:rsidP="00D34C8D">
            <w:pPr>
              <w:pStyle w:val="BodyText"/>
              <w:spacing w:line="240" w:lineRule="exact"/>
              <w:jc w:val="both"/>
              <w:rPr>
                <w:b/>
                <w:bCs/>
              </w:rPr>
            </w:pPr>
            <w:r w:rsidRPr="00063058">
              <w:rPr>
                <w:b/>
                <w:bCs/>
              </w:rPr>
              <w:t xml:space="preserve">Management </w:t>
            </w:r>
            <w:r w:rsidR="00561EE6">
              <w:rPr>
                <w:b/>
                <w:bCs/>
              </w:rPr>
              <w:t>o</w:t>
            </w:r>
            <w:r w:rsidRPr="00063058">
              <w:rPr>
                <w:b/>
                <w:bCs/>
              </w:rPr>
              <w:t>pportunities</w:t>
            </w:r>
          </w:p>
        </w:tc>
        <w:tc>
          <w:tcPr>
            <w:tcW w:w="3213" w:type="dxa"/>
          </w:tcPr>
          <w:p w14:paraId="4AE76D43" w14:textId="19344213" w:rsidR="009B5990" w:rsidRPr="00063058" w:rsidRDefault="009B5990" w:rsidP="009B5990">
            <w:pPr>
              <w:pStyle w:val="BodyText"/>
              <w:spacing w:line="240" w:lineRule="exact"/>
              <w:jc w:val="both"/>
              <w:rPr>
                <w:b/>
                <w:bCs/>
              </w:rPr>
            </w:pPr>
            <w:r w:rsidRPr="00063058">
              <w:rPr>
                <w:b/>
                <w:bCs/>
              </w:rPr>
              <w:t xml:space="preserve">Management </w:t>
            </w:r>
            <w:r w:rsidR="00561EE6">
              <w:rPr>
                <w:b/>
                <w:bCs/>
              </w:rPr>
              <w:t>p</w:t>
            </w:r>
            <w:r w:rsidRPr="00063058">
              <w:rPr>
                <w:b/>
                <w:bCs/>
              </w:rPr>
              <w:t>riority</w:t>
            </w:r>
          </w:p>
        </w:tc>
      </w:tr>
      <w:tr w:rsidR="00C36D5C" w14:paraId="277A0EFA" w14:textId="77777777" w:rsidTr="002F32F2">
        <w:tc>
          <w:tcPr>
            <w:tcW w:w="2268" w:type="dxa"/>
          </w:tcPr>
          <w:p w14:paraId="55112EE7" w14:textId="53B52ECA" w:rsidR="009B5990" w:rsidRDefault="003C2523" w:rsidP="00D34C8D">
            <w:pPr>
              <w:pStyle w:val="BodyText"/>
              <w:spacing w:line="240" w:lineRule="exact"/>
              <w:jc w:val="both"/>
            </w:pPr>
            <w:proofErr w:type="spellStart"/>
            <w:r w:rsidRPr="003C2523">
              <w:t>Doerings</w:t>
            </w:r>
            <w:proofErr w:type="spellEnd"/>
            <w:r w:rsidRPr="003C2523">
              <w:t xml:space="preserve"> Basin</w:t>
            </w:r>
          </w:p>
        </w:tc>
        <w:tc>
          <w:tcPr>
            <w:tcW w:w="4158" w:type="dxa"/>
          </w:tcPr>
          <w:p w14:paraId="0F41291D" w14:textId="390EB7CB" w:rsidR="009B5990" w:rsidRDefault="003C2523" w:rsidP="00D34C8D">
            <w:pPr>
              <w:pStyle w:val="BodyText"/>
              <w:spacing w:line="240" w:lineRule="exact"/>
              <w:jc w:val="both"/>
            </w:pPr>
            <w:r w:rsidRPr="003C2523">
              <w:t>Manage increasing drainage flows</w:t>
            </w:r>
          </w:p>
        </w:tc>
        <w:tc>
          <w:tcPr>
            <w:tcW w:w="3213" w:type="dxa"/>
          </w:tcPr>
          <w:p w14:paraId="51D3052A" w14:textId="0DE13A45" w:rsidR="009B5990" w:rsidRDefault="003C2523" w:rsidP="00D34C8D">
            <w:pPr>
              <w:pStyle w:val="BodyText"/>
              <w:spacing w:line="240" w:lineRule="exact"/>
              <w:jc w:val="both"/>
            </w:pPr>
            <w:r w:rsidRPr="003C2523">
              <w:t>High</w:t>
            </w:r>
          </w:p>
        </w:tc>
      </w:tr>
      <w:tr w:rsidR="00C36D5C" w14:paraId="2D21969E" w14:textId="77777777" w:rsidTr="002F32F2">
        <w:tc>
          <w:tcPr>
            <w:tcW w:w="2268" w:type="dxa"/>
          </w:tcPr>
          <w:p w14:paraId="109D43D2" w14:textId="1D993B05" w:rsidR="009B5990" w:rsidRDefault="003C2523" w:rsidP="003C2523">
            <w:pPr>
              <w:pStyle w:val="BodyText"/>
              <w:spacing w:line="240" w:lineRule="exact"/>
              <w:jc w:val="both"/>
            </w:pPr>
            <w:r>
              <w:t>Karadoc</w:t>
            </w:r>
            <w:r w:rsidR="00AD5B41">
              <w:t xml:space="preserve"> </w:t>
            </w:r>
            <w:r>
              <w:t>Swamp</w:t>
            </w:r>
          </w:p>
        </w:tc>
        <w:tc>
          <w:tcPr>
            <w:tcW w:w="4158" w:type="dxa"/>
          </w:tcPr>
          <w:p w14:paraId="7C3F8F33" w14:textId="2291CFE5" w:rsidR="009B5990" w:rsidRDefault="00067334" w:rsidP="005641A4">
            <w:pPr>
              <w:pStyle w:val="BodyText"/>
              <w:spacing w:line="240" w:lineRule="exact"/>
            </w:pPr>
            <w:r w:rsidRPr="00067334">
              <w:t xml:space="preserve">Support establishment of Swamp </w:t>
            </w:r>
            <w:proofErr w:type="spellStart"/>
            <w:r w:rsidRPr="00067334">
              <w:t>Sheoak</w:t>
            </w:r>
            <w:proofErr w:type="spellEnd"/>
            <w:r w:rsidRPr="00067334">
              <w:t xml:space="preserve"> (Casuarina </w:t>
            </w:r>
            <w:proofErr w:type="spellStart"/>
            <w:r w:rsidRPr="00067334">
              <w:t>obesa</w:t>
            </w:r>
            <w:proofErr w:type="spellEnd"/>
            <w:r w:rsidRPr="00067334">
              <w:t>)</w:t>
            </w:r>
          </w:p>
        </w:tc>
        <w:tc>
          <w:tcPr>
            <w:tcW w:w="3213" w:type="dxa"/>
          </w:tcPr>
          <w:p w14:paraId="2D659569" w14:textId="2EB35C7D" w:rsidR="009B5990" w:rsidRDefault="00CC60A4" w:rsidP="00D34C8D">
            <w:pPr>
              <w:pStyle w:val="BodyText"/>
              <w:spacing w:line="240" w:lineRule="exact"/>
              <w:jc w:val="both"/>
            </w:pPr>
            <w:r w:rsidRPr="00CC60A4">
              <w:t>Medium</w:t>
            </w:r>
          </w:p>
        </w:tc>
      </w:tr>
      <w:tr w:rsidR="00C36D5C" w14:paraId="579186E5" w14:textId="77777777" w:rsidTr="002F32F2">
        <w:tc>
          <w:tcPr>
            <w:tcW w:w="2268" w:type="dxa"/>
          </w:tcPr>
          <w:p w14:paraId="7C9BEB16" w14:textId="5EDB15E6" w:rsidR="009B5990" w:rsidRDefault="00CC60A4" w:rsidP="00D34C8D">
            <w:pPr>
              <w:pStyle w:val="BodyText"/>
              <w:spacing w:line="240" w:lineRule="exact"/>
              <w:jc w:val="both"/>
            </w:pPr>
            <w:r w:rsidRPr="00CC60A4">
              <w:t xml:space="preserve">Lake </w:t>
            </w:r>
            <w:proofErr w:type="spellStart"/>
            <w:r w:rsidRPr="00CC60A4">
              <w:t>Iraak</w:t>
            </w:r>
            <w:proofErr w:type="spellEnd"/>
          </w:p>
        </w:tc>
        <w:tc>
          <w:tcPr>
            <w:tcW w:w="4158" w:type="dxa"/>
          </w:tcPr>
          <w:p w14:paraId="049693F8" w14:textId="5E04C5EF" w:rsidR="009B5990" w:rsidRDefault="00CC60A4" w:rsidP="005641A4">
            <w:pPr>
              <w:pStyle w:val="BodyText"/>
              <w:spacing w:line="240" w:lineRule="exact"/>
            </w:pPr>
            <w:r w:rsidRPr="00CC60A4">
              <w:t>Manage odour issues</w:t>
            </w:r>
          </w:p>
        </w:tc>
        <w:tc>
          <w:tcPr>
            <w:tcW w:w="3213" w:type="dxa"/>
          </w:tcPr>
          <w:p w14:paraId="1FB75701" w14:textId="71E6738A" w:rsidR="009B5990" w:rsidRDefault="00410806" w:rsidP="00D34C8D">
            <w:pPr>
              <w:pStyle w:val="BodyText"/>
              <w:spacing w:line="240" w:lineRule="exact"/>
              <w:jc w:val="both"/>
            </w:pPr>
            <w:r w:rsidRPr="00410806">
              <w:t>Medium</w:t>
            </w:r>
          </w:p>
        </w:tc>
      </w:tr>
      <w:tr w:rsidR="00C36D5C" w14:paraId="0FE1F328" w14:textId="77777777" w:rsidTr="002F32F2">
        <w:tc>
          <w:tcPr>
            <w:tcW w:w="2268" w:type="dxa"/>
          </w:tcPr>
          <w:p w14:paraId="04F0EE9D" w14:textId="282A5986" w:rsidR="009B5990" w:rsidRDefault="00410806" w:rsidP="00410806">
            <w:pPr>
              <w:pStyle w:val="BodyText"/>
              <w:spacing w:line="240" w:lineRule="exact"/>
              <w:jc w:val="both"/>
            </w:pPr>
            <w:proofErr w:type="spellStart"/>
            <w:r>
              <w:t>Woorlong</w:t>
            </w:r>
            <w:proofErr w:type="spellEnd"/>
            <w:r>
              <w:t xml:space="preserve"> Wetlands</w:t>
            </w:r>
          </w:p>
        </w:tc>
        <w:tc>
          <w:tcPr>
            <w:tcW w:w="4158" w:type="dxa"/>
          </w:tcPr>
          <w:p w14:paraId="29FEB455" w14:textId="08DAD7F2" w:rsidR="009B5990" w:rsidRDefault="00410806" w:rsidP="005641A4">
            <w:pPr>
              <w:pStyle w:val="BodyText"/>
              <w:spacing w:line="240" w:lineRule="exact"/>
            </w:pPr>
            <w:r>
              <w:t>Clearing of rush and reed growth and concentrate diversion of flows (stormwater and drainage)</w:t>
            </w:r>
          </w:p>
        </w:tc>
        <w:tc>
          <w:tcPr>
            <w:tcW w:w="3213" w:type="dxa"/>
          </w:tcPr>
          <w:p w14:paraId="2B58FCAB" w14:textId="7AE44507" w:rsidR="009B5990" w:rsidRDefault="00D33C66" w:rsidP="00D34C8D">
            <w:pPr>
              <w:pStyle w:val="BodyText"/>
              <w:spacing w:line="240" w:lineRule="exact"/>
              <w:jc w:val="both"/>
            </w:pPr>
            <w:r w:rsidRPr="00D33C66">
              <w:t>High</w:t>
            </w:r>
          </w:p>
        </w:tc>
      </w:tr>
      <w:tr w:rsidR="00C36D5C" w14:paraId="524DFCEA" w14:textId="77777777" w:rsidTr="002F32F2">
        <w:tc>
          <w:tcPr>
            <w:tcW w:w="2268" w:type="dxa"/>
          </w:tcPr>
          <w:p w14:paraId="6A3A007F" w14:textId="0CB6C9FE" w:rsidR="009B5990" w:rsidRDefault="003269BF" w:rsidP="00D34C8D">
            <w:pPr>
              <w:pStyle w:val="BodyText"/>
              <w:spacing w:line="240" w:lineRule="exact"/>
              <w:jc w:val="both"/>
            </w:pPr>
            <w:r w:rsidRPr="003269BF">
              <w:t>Red Cliffs SE</w:t>
            </w:r>
          </w:p>
        </w:tc>
        <w:tc>
          <w:tcPr>
            <w:tcW w:w="4158" w:type="dxa"/>
          </w:tcPr>
          <w:p w14:paraId="4E320677" w14:textId="7344313F" w:rsidR="009B5990" w:rsidRDefault="00D33C66" w:rsidP="00D34C8D">
            <w:pPr>
              <w:pStyle w:val="BodyText"/>
              <w:spacing w:line="240" w:lineRule="exact"/>
              <w:jc w:val="both"/>
            </w:pPr>
            <w:r w:rsidRPr="00D33C66">
              <w:t>Ensure natural rehabilitation is undisturbed</w:t>
            </w:r>
          </w:p>
        </w:tc>
        <w:tc>
          <w:tcPr>
            <w:tcW w:w="3213" w:type="dxa"/>
          </w:tcPr>
          <w:p w14:paraId="702EE682" w14:textId="35919D19" w:rsidR="009B5990" w:rsidRDefault="00D33C66" w:rsidP="00D34C8D">
            <w:pPr>
              <w:pStyle w:val="BodyText"/>
              <w:spacing w:line="240" w:lineRule="exact"/>
              <w:jc w:val="both"/>
            </w:pPr>
            <w:r w:rsidRPr="00D33C66">
              <w:t>Low</w:t>
            </w:r>
          </w:p>
        </w:tc>
      </w:tr>
    </w:tbl>
    <w:p w14:paraId="724241D4" w14:textId="218D3440" w:rsidR="00893CB9" w:rsidRPr="00994F27" w:rsidRDefault="00893CB9" w:rsidP="000433C2">
      <w:pPr>
        <w:pStyle w:val="Heading4"/>
        <w:rPr>
          <w:color w:val="auto"/>
          <w:sz w:val="20"/>
          <w:szCs w:val="20"/>
        </w:rPr>
      </w:pPr>
      <w:bookmarkStart w:id="138" w:name="_Toc218694790"/>
      <w:r w:rsidRPr="00994F27">
        <w:rPr>
          <w:color w:val="auto"/>
          <w:sz w:val="20"/>
          <w:szCs w:val="20"/>
        </w:rPr>
        <w:t>Options for reducing irrigation induced salinity impacts on Psyche Bend Lagoon</w:t>
      </w:r>
      <w:bookmarkEnd w:id="138"/>
    </w:p>
    <w:p w14:paraId="1BE709FB" w14:textId="1080D085" w:rsidR="00893CB9" w:rsidRDefault="00893CB9" w:rsidP="002B141C">
      <w:pPr>
        <w:pStyle w:val="BodyText"/>
        <w:spacing w:line="240" w:lineRule="exact"/>
        <w:jc w:val="both"/>
      </w:pPr>
      <w:r>
        <w:t>This project aim</w:t>
      </w:r>
      <w:r w:rsidR="00051B7E">
        <w:t>ed</w:t>
      </w:r>
      <w:r>
        <w:t xml:space="preserve"> to identify feasible mitigation actions and required investigation and verification for those actions. In the first stage of the project, goals for P</w:t>
      </w:r>
      <w:r w:rsidR="00A71FB0">
        <w:t xml:space="preserve">syche </w:t>
      </w:r>
      <w:r>
        <w:t>B</w:t>
      </w:r>
      <w:r w:rsidR="00A71FB0">
        <w:t xml:space="preserve">end </w:t>
      </w:r>
      <w:r>
        <w:t>L</w:t>
      </w:r>
      <w:r w:rsidR="00A71FB0">
        <w:t>agoon (</w:t>
      </w:r>
      <w:r>
        <w:t>PBL</w:t>
      </w:r>
      <w:r w:rsidR="00A71FB0">
        <w:t>)</w:t>
      </w:r>
      <w:r>
        <w:t xml:space="preserve"> and its surrounding landscape were identified. These goals include</w:t>
      </w:r>
      <w:r w:rsidR="00FE7A36">
        <w:t>d</w:t>
      </w:r>
      <w:r>
        <w:t>:</w:t>
      </w:r>
    </w:p>
    <w:p w14:paraId="39EB8D3C" w14:textId="385EA057" w:rsidR="00893CB9" w:rsidRDefault="003E1845" w:rsidP="002B141C">
      <w:pPr>
        <w:pStyle w:val="BodyText"/>
        <w:numPr>
          <w:ilvl w:val="0"/>
          <w:numId w:val="29"/>
        </w:numPr>
        <w:spacing w:line="240" w:lineRule="exact"/>
        <w:jc w:val="both"/>
      </w:pPr>
      <w:r>
        <w:t>m</w:t>
      </w:r>
      <w:r w:rsidR="00893CB9">
        <w:t>aintaining the salinity benefit of the accountable action</w:t>
      </w:r>
    </w:p>
    <w:p w14:paraId="5E681757" w14:textId="237E3EE0" w:rsidR="00893CB9" w:rsidRDefault="003E1845" w:rsidP="002B141C">
      <w:pPr>
        <w:pStyle w:val="BodyText"/>
        <w:numPr>
          <w:ilvl w:val="0"/>
          <w:numId w:val="29"/>
        </w:numPr>
        <w:spacing w:line="240" w:lineRule="exact"/>
        <w:jc w:val="both"/>
      </w:pPr>
      <w:r>
        <w:t>p</w:t>
      </w:r>
      <w:r w:rsidR="00893CB9">
        <w:t>reventing further degradation of PBL waterbody and the surrounding landscape</w:t>
      </w:r>
    </w:p>
    <w:p w14:paraId="0CA0EE4F" w14:textId="79BACC1F" w:rsidR="00893CB9" w:rsidRDefault="003E1845" w:rsidP="002B141C">
      <w:pPr>
        <w:pStyle w:val="BodyText"/>
        <w:numPr>
          <w:ilvl w:val="0"/>
          <w:numId w:val="29"/>
        </w:numPr>
        <w:spacing w:line="240" w:lineRule="exact"/>
        <w:jc w:val="both"/>
      </w:pPr>
      <w:r>
        <w:t>i</w:t>
      </w:r>
      <w:r w:rsidR="00893CB9">
        <w:t>mproving ecological health, where possible</w:t>
      </w:r>
    </w:p>
    <w:p w14:paraId="4FDCE564" w14:textId="3F5D0334" w:rsidR="00FB44C7" w:rsidRDefault="003E1845" w:rsidP="002B141C">
      <w:pPr>
        <w:pStyle w:val="BodyText"/>
        <w:numPr>
          <w:ilvl w:val="0"/>
          <w:numId w:val="29"/>
        </w:numPr>
        <w:spacing w:line="240" w:lineRule="exact"/>
        <w:jc w:val="both"/>
      </w:pPr>
      <w:r>
        <w:t>i</w:t>
      </w:r>
      <w:r w:rsidR="00893CB9">
        <w:t xml:space="preserve">ncreasing the overall attractiveness and amenity of the area. </w:t>
      </w:r>
    </w:p>
    <w:p w14:paraId="211D7689" w14:textId="6431E8D6" w:rsidR="00FB44C7" w:rsidRDefault="00893CB9" w:rsidP="002B141C">
      <w:pPr>
        <w:pStyle w:val="BodyText"/>
        <w:spacing w:line="240" w:lineRule="exact"/>
        <w:jc w:val="both"/>
      </w:pPr>
      <w:r>
        <w:t>For assessments, the floodplain landscapes surrounding PBL were assigned specific goals and options to achieve desired ecological and environmental outcomes. The following recommendations were made to achieve the goals</w:t>
      </w:r>
      <w:r w:rsidR="0098646C">
        <w:t>,</w:t>
      </w:r>
      <w:r>
        <w:t xml:space="preserve"> including: </w:t>
      </w:r>
    </w:p>
    <w:p w14:paraId="100AF892" w14:textId="27844609" w:rsidR="00FB44C7" w:rsidRDefault="00893CB9" w:rsidP="002B141C">
      <w:pPr>
        <w:pStyle w:val="BodyText"/>
        <w:numPr>
          <w:ilvl w:val="0"/>
          <w:numId w:val="30"/>
        </w:numPr>
        <w:spacing w:line="240" w:lineRule="exact"/>
        <w:jc w:val="both"/>
      </w:pPr>
      <w:r>
        <w:t xml:space="preserve">improved flushing </w:t>
      </w:r>
      <w:r w:rsidR="00FB44C7">
        <w:t>mechanisms</w:t>
      </w:r>
    </w:p>
    <w:p w14:paraId="2F37BFB4" w14:textId="6E1EBCD9" w:rsidR="00FB44C7" w:rsidRDefault="00893CB9" w:rsidP="002B141C">
      <w:pPr>
        <w:pStyle w:val="BodyText"/>
        <w:numPr>
          <w:ilvl w:val="0"/>
          <w:numId w:val="30"/>
        </w:numPr>
        <w:spacing w:line="240" w:lineRule="exact"/>
        <w:jc w:val="both"/>
      </w:pPr>
      <w:r>
        <w:t>landscape watering in ecological significant areas</w:t>
      </w:r>
    </w:p>
    <w:p w14:paraId="05E9D811" w14:textId="77777777" w:rsidR="00FB44C7" w:rsidRDefault="00893CB9" w:rsidP="002B141C">
      <w:pPr>
        <w:pStyle w:val="BodyText"/>
        <w:numPr>
          <w:ilvl w:val="0"/>
          <w:numId w:val="30"/>
        </w:numPr>
        <w:spacing w:line="240" w:lineRule="exact"/>
        <w:jc w:val="both"/>
      </w:pPr>
      <w:r>
        <w:t xml:space="preserve">depressurising groundwater underneath the PBL area in both Channel Sand Aquifer and Parilla Sand Aquifer. </w:t>
      </w:r>
    </w:p>
    <w:p w14:paraId="60180EE0" w14:textId="108E7183" w:rsidR="00994F27" w:rsidRDefault="00893CB9" w:rsidP="002B141C">
      <w:pPr>
        <w:pStyle w:val="BodyText"/>
        <w:spacing w:line="240" w:lineRule="exact"/>
        <w:jc w:val="both"/>
      </w:pPr>
      <w:r>
        <w:t>To support mitigation actions, a vegetation assessment surrounding PBL was carried out and priority areas containing higher quality ecological values have been identified.</w:t>
      </w:r>
    </w:p>
    <w:p w14:paraId="68048856" w14:textId="685909B7" w:rsidR="00521C70" w:rsidRPr="00994F27" w:rsidRDefault="00521C70" w:rsidP="000433C2">
      <w:pPr>
        <w:pStyle w:val="Heading4"/>
        <w:rPr>
          <w:color w:val="auto"/>
          <w:sz w:val="20"/>
          <w:szCs w:val="20"/>
        </w:rPr>
      </w:pPr>
      <w:bookmarkStart w:id="139" w:name="_Toc218694791"/>
      <w:r w:rsidRPr="00994F27">
        <w:rPr>
          <w:color w:val="auto"/>
          <w:sz w:val="20"/>
          <w:szCs w:val="20"/>
        </w:rPr>
        <w:t xml:space="preserve">Airborne Electromagnetic </w:t>
      </w:r>
      <w:r w:rsidR="005D753A">
        <w:rPr>
          <w:color w:val="auto"/>
          <w:sz w:val="20"/>
          <w:szCs w:val="20"/>
        </w:rPr>
        <w:t>Survey</w:t>
      </w:r>
      <w:bookmarkEnd w:id="139"/>
    </w:p>
    <w:p w14:paraId="4D8203AE" w14:textId="18F0089C" w:rsidR="001602BE" w:rsidRDefault="000D66B0" w:rsidP="002B141C">
      <w:pPr>
        <w:pStyle w:val="BodyText"/>
        <w:spacing w:line="240" w:lineRule="exact"/>
        <w:jc w:val="both"/>
      </w:pPr>
      <w:r>
        <w:t xml:space="preserve">An </w:t>
      </w:r>
      <w:r w:rsidR="00A71FB0">
        <w:t>Airborne Electromagnetic (</w:t>
      </w:r>
      <w:r>
        <w:t>AEM</w:t>
      </w:r>
      <w:r w:rsidR="00A71FB0">
        <w:t>)</w:t>
      </w:r>
      <w:r>
        <w:t xml:space="preserve"> survey over the River Murray corridor </w:t>
      </w:r>
      <w:r w:rsidR="001B1593">
        <w:t>in the Victorian Mal</w:t>
      </w:r>
      <w:r w:rsidR="009C5422">
        <w:t>l</w:t>
      </w:r>
      <w:r w:rsidR="001B1593">
        <w:t xml:space="preserve">ee was flown </w:t>
      </w:r>
      <w:r w:rsidR="009C5422">
        <w:t xml:space="preserve">from March to May </w:t>
      </w:r>
      <w:r w:rsidR="00BD34AC">
        <w:t>in</w:t>
      </w:r>
      <w:r w:rsidR="009C5422">
        <w:t xml:space="preserve"> 2024</w:t>
      </w:r>
      <w:r w:rsidR="008A22E7">
        <w:t xml:space="preserve"> to capture</w:t>
      </w:r>
      <w:r w:rsidR="004C7D71">
        <w:t xml:space="preserve"> the spatial distribution of</w:t>
      </w:r>
      <w:r w:rsidR="008A22E7">
        <w:t xml:space="preserve"> below-ground salinity</w:t>
      </w:r>
      <w:r w:rsidR="009C5422">
        <w:t>.</w:t>
      </w:r>
      <w:r w:rsidR="001B1593">
        <w:t xml:space="preserve"> </w:t>
      </w:r>
      <w:r w:rsidR="009C5422">
        <w:t>D</w:t>
      </w:r>
      <w:r w:rsidR="00521C70">
        <w:t xml:space="preserve">ata processing </w:t>
      </w:r>
      <w:r w:rsidR="009C5422">
        <w:t xml:space="preserve">was </w:t>
      </w:r>
      <w:r w:rsidR="009C5422">
        <w:lastRenderedPageBreak/>
        <w:t xml:space="preserve">undertaken </w:t>
      </w:r>
      <w:r w:rsidR="00521C70">
        <w:t>in 2024</w:t>
      </w:r>
      <w:r w:rsidR="00AD74D3">
        <w:t>/</w:t>
      </w:r>
      <w:r w:rsidR="00521C70">
        <w:t>25. The second interim report was completed which covered data checks, preliminary processing and inversion, review of the final data set, AEM inversion methodology</w:t>
      </w:r>
      <w:r w:rsidR="00E734A8">
        <w:t>,</w:t>
      </w:r>
      <w:r w:rsidR="00521C70">
        <w:t xml:space="preserve"> and data processing. </w:t>
      </w:r>
    </w:p>
    <w:p w14:paraId="34F52F55" w14:textId="14D38093" w:rsidR="00CA1ED7" w:rsidRDefault="00521C70" w:rsidP="002B141C">
      <w:pPr>
        <w:pStyle w:val="BodyText"/>
        <w:spacing w:line="240" w:lineRule="exact"/>
        <w:jc w:val="both"/>
      </w:pPr>
      <w:r>
        <w:t>The project is expected to be completed in July 2026.</w:t>
      </w:r>
    </w:p>
    <w:p w14:paraId="0E145108" w14:textId="3C867CB3" w:rsidR="005C70A2" w:rsidRPr="00E84DE5" w:rsidRDefault="004766B5" w:rsidP="002B141C">
      <w:pPr>
        <w:pStyle w:val="Heading3"/>
        <w:jc w:val="both"/>
      </w:pPr>
      <w:bookmarkStart w:id="140" w:name="_Toc218694792"/>
      <w:r>
        <w:t>7.2.</w:t>
      </w:r>
      <w:r w:rsidRPr="00AB36A7">
        <w:t xml:space="preserve">5 </w:t>
      </w:r>
      <w:r w:rsidR="006C589B" w:rsidRPr="00AB36A7">
        <w:t>Wimmera</w:t>
      </w:r>
      <w:bookmarkEnd w:id="140"/>
    </w:p>
    <w:p w14:paraId="6B0BD809" w14:textId="33E90D55" w:rsidR="00AD55CB" w:rsidRPr="00C27786" w:rsidRDefault="00AF16E9" w:rsidP="002B141C">
      <w:pPr>
        <w:pStyle w:val="BodyText"/>
        <w:spacing w:after="0" w:line="240" w:lineRule="exact"/>
        <w:jc w:val="both"/>
      </w:pPr>
      <w:r w:rsidRPr="00C27786">
        <w:t xml:space="preserve">Wimmera CMA </w:t>
      </w:r>
      <w:r w:rsidR="004C7D71" w:rsidRPr="00C27786">
        <w:t>continue</w:t>
      </w:r>
      <w:r w:rsidR="004C7D71">
        <w:t>s</w:t>
      </w:r>
      <w:r w:rsidR="004C7D71" w:rsidRPr="00C27786">
        <w:t xml:space="preserve"> </w:t>
      </w:r>
      <w:r w:rsidRPr="00C27786">
        <w:t xml:space="preserve">foundational work and stakeholder engagement to support the renewal of the Wimmera Waterway Strategy. </w:t>
      </w:r>
      <w:r w:rsidR="00AD55CB" w:rsidRPr="00C27786">
        <w:t>W</w:t>
      </w:r>
      <w:r w:rsidRPr="00C27786">
        <w:t>hile still in its early stages</w:t>
      </w:r>
      <w:r w:rsidR="00D561AE">
        <w:t>,</w:t>
      </w:r>
      <w:r w:rsidRPr="00C27786">
        <w:t xml:space="preserve"> this process is helping to build regional capacity to manage salinity and other waterway issues by fostering collaboration, identifying shared priorities, and ensuring future planning reflects current environmental challenges and community values. </w:t>
      </w:r>
    </w:p>
    <w:p w14:paraId="2FDBFDCC" w14:textId="00A0932E" w:rsidR="00E07A55" w:rsidRPr="00972E23" w:rsidRDefault="00AF16E9" w:rsidP="002B141C">
      <w:pPr>
        <w:pStyle w:val="BodyText"/>
        <w:spacing w:after="0" w:line="240" w:lineRule="exact"/>
        <w:jc w:val="both"/>
        <w:rPr>
          <w:rFonts w:eastAsiaTheme="majorEastAsia"/>
        </w:rPr>
      </w:pPr>
      <w:r w:rsidRPr="00C27786">
        <w:t>The strategy will provide a framework for future investigations and research efforts, including those relevant to salinity management within the Murray-Darling Basin. </w:t>
      </w:r>
      <w:r w:rsidR="005C70A2" w:rsidRPr="00C27786">
        <w:t> </w:t>
      </w:r>
    </w:p>
    <w:p w14:paraId="63DB1ACE" w14:textId="77777777" w:rsidR="00C27786" w:rsidRPr="00C27786" w:rsidRDefault="00C27786" w:rsidP="000433C2">
      <w:pPr>
        <w:pStyle w:val="BodyText"/>
        <w:spacing w:after="0" w:line="240" w:lineRule="exact"/>
      </w:pPr>
    </w:p>
    <w:p w14:paraId="52EF98F8" w14:textId="4CCC7C05" w:rsidR="00187E4D" w:rsidRPr="001B7B6E" w:rsidRDefault="00EE7FDE" w:rsidP="000433C2">
      <w:pPr>
        <w:pStyle w:val="Heading1"/>
      </w:pPr>
      <w:bookmarkStart w:id="141" w:name="_Toc218694793"/>
      <w:r>
        <w:t xml:space="preserve">8. </w:t>
      </w:r>
      <w:r w:rsidR="00187E4D">
        <w:t xml:space="preserve">Community </w:t>
      </w:r>
      <w:r w:rsidR="005039C1">
        <w:t>e</w:t>
      </w:r>
      <w:r w:rsidR="00187E4D">
        <w:t xml:space="preserve">ngagement </w:t>
      </w:r>
      <w:r w:rsidR="0090509A">
        <w:t xml:space="preserve">and </w:t>
      </w:r>
      <w:r w:rsidR="005039C1">
        <w:t>c</w:t>
      </w:r>
      <w:r w:rsidR="0090509A">
        <w:t>ommunication</w:t>
      </w:r>
      <w:bookmarkEnd w:id="141"/>
    </w:p>
    <w:p w14:paraId="7D6EBE01" w14:textId="39D0AF3A" w:rsidR="00855438" w:rsidRPr="00BE70F2" w:rsidRDefault="007F1A8D" w:rsidP="002B141C">
      <w:pPr>
        <w:pStyle w:val="BodyText"/>
        <w:jc w:val="both"/>
        <w:rPr>
          <w:rFonts w:ascii="Arial" w:eastAsiaTheme="minorHAnsi" w:hAnsi="Arial" w:cstheme="minorBidi"/>
          <w:szCs w:val="16"/>
          <w:lang w:eastAsia="en-US"/>
        </w:rPr>
      </w:pPr>
      <w:r w:rsidRPr="00BE70F2">
        <w:rPr>
          <w:rFonts w:ascii="Arial" w:eastAsiaTheme="minorHAnsi" w:hAnsi="Arial" w:cstheme="minorBidi"/>
          <w:szCs w:val="16"/>
          <w:lang w:eastAsia="en-US"/>
        </w:rPr>
        <w:t xml:space="preserve">Community engagement, education and communication are central to the implementation of Victorian CMAs’ </w:t>
      </w:r>
      <w:r w:rsidR="00286EFD">
        <w:rPr>
          <w:rFonts w:ascii="Arial" w:eastAsiaTheme="minorHAnsi" w:hAnsi="Arial" w:cstheme="minorBidi"/>
          <w:szCs w:val="16"/>
          <w:lang w:eastAsia="en-US"/>
        </w:rPr>
        <w:t>RCSs</w:t>
      </w:r>
      <w:r w:rsidR="0020406F">
        <w:rPr>
          <w:rFonts w:ascii="Arial" w:eastAsiaTheme="minorHAnsi" w:hAnsi="Arial" w:cstheme="minorBidi"/>
          <w:szCs w:val="16"/>
          <w:lang w:eastAsia="en-US"/>
        </w:rPr>
        <w:t xml:space="preserve"> </w:t>
      </w:r>
      <w:r w:rsidRPr="00BE70F2">
        <w:rPr>
          <w:rFonts w:ascii="Arial" w:eastAsiaTheme="minorHAnsi" w:hAnsi="Arial" w:cstheme="minorBidi"/>
          <w:szCs w:val="16"/>
          <w:lang w:eastAsia="en-US"/>
        </w:rPr>
        <w:t>and subordinate strategies and plans including their LWMPs and Waterway Strategies. Many CMA boards use community-based advisory groups to gain community and expert input into projects and strategies, and to help inform communities, agencies, and land managers about natural resource management in the region. These groups are central to effective management of salinity in Victoria, particularly in irrigation areas, and have a long history of ownership and involvement in development and implementation of SMPs and LWMPs.</w:t>
      </w:r>
    </w:p>
    <w:p w14:paraId="4CCC3B7C" w14:textId="44D012D1" w:rsidR="00187E4D" w:rsidRDefault="00EE7FDE" w:rsidP="002B141C">
      <w:pPr>
        <w:pStyle w:val="Heading2"/>
        <w:jc w:val="both"/>
      </w:pPr>
      <w:bookmarkStart w:id="142" w:name="_Toc218694794"/>
      <w:r>
        <w:t xml:space="preserve">8.1 </w:t>
      </w:r>
      <w:r w:rsidR="00682FF5">
        <w:t>C</w:t>
      </w:r>
      <w:r w:rsidR="005D7A47">
        <w:t>ommunity engagement and education activities</w:t>
      </w:r>
      <w:bookmarkEnd w:id="142"/>
    </w:p>
    <w:p w14:paraId="026AFA2C" w14:textId="0981C8F3" w:rsidR="00DF2B68" w:rsidRPr="00B62C9A" w:rsidRDefault="00DF2B68" w:rsidP="002B141C">
      <w:pPr>
        <w:pStyle w:val="Heading3"/>
        <w:jc w:val="both"/>
        <w:rPr>
          <w:b/>
        </w:rPr>
      </w:pPr>
      <w:bookmarkStart w:id="143" w:name="_Toc218694795"/>
      <w:r w:rsidRPr="00B62C9A">
        <w:t xml:space="preserve">8.1.1 Dryland </w:t>
      </w:r>
      <w:r w:rsidR="006C4243">
        <w:t>s</w:t>
      </w:r>
      <w:r w:rsidRPr="00B62C9A">
        <w:t xml:space="preserve">alinity </w:t>
      </w:r>
      <w:r w:rsidR="006C4243">
        <w:t>m</w:t>
      </w:r>
      <w:r w:rsidRPr="00B62C9A">
        <w:t>anagement</w:t>
      </w:r>
      <w:bookmarkEnd w:id="143"/>
    </w:p>
    <w:p w14:paraId="1D42B120" w14:textId="2EBDCD9B" w:rsidR="00C422F9" w:rsidRPr="00C422F9" w:rsidRDefault="0034477E" w:rsidP="002B141C">
      <w:pPr>
        <w:spacing w:afterLines="120" w:after="288" w:line="240" w:lineRule="exact"/>
        <w:jc w:val="both"/>
        <w:textAlignment w:val="baseline"/>
        <w:rPr>
          <w:rFonts w:ascii="Arial" w:eastAsiaTheme="minorHAnsi" w:hAnsi="Arial" w:cstheme="minorBidi"/>
          <w:szCs w:val="16"/>
          <w:lang w:eastAsia="en-US"/>
        </w:rPr>
      </w:pPr>
      <w:r>
        <w:rPr>
          <w:rFonts w:ascii="Arial" w:eastAsiaTheme="minorHAnsi" w:hAnsi="Arial" w:cstheme="minorBidi"/>
          <w:b/>
          <w:bCs/>
          <w:szCs w:val="16"/>
          <w:lang w:eastAsia="en-US"/>
        </w:rPr>
        <w:t xml:space="preserve">Extension </w:t>
      </w:r>
      <w:r w:rsidR="00217394">
        <w:rPr>
          <w:rFonts w:ascii="Arial" w:eastAsiaTheme="minorHAnsi" w:hAnsi="Arial" w:cstheme="minorBidi"/>
          <w:b/>
          <w:bCs/>
          <w:szCs w:val="16"/>
          <w:lang w:eastAsia="en-US"/>
        </w:rPr>
        <w:t xml:space="preserve">and testing services – </w:t>
      </w:r>
      <w:r w:rsidR="00435E4E">
        <w:rPr>
          <w:rFonts w:ascii="Arial" w:eastAsiaTheme="minorHAnsi" w:hAnsi="Arial" w:cstheme="minorBidi"/>
          <w:szCs w:val="16"/>
          <w:lang w:eastAsia="en-US"/>
        </w:rPr>
        <w:t>Ag Vic</w:t>
      </w:r>
      <w:r w:rsidR="00C422F9">
        <w:rPr>
          <w:rFonts w:ascii="Arial" w:eastAsiaTheme="minorHAnsi" w:hAnsi="Arial" w:cstheme="minorBidi"/>
          <w:szCs w:val="16"/>
          <w:lang w:eastAsia="en-US"/>
        </w:rPr>
        <w:t xml:space="preserve"> </w:t>
      </w:r>
      <w:r w:rsidR="00C422F9" w:rsidRPr="00C422F9">
        <w:rPr>
          <w:rFonts w:ascii="Arial" w:eastAsiaTheme="minorHAnsi" w:hAnsi="Arial" w:cstheme="minorBidi"/>
          <w:szCs w:val="16"/>
          <w:lang w:eastAsia="en-US"/>
        </w:rPr>
        <w:t>undertakes a range of services that address land management and salinity issues on dryland farms.  Ag</w:t>
      </w:r>
      <w:r w:rsidR="00FA52A0">
        <w:rPr>
          <w:rFonts w:ascii="Arial" w:eastAsiaTheme="minorHAnsi" w:hAnsi="Arial" w:cstheme="minorBidi"/>
          <w:szCs w:val="16"/>
          <w:lang w:eastAsia="en-US"/>
        </w:rPr>
        <w:t xml:space="preserve"> Vic</w:t>
      </w:r>
      <w:r w:rsidR="00C422F9" w:rsidRPr="00C422F9">
        <w:rPr>
          <w:rFonts w:ascii="Arial" w:eastAsiaTheme="minorHAnsi" w:hAnsi="Arial" w:cstheme="minorBidi"/>
          <w:szCs w:val="16"/>
          <w:lang w:eastAsia="en-US"/>
        </w:rPr>
        <w:t xml:space="preserve"> staff deliver planning, management and mitigation advice on dryland areas that have a salinity risk through existing on-farm land management and farm business resilience services such as farm business planning courses, workshops and on-farm field days. </w:t>
      </w:r>
    </w:p>
    <w:p w14:paraId="1C3EBC69" w14:textId="75BF50C7" w:rsidR="0034477E" w:rsidRPr="00DB6695" w:rsidRDefault="0034477E" w:rsidP="002B141C">
      <w:pPr>
        <w:spacing w:afterLines="120" w:after="288" w:line="240" w:lineRule="exact"/>
        <w:jc w:val="both"/>
        <w:textAlignment w:val="baseline"/>
        <w:rPr>
          <w:rFonts w:ascii="Arial" w:eastAsiaTheme="minorHAnsi" w:hAnsi="Arial" w:cstheme="minorBidi"/>
          <w:szCs w:val="16"/>
          <w:lang w:eastAsia="en-US"/>
        </w:rPr>
      </w:pPr>
      <w:r w:rsidRPr="00DB6695">
        <w:rPr>
          <w:rFonts w:ascii="Arial" w:eastAsiaTheme="minorHAnsi" w:hAnsi="Arial" w:cstheme="minorBidi"/>
          <w:szCs w:val="16"/>
          <w:lang w:eastAsia="en-US"/>
        </w:rPr>
        <w:t xml:space="preserve">Upon request from the public, </w:t>
      </w:r>
      <w:r>
        <w:rPr>
          <w:rFonts w:ascii="Arial" w:eastAsiaTheme="minorHAnsi" w:hAnsi="Arial" w:cstheme="minorBidi"/>
          <w:szCs w:val="16"/>
          <w:lang w:eastAsia="en-US"/>
        </w:rPr>
        <w:t>AVR also</w:t>
      </w:r>
      <w:r w:rsidRPr="00DB6695" w:rsidDel="00921618">
        <w:rPr>
          <w:rFonts w:ascii="Arial" w:eastAsiaTheme="minorHAnsi" w:hAnsi="Arial" w:cstheme="minorBidi"/>
          <w:szCs w:val="16"/>
          <w:lang w:eastAsia="en-US"/>
        </w:rPr>
        <w:t xml:space="preserve"> </w:t>
      </w:r>
      <w:r w:rsidRPr="00DB6695">
        <w:rPr>
          <w:rFonts w:ascii="Arial" w:eastAsiaTheme="minorHAnsi" w:hAnsi="Arial" w:cstheme="minorBidi"/>
          <w:szCs w:val="16"/>
          <w:lang w:eastAsia="en-US"/>
        </w:rPr>
        <w:t>test</w:t>
      </w:r>
      <w:r>
        <w:rPr>
          <w:rFonts w:ascii="Arial" w:eastAsiaTheme="minorHAnsi" w:hAnsi="Arial" w:cstheme="minorBidi"/>
          <w:szCs w:val="16"/>
          <w:lang w:eastAsia="en-US"/>
        </w:rPr>
        <w:t>s</w:t>
      </w:r>
      <w:r w:rsidRPr="00DB6695">
        <w:rPr>
          <w:rFonts w:ascii="Arial" w:eastAsiaTheme="minorHAnsi" w:hAnsi="Arial" w:cstheme="minorBidi"/>
          <w:szCs w:val="16"/>
          <w:lang w:eastAsia="en-US"/>
        </w:rPr>
        <w:t xml:space="preserve"> the salinity levels of farmers’ bore water to evaluate suitability for stock and domestic use. </w:t>
      </w:r>
    </w:p>
    <w:p w14:paraId="6E8352A6" w14:textId="042C8C01" w:rsidR="00C422F9" w:rsidRDefault="0034477E" w:rsidP="002B141C">
      <w:pPr>
        <w:spacing w:afterLines="120" w:after="288" w:line="240" w:lineRule="exact"/>
        <w:jc w:val="both"/>
        <w:textAlignment w:val="baseline"/>
        <w:rPr>
          <w:rFonts w:ascii="Arial" w:eastAsiaTheme="minorHAnsi" w:hAnsi="Arial" w:cstheme="minorBidi"/>
          <w:szCs w:val="16"/>
          <w:lang w:eastAsia="en-US"/>
        </w:rPr>
      </w:pPr>
      <w:r>
        <w:rPr>
          <w:rFonts w:ascii="Arial" w:eastAsiaTheme="minorHAnsi" w:hAnsi="Arial" w:cstheme="minorBidi"/>
          <w:b/>
          <w:bCs/>
          <w:szCs w:val="16"/>
          <w:lang w:eastAsia="en-US"/>
        </w:rPr>
        <w:t xml:space="preserve">Landcare - </w:t>
      </w:r>
      <w:r w:rsidR="00507318">
        <w:rPr>
          <w:rFonts w:ascii="Arial" w:eastAsiaTheme="minorHAnsi" w:hAnsi="Arial" w:cstheme="minorBidi"/>
          <w:szCs w:val="16"/>
          <w:lang w:eastAsia="en-US"/>
        </w:rPr>
        <w:t>AVR</w:t>
      </w:r>
      <w:r w:rsidR="00C422F9" w:rsidRPr="00C422F9">
        <w:rPr>
          <w:rFonts w:ascii="Arial" w:eastAsiaTheme="minorHAnsi" w:hAnsi="Arial" w:cstheme="minorBidi"/>
          <w:szCs w:val="16"/>
          <w:lang w:eastAsia="en-US"/>
        </w:rPr>
        <w:t xml:space="preserve"> continues to engage with Landcare groups to educate them about dryland salinity management and other groundwater issues.  Water salinity testing was provided for Donald Landcare group for their monitoring of the Richardson River salinity through the township, and bore hydrographs were provided for the Register B bore monitoring site they host on their property in the Seymour area.</w:t>
      </w:r>
    </w:p>
    <w:p w14:paraId="5D0C0901" w14:textId="5E8C995E" w:rsidR="00DF2B68" w:rsidRPr="003D26B2" w:rsidRDefault="00DF2B68" w:rsidP="003D26B2">
      <w:pPr>
        <w:pStyle w:val="Heading3"/>
        <w:jc w:val="both"/>
      </w:pPr>
      <w:bookmarkStart w:id="144" w:name="_Toc218694796"/>
      <w:r w:rsidRPr="003D26B2">
        <w:t>8.1.2 North East</w:t>
      </w:r>
      <w:bookmarkEnd w:id="144"/>
    </w:p>
    <w:p w14:paraId="285281CD" w14:textId="57F54C0C" w:rsidR="00B5764D" w:rsidRPr="00B5764D" w:rsidRDefault="00B5764D" w:rsidP="002B141C">
      <w:pPr>
        <w:pStyle w:val="BodyText"/>
        <w:spacing w:afterLines="120" w:after="288" w:line="240" w:lineRule="exact"/>
        <w:jc w:val="both"/>
        <w:rPr>
          <w:rFonts w:ascii="Arial" w:eastAsiaTheme="minorHAnsi" w:hAnsi="Arial" w:cstheme="minorBidi"/>
          <w:szCs w:val="16"/>
          <w:lang w:eastAsia="en-US"/>
        </w:rPr>
      </w:pPr>
      <w:proofErr w:type="gramStart"/>
      <w:r w:rsidRPr="00B5764D">
        <w:rPr>
          <w:rFonts w:ascii="Arial" w:eastAsiaTheme="minorHAnsi" w:hAnsi="Arial" w:cstheme="minorBidi"/>
          <w:szCs w:val="16"/>
          <w:lang w:eastAsia="en-US"/>
        </w:rPr>
        <w:t>North East</w:t>
      </w:r>
      <w:proofErr w:type="gramEnd"/>
      <w:r w:rsidRPr="00B5764D">
        <w:rPr>
          <w:rFonts w:ascii="Arial" w:eastAsiaTheme="minorHAnsi" w:hAnsi="Arial" w:cstheme="minorBidi"/>
          <w:szCs w:val="16"/>
          <w:lang w:eastAsia="en-US"/>
        </w:rPr>
        <w:t xml:space="preserve"> CMA continues to support communities across </w:t>
      </w:r>
      <w:r w:rsidR="008C110D">
        <w:rPr>
          <w:rFonts w:ascii="Arial" w:eastAsiaTheme="minorHAnsi" w:hAnsi="Arial" w:cstheme="minorBidi"/>
          <w:szCs w:val="16"/>
          <w:lang w:eastAsia="en-US"/>
        </w:rPr>
        <w:t xml:space="preserve">a </w:t>
      </w:r>
      <w:r w:rsidR="0042739D">
        <w:rPr>
          <w:rFonts w:ascii="Arial" w:eastAsiaTheme="minorHAnsi" w:hAnsi="Arial" w:cstheme="minorBidi"/>
          <w:szCs w:val="16"/>
          <w:lang w:eastAsia="en-US"/>
        </w:rPr>
        <w:t>rang</w:t>
      </w:r>
      <w:r w:rsidR="00BB1D93">
        <w:rPr>
          <w:rFonts w:ascii="Arial" w:eastAsiaTheme="minorHAnsi" w:hAnsi="Arial" w:cstheme="minorBidi"/>
          <w:szCs w:val="16"/>
          <w:lang w:eastAsia="en-US"/>
        </w:rPr>
        <w:t>e</w:t>
      </w:r>
      <w:r w:rsidRPr="00B5764D">
        <w:rPr>
          <w:rFonts w:ascii="Arial" w:eastAsiaTheme="minorHAnsi" w:hAnsi="Arial" w:cstheme="minorBidi"/>
          <w:szCs w:val="16"/>
          <w:lang w:eastAsia="en-US"/>
        </w:rPr>
        <w:t xml:space="preserve"> of project</w:t>
      </w:r>
      <w:r w:rsidR="008C110D">
        <w:rPr>
          <w:rFonts w:ascii="Arial" w:eastAsiaTheme="minorHAnsi" w:hAnsi="Arial" w:cstheme="minorBidi"/>
          <w:szCs w:val="16"/>
          <w:lang w:eastAsia="en-US"/>
        </w:rPr>
        <w:t>s to</w:t>
      </w:r>
      <w:r w:rsidRPr="00B5764D">
        <w:rPr>
          <w:rFonts w:ascii="Arial" w:eastAsiaTheme="minorHAnsi" w:hAnsi="Arial" w:cstheme="minorBidi"/>
          <w:szCs w:val="16"/>
          <w:lang w:eastAsia="en-US"/>
        </w:rPr>
        <w:t xml:space="preserve"> improve natural resource management and consider climate risks and adaptation needed.</w:t>
      </w:r>
    </w:p>
    <w:p w14:paraId="0E2DA64F" w14:textId="1E125717" w:rsidR="004B550C" w:rsidRPr="006E2FE4" w:rsidRDefault="003158EB" w:rsidP="002B141C">
      <w:pPr>
        <w:pStyle w:val="BodyText"/>
        <w:spacing w:afterLines="120" w:after="288" w:line="240" w:lineRule="exact"/>
        <w:jc w:val="both"/>
        <w:rPr>
          <w:rFonts w:ascii="Arial" w:eastAsiaTheme="minorHAnsi" w:hAnsi="Arial" w:cstheme="minorBidi"/>
          <w:b/>
          <w:bCs/>
          <w:szCs w:val="16"/>
          <w:lang w:eastAsia="en-US"/>
        </w:rPr>
      </w:pPr>
      <w:r>
        <w:rPr>
          <w:rFonts w:ascii="Arial" w:eastAsiaTheme="minorHAnsi" w:hAnsi="Arial" w:cstheme="minorBidi"/>
          <w:b/>
          <w:bCs/>
          <w:szCs w:val="16"/>
          <w:lang w:eastAsia="en-US"/>
        </w:rPr>
        <w:t xml:space="preserve">Climate change adaptation for dairy and nut industries – </w:t>
      </w:r>
      <w:r w:rsidR="00BD48C2">
        <w:rPr>
          <w:rFonts w:ascii="Arial" w:eastAsiaTheme="minorHAnsi" w:hAnsi="Arial" w:cstheme="minorBidi"/>
          <w:szCs w:val="16"/>
          <w:lang w:eastAsia="en-US"/>
        </w:rPr>
        <w:t xml:space="preserve">In the last year, </w:t>
      </w:r>
      <w:r w:rsidR="00B5764D" w:rsidRPr="00B5764D">
        <w:rPr>
          <w:rFonts w:ascii="Arial" w:eastAsiaTheme="minorHAnsi" w:hAnsi="Arial" w:cstheme="minorBidi"/>
          <w:szCs w:val="16"/>
          <w:lang w:eastAsia="en-US"/>
        </w:rPr>
        <w:t xml:space="preserve">projects </w:t>
      </w:r>
      <w:r w:rsidR="005F14CF">
        <w:rPr>
          <w:rFonts w:ascii="Arial" w:eastAsiaTheme="minorHAnsi" w:hAnsi="Arial" w:cstheme="minorBidi"/>
          <w:szCs w:val="16"/>
          <w:lang w:eastAsia="en-US"/>
        </w:rPr>
        <w:t xml:space="preserve">were undertaken to </w:t>
      </w:r>
      <w:r w:rsidR="00B5764D" w:rsidRPr="00B5764D">
        <w:rPr>
          <w:rFonts w:ascii="Arial" w:eastAsiaTheme="minorHAnsi" w:hAnsi="Arial" w:cstheme="minorBidi"/>
          <w:szCs w:val="16"/>
          <w:lang w:eastAsia="en-US"/>
        </w:rPr>
        <w:t xml:space="preserve">support two industries </w:t>
      </w:r>
      <w:r w:rsidR="00893304">
        <w:rPr>
          <w:rFonts w:ascii="Arial" w:eastAsiaTheme="minorHAnsi" w:hAnsi="Arial" w:cstheme="minorBidi"/>
          <w:szCs w:val="16"/>
          <w:lang w:eastAsia="en-US"/>
        </w:rPr>
        <w:t xml:space="preserve">in identifying </w:t>
      </w:r>
      <w:r w:rsidR="00B5764D" w:rsidRPr="00B5764D">
        <w:rPr>
          <w:rFonts w:ascii="Arial" w:eastAsiaTheme="minorHAnsi" w:hAnsi="Arial" w:cstheme="minorBidi"/>
          <w:szCs w:val="16"/>
          <w:lang w:eastAsia="en-US"/>
        </w:rPr>
        <w:t xml:space="preserve">opportunities to adapt to the effects of climate change in a lower rainfall environment. The </w:t>
      </w:r>
      <w:r>
        <w:rPr>
          <w:rFonts w:ascii="Arial" w:eastAsiaTheme="minorHAnsi" w:hAnsi="Arial" w:cstheme="minorBidi"/>
          <w:szCs w:val="16"/>
          <w:lang w:eastAsia="en-US"/>
        </w:rPr>
        <w:t>d</w:t>
      </w:r>
      <w:r w:rsidRPr="00B5764D">
        <w:rPr>
          <w:rFonts w:ascii="Arial" w:eastAsiaTheme="minorHAnsi" w:hAnsi="Arial" w:cstheme="minorBidi"/>
          <w:szCs w:val="16"/>
          <w:lang w:eastAsia="en-US"/>
        </w:rPr>
        <w:t xml:space="preserve">airy </w:t>
      </w:r>
      <w:r w:rsidR="00B5764D" w:rsidRPr="00B5764D">
        <w:rPr>
          <w:rFonts w:ascii="Arial" w:eastAsiaTheme="minorHAnsi" w:hAnsi="Arial" w:cstheme="minorBidi"/>
          <w:szCs w:val="16"/>
          <w:lang w:eastAsia="en-US"/>
        </w:rPr>
        <w:t xml:space="preserve">and </w:t>
      </w:r>
      <w:r>
        <w:rPr>
          <w:rFonts w:ascii="Arial" w:eastAsiaTheme="minorHAnsi" w:hAnsi="Arial" w:cstheme="minorBidi"/>
          <w:szCs w:val="16"/>
          <w:lang w:eastAsia="en-US"/>
        </w:rPr>
        <w:t>n</w:t>
      </w:r>
      <w:r w:rsidRPr="00B5764D">
        <w:rPr>
          <w:rFonts w:ascii="Arial" w:eastAsiaTheme="minorHAnsi" w:hAnsi="Arial" w:cstheme="minorBidi"/>
          <w:szCs w:val="16"/>
          <w:lang w:eastAsia="en-US"/>
        </w:rPr>
        <w:t xml:space="preserve">ut </w:t>
      </w:r>
      <w:r w:rsidR="00B5764D" w:rsidRPr="00B5764D">
        <w:rPr>
          <w:rFonts w:ascii="Arial" w:eastAsiaTheme="minorHAnsi" w:hAnsi="Arial" w:cstheme="minorBidi"/>
          <w:szCs w:val="16"/>
          <w:lang w:eastAsia="en-US"/>
        </w:rPr>
        <w:t xml:space="preserve">industries in the region identified water efficiencies and emissions as key themes for the projects. </w:t>
      </w:r>
      <w:r w:rsidR="00CB5CBD">
        <w:rPr>
          <w:rFonts w:ascii="Arial" w:eastAsiaTheme="minorHAnsi" w:hAnsi="Arial" w:cstheme="minorBidi"/>
          <w:szCs w:val="16"/>
          <w:lang w:eastAsia="en-US"/>
        </w:rPr>
        <w:t>Growing</w:t>
      </w:r>
      <w:r w:rsidR="00B5764D" w:rsidRPr="00B5764D">
        <w:rPr>
          <w:rFonts w:ascii="Arial" w:eastAsiaTheme="minorHAnsi" w:hAnsi="Arial" w:cstheme="minorBidi"/>
          <w:szCs w:val="16"/>
          <w:lang w:eastAsia="en-US"/>
        </w:rPr>
        <w:t xml:space="preserve"> more with less water is a key driver of reducing environmental issues (</w:t>
      </w:r>
      <w:r w:rsidR="00F93912">
        <w:rPr>
          <w:rFonts w:ascii="Arial" w:eastAsiaTheme="minorHAnsi" w:hAnsi="Arial" w:cstheme="minorBidi"/>
          <w:szCs w:val="16"/>
          <w:lang w:eastAsia="en-US"/>
        </w:rPr>
        <w:t xml:space="preserve">including preventing </w:t>
      </w:r>
      <w:r w:rsidR="00B5764D" w:rsidRPr="00B5764D">
        <w:rPr>
          <w:rFonts w:ascii="Arial" w:eastAsiaTheme="minorHAnsi" w:hAnsi="Arial" w:cstheme="minorBidi"/>
          <w:szCs w:val="16"/>
          <w:lang w:eastAsia="en-US"/>
        </w:rPr>
        <w:t>salinity</w:t>
      </w:r>
      <w:r w:rsidR="00F93912">
        <w:rPr>
          <w:rFonts w:ascii="Arial" w:eastAsiaTheme="minorHAnsi" w:hAnsi="Arial" w:cstheme="minorBidi"/>
          <w:szCs w:val="16"/>
          <w:lang w:eastAsia="en-US"/>
        </w:rPr>
        <w:t xml:space="preserve"> impacts</w:t>
      </w:r>
      <w:r w:rsidR="00B5764D" w:rsidRPr="00B5764D">
        <w:rPr>
          <w:rFonts w:ascii="Arial" w:eastAsiaTheme="minorHAnsi" w:hAnsi="Arial" w:cstheme="minorBidi"/>
          <w:szCs w:val="16"/>
          <w:lang w:eastAsia="en-US"/>
        </w:rPr>
        <w:t>), emissions and increasing productivity through the investment in technology and smart application of water</w:t>
      </w:r>
      <w:r w:rsidR="00F93912">
        <w:rPr>
          <w:rFonts w:ascii="Arial" w:eastAsiaTheme="minorHAnsi" w:hAnsi="Arial" w:cstheme="minorBidi"/>
          <w:szCs w:val="16"/>
          <w:lang w:eastAsia="en-US"/>
        </w:rPr>
        <w:t>.</w:t>
      </w:r>
    </w:p>
    <w:p w14:paraId="31C24CD9" w14:textId="176ABA2E" w:rsidR="00DF2B68" w:rsidRPr="003D26B2" w:rsidRDefault="00DF2B68" w:rsidP="003D26B2">
      <w:pPr>
        <w:pStyle w:val="Heading3"/>
        <w:jc w:val="both"/>
      </w:pPr>
      <w:bookmarkStart w:id="145" w:name="_Toc218694797"/>
      <w:r w:rsidRPr="003D26B2">
        <w:t>8.1.3 Goulburn Broken</w:t>
      </w:r>
      <w:bookmarkEnd w:id="145"/>
    </w:p>
    <w:p w14:paraId="73C7FC90" w14:textId="0824E21C" w:rsidR="009E012D" w:rsidRPr="009E012D" w:rsidRDefault="00880713" w:rsidP="002B141C">
      <w:pPr>
        <w:pStyle w:val="BodyText"/>
        <w:jc w:val="both"/>
        <w:rPr>
          <w:rFonts w:ascii="Arial" w:eastAsiaTheme="minorHAnsi" w:hAnsi="Arial" w:cstheme="minorBidi"/>
          <w:szCs w:val="16"/>
          <w:lang w:eastAsia="en-US"/>
        </w:rPr>
      </w:pPr>
      <w:r>
        <w:rPr>
          <w:rFonts w:ascii="Arial" w:eastAsiaTheme="minorHAnsi" w:hAnsi="Arial" w:cstheme="minorBidi"/>
          <w:b/>
          <w:bCs/>
          <w:szCs w:val="16"/>
          <w:lang w:eastAsia="en-US"/>
        </w:rPr>
        <w:t xml:space="preserve">Community committees – </w:t>
      </w:r>
      <w:r w:rsidR="00B85BD0" w:rsidRPr="009F1355">
        <w:rPr>
          <w:rFonts w:ascii="Arial" w:eastAsiaTheme="minorHAnsi" w:hAnsi="Arial" w:cstheme="minorBidi"/>
          <w:szCs w:val="16"/>
          <w:lang w:eastAsia="en-US"/>
        </w:rPr>
        <w:t xml:space="preserve">The </w:t>
      </w:r>
      <w:r w:rsidR="005C52BA" w:rsidRPr="009F1355">
        <w:rPr>
          <w:rFonts w:ascii="Arial" w:eastAsiaTheme="minorHAnsi" w:hAnsi="Arial" w:cstheme="minorBidi"/>
          <w:szCs w:val="16"/>
          <w:lang w:eastAsia="en-US"/>
        </w:rPr>
        <w:t>Goulburn Bro</w:t>
      </w:r>
      <w:r w:rsidR="008952EE" w:rsidRPr="009F1355">
        <w:rPr>
          <w:rFonts w:ascii="Arial" w:eastAsiaTheme="minorHAnsi" w:hAnsi="Arial" w:cstheme="minorBidi"/>
          <w:szCs w:val="16"/>
          <w:lang w:eastAsia="en-US"/>
        </w:rPr>
        <w:t xml:space="preserve">ken CMA </w:t>
      </w:r>
      <w:r w:rsidR="00146F49" w:rsidRPr="009F1355">
        <w:rPr>
          <w:rFonts w:ascii="Arial" w:eastAsiaTheme="minorHAnsi" w:hAnsi="Arial" w:cstheme="minorBidi"/>
          <w:szCs w:val="16"/>
          <w:lang w:eastAsia="en-US"/>
        </w:rPr>
        <w:t>engage</w:t>
      </w:r>
      <w:r w:rsidR="00666AE8" w:rsidRPr="009F1355">
        <w:rPr>
          <w:rFonts w:ascii="Arial" w:eastAsiaTheme="minorHAnsi" w:hAnsi="Arial" w:cstheme="minorBidi"/>
          <w:szCs w:val="16"/>
          <w:lang w:eastAsia="en-US"/>
        </w:rPr>
        <w:t>s</w:t>
      </w:r>
      <w:r w:rsidR="00146F49" w:rsidRPr="009F1355">
        <w:rPr>
          <w:rFonts w:ascii="Arial" w:eastAsiaTheme="minorHAnsi" w:hAnsi="Arial" w:cstheme="minorBidi"/>
          <w:szCs w:val="16"/>
          <w:lang w:eastAsia="en-US"/>
        </w:rPr>
        <w:t xml:space="preserve"> with local communities through </w:t>
      </w:r>
      <w:r w:rsidR="000D73BD" w:rsidRPr="009F1355">
        <w:rPr>
          <w:rFonts w:ascii="Arial" w:eastAsiaTheme="minorHAnsi" w:hAnsi="Arial" w:cstheme="minorBidi"/>
          <w:szCs w:val="16"/>
          <w:lang w:eastAsia="en-US"/>
        </w:rPr>
        <w:t xml:space="preserve">Shepparton Irrigation Region (SIR) </w:t>
      </w:r>
      <w:r w:rsidR="00B85BD0" w:rsidRPr="009F1355">
        <w:rPr>
          <w:rFonts w:ascii="Arial" w:eastAsiaTheme="minorHAnsi" w:hAnsi="Arial" w:cstheme="minorBidi"/>
          <w:szCs w:val="16"/>
          <w:lang w:eastAsia="en-US"/>
        </w:rPr>
        <w:t xml:space="preserve">Drainage Working Group </w:t>
      </w:r>
      <w:r w:rsidR="00B85BD0" w:rsidRPr="00F30251">
        <w:rPr>
          <w:rFonts w:ascii="Arial" w:eastAsiaTheme="minorHAnsi" w:hAnsi="Arial" w:cstheme="minorBidi"/>
          <w:szCs w:val="16"/>
          <w:lang w:eastAsia="en-US"/>
        </w:rPr>
        <w:t>meetings, </w:t>
      </w:r>
      <w:r w:rsidR="00410E6A" w:rsidRPr="00F30251">
        <w:rPr>
          <w:rFonts w:ascii="Arial" w:eastAsiaTheme="minorHAnsi" w:hAnsi="Arial" w:cstheme="minorBidi"/>
          <w:szCs w:val="16"/>
          <w:lang w:eastAsia="en-US"/>
        </w:rPr>
        <w:t xml:space="preserve">SIR </w:t>
      </w:r>
      <w:r w:rsidR="00B85BD0" w:rsidRPr="00F30251">
        <w:rPr>
          <w:rFonts w:ascii="Arial" w:eastAsiaTheme="minorHAnsi" w:hAnsi="Arial" w:cstheme="minorBidi"/>
          <w:szCs w:val="16"/>
          <w:lang w:eastAsia="en-US"/>
        </w:rPr>
        <w:t xml:space="preserve">People </w:t>
      </w:r>
      <w:r w:rsidR="00505101">
        <w:rPr>
          <w:rFonts w:ascii="Arial" w:eastAsiaTheme="minorHAnsi" w:hAnsi="Arial" w:cstheme="minorBidi"/>
          <w:szCs w:val="16"/>
          <w:lang w:eastAsia="en-US"/>
        </w:rPr>
        <w:t>and</w:t>
      </w:r>
      <w:r w:rsidR="00B85BD0" w:rsidRPr="00F30251">
        <w:rPr>
          <w:rFonts w:ascii="Arial" w:eastAsiaTheme="minorHAnsi" w:hAnsi="Arial" w:cstheme="minorBidi"/>
          <w:szCs w:val="16"/>
          <w:lang w:eastAsia="en-US"/>
        </w:rPr>
        <w:t xml:space="preserve"> Planning Integration Committee</w:t>
      </w:r>
      <w:r w:rsidR="00A83A68">
        <w:rPr>
          <w:rFonts w:ascii="Arial" w:eastAsiaTheme="minorHAnsi" w:hAnsi="Arial" w:cstheme="minorBidi"/>
          <w:szCs w:val="16"/>
          <w:lang w:eastAsia="en-US"/>
        </w:rPr>
        <w:t xml:space="preserve"> </w:t>
      </w:r>
      <w:r w:rsidR="00517EC2" w:rsidRPr="00F30251">
        <w:rPr>
          <w:rFonts w:ascii="Arial" w:eastAsiaTheme="minorHAnsi" w:hAnsi="Arial" w:cstheme="minorBidi"/>
          <w:szCs w:val="16"/>
          <w:lang w:eastAsia="en-US"/>
        </w:rPr>
        <w:lastRenderedPageBreak/>
        <w:t>meetings</w:t>
      </w:r>
      <w:r w:rsidR="00E81DF1">
        <w:rPr>
          <w:rFonts w:ascii="Arial" w:eastAsiaTheme="minorHAnsi" w:hAnsi="Arial" w:cstheme="minorBidi"/>
          <w:szCs w:val="16"/>
          <w:lang w:eastAsia="en-US"/>
        </w:rPr>
        <w:t xml:space="preserve"> (</w:t>
      </w:r>
      <w:r w:rsidR="00CB6B17">
        <w:rPr>
          <w:rFonts w:ascii="Arial" w:eastAsiaTheme="minorHAnsi" w:hAnsi="Arial" w:cstheme="minorBidi"/>
          <w:szCs w:val="16"/>
          <w:lang w:eastAsia="en-US"/>
        </w:rPr>
        <w:fldChar w:fldCharType="begin"/>
      </w:r>
      <w:r w:rsidR="00CB6B17">
        <w:rPr>
          <w:rFonts w:ascii="Arial" w:eastAsiaTheme="minorHAnsi" w:hAnsi="Arial" w:cstheme="minorBidi"/>
          <w:szCs w:val="16"/>
          <w:lang w:eastAsia="en-US"/>
        </w:rPr>
        <w:instrText xml:space="preserve"> REF _Ref209546484 \h </w:instrText>
      </w:r>
      <w:r w:rsidR="002B141C">
        <w:rPr>
          <w:rFonts w:ascii="Arial" w:eastAsiaTheme="minorHAnsi" w:hAnsi="Arial" w:cstheme="minorBidi"/>
          <w:szCs w:val="16"/>
          <w:lang w:eastAsia="en-US"/>
        </w:rPr>
        <w:instrText xml:space="preserve"> \* MERGEFORMAT </w:instrText>
      </w:r>
      <w:r w:rsidR="00CB6B17">
        <w:rPr>
          <w:rFonts w:ascii="Arial" w:eastAsiaTheme="minorHAnsi" w:hAnsi="Arial" w:cstheme="minorBidi"/>
          <w:szCs w:val="16"/>
          <w:lang w:eastAsia="en-US"/>
        </w:rPr>
      </w:r>
      <w:r w:rsidR="00CB6B17">
        <w:rPr>
          <w:rFonts w:ascii="Arial" w:eastAsiaTheme="minorHAnsi" w:hAnsi="Arial" w:cstheme="minorBidi"/>
          <w:szCs w:val="16"/>
          <w:lang w:eastAsia="en-US"/>
        </w:rPr>
        <w:fldChar w:fldCharType="separate"/>
      </w:r>
      <w:r w:rsidR="00CB6B17">
        <w:t xml:space="preserve">Figure </w:t>
      </w:r>
      <w:r w:rsidR="00CB6B17">
        <w:rPr>
          <w:noProof/>
        </w:rPr>
        <w:t>4</w:t>
      </w:r>
      <w:r w:rsidR="00CB6B17">
        <w:rPr>
          <w:rFonts w:ascii="Arial" w:eastAsiaTheme="minorHAnsi" w:hAnsi="Arial" w:cstheme="minorBidi"/>
          <w:szCs w:val="16"/>
          <w:lang w:eastAsia="en-US"/>
        </w:rPr>
        <w:fldChar w:fldCharType="end"/>
      </w:r>
      <w:r w:rsidR="00E81DF1">
        <w:rPr>
          <w:rFonts w:ascii="Arial" w:eastAsiaTheme="minorHAnsi" w:hAnsi="Arial" w:cstheme="minorBidi"/>
          <w:szCs w:val="16"/>
          <w:lang w:eastAsia="en-US"/>
        </w:rPr>
        <w:t>)</w:t>
      </w:r>
      <w:r w:rsidR="00F30251">
        <w:rPr>
          <w:rFonts w:ascii="Arial" w:eastAsiaTheme="minorHAnsi" w:hAnsi="Arial" w:cstheme="minorBidi"/>
          <w:szCs w:val="16"/>
          <w:lang w:eastAsia="en-US"/>
        </w:rPr>
        <w:t xml:space="preserve">, </w:t>
      </w:r>
      <w:r w:rsidR="00566A6E" w:rsidRPr="009E012D">
        <w:rPr>
          <w:rFonts w:ascii="Arial" w:eastAsiaTheme="minorHAnsi" w:hAnsi="Arial" w:cstheme="minorBidi"/>
          <w:szCs w:val="16"/>
          <w:lang w:eastAsia="en-US"/>
        </w:rPr>
        <w:t>SIR</w:t>
      </w:r>
      <w:r w:rsidR="00D079B7">
        <w:rPr>
          <w:rFonts w:ascii="Arial" w:eastAsiaTheme="minorHAnsi" w:hAnsi="Arial" w:cstheme="minorBidi"/>
          <w:szCs w:val="16"/>
          <w:lang w:eastAsia="en-US"/>
        </w:rPr>
        <w:t>LWMP</w:t>
      </w:r>
      <w:r w:rsidR="00B85BD0" w:rsidRPr="009E012D">
        <w:rPr>
          <w:rFonts w:ascii="Arial" w:eastAsiaTheme="minorHAnsi" w:hAnsi="Arial" w:cstheme="minorBidi"/>
          <w:szCs w:val="16"/>
          <w:lang w:eastAsia="en-US"/>
        </w:rPr>
        <w:t xml:space="preserve"> community workshops</w:t>
      </w:r>
      <w:r w:rsidR="009500E7" w:rsidRPr="009E012D">
        <w:rPr>
          <w:rFonts w:ascii="Arial" w:eastAsiaTheme="minorHAnsi" w:hAnsi="Arial" w:cstheme="minorBidi"/>
          <w:szCs w:val="16"/>
          <w:lang w:eastAsia="en-US"/>
        </w:rPr>
        <w:t xml:space="preserve"> and </w:t>
      </w:r>
      <w:r w:rsidR="000D16AC" w:rsidRPr="009E012D">
        <w:rPr>
          <w:rFonts w:ascii="Arial" w:eastAsiaTheme="minorHAnsi" w:hAnsi="Arial" w:cstheme="minorBidi"/>
          <w:szCs w:val="16"/>
          <w:lang w:eastAsia="en-US"/>
        </w:rPr>
        <w:t>the Community Reference Group for the Girgarre Evaporation Basin Future Management Options Study</w:t>
      </w:r>
      <w:r w:rsidR="00997AD6">
        <w:rPr>
          <w:rFonts w:ascii="Arial" w:eastAsiaTheme="minorHAnsi" w:hAnsi="Arial" w:cstheme="minorBidi"/>
          <w:szCs w:val="16"/>
          <w:lang w:eastAsia="en-US"/>
        </w:rPr>
        <w:t>.</w:t>
      </w:r>
    </w:p>
    <w:p w14:paraId="0911ACA4" w14:textId="39944E1D" w:rsidR="00B85BD0" w:rsidRPr="00C80694" w:rsidRDefault="00DD1F07" w:rsidP="002B141C">
      <w:pPr>
        <w:spacing w:afterLines="120" w:after="288" w:line="240" w:lineRule="exact"/>
        <w:jc w:val="both"/>
        <w:textAlignment w:val="baseline"/>
        <w:rPr>
          <w:rFonts w:ascii="Arial" w:eastAsiaTheme="minorHAnsi" w:hAnsi="Arial" w:cstheme="minorBidi"/>
          <w:szCs w:val="16"/>
          <w:lang w:eastAsia="en-US"/>
        </w:rPr>
      </w:pPr>
      <w:r>
        <w:rPr>
          <w:rFonts w:ascii="Arial" w:eastAsiaTheme="minorHAnsi" w:hAnsi="Arial" w:cstheme="minorBidi"/>
          <w:b/>
          <w:bCs/>
          <w:szCs w:val="16"/>
          <w:lang w:eastAsia="en-US"/>
        </w:rPr>
        <w:t xml:space="preserve">Drainage Course Declarations – </w:t>
      </w:r>
      <w:r w:rsidR="00560A09">
        <w:rPr>
          <w:rFonts w:ascii="Arial" w:eastAsiaTheme="minorHAnsi" w:hAnsi="Arial" w:cstheme="minorBidi"/>
          <w:szCs w:val="16"/>
          <w:lang w:eastAsia="en-US"/>
        </w:rPr>
        <w:t>Direct landholder engagement was involved in t</w:t>
      </w:r>
      <w:r w:rsidR="00E167F9" w:rsidRPr="00C80694">
        <w:rPr>
          <w:rFonts w:ascii="Arial" w:eastAsiaTheme="minorHAnsi" w:hAnsi="Arial" w:cstheme="minorBidi"/>
          <w:szCs w:val="16"/>
          <w:lang w:eastAsia="en-US"/>
        </w:rPr>
        <w:t>he</w:t>
      </w:r>
      <w:r w:rsidR="00B85BD0" w:rsidRPr="00C80694">
        <w:rPr>
          <w:rFonts w:ascii="Arial" w:eastAsiaTheme="minorHAnsi" w:hAnsi="Arial" w:cstheme="minorBidi"/>
          <w:szCs w:val="16"/>
          <w:lang w:eastAsia="en-US"/>
        </w:rPr>
        <w:t xml:space="preserve"> establishment of Drainage Course Declarations </w:t>
      </w:r>
      <w:r w:rsidR="0003311E">
        <w:rPr>
          <w:rFonts w:ascii="Arial" w:eastAsiaTheme="minorHAnsi" w:hAnsi="Arial" w:cstheme="minorBidi"/>
          <w:szCs w:val="16"/>
          <w:lang w:eastAsia="en-US"/>
        </w:rPr>
        <w:t xml:space="preserve">(DCD) </w:t>
      </w:r>
      <w:r w:rsidR="00B85BD0" w:rsidRPr="00C80694">
        <w:rPr>
          <w:rFonts w:ascii="Arial" w:eastAsiaTheme="minorHAnsi" w:hAnsi="Arial" w:cstheme="minorBidi"/>
          <w:szCs w:val="16"/>
          <w:lang w:eastAsia="en-US"/>
        </w:rPr>
        <w:t xml:space="preserve">for </w:t>
      </w:r>
      <w:r w:rsidR="00E55B95" w:rsidRPr="00C80694">
        <w:rPr>
          <w:rFonts w:ascii="Arial" w:eastAsiaTheme="minorHAnsi" w:hAnsi="Arial" w:cstheme="minorBidi"/>
          <w:szCs w:val="16"/>
          <w:lang w:eastAsia="en-US"/>
        </w:rPr>
        <w:t xml:space="preserve">the </w:t>
      </w:r>
      <w:r w:rsidR="00B85BD0" w:rsidRPr="00C80694">
        <w:rPr>
          <w:rFonts w:ascii="Arial" w:eastAsiaTheme="minorHAnsi" w:hAnsi="Arial" w:cstheme="minorBidi"/>
          <w:szCs w:val="16"/>
          <w:lang w:eastAsia="en-US"/>
        </w:rPr>
        <w:t xml:space="preserve">Murray Valley West </w:t>
      </w:r>
      <w:r w:rsidR="000D33BA">
        <w:rPr>
          <w:rFonts w:ascii="Arial" w:eastAsiaTheme="minorHAnsi" w:hAnsi="Arial" w:cstheme="minorBidi"/>
          <w:szCs w:val="16"/>
          <w:lang w:eastAsia="en-US"/>
        </w:rPr>
        <w:t>c</w:t>
      </w:r>
      <w:r w:rsidR="00B85BD0" w:rsidRPr="00C80694">
        <w:rPr>
          <w:rFonts w:ascii="Arial" w:eastAsiaTheme="minorHAnsi" w:hAnsi="Arial" w:cstheme="minorBidi"/>
          <w:szCs w:val="16"/>
          <w:lang w:eastAsia="en-US"/>
        </w:rPr>
        <w:t xml:space="preserve">atchment and the </w:t>
      </w:r>
      <w:proofErr w:type="spellStart"/>
      <w:r w:rsidR="00B85BD0" w:rsidRPr="00C80694">
        <w:rPr>
          <w:rFonts w:ascii="Arial" w:eastAsiaTheme="minorHAnsi" w:hAnsi="Arial" w:cstheme="minorBidi"/>
          <w:szCs w:val="16"/>
          <w:lang w:eastAsia="en-US"/>
        </w:rPr>
        <w:t>Waranga</w:t>
      </w:r>
      <w:proofErr w:type="spellEnd"/>
      <w:r w:rsidR="00B85BD0" w:rsidRPr="00C80694">
        <w:rPr>
          <w:rFonts w:ascii="Arial" w:eastAsiaTheme="minorHAnsi" w:hAnsi="Arial" w:cstheme="minorBidi"/>
          <w:szCs w:val="16"/>
          <w:lang w:eastAsia="en-US"/>
        </w:rPr>
        <w:t xml:space="preserve"> Drainage Project, </w:t>
      </w:r>
      <w:r w:rsidR="008D3BF6" w:rsidRPr="00C80694">
        <w:rPr>
          <w:rFonts w:ascii="Arial" w:eastAsiaTheme="minorHAnsi" w:hAnsi="Arial" w:cstheme="minorBidi"/>
          <w:szCs w:val="16"/>
          <w:lang w:eastAsia="en-US"/>
        </w:rPr>
        <w:t>and</w:t>
      </w:r>
      <w:r w:rsidR="00F76CBF" w:rsidRPr="00C80694">
        <w:rPr>
          <w:rFonts w:ascii="Arial" w:eastAsiaTheme="minorHAnsi" w:hAnsi="Arial" w:cstheme="minorBidi"/>
          <w:szCs w:val="16"/>
          <w:lang w:eastAsia="en-US"/>
        </w:rPr>
        <w:t xml:space="preserve"> the</w:t>
      </w:r>
      <w:r w:rsidR="00B85BD0" w:rsidRPr="00C80694">
        <w:rPr>
          <w:rFonts w:ascii="Arial" w:eastAsiaTheme="minorHAnsi" w:hAnsi="Arial" w:cstheme="minorBidi"/>
          <w:szCs w:val="16"/>
          <w:lang w:eastAsia="en-US"/>
        </w:rPr>
        <w:t xml:space="preserve"> SIP Drainage Program Flood Recovery works such as catchment obstruction review</w:t>
      </w:r>
      <w:r w:rsidR="00560A09">
        <w:rPr>
          <w:rFonts w:ascii="Arial" w:eastAsiaTheme="minorHAnsi" w:hAnsi="Arial" w:cstheme="minorBidi"/>
          <w:szCs w:val="16"/>
          <w:lang w:eastAsia="en-US"/>
        </w:rPr>
        <w:t>,</w:t>
      </w:r>
      <w:r w:rsidR="00B85BD0" w:rsidRPr="00C80694">
        <w:rPr>
          <w:rFonts w:ascii="Arial" w:eastAsiaTheme="minorHAnsi" w:hAnsi="Arial" w:cstheme="minorBidi"/>
          <w:szCs w:val="16"/>
          <w:lang w:eastAsia="en-US"/>
        </w:rPr>
        <w:t xml:space="preserve"> modification and removal</w:t>
      </w:r>
      <w:r w:rsidR="00EA4240">
        <w:rPr>
          <w:rFonts w:ascii="Arial" w:eastAsiaTheme="minorHAnsi" w:hAnsi="Arial" w:cstheme="minorBidi"/>
          <w:szCs w:val="16"/>
          <w:lang w:eastAsia="en-US"/>
        </w:rPr>
        <w:t>.</w:t>
      </w:r>
    </w:p>
    <w:p w14:paraId="06BCFBC3" w14:textId="77547FCA" w:rsidR="00DC032B" w:rsidRPr="00B4565E" w:rsidRDefault="00DD1F07" w:rsidP="002B141C">
      <w:pPr>
        <w:spacing w:afterLines="120" w:after="288" w:line="240" w:lineRule="exact"/>
        <w:jc w:val="both"/>
        <w:rPr>
          <w:rFonts w:ascii="Arial" w:eastAsiaTheme="minorEastAsia" w:hAnsi="Arial" w:cstheme="minorBidi"/>
          <w:lang w:eastAsia="en-US"/>
        </w:rPr>
      </w:pPr>
      <w:r w:rsidRPr="006E2FE4">
        <w:rPr>
          <w:rFonts w:ascii="Arial" w:eastAsiaTheme="minorEastAsia" w:hAnsi="Arial" w:cstheme="minorBidi"/>
          <w:b/>
          <w:bCs/>
          <w:lang w:eastAsia="en-US"/>
        </w:rPr>
        <w:t>Development of communication tools -</w:t>
      </w:r>
      <w:r>
        <w:rPr>
          <w:rFonts w:ascii="Arial" w:eastAsiaTheme="minorEastAsia" w:hAnsi="Arial" w:cstheme="minorBidi"/>
          <w:lang w:eastAsia="en-US"/>
        </w:rPr>
        <w:t xml:space="preserve"> </w:t>
      </w:r>
      <w:r w:rsidR="00864962">
        <w:rPr>
          <w:rFonts w:ascii="Arial" w:eastAsiaTheme="minorEastAsia" w:hAnsi="Arial" w:cstheme="minorBidi"/>
          <w:lang w:eastAsia="en-US"/>
        </w:rPr>
        <w:t>C</w:t>
      </w:r>
      <w:r w:rsidR="2654FA0D" w:rsidRPr="2DAF4D55">
        <w:rPr>
          <w:rFonts w:ascii="Arial" w:eastAsiaTheme="minorEastAsia" w:hAnsi="Arial" w:cstheme="minorBidi"/>
          <w:lang w:eastAsia="en-US"/>
        </w:rPr>
        <w:t xml:space="preserve">ommunication tools including </w:t>
      </w:r>
      <w:r w:rsidR="005A45B8">
        <w:rPr>
          <w:rFonts w:ascii="Arial" w:eastAsiaTheme="minorEastAsia" w:hAnsi="Arial" w:cstheme="minorBidi"/>
          <w:lang w:eastAsia="en-US"/>
        </w:rPr>
        <w:t>t</w:t>
      </w:r>
      <w:r w:rsidR="00EA4240">
        <w:rPr>
          <w:rFonts w:ascii="Arial" w:eastAsiaTheme="minorEastAsia" w:hAnsi="Arial" w:cstheme="minorBidi"/>
          <w:lang w:eastAsia="en-US"/>
        </w:rPr>
        <w:t xml:space="preserve">he </w:t>
      </w:r>
      <w:r w:rsidR="2654FA0D" w:rsidRPr="2DAF4D55">
        <w:rPr>
          <w:rFonts w:ascii="Arial" w:eastAsiaTheme="minorEastAsia" w:hAnsi="Arial" w:cstheme="minorBidi"/>
          <w:lang w:eastAsia="en-US"/>
        </w:rPr>
        <w:t xml:space="preserve">Murray Valley West Drainage Course Declaration </w:t>
      </w:r>
      <w:proofErr w:type="spellStart"/>
      <w:r w:rsidR="2654FA0D" w:rsidRPr="2DAF4D55">
        <w:rPr>
          <w:rFonts w:ascii="Arial" w:eastAsiaTheme="minorEastAsia" w:hAnsi="Arial" w:cstheme="minorBidi"/>
          <w:lang w:eastAsia="en-US"/>
        </w:rPr>
        <w:t>Storymap</w:t>
      </w:r>
      <w:proofErr w:type="spellEnd"/>
      <w:r w:rsidR="2654FA0D" w:rsidRPr="2DAF4D55">
        <w:rPr>
          <w:rFonts w:ascii="Arial" w:eastAsiaTheme="minorEastAsia" w:hAnsi="Arial" w:cstheme="minorBidi"/>
          <w:lang w:eastAsia="en-US"/>
        </w:rPr>
        <w:t xml:space="preserve">, SIR </w:t>
      </w:r>
      <w:proofErr w:type="spellStart"/>
      <w:r w:rsidR="00E63F6A">
        <w:rPr>
          <w:rFonts w:ascii="Arial" w:eastAsiaTheme="minorEastAsia" w:hAnsi="Arial" w:cstheme="minorBidi"/>
          <w:lang w:eastAsia="en-US"/>
        </w:rPr>
        <w:t>w</w:t>
      </w:r>
      <w:r w:rsidR="2654FA0D" w:rsidRPr="2DAF4D55">
        <w:rPr>
          <w:rFonts w:ascii="Arial" w:eastAsiaTheme="minorEastAsia" w:hAnsi="Arial" w:cstheme="minorBidi"/>
          <w:lang w:eastAsia="en-US"/>
        </w:rPr>
        <w:t>atertable</w:t>
      </w:r>
      <w:proofErr w:type="spellEnd"/>
      <w:r w:rsidR="2654FA0D" w:rsidRPr="2DAF4D55">
        <w:rPr>
          <w:rFonts w:ascii="Arial" w:eastAsiaTheme="minorEastAsia" w:hAnsi="Arial" w:cstheme="minorBidi"/>
          <w:lang w:eastAsia="en-US"/>
        </w:rPr>
        <w:t xml:space="preserve"> Study Maps, the SIR </w:t>
      </w:r>
      <w:proofErr w:type="spellStart"/>
      <w:r w:rsidR="00E63F6A">
        <w:rPr>
          <w:rFonts w:ascii="Arial" w:eastAsiaTheme="minorEastAsia" w:hAnsi="Arial" w:cstheme="minorBidi"/>
          <w:lang w:eastAsia="en-US"/>
        </w:rPr>
        <w:t>w</w:t>
      </w:r>
      <w:r w:rsidR="2654FA0D" w:rsidRPr="2DAF4D55">
        <w:rPr>
          <w:rFonts w:ascii="Arial" w:eastAsiaTheme="minorEastAsia" w:hAnsi="Arial" w:cstheme="minorBidi"/>
          <w:lang w:eastAsia="en-US"/>
        </w:rPr>
        <w:t>atertable</w:t>
      </w:r>
      <w:proofErr w:type="spellEnd"/>
      <w:r w:rsidR="2654FA0D" w:rsidRPr="2DAF4D55">
        <w:rPr>
          <w:rFonts w:ascii="Arial" w:eastAsiaTheme="minorEastAsia" w:hAnsi="Arial" w:cstheme="minorBidi"/>
          <w:lang w:eastAsia="en-US"/>
        </w:rPr>
        <w:t xml:space="preserve"> Study Groundwater Segment Chart, SIR salinity monitoring </w:t>
      </w:r>
      <w:r w:rsidR="00B41AB3">
        <w:rPr>
          <w:rFonts w:ascii="Arial" w:eastAsiaTheme="minorEastAsia" w:hAnsi="Arial" w:cstheme="minorBidi"/>
          <w:lang w:eastAsia="en-US"/>
        </w:rPr>
        <w:t>b</w:t>
      </w:r>
      <w:r w:rsidR="2654FA0D" w:rsidRPr="2DAF4D55">
        <w:rPr>
          <w:rFonts w:ascii="Arial" w:eastAsiaTheme="minorEastAsia" w:hAnsi="Arial" w:cstheme="minorBidi"/>
          <w:lang w:eastAsia="en-US"/>
        </w:rPr>
        <w:t xml:space="preserve">ores </w:t>
      </w:r>
      <w:r w:rsidR="00B41AB3">
        <w:rPr>
          <w:rFonts w:ascii="Arial" w:eastAsiaTheme="minorEastAsia" w:hAnsi="Arial" w:cstheme="minorBidi"/>
          <w:lang w:eastAsia="en-US"/>
        </w:rPr>
        <w:t>g</w:t>
      </w:r>
      <w:r w:rsidR="2654FA0D" w:rsidRPr="2DAF4D55">
        <w:rPr>
          <w:rFonts w:ascii="Arial" w:eastAsiaTheme="minorEastAsia" w:hAnsi="Arial" w:cstheme="minorBidi"/>
          <w:lang w:eastAsia="en-US"/>
        </w:rPr>
        <w:t xml:space="preserve">roundwater </w:t>
      </w:r>
      <w:r w:rsidR="00B41AB3">
        <w:rPr>
          <w:rFonts w:ascii="Arial" w:eastAsiaTheme="minorEastAsia" w:hAnsi="Arial" w:cstheme="minorBidi"/>
          <w:lang w:eastAsia="en-US"/>
        </w:rPr>
        <w:t>l</w:t>
      </w:r>
      <w:r w:rsidR="2654FA0D" w:rsidRPr="2DAF4D55">
        <w:rPr>
          <w:rFonts w:ascii="Arial" w:eastAsiaTheme="minorEastAsia" w:hAnsi="Arial" w:cstheme="minorBidi"/>
          <w:lang w:eastAsia="en-US"/>
        </w:rPr>
        <w:t xml:space="preserve">evel </w:t>
      </w:r>
      <w:r w:rsidR="00B41AB3">
        <w:rPr>
          <w:rFonts w:ascii="Arial" w:eastAsiaTheme="minorEastAsia" w:hAnsi="Arial" w:cstheme="minorBidi"/>
          <w:lang w:eastAsia="en-US"/>
        </w:rPr>
        <w:t>f</w:t>
      </w:r>
      <w:r w:rsidR="2654FA0D" w:rsidRPr="2DAF4D55">
        <w:rPr>
          <w:rFonts w:ascii="Arial" w:eastAsiaTheme="minorEastAsia" w:hAnsi="Arial" w:cstheme="minorBidi"/>
          <w:lang w:eastAsia="en-US"/>
        </w:rPr>
        <w:t xml:space="preserve">requency </w:t>
      </w:r>
      <w:r w:rsidR="00B41AB3">
        <w:rPr>
          <w:rFonts w:ascii="Arial" w:eastAsiaTheme="minorEastAsia" w:hAnsi="Arial" w:cstheme="minorBidi"/>
          <w:lang w:eastAsia="en-US"/>
        </w:rPr>
        <w:t>c</w:t>
      </w:r>
      <w:r w:rsidR="2654FA0D" w:rsidRPr="2DAF4D55">
        <w:rPr>
          <w:rFonts w:ascii="Arial" w:eastAsiaTheme="minorEastAsia" w:hAnsi="Arial" w:cstheme="minorBidi"/>
          <w:lang w:eastAsia="en-US"/>
        </w:rPr>
        <w:t xml:space="preserve">urves and </w:t>
      </w:r>
      <w:r w:rsidR="2654FA0D" w:rsidRPr="2DAF4D55">
        <w:rPr>
          <w:rFonts w:ascii="Arial" w:eastAsiaTheme="minorEastAsia" w:hAnsi="Arial" w:cstheme="minorBidi"/>
          <w:lang w:val="en-GB" w:eastAsia="en-US"/>
        </w:rPr>
        <w:t xml:space="preserve">groundwater levels on </w:t>
      </w:r>
      <w:r w:rsidR="2654FA0D" w:rsidRPr="00EA4240">
        <w:rPr>
          <w:rFonts w:ascii="Arial" w:eastAsiaTheme="minorEastAsia" w:hAnsi="Arial" w:cstheme="minorBidi"/>
          <w:lang w:val="en-GB" w:eastAsia="en-US"/>
        </w:rPr>
        <w:t>Goulburn Broken CMA</w:t>
      </w:r>
      <w:r w:rsidR="00616992">
        <w:rPr>
          <w:rFonts w:ascii="Arial" w:eastAsiaTheme="minorEastAsia" w:hAnsi="Arial" w:cstheme="minorBidi"/>
          <w:lang w:val="en-GB" w:eastAsia="en-US"/>
        </w:rPr>
        <w:t xml:space="preserve">’s Shallow Groundwater in </w:t>
      </w:r>
      <w:proofErr w:type="spellStart"/>
      <w:r w:rsidR="00EE00FE">
        <w:rPr>
          <w:rFonts w:ascii="Arial" w:eastAsiaTheme="minorEastAsia" w:hAnsi="Arial" w:cstheme="minorBidi"/>
          <w:lang w:val="en-GB" w:eastAsia="en-US"/>
        </w:rPr>
        <w:t>Shepparton</w:t>
      </w:r>
      <w:proofErr w:type="spellEnd"/>
      <w:r w:rsidR="00EE00FE">
        <w:rPr>
          <w:rFonts w:ascii="Arial" w:eastAsiaTheme="minorEastAsia" w:hAnsi="Arial" w:cstheme="minorBidi"/>
          <w:lang w:val="en-GB" w:eastAsia="en-US"/>
        </w:rPr>
        <w:t xml:space="preserve"> Irrigation Region</w:t>
      </w:r>
      <w:r w:rsidR="003401FB">
        <w:rPr>
          <w:rFonts w:ascii="Arial" w:eastAsiaTheme="minorEastAsia" w:hAnsi="Arial" w:cstheme="minorBidi"/>
          <w:lang w:val="en-GB" w:eastAsia="en-US"/>
        </w:rPr>
        <w:t xml:space="preserve"> </w:t>
      </w:r>
      <w:r w:rsidR="001B0372">
        <w:rPr>
          <w:rFonts w:ascii="Arial" w:eastAsiaTheme="minorEastAsia" w:hAnsi="Arial" w:cstheme="minorBidi"/>
          <w:lang w:val="en-GB" w:eastAsia="en-US"/>
        </w:rPr>
        <w:t>w</w:t>
      </w:r>
      <w:r w:rsidR="2654FA0D" w:rsidRPr="00EA4240">
        <w:rPr>
          <w:rFonts w:ascii="Arial" w:eastAsiaTheme="minorEastAsia" w:hAnsi="Arial" w:cstheme="minorBidi"/>
          <w:lang w:val="en-GB" w:eastAsia="en-US"/>
        </w:rPr>
        <w:t>ebsite</w:t>
      </w:r>
      <w:r w:rsidR="003838A4" w:rsidRPr="2DAF4D55">
        <w:rPr>
          <w:rFonts w:ascii="Arial" w:eastAsiaTheme="minorEastAsia" w:hAnsi="Arial" w:cstheme="minorBidi"/>
          <w:lang w:eastAsia="en-US"/>
        </w:rPr>
        <w:t xml:space="preserve"> were developed</w:t>
      </w:r>
      <w:r w:rsidR="001834CF" w:rsidRPr="2DAF4D55">
        <w:rPr>
          <w:rFonts w:ascii="Arial" w:eastAsiaTheme="minorEastAsia" w:hAnsi="Arial" w:cstheme="minorBidi"/>
          <w:lang w:eastAsia="en-US"/>
        </w:rPr>
        <w:t>.</w:t>
      </w:r>
    </w:p>
    <w:p w14:paraId="41CA067A" w14:textId="77777777" w:rsidR="00CB6B17" w:rsidRDefault="00CB6B17" w:rsidP="00CB6B17">
      <w:pPr>
        <w:pStyle w:val="BodyText"/>
      </w:pPr>
      <w:r>
        <w:rPr>
          <w:noProof/>
        </w:rPr>
        <w:drawing>
          <wp:inline distT="0" distB="0" distL="0" distR="0" wp14:anchorId="6C7AA036" wp14:editId="376128C3">
            <wp:extent cx="4870895" cy="2917931"/>
            <wp:effectExtent l="0" t="0" r="6350" b="0"/>
            <wp:docPr id="298205096" name="Picture 4"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people standing in a field&#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0895" cy="2917931"/>
                    </a:xfrm>
                    <a:prstGeom prst="rect">
                      <a:avLst/>
                    </a:prstGeom>
                    <a:noFill/>
                    <a:ln>
                      <a:noFill/>
                    </a:ln>
                  </pic:spPr>
                </pic:pic>
              </a:graphicData>
            </a:graphic>
          </wp:inline>
        </w:drawing>
      </w:r>
    </w:p>
    <w:p w14:paraId="49EC2CBD" w14:textId="364509C6" w:rsidR="00814769" w:rsidRPr="00B26405" w:rsidRDefault="00CB6B17" w:rsidP="00B26405">
      <w:pPr>
        <w:pStyle w:val="Caption"/>
        <w:ind w:left="0" w:firstLine="0"/>
      </w:pPr>
      <w:bookmarkStart w:id="146" w:name="_Ref209546484"/>
      <w:r>
        <w:t xml:space="preserve">Figure </w:t>
      </w:r>
      <w:r>
        <w:fldChar w:fldCharType="begin"/>
      </w:r>
      <w:r>
        <w:instrText>SEQ Figure \* ARABIC</w:instrText>
      </w:r>
      <w:r>
        <w:fldChar w:fldCharType="separate"/>
      </w:r>
      <w:r>
        <w:rPr>
          <w:noProof/>
        </w:rPr>
        <w:t>4</w:t>
      </w:r>
      <w:r>
        <w:fldChar w:fldCharType="end"/>
      </w:r>
      <w:bookmarkEnd w:id="146"/>
      <w:r>
        <w:t xml:space="preserve">: </w:t>
      </w:r>
      <w:r w:rsidRPr="00DC1DA0">
        <w:t>Shepparton Irrigation Region People and Planning Implementation Committee tour members hearing from a guest speaker and enjoying the view of the catchment from the top of the Mt Camel range, Victoria. (Photo credit: M. Potter, GMW).</w:t>
      </w:r>
    </w:p>
    <w:p w14:paraId="060AF761" w14:textId="189663DF" w:rsidR="00DF2B68" w:rsidRPr="00832456" w:rsidRDefault="00DF2B68" w:rsidP="00832456">
      <w:pPr>
        <w:pStyle w:val="Heading3"/>
        <w:jc w:val="both"/>
      </w:pPr>
      <w:bookmarkStart w:id="147" w:name="_Toc218694798"/>
      <w:r w:rsidRPr="00832456">
        <w:t>8.1.4 North Central</w:t>
      </w:r>
      <w:bookmarkEnd w:id="147"/>
    </w:p>
    <w:p w14:paraId="29C90537" w14:textId="4450318A" w:rsidR="00B66C9C" w:rsidRDefault="00F54ADF" w:rsidP="002B141C">
      <w:pPr>
        <w:spacing w:afterLines="120" w:after="288" w:line="240" w:lineRule="exact"/>
        <w:jc w:val="both"/>
        <w:textAlignment w:val="baseline"/>
        <w:rPr>
          <w:rFonts w:ascii="Arial" w:eastAsiaTheme="minorHAnsi" w:hAnsi="Arial" w:cstheme="minorBidi"/>
          <w:szCs w:val="16"/>
          <w:lang w:eastAsia="en-US"/>
        </w:rPr>
      </w:pPr>
      <w:r>
        <w:rPr>
          <w:rFonts w:ascii="Arial" w:eastAsiaTheme="minorHAnsi" w:hAnsi="Arial" w:cstheme="minorBidi"/>
          <w:b/>
          <w:bCs/>
          <w:szCs w:val="16"/>
          <w:lang w:eastAsia="en-US"/>
        </w:rPr>
        <w:t xml:space="preserve">Shallow </w:t>
      </w:r>
      <w:proofErr w:type="spellStart"/>
      <w:r>
        <w:rPr>
          <w:rFonts w:ascii="Arial" w:eastAsiaTheme="minorHAnsi" w:hAnsi="Arial" w:cstheme="minorBidi"/>
          <w:b/>
          <w:bCs/>
          <w:szCs w:val="16"/>
          <w:lang w:eastAsia="en-US"/>
        </w:rPr>
        <w:t>watertable</w:t>
      </w:r>
      <w:proofErr w:type="spellEnd"/>
      <w:r>
        <w:rPr>
          <w:rFonts w:ascii="Arial" w:eastAsiaTheme="minorHAnsi" w:hAnsi="Arial" w:cstheme="minorBidi"/>
          <w:b/>
          <w:bCs/>
          <w:szCs w:val="16"/>
          <w:lang w:eastAsia="en-US"/>
        </w:rPr>
        <w:t xml:space="preserve"> of </w:t>
      </w:r>
      <w:r w:rsidR="00757C66">
        <w:rPr>
          <w:rFonts w:ascii="Arial" w:eastAsiaTheme="minorHAnsi" w:hAnsi="Arial" w:cstheme="minorBidi"/>
          <w:b/>
          <w:bCs/>
          <w:szCs w:val="16"/>
          <w:lang w:eastAsia="en-US"/>
        </w:rPr>
        <w:t xml:space="preserve">saline groundwater – </w:t>
      </w:r>
      <w:r w:rsidR="0051308D">
        <w:rPr>
          <w:rFonts w:ascii="Arial" w:eastAsiaTheme="minorHAnsi" w:hAnsi="Arial" w:cstheme="minorBidi"/>
          <w:szCs w:val="16"/>
          <w:lang w:eastAsia="en-US"/>
        </w:rPr>
        <w:t>The N</w:t>
      </w:r>
      <w:r w:rsidR="00E76103">
        <w:rPr>
          <w:rFonts w:ascii="Arial" w:eastAsiaTheme="minorHAnsi" w:hAnsi="Arial" w:cstheme="minorBidi"/>
          <w:szCs w:val="16"/>
          <w:lang w:eastAsia="en-US"/>
        </w:rPr>
        <w:t xml:space="preserve">orth </w:t>
      </w:r>
      <w:r w:rsidR="0051308D">
        <w:rPr>
          <w:rFonts w:ascii="Arial" w:eastAsiaTheme="minorHAnsi" w:hAnsi="Arial" w:cstheme="minorBidi"/>
          <w:szCs w:val="16"/>
          <w:lang w:eastAsia="en-US"/>
        </w:rPr>
        <w:t>C</w:t>
      </w:r>
      <w:r w:rsidR="00E76103">
        <w:rPr>
          <w:rFonts w:ascii="Arial" w:eastAsiaTheme="minorHAnsi" w:hAnsi="Arial" w:cstheme="minorBidi"/>
          <w:szCs w:val="16"/>
          <w:lang w:eastAsia="en-US"/>
        </w:rPr>
        <w:t xml:space="preserve">entral </w:t>
      </w:r>
      <w:r w:rsidR="0051308D">
        <w:rPr>
          <w:rFonts w:ascii="Arial" w:eastAsiaTheme="minorHAnsi" w:hAnsi="Arial" w:cstheme="minorBidi"/>
          <w:szCs w:val="16"/>
          <w:lang w:eastAsia="en-US"/>
        </w:rPr>
        <w:t xml:space="preserve">CMA published an article </w:t>
      </w:r>
      <w:r w:rsidR="00B66C9C" w:rsidRPr="00B66C9C">
        <w:rPr>
          <w:rFonts w:ascii="Arial" w:eastAsiaTheme="minorHAnsi" w:hAnsi="Arial" w:cstheme="minorBidi"/>
          <w:szCs w:val="16"/>
          <w:lang w:eastAsia="en-US"/>
        </w:rPr>
        <w:t xml:space="preserve">in </w:t>
      </w:r>
      <w:r w:rsidR="008F37EA">
        <w:rPr>
          <w:rFonts w:ascii="Arial" w:eastAsiaTheme="minorHAnsi" w:hAnsi="Arial" w:cstheme="minorBidi"/>
          <w:szCs w:val="16"/>
          <w:lang w:eastAsia="en-US"/>
        </w:rPr>
        <w:t xml:space="preserve">the CMA Newsletter </w:t>
      </w:r>
      <w:r w:rsidR="00B66C9C" w:rsidRPr="00B66C9C">
        <w:rPr>
          <w:rFonts w:ascii="Arial" w:eastAsiaTheme="minorHAnsi" w:hAnsi="Arial" w:cstheme="minorBidi"/>
          <w:szCs w:val="16"/>
          <w:lang w:eastAsia="en-US"/>
        </w:rPr>
        <w:t xml:space="preserve">‘The Chat’ </w:t>
      </w:r>
      <w:r w:rsidR="008F37EA">
        <w:rPr>
          <w:rFonts w:ascii="Arial" w:eastAsiaTheme="minorHAnsi" w:hAnsi="Arial" w:cstheme="minorBidi"/>
          <w:szCs w:val="16"/>
          <w:lang w:eastAsia="en-US"/>
        </w:rPr>
        <w:t>about</w:t>
      </w:r>
      <w:r w:rsidR="00B66C9C" w:rsidRPr="00B66C9C">
        <w:rPr>
          <w:rFonts w:ascii="Arial" w:eastAsiaTheme="minorHAnsi" w:hAnsi="Arial" w:cstheme="minorBidi"/>
          <w:szCs w:val="16"/>
          <w:lang w:eastAsia="en-US"/>
        </w:rPr>
        <w:t xml:space="preserve"> the post</w:t>
      </w:r>
      <w:r w:rsidR="008F37EA">
        <w:rPr>
          <w:rFonts w:ascii="Arial" w:eastAsiaTheme="minorHAnsi" w:hAnsi="Arial" w:cstheme="minorBidi"/>
          <w:szCs w:val="16"/>
          <w:lang w:eastAsia="en-US"/>
        </w:rPr>
        <w:t>-O</w:t>
      </w:r>
      <w:r w:rsidR="00B66C9C" w:rsidRPr="00B66C9C">
        <w:rPr>
          <w:rFonts w:ascii="Arial" w:eastAsiaTheme="minorHAnsi" w:hAnsi="Arial" w:cstheme="minorBidi"/>
          <w:szCs w:val="16"/>
          <w:lang w:eastAsia="en-US"/>
        </w:rPr>
        <w:t xml:space="preserve">ctober </w:t>
      </w:r>
      <w:r w:rsidR="00951557">
        <w:rPr>
          <w:rFonts w:ascii="Arial" w:eastAsiaTheme="minorHAnsi" w:hAnsi="Arial" w:cstheme="minorBidi"/>
          <w:szCs w:val="16"/>
          <w:lang w:eastAsia="en-US"/>
        </w:rPr>
        <w:t>20</w:t>
      </w:r>
      <w:r w:rsidR="00B66C9C" w:rsidRPr="00B66C9C">
        <w:rPr>
          <w:rFonts w:ascii="Arial" w:eastAsiaTheme="minorHAnsi" w:hAnsi="Arial" w:cstheme="minorBidi"/>
          <w:szCs w:val="16"/>
          <w:lang w:eastAsia="en-US"/>
        </w:rPr>
        <w:t xml:space="preserve">22 shallow </w:t>
      </w:r>
      <w:proofErr w:type="spellStart"/>
      <w:r w:rsidR="0051308D" w:rsidRPr="00B66C9C">
        <w:rPr>
          <w:rFonts w:ascii="Arial" w:eastAsiaTheme="minorHAnsi" w:hAnsi="Arial" w:cstheme="minorBidi"/>
          <w:szCs w:val="16"/>
          <w:lang w:eastAsia="en-US"/>
        </w:rPr>
        <w:t>watertable</w:t>
      </w:r>
      <w:proofErr w:type="spellEnd"/>
      <w:r w:rsidR="00B66C9C" w:rsidRPr="00B66C9C">
        <w:rPr>
          <w:rFonts w:ascii="Arial" w:eastAsiaTheme="minorHAnsi" w:hAnsi="Arial" w:cstheme="minorBidi"/>
          <w:szCs w:val="16"/>
          <w:lang w:eastAsia="en-US"/>
        </w:rPr>
        <w:t xml:space="preserve"> </w:t>
      </w:r>
      <w:r w:rsidR="00757C66">
        <w:rPr>
          <w:rFonts w:ascii="Arial" w:eastAsiaTheme="minorHAnsi" w:hAnsi="Arial" w:cstheme="minorBidi"/>
          <w:szCs w:val="16"/>
          <w:lang w:eastAsia="en-US"/>
        </w:rPr>
        <w:t>of</w:t>
      </w:r>
      <w:r w:rsidR="00757C66" w:rsidRPr="00B66C9C">
        <w:rPr>
          <w:rFonts w:ascii="Arial" w:eastAsiaTheme="minorHAnsi" w:hAnsi="Arial" w:cstheme="minorBidi"/>
          <w:szCs w:val="16"/>
          <w:lang w:eastAsia="en-US"/>
        </w:rPr>
        <w:t xml:space="preserve"> </w:t>
      </w:r>
      <w:r w:rsidR="00B66C9C" w:rsidRPr="00B66C9C">
        <w:rPr>
          <w:rFonts w:ascii="Arial" w:eastAsiaTheme="minorHAnsi" w:hAnsi="Arial" w:cstheme="minorBidi"/>
          <w:szCs w:val="16"/>
          <w:lang w:eastAsia="en-US"/>
        </w:rPr>
        <w:t xml:space="preserve">saline groundwater in northern Victoria. Four presentations on dryland salinity </w:t>
      </w:r>
      <w:r w:rsidR="00F954A6">
        <w:rPr>
          <w:rFonts w:ascii="Arial" w:eastAsiaTheme="minorHAnsi" w:hAnsi="Arial" w:cstheme="minorBidi"/>
          <w:szCs w:val="16"/>
          <w:lang w:eastAsia="en-US"/>
        </w:rPr>
        <w:t xml:space="preserve">and </w:t>
      </w:r>
      <w:r w:rsidR="00AE25C0">
        <w:rPr>
          <w:rFonts w:ascii="Arial" w:eastAsiaTheme="minorHAnsi" w:hAnsi="Arial" w:cstheme="minorBidi"/>
          <w:szCs w:val="16"/>
          <w:lang w:eastAsia="en-US"/>
        </w:rPr>
        <w:t xml:space="preserve">several </w:t>
      </w:r>
      <w:r w:rsidR="009F159C">
        <w:rPr>
          <w:rFonts w:ascii="Arial" w:eastAsiaTheme="minorHAnsi" w:hAnsi="Arial" w:cstheme="minorBidi"/>
          <w:szCs w:val="16"/>
          <w:lang w:eastAsia="en-US"/>
        </w:rPr>
        <w:t xml:space="preserve">on </w:t>
      </w:r>
      <w:r w:rsidR="00F954A6">
        <w:rPr>
          <w:rFonts w:ascii="Arial" w:eastAsiaTheme="minorHAnsi" w:hAnsi="Arial" w:cstheme="minorBidi"/>
          <w:szCs w:val="16"/>
          <w:lang w:eastAsia="en-US"/>
        </w:rPr>
        <w:t xml:space="preserve">other salinity matters </w:t>
      </w:r>
      <w:r w:rsidR="00912717">
        <w:rPr>
          <w:rFonts w:ascii="Arial" w:eastAsiaTheme="minorHAnsi" w:hAnsi="Arial" w:cstheme="minorBidi"/>
          <w:szCs w:val="16"/>
          <w:lang w:eastAsia="en-US"/>
        </w:rPr>
        <w:t xml:space="preserve">were made </w:t>
      </w:r>
      <w:r w:rsidR="00B66C9C" w:rsidRPr="00B66C9C">
        <w:rPr>
          <w:rFonts w:ascii="Arial" w:eastAsiaTheme="minorHAnsi" w:hAnsi="Arial" w:cstheme="minorBidi"/>
          <w:szCs w:val="16"/>
          <w:lang w:eastAsia="en-US"/>
        </w:rPr>
        <w:t xml:space="preserve">to </w:t>
      </w:r>
      <w:r w:rsidR="0051308D" w:rsidRPr="00B66C9C">
        <w:rPr>
          <w:rFonts w:ascii="Arial" w:eastAsiaTheme="minorHAnsi" w:hAnsi="Arial" w:cstheme="minorBidi"/>
          <w:szCs w:val="16"/>
          <w:lang w:eastAsia="en-US"/>
        </w:rPr>
        <w:t>Landcare</w:t>
      </w:r>
      <w:r w:rsidR="00B66C9C" w:rsidRPr="00B66C9C">
        <w:rPr>
          <w:rFonts w:ascii="Arial" w:eastAsiaTheme="minorHAnsi" w:hAnsi="Arial" w:cstheme="minorBidi"/>
          <w:szCs w:val="16"/>
          <w:lang w:eastAsia="en-US"/>
        </w:rPr>
        <w:t xml:space="preserve"> groups</w:t>
      </w:r>
      <w:r w:rsidR="00912717">
        <w:rPr>
          <w:rFonts w:ascii="Arial" w:eastAsiaTheme="minorHAnsi" w:hAnsi="Arial" w:cstheme="minorBidi"/>
          <w:szCs w:val="16"/>
          <w:lang w:eastAsia="en-US"/>
        </w:rPr>
        <w:t>,</w:t>
      </w:r>
      <w:r w:rsidR="00B66C9C" w:rsidRPr="00B66C9C">
        <w:rPr>
          <w:rFonts w:ascii="Arial" w:eastAsiaTheme="minorHAnsi" w:hAnsi="Arial" w:cstheme="minorBidi"/>
          <w:szCs w:val="16"/>
          <w:lang w:eastAsia="en-US"/>
        </w:rPr>
        <w:t xml:space="preserve"> the Northern United Forestry Group (farm forestry group from northern Victoria comprising fifty farming families), and the Axe Creek Landcare Group. Support for the Axe Creek group extended to </w:t>
      </w:r>
      <w:r w:rsidR="00463380" w:rsidRPr="00B66C9C">
        <w:rPr>
          <w:rFonts w:ascii="Arial" w:eastAsiaTheme="minorHAnsi" w:hAnsi="Arial" w:cstheme="minorBidi"/>
          <w:szCs w:val="16"/>
          <w:lang w:eastAsia="en-US"/>
        </w:rPr>
        <w:t>the installation</w:t>
      </w:r>
      <w:r w:rsidR="00B66C9C" w:rsidRPr="00B66C9C">
        <w:rPr>
          <w:rFonts w:ascii="Arial" w:eastAsiaTheme="minorHAnsi" w:hAnsi="Arial" w:cstheme="minorBidi"/>
          <w:szCs w:val="16"/>
          <w:lang w:eastAsia="en-US"/>
        </w:rPr>
        <w:t xml:space="preserve"> of an electronic groundwater logger within a bore of interest to the group, and </w:t>
      </w:r>
      <w:r w:rsidR="00064FC7">
        <w:rPr>
          <w:rFonts w:ascii="Arial" w:eastAsiaTheme="minorHAnsi" w:hAnsi="Arial" w:cstheme="minorBidi"/>
          <w:szCs w:val="16"/>
          <w:lang w:eastAsia="en-US"/>
        </w:rPr>
        <w:t xml:space="preserve">preparing the </w:t>
      </w:r>
      <w:r w:rsidR="00B66C9C" w:rsidRPr="00B66C9C">
        <w:rPr>
          <w:rFonts w:ascii="Arial" w:eastAsiaTheme="minorHAnsi" w:hAnsi="Arial" w:cstheme="minorBidi"/>
          <w:szCs w:val="16"/>
          <w:lang w:eastAsia="en-US"/>
        </w:rPr>
        <w:t>hydrograph for publication on the group’s Facebook page.</w:t>
      </w:r>
    </w:p>
    <w:p w14:paraId="2B4ED1D9" w14:textId="53020821" w:rsidR="00A42ABC" w:rsidRPr="00B4565E" w:rsidRDefault="00D019AB" w:rsidP="002B141C">
      <w:pPr>
        <w:spacing w:afterLines="120" w:after="288" w:line="240" w:lineRule="exact"/>
        <w:jc w:val="both"/>
        <w:textAlignment w:val="baseline"/>
        <w:rPr>
          <w:rFonts w:ascii="Arial" w:eastAsiaTheme="minorHAnsi" w:hAnsi="Arial" w:cstheme="minorBidi"/>
          <w:szCs w:val="16"/>
          <w:lang w:eastAsia="en-US"/>
        </w:rPr>
      </w:pPr>
      <w:r>
        <w:rPr>
          <w:rFonts w:ascii="Arial" w:eastAsiaTheme="minorHAnsi" w:hAnsi="Arial" w:cstheme="minorBidi"/>
          <w:b/>
          <w:bCs/>
          <w:szCs w:val="16"/>
          <w:lang w:eastAsia="en-US"/>
        </w:rPr>
        <w:t xml:space="preserve">Regenerative Agriculture Project – </w:t>
      </w:r>
      <w:r w:rsidR="001E3EC1">
        <w:rPr>
          <w:rFonts w:ascii="Arial" w:eastAsiaTheme="minorHAnsi" w:hAnsi="Arial" w:cstheme="minorBidi"/>
          <w:szCs w:val="16"/>
          <w:lang w:eastAsia="en-US"/>
        </w:rPr>
        <w:t xml:space="preserve">Several hundred </w:t>
      </w:r>
      <w:r w:rsidR="00A3054D">
        <w:rPr>
          <w:rFonts w:ascii="Arial" w:eastAsiaTheme="minorHAnsi" w:hAnsi="Arial" w:cstheme="minorBidi"/>
          <w:szCs w:val="16"/>
          <w:lang w:eastAsia="en-US"/>
        </w:rPr>
        <w:t>farmers</w:t>
      </w:r>
      <w:r w:rsidR="003D0EA4" w:rsidRPr="003D0EA4">
        <w:rPr>
          <w:rFonts w:ascii="Arial" w:eastAsiaTheme="minorHAnsi" w:hAnsi="Arial" w:cstheme="minorBidi"/>
          <w:szCs w:val="16"/>
          <w:lang w:eastAsia="en-US"/>
        </w:rPr>
        <w:t xml:space="preserve"> participated in trialling alternative farming practices with the goal of improving water use efficiency and production. This work proceeded under the </w:t>
      </w:r>
      <w:r>
        <w:rPr>
          <w:rFonts w:ascii="Arial" w:eastAsiaTheme="minorHAnsi" w:hAnsi="Arial" w:cstheme="minorBidi"/>
          <w:szCs w:val="16"/>
          <w:lang w:eastAsia="en-US"/>
        </w:rPr>
        <w:t xml:space="preserve">North Central </w:t>
      </w:r>
      <w:r w:rsidR="003D0EA4" w:rsidRPr="003D0EA4">
        <w:rPr>
          <w:rFonts w:ascii="Arial" w:eastAsiaTheme="minorHAnsi" w:hAnsi="Arial" w:cstheme="minorBidi"/>
          <w:szCs w:val="16"/>
          <w:lang w:eastAsia="en-US"/>
        </w:rPr>
        <w:t>CMA</w:t>
      </w:r>
      <w:r>
        <w:rPr>
          <w:rFonts w:ascii="Arial" w:eastAsiaTheme="minorHAnsi" w:hAnsi="Arial" w:cstheme="minorBidi"/>
          <w:szCs w:val="16"/>
          <w:lang w:eastAsia="en-US"/>
        </w:rPr>
        <w:t>’</w:t>
      </w:r>
      <w:r w:rsidR="003D0EA4" w:rsidRPr="003D0EA4">
        <w:rPr>
          <w:rFonts w:ascii="Arial" w:eastAsiaTheme="minorHAnsi" w:hAnsi="Arial" w:cstheme="minorBidi"/>
          <w:szCs w:val="16"/>
          <w:lang w:eastAsia="en-US"/>
        </w:rPr>
        <w:t xml:space="preserve">s Regenerative Agriculture project supported by the National Landcare Program. </w:t>
      </w:r>
      <w:r w:rsidR="00A3054D">
        <w:rPr>
          <w:rFonts w:ascii="Arial" w:eastAsiaTheme="minorHAnsi" w:hAnsi="Arial" w:cstheme="minorBidi"/>
          <w:szCs w:val="16"/>
          <w:lang w:eastAsia="en-US"/>
        </w:rPr>
        <w:t xml:space="preserve">Although </w:t>
      </w:r>
      <w:r w:rsidR="006D178D">
        <w:rPr>
          <w:rFonts w:ascii="Arial" w:eastAsiaTheme="minorHAnsi" w:hAnsi="Arial" w:cstheme="minorBidi"/>
          <w:szCs w:val="16"/>
          <w:lang w:eastAsia="en-US"/>
        </w:rPr>
        <w:t>t</w:t>
      </w:r>
      <w:r w:rsidR="003D0EA4" w:rsidRPr="003D0EA4">
        <w:rPr>
          <w:rFonts w:ascii="Arial" w:eastAsiaTheme="minorHAnsi" w:hAnsi="Arial" w:cstheme="minorBidi"/>
          <w:szCs w:val="16"/>
          <w:lang w:eastAsia="en-US"/>
        </w:rPr>
        <w:t>he activities did not direct</w:t>
      </w:r>
      <w:r w:rsidR="00B84480">
        <w:rPr>
          <w:rFonts w:ascii="Arial" w:eastAsiaTheme="minorHAnsi" w:hAnsi="Arial" w:cstheme="minorBidi"/>
          <w:szCs w:val="16"/>
          <w:lang w:eastAsia="en-US"/>
        </w:rPr>
        <w:t>ly</w:t>
      </w:r>
      <w:r w:rsidR="003D0EA4" w:rsidRPr="003D0EA4">
        <w:rPr>
          <w:rFonts w:ascii="Arial" w:eastAsiaTheme="minorHAnsi" w:hAnsi="Arial" w:cstheme="minorBidi"/>
          <w:szCs w:val="16"/>
          <w:lang w:eastAsia="en-US"/>
        </w:rPr>
        <w:t xml:space="preserve"> focus on salinity management, the hydrological outcomes sought are appropriate in dryland salinity management.</w:t>
      </w:r>
    </w:p>
    <w:p w14:paraId="5E57D784" w14:textId="3ADD0997" w:rsidR="00DA1811" w:rsidRPr="00832456" w:rsidRDefault="00DF2B68" w:rsidP="00832456">
      <w:pPr>
        <w:pStyle w:val="Heading3"/>
        <w:jc w:val="both"/>
      </w:pPr>
      <w:bookmarkStart w:id="148" w:name="_Toc218694799"/>
      <w:r w:rsidRPr="00832456">
        <w:t>8.1.5 Mallee</w:t>
      </w:r>
      <w:bookmarkEnd w:id="148"/>
    </w:p>
    <w:p w14:paraId="1CFE2C7F" w14:textId="4A3B4A31" w:rsidR="00D14247" w:rsidRDefault="00D14247" w:rsidP="00B26405">
      <w:pPr>
        <w:pStyle w:val="BodyText"/>
        <w:spacing w:after="100" w:afterAutospacing="1" w:line="240" w:lineRule="exact"/>
        <w:jc w:val="both"/>
      </w:pPr>
      <w:r>
        <w:t xml:space="preserve">A range of activities and material related to </w:t>
      </w:r>
      <w:r w:rsidR="001A3A7E">
        <w:t>r</w:t>
      </w:r>
      <w:r>
        <w:t xml:space="preserve">egional </w:t>
      </w:r>
      <w:r w:rsidR="001A3A7E">
        <w:t>c</w:t>
      </w:r>
      <w:r>
        <w:t xml:space="preserve">apacity </w:t>
      </w:r>
      <w:r w:rsidR="001A3A7E">
        <w:t>d</w:t>
      </w:r>
      <w:r>
        <w:t>evelopment were completed during the reporting period</w:t>
      </w:r>
      <w:r w:rsidR="002C430D">
        <w:t>.</w:t>
      </w:r>
    </w:p>
    <w:p w14:paraId="2592F728" w14:textId="38D7137F" w:rsidR="00D14247" w:rsidRDefault="00D14247" w:rsidP="002B141C">
      <w:pPr>
        <w:pStyle w:val="BodyText"/>
        <w:spacing w:beforeLines="120" w:before="288" w:afterLines="120" w:after="288" w:line="240" w:lineRule="exact"/>
        <w:jc w:val="both"/>
        <w:rPr>
          <w:b/>
        </w:rPr>
      </w:pPr>
      <w:r w:rsidRPr="004D2832">
        <w:rPr>
          <w:b/>
          <w:bCs/>
        </w:rPr>
        <w:t xml:space="preserve">Mildura Field Days </w:t>
      </w:r>
      <w:r w:rsidR="20228150" w:rsidRPr="05871233">
        <w:rPr>
          <w:b/>
          <w:bCs/>
        </w:rPr>
        <w:t xml:space="preserve">- </w:t>
      </w:r>
      <w:r>
        <w:t>The agricultur</w:t>
      </w:r>
      <w:r w:rsidR="00761B0B">
        <w:t>al</w:t>
      </w:r>
      <w:r>
        <w:t xml:space="preserve">, water management and salinity </w:t>
      </w:r>
      <w:r w:rsidR="00761B0B">
        <w:t xml:space="preserve">activities </w:t>
      </w:r>
      <w:r>
        <w:t xml:space="preserve">were displayed and explained to the community during the Mildura Field Days </w:t>
      </w:r>
      <w:r w:rsidR="009473A8">
        <w:t>in</w:t>
      </w:r>
      <w:r>
        <w:t xml:space="preserve"> May 2024</w:t>
      </w:r>
      <w:r w:rsidR="002E55B8">
        <w:t>.</w:t>
      </w:r>
      <w:r w:rsidR="009473A8">
        <w:t xml:space="preserve"> </w:t>
      </w:r>
      <w:r>
        <w:t>750 people visited the Mallee CMA stall.</w:t>
      </w:r>
    </w:p>
    <w:p w14:paraId="23588D93" w14:textId="2E1C7AE9" w:rsidR="001351EE" w:rsidRPr="002C430D" w:rsidRDefault="00D14247" w:rsidP="002C430D">
      <w:pPr>
        <w:pStyle w:val="BodyText"/>
        <w:spacing w:beforeLines="120" w:before="288" w:afterLines="120" w:after="288" w:line="240" w:lineRule="exact"/>
        <w:jc w:val="both"/>
        <w:rPr>
          <w:b/>
        </w:rPr>
      </w:pPr>
      <w:r w:rsidRPr="004D2832">
        <w:rPr>
          <w:b/>
          <w:bCs/>
        </w:rPr>
        <w:lastRenderedPageBreak/>
        <w:t xml:space="preserve">Irrigators shed </w:t>
      </w:r>
      <w:r w:rsidR="00217394">
        <w:rPr>
          <w:b/>
          <w:bCs/>
        </w:rPr>
        <w:t>m</w:t>
      </w:r>
      <w:r w:rsidR="00217394" w:rsidRPr="004D2832">
        <w:rPr>
          <w:b/>
          <w:bCs/>
        </w:rPr>
        <w:t>eetings</w:t>
      </w:r>
      <w:r w:rsidR="00217394" w:rsidRPr="05871233">
        <w:rPr>
          <w:b/>
          <w:bCs/>
        </w:rPr>
        <w:t xml:space="preserve"> </w:t>
      </w:r>
      <w:r w:rsidR="733739D3" w:rsidRPr="05871233">
        <w:rPr>
          <w:b/>
          <w:bCs/>
        </w:rPr>
        <w:t xml:space="preserve">- </w:t>
      </w:r>
      <w:r w:rsidR="003A799A" w:rsidRPr="003A799A">
        <w:t>C</w:t>
      </w:r>
      <w:r w:rsidR="00187A9F">
        <w:t xml:space="preserve">hallenges and opportunities for irrigation including water conservation were discussed with irrigators in five locations: Mildura (including Merbein, Irymple &amp; Red Cliffs), </w:t>
      </w:r>
      <w:r w:rsidR="001351EE">
        <w:t>Nangiloc-Colignan, Boundary Bend, Lindsay Point</w:t>
      </w:r>
      <w:r w:rsidR="008B5F43">
        <w:t xml:space="preserve"> and </w:t>
      </w:r>
      <w:r w:rsidR="001351EE">
        <w:t xml:space="preserve">Robinvale. </w:t>
      </w:r>
      <w:r w:rsidR="002E55B8">
        <w:t>30</w:t>
      </w:r>
      <w:r w:rsidR="001351EE">
        <w:t xml:space="preserve"> irrigators and 14 agency partners participated in these meetings including </w:t>
      </w:r>
      <w:r w:rsidR="004735DE">
        <w:t>L</w:t>
      </w:r>
      <w:r w:rsidR="000D6E71">
        <w:t>ower Murray Water (L</w:t>
      </w:r>
      <w:r w:rsidR="004735DE">
        <w:t>MW</w:t>
      </w:r>
      <w:r w:rsidR="000D6E71">
        <w:t>)</w:t>
      </w:r>
      <w:r w:rsidR="001351EE">
        <w:t>, D</w:t>
      </w:r>
      <w:r w:rsidR="00550BD7">
        <w:t>EECA</w:t>
      </w:r>
      <w:r w:rsidR="001351EE">
        <w:t xml:space="preserve">, The Victorian Northern Resource Manager, Ag Vic and the </w:t>
      </w:r>
      <w:r w:rsidR="004735DE">
        <w:t>MDBA</w:t>
      </w:r>
      <w:r w:rsidR="001351EE">
        <w:t>. Information on irrigation water delivery risks and shortfalls during the growing season</w:t>
      </w:r>
      <w:r w:rsidR="006B0ABB">
        <w:t xml:space="preserve"> </w:t>
      </w:r>
      <w:r w:rsidR="001351EE">
        <w:t>in addition to salinity incentive grants available from Mallee CMA and the Victorian Government was provided.</w:t>
      </w:r>
    </w:p>
    <w:p w14:paraId="145FFD51" w14:textId="38ABFC12" w:rsidR="00D14247" w:rsidRDefault="00D14247" w:rsidP="002B141C">
      <w:pPr>
        <w:pStyle w:val="BodyText"/>
        <w:spacing w:beforeLines="120" w:before="288" w:afterLines="120" w:after="288" w:line="240" w:lineRule="exact"/>
        <w:jc w:val="both"/>
      </w:pPr>
      <w:r w:rsidRPr="00071AAE">
        <w:rPr>
          <w:b/>
          <w:bCs/>
        </w:rPr>
        <w:t>Indigenous Water Literacy</w:t>
      </w:r>
      <w:r w:rsidR="1B6266C9" w:rsidRPr="05871233">
        <w:rPr>
          <w:b/>
          <w:bCs/>
        </w:rPr>
        <w:t xml:space="preserve"> - </w:t>
      </w:r>
      <w:r>
        <w:t xml:space="preserve">A package of communication materials </w:t>
      </w:r>
      <w:r w:rsidR="004E0BBB">
        <w:t xml:space="preserve">including </w:t>
      </w:r>
      <w:r w:rsidR="00CB3649">
        <w:t xml:space="preserve">information on salinity issues in the Mallee </w:t>
      </w:r>
      <w:r>
        <w:t xml:space="preserve">was developed for </w:t>
      </w:r>
      <w:r w:rsidR="00714C14">
        <w:t>T</w:t>
      </w:r>
      <w:r>
        <w:t xml:space="preserve">raditional </w:t>
      </w:r>
      <w:r w:rsidR="00714C14">
        <w:t>O</w:t>
      </w:r>
      <w:r>
        <w:t>wners and trialled with the Mallee CMA Aboriginal Reference Group (ARG). The material was refined following the feedback from ARG. Following the development of the communication material an engagement was organised for the First People</w:t>
      </w:r>
      <w:r w:rsidR="005D1DAF">
        <w:t>s</w:t>
      </w:r>
      <w:r>
        <w:t xml:space="preserve"> of</w:t>
      </w:r>
      <w:r w:rsidR="005D1DAF">
        <w:t xml:space="preserve"> the</w:t>
      </w:r>
      <w:r>
        <w:t xml:space="preserve"> </w:t>
      </w:r>
      <w:proofErr w:type="spellStart"/>
      <w:r>
        <w:t>Millewa</w:t>
      </w:r>
      <w:proofErr w:type="spellEnd"/>
      <w:r w:rsidR="005D1DAF">
        <w:t>-</w:t>
      </w:r>
      <w:r>
        <w:t>Mallee.</w:t>
      </w:r>
      <w:r w:rsidR="002047C4">
        <w:t xml:space="preserve"> </w:t>
      </w:r>
    </w:p>
    <w:p w14:paraId="4DFE6787" w14:textId="359DBEE5" w:rsidR="00DB2530" w:rsidRPr="00832456" w:rsidRDefault="00DF2B68" w:rsidP="00832456">
      <w:pPr>
        <w:pStyle w:val="Heading3"/>
        <w:jc w:val="both"/>
      </w:pPr>
      <w:bookmarkStart w:id="149" w:name="_Toc218694800"/>
      <w:r w:rsidRPr="00832456">
        <w:t>8.1.6 Wimmera</w:t>
      </w:r>
      <w:bookmarkEnd w:id="149"/>
    </w:p>
    <w:p w14:paraId="17A1193D" w14:textId="53CE7C05" w:rsidR="008D2DC5" w:rsidRPr="008D2DC5" w:rsidRDefault="00F54ADF" w:rsidP="002B141C">
      <w:pPr>
        <w:spacing w:line="240" w:lineRule="exact"/>
        <w:jc w:val="both"/>
      </w:pPr>
      <w:r>
        <w:rPr>
          <w:b/>
          <w:bCs/>
        </w:rPr>
        <w:t xml:space="preserve">Sustainable Agriculture Facilitator (SAF) program – </w:t>
      </w:r>
      <w:r w:rsidR="00885BB7" w:rsidRPr="00885BB7">
        <w:t xml:space="preserve">Wimmera CMA continued its involvement in the </w:t>
      </w:r>
      <w:r w:rsidR="00ED0170">
        <w:t>SAF</w:t>
      </w:r>
      <w:r w:rsidR="00885BB7" w:rsidRPr="00885BB7">
        <w:t xml:space="preserve"> program. The program supports awareness and adoption of sustainable agricultural practices across the Wimmera, contributing to improved land management and salinity resilience.</w:t>
      </w:r>
    </w:p>
    <w:p w14:paraId="1BCD9AD4" w14:textId="1B8D5275" w:rsidR="00885BB7" w:rsidRPr="00885BB7" w:rsidRDefault="00885BB7" w:rsidP="002B141C">
      <w:pPr>
        <w:spacing w:line="240" w:lineRule="exact"/>
        <w:jc w:val="both"/>
      </w:pPr>
      <w:r w:rsidRPr="00885BB7">
        <w:t>Key activities included: </w:t>
      </w:r>
    </w:p>
    <w:p w14:paraId="39B96F36" w14:textId="2DF1AE6F" w:rsidR="00885BB7" w:rsidRPr="00ED0170" w:rsidRDefault="00D856EC" w:rsidP="002B141C">
      <w:pPr>
        <w:pStyle w:val="ListParagraph"/>
        <w:numPr>
          <w:ilvl w:val="0"/>
          <w:numId w:val="40"/>
        </w:numPr>
        <w:spacing w:line="240" w:lineRule="exact"/>
        <w:contextualSpacing w:val="0"/>
        <w:jc w:val="both"/>
      </w:pPr>
      <w:r>
        <w:t>c</w:t>
      </w:r>
      <w:r w:rsidR="00885BB7" w:rsidRPr="00ED0170">
        <w:t>oordinating and maintaining a soil moisture monitoring network across Wimmera farms to support informed decision-making</w:t>
      </w:r>
    </w:p>
    <w:p w14:paraId="19EC4D4D" w14:textId="3A254A16" w:rsidR="00885BB7" w:rsidRPr="00ED0170" w:rsidRDefault="00D856EC" w:rsidP="002B141C">
      <w:pPr>
        <w:pStyle w:val="ListParagraph"/>
        <w:numPr>
          <w:ilvl w:val="0"/>
          <w:numId w:val="40"/>
        </w:numPr>
        <w:spacing w:line="240" w:lineRule="exact"/>
        <w:contextualSpacing w:val="0"/>
        <w:jc w:val="both"/>
      </w:pPr>
      <w:r>
        <w:t>s</w:t>
      </w:r>
      <w:r w:rsidR="00885BB7" w:rsidRPr="00ED0170">
        <w:t>trengthening partnerships, including cross-regional collaboration and engagement through the Wimmera Partnership Group involving key agricultural stakeholders</w:t>
      </w:r>
    </w:p>
    <w:p w14:paraId="195E3EEB" w14:textId="4D84D79D" w:rsidR="00885BB7" w:rsidRPr="00ED0170" w:rsidRDefault="00D856EC" w:rsidP="002B141C">
      <w:pPr>
        <w:pStyle w:val="ListParagraph"/>
        <w:numPr>
          <w:ilvl w:val="0"/>
          <w:numId w:val="40"/>
        </w:numPr>
        <w:spacing w:line="240" w:lineRule="exact"/>
        <w:contextualSpacing w:val="0"/>
        <w:jc w:val="both"/>
      </w:pPr>
      <w:r>
        <w:t>s</w:t>
      </w:r>
      <w:r w:rsidR="00885BB7" w:rsidRPr="00ED0170">
        <w:t>upporting delivery of activities under locally led Natural Heritage Trust and Future Drought Fund projects</w:t>
      </w:r>
    </w:p>
    <w:p w14:paraId="4FA07CD6" w14:textId="4DDBF5A2" w:rsidR="00885BB7" w:rsidRPr="00ED0170" w:rsidRDefault="00D856EC" w:rsidP="002B141C">
      <w:pPr>
        <w:pStyle w:val="ListParagraph"/>
        <w:numPr>
          <w:ilvl w:val="0"/>
          <w:numId w:val="40"/>
        </w:numPr>
        <w:spacing w:line="240" w:lineRule="exact"/>
        <w:contextualSpacing w:val="0"/>
        <w:jc w:val="both"/>
      </w:pPr>
      <w:r>
        <w:t>s</w:t>
      </w:r>
      <w:r w:rsidR="00885BB7" w:rsidRPr="00ED0170">
        <w:t>haring information and resources with farmers and stakeholders to build knowledge and capacity around sustainable land and water management. </w:t>
      </w:r>
    </w:p>
    <w:p w14:paraId="7787E369" w14:textId="2EABACCF" w:rsidR="00DB2530" w:rsidRDefault="00885BB7" w:rsidP="002B141C">
      <w:pPr>
        <w:spacing w:line="240" w:lineRule="exact"/>
        <w:jc w:val="both"/>
      </w:pPr>
      <w:r w:rsidRPr="00885BB7">
        <w:t>The SAF’s efforts complement broader community engagement and capacity-building initiatives aimed at improving land management across the Murray-Darling Basin.</w:t>
      </w:r>
    </w:p>
    <w:p w14:paraId="6789AF65" w14:textId="77777777" w:rsidR="008122D5" w:rsidRDefault="008122D5" w:rsidP="002B141C">
      <w:pPr>
        <w:spacing w:line="240" w:lineRule="exact"/>
        <w:jc w:val="both"/>
      </w:pPr>
    </w:p>
    <w:p w14:paraId="472B6F56" w14:textId="7A6C9C87" w:rsidR="00DB2530" w:rsidRDefault="00DB2530" w:rsidP="002B141C">
      <w:pPr>
        <w:pStyle w:val="Heading1"/>
        <w:jc w:val="both"/>
      </w:pPr>
      <w:bookmarkStart w:id="150" w:name="_Toc218694801"/>
      <w:r>
        <w:t xml:space="preserve">9. Priorities for </w:t>
      </w:r>
      <w:r w:rsidR="004A47C9">
        <w:t>f</w:t>
      </w:r>
      <w:r>
        <w:t xml:space="preserve">uture </w:t>
      </w:r>
      <w:r w:rsidR="004A47C9">
        <w:t>w</w:t>
      </w:r>
      <w:r>
        <w:t>ork</w:t>
      </w:r>
      <w:bookmarkEnd w:id="150"/>
    </w:p>
    <w:p w14:paraId="685AFE19" w14:textId="77777777" w:rsidR="00DB2530" w:rsidRDefault="00DB2530" w:rsidP="002B141C">
      <w:pPr>
        <w:spacing w:line="240" w:lineRule="exact"/>
        <w:jc w:val="both"/>
      </w:pPr>
      <w:r>
        <w:t xml:space="preserve">Victoria’s process for prioritising work is directed by the BSM2030 guiding principles of: </w:t>
      </w:r>
    </w:p>
    <w:p w14:paraId="05D2E658" w14:textId="03D1C4D1" w:rsidR="00DB2530" w:rsidRDefault="007D4D74" w:rsidP="002B141C">
      <w:pPr>
        <w:pStyle w:val="ListParagraph"/>
        <w:numPr>
          <w:ilvl w:val="0"/>
          <w:numId w:val="18"/>
        </w:numPr>
        <w:spacing w:line="240" w:lineRule="exact"/>
        <w:contextualSpacing w:val="0"/>
        <w:jc w:val="both"/>
      </w:pPr>
      <w:r>
        <w:t>a</w:t>
      </w:r>
      <w:r w:rsidR="00DB2530">
        <w:t>ccountability and transparency</w:t>
      </w:r>
    </w:p>
    <w:p w14:paraId="06DB689B" w14:textId="21782F83" w:rsidR="00DB2530" w:rsidRDefault="007D4D74" w:rsidP="002B141C">
      <w:pPr>
        <w:pStyle w:val="ListParagraph"/>
        <w:numPr>
          <w:ilvl w:val="0"/>
          <w:numId w:val="18"/>
        </w:numPr>
        <w:spacing w:line="240" w:lineRule="exact"/>
        <w:contextualSpacing w:val="0"/>
        <w:jc w:val="both"/>
      </w:pPr>
      <w:r>
        <w:t>c</w:t>
      </w:r>
      <w:r w:rsidR="00DB2530">
        <w:t>ost-efficient and cost-effective management</w:t>
      </w:r>
    </w:p>
    <w:p w14:paraId="2A48C359" w14:textId="7A183DB5" w:rsidR="00DB2530" w:rsidRDefault="007D4D74" w:rsidP="002B141C">
      <w:pPr>
        <w:pStyle w:val="ListParagraph"/>
        <w:numPr>
          <w:ilvl w:val="0"/>
          <w:numId w:val="18"/>
        </w:numPr>
        <w:spacing w:line="240" w:lineRule="exact"/>
        <w:contextualSpacing w:val="0"/>
        <w:jc w:val="both"/>
      </w:pPr>
      <w:r>
        <w:t>r</w:t>
      </w:r>
      <w:r w:rsidR="00DB2530">
        <w:t>isk-based approach</w:t>
      </w:r>
    </w:p>
    <w:p w14:paraId="447AFA49" w14:textId="074C3788" w:rsidR="00DB2530" w:rsidRDefault="007D4D74" w:rsidP="002B141C">
      <w:pPr>
        <w:pStyle w:val="ListParagraph"/>
        <w:numPr>
          <w:ilvl w:val="0"/>
          <w:numId w:val="18"/>
        </w:numPr>
        <w:spacing w:line="240" w:lineRule="exact"/>
        <w:contextualSpacing w:val="0"/>
        <w:jc w:val="both"/>
      </w:pPr>
      <w:r>
        <w:t>a</w:t>
      </w:r>
      <w:r w:rsidR="00DB2530">
        <w:t>daptive management.</w:t>
      </w:r>
    </w:p>
    <w:p w14:paraId="3CE08AE7" w14:textId="15A98853" w:rsidR="00DB2530" w:rsidRDefault="00DB2530" w:rsidP="002B141C">
      <w:pPr>
        <w:spacing w:line="240" w:lineRule="exact"/>
        <w:jc w:val="both"/>
      </w:pPr>
      <w:r>
        <w:t xml:space="preserve">This results in investment of time and effort in projects which strategically improve and streamline our accountability </w:t>
      </w:r>
      <w:r w:rsidRPr="0062009D">
        <w:t>processes</w:t>
      </w:r>
      <w:r w:rsidR="00A461FB">
        <w:t xml:space="preserve">. </w:t>
      </w:r>
      <w:r w:rsidR="00A1348D">
        <w:t>Victoria is focussing on areas where the real risk of salinity impact lies within the catchment, to ensure that the future risk to the River Murray</w:t>
      </w:r>
      <w:r w:rsidR="00FF6A4E">
        <w:t xml:space="preserve"> and catchment is minimised.</w:t>
      </w:r>
    </w:p>
    <w:p w14:paraId="38FEB331" w14:textId="45B8AE05" w:rsidR="00F12735" w:rsidRDefault="00F12735" w:rsidP="002B141C">
      <w:pPr>
        <w:pStyle w:val="Heading2"/>
        <w:jc w:val="both"/>
      </w:pPr>
      <w:bookmarkStart w:id="151" w:name="_Toc218694802"/>
      <w:r>
        <w:t>9.1 Statewide</w:t>
      </w:r>
      <w:bookmarkEnd w:id="151"/>
    </w:p>
    <w:p w14:paraId="0D3D853B" w14:textId="51878D3A" w:rsidR="00DB2530" w:rsidRDefault="00DB2530" w:rsidP="002B141C">
      <w:pPr>
        <w:spacing w:line="240" w:lineRule="exact"/>
        <w:jc w:val="both"/>
      </w:pPr>
      <w:r>
        <w:t>Victoria’s priorities over the next two years are summarised below</w:t>
      </w:r>
      <w:r w:rsidR="00310194">
        <w:t>.</w:t>
      </w:r>
    </w:p>
    <w:p w14:paraId="50AA79E3" w14:textId="6E6A2ECA" w:rsidR="00725869" w:rsidRDefault="00310194" w:rsidP="002B141C">
      <w:pPr>
        <w:pStyle w:val="ListParagraph"/>
        <w:numPr>
          <w:ilvl w:val="0"/>
          <w:numId w:val="53"/>
        </w:numPr>
        <w:spacing w:line="240" w:lineRule="exact"/>
        <w:contextualSpacing w:val="0"/>
        <w:jc w:val="both"/>
      </w:pPr>
      <w:r>
        <w:t>U</w:t>
      </w:r>
      <w:r w:rsidR="00725869">
        <w:t xml:space="preserve">ndertaking </w:t>
      </w:r>
      <w:r w:rsidR="008F6F49">
        <w:t xml:space="preserve">the </w:t>
      </w:r>
      <w:r w:rsidR="00725869">
        <w:t>BSM2030 Strategic Review to ensure the salinity management framework is fit-for-purpose</w:t>
      </w:r>
      <w:r w:rsidR="00725869" w:rsidRPr="00934C2A">
        <w:t xml:space="preserve"> and </w:t>
      </w:r>
      <w:r w:rsidR="00725869">
        <w:t>enables jurisdictions to address current and future salinity management challenges.</w:t>
      </w:r>
    </w:p>
    <w:p w14:paraId="3712E12B" w14:textId="4BB867A4" w:rsidR="00725869" w:rsidRPr="00934C2A" w:rsidRDefault="00725869" w:rsidP="002B141C">
      <w:pPr>
        <w:pStyle w:val="ListParagraph"/>
        <w:numPr>
          <w:ilvl w:val="0"/>
          <w:numId w:val="53"/>
        </w:numPr>
        <w:spacing w:line="240" w:lineRule="exact"/>
        <w:contextualSpacing w:val="0"/>
        <w:jc w:val="both"/>
      </w:pPr>
      <w:r>
        <w:t xml:space="preserve">Applying the data collected through the </w:t>
      </w:r>
      <w:r w:rsidR="00BB1787">
        <w:t>AEM</w:t>
      </w:r>
      <w:r>
        <w:t xml:space="preserve"> Survey in the Mallee and tools developed to </w:t>
      </w:r>
      <w:r w:rsidR="00226AE4">
        <w:t>manage</w:t>
      </w:r>
      <w:r>
        <w:t xml:space="preserve"> </w:t>
      </w:r>
      <w:r w:rsidR="00226AE4">
        <w:t>salinity</w:t>
      </w:r>
      <w:r>
        <w:t xml:space="preserve"> impacts to both the River </w:t>
      </w:r>
      <w:r w:rsidR="00B76D02">
        <w:t xml:space="preserve">Murray </w:t>
      </w:r>
      <w:r>
        <w:t>and landscape.</w:t>
      </w:r>
    </w:p>
    <w:p w14:paraId="6A54F115" w14:textId="56468729" w:rsidR="00725869" w:rsidRPr="00934C2A" w:rsidRDefault="00725869" w:rsidP="002B141C">
      <w:pPr>
        <w:pStyle w:val="ListParagraph"/>
        <w:numPr>
          <w:ilvl w:val="0"/>
          <w:numId w:val="53"/>
        </w:numPr>
        <w:spacing w:line="240" w:lineRule="exact"/>
        <w:contextualSpacing w:val="0"/>
        <w:jc w:val="both"/>
      </w:pPr>
      <w:r>
        <w:t>Determining and support</w:t>
      </w:r>
      <w:r w:rsidR="00812434">
        <w:t>ing</w:t>
      </w:r>
      <w:r>
        <w:t xml:space="preserve"> long-term </w:t>
      </w:r>
      <w:r w:rsidRPr="00934C2A">
        <w:t xml:space="preserve">salinity impact </w:t>
      </w:r>
      <w:r>
        <w:t>assessments for VM</w:t>
      </w:r>
      <w:r w:rsidR="00226AE4">
        <w:t>F</w:t>
      </w:r>
      <w:r>
        <w:t>RP and SDLAM projects in collaboration with BSMAP.</w:t>
      </w:r>
    </w:p>
    <w:p w14:paraId="57B190E3" w14:textId="660D2C62" w:rsidR="00725869" w:rsidRPr="00934C2A" w:rsidRDefault="00725869" w:rsidP="002B141C">
      <w:pPr>
        <w:pStyle w:val="ListParagraph"/>
        <w:numPr>
          <w:ilvl w:val="0"/>
          <w:numId w:val="53"/>
        </w:numPr>
        <w:spacing w:line="240" w:lineRule="exact"/>
        <w:contextualSpacing w:val="0"/>
        <w:jc w:val="both"/>
        <w:rPr>
          <w:b/>
          <w:bCs/>
        </w:rPr>
      </w:pPr>
      <w:r>
        <w:t>Completing</w:t>
      </w:r>
      <w:r w:rsidRPr="00934C2A">
        <w:t xml:space="preserve"> </w:t>
      </w:r>
      <w:r>
        <w:t xml:space="preserve">the </w:t>
      </w:r>
      <w:r w:rsidR="006A2A94">
        <w:t>SIR</w:t>
      </w:r>
      <w:r>
        <w:t>LWMP, Tragowel Plains SMP 2002 Drains, and N2SAB SMP accountable action reviews.</w:t>
      </w:r>
    </w:p>
    <w:p w14:paraId="521041A2" w14:textId="77777777" w:rsidR="00725869" w:rsidRDefault="00725869" w:rsidP="002B141C">
      <w:pPr>
        <w:pStyle w:val="BodyText"/>
        <w:numPr>
          <w:ilvl w:val="0"/>
          <w:numId w:val="53"/>
        </w:numPr>
        <w:jc w:val="both"/>
      </w:pPr>
      <w:r>
        <w:lastRenderedPageBreak/>
        <w:t>Continuing to investigate salinity impacts directly or indirectly driven by climate change, such as high intensity rainfall and flood events, and irrigators adapting to climate change by increasing water application.</w:t>
      </w:r>
    </w:p>
    <w:p w14:paraId="54B2D6A4" w14:textId="5E657D19" w:rsidR="00725869" w:rsidRPr="00934C2A" w:rsidRDefault="00725869" w:rsidP="002B141C">
      <w:pPr>
        <w:pStyle w:val="ListParagraph"/>
        <w:numPr>
          <w:ilvl w:val="0"/>
          <w:numId w:val="19"/>
        </w:numPr>
        <w:spacing w:line="240" w:lineRule="exact"/>
        <w:ind w:left="714" w:hanging="357"/>
        <w:contextualSpacing w:val="0"/>
        <w:jc w:val="both"/>
      </w:pPr>
      <w:r>
        <w:t xml:space="preserve">Completing detailed assessments for </w:t>
      </w:r>
      <w:proofErr w:type="spellStart"/>
      <w:r>
        <w:t>EoVT</w:t>
      </w:r>
      <w:proofErr w:type="spellEnd"/>
      <w:r>
        <w:t xml:space="preserve"> sites identified as high risk</w:t>
      </w:r>
      <w:r w:rsidR="00E82E4C">
        <w:t>.</w:t>
      </w:r>
    </w:p>
    <w:p w14:paraId="1B9FC800" w14:textId="767D1C4B" w:rsidR="005F3029" w:rsidRPr="00934C2A" w:rsidRDefault="005F3029" w:rsidP="002B141C">
      <w:pPr>
        <w:pStyle w:val="ListParagraph"/>
        <w:numPr>
          <w:ilvl w:val="0"/>
          <w:numId w:val="19"/>
        </w:numPr>
        <w:spacing w:line="240" w:lineRule="exact"/>
        <w:ind w:left="714" w:hanging="357"/>
        <w:contextualSpacing w:val="0"/>
        <w:jc w:val="both"/>
      </w:pPr>
      <w:r>
        <w:t>Review</w:t>
      </w:r>
      <w:r w:rsidR="00243955">
        <w:t>ing</w:t>
      </w:r>
      <w:r>
        <w:t xml:space="preserve"> and updat</w:t>
      </w:r>
      <w:r w:rsidR="00243955">
        <w:t>ing</w:t>
      </w:r>
      <w:r>
        <w:t xml:space="preserve"> Victoria’s BCS monitoring network</w:t>
      </w:r>
      <w:r w:rsidR="00E82E4C">
        <w:t>.</w:t>
      </w:r>
    </w:p>
    <w:p w14:paraId="39DDE770" w14:textId="061E5ECA" w:rsidR="00725869" w:rsidRPr="00934C2A" w:rsidRDefault="00725869" w:rsidP="002B141C">
      <w:pPr>
        <w:pStyle w:val="ListParagraph"/>
        <w:numPr>
          <w:ilvl w:val="0"/>
          <w:numId w:val="19"/>
        </w:numPr>
        <w:spacing w:line="240" w:lineRule="exact"/>
        <w:ind w:left="714" w:hanging="357"/>
        <w:contextualSpacing w:val="0"/>
        <w:jc w:val="both"/>
      </w:pPr>
      <w:r w:rsidRPr="00934C2A">
        <w:t>Continu</w:t>
      </w:r>
      <w:r>
        <w:t>ing</w:t>
      </w:r>
      <w:r w:rsidRPr="00934C2A">
        <w:t xml:space="preserve"> implementation of regional </w:t>
      </w:r>
      <w:r w:rsidR="002370CB">
        <w:t>LWMP</w:t>
      </w:r>
      <w:r w:rsidR="00EA76E0">
        <w:t>s</w:t>
      </w:r>
      <w:r>
        <w:t>.</w:t>
      </w:r>
    </w:p>
    <w:p w14:paraId="481C5A9D" w14:textId="612A6C1A" w:rsidR="00F52064" w:rsidRPr="00B76AEA" w:rsidRDefault="00F12735" w:rsidP="002B141C">
      <w:pPr>
        <w:pStyle w:val="Heading2"/>
        <w:jc w:val="both"/>
      </w:pPr>
      <w:bookmarkStart w:id="152" w:name="_Toc218694803"/>
      <w:r>
        <w:t xml:space="preserve">9.2 </w:t>
      </w:r>
      <w:r w:rsidR="009D026A" w:rsidRPr="00B76AEA">
        <w:t>North East</w:t>
      </w:r>
      <w:bookmarkEnd w:id="152"/>
    </w:p>
    <w:p w14:paraId="32246126" w14:textId="073FD2B0" w:rsidR="00FA3CFD" w:rsidRPr="0020406F" w:rsidRDefault="00FA3CFD" w:rsidP="002B141C">
      <w:pPr>
        <w:spacing w:line="240" w:lineRule="exact"/>
        <w:jc w:val="both"/>
        <w:rPr>
          <w:b/>
          <w:bCs/>
        </w:rPr>
      </w:pPr>
      <w:r>
        <w:rPr>
          <w:b/>
          <w:bCs/>
        </w:rPr>
        <w:t xml:space="preserve">Land and </w:t>
      </w:r>
      <w:r w:rsidR="00015E5C">
        <w:rPr>
          <w:b/>
          <w:bCs/>
        </w:rPr>
        <w:t>w</w:t>
      </w:r>
      <w:r>
        <w:rPr>
          <w:b/>
          <w:bCs/>
        </w:rPr>
        <w:t xml:space="preserve">ater </w:t>
      </w:r>
      <w:r w:rsidR="00015E5C">
        <w:rPr>
          <w:b/>
          <w:bCs/>
        </w:rPr>
        <w:t>m</w:t>
      </w:r>
      <w:r>
        <w:rPr>
          <w:b/>
          <w:bCs/>
        </w:rPr>
        <w:t xml:space="preserve">anagement </w:t>
      </w:r>
      <w:r w:rsidR="00015E5C">
        <w:rPr>
          <w:b/>
          <w:bCs/>
        </w:rPr>
        <w:t>p</w:t>
      </w:r>
      <w:r>
        <w:rPr>
          <w:b/>
          <w:bCs/>
        </w:rPr>
        <w:t>lan</w:t>
      </w:r>
    </w:p>
    <w:p w14:paraId="6CA62BBF" w14:textId="220C0AAA" w:rsidR="00FA3CFD" w:rsidRDefault="00914456" w:rsidP="002B141C">
      <w:pPr>
        <w:pStyle w:val="ListParagraph"/>
        <w:numPr>
          <w:ilvl w:val="0"/>
          <w:numId w:val="42"/>
        </w:numPr>
        <w:spacing w:line="240" w:lineRule="exact"/>
        <w:contextualSpacing w:val="0"/>
        <w:jc w:val="both"/>
      </w:pPr>
      <w:r w:rsidRPr="002015D6">
        <w:t xml:space="preserve">Finalise the </w:t>
      </w:r>
      <w:proofErr w:type="gramStart"/>
      <w:r w:rsidRPr="002015D6">
        <w:t>North East</w:t>
      </w:r>
      <w:proofErr w:type="gramEnd"/>
      <w:r w:rsidRPr="002015D6">
        <w:t xml:space="preserve"> Sustainable Irrigation (Land and Water Management) Plan in 2025</w:t>
      </w:r>
      <w:r w:rsidR="009A6418" w:rsidRPr="002015D6">
        <w:t>/26</w:t>
      </w:r>
      <w:r w:rsidRPr="002015D6">
        <w:t xml:space="preserve"> and </w:t>
      </w:r>
      <w:r w:rsidR="009A6418" w:rsidRPr="002015D6">
        <w:t>c</w:t>
      </w:r>
      <w:r w:rsidRPr="002015D6">
        <w:t>ommence implementation.</w:t>
      </w:r>
    </w:p>
    <w:p w14:paraId="5CD46636" w14:textId="77777777" w:rsidR="000206F2" w:rsidRDefault="00A963EE" w:rsidP="002B141C">
      <w:pPr>
        <w:spacing w:line="240" w:lineRule="exact"/>
        <w:jc w:val="both"/>
        <w:rPr>
          <w:b/>
          <w:bCs/>
        </w:rPr>
      </w:pPr>
      <w:r>
        <w:rPr>
          <w:b/>
          <w:bCs/>
        </w:rPr>
        <w:t xml:space="preserve">Extension </w:t>
      </w:r>
      <w:r w:rsidDel="00407FEA">
        <w:rPr>
          <w:b/>
          <w:bCs/>
        </w:rPr>
        <w:t>services</w:t>
      </w:r>
    </w:p>
    <w:p w14:paraId="5E50A9EF" w14:textId="13AE43AE" w:rsidR="00FC5035" w:rsidRDefault="00A73951" w:rsidP="002B141C">
      <w:pPr>
        <w:pStyle w:val="ListParagraph"/>
        <w:numPr>
          <w:ilvl w:val="0"/>
          <w:numId w:val="42"/>
        </w:numPr>
        <w:spacing w:line="240" w:lineRule="exact"/>
        <w:contextualSpacing w:val="0"/>
        <w:jc w:val="both"/>
      </w:pPr>
      <w:r w:rsidRPr="002015D6">
        <w:rPr>
          <w:lang w:val="en-GB"/>
        </w:rPr>
        <w:t xml:space="preserve">Provide extension services </w:t>
      </w:r>
      <w:r w:rsidR="009E3307" w:rsidRPr="002015D6">
        <w:rPr>
          <w:lang w:val="en-GB"/>
        </w:rPr>
        <w:t>to improve</w:t>
      </w:r>
      <w:r w:rsidR="009E3307">
        <w:rPr>
          <w:lang w:val="en-GB"/>
        </w:rPr>
        <w:t xml:space="preserve"> water efficiency and drainage outcomes</w:t>
      </w:r>
      <w:r w:rsidR="00E21712">
        <w:rPr>
          <w:lang w:val="en-GB"/>
        </w:rPr>
        <w:t>.</w:t>
      </w:r>
      <w:r w:rsidR="009E3307">
        <w:rPr>
          <w:lang w:val="en-GB"/>
        </w:rPr>
        <w:t xml:space="preserve"> </w:t>
      </w:r>
    </w:p>
    <w:p w14:paraId="0FB61F32" w14:textId="350296B5" w:rsidR="00A963EE" w:rsidRPr="0020406F" w:rsidRDefault="0039306E" w:rsidP="002B141C">
      <w:pPr>
        <w:pStyle w:val="ListParagraph"/>
        <w:numPr>
          <w:ilvl w:val="0"/>
          <w:numId w:val="42"/>
        </w:numPr>
        <w:spacing w:line="240" w:lineRule="exact"/>
        <w:contextualSpacing w:val="0"/>
        <w:jc w:val="both"/>
      </w:pPr>
      <w:r>
        <w:t xml:space="preserve">Help </w:t>
      </w:r>
      <w:r w:rsidR="00FC5035" w:rsidRPr="00FC5035">
        <w:t>landholders understand the risks of climate change and adapt to a more variable water future.</w:t>
      </w:r>
      <w:r w:rsidR="00FC5035">
        <w:t xml:space="preserve"> </w:t>
      </w:r>
      <w:r w:rsidR="00FC5035" w:rsidRPr="00FC5035">
        <w:rPr>
          <w:lang w:val="en-GB"/>
        </w:rPr>
        <w:t>This will focus on a broad range of natural resource management issues including salinity risks as required.</w:t>
      </w:r>
    </w:p>
    <w:p w14:paraId="55743DBF" w14:textId="1BBCA383" w:rsidR="00A963EE" w:rsidRPr="0020406F" w:rsidRDefault="00A963EE" w:rsidP="002B141C">
      <w:pPr>
        <w:spacing w:line="240" w:lineRule="exact"/>
        <w:jc w:val="both"/>
        <w:rPr>
          <w:b/>
          <w:bCs/>
        </w:rPr>
      </w:pPr>
      <w:r w:rsidRPr="0020406F">
        <w:rPr>
          <w:b/>
          <w:bCs/>
        </w:rPr>
        <w:t>Revegetation</w:t>
      </w:r>
    </w:p>
    <w:p w14:paraId="69C9F950" w14:textId="281EB114" w:rsidR="00A7239C" w:rsidRPr="00914456" w:rsidRDefault="00A73951" w:rsidP="002B141C">
      <w:pPr>
        <w:pStyle w:val="ListParagraph"/>
        <w:numPr>
          <w:ilvl w:val="0"/>
          <w:numId w:val="42"/>
        </w:numPr>
        <w:spacing w:line="240" w:lineRule="exact"/>
        <w:jc w:val="both"/>
      </w:pPr>
      <w:r>
        <w:rPr>
          <w:lang w:val="en-GB"/>
        </w:rPr>
        <w:t>Continue r</w:t>
      </w:r>
      <w:r w:rsidR="00FC5035" w:rsidRPr="00FC5035">
        <w:rPr>
          <w:lang w:val="en-GB"/>
        </w:rPr>
        <w:t xml:space="preserve">evegetation activities in conjunction with </w:t>
      </w:r>
      <w:r w:rsidR="22136F6F" w:rsidRPr="51882660">
        <w:rPr>
          <w:lang w:val="en-GB"/>
        </w:rPr>
        <w:t>community</w:t>
      </w:r>
      <w:r w:rsidR="00FC5035" w:rsidRPr="00FC5035">
        <w:rPr>
          <w:lang w:val="en-GB"/>
        </w:rPr>
        <w:t>.</w:t>
      </w:r>
      <w:r w:rsidR="00A7239C" w:rsidRPr="000F66FB">
        <w:t> </w:t>
      </w:r>
      <w:r w:rsidR="00A7239C" w:rsidRPr="00A7239C">
        <w:t> </w:t>
      </w:r>
    </w:p>
    <w:p w14:paraId="083E710C" w14:textId="5B2CB564" w:rsidR="00ED017A" w:rsidRPr="00300AC3" w:rsidRDefault="00300AC3" w:rsidP="002B141C">
      <w:pPr>
        <w:pStyle w:val="Heading2"/>
        <w:jc w:val="both"/>
      </w:pPr>
      <w:bookmarkStart w:id="153" w:name="_Toc218694804"/>
      <w:r>
        <w:t xml:space="preserve">9.3 </w:t>
      </w:r>
      <w:r w:rsidR="00B76AEA" w:rsidRPr="00300AC3">
        <w:t>G</w:t>
      </w:r>
      <w:r w:rsidR="009B6496" w:rsidRPr="00300AC3">
        <w:t>oulburn Broken</w:t>
      </w:r>
      <w:bookmarkEnd w:id="153"/>
    </w:p>
    <w:p w14:paraId="0B0329E8" w14:textId="7EC8A501" w:rsidR="00545F77" w:rsidRPr="00300AC3" w:rsidRDefault="00545F77" w:rsidP="002B141C">
      <w:pPr>
        <w:spacing w:line="240" w:lineRule="exact"/>
        <w:jc w:val="both"/>
      </w:pPr>
      <w:r w:rsidRPr="00545F77">
        <w:rPr>
          <w:b/>
          <w:bCs/>
        </w:rPr>
        <w:t>Salinity monitoring and impact management</w:t>
      </w:r>
      <w:r w:rsidR="00300AC3">
        <w:t xml:space="preserve">  </w:t>
      </w:r>
    </w:p>
    <w:p w14:paraId="2AA2F835" w14:textId="24CFC246" w:rsidR="00840897" w:rsidRPr="001C0099" w:rsidRDefault="001C0099" w:rsidP="002B141C">
      <w:pPr>
        <w:numPr>
          <w:ilvl w:val="0"/>
          <w:numId w:val="35"/>
        </w:numPr>
        <w:spacing w:line="240" w:lineRule="exact"/>
        <w:jc w:val="both"/>
      </w:pPr>
      <w:r w:rsidRPr="001C0099">
        <w:rPr>
          <w:lang w:val="en-GB"/>
        </w:rPr>
        <w:t xml:space="preserve">Complete the </w:t>
      </w:r>
      <w:r w:rsidR="00840897" w:rsidRPr="001C0099">
        <w:rPr>
          <w:lang w:val="en-GB"/>
        </w:rPr>
        <w:t>review of the SIR</w:t>
      </w:r>
      <w:r w:rsidR="00AD70ED">
        <w:rPr>
          <w:lang w:val="en-GB"/>
        </w:rPr>
        <w:t>L</w:t>
      </w:r>
      <w:r w:rsidR="00840897" w:rsidRPr="001C0099">
        <w:rPr>
          <w:lang w:val="en-GB"/>
        </w:rPr>
        <w:t>WMP Register Entry</w:t>
      </w:r>
      <w:r w:rsidR="008C252A" w:rsidRPr="001C0099">
        <w:t>.</w:t>
      </w:r>
    </w:p>
    <w:p w14:paraId="1F6D259C" w14:textId="70DAC1FB" w:rsidR="00080869" w:rsidRPr="001C0099" w:rsidRDefault="00080869" w:rsidP="002B141C">
      <w:pPr>
        <w:numPr>
          <w:ilvl w:val="0"/>
          <w:numId w:val="35"/>
        </w:numPr>
        <w:spacing w:line="240" w:lineRule="exact"/>
        <w:jc w:val="both"/>
      </w:pPr>
      <w:r w:rsidRPr="001C0099">
        <w:rPr>
          <w:lang w:val="en-GB"/>
        </w:rPr>
        <w:t>Assess</w:t>
      </w:r>
      <w:r w:rsidR="002609FC">
        <w:rPr>
          <w:lang w:val="en-GB"/>
        </w:rPr>
        <w:t xml:space="preserve"> </w:t>
      </w:r>
      <w:r w:rsidRPr="001C0099">
        <w:rPr>
          <w:lang w:val="en-GB"/>
        </w:rPr>
        <w:t>the fit-for-purpose nature of the existing shallow observation bore network.</w:t>
      </w:r>
    </w:p>
    <w:p w14:paraId="0DFED8E8" w14:textId="786C76D3" w:rsidR="00840897" w:rsidRPr="00840897" w:rsidRDefault="00840897" w:rsidP="002B141C">
      <w:pPr>
        <w:numPr>
          <w:ilvl w:val="0"/>
          <w:numId w:val="37"/>
        </w:numPr>
        <w:spacing w:line="240" w:lineRule="exact"/>
        <w:jc w:val="both"/>
      </w:pPr>
      <w:r w:rsidRPr="00840897">
        <w:rPr>
          <w:lang w:val="en-GB"/>
        </w:rPr>
        <w:t xml:space="preserve">Continue </w:t>
      </w:r>
      <w:r w:rsidR="001C0099">
        <w:rPr>
          <w:lang w:val="en-GB"/>
        </w:rPr>
        <w:t>to develop</w:t>
      </w:r>
      <w:r w:rsidRPr="00840897">
        <w:rPr>
          <w:lang w:val="en-GB"/>
        </w:rPr>
        <w:t xml:space="preserve"> the preferred option for the future management of the </w:t>
      </w:r>
      <w:proofErr w:type="spellStart"/>
      <w:r w:rsidRPr="00840897">
        <w:rPr>
          <w:lang w:val="en-GB"/>
        </w:rPr>
        <w:t>Girgarre</w:t>
      </w:r>
      <w:proofErr w:type="spellEnd"/>
      <w:r w:rsidRPr="00840897">
        <w:rPr>
          <w:lang w:val="en-GB"/>
        </w:rPr>
        <w:t xml:space="preserve"> Evaporation Basin. </w:t>
      </w:r>
    </w:p>
    <w:p w14:paraId="67B076AC" w14:textId="3C196E9B" w:rsidR="00753305" w:rsidRPr="00753305" w:rsidRDefault="005A45B8" w:rsidP="002B141C">
      <w:pPr>
        <w:spacing w:line="240" w:lineRule="exact"/>
        <w:jc w:val="both"/>
        <w:rPr>
          <w:b/>
          <w:bCs/>
        </w:rPr>
      </w:pPr>
      <w:r>
        <w:rPr>
          <w:b/>
          <w:bCs/>
        </w:rPr>
        <w:t xml:space="preserve">Irrigation </w:t>
      </w:r>
      <w:r w:rsidR="008A7319">
        <w:rPr>
          <w:b/>
          <w:bCs/>
        </w:rPr>
        <w:t>d</w:t>
      </w:r>
      <w:r w:rsidR="00753305" w:rsidRPr="00753305">
        <w:rPr>
          <w:b/>
          <w:bCs/>
        </w:rPr>
        <w:t>rainage</w:t>
      </w:r>
    </w:p>
    <w:p w14:paraId="04D3EBF1" w14:textId="2BAAD913" w:rsidR="00840897" w:rsidRPr="00840897" w:rsidRDefault="002E74E1" w:rsidP="002B141C">
      <w:pPr>
        <w:numPr>
          <w:ilvl w:val="0"/>
          <w:numId w:val="38"/>
        </w:numPr>
        <w:spacing w:line="240" w:lineRule="exact"/>
        <w:jc w:val="both"/>
      </w:pPr>
      <w:r>
        <w:rPr>
          <w:lang w:val="en-GB"/>
        </w:rPr>
        <w:t>Progress the</w:t>
      </w:r>
      <w:r w:rsidR="00840897" w:rsidRPr="00840897">
        <w:rPr>
          <w:lang w:val="en-GB"/>
        </w:rPr>
        <w:t xml:space="preserve"> </w:t>
      </w:r>
      <w:proofErr w:type="spellStart"/>
      <w:r w:rsidR="00840897" w:rsidRPr="00840897">
        <w:rPr>
          <w:lang w:val="en-GB"/>
        </w:rPr>
        <w:t>Waranga</w:t>
      </w:r>
      <w:proofErr w:type="spellEnd"/>
      <w:r w:rsidR="00840897" w:rsidRPr="00840897">
        <w:rPr>
          <w:lang w:val="en-GB"/>
        </w:rPr>
        <w:t xml:space="preserve"> Drainage Project Ecological Restoration Pilot.</w:t>
      </w:r>
    </w:p>
    <w:p w14:paraId="3EFD85CE" w14:textId="01D94FB1" w:rsidR="00C91FD2" w:rsidRPr="00F835B0" w:rsidRDefault="00F835B0" w:rsidP="002B141C">
      <w:pPr>
        <w:numPr>
          <w:ilvl w:val="0"/>
          <w:numId w:val="38"/>
        </w:numPr>
        <w:spacing w:line="240" w:lineRule="exact"/>
        <w:jc w:val="both"/>
      </w:pPr>
      <w:r>
        <w:rPr>
          <w:lang w:val="en-GB"/>
        </w:rPr>
        <w:t xml:space="preserve">Continue to implement and adapt </w:t>
      </w:r>
      <w:r w:rsidR="008A7319">
        <w:rPr>
          <w:lang w:val="en-GB"/>
        </w:rPr>
        <w:t xml:space="preserve">the </w:t>
      </w:r>
      <w:r w:rsidR="005C471A">
        <w:rPr>
          <w:lang w:val="en-GB"/>
        </w:rPr>
        <w:t>GMID</w:t>
      </w:r>
      <w:r w:rsidR="00C91FD2" w:rsidRPr="00F835B0">
        <w:rPr>
          <w:lang w:val="en-GB"/>
        </w:rPr>
        <w:t xml:space="preserve"> Drainage Management Strategy to ensure drainage adapts to regional changes and that its management matches current and future emerging needs.</w:t>
      </w:r>
      <w:r w:rsidR="00C91FD2" w:rsidRPr="00F835B0">
        <w:t> </w:t>
      </w:r>
    </w:p>
    <w:p w14:paraId="7E643A9A" w14:textId="29EC48DC" w:rsidR="00753305" w:rsidRPr="00840897" w:rsidRDefault="00F835B0" w:rsidP="002B141C">
      <w:pPr>
        <w:numPr>
          <w:ilvl w:val="0"/>
          <w:numId w:val="38"/>
        </w:numPr>
        <w:spacing w:line="240" w:lineRule="exact"/>
        <w:jc w:val="both"/>
      </w:pPr>
      <w:r>
        <w:rPr>
          <w:lang w:val="en-GB"/>
        </w:rPr>
        <w:t>D</w:t>
      </w:r>
      <w:r w:rsidR="00753305" w:rsidRPr="00840897">
        <w:rPr>
          <w:lang w:val="en-GB"/>
        </w:rPr>
        <w:t>evelop a new urban-rural drainage agency planning framework to address escalating climate change stormwater risk to the region and the drainage network.</w:t>
      </w:r>
      <w:r w:rsidR="00753305" w:rsidRPr="00840897">
        <w:t> </w:t>
      </w:r>
    </w:p>
    <w:p w14:paraId="30554EE8" w14:textId="772172A8" w:rsidR="00753305" w:rsidRPr="00840897" w:rsidRDefault="00753305" w:rsidP="002B141C">
      <w:pPr>
        <w:numPr>
          <w:ilvl w:val="0"/>
          <w:numId w:val="38"/>
        </w:numPr>
        <w:spacing w:line="240" w:lineRule="exact"/>
        <w:jc w:val="both"/>
      </w:pPr>
      <w:r w:rsidRPr="00840897">
        <w:rPr>
          <w:lang w:val="en-GB"/>
        </w:rPr>
        <w:t xml:space="preserve">Implement a </w:t>
      </w:r>
      <w:r w:rsidR="0069398A">
        <w:rPr>
          <w:lang w:val="en-GB"/>
        </w:rPr>
        <w:t>DCD</w:t>
      </w:r>
      <w:r w:rsidR="001C750D">
        <w:rPr>
          <w:lang w:val="en-GB"/>
        </w:rPr>
        <w:t xml:space="preserve"> </w:t>
      </w:r>
      <w:r w:rsidRPr="00840897">
        <w:rPr>
          <w:lang w:val="en-GB"/>
        </w:rPr>
        <w:t>obstruction removal program in the Deakin Top Creek DCD (previously known as Old Deakin Drain 5 catchment). </w:t>
      </w:r>
      <w:r w:rsidRPr="00840897">
        <w:t> </w:t>
      </w:r>
    </w:p>
    <w:p w14:paraId="33B55416" w14:textId="191FE7CF" w:rsidR="00C91FD2" w:rsidRPr="00840897" w:rsidRDefault="00B50D9C" w:rsidP="002B141C">
      <w:pPr>
        <w:numPr>
          <w:ilvl w:val="0"/>
          <w:numId w:val="38"/>
        </w:numPr>
        <w:spacing w:line="240" w:lineRule="exact"/>
        <w:jc w:val="both"/>
      </w:pPr>
      <w:r>
        <w:rPr>
          <w:lang w:val="en-GB"/>
        </w:rPr>
        <w:t>Plan and implement</w:t>
      </w:r>
      <w:r w:rsidR="00753305" w:rsidRPr="00840897">
        <w:rPr>
          <w:lang w:val="en-GB"/>
        </w:rPr>
        <w:t xml:space="preserve"> additional </w:t>
      </w:r>
      <w:r w:rsidR="00C26DF3">
        <w:rPr>
          <w:lang w:val="en-GB"/>
        </w:rPr>
        <w:t>DCD</w:t>
      </w:r>
      <w:r w:rsidR="00753305" w:rsidRPr="00840897">
        <w:rPr>
          <w:lang w:val="en-GB"/>
        </w:rPr>
        <w:t>-based hybrid surface drainage systems within the Surface Water Management Program, including the Murray Valley West Catchment DCD, funding dependent.</w:t>
      </w:r>
      <w:r w:rsidR="00753305" w:rsidRPr="00840897">
        <w:t> </w:t>
      </w:r>
    </w:p>
    <w:p w14:paraId="1945FC28" w14:textId="77777777" w:rsidR="00A963EE" w:rsidRPr="009B6496" w:rsidRDefault="00A963EE" w:rsidP="002B141C">
      <w:pPr>
        <w:spacing w:line="240" w:lineRule="exact"/>
        <w:jc w:val="both"/>
        <w:rPr>
          <w:b/>
          <w:bCs/>
        </w:rPr>
      </w:pPr>
      <w:r w:rsidRPr="009B6496">
        <w:rPr>
          <w:b/>
          <w:bCs/>
        </w:rPr>
        <w:t>Land management</w:t>
      </w:r>
    </w:p>
    <w:p w14:paraId="2CE758B8" w14:textId="7E207EB8" w:rsidR="00A963EE" w:rsidRPr="001C0099" w:rsidRDefault="00A963EE" w:rsidP="002B141C">
      <w:pPr>
        <w:numPr>
          <w:ilvl w:val="0"/>
          <w:numId w:val="34"/>
        </w:numPr>
        <w:spacing w:line="240" w:lineRule="exact"/>
        <w:jc w:val="both"/>
      </w:pPr>
      <w:r w:rsidRPr="001C0099">
        <w:rPr>
          <w:lang w:val="en-GB"/>
        </w:rPr>
        <w:t xml:space="preserve">Implement support structure following the launch of the </w:t>
      </w:r>
      <w:r w:rsidR="008C0AC0">
        <w:rPr>
          <w:lang w:val="en-GB"/>
        </w:rPr>
        <w:t>SIRLWMP</w:t>
      </w:r>
      <w:r w:rsidRPr="001C0099">
        <w:rPr>
          <w:lang w:val="en-GB"/>
        </w:rPr>
        <w:t xml:space="preserve"> 2050</w:t>
      </w:r>
      <w:r w:rsidRPr="001C0099">
        <w:t>.</w:t>
      </w:r>
    </w:p>
    <w:p w14:paraId="0788C0AD" w14:textId="77777777" w:rsidR="00A963EE" w:rsidRDefault="00A963EE" w:rsidP="002B141C">
      <w:pPr>
        <w:spacing w:line="240" w:lineRule="exact"/>
        <w:jc w:val="both"/>
        <w:rPr>
          <w:b/>
          <w:bCs/>
        </w:rPr>
      </w:pPr>
      <w:r>
        <w:rPr>
          <w:b/>
          <w:bCs/>
        </w:rPr>
        <w:t>Communication</w:t>
      </w:r>
    </w:p>
    <w:p w14:paraId="245465B8" w14:textId="4D30E215" w:rsidR="00A963EE" w:rsidRPr="00840897" w:rsidRDefault="00A963EE" w:rsidP="002B141C">
      <w:pPr>
        <w:numPr>
          <w:ilvl w:val="0"/>
          <w:numId w:val="36"/>
        </w:numPr>
        <w:spacing w:line="240" w:lineRule="exact"/>
        <w:jc w:val="both"/>
      </w:pPr>
      <w:r w:rsidRPr="00840897">
        <w:rPr>
          <w:lang w:val="en-GB"/>
        </w:rPr>
        <w:t xml:space="preserve">Review the </w:t>
      </w:r>
      <w:r w:rsidR="00B123F5">
        <w:rPr>
          <w:lang w:val="en-GB"/>
        </w:rPr>
        <w:t xml:space="preserve">Shallow Groundwater in </w:t>
      </w:r>
      <w:proofErr w:type="spellStart"/>
      <w:r w:rsidR="00B123F5">
        <w:rPr>
          <w:lang w:val="en-GB"/>
        </w:rPr>
        <w:t>Shepparton</w:t>
      </w:r>
      <w:proofErr w:type="spellEnd"/>
      <w:r w:rsidR="00B123F5">
        <w:rPr>
          <w:lang w:val="en-GB"/>
        </w:rPr>
        <w:t xml:space="preserve"> Irrigation Region website</w:t>
      </w:r>
      <w:r w:rsidRPr="00840897">
        <w:rPr>
          <w:lang w:val="en-GB"/>
        </w:rPr>
        <w:t>.</w:t>
      </w:r>
      <w:r w:rsidRPr="00840897">
        <w:t> </w:t>
      </w:r>
    </w:p>
    <w:p w14:paraId="54CF1883" w14:textId="2BADDCB4" w:rsidR="00A963EE" w:rsidRPr="00545F77" w:rsidRDefault="00A963EE" w:rsidP="002B141C">
      <w:pPr>
        <w:numPr>
          <w:ilvl w:val="0"/>
          <w:numId w:val="36"/>
        </w:numPr>
        <w:spacing w:line="240" w:lineRule="exact"/>
        <w:jc w:val="both"/>
      </w:pPr>
      <w:r w:rsidRPr="00840897">
        <w:rPr>
          <w:lang w:val="en-GB"/>
        </w:rPr>
        <w:t>Prepar</w:t>
      </w:r>
      <w:r w:rsidR="006D4D53">
        <w:rPr>
          <w:lang w:val="en-GB"/>
        </w:rPr>
        <w:t>e</w:t>
      </w:r>
      <w:r w:rsidRPr="00840897">
        <w:rPr>
          <w:lang w:val="en-GB"/>
        </w:rPr>
        <w:t xml:space="preserve"> the </w:t>
      </w:r>
      <w:r w:rsidRPr="00840897">
        <w:t xml:space="preserve">Shepparton Irrigation Region </w:t>
      </w:r>
      <w:proofErr w:type="spellStart"/>
      <w:r w:rsidRPr="00840897">
        <w:t>Watertable</w:t>
      </w:r>
      <w:proofErr w:type="spellEnd"/>
      <w:r w:rsidRPr="00840897">
        <w:t xml:space="preserve"> Study Map for August 2025. </w:t>
      </w:r>
    </w:p>
    <w:p w14:paraId="46C163C9" w14:textId="3A9ABF2F" w:rsidR="007870B5" w:rsidRPr="00A05844" w:rsidRDefault="007F2810" w:rsidP="002B141C">
      <w:pPr>
        <w:pStyle w:val="Heading2"/>
        <w:jc w:val="both"/>
        <w:rPr>
          <w:sz w:val="36"/>
          <w:szCs w:val="28"/>
          <w:u w:val="single"/>
        </w:rPr>
      </w:pPr>
      <w:bookmarkStart w:id="154" w:name="_Toc218694805"/>
      <w:r w:rsidRPr="00A05844">
        <w:rPr>
          <w:rStyle w:val="Heading3Char"/>
          <w:sz w:val="32"/>
          <w:szCs w:val="28"/>
        </w:rPr>
        <w:t>9.</w:t>
      </w:r>
      <w:r w:rsidR="00300AC3" w:rsidRPr="00A05844">
        <w:rPr>
          <w:rStyle w:val="Heading3Char"/>
          <w:sz w:val="32"/>
          <w:szCs w:val="28"/>
        </w:rPr>
        <w:t>4</w:t>
      </w:r>
      <w:r w:rsidRPr="00A05844">
        <w:rPr>
          <w:rStyle w:val="Heading3Char"/>
          <w:sz w:val="32"/>
          <w:szCs w:val="28"/>
        </w:rPr>
        <w:t xml:space="preserve"> North Central</w:t>
      </w:r>
      <w:bookmarkEnd w:id="154"/>
      <w:r w:rsidRPr="00A05844">
        <w:rPr>
          <w:sz w:val="36"/>
          <w:szCs w:val="28"/>
          <w:u w:val="single"/>
        </w:rPr>
        <w:t xml:space="preserve"> </w:t>
      </w:r>
    </w:p>
    <w:p w14:paraId="0E95C9D7" w14:textId="107B49DF" w:rsidR="00161E93" w:rsidRDefault="009C1CD2" w:rsidP="002B141C">
      <w:pPr>
        <w:pStyle w:val="ListParagraph"/>
        <w:numPr>
          <w:ilvl w:val="0"/>
          <w:numId w:val="52"/>
        </w:numPr>
        <w:spacing w:line="240" w:lineRule="exact"/>
        <w:ind w:left="714" w:hanging="357"/>
        <w:contextualSpacing w:val="0"/>
        <w:jc w:val="both"/>
      </w:pPr>
      <w:r>
        <w:t>Complete</w:t>
      </w:r>
      <w:r w:rsidR="00161E93">
        <w:t xml:space="preserve"> the </w:t>
      </w:r>
      <w:r w:rsidR="00A81D7E">
        <w:t>accountable action r</w:t>
      </w:r>
      <w:r w:rsidR="00161E93">
        <w:t>eview for Tragowel Plains</w:t>
      </w:r>
      <w:r>
        <w:t xml:space="preserve"> SMP</w:t>
      </w:r>
      <w:r w:rsidR="00A81D7E">
        <w:t xml:space="preserve"> 2002 Drains</w:t>
      </w:r>
      <w:r w:rsidR="00161E93">
        <w:t>.</w:t>
      </w:r>
    </w:p>
    <w:p w14:paraId="48FFB1B4" w14:textId="551AE1E2" w:rsidR="00161E93" w:rsidRDefault="0070022F" w:rsidP="002B141C">
      <w:pPr>
        <w:pStyle w:val="ListParagraph"/>
        <w:numPr>
          <w:ilvl w:val="0"/>
          <w:numId w:val="52"/>
        </w:numPr>
        <w:spacing w:line="240" w:lineRule="exact"/>
        <w:ind w:left="714" w:hanging="357"/>
        <w:contextualSpacing w:val="0"/>
        <w:jc w:val="both"/>
      </w:pPr>
      <w:r>
        <w:t>Monitor and assess</w:t>
      </w:r>
      <w:r w:rsidR="00161E93">
        <w:t xml:space="preserve"> the potential impact of high intensity rainfall events driven by climate change on </w:t>
      </w:r>
      <w:proofErr w:type="spellStart"/>
      <w:r w:rsidR="00161E93">
        <w:t>watertables</w:t>
      </w:r>
      <w:proofErr w:type="spellEnd"/>
      <w:r w:rsidR="00161E93">
        <w:t xml:space="preserve"> and salinity throughout the Riverine Plains.  </w:t>
      </w:r>
    </w:p>
    <w:p w14:paraId="7C39DCC2" w14:textId="77777777" w:rsidR="0070022F" w:rsidRDefault="0070022F" w:rsidP="002B141C">
      <w:pPr>
        <w:pStyle w:val="ListParagraph"/>
        <w:numPr>
          <w:ilvl w:val="0"/>
          <w:numId w:val="52"/>
        </w:numPr>
        <w:spacing w:line="240" w:lineRule="exact"/>
        <w:ind w:left="714" w:hanging="357"/>
        <w:contextualSpacing w:val="0"/>
        <w:jc w:val="both"/>
      </w:pPr>
      <w:r>
        <w:t>Monitor and assess the impact of flooding on regional salinity risks.</w:t>
      </w:r>
    </w:p>
    <w:p w14:paraId="0DA8A232" w14:textId="51D6CA7E" w:rsidR="009C1CD2" w:rsidRDefault="00161E93" w:rsidP="002B141C">
      <w:pPr>
        <w:pStyle w:val="ListParagraph"/>
        <w:numPr>
          <w:ilvl w:val="0"/>
          <w:numId w:val="52"/>
        </w:numPr>
        <w:spacing w:line="240" w:lineRule="exact"/>
        <w:ind w:left="714" w:hanging="357"/>
        <w:contextualSpacing w:val="0"/>
        <w:jc w:val="both"/>
      </w:pPr>
      <w:r>
        <w:lastRenderedPageBreak/>
        <w:t xml:space="preserve">Monitor </w:t>
      </w:r>
      <w:r w:rsidR="005501A6">
        <w:t xml:space="preserve">and assess </w:t>
      </w:r>
      <w:r>
        <w:t xml:space="preserve">the impact of environmental watering </w:t>
      </w:r>
      <w:r w:rsidR="00C73237">
        <w:t>on</w:t>
      </w:r>
      <w:r>
        <w:t xml:space="preserve"> </w:t>
      </w:r>
      <w:proofErr w:type="spellStart"/>
      <w:r>
        <w:t>watertable</w:t>
      </w:r>
      <w:proofErr w:type="spellEnd"/>
      <w:r>
        <w:t xml:space="preserve"> elevation within the forested floodplains of the River</w:t>
      </w:r>
      <w:r w:rsidR="00B76D02">
        <w:t xml:space="preserve"> Murray</w:t>
      </w:r>
      <w:r>
        <w:t xml:space="preserve">.  </w:t>
      </w:r>
    </w:p>
    <w:p w14:paraId="1C7FEA62" w14:textId="012F22B1" w:rsidR="007870B5" w:rsidRPr="00B76AEA" w:rsidRDefault="00161E93" w:rsidP="002B141C">
      <w:pPr>
        <w:pStyle w:val="ListParagraph"/>
        <w:numPr>
          <w:ilvl w:val="0"/>
          <w:numId w:val="52"/>
        </w:numPr>
        <w:spacing w:line="240" w:lineRule="exact"/>
        <w:ind w:left="714" w:hanging="357"/>
        <w:contextualSpacing w:val="0"/>
        <w:jc w:val="both"/>
      </w:pPr>
      <w:r>
        <w:t xml:space="preserve">Support farming communities and other industry groups </w:t>
      </w:r>
      <w:r w:rsidR="005A45B8">
        <w:t>to understand and manage salinity risk</w:t>
      </w:r>
      <w:r w:rsidR="008F7B15">
        <w:t>.</w:t>
      </w:r>
    </w:p>
    <w:p w14:paraId="7029C2CE" w14:textId="2538568C" w:rsidR="00300AC3" w:rsidRDefault="00300AC3" w:rsidP="002B141C">
      <w:pPr>
        <w:pStyle w:val="Heading2"/>
        <w:jc w:val="both"/>
      </w:pPr>
      <w:bookmarkStart w:id="155" w:name="_Toc218694806"/>
      <w:r>
        <w:t xml:space="preserve">9.5 </w:t>
      </w:r>
      <w:r w:rsidRPr="000E502E">
        <w:t>Mallee</w:t>
      </w:r>
      <w:bookmarkEnd w:id="155"/>
    </w:p>
    <w:p w14:paraId="0D234A35" w14:textId="5388ABC6" w:rsidR="00300AC3" w:rsidRPr="00BE1581" w:rsidRDefault="00300AC3" w:rsidP="002B141C">
      <w:pPr>
        <w:pStyle w:val="ListParagraph"/>
        <w:numPr>
          <w:ilvl w:val="0"/>
          <w:numId w:val="50"/>
        </w:numPr>
        <w:spacing w:line="240" w:lineRule="exact"/>
        <w:contextualSpacing w:val="0"/>
        <w:jc w:val="both"/>
        <w:rPr>
          <w:rFonts w:cstheme="minorHAnsi"/>
        </w:rPr>
      </w:pPr>
      <w:r w:rsidRPr="00BE1581">
        <w:rPr>
          <w:rFonts w:cstheme="minorHAnsi"/>
          <w:b/>
          <w:bCs/>
        </w:rPr>
        <w:t>Salinity impacts of floodplain watering</w:t>
      </w:r>
      <w:r>
        <w:rPr>
          <w:rFonts w:cstheme="minorHAnsi"/>
          <w:b/>
          <w:bCs/>
        </w:rPr>
        <w:t xml:space="preserve"> –</w:t>
      </w:r>
      <w:r>
        <w:rPr>
          <w:rFonts w:cstheme="minorHAnsi"/>
        </w:rPr>
        <w:t xml:space="preserve"> Investigate </w:t>
      </w:r>
      <w:r w:rsidRPr="7A108D82">
        <w:rPr>
          <w:rFonts w:cstheme="minorBidi"/>
        </w:rPr>
        <w:t>hydrological processes in floodplains receiving water (environmental and minor floods) to inform groundwater models for assessing salinity impact, particularly the wetting and drying cycles caused by floodplain watering. In 2025</w:t>
      </w:r>
      <w:r w:rsidR="00C42108">
        <w:rPr>
          <w:rFonts w:cstheme="minorBidi"/>
        </w:rPr>
        <w:t>/</w:t>
      </w:r>
      <w:r w:rsidRPr="7A108D82">
        <w:rPr>
          <w:rFonts w:cstheme="minorBidi"/>
        </w:rPr>
        <w:t>26, the investigation will focus on Merbein Commons, Boundary Bend to Kenley, and Burra to Vinifera floodplain regions.</w:t>
      </w:r>
    </w:p>
    <w:p w14:paraId="1DE27FFD" w14:textId="77777777" w:rsidR="00300AC3" w:rsidRPr="00BE1581" w:rsidRDefault="00300AC3" w:rsidP="002B141C">
      <w:pPr>
        <w:pStyle w:val="ListParagraph"/>
        <w:numPr>
          <w:ilvl w:val="0"/>
          <w:numId w:val="50"/>
        </w:numPr>
        <w:spacing w:line="240" w:lineRule="exact"/>
        <w:contextualSpacing w:val="0"/>
        <w:jc w:val="both"/>
        <w:rPr>
          <w:rFonts w:cstheme="minorHAnsi"/>
          <w:b/>
          <w:bCs/>
        </w:rPr>
      </w:pPr>
      <w:r w:rsidRPr="00BE1581">
        <w:rPr>
          <w:rFonts w:cstheme="minorHAnsi"/>
          <w:b/>
        </w:rPr>
        <w:t>Biodiversity corridors in irrigated landscapes</w:t>
      </w:r>
      <w:r w:rsidRPr="00BE1581">
        <w:rPr>
          <w:rFonts w:cstheme="minorHAnsi"/>
          <w:bCs/>
        </w:rPr>
        <w:t xml:space="preserve"> - A</w:t>
      </w:r>
      <w:r w:rsidRPr="00BE1581">
        <w:rPr>
          <w:rFonts w:cstheme="minorBidi"/>
        </w:rPr>
        <w:t>ssess the possible impacts of changed irrigation practices on native biodiversity at local and regional scales.</w:t>
      </w:r>
    </w:p>
    <w:p w14:paraId="1554D13F" w14:textId="6FA38A09" w:rsidR="00300AC3" w:rsidRPr="007F4838" w:rsidRDefault="00300AC3" w:rsidP="002B141C">
      <w:pPr>
        <w:pStyle w:val="ListParagraph"/>
        <w:numPr>
          <w:ilvl w:val="0"/>
          <w:numId w:val="50"/>
        </w:numPr>
        <w:spacing w:line="240" w:lineRule="exact"/>
        <w:contextualSpacing w:val="0"/>
        <w:jc w:val="both"/>
        <w:rPr>
          <w:rFonts w:cstheme="minorHAnsi"/>
          <w:b/>
          <w:bCs/>
        </w:rPr>
      </w:pPr>
      <w:r w:rsidRPr="007F4838">
        <w:rPr>
          <w:rFonts w:cstheme="minorHAnsi"/>
          <w:b/>
          <w:bCs/>
        </w:rPr>
        <w:t xml:space="preserve">Management </w:t>
      </w:r>
      <w:r w:rsidR="0043556B">
        <w:rPr>
          <w:rFonts w:cstheme="minorHAnsi"/>
          <w:b/>
          <w:bCs/>
        </w:rPr>
        <w:t>p</w:t>
      </w:r>
      <w:r w:rsidRPr="007F4838">
        <w:rPr>
          <w:rFonts w:cstheme="minorHAnsi"/>
          <w:b/>
          <w:bCs/>
        </w:rPr>
        <w:t xml:space="preserve">lans for Irrigation Drainage Disposal Basins - </w:t>
      </w:r>
      <w:r w:rsidRPr="00A81D7E">
        <w:rPr>
          <w:rFonts w:cstheme="minorHAnsi"/>
        </w:rPr>
        <w:t>D</w:t>
      </w:r>
      <w:r w:rsidRPr="007F4838">
        <w:rPr>
          <w:rFonts w:cstheme="minorBidi"/>
        </w:rPr>
        <w:t>evelop management plans for mitigating and rehabilitating potential impacts of Irrigation Drainage Disposal Basins and surrounding landscapes.</w:t>
      </w:r>
    </w:p>
    <w:p w14:paraId="71EC2A89" w14:textId="77777777" w:rsidR="00300AC3" w:rsidRPr="00E14AA2" w:rsidRDefault="00300AC3" w:rsidP="002B141C">
      <w:pPr>
        <w:pStyle w:val="ListParagraph"/>
        <w:numPr>
          <w:ilvl w:val="0"/>
          <w:numId w:val="50"/>
        </w:numPr>
        <w:spacing w:line="240" w:lineRule="exact"/>
        <w:contextualSpacing w:val="0"/>
        <w:jc w:val="both"/>
        <w:rPr>
          <w:rFonts w:cstheme="minorHAnsi"/>
          <w:b/>
          <w:bCs/>
        </w:rPr>
      </w:pPr>
      <w:r w:rsidRPr="00E14AA2">
        <w:rPr>
          <w:rFonts w:cstheme="minorHAnsi"/>
          <w:b/>
          <w:bCs/>
        </w:rPr>
        <w:t xml:space="preserve">Reducing irrigation-induced salinity impacts on Psyche Bend Lagoon and surrounds to offset salinity impacts of irrigation - </w:t>
      </w:r>
      <w:r w:rsidRPr="00E14AA2">
        <w:rPr>
          <w:rFonts w:cstheme="minorHAnsi"/>
        </w:rPr>
        <w:t>A</w:t>
      </w:r>
      <w:r w:rsidRPr="00E14AA2">
        <w:rPr>
          <w:rFonts w:cstheme="minorBidi"/>
        </w:rPr>
        <w:t xml:space="preserve">ssess the feasibility of enhanced flushing and watering of PBL, develop a concept design for improved flushing </w:t>
      </w:r>
      <w:r w:rsidRPr="00E14AA2">
        <w:rPr>
          <w:rFonts w:cstheme="minorHAnsi"/>
        </w:rPr>
        <w:t>and</w:t>
      </w:r>
      <w:r w:rsidRPr="00E14AA2">
        <w:rPr>
          <w:rFonts w:cstheme="minorBidi"/>
        </w:rPr>
        <w:t xml:space="preserve"> a monitoring program to assess the results and risks of the design. </w:t>
      </w:r>
    </w:p>
    <w:p w14:paraId="0C28C302" w14:textId="1CF2B6FF" w:rsidR="00300AC3" w:rsidRPr="00217394" w:rsidRDefault="00300AC3" w:rsidP="002B141C">
      <w:pPr>
        <w:pStyle w:val="ListParagraph"/>
        <w:numPr>
          <w:ilvl w:val="0"/>
          <w:numId w:val="50"/>
        </w:numPr>
        <w:spacing w:line="240" w:lineRule="exact"/>
        <w:contextualSpacing w:val="0"/>
        <w:jc w:val="both"/>
        <w:rPr>
          <w:rFonts w:cstheme="minorHAnsi"/>
        </w:rPr>
      </w:pPr>
      <w:r w:rsidRPr="00E14AA2">
        <w:rPr>
          <w:rFonts w:cstheme="minorHAnsi"/>
          <w:b/>
          <w:bCs/>
        </w:rPr>
        <w:t xml:space="preserve">Managing impacts from increased water applications due to climate change </w:t>
      </w:r>
      <w:r>
        <w:rPr>
          <w:rFonts w:cstheme="minorHAnsi"/>
        </w:rPr>
        <w:t xml:space="preserve">– Undertake groundwater trend analysis with the incorporation of </w:t>
      </w:r>
      <w:r w:rsidRPr="7A108D82">
        <w:rPr>
          <w:rFonts w:cstheme="minorBidi"/>
        </w:rPr>
        <w:t>predicted increased water application</w:t>
      </w:r>
      <w:r>
        <w:rPr>
          <w:rFonts w:cstheme="minorBidi"/>
        </w:rPr>
        <w:t xml:space="preserve"> as an adaptation to climate change, including developing </w:t>
      </w:r>
      <w:r w:rsidRPr="7A108D82">
        <w:rPr>
          <w:rFonts w:cstheme="minorBidi"/>
        </w:rPr>
        <w:t xml:space="preserve">spatial representation </w:t>
      </w:r>
      <w:r>
        <w:rPr>
          <w:rFonts w:cstheme="minorBidi"/>
        </w:rPr>
        <w:t xml:space="preserve">of </w:t>
      </w:r>
      <w:r w:rsidRPr="7A108D82">
        <w:rPr>
          <w:rFonts w:cstheme="minorBidi"/>
        </w:rPr>
        <w:t>where regional water may impact the growing zone in the ground of horticultural plants</w:t>
      </w:r>
      <w:r>
        <w:rPr>
          <w:rFonts w:cstheme="minorBidi"/>
        </w:rPr>
        <w:t>.</w:t>
      </w:r>
    </w:p>
    <w:p w14:paraId="37347EB2" w14:textId="76417318" w:rsidR="00300AC3" w:rsidRDefault="00300AC3" w:rsidP="002B141C">
      <w:pPr>
        <w:pStyle w:val="Heading2"/>
        <w:jc w:val="both"/>
      </w:pPr>
      <w:bookmarkStart w:id="156" w:name="_Toc218694807"/>
      <w:r>
        <w:t>9.6 Wimmera</w:t>
      </w:r>
      <w:bookmarkEnd w:id="156"/>
    </w:p>
    <w:p w14:paraId="424D476F" w14:textId="4C192CA6" w:rsidR="00E81DF1" w:rsidRPr="00572A70" w:rsidRDefault="00300AC3" w:rsidP="002B141C">
      <w:pPr>
        <w:pStyle w:val="ListParagraph"/>
        <w:numPr>
          <w:ilvl w:val="0"/>
          <w:numId w:val="51"/>
        </w:numPr>
        <w:spacing w:line="240" w:lineRule="exact"/>
        <w:jc w:val="both"/>
        <w:rPr>
          <w:b/>
          <w:u w:val="single"/>
        </w:rPr>
      </w:pPr>
      <w:r>
        <w:rPr>
          <w:lang w:val="en-GB"/>
        </w:rPr>
        <w:t>With prevalent dry conditions and a low salinity risk to shared water resources of the Murray-Darlin</w:t>
      </w:r>
      <w:r w:rsidR="00710ACE">
        <w:rPr>
          <w:lang w:val="en-GB"/>
        </w:rPr>
        <w:t>g</w:t>
      </w:r>
      <w:r>
        <w:rPr>
          <w:lang w:val="en-GB"/>
        </w:rPr>
        <w:t xml:space="preserve"> Basin, salinity management is not a priority. However, monitoring will continue.</w:t>
      </w:r>
    </w:p>
    <w:p w14:paraId="73ED562A" w14:textId="57F738DC" w:rsidR="00300AC3" w:rsidRPr="00300AC3" w:rsidRDefault="00300AC3" w:rsidP="002B141C">
      <w:pPr>
        <w:spacing w:line="240" w:lineRule="exact"/>
        <w:jc w:val="both"/>
        <w:rPr>
          <w:b/>
          <w:bCs/>
          <w:u w:val="single"/>
        </w:rPr>
      </w:pPr>
      <w:r>
        <w:rPr>
          <w:lang w:val="en-GB"/>
        </w:rPr>
        <w:t xml:space="preserve"> </w:t>
      </w:r>
    </w:p>
    <w:p w14:paraId="5B5F9757" w14:textId="4D011886" w:rsidR="00533822" w:rsidRDefault="00533822" w:rsidP="002B141C">
      <w:pPr>
        <w:pStyle w:val="Heading1"/>
        <w:jc w:val="both"/>
      </w:pPr>
      <w:bookmarkStart w:id="157" w:name="_Toc218694808"/>
      <w:r>
        <w:t>10. References</w:t>
      </w:r>
      <w:bookmarkEnd w:id="157"/>
      <w:r w:rsidR="0071555C">
        <w:t xml:space="preserve"> </w:t>
      </w:r>
    </w:p>
    <w:p w14:paraId="56DD2205" w14:textId="060441B7" w:rsidR="00000676" w:rsidRDefault="00000676" w:rsidP="000433C2">
      <w:r w:rsidRPr="00DA2D81">
        <w:t xml:space="preserve">ABS (2022). Value of Agricultural Commodities Produced, Australia and state/territory </w:t>
      </w:r>
      <w:r w:rsidR="00A14650" w:rsidRPr="00DA2D81">
        <w:t>&lt;</w:t>
      </w:r>
      <w:r w:rsidRPr="00DA2D81">
        <w:t>https://www.abs.gov.au/statistics/industry/agriculture/value-agricultural-commodities-produced-australia/2020-21</w:t>
      </w:r>
      <w:r w:rsidR="00A14650" w:rsidRPr="00DA2D81">
        <w:t>&gt;</w:t>
      </w:r>
      <w:r w:rsidRPr="00DA2D81">
        <w:t>, July 2022.</w:t>
      </w:r>
    </w:p>
    <w:p w14:paraId="5F3A3878" w14:textId="2DBBEC86" w:rsidR="002767B9" w:rsidRDefault="002767B9" w:rsidP="000433C2">
      <w:r>
        <w:t>Ag Vic (2023)</w:t>
      </w:r>
      <w:r w:rsidR="00BD3945">
        <w:t>. Victorian Irrigated Agriculture Industry – Fast Facts January 2023. &lt;</w:t>
      </w:r>
      <w:hyperlink r:id="rId53" w:history="1">
        <w:r w:rsidR="00BD3945" w:rsidRPr="006C786F">
          <w:rPr>
            <w:rStyle w:val="Hyperlink"/>
          </w:rPr>
          <w:t>https://agriculture.vic.gov.au/about/agriculture-in-victoria/victorias-agriculture-and-food-industries/july-2024-update/Irrigated-Agriculture-Industry-Fast-Facts_January-2023.pdf</w:t>
        </w:r>
      </w:hyperlink>
      <w:r w:rsidR="00BD3945">
        <w:t>&gt;, Accessed 18/09/2025.</w:t>
      </w:r>
    </w:p>
    <w:p w14:paraId="777862CA" w14:textId="128429E1" w:rsidR="00A14650" w:rsidRDefault="00A14650" w:rsidP="000433C2">
      <w:r>
        <w:t>DELWP (2016). Water for Victoria</w:t>
      </w:r>
      <w:r w:rsidR="002A6304">
        <w:t>: Water Plan</w:t>
      </w:r>
      <w:r>
        <w:t xml:space="preserve">. </w:t>
      </w:r>
      <w:r w:rsidR="002A6304">
        <w:t>&lt;</w:t>
      </w:r>
      <w:hyperlink r:id="rId54" w:history="1">
        <w:r w:rsidR="002A6304" w:rsidRPr="00473D9B">
          <w:rPr>
            <w:rStyle w:val="Hyperlink"/>
          </w:rPr>
          <w:t>https://www.water.vic.gov.au/__data/assets/pdf_file/0029/672446/water-for-victoria.pdf</w:t>
        </w:r>
      </w:hyperlink>
      <w:r w:rsidR="002A6304">
        <w:t xml:space="preserve">&gt;, Accessed </w:t>
      </w:r>
      <w:r w:rsidR="00A669A1">
        <w:t>17/09/</w:t>
      </w:r>
      <w:r w:rsidR="002A6304">
        <w:t>2025.</w:t>
      </w:r>
    </w:p>
    <w:p w14:paraId="3ED1B0C6" w14:textId="1AEFA932" w:rsidR="00B3213C" w:rsidRDefault="00B3213C" w:rsidP="000433C2">
      <w:r>
        <w:t>DELWP (2021). Manual for Victoria’s Salinity Accountability in the Murray-Darling Basin</w:t>
      </w:r>
      <w:r w:rsidR="00A97237">
        <w:t>.</w:t>
      </w:r>
    </w:p>
    <w:p w14:paraId="738E3D7C" w14:textId="018E9B01" w:rsidR="00672179" w:rsidRDefault="00672179" w:rsidP="000433C2">
      <w:r>
        <w:t>Mallee CMA (2013).  Mallee Regional Catchment Strategy 2013-19.  Mallee CMA, Mildura.</w:t>
      </w:r>
    </w:p>
    <w:p w14:paraId="77B8082A" w14:textId="506E964D" w:rsidR="00836765" w:rsidRPr="009A1276" w:rsidRDefault="00672179" w:rsidP="000433C2">
      <w:r>
        <w:t xml:space="preserve">Mallee CMA (2022). </w:t>
      </w:r>
      <w:r w:rsidRPr="009A1276">
        <w:t>Mallee Horticulture Crop Report. Mallee CMA, February 2022</w:t>
      </w:r>
    </w:p>
    <w:p w14:paraId="78E8A85C" w14:textId="77777777" w:rsidR="00661D10" w:rsidRPr="009A1276" w:rsidRDefault="00661D10" w:rsidP="000433C2">
      <w:pPr>
        <w:rPr>
          <w:rFonts w:eastAsiaTheme="majorEastAsia" w:cstheme="minorHAnsi"/>
          <w:bCs/>
          <w:spacing w:val="-4"/>
        </w:rPr>
      </w:pPr>
      <w:r w:rsidRPr="009A1276">
        <w:rPr>
          <w:rFonts w:eastAsiaTheme="majorEastAsia" w:cstheme="minorHAnsi"/>
          <w:bCs/>
          <w:spacing w:val="-4"/>
        </w:rPr>
        <w:t>ABA (2025). Almond Insights 2023/2024. Australian Almond Board.</w:t>
      </w:r>
    </w:p>
    <w:p w14:paraId="7861192F" w14:textId="651F48CB" w:rsidR="00661D10" w:rsidRPr="009A1276" w:rsidRDefault="00661D10" w:rsidP="000433C2">
      <w:pPr>
        <w:rPr>
          <w:rFonts w:eastAsiaTheme="majorEastAsia" w:cstheme="minorHAnsi"/>
          <w:bCs/>
          <w:spacing w:val="-4"/>
        </w:rPr>
      </w:pPr>
      <w:r w:rsidRPr="009A1276">
        <w:rPr>
          <w:rFonts w:eastAsiaTheme="majorEastAsia" w:cstheme="minorHAnsi"/>
          <w:bCs/>
          <w:spacing w:val="-4"/>
        </w:rPr>
        <w:t xml:space="preserve">BOM (2025). Climate data online: Monthly rainfall – Mildura Airport. </w:t>
      </w:r>
      <w:r w:rsidR="00A97237">
        <w:rPr>
          <w:rFonts w:eastAsiaTheme="majorEastAsia" w:cstheme="minorHAnsi"/>
          <w:bCs/>
          <w:spacing w:val="-4"/>
        </w:rPr>
        <w:t>&lt;</w:t>
      </w:r>
      <w:r w:rsidRPr="009A1276">
        <w:rPr>
          <w:rFonts w:eastAsiaTheme="majorEastAsia" w:cstheme="minorHAnsi"/>
          <w:bCs/>
          <w:spacing w:val="-4"/>
        </w:rPr>
        <w:t>http://www.bom.gov.au/watl/eto/</w:t>
      </w:r>
      <w:r w:rsidR="00A97237">
        <w:rPr>
          <w:rFonts w:eastAsiaTheme="majorEastAsia" w:cstheme="minorHAnsi"/>
          <w:bCs/>
          <w:spacing w:val="-4"/>
        </w:rPr>
        <w:t>&gt;</w:t>
      </w:r>
      <w:r w:rsidRPr="009A1276">
        <w:rPr>
          <w:rFonts w:eastAsiaTheme="majorEastAsia" w:cstheme="minorHAnsi"/>
          <w:bCs/>
          <w:spacing w:val="-4"/>
        </w:rPr>
        <w:t xml:space="preserve">, Accessed </w:t>
      </w:r>
      <w:r w:rsidR="00A669A1">
        <w:rPr>
          <w:rFonts w:eastAsiaTheme="majorEastAsia" w:cstheme="minorHAnsi"/>
          <w:bCs/>
          <w:spacing w:val="-4"/>
        </w:rPr>
        <w:t>0</w:t>
      </w:r>
      <w:r w:rsidRPr="009A1276">
        <w:rPr>
          <w:rFonts w:eastAsiaTheme="majorEastAsia" w:cstheme="minorHAnsi"/>
          <w:bCs/>
          <w:spacing w:val="-4"/>
        </w:rPr>
        <w:t>2/07/2025.</w:t>
      </w:r>
    </w:p>
    <w:p w14:paraId="401005D4" w14:textId="5A0851B0" w:rsidR="00661D10" w:rsidRPr="009A1276" w:rsidRDefault="00661D10" w:rsidP="000433C2">
      <w:pPr>
        <w:rPr>
          <w:rFonts w:eastAsiaTheme="majorEastAsia" w:cstheme="minorHAnsi"/>
          <w:bCs/>
          <w:spacing w:val="-4"/>
        </w:rPr>
      </w:pPr>
      <w:r w:rsidRPr="009A1276">
        <w:rPr>
          <w:rFonts w:eastAsiaTheme="majorEastAsia" w:cstheme="minorHAnsi"/>
          <w:bCs/>
          <w:spacing w:val="-4"/>
        </w:rPr>
        <w:t xml:space="preserve">Mallee CMA (2013a). Mallee Regional Catchment Strategy 2013-19. </w:t>
      </w:r>
    </w:p>
    <w:p w14:paraId="13CF466B" w14:textId="0CF849D8" w:rsidR="007905BF" w:rsidRPr="009A1276" w:rsidRDefault="00661D10" w:rsidP="000433C2">
      <w:pPr>
        <w:rPr>
          <w:rFonts w:eastAsiaTheme="majorEastAsia" w:cstheme="minorBidi"/>
          <w:spacing w:val="-4"/>
        </w:rPr>
      </w:pPr>
      <w:r w:rsidRPr="009A1276">
        <w:rPr>
          <w:rFonts w:eastAsiaTheme="majorEastAsia" w:cstheme="minorBidi"/>
          <w:spacing w:val="-4"/>
        </w:rPr>
        <w:t xml:space="preserve">Mallee CMA (2025). 2024 Mallee Horticulture Crop Report. </w:t>
      </w:r>
    </w:p>
    <w:p w14:paraId="3F871253" w14:textId="14F95BD5" w:rsidR="00A97237" w:rsidRDefault="00A97237" w:rsidP="00A97237">
      <w:pPr>
        <w:rPr>
          <w:rFonts w:eastAsiaTheme="majorEastAsia" w:cstheme="minorBidi"/>
          <w:spacing w:val="-4"/>
        </w:rPr>
      </w:pPr>
      <w:r>
        <w:rPr>
          <w:rFonts w:eastAsiaTheme="majorEastAsia" w:cstheme="minorBidi"/>
          <w:spacing w:val="-4"/>
        </w:rPr>
        <w:t>M</w:t>
      </w:r>
      <w:r w:rsidRPr="009A1276">
        <w:rPr>
          <w:rFonts w:ascii="Arial" w:eastAsia="Arial" w:hAnsi="Arial" w:cs="Arial"/>
        </w:rPr>
        <w:t>allee CMA (2020). Victorian Mallee Irrigation Region Land and Water Management Plan 2020–29</w:t>
      </w:r>
      <w:r>
        <w:rPr>
          <w:rFonts w:ascii="Arial" w:eastAsia="Arial" w:hAnsi="Arial" w:cs="Arial"/>
        </w:rPr>
        <w:t>.</w:t>
      </w:r>
      <w:r w:rsidR="0061195D">
        <w:rPr>
          <w:rFonts w:ascii="Arial" w:eastAsia="Arial" w:hAnsi="Arial" w:cs="Arial"/>
        </w:rPr>
        <w:t xml:space="preserve"> &lt;</w:t>
      </w:r>
      <w:r w:rsidR="0061195D" w:rsidRPr="0061195D">
        <w:rPr>
          <w:rFonts w:ascii="Segoe UI" w:hAnsi="Segoe UI" w:cs="Segoe UI"/>
          <w:sz w:val="18"/>
          <w:szCs w:val="18"/>
        </w:rPr>
        <w:t xml:space="preserve"> </w:t>
      </w:r>
      <w:hyperlink r:id="rId55" w:history="1">
        <w:r w:rsidR="0061195D" w:rsidRPr="006C786F">
          <w:rPr>
            <w:rStyle w:val="Hyperlink"/>
            <w:rFonts w:ascii="Arial" w:eastAsia="Arial" w:hAnsi="Arial" w:cs="Arial"/>
          </w:rPr>
          <w:t>https://malleecma.com.au/wp-content/uploads/2021/01/MCMA_MalleeIrrigationRegionLWMP_2020-29_FINAL_B_web.pdf</w:t>
        </w:r>
      </w:hyperlink>
      <w:r w:rsidR="0061195D">
        <w:rPr>
          <w:rFonts w:ascii="Arial" w:eastAsia="Arial" w:hAnsi="Arial" w:cs="Arial"/>
        </w:rPr>
        <w:t xml:space="preserve">&gt;, </w:t>
      </w:r>
      <w:r w:rsidR="0061195D">
        <w:rPr>
          <w:rFonts w:eastAsiaTheme="majorEastAsia" w:cstheme="minorBidi"/>
          <w:spacing w:val="-4"/>
        </w:rPr>
        <w:t>Accessed 18/09/2025.</w:t>
      </w:r>
    </w:p>
    <w:p w14:paraId="4389B241" w14:textId="719EBF99" w:rsidR="00154761" w:rsidRDefault="00154761" w:rsidP="00A97237">
      <w:pPr>
        <w:rPr>
          <w:rFonts w:ascii="Arial" w:eastAsia="Arial" w:hAnsi="Arial" w:cs="Arial"/>
        </w:rPr>
      </w:pPr>
      <w:r>
        <w:rPr>
          <w:rFonts w:eastAsiaTheme="majorEastAsia" w:cstheme="minorBidi"/>
          <w:spacing w:val="-4"/>
        </w:rPr>
        <w:lastRenderedPageBreak/>
        <w:t xml:space="preserve">MDBA (2025). </w:t>
      </w:r>
      <w:r w:rsidR="00DA2934">
        <w:rPr>
          <w:rFonts w:eastAsiaTheme="majorEastAsia" w:cstheme="minorBidi"/>
          <w:spacing w:val="-4"/>
        </w:rPr>
        <w:t xml:space="preserve">Basin Salinity Management (BSM) </w:t>
      </w:r>
      <w:r w:rsidR="003A4001">
        <w:rPr>
          <w:rFonts w:eastAsiaTheme="majorEastAsia" w:cstheme="minorBidi"/>
          <w:spacing w:val="-4"/>
        </w:rPr>
        <w:t xml:space="preserve">Consolidated </w:t>
      </w:r>
      <w:r w:rsidR="00DA2934">
        <w:rPr>
          <w:rFonts w:eastAsiaTheme="majorEastAsia" w:cstheme="minorBidi"/>
          <w:spacing w:val="-4"/>
        </w:rPr>
        <w:t>Procedures.</w:t>
      </w:r>
    </w:p>
    <w:p w14:paraId="6404CC52" w14:textId="10276CB7" w:rsidR="00A54780" w:rsidRPr="009A1276" w:rsidRDefault="00A54780" w:rsidP="000433C2">
      <w:pPr>
        <w:rPr>
          <w:rFonts w:eastAsiaTheme="majorEastAsia" w:cstheme="minorBidi"/>
          <w:spacing w:val="-4"/>
        </w:rPr>
      </w:pPr>
      <w:r w:rsidRPr="009A1276">
        <w:rPr>
          <w:rFonts w:eastAsiaTheme="majorEastAsia" w:cstheme="minorBidi"/>
          <w:spacing w:val="-4"/>
        </w:rPr>
        <w:t xml:space="preserve">North Central CMA (2020). </w:t>
      </w:r>
      <w:r w:rsidR="00A25E44" w:rsidRPr="009A1276">
        <w:rPr>
          <w:rFonts w:eastAsiaTheme="majorEastAsia" w:cstheme="minorBidi"/>
          <w:spacing w:val="-4"/>
        </w:rPr>
        <w:t xml:space="preserve">Loddon Campaspe Irrigation Region Land and Water Management Plan 2020-2030. </w:t>
      </w:r>
      <w:r w:rsidR="00F64C76">
        <w:rPr>
          <w:rFonts w:eastAsiaTheme="majorEastAsia" w:cstheme="minorBidi"/>
          <w:spacing w:val="-4"/>
        </w:rPr>
        <w:t>&lt;</w:t>
      </w:r>
      <w:r w:rsidR="00F64C76" w:rsidRPr="00F64C76">
        <w:t xml:space="preserve"> </w:t>
      </w:r>
      <w:hyperlink r:id="rId56" w:history="1">
        <w:r w:rsidR="00F64C76" w:rsidRPr="007D6485">
          <w:rPr>
            <w:rStyle w:val="Hyperlink"/>
            <w:rFonts w:eastAsiaTheme="majorEastAsia" w:cstheme="minorBidi"/>
            <w:spacing w:val="-4"/>
          </w:rPr>
          <w:t>https://www.nccma.vic.gov.au/media/documents/nccma_land_and_water_management_plan_2020-2030_artwork_approved_delwp_septembe_O06aFyn.pdf</w:t>
        </w:r>
      </w:hyperlink>
      <w:r w:rsidR="00F64C76">
        <w:rPr>
          <w:rFonts w:eastAsiaTheme="majorEastAsia" w:cstheme="minorBidi"/>
          <w:spacing w:val="-4"/>
        </w:rPr>
        <w:t xml:space="preserve">&gt;, Accessed </w:t>
      </w:r>
      <w:r w:rsidR="00742108">
        <w:rPr>
          <w:rFonts w:eastAsiaTheme="majorEastAsia" w:cstheme="minorBidi"/>
          <w:spacing w:val="-4"/>
        </w:rPr>
        <w:t>18/09/2025.</w:t>
      </w:r>
    </w:p>
    <w:p w14:paraId="745FB39D" w14:textId="4532116D" w:rsidR="007614EC" w:rsidRDefault="007614EC" w:rsidP="000433C2">
      <w:pPr>
        <w:rPr>
          <w:rFonts w:eastAsiaTheme="majorEastAsia" w:cstheme="minorBidi"/>
          <w:spacing w:val="-4"/>
        </w:rPr>
      </w:pPr>
      <w:r w:rsidRPr="009A1276">
        <w:rPr>
          <w:rFonts w:eastAsiaTheme="majorEastAsia" w:cstheme="minorBidi"/>
          <w:spacing w:val="-4"/>
        </w:rPr>
        <w:t xml:space="preserve">North Central </w:t>
      </w:r>
      <w:r w:rsidR="00DD0B80" w:rsidRPr="009A1276">
        <w:rPr>
          <w:rFonts w:eastAsiaTheme="majorEastAsia" w:cstheme="minorBidi"/>
          <w:spacing w:val="-4"/>
        </w:rPr>
        <w:t>CMA (</w:t>
      </w:r>
      <w:r w:rsidR="00494C81" w:rsidRPr="009A1276">
        <w:rPr>
          <w:rFonts w:eastAsiaTheme="majorEastAsia" w:cstheme="minorBidi"/>
          <w:spacing w:val="-4"/>
        </w:rPr>
        <w:t>2021</w:t>
      </w:r>
      <w:r w:rsidR="00DD0B80" w:rsidRPr="009A1276">
        <w:rPr>
          <w:rFonts w:eastAsiaTheme="majorEastAsia" w:cstheme="minorBidi"/>
          <w:spacing w:val="-4"/>
        </w:rPr>
        <w:t xml:space="preserve">). 2021-2027 North Central Regional Catchment Strategy. </w:t>
      </w:r>
    </w:p>
    <w:p w14:paraId="1E3F8CE4" w14:textId="4B9E5136" w:rsidR="00A669A1" w:rsidRPr="009A1276" w:rsidRDefault="00A669A1" w:rsidP="000433C2">
      <w:pPr>
        <w:rPr>
          <w:rFonts w:eastAsiaTheme="majorEastAsia" w:cstheme="minorBidi"/>
          <w:spacing w:val="-4"/>
        </w:rPr>
      </w:pPr>
      <w:proofErr w:type="gramStart"/>
      <w:r>
        <w:rPr>
          <w:rFonts w:eastAsiaTheme="majorEastAsia" w:cstheme="minorBidi"/>
          <w:spacing w:val="-4"/>
        </w:rPr>
        <w:t>North East</w:t>
      </w:r>
      <w:proofErr w:type="gramEnd"/>
      <w:r>
        <w:rPr>
          <w:rFonts w:eastAsiaTheme="majorEastAsia" w:cstheme="minorBidi"/>
          <w:spacing w:val="-4"/>
        </w:rPr>
        <w:t xml:space="preserve"> CMA (2019). </w:t>
      </w:r>
      <w:proofErr w:type="gramStart"/>
      <w:r w:rsidR="001B1F66">
        <w:rPr>
          <w:rFonts w:eastAsiaTheme="majorEastAsia" w:cstheme="minorBidi"/>
          <w:spacing w:val="-4"/>
        </w:rPr>
        <w:t>North East</w:t>
      </w:r>
      <w:proofErr w:type="gramEnd"/>
      <w:r w:rsidR="001B1F66">
        <w:rPr>
          <w:rFonts w:eastAsiaTheme="majorEastAsia" w:cstheme="minorBidi"/>
          <w:spacing w:val="-4"/>
        </w:rPr>
        <w:t xml:space="preserve"> Victoria Sustainable Irrigation Plan 2019 – 2024: Land and Water Management Plan. &lt;</w:t>
      </w:r>
      <w:hyperlink r:id="rId57" w:history="1">
        <w:r w:rsidR="001B1F66" w:rsidRPr="007D6485">
          <w:rPr>
            <w:rStyle w:val="Hyperlink"/>
            <w:rFonts w:eastAsiaTheme="majorEastAsia" w:cstheme="minorBidi"/>
            <w:spacing w:val="-4"/>
          </w:rPr>
          <w:t>https://www.necma.vic.gov.au/Portals/0/files/Pdf/Sus%20Ag/FINAL_NECMA%20LWMP%2020190703.pdf?ver=usVi0IUpvHnoAVcFtRv8UQ%3d%3d</w:t>
        </w:r>
      </w:hyperlink>
      <w:r w:rsidR="001B1F66">
        <w:rPr>
          <w:rFonts w:eastAsiaTheme="majorEastAsia" w:cstheme="minorBidi"/>
          <w:spacing w:val="-4"/>
        </w:rPr>
        <w:t>&gt;</w:t>
      </w:r>
      <w:r>
        <w:rPr>
          <w:rFonts w:eastAsiaTheme="majorEastAsia" w:cstheme="minorBidi"/>
          <w:spacing w:val="-4"/>
        </w:rPr>
        <w:t>, Accessed 18/09/2025</w:t>
      </w:r>
      <w:r w:rsidR="002E0ADE">
        <w:rPr>
          <w:rFonts w:eastAsiaTheme="majorEastAsia" w:cstheme="minorBidi"/>
          <w:spacing w:val="-4"/>
        </w:rPr>
        <w:t>.</w:t>
      </w:r>
    </w:p>
    <w:p w14:paraId="190F32DE" w14:textId="3B671986" w:rsidR="007905BF" w:rsidRDefault="00140F71" w:rsidP="000433C2">
      <w:pPr>
        <w:rPr>
          <w:rFonts w:eastAsiaTheme="majorEastAsia" w:cstheme="minorBidi"/>
          <w:spacing w:val="-4"/>
        </w:rPr>
      </w:pPr>
      <w:proofErr w:type="gramStart"/>
      <w:r w:rsidRPr="009A1276">
        <w:rPr>
          <w:rFonts w:eastAsiaTheme="majorEastAsia" w:cstheme="minorBidi"/>
          <w:spacing w:val="-4"/>
        </w:rPr>
        <w:t>North East</w:t>
      </w:r>
      <w:proofErr w:type="gramEnd"/>
      <w:r w:rsidRPr="009A1276">
        <w:rPr>
          <w:rFonts w:eastAsiaTheme="majorEastAsia" w:cstheme="minorBidi"/>
          <w:spacing w:val="-4"/>
        </w:rPr>
        <w:t xml:space="preserve"> CMA (2025)</w:t>
      </w:r>
      <w:r w:rsidR="0048128E" w:rsidRPr="009A1276">
        <w:rPr>
          <w:rFonts w:eastAsiaTheme="majorEastAsia" w:cstheme="minorBidi"/>
          <w:spacing w:val="-4"/>
        </w:rPr>
        <w:t xml:space="preserve">. </w:t>
      </w:r>
      <w:r w:rsidR="00C75AAC" w:rsidRPr="009A1276">
        <w:rPr>
          <w:rFonts w:eastAsiaTheme="majorEastAsia" w:cstheme="minorBidi"/>
          <w:spacing w:val="-4"/>
        </w:rPr>
        <w:t xml:space="preserve">Sustainable Irrigation Plan </w:t>
      </w:r>
      <w:r w:rsidR="00601B91" w:rsidRPr="009A1276">
        <w:rPr>
          <w:rFonts w:eastAsiaTheme="majorEastAsia" w:cstheme="minorBidi"/>
          <w:spacing w:val="-4"/>
        </w:rPr>
        <w:t xml:space="preserve">2025-2035. </w:t>
      </w:r>
      <w:r w:rsidR="002E0ADE">
        <w:rPr>
          <w:rFonts w:eastAsiaTheme="majorEastAsia" w:cstheme="minorBidi"/>
          <w:spacing w:val="-4"/>
        </w:rPr>
        <w:t>&lt;</w:t>
      </w:r>
      <w:hyperlink r:id="rId58" w:history="1">
        <w:r w:rsidR="002E0ADE" w:rsidRPr="007D6485">
          <w:rPr>
            <w:rStyle w:val="Hyperlink"/>
            <w:rFonts w:eastAsiaTheme="majorEastAsia" w:cstheme="minorBidi"/>
            <w:spacing w:val="-4"/>
          </w:rPr>
          <w:t>https://www.necma.vic.gov.au/Portals/0/files/Pdf/Plan%20Documents/NE%20SIP_NECMA_DRAFT_FINAL.pdf?ver=P_n9x7O0xoes7dqBTUr_kA%3d%3d</w:t>
        </w:r>
      </w:hyperlink>
      <w:r w:rsidR="002E0ADE">
        <w:rPr>
          <w:rFonts w:eastAsiaTheme="majorEastAsia" w:cstheme="minorBidi"/>
          <w:spacing w:val="-4"/>
        </w:rPr>
        <w:t>&gt;, Accessed 18/09/2025.</w:t>
      </w:r>
    </w:p>
    <w:p w14:paraId="3D6811F5" w14:textId="42121425" w:rsidR="00534D30" w:rsidRDefault="00534D30" w:rsidP="000433C2">
      <w:pPr>
        <w:rPr>
          <w:rFonts w:eastAsiaTheme="majorEastAsia" w:cstheme="minorBidi"/>
          <w:spacing w:val="-4"/>
        </w:rPr>
      </w:pPr>
      <w:r>
        <w:rPr>
          <w:rFonts w:eastAsiaTheme="majorEastAsia" w:cstheme="minorBidi"/>
          <w:spacing w:val="-4"/>
        </w:rPr>
        <w:t xml:space="preserve">Goulburn Broken CMA (2017). Regional Irrigated Land and Water Use Mapping in the Goulburn Murray Irrigation District </w:t>
      </w:r>
      <w:r w:rsidR="00F0435E">
        <w:rPr>
          <w:rFonts w:eastAsiaTheme="majorEastAsia" w:cstheme="minorBidi"/>
          <w:spacing w:val="-4"/>
        </w:rPr>
        <w:t>– Technical Report. &lt;</w:t>
      </w:r>
      <w:r w:rsidR="00F0435E" w:rsidRPr="00F0435E">
        <w:t xml:space="preserve"> </w:t>
      </w:r>
      <w:hyperlink r:id="rId59" w:history="1">
        <w:r w:rsidR="00F0435E" w:rsidRPr="006C786F">
          <w:rPr>
            <w:rStyle w:val="Hyperlink"/>
            <w:rFonts w:eastAsiaTheme="majorEastAsia" w:cstheme="minorBidi"/>
            <w:spacing w:val="-4"/>
          </w:rPr>
          <w:t>https://www.gbcma.vic.gov.au/downloads/GMID_studies/RILWUM_TechnicalReportFinal2017_LowRes_30_3_2017.pdf</w:t>
        </w:r>
      </w:hyperlink>
      <w:r w:rsidR="00F0435E">
        <w:rPr>
          <w:rFonts w:eastAsiaTheme="majorEastAsia" w:cstheme="minorBidi"/>
          <w:spacing w:val="-4"/>
        </w:rPr>
        <w:t>&gt;, Accessed 18/09/2025.</w:t>
      </w:r>
      <w:r w:rsidR="00A9063A">
        <w:rPr>
          <w:rFonts w:eastAsiaTheme="majorEastAsia" w:cstheme="minorBidi"/>
          <w:spacing w:val="-4"/>
        </w:rPr>
        <w:t>Executive Summary</w:t>
      </w:r>
      <w:r w:rsidR="00F0435E">
        <w:rPr>
          <w:rFonts w:eastAsiaTheme="majorEastAsia" w:cstheme="minorBidi"/>
          <w:spacing w:val="-4"/>
        </w:rPr>
        <w:t>. &lt;</w:t>
      </w:r>
      <w:r w:rsidR="00A9063A" w:rsidRPr="00A9063A">
        <w:rPr>
          <w:rFonts w:eastAsiaTheme="majorEastAsia" w:cstheme="minorBidi"/>
          <w:spacing w:val="-4"/>
        </w:rPr>
        <w:t>https://www.gbcma.vic.gov.au/downloads/GMID_studies/RILWUM_exec.pdf</w:t>
      </w:r>
      <w:r w:rsidR="00F0435E">
        <w:rPr>
          <w:rFonts w:eastAsiaTheme="majorEastAsia" w:cstheme="minorBidi"/>
          <w:spacing w:val="-4"/>
        </w:rPr>
        <w:t>&gt;, Accessed 18/09/2025.</w:t>
      </w:r>
    </w:p>
    <w:p w14:paraId="4B705A23" w14:textId="4E9219A8" w:rsidR="00896363" w:rsidRPr="009A1276" w:rsidRDefault="00896363" w:rsidP="000433C2">
      <w:pPr>
        <w:rPr>
          <w:rFonts w:eastAsiaTheme="majorEastAsia" w:cstheme="minorBidi"/>
          <w:spacing w:val="-4"/>
        </w:rPr>
      </w:pPr>
      <w:r>
        <w:rPr>
          <w:rFonts w:eastAsiaTheme="majorEastAsia" w:cstheme="minorBidi"/>
          <w:spacing w:val="-4"/>
        </w:rPr>
        <w:t xml:space="preserve">Goulburn Broken </w:t>
      </w:r>
      <w:r w:rsidRPr="00896363">
        <w:rPr>
          <w:rFonts w:eastAsiaTheme="majorEastAsia" w:cstheme="minorBidi"/>
          <w:spacing w:val="-4"/>
        </w:rPr>
        <w:t>CMA (2023). Regional Irrigated Land and Water Use Mapping in the Goulburn Murray Irrigation District - Fact Sheets - 2021/2022</w:t>
      </w:r>
      <w:r>
        <w:rPr>
          <w:rFonts w:eastAsiaTheme="majorEastAsia" w:cstheme="minorBidi"/>
          <w:spacing w:val="-4"/>
        </w:rPr>
        <w:t>. &lt;</w:t>
      </w:r>
      <w:hyperlink r:id="rId60" w:history="1">
        <w:r w:rsidR="00A9063A" w:rsidRPr="00A9063A">
          <w:rPr>
            <w:rStyle w:val="Hyperlink"/>
            <w:rFonts w:eastAsiaTheme="majorEastAsia" w:cstheme="minorBidi"/>
            <w:spacing w:val="-4"/>
          </w:rPr>
          <w:t>https://www.gbcma.vic.gov.au/downloads/CatchmentEconomy/2021-2022/2021-22%20Land%20Use%20Mapping%20Spatial%20-%20Summary.pdf</w:t>
        </w:r>
      </w:hyperlink>
      <w:r>
        <w:rPr>
          <w:rFonts w:eastAsiaTheme="majorEastAsia" w:cstheme="minorBidi"/>
          <w:spacing w:val="-4"/>
        </w:rPr>
        <w:t>&gt;, Accessed 18/09/2025.</w:t>
      </w:r>
    </w:p>
    <w:p w14:paraId="0E870EA6" w14:textId="55EF3366" w:rsidR="000621FC" w:rsidRDefault="007647C1" w:rsidP="000621FC">
      <w:pPr>
        <w:rPr>
          <w:rFonts w:eastAsiaTheme="majorEastAsia" w:cstheme="minorBidi"/>
          <w:spacing w:val="-4"/>
        </w:rPr>
      </w:pPr>
      <w:r w:rsidRPr="009A1276">
        <w:rPr>
          <w:rFonts w:eastAsiaTheme="majorEastAsia" w:cstheme="minorBidi"/>
          <w:spacing w:val="-4"/>
        </w:rPr>
        <w:t>Goulburn</w:t>
      </w:r>
      <w:r w:rsidR="000621FC">
        <w:rPr>
          <w:rFonts w:eastAsiaTheme="majorEastAsia" w:cstheme="minorBidi"/>
          <w:spacing w:val="-4"/>
        </w:rPr>
        <w:t>-</w:t>
      </w:r>
      <w:r w:rsidRPr="009A1276">
        <w:rPr>
          <w:rFonts w:eastAsiaTheme="majorEastAsia" w:cstheme="minorBidi"/>
          <w:spacing w:val="-4"/>
        </w:rPr>
        <w:t>Broken CMA (</w:t>
      </w:r>
      <w:r w:rsidR="000621FC">
        <w:rPr>
          <w:rFonts w:eastAsiaTheme="majorEastAsia" w:cstheme="minorBidi"/>
          <w:spacing w:val="-4"/>
        </w:rPr>
        <w:t>2024a). Land and Water Use Mapping in Regulated Diversions Catchments of Northern Victoria – Technical Report 2022/23. &lt;</w:t>
      </w:r>
      <w:hyperlink r:id="rId61" w:history="1">
        <w:r w:rsidR="000621FC" w:rsidRPr="0002006B">
          <w:rPr>
            <w:rStyle w:val="Hyperlink"/>
            <w:rFonts w:eastAsiaTheme="majorEastAsia" w:cstheme="minorBidi"/>
            <w:spacing w:val="-4"/>
          </w:rPr>
          <w:t>https://www.gbcma.vic.gov.au/downloads/Sustainable_Irrigation/2022_23%20Land%20and%20Water%20Use%20Mapping%20in%20Regulated%20Diversions%20Catchments%20of%20Northern%20Victoria%20Technical%20Report.pdf</w:t>
        </w:r>
      </w:hyperlink>
      <w:r w:rsidR="000621FC">
        <w:rPr>
          <w:rFonts w:eastAsiaTheme="majorEastAsia" w:cstheme="minorBidi"/>
          <w:spacing w:val="-4"/>
        </w:rPr>
        <w:t>&gt;, Accessed 23/09/2025.</w:t>
      </w:r>
    </w:p>
    <w:p w14:paraId="15E8CB18" w14:textId="3EE3F3A2" w:rsidR="007905BF" w:rsidRDefault="007647C1" w:rsidP="000433C2">
      <w:pPr>
        <w:rPr>
          <w:rFonts w:eastAsiaTheme="majorEastAsia" w:cstheme="minorBidi"/>
          <w:spacing w:val="-4"/>
        </w:rPr>
      </w:pPr>
      <w:r w:rsidRPr="009A1276">
        <w:rPr>
          <w:rFonts w:eastAsiaTheme="majorEastAsia" w:cstheme="minorBidi"/>
          <w:spacing w:val="-4"/>
        </w:rPr>
        <w:t>Goulburn Broken CMA (</w:t>
      </w:r>
      <w:r w:rsidR="00620686" w:rsidRPr="009A1276">
        <w:rPr>
          <w:rFonts w:eastAsiaTheme="majorEastAsia" w:cstheme="minorBidi"/>
          <w:spacing w:val="-4"/>
        </w:rPr>
        <w:t>2024</w:t>
      </w:r>
      <w:r w:rsidR="000621FC">
        <w:rPr>
          <w:rFonts w:eastAsiaTheme="majorEastAsia" w:cstheme="minorBidi"/>
          <w:spacing w:val="-4"/>
        </w:rPr>
        <w:t>b</w:t>
      </w:r>
      <w:r w:rsidRPr="009A1276">
        <w:rPr>
          <w:rFonts w:eastAsiaTheme="majorEastAsia" w:cstheme="minorBidi"/>
          <w:spacing w:val="-4"/>
        </w:rPr>
        <w:t>)</w:t>
      </w:r>
      <w:r w:rsidR="00620686" w:rsidRPr="009A1276">
        <w:rPr>
          <w:rFonts w:eastAsiaTheme="majorEastAsia" w:cstheme="minorBidi"/>
          <w:spacing w:val="-4"/>
        </w:rPr>
        <w:t>.</w:t>
      </w:r>
      <w:r w:rsidRPr="009A1276">
        <w:rPr>
          <w:rFonts w:eastAsiaTheme="majorEastAsia" w:cstheme="minorBidi"/>
          <w:spacing w:val="-4"/>
        </w:rPr>
        <w:t xml:space="preserve"> Shepparton Irrigation Region Land and Water Management Plan </w:t>
      </w:r>
      <w:r w:rsidR="00620686" w:rsidRPr="009A1276">
        <w:rPr>
          <w:rFonts w:eastAsiaTheme="majorEastAsia" w:cstheme="minorBidi"/>
          <w:spacing w:val="-4"/>
        </w:rPr>
        <w:t>2050</w:t>
      </w:r>
      <w:r w:rsidR="009D477B" w:rsidRPr="009A1276">
        <w:rPr>
          <w:rFonts w:eastAsiaTheme="majorEastAsia" w:cstheme="minorBidi"/>
          <w:spacing w:val="-4"/>
        </w:rPr>
        <w:t xml:space="preserve">. </w:t>
      </w:r>
      <w:r w:rsidR="00C563CD">
        <w:rPr>
          <w:rFonts w:eastAsiaTheme="majorEastAsia" w:cstheme="minorBidi"/>
          <w:spacing w:val="-4"/>
        </w:rPr>
        <w:t>&lt;</w:t>
      </w:r>
      <w:r w:rsidR="00C563CD" w:rsidRPr="00C563CD">
        <w:t xml:space="preserve"> </w:t>
      </w:r>
      <w:hyperlink r:id="rId62" w:history="1">
        <w:r w:rsidR="00C563CD" w:rsidRPr="007D6485">
          <w:rPr>
            <w:rStyle w:val="Hyperlink"/>
            <w:rFonts w:eastAsiaTheme="majorEastAsia" w:cstheme="minorBidi"/>
            <w:spacing w:val="-4"/>
          </w:rPr>
          <w:t>https://www.gbcma.vic.gov.au/downloads/Current_Issues/SIRLWMP_2050.pdf</w:t>
        </w:r>
      </w:hyperlink>
      <w:r w:rsidR="00C563CD">
        <w:rPr>
          <w:rFonts w:eastAsiaTheme="majorEastAsia" w:cstheme="minorBidi"/>
          <w:spacing w:val="-4"/>
        </w:rPr>
        <w:t>&gt;, Accessed 18/09/2025.</w:t>
      </w:r>
    </w:p>
    <w:p w14:paraId="38ACED19" w14:textId="7168F29E" w:rsidR="00585844" w:rsidRPr="009A1276" w:rsidRDefault="00585844" w:rsidP="000433C2">
      <w:pPr>
        <w:rPr>
          <w:rFonts w:eastAsiaTheme="majorEastAsia" w:cstheme="minorBidi"/>
          <w:spacing w:val="-4"/>
        </w:rPr>
      </w:pPr>
      <w:r>
        <w:rPr>
          <w:rFonts w:eastAsiaTheme="majorEastAsia" w:cstheme="minorBidi"/>
          <w:spacing w:val="-4"/>
        </w:rPr>
        <w:t>Goulburn Broken CMA (2025a). Catchment Community and Economy. &lt;</w:t>
      </w:r>
      <w:hyperlink r:id="rId63" w:history="1">
        <w:r w:rsidR="00A9063A" w:rsidRPr="00A9063A">
          <w:rPr>
            <w:rStyle w:val="Hyperlink"/>
            <w:rFonts w:eastAsiaTheme="majorEastAsia" w:cstheme="minorBidi"/>
            <w:spacing w:val="-4"/>
          </w:rPr>
          <w:t>https://www.gbcma.vic.gov.au/publications/published_documents/catchment_community_and_economy</w:t>
        </w:r>
      </w:hyperlink>
      <w:r>
        <w:rPr>
          <w:rFonts w:eastAsiaTheme="majorEastAsia" w:cstheme="minorBidi"/>
          <w:spacing w:val="-4"/>
        </w:rPr>
        <w:t xml:space="preserve">&gt;, Accessed </w:t>
      </w:r>
      <w:r w:rsidR="00150690">
        <w:rPr>
          <w:rFonts w:eastAsiaTheme="majorEastAsia" w:cstheme="minorBidi"/>
          <w:spacing w:val="-4"/>
        </w:rPr>
        <w:t>18/09/2025.</w:t>
      </w:r>
    </w:p>
    <w:p w14:paraId="3D12104F" w14:textId="7D20A185" w:rsidR="00766D70" w:rsidRPr="009A1276" w:rsidRDefault="004D22FC" w:rsidP="000433C2">
      <w:pPr>
        <w:rPr>
          <w:rFonts w:eastAsiaTheme="majorEastAsia" w:cstheme="minorBidi"/>
          <w:spacing w:val="-4"/>
        </w:rPr>
      </w:pPr>
      <w:r w:rsidRPr="009A1276">
        <w:rPr>
          <w:rFonts w:eastAsiaTheme="majorEastAsia" w:cstheme="minorBidi"/>
          <w:spacing w:val="-4"/>
        </w:rPr>
        <w:t xml:space="preserve">Goulburn Broken CMA </w:t>
      </w:r>
      <w:r w:rsidR="00EF0E10" w:rsidRPr="009A1276">
        <w:rPr>
          <w:rFonts w:eastAsiaTheme="majorEastAsia" w:cstheme="minorBidi"/>
          <w:spacing w:val="-4"/>
        </w:rPr>
        <w:t>(</w:t>
      </w:r>
      <w:r w:rsidR="001F31E2" w:rsidRPr="009A1276">
        <w:rPr>
          <w:rFonts w:eastAsiaTheme="majorEastAsia" w:cstheme="minorBidi"/>
          <w:spacing w:val="-4"/>
        </w:rPr>
        <w:t>2025</w:t>
      </w:r>
      <w:r w:rsidR="00585844">
        <w:rPr>
          <w:rFonts w:eastAsiaTheme="majorEastAsia" w:cstheme="minorBidi"/>
          <w:spacing w:val="-4"/>
        </w:rPr>
        <w:t>b</w:t>
      </w:r>
      <w:r w:rsidR="00103BD6" w:rsidRPr="009A1276">
        <w:rPr>
          <w:rFonts w:eastAsiaTheme="majorEastAsia" w:cstheme="minorBidi"/>
          <w:spacing w:val="-4"/>
        </w:rPr>
        <w:t xml:space="preserve">). Shallow Groundwater </w:t>
      </w:r>
      <w:r w:rsidR="00051E1F" w:rsidRPr="009A1276">
        <w:rPr>
          <w:rFonts w:eastAsiaTheme="majorEastAsia" w:cstheme="minorBidi"/>
          <w:spacing w:val="-4"/>
        </w:rPr>
        <w:t>in Shepparton Irrigation Region</w:t>
      </w:r>
      <w:r w:rsidR="00FF592C" w:rsidRPr="009A1276">
        <w:rPr>
          <w:rFonts w:eastAsiaTheme="majorEastAsia" w:cstheme="minorBidi"/>
          <w:spacing w:val="-4"/>
        </w:rPr>
        <w:t xml:space="preserve">, </w:t>
      </w:r>
      <w:r w:rsidR="001E094D">
        <w:rPr>
          <w:rFonts w:eastAsiaTheme="majorEastAsia" w:cstheme="minorBidi"/>
          <w:spacing w:val="-4"/>
        </w:rPr>
        <w:t>&lt;</w:t>
      </w:r>
      <w:hyperlink r:id="rId64" w:history="1">
        <w:r w:rsidR="00A6033F" w:rsidRPr="009A1276">
          <w:rPr>
            <w:rStyle w:val="Hyperlink"/>
            <w:rFonts w:eastAsiaTheme="majorEastAsia" w:cstheme="minorBidi"/>
            <w:color w:val="auto"/>
            <w:spacing w:val="-4"/>
          </w:rPr>
          <w:t>https://www.gbcma.vic.gov.au/our-region/sustainable_irrigation/shallow-groundwater-in-shepparton-irrigation-region</w:t>
        </w:r>
      </w:hyperlink>
      <w:r w:rsidR="001E094D">
        <w:t>&gt;</w:t>
      </w:r>
      <w:r w:rsidR="00A6033F" w:rsidRPr="009A1276">
        <w:rPr>
          <w:rFonts w:eastAsiaTheme="majorEastAsia" w:cstheme="minorBidi"/>
          <w:spacing w:val="-4"/>
        </w:rPr>
        <w:t xml:space="preserve">, Accessed </w:t>
      </w:r>
      <w:r w:rsidR="00B81B00" w:rsidRPr="009A1276">
        <w:rPr>
          <w:rFonts w:eastAsiaTheme="majorEastAsia" w:cstheme="minorBidi"/>
          <w:spacing w:val="-4"/>
        </w:rPr>
        <w:t>16/09/2025.</w:t>
      </w:r>
    </w:p>
    <w:p w14:paraId="500ECE27" w14:textId="532DD0C5" w:rsidR="00A97237" w:rsidRDefault="006F4A84" w:rsidP="000433C2">
      <w:pPr>
        <w:rPr>
          <w:rFonts w:eastAsiaTheme="majorEastAsia" w:cstheme="minorBidi"/>
          <w:spacing w:val="-4"/>
        </w:rPr>
      </w:pPr>
      <w:r w:rsidRPr="009A1276">
        <w:rPr>
          <w:rFonts w:eastAsiaTheme="majorEastAsia" w:cstheme="minorBidi"/>
          <w:spacing w:val="-4"/>
        </w:rPr>
        <w:t>RMCG</w:t>
      </w:r>
      <w:r w:rsidR="00A22B34" w:rsidRPr="009A1276">
        <w:rPr>
          <w:rFonts w:eastAsiaTheme="majorEastAsia" w:cstheme="minorBidi"/>
          <w:spacing w:val="-4"/>
        </w:rPr>
        <w:t xml:space="preserve"> (2024). Victorian End</w:t>
      </w:r>
      <w:r w:rsidR="00565C71">
        <w:rPr>
          <w:rFonts w:eastAsiaTheme="majorEastAsia" w:cstheme="minorBidi"/>
          <w:spacing w:val="-4"/>
        </w:rPr>
        <w:t>-</w:t>
      </w:r>
      <w:r w:rsidR="00A22B34" w:rsidRPr="009A1276">
        <w:rPr>
          <w:rFonts w:eastAsiaTheme="majorEastAsia" w:cstheme="minorBidi"/>
          <w:spacing w:val="-4"/>
        </w:rPr>
        <w:t>of</w:t>
      </w:r>
      <w:r w:rsidR="00565C71">
        <w:rPr>
          <w:rFonts w:eastAsiaTheme="majorEastAsia" w:cstheme="minorBidi"/>
          <w:spacing w:val="-4"/>
        </w:rPr>
        <w:t>-</w:t>
      </w:r>
      <w:r w:rsidR="00A22B34" w:rsidRPr="009A1276">
        <w:rPr>
          <w:rFonts w:eastAsiaTheme="majorEastAsia" w:cstheme="minorBidi"/>
          <w:spacing w:val="-4"/>
        </w:rPr>
        <w:t xml:space="preserve">Valley </w:t>
      </w:r>
      <w:r w:rsidR="00380570" w:rsidRPr="009A1276">
        <w:rPr>
          <w:rFonts w:eastAsiaTheme="majorEastAsia" w:cstheme="minorBidi"/>
          <w:spacing w:val="-4"/>
        </w:rPr>
        <w:t xml:space="preserve">Targets narratives reporting </w:t>
      </w:r>
      <w:r w:rsidR="00F06DF4" w:rsidRPr="009A1276">
        <w:rPr>
          <w:rFonts w:eastAsiaTheme="majorEastAsia" w:cstheme="minorBidi"/>
          <w:spacing w:val="-4"/>
        </w:rPr>
        <w:t xml:space="preserve">and risk assessment. </w:t>
      </w:r>
    </w:p>
    <w:p w14:paraId="5B0B213A" w14:textId="4C685057" w:rsidR="00226598" w:rsidRDefault="00226598" w:rsidP="000433C2">
      <w:pPr>
        <w:rPr>
          <w:rFonts w:eastAsiaTheme="majorEastAsia" w:cstheme="minorBidi"/>
          <w:spacing w:val="-4"/>
        </w:rPr>
      </w:pPr>
      <w:r>
        <w:rPr>
          <w:rFonts w:eastAsiaTheme="majorEastAsia" w:cstheme="minorBidi"/>
          <w:spacing w:val="-4"/>
        </w:rPr>
        <w:t>Wimmera CMA (2021). Wimmera Regional Catchment Strategy 2021-2027. &lt;</w:t>
      </w:r>
      <w:hyperlink r:id="rId65" w:anchor="WimmeraRCS" w:history="1">
        <w:r w:rsidRPr="006C786F">
          <w:rPr>
            <w:rStyle w:val="Hyperlink"/>
            <w:rFonts w:eastAsiaTheme="majorEastAsia" w:cstheme="minorBidi"/>
            <w:spacing w:val="-4"/>
          </w:rPr>
          <w:t>https://wimmera.rcs.vic.gov.au/whole-strategy-download/#WimmeraRCS</w:t>
        </w:r>
      </w:hyperlink>
      <w:r>
        <w:rPr>
          <w:rFonts w:eastAsiaTheme="majorEastAsia" w:cstheme="minorBidi"/>
          <w:spacing w:val="-4"/>
        </w:rPr>
        <w:t>&gt;, Accessed 18/09/2025.</w:t>
      </w:r>
    </w:p>
    <w:p w14:paraId="521761EA" w14:textId="77777777" w:rsidR="00A97237" w:rsidRDefault="00A97237">
      <w:pPr>
        <w:rPr>
          <w:rFonts w:ascii="Arial" w:eastAsia="Arial" w:hAnsi="Arial" w:cs="Arial"/>
        </w:rPr>
      </w:pPr>
    </w:p>
    <w:p w14:paraId="5D913D17" w14:textId="27E19531" w:rsidR="00BD0F64" w:rsidRDefault="00BD0F64">
      <w:pPr>
        <w:rPr>
          <w:rFonts w:ascii="Arial" w:eastAsia="Arial" w:hAnsi="Arial" w:cs="Arial"/>
        </w:rPr>
      </w:pPr>
      <w:r>
        <w:rPr>
          <w:rFonts w:ascii="Arial" w:eastAsia="Arial" w:hAnsi="Arial" w:cs="Arial"/>
        </w:rPr>
        <w:br w:type="page"/>
      </w:r>
    </w:p>
    <w:p w14:paraId="1425399E" w14:textId="64E21281" w:rsidR="00BD0F64" w:rsidRDefault="00A402C8" w:rsidP="00BD0F64">
      <w:pPr>
        <w:pStyle w:val="Heading1"/>
      </w:pPr>
      <w:bookmarkStart w:id="158" w:name="_Toc218694809"/>
      <w:r>
        <w:lastRenderedPageBreak/>
        <w:t xml:space="preserve">11. </w:t>
      </w:r>
      <w:r w:rsidR="00BD0F64">
        <w:t>Appendix</w:t>
      </w:r>
      <w:bookmarkEnd w:id="158"/>
    </w:p>
    <w:p w14:paraId="5B6DDB95" w14:textId="071E2BE1" w:rsidR="00BD0F64" w:rsidRDefault="00BD0F64" w:rsidP="006A5915">
      <w:pPr>
        <w:pStyle w:val="Heading2"/>
        <w:numPr>
          <w:ilvl w:val="1"/>
          <w:numId w:val="55"/>
        </w:numPr>
      </w:pPr>
      <w:bookmarkStart w:id="159" w:name="_Ref209545300"/>
      <w:bookmarkStart w:id="160" w:name="_Toc218694810"/>
      <w:r>
        <w:t>End</w:t>
      </w:r>
      <w:r w:rsidR="00565C71">
        <w:t>-</w:t>
      </w:r>
      <w:r>
        <w:t>of</w:t>
      </w:r>
      <w:r w:rsidR="00565C71">
        <w:t>-</w:t>
      </w:r>
      <w:r>
        <w:t xml:space="preserve">Valley Target </w:t>
      </w:r>
      <w:r w:rsidR="00F13D10">
        <w:t>s</w:t>
      </w:r>
      <w:r>
        <w:t>ite</w:t>
      </w:r>
      <w:r w:rsidR="00370171">
        <w:t xml:space="preserve"> </w:t>
      </w:r>
      <w:r w:rsidR="00F13D10">
        <w:t>f</w:t>
      </w:r>
      <w:r w:rsidR="00370171">
        <w:t xml:space="preserve">low and </w:t>
      </w:r>
      <w:r w:rsidR="00F13D10">
        <w:t>s</w:t>
      </w:r>
      <w:r w:rsidR="00370171">
        <w:t xml:space="preserve">alinity </w:t>
      </w:r>
      <w:r w:rsidR="00F13D10">
        <w:t>o</w:t>
      </w:r>
      <w:r w:rsidR="00370171">
        <w:t>utcomes</w:t>
      </w:r>
      <w:bookmarkEnd w:id="159"/>
      <w:bookmarkEnd w:id="160"/>
    </w:p>
    <w:p w14:paraId="29ED5EBE" w14:textId="5492DB00" w:rsidR="00370171" w:rsidRPr="003D4FA8" w:rsidRDefault="00370171" w:rsidP="50FE8AB9">
      <w:pPr>
        <w:pStyle w:val="paragraph"/>
        <w:spacing w:before="120" w:beforeAutospacing="0" w:after="120" w:afterAutospacing="0" w:line="240" w:lineRule="exact"/>
        <w:jc w:val="both"/>
        <w:textAlignment w:val="baseline"/>
        <w:rPr>
          <w:rFonts w:asciiTheme="minorHAnsi" w:hAnsiTheme="minorHAnsi"/>
          <w:sz w:val="20"/>
          <w:szCs w:val="20"/>
          <w:lang w:val="en-GB"/>
        </w:rPr>
      </w:pPr>
      <w:r w:rsidRPr="50FE8AB9">
        <w:rPr>
          <w:rFonts w:asciiTheme="minorHAnsi" w:hAnsiTheme="minorHAnsi"/>
          <w:sz w:val="20"/>
          <w:szCs w:val="20"/>
          <w:lang w:val="en-GB"/>
        </w:rPr>
        <w:t xml:space="preserve">The methodology set for </w:t>
      </w:r>
      <w:proofErr w:type="spellStart"/>
      <w:r w:rsidRPr="50FE8AB9">
        <w:rPr>
          <w:rFonts w:asciiTheme="minorHAnsi" w:hAnsiTheme="minorHAnsi"/>
          <w:sz w:val="20"/>
          <w:szCs w:val="20"/>
          <w:lang w:val="en-GB"/>
        </w:rPr>
        <w:t>EoVT</w:t>
      </w:r>
      <w:proofErr w:type="spellEnd"/>
      <w:r w:rsidRPr="50FE8AB9">
        <w:rPr>
          <w:rFonts w:asciiTheme="minorHAnsi" w:hAnsiTheme="minorHAnsi"/>
          <w:sz w:val="20"/>
          <w:szCs w:val="20"/>
          <w:lang w:val="en-GB"/>
        </w:rPr>
        <w:t xml:space="preserve"> site reporting is outlined in Section 5.2.</w:t>
      </w:r>
      <w:r w:rsidR="67052FDC" w:rsidRPr="50FE8AB9">
        <w:rPr>
          <w:rFonts w:asciiTheme="minorHAnsi" w:hAnsiTheme="minorHAnsi"/>
          <w:sz w:val="20"/>
          <w:szCs w:val="20"/>
          <w:lang w:val="en-GB"/>
        </w:rPr>
        <w:t>6</w:t>
      </w:r>
      <w:r w:rsidRPr="50FE8AB9">
        <w:rPr>
          <w:rFonts w:asciiTheme="minorHAnsi" w:hAnsiTheme="minorHAnsi"/>
          <w:sz w:val="20"/>
          <w:szCs w:val="20"/>
          <w:lang w:val="en-GB"/>
        </w:rPr>
        <w:t xml:space="preserve"> and Section 5 Appendix 4 of the BSM Consolidated Procedure</w:t>
      </w:r>
      <w:r w:rsidR="001A3E2A">
        <w:rPr>
          <w:rFonts w:asciiTheme="minorHAnsi" w:hAnsiTheme="minorHAnsi"/>
          <w:sz w:val="20"/>
          <w:szCs w:val="20"/>
          <w:lang w:val="en-GB"/>
        </w:rPr>
        <w:t>s</w:t>
      </w:r>
      <w:r w:rsidRPr="50FE8AB9">
        <w:rPr>
          <w:rFonts w:asciiTheme="minorHAnsi" w:hAnsiTheme="minorHAnsi"/>
          <w:sz w:val="20"/>
          <w:szCs w:val="20"/>
          <w:lang w:val="en-GB"/>
        </w:rPr>
        <w:t xml:space="preserve"> (MDBA 2025). It requires the preparation of five-year rolling salinity and salt load exceedance curves using continuous flow and salinity monitoring data. The exceedance curves are compared against an estimate of baseline conditions as represented by the Benchmark Period exceedance curve envelope.</w:t>
      </w:r>
    </w:p>
    <w:p w14:paraId="12587784" w14:textId="364739D0" w:rsidR="00370171" w:rsidRDefault="00370171" w:rsidP="00AC6DC5">
      <w:pPr>
        <w:pStyle w:val="paragraph"/>
        <w:spacing w:before="120" w:beforeAutospacing="0" w:after="120" w:afterAutospacing="0"/>
        <w:jc w:val="both"/>
        <w:textAlignment w:val="baseline"/>
        <w:rPr>
          <w:rFonts w:asciiTheme="minorHAnsi" w:hAnsiTheme="minorHAnsi"/>
          <w:sz w:val="20"/>
          <w:szCs w:val="20"/>
          <w:lang w:val="en-GB"/>
        </w:rPr>
      </w:pPr>
      <w:r w:rsidRPr="40C20366">
        <w:rPr>
          <w:rFonts w:asciiTheme="minorHAnsi" w:hAnsiTheme="minorHAnsi"/>
          <w:sz w:val="20"/>
          <w:szCs w:val="20"/>
          <w:lang w:val="en-GB"/>
        </w:rPr>
        <w:t xml:space="preserve">The data reported </w:t>
      </w:r>
      <w:r w:rsidRPr="40C20366">
        <w:rPr>
          <w:rStyle w:val="normaltextrun"/>
          <w:rFonts w:asciiTheme="majorHAnsi" w:hAnsiTheme="majorHAnsi" w:cstheme="majorBidi"/>
          <w:sz w:val="20"/>
          <w:szCs w:val="20"/>
        </w:rPr>
        <w:t>cover the two-year period since the last comprehensive report. A</w:t>
      </w:r>
      <w:r>
        <w:rPr>
          <w:rStyle w:val="normaltextrun"/>
          <w:rFonts w:asciiTheme="majorHAnsi" w:hAnsiTheme="majorHAnsi" w:cstheme="majorBidi"/>
          <w:sz w:val="20"/>
          <w:szCs w:val="20"/>
        </w:rPr>
        <w:t xml:space="preserve">n </w:t>
      </w:r>
      <w:r w:rsidRPr="40C20366">
        <w:rPr>
          <w:rStyle w:val="normaltextrun"/>
          <w:rFonts w:asciiTheme="majorHAnsi" w:hAnsiTheme="majorHAnsi" w:cstheme="majorBidi"/>
          <w:sz w:val="20"/>
          <w:szCs w:val="20"/>
        </w:rPr>
        <w:t xml:space="preserve">exceedance curve for salinity and </w:t>
      </w:r>
      <w:r>
        <w:rPr>
          <w:rStyle w:val="normaltextrun"/>
          <w:rFonts w:asciiTheme="majorHAnsi" w:hAnsiTheme="majorHAnsi" w:cstheme="majorBidi"/>
          <w:sz w:val="20"/>
          <w:szCs w:val="20"/>
        </w:rPr>
        <w:t xml:space="preserve">an exceedance curve for </w:t>
      </w:r>
      <w:r w:rsidRPr="40C20366">
        <w:rPr>
          <w:rStyle w:val="normaltextrun"/>
          <w:rFonts w:asciiTheme="majorHAnsi" w:hAnsiTheme="majorHAnsi" w:cstheme="majorBidi"/>
          <w:sz w:val="20"/>
          <w:szCs w:val="20"/>
        </w:rPr>
        <w:t xml:space="preserve">salt load frequency outcomes </w:t>
      </w:r>
      <w:proofErr w:type="gramStart"/>
      <w:r>
        <w:rPr>
          <w:rStyle w:val="normaltextrun"/>
          <w:rFonts w:asciiTheme="majorHAnsi" w:hAnsiTheme="majorHAnsi" w:cstheme="majorBidi"/>
          <w:sz w:val="20"/>
          <w:szCs w:val="20"/>
        </w:rPr>
        <w:t>are</w:t>
      </w:r>
      <w:proofErr w:type="gramEnd"/>
      <w:r w:rsidRPr="40C20366">
        <w:rPr>
          <w:rStyle w:val="normaltextrun"/>
          <w:rFonts w:asciiTheme="majorHAnsi" w:hAnsiTheme="majorHAnsi" w:cstheme="majorBidi"/>
          <w:sz w:val="20"/>
          <w:szCs w:val="20"/>
        </w:rPr>
        <w:t xml:space="preserve"> generated for </w:t>
      </w:r>
      <w:r w:rsidRPr="40C20366">
        <w:rPr>
          <w:rFonts w:asciiTheme="minorHAnsi" w:hAnsiTheme="minorHAnsi"/>
          <w:sz w:val="20"/>
          <w:szCs w:val="20"/>
          <w:lang w:val="en-GB"/>
        </w:rPr>
        <w:t>the five-year period preceding a given reporting year. For example, reporting year</w:t>
      </w:r>
      <w:r w:rsidR="001756A7">
        <w:rPr>
          <w:rFonts w:asciiTheme="minorHAnsi" w:hAnsiTheme="minorHAnsi"/>
          <w:sz w:val="20"/>
          <w:szCs w:val="20"/>
          <w:lang w:val="en-GB"/>
        </w:rPr>
        <w:t>s</w:t>
      </w:r>
      <w:r w:rsidRPr="40C20366">
        <w:rPr>
          <w:rFonts w:asciiTheme="minorHAnsi" w:hAnsiTheme="minorHAnsi"/>
          <w:sz w:val="20"/>
          <w:szCs w:val="20"/>
          <w:lang w:val="en-GB"/>
        </w:rPr>
        <w:t xml:space="preserve"> R2024 and R2025 correspond to the five-year period Jul 2019-Jun 2024 and Jul 2020-Jun 2025, respectively.</w:t>
      </w:r>
    </w:p>
    <w:p w14:paraId="66EDCA48" w14:textId="5BF7A368" w:rsidR="00370171" w:rsidRPr="008F7529" w:rsidRDefault="00370171" w:rsidP="00AC6DC5">
      <w:pPr>
        <w:pStyle w:val="paragraph"/>
        <w:spacing w:before="120" w:beforeAutospacing="0" w:after="120" w:afterAutospacing="0"/>
        <w:jc w:val="both"/>
        <w:textAlignment w:val="baseline"/>
        <w:rPr>
          <w:rStyle w:val="normaltextrun"/>
          <w:rFonts w:ascii="Arial" w:hAnsi="Arial" w:cs="Arial"/>
          <w:sz w:val="20"/>
          <w:szCs w:val="20"/>
        </w:rPr>
      </w:pPr>
      <w:r>
        <w:rPr>
          <w:rFonts w:asciiTheme="minorHAnsi" w:hAnsiTheme="minorHAnsi"/>
          <w:sz w:val="20"/>
          <w:szCs w:val="20"/>
          <w:lang w:val="en-GB"/>
        </w:rPr>
        <w:t>The Benchmark Period exceedance curve envelope</w:t>
      </w:r>
      <w:r w:rsidRPr="00145926">
        <w:rPr>
          <w:rFonts w:ascii="Arial" w:hAnsi="Arial" w:cs="Arial"/>
          <w:sz w:val="20"/>
          <w:szCs w:val="20"/>
        </w:rPr>
        <w:t xml:space="preserve"> </w:t>
      </w:r>
      <w:r>
        <w:rPr>
          <w:rFonts w:ascii="Arial" w:hAnsi="Arial" w:cs="Arial"/>
          <w:sz w:val="20"/>
          <w:szCs w:val="20"/>
        </w:rPr>
        <w:t xml:space="preserve">is described by upper and lower bound exceedance curves. They are in turn </w:t>
      </w:r>
      <w:r w:rsidRPr="00145926">
        <w:rPr>
          <w:rFonts w:ascii="Arial" w:hAnsi="Arial" w:cs="Arial"/>
          <w:sz w:val="20"/>
          <w:szCs w:val="20"/>
        </w:rPr>
        <w:t xml:space="preserve">determined by selecting the highest and lowest salinity and salt load values occurring at the 80th percentile over the benchmark period envelope (based on 1 July 1975 to </w:t>
      </w:r>
      <w:r w:rsidRPr="00FD757C">
        <w:rPr>
          <w:rFonts w:ascii="Arial" w:hAnsi="Arial" w:cs="Arial"/>
          <w:sz w:val="20"/>
          <w:szCs w:val="20"/>
        </w:rPr>
        <w:t xml:space="preserve">30 June 2000). The 80th percentile was selected to align with the salinity peak percentiles for reporting against the majority of </w:t>
      </w:r>
      <w:proofErr w:type="spellStart"/>
      <w:r w:rsidRPr="00FD757C">
        <w:rPr>
          <w:rFonts w:ascii="Arial" w:hAnsi="Arial" w:cs="Arial"/>
          <w:sz w:val="20"/>
          <w:szCs w:val="20"/>
        </w:rPr>
        <w:t>EoVT</w:t>
      </w:r>
      <w:proofErr w:type="spellEnd"/>
      <w:r w:rsidRPr="00FD757C">
        <w:rPr>
          <w:rFonts w:ascii="Arial" w:hAnsi="Arial" w:cs="Arial"/>
          <w:sz w:val="20"/>
          <w:szCs w:val="20"/>
        </w:rPr>
        <w:t xml:space="preserve"> target sites specified in Schedule B</w:t>
      </w:r>
      <w:r w:rsidRPr="00894CBC">
        <w:rPr>
          <w:rFonts w:ascii="Arial" w:hAnsi="Arial" w:cs="Arial"/>
          <w:sz w:val="20"/>
          <w:szCs w:val="20"/>
        </w:rPr>
        <w:t>.</w:t>
      </w:r>
      <w:r w:rsidRPr="00FD757C">
        <w:rPr>
          <w:rFonts w:ascii="Arial" w:hAnsi="Arial" w:cs="Arial"/>
          <w:sz w:val="20"/>
          <w:szCs w:val="20"/>
        </w:rPr>
        <w:t xml:space="preserve"> This provides a measure </w:t>
      </w:r>
      <w:r w:rsidR="00502180">
        <w:rPr>
          <w:rFonts w:ascii="Arial" w:hAnsi="Arial" w:cs="Arial"/>
          <w:sz w:val="20"/>
          <w:szCs w:val="20"/>
        </w:rPr>
        <w:t xml:space="preserve">for </w:t>
      </w:r>
      <w:r w:rsidRPr="00FD757C">
        <w:rPr>
          <w:rFonts w:ascii="Arial" w:hAnsi="Arial" w:cs="Arial"/>
          <w:sz w:val="20"/>
          <w:szCs w:val="20"/>
        </w:rPr>
        <w:t xml:space="preserve">capturing </w:t>
      </w:r>
      <w:proofErr w:type="gramStart"/>
      <w:r w:rsidRPr="00FD757C">
        <w:rPr>
          <w:rFonts w:ascii="Arial" w:hAnsi="Arial" w:cs="Arial"/>
          <w:sz w:val="20"/>
          <w:szCs w:val="20"/>
        </w:rPr>
        <w:t>the majority of</w:t>
      </w:r>
      <w:proofErr w:type="gramEnd"/>
      <w:r w:rsidRPr="00FD757C">
        <w:rPr>
          <w:rFonts w:ascii="Arial" w:hAnsi="Arial" w:cs="Arial"/>
          <w:sz w:val="20"/>
          <w:szCs w:val="20"/>
        </w:rPr>
        <w:t xml:space="preserve"> events, whilst recognising the relatively small percentage of more extreme exceedance events in the system. The benchmark period envelope is shown as a grey band in each of the exceedance curve charts.</w:t>
      </w:r>
    </w:p>
    <w:p w14:paraId="40441B00" w14:textId="2492EE33" w:rsidR="00370171" w:rsidRPr="00D625FF" w:rsidRDefault="00370171" w:rsidP="00370171">
      <w:pPr>
        <w:pStyle w:val="Heading3"/>
      </w:pPr>
      <w:bookmarkStart w:id="161" w:name="_Toc218694811"/>
      <w:r>
        <w:t xml:space="preserve">11.1.1 </w:t>
      </w:r>
      <w:r w:rsidRPr="00D625FF">
        <w:t xml:space="preserve">Wimmera at Horsham Weir (415200) </w:t>
      </w:r>
      <w:proofErr w:type="spellStart"/>
      <w:r w:rsidRPr="00D625FF">
        <w:t>EoVT</w:t>
      </w:r>
      <w:proofErr w:type="spellEnd"/>
      <w:r w:rsidRPr="00D625FF">
        <w:t xml:space="preserve"> site</w:t>
      </w:r>
      <w:bookmarkEnd w:id="161"/>
    </w:p>
    <w:p w14:paraId="0FCCA5B2" w14:textId="77777777" w:rsidR="00370171" w:rsidRDefault="00370171" w:rsidP="00AC6DC5">
      <w:pPr>
        <w:pStyle w:val="BodyText"/>
        <w:jc w:val="both"/>
      </w:pPr>
      <w:r>
        <w:t xml:space="preserve">The overall risk for Wimmera catchment was rated low in Victoria’s </w:t>
      </w:r>
      <w:proofErr w:type="spellStart"/>
      <w:r>
        <w:t>EoVT</w:t>
      </w:r>
      <w:proofErr w:type="spellEnd"/>
      <w:r>
        <w:t xml:space="preserve"> contextual narratives</w:t>
      </w:r>
      <w:r w:rsidDel="00AC4A3B">
        <w:t xml:space="preserve"> </w:t>
      </w:r>
      <w:r>
        <w:t>(RMCG 2024). Given the surface water system is terminal, the risk to shared water resources is considered minimal.</w:t>
      </w:r>
    </w:p>
    <w:p w14:paraId="38FD5736" w14:textId="4AD7FDCA" w:rsidR="00370171" w:rsidRDefault="00CB6B17" w:rsidP="00AC6DC5">
      <w:pPr>
        <w:pStyle w:val="BodyText"/>
        <w:jc w:val="both"/>
      </w:pPr>
      <w:r w:rsidRPr="00B61305">
        <w:fldChar w:fldCharType="begin"/>
      </w:r>
      <w:r w:rsidRPr="00B61305">
        <w:instrText xml:space="preserve"> REF _Ref209546541 \h </w:instrText>
      </w:r>
      <w:r w:rsidR="00B61305" w:rsidRPr="00B61305">
        <w:instrText xml:space="preserve"> \* MERGEFORMAT </w:instrText>
      </w:r>
      <w:r w:rsidRPr="00B61305">
        <w:fldChar w:fldCharType="separate"/>
      </w:r>
      <w:r w:rsidRPr="00EF1053">
        <w:t>Figure 5</w:t>
      </w:r>
      <w:r w:rsidRPr="00B61305">
        <w:fldChar w:fldCharType="end"/>
      </w:r>
      <w:r w:rsidRPr="00B61305">
        <w:t xml:space="preserve"> </w:t>
      </w:r>
      <w:r w:rsidR="00370171" w:rsidRPr="00B61305">
        <w:t xml:space="preserve">and </w:t>
      </w:r>
      <w:r w:rsidRPr="00B61305">
        <w:fldChar w:fldCharType="begin"/>
      </w:r>
      <w:r w:rsidRPr="00B61305">
        <w:instrText xml:space="preserve"> REF _Ref209546555 \h </w:instrText>
      </w:r>
      <w:r w:rsidR="00B61305" w:rsidRPr="00B61305">
        <w:instrText xml:space="preserve"> \* MERGEFORMAT </w:instrText>
      </w:r>
      <w:r w:rsidRPr="00B61305">
        <w:fldChar w:fldCharType="separate"/>
      </w:r>
      <w:r w:rsidRPr="00EF1053">
        <w:t>Figure 6</w:t>
      </w:r>
      <w:r w:rsidRPr="00B61305">
        <w:fldChar w:fldCharType="end"/>
      </w:r>
      <w:r w:rsidRPr="00B61305">
        <w:t xml:space="preserve"> </w:t>
      </w:r>
      <w:r w:rsidR="00370171" w:rsidRPr="00B61305">
        <w:t>show</w:t>
      </w:r>
      <w:r w:rsidR="00370171">
        <w:t xml:space="preserve"> the salinity exceedance curve and salt load exceedance curve for </w:t>
      </w:r>
      <w:r w:rsidR="009E3FFD">
        <w:t xml:space="preserve">the </w:t>
      </w:r>
      <w:r w:rsidR="00370171">
        <w:t xml:space="preserve">Wimmera at Horsham Weir site. </w:t>
      </w:r>
      <w:r w:rsidR="00A80892">
        <w:t xml:space="preserve">Based on those figures, </w:t>
      </w:r>
      <w:r w:rsidR="00855003">
        <w:t xml:space="preserve">salinity </w:t>
      </w:r>
      <w:r w:rsidR="00370171">
        <w:t>and salt loads have increased since reporting period R2023 (Jul 2018</w:t>
      </w:r>
      <w:r w:rsidR="00CD2A92">
        <w:t>-</w:t>
      </w:r>
      <w:r w:rsidR="00370171">
        <w:t xml:space="preserve">Jun 2023). </w:t>
      </w:r>
      <w:r w:rsidR="009277E9" w:rsidRPr="009277E9">
        <w:t xml:space="preserve">The Residual Mass Rainfall chart (Figure </w:t>
      </w:r>
      <w:r w:rsidR="009277E9">
        <w:t>7</w:t>
      </w:r>
      <w:r w:rsidR="009277E9" w:rsidRPr="009277E9">
        <w:t xml:space="preserve">) shows that the rainfall over the reporting periods is </w:t>
      </w:r>
      <w:r w:rsidR="009277E9">
        <w:t>below</w:t>
      </w:r>
      <w:r w:rsidR="009277E9" w:rsidRPr="009277E9">
        <w:t xml:space="preserve"> average (the slope is </w:t>
      </w:r>
      <w:r w:rsidR="009277E9">
        <w:t>negative</w:t>
      </w:r>
      <w:r w:rsidR="009277E9" w:rsidRPr="009277E9">
        <w:t>).</w:t>
      </w:r>
      <w:r w:rsidR="007742FD">
        <w:t xml:space="preserve"> </w:t>
      </w:r>
    </w:p>
    <w:p w14:paraId="69F874BC" w14:textId="77777777" w:rsidR="008B05E0" w:rsidRDefault="00370171" w:rsidP="00AC6DC5">
      <w:pPr>
        <w:pStyle w:val="BodyText"/>
        <w:jc w:val="both"/>
      </w:pPr>
      <w:r>
        <w:t>No Benchmark Period exceedance curve envelope have been developed for the Wimmera catchment due to a lack of baseline data.</w:t>
      </w:r>
    </w:p>
    <w:p w14:paraId="3BC45749" w14:textId="349C4464" w:rsidR="00370171" w:rsidRDefault="00370171" w:rsidP="00370171">
      <w:pPr>
        <w:pStyle w:val="BodyText"/>
      </w:pPr>
      <w:r>
        <w:rPr>
          <w:noProof/>
        </w:rPr>
        <w:drawing>
          <wp:inline distT="0" distB="0" distL="0" distR="0" wp14:anchorId="1E679503" wp14:editId="31B60962">
            <wp:extent cx="6088185" cy="3983068"/>
            <wp:effectExtent l="0" t="0" r="8255" b="0"/>
            <wp:docPr id="1730187927" name="Picture 17"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87927" name="Picture 17" descr="A graph of a number of people&#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01006" cy="3991456"/>
                    </a:xfrm>
                    <a:prstGeom prst="rect">
                      <a:avLst/>
                    </a:prstGeom>
                    <a:noFill/>
                  </pic:spPr>
                </pic:pic>
              </a:graphicData>
            </a:graphic>
          </wp:inline>
        </w:drawing>
      </w:r>
    </w:p>
    <w:p w14:paraId="765551B9" w14:textId="2ECA5131" w:rsidR="00370171" w:rsidRDefault="00370171" w:rsidP="00370171">
      <w:pPr>
        <w:pStyle w:val="BodyText"/>
        <w:rPr>
          <w:b/>
          <w:bCs/>
          <w:sz w:val="18"/>
          <w:szCs w:val="18"/>
        </w:rPr>
      </w:pPr>
      <w:bookmarkStart w:id="162" w:name="_Ref209546541"/>
      <w:r w:rsidRPr="00CB6B17">
        <w:rPr>
          <w:b/>
          <w:bCs/>
          <w:sz w:val="18"/>
          <w:szCs w:val="18"/>
        </w:rPr>
        <w:lastRenderedPageBreak/>
        <w:t xml:space="preserve">Figure </w:t>
      </w:r>
      <w:r w:rsidRPr="00CB6B17">
        <w:rPr>
          <w:b/>
          <w:bCs/>
          <w:sz w:val="18"/>
          <w:szCs w:val="18"/>
        </w:rPr>
        <w:fldChar w:fldCharType="begin"/>
      </w:r>
      <w:r w:rsidRPr="00CB6B17">
        <w:rPr>
          <w:b/>
          <w:bCs/>
          <w:sz w:val="18"/>
          <w:szCs w:val="18"/>
        </w:rPr>
        <w:instrText xml:space="preserve"> SEQ Figure \* ARABIC </w:instrText>
      </w:r>
      <w:r w:rsidRPr="00CB6B17">
        <w:rPr>
          <w:b/>
          <w:bCs/>
          <w:sz w:val="18"/>
          <w:szCs w:val="18"/>
        </w:rPr>
        <w:fldChar w:fldCharType="separate"/>
      </w:r>
      <w:r w:rsidR="00CB6B17" w:rsidRPr="00CB6B17">
        <w:rPr>
          <w:b/>
          <w:bCs/>
          <w:noProof/>
          <w:sz w:val="18"/>
          <w:szCs w:val="18"/>
        </w:rPr>
        <w:t>5</w:t>
      </w:r>
      <w:r w:rsidRPr="00CB6B17">
        <w:rPr>
          <w:b/>
          <w:bCs/>
          <w:sz w:val="18"/>
          <w:szCs w:val="18"/>
        </w:rPr>
        <w:fldChar w:fldCharType="end"/>
      </w:r>
      <w:bookmarkEnd w:id="162"/>
      <w:r w:rsidRPr="00CB6B17">
        <w:rPr>
          <w:b/>
          <w:bCs/>
          <w:sz w:val="18"/>
          <w:szCs w:val="18"/>
        </w:rPr>
        <w:t xml:space="preserve">: Salinity exceedance curve with benchmark period peak and median for reporting years, </w:t>
      </w:r>
      <w:r w:rsidR="00BB5F7D" w:rsidRPr="00CB6B17">
        <w:rPr>
          <w:b/>
          <w:bCs/>
          <w:sz w:val="18"/>
          <w:szCs w:val="18"/>
        </w:rPr>
        <w:t>R202</w:t>
      </w:r>
      <w:r w:rsidR="00BB5F7D">
        <w:rPr>
          <w:b/>
          <w:bCs/>
          <w:sz w:val="18"/>
          <w:szCs w:val="18"/>
        </w:rPr>
        <w:t>4</w:t>
      </w:r>
      <w:r w:rsidR="00BB5F7D" w:rsidRPr="00CB6B17">
        <w:rPr>
          <w:b/>
          <w:bCs/>
          <w:sz w:val="18"/>
          <w:szCs w:val="18"/>
        </w:rPr>
        <w:t xml:space="preserve"> </w:t>
      </w:r>
      <w:r w:rsidRPr="00CB6B17">
        <w:rPr>
          <w:b/>
          <w:bCs/>
          <w:sz w:val="18"/>
          <w:szCs w:val="18"/>
        </w:rPr>
        <w:t>and</w:t>
      </w:r>
      <w:r w:rsidRPr="00CB6B17" w:rsidDel="00BB5F7D">
        <w:rPr>
          <w:b/>
          <w:bCs/>
          <w:sz w:val="18"/>
          <w:szCs w:val="18"/>
        </w:rPr>
        <w:t xml:space="preserve"> </w:t>
      </w:r>
      <w:r w:rsidR="00BB5F7D" w:rsidRPr="00CB6B17">
        <w:rPr>
          <w:b/>
          <w:bCs/>
          <w:sz w:val="18"/>
          <w:szCs w:val="18"/>
        </w:rPr>
        <w:t>R202</w:t>
      </w:r>
      <w:r w:rsidR="00BB5F7D">
        <w:rPr>
          <w:b/>
          <w:bCs/>
          <w:sz w:val="18"/>
          <w:szCs w:val="18"/>
        </w:rPr>
        <w:t>5</w:t>
      </w:r>
      <w:r w:rsidR="00BB5F7D" w:rsidRPr="00CB6B17">
        <w:rPr>
          <w:b/>
          <w:bCs/>
          <w:sz w:val="18"/>
          <w:szCs w:val="18"/>
        </w:rPr>
        <w:t xml:space="preserve"> </w:t>
      </w:r>
      <w:r w:rsidRPr="00CB6B17">
        <w:rPr>
          <w:b/>
          <w:bCs/>
          <w:sz w:val="18"/>
          <w:szCs w:val="18"/>
        </w:rPr>
        <w:t xml:space="preserve">corresponds to the five-year period Jul </w:t>
      </w:r>
      <w:r w:rsidR="00BB5F7D" w:rsidRPr="00CB6B17">
        <w:rPr>
          <w:b/>
          <w:bCs/>
          <w:sz w:val="18"/>
          <w:szCs w:val="18"/>
        </w:rPr>
        <w:t>201</w:t>
      </w:r>
      <w:r w:rsidR="00BB5F7D">
        <w:rPr>
          <w:b/>
          <w:bCs/>
          <w:sz w:val="18"/>
          <w:szCs w:val="18"/>
        </w:rPr>
        <w:t>9</w:t>
      </w:r>
      <w:r w:rsidRPr="00CB6B17">
        <w:rPr>
          <w:b/>
          <w:bCs/>
          <w:sz w:val="18"/>
          <w:szCs w:val="18"/>
        </w:rPr>
        <w:t xml:space="preserve">-Jun </w:t>
      </w:r>
      <w:r w:rsidR="00BB5F7D" w:rsidRPr="00CB6B17">
        <w:rPr>
          <w:b/>
          <w:bCs/>
          <w:sz w:val="18"/>
          <w:szCs w:val="18"/>
        </w:rPr>
        <w:t>202</w:t>
      </w:r>
      <w:r w:rsidR="00BB5F7D">
        <w:rPr>
          <w:b/>
          <w:bCs/>
          <w:sz w:val="18"/>
          <w:szCs w:val="18"/>
        </w:rPr>
        <w:t>4</w:t>
      </w:r>
      <w:r w:rsidR="00BB5F7D" w:rsidRPr="00CB6B17">
        <w:rPr>
          <w:b/>
          <w:bCs/>
          <w:sz w:val="18"/>
          <w:szCs w:val="18"/>
        </w:rPr>
        <w:t xml:space="preserve"> </w:t>
      </w:r>
      <w:r w:rsidRPr="00CB6B17">
        <w:rPr>
          <w:b/>
          <w:bCs/>
          <w:sz w:val="18"/>
          <w:szCs w:val="18"/>
        </w:rPr>
        <w:t xml:space="preserve">and Jul </w:t>
      </w:r>
      <w:r w:rsidR="00BB5F7D" w:rsidRPr="00CB6B17">
        <w:rPr>
          <w:b/>
          <w:bCs/>
          <w:sz w:val="18"/>
          <w:szCs w:val="18"/>
        </w:rPr>
        <w:t>20</w:t>
      </w:r>
      <w:r w:rsidR="00BB5F7D">
        <w:rPr>
          <w:b/>
          <w:bCs/>
          <w:sz w:val="18"/>
          <w:szCs w:val="18"/>
        </w:rPr>
        <w:t>20</w:t>
      </w:r>
      <w:r w:rsidRPr="00CB6B17">
        <w:rPr>
          <w:b/>
          <w:bCs/>
          <w:sz w:val="18"/>
          <w:szCs w:val="18"/>
        </w:rPr>
        <w:t xml:space="preserve">-Jun </w:t>
      </w:r>
      <w:r w:rsidR="00BB5F7D" w:rsidRPr="00CB6B17">
        <w:rPr>
          <w:b/>
          <w:bCs/>
          <w:sz w:val="18"/>
          <w:szCs w:val="18"/>
        </w:rPr>
        <w:t>202</w:t>
      </w:r>
      <w:r w:rsidR="00BB5F7D">
        <w:rPr>
          <w:b/>
          <w:bCs/>
          <w:sz w:val="18"/>
          <w:szCs w:val="18"/>
        </w:rPr>
        <w:t>5</w:t>
      </w:r>
      <w:r w:rsidRPr="00CB6B17">
        <w:rPr>
          <w:b/>
          <w:bCs/>
          <w:sz w:val="18"/>
          <w:szCs w:val="18"/>
        </w:rPr>
        <w:t xml:space="preserve">, respectively, at Wimmera </w:t>
      </w:r>
      <w:proofErr w:type="spellStart"/>
      <w:r w:rsidRPr="00CB6B17">
        <w:rPr>
          <w:b/>
          <w:bCs/>
          <w:sz w:val="18"/>
          <w:szCs w:val="18"/>
        </w:rPr>
        <w:t>EoVT</w:t>
      </w:r>
      <w:proofErr w:type="spellEnd"/>
      <w:r w:rsidRPr="00CB6B17">
        <w:rPr>
          <w:b/>
          <w:bCs/>
          <w:sz w:val="18"/>
          <w:szCs w:val="18"/>
        </w:rPr>
        <w:t xml:space="preserve"> site</w:t>
      </w:r>
    </w:p>
    <w:p w14:paraId="422D2DFA" w14:textId="77777777" w:rsidR="00370171" w:rsidRPr="00CB6B17" w:rsidRDefault="00370171" w:rsidP="00370171">
      <w:pPr>
        <w:pStyle w:val="BodyText"/>
        <w:rPr>
          <w:sz w:val="18"/>
          <w:szCs w:val="18"/>
        </w:rPr>
      </w:pPr>
      <w:r w:rsidRPr="00CB6B17">
        <w:rPr>
          <w:noProof/>
          <w:sz w:val="18"/>
          <w:szCs w:val="18"/>
        </w:rPr>
        <w:drawing>
          <wp:inline distT="0" distB="0" distL="0" distR="0" wp14:anchorId="6AB65FBC" wp14:editId="4C31E89F">
            <wp:extent cx="6127262" cy="4008634"/>
            <wp:effectExtent l="0" t="0" r="6985" b="0"/>
            <wp:docPr id="1790756027" name="Picture 16"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56027" name="Picture 16" descr="A graph of a number of data&#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41881" cy="4018198"/>
                    </a:xfrm>
                    <a:prstGeom prst="rect">
                      <a:avLst/>
                    </a:prstGeom>
                    <a:noFill/>
                  </pic:spPr>
                </pic:pic>
              </a:graphicData>
            </a:graphic>
          </wp:inline>
        </w:drawing>
      </w:r>
    </w:p>
    <w:p w14:paraId="5A49AEC1" w14:textId="69D9A2EC" w:rsidR="00370171" w:rsidRPr="00CB6B17" w:rsidRDefault="00370171" w:rsidP="00370171">
      <w:pPr>
        <w:pStyle w:val="BodyText"/>
        <w:rPr>
          <w:b/>
          <w:bCs/>
          <w:sz w:val="18"/>
          <w:szCs w:val="18"/>
        </w:rPr>
      </w:pPr>
      <w:bookmarkStart w:id="163" w:name="_Ref209546555"/>
      <w:r w:rsidRPr="00CB6B17">
        <w:rPr>
          <w:b/>
          <w:bCs/>
          <w:sz w:val="18"/>
          <w:szCs w:val="18"/>
        </w:rPr>
        <w:t xml:space="preserve">Figure </w:t>
      </w:r>
      <w:r w:rsidRPr="00CB6B17">
        <w:rPr>
          <w:b/>
          <w:bCs/>
          <w:sz w:val="18"/>
          <w:szCs w:val="18"/>
        </w:rPr>
        <w:fldChar w:fldCharType="begin"/>
      </w:r>
      <w:r w:rsidRPr="00CB6B17">
        <w:rPr>
          <w:b/>
          <w:bCs/>
          <w:sz w:val="18"/>
          <w:szCs w:val="18"/>
        </w:rPr>
        <w:instrText xml:space="preserve"> SEQ Figure \* ARABIC </w:instrText>
      </w:r>
      <w:r w:rsidRPr="00CB6B17">
        <w:rPr>
          <w:b/>
          <w:bCs/>
          <w:sz w:val="18"/>
          <w:szCs w:val="18"/>
        </w:rPr>
        <w:fldChar w:fldCharType="separate"/>
      </w:r>
      <w:r w:rsidR="008B05E0" w:rsidRPr="00CB6B17">
        <w:rPr>
          <w:b/>
          <w:bCs/>
          <w:noProof/>
          <w:sz w:val="18"/>
          <w:szCs w:val="18"/>
        </w:rPr>
        <w:t>6</w:t>
      </w:r>
      <w:r w:rsidRPr="00CB6B17">
        <w:rPr>
          <w:b/>
          <w:bCs/>
          <w:sz w:val="18"/>
          <w:szCs w:val="18"/>
        </w:rPr>
        <w:fldChar w:fldCharType="end"/>
      </w:r>
      <w:bookmarkEnd w:id="163"/>
      <w:r w:rsidRPr="00CB6B17">
        <w:rPr>
          <w:b/>
          <w:bCs/>
          <w:sz w:val="18"/>
          <w:szCs w:val="18"/>
        </w:rPr>
        <w:t xml:space="preserve">: Salt load exceedance curve with Benchmark Period envelope and reporting years, </w:t>
      </w:r>
      <w:r w:rsidR="001636FF" w:rsidRPr="00CB6B17">
        <w:rPr>
          <w:b/>
          <w:bCs/>
          <w:sz w:val="18"/>
          <w:szCs w:val="18"/>
        </w:rPr>
        <w:t>R202</w:t>
      </w:r>
      <w:r w:rsidR="001636FF">
        <w:rPr>
          <w:b/>
          <w:bCs/>
          <w:sz w:val="18"/>
          <w:szCs w:val="18"/>
        </w:rPr>
        <w:t>4</w:t>
      </w:r>
      <w:r w:rsidR="001636FF" w:rsidRPr="00CB6B17">
        <w:rPr>
          <w:b/>
          <w:bCs/>
          <w:sz w:val="18"/>
          <w:szCs w:val="18"/>
        </w:rPr>
        <w:t xml:space="preserve"> </w:t>
      </w:r>
      <w:r w:rsidRPr="00CB6B17">
        <w:rPr>
          <w:b/>
          <w:bCs/>
          <w:sz w:val="18"/>
          <w:szCs w:val="18"/>
        </w:rPr>
        <w:t>and</w:t>
      </w:r>
      <w:r w:rsidRPr="00CB6B17" w:rsidDel="001636FF">
        <w:rPr>
          <w:b/>
          <w:bCs/>
          <w:sz w:val="18"/>
          <w:szCs w:val="18"/>
        </w:rPr>
        <w:t xml:space="preserve"> </w:t>
      </w:r>
      <w:r w:rsidR="001636FF" w:rsidRPr="00CB6B17">
        <w:rPr>
          <w:b/>
          <w:bCs/>
          <w:sz w:val="18"/>
          <w:szCs w:val="18"/>
        </w:rPr>
        <w:t>R202</w:t>
      </w:r>
      <w:r w:rsidR="001636FF">
        <w:rPr>
          <w:b/>
          <w:bCs/>
          <w:sz w:val="18"/>
          <w:szCs w:val="18"/>
        </w:rPr>
        <w:t>5</w:t>
      </w:r>
      <w:r w:rsidR="001636FF" w:rsidRPr="00CB6B17">
        <w:rPr>
          <w:b/>
          <w:bCs/>
          <w:sz w:val="18"/>
          <w:szCs w:val="18"/>
        </w:rPr>
        <w:t xml:space="preserve"> </w:t>
      </w:r>
      <w:r w:rsidRPr="00CB6B17">
        <w:rPr>
          <w:b/>
          <w:bCs/>
          <w:sz w:val="18"/>
          <w:szCs w:val="18"/>
        </w:rPr>
        <w:t xml:space="preserve">corresponds to the five-year period Jul </w:t>
      </w:r>
      <w:r w:rsidR="001636FF" w:rsidRPr="00CB6B17">
        <w:rPr>
          <w:b/>
          <w:bCs/>
          <w:sz w:val="18"/>
          <w:szCs w:val="18"/>
        </w:rPr>
        <w:t>201</w:t>
      </w:r>
      <w:r w:rsidR="001636FF">
        <w:rPr>
          <w:b/>
          <w:bCs/>
          <w:sz w:val="18"/>
          <w:szCs w:val="18"/>
        </w:rPr>
        <w:t>9</w:t>
      </w:r>
      <w:r w:rsidRPr="00CB6B17">
        <w:rPr>
          <w:b/>
          <w:bCs/>
          <w:sz w:val="18"/>
          <w:szCs w:val="18"/>
        </w:rPr>
        <w:t xml:space="preserve">-Jun </w:t>
      </w:r>
      <w:r w:rsidR="001636FF" w:rsidRPr="00CB6B17">
        <w:rPr>
          <w:b/>
          <w:bCs/>
          <w:sz w:val="18"/>
          <w:szCs w:val="18"/>
        </w:rPr>
        <w:t>202</w:t>
      </w:r>
      <w:r w:rsidR="001636FF">
        <w:rPr>
          <w:b/>
          <w:bCs/>
          <w:sz w:val="18"/>
          <w:szCs w:val="18"/>
        </w:rPr>
        <w:t>4</w:t>
      </w:r>
      <w:r w:rsidR="001636FF" w:rsidRPr="00CB6B17">
        <w:rPr>
          <w:b/>
          <w:bCs/>
          <w:sz w:val="18"/>
          <w:szCs w:val="18"/>
        </w:rPr>
        <w:t xml:space="preserve"> </w:t>
      </w:r>
      <w:r w:rsidRPr="00CB6B17">
        <w:rPr>
          <w:b/>
          <w:bCs/>
          <w:sz w:val="18"/>
          <w:szCs w:val="18"/>
        </w:rPr>
        <w:t xml:space="preserve">and Jul </w:t>
      </w:r>
      <w:r w:rsidR="001636FF" w:rsidRPr="00CB6B17">
        <w:rPr>
          <w:b/>
          <w:bCs/>
          <w:sz w:val="18"/>
          <w:szCs w:val="18"/>
        </w:rPr>
        <w:t>20</w:t>
      </w:r>
      <w:r w:rsidR="001636FF">
        <w:rPr>
          <w:b/>
          <w:bCs/>
          <w:sz w:val="18"/>
          <w:szCs w:val="18"/>
        </w:rPr>
        <w:t>20</w:t>
      </w:r>
      <w:r w:rsidRPr="00CB6B17">
        <w:rPr>
          <w:b/>
          <w:bCs/>
          <w:sz w:val="18"/>
          <w:szCs w:val="18"/>
        </w:rPr>
        <w:t xml:space="preserve">-Jun </w:t>
      </w:r>
      <w:r w:rsidR="001636FF" w:rsidRPr="00CB6B17">
        <w:rPr>
          <w:b/>
          <w:bCs/>
          <w:sz w:val="18"/>
          <w:szCs w:val="18"/>
        </w:rPr>
        <w:t>202</w:t>
      </w:r>
      <w:r w:rsidR="001636FF">
        <w:rPr>
          <w:b/>
          <w:bCs/>
          <w:sz w:val="18"/>
          <w:szCs w:val="18"/>
        </w:rPr>
        <w:t>5</w:t>
      </w:r>
      <w:r w:rsidRPr="00CB6B17">
        <w:rPr>
          <w:b/>
          <w:bCs/>
          <w:sz w:val="18"/>
          <w:szCs w:val="18"/>
        </w:rPr>
        <w:t xml:space="preserve">, respectively, at Wimmera </w:t>
      </w:r>
      <w:proofErr w:type="spellStart"/>
      <w:r w:rsidRPr="00CB6B17">
        <w:rPr>
          <w:b/>
          <w:bCs/>
          <w:sz w:val="18"/>
          <w:szCs w:val="18"/>
        </w:rPr>
        <w:t>EoVT</w:t>
      </w:r>
      <w:proofErr w:type="spellEnd"/>
      <w:r w:rsidRPr="00CB6B17">
        <w:rPr>
          <w:b/>
          <w:bCs/>
          <w:sz w:val="18"/>
          <w:szCs w:val="18"/>
        </w:rPr>
        <w:t xml:space="preserve"> site</w:t>
      </w:r>
    </w:p>
    <w:p w14:paraId="57C20145" w14:textId="77777777" w:rsidR="00370171" w:rsidRDefault="00370171" w:rsidP="00370171">
      <w:pPr>
        <w:pStyle w:val="BodyText"/>
        <w:keepNext/>
      </w:pPr>
      <w:r>
        <w:rPr>
          <w:noProof/>
        </w:rPr>
        <w:lastRenderedPageBreak/>
        <w:drawing>
          <wp:inline distT="0" distB="0" distL="0" distR="0" wp14:anchorId="62C5A09F" wp14:editId="52AFD3E5">
            <wp:extent cx="6120765" cy="3986886"/>
            <wp:effectExtent l="0" t="0" r="0" b="0"/>
            <wp:docPr id="49" name="Picture 49" descr="A graph of a mass rain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aph of a mass rainfall&#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20765" cy="3986886"/>
                    </a:xfrm>
                    <a:prstGeom prst="rect">
                      <a:avLst/>
                    </a:prstGeom>
                    <a:noFill/>
                  </pic:spPr>
                </pic:pic>
              </a:graphicData>
            </a:graphic>
          </wp:inline>
        </w:drawing>
      </w:r>
    </w:p>
    <w:p w14:paraId="48B7A821" w14:textId="11C42786" w:rsidR="00370171" w:rsidRPr="00C7645C" w:rsidRDefault="00370171" w:rsidP="00370171">
      <w:pPr>
        <w:pStyle w:val="Caption"/>
      </w:pPr>
      <w:bookmarkStart w:id="164" w:name="_Ref209546570"/>
      <w:r>
        <w:t xml:space="preserve">Figure </w:t>
      </w:r>
      <w:r>
        <w:fldChar w:fldCharType="begin"/>
      </w:r>
      <w:r>
        <w:instrText>SEQ Figure \* ARABIC</w:instrText>
      </w:r>
      <w:r>
        <w:fldChar w:fldCharType="separate"/>
      </w:r>
      <w:r w:rsidR="008B05E0">
        <w:rPr>
          <w:noProof/>
        </w:rPr>
        <w:t>7</w:t>
      </w:r>
      <w:r>
        <w:fldChar w:fldCharType="end"/>
      </w:r>
      <w:bookmarkEnd w:id="164"/>
      <w:r>
        <w:t xml:space="preserve">: </w:t>
      </w:r>
      <w:r w:rsidRPr="00C7645C">
        <w:t xml:space="preserve">Residual mass rainfall curve for </w:t>
      </w:r>
      <w:proofErr w:type="spellStart"/>
      <w:r w:rsidRPr="00C7645C">
        <w:t>Wartook</w:t>
      </w:r>
      <w:proofErr w:type="spellEnd"/>
      <w:r w:rsidRPr="00C7645C">
        <w:t xml:space="preserve"> Reservoir (79046) 1975-</w:t>
      </w:r>
      <w:r w:rsidR="005F4091" w:rsidRPr="00C7645C">
        <w:t>202</w:t>
      </w:r>
      <w:r w:rsidR="005F4091">
        <w:t>5</w:t>
      </w:r>
    </w:p>
    <w:p w14:paraId="48B9E1B0" w14:textId="77777777" w:rsidR="00370171" w:rsidRDefault="00370171" w:rsidP="00370171">
      <w:pPr>
        <w:pStyle w:val="BodyText"/>
        <w:rPr>
          <w:rFonts w:asciiTheme="majorHAnsi" w:eastAsiaTheme="majorEastAsia" w:hAnsiTheme="majorHAnsi" w:cstheme="majorBidi"/>
          <w:bCs/>
          <w:color w:val="201547" w:themeColor="text2"/>
          <w:spacing w:val="-4"/>
          <w:sz w:val="40"/>
          <w:szCs w:val="40"/>
        </w:rPr>
      </w:pPr>
      <w:r>
        <w:br w:type="page"/>
      </w:r>
    </w:p>
    <w:p w14:paraId="1E1405C4" w14:textId="43BBCDFA" w:rsidR="00370171" w:rsidRPr="001B145A" w:rsidRDefault="00370171" w:rsidP="00370171">
      <w:pPr>
        <w:pStyle w:val="Heading3"/>
      </w:pPr>
      <w:bookmarkStart w:id="165" w:name="_Toc218694812"/>
      <w:r>
        <w:lastRenderedPageBreak/>
        <w:t xml:space="preserve">11.1.2 Avoca </w:t>
      </w:r>
      <w:r w:rsidRPr="001B145A">
        <w:t xml:space="preserve">at Quambatook (408203) </w:t>
      </w:r>
      <w:proofErr w:type="spellStart"/>
      <w:r w:rsidRPr="001B145A">
        <w:t>EoVT</w:t>
      </w:r>
      <w:proofErr w:type="spellEnd"/>
      <w:r w:rsidRPr="001B145A">
        <w:t xml:space="preserve"> site</w:t>
      </w:r>
      <w:bookmarkEnd w:id="165"/>
    </w:p>
    <w:p w14:paraId="012DE81B" w14:textId="1B98697C" w:rsidR="00370171" w:rsidRPr="007F7A42" w:rsidRDefault="00370171" w:rsidP="00370171">
      <w:pPr>
        <w:pStyle w:val="BodyText"/>
        <w:rPr>
          <w:lang w:val="en-GB"/>
        </w:rPr>
      </w:pPr>
      <w:r>
        <w:rPr>
          <w:lang w:val="en-GB"/>
        </w:rPr>
        <w:t>The o</w:t>
      </w:r>
      <w:r w:rsidRPr="007F7A42">
        <w:rPr>
          <w:lang w:val="en-GB"/>
        </w:rPr>
        <w:t xml:space="preserve">verall risk for Avoca catchment was rated low in </w:t>
      </w:r>
      <w:r>
        <w:t xml:space="preserve">Victoria’s </w:t>
      </w:r>
      <w:proofErr w:type="spellStart"/>
      <w:r>
        <w:t>EoVT</w:t>
      </w:r>
      <w:proofErr w:type="spellEnd"/>
      <w:r>
        <w:t xml:space="preserve"> contextual narratives</w:t>
      </w:r>
      <w:r w:rsidRPr="007F7A42" w:rsidDel="001257C8">
        <w:rPr>
          <w:lang w:val="en-GB"/>
        </w:rPr>
        <w:t xml:space="preserve"> </w:t>
      </w:r>
      <w:r w:rsidRPr="007F7A42">
        <w:rPr>
          <w:lang w:val="en-GB"/>
        </w:rPr>
        <w:t>(</w:t>
      </w:r>
      <w:r>
        <w:t>RMCG 2024</w:t>
      </w:r>
      <w:r w:rsidR="00123458" w:rsidRPr="007F7A42">
        <w:rPr>
          <w:lang w:val="en-GB"/>
        </w:rPr>
        <w:t>).</w:t>
      </w:r>
    </w:p>
    <w:p w14:paraId="592DF440" w14:textId="5B301422" w:rsidR="00370171" w:rsidRDefault="00B61305" w:rsidP="00EB6EBB">
      <w:pPr>
        <w:pStyle w:val="BodyText"/>
        <w:rPr>
          <w:lang w:val="en-GB"/>
        </w:rPr>
      </w:pPr>
      <w:r>
        <w:rPr>
          <w:lang w:val="en-GB"/>
        </w:rPr>
        <w:fldChar w:fldCharType="begin"/>
      </w:r>
      <w:r>
        <w:rPr>
          <w:lang w:val="en-GB"/>
        </w:rPr>
        <w:instrText xml:space="preserve"> REF _Ref209546582 \h </w:instrText>
      </w:r>
      <w:r w:rsidR="007F6B96">
        <w:rPr>
          <w:lang w:val="en-GB"/>
        </w:rPr>
        <w:instrText xml:space="preserve"> \* MERGEFORMAT </w:instrText>
      </w:r>
      <w:r>
        <w:rPr>
          <w:lang w:val="en-GB"/>
        </w:rPr>
      </w:r>
      <w:r>
        <w:rPr>
          <w:lang w:val="en-GB"/>
        </w:rPr>
        <w:fldChar w:fldCharType="separate"/>
      </w:r>
      <w:r w:rsidR="00123458" w:rsidRPr="00123458">
        <w:rPr>
          <w:lang w:val="en-GB"/>
        </w:rPr>
        <w:t>Figure 8</w:t>
      </w:r>
      <w:r>
        <w:rPr>
          <w:lang w:val="en-GB"/>
        </w:rPr>
        <w:fldChar w:fldCharType="end"/>
      </w:r>
      <w:r w:rsidR="00370171">
        <w:rPr>
          <w:lang w:val="en-GB"/>
        </w:rPr>
        <w:t xml:space="preserve"> </w:t>
      </w:r>
      <w:r w:rsidR="00370171" w:rsidRPr="00455593">
        <w:rPr>
          <w:lang w:val="en-GB"/>
        </w:rPr>
        <w:t xml:space="preserve">and </w:t>
      </w:r>
      <w:r>
        <w:rPr>
          <w:lang w:val="en-GB"/>
        </w:rPr>
        <w:fldChar w:fldCharType="begin"/>
      </w:r>
      <w:r>
        <w:rPr>
          <w:lang w:val="en-GB"/>
        </w:rPr>
        <w:instrText xml:space="preserve"> REF _Ref209546599 \h </w:instrText>
      </w:r>
      <w:r w:rsidR="007F6B96">
        <w:rPr>
          <w:lang w:val="en-GB"/>
        </w:rPr>
        <w:instrText xml:space="preserve"> \* MERGEFORMAT </w:instrText>
      </w:r>
      <w:r>
        <w:rPr>
          <w:lang w:val="en-GB"/>
        </w:rPr>
      </w:r>
      <w:r>
        <w:rPr>
          <w:lang w:val="en-GB"/>
        </w:rPr>
        <w:fldChar w:fldCharType="separate"/>
      </w:r>
      <w:r w:rsidRPr="0020243E">
        <w:rPr>
          <w:lang w:val="en-GB"/>
        </w:rPr>
        <w:t>Figure 9</w:t>
      </w:r>
      <w:r>
        <w:rPr>
          <w:lang w:val="en-GB"/>
        </w:rPr>
        <w:fldChar w:fldCharType="end"/>
      </w:r>
      <w:r>
        <w:rPr>
          <w:lang w:val="en-GB"/>
        </w:rPr>
        <w:t xml:space="preserve"> </w:t>
      </w:r>
      <w:r w:rsidR="00370171" w:rsidRPr="007F7A42">
        <w:rPr>
          <w:lang w:val="en-GB"/>
        </w:rPr>
        <w:t xml:space="preserve">show the salinity exceedance curve and salt load exceedance curve for the Avoca at </w:t>
      </w:r>
      <w:proofErr w:type="spellStart"/>
      <w:r w:rsidR="00370171" w:rsidRPr="007F7A42">
        <w:rPr>
          <w:lang w:val="en-GB"/>
        </w:rPr>
        <w:t>Quambatook</w:t>
      </w:r>
      <w:proofErr w:type="spellEnd"/>
      <w:r w:rsidR="00370171" w:rsidRPr="007F7A42">
        <w:rPr>
          <w:lang w:val="en-GB"/>
        </w:rPr>
        <w:t xml:space="preserve"> site. There have been no significant changes in salinity or salt loads since reporting period R2023 (Jul 2018-Jun 2023). </w:t>
      </w:r>
      <w:r w:rsidR="007F6B96" w:rsidRPr="007F6B96">
        <w:rPr>
          <w:lang w:val="en-GB"/>
        </w:rPr>
        <w:t xml:space="preserve">The Residual Mass Rainfall chart (Figure </w:t>
      </w:r>
      <w:r w:rsidR="007F6B96">
        <w:rPr>
          <w:lang w:val="en-GB"/>
        </w:rPr>
        <w:t>11</w:t>
      </w:r>
      <w:r w:rsidR="007F6B96" w:rsidRPr="007F6B96">
        <w:rPr>
          <w:lang w:val="en-GB"/>
        </w:rPr>
        <w:t xml:space="preserve">) shows that the rainfall over the reporting periods is below average (the slope is negative). </w:t>
      </w:r>
    </w:p>
    <w:p w14:paraId="53002E0A" w14:textId="77777777" w:rsidR="00370171" w:rsidRDefault="00370171" w:rsidP="00370171">
      <w:pPr>
        <w:pStyle w:val="BodyText"/>
        <w:rPr>
          <w:lang w:val="en-GB"/>
        </w:rPr>
      </w:pPr>
    </w:p>
    <w:p w14:paraId="48F3256D" w14:textId="77777777" w:rsidR="00370171" w:rsidRDefault="00370171" w:rsidP="00370171">
      <w:pPr>
        <w:pStyle w:val="BodyText"/>
      </w:pPr>
      <w:r>
        <w:rPr>
          <w:b/>
          <w:bCs/>
          <w:noProof/>
        </w:rPr>
        <w:drawing>
          <wp:inline distT="0" distB="0" distL="0" distR="0" wp14:anchorId="3E60D3C1" wp14:editId="74F3E8AB">
            <wp:extent cx="6056923" cy="3954766"/>
            <wp:effectExtent l="0" t="0" r="1270" b="8255"/>
            <wp:docPr id="1651905382" name="Picture 15"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05382" name="Picture 15" descr="A graph of a graph&#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69078" cy="3962702"/>
                    </a:xfrm>
                    <a:prstGeom prst="rect">
                      <a:avLst/>
                    </a:prstGeom>
                    <a:noFill/>
                  </pic:spPr>
                </pic:pic>
              </a:graphicData>
            </a:graphic>
          </wp:inline>
        </w:drawing>
      </w:r>
    </w:p>
    <w:p w14:paraId="32EFA0BD" w14:textId="28D3737E" w:rsidR="00370171" w:rsidRPr="00B61305" w:rsidRDefault="00370171" w:rsidP="00370171">
      <w:pPr>
        <w:pStyle w:val="BodyText"/>
        <w:rPr>
          <w:b/>
          <w:bCs/>
          <w:sz w:val="18"/>
          <w:szCs w:val="18"/>
        </w:rPr>
      </w:pPr>
      <w:bookmarkStart w:id="166" w:name="_Ref209546582"/>
      <w:r w:rsidRPr="00B61305">
        <w:rPr>
          <w:b/>
          <w:bCs/>
          <w:sz w:val="18"/>
          <w:szCs w:val="18"/>
        </w:rPr>
        <w:t xml:space="preserve">Figure </w:t>
      </w:r>
      <w:r w:rsidRPr="00B61305">
        <w:rPr>
          <w:b/>
          <w:bCs/>
          <w:sz w:val="18"/>
          <w:szCs w:val="18"/>
        </w:rPr>
        <w:fldChar w:fldCharType="begin"/>
      </w:r>
      <w:r w:rsidRPr="00B61305">
        <w:rPr>
          <w:b/>
          <w:bCs/>
          <w:sz w:val="18"/>
          <w:szCs w:val="18"/>
        </w:rPr>
        <w:instrText xml:space="preserve"> SEQ Figure \* ARABIC </w:instrText>
      </w:r>
      <w:r w:rsidRPr="00B61305">
        <w:rPr>
          <w:b/>
          <w:bCs/>
          <w:sz w:val="18"/>
          <w:szCs w:val="18"/>
        </w:rPr>
        <w:fldChar w:fldCharType="separate"/>
      </w:r>
      <w:r w:rsidR="008B05E0" w:rsidRPr="00B61305">
        <w:rPr>
          <w:b/>
          <w:bCs/>
          <w:noProof/>
          <w:sz w:val="18"/>
          <w:szCs w:val="18"/>
        </w:rPr>
        <w:t>8</w:t>
      </w:r>
      <w:r w:rsidRPr="00B61305">
        <w:rPr>
          <w:b/>
          <w:bCs/>
          <w:sz w:val="18"/>
          <w:szCs w:val="18"/>
        </w:rPr>
        <w:fldChar w:fldCharType="end"/>
      </w:r>
      <w:bookmarkEnd w:id="166"/>
      <w:r w:rsidRPr="00B61305">
        <w:rPr>
          <w:b/>
          <w:bCs/>
          <w:sz w:val="18"/>
          <w:szCs w:val="18"/>
        </w:rPr>
        <w:t xml:space="preserve">: Salinity exceedance curve with Benchmark Period envelope and reporting years, </w:t>
      </w:r>
      <w:r w:rsidR="00BE504C" w:rsidRPr="00B61305">
        <w:rPr>
          <w:b/>
          <w:bCs/>
          <w:sz w:val="18"/>
          <w:szCs w:val="18"/>
        </w:rPr>
        <w:t>R202</w:t>
      </w:r>
      <w:r w:rsidR="00BE504C">
        <w:rPr>
          <w:b/>
          <w:bCs/>
          <w:sz w:val="18"/>
          <w:szCs w:val="18"/>
        </w:rPr>
        <w:t>4</w:t>
      </w:r>
      <w:r w:rsidR="00BE504C" w:rsidRPr="00B61305">
        <w:rPr>
          <w:b/>
          <w:bCs/>
          <w:sz w:val="18"/>
          <w:szCs w:val="18"/>
        </w:rPr>
        <w:t xml:space="preserve"> </w:t>
      </w:r>
      <w:r w:rsidRPr="00B61305">
        <w:rPr>
          <w:b/>
          <w:bCs/>
          <w:sz w:val="18"/>
          <w:szCs w:val="18"/>
        </w:rPr>
        <w:t>and</w:t>
      </w:r>
      <w:r w:rsidRPr="00B61305" w:rsidDel="00BE504C">
        <w:rPr>
          <w:b/>
          <w:bCs/>
          <w:sz w:val="18"/>
          <w:szCs w:val="18"/>
        </w:rPr>
        <w:t xml:space="preserve"> </w:t>
      </w:r>
      <w:r w:rsidR="00BE504C" w:rsidRPr="00B61305">
        <w:rPr>
          <w:b/>
          <w:bCs/>
          <w:sz w:val="18"/>
          <w:szCs w:val="18"/>
        </w:rPr>
        <w:t>R202</w:t>
      </w:r>
      <w:r w:rsidR="00BE504C">
        <w:rPr>
          <w:b/>
          <w:bCs/>
          <w:sz w:val="18"/>
          <w:szCs w:val="18"/>
        </w:rPr>
        <w:t>5</w:t>
      </w:r>
      <w:r w:rsidR="00BE504C" w:rsidRPr="00B61305">
        <w:rPr>
          <w:b/>
          <w:bCs/>
          <w:sz w:val="18"/>
          <w:szCs w:val="18"/>
        </w:rPr>
        <w:t xml:space="preserve"> </w:t>
      </w:r>
      <w:r w:rsidRPr="00B61305">
        <w:rPr>
          <w:b/>
          <w:bCs/>
          <w:sz w:val="18"/>
          <w:szCs w:val="18"/>
        </w:rPr>
        <w:t xml:space="preserve">corresponds to the five-year period Jul </w:t>
      </w:r>
      <w:r w:rsidR="00BE504C" w:rsidRPr="00B61305">
        <w:rPr>
          <w:b/>
          <w:bCs/>
          <w:sz w:val="18"/>
          <w:szCs w:val="18"/>
        </w:rPr>
        <w:t>201</w:t>
      </w:r>
      <w:r w:rsidR="00BE504C">
        <w:rPr>
          <w:b/>
          <w:bCs/>
          <w:sz w:val="18"/>
          <w:szCs w:val="18"/>
        </w:rPr>
        <w:t>9</w:t>
      </w:r>
      <w:r w:rsidRPr="00B61305">
        <w:rPr>
          <w:b/>
          <w:bCs/>
          <w:sz w:val="18"/>
          <w:szCs w:val="18"/>
        </w:rPr>
        <w:t xml:space="preserve">-Jun </w:t>
      </w:r>
      <w:r w:rsidR="00BE504C" w:rsidRPr="00B61305">
        <w:rPr>
          <w:b/>
          <w:bCs/>
          <w:sz w:val="18"/>
          <w:szCs w:val="18"/>
        </w:rPr>
        <w:t>202</w:t>
      </w:r>
      <w:r w:rsidR="00BE504C">
        <w:rPr>
          <w:b/>
          <w:bCs/>
          <w:sz w:val="18"/>
          <w:szCs w:val="18"/>
        </w:rPr>
        <w:t>4</w:t>
      </w:r>
      <w:r w:rsidR="00BE504C" w:rsidRPr="00B61305">
        <w:rPr>
          <w:b/>
          <w:bCs/>
          <w:sz w:val="18"/>
          <w:szCs w:val="18"/>
        </w:rPr>
        <w:t xml:space="preserve"> </w:t>
      </w:r>
      <w:r w:rsidRPr="00B61305">
        <w:rPr>
          <w:b/>
          <w:bCs/>
          <w:sz w:val="18"/>
          <w:szCs w:val="18"/>
        </w:rPr>
        <w:t xml:space="preserve">and Jul </w:t>
      </w:r>
      <w:r w:rsidR="00BE504C" w:rsidRPr="00B61305">
        <w:rPr>
          <w:b/>
          <w:bCs/>
          <w:sz w:val="18"/>
          <w:szCs w:val="18"/>
        </w:rPr>
        <w:t>20</w:t>
      </w:r>
      <w:r w:rsidR="00BE504C">
        <w:rPr>
          <w:b/>
          <w:bCs/>
          <w:sz w:val="18"/>
          <w:szCs w:val="18"/>
        </w:rPr>
        <w:t>20</w:t>
      </w:r>
      <w:r w:rsidRPr="00B61305">
        <w:rPr>
          <w:b/>
          <w:bCs/>
          <w:sz w:val="18"/>
          <w:szCs w:val="18"/>
        </w:rPr>
        <w:t xml:space="preserve">-Jun </w:t>
      </w:r>
      <w:r w:rsidR="00BE504C" w:rsidRPr="00B61305">
        <w:rPr>
          <w:b/>
          <w:bCs/>
          <w:sz w:val="18"/>
          <w:szCs w:val="18"/>
        </w:rPr>
        <w:t>202</w:t>
      </w:r>
      <w:r w:rsidR="00BE504C">
        <w:rPr>
          <w:b/>
          <w:bCs/>
          <w:sz w:val="18"/>
          <w:szCs w:val="18"/>
        </w:rPr>
        <w:t>5</w:t>
      </w:r>
      <w:r w:rsidRPr="00B61305">
        <w:rPr>
          <w:b/>
          <w:bCs/>
          <w:sz w:val="18"/>
          <w:szCs w:val="18"/>
        </w:rPr>
        <w:t xml:space="preserve">, respectively, at Avoca </w:t>
      </w:r>
      <w:proofErr w:type="spellStart"/>
      <w:r w:rsidRPr="00B61305">
        <w:rPr>
          <w:b/>
          <w:bCs/>
          <w:sz w:val="18"/>
          <w:szCs w:val="18"/>
        </w:rPr>
        <w:t>EoVT</w:t>
      </w:r>
      <w:proofErr w:type="spellEnd"/>
      <w:r w:rsidRPr="00B61305">
        <w:rPr>
          <w:b/>
          <w:bCs/>
          <w:sz w:val="18"/>
          <w:szCs w:val="18"/>
        </w:rPr>
        <w:t xml:space="preserve"> site</w:t>
      </w:r>
    </w:p>
    <w:p w14:paraId="2DF639D8" w14:textId="77777777" w:rsidR="00370171" w:rsidRDefault="00370171" w:rsidP="00370171">
      <w:pPr>
        <w:keepNext/>
      </w:pPr>
      <w:r>
        <w:rPr>
          <w:b/>
          <w:bCs/>
          <w:noProof/>
        </w:rPr>
        <w:lastRenderedPageBreak/>
        <w:drawing>
          <wp:inline distT="0" distB="0" distL="0" distR="0" wp14:anchorId="0F34E0A5" wp14:editId="7A9ACA6B">
            <wp:extent cx="6059805" cy="3956685"/>
            <wp:effectExtent l="0" t="0" r="0" b="5715"/>
            <wp:docPr id="673124319" name="Picture 14"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24319" name="Picture 14" descr="A graph of a graph&#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59805" cy="3956685"/>
                    </a:xfrm>
                    <a:prstGeom prst="rect">
                      <a:avLst/>
                    </a:prstGeom>
                    <a:noFill/>
                  </pic:spPr>
                </pic:pic>
              </a:graphicData>
            </a:graphic>
          </wp:inline>
        </w:drawing>
      </w:r>
    </w:p>
    <w:p w14:paraId="5A15DC5F" w14:textId="600AFF56" w:rsidR="00370171" w:rsidRDefault="00370171" w:rsidP="00370171">
      <w:pPr>
        <w:pStyle w:val="Caption"/>
        <w:ind w:left="0" w:firstLine="0"/>
      </w:pPr>
      <w:bookmarkStart w:id="167" w:name="_Ref209546599"/>
      <w:r>
        <w:t xml:space="preserve">Figure </w:t>
      </w:r>
      <w:r>
        <w:fldChar w:fldCharType="begin"/>
      </w:r>
      <w:r>
        <w:instrText>SEQ Figure \* ARABIC</w:instrText>
      </w:r>
      <w:r>
        <w:fldChar w:fldCharType="separate"/>
      </w:r>
      <w:r w:rsidR="008B05E0">
        <w:rPr>
          <w:noProof/>
        </w:rPr>
        <w:t>9</w:t>
      </w:r>
      <w:r>
        <w:fldChar w:fldCharType="end"/>
      </w:r>
      <w:bookmarkEnd w:id="167"/>
      <w:r>
        <w:t xml:space="preserve">: </w:t>
      </w:r>
      <w:r w:rsidRPr="00F31C9B">
        <w:rPr>
          <w:bCs/>
        </w:rPr>
        <w:t>Salt</w:t>
      </w:r>
      <w:r w:rsidRPr="009A5951">
        <w:t xml:space="preserve"> load exceedance curve with Benchmark Period envelope and reporting years</w:t>
      </w:r>
      <w:r>
        <w:t xml:space="preserve">, </w:t>
      </w:r>
      <w:r w:rsidR="0077391E" w:rsidRPr="009A5951">
        <w:t>R202</w:t>
      </w:r>
      <w:r w:rsidR="0077391E">
        <w:t>4</w:t>
      </w:r>
      <w:r w:rsidR="0077391E" w:rsidRPr="009A5951">
        <w:t xml:space="preserve"> </w:t>
      </w:r>
      <w:r w:rsidRPr="009A5951">
        <w:t>and</w:t>
      </w:r>
      <w:r w:rsidRPr="009A5951" w:rsidDel="0077391E">
        <w:t xml:space="preserve"> </w:t>
      </w:r>
      <w:r w:rsidR="0077391E" w:rsidRPr="009A5951">
        <w:t>R202</w:t>
      </w:r>
      <w:r w:rsidR="0077391E">
        <w:t>5</w:t>
      </w:r>
      <w:r w:rsidR="0077391E" w:rsidRPr="009A5951">
        <w:t xml:space="preserve"> </w:t>
      </w:r>
      <w:r w:rsidRPr="009A5951">
        <w:t xml:space="preserve">corresponds to the five-year period Jul </w:t>
      </w:r>
      <w:r w:rsidR="0077391E" w:rsidRPr="009A5951">
        <w:t>201</w:t>
      </w:r>
      <w:r w:rsidR="0077391E">
        <w:t>9</w:t>
      </w:r>
      <w:r w:rsidRPr="009A5951">
        <w:t xml:space="preserve">-Jun </w:t>
      </w:r>
      <w:r w:rsidR="0077391E" w:rsidRPr="009A5951">
        <w:t>202</w:t>
      </w:r>
      <w:r w:rsidR="0077391E">
        <w:t>4</w:t>
      </w:r>
      <w:r w:rsidR="0077391E" w:rsidRPr="009A5951">
        <w:t xml:space="preserve"> </w:t>
      </w:r>
      <w:r w:rsidRPr="009A5951">
        <w:t xml:space="preserve">and Jul </w:t>
      </w:r>
      <w:r w:rsidR="0077391E" w:rsidRPr="009A5951">
        <w:t>20</w:t>
      </w:r>
      <w:r w:rsidR="0077391E">
        <w:t>20</w:t>
      </w:r>
      <w:r w:rsidRPr="009A5951">
        <w:t xml:space="preserve">-Jun </w:t>
      </w:r>
      <w:r w:rsidR="0077391E" w:rsidRPr="009A5951">
        <w:t>202</w:t>
      </w:r>
      <w:r w:rsidR="0077391E">
        <w:t>5</w:t>
      </w:r>
      <w:r w:rsidRPr="009A5951">
        <w:t xml:space="preserve">, respectively at Avoca </w:t>
      </w:r>
      <w:proofErr w:type="spellStart"/>
      <w:r w:rsidRPr="009A5951">
        <w:t>EoV</w:t>
      </w:r>
      <w:r>
        <w:t>T</w:t>
      </w:r>
      <w:proofErr w:type="spellEnd"/>
      <w:r>
        <w:t xml:space="preserve"> site.</w:t>
      </w:r>
    </w:p>
    <w:p w14:paraId="13B41E9A" w14:textId="77777777" w:rsidR="00370171" w:rsidRPr="005A306A" w:rsidRDefault="00370171" w:rsidP="00370171">
      <w:pPr>
        <w:pStyle w:val="BodyText"/>
      </w:pPr>
    </w:p>
    <w:p w14:paraId="0006B79E" w14:textId="77777777" w:rsidR="00370171" w:rsidRDefault="00370171" w:rsidP="00370171">
      <w:pPr>
        <w:pStyle w:val="Caption"/>
      </w:pPr>
      <w:r>
        <w:rPr>
          <w:noProof/>
        </w:rPr>
        <w:drawing>
          <wp:inline distT="0" distB="0" distL="0" distR="0" wp14:anchorId="1F5458B8" wp14:editId="01DC496A">
            <wp:extent cx="6120765" cy="3986886"/>
            <wp:effectExtent l="0" t="0" r="0" b="0"/>
            <wp:docPr id="94271717" name="Picture 1" descr="A graph of a 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1717" name="Picture 1" descr="A graph of a fall&#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765" cy="3986886"/>
                    </a:xfrm>
                    <a:prstGeom prst="rect">
                      <a:avLst/>
                    </a:prstGeom>
                  </pic:spPr>
                </pic:pic>
              </a:graphicData>
            </a:graphic>
          </wp:inline>
        </w:drawing>
      </w:r>
    </w:p>
    <w:p w14:paraId="1CBEC852" w14:textId="3FF85FB0" w:rsidR="00370171" w:rsidRDefault="00370171" w:rsidP="00370171">
      <w:pPr>
        <w:pStyle w:val="Caption"/>
      </w:pPr>
      <w:r>
        <w:t xml:space="preserve">Figure </w:t>
      </w:r>
      <w:r>
        <w:fldChar w:fldCharType="begin"/>
      </w:r>
      <w:r>
        <w:instrText>SEQ Figure \* ARABIC</w:instrText>
      </w:r>
      <w:r>
        <w:fldChar w:fldCharType="separate"/>
      </w:r>
      <w:r w:rsidR="008B05E0">
        <w:rPr>
          <w:noProof/>
        </w:rPr>
        <w:t>10</w:t>
      </w:r>
      <w:r>
        <w:fldChar w:fldCharType="end"/>
      </w:r>
      <w:r>
        <w:t xml:space="preserve">: </w:t>
      </w:r>
      <w:r w:rsidRPr="003F2C71">
        <w:t xml:space="preserve">Residual mass rainfall curve for </w:t>
      </w:r>
      <w:r>
        <w:t>Avoca (10671)</w:t>
      </w:r>
      <w:r w:rsidRPr="003F2C71">
        <w:t xml:space="preserve"> 1975-202</w:t>
      </w:r>
      <w:r>
        <w:t>5</w:t>
      </w:r>
    </w:p>
    <w:p w14:paraId="5E17B3CD" w14:textId="77777777" w:rsidR="00370171" w:rsidRDefault="00370171" w:rsidP="00370171">
      <w:r>
        <w:br w:type="page"/>
      </w:r>
    </w:p>
    <w:p w14:paraId="4E59A7EC" w14:textId="6E1144BA" w:rsidR="00370171" w:rsidRDefault="00370171" w:rsidP="00370171">
      <w:pPr>
        <w:pStyle w:val="Heading3"/>
      </w:pPr>
      <w:bookmarkStart w:id="168" w:name="_Toc218694813"/>
      <w:r>
        <w:lastRenderedPageBreak/>
        <w:t xml:space="preserve">11.1.3 </w:t>
      </w:r>
      <w:r w:rsidRPr="00EE0AC9">
        <w:t xml:space="preserve">Loddon at Laanecoorie (407203) </w:t>
      </w:r>
      <w:proofErr w:type="spellStart"/>
      <w:r w:rsidRPr="00EE0AC9">
        <w:t>EoVT</w:t>
      </w:r>
      <w:proofErr w:type="spellEnd"/>
      <w:r w:rsidRPr="00EE0AC9">
        <w:t xml:space="preserve"> site</w:t>
      </w:r>
      <w:bookmarkEnd w:id="168"/>
    </w:p>
    <w:p w14:paraId="608BEA84" w14:textId="77C31D31" w:rsidR="00370171" w:rsidRPr="00E8476C" w:rsidRDefault="00370171" w:rsidP="00CE777D">
      <w:pPr>
        <w:jc w:val="both"/>
        <w:rPr>
          <w:lang w:val="en-GB"/>
        </w:rPr>
      </w:pPr>
      <w:r w:rsidRPr="00E8476C">
        <w:rPr>
          <w:lang w:val="en-GB"/>
        </w:rPr>
        <w:t xml:space="preserve">The overall risk for Loddon catchment was rated high in </w:t>
      </w:r>
      <w:r>
        <w:t xml:space="preserve">Victoria’s </w:t>
      </w:r>
      <w:proofErr w:type="spellStart"/>
      <w:r>
        <w:t>EoVT</w:t>
      </w:r>
      <w:proofErr w:type="spellEnd"/>
      <w:r>
        <w:t xml:space="preserve"> contextual narratives</w:t>
      </w:r>
      <w:r w:rsidRPr="00E8476C" w:rsidDel="001257C8">
        <w:rPr>
          <w:lang w:val="en-GB"/>
        </w:rPr>
        <w:t xml:space="preserve"> </w:t>
      </w:r>
      <w:r w:rsidRPr="002130F3">
        <w:rPr>
          <w:lang w:val="en-GB"/>
        </w:rPr>
        <w:t>due to the identification of major saline sub-catchments (</w:t>
      </w:r>
      <w:r>
        <w:t>RMCG 2024</w:t>
      </w:r>
      <w:r w:rsidRPr="002130F3" w:rsidDel="00CE777D">
        <w:rPr>
          <w:lang w:val="en-GB"/>
        </w:rPr>
        <w:t>).</w:t>
      </w:r>
    </w:p>
    <w:p w14:paraId="72B0A55D" w14:textId="7F5FB7E6" w:rsidR="00370171" w:rsidRPr="00EF6D0A" w:rsidRDefault="00B61305" w:rsidP="0006376E">
      <w:pPr>
        <w:jc w:val="both"/>
        <w:rPr>
          <w:lang w:val="en-GB"/>
        </w:rPr>
      </w:pPr>
      <w:r>
        <w:rPr>
          <w:lang w:val="en-GB"/>
        </w:rPr>
        <w:fldChar w:fldCharType="begin"/>
      </w:r>
      <w:r>
        <w:rPr>
          <w:lang w:val="en-GB"/>
        </w:rPr>
        <w:instrText xml:space="preserve"> REF _Ref209546615 \h </w:instrText>
      </w:r>
      <w:r w:rsidR="00A309E3">
        <w:rPr>
          <w:lang w:val="en-GB"/>
        </w:rPr>
        <w:instrText xml:space="preserve"> \* MERGEFORMAT </w:instrText>
      </w:r>
      <w:r>
        <w:rPr>
          <w:lang w:val="en-GB"/>
        </w:rPr>
      </w:r>
      <w:r>
        <w:rPr>
          <w:lang w:val="en-GB"/>
        </w:rPr>
        <w:fldChar w:fldCharType="separate"/>
      </w:r>
      <w:r>
        <w:t xml:space="preserve">Figure </w:t>
      </w:r>
      <w:r>
        <w:rPr>
          <w:noProof/>
        </w:rPr>
        <w:t>11</w:t>
      </w:r>
      <w:r>
        <w:rPr>
          <w:lang w:val="en-GB"/>
        </w:rPr>
        <w:fldChar w:fldCharType="end"/>
      </w:r>
      <w:r>
        <w:rPr>
          <w:lang w:val="en-GB"/>
        </w:rPr>
        <w:t xml:space="preserve"> </w:t>
      </w:r>
      <w:r w:rsidR="00370171" w:rsidRPr="002130F3">
        <w:rPr>
          <w:lang w:val="en-GB"/>
        </w:rPr>
        <w:t xml:space="preserve">and </w:t>
      </w:r>
      <w:r>
        <w:rPr>
          <w:lang w:val="en-GB"/>
        </w:rPr>
        <w:fldChar w:fldCharType="begin"/>
      </w:r>
      <w:r>
        <w:rPr>
          <w:lang w:val="en-GB"/>
        </w:rPr>
        <w:instrText xml:space="preserve"> REF _Ref209546645 \h </w:instrText>
      </w:r>
      <w:r w:rsidR="00A309E3">
        <w:rPr>
          <w:lang w:val="en-GB"/>
        </w:rPr>
        <w:instrText xml:space="preserve"> \* MERGEFORMAT </w:instrText>
      </w:r>
      <w:r>
        <w:rPr>
          <w:lang w:val="en-GB"/>
        </w:rPr>
      </w:r>
      <w:r>
        <w:rPr>
          <w:lang w:val="en-GB"/>
        </w:rPr>
        <w:fldChar w:fldCharType="separate"/>
      </w:r>
      <w:r>
        <w:t xml:space="preserve">Figure </w:t>
      </w:r>
      <w:r>
        <w:rPr>
          <w:noProof/>
        </w:rPr>
        <w:t>12</w:t>
      </w:r>
      <w:r>
        <w:rPr>
          <w:lang w:val="en-GB"/>
        </w:rPr>
        <w:fldChar w:fldCharType="end"/>
      </w:r>
      <w:r>
        <w:rPr>
          <w:lang w:val="en-GB"/>
        </w:rPr>
        <w:t xml:space="preserve"> </w:t>
      </w:r>
      <w:r w:rsidR="00370171" w:rsidRPr="00E8476C">
        <w:rPr>
          <w:lang w:val="en-GB"/>
        </w:rPr>
        <w:t xml:space="preserve">show the salinity exceedance curve and salt load exceedance curve for </w:t>
      </w:r>
      <w:r w:rsidR="009E3FFD">
        <w:rPr>
          <w:lang w:val="en-GB"/>
        </w:rPr>
        <w:t xml:space="preserve">the </w:t>
      </w:r>
      <w:r w:rsidR="00370171" w:rsidRPr="00E8476C">
        <w:rPr>
          <w:lang w:val="en-GB"/>
        </w:rPr>
        <w:t xml:space="preserve">Loddon at </w:t>
      </w:r>
      <w:proofErr w:type="spellStart"/>
      <w:r w:rsidR="00370171" w:rsidRPr="00E8476C">
        <w:rPr>
          <w:lang w:val="en-GB"/>
        </w:rPr>
        <w:t>Laanecoorie</w:t>
      </w:r>
      <w:proofErr w:type="spellEnd"/>
      <w:r w:rsidR="00370171" w:rsidRPr="00E8476C">
        <w:rPr>
          <w:lang w:val="en-GB"/>
        </w:rPr>
        <w:t xml:space="preserve"> site. No change in salinity is </w:t>
      </w:r>
      <w:proofErr w:type="gramStart"/>
      <w:r w:rsidR="00370171" w:rsidRPr="00E8476C">
        <w:rPr>
          <w:lang w:val="en-GB"/>
        </w:rPr>
        <w:t>evident,</w:t>
      </w:r>
      <w:proofErr w:type="gramEnd"/>
      <w:r w:rsidR="00370171" w:rsidRPr="00E8476C">
        <w:rPr>
          <w:lang w:val="en-GB"/>
        </w:rPr>
        <w:t xml:space="preserve"> however salt loads have increased slightly since reporting period R2023 (Jul 2018-Jun 2023) </w:t>
      </w:r>
      <w:r w:rsidR="00370171">
        <w:rPr>
          <w:lang w:val="en-GB"/>
        </w:rPr>
        <w:t xml:space="preserve">but </w:t>
      </w:r>
      <w:r w:rsidR="00370171" w:rsidRPr="00E8476C">
        <w:rPr>
          <w:lang w:val="en-GB"/>
        </w:rPr>
        <w:t>remain</w:t>
      </w:r>
      <w:r w:rsidR="00370171">
        <w:rPr>
          <w:lang w:val="en-GB"/>
        </w:rPr>
        <w:t>ed</w:t>
      </w:r>
      <w:r w:rsidR="00370171" w:rsidRPr="00E8476C">
        <w:rPr>
          <w:lang w:val="en-GB"/>
        </w:rPr>
        <w:t xml:space="preserve"> below the Benchmark Period envelope</w:t>
      </w:r>
      <w:r w:rsidR="00D02F89" w:rsidRPr="007F7A42">
        <w:rPr>
          <w:lang w:val="en-GB"/>
        </w:rPr>
        <w:t xml:space="preserve">. </w:t>
      </w:r>
      <w:r w:rsidR="00D02F89" w:rsidRPr="007F6B96">
        <w:rPr>
          <w:lang w:val="en-GB"/>
        </w:rPr>
        <w:t xml:space="preserve">The Residual Mass Rainfall chart (Figure </w:t>
      </w:r>
      <w:r w:rsidR="00D02F89">
        <w:rPr>
          <w:lang w:val="en-GB"/>
        </w:rPr>
        <w:t>13</w:t>
      </w:r>
      <w:r w:rsidR="00D02F89" w:rsidRPr="007F6B96">
        <w:rPr>
          <w:lang w:val="en-GB"/>
        </w:rPr>
        <w:t>) shows that the rainfall over the reporting periods is below average (the slope is negative</w:t>
      </w:r>
      <w:r w:rsidR="00D02F89">
        <w:rPr>
          <w:lang w:val="en-GB"/>
        </w:rPr>
        <w:t>)</w:t>
      </w:r>
      <w:r w:rsidR="00431F8F">
        <w:rPr>
          <w:lang w:val="en-GB"/>
        </w:rPr>
        <w:t>.</w:t>
      </w:r>
    </w:p>
    <w:p w14:paraId="7DC4D1B3" w14:textId="77777777" w:rsidR="00370171" w:rsidRPr="00EF6D0A" w:rsidRDefault="00370171" w:rsidP="00370171">
      <w:pPr>
        <w:rPr>
          <w:lang w:val="en-GB"/>
        </w:rPr>
      </w:pPr>
    </w:p>
    <w:p w14:paraId="02ADB60B" w14:textId="77777777" w:rsidR="00370171" w:rsidRDefault="00370171" w:rsidP="00370171">
      <w:pPr>
        <w:keepNext/>
      </w:pPr>
      <w:r>
        <w:rPr>
          <w:b/>
          <w:bCs/>
          <w:noProof/>
        </w:rPr>
        <w:drawing>
          <wp:inline distT="0" distB="0" distL="0" distR="0" wp14:anchorId="7AF90E51" wp14:editId="7C7D7B66">
            <wp:extent cx="6134864" cy="4002893"/>
            <wp:effectExtent l="0" t="0" r="0" b="0"/>
            <wp:docPr id="9315661" name="Picture 10" descr="A graph of a number of pati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661" name="Picture 10" descr="A graph of a number of patients&#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48118" cy="4011541"/>
                    </a:xfrm>
                    <a:prstGeom prst="rect">
                      <a:avLst/>
                    </a:prstGeom>
                    <a:noFill/>
                  </pic:spPr>
                </pic:pic>
              </a:graphicData>
            </a:graphic>
          </wp:inline>
        </w:drawing>
      </w:r>
    </w:p>
    <w:p w14:paraId="5D2D7AC4" w14:textId="43863069" w:rsidR="00370171" w:rsidRPr="00EB1BB0" w:rsidRDefault="00370171" w:rsidP="00370171">
      <w:pPr>
        <w:pStyle w:val="Caption"/>
        <w:ind w:left="0" w:firstLine="0"/>
      </w:pPr>
      <w:bookmarkStart w:id="169" w:name="_Ref209546615"/>
      <w:r>
        <w:t xml:space="preserve">Figure </w:t>
      </w:r>
      <w:r>
        <w:fldChar w:fldCharType="begin"/>
      </w:r>
      <w:r>
        <w:instrText>SEQ Figure \* ARABIC</w:instrText>
      </w:r>
      <w:r>
        <w:fldChar w:fldCharType="separate"/>
      </w:r>
      <w:r w:rsidR="008B05E0">
        <w:rPr>
          <w:noProof/>
        </w:rPr>
        <w:t>11</w:t>
      </w:r>
      <w:r>
        <w:fldChar w:fldCharType="end"/>
      </w:r>
      <w:bookmarkEnd w:id="169"/>
      <w:r>
        <w:t>: S</w:t>
      </w:r>
      <w:r w:rsidRPr="00EB1BB0">
        <w:t xml:space="preserve">alinity exceedance curve with Benchmark Period envelope and reporting years, </w:t>
      </w:r>
      <w:r w:rsidR="004B7357" w:rsidRPr="00EB1BB0">
        <w:t>R202</w:t>
      </w:r>
      <w:r w:rsidR="004B7357">
        <w:t>4</w:t>
      </w:r>
      <w:r w:rsidR="004B7357" w:rsidRPr="00EB1BB0">
        <w:t xml:space="preserve"> </w:t>
      </w:r>
      <w:r w:rsidRPr="00EB1BB0">
        <w:t>and</w:t>
      </w:r>
      <w:r w:rsidRPr="00EB1BB0" w:rsidDel="004B7357">
        <w:t xml:space="preserve"> </w:t>
      </w:r>
      <w:r w:rsidR="004B7357" w:rsidRPr="00EB1BB0">
        <w:t>R202</w:t>
      </w:r>
      <w:r w:rsidR="004B7357">
        <w:t>5</w:t>
      </w:r>
      <w:r w:rsidR="004B7357" w:rsidRPr="00EB1BB0">
        <w:t xml:space="preserve"> </w:t>
      </w:r>
      <w:r w:rsidRPr="00EB1BB0">
        <w:t xml:space="preserve">corresponds to the five-year period Jul </w:t>
      </w:r>
      <w:r w:rsidR="003B7691" w:rsidRPr="00EB1BB0">
        <w:t>20</w:t>
      </w:r>
      <w:r w:rsidR="003B7691">
        <w:t>19</w:t>
      </w:r>
      <w:r w:rsidRPr="00EB1BB0">
        <w:t xml:space="preserve">-Jun </w:t>
      </w:r>
      <w:r w:rsidR="003B7691" w:rsidRPr="00EB1BB0">
        <w:t>202</w:t>
      </w:r>
      <w:r w:rsidR="003B7691">
        <w:t>4</w:t>
      </w:r>
      <w:r w:rsidR="003B7691" w:rsidRPr="00EB1BB0">
        <w:t xml:space="preserve"> </w:t>
      </w:r>
      <w:r w:rsidRPr="00EB1BB0">
        <w:t xml:space="preserve">and Jul </w:t>
      </w:r>
      <w:r w:rsidR="003B7691" w:rsidRPr="00EB1BB0">
        <w:t>20</w:t>
      </w:r>
      <w:r w:rsidR="003B7691">
        <w:t>20</w:t>
      </w:r>
      <w:r w:rsidRPr="00EB1BB0">
        <w:t xml:space="preserve">-Jun </w:t>
      </w:r>
      <w:r w:rsidR="003B7691" w:rsidRPr="00EB1BB0">
        <w:t>202</w:t>
      </w:r>
      <w:r w:rsidR="003B7691">
        <w:t>5</w:t>
      </w:r>
      <w:r w:rsidRPr="00EB1BB0">
        <w:t xml:space="preserve">, respectively, at Loddon </w:t>
      </w:r>
      <w:proofErr w:type="spellStart"/>
      <w:r w:rsidRPr="00EB1BB0">
        <w:t>EoVT</w:t>
      </w:r>
      <w:proofErr w:type="spellEnd"/>
      <w:r w:rsidRPr="00EB1BB0">
        <w:t xml:space="preserve"> site</w:t>
      </w:r>
    </w:p>
    <w:p w14:paraId="34CBA8F1" w14:textId="77777777" w:rsidR="00370171" w:rsidRDefault="00370171" w:rsidP="00370171"/>
    <w:p w14:paraId="041CFA13" w14:textId="77777777" w:rsidR="00370171" w:rsidRDefault="00370171" w:rsidP="00370171">
      <w:pPr>
        <w:keepNext/>
      </w:pPr>
      <w:r>
        <w:rPr>
          <w:b/>
          <w:bCs/>
          <w:noProof/>
        </w:rPr>
        <w:lastRenderedPageBreak/>
        <w:drawing>
          <wp:inline distT="0" distB="0" distL="0" distR="0" wp14:anchorId="0DDEF838" wp14:editId="129BC266">
            <wp:extent cx="6112783" cy="3997863"/>
            <wp:effectExtent l="0" t="0" r="2540" b="3175"/>
            <wp:docPr id="1754254294" name="Picture 9"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54294" name="Picture 9" descr="A graph of a graph&#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35977" cy="4013032"/>
                    </a:xfrm>
                    <a:prstGeom prst="rect">
                      <a:avLst/>
                    </a:prstGeom>
                    <a:noFill/>
                  </pic:spPr>
                </pic:pic>
              </a:graphicData>
            </a:graphic>
          </wp:inline>
        </w:drawing>
      </w:r>
    </w:p>
    <w:p w14:paraId="66B25A2E" w14:textId="263B502E" w:rsidR="00370171" w:rsidRDefault="00370171" w:rsidP="00370171">
      <w:pPr>
        <w:pStyle w:val="Caption"/>
        <w:ind w:left="0" w:firstLine="0"/>
      </w:pPr>
      <w:bookmarkStart w:id="170" w:name="_Ref209546645"/>
      <w:r>
        <w:t xml:space="preserve">Figure </w:t>
      </w:r>
      <w:r>
        <w:fldChar w:fldCharType="begin"/>
      </w:r>
      <w:r>
        <w:instrText>SEQ Figure \* ARABIC</w:instrText>
      </w:r>
      <w:r>
        <w:fldChar w:fldCharType="separate"/>
      </w:r>
      <w:r w:rsidR="008B05E0">
        <w:rPr>
          <w:noProof/>
        </w:rPr>
        <w:t>12</w:t>
      </w:r>
      <w:r>
        <w:fldChar w:fldCharType="end"/>
      </w:r>
      <w:bookmarkEnd w:id="170"/>
      <w:r>
        <w:t>: S</w:t>
      </w:r>
      <w:r w:rsidRPr="00EB1BB0">
        <w:t xml:space="preserve">alt load exceedance curve with Benchmark Period envelope and reporting years, </w:t>
      </w:r>
      <w:r w:rsidR="004B7357" w:rsidRPr="00EB1BB0">
        <w:t>R202</w:t>
      </w:r>
      <w:r w:rsidR="004B7357">
        <w:t>4</w:t>
      </w:r>
      <w:r w:rsidR="004B7357" w:rsidRPr="00EB1BB0">
        <w:t xml:space="preserve"> </w:t>
      </w:r>
      <w:r w:rsidRPr="00EB1BB0">
        <w:t>and</w:t>
      </w:r>
      <w:r w:rsidRPr="00EB1BB0" w:rsidDel="004B7357">
        <w:t xml:space="preserve"> </w:t>
      </w:r>
      <w:r w:rsidR="004B7357" w:rsidRPr="00EB1BB0">
        <w:t>R202</w:t>
      </w:r>
      <w:r w:rsidR="004B7357">
        <w:t>5</w:t>
      </w:r>
      <w:r w:rsidR="004B7357" w:rsidRPr="00EB1BB0">
        <w:t xml:space="preserve"> </w:t>
      </w:r>
      <w:r w:rsidRPr="00EB1BB0">
        <w:t xml:space="preserve">corresponds to the five-year period Jul </w:t>
      </w:r>
      <w:r w:rsidR="003B7691" w:rsidRPr="00EB1BB0">
        <w:t>20</w:t>
      </w:r>
      <w:r w:rsidR="003B7691">
        <w:t>19</w:t>
      </w:r>
      <w:r w:rsidRPr="00EB1BB0">
        <w:t xml:space="preserve">-Jun </w:t>
      </w:r>
      <w:r w:rsidR="003B7691" w:rsidRPr="00EB1BB0">
        <w:t>202</w:t>
      </w:r>
      <w:r w:rsidR="003B7691">
        <w:t>4</w:t>
      </w:r>
      <w:r w:rsidR="003B7691" w:rsidRPr="00EB1BB0">
        <w:t xml:space="preserve"> </w:t>
      </w:r>
      <w:r w:rsidRPr="00EB1BB0">
        <w:t xml:space="preserve">and Jul </w:t>
      </w:r>
      <w:r w:rsidR="003B7691" w:rsidRPr="00EB1BB0">
        <w:t>20</w:t>
      </w:r>
      <w:r w:rsidR="003B7691">
        <w:t>20</w:t>
      </w:r>
      <w:r w:rsidRPr="00EB1BB0">
        <w:t xml:space="preserve">-Jun </w:t>
      </w:r>
      <w:r w:rsidR="003B7691" w:rsidRPr="00EB1BB0">
        <w:t>202</w:t>
      </w:r>
      <w:r w:rsidR="003B7691">
        <w:t>5</w:t>
      </w:r>
      <w:r w:rsidRPr="00EB1BB0">
        <w:t xml:space="preserve">, respectively, at Loddon </w:t>
      </w:r>
      <w:proofErr w:type="spellStart"/>
      <w:r w:rsidRPr="00EB1BB0">
        <w:t>EoVT</w:t>
      </w:r>
      <w:proofErr w:type="spellEnd"/>
      <w:r w:rsidRPr="00EB1BB0">
        <w:t xml:space="preserve"> site</w:t>
      </w:r>
    </w:p>
    <w:p w14:paraId="633A8827" w14:textId="77777777" w:rsidR="00370171" w:rsidRPr="005A306A" w:rsidRDefault="00370171" w:rsidP="00370171">
      <w:pPr>
        <w:pStyle w:val="BodyText"/>
      </w:pPr>
    </w:p>
    <w:p w14:paraId="57861A28" w14:textId="77777777" w:rsidR="00370171" w:rsidRDefault="00370171" w:rsidP="00370171">
      <w:pPr>
        <w:keepNext/>
      </w:pPr>
      <w:r>
        <w:rPr>
          <w:noProof/>
        </w:rPr>
        <w:drawing>
          <wp:inline distT="0" distB="0" distL="0" distR="0" wp14:anchorId="1B518982" wp14:editId="2215035D">
            <wp:extent cx="6118113" cy="3985160"/>
            <wp:effectExtent l="0" t="0" r="0" b="0"/>
            <wp:docPr id="40" name="Picture 40" descr="A graph of a rainfall cur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aph of a rainfall curve&#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118113" cy="3985160"/>
                    </a:xfrm>
                    <a:prstGeom prst="rect">
                      <a:avLst/>
                    </a:prstGeom>
                    <a:noFill/>
                  </pic:spPr>
                </pic:pic>
              </a:graphicData>
            </a:graphic>
          </wp:inline>
        </w:drawing>
      </w:r>
    </w:p>
    <w:p w14:paraId="4EA65024" w14:textId="4D308D2F" w:rsidR="00370171" w:rsidRDefault="00370171" w:rsidP="00370171">
      <w:pPr>
        <w:pStyle w:val="Caption"/>
      </w:pPr>
      <w:bookmarkStart w:id="171" w:name="_Ref209546653"/>
      <w:r>
        <w:t xml:space="preserve">Figure </w:t>
      </w:r>
      <w:r>
        <w:fldChar w:fldCharType="begin"/>
      </w:r>
      <w:r>
        <w:instrText>SEQ Figure \* ARABIC</w:instrText>
      </w:r>
      <w:r>
        <w:fldChar w:fldCharType="separate"/>
      </w:r>
      <w:r w:rsidR="008B05E0">
        <w:rPr>
          <w:noProof/>
        </w:rPr>
        <w:t>13</w:t>
      </w:r>
      <w:r>
        <w:fldChar w:fldCharType="end"/>
      </w:r>
      <w:bookmarkEnd w:id="171"/>
      <w:r>
        <w:t xml:space="preserve">: </w:t>
      </w:r>
      <w:r w:rsidRPr="00E4124F">
        <w:t>Residual mass rainfall curve for Daylesford (88020) 1975-</w:t>
      </w:r>
      <w:r w:rsidR="007B3F12" w:rsidRPr="00E4124F">
        <w:t>202</w:t>
      </w:r>
      <w:r w:rsidR="007B3F12">
        <w:t>5</w:t>
      </w:r>
    </w:p>
    <w:p w14:paraId="5D5D4639" w14:textId="77777777" w:rsidR="00370171" w:rsidRDefault="00370171" w:rsidP="00370171"/>
    <w:p w14:paraId="5E5BEE0B" w14:textId="77777777" w:rsidR="00370171" w:rsidRDefault="00370171" w:rsidP="00370171"/>
    <w:p w14:paraId="07C80713" w14:textId="6DE136A0" w:rsidR="00370171" w:rsidRPr="00EC290B" w:rsidRDefault="00370171" w:rsidP="00370171">
      <w:pPr>
        <w:pStyle w:val="Heading3"/>
      </w:pPr>
      <w:bookmarkStart w:id="172" w:name="_Toc218694814"/>
      <w:r>
        <w:t xml:space="preserve">11.1.4 </w:t>
      </w:r>
      <w:r w:rsidRPr="0009348F">
        <w:t xml:space="preserve">Campaspe at Campaspe Weir (406218) </w:t>
      </w:r>
      <w:proofErr w:type="spellStart"/>
      <w:r w:rsidRPr="0009348F">
        <w:t>EoVT</w:t>
      </w:r>
      <w:proofErr w:type="spellEnd"/>
      <w:r w:rsidRPr="0009348F">
        <w:t xml:space="preserve"> site</w:t>
      </w:r>
      <w:bookmarkEnd w:id="172"/>
    </w:p>
    <w:p w14:paraId="1FC406AC" w14:textId="5D29E67D" w:rsidR="00370171" w:rsidRPr="00B754CF" w:rsidRDefault="00370171" w:rsidP="00F07F85">
      <w:pPr>
        <w:jc w:val="both"/>
      </w:pPr>
      <w:r w:rsidRPr="00B754CF">
        <w:t xml:space="preserve">The overall risk for </w:t>
      </w:r>
      <w:r w:rsidR="001A19A3">
        <w:t>Campa</w:t>
      </w:r>
      <w:r w:rsidR="000523D3">
        <w:t>spe</w:t>
      </w:r>
      <w:r w:rsidRPr="00B754CF">
        <w:t xml:space="preserve"> catchment was rated high in </w:t>
      </w:r>
      <w:r>
        <w:t xml:space="preserve">Victoria’s </w:t>
      </w:r>
      <w:proofErr w:type="spellStart"/>
      <w:r>
        <w:t>EoVT</w:t>
      </w:r>
      <w:proofErr w:type="spellEnd"/>
      <w:r>
        <w:t xml:space="preserve"> contextual narratives </w:t>
      </w:r>
      <w:r w:rsidRPr="00126CB9">
        <w:rPr>
          <w:lang w:val="en-GB"/>
        </w:rPr>
        <w:t>due to the identification of major saline sub-catchments</w:t>
      </w:r>
      <w:r>
        <w:rPr>
          <w:lang w:val="en-GB"/>
        </w:rPr>
        <w:t xml:space="preserve"> </w:t>
      </w:r>
      <w:r>
        <w:t>(RMCG 2024)</w:t>
      </w:r>
      <w:r w:rsidRPr="00B754CF">
        <w:t xml:space="preserve">. </w:t>
      </w:r>
    </w:p>
    <w:p w14:paraId="3E40B2C0" w14:textId="20FA2C05" w:rsidR="00370171" w:rsidRDefault="00A406AA" w:rsidP="00F07F85">
      <w:pPr>
        <w:jc w:val="both"/>
      </w:pPr>
      <w:r>
        <w:rPr>
          <w:lang w:val="en-GB"/>
        </w:rPr>
        <w:fldChar w:fldCharType="begin"/>
      </w:r>
      <w:r>
        <w:rPr>
          <w:lang w:val="en-GB"/>
        </w:rPr>
        <w:instrText xml:space="preserve"> REF _Ref209546679 \h </w:instrText>
      </w:r>
      <w:r w:rsidR="00A309E3">
        <w:rPr>
          <w:lang w:val="en-GB"/>
        </w:rPr>
        <w:instrText xml:space="preserve"> \* MERGEFORMAT </w:instrText>
      </w:r>
      <w:r>
        <w:rPr>
          <w:lang w:val="en-GB"/>
        </w:rPr>
      </w:r>
      <w:r>
        <w:rPr>
          <w:lang w:val="en-GB"/>
        </w:rPr>
        <w:fldChar w:fldCharType="separate"/>
      </w:r>
      <w:r>
        <w:t xml:space="preserve">Figure </w:t>
      </w:r>
      <w:r>
        <w:rPr>
          <w:noProof/>
        </w:rPr>
        <w:t>14</w:t>
      </w:r>
      <w:r>
        <w:rPr>
          <w:lang w:val="en-GB"/>
        </w:rPr>
        <w:fldChar w:fldCharType="end"/>
      </w:r>
      <w:r>
        <w:rPr>
          <w:lang w:val="en-GB"/>
        </w:rPr>
        <w:t xml:space="preserve"> </w:t>
      </w:r>
      <w:r w:rsidR="00370171" w:rsidRPr="002130F3">
        <w:rPr>
          <w:lang w:val="en-GB"/>
        </w:rPr>
        <w:t xml:space="preserve">and </w:t>
      </w:r>
      <w:r>
        <w:rPr>
          <w:lang w:val="en-GB"/>
        </w:rPr>
        <w:fldChar w:fldCharType="begin"/>
      </w:r>
      <w:r>
        <w:rPr>
          <w:lang w:val="en-GB"/>
        </w:rPr>
        <w:instrText xml:space="preserve"> REF _Ref209546687 \h </w:instrText>
      </w:r>
      <w:r w:rsidR="00A309E3">
        <w:rPr>
          <w:lang w:val="en-GB"/>
        </w:rPr>
        <w:instrText xml:space="preserve"> \* MERGEFORMAT </w:instrText>
      </w:r>
      <w:r>
        <w:rPr>
          <w:lang w:val="en-GB"/>
        </w:rPr>
      </w:r>
      <w:r>
        <w:rPr>
          <w:lang w:val="en-GB"/>
        </w:rPr>
        <w:fldChar w:fldCharType="separate"/>
      </w:r>
      <w:r>
        <w:t xml:space="preserve">Figure </w:t>
      </w:r>
      <w:r>
        <w:rPr>
          <w:noProof/>
        </w:rPr>
        <w:t>15</w:t>
      </w:r>
      <w:r>
        <w:rPr>
          <w:lang w:val="en-GB"/>
        </w:rPr>
        <w:fldChar w:fldCharType="end"/>
      </w:r>
      <w:r>
        <w:rPr>
          <w:lang w:val="en-GB"/>
        </w:rPr>
        <w:t xml:space="preserve"> </w:t>
      </w:r>
      <w:r w:rsidR="00370171" w:rsidRPr="00B754CF">
        <w:rPr>
          <w:lang w:val="en-GB"/>
        </w:rPr>
        <w:t xml:space="preserve">show the salinity exceedance curve and salt load exceedance curve for </w:t>
      </w:r>
      <w:r w:rsidR="009E3FFD">
        <w:rPr>
          <w:lang w:val="en-GB"/>
        </w:rPr>
        <w:t xml:space="preserve">the </w:t>
      </w:r>
      <w:r w:rsidR="00370171" w:rsidRPr="00B754CF">
        <w:rPr>
          <w:lang w:val="en-GB"/>
        </w:rPr>
        <w:t>Campaspe at Campaspe Weir site.</w:t>
      </w:r>
      <w:r w:rsidR="00370171">
        <w:rPr>
          <w:lang w:val="en-GB"/>
        </w:rPr>
        <w:t xml:space="preserve"> </w:t>
      </w:r>
      <w:r w:rsidR="00370171" w:rsidRPr="00B754CF">
        <w:t>These figures show a marginal decrease in salinity and increase in salt loads.</w:t>
      </w:r>
      <w:r w:rsidR="00CC5F27" w:rsidRPr="007F7A42">
        <w:rPr>
          <w:lang w:val="en-GB"/>
        </w:rPr>
        <w:t xml:space="preserve"> </w:t>
      </w:r>
      <w:r w:rsidR="00CC5F27" w:rsidRPr="007F6B96">
        <w:rPr>
          <w:lang w:val="en-GB"/>
        </w:rPr>
        <w:t xml:space="preserve">The Residual Mass Rainfall chart (Figure </w:t>
      </w:r>
      <w:r w:rsidR="00CC5F27">
        <w:rPr>
          <w:lang w:val="en-GB"/>
        </w:rPr>
        <w:t>16</w:t>
      </w:r>
      <w:r w:rsidR="00CC5F27" w:rsidRPr="007F6B96">
        <w:rPr>
          <w:lang w:val="en-GB"/>
        </w:rPr>
        <w:t xml:space="preserve">) shows that the rainfall over the reporting periods is below average (the slope is </w:t>
      </w:r>
      <w:r w:rsidR="00CC5F27">
        <w:rPr>
          <w:lang w:val="en-GB"/>
        </w:rPr>
        <w:t xml:space="preserve">negative). </w:t>
      </w:r>
    </w:p>
    <w:p w14:paraId="5316476A" w14:textId="77777777" w:rsidR="00370171" w:rsidRDefault="00370171" w:rsidP="00370171"/>
    <w:p w14:paraId="18BE9B48" w14:textId="77777777" w:rsidR="00370171" w:rsidRDefault="00370171" w:rsidP="00370171">
      <w:r>
        <w:rPr>
          <w:noProof/>
        </w:rPr>
        <w:drawing>
          <wp:inline distT="0" distB="0" distL="0" distR="0" wp14:anchorId="1B2ED709" wp14:editId="1FD6E855">
            <wp:extent cx="6132830" cy="4005336"/>
            <wp:effectExtent l="0" t="0" r="1270" b="0"/>
            <wp:docPr id="41351010" name="Picture 8"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1010" name="Picture 8" descr="A graph of a graph&#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48298" cy="4015438"/>
                    </a:xfrm>
                    <a:prstGeom prst="rect">
                      <a:avLst/>
                    </a:prstGeom>
                    <a:noFill/>
                  </pic:spPr>
                </pic:pic>
              </a:graphicData>
            </a:graphic>
          </wp:inline>
        </w:drawing>
      </w:r>
    </w:p>
    <w:p w14:paraId="6357D09A" w14:textId="4AF30837" w:rsidR="00370171" w:rsidRPr="00A406AA" w:rsidRDefault="00370171" w:rsidP="00370171">
      <w:pPr>
        <w:rPr>
          <w:b/>
          <w:bCs/>
          <w:sz w:val="18"/>
          <w:szCs w:val="18"/>
        </w:rPr>
      </w:pPr>
      <w:bookmarkStart w:id="173" w:name="_Ref209546679"/>
      <w:r w:rsidRPr="00A406AA">
        <w:rPr>
          <w:b/>
          <w:bCs/>
          <w:sz w:val="18"/>
          <w:szCs w:val="18"/>
        </w:rPr>
        <w:t xml:space="preserve">Figure </w:t>
      </w:r>
      <w:r w:rsidRPr="00A406AA">
        <w:rPr>
          <w:b/>
          <w:bCs/>
          <w:sz w:val="18"/>
          <w:szCs w:val="18"/>
        </w:rPr>
        <w:fldChar w:fldCharType="begin"/>
      </w:r>
      <w:r w:rsidRPr="00A406AA">
        <w:rPr>
          <w:b/>
          <w:bCs/>
          <w:sz w:val="18"/>
          <w:szCs w:val="18"/>
        </w:rPr>
        <w:instrText xml:space="preserve"> SEQ Figure \* ARABIC </w:instrText>
      </w:r>
      <w:r w:rsidRPr="00A406AA">
        <w:rPr>
          <w:b/>
          <w:bCs/>
          <w:sz w:val="18"/>
          <w:szCs w:val="18"/>
        </w:rPr>
        <w:fldChar w:fldCharType="separate"/>
      </w:r>
      <w:r w:rsidR="008B05E0" w:rsidRPr="00A406AA">
        <w:rPr>
          <w:b/>
          <w:bCs/>
          <w:noProof/>
          <w:sz w:val="18"/>
          <w:szCs w:val="18"/>
        </w:rPr>
        <w:t>14</w:t>
      </w:r>
      <w:r w:rsidRPr="00A406AA">
        <w:rPr>
          <w:b/>
          <w:bCs/>
          <w:sz w:val="18"/>
          <w:szCs w:val="18"/>
        </w:rPr>
        <w:fldChar w:fldCharType="end"/>
      </w:r>
      <w:bookmarkEnd w:id="173"/>
      <w:r w:rsidRPr="00A406AA">
        <w:rPr>
          <w:b/>
          <w:bCs/>
          <w:sz w:val="18"/>
          <w:szCs w:val="18"/>
        </w:rPr>
        <w:t xml:space="preserve">: Salinity exceedance curve with Benchmark Period envelope and reporting years, </w:t>
      </w:r>
      <w:r w:rsidR="004B7357" w:rsidRPr="00A406AA">
        <w:rPr>
          <w:b/>
          <w:bCs/>
          <w:sz w:val="18"/>
          <w:szCs w:val="18"/>
        </w:rPr>
        <w:t>R202</w:t>
      </w:r>
      <w:r w:rsidR="004B7357">
        <w:rPr>
          <w:b/>
          <w:bCs/>
          <w:sz w:val="18"/>
          <w:szCs w:val="18"/>
        </w:rPr>
        <w:t>4</w:t>
      </w:r>
      <w:r w:rsidR="004B7357" w:rsidRPr="00A406AA">
        <w:rPr>
          <w:b/>
          <w:bCs/>
          <w:sz w:val="18"/>
          <w:szCs w:val="18"/>
        </w:rPr>
        <w:t xml:space="preserve"> </w:t>
      </w:r>
      <w:r w:rsidRPr="00A406AA">
        <w:rPr>
          <w:b/>
          <w:bCs/>
          <w:sz w:val="18"/>
          <w:szCs w:val="18"/>
        </w:rPr>
        <w:t>and</w:t>
      </w:r>
      <w:r w:rsidRPr="00A406AA" w:rsidDel="004B7357">
        <w:rPr>
          <w:b/>
          <w:bCs/>
          <w:sz w:val="18"/>
          <w:szCs w:val="18"/>
        </w:rPr>
        <w:t xml:space="preserve"> </w:t>
      </w:r>
      <w:r w:rsidR="004B7357" w:rsidRPr="00A406AA">
        <w:rPr>
          <w:b/>
          <w:bCs/>
          <w:sz w:val="18"/>
          <w:szCs w:val="18"/>
        </w:rPr>
        <w:t>R202</w:t>
      </w:r>
      <w:r w:rsidR="004B7357">
        <w:rPr>
          <w:b/>
          <w:bCs/>
          <w:sz w:val="18"/>
          <w:szCs w:val="18"/>
        </w:rPr>
        <w:t>5</w:t>
      </w:r>
      <w:r w:rsidR="004B7357" w:rsidRPr="00A406AA">
        <w:rPr>
          <w:b/>
          <w:bCs/>
          <w:sz w:val="18"/>
          <w:szCs w:val="18"/>
        </w:rPr>
        <w:t xml:space="preserve"> </w:t>
      </w:r>
      <w:r w:rsidRPr="00A406AA">
        <w:rPr>
          <w:b/>
          <w:bCs/>
          <w:sz w:val="18"/>
          <w:szCs w:val="18"/>
        </w:rPr>
        <w:t xml:space="preserve">corresponds to the five-year period Jul </w:t>
      </w:r>
      <w:r w:rsidR="007B3F12" w:rsidRPr="00A406AA">
        <w:rPr>
          <w:b/>
          <w:bCs/>
          <w:sz w:val="18"/>
          <w:szCs w:val="18"/>
        </w:rPr>
        <w:t>201</w:t>
      </w:r>
      <w:r w:rsidR="007B3F12">
        <w:rPr>
          <w:b/>
          <w:bCs/>
          <w:sz w:val="18"/>
          <w:szCs w:val="18"/>
        </w:rPr>
        <w:t>9</w:t>
      </w:r>
      <w:r w:rsidRPr="00A406AA">
        <w:rPr>
          <w:b/>
          <w:bCs/>
          <w:sz w:val="18"/>
          <w:szCs w:val="18"/>
        </w:rPr>
        <w:t xml:space="preserve">-Jun </w:t>
      </w:r>
      <w:r w:rsidR="007B3F12" w:rsidRPr="00A406AA">
        <w:rPr>
          <w:b/>
          <w:bCs/>
          <w:sz w:val="18"/>
          <w:szCs w:val="18"/>
        </w:rPr>
        <w:t>202</w:t>
      </w:r>
      <w:r w:rsidR="007B3F12">
        <w:rPr>
          <w:b/>
          <w:bCs/>
          <w:sz w:val="18"/>
          <w:szCs w:val="18"/>
        </w:rPr>
        <w:t>4</w:t>
      </w:r>
      <w:r w:rsidR="007B3F12" w:rsidRPr="00A406AA">
        <w:rPr>
          <w:b/>
          <w:bCs/>
          <w:sz w:val="18"/>
          <w:szCs w:val="18"/>
        </w:rPr>
        <w:t xml:space="preserve"> </w:t>
      </w:r>
      <w:r w:rsidRPr="00A406AA">
        <w:rPr>
          <w:b/>
          <w:bCs/>
          <w:sz w:val="18"/>
          <w:szCs w:val="18"/>
        </w:rPr>
        <w:t>and Jul 20</w:t>
      </w:r>
      <w:r w:rsidR="007B3F12">
        <w:rPr>
          <w:b/>
          <w:bCs/>
          <w:sz w:val="18"/>
          <w:szCs w:val="18"/>
        </w:rPr>
        <w:t>20</w:t>
      </w:r>
      <w:r w:rsidRPr="00A406AA">
        <w:rPr>
          <w:b/>
          <w:bCs/>
          <w:sz w:val="18"/>
          <w:szCs w:val="18"/>
        </w:rPr>
        <w:t xml:space="preserve">-Jun </w:t>
      </w:r>
      <w:r w:rsidR="007B3F12" w:rsidRPr="00A406AA">
        <w:rPr>
          <w:b/>
          <w:bCs/>
          <w:sz w:val="18"/>
          <w:szCs w:val="18"/>
        </w:rPr>
        <w:t>202</w:t>
      </w:r>
      <w:r w:rsidR="007B3F12">
        <w:rPr>
          <w:b/>
          <w:bCs/>
          <w:sz w:val="18"/>
          <w:szCs w:val="18"/>
        </w:rPr>
        <w:t>5</w:t>
      </w:r>
      <w:r w:rsidRPr="00A406AA">
        <w:rPr>
          <w:b/>
          <w:bCs/>
          <w:sz w:val="18"/>
          <w:szCs w:val="18"/>
        </w:rPr>
        <w:t xml:space="preserve">, respectively, at Campaspe </w:t>
      </w:r>
      <w:proofErr w:type="spellStart"/>
      <w:r w:rsidRPr="00A406AA">
        <w:rPr>
          <w:b/>
          <w:bCs/>
          <w:sz w:val="18"/>
          <w:szCs w:val="18"/>
        </w:rPr>
        <w:t>EoVT</w:t>
      </w:r>
      <w:proofErr w:type="spellEnd"/>
      <w:r w:rsidRPr="00A406AA">
        <w:rPr>
          <w:b/>
          <w:bCs/>
          <w:sz w:val="18"/>
          <w:szCs w:val="18"/>
        </w:rPr>
        <w:t xml:space="preserve"> site</w:t>
      </w:r>
    </w:p>
    <w:p w14:paraId="3AEA8DAB" w14:textId="77777777" w:rsidR="00370171" w:rsidRDefault="00370171" w:rsidP="00370171">
      <w:pPr>
        <w:keepNext/>
      </w:pPr>
      <w:r>
        <w:rPr>
          <w:noProof/>
        </w:rPr>
        <w:lastRenderedPageBreak/>
        <w:drawing>
          <wp:inline distT="0" distB="0" distL="0" distR="0" wp14:anchorId="5DA4187E" wp14:editId="7B4C84D8">
            <wp:extent cx="6132830" cy="4011295"/>
            <wp:effectExtent l="0" t="0" r="1270" b="8255"/>
            <wp:docPr id="571698041" name="Picture 7"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98041" name="Picture 7" descr="A graph of a graph&#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32830" cy="4011295"/>
                    </a:xfrm>
                    <a:prstGeom prst="rect">
                      <a:avLst/>
                    </a:prstGeom>
                    <a:noFill/>
                  </pic:spPr>
                </pic:pic>
              </a:graphicData>
            </a:graphic>
          </wp:inline>
        </w:drawing>
      </w:r>
    </w:p>
    <w:p w14:paraId="5349BE46" w14:textId="4740A95D" w:rsidR="00370171" w:rsidRDefault="00370171" w:rsidP="00370171">
      <w:pPr>
        <w:pStyle w:val="Caption"/>
        <w:ind w:left="0" w:firstLine="0"/>
      </w:pPr>
      <w:bookmarkStart w:id="174" w:name="_Ref209546687"/>
      <w:r>
        <w:t xml:space="preserve">Figure </w:t>
      </w:r>
      <w:r>
        <w:fldChar w:fldCharType="begin"/>
      </w:r>
      <w:r>
        <w:instrText>SEQ Figure \* ARABIC</w:instrText>
      </w:r>
      <w:r>
        <w:fldChar w:fldCharType="separate"/>
      </w:r>
      <w:r w:rsidR="008B05E0">
        <w:rPr>
          <w:noProof/>
        </w:rPr>
        <w:t>15</w:t>
      </w:r>
      <w:r>
        <w:fldChar w:fldCharType="end"/>
      </w:r>
      <w:bookmarkEnd w:id="174"/>
      <w:r>
        <w:t>: S</w:t>
      </w:r>
      <w:r w:rsidRPr="00750726">
        <w:t>alt load exceedance curve with Benchmark Period envelope and reporting years</w:t>
      </w:r>
      <w:r>
        <w:t xml:space="preserve">, </w:t>
      </w:r>
      <w:r w:rsidR="007B3F12" w:rsidRPr="006A2593">
        <w:t>R202</w:t>
      </w:r>
      <w:r w:rsidR="007B3F12">
        <w:t>4</w:t>
      </w:r>
      <w:r w:rsidR="007B3F12" w:rsidRPr="006A2593">
        <w:t xml:space="preserve"> </w:t>
      </w:r>
      <w:r w:rsidRPr="006A2593">
        <w:t>and</w:t>
      </w:r>
      <w:r w:rsidRPr="006A2593" w:rsidDel="007B3F12">
        <w:t xml:space="preserve"> </w:t>
      </w:r>
      <w:r w:rsidR="007B3F12" w:rsidRPr="006A2593">
        <w:t>R202</w:t>
      </w:r>
      <w:r w:rsidR="007B3F12">
        <w:t>5</w:t>
      </w:r>
      <w:r w:rsidR="007B3F12" w:rsidRPr="006A2593">
        <w:t xml:space="preserve"> </w:t>
      </w:r>
      <w:r w:rsidRPr="006A2593">
        <w:t xml:space="preserve">corresponds to the five-year period Jul </w:t>
      </w:r>
      <w:r w:rsidR="007B3F12" w:rsidRPr="006A2593">
        <w:t>201</w:t>
      </w:r>
      <w:r w:rsidR="007B3F12">
        <w:t>9</w:t>
      </w:r>
      <w:r w:rsidRPr="006A2593">
        <w:t xml:space="preserve">-Jun </w:t>
      </w:r>
      <w:r w:rsidR="007B3F12" w:rsidRPr="006A2593">
        <w:t>202</w:t>
      </w:r>
      <w:r w:rsidR="007B3F12">
        <w:t>4</w:t>
      </w:r>
      <w:r w:rsidR="007B3F12" w:rsidRPr="006A2593">
        <w:t xml:space="preserve"> </w:t>
      </w:r>
      <w:r w:rsidRPr="006A2593">
        <w:t xml:space="preserve">and Jul </w:t>
      </w:r>
      <w:r w:rsidR="007B3F12" w:rsidRPr="006A2593">
        <w:t>20</w:t>
      </w:r>
      <w:r w:rsidR="007B3F12">
        <w:t>20</w:t>
      </w:r>
      <w:r w:rsidRPr="006A2593">
        <w:t xml:space="preserve">-Jun </w:t>
      </w:r>
      <w:r w:rsidR="007B3F12" w:rsidRPr="006A2593">
        <w:t>202</w:t>
      </w:r>
      <w:r w:rsidR="007B3F12">
        <w:t>5</w:t>
      </w:r>
      <w:r w:rsidRPr="006A2593">
        <w:t>, respectively,</w:t>
      </w:r>
      <w:r w:rsidRPr="00750726">
        <w:t xml:space="preserve"> at Campaspe </w:t>
      </w:r>
      <w:proofErr w:type="spellStart"/>
      <w:r w:rsidRPr="00750726">
        <w:t>EoVT</w:t>
      </w:r>
      <w:proofErr w:type="spellEnd"/>
      <w:r>
        <w:t xml:space="preserve"> s</w:t>
      </w:r>
      <w:r w:rsidRPr="00750726">
        <w:t>ite</w:t>
      </w:r>
    </w:p>
    <w:p w14:paraId="4F156583" w14:textId="77777777" w:rsidR="00370171" w:rsidRDefault="00370171" w:rsidP="00370171">
      <w:pPr>
        <w:keepNext/>
      </w:pPr>
      <w:r w:rsidDel="00863EF8">
        <w:rPr>
          <w:rStyle w:val="CommentReference"/>
        </w:rPr>
        <w:t xml:space="preserve"> </w:t>
      </w:r>
      <w:r>
        <w:rPr>
          <w:noProof/>
        </w:rPr>
        <w:drawing>
          <wp:inline distT="0" distB="0" distL="0" distR="0" wp14:anchorId="419141F6" wp14:editId="7C9C5EFE">
            <wp:extent cx="6120765" cy="3986886"/>
            <wp:effectExtent l="0" t="0" r="0" b="0"/>
            <wp:docPr id="35" name="Picture 35" descr="A graph of a mass rain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aph of a mass rainfall&#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120765" cy="3986886"/>
                    </a:xfrm>
                    <a:prstGeom prst="rect">
                      <a:avLst/>
                    </a:prstGeom>
                    <a:noFill/>
                  </pic:spPr>
                </pic:pic>
              </a:graphicData>
            </a:graphic>
          </wp:inline>
        </w:drawing>
      </w:r>
    </w:p>
    <w:p w14:paraId="02E42384" w14:textId="70C2A4AB" w:rsidR="00370171" w:rsidRDefault="00370171" w:rsidP="00370171">
      <w:pPr>
        <w:pStyle w:val="Caption"/>
      </w:pPr>
      <w:bookmarkStart w:id="175" w:name="_Ref209546698"/>
      <w:r>
        <w:t xml:space="preserve">Figure </w:t>
      </w:r>
      <w:r>
        <w:fldChar w:fldCharType="begin"/>
      </w:r>
      <w:r>
        <w:instrText>SEQ Figure \* ARABIC</w:instrText>
      </w:r>
      <w:r>
        <w:fldChar w:fldCharType="separate"/>
      </w:r>
      <w:r w:rsidR="008B05E0">
        <w:rPr>
          <w:noProof/>
        </w:rPr>
        <w:t>16</w:t>
      </w:r>
      <w:r>
        <w:fldChar w:fldCharType="end"/>
      </w:r>
      <w:bookmarkEnd w:id="175"/>
      <w:r>
        <w:t>: R</w:t>
      </w:r>
      <w:r w:rsidRPr="00914E52">
        <w:t>esidual mass rainfall curve for Woodend (88061) 1975-</w:t>
      </w:r>
      <w:r w:rsidR="00E431BF" w:rsidRPr="00914E52">
        <w:t>202</w:t>
      </w:r>
      <w:r w:rsidR="00E431BF">
        <w:t>5</w:t>
      </w:r>
    </w:p>
    <w:p w14:paraId="05333907" w14:textId="77777777" w:rsidR="00370171" w:rsidRDefault="00370171" w:rsidP="00370171">
      <w:pPr>
        <w:keepNext/>
        <w:rPr>
          <w:noProof/>
        </w:rPr>
      </w:pPr>
      <w:r>
        <w:rPr>
          <w:noProof/>
        </w:rPr>
        <w:br w:type="page"/>
      </w:r>
    </w:p>
    <w:p w14:paraId="191F6C42" w14:textId="375D3E66" w:rsidR="00370171" w:rsidRDefault="00370171" w:rsidP="00370171">
      <w:pPr>
        <w:pStyle w:val="Heading3"/>
      </w:pPr>
      <w:bookmarkStart w:id="176" w:name="_Toc218694815"/>
      <w:r>
        <w:lastRenderedPageBreak/>
        <w:t xml:space="preserve">11.1.5 </w:t>
      </w:r>
      <w:r w:rsidRPr="003B65AA">
        <w:t xml:space="preserve">Goulburn at Goulburn Weir (405259) </w:t>
      </w:r>
      <w:proofErr w:type="spellStart"/>
      <w:r w:rsidRPr="003B65AA">
        <w:t>EoVT</w:t>
      </w:r>
      <w:proofErr w:type="spellEnd"/>
      <w:r w:rsidRPr="003B65AA">
        <w:t xml:space="preserve"> site</w:t>
      </w:r>
      <w:bookmarkEnd w:id="176"/>
    </w:p>
    <w:p w14:paraId="6588D89C" w14:textId="14DC9727" w:rsidR="00370171" w:rsidRPr="00656AC1" w:rsidRDefault="00370171" w:rsidP="009F3D42">
      <w:pPr>
        <w:spacing w:before="0" w:after="160" w:line="256" w:lineRule="auto"/>
        <w:jc w:val="both"/>
      </w:pPr>
      <w:r>
        <w:t>The o</w:t>
      </w:r>
      <w:r w:rsidRPr="00656AC1">
        <w:t xml:space="preserve">verall risk for Goulburn catchment was rated high in </w:t>
      </w:r>
      <w:r>
        <w:t xml:space="preserve">Victoria’s </w:t>
      </w:r>
      <w:proofErr w:type="spellStart"/>
      <w:r>
        <w:t>EoVT</w:t>
      </w:r>
      <w:proofErr w:type="spellEnd"/>
      <w:r>
        <w:t xml:space="preserve"> contextual narratives</w:t>
      </w:r>
      <w:r w:rsidRPr="00656AC1" w:rsidDel="001257C8">
        <w:t xml:space="preserve"> </w:t>
      </w:r>
      <w:r>
        <w:t>due to its baseline salt loads modelled over the Benchmark Period being very high (RMCG 2024)</w:t>
      </w:r>
      <w:r w:rsidRPr="00656AC1">
        <w:t xml:space="preserve">. </w:t>
      </w:r>
    </w:p>
    <w:p w14:paraId="4DEAD5EA" w14:textId="6AF11E17" w:rsidR="00370171" w:rsidRDefault="00A406AA" w:rsidP="002B7B09">
      <w:pPr>
        <w:spacing w:before="0" w:after="160" w:line="256" w:lineRule="auto"/>
        <w:jc w:val="both"/>
      </w:pPr>
      <w:r>
        <w:fldChar w:fldCharType="begin"/>
      </w:r>
      <w:r>
        <w:instrText xml:space="preserve"> REF _Ref209546719 \h </w:instrText>
      </w:r>
      <w:r w:rsidR="00A309E3">
        <w:instrText xml:space="preserve"> \* MERGEFORMAT </w:instrText>
      </w:r>
      <w:r>
        <w:fldChar w:fldCharType="separate"/>
      </w:r>
      <w:r>
        <w:t>Figure 17</w:t>
      </w:r>
      <w:r>
        <w:fldChar w:fldCharType="end"/>
      </w:r>
      <w:r>
        <w:t xml:space="preserve"> </w:t>
      </w:r>
      <w:r w:rsidR="00370171" w:rsidRPr="00455593">
        <w:t xml:space="preserve">and </w:t>
      </w:r>
      <w:r>
        <w:fldChar w:fldCharType="begin"/>
      </w:r>
      <w:r>
        <w:instrText xml:space="preserve"> REF _Ref209546726 \h </w:instrText>
      </w:r>
      <w:r w:rsidR="00A309E3">
        <w:instrText xml:space="preserve"> \* MERGEFORMAT </w:instrText>
      </w:r>
      <w:r>
        <w:fldChar w:fldCharType="separate"/>
      </w:r>
      <w:r>
        <w:t>Figure 18</w:t>
      </w:r>
      <w:r>
        <w:fldChar w:fldCharType="end"/>
      </w:r>
      <w:r>
        <w:t xml:space="preserve"> </w:t>
      </w:r>
      <w:r w:rsidR="00370171" w:rsidRPr="00656AC1">
        <w:t xml:space="preserve">show the salinity exceedance curve and salt load exceedance curve for </w:t>
      </w:r>
      <w:r w:rsidR="009E3FFD">
        <w:t xml:space="preserve">the </w:t>
      </w:r>
      <w:r w:rsidR="00370171" w:rsidRPr="00656AC1">
        <w:t>Goulburn at Goulburn Weir site. No significant change in salinity is evident since reporting period R2023 (Jul 2018-Jun 2023)</w:t>
      </w:r>
      <w:r w:rsidR="0073171B">
        <w:t xml:space="preserve">, </w:t>
      </w:r>
      <w:r w:rsidR="005178F8">
        <w:t>and</w:t>
      </w:r>
      <w:r w:rsidR="0030281E">
        <w:t xml:space="preserve"> </w:t>
      </w:r>
      <w:r w:rsidR="00A97C2C">
        <w:t>levels</w:t>
      </w:r>
      <w:r w:rsidR="0030281E">
        <w:t xml:space="preserve"> </w:t>
      </w:r>
      <w:r w:rsidR="00370171">
        <w:t>remain</w:t>
      </w:r>
      <w:r w:rsidR="00370171" w:rsidRPr="00656AC1">
        <w:t xml:space="preserve"> below the Benchmark Period exceedance curve envelope. Salt loads have increased marginally, sitting close to the middle of the Benchmark Period exceedance curve envelope. </w:t>
      </w:r>
      <w:r w:rsidR="00D2009B">
        <w:t>T</w:t>
      </w:r>
      <w:r w:rsidR="00E63D1C" w:rsidRPr="42AFA115">
        <w:t>he Residual Mass Rainfall chart (</w:t>
      </w:r>
      <w:r w:rsidR="009A1673">
        <w:fldChar w:fldCharType="begin"/>
      </w:r>
      <w:r w:rsidR="009A1673">
        <w:instrText xml:space="preserve"> REF _Ref209546733 \h </w:instrText>
      </w:r>
      <w:r w:rsidR="009A1673">
        <w:fldChar w:fldCharType="separate"/>
      </w:r>
      <w:r w:rsidR="009A1673">
        <w:t xml:space="preserve">Figure </w:t>
      </w:r>
      <w:r w:rsidR="009A1673">
        <w:rPr>
          <w:noProof/>
        </w:rPr>
        <w:t>19</w:t>
      </w:r>
      <w:r w:rsidR="009A1673">
        <w:fldChar w:fldCharType="end"/>
      </w:r>
      <w:r w:rsidR="009A1673">
        <w:t xml:space="preserve">) </w:t>
      </w:r>
      <w:r w:rsidR="00E63D1C" w:rsidRPr="42AFA115">
        <w:t xml:space="preserve">shows that the rainfall over the reporting periods is </w:t>
      </w:r>
      <w:r w:rsidR="00E63D1C">
        <w:t>below</w:t>
      </w:r>
      <w:r w:rsidR="00E63D1C" w:rsidRPr="42AFA115">
        <w:t xml:space="preserve"> average (the slope is </w:t>
      </w:r>
      <w:r w:rsidR="00E63D1C">
        <w:t>negative</w:t>
      </w:r>
      <w:r w:rsidR="00E63D1C" w:rsidRPr="42AFA115">
        <w:t>).</w:t>
      </w:r>
    </w:p>
    <w:p w14:paraId="451D501E" w14:textId="77777777" w:rsidR="00370171" w:rsidRDefault="00370171" w:rsidP="00370171">
      <w:pPr>
        <w:spacing w:before="0" w:after="160" w:line="256" w:lineRule="auto"/>
      </w:pPr>
      <w:r>
        <w:rPr>
          <w:noProof/>
        </w:rPr>
        <w:drawing>
          <wp:inline distT="0" distB="0" distL="0" distR="0" wp14:anchorId="15F5344E" wp14:editId="278E7979">
            <wp:extent cx="6079040" cy="3969488"/>
            <wp:effectExtent l="0" t="0" r="0" b="0"/>
            <wp:docPr id="1076338868" name="Picture 1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38868" name="Picture 11" descr="A graph of a number of people&#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02314" cy="3984685"/>
                    </a:xfrm>
                    <a:prstGeom prst="rect">
                      <a:avLst/>
                    </a:prstGeom>
                    <a:noFill/>
                  </pic:spPr>
                </pic:pic>
              </a:graphicData>
            </a:graphic>
          </wp:inline>
        </w:drawing>
      </w:r>
    </w:p>
    <w:p w14:paraId="10976E23" w14:textId="2CE5901A" w:rsidR="00370171" w:rsidRPr="00A406AA" w:rsidRDefault="00370171" w:rsidP="00370171">
      <w:pPr>
        <w:spacing w:before="0" w:after="160" w:line="256" w:lineRule="auto"/>
        <w:rPr>
          <w:b/>
          <w:bCs/>
          <w:sz w:val="18"/>
          <w:szCs w:val="18"/>
        </w:rPr>
      </w:pPr>
      <w:bookmarkStart w:id="177" w:name="_Ref209546719"/>
      <w:r w:rsidRPr="00A406AA">
        <w:rPr>
          <w:b/>
          <w:bCs/>
          <w:sz w:val="18"/>
          <w:szCs w:val="18"/>
        </w:rPr>
        <w:t xml:space="preserve">Figure </w:t>
      </w:r>
      <w:r w:rsidRPr="00A406AA">
        <w:rPr>
          <w:b/>
          <w:bCs/>
          <w:sz w:val="18"/>
          <w:szCs w:val="18"/>
        </w:rPr>
        <w:fldChar w:fldCharType="begin"/>
      </w:r>
      <w:r w:rsidRPr="00A406AA">
        <w:rPr>
          <w:b/>
          <w:bCs/>
          <w:sz w:val="18"/>
          <w:szCs w:val="18"/>
        </w:rPr>
        <w:instrText xml:space="preserve"> SEQ Figure \* ARABIC </w:instrText>
      </w:r>
      <w:r w:rsidRPr="00A406AA">
        <w:rPr>
          <w:b/>
          <w:bCs/>
          <w:sz w:val="18"/>
          <w:szCs w:val="18"/>
        </w:rPr>
        <w:fldChar w:fldCharType="separate"/>
      </w:r>
      <w:r w:rsidR="008B05E0" w:rsidRPr="00A406AA">
        <w:rPr>
          <w:b/>
          <w:bCs/>
          <w:noProof/>
          <w:sz w:val="18"/>
          <w:szCs w:val="18"/>
        </w:rPr>
        <w:t>17</w:t>
      </w:r>
      <w:r w:rsidRPr="00A406AA">
        <w:rPr>
          <w:b/>
          <w:bCs/>
          <w:sz w:val="18"/>
          <w:szCs w:val="18"/>
        </w:rPr>
        <w:fldChar w:fldCharType="end"/>
      </w:r>
      <w:bookmarkEnd w:id="177"/>
      <w:r w:rsidRPr="00A406AA">
        <w:rPr>
          <w:b/>
          <w:bCs/>
          <w:sz w:val="18"/>
          <w:szCs w:val="18"/>
        </w:rPr>
        <w:t xml:space="preserve">: Salinity exceedance curve with Benchmark Period envelope and reporting years, </w:t>
      </w:r>
      <w:r w:rsidR="00D33319" w:rsidRPr="00A406AA">
        <w:rPr>
          <w:b/>
          <w:bCs/>
          <w:sz w:val="18"/>
          <w:szCs w:val="18"/>
        </w:rPr>
        <w:t>R202</w:t>
      </w:r>
      <w:r w:rsidR="00D33319">
        <w:rPr>
          <w:b/>
          <w:bCs/>
          <w:sz w:val="18"/>
          <w:szCs w:val="18"/>
        </w:rPr>
        <w:t>4</w:t>
      </w:r>
      <w:r w:rsidR="00D33319" w:rsidRPr="00A406AA">
        <w:rPr>
          <w:b/>
          <w:bCs/>
          <w:sz w:val="18"/>
          <w:szCs w:val="18"/>
        </w:rPr>
        <w:t xml:space="preserve"> </w:t>
      </w:r>
      <w:r w:rsidRPr="00A406AA">
        <w:rPr>
          <w:b/>
          <w:bCs/>
          <w:sz w:val="18"/>
          <w:szCs w:val="18"/>
        </w:rPr>
        <w:t>and</w:t>
      </w:r>
      <w:r w:rsidRPr="00A406AA" w:rsidDel="00D33319">
        <w:rPr>
          <w:b/>
          <w:bCs/>
          <w:sz w:val="18"/>
          <w:szCs w:val="18"/>
        </w:rPr>
        <w:t xml:space="preserve"> </w:t>
      </w:r>
      <w:r w:rsidR="00D33319" w:rsidRPr="00A406AA">
        <w:rPr>
          <w:b/>
          <w:bCs/>
          <w:sz w:val="18"/>
          <w:szCs w:val="18"/>
        </w:rPr>
        <w:t>R202</w:t>
      </w:r>
      <w:r w:rsidR="00D33319">
        <w:rPr>
          <w:b/>
          <w:bCs/>
          <w:sz w:val="18"/>
          <w:szCs w:val="18"/>
        </w:rPr>
        <w:t>5</w:t>
      </w:r>
      <w:r w:rsidR="00D33319" w:rsidRPr="00A406AA">
        <w:rPr>
          <w:b/>
          <w:bCs/>
          <w:sz w:val="18"/>
          <w:szCs w:val="18"/>
        </w:rPr>
        <w:t xml:space="preserve"> </w:t>
      </w:r>
      <w:r w:rsidRPr="00A406AA">
        <w:rPr>
          <w:b/>
          <w:bCs/>
          <w:sz w:val="18"/>
          <w:szCs w:val="18"/>
        </w:rPr>
        <w:t xml:space="preserve">corresponds to the five-year period Jul </w:t>
      </w:r>
      <w:r w:rsidR="00D33319" w:rsidRPr="00A406AA">
        <w:rPr>
          <w:b/>
          <w:bCs/>
          <w:sz w:val="18"/>
          <w:szCs w:val="18"/>
        </w:rPr>
        <w:t>201</w:t>
      </w:r>
      <w:r w:rsidR="00D33319">
        <w:rPr>
          <w:b/>
          <w:bCs/>
          <w:sz w:val="18"/>
          <w:szCs w:val="18"/>
        </w:rPr>
        <w:t>9</w:t>
      </w:r>
      <w:r w:rsidRPr="00A406AA">
        <w:rPr>
          <w:b/>
          <w:bCs/>
          <w:sz w:val="18"/>
          <w:szCs w:val="18"/>
        </w:rPr>
        <w:t xml:space="preserve">-Jun </w:t>
      </w:r>
      <w:r w:rsidR="00D33319" w:rsidRPr="00A406AA">
        <w:rPr>
          <w:b/>
          <w:bCs/>
          <w:sz w:val="18"/>
          <w:szCs w:val="18"/>
        </w:rPr>
        <w:t>202</w:t>
      </w:r>
      <w:r w:rsidR="00D33319">
        <w:rPr>
          <w:b/>
          <w:bCs/>
          <w:sz w:val="18"/>
          <w:szCs w:val="18"/>
        </w:rPr>
        <w:t>4</w:t>
      </w:r>
      <w:r w:rsidR="00D33319" w:rsidRPr="00A406AA">
        <w:rPr>
          <w:b/>
          <w:bCs/>
          <w:sz w:val="18"/>
          <w:szCs w:val="18"/>
        </w:rPr>
        <w:t xml:space="preserve"> </w:t>
      </w:r>
      <w:r w:rsidRPr="00A406AA">
        <w:rPr>
          <w:b/>
          <w:bCs/>
          <w:sz w:val="18"/>
          <w:szCs w:val="18"/>
        </w:rPr>
        <w:t xml:space="preserve">and Jul </w:t>
      </w:r>
      <w:r w:rsidR="00D33319" w:rsidRPr="00A406AA">
        <w:rPr>
          <w:b/>
          <w:bCs/>
          <w:sz w:val="18"/>
          <w:szCs w:val="18"/>
        </w:rPr>
        <w:t>20</w:t>
      </w:r>
      <w:r w:rsidR="00D33319">
        <w:rPr>
          <w:b/>
          <w:bCs/>
          <w:sz w:val="18"/>
          <w:szCs w:val="18"/>
        </w:rPr>
        <w:t>20</w:t>
      </w:r>
      <w:r w:rsidRPr="00A406AA">
        <w:rPr>
          <w:b/>
          <w:bCs/>
          <w:sz w:val="18"/>
          <w:szCs w:val="18"/>
        </w:rPr>
        <w:t xml:space="preserve">-Jun </w:t>
      </w:r>
      <w:r w:rsidR="00D33319" w:rsidRPr="00A406AA">
        <w:rPr>
          <w:b/>
          <w:bCs/>
          <w:sz w:val="18"/>
          <w:szCs w:val="18"/>
        </w:rPr>
        <w:t>202</w:t>
      </w:r>
      <w:r w:rsidR="00D33319">
        <w:rPr>
          <w:b/>
          <w:bCs/>
          <w:sz w:val="18"/>
          <w:szCs w:val="18"/>
        </w:rPr>
        <w:t>5</w:t>
      </w:r>
      <w:r w:rsidRPr="00A406AA">
        <w:rPr>
          <w:b/>
          <w:bCs/>
          <w:sz w:val="18"/>
          <w:szCs w:val="18"/>
        </w:rPr>
        <w:t xml:space="preserve">, respectively, at Goulburn </w:t>
      </w:r>
      <w:proofErr w:type="spellStart"/>
      <w:r w:rsidRPr="00A406AA">
        <w:rPr>
          <w:b/>
          <w:bCs/>
          <w:sz w:val="18"/>
          <w:szCs w:val="18"/>
        </w:rPr>
        <w:t>EoVT</w:t>
      </w:r>
      <w:proofErr w:type="spellEnd"/>
      <w:r w:rsidRPr="00A406AA">
        <w:rPr>
          <w:b/>
          <w:bCs/>
          <w:sz w:val="18"/>
          <w:szCs w:val="18"/>
        </w:rPr>
        <w:t xml:space="preserve"> site</w:t>
      </w:r>
    </w:p>
    <w:p w14:paraId="1C68E306" w14:textId="77777777" w:rsidR="00370171" w:rsidRPr="00BE7F74" w:rsidRDefault="00370171" w:rsidP="00370171">
      <w:pPr>
        <w:pStyle w:val="Caption"/>
      </w:pPr>
    </w:p>
    <w:p w14:paraId="7EDA1A65" w14:textId="77777777" w:rsidR="00370171" w:rsidRDefault="00370171" w:rsidP="00370171">
      <w:pPr>
        <w:keepNext/>
      </w:pPr>
      <w:r>
        <w:rPr>
          <w:noProof/>
        </w:rPr>
        <w:drawing>
          <wp:inline distT="0" distB="0" distL="0" distR="0" wp14:anchorId="25A62594" wp14:editId="2596DC4F">
            <wp:extent cx="6074735" cy="3965717"/>
            <wp:effectExtent l="0" t="0" r="2540" b="0"/>
            <wp:docPr id="936054606" name="Picture 12"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54606" name="Picture 12" descr="A graph with lines and numbers&#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01529" cy="3983209"/>
                    </a:xfrm>
                    <a:prstGeom prst="rect">
                      <a:avLst/>
                    </a:prstGeom>
                    <a:noFill/>
                  </pic:spPr>
                </pic:pic>
              </a:graphicData>
            </a:graphic>
          </wp:inline>
        </w:drawing>
      </w:r>
    </w:p>
    <w:p w14:paraId="10337DE5" w14:textId="1EEC8C54" w:rsidR="00370171" w:rsidRDefault="00370171" w:rsidP="00370171">
      <w:pPr>
        <w:pStyle w:val="Caption"/>
        <w:ind w:left="0" w:firstLine="0"/>
      </w:pPr>
      <w:bookmarkStart w:id="178" w:name="_Ref209546726"/>
      <w:r>
        <w:t xml:space="preserve">Figure </w:t>
      </w:r>
      <w:r>
        <w:fldChar w:fldCharType="begin"/>
      </w:r>
      <w:r>
        <w:instrText>SEQ Figure \* ARABIC</w:instrText>
      </w:r>
      <w:r>
        <w:fldChar w:fldCharType="separate"/>
      </w:r>
      <w:r w:rsidR="008B05E0">
        <w:rPr>
          <w:noProof/>
        </w:rPr>
        <w:t>18</w:t>
      </w:r>
      <w:r>
        <w:fldChar w:fldCharType="end"/>
      </w:r>
      <w:bookmarkEnd w:id="178"/>
      <w:r>
        <w:t xml:space="preserve">: </w:t>
      </w:r>
      <w:r w:rsidR="00E53349">
        <w:t>S</w:t>
      </w:r>
      <w:r w:rsidR="00E53349" w:rsidRPr="00750726">
        <w:t>alt load exceedance curve with Benchmark Period envelope and reporting years</w:t>
      </w:r>
      <w:r w:rsidR="00E53349">
        <w:t xml:space="preserve">, </w:t>
      </w:r>
      <w:r w:rsidR="00E53349" w:rsidRPr="006A2593">
        <w:t>R202</w:t>
      </w:r>
      <w:r w:rsidR="00E53349">
        <w:t>4</w:t>
      </w:r>
      <w:r w:rsidR="00E53349" w:rsidRPr="006A2593">
        <w:t xml:space="preserve"> and R202</w:t>
      </w:r>
      <w:r w:rsidR="00E53349">
        <w:t>5</w:t>
      </w:r>
      <w:r w:rsidR="00E53349" w:rsidRPr="006A2593">
        <w:t xml:space="preserve"> corresponds to the five-year period Jul 201</w:t>
      </w:r>
      <w:r w:rsidR="00E53349">
        <w:t>9</w:t>
      </w:r>
      <w:r w:rsidR="00E53349" w:rsidRPr="006A2593">
        <w:t>-Jun 202</w:t>
      </w:r>
      <w:r w:rsidR="00E53349">
        <w:t>4</w:t>
      </w:r>
      <w:r w:rsidR="00E53349" w:rsidRPr="006A2593">
        <w:t xml:space="preserve"> and Jul 20</w:t>
      </w:r>
      <w:r w:rsidR="00E53349">
        <w:t>20</w:t>
      </w:r>
      <w:r w:rsidR="00E53349" w:rsidRPr="006A2593">
        <w:t>-Jun 202</w:t>
      </w:r>
      <w:r w:rsidR="00E53349">
        <w:t>5</w:t>
      </w:r>
      <w:r w:rsidR="00E53349" w:rsidRPr="006A2593">
        <w:t>, respectively,</w:t>
      </w:r>
      <w:r w:rsidR="00E53349" w:rsidRPr="00750726">
        <w:t xml:space="preserve"> </w:t>
      </w:r>
      <w:r>
        <w:t xml:space="preserve">at Goulburn </w:t>
      </w:r>
      <w:proofErr w:type="spellStart"/>
      <w:r>
        <w:t>EoVT</w:t>
      </w:r>
      <w:proofErr w:type="spellEnd"/>
      <w:r>
        <w:t xml:space="preserve"> site</w:t>
      </w:r>
    </w:p>
    <w:p w14:paraId="22716E92" w14:textId="77777777" w:rsidR="00370171" w:rsidRDefault="00370171" w:rsidP="00370171">
      <w:pPr>
        <w:keepNext/>
      </w:pPr>
    </w:p>
    <w:p w14:paraId="73BCDDD2" w14:textId="48125921" w:rsidR="00370171" w:rsidRDefault="00370171" w:rsidP="009932BE">
      <w:pPr>
        <w:keepNext/>
        <w:spacing w:before="0"/>
      </w:pPr>
      <w:r>
        <w:rPr>
          <w:noProof/>
        </w:rPr>
        <w:drawing>
          <wp:inline distT="0" distB="0" distL="0" distR="0" wp14:anchorId="7916D8BE" wp14:editId="7C85EA54">
            <wp:extent cx="6127310" cy="3991150"/>
            <wp:effectExtent l="0" t="0" r="6985" b="9525"/>
            <wp:docPr id="1890753696" name="Picture 6" descr="A graph of a graph showing the fall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53696" name="Picture 6" descr="A graph of a graph showing the fall of a mountain&#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127310" cy="3991150"/>
                    </a:xfrm>
                    <a:prstGeom prst="rect">
                      <a:avLst/>
                    </a:prstGeom>
                    <a:noFill/>
                  </pic:spPr>
                </pic:pic>
              </a:graphicData>
            </a:graphic>
          </wp:inline>
        </w:drawing>
      </w:r>
      <w:bookmarkStart w:id="179" w:name="_Ref209546733"/>
      <w:r w:rsidRPr="00E818B4">
        <w:rPr>
          <w:b/>
          <w:sz w:val="18"/>
          <w14:numSpacing w14:val="tabular"/>
        </w:rPr>
        <w:t xml:space="preserve">Figure </w:t>
      </w:r>
      <w:r w:rsidR="008B05E0" w:rsidRPr="00E818B4">
        <w:rPr>
          <w:b/>
          <w:sz w:val="18"/>
          <w14:numSpacing w14:val="tabular"/>
        </w:rPr>
        <w:fldChar w:fldCharType="begin"/>
      </w:r>
      <w:r w:rsidR="008B05E0" w:rsidRPr="00E818B4">
        <w:rPr>
          <w:b/>
          <w:sz w:val="18"/>
          <w14:numSpacing w14:val="tabular"/>
        </w:rPr>
        <w:instrText xml:space="preserve"> SEQ Figure \* ARABIC </w:instrText>
      </w:r>
      <w:r w:rsidR="008B05E0" w:rsidRPr="00E818B4">
        <w:rPr>
          <w:b/>
          <w:sz w:val="18"/>
          <w14:numSpacing w14:val="tabular"/>
        </w:rPr>
        <w:fldChar w:fldCharType="separate"/>
      </w:r>
      <w:r w:rsidR="008B05E0" w:rsidRPr="00E818B4">
        <w:rPr>
          <w:b/>
          <w:sz w:val="18"/>
          <w14:numSpacing w14:val="tabular"/>
        </w:rPr>
        <w:t>19</w:t>
      </w:r>
      <w:r w:rsidR="008B05E0" w:rsidRPr="00E818B4">
        <w:rPr>
          <w:b/>
          <w:sz w:val="18"/>
          <w14:numSpacing w14:val="tabular"/>
        </w:rPr>
        <w:fldChar w:fldCharType="end"/>
      </w:r>
      <w:bookmarkEnd w:id="179"/>
      <w:r w:rsidRPr="00E818B4">
        <w:rPr>
          <w:b/>
          <w:sz w:val="18"/>
          <w14:numSpacing w14:val="tabular"/>
        </w:rPr>
        <w:t>: Residual mass rainfall curve for Eildon (88023) 1975-2025</w:t>
      </w:r>
      <w:r>
        <w:br w:type="page"/>
      </w:r>
    </w:p>
    <w:p w14:paraId="2F96BA73" w14:textId="152EF86F" w:rsidR="00370171" w:rsidRPr="0042039E" w:rsidRDefault="00370171" w:rsidP="00370171">
      <w:pPr>
        <w:pStyle w:val="Heading3"/>
      </w:pPr>
      <w:bookmarkStart w:id="180" w:name="_Toc218694816"/>
      <w:r>
        <w:lastRenderedPageBreak/>
        <w:t xml:space="preserve">11.1.6 </w:t>
      </w:r>
      <w:r w:rsidRPr="0042039E">
        <w:t xml:space="preserve">Broken River at Casey's Weir (404217) </w:t>
      </w:r>
      <w:proofErr w:type="spellStart"/>
      <w:r w:rsidRPr="0042039E">
        <w:t>EoVT</w:t>
      </w:r>
      <w:proofErr w:type="spellEnd"/>
      <w:r w:rsidRPr="0042039E">
        <w:t xml:space="preserve"> site</w:t>
      </w:r>
      <w:bookmarkEnd w:id="180"/>
    </w:p>
    <w:p w14:paraId="447B9CAD" w14:textId="7E919AAE" w:rsidR="00370171" w:rsidRDefault="00370171" w:rsidP="0099127E">
      <w:pPr>
        <w:jc w:val="both"/>
      </w:pPr>
      <w:r>
        <w:t xml:space="preserve">The overall risk for Broken catchment was rated low in Victoria’s </w:t>
      </w:r>
      <w:proofErr w:type="spellStart"/>
      <w:r>
        <w:t>EoVT</w:t>
      </w:r>
      <w:proofErr w:type="spellEnd"/>
      <w:r>
        <w:t xml:space="preserve"> contextual narratives (RMCG 2024). </w:t>
      </w:r>
    </w:p>
    <w:p w14:paraId="23017DB9" w14:textId="427D9540" w:rsidR="00B053F1" w:rsidRDefault="00356908" w:rsidP="00B053F1">
      <w:pPr>
        <w:spacing w:before="0" w:after="160" w:line="256" w:lineRule="auto"/>
        <w:jc w:val="both"/>
      </w:pPr>
      <w:r>
        <w:fldChar w:fldCharType="begin"/>
      </w:r>
      <w:r>
        <w:instrText xml:space="preserve"> REF _Ref209546159 \h </w:instrText>
      </w:r>
      <w:r w:rsidR="00A309E3">
        <w:instrText xml:space="preserve"> \* MERGEFORMAT </w:instrText>
      </w:r>
      <w:r>
        <w:fldChar w:fldCharType="separate"/>
      </w:r>
      <w:r w:rsidR="008B05E0">
        <w:t xml:space="preserve">Figure </w:t>
      </w:r>
      <w:r w:rsidR="008B05E0">
        <w:rPr>
          <w:noProof/>
        </w:rPr>
        <w:t>20</w:t>
      </w:r>
      <w:r>
        <w:fldChar w:fldCharType="end"/>
      </w:r>
      <w:r>
        <w:t xml:space="preserve"> </w:t>
      </w:r>
      <w:r w:rsidR="00370171" w:rsidRPr="00455593">
        <w:t xml:space="preserve">and </w:t>
      </w:r>
      <w:r>
        <w:fldChar w:fldCharType="begin"/>
      </w:r>
      <w:r>
        <w:instrText xml:space="preserve"> REF _Ref209546172 \h </w:instrText>
      </w:r>
      <w:r w:rsidR="00A309E3">
        <w:instrText xml:space="preserve"> \* MERGEFORMAT </w:instrText>
      </w:r>
      <w:r>
        <w:fldChar w:fldCharType="separate"/>
      </w:r>
      <w:r w:rsidR="008B05E0">
        <w:t xml:space="preserve">Figure </w:t>
      </w:r>
      <w:r w:rsidR="008B05E0">
        <w:rPr>
          <w:noProof/>
        </w:rPr>
        <w:t>21</w:t>
      </w:r>
      <w:r>
        <w:fldChar w:fldCharType="end"/>
      </w:r>
      <w:r w:rsidR="00370171" w:rsidRPr="00455593">
        <w:t xml:space="preserve"> </w:t>
      </w:r>
      <w:r w:rsidR="00370171">
        <w:t xml:space="preserve">show the salinity exceedance curve and salt load exceedance curve for </w:t>
      </w:r>
      <w:r w:rsidR="00145FB4">
        <w:t xml:space="preserve">the </w:t>
      </w:r>
      <w:r w:rsidR="00370171">
        <w:t xml:space="preserve">Broken River at Casey's Weir site. These figures show a slight decrease in salinity and a large increase in salt loads. </w:t>
      </w:r>
      <w:r w:rsidR="00B053F1">
        <w:t>T</w:t>
      </w:r>
      <w:r w:rsidR="00B053F1" w:rsidRPr="42AFA115">
        <w:t>he Residual Mass Rainfall chart (</w:t>
      </w:r>
      <w:r w:rsidR="009A1673">
        <w:fldChar w:fldCharType="begin"/>
      </w:r>
      <w:r w:rsidR="009A1673">
        <w:instrText xml:space="preserve"> REF _Ref209546203 \h </w:instrText>
      </w:r>
      <w:r w:rsidR="009A1673">
        <w:fldChar w:fldCharType="separate"/>
      </w:r>
      <w:r w:rsidR="009A1673">
        <w:t xml:space="preserve">Figure </w:t>
      </w:r>
      <w:r w:rsidR="009A1673">
        <w:rPr>
          <w:noProof/>
        </w:rPr>
        <w:t>22</w:t>
      </w:r>
      <w:r w:rsidR="009A1673">
        <w:fldChar w:fldCharType="end"/>
      </w:r>
      <w:r w:rsidR="00B053F1" w:rsidRPr="42AFA115">
        <w:t xml:space="preserve">) shows that the rainfall over the reporting periods is </w:t>
      </w:r>
      <w:r w:rsidR="00B053F1">
        <w:t>below</w:t>
      </w:r>
      <w:r w:rsidR="00B053F1" w:rsidRPr="42AFA115">
        <w:t xml:space="preserve"> average (the slope is </w:t>
      </w:r>
      <w:r w:rsidR="00B053F1">
        <w:t>negative</w:t>
      </w:r>
      <w:r w:rsidR="00B053F1" w:rsidRPr="42AFA115">
        <w:t>).</w:t>
      </w:r>
    </w:p>
    <w:p w14:paraId="266469E5" w14:textId="77777777" w:rsidR="00370171" w:rsidRDefault="00370171" w:rsidP="00B053F1">
      <w:pPr>
        <w:jc w:val="both"/>
      </w:pPr>
      <w:r>
        <w:t xml:space="preserve">Salt loads have remained above the Benchmark Period exceedance curve envelope due to the decommissioning of Lake </w:t>
      </w:r>
      <w:proofErr w:type="spellStart"/>
      <w:r>
        <w:t>Mokoan</w:t>
      </w:r>
      <w:proofErr w:type="spellEnd"/>
      <w:r>
        <w:t xml:space="preserve"> in 2010 and continued Legacy of History Impacts.</w:t>
      </w:r>
    </w:p>
    <w:p w14:paraId="753F3414" w14:textId="77777777" w:rsidR="00370171" w:rsidRDefault="00370171" w:rsidP="00370171">
      <w:r>
        <w:rPr>
          <w:noProof/>
        </w:rPr>
        <w:drawing>
          <wp:inline distT="0" distB="0" distL="0" distR="0" wp14:anchorId="387B9BB7" wp14:editId="7DDD15B6">
            <wp:extent cx="6125876" cy="4000794"/>
            <wp:effectExtent l="0" t="0" r="8255" b="0"/>
            <wp:docPr id="30868867" name="Picture 1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8867" name="Picture 12" descr="A graph of a graph&#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38540" cy="4009065"/>
                    </a:xfrm>
                    <a:prstGeom prst="rect">
                      <a:avLst/>
                    </a:prstGeom>
                    <a:noFill/>
                  </pic:spPr>
                </pic:pic>
              </a:graphicData>
            </a:graphic>
          </wp:inline>
        </w:drawing>
      </w:r>
    </w:p>
    <w:p w14:paraId="14BDE4D2" w14:textId="4E38E946" w:rsidR="00370171" w:rsidRPr="00A406AA" w:rsidRDefault="00370171" w:rsidP="00370171">
      <w:pPr>
        <w:rPr>
          <w:rFonts w:eastAsiaTheme="majorEastAsia"/>
          <w:b/>
          <w:bCs/>
          <w:sz w:val="18"/>
          <w:szCs w:val="18"/>
        </w:rPr>
      </w:pPr>
      <w:bookmarkStart w:id="181" w:name="_Ref209546159"/>
      <w:bookmarkStart w:id="182" w:name="_Ref209546145"/>
      <w:r w:rsidRPr="00A406AA">
        <w:rPr>
          <w:b/>
          <w:bCs/>
          <w:sz w:val="18"/>
          <w:szCs w:val="18"/>
        </w:rPr>
        <w:t xml:space="preserve">Figure </w:t>
      </w:r>
      <w:r w:rsidRPr="00A406AA">
        <w:rPr>
          <w:b/>
          <w:bCs/>
          <w:sz w:val="18"/>
          <w:szCs w:val="18"/>
        </w:rPr>
        <w:fldChar w:fldCharType="begin"/>
      </w:r>
      <w:r w:rsidRPr="00A406AA">
        <w:rPr>
          <w:b/>
          <w:bCs/>
          <w:sz w:val="18"/>
          <w:szCs w:val="18"/>
        </w:rPr>
        <w:instrText xml:space="preserve"> SEQ Figure \* ARABIC </w:instrText>
      </w:r>
      <w:r w:rsidRPr="00A406AA">
        <w:rPr>
          <w:b/>
          <w:bCs/>
          <w:sz w:val="18"/>
          <w:szCs w:val="18"/>
        </w:rPr>
        <w:fldChar w:fldCharType="separate"/>
      </w:r>
      <w:r w:rsidR="008B05E0" w:rsidRPr="00A406AA">
        <w:rPr>
          <w:b/>
          <w:bCs/>
          <w:noProof/>
          <w:sz w:val="18"/>
          <w:szCs w:val="18"/>
        </w:rPr>
        <w:t>20</w:t>
      </w:r>
      <w:r w:rsidRPr="00A406AA">
        <w:rPr>
          <w:b/>
          <w:bCs/>
          <w:sz w:val="18"/>
          <w:szCs w:val="18"/>
        </w:rPr>
        <w:fldChar w:fldCharType="end"/>
      </w:r>
      <w:bookmarkEnd w:id="181"/>
      <w:r w:rsidRPr="00A406AA">
        <w:rPr>
          <w:b/>
          <w:bCs/>
          <w:sz w:val="18"/>
          <w:szCs w:val="18"/>
        </w:rPr>
        <w:t xml:space="preserve">: Salinity exceedance curve with Benchmark Period envelope and reporting years, </w:t>
      </w:r>
      <w:r w:rsidR="00C566BA" w:rsidRPr="00A406AA">
        <w:rPr>
          <w:b/>
          <w:bCs/>
          <w:sz w:val="18"/>
          <w:szCs w:val="18"/>
        </w:rPr>
        <w:t>R202</w:t>
      </w:r>
      <w:r w:rsidR="00C566BA">
        <w:rPr>
          <w:b/>
          <w:bCs/>
          <w:sz w:val="18"/>
          <w:szCs w:val="18"/>
        </w:rPr>
        <w:t>4</w:t>
      </w:r>
      <w:r w:rsidR="00C566BA" w:rsidRPr="00A406AA">
        <w:rPr>
          <w:b/>
          <w:bCs/>
          <w:sz w:val="18"/>
          <w:szCs w:val="18"/>
        </w:rPr>
        <w:t xml:space="preserve"> </w:t>
      </w:r>
      <w:r w:rsidRPr="00A406AA">
        <w:rPr>
          <w:b/>
          <w:bCs/>
          <w:sz w:val="18"/>
          <w:szCs w:val="18"/>
        </w:rPr>
        <w:t>and</w:t>
      </w:r>
      <w:r w:rsidRPr="00A406AA" w:rsidDel="00C566BA">
        <w:rPr>
          <w:b/>
          <w:bCs/>
          <w:sz w:val="18"/>
          <w:szCs w:val="18"/>
        </w:rPr>
        <w:t xml:space="preserve"> </w:t>
      </w:r>
      <w:r w:rsidR="00C566BA" w:rsidRPr="00A406AA">
        <w:rPr>
          <w:b/>
          <w:bCs/>
          <w:sz w:val="18"/>
          <w:szCs w:val="18"/>
        </w:rPr>
        <w:t>R202</w:t>
      </w:r>
      <w:r w:rsidR="00C566BA">
        <w:rPr>
          <w:b/>
          <w:bCs/>
          <w:sz w:val="18"/>
          <w:szCs w:val="18"/>
        </w:rPr>
        <w:t>5</w:t>
      </w:r>
      <w:r w:rsidR="00C566BA" w:rsidRPr="00A406AA">
        <w:rPr>
          <w:b/>
          <w:bCs/>
          <w:sz w:val="18"/>
          <w:szCs w:val="18"/>
        </w:rPr>
        <w:t xml:space="preserve"> </w:t>
      </w:r>
      <w:r w:rsidRPr="00A406AA">
        <w:rPr>
          <w:b/>
          <w:bCs/>
          <w:sz w:val="18"/>
          <w:szCs w:val="18"/>
        </w:rPr>
        <w:t xml:space="preserve">corresponds to the five-year period Jul </w:t>
      </w:r>
      <w:r w:rsidR="00C566BA" w:rsidRPr="00A406AA">
        <w:rPr>
          <w:b/>
          <w:bCs/>
          <w:sz w:val="18"/>
          <w:szCs w:val="18"/>
        </w:rPr>
        <w:t>201</w:t>
      </w:r>
      <w:r w:rsidR="00C566BA">
        <w:rPr>
          <w:b/>
          <w:bCs/>
          <w:sz w:val="18"/>
          <w:szCs w:val="18"/>
        </w:rPr>
        <w:t>9</w:t>
      </w:r>
      <w:r w:rsidRPr="00A406AA">
        <w:rPr>
          <w:b/>
          <w:bCs/>
          <w:sz w:val="18"/>
          <w:szCs w:val="18"/>
        </w:rPr>
        <w:t xml:space="preserve">-Jun </w:t>
      </w:r>
      <w:r w:rsidR="00C566BA" w:rsidRPr="00A406AA">
        <w:rPr>
          <w:b/>
          <w:bCs/>
          <w:sz w:val="18"/>
          <w:szCs w:val="18"/>
        </w:rPr>
        <w:t>202</w:t>
      </w:r>
      <w:r w:rsidR="00C566BA">
        <w:rPr>
          <w:b/>
          <w:bCs/>
          <w:sz w:val="18"/>
          <w:szCs w:val="18"/>
        </w:rPr>
        <w:t>4</w:t>
      </w:r>
      <w:r w:rsidR="00C566BA" w:rsidRPr="00A406AA">
        <w:rPr>
          <w:b/>
          <w:bCs/>
          <w:sz w:val="18"/>
          <w:szCs w:val="18"/>
        </w:rPr>
        <w:t xml:space="preserve"> </w:t>
      </w:r>
      <w:r w:rsidRPr="00A406AA">
        <w:rPr>
          <w:b/>
          <w:bCs/>
          <w:sz w:val="18"/>
          <w:szCs w:val="18"/>
        </w:rPr>
        <w:t xml:space="preserve">and Jul </w:t>
      </w:r>
      <w:r w:rsidR="00C566BA" w:rsidRPr="00A406AA">
        <w:rPr>
          <w:b/>
          <w:bCs/>
          <w:sz w:val="18"/>
          <w:szCs w:val="18"/>
        </w:rPr>
        <w:t>20</w:t>
      </w:r>
      <w:r w:rsidR="00C566BA">
        <w:rPr>
          <w:b/>
          <w:bCs/>
          <w:sz w:val="18"/>
          <w:szCs w:val="18"/>
        </w:rPr>
        <w:t>20</w:t>
      </w:r>
      <w:r w:rsidRPr="00A406AA">
        <w:rPr>
          <w:b/>
          <w:bCs/>
          <w:sz w:val="18"/>
          <w:szCs w:val="18"/>
        </w:rPr>
        <w:t xml:space="preserve">-Jun </w:t>
      </w:r>
      <w:r w:rsidR="00C566BA" w:rsidRPr="00A406AA">
        <w:rPr>
          <w:b/>
          <w:bCs/>
          <w:sz w:val="18"/>
          <w:szCs w:val="18"/>
        </w:rPr>
        <w:t>202</w:t>
      </w:r>
      <w:r w:rsidR="00C566BA">
        <w:rPr>
          <w:b/>
          <w:bCs/>
          <w:sz w:val="18"/>
          <w:szCs w:val="18"/>
        </w:rPr>
        <w:t>5</w:t>
      </w:r>
      <w:r w:rsidRPr="00A406AA">
        <w:rPr>
          <w:b/>
          <w:bCs/>
          <w:sz w:val="18"/>
          <w:szCs w:val="18"/>
        </w:rPr>
        <w:t xml:space="preserve">, respectively, at Broken </w:t>
      </w:r>
      <w:proofErr w:type="spellStart"/>
      <w:r w:rsidRPr="00A406AA">
        <w:rPr>
          <w:b/>
          <w:bCs/>
          <w:sz w:val="18"/>
          <w:szCs w:val="18"/>
        </w:rPr>
        <w:t>EoVT</w:t>
      </w:r>
      <w:proofErr w:type="spellEnd"/>
      <w:r w:rsidRPr="00A406AA">
        <w:rPr>
          <w:b/>
          <w:bCs/>
          <w:sz w:val="18"/>
          <w:szCs w:val="18"/>
        </w:rPr>
        <w:t xml:space="preserve"> site</w:t>
      </w:r>
      <w:bookmarkEnd w:id="182"/>
    </w:p>
    <w:p w14:paraId="1F5A0FFF" w14:textId="2D165FCE" w:rsidR="00370171" w:rsidRDefault="00370171" w:rsidP="00B52F8A">
      <w:pPr>
        <w:pStyle w:val="Caption"/>
        <w:spacing w:after="240"/>
        <w:ind w:left="0" w:firstLine="0"/>
        <w:rPr>
          <w:szCs w:val="18"/>
        </w:rPr>
      </w:pPr>
      <w:r>
        <w:rPr>
          <w:noProof/>
        </w:rPr>
        <w:lastRenderedPageBreak/>
        <w:drawing>
          <wp:inline distT="0" distB="0" distL="0" distR="0" wp14:anchorId="32EAB8D7" wp14:editId="5C9FE9E6">
            <wp:extent cx="6083446" cy="3978676"/>
            <wp:effectExtent l="0" t="0" r="0" b="3175"/>
            <wp:docPr id="994660212" name="Picture 1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60212" name="Picture 11" descr="A graph of a number of people&#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97643" cy="3987961"/>
                    </a:xfrm>
                    <a:prstGeom prst="rect">
                      <a:avLst/>
                    </a:prstGeom>
                    <a:noFill/>
                  </pic:spPr>
                </pic:pic>
              </a:graphicData>
            </a:graphic>
          </wp:inline>
        </w:drawing>
      </w:r>
      <w:bookmarkStart w:id="183" w:name="_Ref209546172"/>
      <w:r>
        <w:t xml:space="preserve">Figure </w:t>
      </w:r>
      <w:r>
        <w:fldChar w:fldCharType="begin"/>
      </w:r>
      <w:r>
        <w:instrText>SEQ Figure \* ARABIC</w:instrText>
      </w:r>
      <w:r>
        <w:fldChar w:fldCharType="separate"/>
      </w:r>
      <w:r w:rsidR="008B05E0">
        <w:rPr>
          <w:noProof/>
        </w:rPr>
        <w:t>21</w:t>
      </w:r>
      <w:r>
        <w:fldChar w:fldCharType="end"/>
      </w:r>
      <w:bookmarkEnd w:id="183"/>
      <w:r>
        <w:t xml:space="preserve">: </w:t>
      </w:r>
      <w:r w:rsidRPr="00BE7F74">
        <w:rPr>
          <w:szCs w:val="18"/>
        </w:rPr>
        <w:t xml:space="preserve">Salt load exceedance curve with Benchmark Period envelope and reporting years, </w:t>
      </w:r>
      <w:r w:rsidR="00C566BA" w:rsidRPr="00BE7F74">
        <w:rPr>
          <w:szCs w:val="18"/>
        </w:rPr>
        <w:t>R202</w:t>
      </w:r>
      <w:r w:rsidR="00C566BA">
        <w:rPr>
          <w:szCs w:val="18"/>
        </w:rPr>
        <w:t>4</w:t>
      </w:r>
      <w:r w:rsidR="00C566BA" w:rsidRPr="00BE7F74">
        <w:rPr>
          <w:szCs w:val="18"/>
        </w:rPr>
        <w:t xml:space="preserve"> </w:t>
      </w:r>
      <w:r w:rsidRPr="00BE7F74">
        <w:rPr>
          <w:szCs w:val="18"/>
        </w:rPr>
        <w:t>and</w:t>
      </w:r>
      <w:r w:rsidRPr="00BE7F74" w:rsidDel="00C566BA">
        <w:rPr>
          <w:szCs w:val="18"/>
        </w:rPr>
        <w:t xml:space="preserve"> </w:t>
      </w:r>
      <w:r w:rsidR="00C566BA" w:rsidRPr="00BE7F74">
        <w:rPr>
          <w:szCs w:val="18"/>
        </w:rPr>
        <w:t>R202</w:t>
      </w:r>
      <w:r w:rsidR="00C566BA">
        <w:rPr>
          <w:szCs w:val="18"/>
        </w:rPr>
        <w:t>5</w:t>
      </w:r>
      <w:r w:rsidR="00C566BA" w:rsidRPr="00BE7F74">
        <w:rPr>
          <w:szCs w:val="18"/>
        </w:rPr>
        <w:t xml:space="preserve"> </w:t>
      </w:r>
      <w:r w:rsidRPr="00BE7F74">
        <w:rPr>
          <w:szCs w:val="18"/>
        </w:rPr>
        <w:t xml:space="preserve">corresponds to the five-year period Jul </w:t>
      </w:r>
      <w:r w:rsidR="00C566BA" w:rsidRPr="00BE7F74">
        <w:rPr>
          <w:szCs w:val="18"/>
        </w:rPr>
        <w:t>20</w:t>
      </w:r>
      <w:r w:rsidR="00C566BA">
        <w:rPr>
          <w:szCs w:val="18"/>
        </w:rPr>
        <w:t>19</w:t>
      </w:r>
      <w:r w:rsidRPr="00BE7F74">
        <w:rPr>
          <w:szCs w:val="18"/>
        </w:rPr>
        <w:t xml:space="preserve">-Jun </w:t>
      </w:r>
      <w:r w:rsidR="00C566BA" w:rsidRPr="00BE7F74">
        <w:rPr>
          <w:szCs w:val="18"/>
        </w:rPr>
        <w:t>202</w:t>
      </w:r>
      <w:r w:rsidR="00C566BA">
        <w:rPr>
          <w:szCs w:val="18"/>
        </w:rPr>
        <w:t>4</w:t>
      </w:r>
      <w:r w:rsidR="00C566BA" w:rsidRPr="00BE7F74">
        <w:rPr>
          <w:szCs w:val="18"/>
        </w:rPr>
        <w:t xml:space="preserve"> </w:t>
      </w:r>
      <w:r w:rsidRPr="00BE7F74">
        <w:rPr>
          <w:szCs w:val="18"/>
        </w:rPr>
        <w:t xml:space="preserve">and Jul </w:t>
      </w:r>
      <w:r w:rsidR="00C566BA" w:rsidRPr="00BE7F74">
        <w:rPr>
          <w:szCs w:val="18"/>
        </w:rPr>
        <w:t>20</w:t>
      </w:r>
      <w:r w:rsidR="00C566BA">
        <w:rPr>
          <w:szCs w:val="18"/>
        </w:rPr>
        <w:t>20</w:t>
      </w:r>
      <w:r w:rsidRPr="00BE7F74">
        <w:rPr>
          <w:szCs w:val="18"/>
        </w:rPr>
        <w:t xml:space="preserve">-Jun </w:t>
      </w:r>
      <w:r w:rsidR="00C566BA" w:rsidRPr="00BE7F74">
        <w:rPr>
          <w:szCs w:val="18"/>
        </w:rPr>
        <w:t>20</w:t>
      </w:r>
      <w:r w:rsidR="00C566BA">
        <w:rPr>
          <w:szCs w:val="18"/>
        </w:rPr>
        <w:t>25</w:t>
      </w:r>
      <w:r w:rsidRPr="00BE7F74">
        <w:rPr>
          <w:szCs w:val="18"/>
        </w:rPr>
        <w:t xml:space="preserve">, respectively, at Broken </w:t>
      </w:r>
      <w:proofErr w:type="spellStart"/>
      <w:r w:rsidRPr="00BE7F74">
        <w:rPr>
          <w:szCs w:val="18"/>
        </w:rPr>
        <w:t>EoVT</w:t>
      </w:r>
      <w:proofErr w:type="spellEnd"/>
      <w:r w:rsidRPr="00BE7F74">
        <w:rPr>
          <w:szCs w:val="18"/>
        </w:rPr>
        <w:t xml:space="preserve"> site</w:t>
      </w:r>
    </w:p>
    <w:p w14:paraId="53CFF4D0" w14:textId="77777777" w:rsidR="00A406AA" w:rsidRPr="00A406AA" w:rsidRDefault="00A406AA" w:rsidP="00A406AA">
      <w:pPr>
        <w:pStyle w:val="BodyText"/>
      </w:pPr>
    </w:p>
    <w:p w14:paraId="5D247A7C" w14:textId="77777777" w:rsidR="00370171" w:rsidRDefault="00370171" w:rsidP="00370171">
      <w:pPr>
        <w:keepNext/>
      </w:pPr>
      <w:r>
        <w:rPr>
          <w:noProof/>
        </w:rPr>
        <w:drawing>
          <wp:inline distT="0" distB="0" distL="0" distR="0" wp14:anchorId="3721BB9F" wp14:editId="242796E9">
            <wp:extent cx="6124575" cy="3990975"/>
            <wp:effectExtent l="0" t="0" r="0" b="0"/>
            <wp:docPr id="220739149" name="drawing" descr="A graph of a mass rainfall cur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39149" name="drawing" descr="A graph of a mass rainfall curve&#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4575" cy="3990975"/>
                    </a:xfrm>
                    <a:prstGeom prst="rect">
                      <a:avLst/>
                    </a:prstGeom>
                  </pic:spPr>
                </pic:pic>
              </a:graphicData>
            </a:graphic>
          </wp:inline>
        </w:drawing>
      </w:r>
    </w:p>
    <w:p w14:paraId="5B7BC083" w14:textId="16EBF37D" w:rsidR="00370171" w:rsidRDefault="00370171" w:rsidP="00370171">
      <w:pPr>
        <w:pStyle w:val="Caption"/>
      </w:pPr>
      <w:bookmarkStart w:id="184" w:name="_Ref209546203"/>
      <w:r>
        <w:t xml:space="preserve">Figure </w:t>
      </w:r>
      <w:r>
        <w:fldChar w:fldCharType="begin"/>
      </w:r>
      <w:r>
        <w:instrText>SEQ Figure \* ARABIC</w:instrText>
      </w:r>
      <w:r>
        <w:fldChar w:fldCharType="separate"/>
      </w:r>
      <w:r w:rsidR="008B05E0">
        <w:rPr>
          <w:noProof/>
        </w:rPr>
        <w:t>22</w:t>
      </w:r>
      <w:r>
        <w:fldChar w:fldCharType="end"/>
      </w:r>
      <w:bookmarkEnd w:id="184"/>
      <w:r>
        <w:t>: R</w:t>
      </w:r>
      <w:r w:rsidRPr="00757073">
        <w:t>esidual mass rainfall curve for Molyullah (82109) 1975-2025</w:t>
      </w:r>
    </w:p>
    <w:p w14:paraId="359536C9" w14:textId="77777777" w:rsidR="00370171" w:rsidRDefault="00370171" w:rsidP="00370171">
      <w:pPr>
        <w:pStyle w:val="BodyText"/>
        <w:rPr>
          <w:rFonts w:eastAsiaTheme="majorEastAsia"/>
          <w:b/>
          <w:color w:val="201547" w:themeColor="text2"/>
          <w:sz w:val="24"/>
          <w:szCs w:val="24"/>
        </w:rPr>
      </w:pPr>
      <w:r>
        <w:rPr>
          <w:rFonts w:eastAsiaTheme="majorEastAsia"/>
          <w:b/>
          <w:color w:val="201547" w:themeColor="text2"/>
          <w:sz w:val="24"/>
          <w:szCs w:val="24"/>
        </w:rPr>
        <w:br w:type="page"/>
      </w:r>
    </w:p>
    <w:p w14:paraId="386384A7" w14:textId="74F01836" w:rsidR="00370171" w:rsidRPr="00814806" w:rsidRDefault="00370171" w:rsidP="00370171">
      <w:pPr>
        <w:pStyle w:val="Heading3"/>
      </w:pPr>
      <w:bookmarkStart w:id="185" w:name="_Toc218694817"/>
      <w:r>
        <w:lastRenderedPageBreak/>
        <w:t xml:space="preserve">11.1.7 </w:t>
      </w:r>
      <w:r w:rsidRPr="001405BC">
        <w:t xml:space="preserve">Ovens at Peechelba-East (403241) </w:t>
      </w:r>
      <w:proofErr w:type="spellStart"/>
      <w:r w:rsidRPr="001405BC">
        <w:t>EoVT</w:t>
      </w:r>
      <w:proofErr w:type="spellEnd"/>
      <w:r>
        <w:t xml:space="preserve"> site</w:t>
      </w:r>
      <w:bookmarkEnd w:id="185"/>
    </w:p>
    <w:p w14:paraId="5CE4C705" w14:textId="770451EE" w:rsidR="00370171" w:rsidRDefault="00370171" w:rsidP="00A309E3">
      <w:pPr>
        <w:jc w:val="both"/>
      </w:pPr>
      <w:r w:rsidRPr="00814806">
        <w:t xml:space="preserve">The overall risk for </w:t>
      </w:r>
      <w:proofErr w:type="gramStart"/>
      <w:r w:rsidRPr="00814806">
        <w:t>Ovens</w:t>
      </w:r>
      <w:proofErr w:type="gramEnd"/>
      <w:r w:rsidRPr="00814806">
        <w:t xml:space="preserve"> catchment was rated</w:t>
      </w:r>
      <w:r>
        <w:t xml:space="preserve"> moderate</w:t>
      </w:r>
      <w:r w:rsidRPr="00814806" w:rsidDel="006E7E6C">
        <w:t xml:space="preserve"> </w:t>
      </w:r>
      <w:r w:rsidRPr="00814806">
        <w:t xml:space="preserve">in </w:t>
      </w:r>
      <w:r>
        <w:t xml:space="preserve">Victoria’s </w:t>
      </w:r>
      <w:proofErr w:type="spellStart"/>
      <w:r>
        <w:t>EoVT</w:t>
      </w:r>
      <w:proofErr w:type="spellEnd"/>
      <w:r>
        <w:t xml:space="preserve"> contextual narratives</w:t>
      </w:r>
      <w:r w:rsidRPr="00814806">
        <w:t xml:space="preserve"> (</w:t>
      </w:r>
      <w:r>
        <w:t>RMCG 2024</w:t>
      </w:r>
      <w:r w:rsidRPr="00814806">
        <w:t xml:space="preserve">). </w:t>
      </w:r>
    </w:p>
    <w:p w14:paraId="4FB3E82D" w14:textId="2835C782" w:rsidR="00370171" w:rsidRPr="005A12C8" w:rsidRDefault="00370171" w:rsidP="00A309E3">
      <w:pPr>
        <w:jc w:val="both"/>
      </w:pPr>
      <w:r w:rsidRPr="005A12C8">
        <w:fldChar w:fldCharType="begin"/>
      </w:r>
      <w:r w:rsidRPr="005A12C8">
        <w:instrText xml:space="preserve"> REF _Ref209098287 \h  \* MERGEFORMAT </w:instrText>
      </w:r>
      <w:r w:rsidRPr="005A12C8">
        <w:fldChar w:fldCharType="separate"/>
      </w:r>
      <w:r w:rsidR="008B05E0" w:rsidRPr="009569F7">
        <w:t xml:space="preserve">Figure </w:t>
      </w:r>
      <w:r w:rsidR="008B05E0">
        <w:t>23</w:t>
      </w:r>
      <w:r w:rsidRPr="005A12C8">
        <w:fldChar w:fldCharType="end"/>
      </w:r>
      <w:r w:rsidRPr="005A12C8">
        <w:t xml:space="preserve"> and </w:t>
      </w:r>
      <w:r w:rsidRPr="005A12C8">
        <w:fldChar w:fldCharType="begin"/>
      </w:r>
      <w:r w:rsidRPr="005A12C8">
        <w:instrText xml:space="preserve"> REF _Ref209098297 \h  \* MERGEFORMAT </w:instrText>
      </w:r>
      <w:r w:rsidRPr="005A12C8">
        <w:fldChar w:fldCharType="separate"/>
      </w:r>
      <w:r w:rsidR="008B05E0">
        <w:t>Figure 24</w:t>
      </w:r>
      <w:r w:rsidRPr="005A12C8">
        <w:fldChar w:fldCharType="end"/>
      </w:r>
      <w:r w:rsidRPr="005A12C8">
        <w:t xml:space="preserve"> show the salinity exceedance curve and salt load exceedance curve for </w:t>
      </w:r>
      <w:r w:rsidR="00145FB4">
        <w:t xml:space="preserve">the </w:t>
      </w:r>
      <w:r w:rsidRPr="005A12C8">
        <w:t>Ovens at Peechelba-East site. Salinity has increased marginally since reporting period R2023 (Jul 2018</w:t>
      </w:r>
      <w:r w:rsidR="00BC0002">
        <w:t>-</w:t>
      </w:r>
      <w:r w:rsidRPr="005A12C8">
        <w:t>Jun 2023</w:t>
      </w:r>
      <w:r w:rsidR="009A1673" w:rsidRPr="005A12C8">
        <w:t>) but</w:t>
      </w:r>
      <w:r w:rsidRPr="005A12C8">
        <w:t xml:space="preserve"> remains well below the lower boundary of the Benchmark Period exceedance curve envelope. Salt loads have also increased marginally.</w:t>
      </w:r>
      <w:r w:rsidR="004741D2" w:rsidRPr="004741D2">
        <w:t xml:space="preserve"> </w:t>
      </w:r>
      <w:r w:rsidR="00E55810">
        <w:t>T</w:t>
      </w:r>
      <w:r w:rsidR="004741D2" w:rsidRPr="42AFA115">
        <w:t>he Residual Mass Rainfall chart (</w:t>
      </w:r>
      <w:r w:rsidR="009A1673">
        <w:fldChar w:fldCharType="begin"/>
      </w:r>
      <w:r w:rsidR="009A1673">
        <w:instrText xml:space="preserve"> REF _Ref209098321 \h </w:instrText>
      </w:r>
      <w:r w:rsidR="009A1673">
        <w:fldChar w:fldCharType="separate"/>
      </w:r>
      <w:r w:rsidR="009A1673">
        <w:t xml:space="preserve">Figure </w:t>
      </w:r>
      <w:r w:rsidR="009A1673">
        <w:rPr>
          <w:noProof/>
        </w:rPr>
        <w:t>25</w:t>
      </w:r>
      <w:r w:rsidR="009A1673">
        <w:fldChar w:fldCharType="end"/>
      </w:r>
      <w:r w:rsidR="004741D2">
        <w:fldChar w:fldCharType="begin"/>
      </w:r>
      <w:r w:rsidR="004741D2">
        <w:instrText xml:space="preserve"> REF _Ref146697231 \h  \* MERGEFORMAT </w:instrText>
      </w:r>
      <w:r w:rsidR="004741D2">
        <w:fldChar w:fldCharType="separate"/>
      </w:r>
      <w:r w:rsidR="004741D2">
        <w:fldChar w:fldCharType="end"/>
      </w:r>
      <w:r w:rsidR="004741D2" w:rsidRPr="42AFA115">
        <w:t xml:space="preserve">) shows that the rainfall over the reporting periods is </w:t>
      </w:r>
      <w:r w:rsidR="00E55810">
        <w:t>below</w:t>
      </w:r>
      <w:r w:rsidR="004741D2" w:rsidRPr="42AFA115">
        <w:t xml:space="preserve"> average (the slope is </w:t>
      </w:r>
      <w:r w:rsidR="00E55810">
        <w:t>negative</w:t>
      </w:r>
      <w:r w:rsidR="004741D2" w:rsidRPr="42AFA115">
        <w:t>).</w:t>
      </w:r>
    </w:p>
    <w:p w14:paraId="5A288DA4" w14:textId="77777777" w:rsidR="00370171" w:rsidRDefault="00370171" w:rsidP="00370171">
      <w:pPr>
        <w:keepNext/>
      </w:pPr>
      <w:r>
        <w:rPr>
          <w:b/>
          <w:bCs/>
          <w:noProof/>
        </w:rPr>
        <w:drawing>
          <wp:inline distT="0" distB="0" distL="0" distR="0" wp14:anchorId="1DD51B73" wp14:editId="70F75C61">
            <wp:extent cx="6051600" cy="3952800"/>
            <wp:effectExtent l="19050" t="19050" r="25400" b="10160"/>
            <wp:docPr id="348849665" name="Picture 15" descr="A graph showing the growth of a number of individu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9665" name="Picture 15" descr="A graph showing the growth of a number of individuals&#10;&#10;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1600" cy="3952800"/>
                    </a:xfrm>
                    <a:prstGeom prst="rect">
                      <a:avLst/>
                    </a:prstGeom>
                    <a:noFill/>
                    <a:ln>
                      <a:solidFill>
                        <a:schemeClr val="tx1">
                          <a:lumMod val="25000"/>
                          <a:lumOff val="75000"/>
                        </a:schemeClr>
                      </a:solidFill>
                    </a:ln>
                  </pic:spPr>
                </pic:pic>
              </a:graphicData>
            </a:graphic>
          </wp:inline>
        </w:drawing>
      </w:r>
    </w:p>
    <w:p w14:paraId="60CEAC69" w14:textId="2F9EBF5E" w:rsidR="00370171" w:rsidRDefault="00370171" w:rsidP="00370171">
      <w:pPr>
        <w:pStyle w:val="Caption"/>
        <w:ind w:left="0" w:firstLine="0"/>
      </w:pPr>
      <w:bookmarkStart w:id="186" w:name="_Ref209098287"/>
      <w:r w:rsidRPr="009569F7">
        <w:t xml:space="preserve">Figure </w:t>
      </w:r>
      <w:r>
        <w:fldChar w:fldCharType="begin"/>
      </w:r>
      <w:r w:rsidRPr="009569F7">
        <w:instrText xml:space="preserve"> SEQ Figure \* ARABIC </w:instrText>
      </w:r>
      <w:r>
        <w:fldChar w:fldCharType="separate"/>
      </w:r>
      <w:r w:rsidR="008B05E0">
        <w:rPr>
          <w:noProof/>
        </w:rPr>
        <w:t>23</w:t>
      </w:r>
      <w:r>
        <w:fldChar w:fldCharType="end"/>
      </w:r>
      <w:bookmarkEnd w:id="186"/>
      <w:r w:rsidRPr="00134428">
        <w:t>: S</w:t>
      </w:r>
      <w:r>
        <w:t xml:space="preserve">alinity exceedance curve with Benchmark Period envelope and reporting years, </w:t>
      </w:r>
      <w:r w:rsidR="00155DCE">
        <w:t xml:space="preserve">R2024 </w:t>
      </w:r>
      <w:r>
        <w:t>and</w:t>
      </w:r>
      <w:r w:rsidDel="00155DCE">
        <w:t xml:space="preserve"> </w:t>
      </w:r>
      <w:r w:rsidR="00155DCE">
        <w:t xml:space="preserve">R2025 </w:t>
      </w:r>
      <w:r>
        <w:t xml:space="preserve">corresponds to the five-year period Jul </w:t>
      </w:r>
      <w:r w:rsidR="00155DCE">
        <w:t>2019</w:t>
      </w:r>
      <w:r>
        <w:t xml:space="preserve">-Jun </w:t>
      </w:r>
      <w:r w:rsidR="00155DCE">
        <w:t xml:space="preserve">2024 </w:t>
      </w:r>
      <w:r>
        <w:t xml:space="preserve">and Jul </w:t>
      </w:r>
      <w:r w:rsidR="00155DCE">
        <w:t>2020</w:t>
      </w:r>
      <w:r>
        <w:t xml:space="preserve">-Jun </w:t>
      </w:r>
      <w:r w:rsidR="00155DCE">
        <w:t>2025</w:t>
      </w:r>
      <w:r>
        <w:t>, respectively</w:t>
      </w:r>
      <w:r w:rsidRPr="009F2E9C">
        <w:t>,</w:t>
      </w:r>
      <w:r>
        <w:t xml:space="preserve"> at Ovens </w:t>
      </w:r>
      <w:proofErr w:type="spellStart"/>
      <w:r>
        <w:t>EoVT</w:t>
      </w:r>
      <w:proofErr w:type="spellEnd"/>
      <w:r>
        <w:t xml:space="preserve"> site</w:t>
      </w:r>
    </w:p>
    <w:p w14:paraId="73B91E32" w14:textId="77777777" w:rsidR="00370171" w:rsidRPr="00CE425E" w:rsidRDefault="00370171" w:rsidP="00370171">
      <w:pPr>
        <w:pStyle w:val="BodyText"/>
      </w:pPr>
    </w:p>
    <w:p w14:paraId="1FC84D24" w14:textId="77777777" w:rsidR="00370171" w:rsidRDefault="00370171" w:rsidP="00370171">
      <w:pPr>
        <w:keepNext/>
      </w:pPr>
      <w:r>
        <w:rPr>
          <w:b/>
          <w:bCs/>
          <w:noProof/>
        </w:rPr>
        <w:lastRenderedPageBreak/>
        <w:drawing>
          <wp:inline distT="0" distB="0" distL="0" distR="0" wp14:anchorId="4D91CB32" wp14:editId="4AEC9405">
            <wp:extent cx="6102990" cy="3985847"/>
            <wp:effectExtent l="19050" t="19050" r="12065" b="15240"/>
            <wp:docPr id="811092756" name="Picture 18"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92756" name="Picture 18" descr="A graph of a number of people&#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6561" cy="3994710"/>
                    </a:xfrm>
                    <a:prstGeom prst="rect">
                      <a:avLst/>
                    </a:prstGeom>
                    <a:noFill/>
                    <a:ln>
                      <a:solidFill>
                        <a:schemeClr val="tx1">
                          <a:lumMod val="25000"/>
                          <a:lumOff val="75000"/>
                        </a:schemeClr>
                      </a:solidFill>
                    </a:ln>
                  </pic:spPr>
                </pic:pic>
              </a:graphicData>
            </a:graphic>
          </wp:inline>
        </w:drawing>
      </w:r>
    </w:p>
    <w:p w14:paraId="624423FC" w14:textId="7B19862A" w:rsidR="00370171" w:rsidRDefault="00370171" w:rsidP="00370171">
      <w:pPr>
        <w:pStyle w:val="Caption"/>
        <w:ind w:left="0" w:firstLine="0"/>
      </w:pPr>
      <w:bookmarkStart w:id="187" w:name="_Ref209098297"/>
      <w:r>
        <w:t xml:space="preserve">Figure </w:t>
      </w:r>
      <w:r>
        <w:fldChar w:fldCharType="begin"/>
      </w:r>
      <w:r>
        <w:instrText>SEQ Figure \* ARABIC</w:instrText>
      </w:r>
      <w:r>
        <w:fldChar w:fldCharType="separate"/>
      </w:r>
      <w:r w:rsidR="008B05E0">
        <w:rPr>
          <w:noProof/>
        </w:rPr>
        <w:t>24</w:t>
      </w:r>
      <w:r>
        <w:fldChar w:fldCharType="end"/>
      </w:r>
      <w:bookmarkEnd w:id="187"/>
      <w:r>
        <w:t xml:space="preserve">: Salt load exceedance curve with Benchmark Period envelope and reporting years, </w:t>
      </w:r>
      <w:r w:rsidR="008444A3">
        <w:t xml:space="preserve">R2024 </w:t>
      </w:r>
      <w:r>
        <w:t>and</w:t>
      </w:r>
      <w:r w:rsidDel="008444A3">
        <w:t xml:space="preserve"> </w:t>
      </w:r>
      <w:r w:rsidR="008444A3">
        <w:t xml:space="preserve">R2025 </w:t>
      </w:r>
      <w:r>
        <w:t xml:space="preserve">corresponds to the five-year period Jul </w:t>
      </w:r>
      <w:r w:rsidR="008444A3">
        <w:t>2019</w:t>
      </w:r>
      <w:r>
        <w:t xml:space="preserve">-Jun </w:t>
      </w:r>
      <w:r w:rsidR="008444A3">
        <w:t xml:space="preserve">2024 </w:t>
      </w:r>
      <w:r>
        <w:t xml:space="preserve">and Jul </w:t>
      </w:r>
      <w:r w:rsidR="008444A3">
        <w:t>2020</w:t>
      </w:r>
      <w:r>
        <w:t xml:space="preserve">-Jun </w:t>
      </w:r>
      <w:r w:rsidR="008444A3">
        <w:t>2025</w:t>
      </w:r>
      <w:r>
        <w:t xml:space="preserve">, respectively, at Ovens </w:t>
      </w:r>
      <w:proofErr w:type="spellStart"/>
      <w:r>
        <w:t>EoVT</w:t>
      </w:r>
      <w:proofErr w:type="spellEnd"/>
      <w:r>
        <w:t xml:space="preserve"> site</w:t>
      </w:r>
    </w:p>
    <w:p w14:paraId="6B256671" w14:textId="77777777" w:rsidR="00370171" w:rsidRPr="003B394E" w:rsidRDefault="00370171" w:rsidP="00370171">
      <w:pPr>
        <w:pStyle w:val="BodyText"/>
      </w:pPr>
    </w:p>
    <w:p w14:paraId="14D7EC79" w14:textId="77777777" w:rsidR="00370171" w:rsidRDefault="00370171" w:rsidP="00370171">
      <w:pPr>
        <w:keepNext/>
      </w:pPr>
      <w:r>
        <w:rPr>
          <w:noProof/>
        </w:rPr>
        <w:drawing>
          <wp:inline distT="0" distB="0" distL="0" distR="0" wp14:anchorId="79592AAF" wp14:editId="7A69DA0B">
            <wp:extent cx="6168069" cy="4017699"/>
            <wp:effectExtent l="0" t="0" r="4445" b="1905"/>
            <wp:docPr id="1560880635" name="Picture 5" descr="A graph of a graph showing the fall of the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80635" name="Picture 5" descr="A graph of a graph showing the fall of the temperature&#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168069" cy="4017699"/>
                    </a:xfrm>
                    <a:prstGeom prst="rect">
                      <a:avLst/>
                    </a:prstGeom>
                    <a:noFill/>
                  </pic:spPr>
                </pic:pic>
              </a:graphicData>
            </a:graphic>
          </wp:inline>
        </w:drawing>
      </w:r>
    </w:p>
    <w:p w14:paraId="3A979554" w14:textId="63D85C93" w:rsidR="00370171" w:rsidRDefault="00370171" w:rsidP="00370171">
      <w:pPr>
        <w:pStyle w:val="Caption"/>
      </w:pPr>
      <w:bookmarkStart w:id="188" w:name="_Ref209098321"/>
      <w:r>
        <w:t xml:space="preserve">Figure </w:t>
      </w:r>
      <w:r>
        <w:fldChar w:fldCharType="begin"/>
      </w:r>
      <w:r>
        <w:instrText>SEQ Figure \* ARABIC</w:instrText>
      </w:r>
      <w:r>
        <w:fldChar w:fldCharType="separate"/>
      </w:r>
      <w:r w:rsidR="008B05E0">
        <w:rPr>
          <w:noProof/>
        </w:rPr>
        <w:t>25</w:t>
      </w:r>
      <w:r>
        <w:fldChar w:fldCharType="end"/>
      </w:r>
      <w:bookmarkEnd w:id="188"/>
      <w:r>
        <w:t>: R</w:t>
      </w:r>
      <w:r w:rsidRPr="00274082">
        <w:t>esidual mass rainfall curve for Eurobin (83010) 1975-2025</w:t>
      </w:r>
    </w:p>
    <w:p w14:paraId="64489A45" w14:textId="77777777" w:rsidR="00370171" w:rsidRPr="00950558" w:rsidRDefault="00370171" w:rsidP="00370171">
      <w:pPr>
        <w:pStyle w:val="BodyText"/>
      </w:pPr>
    </w:p>
    <w:p w14:paraId="50533257" w14:textId="1A6EC71C" w:rsidR="00370171" w:rsidRPr="001C56D0" w:rsidRDefault="00370171" w:rsidP="00370171">
      <w:pPr>
        <w:pStyle w:val="Heading3"/>
      </w:pPr>
      <w:bookmarkStart w:id="189" w:name="_Toc218694818"/>
      <w:r>
        <w:lastRenderedPageBreak/>
        <w:t xml:space="preserve">11.1.8 </w:t>
      </w:r>
      <w:r w:rsidRPr="001C56D0">
        <w:t>Kiewa at Bandiana (402205)</w:t>
      </w:r>
      <w:r>
        <w:t xml:space="preserve"> </w:t>
      </w:r>
      <w:proofErr w:type="spellStart"/>
      <w:r>
        <w:t>EoVT</w:t>
      </w:r>
      <w:proofErr w:type="spellEnd"/>
      <w:r>
        <w:t xml:space="preserve"> site</w:t>
      </w:r>
      <w:bookmarkEnd w:id="189"/>
    </w:p>
    <w:p w14:paraId="22BF1550" w14:textId="2385BD84" w:rsidR="00370171" w:rsidRPr="00892519" w:rsidRDefault="00370171" w:rsidP="00A309E3">
      <w:pPr>
        <w:spacing w:before="0" w:after="160" w:line="256" w:lineRule="auto"/>
        <w:jc w:val="both"/>
      </w:pPr>
      <w:r w:rsidRPr="00892519">
        <w:t xml:space="preserve">The overall risk for Kiewa catchment was rated low in </w:t>
      </w:r>
      <w:r>
        <w:t xml:space="preserve">Victoria’s </w:t>
      </w:r>
      <w:proofErr w:type="spellStart"/>
      <w:r>
        <w:t>EoVT</w:t>
      </w:r>
      <w:proofErr w:type="spellEnd"/>
      <w:r>
        <w:t xml:space="preserve"> contextual narratives</w:t>
      </w:r>
      <w:r w:rsidRPr="00892519" w:rsidDel="001257C8">
        <w:t xml:space="preserve"> </w:t>
      </w:r>
      <w:r w:rsidRPr="00892519">
        <w:t>(</w:t>
      </w:r>
      <w:r>
        <w:t>RMCG 2024</w:t>
      </w:r>
      <w:r w:rsidRPr="00892519">
        <w:t xml:space="preserve">). </w:t>
      </w:r>
    </w:p>
    <w:p w14:paraId="17A17282" w14:textId="74F15CB2" w:rsidR="00370171" w:rsidRPr="00A06EBE" w:rsidRDefault="00370171" w:rsidP="00466059">
      <w:pPr>
        <w:spacing w:before="0" w:after="160" w:line="256" w:lineRule="auto"/>
        <w:jc w:val="both"/>
        <w:rPr>
          <w:rFonts w:eastAsiaTheme="majorEastAsia"/>
        </w:rPr>
      </w:pPr>
      <w:r w:rsidRPr="00455593">
        <w:fldChar w:fldCharType="begin"/>
      </w:r>
      <w:r w:rsidRPr="00455593">
        <w:instrText xml:space="preserve"> REF _Ref209098414 \h </w:instrText>
      </w:r>
      <w:r>
        <w:instrText xml:space="preserve"> \* MERGEFORMAT</w:instrText>
      </w:r>
      <w:r w:rsidRPr="003828EC">
        <w:instrText xml:space="preserve"> </w:instrText>
      </w:r>
      <w:r w:rsidRPr="00455593">
        <w:fldChar w:fldCharType="separate"/>
      </w:r>
      <w:r w:rsidR="008B05E0">
        <w:t xml:space="preserve">Figure </w:t>
      </w:r>
      <w:r w:rsidR="008B05E0">
        <w:rPr>
          <w:noProof/>
        </w:rPr>
        <w:t>26</w:t>
      </w:r>
      <w:r w:rsidRPr="00455593">
        <w:fldChar w:fldCharType="end"/>
      </w:r>
      <w:r w:rsidRPr="00455593">
        <w:t xml:space="preserve"> and </w:t>
      </w:r>
      <w:r w:rsidRPr="00455593">
        <w:fldChar w:fldCharType="begin"/>
      </w:r>
      <w:r w:rsidRPr="00455593">
        <w:instrText xml:space="preserve"> REF _Ref209098422 \h </w:instrText>
      </w:r>
      <w:r>
        <w:instrText xml:space="preserve"> \* MERGEFORMAT</w:instrText>
      </w:r>
      <w:r w:rsidRPr="003828EC">
        <w:instrText xml:space="preserve"> </w:instrText>
      </w:r>
      <w:r w:rsidRPr="00455593">
        <w:fldChar w:fldCharType="separate"/>
      </w:r>
      <w:r w:rsidR="008B05E0">
        <w:t xml:space="preserve">Figure </w:t>
      </w:r>
      <w:r w:rsidR="008B05E0">
        <w:rPr>
          <w:noProof/>
        </w:rPr>
        <w:t>27</w:t>
      </w:r>
      <w:r w:rsidRPr="00455593">
        <w:fldChar w:fldCharType="end"/>
      </w:r>
      <w:r>
        <w:t xml:space="preserve"> </w:t>
      </w:r>
      <w:r w:rsidRPr="00892519">
        <w:t xml:space="preserve">show the salinity exceedance curve and salt load exceedance curve for </w:t>
      </w:r>
      <w:r w:rsidR="00145FB4">
        <w:t xml:space="preserve">the </w:t>
      </w:r>
      <w:r w:rsidRPr="00892519">
        <w:t xml:space="preserve">Kiewa at Bandiana site. A slight increase in salinity is evident since reporting period R2023 (Jul 2018-Jun 2023), </w:t>
      </w:r>
      <w:r>
        <w:t xml:space="preserve">while </w:t>
      </w:r>
      <w:proofErr w:type="gramStart"/>
      <w:r>
        <w:t xml:space="preserve">still </w:t>
      </w:r>
      <w:r w:rsidRPr="00892519">
        <w:t>remaining</w:t>
      </w:r>
      <w:proofErr w:type="gramEnd"/>
      <w:r w:rsidRPr="00892519">
        <w:t xml:space="preserve"> lower than the Benchmark Period exceedance curve envelope. Salt loads have also increased slightly</w:t>
      </w:r>
      <w:r>
        <w:t>.</w:t>
      </w:r>
      <w:r w:rsidR="00501987">
        <w:t xml:space="preserve"> </w:t>
      </w:r>
      <w:r w:rsidR="00466059">
        <w:t>T</w:t>
      </w:r>
      <w:r w:rsidR="00466059" w:rsidRPr="42AFA115">
        <w:t>he Residual Mass Rainfall chart (</w:t>
      </w:r>
      <w:r w:rsidR="00501987">
        <w:fldChar w:fldCharType="begin"/>
      </w:r>
      <w:r w:rsidR="00501987">
        <w:instrText xml:space="preserve"> REF _Ref209098529 \h </w:instrText>
      </w:r>
      <w:r w:rsidR="00501987">
        <w:fldChar w:fldCharType="separate"/>
      </w:r>
      <w:r w:rsidR="00501987">
        <w:t xml:space="preserve">Figure </w:t>
      </w:r>
      <w:r w:rsidR="00501987">
        <w:rPr>
          <w:noProof/>
        </w:rPr>
        <w:t>28</w:t>
      </w:r>
      <w:r w:rsidR="00501987">
        <w:fldChar w:fldCharType="end"/>
      </w:r>
      <w:r w:rsidR="00466059" w:rsidRPr="42AFA115">
        <w:t xml:space="preserve">) shows that the rainfall over the reporting periods is </w:t>
      </w:r>
      <w:r w:rsidR="00466059">
        <w:t>below</w:t>
      </w:r>
      <w:r w:rsidR="00466059" w:rsidRPr="42AFA115">
        <w:t xml:space="preserve"> average (the slope is </w:t>
      </w:r>
      <w:r w:rsidR="00466059">
        <w:t>negative</w:t>
      </w:r>
      <w:r w:rsidR="00466059" w:rsidRPr="42AFA115">
        <w:t>).</w:t>
      </w:r>
    </w:p>
    <w:p w14:paraId="27B2B3E7" w14:textId="77777777" w:rsidR="00370171" w:rsidRDefault="00370171" w:rsidP="00370171">
      <w:pPr>
        <w:keepNext/>
      </w:pPr>
      <w:r>
        <w:rPr>
          <w:noProof/>
        </w:rPr>
        <w:drawing>
          <wp:inline distT="0" distB="0" distL="0" distR="0" wp14:anchorId="38E1F5B3" wp14:editId="245779E9">
            <wp:extent cx="6140321" cy="4012019"/>
            <wp:effectExtent l="19050" t="19050" r="13335" b="26670"/>
            <wp:docPr id="1667075769" name="Picture 13"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075769" name="Picture 13" descr="A graph with a line&#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65405" cy="4028409"/>
                    </a:xfrm>
                    <a:prstGeom prst="rect">
                      <a:avLst/>
                    </a:prstGeom>
                    <a:noFill/>
                    <a:ln>
                      <a:solidFill>
                        <a:schemeClr val="tx1">
                          <a:lumMod val="25000"/>
                          <a:lumOff val="75000"/>
                        </a:schemeClr>
                      </a:solidFill>
                    </a:ln>
                  </pic:spPr>
                </pic:pic>
              </a:graphicData>
            </a:graphic>
          </wp:inline>
        </w:drawing>
      </w:r>
    </w:p>
    <w:p w14:paraId="0DAC741F" w14:textId="1C11BFC8" w:rsidR="00370171" w:rsidRDefault="00370171" w:rsidP="00370171">
      <w:pPr>
        <w:pStyle w:val="Caption"/>
        <w:ind w:left="0" w:firstLine="0"/>
      </w:pPr>
      <w:bookmarkStart w:id="190" w:name="_Ref209098414"/>
      <w:r>
        <w:t xml:space="preserve">Figure </w:t>
      </w:r>
      <w:r>
        <w:fldChar w:fldCharType="begin"/>
      </w:r>
      <w:r>
        <w:instrText>SEQ Figure \* ARABIC</w:instrText>
      </w:r>
      <w:r>
        <w:fldChar w:fldCharType="separate"/>
      </w:r>
      <w:r w:rsidR="008B05E0">
        <w:rPr>
          <w:noProof/>
        </w:rPr>
        <w:t>26</w:t>
      </w:r>
      <w:r>
        <w:fldChar w:fldCharType="end"/>
      </w:r>
      <w:bookmarkEnd w:id="190"/>
      <w:r>
        <w:t xml:space="preserve">: Salinity exceedance curve with Benchmark Period envelope and reporting years, </w:t>
      </w:r>
      <w:r w:rsidR="008444A3">
        <w:t xml:space="preserve">R2024 </w:t>
      </w:r>
      <w:r>
        <w:t>and</w:t>
      </w:r>
      <w:r w:rsidDel="008444A3">
        <w:t xml:space="preserve"> </w:t>
      </w:r>
      <w:r w:rsidR="008444A3">
        <w:t xml:space="preserve">R2025 </w:t>
      </w:r>
      <w:r>
        <w:t xml:space="preserve">corresponds to the five-year period Jul </w:t>
      </w:r>
      <w:r w:rsidR="008444A3">
        <w:t>2019</w:t>
      </w:r>
      <w:r>
        <w:t xml:space="preserve">-Jun </w:t>
      </w:r>
      <w:r w:rsidR="008444A3">
        <w:t xml:space="preserve">2024 </w:t>
      </w:r>
      <w:r>
        <w:t xml:space="preserve">and Jul </w:t>
      </w:r>
      <w:r w:rsidR="008444A3">
        <w:t>2020</w:t>
      </w:r>
      <w:r>
        <w:t xml:space="preserve">-Jun </w:t>
      </w:r>
      <w:r w:rsidR="008444A3">
        <w:t>2025</w:t>
      </w:r>
      <w:r>
        <w:t xml:space="preserve">, respectively, at Kiewa </w:t>
      </w:r>
      <w:proofErr w:type="spellStart"/>
      <w:r>
        <w:t>EoVT</w:t>
      </w:r>
      <w:proofErr w:type="spellEnd"/>
      <w:r>
        <w:t xml:space="preserve"> site</w:t>
      </w:r>
    </w:p>
    <w:p w14:paraId="2BEF7C84" w14:textId="77777777" w:rsidR="00370171" w:rsidRPr="004845F3" w:rsidRDefault="00370171" w:rsidP="00370171">
      <w:pPr>
        <w:pStyle w:val="BodyText"/>
      </w:pPr>
    </w:p>
    <w:p w14:paraId="1D8890B9" w14:textId="77777777" w:rsidR="00370171" w:rsidRPr="002C44F9" w:rsidRDefault="00370171" w:rsidP="00370171">
      <w:pPr>
        <w:pStyle w:val="Caption"/>
      </w:pPr>
    </w:p>
    <w:p w14:paraId="1B24C899" w14:textId="77777777" w:rsidR="00370171" w:rsidRDefault="00370171" w:rsidP="00370171">
      <w:pPr>
        <w:keepNext/>
      </w:pPr>
      <w:r>
        <w:rPr>
          <w:noProof/>
        </w:rPr>
        <w:drawing>
          <wp:inline distT="0" distB="0" distL="0" distR="0" wp14:anchorId="223071E9" wp14:editId="7E33CD4A">
            <wp:extent cx="6096955" cy="3976577"/>
            <wp:effectExtent l="19050" t="19050" r="18415" b="24130"/>
            <wp:docPr id="337667912" name="Picture 14"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67912" name="Picture 14" descr="A graph of a graph&#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11903" cy="3986326"/>
                    </a:xfrm>
                    <a:prstGeom prst="rect">
                      <a:avLst/>
                    </a:prstGeom>
                    <a:noFill/>
                    <a:ln>
                      <a:solidFill>
                        <a:schemeClr val="tx1">
                          <a:lumMod val="25000"/>
                          <a:lumOff val="75000"/>
                        </a:schemeClr>
                      </a:solidFill>
                    </a:ln>
                  </pic:spPr>
                </pic:pic>
              </a:graphicData>
            </a:graphic>
          </wp:inline>
        </w:drawing>
      </w:r>
    </w:p>
    <w:p w14:paraId="6D3062AE" w14:textId="3C8B85F3" w:rsidR="00370171" w:rsidRDefault="00370171" w:rsidP="00370171">
      <w:pPr>
        <w:pStyle w:val="Caption"/>
        <w:ind w:left="0" w:firstLine="0"/>
      </w:pPr>
      <w:bookmarkStart w:id="191" w:name="_Ref209098422"/>
      <w:r>
        <w:t xml:space="preserve">Figure </w:t>
      </w:r>
      <w:r>
        <w:fldChar w:fldCharType="begin"/>
      </w:r>
      <w:r>
        <w:instrText>SEQ Figure \* ARABIC</w:instrText>
      </w:r>
      <w:r>
        <w:fldChar w:fldCharType="separate"/>
      </w:r>
      <w:r w:rsidR="008B05E0">
        <w:rPr>
          <w:noProof/>
        </w:rPr>
        <w:t>27</w:t>
      </w:r>
      <w:r>
        <w:fldChar w:fldCharType="end"/>
      </w:r>
      <w:bookmarkEnd w:id="191"/>
      <w:r>
        <w:t xml:space="preserve">: Salt load exceedance curve with Benchmark Period envelope and reporting years, </w:t>
      </w:r>
      <w:r w:rsidR="00BE3A80">
        <w:t xml:space="preserve">R2024 </w:t>
      </w:r>
      <w:r>
        <w:t>and</w:t>
      </w:r>
      <w:r w:rsidDel="00BE3A80">
        <w:t xml:space="preserve"> </w:t>
      </w:r>
      <w:r w:rsidR="00BE3A80">
        <w:t xml:space="preserve">R2025 </w:t>
      </w:r>
      <w:r>
        <w:t xml:space="preserve">corresponds to the five-year period Jul </w:t>
      </w:r>
      <w:r w:rsidR="00BE3A80">
        <w:t>2019</w:t>
      </w:r>
      <w:r>
        <w:t xml:space="preserve">-Jun </w:t>
      </w:r>
      <w:r w:rsidR="00114410">
        <w:t xml:space="preserve">2024 </w:t>
      </w:r>
      <w:r>
        <w:t xml:space="preserve">and Jul </w:t>
      </w:r>
      <w:r w:rsidR="00114410">
        <w:t>2020</w:t>
      </w:r>
      <w:r>
        <w:t xml:space="preserve">-Jun </w:t>
      </w:r>
      <w:r w:rsidR="00114410">
        <w:t>2025</w:t>
      </w:r>
      <w:r>
        <w:t xml:space="preserve">, respectively, at Kiewa </w:t>
      </w:r>
      <w:proofErr w:type="spellStart"/>
      <w:r>
        <w:t>EoVT</w:t>
      </w:r>
      <w:proofErr w:type="spellEnd"/>
      <w:r>
        <w:t xml:space="preserve"> site</w:t>
      </w:r>
    </w:p>
    <w:p w14:paraId="7446A9E4" w14:textId="77777777" w:rsidR="00370171" w:rsidRPr="002C44F9" w:rsidRDefault="00370171" w:rsidP="00370171">
      <w:pPr>
        <w:pStyle w:val="Caption"/>
        <w:ind w:left="0" w:firstLine="0"/>
      </w:pPr>
    </w:p>
    <w:p w14:paraId="55F07342" w14:textId="77777777" w:rsidR="00370171" w:rsidRDefault="00370171" w:rsidP="00370171">
      <w:pPr>
        <w:keepNext/>
      </w:pPr>
      <w:r>
        <w:rPr>
          <w:noProof/>
        </w:rPr>
        <w:drawing>
          <wp:inline distT="0" distB="0" distL="0" distR="0" wp14:anchorId="7810CCE1" wp14:editId="6FBAA3AC">
            <wp:extent cx="6124366" cy="3989232"/>
            <wp:effectExtent l="0" t="0" r="0" b="0"/>
            <wp:docPr id="412990625" name="Picture 3" descr="A graph of a 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90625" name="Picture 3" descr="A graph of a fall&#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124366" cy="3989232"/>
                    </a:xfrm>
                    <a:prstGeom prst="rect">
                      <a:avLst/>
                    </a:prstGeom>
                    <a:noFill/>
                  </pic:spPr>
                </pic:pic>
              </a:graphicData>
            </a:graphic>
          </wp:inline>
        </w:drawing>
      </w:r>
    </w:p>
    <w:p w14:paraId="438A4106" w14:textId="6F2C1E31" w:rsidR="00A97237" w:rsidRPr="00370171" w:rsidRDefault="00370171" w:rsidP="00370171">
      <w:pPr>
        <w:pStyle w:val="Caption"/>
        <w:rPr>
          <w:rFonts w:eastAsia="Arial"/>
        </w:rPr>
      </w:pPr>
      <w:bookmarkStart w:id="192" w:name="_Ref209098529"/>
      <w:r>
        <w:t xml:space="preserve">Figure </w:t>
      </w:r>
      <w:r>
        <w:fldChar w:fldCharType="begin"/>
      </w:r>
      <w:r>
        <w:instrText>SEQ Figure \* ARABIC</w:instrText>
      </w:r>
      <w:r>
        <w:fldChar w:fldCharType="separate"/>
      </w:r>
      <w:r w:rsidR="008B05E0">
        <w:rPr>
          <w:noProof/>
        </w:rPr>
        <w:t>28</w:t>
      </w:r>
      <w:r>
        <w:fldChar w:fldCharType="end"/>
      </w:r>
      <w:bookmarkEnd w:id="192"/>
      <w:r>
        <w:t xml:space="preserve">: </w:t>
      </w:r>
      <w:r w:rsidRPr="006A26F5">
        <w:t>Residual mass rainfall curve for Tawonga (83038) 1975-2025</w:t>
      </w:r>
    </w:p>
    <w:sectPr w:rsidR="00A97237" w:rsidRPr="00370171" w:rsidSect="00E35995">
      <w:pgSz w:w="11907" w:h="16839" w:code="9"/>
      <w:pgMar w:top="1134" w:right="1134" w:bottom="1134" w:left="1134" w:header="283" w:footer="283" w:gutter="0"/>
      <w:cols w:space="454"/>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C648B4" w14:textId="77777777" w:rsidR="00DF6E29" w:rsidRDefault="00DF6E29" w:rsidP="00CD157B">
      <w:pPr>
        <w:pStyle w:val="NoSpacing"/>
      </w:pPr>
    </w:p>
  </w:endnote>
  <w:endnote w:type="continuationSeparator" w:id="0">
    <w:p w14:paraId="454ACEDA" w14:textId="77777777" w:rsidR="00DF6E29" w:rsidRDefault="00DF6E29" w:rsidP="00CD157B">
      <w:pPr>
        <w:pStyle w:val="NoSpacing"/>
      </w:pPr>
    </w:p>
  </w:endnote>
  <w:endnote w:type="continuationNotice" w:id="1">
    <w:p w14:paraId="0E8C2C70" w14:textId="77777777" w:rsidR="00DF6E29" w:rsidRDefault="00DF6E29"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2611420"/>
      <w:docPartObj>
        <w:docPartGallery w:val="Page Numbers (Bottom of Page)"/>
        <w:docPartUnique/>
      </w:docPartObj>
    </w:sdtPr>
    <w:sdtEndPr>
      <w:rPr>
        <w:noProof/>
      </w:rPr>
    </w:sdtEndPr>
    <w:sdtContent>
      <w:p w14:paraId="6DB80502" w14:textId="58D5CFE5" w:rsidR="00E0553B" w:rsidRDefault="00E0553B">
        <w:pPr>
          <w:pStyle w:val="Footer"/>
        </w:pPr>
        <w:r>
          <w:fldChar w:fldCharType="begin"/>
        </w:r>
        <w:r>
          <w:instrText xml:space="preserve"> PAGE   \* MERGEFORMAT </w:instrText>
        </w:r>
        <w:r>
          <w:fldChar w:fldCharType="separate"/>
        </w:r>
        <w:r>
          <w:rPr>
            <w:noProof/>
          </w:rPr>
          <w:t>2</w:t>
        </w:r>
        <w:r>
          <w:rPr>
            <w:noProof/>
          </w:rPr>
          <w:fldChar w:fldCharType="end"/>
        </w:r>
      </w:p>
    </w:sdtContent>
  </w:sdt>
  <w:p w14:paraId="3FFFA329" w14:textId="77777777" w:rsidR="00CD157B" w:rsidRDefault="00CD1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340" w:type="dxa"/>
      <w:tblLayout w:type="fixed"/>
      <w:tblCellMar>
        <w:bottom w:w="284" w:type="dxa"/>
      </w:tblCellMar>
      <w:tblLook w:val="04A0" w:firstRow="1" w:lastRow="0" w:firstColumn="1" w:lastColumn="0" w:noHBand="0" w:noVBand="1"/>
    </w:tblPr>
    <w:tblGrid>
      <w:gridCol w:w="340"/>
    </w:tblGrid>
    <w:tr w:rsidR="009A4FAD" w14:paraId="750D71A5" w14:textId="77777777" w:rsidTr="009A4FAD">
      <w:trPr>
        <w:trHeight w:val="397"/>
      </w:trPr>
      <w:tc>
        <w:tcPr>
          <w:tcW w:w="340" w:type="dxa"/>
        </w:tcPr>
        <w:p w14:paraId="744BB422" w14:textId="765DB2B3" w:rsidR="009A4FAD" w:rsidRPr="00D55628" w:rsidRDefault="009A4FAD" w:rsidP="00F674A6">
          <w:pPr>
            <w:pStyle w:val="FooterEvenPageNumber"/>
            <w:framePr w:wrap="auto" w:vAnchor="margin" w:hAnchor="text" w:yAlign="inline"/>
          </w:pPr>
          <w:r>
            <w:rPr>
              <w:noProof/>
            </w:rPr>
            <mc:AlternateContent>
              <mc:Choice Requires="wps">
                <w:drawing>
                  <wp:anchor distT="0" distB="0" distL="114300" distR="114300" simplePos="0" relativeHeight="251658241" behindDoc="0" locked="0" layoutInCell="0" allowOverlap="1" wp14:anchorId="1FCDB636" wp14:editId="31D4056B">
                    <wp:simplePos x="0" y="0"/>
                    <wp:positionH relativeFrom="page">
                      <wp:posOffset>0</wp:posOffset>
                    </wp:positionH>
                    <wp:positionV relativeFrom="page">
                      <wp:posOffset>10228580</wp:posOffset>
                    </wp:positionV>
                    <wp:extent cx="7560945" cy="273050"/>
                    <wp:effectExtent l="0" t="0" r="0" b="12700"/>
                    <wp:wrapNone/>
                    <wp:docPr id="37" name="Text Box 37" descr="{&quot;HashCode&quot;:-1264680268,&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FBB497" w14:textId="77777777" w:rsidR="009A4FAD" w:rsidRPr="007653EF" w:rsidRDefault="009A4FAD" w:rsidP="00F674A6">
                                <w:pPr>
                                  <w:spacing w:before="0" w:after="0"/>
                                  <w:jc w:val="center"/>
                                  <w:rPr>
                                    <w:rFonts w:ascii="Calibri" w:hAnsi="Calibri" w:cs="Calibri"/>
                                    <w:color w:val="000000"/>
                                    <w:sz w:val="24"/>
                                  </w:rPr>
                                </w:pPr>
                                <w:r w:rsidRPr="007653E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FCDB636" id="_x0000_t202" coordsize="21600,21600" o:spt="202" path="m,l,21600r21600,l21600,xe">
                    <v:stroke joinstyle="miter"/>
                    <v:path gradientshapeok="t" o:connecttype="rect"/>
                  </v:shapetype>
                  <v:shape id="Text Box 37" o:spid="_x0000_s1035" type="#_x0000_t202" alt="{&quot;HashCode&quot;:-1264680268,&quot;Height&quot;:841.0,&quot;Width&quot;:595.0,&quot;Placement&quot;:&quot;Footer&quot;,&quot;Index&quot;:&quot;OddAndEven&quot;,&quot;Section&quot;:1,&quot;Top&quot;:0.0,&quot;Left&quot;:0.0}" style="position:absolute;margin-left:0;margin-top:805.4pt;width:595.35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" o:allowincell="f" filled="f" stroked="f" strokeweight=".5pt">
                    <v:textbox inset=",0,,0">
                      <w:txbxContent>
                        <w:p w14:paraId="15FBB497" w14:textId="77777777" w:rsidR="009A4FAD" w:rsidRPr="007653EF" w:rsidRDefault="009A4FAD" w:rsidP="00F674A6">
                          <w:pPr>
                            <w:spacing w:before="0" w:after="0"/>
                            <w:jc w:val="center"/>
                            <w:rPr>
                              <w:rFonts w:ascii="Calibri" w:hAnsi="Calibri" w:cs="Calibri"/>
                              <w:color w:val="000000"/>
                              <w:sz w:val="24"/>
                            </w:rPr>
                          </w:pPr>
                          <w:r w:rsidRPr="007653EF">
                            <w:rPr>
                              <w:rFonts w:ascii="Calibri" w:hAnsi="Calibri" w:cs="Calibri"/>
                              <w:color w:val="000000"/>
                              <w:sz w:val="24"/>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t>2</w:t>
          </w:r>
          <w:r w:rsidRPr="00D55628">
            <w:fldChar w:fldCharType="end"/>
          </w:r>
        </w:p>
      </w:tc>
    </w:tr>
  </w:tbl>
  <w:p w14:paraId="2EAB27F1"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DF5D5" w14:textId="77777777" w:rsidR="00F94004" w:rsidRDefault="007653EF">
    <w:pPr>
      <w:pStyle w:val="Footer"/>
    </w:pPr>
    <w:r>
      <w:rPr>
        <w:noProof/>
      </w:rPr>
      <mc:AlternateContent>
        <mc:Choice Requires="wps">
          <w:drawing>
            <wp:anchor distT="0" distB="0" distL="114300" distR="114300" simplePos="0" relativeHeight="251658240" behindDoc="0" locked="0" layoutInCell="0" allowOverlap="1" wp14:anchorId="4C17F2BD" wp14:editId="4DC829AE">
              <wp:simplePos x="0" y="0"/>
              <wp:positionH relativeFrom="page">
                <wp:posOffset>0</wp:posOffset>
              </wp:positionH>
              <wp:positionV relativeFrom="page">
                <wp:posOffset>10228580</wp:posOffset>
              </wp:positionV>
              <wp:extent cx="7560945" cy="273050"/>
              <wp:effectExtent l="0" t="0" r="0" b="12700"/>
              <wp:wrapNone/>
              <wp:docPr id="21" name="Text Box 21"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18A131C"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C17F2BD" id="_x0000_t202" coordsize="21600,21600" o:spt="202" path="m,l,21600r21600,l21600,xe">
              <v:stroke joinstyle="miter"/>
              <v:path gradientshapeok="t" o:connecttype="rect"/>
            </v:shapetype>
            <v:shape id="Text Box 21" o:spid="_x0000_s1036" type="#_x0000_t202" alt="{&quot;HashCode&quot;:-1264680268,&quot;Height&quot;:841.0,&quot;Width&quot;:595.0,&quot;Placement&quot;:&quot;Footer&quot;,&quot;Index&quot;:&quot;FirstPage&quot;,&quot;Section&quot;:1,&quot;Top&quot;:0.0,&quot;Left&quot;:0.0}" style="position:absolute;margin-left:0;margin-top:805.4pt;width:595.35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" o:allowincell="f" filled="f" stroked="f" strokeweight=".5pt">
              <v:textbox inset=",0,,0">
                <w:txbxContent>
                  <w:p w14:paraId="618A131C"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E8F490" w14:textId="77777777" w:rsidR="00DF6E29" w:rsidRPr="0056073C" w:rsidRDefault="00DF6E29" w:rsidP="005D764F">
      <w:pPr>
        <w:pStyle w:val="FootnoteSeparator"/>
      </w:pPr>
    </w:p>
  </w:footnote>
  <w:footnote w:type="continuationSeparator" w:id="0">
    <w:p w14:paraId="22ED6F1E" w14:textId="77777777" w:rsidR="00DF6E29" w:rsidRPr="00CA30B7" w:rsidRDefault="00DF6E29" w:rsidP="006D5A90">
      <w:pPr>
        <w:rPr>
          <w:lang w:val="en-US"/>
        </w:rPr>
      </w:pPr>
      <w:r w:rsidRPr="00CA30B7">
        <w:rPr>
          <w:lang w:val="en-US"/>
        </w:rPr>
        <w:t>_______</w:t>
      </w:r>
    </w:p>
  </w:footnote>
  <w:footnote w:type="continuationNotice" w:id="1">
    <w:p w14:paraId="06452421" w14:textId="77777777" w:rsidR="00DF6E29" w:rsidRDefault="00DF6E29" w:rsidP="006D5A90"/>
  </w:footnote>
  <w:footnote w:id="2">
    <w:p w14:paraId="3C150CB2" w14:textId="395CB452" w:rsidR="00427271" w:rsidRDefault="00427271">
      <w:pPr>
        <w:pStyle w:val="FootnoteText"/>
      </w:pPr>
      <w:r>
        <w:rPr>
          <w:rStyle w:val="FootnoteReference"/>
        </w:rPr>
        <w:footnoteRef/>
      </w:r>
      <w:r>
        <w:t xml:space="preserve"> </w:t>
      </w:r>
      <w:r w:rsidR="00E64590" w:rsidRPr="00E64590">
        <w:t>The Mallee regional debits are estimates performed by the Mallee CMA annually. They do not align with MDBA Register A as the corresponding entries on Register A will not be confirmed and updated until they are next reviewed (in 202</w:t>
      </w:r>
      <w:r w:rsidR="00DE6490">
        <w:t>6</w:t>
      </w:r>
      <w:r w:rsidR="00E64590" w:rsidRPr="00E64590">
        <w:t>)</w:t>
      </w:r>
      <w:r w:rsidR="00DE6490">
        <w:t>.</w:t>
      </w:r>
      <w:r w:rsidR="00E64590" w:rsidRPr="00E64590">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6FFEE" w14:textId="7159C3E8" w:rsidR="00EC6A12" w:rsidRDefault="00EC6A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B8DC6" w14:textId="77777777" w:rsidR="00CD157B" w:rsidRPr="00CD157B" w:rsidRDefault="00CD157B"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3"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 w15:restartNumberingAfterBreak="0">
    <w:nsid w:val="0DBC2171"/>
    <w:multiLevelType w:val="hybridMultilevel"/>
    <w:tmpl w:val="6C86EF02"/>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6"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7" w15:restartNumberingAfterBreak="0">
    <w:nsid w:val="12EC0BC1"/>
    <w:multiLevelType w:val="hybridMultilevel"/>
    <w:tmpl w:val="5CDE3B64"/>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 w15:restartNumberingAfterBreak="0">
    <w:nsid w:val="14E844BC"/>
    <w:multiLevelType w:val="hybridMultilevel"/>
    <w:tmpl w:val="AEAED60E"/>
    <w:lvl w:ilvl="0" w:tplc="0C090001">
      <w:start w:val="1"/>
      <w:numFmt w:val="bullet"/>
      <w:lvlText w:val=""/>
      <w:lvlJc w:val="left"/>
      <w:pPr>
        <w:ind w:left="1080" w:hanging="360"/>
      </w:pPr>
      <w:rPr>
        <w:rFonts w:ascii="Symbol" w:hAnsi="Symbol" w:hint="default"/>
      </w:rPr>
    </w:lvl>
    <w:lvl w:ilvl="1" w:tplc="989E550E">
      <w:numFmt w:val="bullet"/>
      <w:lvlText w:val="•"/>
      <w:lvlJc w:val="left"/>
      <w:pPr>
        <w:ind w:left="1800" w:hanging="360"/>
      </w:pPr>
      <w:rPr>
        <w:rFonts w:ascii="Arial" w:eastAsia="Times New Roman" w:hAnsi="Arial"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180E7F2A"/>
    <w:multiLevelType w:val="hybridMultilevel"/>
    <w:tmpl w:val="E1725FFE"/>
    <w:lvl w:ilvl="0" w:tplc="0C090001">
      <w:start w:val="1"/>
      <w:numFmt w:val="bullet"/>
      <w:lvlText w:val=""/>
      <w:lvlJc w:val="left"/>
      <w:pPr>
        <w:ind w:left="720" w:hanging="360"/>
      </w:pPr>
      <w:rPr>
        <w:rFonts w:ascii="Symbol" w:hAnsi="Symbol" w:hint="default"/>
      </w:rPr>
    </w:lvl>
    <w:lvl w:ilvl="1" w:tplc="2444B25C">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94A695C"/>
    <w:multiLevelType w:val="multilevel"/>
    <w:tmpl w:val="75CA4D72"/>
    <w:name w:val="DEPITableBullets"/>
    <w:lvl w:ilvl="0">
      <w:start w:val="1"/>
      <w:numFmt w:val="bullet"/>
      <w:lvlText w:val="•"/>
      <w:lvlJc w:val="left"/>
      <w:pPr>
        <w:tabs>
          <w:tab w:val="num" w:pos="284"/>
        </w:tabs>
        <w:ind w:left="284" w:hanging="171"/>
      </w:pPr>
      <w:rPr>
        <w:rFonts w:ascii="Calibri" w:hAnsi="Calibri" w:hint="default"/>
        <w:b w:val="0"/>
        <w:i w:val="0"/>
        <w:color w:val="232222" w:themeColor="text1"/>
        <w:position w:val="0"/>
        <w:sz w:val="20"/>
        <w:szCs w:val="12"/>
      </w:rPr>
    </w:lvl>
    <w:lvl w:ilvl="1">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1"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3" w15:restartNumberingAfterBreak="0">
    <w:nsid w:val="1F290FEB"/>
    <w:multiLevelType w:val="hybridMultilevel"/>
    <w:tmpl w:val="995C080A"/>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14" w15:restartNumberingAfterBreak="0">
    <w:nsid w:val="209823E2"/>
    <w:multiLevelType w:val="hybridMultilevel"/>
    <w:tmpl w:val="7D8255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51C648D"/>
    <w:multiLevelType w:val="hybridMultilevel"/>
    <w:tmpl w:val="047C5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866F7B"/>
    <w:multiLevelType w:val="hybridMultilevel"/>
    <w:tmpl w:val="19A4F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7A51204"/>
    <w:multiLevelType w:val="hybridMultilevel"/>
    <w:tmpl w:val="9F3683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9" w15:restartNumberingAfterBreak="0">
    <w:nsid w:val="2941552A"/>
    <w:multiLevelType w:val="multilevel"/>
    <w:tmpl w:val="0C09001F"/>
    <w:name w:val="Bullets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1" w15:restartNumberingAfterBreak="0">
    <w:nsid w:val="29F5594E"/>
    <w:multiLevelType w:val="multilevel"/>
    <w:tmpl w:val="AF969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D2B0269"/>
    <w:multiLevelType w:val="multilevel"/>
    <w:tmpl w:val="58982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0654C2F"/>
    <w:multiLevelType w:val="hybridMultilevel"/>
    <w:tmpl w:val="F4A4C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07001BC"/>
    <w:multiLevelType w:val="hybridMultilevel"/>
    <w:tmpl w:val="75C0C0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6" w15:restartNumberingAfterBreak="0">
    <w:nsid w:val="315D6AC2"/>
    <w:multiLevelType w:val="hybridMultilevel"/>
    <w:tmpl w:val="D04A1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18334A4"/>
    <w:multiLevelType w:val="hybridMultilevel"/>
    <w:tmpl w:val="544C77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3341A50"/>
    <w:multiLevelType w:val="hybridMultilevel"/>
    <w:tmpl w:val="6986C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0"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1"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32" w15:restartNumberingAfterBreak="0">
    <w:nsid w:val="38303A71"/>
    <w:multiLevelType w:val="hybridMultilevel"/>
    <w:tmpl w:val="9DD45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5" w15:restartNumberingAfterBreak="0">
    <w:nsid w:val="38B360B5"/>
    <w:multiLevelType w:val="hybridMultilevel"/>
    <w:tmpl w:val="AEFC7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7"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8" w15:restartNumberingAfterBreak="0">
    <w:nsid w:val="3A675393"/>
    <w:multiLevelType w:val="multilevel"/>
    <w:tmpl w:val="FC40E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A9B1025"/>
    <w:multiLevelType w:val="hybridMultilevel"/>
    <w:tmpl w:val="343EB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E557DCF"/>
    <w:multiLevelType w:val="multilevel"/>
    <w:tmpl w:val="9FDC6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2"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232222"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44" w15:restartNumberingAfterBreak="0">
    <w:nsid w:val="46FE3EFD"/>
    <w:multiLevelType w:val="hybridMultilevel"/>
    <w:tmpl w:val="62C46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70726E1"/>
    <w:multiLevelType w:val="hybridMultilevel"/>
    <w:tmpl w:val="85488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9C9755C"/>
    <w:multiLevelType w:val="hybridMultilevel"/>
    <w:tmpl w:val="39802C3E"/>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7"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4AA27F2E"/>
    <w:multiLevelType w:val="multilevel"/>
    <w:tmpl w:val="E79AB64C"/>
    <w:name w:val="Bullets"/>
    <w:lvl w:ilvl="0">
      <w:start w:val="1"/>
      <w:numFmt w:val="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49"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50" w15:restartNumberingAfterBreak="0">
    <w:nsid w:val="4D365B14"/>
    <w:multiLevelType w:val="hybridMultilevel"/>
    <w:tmpl w:val="679AFD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52"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53" w15:restartNumberingAfterBreak="0">
    <w:nsid w:val="52A9746C"/>
    <w:multiLevelType w:val="hybridMultilevel"/>
    <w:tmpl w:val="6BB44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5" w15:restartNumberingAfterBreak="0">
    <w:nsid w:val="546857A7"/>
    <w:multiLevelType w:val="hybridMultilevel"/>
    <w:tmpl w:val="B2340D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85622CB"/>
    <w:multiLevelType w:val="hybridMultilevel"/>
    <w:tmpl w:val="C49E9E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8"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9"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0"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61"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62"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3" w15:restartNumberingAfterBreak="0">
    <w:nsid w:val="5E331106"/>
    <w:multiLevelType w:val="hybridMultilevel"/>
    <w:tmpl w:val="66C651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2A932A8"/>
    <w:multiLevelType w:val="hybridMultilevel"/>
    <w:tmpl w:val="1F66E70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66" w15:restartNumberingAfterBreak="0">
    <w:nsid w:val="649505FE"/>
    <w:multiLevelType w:val="hybridMultilevel"/>
    <w:tmpl w:val="47A84D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4B77CBD"/>
    <w:multiLevelType w:val="hybridMultilevel"/>
    <w:tmpl w:val="41BAE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69"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70" w15:restartNumberingAfterBreak="0">
    <w:nsid w:val="69484B96"/>
    <w:multiLevelType w:val="hybridMultilevel"/>
    <w:tmpl w:val="FA4CBC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B8D4757"/>
    <w:multiLevelType w:val="hybridMultilevel"/>
    <w:tmpl w:val="1B284B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D40074C"/>
    <w:multiLevelType w:val="hybridMultilevel"/>
    <w:tmpl w:val="2E0A8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D6216CA"/>
    <w:multiLevelType w:val="hybridMultilevel"/>
    <w:tmpl w:val="D088B2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75" w15:restartNumberingAfterBreak="0">
    <w:nsid w:val="72A2138E"/>
    <w:multiLevelType w:val="hybridMultilevel"/>
    <w:tmpl w:val="B6D45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77"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8" w15:restartNumberingAfterBreak="0">
    <w:nsid w:val="7689327B"/>
    <w:multiLevelType w:val="multilevel"/>
    <w:tmpl w:val="9C04F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7195CBE"/>
    <w:multiLevelType w:val="hybridMultilevel"/>
    <w:tmpl w:val="50623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90930BE"/>
    <w:multiLevelType w:val="hybridMultilevel"/>
    <w:tmpl w:val="5BD0C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BE84EF3"/>
    <w:multiLevelType w:val="hybridMultilevel"/>
    <w:tmpl w:val="1188D9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C37145E"/>
    <w:multiLevelType w:val="multilevel"/>
    <w:tmpl w:val="340047D6"/>
    <w:lvl w:ilvl="0">
      <w:start w:val="11"/>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3" w15:restartNumberingAfterBreak="0">
    <w:nsid w:val="7D284207"/>
    <w:multiLevelType w:val="multilevel"/>
    <w:tmpl w:val="B24A36DE"/>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84" w15:restartNumberingAfterBreak="0">
    <w:nsid w:val="7DE100FB"/>
    <w:multiLevelType w:val="hybridMultilevel"/>
    <w:tmpl w:val="A70C0056"/>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85"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86" w15:restartNumberingAfterBreak="0">
    <w:nsid w:val="7E81707E"/>
    <w:multiLevelType w:val="hybridMultilevel"/>
    <w:tmpl w:val="AC9EA0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28745877">
    <w:abstractNumId w:val="18"/>
  </w:num>
  <w:num w:numId="2" w16cid:durableId="170411264">
    <w:abstractNumId w:val="62"/>
  </w:num>
  <w:num w:numId="3" w16cid:durableId="985085104">
    <w:abstractNumId w:val="12"/>
  </w:num>
  <w:num w:numId="4" w16cid:durableId="1872112631">
    <w:abstractNumId w:val="20"/>
  </w:num>
  <w:num w:numId="5" w16cid:durableId="336812815">
    <w:abstractNumId w:val="43"/>
  </w:num>
  <w:num w:numId="6" w16cid:durableId="155153463">
    <w:abstractNumId w:val="0"/>
  </w:num>
  <w:num w:numId="7" w16cid:durableId="1428236886">
    <w:abstractNumId w:val="48"/>
  </w:num>
  <w:num w:numId="8" w16cid:durableId="103154041">
    <w:abstractNumId w:val="51"/>
  </w:num>
  <w:num w:numId="9" w16cid:durableId="1308436166">
    <w:abstractNumId w:val="47"/>
  </w:num>
  <w:num w:numId="10" w16cid:durableId="1335643199">
    <w:abstractNumId w:val="60"/>
  </w:num>
  <w:num w:numId="11" w16cid:durableId="1160577431">
    <w:abstractNumId w:val="49"/>
  </w:num>
  <w:num w:numId="12" w16cid:durableId="1673139647">
    <w:abstractNumId w:val="30"/>
  </w:num>
  <w:num w:numId="13" w16cid:durableId="1742215375">
    <w:abstractNumId w:val="83"/>
  </w:num>
  <w:num w:numId="14" w16cid:durableId="664823544">
    <w:abstractNumId w:val="74"/>
  </w:num>
  <w:num w:numId="15" w16cid:durableId="1606690266">
    <w:abstractNumId w:val="42"/>
  </w:num>
  <w:num w:numId="16" w16cid:durableId="866262261">
    <w:abstractNumId w:val="50"/>
  </w:num>
  <w:num w:numId="17" w16cid:durableId="268047761">
    <w:abstractNumId w:val="79"/>
  </w:num>
  <w:num w:numId="18" w16cid:durableId="469982632">
    <w:abstractNumId w:val="17"/>
  </w:num>
  <w:num w:numId="19" w16cid:durableId="1272085772">
    <w:abstractNumId w:val="75"/>
  </w:num>
  <w:num w:numId="20" w16cid:durableId="2101484298">
    <w:abstractNumId w:val="8"/>
  </w:num>
  <w:num w:numId="21" w16cid:durableId="766121629">
    <w:abstractNumId w:val="63"/>
  </w:num>
  <w:num w:numId="22" w16cid:durableId="1912084117">
    <w:abstractNumId w:val="9"/>
  </w:num>
  <w:num w:numId="23" w16cid:durableId="1004939025">
    <w:abstractNumId w:val="66"/>
  </w:num>
  <w:num w:numId="24" w16cid:durableId="49304112">
    <w:abstractNumId w:val="45"/>
  </w:num>
  <w:num w:numId="25" w16cid:durableId="471564255">
    <w:abstractNumId w:val="70"/>
  </w:num>
  <w:num w:numId="26" w16cid:durableId="1105425073">
    <w:abstractNumId w:val="26"/>
  </w:num>
  <w:num w:numId="27" w16cid:durableId="469783405">
    <w:abstractNumId w:val="27"/>
  </w:num>
  <w:num w:numId="28" w16cid:durableId="1640913797">
    <w:abstractNumId w:val="39"/>
  </w:num>
  <w:num w:numId="29" w16cid:durableId="726876245">
    <w:abstractNumId w:val="44"/>
  </w:num>
  <w:num w:numId="30" w16cid:durableId="1183014572">
    <w:abstractNumId w:val="16"/>
  </w:num>
  <w:num w:numId="31" w16cid:durableId="1164903365">
    <w:abstractNumId w:val="46"/>
  </w:num>
  <w:num w:numId="32" w16cid:durableId="45422820">
    <w:abstractNumId w:val="7"/>
  </w:num>
  <w:num w:numId="33" w16cid:durableId="541937829">
    <w:abstractNumId w:val="64"/>
  </w:num>
  <w:num w:numId="34" w16cid:durableId="1716198426">
    <w:abstractNumId w:val="40"/>
  </w:num>
  <w:num w:numId="35" w16cid:durableId="1666280323">
    <w:abstractNumId w:val="78"/>
  </w:num>
  <w:num w:numId="36" w16cid:durableId="108546983">
    <w:abstractNumId w:val="22"/>
  </w:num>
  <w:num w:numId="37" w16cid:durableId="1181511686">
    <w:abstractNumId w:val="21"/>
  </w:num>
  <w:num w:numId="38" w16cid:durableId="1333415585">
    <w:abstractNumId w:val="38"/>
  </w:num>
  <w:num w:numId="39" w16cid:durableId="1294678887">
    <w:abstractNumId w:val="24"/>
  </w:num>
  <w:num w:numId="40" w16cid:durableId="67071065">
    <w:abstractNumId w:val="67"/>
  </w:num>
  <w:num w:numId="41" w16cid:durableId="949892535">
    <w:abstractNumId w:val="80"/>
  </w:num>
  <w:num w:numId="42" w16cid:durableId="859394799">
    <w:abstractNumId w:val="56"/>
  </w:num>
  <w:num w:numId="43" w16cid:durableId="246230091">
    <w:abstractNumId w:val="71"/>
  </w:num>
  <w:num w:numId="44" w16cid:durableId="1192038804">
    <w:abstractNumId w:val="4"/>
  </w:num>
  <w:num w:numId="45" w16cid:durableId="1176503024">
    <w:abstractNumId w:val="55"/>
  </w:num>
  <w:num w:numId="46" w16cid:durableId="2070495871">
    <w:abstractNumId w:val="28"/>
  </w:num>
  <w:num w:numId="47" w16cid:durableId="1155220382">
    <w:abstractNumId w:val="53"/>
  </w:num>
  <w:num w:numId="48" w16cid:durableId="1900632506">
    <w:abstractNumId w:val="86"/>
  </w:num>
  <w:num w:numId="49" w16cid:durableId="1586770096">
    <w:abstractNumId w:val="84"/>
  </w:num>
  <w:num w:numId="50" w16cid:durableId="384646725">
    <w:abstractNumId w:val="15"/>
  </w:num>
  <w:num w:numId="51" w16cid:durableId="628785043">
    <w:abstractNumId w:val="72"/>
  </w:num>
  <w:num w:numId="52" w16cid:durableId="2081828933">
    <w:abstractNumId w:val="81"/>
  </w:num>
  <w:num w:numId="53" w16cid:durableId="1643926107">
    <w:abstractNumId w:val="32"/>
  </w:num>
  <w:num w:numId="54" w16cid:durableId="1044257243">
    <w:abstractNumId w:val="14"/>
  </w:num>
  <w:num w:numId="55" w16cid:durableId="629243288">
    <w:abstractNumId w:val="82"/>
  </w:num>
  <w:num w:numId="56" w16cid:durableId="590895482">
    <w:abstractNumId w:val="73"/>
  </w:num>
  <w:num w:numId="57" w16cid:durableId="1871650351">
    <w:abstractNumId w:val="35"/>
  </w:num>
  <w:num w:numId="58" w16cid:durableId="611520136">
    <w:abstractNumId w:val="23"/>
  </w:num>
  <w:num w:numId="59" w16cid:durableId="568929463">
    <w:abstractNumId w:val="13"/>
  </w:num>
  <w:num w:numId="60" w16cid:durableId="1331909221">
    <w:abstractNumId w:val="1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embedSystemFonts/>
  <w:proofState w:spelling="clean" w:grammar="clean"/>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Water and Catchments"/>
    <w:docVar w:name="TOC" w:val="True"/>
    <w:docVar w:name="TOCNew" w:val="True"/>
    <w:docVar w:name="TOCType" w:val="Normal"/>
    <w:docVar w:name="UpdateTheme" w:val="False"/>
    <w:docVar w:name="Watermark" w:val=" "/>
    <w:docVar w:name="xAppendixName" w:val="Appendix"/>
    <w:docVar w:name="xHeadingsNumbered" w:val="False"/>
    <w:docVar w:name="xTOCApp" w:val="S"/>
    <w:docVar w:name="xTOCFigure" w:val="H"/>
    <w:docVar w:name="xTOCH2" w:val="Y"/>
    <w:docVar w:name="xTOCH3" w:val="Y"/>
    <w:docVar w:name="xTOCH4" w:val="Y"/>
    <w:docVar w:name="xTOCTable" w:val="H"/>
  </w:docVars>
  <w:rsids>
    <w:rsidRoot w:val="0021036D"/>
    <w:rsid w:val="000000C8"/>
    <w:rsid w:val="000000F6"/>
    <w:rsid w:val="00000194"/>
    <w:rsid w:val="00000609"/>
    <w:rsid w:val="00000655"/>
    <w:rsid w:val="00000676"/>
    <w:rsid w:val="0000075B"/>
    <w:rsid w:val="000007E6"/>
    <w:rsid w:val="00000812"/>
    <w:rsid w:val="000008E6"/>
    <w:rsid w:val="00000901"/>
    <w:rsid w:val="00000AE7"/>
    <w:rsid w:val="00000C78"/>
    <w:rsid w:val="00000D32"/>
    <w:rsid w:val="00000E52"/>
    <w:rsid w:val="00000F74"/>
    <w:rsid w:val="00000FE8"/>
    <w:rsid w:val="00000FFD"/>
    <w:rsid w:val="000010E6"/>
    <w:rsid w:val="0000128E"/>
    <w:rsid w:val="00001422"/>
    <w:rsid w:val="00001803"/>
    <w:rsid w:val="000019EE"/>
    <w:rsid w:val="00001B4E"/>
    <w:rsid w:val="00001B94"/>
    <w:rsid w:val="00001D76"/>
    <w:rsid w:val="00001D81"/>
    <w:rsid w:val="00001DE0"/>
    <w:rsid w:val="00001DF1"/>
    <w:rsid w:val="00001EDD"/>
    <w:rsid w:val="00001EF5"/>
    <w:rsid w:val="00001F63"/>
    <w:rsid w:val="00001F6D"/>
    <w:rsid w:val="00001F7C"/>
    <w:rsid w:val="00002207"/>
    <w:rsid w:val="00002281"/>
    <w:rsid w:val="0000233E"/>
    <w:rsid w:val="0000235F"/>
    <w:rsid w:val="000023AD"/>
    <w:rsid w:val="000023B7"/>
    <w:rsid w:val="0000254E"/>
    <w:rsid w:val="000025FA"/>
    <w:rsid w:val="0000262E"/>
    <w:rsid w:val="00002691"/>
    <w:rsid w:val="00002ABB"/>
    <w:rsid w:val="00002C0A"/>
    <w:rsid w:val="00002DFE"/>
    <w:rsid w:val="00003228"/>
    <w:rsid w:val="00003260"/>
    <w:rsid w:val="00003341"/>
    <w:rsid w:val="00003384"/>
    <w:rsid w:val="000034A5"/>
    <w:rsid w:val="00003514"/>
    <w:rsid w:val="000035C0"/>
    <w:rsid w:val="000035F6"/>
    <w:rsid w:val="000036EB"/>
    <w:rsid w:val="00003812"/>
    <w:rsid w:val="00003906"/>
    <w:rsid w:val="00003B08"/>
    <w:rsid w:val="00003C9C"/>
    <w:rsid w:val="00003CFB"/>
    <w:rsid w:val="00003E72"/>
    <w:rsid w:val="000041BF"/>
    <w:rsid w:val="0000431F"/>
    <w:rsid w:val="00004327"/>
    <w:rsid w:val="000043C8"/>
    <w:rsid w:val="000044EA"/>
    <w:rsid w:val="00004810"/>
    <w:rsid w:val="0000486C"/>
    <w:rsid w:val="000048B7"/>
    <w:rsid w:val="00004990"/>
    <w:rsid w:val="00004A68"/>
    <w:rsid w:val="00004C34"/>
    <w:rsid w:val="00004CE2"/>
    <w:rsid w:val="00004D3E"/>
    <w:rsid w:val="00004D8D"/>
    <w:rsid w:val="00004E56"/>
    <w:rsid w:val="00004EEE"/>
    <w:rsid w:val="00004F94"/>
    <w:rsid w:val="0000513E"/>
    <w:rsid w:val="000052A1"/>
    <w:rsid w:val="000052C4"/>
    <w:rsid w:val="000052CF"/>
    <w:rsid w:val="0000561B"/>
    <w:rsid w:val="00005815"/>
    <w:rsid w:val="0000586F"/>
    <w:rsid w:val="000058A9"/>
    <w:rsid w:val="000058F0"/>
    <w:rsid w:val="0000591D"/>
    <w:rsid w:val="00005A70"/>
    <w:rsid w:val="00005ACD"/>
    <w:rsid w:val="00005BCF"/>
    <w:rsid w:val="00005C59"/>
    <w:rsid w:val="00005C62"/>
    <w:rsid w:val="00005CCD"/>
    <w:rsid w:val="0000613F"/>
    <w:rsid w:val="00006166"/>
    <w:rsid w:val="0000617A"/>
    <w:rsid w:val="000063D2"/>
    <w:rsid w:val="000065BE"/>
    <w:rsid w:val="00006884"/>
    <w:rsid w:val="000068CA"/>
    <w:rsid w:val="00006B14"/>
    <w:rsid w:val="00006C94"/>
    <w:rsid w:val="00006CB5"/>
    <w:rsid w:val="00006D99"/>
    <w:rsid w:val="00006DB3"/>
    <w:rsid w:val="00007325"/>
    <w:rsid w:val="0000736B"/>
    <w:rsid w:val="000073B5"/>
    <w:rsid w:val="0000740E"/>
    <w:rsid w:val="0000768E"/>
    <w:rsid w:val="000076AD"/>
    <w:rsid w:val="0000781A"/>
    <w:rsid w:val="00007842"/>
    <w:rsid w:val="0000790B"/>
    <w:rsid w:val="0000797A"/>
    <w:rsid w:val="00007A11"/>
    <w:rsid w:val="00007A2B"/>
    <w:rsid w:val="00007B61"/>
    <w:rsid w:val="00007BF1"/>
    <w:rsid w:val="00007E0A"/>
    <w:rsid w:val="00007F08"/>
    <w:rsid w:val="00007F7E"/>
    <w:rsid w:val="000100A6"/>
    <w:rsid w:val="000100BA"/>
    <w:rsid w:val="0001035A"/>
    <w:rsid w:val="000103A0"/>
    <w:rsid w:val="000105A9"/>
    <w:rsid w:val="000105D8"/>
    <w:rsid w:val="00010667"/>
    <w:rsid w:val="00010683"/>
    <w:rsid w:val="000107C8"/>
    <w:rsid w:val="00010903"/>
    <w:rsid w:val="00010915"/>
    <w:rsid w:val="00010928"/>
    <w:rsid w:val="00010BA4"/>
    <w:rsid w:val="00010C76"/>
    <w:rsid w:val="00010D99"/>
    <w:rsid w:val="00010DEF"/>
    <w:rsid w:val="00010E8E"/>
    <w:rsid w:val="00010EA2"/>
    <w:rsid w:val="00011036"/>
    <w:rsid w:val="000112BF"/>
    <w:rsid w:val="00011570"/>
    <w:rsid w:val="000115AA"/>
    <w:rsid w:val="00011605"/>
    <w:rsid w:val="00011717"/>
    <w:rsid w:val="00011766"/>
    <w:rsid w:val="00011A1B"/>
    <w:rsid w:val="00011A88"/>
    <w:rsid w:val="00011B31"/>
    <w:rsid w:val="00011BE0"/>
    <w:rsid w:val="00011C29"/>
    <w:rsid w:val="00011C5B"/>
    <w:rsid w:val="00011DE6"/>
    <w:rsid w:val="00011F46"/>
    <w:rsid w:val="00011F5C"/>
    <w:rsid w:val="00012118"/>
    <w:rsid w:val="0001216C"/>
    <w:rsid w:val="000122A0"/>
    <w:rsid w:val="000124E4"/>
    <w:rsid w:val="000125A5"/>
    <w:rsid w:val="00012795"/>
    <w:rsid w:val="00012834"/>
    <w:rsid w:val="000128AB"/>
    <w:rsid w:val="000128E8"/>
    <w:rsid w:val="000128FB"/>
    <w:rsid w:val="00012913"/>
    <w:rsid w:val="0001294B"/>
    <w:rsid w:val="00012A30"/>
    <w:rsid w:val="00012A32"/>
    <w:rsid w:val="00012BA6"/>
    <w:rsid w:val="00012BCD"/>
    <w:rsid w:val="00012D49"/>
    <w:rsid w:val="00012D6E"/>
    <w:rsid w:val="00012DA6"/>
    <w:rsid w:val="00012F0B"/>
    <w:rsid w:val="00012FAF"/>
    <w:rsid w:val="0001307F"/>
    <w:rsid w:val="000130AA"/>
    <w:rsid w:val="00013173"/>
    <w:rsid w:val="000131E0"/>
    <w:rsid w:val="000132A5"/>
    <w:rsid w:val="000132BA"/>
    <w:rsid w:val="000133B3"/>
    <w:rsid w:val="000139F9"/>
    <w:rsid w:val="00013C91"/>
    <w:rsid w:val="00013E14"/>
    <w:rsid w:val="00013E38"/>
    <w:rsid w:val="00013E7E"/>
    <w:rsid w:val="00013F22"/>
    <w:rsid w:val="000141B4"/>
    <w:rsid w:val="000141C0"/>
    <w:rsid w:val="000144FF"/>
    <w:rsid w:val="0001450D"/>
    <w:rsid w:val="00014516"/>
    <w:rsid w:val="00014618"/>
    <w:rsid w:val="000146BF"/>
    <w:rsid w:val="000146D3"/>
    <w:rsid w:val="000146DE"/>
    <w:rsid w:val="0001473B"/>
    <w:rsid w:val="000147D8"/>
    <w:rsid w:val="00014820"/>
    <w:rsid w:val="00014AD2"/>
    <w:rsid w:val="00014C44"/>
    <w:rsid w:val="00014C62"/>
    <w:rsid w:val="00014C6E"/>
    <w:rsid w:val="00014D1C"/>
    <w:rsid w:val="00014D57"/>
    <w:rsid w:val="00014F41"/>
    <w:rsid w:val="00015185"/>
    <w:rsid w:val="000152AC"/>
    <w:rsid w:val="000154ED"/>
    <w:rsid w:val="00015598"/>
    <w:rsid w:val="00015655"/>
    <w:rsid w:val="00015664"/>
    <w:rsid w:val="0001593D"/>
    <w:rsid w:val="000159C7"/>
    <w:rsid w:val="00015A3D"/>
    <w:rsid w:val="00015C9E"/>
    <w:rsid w:val="00015D4A"/>
    <w:rsid w:val="00015D71"/>
    <w:rsid w:val="00015E1D"/>
    <w:rsid w:val="00015E5C"/>
    <w:rsid w:val="000160DB"/>
    <w:rsid w:val="0001612F"/>
    <w:rsid w:val="0001619C"/>
    <w:rsid w:val="00016226"/>
    <w:rsid w:val="00016228"/>
    <w:rsid w:val="00016232"/>
    <w:rsid w:val="0001641C"/>
    <w:rsid w:val="00016433"/>
    <w:rsid w:val="0001645A"/>
    <w:rsid w:val="000165EF"/>
    <w:rsid w:val="00016628"/>
    <w:rsid w:val="0001666F"/>
    <w:rsid w:val="0001681A"/>
    <w:rsid w:val="00016927"/>
    <w:rsid w:val="000169A9"/>
    <w:rsid w:val="00016F11"/>
    <w:rsid w:val="00016F23"/>
    <w:rsid w:val="00017174"/>
    <w:rsid w:val="00017248"/>
    <w:rsid w:val="0001730B"/>
    <w:rsid w:val="00017373"/>
    <w:rsid w:val="0001749B"/>
    <w:rsid w:val="00017535"/>
    <w:rsid w:val="000177D2"/>
    <w:rsid w:val="000179FC"/>
    <w:rsid w:val="00017A37"/>
    <w:rsid w:val="00017E78"/>
    <w:rsid w:val="00017E91"/>
    <w:rsid w:val="000200A9"/>
    <w:rsid w:val="0002011A"/>
    <w:rsid w:val="00020166"/>
    <w:rsid w:val="00020183"/>
    <w:rsid w:val="000201A7"/>
    <w:rsid w:val="0002022F"/>
    <w:rsid w:val="000202D2"/>
    <w:rsid w:val="00020425"/>
    <w:rsid w:val="0002042C"/>
    <w:rsid w:val="00020488"/>
    <w:rsid w:val="0002048A"/>
    <w:rsid w:val="0002057E"/>
    <w:rsid w:val="000206F2"/>
    <w:rsid w:val="00020741"/>
    <w:rsid w:val="000208C3"/>
    <w:rsid w:val="00020931"/>
    <w:rsid w:val="000209E7"/>
    <w:rsid w:val="00020A83"/>
    <w:rsid w:val="00020D1B"/>
    <w:rsid w:val="00020D21"/>
    <w:rsid w:val="00020E82"/>
    <w:rsid w:val="00020F3C"/>
    <w:rsid w:val="00020F59"/>
    <w:rsid w:val="00021014"/>
    <w:rsid w:val="0002155A"/>
    <w:rsid w:val="000216FA"/>
    <w:rsid w:val="00021763"/>
    <w:rsid w:val="00021784"/>
    <w:rsid w:val="000217A4"/>
    <w:rsid w:val="00021850"/>
    <w:rsid w:val="000219DD"/>
    <w:rsid w:val="00021A1B"/>
    <w:rsid w:val="00021AFB"/>
    <w:rsid w:val="00021B30"/>
    <w:rsid w:val="00021C08"/>
    <w:rsid w:val="00021C95"/>
    <w:rsid w:val="00021E84"/>
    <w:rsid w:val="00021FC9"/>
    <w:rsid w:val="0002204D"/>
    <w:rsid w:val="000220CB"/>
    <w:rsid w:val="000221A8"/>
    <w:rsid w:val="000221D0"/>
    <w:rsid w:val="0002223A"/>
    <w:rsid w:val="000223E4"/>
    <w:rsid w:val="00022524"/>
    <w:rsid w:val="00022758"/>
    <w:rsid w:val="00022931"/>
    <w:rsid w:val="0002299B"/>
    <w:rsid w:val="00022B2F"/>
    <w:rsid w:val="00022F45"/>
    <w:rsid w:val="00022FC9"/>
    <w:rsid w:val="00023074"/>
    <w:rsid w:val="0002313E"/>
    <w:rsid w:val="000232DA"/>
    <w:rsid w:val="00023447"/>
    <w:rsid w:val="00023496"/>
    <w:rsid w:val="00023619"/>
    <w:rsid w:val="00023760"/>
    <w:rsid w:val="00023AB6"/>
    <w:rsid w:val="00023C3D"/>
    <w:rsid w:val="00023DD3"/>
    <w:rsid w:val="0002406D"/>
    <w:rsid w:val="0002407D"/>
    <w:rsid w:val="000244C8"/>
    <w:rsid w:val="00024700"/>
    <w:rsid w:val="0002472A"/>
    <w:rsid w:val="00024897"/>
    <w:rsid w:val="00024929"/>
    <w:rsid w:val="00024986"/>
    <w:rsid w:val="00024A98"/>
    <w:rsid w:val="00024C19"/>
    <w:rsid w:val="00024CB6"/>
    <w:rsid w:val="00024DE5"/>
    <w:rsid w:val="00024EC6"/>
    <w:rsid w:val="00024F5D"/>
    <w:rsid w:val="00024F9A"/>
    <w:rsid w:val="00025216"/>
    <w:rsid w:val="00025443"/>
    <w:rsid w:val="000254A4"/>
    <w:rsid w:val="0002553A"/>
    <w:rsid w:val="00025677"/>
    <w:rsid w:val="000256A1"/>
    <w:rsid w:val="0002583F"/>
    <w:rsid w:val="0002586C"/>
    <w:rsid w:val="00025983"/>
    <w:rsid w:val="00025B85"/>
    <w:rsid w:val="00025C11"/>
    <w:rsid w:val="00025CC7"/>
    <w:rsid w:val="00025E65"/>
    <w:rsid w:val="00026579"/>
    <w:rsid w:val="000265EA"/>
    <w:rsid w:val="00026716"/>
    <w:rsid w:val="00026883"/>
    <w:rsid w:val="00026AEE"/>
    <w:rsid w:val="00026BD1"/>
    <w:rsid w:val="00026DA1"/>
    <w:rsid w:val="00026DC2"/>
    <w:rsid w:val="00026F6C"/>
    <w:rsid w:val="0002701C"/>
    <w:rsid w:val="0002720E"/>
    <w:rsid w:val="000272A7"/>
    <w:rsid w:val="00027309"/>
    <w:rsid w:val="0002739B"/>
    <w:rsid w:val="000273C5"/>
    <w:rsid w:val="000275C3"/>
    <w:rsid w:val="000276C5"/>
    <w:rsid w:val="00027BF1"/>
    <w:rsid w:val="00027D3C"/>
    <w:rsid w:val="00030105"/>
    <w:rsid w:val="0003028C"/>
    <w:rsid w:val="000302A0"/>
    <w:rsid w:val="0003036F"/>
    <w:rsid w:val="000303DA"/>
    <w:rsid w:val="0003051A"/>
    <w:rsid w:val="00030535"/>
    <w:rsid w:val="0003054D"/>
    <w:rsid w:val="00030595"/>
    <w:rsid w:val="000307F4"/>
    <w:rsid w:val="00030978"/>
    <w:rsid w:val="00030A38"/>
    <w:rsid w:val="00030B0F"/>
    <w:rsid w:val="00030C2B"/>
    <w:rsid w:val="00030D06"/>
    <w:rsid w:val="00030DE5"/>
    <w:rsid w:val="00031059"/>
    <w:rsid w:val="000310E4"/>
    <w:rsid w:val="0003117C"/>
    <w:rsid w:val="00031245"/>
    <w:rsid w:val="000313A3"/>
    <w:rsid w:val="000313CA"/>
    <w:rsid w:val="0003160B"/>
    <w:rsid w:val="0003167C"/>
    <w:rsid w:val="0003199C"/>
    <w:rsid w:val="000319B8"/>
    <w:rsid w:val="00031AB8"/>
    <w:rsid w:val="00032271"/>
    <w:rsid w:val="000322C3"/>
    <w:rsid w:val="00032363"/>
    <w:rsid w:val="000324C7"/>
    <w:rsid w:val="00032676"/>
    <w:rsid w:val="000326AF"/>
    <w:rsid w:val="00032829"/>
    <w:rsid w:val="00032C7D"/>
    <w:rsid w:val="00032E1C"/>
    <w:rsid w:val="00032E9B"/>
    <w:rsid w:val="00032F69"/>
    <w:rsid w:val="0003300C"/>
    <w:rsid w:val="00033043"/>
    <w:rsid w:val="00033069"/>
    <w:rsid w:val="0003311E"/>
    <w:rsid w:val="000331D0"/>
    <w:rsid w:val="000331F3"/>
    <w:rsid w:val="000332EC"/>
    <w:rsid w:val="000333CD"/>
    <w:rsid w:val="00033432"/>
    <w:rsid w:val="000335B3"/>
    <w:rsid w:val="00033601"/>
    <w:rsid w:val="00033650"/>
    <w:rsid w:val="00033735"/>
    <w:rsid w:val="000337A3"/>
    <w:rsid w:val="000338B1"/>
    <w:rsid w:val="00033B66"/>
    <w:rsid w:val="00033FFA"/>
    <w:rsid w:val="00034247"/>
    <w:rsid w:val="000343D3"/>
    <w:rsid w:val="000343DF"/>
    <w:rsid w:val="00034444"/>
    <w:rsid w:val="000346D1"/>
    <w:rsid w:val="0003470D"/>
    <w:rsid w:val="000347D4"/>
    <w:rsid w:val="00034990"/>
    <w:rsid w:val="00034A83"/>
    <w:rsid w:val="00034B09"/>
    <w:rsid w:val="00034E41"/>
    <w:rsid w:val="00034E7A"/>
    <w:rsid w:val="00034F0B"/>
    <w:rsid w:val="00035204"/>
    <w:rsid w:val="0003548A"/>
    <w:rsid w:val="00035536"/>
    <w:rsid w:val="00035580"/>
    <w:rsid w:val="000355EF"/>
    <w:rsid w:val="0003563A"/>
    <w:rsid w:val="0003565D"/>
    <w:rsid w:val="000357DB"/>
    <w:rsid w:val="000359D0"/>
    <w:rsid w:val="00035A3B"/>
    <w:rsid w:val="00035BDF"/>
    <w:rsid w:val="00035C2A"/>
    <w:rsid w:val="00036064"/>
    <w:rsid w:val="000360F2"/>
    <w:rsid w:val="00036189"/>
    <w:rsid w:val="000362FC"/>
    <w:rsid w:val="00036473"/>
    <w:rsid w:val="000364F7"/>
    <w:rsid w:val="000366C3"/>
    <w:rsid w:val="000366F7"/>
    <w:rsid w:val="000367D5"/>
    <w:rsid w:val="00036976"/>
    <w:rsid w:val="00036B31"/>
    <w:rsid w:val="00036B34"/>
    <w:rsid w:val="00036D45"/>
    <w:rsid w:val="000370C8"/>
    <w:rsid w:val="00037321"/>
    <w:rsid w:val="0003745D"/>
    <w:rsid w:val="00037488"/>
    <w:rsid w:val="000374E9"/>
    <w:rsid w:val="00037566"/>
    <w:rsid w:val="00037830"/>
    <w:rsid w:val="00037B18"/>
    <w:rsid w:val="00037B41"/>
    <w:rsid w:val="00037C13"/>
    <w:rsid w:val="00037CB0"/>
    <w:rsid w:val="00037F67"/>
    <w:rsid w:val="00037F96"/>
    <w:rsid w:val="00037FBC"/>
    <w:rsid w:val="00040000"/>
    <w:rsid w:val="000402AD"/>
    <w:rsid w:val="000403DE"/>
    <w:rsid w:val="000403E3"/>
    <w:rsid w:val="000405E6"/>
    <w:rsid w:val="0004063D"/>
    <w:rsid w:val="00040714"/>
    <w:rsid w:val="00040762"/>
    <w:rsid w:val="000407A5"/>
    <w:rsid w:val="000408AD"/>
    <w:rsid w:val="000408B7"/>
    <w:rsid w:val="00040B39"/>
    <w:rsid w:val="00040C1E"/>
    <w:rsid w:val="00040C34"/>
    <w:rsid w:val="00040DA1"/>
    <w:rsid w:val="00040E63"/>
    <w:rsid w:val="00040EB4"/>
    <w:rsid w:val="00040F97"/>
    <w:rsid w:val="000411A2"/>
    <w:rsid w:val="00041240"/>
    <w:rsid w:val="00041242"/>
    <w:rsid w:val="000413B5"/>
    <w:rsid w:val="00041548"/>
    <w:rsid w:val="00041613"/>
    <w:rsid w:val="00041932"/>
    <w:rsid w:val="000419FB"/>
    <w:rsid w:val="00041B06"/>
    <w:rsid w:val="00041C90"/>
    <w:rsid w:val="00041EBD"/>
    <w:rsid w:val="00041EE7"/>
    <w:rsid w:val="00041F14"/>
    <w:rsid w:val="00041F16"/>
    <w:rsid w:val="0004226E"/>
    <w:rsid w:val="000422DA"/>
    <w:rsid w:val="000423B1"/>
    <w:rsid w:val="000423CE"/>
    <w:rsid w:val="0004267C"/>
    <w:rsid w:val="00042736"/>
    <w:rsid w:val="00042760"/>
    <w:rsid w:val="00042854"/>
    <w:rsid w:val="0004288B"/>
    <w:rsid w:val="0004289D"/>
    <w:rsid w:val="00042903"/>
    <w:rsid w:val="00042A19"/>
    <w:rsid w:val="00042A59"/>
    <w:rsid w:val="00042ACC"/>
    <w:rsid w:val="00042B79"/>
    <w:rsid w:val="00042C4E"/>
    <w:rsid w:val="00042CCE"/>
    <w:rsid w:val="00042D29"/>
    <w:rsid w:val="00042D50"/>
    <w:rsid w:val="00042F94"/>
    <w:rsid w:val="000431AD"/>
    <w:rsid w:val="00043327"/>
    <w:rsid w:val="0004336C"/>
    <w:rsid w:val="000433C2"/>
    <w:rsid w:val="00043506"/>
    <w:rsid w:val="00043639"/>
    <w:rsid w:val="000438BA"/>
    <w:rsid w:val="00043A83"/>
    <w:rsid w:val="00043AB8"/>
    <w:rsid w:val="00043B3D"/>
    <w:rsid w:val="00043C94"/>
    <w:rsid w:val="00043CCC"/>
    <w:rsid w:val="00043D9E"/>
    <w:rsid w:val="00043E42"/>
    <w:rsid w:val="00043E97"/>
    <w:rsid w:val="00043F27"/>
    <w:rsid w:val="00043FB6"/>
    <w:rsid w:val="00043FD8"/>
    <w:rsid w:val="00043FEB"/>
    <w:rsid w:val="0004400D"/>
    <w:rsid w:val="000440FC"/>
    <w:rsid w:val="00044235"/>
    <w:rsid w:val="00044410"/>
    <w:rsid w:val="0004455F"/>
    <w:rsid w:val="000445DF"/>
    <w:rsid w:val="00044607"/>
    <w:rsid w:val="0004475F"/>
    <w:rsid w:val="000449B0"/>
    <w:rsid w:val="000449E7"/>
    <w:rsid w:val="00044A5B"/>
    <w:rsid w:val="00044C9C"/>
    <w:rsid w:val="00044CED"/>
    <w:rsid w:val="00044E68"/>
    <w:rsid w:val="00044EDA"/>
    <w:rsid w:val="000450F5"/>
    <w:rsid w:val="0004513A"/>
    <w:rsid w:val="0004531D"/>
    <w:rsid w:val="00045344"/>
    <w:rsid w:val="00045542"/>
    <w:rsid w:val="00045617"/>
    <w:rsid w:val="00045714"/>
    <w:rsid w:val="0004603D"/>
    <w:rsid w:val="000462E1"/>
    <w:rsid w:val="00046318"/>
    <w:rsid w:val="0004636B"/>
    <w:rsid w:val="000464F4"/>
    <w:rsid w:val="00046517"/>
    <w:rsid w:val="000465DD"/>
    <w:rsid w:val="0004675A"/>
    <w:rsid w:val="00046A03"/>
    <w:rsid w:val="00046DEF"/>
    <w:rsid w:val="00046E45"/>
    <w:rsid w:val="00046ED0"/>
    <w:rsid w:val="00046F44"/>
    <w:rsid w:val="0004705F"/>
    <w:rsid w:val="0004715B"/>
    <w:rsid w:val="000471FF"/>
    <w:rsid w:val="0004726C"/>
    <w:rsid w:val="0004730B"/>
    <w:rsid w:val="000473D3"/>
    <w:rsid w:val="000473F4"/>
    <w:rsid w:val="0004751B"/>
    <w:rsid w:val="0004758A"/>
    <w:rsid w:val="000477BD"/>
    <w:rsid w:val="000478CF"/>
    <w:rsid w:val="00047A16"/>
    <w:rsid w:val="00047A57"/>
    <w:rsid w:val="00047BD3"/>
    <w:rsid w:val="00047C91"/>
    <w:rsid w:val="00047DD7"/>
    <w:rsid w:val="00047E07"/>
    <w:rsid w:val="00047E8A"/>
    <w:rsid w:val="000502B3"/>
    <w:rsid w:val="00050383"/>
    <w:rsid w:val="000503A3"/>
    <w:rsid w:val="00050441"/>
    <w:rsid w:val="00050446"/>
    <w:rsid w:val="00050713"/>
    <w:rsid w:val="0005072A"/>
    <w:rsid w:val="0005076A"/>
    <w:rsid w:val="00050871"/>
    <w:rsid w:val="00050938"/>
    <w:rsid w:val="000509B4"/>
    <w:rsid w:val="00050C8F"/>
    <w:rsid w:val="00050C94"/>
    <w:rsid w:val="00050CA3"/>
    <w:rsid w:val="00050CC9"/>
    <w:rsid w:val="00050D11"/>
    <w:rsid w:val="00050E1A"/>
    <w:rsid w:val="00050F0B"/>
    <w:rsid w:val="0005111C"/>
    <w:rsid w:val="000512B9"/>
    <w:rsid w:val="0005143B"/>
    <w:rsid w:val="000514C6"/>
    <w:rsid w:val="000514D0"/>
    <w:rsid w:val="00051783"/>
    <w:rsid w:val="00051818"/>
    <w:rsid w:val="00051A36"/>
    <w:rsid w:val="00051A78"/>
    <w:rsid w:val="00051AE6"/>
    <w:rsid w:val="00051B7E"/>
    <w:rsid w:val="00051BD9"/>
    <w:rsid w:val="00051BFC"/>
    <w:rsid w:val="00051D34"/>
    <w:rsid w:val="00051D5C"/>
    <w:rsid w:val="00051E1F"/>
    <w:rsid w:val="00051EB8"/>
    <w:rsid w:val="000520F3"/>
    <w:rsid w:val="00052153"/>
    <w:rsid w:val="000521B3"/>
    <w:rsid w:val="000523D3"/>
    <w:rsid w:val="00052454"/>
    <w:rsid w:val="000524C7"/>
    <w:rsid w:val="0005252A"/>
    <w:rsid w:val="000527EB"/>
    <w:rsid w:val="000528CB"/>
    <w:rsid w:val="00052A60"/>
    <w:rsid w:val="00052D13"/>
    <w:rsid w:val="00052D3A"/>
    <w:rsid w:val="00052E50"/>
    <w:rsid w:val="00052EB0"/>
    <w:rsid w:val="00052F3E"/>
    <w:rsid w:val="00052F5B"/>
    <w:rsid w:val="00053048"/>
    <w:rsid w:val="000531C8"/>
    <w:rsid w:val="00053216"/>
    <w:rsid w:val="00053581"/>
    <w:rsid w:val="000537DE"/>
    <w:rsid w:val="00053C58"/>
    <w:rsid w:val="00053C60"/>
    <w:rsid w:val="00053CC3"/>
    <w:rsid w:val="00053D6A"/>
    <w:rsid w:val="00053DD7"/>
    <w:rsid w:val="00053FB6"/>
    <w:rsid w:val="000540AA"/>
    <w:rsid w:val="000540F2"/>
    <w:rsid w:val="00054260"/>
    <w:rsid w:val="00054352"/>
    <w:rsid w:val="0005441F"/>
    <w:rsid w:val="000544E4"/>
    <w:rsid w:val="00054715"/>
    <w:rsid w:val="00054869"/>
    <w:rsid w:val="00054883"/>
    <w:rsid w:val="000548C2"/>
    <w:rsid w:val="00054A64"/>
    <w:rsid w:val="00054E97"/>
    <w:rsid w:val="00054EAA"/>
    <w:rsid w:val="00054FB0"/>
    <w:rsid w:val="00054FF4"/>
    <w:rsid w:val="0005527E"/>
    <w:rsid w:val="000554F4"/>
    <w:rsid w:val="0005564B"/>
    <w:rsid w:val="0005564D"/>
    <w:rsid w:val="0005578D"/>
    <w:rsid w:val="0005589A"/>
    <w:rsid w:val="00055A62"/>
    <w:rsid w:val="00055AF9"/>
    <w:rsid w:val="00055B18"/>
    <w:rsid w:val="00055B76"/>
    <w:rsid w:val="00055BA8"/>
    <w:rsid w:val="00055BAF"/>
    <w:rsid w:val="00055C90"/>
    <w:rsid w:val="00055D2D"/>
    <w:rsid w:val="00055D58"/>
    <w:rsid w:val="00055E4B"/>
    <w:rsid w:val="00055E89"/>
    <w:rsid w:val="00055EC2"/>
    <w:rsid w:val="00055EC5"/>
    <w:rsid w:val="00055F64"/>
    <w:rsid w:val="00055F6B"/>
    <w:rsid w:val="00055FAB"/>
    <w:rsid w:val="00056024"/>
    <w:rsid w:val="00056135"/>
    <w:rsid w:val="00056459"/>
    <w:rsid w:val="00056477"/>
    <w:rsid w:val="0005647D"/>
    <w:rsid w:val="00056599"/>
    <w:rsid w:val="00056640"/>
    <w:rsid w:val="00056650"/>
    <w:rsid w:val="00056867"/>
    <w:rsid w:val="000568F0"/>
    <w:rsid w:val="00056B62"/>
    <w:rsid w:val="00056D1C"/>
    <w:rsid w:val="00056EE1"/>
    <w:rsid w:val="00056F31"/>
    <w:rsid w:val="00057275"/>
    <w:rsid w:val="00057426"/>
    <w:rsid w:val="00057439"/>
    <w:rsid w:val="0005746B"/>
    <w:rsid w:val="000574CC"/>
    <w:rsid w:val="000574DD"/>
    <w:rsid w:val="00057516"/>
    <w:rsid w:val="00057713"/>
    <w:rsid w:val="00057841"/>
    <w:rsid w:val="00057A49"/>
    <w:rsid w:val="00057B01"/>
    <w:rsid w:val="00057B62"/>
    <w:rsid w:val="00057EB4"/>
    <w:rsid w:val="00057EC7"/>
    <w:rsid w:val="00057F7B"/>
    <w:rsid w:val="00060198"/>
    <w:rsid w:val="000603F9"/>
    <w:rsid w:val="00060562"/>
    <w:rsid w:val="000608DB"/>
    <w:rsid w:val="0006094C"/>
    <w:rsid w:val="0006099B"/>
    <w:rsid w:val="000609BF"/>
    <w:rsid w:val="00060A08"/>
    <w:rsid w:val="00060ADE"/>
    <w:rsid w:val="00060B70"/>
    <w:rsid w:val="00060B9F"/>
    <w:rsid w:val="00060C7E"/>
    <w:rsid w:val="00060C84"/>
    <w:rsid w:val="00060D5E"/>
    <w:rsid w:val="00060E5A"/>
    <w:rsid w:val="00060F2A"/>
    <w:rsid w:val="00060F77"/>
    <w:rsid w:val="0006102A"/>
    <w:rsid w:val="0006103E"/>
    <w:rsid w:val="00061054"/>
    <w:rsid w:val="0006107E"/>
    <w:rsid w:val="000610DD"/>
    <w:rsid w:val="0006120A"/>
    <w:rsid w:val="000612EB"/>
    <w:rsid w:val="00061366"/>
    <w:rsid w:val="0006141F"/>
    <w:rsid w:val="000614D0"/>
    <w:rsid w:val="00061886"/>
    <w:rsid w:val="000618EB"/>
    <w:rsid w:val="00061910"/>
    <w:rsid w:val="000619B4"/>
    <w:rsid w:val="00061A16"/>
    <w:rsid w:val="00061A95"/>
    <w:rsid w:val="00061AD2"/>
    <w:rsid w:val="00061BCE"/>
    <w:rsid w:val="00061C35"/>
    <w:rsid w:val="00061C61"/>
    <w:rsid w:val="00061C8D"/>
    <w:rsid w:val="00061E2E"/>
    <w:rsid w:val="00061EA6"/>
    <w:rsid w:val="00061F42"/>
    <w:rsid w:val="00061FAA"/>
    <w:rsid w:val="00062073"/>
    <w:rsid w:val="00062120"/>
    <w:rsid w:val="000621E0"/>
    <w:rsid w:val="000621FC"/>
    <w:rsid w:val="00062262"/>
    <w:rsid w:val="00062354"/>
    <w:rsid w:val="0006238F"/>
    <w:rsid w:val="0006259C"/>
    <w:rsid w:val="00062B3A"/>
    <w:rsid w:val="00062C56"/>
    <w:rsid w:val="00062C8C"/>
    <w:rsid w:val="00062EA4"/>
    <w:rsid w:val="00062ECE"/>
    <w:rsid w:val="00063051"/>
    <w:rsid w:val="00063058"/>
    <w:rsid w:val="000630C0"/>
    <w:rsid w:val="00063160"/>
    <w:rsid w:val="00063180"/>
    <w:rsid w:val="00063239"/>
    <w:rsid w:val="00063292"/>
    <w:rsid w:val="000634B5"/>
    <w:rsid w:val="00063519"/>
    <w:rsid w:val="000635D7"/>
    <w:rsid w:val="0006365A"/>
    <w:rsid w:val="000636FD"/>
    <w:rsid w:val="0006376E"/>
    <w:rsid w:val="000637EF"/>
    <w:rsid w:val="0006380D"/>
    <w:rsid w:val="00063A1B"/>
    <w:rsid w:val="00063A6A"/>
    <w:rsid w:val="00063A7B"/>
    <w:rsid w:val="00063B77"/>
    <w:rsid w:val="00063C7D"/>
    <w:rsid w:val="00063C90"/>
    <w:rsid w:val="00063CB1"/>
    <w:rsid w:val="00063F11"/>
    <w:rsid w:val="00064067"/>
    <w:rsid w:val="00064148"/>
    <w:rsid w:val="0006423C"/>
    <w:rsid w:val="00064398"/>
    <w:rsid w:val="000643DF"/>
    <w:rsid w:val="000644E2"/>
    <w:rsid w:val="000645D3"/>
    <w:rsid w:val="00064662"/>
    <w:rsid w:val="00064813"/>
    <w:rsid w:val="00064887"/>
    <w:rsid w:val="00064986"/>
    <w:rsid w:val="00064C66"/>
    <w:rsid w:val="00064C98"/>
    <w:rsid w:val="00064FC7"/>
    <w:rsid w:val="000651A9"/>
    <w:rsid w:val="000652DF"/>
    <w:rsid w:val="000653EB"/>
    <w:rsid w:val="000654B0"/>
    <w:rsid w:val="000656F5"/>
    <w:rsid w:val="0006571E"/>
    <w:rsid w:val="00065773"/>
    <w:rsid w:val="00065A51"/>
    <w:rsid w:val="00065C20"/>
    <w:rsid w:val="00065EAC"/>
    <w:rsid w:val="00065F63"/>
    <w:rsid w:val="0006612A"/>
    <w:rsid w:val="0006615A"/>
    <w:rsid w:val="00066224"/>
    <w:rsid w:val="0006627A"/>
    <w:rsid w:val="0006632F"/>
    <w:rsid w:val="00066380"/>
    <w:rsid w:val="00066466"/>
    <w:rsid w:val="0006651D"/>
    <w:rsid w:val="00066680"/>
    <w:rsid w:val="000669DC"/>
    <w:rsid w:val="00066A4B"/>
    <w:rsid w:val="00066A61"/>
    <w:rsid w:val="00066BD0"/>
    <w:rsid w:val="00066CE8"/>
    <w:rsid w:val="00066D0A"/>
    <w:rsid w:val="00066D49"/>
    <w:rsid w:val="00066D6E"/>
    <w:rsid w:val="00066DD6"/>
    <w:rsid w:val="00066DD9"/>
    <w:rsid w:val="00066EF2"/>
    <w:rsid w:val="0006707D"/>
    <w:rsid w:val="000671CB"/>
    <w:rsid w:val="0006724B"/>
    <w:rsid w:val="000672C6"/>
    <w:rsid w:val="00067334"/>
    <w:rsid w:val="000674DB"/>
    <w:rsid w:val="000675F3"/>
    <w:rsid w:val="000675F7"/>
    <w:rsid w:val="000676B9"/>
    <w:rsid w:val="00067729"/>
    <w:rsid w:val="00067A55"/>
    <w:rsid w:val="00067A68"/>
    <w:rsid w:val="00067B0C"/>
    <w:rsid w:val="00067B3B"/>
    <w:rsid w:val="00067CDA"/>
    <w:rsid w:val="00067D0B"/>
    <w:rsid w:val="00067D9A"/>
    <w:rsid w:val="00067EEC"/>
    <w:rsid w:val="00067FBA"/>
    <w:rsid w:val="00070101"/>
    <w:rsid w:val="000701DB"/>
    <w:rsid w:val="00070619"/>
    <w:rsid w:val="000706C5"/>
    <w:rsid w:val="00070773"/>
    <w:rsid w:val="000708AF"/>
    <w:rsid w:val="0007095A"/>
    <w:rsid w:val="00070B05"/>
    <w:rsid w:val="000710DD"/>
    <w:rsid w:val="00071134"/>
    <w:rsid w:val="00071241"/>
    <w:rsid w:val="00071272"/>
    <w:rsid w:val="00071362"/>
    <w:rsid w:val="00071516"/>
    <w:rsid w:val="00071517"/>
    <w:rsid w:val="00071641"/>
    <w:rsid w:val="0007166A"/>
    <w:rsid w:val="00071A9F"/>
    <w:rsid w:val="00071AAE"/>
    <w:rsid w:val="00071C3F"/>
    <w:rsid w:val="00071D20"/>
    <w:rsid w:val="00071D6B"/>
    <w:rsid w:val="00071DFC"/>
    <w:rsid w:val="00071E52"/>
    <w:rsid w:val="00071EBA"/>
    <w:rsid w:val="00071FC0"/>
    <w:rsid w:val="00072064"/>
    <w:rsid w:val="00072080"/>
    <w:rsid w:val="00072218"/>
    <w:rsid w:val="0007224B"/>
    <w:rsid w:val="000722ED"/>
    <w:rsid w:val="0007232D"/>
    <w:rsid w:val="0007247D"/>
    <w:rsid w:val="000726A2"/>
    <w:rsid w:val="000726EF"/>
    <w:rsid w:val="0007272E"/>
    <w:rsid w:val="00072791"/>
    <w:rsid w:val="000729BD"/>
    <w:rsid w:val="00072A70"/>
    <w:rsid w:val="00072AC4"/>
    <w:rsid w:val="00072B16"/>
    <w:rsid w:val="00072D84"/>
    <w:rsid w:val="00072E7B"/>
    <w:rsid w:val="00073161"/>
    <w:rsid w:val="0007348C"/>
    <w:rsid w:val="00073848"/>
    <w:rsid w:val="0007388B"/>
    <w:rsid w:val="00073965"/>
    <w:rsid w:val="00073B14"/>
    <w:rsid w:val="00073B5E"/>
    <w:rsid w:val="00073B6B"/>
    <w:rsid w:val="00073E0A"/>
    <w:rsid w:val="00073E42"/>
    <w:rsid w:val="00073E94"/>
    <w:rsid w:val="00073EF4"/>
    <w:rsid w:val="00073FA1"/>
    <w:rsid w:val="00073FC4"/>
    <w:rsid w:val="00074247"/>
    <w:rsid w:val="000742A3"/>
    <w:rsid w:val="0007437C"/>
    <w:rsid w:val="000744F6"/>
    <w:rsid w:val="00074537"/>
    <w:rsid w:val="0007487C"/>
    <w:rsid w:val="000748A8"/>
    <w:rsid w:val="000748E2"/>
    <w:rsid w:val="00074940"/>
    <w:rsid w:val="000749BA"/>
    <w:rsid w:val="00074C15"/>
    <w:rsid w:val="00074CDF"/>
    <w:rsid w:val="00074D7C"/>
    <w:rsid w:val="00074DAF"/>
    <w:rsid w:val="00074DC0"/>
    <w:rsid w:val="00074EF6"/>
    <w:rsid w:val="00074FB9"/>
    <w:rsid w:val="000751BB"/>
    <w:rsid w:val="000751D5"/>
    <w:rsid w:val="000752A1"/>
    <w:rsid w:val="000752C0"/>
    <w:rsid w:val="00075315"/>
    <w:rsid w:val="0007543F"/>
    <w:rsid w:val="000754FE"/>
    <w:rsid w:val="00075642"/>
    <w:rsid w:val="000756DD"/>
    <w:rsid w:val="00075748"/>
    <w:rsid w:val="000758E6"/>
    <w:rsid w:val="000759A7"/>
    <w:rsid w:val="00075B1E"/>
    <w:rsid w:val="00075BF0"/>
    <w:rsid w:val="00075C7F"/>
    <w:rsid w:val="00075DCC"/>
    <w:rsid w:val="00075E0B"/>
    <w:rsid w:val="00075F10"/>
    <w:rsid w:val="00075F9D"/>
    <w:rsid w:val="00076003"/>
    <w:rsid w:val="0007600B"/>
    <w:rsid w:val="0007612F"/>
    <w:rsid w:val="0007641D"/>
    <w:rsid w:val="000764DD"/>
    <w:rsid w:val="00076635"/>
    <w:rsid w:val="00076662"/>
    <w:rsid w:val="000767B6"/>
    <w:rsid w:val="000767BA"/>
    <w:rsid w:val="00076A5D"/>
    <w:rsid w:val="00076AC9"/>
    <w:rsid w:val="00076B5B"/>
    <w:rsid w:val="00076CEC"/>
    <w:rsid w:val="00076D38"/>
    <w:rsid w:val="00076DEC"/>
    <w:rsid w:val="00076EA5"/>
    <w:rsid w:val="00076ED6"/>
    <w:rsid w:val="000770EF"/>
    <w:rsid w:val="00077440"/>
    <w:rsid w:val="00077737"/>
    <w:rsid w:val="00077789"/>
    <w:rsid w:val="00077967"/>
    <w:rsid w:val="00077ABF"/>
    <w:rsid w:val="00077B35"/>
    <w:rsid w:val="00077BDB"/>
    <w:rsid w:val="00077D57"/>
    <w:rsid w:val="00077E2A"/>
    <w:rsid w:val="00077F09"/>
    <w:rsid w:val="00077FAE"/>
    <w:rsid w:val="00080082"/>
    <w:rsid w:val="0008011D"/>
    <w:rsid w:val="00080200"/>
    <w:rsid w:val="0008041F"/>
    <w:rsid w:val="00080435"/>
    <w:rsid w:val="00080869"/>
    <w:rsid w:val="00080964"/>
    <w:rsid w:val="000809F5"/>
    <w:rsid w:val="00080B4D"/>
    <w:rsid w:val="00080B70"/>
    <w:rsid w:val="00080CA9"/>
    <w:rsid w:val="00080D4B"/>
    <w:rsid w:val="00081182"/>
    <w:rsid w:val="0008135B"/>
    <w:rsid w:val="00081E1A"/>
    <w:rsid w:val="00081FA3"/>
    <w:rsid w:val="000822FD"/>
    <w:rsid w:val="000823F2"/>
    <w:rsid w:val="00082422"/>
    <w:rsid w:val="00082496"/>
    <w:rsid w:val="0008253A"/>
    <w:rsid w:val="0008257E"/>
    <w:rsid w:val="00082701"/>
    <w:rsid w:val="00082A07"/>
    <w:rsid w:val="00082A8F"/>
    <w:rsid w:val="00082B09"/>
    <w:rsid w:val="00082B31"/>
    <w:rsid w:val="00082CAC"/>
    <w:rsid w:val="00082D42"/>
    <w:rsid w:val="00082EEC"/>
    <w:rsid w:val="00082EF3"/>
    <w:rsid w:val="00082F2B"/>
    <w:rsid w:val="00083038"/>
    <w:rsid w:val="00083044"/>
    <w:rsid w:val="0008312E"/>
    <w:rsid w:val="00083241"/>
    <w:rsid w:val="00083796"/>
    <w:rsid w:val="000838F2"/>
    <w:rsid w:val="00083944"/>
    <w:rsid w:val="00083B7D"/>
    <w:rsid w:val="00083C38"/>
    <w:rsid w:val="00083C52"/>
    <w:rsid w:val="00083CBB"/>
    <w:rsid w:val="00083CF4"/>
    <w:rsid w:val="00083EBF"/>
    <w:rsid w:val="00083F03"/>
    <w:rsid w:val="00083FA6"/>
    <w:rsid w:val="000840FA"/>
    <w:rsid w:val="00084113"/>
    <w:rsid w:val="00084244"/>
    <w:rsid w:val="000842A4"/>
    <w:rsid w:val="0008438B"/>
    <w:rsid w:val="000843B4"/>
    <w:rsid w:val="000845D2"/>
    <w:rsid w:val="000845F5"/>
    <w:rsid w:val="000848BA"/>
    <w:rsid w:val="00084998"/>
    <w:rsid w:val="00084D54"/>
    <w:rsid w:val="00084D7D"/>
    <w:rsid w:val="00084DF2"/>
    <w:rsid w:val="00084E5E"/>
    <w:rsid w:val="00084EC7"/>
    <w:rsid w:val="00084F57"/>
    <w:rsid w:val="00084FCB"/>
    <w:rsid w:val="00085020"/>
    <w:rsid w:val="0008509C"/>
    <w:rsid w:val="00085102"/>
    <w:rsid w:val="00085162"/>
    <w:rsid w:val="000851A8"/>
    <w:rsid w:val="000854C7"/>
    <w:rsid w:val="00085544"/>
    <w:rsid w:val="0008559C"/>
    <w:rsid w:val="00085767"/>
    <w:rsid w:val="00085901"/>
    <w:rsid w:val="00085B6D"/>
    <w:rsid w:val="00085BCC"/>
    <w:rsid w:val="00085C0F"/>
    <w:rsid w:val="00085F6E"/>
    <w:rsid w:val="00086400"/>
    <w:rsid w:val="0008654D"/>
    <w:rsid w:val="000865FF"/>
    <w:rsid w:val="00086722"/>
    <w:rsid w:val="0008678B"/>
    <w:rsid w:val="00086814"/>
    <w:rsid w:val="0008682A"/>
    <w:rsid w:val="00086C07"/>
    <w:rsid w:val="00086C1B"/>
    <w:rsid w:val="00086C5B"/>
    <w:rsid w:val="00086E53"/>
    <w:rsid w:val="00086EBA"/>
    <w:rsid w:val="00087019"/>
    <w:rsid w:val="00087136"/>
    <w:rsid w:val="00087157"/>
    <w:rsid w:val="00087433"/>
    <w:rsid w:val="0008765C"/>
    <w:rsid w:val="000878EB"/>
    <w:rsid w:val="00087954"/>
    <w:rsid w:val="0008795E"/>
    <w:rsid w:val="000879A6"/>
    <w:rsid w:val="00087A4B"/>
    <w:rsid w:val="00087AA2"/>
    <w:rsid w:val="00087CE5"/>
    <w:rsid w:val="00087D6E"/>
    <w:rsid w:val="00087DBC"/>
    <w:rsid w:val="00087E09"/>
    <w:rsid w:val="00087F2E"/>
    <w:rsid w:val="00087F3B"/>
    <w:rsid w:val="0009007D"/>
    <w:rsid w:val="000900B0"/>
    <w:rsid w:val="000900C6"/>
    <w:rsid w:val="000900E1"/>
    <w:rsid w:val="00090116"/>
    <w:rsid w:val="000901D4"/>
    <w:rsid w:val="0009026C"/>
    <w:rsid w:val="0009033D"/>
    <w:rsid w:val="00090377"/>
    <w:rsid w:val="0009041C"/>
    <w:rsid w:val="0009046E"/>
    <w:rsid w:val="00090547"/>
    <w:rsid w:val="00090710"/>
    <w:rsid w:val="000907A0"/>
    <w:rsid w:val="000908FD"/>
    <w:rsid w:val="000909D4"/>
    <w:rsid w:val="00090A57"/>
    <w:rsid w:val="00090A93"/>
    <w:rsid w:val="00090B02"/>
    <w:rsid w:val="00090B65"/>
    <w:rsid w:val="00090C31"/>
    <w:rsid w:val="00090CB5"/>
    <w:rsid w:val="00090D68"/>
    <w:rsid w:val="00090D94"/>
    <w:rsid w:val="00090E60"/>
    <w:rsid w:val="000910E5"/>
    <w:rsid w:val="000910EA"/>
    <w:rsid w:val="0009129D"/>
    <w:rsid w:val="000913B9"/>
    <w:rsid w:val="0009144F"/>
    <w:rsid w:val="00091589"/>
    <w:rsid w:val="000919F7"/>
    <w:rsid w:val="00091A12"/>
    <w:rsid w:val="00091C46"/>
    <w:rsid w:val="00091C6D"/>
    <w:rsid w:val="00091CAF"/>
    <w:rsid w:val="00091E67"/>
    <w:rsid w:val="00092119"/>
    <w:rsid w:val="000921FE"/>
    <w:rsid w:val="00092233"/>
    <w:rsid w:val="000922A4"/>
    <w:rsid w:val="000922D6"/>
    <w:rsid w:val="0009244C"/>
    <w:rsid w:val="0009258D"/>
    <w:rsid w:val="000925AF"/>
    <w:rsid w:val="000925B4"/>
    <w:rsid w:val="00092634"/>
    <w:rsid w:val="00092825"/>
    <w:rsid w:val="0009288C"/>
    <w:rsid w:val="00092AA8"/>
    <w:rsid w:val="00092C13"/>
    <w:rsid w:val="00092CEB"/>
    <w:rsid w:val="00092D70"/>
    <w:rsid w:val="00092E6B"/>
    <w:rsid w:val="00092E71"/>
    <w:rsid w:val="00092E77"/>
    <w:rsid w:val="000930B2"/>
    <w:rsid w:val="0009335D"/>
    <w:rsid w:val="0009348F"/>
    <w:rsid w:val="000936DF"/>
    <w:rsid w:val="000937E9"/>
    <w:rsid w:val="00093AB0"/>
    <w:rsid w:val="00093BA3"/>
    <w:rsid w:val="00093BEF"/>
    <w:rsid w:val="00093DB2"/>
    <w:rsid w:val="00093EA4"/>
    <w:rsid w:val="0009411F"/>
    <w:rsid w:val="000941DC"/>
    <w:rsid w:val="000943EE"/>
    <w:rsid w:val="00094652"/>
    <w:rsid w:val="00094667"/>
    <w:rsid w:val="00094851"/>
    <w:rsid w:val="00094887"/>
    <w:rsid w:val="00094A3C"/>
    <w:rsid w:val="00094ABE"/>
    <w:rsid w:val="00094ADC"/>
    <w:rsid w:val="00094AF9"/>
    <w:rsid w:val="00094C04"/>
    <w:rsid w:val="00094DB1"/>
    <w:rsid w:val="00094DF8"/>
    <w:rsid w:val="00094EF2"/>
    <w:rsid w:val="00094F58"/>
    <w:rsid w:val="00094FC4"/>
    <w:rsid w:val="00094FD7"/>
    <w:rsid w:val="00094FDF"/>
    <w:rsid w:val="00094FE0"/>
    <w:rsid w:val="00095025"/>
    <w:rsid w:val="0009528A"/>
    <w:rsid w:val="00095318"/>
    <w:rsid w:val="0009531D"/>
    <w:rsid w:val="00095353"/>
    <w:rsid w:val="00095475"/>
    <w:rsid w:val="00095774"/>
    <w:rsid w:val="000957C3"/>
    <w:rsid w:val="0009597B"/>
    <w:rsid w:val="00095A8B"/>
    <w:rsid w:val="00095B03"/>
    <w:rsid w:val="00095BF8"/>
    <w:rsid w:val="00095E6B"/>
    <w:rsid w:val="00095E93"/>
    <w:rsid w:val="00095EF1"/>
    <w:rsid w:val="00096074"/>
    <w:rsid w:val="000960A1"/>
    <w:rsid w:val="0009618E"/>
    <w:rsid w:val="0009636C"/>
    <w:rsid w:val="00096505"/>
    <w:rsid w:val="0009667A"/>
    <w:rsid w:val="000966B8"/>
    <w:rsid w:val="00096904"/>
    <w:rsid w:val="0009694E"/>
    <w:rsid w:val="00096B56"/>
    <w:rsid w:val="00096D54"/>
    <w:rsid w:val="00097178"/>
    <w:rsid w:val="000971A5"/>
    <w:rsid w:val="000971AA"/>
    <w:rsid w:val="000971B6"/>
    <w:rsid w:val="000971E4"/>
    <w:rsid w:val="0009754D"/>
    <w:rsid w:val="00097648"/>
    <w:rsid w:val="00097923"/>
    <w:rsid w:val="0009799B"/>
    <w:rsid w:val="00097BB9"/>
    <w:rsid w:val="00097D76"/>
    <w:rsid w:val="00097FA7"/>
    <w:rsid w:val="000A0157"/>
    <w:rsid w:val="000A01E2"/>
    <w:rsid w:val="000A0207"/>
    <w:rsid w:val="000A030D"/>
    <w:rsid w:val="000A043A"/>
    <w:rsid w:val="000A0470"/>
    <w:rsid w:val="000A0510"/>
    <w:rsid w:val="000A06F1"/>
    <w:rsid w:val="000A071E"/>
    <w:rsid w:val="000A0740"/>
    <w:rsid w:val="000A0758"/>
    <w:rsid w:val="000A0772"/>
    <w:rsid w:val="000A07AB"/>
    <w:rsid w:val="000A07D4"/>
    <w:rsid w:val="000A07F2"/>
    <w:rsid w:val="000A0853"/>
    <w:rsid w:val="000A0955"/>
    <w:rsid w:val="000A0961"/>
    <w:rsid w:val="000A09D4"/>
    <w:rsid w:val="000A0A50"/>
    <w:rsid w:val="000A0C40"/>
    <w:rsid w:val="000A0CB9"/>
    <w:rsid w:val="000A0CF2"/>
    <w:rsid w:val="000A0D39"/>
    <w:rsid w:val="000A0DBA"/>
    <w:rsid w:val="000A0E23"/>
    <w:rsid w:val="000A0ECF"/>
    <w:rsid w:val="000A0EDB"/>
    <w:rsid w:val="000A0F12"/>
    <w:rsid w:val="000A10AE"/>
    <w:rsid w:val="000A1263"/>
    <w:rsid w:val="000A127F"/>
    <w:rsid w:val="000A13C1"/>
    <w:rsid w:val="000A14BE"/>
    <w:rsid w:val="000A1612"/>
    <w:rsid w:val="000A16B3"/>
    <w:rsid w:val="000A18FD"/>
    <w:rsid w:val="000A195A"/>
    <w:rsid w:val="000A1A05"/>
    <w:rsid w:val="000A1A10"/>
    <w:rsid w:val="000A1A39"/>
    <w:rsid w:val="000A1C65"/>
    <w:rsid w:val="000A2066"/>
    <w:rsid w:val="000A21E0"/>
    <w:rsid w:val="000A2273"/>
    <w:rsid w:val="000A2441"/>
    <w:rsid w:val="000A25A3"/>
    <w:rsid w:val="000A26FB"/>
    <w:rsid w:val="000A2819"/>
    <w:rsid w:val="000A2A5F"/>
    <w:rsid w:val="000A2A66"/>
    <w:rsid w:val="000A2AF7"/>
    <w:rsid w:val="000A2B4F"/>
    <w:rsid w:val="000A2BBA"/>
    <w:rsid w:val="000A2D9A"/>
    <w:rsid w:val="000A3057"/>
    <w:rsid w:val="000A315E"/>
    <w:rsid w:val="000A3203"/>
    <w:rsid w:val="000A32A8"/>
    <w:rsid w:val="000A32B7"/>
    <w:rsid w:val="000A3759"/>
    <w:rsid w:val="000A395F"/>
    <w:rsid w:val="000A39AD"/>
    <w:rsid w:val="000A3C64"/>
    <w:rsid w:val="000A3D7E"/>
    <w:rsid w:val="000A3DE0"/>
    <w:rsid w:val="000A3E5B"/>
    <w:rsid w:val="000A3EA2"/>
    <w:rsid w:val="000A4169"/>
    <w:rsid w:val="000A41BF"/>
    <w:rsid w:val="000A41C7"/>
    <w:rsid w:val="000A42B2"/>
    <w:rsid w:val="000A438F"/>
    <w:rsid w:val="000A43C4"/>
    <w:rsid w:val="000A44CA"/>
    <w:rsid w:val="000A4741"/>
    <w:rsid w:val="000A4747"/>
    <w:rsid w:val="000A474E"/>
    <w:rsid w:val="000A480A"/>
    <w:rsid w:val="000A483F"/>
    <w:rsid w:val="000A4976"/>
    <w:rsid w:val="000A4C6B"/>
    <w:rsid w:val="000A4D04"/>
    <w:rsid w:val="000A4DD8"/>
    <w:rsid w:val="000A4E5F"/>
    <w:rsid w:val="000A4FCB"/>
    <w:rsid w:val="000A5061"/>
    <w:rsid w:val="000A50CA"/>
    <w:rsid w:val="000A513C"/>
    <w:rsid w:val="000A51A8"/>
    <w:rsid w:val="000A5285"/>
    <w:rsid w:val="000A52C2"/>
    <w:rsid w:val="000A52C6"/>
    <w:rsid w:val="000A549A"/>
    <w:rsid w:val="000A5549"/>
    <w:rsid w:val="000A55C8"/>
    <w:rsid w:val="000A55E9"/>
    <w:rsid w:val="000A56AA"/>
    <w:rsid w:val="000A56C7"/>
    <w:rsid w:val="000A585D"/>
    <w:rsid w:val="000A5990"/>
    <w:rsid w:val="000A599D"/>
    <w:rsid w:val="000A59E0"/>
    <w:rsid w:val="000A5D3D"/>
    <w:rsid w:val="000A5DF3"/>
    <w:rsid w:val="000A5E2D"/>
    <w:rsid w:val="000A5E97"/>
    <w:rsid w:val="000A5FA4"/>
    <w:rsid w:val="000A5FDA"/>
    <w:rsid w:val="000A6056"/>
    <w:rsid w:val="000A614F"/>
    <w:rsid w:val="000A6287"/>
    <w:rsid w:val="000A62C4"/>
    <w:rsid w:val="000A62C8"/>
    <w:rsid w:val="000A648A"/>
    <w:rsid w:val="000A64D2"/>
    <w:rsid w:val="000A64DF"/>
    <w:rsid w:val="000A65C4"/>
    <w:rsid w:val="000A6632"/>
    <w:rsid w:val="000A68D0"/>
    <w:rsid w:val="000A6926"/>
    <w:rsid w:val="000A6AD7"/>
    <w:rsid w:val="000A6AD8"/>
    <w:rsid w:val="000A6B74"/>
    <w:rsid w:val="000A6C3B"/>
    <w:rsid w:val="000A6C61"/>
    <w:rsid w:val="000A6CF3"/>
    <w:rsid w:val="000A6E3F"/>
    <w:rsid w:val="000A6F06"/>
    <w:rsid w:val="000A700E"/>
    <w:rsid w:val="000A75BF"/>
    <w:rsid w:val="000A7BD1"/>
    <w:rsid w:val="000A7C0C"/>
    <w:rsid w:val="000A7C66"/>
    <w:rsid w:val="000A7CCD"/>
    <w:rsid w:val="000A7E9A"/>
    <w:rsid w:val="000A7E9B"/>
    <w:rsid w:val="000B0058"/>
    <w:rsid w:val="000B010B"/>
    <w:rsid w:val="000B02BB"/>
    <w:rsid w:val="000B02C1"/>
    <w:rsid w:val="000B02C8"/>
    <w:rsid w:val="000B04DB"/>
    <w:rsid w:val="000B04DD"/>
    <w:rsid w:val="000B04EC"/>
    <w:rsid w:val="000B060E"/>
    <w:rsid w:val="000B07C0"/>
    <w:rsid w:val="000B08D6"/>
    <w:rsid w:val="000B09F7"/>
    <w:rsid w:val="000B0ACF"/>
    <w:rsid w:val="000B0B08"/>
    <w:rsid w:val="000B0BE2"/>
    <w:rsid w:val="000B0E5A"/>
    <w:rsid w:val="000B0E7B"/>
    <w:rsid w:val="000B101B"/>
    <w:rsid w:val="000B1050"/>
    <w:rsid w:val="000B1103"/>
    <w:rsid w:val="000B1720"/>
    <w:rsid w:val="000B1783"/>
    <w:rsid w:val="000B18D0"/>
    <w:rsid w:val="000B196F"/>
    <w:rsid w:val="000B198F"/>
    <w:rsid w:val="000B1CE6"/>
    <w:rsid w:val="000B1DAC"/>
    <w:rsid w:val="000B1EE5"/>
    <w:rsid w:val="000B1F09"/>
    <w:rsid w:val="000B246B"/>
    <w:rsid w:val="000B2482"/>
    <w:rsid w:val="000B2534"/>
    <w:rsid w:val="000B25F1"/>
    <w:rsid w:val="000B2708"/>
    <w:rsid w:val="000B2770"/>
    <w:rsid w:val="000B3026"/>
    <w:rsid w:val="000B308D"/>
    <w:rsid w:val="000B30D1"/>
    <w:rsid w:val="000B3117"/>
    <w:rsid w:val="000B324B"/>
    <w:rsid w:val="000B32AF"/>
    <w:rsid w:val="000B3362"/>
    <w:rsid w:val="000B3396"/>
    <w:rsid w:val="000B3516"/>
    <w:rsid w:val="000B360C"/>
    <w:rsid w:val="000B3636"/>
    <w:rsid w:val="000B36D8"/>
    <w:rsid w:val="000B3786"/>
    <w:rsid w:val="000B37CA"/>
    <w:rsid w:val="000B3849"/>
    <w:rsid w:val="000B3850"/>
    <w:rsid w:val="000B3C5D"/>
    <w:rsid w:val="000B3C64"/>
    <w:rsid w:val="000B3CAE"/>
    <w:rsid w:val="000B3FFC"/>
    <w:rsid w:val="000B41E2"/>
    <w:rsid w:val="000B4238"/>
    <w:rsid w:val="000B4297"/>
    <w:rsid w:val="000B44E3"/>
    <w:rsid w:val="000B4540"/>
    <w:rsid w:val="000B4699"/>
    <w:rsid w:val="000B46A1"/>
    <w:rsid w:val="000B4708"/>
    <w:rsid w:val="000B4755"/>
    <w:rsid w:val="000B4781"/>
    <w:rsid w:val="000B497E"/>
    <w:rsid w:val="000B4A1F"/>
    <w:rsid w:val="000B4ABD"/>
    <w:rsid w:val="000B4F81"/>
    <w:rsid w:val="000B51BB"/>
    <w:rsid w:val="000B5385"/>
    <w:rsid w:val="000B5454"/>
    <w:rsid w:val="000B54C3"/>
    <w:rsid w:val="000B5512"/>
    <w:rsid w:val="000B576E"/>
    <w:rsid w:val="000B57BA"/>
    <w:rsid w:val="000B5889"/>
    <w:rsid w:val="000B595A"/>
    <w:rsid w:val="000B59CB"/>
    <w:rsid w:val="000B5AA4"/>
    <w:rsid w:val="000B5AC1"/>
    <w:rsid w:val="000B5B1B"/>
    <w:rsid w:val="000B5B6D"/>
    <w:rsid w:val="000B5C9C"/>
    <w:rsid w:val="000B5D62"/>
    <w:rsid w:val="000B6031"/>
    <w:rsid w:val="000B6083"/>
    <w:rsid w:val="000B61A0"/>
    <w:rsid w:val="000B61F5"/>
    <w:rsid w:val="000B62A3"/>
    <w:rsid w:val="000B6301"/>
    <w:rsid w:val="000B65EE"/>
    <w:rsid w:val="000B67E7"/>
    <w:rsid w:val="000B6851"/>
    <w:rsid w:val="000B6910"/>
    <w:rsid w:val="000B6A5F"/>
    <w:rsid w:val="000B6BD5"/>
    <w:rsid w:val="000B6E1A"/>
    <w:rsid w:val="000B6EE6"/>
    <w:rsid w:val="000B715B"/>
    <w:rsid w:val="000B7230"/>
    <w:rsid w:val="000B733B"/>
    <w:rsid w:val="000B74C1"/>
    <w:rsid w:val="000B74D9"/>
    <w:rsid w:val="000B761A"/>
    <w:rsid w:val="000B78F0"/>
    <w:rsid w:val="000B798D"/>
    <w:rsid w:val="000B7C5E"/>
    <w:rsid w:val="000B7D5E"/>
    <w:rsid w:val="000B7D6F"/>
    <w:rsid w:val="000B7E90"/>
    <w:rsid w:val="000B7EEC"/>
    <w:rsid w:val="000C00C0"/>
    <w:rsid w:val="000C0190"/>
    <w:rsid w:val="000C02EC"/>
    <w:rsid w:val="000C02F2"/>
    <w:rsid w:val="000C036C"/>
    <w:rsid w:val="000C043D"/>
    <w:rsid w:val="000C049A"/>
    <w:rsid w:val="000C0752"/>
    <w:rsid w:val="000C0890"/>
    <w:rsid w:val="000C0AA7"/>
    <w:rsid w:val="000C0B49"/>
    <w:rsid w:val="000C0C29"/>
    <w:rsid w:val="000C0CE9"/>
    <w:rsid w:val="000C0DF8"/>
    <w:rsid w:val="000C0EC5"/>
    <w:rsid w:val="000C0F37"/>
    <w:rsid w:val="000C0FB9"/>
    <w:rsid w:val="000C10C4"/>
    <w:rsid w:val="000C10D3"/>
    <w:rsid w:val="000C1264"/>
    <w:rsid w:val="000C12E7"/>
    <w:rsid w:val="000C134A"/>
    <w:rsid w:val="000C15D7"/>
    <w:rsid w:val="000C19CF"/>
    <w:rsid w:val="000C1AAD"/>
    <w:rsid w:val="000C2198"/>
    <w:rsid w:val="000C21C4"/>
    <w:rsid w:val="000C2319"/>
    <w:rsid w:val="000C2448"/>
    <w:rsid w:val="000C254D"/>
    <w:rsid w:val="000C25B1"/>
    <w:rsid w:val="000C269E"/>
    <w:rsid w:val="000C26B0"/>
    <w:rsid w:val="000C2844"/>
    <w:rsid w:val="000C2984"/>
    <w:rsid w:val="000C2B49"/>
    <w:rsid w:val="000C2BBF"/>
    <w:rsid w:val="000C2C54"/>
    <w:rsid w:val="000C2C70"/>
    <w:rsid w:val="000C2D7C"/>
    <w:rsid w:val="000C2DAC"/>
    <w:rsid w:val="000C30BD"/>
    <w:rsid w:val="000C3365"/>
    <w:rsid w:val="000C3390"/>
    <w:rsid w:val="000C33F1"/>
    <w:rsid w:val="000C34C0"/>
    <w:rsid w:val="000C35AD"/>
    <w:rsid w:val="000C3621"/>
    <w:rsid w:val="000C367B"/>
    <w:rsid w:val="000C3827"/>
    <w:rsid w:val="000C3AAE"/>
    <w:rsid w:val="000C3BCA"/>
    <w:rsid w:val="000C3C24"/>
    <w:rsid w:val="000C3ECC"/>
    <w:rsid w:val="000C3EEB"/>
    <w:rsid w:val="000C3FAB"/>
    <w:rsid w:val="000C402B"/>
    <w:rsid w:val="000C4032"/>
    <w:rsid w:val="000C41AE"/>
    <w:rsid w:val="000C4237"/>
    <w:rsid w:val="000C428F"/>
    <w:rsid w:val="000C440C"/>
    <w:rsid w:val="000C4598"/>
    <w:rsid w:val="000C46FD"/>
    <w:rsid w:val="000C4744"/>
    <w:rsid w:val="000C49EC"/>
    <w:rsid w:val="000C4A68"/>
    <w:rsid w:val="000C4AFB"/>
    <w:rsid w:val="000C4C08"/>
    <w:rsid w:val="000C508B"/>
    <w:rsid w:val="000C5393"/>
    <w:rsid w:val="000C5454"/>
    <w:rsid w:val="000C563B"/>
    <w:rsid w:val="000C571A"/>
    <w:rsid w:val="000C5783"/>
    <w:rsid w:val="000C57AA"/>
    <w:rsid w:val="000C57CD"/>
    <w:rsid w:val="000C584D"/>
    <w:rsid w:val="000C5972"/>
    <w:rsid w:val="000C5B9A"/>
    <w:rsid w:val="000C5C01"/>
    <w:rsid w:val="000C6024"/>
    <w:rsid w:val="000C61F2"/>
    <w:rsid w:val="000C620E"/>
    <w:rsid w:val="000C62C2"/>
    <w:rsid w:val="000C6516"/>
    <w:rsid w:val="000C65FE"/>
    <w:rsid w:val="000C6654"/>
    <w:rsid w:val="000C693C"/>
    <w:rsid w:val="000C6A2A"/>
    <w:rsid w:val="000C6A5D"/>
    <w:rsid w:val="000C6B3E"/>
    <w:rsid w:val="000C6BCE"/>
    <w:rsid w:val="000C6CE6"/>
    <w:rsid w:val="000C6E09"/>
    <w:rsid w:val="000C6E4E"/>
    <w:rsid w:val="000C6E53"/>
    <w:rsid w:val="000C6E5D"/>
    <w:rsid w:val="000C6E5E"/>
    <w:rsid w:val="000C6F58"/>
    <w:rsid w:val="000C6F77"/>
    <w:rsid w:val="000C7139"/>
    <w:rsid w:val="000C7149"/>
    <w:rsid w:val="000C71CB"/>
    <w:rsid w:val="000C7242"/>
    <w:rsid w:val="000C72A7"/>
    <w:rsid w:val="000C7630"/>
    <w:rsid w:val="000C782D"/>
    <w:rsid w:val="000C785C"/>
    <w:rsid w:val="000C79CB"/>
    <w:rsid w:val="000C7BB4"/>
    <w:rsid w:val="000C7C8B"/>
    <w:rsid w:val="000C7D7C"/>
    <w:rsid w:val="000C7EC3"/>
    <w:rsid w:val="000C7EC8"/>
    <w:rsid w:val="000C7EF5"/>
    <w:rsid w:val="000C7F3B"/>
    <w:rsid w:val="000C7FA7"/>
    <w:rsid w:val="000D01DB"/>
    <w:rsid w:val="000D02C6"/>
    <w:rsid w:val="000D02F0"/>
    <w:rsid w:val="000D038D"/>
    <w:rsid w:val="000D03B7"/>
    <w:rsid w:val="000D044B"/>
    <w:rsid w:val="000D0471"/>
    <w:rsid w:val="000D04B1"/>
    <w:rsid w:val="000D04F8"/>
    <w:rsid w:val="000D057E"/>
    <w:rsid w:val="000D099B"/>
    <w:rsid w:val="000D0AC2"/>
    <w:rsid w:val="000D0ACC"/>
    <w:rsid w:val="000D0AF4"/>
    <w:rsid w:val="000D0DDA"/>
    <w:rsid w:val="000D0E6E"/>
    <w:rsid w:val="000D0F27"/>
    <w:rsid w:val="000D0F5D"/>
    <w:rsid w:val="000D0FA2"/>
    <w:rsid w:val="000D0FC5"/>
    <w:rsid w:val="000D10A2"/>
    <w:rsid w:val="000D10EF"/>
    <w:rsid w:val="000D10F1"/>
    <w:rsid w:val="000D11CF"/>
    <w:rsid w:val="000D16AC"/>
    <w:rsid w:val="000D1757"/>
    <w:rsid w:val="000D1A44"/>
    <w:rsid w:val="000D1B4F"/>
    <w:rsid w:val="000D1C49"/>
    <w:rsid w:val="000D1CCC"/>
    <w:rsid w:val="000D1D12"/>
    <w:rsid w:val="000D1D27"/>
    <w:rsid w:val="000D1D66"/>
    <w:rsid w:val="000D1DA0"/>
    <w:rsid w:val="000D1FDD"/>
    <w:rsid w:val="000D1FF6"/>
    <w:rsid w:val="000D200D"/>
    <w:rsid w:val="000D2160"/>
    <w:rsid w:val="000D24C0"/>
    <w:rsid w:val="000D24CF"/>
    <w:rsid w:val="000D2654"/>
    <w:rsid w:val="000D285C"/>
    <w:rsid w:val="000D294B"/>
    <w:rsid w:val="000D2961"/>
    <w:rsid w:val="000D2A5F"/>
    <w:rsid w:val="000D2A6C"/>
    <w:rsid w:val="000D2B3D"/>
    <w:rsid w:val="000D2DCD"/>
    <w:rsid w:val="000D2E23"/>
    <w:rsid w:val="000D2E4D"/>
    <w:rsid w:val="000D2E54"/>
    <w:rsid w:val="000D2EFC"/>
    <w:rsid w:val="000D308A"/>
    <w:rsid w:val="000D319F"/>
    <w:rsid w:val="000D324D"/>
    <w:rsid w:val="000D33BA"/>
    <w:rsid w:val="000D343E"/>
    <w:rsid w:val="000D352F"/>
    <w:rsid w:val="000D36E1"/>
    <w:rsid w:val="000D36F9"/>
    <w:rsid w:val="000D373E"/>
    <w:rsid w:val="000D3865"/>
    <w:rsid w:val="000D3881"/>
    <w:rsid w:val="000D38E7"/>
    <w:rsid w:val="000D3904"/>
    <w:rsid w:val="000D3A44"/>
    <w:rsid w:val="000D3C7B"/>
    <w:rsid w:val="000D3C82"/>
    <w:rsid w:val="000D3CAE"/>
    <w:rsid w:val="000D3D99"/>
    <w:rsid w:val="000D3DC5"/>
    <w:rsid w:val="000D3E96"/>
    <w:rsid w:val="000D4198"/>
    <w:rsid w:val="000D432F"/>
    <w:rsid w:val="000D4352"/>
    <w:rsid w:val="000D47E5"/>
    <w:rsid w:val="000D480C"/>
    <w:rsid w:val="000D484A"/>
    <w:rsid w:val="000D487A"/>
    <w:rsid w:val="000D48C3"/>
    <w:rsid w:val="000D48FC"/>
    <w:rsid w:val="000D4912"/>
    <w:rsid w:val="000D49FA"/>
    <w:rsid w:val="000D4AC1"/>
    <w:rsid w:val="000D4BF9"/>
    <w:rsid w:val="000D4D74"/>
    <w:rsid w:val="000D4D8F"/>
    <w:rsid w:val="000D4DE6"/>
    <w:rsid w:val="000D5000"/>
    <w:rsid w:val="000D50C6"/>
    <w:rsid w:val="000D51ED"/>
    <w:rsid w:val="000D546D"/>
    <w:rsid w:val="000D550B"/>
    <w:rsid w:val="000D563A"/>
    <w:rsid w:val="000D563F"/>
    <w:rsid w:val="000D5650"/>
    <w:rsid w:val="000D5739"/>
    <w:rsid w:val="000D57A6"/>
    <w:rsid w:val="000D5967"/>
    <w:rsid w:val="000D59C2"/>
    <w:rsid w:val="000D5A87"/>
    <w:rsid w:val="000D5ACF"/>
    <w:rsid w:val="000D5C40"/>
    <w:rsid w:val="000D5CB1"/>
    <w:rsid w:val="000D5CE1"/>
    <w:rsid w:val="000D5D81"/>
    <w:rsid w:val="000D5D9B"/>
    <w:rsid w:val="000D5DC1"/>
    <w:rsid w:val="000D5DEA"/>
    <w:rsid w:val="000D6045"/>
    <w:rsid w:val="000D60F0"/>
    <w:rsid w:val="000D6191"/>
    <w:rsid w:val="000D629A"/>
    <w:rsid w:val="000D6417"/>
    <w:rsid w:val="000D6482"/>
    <w:rsid w:val="000D651E"/>
    <w:rsid w:val="000D66AF"/>
    <w:rsid w:val="000D66B0"/>
    <w:rsid w:val="000D68B7"/>
    <w:rsid w:val="000D68E1"/>
    <w:rsid w:val="000D6964"/>
    <w:rsid w:val="000D69AE"/>
    <w:rsid w:val="000D6E71"/>
    <w:rsid w:val="000D6F30"/>
    <w:rsid w:val="000D6F8C"/>
    <w:rsid w:val="000D7157"/>
    <w:rsid w:val="000D71FF"/>
    <w:rsid w:val="000D7227"/>
    <w:rsid w:val="000D7382"/>
    <w:rsid w:val="000D73BD"/>
    <w:rsid w:val="000D73BF"/>
    <w:rsid w:val="000D73C9"/>
    <w:rsid w:val="000D7514"/>
    <w:rsid w:val="000D751F"/>
    <w:rsid w:val="000D752F"/>
    <w:rsid w:val="000D776B"/>
    <w:rsid w:val="000D77EE"/>
    <w:rsid w:val="000D79CF"/>
    <w:rsid w:val="000D7A29"/>
    <w:rsid w:val="000D7AA4"/>
    <w:rsid w:val="000D7AC5"/>
    <w:rsid w:val="000D7AF3"/>
    <w:rsid w:val="000D7BDF"/>
    <w:rsid w:val="000D7D5C"/>
    <w:rsid w:val="000D7EA1"/>
    <w:rsid w:val="000D7F5B"/>
    <w:rsid w:val="000D7F74"/>
    <w:rsid w:val="000E0068"/>
    <w:rsid w:val="000E00B5"/>
    <w:rsid w:val="000E0377"/>
    <w:rsid w:val="000E0446"/>
    <w:rsid w:val="000E053F"/>
    <w:rsid w:val="000E06C5"/>
    <w:rsid w:val="000E0829"/>
    <w:rsid w:val="000E0AC1"/>
    <w:rsid w:val="000E0B0B"/>
    <w:rsid w:val="000E0BB4"/>
    <w:rsid w:val="000E0BF0"/>
    <w:rsid w:val="000E0D0F"/>
    <w:rsid w:val="000E0DDC"/>
    <w:rsid w:val="000E0EBE"/>
    <w:rsid w:val="000E0EF0"/>
    <w:rsid w:val="000E11B2"/>
    <w:rsid w:val="000E1275"/>
    <w:rsid w:val="000E13EC"/>
    <w:rsid w:val="000E14C8"/>
    <w:rsid w:val="000E1674"/>
    <w:rsid w:val="000E172E"/>
    <w:rsid w:val="000E1777"/>
    <w:rsid w:val="000E195F"/>
    <w:rsid w:val="000E1961"/>
    <w:rsid w:val="000E1CD6"/>
    <w:rsid w:val="000E1DE3"/>
    <w:rsid w:val="000E205F"/>
    <w:rsid w:val="000E22B3"/>
    <w:rsid w:val="000E22E9"/>
    <w:rsid w:val="000E23C5"/>
    <w:rsid w:val="000E244A"/>
    <w:rsid w:val="000E2628"/>
    <w:rsid w:val="000E27E5"/>
    <w:rsid w:val="000E283E"/>
    <w:rsid w:val="000E2BFA"/>
    <w:rsid w:val="000E2C7D"/>
    <w:rsid w:val="000E2D89"/>
    <w:rsid w:val="000E2DC4"/>
    <w:rsid w:val="000E2E35"/>
    <w:rsid w:val="000E2E4D"/>
    <w:rsid w:val="000E2F22"/>
    <w:rsid w:val="000E2F7C"/>
    <w:rsid w:val="000E305B"/>
    <w:rsid w:val="000E3095"/>
    <w:rsid w:val="000E31C3"/>
    <w:rsid w:val="000E3325"/>
    <w:rsid w:val="000E3433"/>
    <w:rsid w:val="000E343E"/>
    <w:rsid w:val="000E34F5"/>
    <w:rsid w:val="000E35EE"/>
    <w:rsid w:val="000E3817"/>
    <w:rsid w:val="000E38AA"/>
    <w:rsid w:val="000E3951"/>
    <w:rsid w:val="000E3B5B"/>
    <w:rsid w:val="000E3B8C"/>
    <w:rsid w:val="000E3C36"/>
    <w:rsid w:val="000E3C4D"/>
    <w:rsid w:val="000E3C51"/>
    <w:rsid w:val="000E3CE7"/>
    <w:rsid w:val="000E3E17"/>
    <w:rsid w:val="000E3E58"/>
    <w:rsid w:val="000E4020"/>
    <w:rsid w:val="000E40E2"/>
    <w:rsid w:val="000E43A0"/>
    <w:rsid w:val="000E44A7"/>
    <w:rsid w:val="000E44E1"/>
    <w:rsid w:val="000E4769"/>
    <w:rsid w:val="000E48EC"/>
    <w:rsid w:val="000E4946"/>
    <w:rsid w:val="000E4974"/>
    <w:rsid w:val="000E4C0F"/>
    <w:rsid w:val="000E4D36"/>
    <w:rsid w:val="000E502E"/>
    <w:rsid w:val="000E5178"/>
    <w:rsid w:val="000E53C6"/>
    <w:rsid w:val="000E53F4"/>
    <w:rsid w:val="000E540A"/>
    <w:rsid w:val="000E5431"/>
    <w:rsid w:val="000E550D"/>
    <w:rsid w:val="000E5593"/>
    <w:rsid w:val="000E57A7"/>
    <w:rsid w:val="000E5AD0"/>
    <w:rsid w:val="000E5CEF"/>
    <w:rsid w:val="000E5F7C"/>
    <w:rsid w:val="000E604F"/>
    <w:rsid w:val="000E60F1"/>
    <w:rsid w:val="000E6246"/>
    <w:rsid w:val="000E62E4"/>
    <w:rsid w:val="000E631B"/>
    <w:rsid w:val="000E6344"/>
    <w:rsid w:val="000E6407"/>
    <w:rsid w:val="000E6A93"/>
    <w:rsid w:val="000E6AAF"/>
    <w:rsid w:val="000E6BF3"/>
    <w:rsid w:val="000E6D73"/>
    <w:rsid w:val="000E6EB8"/>
    <w:rsid w:val="000E7022"/>
    <w:rsid w:val="000E7157"/>
    <w:rsid w:val="000E7168"/>
    <w:rsid w:val="000E71F7"/>
    <w:rsid w:val="000E7420"/>
    <w:rsid w:val="000E7479"/>
    <w:rsid w:val="000E753D"/>
    <w:rsid w:val="000E7636"/>
    <w:rsid w:val="000E765F"/>
    <w:rsid w:val="000E776D"/>
    <w:rsid w:val="000E77EB"/>
    <w:rsid w:val="000E788E"/>
    <w:rsid w:val="000E78FB"/>
    <w:rsid w:val="000E79F7"/>
    <w:rsid w:val="000E7CEB"/>
    <w:rsid w:val="000E7D24"/>
    <w:rsid w:val="000E7D5E"/>
    <w:rsid w:val="000E7E4A"/>
    <w:rsid w:val="000E7F29"/>
    <w:rsid w:val="000F00C6"/>
    <w:rsid w:val="000F00E6"/>
    <w:rsid w:val="000F015A"/>
    <w:rsid w:val="000F040F"/>
    <w:rsid w:val="000F0510"/>
    <w:rsid w:val="000F0629"/>
    <w:rsid w:val="000F0643"/>
    <w:rsid w:val="000F0691"/>
    <w:rsid w:val="000F07D5"/>
    <w:rsid w:val="000F0977"/>
    <w:rsid w:val="000F0985"/>
    <w:rsid w:val="000F09BC"/>
    <w:rsid w:val="000F0AB0"/>
    <w:rsid w:val="000F0B07"/>
    <w:rsid w:val="000F0B3B"/>
    <w:rsid w:val="000F0DD2"/>
    <w:rsid w:val="000F1017"/>
    <w:rsid w:val="000F10BD"/>
    <w:rsid w:val="000F1139"/>
    <w:rsid w:val="000F141A"/>
    <w:rsid w:val="000F1535"/>
    <w:rsid w:val="000F1882"/>
    <w:rsid w:val="000F189B"/>
    <w:rsid w:val="000F1954"/>
    <w:rsid w:val="000F19C3"/>
    <w:rsid w:val="000F1A86"/>
    <w:rsid w:val="000F1AB8"/>
    <w:rsid w:val="000F1B2C"/>
    <w:rsid w:val="000F1B4E"/>
    <w:rsid w:val="000F1B7F"/>
    <w:rsid w:val="000F1CD4"/>
    <w:rsid w:val="000F1D69"/>
    <w:rsid w:val="000F1E52"/>
    <w:rsid w:val="000F1F12"/>
    <w:rsid w:val="000F2115"/>
    <w:rsid w:val="000F2117"/>
    <w:rsid w:val="000F2301"/>
    <w:rsid w:val="000F26D5"/>
    <w:rsid w:val="000F2746"/>
    <w:rsid w:val="000F278C"/>
    <w:rsid w:val="000F28F1"/>
    <w:rsid w:val="000F2AE7"/>
    <w:rsid w:val="000F2B5D"/>
    <w:rsid w:val="000F2BEC"/>
    <w:rsid w:val="000F2D63"/>
    <w:rsid w:val="000F2FCE"/>
    <w:rsid w:val="000F30CC"/>
    <w:rsid w:val="000F3192"/>
    <w:rsid w:val="000F31FF"/>
    <w:rsid w:val="000F3362"/>
    <w:rsid w:val="000F34A9"/>
    <w:rsid w:val="000F351C"/>
    <w:rsid w:val="000F3820"/>
    <w:rsid w:val="000F39C2"/>
    <w:rsid w:val="000F39FA"/>
    <w:rsid w:val="000F3C30"/>
    <w:rsid w:val="000F3D1E"/>
    <w:rsid w:val="000F3DFA"/>
    <w:rsid w:val="000F3E59"/>
    <w:rsid w:val="000F3F64"/>
    <w:rsid w:val="000F4165"/>
    <w:rsid w:val="000F41C7"/>
    <w:rsid w:val="000F4230"/>
    <w:rsid w:val="000F4353"/>
    <w:rsid w:val="000F436A"/>
    <w:rsid w:val="000F43C6"/>
    <w:rsid w:val="000F452F"/>
    <w:rsid w:val="000F47F5"/>
    <w:rsid w:val="000F4B25"/>
    <w:rsid w:val="000F4BAE"/>
    <w:rsid w:val="000F4BF5"/>
    <w:rsid w:val="000F4D26"/>
    <w:rsid w:val="000F515F"/>
    <w:rsid w:val="000F51C1"/>
    <w:rsid w:val="000F528F"/>
    <w:rsid w:val="000F52F5"/>
    <w:rsid w:val="000F5663"/>
    <w:rsid w:val="000F5679"/>
    <w:rsid w:val="000F56EC"/>
    <w:rsid w:val="000F5802"/>
    <w:rsid w:val="000F5817"/>
    <w:rsid w:val="000F58DF"/>
    <w:rsid w:val="000F58FF"/>
    <w:rsid w:val="000F59FB"/>
    <w:rsid w:val="000F5C34"/>
    <w:rsid w:val="000F5E55"/>
    <w:rsid w:val="000F5E71"/>
    <w:rsid w:val="000F5EE6"/>
    <w:rsid w:val="000F5FFD"/>
    <w:rsid w:val="000F6093"/>
    <w:rsid w:val="000F6102"/>
    <w:rsid w:val="000F6158"/>
    <w:rsid w:val="000F62C6"/>
    <w:rsid w:val="000F62CB"/>
    <w:rsid w:val="000F6370"/>
    <w:rsid w:val="000F661E"/>
    <w:rsid w:val="000F66F3"/>
    <w:rsid w:val="000F66FB"/>
    <w:rsid w:val="000F67AE"/>
    <w:rsid w:val="000F6837"/>
    <w:rsid w:val="000F696C"/>
    <w:rsid w:val="000F6994"/>
    <w:rsid w:val="000F6A3B"/>
    <w:rsid w:val="000F6A60"/>
    <w:rsid w:val="000F6A97"/>
    <w:rsid w:val="000F6AD7"/>
    <w:rsid w:val="000F6CD4"/>
    <w:rsid w:val="000F6D41"/>
    <w:rsid w:val="000F7140"/>
    <w:rsid w:val="000F72AB"/>
    <w:rsid w:val="000F72B9"/>
    <w:rsid w:val="000F7466"/>
    <w:rsid w:val="000F74E3"/>
    <w:rsid w:val="000F7528"/>
    <w:rsid w:val="000F7547"/>
    <w:rsid w:val="000F784F"/>
    <w:rsid w:val="000F7857"/>
    <w:rsid w:val="000F78F8"/>
    <w:rsid w:val="000F7929"/>
    <w:rsid w:val="000F7AB9"/>
    <w:rsid w:val="000F7B90"/>
    <w:rsid w:val="000F7BB5"/>
    <w:rsid w:val="000F7C2D"/>
    <w:rsid w:val="000F7D3B"/>
    <w:rsid w:val="000F7F7B"/>
    <w:rsid w:val="001000A3"/>
    <w:rsid w:val="0010018C"/>
    <w:rsid w:val="0010044E"/>
    <w:rsid w:val="001004CB"/>
    <w:rsid w:val="0010057E"/>
    <w:rsid w:val="001006E5"/>
    <w:rsid w:val="00100794"/>
    <w:rsid w:val="001008BA"/>
    <w:rsid w:val="00100A11"/>
    <w:rsid w:val="00100B8F"/>
    <w:rsid w:val="00100BEF"/>
    <w:rsid w:val="00100FAA"/>
    <w:rsid w:val="00101154"/>
    <w:rsid w:val="00101215"/>
    <w:rsid w:val="00101241"/>
    <w:rsid w:val="001014B4"/>
    <w:rsid w:val="0010151B"/>
    <w:rsid w:val="001016EE"/>
    <w:rsid w:val="001017C3"/>
    <w:rsid w:val="00101A91"/>
    <w:rsid w:val="00101BD2"/>
    <w:rsid w:val="00101E99"/>
    <w:rsid w:val="00101FD6"/>
    <w:rsid w:val="00101FF8"/>
    <w:rsid w:val="0010223F"/>
    <w:rsid w:val="0010224A"/>
    <w:rsid w:val="00102328"/>
    <w:rsid w:val="001023F4"/>
    <w:rsid w:val="0010272E"/>
    <w:rsid w:val="001027D0"/>
    <w:rsid w:val="00102833"/>
    <w:rsid w:val="0010284D"/>
    <w:rsid w:val="00102A39"/>
    <w:rsid w:val="00102AA0"/>
    <w:rsid w:val="00102B44"/>
    <w:rsid w:val="00102C55"/>
    <w:rsid w:val="00102D23"/>
    <w:rsid w:val="00102D94"/>
    <w:rsid w:val="00102DAF"/>
    <w:rsid w:val="00102DCF"/>
    <w:rsid w:val="00102DDD"/>
    <w:rsid w:val="00102EBC"/>
    <w:rsid w:val="0010324F"/>
    <w:rsid w:val="00103328"/>
    <w:rsid w:val="00103387"/>
    <w:rsid w:val="001033CE"/>
    <w:rsid w:val="00103785"/>
    <w:rsid w:val="001039D8"/>
    <w:rsid w:val="00103A0F"/>
    <w:rsid w:val="00103B5F"/>
    <w:rsid w:val="00103BD6"/>
    <w:rsid w:val="00103C12"/>
    <w:rsid w:val="00103D7C"/>
    <w:rsid w:val="00103D8B"/>
    <w:rsid w:val="00103E03"/>
    <w:rsid w:val="00103F90"/>
    <w:rsid w:val="001042E1"/>
    <w:rsid w:val="00104404"/>
    <w:rsid w:val="001044DD"/>
    <w:rsid w:val="00104539"/>
    <w:rsid w:val="0010455D"/>
    <w:rsid w:val="001045A4"/>
    <w:rsid w:val="0010461E"/>
    <w:rsid w:val="001049D2"/>
    <w:rsid w:val="00104ACB"/>
    <w:rsid w:val="00104C22"/>
    <w:rsid w:val="001050CF"/>
    <w:rsid w:val="00105223"/>
    <w:rsid w:val="001052D7"/>
    <w:rsid w:val="0010532E"/>
    <w:rsid w:val="00105340"/>
    <w:rsid w:val="00105772"/>
    <w:rsid w:val="0010579D"/>
    <w:rsid w:val="00105B3E"/>
    <w:rsid w:val="00105C15"/>
    <w:rsid w:val="00105FBE"/>
    <w:rsid w:val="00106029"/>
    <w:rsid w:val="0010604E"/>
    <w:rsid w:val="0010607C"/>
    <w:rsid w:val="00106305"/>
    <w:rsid w:val="0010633A"/>
    <w:rsid w:val="00106359"/>
    <w:rsid w:val="00106583"/>
    <w:rsid w:val="00106698"/>
    <w:rsid w:val="001069AF"/>
    <w:rsid w:val="00106ADE"/>
    <w:rsid w:val="00106BF0"/>
    <w:rsid w:val="00106D81"/>
    <w:rsid w:val="00106FD1"/>
    <w:rsid w:val="001071DC"/>
    <w:rsid w:val="001073CE"/>
    <w:rsid w:val="001075D0"/>
    <w:rsid w:val="001075D1"/>
    <w:rsid w:val="00107668"/>
    <w:rsid w:val="001077D4"/>
    <w:rsid w:val="00107885"/>
    <w:rsid w:val="001079ED"/>
    <w:rsid w:val="00107C40"/>
    <w:rsid w:val="00107C8F"/>
    <w:rsid w:val="00107EAB"/>
    <w:rsid w:val="00110056"/>
    <w:rsid w:val="0011006B"/>
    <w:rsid w:val="0011012D"/>
    <w:rsid w:val="0011038E"/>
    <w:rsid w:val="0011045B"/>
    <w:rsid w:val="00110623"/>
    <w:rsid w:val="00110689"/>
    <w:rsid w:val="00110720"/>
    <w:rsid w:val="00110734"/>
    <w:rsid w:val="00110760"/>
    <w:rsid w:val="00110839"/>
    <w:rsid w:val="0011087C"/>
    <w:rsid w:val="00110A35"/>
    <w:rsid w:val="00110B73"/>
    <w:rsid w:val="00110D33"/>
    <w:rsid w:val="00110D88"/>
    <w:rsid w:val="00110F5F"/>
    <w:rsid w:val="0011113F"/>
    <w:rsid w:val="0011126E"/>
    <w:rsid w:val="001112AE"/>
    <w:rsid w:val="001112D7"/>
    <w:rsid w:val="0011132C"/>
    <w:rsid w:val="0011143E"/>
    <w:rsid w:val="001114CB"/>
    <w:rsid w:val="00111764"/>
    <w:rsid w:val="00111871"/>
    <w:rsid w:val="001119E3"/>
    <w:rsid w:val="00111A24"/>
    <w:rsid w:val="00111ED1"/>
    <w:rsid w:val="001121A8"/>
    <w:rsid w:val="001122EA"/>
    <w:rsid w:val="0011235D"/>
    <w:rsid w:val="0011235E"/>
    <w:rsid w:val="001124C7"/>
    <w:rsid w:val="001125F9"/>
    <w:rsid w:val="0011263A"/>
    <w:rsid w:val="001129F9"/>
    <w:rsid w:val="00112A56"/>
    <w:rsid w:val="00112B05"/>
    <w:rsid w:val="00112E9B"/>
    <w:rsid w:val="00112EDB"/>
    <w:rsid w:val="00112F0B"/>
    <w:rsid w:val="00112F4D"/>
    <w:rsid w:val="00112FC9"/>
    <w:rsid w:val="0011300D"/>
    <w:rsid w:val="00113261"/>
    <w:rsid w:val="0011327A"/>
    <w:rsid w:val="00113472"/>
    <w:rsid w:val="00113496"/>
    <w:rsid w:val="00113547"/>
    <w:rsid w:val="0011371C"/>
    <w:rsid w:val="00113765"/>
    <w:rsid w:val="00113968"/>
    <w:rsid w:val="001139DC"/>
    <w:rsid w:val="00113A48"/>
    <w:rsid w:val="00113C98"/>
    <w:rsid w:val="00113D4F"/>
    <w:rsid w:val="00113EE7"/>
    <w:rsid w:val="00113F08"/>
    <w:rsid w:val="00113F68"/>
    <w:rsid w:val="00113FA2"/>
    <w:rsid w:val="0011429D"/>
    <w:rsid w:val="00114377"/>
    <w:rsid w:val="00114410"/>
    <w:rsid w:val="0011442F"/>
    <w:rsid w:val="001144BC"/>
    <w:rsid w:val="0011456C"/>
    <w:rsid w:val="001145DF"/>
    <w:rsid w:val="00114734"/>
    <w:rsid w:val="001147C1"/>
    <w:rsid w:val="0011480F"/>
    <w:rsid w:val="00114870"/>
    <w:rsid w:val="001148D9"/>
    <w:rsid w:val="00114943"/>
    <w:rsid w:val="00114955"/>
    <w:rsid w:val="00114A64"/>
    <w:rsid w:val="00114AC9"/>
    <w:rsid w:val="00114B55"/>
    <w:rsid w:val="00114B91"/>
    <w:rsid w:val="00114C51"/>
    <w:rsid w:val="00114E82"/>
    <w:rsid w:val="0011501B"/>
    <w:rsid w:val="0011503A"/>
    <w:rsid w:val="0011506B"/>
    <w:rsid w:val="001151E2"/>
    <w:rsid w:val="001153CE"/>
    <w:rsid w:val="001156B1"/>
    <w:rsid w:val="001157FA"/>
    <w:rsid w:val="0011585A"/>
    <w:rsid w:val="001158D9"/>
    <w:rsid w:val="00115905"/>
    <w:rsid w:val="00115B18"/>
    <w:rsid w:val="00115B46"/>
    <w:rsid w:val="00115BA6"/>
    <w:rsid w:val="00115CC1"/>
    <w:rsid w:val="00115D8C"/>
    <w:rsid w:val="00115E7B"/>
    <w:rsid w:val="00115F8C"/>
    <w:rsid w:val="00115FA6"/>
    <w:rsid w:val="00116167"/>
    <w:rsid w:val="00116199"/>
    <w:rsid w:val="00116264"/>
    <w:rsid w:val="00116413"/>
    <w:rsid w:val="001164FF"/>
    <w:rsid w:val="00116557"/>
    <w:rsid w:val="001165B0"/>
    <w:rsid w:val="001166D7"/>
    <w:rsid w:val="001166EE"/>
    <w:rsid w:val="0011679A"/>
    <w:rsid w:val="001167C6"/>
    <w:rsid w:val="001168CE"/>
    <w:rsid w:val="001169AD"/>
    <w:rsid w:val="00116B85"/>
    <w:rsid w:val="00116D0A"/>
    <w:rsid w:val="00116D98"/>
    <w:rsid w:val="00116DE4"/>
    <w:rsid w:val="00116FE4"/>
    <w:rsid w:val="001170D1"/>
    <w:rsid w:val="001171EC"/>
    <w:rsid w:val="001171FE"/>
    <w:rsid w:val="0011731C"/>
    <w:rsid w:val="00117457"/>
    <w:rsid w:val="001174C9"/>
    <w:rsid w:val="0011756B"/>
    <w:rsid w:val="001176AC"/>
    <w:rsid w:val="00117792"/>
    <w:rsid w:val="001177D2"/>
    <w:rsid w:val="00117809"/>
    <w:rsid w:val="001179A4"/>
    <w:rsid w:val="00117B07"/>
    <w:rsid w:val="00117C5D"/>
    <w:rsid w:val="00117CFF"/>
    <w:rsid w:val="00117D03"/>
    <w:rsid w:val="00117D3A"/>
    <w:rsid w:val="00117E39"/>
    <w:rsid w:val="00120092"/>
    <w:rsid w:val="001202FD"/>
    <w:rsid w:val="00120351"/>
    <w:rsid w:val="0012041B"/>
    <w:rsid w:val="001204A8"/>
    <w:rsid w:val="00120500"/>
    <w:rsid w:val="001205A5"/>
    <w:rsid w:val="00120641"/>
    <w:rsid w:val="0012074E"/>
    <w:rsid w:val="0012095D"/>
    <w:rsid w:val="00120961"/>
    <w:rsid w:val="001209A6"/>
    <w:rsid w:val="00120A59"/>
    <w:rsid w:val="00120AA5"/>
    <w:rsid w:val="00120C75"/>
    <w:rsid w:val="00120D59"/>
    <w:rsid w:val="00121042"/>
    <w:rsid w:val="0012117F"/>
    <w:rsid w:val="0012119D"/>
    <w:rsid w:val="001213FB"/>
    <w:rsid w:val="001215BC"/>
    <w:rsid w:val="0012172A"/>
    <w:rsid w:val="0012175E"/>
    <w:rsid w:val="001218B7"/>
    <w:rsid w:val="001218C4"/>
    <w:rsid w:val="00121CC0"/>
    <w:rsid w:val="00121D75"/>
    <w:rsid w:val="00121EDA"/>
    <w:rsid w:val="00121EE7"/>
    <w:rsid w:val="0012210B"/>
    <w:rsid w:val="001221EE"/>
    <w:rsid w:val="00122336"/>
    <w:rsid w:val="0012246B"/>
    <w:rsid w:val="001225F1"/>
    <w:rsid w:val="0012262E"/>
    <w:rsid w:val="00122687"/>
    <w:rsid w:val="00122778"/>
    <w:rsid w:val="001228AC"/>
    <w:rsid w:val="00122916"/>
    <w:rsid w:val="00122929"/>
    <w:rsid w:val="00122992"/>
    <w:rsid w:val="0012299D"/>
    <w:rsid w:val="00122ABA"/>
    <w:rsid w:val="00122AD3"/>
    <w:rsid w:val="00122B08"/>
    <w:rsid w:val="00122EB5"/>
    <w:rsid w:val="00122FE4"/>
    <w:rsid w:val="001230A0"/>
    <w:rsid w:val="00123111"/>
    <w:rsid w:val="001231F8"/>
    <w:rsid w:val="00123206"/>
    <w:rsid w:val="0012322A"/>
    <w:rsid w:val="001232D4"/>
    <w:rsid w:val="001233FC"/>
    <w:rsid w:val="00123458"/>
    <w:rsid w:val="00123633"/>
    <w:rsid w:val="00123727"/>
    <w:rsid w:val="00123753"/>
    <w:rsid w:val="00123793"/>
    <w:rsid w:val="0012379B"/>
    <w:rsid w:val="001237B6"/>
    <w:rsid w:val="001238E3"/>
    <w:rsid w:val="00123D1F"/>
    <w:rsid w:val="00123D9B"/>
    <w:rsid w:val="00123DB5"/>
    <w:rsid w:val="00123E44"/>
    <w:rsid w:val="00123E4E"/>
    <w:rsid w:val="00123E7D"/>
    <w:rsid w:val="00124045"/>
    <w:rsid w:val="00124189"/>
    <w:rsid w:val="001242E9"/>
    <w:rsid w:val="0012433A"/>
    <w:rsid w:val="00124379"/>
    <w:rsid w:val="001244D8"/>
    <w:rsid w:val="0012468E"/>
    <w:rsid w:val="00124782"/>
    <w:rsid w:val="001247D2"/>
    <w:rsid w:val="00124809"/>
    <w:rsid w:val="0012486F"/>
    <w:rsid w:val="0012493E"/>
    <w:rsid w:val="00124B09"/>
    <w:rsid w:val="00124B94"/>
    <w:rsid w:val="00124BC5"/>
    <w:rsid w:val="00124F3F"/>
    <w:rsid w:val="00124FD5"/>
    <w:rsid w:val="00124FDD"/>
    <w:rsid w:val="0012511D"/>
    <w:rsid w:val="0012514C"/>
    <w:rsid w:val="001251FE"/>
    <w:rsid w:val="0012522A"/>
    <w:rsid w:val="001252B3"/>
    <w:rsid w:val="00125384"/>
    <w:rsid w:val="001255DA"/>
    <w:rsid w:val="00125676"/>
    <w:rsid w:val="001256A1"/>
    <w:rsid w:val="001257AF"/>
    <w:rsid w:val="001257C8"/>
    <w:rsid w:val="0012585D"/>
    <w:rsid w:val="0012588D"/>
    <w:rsid w:val="00125961"/>
    <w:rsid w:val="00125CB2"/>
    <w:rsid w:val="00125DB5"/>
    <w:rsid w:val="00125E4C"/>
    <w:rsid w:val="00125FB7"/>
    <w:rsid w:val="00126131"/>
    <w:rsid w:val="0012618E"/>
    <w:rsid w:val="001261C5"/>
    <w:rsid w:val="0012652C"/>
    <w:rsid w:val="0012662A"/>
    <w:rsid w:val="00126693"/>
    <w:rsid w:val="001266F6"/>
    <w:rsid w:val="001267C9"/>
    <w:rsid w:val="001267E6"/>
    <w:rsid w:val="0012683C"/>
    <w:rsid w:val="001268C6"/>
    <w:rsid w:val="00126930"/>
    <w:rsid w:val="00126943"/>
    <w:rsid w:val="00126BFE"/>
    <w:rsid w:val="00126C37"/>
    <w:rsid w:val="00126CB9"/>
    <w:rsid w:val="00126D0C"/>
    <w:rsid w:val="00126D0F"/>
    <w:rsid w:val="00126D9E"/>
    <w:rsid w:val="00126E80"/>
    <w:rsid w:val="00127059"/>
    <w:rsid w:val="00127155"/>
    <w:rsid w:val="00127206"/>
    <w:rsid w:val="00127337"/>
    <w:rsid w:val="00127378"/>
    <w:rsid w:val="001274AA"/>
    <w:rsid w:val="001274AB"/>
    <w:rsid w:val="001275BD"/>
    <w:rsid w:val="00127698"/>
    <w:rsid w:val="001278BC"/>
    <w:rsid w:val="00127934"/>
    <w:rsid w:val="001279CB"/>
    <w:rsid w:val="00127B5C"/>
    <w:rsid w:val="00127B83"/>
    <w:rsid w:val="00127DDB"/>
    <w:rsid w:val="00127E42"/>
    <w:rsid w:val="001302AB"/>
    <w:rsid w:val="0013034B"/>
    <w:rsid w:val="0013044E"/>
    <w:rsid w:val="0013045C"/>
    <w:rsid w:val="0013045E"/>
    <w:rsid w:val="00130471"/>
    <w:rsid w:val="001304D7"/>
    <w:rsid w:val="00130575"/>
    <w:rsid w:val="00130599"/>
    <w:rsid w:val="00130735"/>
    <w:rsid w:val="001307DF"/>
    <w:rsid w:val="00130998"/>
    <w:rsid w:val="001309AF"/>
    <w:rsid w:val="00130A1A"/>
    <w:rsid w:val="00130B14"/>
    <w:rsid w:val="00130C28"/>
    <w:rsid w:val="00130D0F"/>
    <w:rsid w:val="00130DB3"/>
    <w:rsid w:val="00130E8D"/>
    <w:rsid w:val="001310B9"/>
    <w:rsid w:val="00131112"/>
    <w:rsid w:val="0013134A"/>
    <w:rsid w:val="001313C0"/>
    <w:rsid w:val="00131462"/>
    <w:rsid w:val="001316E2"/>
    <w:rsid w:val="0013198E"/>
    <w:rsid w:val="00131A55"/>
    <w:rsid w:val="00131A87"/>
    <w:rsid w:val="00131B04"/>
    <w:rsid w:val="00131E44"/>
    <w:rsid w:val="00131EC7"/>
    <w:rsid w:val="0013206F"/>
    <w:rsid w:val="001320DB"/>
    <w:rsid w:val="001321C1"/>
    <w:rsid w:val="001323F6"/>
    <w:rsid w:val="00132534"/>
    <w:rsid w:val="00132B75"/>
    <w:rsid w:val="00132B7D"/>
    <w:rsid w:val="00132E35"/>
    <w:rsid w:val="00132ECF"/>
    <w:rsid w:val="00132F0C"/>
    <w:rsid w:val="00132F24"/>
    <w:rsid w:val="00132F4D"/>
    <w:rsid w:val="00132F8B"/>
    <w:rsid w:val="00132FA6"/>
    <w:rsid w:val="001332F8"/>
    <w:rsid w:val="00133601"/>
    <w:rsid w:val="0013374E"/>
    <w:rsid w:val="001337EF"/>
    <w:rsid w:val="0013380E"/>
    <w:rsid w:val="00133864"/>
    <w:rsid w:val="00133C43"/>
    <w:rsid w:val="00133C76"/>
    <w:rsid w:val="00133C7F"/>
    <w:rsid w:val="00133CEB"/>
    <w:rsid w:val="00133DA1"/>
    <w:rsid w:val="00133DE2"/>
    <w:rsid w:val="00133DE5"/>
    <w:rsid w:val="00133EA1"/>
    <w:rsid w:val="00133EF1"/>
    <w:rsid w:val="00133F3B"/>
    <w:rsid w:val="00133FBF"/>
    <w:rsid w:val="0013408D"/>
    <w:rsid w:val="00134222"/>
    <w:rsid w:val="001342F7"/>
    <w:rsid w:val="00134396"/>
    <w:rsid w:val="00134428"/>
    <w:rsid w:val="0013442F"/>
    <w:rsid w:val="001344A8"/>
    <w:rsid w:val="00134515"/>
    <w:rsid w:val="0013455E"/>
    <w:rsid w:val="0013457E"/>
    <w:rsid w:val="0013482F"/>
    <w:rsid w:val="0013485C"/>
    <w:rsid w:val="00134985"/>
    <w:rsid w:val="00134BFB"/>
    <w:rsid w:val="00134DE3"/>
    <w:rsid w:val="00134EBB"/>
    <w:rsid w:val="00134F1E"/>
    <w:rsid w:val="00134F8C"/>
    <w:rsid w:val="00135171"/>
    <w:rsid w:val="00135176"/>
    <w:rsid w:val="001351EE"/>
    <w:rsid w:val="00135344"/>
    <w:rsid w:val="0013548D"/>
    <w:rsid w:val="00135547"/>
    <w:rsid w:val="001355CF"/>
    <w:rsid w:val="001357D6"/>
    <w:rsid w:val="00135937"/>
    <w:rsid w:val="0013598F"/>
    <w:rsid w:val="001359FC"/>
    <w:rsid w:val="00135A21"/>
    <w:rsid w:val="00135BC3"/>
    <w:rsid w:val="00135D62"/>
    <w:rsid w:val="00135DF1"/>
    <w:rsid w:val="00135FAF"/>
    <w:rsid w:val="0013609B"/>
    <w:rsid w:val="0013630D"/>
    <w:rsid w:val="00136363"/>
    <w:rsid w:val="00136664"/>
    <w:rsid w:val="001366E5"/>
    <w:rsid w:val="00136723"/>
    <w:rsid w:val="00136735"/>
    <w:rsid w:val="0013680C"/>
    <w:rsid w:val="001369F7"/>
    <w:rsid w:val="00136C94"/>
    <w:rsid w:val="00136D6D"/>
    <w:rsid w:val="00136DBE"/>
    <w:rsid w:val="00136DEC"/>
    <w:rsid w:val="00137131"/>
    <w:rsid w:val="0013731C"/>
    <w:rsid w:val="0013735F"/>
    <w:rsid w:val="001374FB"/>
    <w:rsid w:val="00137530"/>
    <w:rsid w:val="00137599"/>
    <w:rsid w:val="001377C5"/>
    <w:rsid w:val="001378AA"/>
    <w:rsid w:val="001378EF"/>
    <w:rsid w:val="00137A24"/>
    <w:rsid w:val="00137C6B"/>
    <w:rsid w:val="00137CB6"/>
    <w:rsid w:val="00137CC3"/>
    <w:rsid w:val="00137DF2"/>
    <w:rsid w:val="00137E68"/>
    <w:rsid w:val="00140185"/>
    <w:rsid w:val="001402B7"/>
    <w:rsid w:val="001402FC"/>
    <w:rsid w:val="001403B1"/>
    <w:rsid w:val="001405BC"/>
    <w:rsid w:val="001406CA"/>
    <w:rsid w:val="0014094E"/>
    <w:rsid w:val="001409D9"/>
    <w:rsid w:val="00140AD6"/>
    <w:rsid w:val="00140DFD"/>
    <w:rsid w:val="00140F71"/>
    <w:rsid w:val="00141156"/>
    <w:rsid w:val="00141185"/>
    <w:rsid w:val="00141362"/>
    <w:rsid w:val="0014136B"/>
    <w:rsid w:val="001414E0"/>
    <w:rsid w:val="001414F0"/>
    <w:rsid w:val="0014165E"/>
    <w:rsid w:val="00141664"/>
    <w:rsid w:val="0014169D"/>
    <w:rsid w:val="001417DB"/>
    <w:rsid w:val="001417FF"/>
    <w:rsid w:val="00141866"/>
    <w:rsid w:val="0014186A"/>
    <w:rsid w:val="00141889"/>
    <w:rsid w:val="00141F37"/>
    <w:rsid w:val="00141F3E"/>
    <w:rsid w:val="00141FDF"/>
    <w:rsid w:val="0014200D"/>
    <w:rsid w:val="001422C2"/>
    <w:rsid w:val="00142379"/>
    <w:rsid w:val="00142416"/>
    <w:rsid w:val="0014249B"/>
    <w:rsid w:val="00142599"/>
    <w:rsid w:val="0014260E"/>
    <w:rsid w:val="00142793"/>
    <w:rsid w:val="0014290C"/>
    <w:rsid w:val="00142974"/>
    <w:rsid w:val="00142A0B"/>
    <w:rsid w:val="00142C49"/>
    <w:rsid w:val="00142CEE"/>
    <w:rsid w:val="00142DBB"/>
    <w:rsid w:val="00142E09"/>
    <w:rsid w:val="00142EA6"/>
    <w:rsid w:val="00142FE0"/>
    <w:rsid w:val="00143170"/>
    <w:rsid w:val="0014348F"/>
    <w:rsid w:val="00143518"/>
    <w:rsid w:val="001436AA"/>
    <w:rsid w:val="00143788"/>
    <w:rsid w:val="0014384A"/>
    <w:rsid w:val="00143850"/>
    <w:rsid w:val="00143851"/>
    <w:rsid w:val="001439AE"/>
    <w:rsid w:val="00143B94"/>
    <w:rsid w:val="00144053"/>
    <w:rsid w:val="00144063"/>
    <w:rsid w:val="00144138"/>
    <w:rsid w:val="0014423E"/>
    <w:rsid w:val="00144427"/>
    <w:rsid w:val="001444DD"/>
    <w:rsid w:val="00144787"/>
    <w:rsid w:val="00144835"/>
    <w:rsid w:val="0014489A"/>
    <w:rsid w:val="001448A2"/>
    <w:rsid w:val="001449FA"/>
    <w:rsid w:val="00144ACA"/>
    <w:rsid w:val="00144AF3"/>
    <w:rsid w:val="00144BC7"/>
    <w:rsid w:val="00144C2A"/>
    <w:rsid w:val="00144F7B"/>
    <w:rsid w:val="0014509C"/>
    <w:rsid w:val="00145240"/>
    <w:rsid w:val="0014539A"/>
    <w:rsid w:val="00145485"/>
    <w:rsid w:val="00145604"/>
    <w:rsid w:val="001458A0"/>
    <w:rsid w:val="00145926"/>
    <w:rsid w:val="001459E6"/>
    <w:rsid w:val="00145A3E"/>
    <w:rsid w:val="00145B45"/>
    <w:rsid w:val="00145DAE"/>
    <w:rsid w:val="00145DB4"/>
    <w:rsid w:val="00145F74"/>
    <w:rsid w:val="00145FB4"/>
    <w:rsid w:val="00146024"/>
    <w:rsid w:val="0014604E"/>
    <w:rsid w:val="00146134"/>
    <w:rsid w:val="001461AB"/>
    <w:rsid w:val="00146313"/>
    <w:rsid w:val="0014636A"/>
    <w:rsid w:val="0014655C"/>
    <w:rsid w:val="001465A8"/>
    <w:rsid w:val="0014670B"/>
    <w:rsid w:val="00146947"/>
    <w:rsid w:val="00146A34"/>
    <w:rsid w:val="00146B10"/>
    <w:rsid w:val="00146BB5"/>
    <w:rsid w:val="00146ED2"/>
    <w:rsid w:val="00146EFB"/>
    <w:rsid w:val="00146F17"/>
    <w:rsid w:val="00146F49"/>
    <w:rsid w:val="00146F54"/>
    <w:rsid w:val="00147141"/>
    <w:rsid w:val="001471B1"/>
    <w:rsid w:val="00147202"/>
    <w:rsid w:val="0014722D"/>
    <w:rsid w:val="0014767B"/>
    <w:rsid w:val="001477D3"/>
    <w:rsid w:val="0014791D"/>
    <w:rsid w:val="001479A4"/>
    <w:rsid w:val="001479D4"/>
    <w:rsid w:val="00147B60"/>
    <w:rsid w:val="00147B7C"/>
    <w:rsid w:val="00147BB0"/>
    <w:rsid w:val="00147C86"/>
    <w:rsid w:val="00147CEB"/>
    <w:rsid w:val="00147D07"/>
    <w:rsid w:val="00147D94"/>
    <w:rsid w:val="00147EB0"/>
    <w:rsid w:val="00150093"/>
    <w:rsid w:val="001501E0"/>
    <w:rsid w:val="001504B7"/>
    <w:rsid w:val="0015058B"/>
    <w:rsid w:val="00150690"/>
    <w:rsid w:val="001506CC"/>
    <w:rsid w:val="00150746"/>
    <w:rsid w:val="00150881"/>
    <w:rsid w:val="001508D5"/>
    <w:rsid w:val="001509BE"/>
    <w:rsid w:val="001509C1"/>
    <w:rsid w:val="00150A38"/>
    <w:rsid w:val="00150E1F"/>
    <w:rsid w:val="00150F68"/>
    <w:rsid w:val="001511FD"/>
    <w:rsid w:val="00151282"/>
    <w:rsid w:val="00151331"/>
    <w:rsid w:val="00151374"/>
    <w:rsid w:val="001513BB"/>
    <w:rsid w:val="00151429"/>
    <w:rsid w:val="00151541"/>
    <w:rsid w:val="0015171E"/>
    <w:rsid w:val="0015176C"/>
    <w:rsid w:val="0015178E"/>
    <w:rsid w:val="001518B5"/>
    <w:rsid w:val="001518B9"/>
    <w:rsid w:val="001519EF"/>
    <w:rsid w:val="00151A37"/>
    <w:rsid w:val="00151AA1"/>
    <w:rsid w:val="00151BF0"/>
    <w:rsid w:val="00151D90"/>
    <w:rsid w:val="00151D99"/>
    <w:rsid w:val="00151E0F"/>
    <w:rsid w:val="00151FF9"/>
    <w:rsid w:val="00152147"/>
    <w:rsid w:val="00152374"/>
    <w:rsid w:val="0015238C"/>
    <w:rsid w:val="00152422"/>
    <w:rsid w:val="00152526"/>
    <w:rsid w:val="0015262B"/>
    <w:rsid w:val="001526D4"/>
    <w:rsid w:val="00152849"/>
    <w:rsid w:val="00152893"/>
    <w:rsid w:val="00152CCB"/>
    <w:rsid w:val="00152D5D"/>
    <w:rsid w:val="00152D98"/>
    <w:rsid w:val="00152DC6"/>
    <w:rsid w:val="00152E41"/>
    <w:rsid w:val="00152E66"/>
    <w:rsid w:val="00152F89"/>
    <w:rsid w:val="00153067"/>
    <w:rsid w:val="001530A7"/>
    <w:rsid w:val="001530DB"/>
    <w:rsid w:val="001531B7"/>
    <w:rsid w:val="001534B1"/>
    <w:rsid w:val="001536B2"/>
    <w:rsid w:val="0015373B"/>
    <w:rsid w:val="00153786"/>
    <w:rsid w:val="001538AE"/>
    <w:rsid w:val="001538EE"/>
    <w:rsid w:val="0015391B"/>
    <w:rsid w:val="00153AB6"/>
    <w:rsid w:val="00153AD0"/>
    <w:rsid w:val="00153CB4"/>
    <w:rsid w:val="00153D6B"/>
    <w:rsid w:val="00153FD0"/>
    <w:rsid w:val="0015405B"/>
    <w:rsid w:val="001541A2"/>
    <w:rsid w:val="001544D0"/>
    <w:rsid w:val="0015469B"/>
    <w:rsid w:val="00154761"/>
    <w:rsid w:val="00154837"/>
    <w:rsid w:val="00154BD0"/>
    <w:rsid w:val="00154D67"/>
    <w:rsid w:val="00154E90"/>
    <w:rsid w:val="00154F15"/>
    <w:rsid w:val="00154FD0"/>
    <w:rsid w:val="0015501A"/>
    <w:rsid w:val="0015508D"/>
    <w:rsid w:val="00155174"/>
    <w:rsid w:val="00155192"/>
    <w:rsid w:val="001551DF"/>
    <w:rsid w:val="001551FD"/>
    <w:rsid w:val="001555FA"/>
    <w:rsid w:val="00155833"/>
    <w:rsid w:val="0015596F"/>
    <w:rsid w:val="001559A0"/>
    <w:rsid w:val="00155B41"/>
    <w:rsid w:val="00155B79"/>
    <w:rsid w:val="00155DBB"/>
    <w:rsid w:val="00155DCE"/>
    <w:rsid w:val="00155E54"/>
    <w:rsid w:val="00155E93"/>
    <w:rsid w:val="0015607B"/>
    <w:rsid w:val="00156134"/>
    <w:rsid w:val="00156175"/>
    <w:rsid w:val="001561C2"/>
    <w:rsid w:val="001561E9"/>
    <w:rsid w:val="00156344"/>
    <w:rsid w:val="00156360"/>
    <w:rsid w:val="00156406"/>
    <w:rsid w:val="00156490"/>
    <w:rsid w:val="001564F6"/>
    <w:rsid w:val="001565D2"/>
    <w:rsid w:val="0015669A"/>
    <w:rsid w:val="001566DC"/>
    <w:rsid w:val="001566E4"/>
    <w:rsid w:val="001566F4"/>
    <w:rsid w:val="0015671B"/>
    <w:rsid w:val="0015677F"/>
    <w:rsid w:val="0015693E"/>
    <w:rsid w:val="00156B88"/>
    <w:rsid w:val="00156BC1"/>
    <w:rsid w:val="00156D0E"/>
    <w:rsid w:val="00156E73"/>
    <w:rsid w:val="0015716E"/>
    <w:rsid w:val="001571C1"/>
    <w:rsid w:val="001571E8"/>
    <w:rsid w:val="001573AB"/>
    <w:rsid w:val="001573C7"/>
    <w:rsid w:val="001573F4"/>
    <w:rsid w:val="0015742E"/>
    <w:rsid w:val="001574B6"/>
    <w:rsid w:val="001575C6"/>
    <w:rsid w:val="00157724"/>
    <w:rsid w:val="001578DE"/>
    <w:rsid w:val="00157D3C"/>
    <w:rsid w:val="00157DA6"/>
    <w:rsid w:val="00157F04"/>
    <w:rsid w:val="00157F52"/>
    <w:rsid w:val="0016011F"/>
    <w:rsid w:val="001602BE"/>
    <w:rsid w:val="00160450"/>
    <w:rsid w:val="00160482"/>
    <w:rsid w:val="001604BD"/>
    <w:rsid w:val="0016066D"/>
    <w:rsid w:val="001606BA"/>
    <w:rsid w:val="001606E3"/>
    <w:rsid w:val="00160702"/>
    <w:rsid w:val="00160767"/>
    <w:rsid w:val="00160827"/>
    <w:rsid w:val="00160A0F"/>
    <w:rsid w:val="00160AAE"/>
    <w:rsid w:val="00160C09"/>
    <w:rsid w:val="00160C29"/>
    <w:rsid w:val="00160CF7"/>
    <w:rsid w:val="00160D84"/>
    <w:rsid w:val="00160EA5"/>
    <w:rsid w:val="00161128"/>
    <w:rsid w:val="00161183"/>
    <w:rsid w:val="00161450"/>
    <w:rsid w:val="00161652"/>
    <w:rsid w:val="0016168C"/>
    <w:rsid w:val="001616D4"/>
    <w:rsid w:val="001617AB"/>
    <w:rsid w:val="00161898"/>
    <w:rsid w:val="00161956"/>
    <w:rsid w:val="00161A18"/>
    <w:rsid w:val="00161B1E"/>
    <w:rsid w:val="00161DFE"/>
    <w:rsid w:val="00161E93"/>
    <w:rsid w:val="00161EC8"/>
    <w:rsid w:val="00161FC2"/>
    <w:rsid w:val="00161FD8"/>
    <w:rsid w:val="00162005"/>
    <w:rsid w:val="001620A7"/>
    <w:rsid w:val="001621CC"/>
    <w:rsid w:val="00162214"/>
    <w:rsid w:val="001623BC"/>
    <w:rsid w:val="00162412"/>
    <w:rsid w:val="00162508"/>
    <w:rsid w:val="0016255F"/>
    <w:rsid w:val="00162640"/>
    <w:rsid w:val="00162703"/>
    <w:rsid w:val="0016271B"/>
    <w:rsid w:val="0016273C"/>
    <w:rsid w:val="001628F7"/>
    <w:rsid w:val="001629AA"/>
    <w:rsid w:val="00162B6D"/>
    <w:rsid w:val="00162C2E"/>
    <w:rsid w:val="00162C3E"/>
    <w:rsid w:val="00162D5C"/>
    <w:rsid w:val="00162E81"/>
    <w:rsid w:val="00162EBC"/>
    <w:rsid w:val="00162FBD"/>
    <w:rsid w:val="0016336A"/>
    <w:rsid w:val="001634EC"/>
    <w:rsid w:val="00163562"/>
    <w:rsid w:val="001635F8"/>
    <w:rsid w:val="001636FF"/>
    <w:rsid w:val="0016373E"/>
    <w:rsid w:val="0016381E"/>
    <w:rsid w:val="001639D2"/>
    <w:rsid w:val="00163A5B"/>
    <w:rsid w:val="00163A88"/>
    <w:rsid w:val="00163B63"/>
    <w:rsid w:val="00163C01"/>
    <w:rsid w:val="00163C44"/>
    <w:rsid w:val="00163CC1"/>
    <w:rsid w:val="00163EDA"/>
    <w:rsid w:val="00164012"/>
    <w:rsid w:val="001640D2"/>
    <w:rsid w:val="00164263"/>
    <w:rsid w:val="001644C7"/>
    <w:rsid w:val="00164514"/>
    <w:rsid w:val="00164716"/>
    <w:rsid w:val="001647D5"/>
    <w:rsid w:val="00164A05"/>
    <w:rsid w:val="00164EE5"/>
    <w:rsid w:val="00164F9F"/>
    <w:rsid w:val="001651B6"/>
    <w:rsid w:val="001654EF"/>
    <w:rsid w:val="001658A0"/>
    <w:rsid w:val="001658A5"/>
    <w:rsid w:val="00165954"/>
    <w:rsid w:val="00165B2B"/>
    <w:rsid w:val="00165C6E"/>
    <w:rsid w:val="00165E3A"/>
    <w:rsid w:val="00165E60"/>
    <w:rsid w:val="00166097"/>
    <w:rsid w:val="0016613C"/>
    <w:rsid w:val="001661F3"/>
    <w:rsid w:val="00166391"/>
    <w:rsid w:val="0016658C"/>
    <w:rsid w:val="00166729"/>
    <w:rsid w:val="00166769"/>
    <w:rsid w:val="00166802"/>
    <w:rsid w:val="001668AF"/>
    <w:rsid w:val="00166951"/>
    <w:rsid w:val="00166A34"/>
    <w:rsid w:val="00166AC2"/>
    <w:rsid w:val="00166AF1"/>
    <w:rsid w:val="00166DAD"/>
    <w:rsid w:val="00166DDD"/>
    <w:rsid w:val="00166E6D"/>
    <w:rsid w:val="00166EC5"/>
    <w:rsid w:val="00166F0F"/>
    <w:rsid w:val="00166FA7"/>
    <w:rsid w:val="00166FB5"/>
    <w:rsid w:val="00167022"/>
    <w:rsid w:val="00167126"/>
    <w:rsid w:val="0016718E"/>
    <w:rsid w:val="00167207"/>
    <w:rsid w:val="0016735A"/>
    <w:rsid w:val="001675ED"/>
    <w:rsid w:val="00167836"/>
    <w:rsid w:val="00167ACB"/>
    <w:rsid w:val="00167E71"/>
    <w:rsid w:val="00167FA6"/>
    <w:rsid w:val="00170057"/>
    <w:rsid w:val="001700DA"/>
    <w:rsid w:val="00170153"/>
    <w:rsid w:val="001702DC"/>
    <w:rsid w:val="0017036D"/>
    <w:rsid w:val="0017037D"/>
    <w:rsid w:val="00170460"/>
    <w:rsid w:val="0017060B"/>
    <w:rsid w:val="00170701"/>
    <w:rsid w:val="0017075E"/>
    <w:rsid w:val="001707DE"/>
    <w:rsid w:val="0017081A"/>
    <w:rsid w:val="00170ADE"/>
    <w:rsid w:val="00170C89"/>
    <w:rsid w:val="00170C9D"/>
    <w:rsid w:val="00170CCB"/>
    <w:rsid w:val="00170DDC"/>
    <w:rsid w:val="00170E62"/>
    <w:rsid w:val="00170E83"/>
    <w:rsid w:val="00170FD6"/>
    <w:rsid w:val="00170FDA"/>
    <w:rsid w:val="00171041"/>
    <w:rsid w:val="00171397"/>
    <w:rsid w:val="0017139C"/>
    <w:rsid w:val="001713D2"/>
    <w:rsid w:val="001713F2"/>
    <w:rsid w:val="001714BC"/>
    <w:rsid w:val="001715A9"/>
    <w:rsid w:val="00171780"/>
    <w:rsid w:val="0017182A"/>
    <w:rsid w:val="001719B7"/>
    <w:rsid w:val="00171B71"/>
    <w:rsid w:val="00171C51"/>
    <w:rsid w:val="00171C71"/>
    <w:rsid w:val="00171C7C"/>
    <w:rsid w:val="00171D7D"/>
    <w:rsid w:val="00171F7F"/>
    <w:rsid w:val="00171FBC"/>
    <w:rsid w:val="00172025"/>
    <w:rsid w:val="00172637"/>
    <w:rsid w:val="001726D4"/>
    <w:rsid w:val="00172792"/>
    <w:rsid w:val="0017280F"/>
    <w:rsid w:val="001728B5"/>
    <w:rsid w:val="001728C2"/>
    <w:rsid w:val="00172D8E"/>
    <w:rsid w:val="00172E4C"/>
    <w:rsid w:val="00172F39"/>
    <w:rsid w:val="001731CD"/>
    <w:rsid w:val="001732F2"/>
    <w:rsid w:val="0017336D"/>
    <w:rsid w:val="001733E5"/>
    <w:rsid w:val="001733F4"/>
    <w:rsid w:val="0017353A"/>
    <w:rsid w:val="00173692"/>
    <w:rsid w:val="00173D50"/>
    <w:rsid w:val="00173DD7"/>
    <w:rsid w:val="00173EB0"/>
    <w:rsid w:val="00173EC2"/>
    <w:rsid w:val="00173EE6"/>
    <w:rsid w:val="00173F1A"/>
    <w:rsid w:val="00173F9F"/>
    <w:rsid w:val="00173FF5"/>
    <w:rsid w:val="00174052"/>
    <w:rsid w:val="00174155"/>
    <w:rsid w:val="00174229"/>
    <w:rsid w:val="00174308"/>
    <w:rsid w:val="00174358"/>
    <w:rsid w:val="001743BD"/>
    <w:rsid w:val="001743FB"/>
    <w:rsid w:val="001745CE"/>
    <w:rsid w:val="0017476D"/>
    <w:rsid w:val="001747FE"/>
    <w:rsid w:val="00174A72"/>
    <w:rsid w:val="00174ACC"/>
    <w:rsid w:val="00174C6C"/>
    <w:rsid w:val="00174D78"/>
    <w:rsid w:val="00174E84"/>
    <w:rsid w:val="001750A0"/>
    <w:rsid w:val="00175456"/>
    <w:rsid w:val="001754BB"/>
    <w:rsid w:val="001754C2"/>
    <w:rsid w:val="00175530"/>
    <w:rsid w:val="001755FB"/>
    <w:rsid w:val="00175642"/>
    <w:rsid w:val="001756A7"/>
    <w:rsid w:val="0017575C"/>
    <w:rsid w:val="0017586C"/>
    <w:rsid w:val="0017592F"/>
    <w:rsid w:val="00175B4F"/>
    <w:rsid w:val="00175B87"/>
    <w:rsid w:val="00175C3E"/>
    <w:rsid w:val="00175D65"/>
    <w:rsid w:val="00175DC5"/>
    <w:rsid w:val="00175DCC"/>
    <w:rsid w:val="00175F35"/>
    <w:rsid w:val="00176088"/>
    <w:rsid w:val="001761E2"/>
    <w:rsid w:val="00176267"/>
    <w:rsid w:val="001762F3"/>
    <w:rsid w:val="00176497"/>
    <w:rsid w:val="001766D2"/>
    <w:rsid w:val="001768FA"/>
    <w:rsid w:val="001769A8"/>
    <w:rsid w:val="00176A14"/>
    <w:rsid w:val="00176A7E"/>
    <w:rsid w:val="00176AB0"/>
    <w:rsid w:val="00176EA9"/>
    <w:rsid w:val="00176FF2"/>
    <w:rsid w:val="0017704C"/>
    <w:rsid w:val="001770B0"/>
    <w:rsid w:val="00177179"/>
    <w:rsid w:val="00177222"/>
    <w:rsid w:val="0017749D"/>
    <w:rsid w:val="001774DA"/>
    <w:rsid w:val="001775C9"/>
    <w:rsid w:val="0017760F"/>
    <w:rsid w:val="001776A8"/>
    <w:rsid w:val="001777CB"/>
    <w:rsid w:val="00177835"/>
    <w:rsid w:val="001778A7"/>
    <w:rsid w:val="001778C6"/>
    <w:rsid w:val="00177935"/>
    <w:rsid w:val="00177C09"/>
    <w:rsid w:val="00177D37"/>
    <w:rsid w:val="00177E58"/>
    <w:rsid w:val="00177EE5"/>
    <w:rsid w:val="00177F02"/>
    <w:rsid w:val="001801B4"/>
    <w:rsid w:val="0018056C"/>
    <w:rsid w:val="001805B5"/>
    <w:rsid w:val="00180620"/>
    <w:rsid w:val="00180631"/>
    <w:rsid w:val="0018067A"/>
    <w:rsid w:val="001806B5"/>
    <w:rsid w:val="001807BC"/>
    <w:rsid w:val="001808DD"/>
    <w:rsid w:val="00180A31"/>
    <w:rsid w:val="00180A3A"/>
    <w:rsid w:val="00180A3D"/>
    <w:rsid w:val="00180D27"/>
    <w:rsid w:val="00180E8D"/>
    <w:rsid w:val="00180EB0"/>
    <w:rsid w:val="00180F6B"/>
    <w:rsid w:val="00180FF8"/>
    <w:rsid w:val="00181093"/>
    <w:rsid w:val="0018110D"/>
    <w:rsid w:val="001812F2"/>
    <w:rsid w:val="00181327"/>
    <w:rsid w:val="00181383"/>
    <w:rsid w:val="001813B0"/>
    <w:rsid w:val="0018144C"/>
    <w:rsid w:val="0018151D"/>
    <w:rsid w:val="001815D1"/>
    <w:rsid w:val="001815D6"/>
    <w:rsid w:val="0018177A"/>
    <w:rsid w:val="001817DF"/>
    <w:rsid w:val="001818D8"/>
    <w:rsid w:val="00181C9E"/>
    <w:rsid w:val="00181CD4"/>
    <w:rsid w:val="00181F1D"/>
    <w:rsid w:val="00182042"/>
    <w:rsid w:val="001820D9"/>
    <w:rsid w:val="001820E4"/>
    <w:rsid w:val="001821F5"/>
    <w:rsid w:val="0018220A"/>
    <w:rsid w:val="00182279"/>
    <w:rsid w:val="00182314"/>
    <w:rsid w:val="0018239D"/>
    <w:rsid w:val="0018264C"/>
    <w:rsid w:val="0018264F"/>
    <w:rsid w:val="001826F3"/>
    <w:rsid w:val="001827CC"/>
    <w:rsid w:val="0018282B"/>
    <w:rsid w:val="0018287A"/>
    <w:rsid w:val="00182BA9"/>
    <w:rsid w:val="00182E89"/>
    <w:rsid w:val="00182FF4"/>
    <w:rsid w:val="00183096"/>
    <w:rsid w:val="00183409"/>
    <w:rsid w:val="001834CF"/>
    <w:rsid w:val="00183511"/>
    <w:rsid w:val="0018352C"/>
    <w:rsid w:val="001835D2"/>
    <w:rsid w:val="00183662"/>
    <w:rsid w:val="00183691"/>
    <w:rsid w:val="00183857"/>
    <w:rsid w:val="00183AE8"/>
    <w:rsid w:val="00183D66"/>
    <w:rsid w:val="0018409F"/>
    <w:rsid w:val="001840DA"/>
    <w:rsid w:val="0018421B"/>
    <w:rsid w:val="0018426D"/>
    <w:rsid w:val="00184490"/>
    <w:rsid w:val="001844C6"/>
    <w:rsid w:val="001845DD"/>
    <w:rsid w:val="001845EF"/>
    <w:rsid w:val="00184634"/>
    <w:rsid w:val="00184710"/>
    <w:rsid w:val="00184925"/>
    <w:rsid w:val="00184A3B"/>
    <w:rsid w:val="00184B03"/>
    <w:rsid w:val="00184E16"/>
    <w:rsid w:val="00184F7F"/>
    <w:rsid w:val="00184FFC"/>
    <w:rsid w:val="001851D2"/>
    <w:rsid w:val="00185220"/>
    <w:rsid w:val="00185312"/>
    <w:rsid w:val="001854D8"/>
    <w:rsid w:val="001854DA"/>
    <w:rsid w:val="00185592"/>
    <w:rsid w:val="00185671"/>
    <w:rsid w:val="001856CA"/>
    <w:rsid w:val="00185754"/>
    <w:rsid w:val="00185797"/>
    <w:rsid w:val="00185872"/>
    <w:rsid w:val="001858E9"/>
    <w:rsid w:val="00185A7A"/>
    <w:rsid w:val="00185B7F"/>
    <w:rsid w:val="00185BB2"/>
    <w:rsid w:val="00185BF1"/>
    <w:rsid w:val="00185F96"/>
    <w:rsid w:val="0018610A"/>
    <w:rsid w:val="00186186"/>
    <w:rsid w:val="0018625D"/>
    <w:rsid w:val="00186560"/>
    <w:rsid w:val="001866E9"/>
    <w:rsid w:val="0018688A"/>
    <w:rsid w:val="00186931"/>
    <w:rsid w:val="001869D7"/>
    <w:rsid w:val="00186A77"/>
    <w:rsid w:val="00186A7E"/>
    <w:rsid w:val="00186B85"/>
    <w:rsid w:val="00186BE6"/>
    <w:rsid w:val="00186CC1"/>
    <w:rsid w:val="00186FA8"/>
    <w:rsid w:val="00187181"/>
    <w:rsid w:val="001871BA"/>
    <w:rsid w:val="0018731B"/>
    <w:rsid w:val="00187353"/>
    <w:rsid w:val="00187382"/>
    <w:rsid w:val="00187400"/>
    <w:rsid w:val="001874C4"/>
    <w:rsid w:val="001874D5"/>
    <w:rsid w:val="001874D7"/>
    <w:rsid w:val="00187632"/>
    <w:rsid w:val="00187633"/>
    <w:rsid w:val="001876DB"/>
    <w:rsid w:val="001877ED"/>
    <w:rsid w:val="00187814"/>
    <w:rsid w:val="00187A5B"/>
    <w:rsid w:val="00187A9F"/>
    <w:rsid w:val="00187B9E"/>
    <w:rsid w:val="00187BDB"/>
    <w:rsid w:val="00187D1F"/>
    <w:rsid w:val="00187E4D"/>
    <w:rsid w:val="001900C7"/>
    <w:rsid w:val="001902AF"/>
    <w:rsid w:val="001903F5"/>
    <w:rsid w:val="0019053C"/>
    <w:rsid w:val="00190576"/>
    <w:rsid w:val="0019070D"/>
    <w:rsid w:val="00190E7E"/>
    <w:rsid w:val="001910A2"/>
    <w:rsid w:val="001910E1"/>
    <w:rsid w:val="00191156"/>
    <w:rsid w:val="00191188"/>
    <w:rsid w:val="001911BB"/>
    <w:rsid w:val="00191308"/>
    <w:rsid w:val="0019130D"/>
    <w:rsid w:val="001913AF"/>
    <w:rsid w:val="00191503"/>
    <w:rsid w:val="00191580"/>
    <w:rsid w:val="001915D9"/>
    <w:rsid w:val="00191651"/>
    <w:rsid w:val="00191766"/>
    <w:rsid w:val="00191802"/>
    <w:rsid w:val="0019182D"/>
    <w:rsid w:val="00191A71"/>
    <w:rsid w:val="00191AE3"/>
    <w:rsid w:val="00191AFB"/>
    <w:rsid w:val="00191B62"/>
    <w:rsid w:val="00191CBA"/>
    <w:rsid w:val="00191D26"/>
    <w:rsid w:val="00191D42"/>
    <w:rsid w:val="00191DA3"/>
    <w:rsid w:val="00191E9D"/>
    <w:rsid w:val="00192301"/>
    <w:rsid w:val="0019241B"/>
    <w:rsid w:val="0019245B"/>
    <w:rsid w:val="00192515"/>
    <w:rsid w:val="00192713"/>
    <w:rsid w:val="00192741"/>
    <w:rsid w:val="001927D8"/>
    <w:rsid w:val="001928CB"/>
    <w:rsid w:val="001928E0"/>
    <w:rsid w:val="001929FE"/>
    <w:rsid w:val="00192B8F"/>
    <w:rsid w:val="00192BF3"/>
    <w:rsid w:val="00192D83"/>
    <w:rsid w:val="00192DC6"/>
    <w:rsid w:val="00192F5C"/>
    <w:rsid w:val="00193366"/>
    <w:rsid w:val="001938E6"/>
    <w:rsid w:val="0019394E"/>
    <w:rsid w:val="001939C8"/>
    <w:rsid w:val="00193C34"/>
    <w:rsid w:val="00193C6E"/>
    <w:rsid w:val="00193C8F"/>
    <w:rsid w:val="00193FA3"/>
    <w:rsid w:val="00194013"/>
    <w:rsid w:val="001940B3"/>
    <w:rsid w:val="0019412C"/>
    <w:rsid w:val="001942E7"/>
    <w:rsid w:val="00194325"/>
    <w:rsid w:val="001945C8"/>
    <w:rsid w:val="0019470D"/>
    <w:rsid w:val="00194779"/>
    <w:rsid w:val="00194849"/>
    <w:rsid w:val="00194953"/>
    <w:rsid w:val="00194A76"/>
    <w:rsid w:val="00194AAE"/>
    <w:rsid w:val="00194B60"/>
    <w:rsid w:val="00194BCB"/>
    <w:rsid w:val="00195035"/>
    <w:rsid w:val="001951D8"/>
    <w:rsid w:val="00195209"/>
    <w:rsid w:val="0019544A"/>
    <w:rsid w:val="001955C4"/>
    <w:rsid w:val="00195614"/>
    <w:rsid w:val="001957A2"/>
    <w:rsid w:val="0019580D"/>
    <w:rsid w:val="00195839"/>
    <w:rsid w:val="0019590E"/>
    <w:rsid w:val="00195B00"/>
    <w:rsid w:val="00195C17"/>
    <w:rsid w:val="00195CD8"/>
    <w:rsid w:val="00195D19"/>
    <w:rsid w:val="00195DF5"/>
    <w:rsid w:val="00195F0C"/>
    <w:rsid w:val="00196028"/>
    <w:rsid w:val="001961BB"/>
    <w:rsid w:val="0019653D"/>
    <w:rsid w:val="00196691"/>
    <w:rsid w:val="001967E6"/>
    <w:rsid w:val="00196A24"/>
    <w:rsid w:val="00196D2A"/>
    <w:rsid w:val="00196E13"/>
    <w:rsid w:val="00196E32"/>
    <w:rsid w:val="00196F99"/>
    <w:rsid w:val="00197282"/>
    <w:rsid w:val="001973C9"/>
    <w:rsid w:val="001974AF"/>
    <w:rsid w:val="0019756C"/>
    <w:rsid w:val="00197578"/>
    <w:rsid w:val="001975F3"/>
    <w:rsid w:val="001976BF"/>
    <w:rsid w:val="00197A3C"/>
    <w:rsid w:val="00197B5E"/>
    <w:rsid w:val="00197BF3"/>
    <w:rsid w:val="00197D54"/>
    <w:rsid w:val="00197FB1"/>
    <w:rsid w:val="001A0019"/>
    <w:rsid w:val="001A002D"/>
    <w:rsid w:val="001A027F"/>
    <w:rsid w:val="001A0480"/>
    <w:rsid w:val="001A0536"/>
    <w:rsid w:val="001A0638"/>
    <w:rsid w:val="001A06A9"/>
    <w:rsid w:val="001A06B8"/>
    <w:rsid w:val="001A06FE"/>
    <w:rsid w:val="001A0719"/>
    <w:rsid w:val="001A0967"/>
    <w:rsid w:val="001A0A50"/>
    <w:rsid w:val="001A0B4B"/>
    <w:rsid w:val="001A0B9E"/>
    <w:rsid w:val="001A0E04"/>
    <w:rsid w:val="001A0EE7"/>
    <w:rsid w:val="001A0FC3"/>
    <w:rsid w:val="001A108D"/>
    <w:rsid w:val="001A1248"/>
    <w:rsid w:val="001A1307"/>
    <w:rsid w:val="001A1499"/>
    <w:rsid w:val="001A15E1"/>
    <w:rsid w:val="001A1751"/>
    <w:rsid w:val="001A19A3"/>
    <w:rsid w:val="001A1B29"/>
    <w:rsid w:val="001A1C1C"/>
    <w:rsid w:val="001A1CF8"/>
    <w:rsid w:val="001A1E8A"/>
    <w:rsid w:val="001A203D"/>
    <w:rsid w:val="001A211B"/>
    <w:rsid w:val="001A25D3"/>
    <w:rsid w:val="001A2685"/>
    <w:rsid w:val="001A26B9"/>
    <w:rsid w:val="001A2D30"/>
    <w:rsid w:val="001A2D69"/>
    <w:rsid w:val="001A2EA2"/>
    <w:rsid w:val="001A2F33"/>
    <w:rsid w:val="001A2F52"/>
    <w:rsid w:val="001A2F96"/>
    <w:rsid w:val="001A3124"/>
    <w:rsid w:val="001A3272"/>
    <w:rsid w:val="001A3352"/>
    <w:rsid w:val="001A3695"/>
    <w:rsid w:val="001A376A"/>
    <w:rsid w:val="001A3990"/>
    <w:rsid w:val="001A39ED"/>
    <w:rsid w:val="001A3A7E"/>
    <w:rsid w:val="001A3D5C"/>
    <w:rsid w:val="001A3E2A"/>
    <w:rsid w:val="001A3F6D"/>
    <w:rsid w:val="001A4052"/>
    <w:rsid w:val="001A40B0"/>
    <w:rsid w:val="001A44AA"/>
    <w:rsid w:val="001A44B5"/>
    <w:rsid w:val="001A44DC"/>
    <w:rsid w:val="001A46C0"/>
    <w:rsid w:val="001A47D8"/>
    <w:rsid w:val="001A4A74"/>
    <w:rsid w:val="001A4BC5"/>
    <w:rsid w:val="001A4F41"/>
    <w:rsid w:val="001A4F6D"/>
    <w:rsid w:val="001A4F9D"/>
    <w:rsid w:val="001A506E"/>
    <w:rsid w:val="001A5075"/>
    <w:rsid w:val="001A5135"/>
    <w:rsid w:val="001A5238"/>
    <w:rsid w:val="001A523A"/>
    <w:rsid w:val="001A5319"/>
    <w:rsid w:val="001A5410"/>
    <w:rsid w:val="001A54EB"/>
    <w:rsid w:val="001A5518"/>
    <w:rsid w:val="001A551E"/>
    <w:rsid w:val="001A5731"/>
    <w:rsid w:val="001A57A7"/>
    <w:rsid w:val="001A58CB"/>
    <w:rsid w:val="001A59BB"/>
    <w:rsid w:val="001A59E3"/>
    <w:rsid w:val="001A5A0F"/>
    <w:rsid w:val="001A5ABA"/>
    <w:rsid w:val="001A5B24"/>
    <w:rsid w:val="001A5B3F"/>
    <w:rsid w:val="001A5B90"/>
    <w:rsid w:val="001A5C62"/>
    <w:rsid w:val="001A5D66"/>
    <w:rsid w:val="001A5E95"/>
    <w:rsid w:val="001A5EC8"/>
    <w:rsid w:val="001A6015"/>
    <w:rsid w:val="001A6078"/>
    <w:rsid w:val="001A612C"/>
    <w:rsid w:val="001A63AA"/>
    <w:rsid w:val="001A63B0"/>
    <w:rsid w:val="001A655C"/>
    <w:rsid w:val="001A6574"/>
    <w:rsid w:val="001A6710"/>
    <w:rsid w:val="001A6728"/>
    <w:rsid w:val="001A6918"/>
    <w:rsid w:val="001A6A11"/>
    <w:rsid w:val="001A6A55"/>
    <w:rsid w:val="001A6B09"/>
    <w:rsid w:val="001A6D8B"/>
    <w:rsid w:val="001A711C"/>
    <w:rsid w:val="001A726A"/>
    <w:rsid w:val="001A7465"/>
    <w:rsid w:val="001A759E"/>
    <w:rsid w:val="001A7A5F"/>
    <w:rsid w:val="001A7BCC"/>
    <w:rsid w:val="001A7DCC"/>
    <w:rsid w:val="001A7EA9"/>
    <w:rsid w:val="001A7F29"/>
    <w:rsid w:val="001A7F80"/>
    <w:rsid w:val="001B017B"/>
    <w:rsid w:val="001B0372"/>
    <w:rsid w:val="001B044D"/>
    <w:rsid w:val="001B0666"/>
    <w:rsid w:val="001B06CE"/>
    <w:rsid w:val="001B082A"/>
    <w:rsid w:val="001B0896"/>
    <w:rsid w:val="001B08FA"/>
    <w:rsid w:val="001B08FF"/>
    <w:rsid w:val="001B094D"/>
    <w:rsid w:val="001B0988"/>
    <w:rsid w:val="001B0A43"/>
    <w:rsid w:val="001B0B6C"/>
    <w:rsid w:val="001B0BE9"/>
    <w:rsid w:val="001B11D0"/>
    <w:rsid w:val="001B131E"/>
    <w:rsid w:val="001B145A"/>
    <w:rsid w:val="001B14BA"/>
    <w:rsid w:val="001B14F7"/>
    <w:rsid w:val="001B1593"/>
    <w:rsid w:val="001B16F7"/>
    <w:rsid w:val="001B1876"/>
    <w:rsid w:val="001B1992"/>
    <w:rsid w:val="001B19DA"/>
    <w:rsid w:val="001B1A34"/>
    <w:rsid w:val="001B1B2B"/>
    <w:rsid w:val="001B1B6A"/>
    <w:rsid w:val="001B1CD9"/>
    <w:rsid w:val="001B1F66"/>
    <w:rsid w:val="001B204A"/>
    <w:rsid w:val="001B210E"/>
    <w:rsid w:val="001B2192"/>
    <w:rsid w:val="001B21B8"/>
    <w:rsid w:val="001B2299"/>
    <w:rsid w:val="001B22DB"/>
    <w:rsid w:val="001B22E8"/>
    <w:rsid w:val="001B2370"/>
    <w:rsid w:val="001B24A5"/>
    <w:rsid w:val="001B2521"/>
    <w:rsid w:val="001B26B2"/>
    <w:rsid w:val="001B2AD7"/>
    <w:rsid w:val="001B2B75"/>
    <w:rsid w:val="001B2C64"/>
    <w:rsid w:val="001B2C7D"/>
    <w:rsid w:val="001B2D49"/>
    <w:rsid w:val="001B2ED0"/>
    <w:rsid w:val="001B2F1D"/>
    <w:rsid w:val="001B2F32"/>
    <w:rsid w:val="001B321E"/>
    <w:rsid w:val="001B32B9"/>
    <w:rsid w:val="001B32D1"/>
    <w:rsid w:val="001B330C"/>
    <w:rsid w:val="001B332D"/>
    <w:rsid w:val="001B3371"/>
    <w:rsid w:val="001B3396"/>
    <w:rsid w:val="001B343E"/>
    <w:rsid w:val="001B34FE"/>
    <w:rsid w:val="001B3637"/>
    <w:rsid w:val="001B3804"/>
    <w:rsid w:val="001B387D"/>
    <w:rsid w:val="001B394B"/>
    <w:rsid w:val="001B39E6"/>
    <w:rsid w:val="001B3A04"/>
    <w:rsid w:val="001B3BAC"/>
    <w:rsid w:val="001B3C60"/>
    <w:rsid w:val="001B3C9D"/>
    <w:rsid w:val="001B3CFF"/>
    <w:rsid w:val="001B3EB6"/>
    <w:rsid w:val="001B40B6"/>
    <w:rsid w:val="001B43DC"/>
    <w:rsid w:val="001B4515"/>
    <w:rsid w:val="001B4551"/>
    <w:rsid w:val="001B45A7"/>
    <w:rsid w:val="001B46C0"/>
    <w:rsid w:val="001B487C"/>
    <w:rsid w:val="001B4AEF"/>
    <w:rsid w:val="001B4BB2"/>
    <w:rsid w:val="001B4E77"/>
    <w:rsid w:val="001B4FE5"/>
    <w:rsid w:val="001B52A5"/>
    <w:rsid w:val="001B54B5"/>
    <w:rsid w:val="001B550F"/>
    <w:rsid w:val="001B55E8"/>
    <w:rsid w:val="001B57E8"/>
    <w:rsid w:val="001B58CC"/>
    <w:rsid w:val="001B59D5"/>
    <w:rsid w:val="001B5AB9"/>
    <w:rsid w:val="001B5AE6"/>
    <w:rsid w:val="001B5D4E"/>
    <w:rsid w:val="001B60DC"/>
    <w:rsid w:val="001B6272"/>
    <w:rsid w:val="001B63A0"/>
    <w:rsid w:val="001B63FC"/>
    <w:rsid w:val="001B6460"/>
    <w:rsid w:val="001B66D0"/>
    <w:rsid w:val="001B676F"/>
    <w:rsid w:val="001B68B7"/>
    <w:rsid w:val="001B6A07"/>
    <w:rsid w:val="001B6A7B"/>
    <w:rsid w:val="001B6AE4"/>
    <w:rsid w:val="001B6BE7"/>
    <w:rsid w:val="001B6C50"/>
    <w:rsid w:val="001B6C88"/>
    <w:rsid w:val="001B6D41"/>
    <w:rsid w:val="001B6DA4"/>
    <w:rsid w:val="001B6E19"/>
    <w:rsid w:val="001B6E38"/>
    <w:rsid w:val="001B6E7E"/>
    <w:rsid w:val="001B700F"/>
    <w:rsid w:val="001B7027"/>
    <w:rsid w:val="001B72B5"/>
    <w:rsid w:val="001B73C2"/>
    <w:rsid w:val="001B74B2"/>
    <w:rsid w:val="001B75C9"/>
    <w:rsid w:val="001B75F1"/>
    <w:rsid w:val="001B77FD"/>
    <w:rsid w:val="001B7885"/>
    <w:rsid w:val="001B79B2"/>
    <w:rsid w:val="001B7A93"/>
    <w:rsid w:val="001B7B46"/>
    <w:rsid w:val="001B7C04"/>
    <w:rsid w:val="001B7E65"/>
    <w:rsid w:val="001B7F80"/>
    <w:rsid w:val="001C006B"/>
    <w:rsid w:val="001C0099"/>
    <w:rsid w:val="001C016C"/>
    <w:rsid w:val="001C01F3"/>
    <w:rsid w:val="001C0223"/>
    <w:rsid w:val="001C0235"/>
    <w:rsid w:val="001C029F"/>
    <w:rsid w:val="001C045F"/>
    <w:rsid w:val="001C047F"/>
    <w:rsid w:val="001C0501"/>
    <w:rsid w:val="001C063E"/>
    <w:rsid w:val="001C0650"/>
    <w:rsid w:val="001C0BC5"/>
    <w:rsid w:val="001C0FA0"/>
    <w:rsid w:val="001C0FDF"/>
    <w:rsid w:val="001C10AC"/>
    <w:rsid w:val="001C1200"/>
    <w:rsid w:val="001C12E1"/>
    <w:rsid w:val="001C12EF"/>
    <w:rsid w:val="001C1343"/>
    <w:rsid w:val="001C1417"/>
    <w:rsid w:val="001C145F"/>
    <w:rsid w:val="001C148D"/>
    <w:rsid w:val="001C158E"/>
    <w:rsid w:val="001C1668"/>
    <w:rsid w:val="001C1CAE"/>
    <w:rsid w:val="001C1CBB"/>
    <w:rsid w:val="001C1D04"/>
    <w:rsid w:val="001C1D15"/>
    <w:rsid w:val="001C1E2E"/>
    <w:rsid w:val="001C1F3D"/>
    <w:rsid w:val="001C1F6A"/>
    <w:rsid w:val="001C2103"/>
    <w:rsid w:val="001C2187"/>
    <w:rsid w:val="001C2188"/>
    <w:rsid w:val="001C2198"/>
    <w:rsid w:val="001C2286"/>
    <w:rsid w:val="001C2489"/>
    <w:rsid w:val="001C2510"/>
    <w:rsid w:val="001C2715"/>
    <w:rsid w:val="001C2788"/>
    <w:rsid w:val="001C27CD"/>
    <w:rsid w:val="001C290D"/>
    <w:rsid w:val="001C2942"/>
    <w:rsid w:val="001C29D9"/>
    <w:rsid w:val="001C2CCA"/>
    <w:rsid w:val="001C2D22"/>
    <w:rsid w:val="001C2E4C"/>
    <w:rsid w:val="001C2F96"/>
    <w:rsid w:val="001C314E"/>
    <w:rsid w:val="001C31C0"/>
    <w:rsid w:val="001C325F"/>
    <w:rsid w:val="001C340C"/>
    <w:rsid w:val="001C345E"/>
    <w:rsid w:val="001C34A8"/>
    <w:rsid w:val="001C35B4"/>
    <w:rsid w:val="001C35C1"/>
    <w:rsid w:val="001C3735"/>
    <w:rsid w:val="001C3788"/>
    <w:rsid w:val="001C37E8"/>
    <w:rsid w:val="001C3886"/>
    <w:rsid w:val="001C388F"/>
    <w:rsid w:val="001C38D8"/>
    <w:rsid w:val="001C393B"/>
    <w:rsid w:val="001C3CDC"/>
    <w:rsid w:val="001C3EFE"/>
    <w:rsid w:val="001C40E3"/>
    <w:rsid w:val="001C42AA"/>
    <w:rsid w:val="001C43BC"/>
    <w:rsid w:val="001C4657"/>
    <w:rsid w:val="001C4960"/>
    <w:rsid w:val="001C49E6"/>
    <w:rsid w:val="001C4C85"/>
    <w:rsid w:val="001C4CF1"/>
    <w:rsid w:val="001C4E21"/>
    <w:rsid w:val="001C4EA5"/>
    <w:rsid w:val="001C5162"/>
    <w:rsid w:val="001C5246"/>
    <w:rsid w:val="001C5290"/>
    <w:rsid w:val="001C52E7"/>
    <w:rsid w:val="001C54D7"/>
    <w:rsid w:val="001C56D0"/>
    <w:rsid w:val="001C575E"/>
    <w:rsid w:val="001C582D"/>
    <w:rsid w:val="001C5868"/>
    <w:rsid w:val="001C59DA"/>
    <w:rsid w:val="001C5A93"/>
    <w:rsid w:val="001C5C80"/>
    <w:rsid w:val="001C5D38"/>
    <w:rsid w:val="001C5DAC"/>
    <w:rsid w:val="001C5DDD"/>
    <w:rsid w:val="001C5E6E"/>
    <w:rsid w:val="001C5EDC"/>
    <w:rsid w:val="001C5FB4"/>
    <w:rsid w:val="001C6030"/>
    <w:rsid w:val="001C6126"/>
    <w:rsid w:val="001C6195"/>
    <w:rsid w:val="001C64C9"/>
    <w:rsid w:val="001C659C"/>
    <w:rsid w:val="001C67AE"/>
    <w:rsid w:val="001C67C8"/>
    <w:rsid w:val="001C6A70"/>
    <w:rsid w:val="001C6B4B"/>
    <w:rsid w:val="001C6D1A"/>
    <w:rsid w:val="001C6E14"/>
    <w:rsid w:val="001C71FB"/>
    <w:rsid w:val="001C72A9"/>
    <w:rsid w:val="001C73A0"/>
    <w:rsid w:val="001C750D"/>
    <w:rsid w:val="001C752A"/>
    <w:rsid w:val="001C7626"/>
    <w:rsid w:val="001C7867"/>
    <w:rsid w:val="001C78A3"/>
    <w:rsid w:val="001D0081"/>
    <w:rsid w:val="001D0510"/>
    <w:rsid w:val="001D0619"/>
    <w:rsid w:val="001D064C"/>
    <w:rsid w:val="001D0758"/>
    <w:rsid w:val="001D0889"/>
    <w:rsid w:val="001D08DE"/>
    <w:rsid w:val="001D094B"/>
    <w:rsid w:val="001D0B41"/>
    <w:rsid w:val="001D0BF3"/>
    <w:rsid w:val="001D0FC4"/>
    <w:rsid w:val="001D11E7"/>
    <w:rsid w:val="001D1273"/>
    <w:rsid w:val="001D134B"/>
    <w:rsid w:val="001D1476"/>
    <w:rsid w:val="001D15F7"/>
    <w:rsid w:val="001D17F7"/>
    <w:rsid w:val="001D1811"/>
    <w:rsid w:val="001D1916"/>
    <w:rsid w:val="001D1CA2"/>
    <w:rsid w:val="001D1D75"/>
    <w:rsid w:val="001D1E77"/>
    <w:rsid w:val="001D1EC9"/>
    <w:rsid w:val="001D2158"/>
    <w:rsid w:val="001D2182"/>
    <w:rsid w:val="001D223C"/>
    <w:rsid w:val="001D223D"/>
    <w:rsid w:val="001D23C1"/>
    <w:rsid w:val="001D24A4"/>
    <w:rsid w:val="001D259F"/>
    <w:rsid w:val="001D264A"/>
    <w:rsid w:val="001D2719"/>
    <w:rsid w:val="001D27EB"/>
    <w:rsid w:val="001D2A7D"/>
    <w:rsid w:val="001D2D03"/>
    <w:rsid w:val="001D2D53"/>
    <w:rsid w:val="001D3043"/>
    <w:rsid w:val="001D3077"/>
    <w:rsid w:val="001D3152"/>
    <w:rsid w:val="001D3308"/>
    <w:rsid w:val="001D3334"/>
    <w:rsid w:val="001D333B"/>
    <w:rsid w:val="001D33A2"/>
    <w:rsid w:val="001D340D"/>
    <w:rsid w:val="001D34CC"/>
    <w:rsid w:val="001D34EA"/>
    <w:rsid w:val="001D39F8"/>
    <w:rsid w:val="001D3AA1"/>
    <w:rsid w:val="001D3B02"/>
    <w:rsid w:val="001D3D30"/>
    <w:rsid w:val="001D3DA0"/>
    <w:rsid w:val="001D3DA9"/>
    <w:rsid w:val="001D3DCB"/>
    <w:rsid w:val="001D3EF7"/>
    <w:rsid w:val="001D425D"/>
    <w:rsid w:val="001D42A7"/>
    <w:rsid w:val="001D4308"/>
    <w:rsid w:val="001D45A4"/>
    <w:rsid w:val="001D46AE"/>
    <w:rsid w:val="001D46DF"/>
    <w:rsid w:val="001D4720"/>
    <w:rsid w:val="001D47F4"/>
    <w:rsid w:val="001D4B35"/>
    <w:rsid w:val="001D4B83"/>
    <w:rsid w:val="001D4E7E"/>
    <w:rsid w:val="001D4E93"/>
    <w:rsid w:val="001D50A7"/>
    <w:rsid w:val="001D5390"/>
    <w:rsid w:val="001D5445"/>
    <w:rsid w:val="001D547C"/>
    <w:rsid w:val="001D5565"/>
    <w:rsid w:val="001D578A"/>
    <w:rsid w:val="001D58B2"/>
    <w:rsid w:val="001D5971"/>
    <w:rsid w:val="001D59A4"/>
    <w:rsid w:val="001D5A20"/>
    <w:rsid w:val="001D5A2B"/>
    <w:rsid w:val="001D5A6F"/>
    <w:rsid w:val="001D5B07"/>
    <w:rsid w:val="001D5C1C"/>
    <w:rsid w:val="001D5D1A"/>
    <w:rsid w:val="001D5D36"/>
    <w:rsid w:val="001D5D58"/>
    <w:rsid w:val="001D5DFD"/>
    <w:rsid w:val="001D5E44"/>
    <w:rsid w:val="001D5F68"/>
    <w:rsid w:val="001D5FC7"/>
    <w:rsid w:val="001D6058"/>
    <w:rsid w:val="001D6139"/>
    <w:rsid w:val="001D6167"/>
    <w:rsid w:val="001D6303"/>
    <w:rsid w:val="001D63D0"/>
    <w:rsid w:val="001D64BA"/>
    <w:rsid w:val="001D64CD"/>
    <w:rsid w:val="001D6538"/>
    <w:rsid w:val="001D6541"/>
    <w:rsid w:val="001D6664"/>
    <w:rsid w:val="001D6714"/>
    <w:rsid w:val="001D672D"/>
    <w:rsid w:val="001D67D0"/>
    <w:rsid w:val="001D67D3"/>
    <w:rsid w:val="001D6822"/>
    <w:rsid w:val="001D6859"/>
    <w:rsid w:val="001D6908"/>
    <w:rsid w:val="001D6966"/>
    <w:rsid w:val="001D69D3"/>
    <w:rsid w:val="001D6B31"/>
    <w:rsid w:val="001D6C71"/>
    <w:rsid w:val="001D6EAC"/>
    <w:rsid w:val="001D6EE5"/>
    <w:rsid w:val="001D6F06"/>
    <w:rsid w:val="001D6FCB"/>
    <w:rsid w:val="001D71D8"/>
    <w:rsid w:val="001D7388"/>
    <w:rsid w:val="001D74A8"/>
    <w:rsid w:val="001D74E8"/>
    <w:rsid w:val="001D75A7"/>
    <w:rsid w:val="001D76AB"/>
    <w:rsid w:val="001D78C3"/>
    <w:rsid w:val="001D7A57"/>
    <w:rsid w:val="001D7E5A"/>
    <w:rsid w:val="001D7E8A"/>
    <w:rsid w:val="001D7EF3"/>
    <w:rsid w:val="001D7FE8"/>
    <w:rsid w:val="001E029A"/>
    <w:rsid w:val="001E04BC"/>
    <w:rsid w:val="001E04F9"/>
    <w:rsid w:val="001E0705"/>
    <w:rsid w:val="001E0766"/>
    <w:rsid w:val="001E093C"/>
    <w:rsid w:val="001E094D"/>
    <w:rsid w:val="001E0A0B"/>
    <w:rsid w:val="001E0C4D"/>
    <w:rsid w:val="001E0CC4"/>
    <w:rsid w:val="001E0D1F"/>
    <w:rsid w:val="001E0DD5"/>
    <w:rsid w:val="001E0FA5"/>
    <w:rsid w:val="001E117B"/>
    <w:rsid w:val="001E132F"/>
    <w:rsid w:val="001E1504"/>
    <w:rsid w:val="001E15B6"/>
    <w:rsid w:val="001E1648"/>
    <w:rsid w:val="001E174B"/>
    <w:rsid w:val="001E174C"/>
    <w:rsid w:val="001E17E2"/>
    <w:rsid w:val="001E1838"/>
    <w:rsid w:val="001E19C6"/>
    <w:rsid w:val="001E1D0E"/>
    <w:rsid w:val="001E1D9C"/>
    <w:rsid w:val="001E1DB7"/>
    <w:rsid w:val="001E1DF2"/>
    <w:rsid w:val="001E1E00"/>
    <w:rsid w:val="001E1E6E"/>
    <w:rsid w:val="001E223C"/>
    <w:rsid w:val="001E233B"/>
    <w:rsid w:val="001E2375"/>
    <w:rsid w:val="001E23D0"/>
    <w:rsid w:val="001E2412"/>
    <w:rsid w:val="001E25D4"/>
    <w:rsid w:val="001E2614"/>
    <w:rsid w:val="001E261C"/>
    <w:rsid w:val="001E28B4"/>
    <w:rsid w:val="001E28C7"/>
    <w:rsid w:val="001E29E0"/>
    <w:rsid w:val="001E2B38"/>
    <w:rsid w:val="001E2CAC"/>
    <w:rsid w:val="001E2F11"/>
    <w:rsid w:val="001E2F5B"/>
    <w:rsid w:val="001E3146"/>
    <w:rsid w:val="001E318B"/>
    <w:rsid w:val="001E321B"/>
    <w:rsid w:val="001E3232"/>
    <w:rsid w:val="001E325B"/>
    <w:rsid w:val="001E332C"/>
    <w:rsid w:val="001E342B"/>
    <w:rsid w:val="001E3601"/>
    <w:rsid w:val="001E3629"/>
    <w:rsid w:val="001E3A8C"/>
    <w:rsid w:val="001E3ADC"/>
    <w:rsid w:val="001E3BB5"/>
    <w:rsid w:val="001E3BB6"/>
    <w:rsid w:val="001E3DC6"/>
    <w:rsid w:val="001E3E6C"/>
    <w:rsid w:val="001E3EC1"/>
    <w:rsid w:val="001E3FC8"/>
    <w:rsid w:val="001E405A"/>
    <w:rsid w:val="001E40A5"/>
    <w:rsid w:val="001E4299"/>
    <w:rsid w:val="001E42EF"/>
    <w:rsid w:val="001E43C6"/>
    <w:rsid w:val="001E43CC"/>
    <w:rsid w:val="001E450F"/>
    <w:rsid w:val="001E45A6"/>
    <w:rsid w:val="001E45DA"/>
    <w:rsid w:val="001E4649"/>
    <w:rsid w:val="001E4766"/>
    <w:rsid w:val="001E48EA"/>
    <w:rsid w:val="001E4AC4"/>
    <w:rsid w:val="001E4F8D"/>
    <w:rsid w:val="001E51A2"/>
    <w:rsid w:val="001E5212"/>
    <w:rsid w:val="001E52F9"/>
    <w:rsid w:val="001E5525"/>
    <w:rsid w:val="001E57CA"/>
    <w:rsid w:val="001E59A1"/>
    <w:rsid w:val="001E59B0"/>
    <w:rsid w:val="001E5BE6"/>
    <w:rsid w:val="001E5CD5"/>
    <w:rsid w:val="001E5D51"/>
    <w:rsid w:val="001E5D6C"/>
    <w:rsid w:val="001E5E57"/>
    <w:rsid w:val="001E5E87"/>
    <w:rsid w:val="001E60FB"/>
    <w:rsid w:val="001E6116"/>
    <w:rsid w:val="001E63A7"/>
    <w:rsid w:val="001E6421"/>
    <w:rsid w:val="001E65D7"/>
    <w:rsid w:val="001E6674"/>
    <w:rsid w:val="001E67C2"/>
    <w:rsid w:val="001E6916"/>
    <w:rsid w:val="001E6AB0"/>
    <w:rsid w:val="001E6D10"/>
    <w:rsid w:val="001E6DDF"/>
    <w:rsid w:val="001E6F76"/>
    <w:rsid w:val="001E6F78"/>
    <w:rsid w:val="001E6FDC"/>
    <w:rsid w:val="001E70EA"/>
    <w:rsid w:val="001E72E2"/>
    <w:rsid w:val="001E742E"/>
    <w:rsid w:val="001E7557"/>
    <w:rsid w:val="001E76A4"/>
    <w:rsid w:val="001E7790"/>
    <w:rsid w:val="001E79B8"/>
    <w:rsid w:val="001E7C4E"/>
    <w:rsid w:val="001E7CF3"/>
    <w:rsid w:val="001E7D94"/>
    <w:rsid w:val="001E7F74"/>
    <w:rsid w:val="001E7FE0"/>
    <w:rsid w:val="001F0099"/>
    <w:rsid w:val="001F00ED"/>
    <w:rsid w:val="001F0143"/>
    <w:rsid w:val="001F03AB"/>
    <w:rsid w:val="001F0467"/>
    <w:rsid w:val="001F059B"/>
    <w:rsid w:val="001F06E0"/>
    <w:rsid w:val="001F0748"/>
    <w:rsid w:val="001F095D"/>
    <w:rsid w:val="001F0967"/>
    <w:rsid w:val="001F0A72"/>
    <w:rsid w:val="001F0AF7"/>
    <w:rsid w:val="001F0BFA"/>
    <w:rsid w:val="001F0C69"/>
    <w:rsid w:val="001F0CEF"/>
    <w:rsid w:val="001F0E41"/>
    <w:rsid w:val="001F0EDA"/>
    <w:rsid w:val="001F0F8E"/>
    <w:rsid w:val="001F1149"/>
    <w:rsid w:val="001F122A"/>
    <w:rsid w:val="001F1409"/>
    <w:rsid w:val="001F147C"/>
    <w:rsid w:val="001F14CF"/>
    <w:rsid w:val="001F1642"/>
    <w:rsid w:val="001F19AB"/>
    <w:rsid w:val="001F1C9E"/>
    <w:rsid w:val="001F1CD7"/>
    <w:rsid w:val="001F1D11"/>
    <w:rsid w:val="001F1D5C"/>
    <w:rsid w:val="001F1E79"/>
    <w:rsid w:val="001F1F25"/>
    <w:rsid w:val="001F1FDA"/>
    <w:rsid w:val="001F2018"/>
    <w:rsid w:val="001F20D8"/>
    <w:rsid w:val="001F2106"/>
    <w:rsid w:val="001F213E"/>
    <w:rsid w:val="001F2252"/>
    <w:rsid w:val="001F2688"/>
    <w:rsid w:val="001F275F"/>
    <w:rsid w:val="001F2778"/>
    <w:rsid w:val="001F2795"/>
    <w:rsid w:val="001F2A9B"/>
    <w:rsid w:val="001F2C32"/>
    <w:rsid w:val="001F2D78"/>
    <w:rsid w:val="001F2E51"/>
    <w:rsid w:val="001F3004"/>
    <w:rsid w:val="001F302E"/>
    <w:rsid w:val="001F3063"/>
    <w:rsid w:val="001F3091"/>
    <w:rsid w:val="001F31E2"/>
    <w:rsid w:val="001F3219"/>
    <w:rsid w:val="001F324D"/>
    <w:rsid w:val="001F330B"/>
    <w:rsid w:val="001F33E0"/>
    <w:rsid w:val="001F34A1"/>
    <w:rsid w:val="001F34E4"/>
    <w:rsid w:val="001F3545"/>
    <w:rsid w:val="001F35A0"/>
    <w:rsid w:val="001F35C8"/>
    <w:rsid w:val="001F3641"/>
    <w:rsid w:val="001F366F"/>
    <w:rsid w:val="001F36C5"/>
    <w:rsid w:val="001F37C5"/>
    <w:rsid w:val="001F37FA"/>
    <w:rsid w:val="001F385A"/>
    <w:rsid w:val="001F38BE"/>
    <w:rsid w:val="001F394D"/>
    <w:rsid w:val="001F3C1D"/>
    <w:rsid w:val="001F4021"/>
    <w:rsid w:val="001F402E"/>
    <w:rsid w:val="001F40A4"/>
    <w:rsid w:val="001F439F"/>
    <w:rsid w:val="001F43EF"/>
    <w:rsid w:val="001F43F4"/>
    <w:rsid w:val="001F4416"/>
    <w:rsid w:val="001F44D3"/>
    <w:rsid w:val="001F4765"/>
    <w:rsid w:val="001F48F2"/>
    <w:rsid w:val="001F490A"/>
    <w:rsid w:val="001F4A3D"/>
    <w:rsid w:val="001F4A5C"/>
    <w:rsid w:val="001F4AB6"/>
    <w:rsid w:val="001F4AD2"/>
    <w:rsid w:val="001F4CFA"/>
    <w:rsid w:val="001F4D02"/>
    <w:rsid w:val="001F4EBB"/>
    <w:rsid w:val="001F4EF4"/>
    <w:rsid w:val="001F4F4F"/>
    <w:rsid w:val="001F4FDD"/>
    <w:rsid w:val="001F5040"/>
    <w:rsid w:val="001F5052"/>
    <w:rsid w:val="001F5075"/>
    <w:rsid w:val="001F5105"/>
    <w:rsid w:val="001F5122"/>
    <w:rsid w:val="001F514D"/>
    <w:rsid w:val="001F5156"/>
    <w:rsid w:val="001F5181"/>
    <w:rsid w:val="001F5305"/>
    <w:rsid w:val="001F545A"/>
    <w:rsid w:val="001F553F"/>
    <w:rsid w:val="001F55A3"/>
    <w:rsid w:val="001F57C1"/>
    <w:rsid w:val="001F5823"/>
    <w:rsid w:val="001F59A8"/>
    <w:rsid w:val="001F5BF9"/>
    <w:rsid w:val="001F5D11"/>
    <w:rsid w:val="001F5D29"/>
    <w:rsid w:val="001F5E44"/>
    <w:rsid w:val="001F5E67"/>
    <w:rsid w:val="001F5F2C"/>
    <w:rsid w:val="001F5F3C"/>
    <w:rsid w:val="001F616A"/>
    <w:rsid w:val="001F618A"/>
    <w:rsid w:val="001F61BB"/>
    <w:rsid w:val="001F633E"/>
    <w:rsid w:val="001F641E"/>
    <w:rsid w:val="001F6460"/>
    <w:rsid w:val="001F65C8"/>
    <w:rsid w:val="001F65CA"/>
    <w:rsid w:val="001F663E"/>
    <w:rsid w:val="001F6793"/>
    <w:rsid w:val="001F67D0"/>
    <w:rsid w:val="001F6826"/>
    <w:rsid w:val="001F68B3"/>
    <w:rsid w:val="001F6C97"/>
    <w:rsid w:val="001F6DD9"/>
    <w:rsid w:val="001F6DEC"/>
    <w:rsid w:val="001F6E03"/>
    <w:rsid w:val="001F6E89"/>
    <w:rsid w:val="001F6F0A"/>
    <w:rsid w:val="001F6FD8"/>
    <w:rsid w:val="001F7089"/>
    <w:rsid w:val="001F72A3"/>
    <w:rsid w:val="001F7387"/>
    <w:rsid w:val="001F74AA"/>
    <w:rsid w:val="001F74CA"/>
    <w:rsid w:val="001F7585"/>
    <w:rsid w:val="001F75D2"/>
    <w:rsid w:val="001F75DA"/>
    <w:rsid w:val="001F764B"/>
    <w:rsid w:val="001F76DB"/>
    <w:rsid w:val="001F76DF"/>
    <w:rsid w:val="001F76F8"/>
    <w:rsid w:val="001F7721"/>
    <w:rsid w:val="001F7905"/>
    <w:rsid w:val="001F797E"/>
    <w:rsid w:val="001F79DC"/>
    <w:rsid w:val="001F7BA3"/>
    <w:rsid w:val="001F7BC3"/>
    <w:rsid w:val="001F7D79"/>
    <w:rsid w:val="001F7EC9"/>
    <w:rsid w:val="0020012B"/>
    <w:rsid w:val="00200172"/>
    <w:rsid w:val="00200233"/>
    <w:rsid w:val="00200402"/>
    <w:rsid w:val="0020051C"/>
    <w:rsid w:val="002005D8"/>
    <w:rsid w:val="00200958"/>
    <w:rsid w:val="002009D5"/>
    <w:rsid w:val="00200A16"/>
    <w:rsid w:val="00200D0B"/>
    <w:rsid w:val="00200E82"/>
    <w:rsid w:val="00200EA5"/>
    <w:rsid w:val="00200F2E"/>
    <w:rsid w:val="00200F7A"/>
    <w:rsid w:val="00200FCD"/>
    <w:rsid w:val="002015D6"/>
    <w:rsid w:val="00201754"/>
    <w:rsid w:val="002019E5"/>
    <w:rsid w:val="00201CDB"/>
    <w:rsid w:val="00201F19"/>
    <w:rsid w:val="00201F3C"/>
    <w:rsid w:val="00201F6F"/>
    <w:rsid w:val="002020CC"/>
    <w:rsid w:val="002022B7"/>
    <w:rsid w:val="00202402"/>
    <w:rsid w:val="0020243C"/>
    <w:rsid w:val="0020243E"/>
    <w:rsid w:val="002024F0"/>
    <w:rsid w:val="002025BB"/>
    <w:rsid w:val="0020269C"/>
    <w:rsid w:val="0020272B"/>
    <w:rsid w:val="0020289F"/>
    <w:rsid w:val="00202C2B"/>
    <w:rsid w:val="00202CD6"/>
    <w:rsid w:val="00202D57"/>
    <w:rsid w:val="00202DAF"/>
    <w:rsid w:val="00202EED"/>
    <w:rsid w:val="00202F2E"/>
    <w:rsid w:val="00202F7A"/>
    <w:rsid w:val="00202FCA"/>
    <w:rsid w:val="0020300A"/>
    <w:rsid w:val="0020308F"/>
    <w:rsid w:val="002033EA"/>
    <w:rsid w:val="0020352B"/>
    <w:rsid w:val="002035A1"/>
    <w:rsid w:val="0020368B"/>
    <w:rsid w:val="00203830"/>
    <w:rsid w:val="00203A31"/>
    <w:rsid w:val="00203BC4"/>
    <w:rsid w:val="00204001"/>
    <w:rsid w:val="00204067"/>
    <w:rsid w:val="0020406F"/>
    <w:rsid w:val="00204096"/>
    <w:rsid w:val="002042D5"/>
    <w:rsid w:val="0020449B"/>
    <w:rsid w:val="00204554"/>
    <w:rsid w:val="002045E7"/>
    <w:rsid w:val="0020472B"/>
    <w:rsid w:val="00204793"/>
    <w:rsid w:val="002047C4"/>
    <w:rsid w:val="002047FF"/>
    <w:rsid w:val="00204855"/>
    <w:rsid w:val="002048EC"/>
    <w:rsid w:val="0020496E"/>
    <w:rsid w:val="00204AC5"/>
    <w:rsid w:val="00204B44"/>
    <w:rsid w:val="00204B9C"/>
    <w:rsid w:val="00204C66"/>
    <w:rsid w:val="00204C72"/>
    <w:rsid w:val="00204E23"/>
    <w:rsid w:val="0020571D"/>
    <w:rsid w:val="0020576C"/>
    <w:rsid w:val="00205992"/>
    <w:rsid w:val="00205A7A"/>
    <w:rsid w:val="00205B11"/>
    <w:rsid w:val="00205B63"/>
    <w:rsid w:val="00205BAB"/>
    <w:rsid w:val="00205F3F"/>
    <w:rsid w:val="00206120"/>
    <w:rsid w:val="0020621B"/>
    <w:rsid w:val="002062AB"/>
    <w:rsid w:val="00206371"/>
    <w:rsid w:val="00206499"/>
    <w:rsid w:val="00206606"/>
    <w:rsid w:val="0020670F"/>
    <w:rsid w:val="002067B9"/>
    <w:rsid w:val="002067F3"/>
    <w:rsid w:val="00206A25"/>
    <w:rsid w:val="00206D1C"/>
    <w:rsid w:val="00206D30"/>
    <w:rsid w:val="00206D77"/>
    <w:rsid w:val="00206DCB"/>
    <w:rsid w:val="00206E8D"/>
    <w:rsid w:val="00207106"/>
    <w:rsid w:val="00207109"/>
    <w:rsid w:val="002071C2"/>
    <w:rsid w:val="002071ED"/>
    <w:rsid w:val="00207289"/>
    <w:rsid w:val="0020728E"/>
    <w:rsid w:val="00207557"/>
    <w:rsid w:val="00207596"/>
    <w:rsid w:val="002076B5"/>
    <w:rsid w:val="002076CE"/>
    <w:rsid w:val="00207895"/>
    <w:rsid w:val="0020794A"/>
    <w:rsid w:val="00207C13"/>
    <w:rsid w:val="00207C44"/>
    <w:rsid w:val="00207D95"/>
    <w:rsid w:val="00207E74"/>
    <w:rsid w:val="00210089"/>
    <w:rsid w:val="0021011F"/>
    <w:rsid w:val="00210137"/>
    <w:rsid w:val="0021018A"/>
    <w:rsid w:val="002101B7"/>
    <w:rsid w:val="002101CA"/>
    <w:rsid w:val="002101DA"/>
    <w:rsid w:val="00210241"/>
    <w:rsid w:val="00210340"/>
    <w:rsid w:val="0021036D"/>
    <w:rsid w:val="0021039B"/>
    <w:rsid w:val="0021053F"/>
    <w:rsid w:val="00210544"/>
    <w:rsid w:val="0021061B"/>
    <w:rsid w:val="002106B2"/>
    <w:rsid w:val="00210771"/>
    <w:rsid w:val="00210B5C"/>
    <w:rsid w:val="00210C96"/>
    <w:rsid w:val="00210D2C"/>
    <w:rsid w:val="00210D2E"/>
    <w:rsid w:val="00210D54"/>
    <w:rsid w:val="00210ECE"/>
    <w:rsid w:val="00210FB5"/>
    <w:rsid w:val="00211075"/>
    <w:rsid w:val="00211291"/>
    <w:rsid w:val="00211351"/>
    <w:rsid w:val="002113C5"/>
    <w:rsid w:val="00211601"/>
    <w:rsid w:val="002116EA"/>
    <w:rsid w:val="00211747"/>
    <w:rsid w:val="002117DD"/>
    <w:rsid w:val="00211800"/>
    <w:rsid w:val="00211A1B"/>
    <w:rsid w:val="00211AC7"/>
    <w:rsid w:val="00211C68"/>
    <w:rsid w:val="00211CAF"/>
    <w:rsid w:val="00211F1F"/>
    <w:rsid w:val="0021201D"/>
    <w:rsid w:val="00212101"/>
    <w:rsid w:val="00212621"/>
    <w:rsid w:val="0021265D"/>
    <w:rsid w:val="0021279C"/>
    <w:rsid w:val="00212806"/>
    <w:rsid w:val="00212865"/>
    <w:rsid w:val="00212C81"/>
    <w:rsid w:val="00212E38"/>
    <w:rsid w:val="00212E89"/>
    <w:rsid w:val="00212ED8"/>
    <w:rsid w:val="002130BD"/>
    <w:rsid w:val="002130F3"/>
    <w:rsid w:val="00213100"/>
    <w:rsid w:val="00213177"/>
    <w:rsid w:val="00213229"/>
    <w:rsid w:val="00213380"/>
    <w:rsid w:val="002133A2"/>
    <w:rsid w:val="00213544"/>
    <w:rsid w:val="00213631"/>
    <w:rsid w:val="002136C2"/>
    <w:rsid w:val="00213807"/>
    <w:rsid w:val="00213867"/>
    <w:rsid w:val="002138D8"/>
    <w:rsid w:val="002138FA"/>
    <w:rsid w:val="00213907"/>
    <w:rsid w:val="00213B2D"/>
    <w:rsid w:val="00213B43"/>
    <w:rsid w:val="00213BDE"/>
    <w:rsid w:val="00213C09"/>
    <w:rsid w:val="00213FDB"/>
    <w:rsid w:val="00214060"/>
    <w:rsid w:val="00214138"/>
    <w:rsid w:val="0021424B"/>
    <w:rsid w:val="0021436E"/>
    <w:rsid w:val="0021440C"/>
    <w:rsid w:val="0021449D"/>
    <w:rsid w:val="002144C1"/>
    <w:rsid w:val="002145B3"/>
    <w:rsid w:val="0021462A"/>
    <w:rsid w:val="0021463E"/>
    <w:rsid w:val="0021466E"/>
    <w:rsid w:val="002146AD"/>
    <w:rsid w:val="002146FB"/>
    <w:rsid w:val="00214884"/>
    <w:rsid w:val="002148B9"/>
    <w:rsid w:val="00214983"/>
    <w:rsid w:val="00214A0B"/>
    <w:rsid w:val="00214A1B"/>
    <w:rsid w:val="00214AA5"/>
    <w:rsid w:val="00214B49"/>
    <w:rsid w:val="00214B83"/>
    <w:rsid w:val="00214CBB"/>
    <w:rsid w:val="00214FBC"/>
    <w:rsid w:val="00215041"/>
    <w:rsid w:val="0021526A"/>
    <w:rsid w:val="002152A5"/>
    <w:rsid w:val="0021554D"/>
    <w:rsid w:val="002156FE"/>
    <w:rsid w:val="00215831"/>
    <w:rsid w:val="0021594B"/>
    <w:rsid w:val="00215A33"/>
    <w:rsid w:val="00215A9D"/>
    <w:rsid w:val="00215ACD"/>
    <w:rsid w:val="00215AF5"/>
    <w:rsid w:val="00215CA0"/>
    <w:rsid w:val="00215E28"/>
    <w:rsid w:val="00215E95"/>
    <w:rsid w:val="00215EC7"/>
    <w:rsid w:val="0021605C"/>
    <w:rsid w:val="00216269"/>
    <w:rsid w:val="00216281"/>
    <w:rsid w:val="00216453"/>
    <w:rsid w:val="002164C3"/>
    <w:rsid w:val="002164DC"/>
    <w:rsid w:val="00216542"/>
    <w:rsid w:val="0021658D"/>
    <w:rsid w:val="002167E2"/>
    <w:rsid w:val="002168B7"/>
    <w:rsid w:val="00216940"/>
    <w:rsid w:val="002169C1"/>
    <w:rsid w:val="00216A2D"/>
    <w:rsid w:val="00216C2F"/>
    <w:rsid w:val="00216CE5"/>
    <w:rsid w:val="00216D24"/>
    <w:rsid w:val="00216D9C"/>
    <w:rsid w:val="00216F32"/>
    <w:rsid w:val="00217059"/>
    <w:rsid w:val="002170CB"/>
    <w:rsid w:val="002171E6"/>
    <w:rsid w:val="002172EA"/>
    <w:rsid w:val="00217394"/>
    <w:rsid w:val="0021745F"/>
    <w:rsid w:val="002174E7"/>
    <w:rsid w:val="00217635"/>
    <w:rsid w:val="00217836"/>
    <w:rsid w:val="00217AF4"/>
    <w:rsid w:val="00217B27"/>
    <w:rsid w:val="00217BAF"/>
    <w:rsid w:val="00217BD7"/>
    <w:rsid w:val="00217D74"/>
    <w:rsid w:val="00217E8D"/>
    <w:rsid w:val="00217E95"/>
    <w:rsid w:val="00217EED"/>
    <w:rsid w:val="00217EFD"/>
    <w:rsid w:val="00217F46"/>
    <w:rsid w:val="002200B0"/>
    <w:rsid w:val="0022031A"/>
    <w:rsid w:val="002204F3"/>
    <w:rsid w:val="00220538"/>
    <w:rsid w:val="0022063C"/>
    <w:rsid w:val="002209BA"/>
    <w:rsid w:val="00220FE6"/>
    <w:rsid w:val="00221014"/>
    <w:rsid w:val="0022105B"/>
    <w:rsid w:val="00221061"/>
    <w:rsid w:val="0022127A"/>
    <w:rsid w:val="002212CD"/>
    <w:rsid w:val="0022149B"/>
    <w:rsid w:val="00221555"/>
    <w:rsid w:val="00221729"/>
    <w:rsid w:val="002217CB"/>
    <w:rsid w:val="002219A2"/>
    <w:rsid w:val="00221AFE"/>
    <w:rsid w:val="00221C59"/>
    <w:rsid w:val="00221E2A"/>
    <w:rsid w:val="00221E74"/>
    <w:rsid w:val="00221EA3"/>
    <w:rsid w:val="00221FB2"/>
    <w:rsid w:val="002220D2"/>
    <w:rsid w:val="002224A2"/>
    <w:rsid w:val="00222558"/>
    <w:rsid w:val="002225F0"/>
    <w:rsid w:val="002226AC"/>
    <w:rsid w:val="00222825"/>
    <w:rsid w:val="00222A45"/>
    <w:rsid w:val="00222B71"/>
    <w:rsid w:val="00222C1B"/>
    <w:rsid w:val="00222F2D"/>
    <w:rsid w:val="0022327F"/>
    <w:rsid w:val="00223329"/>
    <w:rsid w:val="0022333C"/>
    <w:rsid w:val="00223378"/>
    <w:rsid w:val="0022339A"/>
    <w:rsid w:val="002233E6"/>
    <w:rsid w:val="002234DD"/>
    <w:rsid w:val="002236F6"/>
    <w:rsid w:val="00223774"/>
    <w:rsid w:val="0022380F"/>
    <w:rsid w:val="0022385A"/>
    <w:rsid w:val="002238BC"/>
    <w:rsid w:val="00223975"/>
    <w:rsid w:val="002239F4"/>
    <w:rsid w:val="00223AB5"/>
    <w:rsid w:val="00223AEB"/>
    <w:rsid w:val="00223D07"/>
    <w:rsid w:val="00223F11"/>
    <w:rsid w:val="00223F4F"/>
    <w:rsid w:val="0022428F"/>
    <w:rsid w:val="002242FF"/>
    <w:rsid w:val="00224596"/>
    <w:rsid w:val="002245EB"/>
    <w:rsid w:val="002247B9"/>
    <w:rsid w:val="0022483C"/>
    <w:rsid w:val="00224BEB"/>
    <w:rsid w:val="00224C9C"/>
    <w:rsid w:val="00224D89"/>
    <w:rsid w:val="00224E8E"/>
    <w:rsid w:val="002251C6"/>
    <w:rsid w:val="00225236"/>
    <w:rsid w:val="002252C1"/>
    <w:rsid w:val="00225389"/>
    <w:rsid w:val="00225470"/>
    <w:rsid w:val="002254FC"/>
    <w:rsid w:val="002255AF"/>
    <w:rsid w:val="00225603"/>
    <w:rsid w:val="00225B8B"/>
    <w:rsid w:val="00225FD2"/>
    <w:rsid w:val="002260AB"/>
    <w:rsid w:val="00226170"/>
    <w:rsid w:val="002261D8"/>
    <w:rsid w:val="00226225"/>
    <w:rsid w:val="00226598"/>
    <w:rsid w:val="00226606"/>
    <w:rsid w:val="0022661F"/>
    <w:rsid w:val="002267B7"/>
    <w:rsid w:val="00226818"/>
    <w:rsid w:val="002268C3"/>
    <w:rsid w:val="00226A73"/>
    <w:rsid w:val="00226AE4"/>
    <w:rsid w:val="00226BF6"/>
    <w:rsid w:val="00226D4B"/>
    <w:rsid w:val="00226E32"/>
    <w:rsid w:val="00226E54"/>
    <w:rsid w:val="00227018"/>
    <w:rsid w:val="00227080"/>
    <w:rsid w:val="00227093"/>
    <w:rsid w:val="002270E3"/>
    <w:rsid w:val="0022732F"/>
    <w:rsid w:val="00227366"/>
    <w:rsid w:val="0022737F"/>
    <w:rsid w:val="0022741D"/>
    <w:rsid w:val="00227591"/>
    <w:rsid w:val="002277EA"/>
    <w:rsid w:val="0022786D"/>
    <w:rsid w:val="00227B9D"/>
    <w:rsid w:val="00227E2C"/>
    <w:rsid w:val="00227F3A"/>
    <w:rsid w:val="00230259"/>
    <w:rsid w:val="002303E9"/>
    <w:rsid w:val="00230441"/>
    <w:rsid w:val="0023056C"/>
    <w:rsid w:val="002305AE"/>
    <w:rsid w:val="002306F9"/>
    <w:rsid w:val="00230706"/>
    <w:rsid w:val="002307CC"/>
    <w:rsid w:val="002307EF"/>
    <w:rsid w:val="002309E2"/>
    <w:rsid w:val="00230A64"/>
    <w:rsid w:val="00230E31"/>
    <w:rsid w:val="00230E4C"/>
    <w:rsid w:val="00230F5E"/>
    <w:rsid w:val="002310A3"/>
    <w:rsid w:val="0023119A"/>
    <w:rsid w:val="0023140A"/>
    <w:rsid w:val="00231417"/>
    <w:rsid w:val="00231477"/>
    <w:rsid w:val="0023156B"/>
    <w:rsid w:val="00231755"/>
    <w:rsid w:val="0023193A"/>
    <w:rsid w:val="002319D8"/>
    <w:rsid w:val="002319DA"/>
    <w:rsid w:val="00231AA5"/>
    <w:rsid w:val="00231AE3"/>
    <w:rsid w:val="00231B1E"/>
    <w:rsid w:val="00231B63"/>
    <w:rsid w:val="00231F43"/>
    <w:rsid w:val="002321E5"/>
    <w:rsid w:val="00232351"/>
    <w:rsid w:val="002323A1"/>
    <w:rsid w:val="002323AD"/>
    <w:rsid w:val="002323B0"/>
    <w:rsid w:val="0023249C"/>
    <w:rsid w:val="00232691"/>
    <w:rsid w:val="002326AD"/>
    <w:rsid w:val="0023288E"/>
    <w:rsid w:val="0023294F"/>
    <w:rsid w:val="00232A48"/>
    <w:rsid w:val="00232ABF"/>
    <w:rsid w:val="00232B22"/>
    <w:rsid w:val="00232BF2"/>
    <w:rsid w:val="00232D3E"/>
    <w:rsid w:val="00232E84"/>
    <w:rsid w:val="00233069"/>
    <w:rsid w:val="0023313E"/>
    <w:rsid w:val="0023326D"/>
    <w:rsid w:val="00233444"/>
    <w:rsid w:val="0023345B"/>
    <w:rsid w:val="00233566"/>
    <w:rsid w:val="002335AF"/>
    <w:rsid w:val="002335C7"/>
    <w:rsid w:val="002336B6"/>
    <w:rsid w:val="002338A7"/>
    <w:rsid w:val="002338F0"/>
    <w:rsid w:val="00233909"/>
    <w:rsid w:val="002339EF"/>
    <w:rsid w:val="00233B50"/>
    <w:rsid w:val="00233D31"/>
    <w:rsid w:val="00233D6B"/>
    <w:rsid w:val="00233F37"/>
    <w:rsid w:val="002340B0"/>
    <w:rsid w:val="002341CE"/>
    <w:rsid w:val="002341D7"/>
    <w:rsid w:val="0023457A"/>
    <w:rsid w:val="002345A6"/>
    <w:rsid w:val="00234604"/>
    <w:rsid w:val="00234704"/>
    <w:rsid w:val="00234735"/>
    <w:rsid w:val="002347CF"/>
    <w:rsid w:val="0023491A"/>
    <w:rsid w:val="00234956"/>
    <w:rsid w:val="002349BF"/>
    <w:rsid w:val="00234A1F"/>
    <w:rsid w:val="00234B26"/>
    <w:rsid w:val="00234C85"/>
    <w:rsid w:val="00234E46"/>
    <w:rsid w:val="00234E59"/>
    <w:rsid w:val="002350DD"/>
    <w:rsid w:val="00235122"/>
    <w:rsid w:val="00235144"/>
    <w:rsid w:val="0023524B"/>
    <w:rsid w:val="002352DC"/>
    <w:rsid w:val="002353F9"/>
    <w:rsid w:val="00235670"/>
    <w:rsid w:val="00235711"/>
    <w:rsid w:val="00235749"/>
    <w:rsid w:val="00235A2F"/>
    <w:rsid w:val="00235A40"/>
    <w:rsid w:val="00235A54"/>
    <w:rsid w:val="00235C2B"/>
    <w:rsid w:val="00235D40"/>
    <w:rsid w:val="00235E5C"/>
    <w:rsid w:val="002361E7"/>
    <w:rsid w:val="00236228"/>
    <w:rsid w:val="0023624D"/>
    <w:rsid w:val="00236283"/>
    <w:rsid w:val="00236456"/>
    <w:rsid w:val="0023658D"/>
    <w:rsid w:val="0023696F"/>
    <w:rsid w:val="00236B3F"/>
    <w:rsid w:val="00236BDA"/>
    <w:rsid w:val="00236DB4"/>
    <w:rsid w:val="00236DD5"/>
    <w:rsid w:val="00236F0C"/>
    <w:rsid w:val="00236F51"/>
    <w:rsid w:val="00236F82"/>
    <w:rsid w:val="00237091"/>
    <w:rsid w:val="002370CB"/>
    <w:rsid w:val="002372F0"/>
    <w:rsid w:val="002373DE"/>
    <w:rsid w:val="002374DF"/>
    <w:rsid w:val="00237525"/>
    <w:rsid w:val="00237530"/>
    <w:rsid w:val="00237535"/>
    <w:rsid w:val="0023757E"/>
    <w:rsid w:val="002375D6"/>
    <w:rsid w:val="00237719"/>
    <w:rsid w:val="00237853"/>
    <w:rsid w:val="002378A2"/>
    <w:rsid w:val="002379D2"/>
    <w:rsid w:val="002379FE"/>
    <w:rsid w:val="00237B75"/>
    <w:rsid w:val="00237C0A"/>
    <w:rsid w:val="00237CDB"/>
    <w:rsid w:val="0024006F"/>
    <w:rsid w:val="0024014E"/>
    <w:rsid w:val="002401BC"/>
    <w:rsid w:val="0024084B"/>
    <w:rsid w:val="00240880"/>
    <w:rsid w:val="00240884"/>
    <w:rsid w:val="002408CA"/>
    <w:rsid w:val="002409F4"/>
    <w:rsid w:val="00240AF6"/>
    <w:rsid w:val="00240B18"/>
    <w:rsid w:val="00240CCF"/>
    <w:rsid w:val="00240D53"/>
    <w:rsid w:val="00240EFD"/>
    <w:rsid w:val="002410BA"/>
    <w:rsid w:val="0024117B"/>
    <w:rsid w:val="0024122D"/>
    <w:rsid w:val="002413A6"/>
    <w:rsid w:val="00241446"/>
    <w:rsid w:val="00241557"/>
    <w:rsid w:val="0024178C"/>
    <w:rsid w:val="002419C1"/>
    <w:rsid w:val="00241B3D"/>
    <w:rsid w:val="00241B98"/>
    <w:rsid w:val="00241C22"/>
    <w:rsid w:val="00241C4E"/>
    <w:rsid w:val="00241CAF"/>
    <w:rsid w:val="00242143"/>
    <w:rsid w:val="00242185"/>
    <w:rsid w:val="0024218A"/>
    <w:rsid w:val="002421A7"/>
    <w:rsid w:val="002421DA"/>
    <w:rsid w:val="00242325"/>
    <w:rsid w:val="002423E7"/>
    <w:rsid w:val="0024240D"/>
    <w:rsid w:val="00242464"/>
    <w:rsid w:val="00242490"/>
    <w:rsid w:val="002425AC"/>
    <w:rsid w:val="00242651"/>
    <w:rsid w:val="002426EC"/>
    <w:rsid w:val="00242821"/>
    <w:rsid w:val="002429C2"/>
    <w:rsid w:val="00242A7C"/>
    <w:rsid w:val="00242BBE"/>
    <w:rsid w:val="00242C56"/>
    <w:rsid w:val="00242DCD"/>
    <w:rsid w:val="00242DCF"/>
    <w:rsid w:val="00242E79"/>
    <w:rsid w:val="00242EF2"/>
    <w:rsid w:val="00243034"/>
    <w:rsid w:val="0024304E"/>
    <w:rsid w:val="00243090"/>
    <w:rsid w:val="0024314A"/>
    <w:rsid w:val="00243246"/>
    <w:rsid w:val="002432A7"/>
    <w:rsid w:val="002432EB"/>
    <w:rsid w:val="00243399"/>
    <w:rsid w:val="00243479"/>
    <w:rsid w:val="00243517"/>
    <w:rsid w:val="0024353F"/>
    <w:rsid w:val="00243955"/>
    <w:rsid w:val="00243A28"/>
    <w:rsid w:val="00243A45"/>
    <w:rsid w:val="00243A8E"/>
    <w:rsid w:val="00243AAE"/>
    <w:rsid w:val="00243C8C"/>
    <w:rsid w:val="00243E45"/>
    <w:rsid w:val="00243F7C"/>
    <w:rsid w:val="002442FF"/>
    <w:rsid w:val="002443A2"/>
    <w:rsid w:val="00244449"/>
    <w:rsid w:val="00244464"/>
    <w:rsid w:val="00244474"/>
    <w:rsid w:val="00244505"/>
    <w:rsid w:val="0024459D"/>
    <w:rsid w:val="002445E5"/>
    <w:rsid w:val="002446EE"/>
    <w:rsid w:val="00244724"/>
    <w:rsid w:val="00244859"/>
    <w:rsid w:val="002448CB"/>
    <w:rsid w:val="002448D2"/>
    <w:rsid w:val="00244964"/>
    <w:rsid w:val="00244E75"/>
    <w:rsid w:val="00244FB6"/>
    <w:rsid w:val="00245178"/>
    <w:rsid w:val="0024522B"/>
    <w:rsid w:val="0024534E"/>
    <w:rsid w:val="00245435"/>
    <w:rsid w:val="00245460"/>
    <w:rsid w:val="002454C2"/>
    <w:rsid w:val="00245620"/>
    <w:rsid w:val="002458E2"/>
    <w:rsid w:val="00245976"/>
    <w:rsid w:val="00245AC6"/>
    <w:rsid w:val="00245B8B"/>
    <w:rsid w:val="00245D64"/>
    <w:rsid w:val="00245D85"/>
    <w:rsid w:val="00245E64"/>
    <w:rsid w:val="00245EE0"/>
    <w:rsid w:val="0024613C"/>
    <w:rsid w:val="0024648B"/>
    <w:rsid w:val="0024696D"/>
    <w:rsid w:val="002469E9"/>
    <w:rsid w:val="00246AAF"/>
    <w:rsid w:val="00246B20"/>
    <w:rsid w:val="00246BB7"/>
    <w:rsid w:val="00246BFF"/>
    <w:rsid w:val="00246C3F"/>
    <w:rsid w:val="00246C4D"/>
    <w:rsid w:val="00246D4B"/>
    <w:rsid w:val="00246DF4"/>
    <w:rsid w:val="00246F0E"/>
    <w:rsid w:val="00246FF0"/>
    <w:rsid w:val="002471CB"/>
    <w:rsid w:val="0024743E"/>
    <w:rsid w:val="00247470"/>
    <w:rsid w:val="002474D7"/>
    <w:rsid w:val="00247538"/>
    <w:rsid w:val="00247680"/>
    <w:rsid w:val="002477E2"/>
    <w:rsid w:val="00247A71"/>
    <w:rsid w:val="00247AE2"/>
    <w:rsid w:val="00247B03"/>
    <w:rsid w:val="00247D40"/>
    <w:rsid w:val="00247DAF"/>
    <w:rsid w:val="00247E21"/>
    <w:rsid w:val="00247EB5"/>
    <w:rsid w:val="00247ED3"/>
    <w:rsid w:val="00247F2F"/>
    <w:rsid w:val="00247FFA"/>
    <w:rsid w:val="00250327"/>
    <w:rsid w:val="00250411"/>
    <w:rsid w:val="002505E1"/>
    <w:rsid w:val="002505EC"/>
    <w:rsid w:val="00250604"/>
    <w:rsid w:val="0025064A"/>
    <w:rsid w:val="00250686"/>
    <w:rsid w:val="002507F1"/>
    <w:rsid w:val="002508AB"/>
    <w:rsid w:val="0025091B"/>
    <w:rsid w:val="00250A14"/>
    <w:rsid w:val="00250BEA"/>
    <w:rsid w:val="00250C87"/>
    <w:rsid w:val="00250DFB"/>
    <w:rsid w:val="00250EC1"/>
    <w:rsid w:val="00250F44"/>
    <w:rsid w:val="00250F6B"/>
    <w:rsid w:val="00250FBF"/>
    <w:rsid w:val="00251098"/>
    <w:rsid w:val="00251269"/>
    <w:rsid w:val="002512BB"/>
    <w:rsid w:val="00251326"/>
    <w:rsid w:val="00251348"/>
    <w:rsid w:val="00251405"/>
    <w:rsid w:val="002518F0"/>
    <w:rsid w:val="002518F2"/>
    <w:rsid w:val="00251962"/>
    <w:rsid w:val="002519B6"/>
    <w:rsid w:val="002519FE"/>
    <w:rsid w:val="00251AA6"/>
    <w:rsid w:val="00251AD4"/>
    <w:rsid w:val="00251ADD"/>
    <w:rsid w:val="00251B08"/>
    <w:rsid w:val="00251B35"/>
    <w:rsid w:val="00251C68"/>
    <w:rsid w:val="00251CB2"/>
    <w:rsid w:val="00251E9A"/>
    <w:rsid w:val="0025238E"/>
    <w:rsid w:val="00252393"/>
    <w:rsid w:val="002523B2"/>
    <w:rsid w:val="00252671"/>
    <w:rsid w:val="0025279F"/>
    <w:rsid w:val="00252DD3"/>
    <w:rsid w:val="00252DEC"/>
    <w:rsid w:val="00252E96"/>
    <w:rsid w:val="00253087"/>
    <w:rsid w:val="00253169"/>
    <w:rsid w:val="002533C2"/>
    <w:rsid w:val="0025352C"/>
    <w:rsid w:val="002536AC"/>
    <w:rsid w:val="002536DD"/>
    <w:rsid w:val="0025376B"/>
    <w:rsid w:val="002537C2"/>
    <w:rsid w:val="00253882"/>
    <w:rsid w:val="0025395A"/>
    <w:rsid w:val="00253C6D"/>
    <w:rsid w:val="00253DAC"/>
    <w:rsid w:val="00253F15"/>
    <w:rsid w:val="0025402C"/>
    <w:rsid w:val="00254220"/>
    <w:rsid w:val="00254238"/>
    <w:rsid w:val="002542BE"/>
    <w:rsid w:val="002543E1"/>
    <w:rsid w:val="002543F6"/>
    <w:rsid w:val="002543F9"/>
    <w:rsid w:val="0025452B"/>
    <w:rsid w:val="002545F1"/>
    <w:rsid w:val="002546D3"/>
    <w:rsid w:val="0025479B"/>
    <w:rsid w:val="0025491F"/>
    <w:rsid w:val="00254961"/>
    <w:rsid w:val="00254B8C"/>
    <w:rsid w:val="00254E5F"/>
    <w:rsid w:val="00254F12"/>
    <w:rsid w:val="00254F97"/>
    <w:rsid w:val="0025516A"/>
    <w:rsid w:val="00255219"/>
    <w:rsid w:val="00255293"/>
    <w:rsid w:val="002552DB"/>
    <w:rsid w:val="00255334"/>
    <w:rsid w:val="002553C9"/>
    <w:rsid w:val="00255443"/>
    <w:rsid w:val="0025551C"/>
    <w:rsid w:val="002555C9"/>
    <w:rsid w:val="0025562D"/>
    <w:rsid w:val="00255632"/>
    <w:rsid w:val="0025567E"/>
    <w:rsid w:val="00255804"/>
    <w:rsid w:val="002560AC"/>
    <w:rsid w:val="002560B4"/>
    <w:rsid w:val="0025621C"/>
    <w:rsid w:val="0025626D"/>
    <w:rsid w:val="002563FE"/>
    <w:rsid w:val="00256560"/>
    <w:rsid w:val="0025659B"/>
    <w:rsid w:val="00256624"/>
    <w:rsid w:val="0025668F"/>
    <w:rsid w:val="00256948"/>
    <w:rsid w:val="00256951"/>
    <w:rsid w:val="002569CA"/>
    <w:rsid w:val="00256AB4"/>
    <w:rsid w:val="00256C4F"/>
    <w:rsid w:val="00256F44"/>
    <w:rsid w:val="0025706A"/>
    <w:rsid w:val="00257274"/>
    <w:rsid w:val="002572CC"/>
    <w:rsid w:val="00257502"/>
    <w:rsid w:val="00257768"/>
    <w:rsid w:val="00257A5F"/>
    <w:rsid w:val="00257AA6"/>
    <w:rsid w:val="00257C9B"/>
    <w:rsid w:val="00257EE5"/>
    <w:rsid w:val="00257F30"/>
    <w:rsid w:val="00257FBD"/>
    <w:rsid w:val="00257FED"/>
    <w:rsid w:val="00260001"/>
    <w:rsid w:val="00260073"/>
    <w:rsid w:val="002600A1"/>
    <w:rsid w:val="002601BB"/>
    <w:rsid w:val="00260270"/>
    <w:rsid w:val="00260335"/>
    <w:rsid w:val="00260403"/>
    <w:rsid w:val="0026070C"/>
    <w:rsid w:val="00260774"/>
    <w:rsid w:val="002608FF"/>
    <w:rsid w:val="0026095C"/>
    <w:rsid w:val="0026099A"/>
    <w:rsid w:val="002609C2"/>
    <w:rsid w:val="002609FC"/>
    <w:rsid w:val="00260A0F"/>
    <w:rsid w:val="00260B86"/>
    <w:rsid w:val="00260C23"/>
    <w:rsid w:val="00260C5D"/>
    <w:rsid w:val="00260CB3"/>
    <w:rsid w:val="0026104D"/>
    <w:rsid w:val="00261174"/>
    <w:rsid w:val="002611E8"/>
    <w:rsid w:val="0026120E"/>
    <w:rsid w:val="002612CE"/>
    <w:rsid w:val="002615C6"/>
    <w:rsid w:val="00261810"/>
    <w:rsid w:val="0026181D"/>
    <w:rsid w:val="00261A17"/>
    <w:rsid w:val="00261A6E"/>
    <w:rsid w:val="00261B1F"/>
    <w:rsid w:val="00261BCC"/>
    <w:rsid w:val="00261BE8"/>
    <w:rsid w:val="00261C7F"/>
    <w:rsid w:val="00261CA4"/>
    <w:rsid w:val="00261D20"/>
    <w:rsid w:val="00261EB5"/>
    <w:rsid w:val="00261EE8"/>
    <w:rsid w:val="00262168"/>
    <w:rsid w:val="002622B0"/>
    <w:rsid w:val="002623DD"/>
    <w:rsid w:val="0026258F"/>
    <w:rsid w:val="00262874"/>
    <w:rsid w:val="00262950"/>
    <w:rsid w:val="002629DD"/>
    <w:rsid w:val="00262A03"/>
    <w:rsid w:val="00262AA2"/>
    <w:rsid w:val="00262ACE"/>
    <w:rsid w:val="00262ACF"/>
    <w:rsid w:val="00262B31"/>
    <w:rsid w:val="00262D4F"/>
    <w:rsid w:val="00262E6E"/>
    <w:rsid w:val="00262F27"/>
    <w:rsid w:val="00262F4D"/>
    <w:rsid w:val="00262FC3"/>
    <w:rsid w:val="0026305E"/>
    <w:rsid w:val="00263193"/>
    <w:rsid w:val="0026331E"/>
    <w:rsid w:val="00263376"/>
    <w:rsid w:val="002633AF"/>
    <w:rsid w:val="0026341F"/>
    <w:rsid w:val="002635FC"/>
    <w:rsid w:val="002636ED"/>
    <w:rsid w:val="002638DC"/>
    <w:rsid w:val="00263A79"/>
    <w:rsid w:val="00263B26"/>
    <w:rsid w:val="00263D0A"/>
    <w:rsid w:val="00263E0F"/>
    <w:rsid w:val="00263EBB"/>
    <w:rsid w:val="00264157"/>
    <w:rsid w:val="0026420B"/>
    <w:rsid w:val="00264229"/>
    <w:rsid w:val="002643B9"/>
    <w:rsid w:val="00264524"/>
    <w:rsid w:val="00264585"/>
    <w:rsid w:val="002646FD"/>
    <w:rsid w:val="00264759"/>
    <w:rsid w:val="0026481E"/>
    <w:rsid w:val="00264900"/>
    <w:rsid w:val="00264B3C"/>
    <w:rsid w:val="00264C6B"/>
    <w:rsid w:val="00264C82"/>
    <w:rsid w:val="00264CCA"/>
    <w:rsid w:val="00264D0C"/>
    <w:rsid w:val="00264E3A"/>
    <w:rsid w:val="00264FD6"/>
    <w:rsid w:val="00265323"/>
    <w:rsid w:val="002653A4"/>
    <w:rsid w:val="0026557C"/>
    <w:rsid w:val="00265997"/>
    <w:rsid w:val="002659B0"/>
    <w:rsid w:val="00265A03"/>
    <w:rsid w:val="00265BB4"/>
    <w:rsid w:val="00265C0D"/>
    <w:rsid w:val="00265C5C"/>
    <w:rsid w:val="00265CC9"/>
    <w:rsid w:val="00265DE2"/>
    <w:rsid w:val="00265EC4"/>
    <w:rsid w:val="00265F2B"/>
    <w:rsid w:val="00265FA5"/>
    <w:rsid w:val="00265FBE"/>
    <w:rsid w:val="002660B1"/>
    <w:rsid w:val="002660B5"/>
    <w:rsid w:val="002662B5"/>
    <w:rsid w:val="00266374"/>
    <w:rsid w:val="00266430"/>
    <w:rsid w:val="0026655E"/>
    <w:rsid w:val="002666A9"/>
    <w:rsid w:val="0026698F"/>
    <w:rsid w:val="00266A3A"/>
    <w:rsid w:val="00266A50"/>
    <w:rsid w:val="00266AE6"/>
    <w:rsid w:val="00266C7F"/>
    <w:rsid w:val="00266F29"/>
    <w:rsid w:val="002671A1"/>
    <w:rsid w:val="002671CE"/>
    <w:rsid w:val="002673A5"/>
    <w:rsid w:val="002673BE"/>
    <w:rsid w:val="0026753D"/>
    <w:rsid w:val="0026756C"/>
    <w:rsid w:val="002676DB"/>
    <w:rsid w:val="002676DE"/>
    <w:rsid w:val="002676DF"/>
    <w:rsid w:val="00267772"/>
    <w:rsid w:val="00267B55"/>
    <w:rsid w:val="00267B72"/>
    <w:rsid w:val="00267BDD"/>
    <w:rsid w:val="00267D17"/>
    <w:rsid w:val="00267DE0"/>
    <w:rsid w:val="00267E5E"/>
    <w:rsid w:val="00267E79"/>
    <w:rsid w:val="00267EBD"/>
    <w:rsid w:val="00267FE3"/>
    <w:rsid w:val="0027008E"/>
    <w:rsid w:val="0027011C"/>
    <w:rsid w:val="00270243"/>
    <w:rsid w:val="002702D7"/>
    <w:rsid w:val="002703C0"/>
    <w:rsid w:val="00270400"/>
    <w:rsid w:val="00270596"/>
    <w:rsid w:val="002705C7"/>
    <w:rsid w:val="00270606"/>
    <w:rsid w:val="00270817"/>
    <w:rsid w:val="0027085B"/>
    <w:rsid w:val="00270869"/>
    <w:rsid w:val="0027086E"/>
    <w:rsid w:val="002708B2"/>
    <w:rsid w:val="00270B1B"/>
    <w:rsid w:val="00270C32"/>
    <w:rsid w:val="00270CE1"/>
    <w:rsid w:val="00270E70"/>
    <w:rsid w:val="00271076"/>
    <w:rsid w:val="0027113D"/>
    <w:rsid w:val="0027123C"/>
    <w:rsid w:val="0027136D"/>
    <w:rsid w:val="002715E9"/>
    <w:rsid w:val="0027172D"/>
    <w:rsid w:val="002717D9"/>
    <w:rsid w:val="0027194F"/>
    <w:rsid w:val="00271950"/>
    <w:rsid w:val="00271A2D"/>
    <w:rsid w:val="00271D22"/>
    <w:rsid w:val="00271D8A"/>
    <w:rsid w:val="00271F0D"/>
    <w:rsid w:val="00271F2E"/>
    <w:rsid w:val="00271F44"/>
    <w:rsid w:val="002720D3"/>
    <w:rsid w:val="00272176"/>
    <w:rsid w:val="0027232D"/>
    <w:rsid w:val="0027240B"/>
    <w:rsid w:val="00272478"/>
    <w:rsid w:val="002724FB"/>
    <w:rsid w:val="00272580"/>
    <w:rsid w:val="002725C1"/>
    <w:rsid w:val="002725DF"/>
    <w:rsid w:val="00272636"/>
    <w:rsid w:val="00272661"/>
    <w:rsid w:val="002726AA"/>
    <w:rsid w:val="00272792"/>
    <w:rsid w:val="0027295F"/>
    <w:rsid w:val="00272A50"/>
    <w:rsid w:val="00272D4B"/>
    <w:rsid w:val="00272D7E"/>
    <w:rsid w:val="00272E6A"/>
    <w:rsid w:val="0027305A"/>
    <w:rsid w:val="002730AC"/>
    <w:rsid w:val="002730FA"/>
    <w:rsid w:val="0027310C"/>
    <w:rsid w:val="00273284"/>
    <w:rsid w:val="00273290"/>
    <w:rsid w:val="002734A1"/>
    <w:rsid w:val="00273657"/>
    <w:rsid w:val="00273682"/>
    <w:rsid w:val="002737AF"/>
    <w:rsid w:val="002737F3"/>
    <w:rsid w:val="00273825"/>
    <w:rsid w:val="0027394E"/>
    <w:rsid w:val="00273A3E"/>
    <w:rsid w:val="00273AC0"/>
    <w:rsid w:val="00273B32"/>
    <w:rsid w:val="00273B48"/>
    <w:rsid w:val="00273C00"/>
    <w:rsid w:val="00273C11"/>
    <w:rsid w:val="00273C2F"/>
    <w:rsid w:val="00273CCD"/>
    <w:rsid w:val="00273F10"/>
    <w:rsid w:val="00273FF2"/>
    <w:rsid w:val="00274082"/>
    <w:rsid w:val="002740E0"/>
    <w:rsid w:val="002741D1"/>
    <w:rsid w:val="002741F6"/>
    <w:rsid w:val="002743BE"/>
    <w:rsid w:val="002743CC"/>
    <w:rsid w:val="002743E0"/>
    <w:rsid w:val="00274447"/>
    <w:rsid w:val="002744C5"/>
    <w:rsid w:val="002744CB"/>
    <w:rsid w:val="00274501"/>
    <w:rsid w:val="002745EF"/>
    <w:rsid w:val="002746CC"/>
    <w:rsid w:val="00274801"/>
    <w:rsid w:val="0027489D"/>
    <w:rsid w:val="00274B9E"/>
    <w:rsid w:val="00274C38"/>
    <w:rsid w:val="00274DED"/>
    <w:rsid w:val="00274E33"/>
    <w:rsid w:val="00274E5D"/>
    <w:rsid w:val="002753CD"/>
    <w:rsid w:val="00275582"/>
    <w:rsid w:val="002755A3"/>
    <w:rsid w:val="002755E0"/>
    <w:rsid w:val="002755F3"/>
    <w:rsid w:val="00275910"/>
    <w:rsid w:val="00275D23"/>
    <w:rsid w:val="00275D49"/>
    <w:rsid w:val="00275E26"/>
    <w:rsid w:val="00275EEB"/>
    <w:rsid w:val="00275EF6"/>
    <w:rsid w:val="00275F0F"/>
    <w:rsid w:val="00276063"/>
    <w:rsid w:val="002760F7"/>
    <w:rsid w:val="0027614D"/>
    <w:rsid w:val="00276260"/>
    <w:rsid w:val="00276289"/>
    <w:rsid w:val="002762DE"/>
    <w:rsid w:val="0027643C"/>
    <w:rsid w:val="0027646F"/>
    <w:rsid w:val="002767B9"/>
    <w:rsid w:val="00276A9F"/>
    <w:rsid w:val="00276AB9"/>
    <w:rsid w:val="00276E49"/>
    <w:rsid w:val="0027706C"/>
    <w:rsid w:val="0027709F"/>
    <w:rsid w:val="00277557"/>
    <w:rsid w:val="0027759D"/>
    <w:rsid w:val="002775CC"/>
    <w:rsid w:val="002777B8"/>
    <w:rsid w:val="0027780D"/>
    <w:rsid w:val="00277920"/>
    <w:rsid w:val="0027798A"/>
    <w:rsid w:val="00277A39"/>
    <w:rsid w:val="00277CC4"/>
    <w:rsid w:val="00277E32"/>
    <w:rsid w:val="00277E81"/>
    <w:rsid w:val="00277EBA"/>
    <w:rsid w:val="00277EDD"/>
    <w:rsid w:val="00277FA9"/>
    <w:rsid w:val="00280092"/>
    <w:rsid w:val="002800CE"/>
    <w:rsid w:val="002800EC"/>
    <w:rsid w:val="0028024A"/>
    <w:rsid w:val="002804A4"/>
    <w:rsid w:val="002806DD"/>
    <w:rsid w:val="002806E1"/>
    <w:rsid w:val="0028094D"/>
    <w:rsid w:val="00280B8D"/>
    <w:rsid w:val="00280BB9"/>
    <w:rsid w:val="00280BEB"/>
    <w:rsid w:val="00280DF0"/>
    <w:rsid w:val="00280E01"/>
    <w:rsid w:val="0028105B"/>
    <w:rsid w:val="00281093"/>
    <w:rsid w:val="002810C5"/>
    <w:rsid w:val="002810E7"/>
    <w:rsid w:val="00281229"/>
    <w:rsid w:val="00281288"/>
    <w:rsid w:val="0028130C"/>
    <w:rsid w:val="00281341"/>
    <w:rsid w:val="00281403"/>
    <w:rsid w:val="00281485"/>
    <w:rsid w:val="0028153B"/>
    <w:rsid w:val="00281577"/>
    <w:rsid w:val="0028157E"/>
    <w:rsid w:val="002819AB"/>
    <w:rsid w:val="00281A21"/>
    <w:rsid w:val="00281BB4"/>
    <w:rsid w:val="00281C53"/>
    <w:rsid w:val="00281D32"/>
    <w:rsid w:val="00281EB5"/>
    <w:rsid w:val="00281F59"/>
    <w:rsid w:val="002820AB"/>
    <w:rsid w:val="00282163"/>
    <w:rsid w:val="00282188"/>
    <w:rsid w:val="002821AE"/>
    <w:rsid w:val="00282227"/>
    <w:rsid w:val="00282460"/>
    <w:rsid w:val="002824C2"/>
    <w:rsid w:val="0028253E"/>
    <w:rsid w:val="0028265A"/>
    <w:rsid w:val="002826B7"/>
    <w:rsid w:val="00282828"/>
    <w:rsid w:val="002828F0"/>
    <w:rsid w:val="002829A0"/>
    <w:rsid w:val="002829B5"/>
    <w:rsid w:val="00282AB9"/>
    <w:rsid w:val="00282B59"/>
    <w:rsid w:val="00282D0F"/>
    <w:rsid w:val="00282E7E"/>
    <w:rsid w:val="00283042"/>
    <w:rsid w:val="00283326"/>
    <w:rsid w:val="002834CC"/>
    <w:rsid w:val="00283739"/>
    <w:rsid w:val="00283A8A"/>
    <w:rsid w:val="00283AC7"/>
    <w:rsid w:val="00283C02"/>
    <w:rsid w:val="00283C20"/>
    <w:rsid w:val="00283C53"/>
    <w:rsid w:val="00283C94"/>
    <w:rsid w:val="00283CF9"/>
    <w:rsid w:val="00283D27"/>
    <w:rsid w:val="00283E19"/>
    <w:rsid w:val="00283E32"/>
    <w:rsid w:val="00283E3C"/>
    <w:rsid w:val="00283EA9"/>
    <w:rsid w:val="00283F74"/>
    <w:rsid w:val="002841FE"/>
    <w:rsid w:val="002842C3"/>
    <w:rsid w:val="0028436C"/>
    <w:rsid w:val="00284427"/>
    <w:rsid w:val="00284456"/>
    <w:rsid w:val="002846B3"/>
    <w:rsid w:val="00284863"/>
    <w:rsid w:val="00284B7D"/>
    <w:rsid w:val="00284B9E"/>
    <w:rsid w:val="00284BB0"/>
    <w:rsid w:val="00284DDA"/>
    <w:rsid w:val="00284EA7"/>
    <w:rsid w:val="00284FEE"/>
    <w:rsid w:val="0028502E"/>
    <w:rsid w:val="002851C7"/>
    <w:rsid w:val="002851D7"/>
    <w:rsid w:val="002851DE"/>
    <w:rsid w:val="00285368"/>
    <w:rsid w:val="002853BD"/>
    <w:rsid w:val="00285450"/>
    <w:rsid w:val="00285547"/>
    <w:rsid w:val="002855B7"/>
    <w:rsid w:val="002855CA"/>
    <w:rsid w:val="002856CE"/>
    <w:rsid w:val="002856DE"/>
    <w:rsid w:val="00285709"/>
    <w:rsid w:val="0028574D"/>
    <w:rsid w:val="002857D1"/>
    <w:rsid w:val="002858C5"/>
    <w:rsid w:val="00285900"/>
    <w:rsid w:val="00285BF4"/>
    <w:rsid w:val="00286062"/>
    <w:rsid w:val="00286120"/>
    <w:rsid w:val="002862D9"/>
    <w:rsid w:val="002863EB"/>
    <w:rsid w:val="0028645E"/>
    <w:rsid w:val="002865FD"/>
    <w:rsid w:val="0028660E"/>
    <w:rsid w:val="002866C9"/>
    <w:rsid w:val="00286773"/>
    <w:rsid w:val="0028677A"/>
    <w:rsid w:val="00286BB8"/>
    <w:rsid w:val="00286CD4"/>
    <w:rsid w:val="00286E5F"/>
    <w:rsid w:val="00286E6F"/>
    <w:rsid w:val="00286EC5"/>
    <w:rsid w:val="00286EFD"/>
    <w:rsid w:val="0028704D"/>
    <w:rsid w:val="00287092"/>
    <w:rsid w:val="00287621"/>
    <w:rsid w:val="002876B6"/>
    <w:rsid w:val="002876CC"/>
    <w:rsid w:val="00287757"/>
    <w:rsid w:val="00287881"/>
    <w:rsid w:val="00287957"/>
    <w:rsid w:val="00287C97"/>
    <w:rsid w:val="00287E0B"/>
    <w:rsid w:val="00287E30"/>
    <w:rsid w:val="00287EAB"/>
    <w:rsid w:val="0029005F"/>
    <w:rsid w:val="002900BA"/>
    <w:rsid w:val="002901CD"/>
    <w:rsid w:val="002902D6"/>
    <w:rsid w:val="00290481"/>
    <w:rsid w:val="002904A5"/>
    <w:rsid w:val="002907AC"/>
    <w:rsid w:val="0029088A"/>
    <w:rsid w:val="002908BA"/>
    <w:rsid w:val="002909DD"/>
    <w:rsid w:val="00290A59"/>
    <w:rsid w:val="00290B37"/>
    <w:rsid w:val="00290B89"/>
    <w:rsid w:val="00290BBF"/>
    <w:rsid w:val="00290C29"/>
    <w:rsid w:val="00290C8A"/>
    <w:rsid w:val="00290CBC"/>
    <w:rsid w:val="00290D34"/>
    <w:rsid w:val="00290D96"/>
    <w:rsid w:val="00290E5F"/>
    <w:rsid w:val="00291074"/>
    <w:rsid w:val="0029108A"/>
    <w:rsid w:val="00291105"/>
    <w:rsid w:val="00291160"/>
    <w:rsid w:val="00291298"/>
    <w:rsid w:val="00291310"/>
    <w:rsid w:val="00291410"/>
    <w:rsid w:val="00291448"/>
    <w:rsid w:val="0029145B"/>
    <w:rsid w:val="002914AC"/>
    <w:rsid w:val="002914B7"/>
    <w:rsid w:val="002914EE"/>
    <w:rsid w:val="002916F5"/>
    <w:rsid w:val="0029175C"/>
    <w:rsid w:val="002917A9"/>
    <w:rsid w:val="00291861"/>
    <w:rsid w:val="002918E8"/>
    <w:rsid w:val="0029193E"/>
    <w:rsid w:val="00291AB0"/>
    <w:rsid w:val="00291AB8"/>
    <w:rsid w:val="00291B12"/>
    <w:rsid w:val="00291B91"/>
    <w:rsid w:val="00291BFB"/>
    <w:rsid w:val="00291CB7"/>
    <w:rsid w:val="00291E94"/>
    <w:rsid w:val="00292098"/>
    <w:rsid w:val="002922D0"/>
    <w:rsid w:val="00292442"/>
    <w:rsid w:val="0029263F"/>
    <w:rsid w:val="002927B4"/>
    <w:rsid w:val="002928E6"/>
    <w:rsid w:val="00292951"/>
    <w:rsid w:val="00292952"/>
    <w:rsid w:val="002929E3"/>
    <w:rsid w:val="00292BD8"/>
    <w:rsid w:val="002932B2"/>
    <w:rsid w:val="00293341"/>
    <w:rsid w:val="002933F2"/>
    <w:rsid w:val="00293469"/>
    <w:rsid w:val="002935BF"/>
    <w:rsid w:val="00293749"/>
    <w:rsid w:val="00293A58"/>
    <w:rsid w:val="00293EE6"/>
    <w:rsid w:val="00293FDB"/>
    <w:rsid w:val="00294088"/>
    <w:rsid w:val="0029411F"/>
    <w:rsid w:val="00294644"/>
    <w:rsid w:val="002946D0"/>
    <w:rsid w:val="00294722"/>
    <w:rsid w:val="002948E6"/>
    <w:rsid w:val="00294B76"/>
    <w:rsid w:val="00294BD5"/>
    <w:rsid w:val="00294BE5"/>
    <w:rsid w:val="00294DF7"/>
    <w:rsid w:val="0029507F"/>
    <w:rsid w:val="002950BF"/>
    <w:rsid w:val="002953E2"/>
    <w:rsid w:val="002954E3"/>
    <w:rsid w:val="002956B8"/>
    <w:rsid w:val="0029577F"/>
    <w:rsid w:val="0029579B"/>
    <w:rsid w:val="002958FA"/>
    <w:rsid w:val="00295A43"/>
    <w:rsid w:val="00295AD0"/>
    <w:rsid w:val="00295B02"/>
    <w:rsid w:val="00295C04"/>
    <w:rsid w:val="00295CE4"/>
    <w:rsid w:val="00295D51"/>
    <w:rsid w:val="00295F38"/>
    <w:rsid w:val="00295FA2"/>
    <w:rsid w:val="00296132"/>
    <w:rsid w:val="00296194"/>
    <w:rsid w:val="002962A0"/>
    <w:rsid w:val="002963DD"/>
    <w:rsid w:val="0029650F"/>
    <w:rsid w:val="0029654C"/>
    <w:rsid w:val="0029659C"/>
    <w:rsid w:val="00296789"/>
    <w:rsid w:val="00296849"/>
    <w:rsid w:val="00296ABF"/>
    <w:rsid w:val="00296AC4"/>
    <w:rsid w:val="00296AF5"/>
    <w:rsid w:val="00296B12"/>
    <w:rsid w:val="00296B99"/>
    <w:rsid w:val="00296C8A"/>
    <w:rsid w:val="00296E32"/>
    <w:rsid w:val="0029704E"/>
    <w:rsid w:val="002970BE"/>
    <w:rsid w:val="0029729F"/>
    <w:rsid w:val="00297412"/>
    <w:rsid w:val="002974EA"/>
    <w:rsid w:val="002975D7"/>
    <w:rsid w:val="00297626"/>
    <w:rsid w:val="00297737"/>
    <w:rsid w:val="0029779A"/>
    <w:rsid w:val="002977AC"/>
    <w:rsid w:val="002977C9"/>
    <w:rsid w:val="00297960"/>
    <w:rsid w:val="00297BEB"/>
    <w:rsid w:val="00297C2D"/>
    <w:rsid w:val="002A0097"/>
    <w:rsid w:val="002A00ED"/>
    <w:rsid w:val="002A012A"/>
    <w:rsid w:val="002A0158"/>
    <w:rsid w:val="002A03A4"/>
    <w:rsid w:val="002A05AB"/>
    <w:rsid w:val="002A0677"/>
    <w:rsid w:val="002A0720"/>
    <w:rsid w:val="002A085E"/>
    <w:rsid w:val="002A0883"/>
    <w:rsid w:val="002A0A44"/>
    <w:rsid w:val="002A0BC8"/>
    <w:rsid w:val="002A0CEA"/>
    <w:rsid w:val="002A0ECA"/>
    <w:rsid w:val="002A0F41"/>
    <w:rsid w:val="002A1002"/>
    <w:rsid w:val="002A108B"/>
    <w:rsid w:val="002A11B8"/>
    <w:rsid w:val="002A120A"/>
    <w:rsid w:val="002A139A"/>
    <w:rsid w:val="002A1599"/>
    <w:rsid w:val="002A16B3"/>
    <w:rsid w:val="002A175E"/>
    <w:rsid w:val="002A18D7"/>
    <w:rsid w:val="002A1929"/>
    <w:rsid w:val="002A1ACC"/>
    <w:rsid w:val="002A1C67"/>
    <w:rsid w:val="002A1C90"/>
    <w:rsid w:val="002A1CA0"/>
    <w:rsid w:val="002A1DC6"/>
    <w:rsid w:val="002A1E3C"/>
    <w:rsid w:val="002A1F30"/>
    <w:rsid w:val="002A1F6F"/>
    <w:rsid w:val="002A2076"/>
    <w:rsid w:val="002A20F1"/>
    <w:rsid w:val="002A2158"/>
    <w:rsid w:val="002A2264"/>
    <w:rsid w:val="002A24DC"/>
    <w:rsid w:val="002A25CD"/>
    <w:rsid w:val="002A26A8"/>
    <w:rsid w:val="002A26B4"/>
    <w:rsid w:val="002A27B6"/>
    <w:rsid w:val="002A2852"/>
    <w:rsid w:val="002A28C5"/>
    <w:rsid w:val="002A2987"/>
    <w:rsid w:val="002A29D1"/>
    <w:rsid w:val="002A2A36"/>
    <w:rsid w:val="002A2B22"/>
    <w:rsid w:val="002A2B68"/>
    <w:rsid w:val="002A2B80"/>
    <w:rsid w:val="002A2C3A"/>
    <w:rsid w:val="002A3176"/>
    <w:rsid w:val="002A332B"/>
    <w:rsid w:val="002A337D"/>
    <w:rsid w:val="002A344D"/>
    <w:rsid w:val="002A34E1"/>
    <w:rsid w:val="002A364F"/>
    <w:rsid w:val="002A37D9"/>
    <w:rsid w:val="002A37EC"/>
    <w:rsid w:val="002A3829"/>
    <w:rsid w:val="002A3849"/>
    <w:rsid w:val="002A38CE"/>
    <w:rsid w:val="002A3BAD"/>
    <w:rsid w:val="002A3C8B"/>
    <w:rsid w:val="002A3CCC"/>
    <w:rsid w:val="002A3D3F"/>
    <w:rsid w:val="002A415E"/>
    <w:rsid w:val="002A42F3"/>
    <w:rsid w:val="002A445E"/>
    <w:rsid w:val="002A4736"/>
    <w:rsid w:val="002A4955"/>
    <w:rsid w:val="002A4965"/>
    <w:rsid w:val="002A4E2C"/>
    <w:rsid w:val="002A4E8F"/>
    <w:rsid w:val="002A4F2A"/>
    <w:rsid w:val="002A4F6C"/>
    <w:rsid w:val="002A4FA9"/>
    <w:rsid w:val="002A51D9"/>
    <w:rsid w:val="002A520C"/>
    <w:rsid w:val="002A5235"/>
    <w:rsid w:val="002A53A2"/>
    <w:rsid w:val="002A541B"/>
    <w:rsid w:val="002A545A"/>
    <w:rsid w:val="002A557A"/>
    <w:rsid w:val="002A561A"/>
    <w:rsid w:val="002A5633"/>
    <w:rsid w:val="002A5781"/>
    <w:rsid w:val="002A59DD"/>
    <w:rsid w:val="002A5B16"/>
    <w:rsid w:val="002A5DFF"/>
    <w:rsid w:val="002A5F7A"/>
    <w:rsid w:val="002A5F84"/>
    <w:rsid w:val="002A5FE1"/>
    <w:rsid w:val="002A6197"/>
    <w:rsid w:val="002A623F"/>
    <w:rsid w:val="002A6252"/>
    <w:rsid w:val="002A625A"/>
    <w:rsid w:val="002A62E7"/>
    <w:rsid w:val="002A6304"/>
    <w:rsid w:val="002A6620"/>
    <w:rsid w:val="002A66D6"/>
    <w:rsid w:val="002A68C6"/>
    <w:rsid w:val="002A6AE9"/>
    <w:rsid w:val="002A6B49"/>
    <w:rsid w:val="002A6D75"/>
    <w:rsid w:val="002A6DFA"/>
    <w:rsid w:val="002A6E3E"/>
    <w:rsid w:val="002A7116"/>
    <w:rsid w:val="002A733A"/>
    <w:rsid w:val="002A737C"/>
    <w:rsid w:val="002A73A1"/>
    <w:rsid w:val="002A744D"/>
    <w:rsid w:val="002A748F"/>
    <w:rsid w:val="002A77DA"/>
    <w:rsid w:val="002A7ACA"/>
    <w:rsid w:val="002A7BB9"/>
    <w:rsid w:val="002A7CD3"/>
    <w:rsid w:val="002A7D81"/>
    <w:rsid w:val="002A7DC8"/>
    <w:rsid w:val="002A7F14"/>
    <w:rsid w:val="002B0057"/>
    <w:rsid w:val="002B0142"/>
    <w:rsid w:val="002B0167"/>
    <w:rsid w:val="002B01CD"/>
    <w:rsid w:val="002B045A"/>
    <w:rsid w:val="002B048D"/>
    <w:rsid w:val="002B04BE"/>
    <w:rsid w:val="002B0874"/>
    <w:rsid w:val="002B0881"/>
    <w:rsid w:val="002B0AA4"/>
    <w:rsid w:val="002B0ABF"/>
    <w:rsid w:val="002B0CD5"/>
    <w:rsid w:val="002B0D60"/>
    <w:rsid w:val="002B0D91"/>
    <w:rsid w:val="002B0F19"/>
    <w:rsid w:val="002B118F"/>
    <w:rsid w:val="002B12D8"/>
    <w:rsid w:val="002B141C"/>
    <w:rsid w:val="002B155B"/>
    <w:rsid w:val="002B16B9"/>
    <w:rsid w:val="002B174B"/>
    <w:rsid w:val="002B19B6"/>
    <w:rsid w:val="002B1A3B"/>
    <w:rsid w:val="002B1B60"/>
    <w:rsid w:val="002B1C75"/>
    <w:rsid w:val="002B1D36"/>
    <w:rsid w:val="002B1E80"/>
    <w:rsid w:val="002B1E92"/>
    <w:rsid w:val="002B200C"/>
    <w:rsid w:val="002B2298"/>
    <w:rsid w:val="002B23F8"/>
    <w:rsid w:val="002B241A"/>
    <w:rsid w:val="002B25A6"/>
    <w:rsid w:val="002B262C"/>
    <w:rsid w:val="002B270E"/>
    <w:rsid w:val="002B2810"/>
    <w:rsid w:val="002B2828"/>
    <w:rsid w:val="002B28CC"/>
    <w:rsid w:val="002B2C6C"/>
    <w:rsid w:val="002B2CDF"/>
    <w:rsid w:val="002B2DC2"/>
    <w:rsid w:val="002B2DDD"/>
    <w:rsid w:val="002B2F45"/>
    <w:rsid w:val="002B3039"/>
    <w:rsid w:val="002B307C"/>
    <w:rsid w:val="002B30C9"/>
    <w:rsid w:val="002B3237"/>
    <w:rsid w:val="002B333C"/>
    <w:rsid w:val="002B3586"/>
    <w:rsid w:val="002B376D"/>
    <w:rsid w:val="002B3779"/>
    <w:rsid w:val="002B37D8"/>
    <w:rsid w:val="002B3835"/>
    <w:rsid w:val="002B3853"/>
    <w:rsid w:val="002B3880"/>
    <w:rsid w:val="002B3939"/>
    <w:rsid w:val="002B3979"/>
    <w:rsid w:val="002B3A73"/>
    <w:rsid w:val="002B3B1F"/>
    <w:rsid w:val="002B3D9A"/>
    <w:rsid w:val="002B3F94"/>
    <w:rsid w:val="002B3FB8"/>
    <w:rsid w:val="002B3FD3"/>
    <w:rsid w:val="002B40DD"/>
    <w:rsid w:val="002B4147"/>
    <w:rsid w:val="002B4273"/>
    <w:rsid w:val="002B45AE"/>
    <w:rsid w:val="002B466D"/>
    <w:rsid w:val="002B49DD"/>
    <w:rsid w:val="002B4A0E"/>
    <w:rsid w:val="002B4A7C"/>
    <w:rsid w:val="002B4C1C"/>
    <w:rsid w:val="002B4D0E"/>
    <w:rsid w:val="002B4DA2"/>
    <w:rsid w:val="002B4DDE"/>
    <w:rsid w:val="002B4ED6"/>
    <w:rsid w:val="002B51E0"/>
    <w:rsid w:val="002B51F0"/>
    <w:rsid w:val="002B5359"/>
    <w:rsid w:val="002B537D"/>
    <w:rsid w:val="002B5628"/>
    <w:rsid w:val="002B5685"/>
    <w:rsid w:val="002B5753"/>
    <w:rsid w:val="002B57EF"/>
    <w:rsid w:val="002B5915"/>
    <w:rsid w:val="002B593F"/>
    <w:rsid w:val="002B5A5E"/>
    <w:rsid w:val="002B5A76"/>
    <w:rsid w:val="002B5B69"/>
    <w:rsid w:val="002B5BB9"/>
    <w:rsid w:val="002B5C9D"/>
    <w:rsid w:val="002B603E"/>
    <w:rsid w:val="002B60CC"/>
    <w:rsid w:val="002B6146"/>
    <w:rsid w:val="002B6198"/>
    <w:rsid w:val="002B6218"/>
    <w:rsid w:val="002B6235"/>
    <w:rsid w:val="002B6264"/>
    <w:rsid w:val="002B6321"/>
    <w:rsid w:val="002B63C6"/>
    <w:rsid w:val="002B644E"/>
    <w:rsid w:val="002B64B2"/>
    <w:rsid w:val="002B6514"/>
    <w:rsid w:val="002B6565"/>
    <w:rsid w:val="002B66BD"/>
    <w:rsid w:val="002B6779"/>
    <w:rsid w:val="002B67EF"/>
    <w:rsid w:val="002B6859"/>
    <w:rsid w:val="002B6B22"/>
    <w:rsid w:val="002B7185"/>
    <w:rsid w:val="002B7271"/>
    <w:rsid w:val="002B7276"/>
    <w:rsid w:val="002B7281"/>
    <w:rsid w:val="002B7368"/>
    <w:rsid w:val="002B7372"/>
    <w:rsid w:val="002B742D"/>
    <w:rsid w:val="002B747D"/>
    <w:rsid w:val="002B7483"/>
    <w:rsid w:val="002B7833"/>
    <w:rsid w:val="002B7846"/>
    <w:rsid w:val="002B78A9"/>
    <w:rsid w:val="002B78E6"/>
    <w:rsid w:val="002B78E8"/>
    <w:rsid w:val="002B790E"/>
    <w:rsid w:val="002B796E"/>
    <w:rsid w:val="002B79D7"/>
    <w:rsid w:val="002B7A48"/>
    <w:rsid w:val="002B7B09"/>
    <w:rsid w:val="002B7B5A"/>
    <w:rsid w:val="002B7D64"/>
    <w:rsid w:val="002B7E3C"/>
    <w:rsid w:val="002B7E62"/>
    <w:rsid w:val="002C0036"/>
    <w:rsid w:val="002C00BF"/>
    <w:rsid w:val="002C02A3"/>
    <w:rsid w:val="002C02B3"/>
    <w:rsid w:val="002C03AB"/>
    <w:rsid w:val="002C048A"/>
    <w:rsid w:val="002C053A"/>
    <w:rsid w:val="002C0569"/>
    <w:rsid w:val="002C0641"/>
    <w:rsid w:val="002C0A57"/>
    <w:rsid w:val="002C0B35"/>
    <w:rsid w:val="002C0CD9"/>
    <w:rsid w:val="002C0F27"/>
    <w:rsid w:val="002C0F73"/>
    <w:rsid w:val="002C1035"/>
    <w:rsid w:val="002C1081"/>
    <w:rsid w:val="002C1302"/>
    <w:rsid w:val="002C13AE"/>
    <w:rsid w:val="002C13E8"/>
    <w:rsid w:val="002C13FA"/>
    <w:rsid w:val="002C15AF"/>
    <w:rsid w:val="002C19A2"/>
    <w:rsid w:val="002C19FC"/>
    <w:rsid w:val="002C1A34"/>
    <w:rsid w:val="002C1D06"/>
    <w:rsid w:val="002C1F30"/>
    <w:rsid w:val="002C1F75"/>
    <w:rsid w:val="002C1FE4"/>
    <w:rsid w:val="002C2150"/>
    <w:rsid w:val="002C223C"/>
    <w:rsid w:val="002C2282"/>
    <w:rsid w:val="002C229F"/>
    <w:rsid w:val="002C23A5"/>
    <w:rsid w:val="002C23F3"/>
    <w:rsid w:val="002C2519"/>
    <w:rsid w:val="002C26B6"/>
    <w:rsid w:val="002C273C"/>
    <w:rsid w:val="002C275E"/>
    <w:rsid w:val="002C28AE"/>
    <w:rsid w:val="002C2A42"/>
    <w:rsid w:val="002C2A75"/>
    <w:rsid w:val="002C2C1C"/>
    <w:rsid w:val="002C2C2E"/>
    <w:rsid w:val="002C2C3A"/>
    <w:rsid w:val="002C2C42"/>
    <w:rsid w:val="002C2CE0"/>
    <w:rsid w:val="002C2D14"/>
    <w:rsid w:val="002C2D40"/>
    <w:rsid w:val="002C2F29"/>
    <w:rsid w:val="002C2F5E"/>
    <w:rsid w:val="002C3157"/>
    <w:rsid w:val="002C3459"/>
    <w:rsid w:val="002C35F1"/>
    <w:rsid w:val="002C35FF"/>
    <w:rsid w:val="002C3651"/>
    <w:rsid w:val="002C36CD"/>
    <w:rsid w:val="002C36D5"/>
    <w:rsid w:val="002C37A5"/>
    <w:rsid w:val="002C389E"/>
    <w:rsid w:val="002C393B"/>
    <w:rsid w:val="002C39CE"/>
    <w:rsid w:val="002C3A5D"/>
    <w:rsid w:val="002C3B98"/>
    <w:rsid w:val="002C3BB4"/>
    <w:rsid w:val="002C3D11"/>
    <w:rsid w:val="002C3DBB"/>
    <w:rsid w:val="002C3F93"/>
    <w:rsid w:val="002C4037"/>
    <w:rsid w:val="002C42CA"/>
    <w:rsid w:val="002C430D"/>
    <w:rsid w:val="002C446F"/>
    <w:rsid w:val="002C449C"/>
    <w:rsid w:val="002C44F9"/>
    <w:rsid w:val="002C457D"/>
    <w:rsid w:val="002C4708"/>
    <w:rsid w:val="002C477E"/>
    <w:rsid w:val="002C4831"/>
    <w:rsid w:val="002C4AEE"/>
    <w:rsid w:val="002C4B69"/>
    <w:rsid w:val="002C4DC7"/>
    <w:rsid w:val="002C4F40"/>
    <w:rsid w:val="002C4F7F"/>
    <w:rsid w:val="002C5137"/>
    <w:rsid w:val="002C5355"/>
    <w:rsid w:val="002C53F8"/>
    <w:rsid w:val="002C547C"/>
    <w:rsid w:val="002C55A7"/>
    <w:rsid w:val="002C5746"/>
    <w:rsid w:val="002C5830"/>
    <w:rsid w:val="002C5CE7"/>
    <w:rsid w:val="002C5D9A"/>
    <w:rsid w:val="002C5EE8"/>
    <w:rsid w:val="002C5F92"/>
    <w:rsid w:val="002C5FC0"/>
    <w:rsid w:val="002C620F"/>
    <w:rsid w:val="002C626F"/>
    <w:rsid w:val="002C6376"/>
    <w:rsid w:val="002C6472"/>
    <w:rsid w:val="002C64FB"/>
    <w:rsid w:val="002C6561"/>
    <w:rsid w:val="002C658A"/>
    <w:rsid w:val="002C6686"/>
    <w:rsid w:val="002C66E1"/>
    <w:rsid w:val="002C6718"/>
    <w:rsid w:val="002C67BA"/>
    <w:rsid w:val="002C682C"/>
    <w:rsid w:val="002C6858"/>
    <w:rsid w:val="002C687F"/>
    <w:rsid w:val="002C68C0"/>
    <w:rsid w:val="002C6963"/>
    <w:rsid w:val="002C69B7"/>
    <w:rsid w:val="002C6A4D"/>
    <w:rsid w:val="002C6AE4"/>
    <w:rsid w:val="002C6BBF"/>
    <w:rsid w:val="002C6CCA"/>
    <w:rsid w:val="002C6DA2"/>
    <w:rsid w:val="002C6DE0"/>
    <w:rsid w:val="002C6DF0"/>
    <w:rsid w:val="002C6EB0"/>
    <w:rsid w:val="002C6EE5"/>
    <w:rsid w:val="002C6FE4"/>
    <w:rsid w:val="002C70B0"/>
    <w:rsid w:val="002C7140"/>
    <w:rsid w:val="002C71D5"/>
    <w:rsid w:val="002C728C"/>
    <w:rsid w:val="002C7382"/>
    <w:rsid w:val="002C744D"/>
    <w:rsid w:val="002C748F"/>
    <w:rsid w:val="002C7645"/>
    <w:rsid w:val="002C76FE"/>
    <w:rsid w:val="002C79A6"/>
    <w:rsid w:val="002C7FB1"/>
    <w:rsid w:val="002D012C"/>
    <w:rsid w:val="002D02DD"/>
    <w:rsid w:val="002D034B"/>
    <w:rsid w:val="002D067D"/>
    <w:rsid w:val="002D078E"/>
    <w:rsid w:val="002D0823"/>
    <w:rsid w:val="002D0898"/>
    <w:rsid w:val="002D091D"/>
    <w:rsid w:val="002D0939"/>
    <w:rsid w:val="002D09DA"/>
    <w:rsid w:val="002D0A04"/>
    <w:rsid w:val="002D0A0C"/>
    <w:rsid w:val="002D0B36"/>
    <w:rsid w:val="002D0BB3"/>
    <w:rsid w:val="002D0C98"/>
    <w:rsid w:val="002D0E53"/>
    <w:rsid w:val="002D0E5D"/>
    <w:rsid w:val="002D10C1"/>
    <w:rsid w:val="002D115D"/>
    <w:rsid w:val="002D11F9"/>
    <w:rsid w:val="002D12BD"/>
    <w:rsid w:val="002D16CC"/>
    <w:rsid w:val="002D180D"/>
    <w:rsid w:val="002D18BA"/>
    <w:rsid w:val="002D1BB5"/>
    <w:rsid w:val="002D1C8B"/>
    <w:rsid w:val="002D214A"/>
    <w:rsid w:val="002D21C9"/>
    <w:rsid w:val="002D2252"/>
    <w:rsid w:val="002D22EA"/>
    <w:rsid w:val="002D2376"/>
    <w:rsid w:val="002D23EC"/>
    <w:rsid w:val="002D2577"/>
    <w:rsid w:val="002D2593"/>
    <w:rsid w:val="002D25F4"/>
    <w:rsid w:val="002D26A3"/>
    <w:rsid w:val="002D277D"/>
    <w:rsid w:val="002D2819"/>
    <w:rsid w:val="002D2898"/>
    <w:rsid w:val="002D29CE"/>
    <w:rsid w:val="002D29ED"/>
    <w:rsid w:val="002D2A80"/>
    <w:rsid w:val="002D2AB4"/>
    <w:rsid w:val="002D2AC8"/>
    <w:rsid w:val="002D2B0C"/>
    <w:rsid w:val="002D2BBB"/>
    <w:rsid w:val="002D2CEB"/>
    <w:rsid w:val="002D2D1D"/>
    <w:rsid w:val="002D30FC"/>
    <w:rsid w:val="002D317E"/>
    <w:rsid w:val="002D31EE"/>
    <w:rsid w:val="002D3536"/>
    <w:rsid w:val="002D37DD"/>
    <w:rsid w:val="002D3950"/>
    <w:rsid w:val="002D3968"/>
    <w:rsid w:val="002D39F6"/>
    <w:rsid w:val="002D3BC4"/>
    <w:rsid w:val="002D3E04"/>
    <w:rsid w:val="002D3E22"/>
    <w:rsid w:val="002D3EB6"/>
    <w:rsid w:val="002D3F51"/>
    <w:rsid w:val="002D3F5D"/>
    <w:rsid w:val="002D3FC8"/>
    <w:rsid w:val="002D4095"/>
    <w:rsid w:val="002D428E"/>
    <w:rsid w:val="002D4461"/>
    <w:rsid w:val="002D4474"/>
    <w:rsid w:val="002D4560"/>
    <w:rsid w:val="002D472F"/>
    <w:rsid w:val="002D4806"/>
    <w:rsid w:val="002D48D3"/>
    <w:rsid w:val="002D4945"/>
    <w:rsid w:val="002D4958"/>
    <w:rsid w:val="002D4A14"/>
    <w:rsid w:val="002D4AF7"/>
    <w:rsid w:val="002D4B23"/>
    <w:rsid w:val="002D4B6E"/>
    <w:rsid w:val="002D4BB1"/>
    <w:rsid w:val="002D4C20"/>
    <w:rsid w:val="002D4D1E"/>
    <w:rsid w:val="002D4D2F"/>
    <w:rsid w:val="002D4D9B"/>
    <w:rsid w:val="002D4F7D"/>
    <w:rsid w:val="002D4FDD"/>
    <w:rsid w:val="002D5173"/>
    <w:rsid w:val="002D5263"/>
    <w:rsid w:val="002D527A"/>
    <w:rsid w:val="002D54C2"/>
    <w:rsid w:val="002D551E"/>
    <w:rsid w:val="002D56D6"/>
    <w:rsid w:val="002D58C4"/>
    <w:rsid w:val="002D5BC0"/>
    <w:rsid w:val="002D5D40"/>
    <w:rsid w:val="002D6010"/>
    <w:rsid w:val="002D60C7"/>
    <w:rsid w:val="002D6272"/>
    <w:rsid w:val="002D6551"/>
    <w:rsid w:val="002D6797"/>
    <w:rsid w:val="002D67CE"/>
    <w:rsid w:val="002D6873"/>
    <w:rsid w:val="002D69B6"/>
    <w:rsid w:val="002D6AD2"/>
    <w:rsid w:val="002D6ADF"/>
    <w:rsid w:val="002D6BA9"/>
    <w:rsid w:val="002D6BE7"/>
    <w:rsid w:val="002D6C4C"/>
    <w:rsid w:val="002D6EF2"/>
    <w:rsid w:val="002D6FF4"/>
    <w:rsid w:val="002D7001"/>
    <w:rsid w:val="002D70BD"/>
    <w:rsid w:val="002D725E"/>
    <w:rsid w:val="002D72D6"/>
    <w:rsid w:val="002D7379"/>
    <w:rsid w:val="002D747B"/>
    <w:rsid w:val="002D74EA"/>
    <w:rsid w:val="002D76BE"/>
    <w:rsid w:val="002D775D"/>
    <w:rsid w:val="002D781C"/>
    <w:rsid w:val="002D78F9"/>
    <w:rsid w:val="002D7A02"/>
    <w:rsid w:val="002D7AA5"/>
    <w:rsid w:val="002D7BF4"/>
    <w:rsid w:val="002D7C15"/>
    <w:rsid w:val="002D7C6F"/>
    <w:rsid w:val="002E0037"/>
    <w:rsid w:val="002E03B0"/>
    <w:rsid w:val="002E0433"/>
    <w:rsid w:val="002E04CF"/>
    <w:rsid w:val="002E056B"/>
    <w:rsid w:val="002E0670"/>
    <w:rsid w:val="002E06F4"/>
    <w:rsid w:val="002E06FB"/>
    <w:rsid w:val="002E0716"/>
    <w:rsid w:val="002E074F"/>
    <w:rsid w:val="002E085F"/>
    <w:rsid w:val="002E0ADE"/>
    <w:rsid w:val="002E0DBC"/>
    <w:rsid w:val="002E0E3B"/>
    <w:rsid w:val="002E0ED2"/>
    <w:rsid w:val="002E0F7A"/>
    <w:rsid w:val="002E0FAE"/>
    <w:rsid w:val="002E102B"/>
    <w:rsid w:val="002E1116"/>
    <w:rsid w:val="002E1399"/>
    <w:rsid w:val="002E1489"/>
    <w:rsid w:val="002E1527"/>
    <w:rsid w:val="002E1755"/>
    <w:rsid w:val="002E19BF"/>
    <w:rsid w:val="002E1A2C"/>
    <w:rsid w:val="002E1B0D"/>
    <w:rsid w:val="002E1C19"/>
    <w:rsid w:val="002E1DC2"/>
    <w:rsid w:val="002E1EE5"/>
    <w:rsid w:val="002E1F33"/>
    <w:rsid w:val="002E1FF4"/>
    <w:rsid w:val="002E2100"/>
    <w:rsid w:val="002E22BE"/>
    <w:rsid w:val="002E2436"/>
    <w:rsid w:val="002E24D7"/>
    <w:rsid w:val="002E272D"/>
    <w:rsid w:val="002E29D5"/>
    <w:rsid w:val="002E2AAB"/>
    <w:rsid w:val="002E2CA6"/>
    <w:rsid w:val="002E2DFF"/>
    <w:rsid w:val="002E2E4F"/>
    <w:rsid w:val="002E2EC3"/>
    <w:rsid w:val="002E2FE3"/>
    <w:rsid w:val="002E3000"/>
    <w:rsid w:val="002E30F6"/>
    <w:rsid w:val="002E33C4"/>
    <w:rsid w:val="002E3465"/>
    <w:rsid w:val="002E34C5"/>
    <w:rsid w:val="002E34F2"/>
    <w:rsid w:val="002E369E"/>
    <w:rsid w:val="002E3808"/>
    <w:rsid w:val="002E3829"/>
    <w:rsid w:val="002E390E"/>
    <w:rsid w:val="002E3AE0"/>
    <w:rsid w:val="002E3B71"/>
    <w:rsid w:val="002E3B8B"/>
    <w:rsid w:val="002E4070"/>
    <w:rsid w:val="002E4246"/>
    <w:rsid w:val="002E42F4"/>
    <w:rsid w:val="002E450E"/>
    <w:rsid w:val="002E45CE"/>
    <w:rsid w:val="002E4733"/>
    <w:rsid w:val="002E485A"/>
    <w:rsid w:val="002E49E6"/>
    <w:rsid w:val="002E4E4D"/>
    <w:rsid w:val="002E4F49"/>
    <w:rsid w:val="002E5066"/>
    <w:rsid w:val="002E50AF"/>
    <w:rsid w:val="002E50B0"/>
    <w:rsid w:val="002E51BB"/>
    <w:rsid w:val="002E52F5"/>
    <w:rsid w:val="002E5406"/>
    <w:rsid w:val="002E5526"/>
    <w:rsid w:val="002E5553"/>
    <w:rsid w:val="002E55B8"/>
    <w:rsid w:val="002E566B"/>
    <w:rsid w:val="002E56BC"/>
    <w:rsid w:val="002E5724"/>
    <w:rsid w:val="002E5843"/>
    <w:rsid w:val="002E585A"/>
    <w:rsid w:val="002E585E"/>
    <w:rsid w:val="002E5BFE"/>
    <w:rsid w:val="002E5C46"/>
    <w:rsid w:val="002E5CDC"/>
    <w:rsid w:val="002E5D2F"/>
    <w:rsid w:val="002E5D33"/>
    <w:rsid w:val="002E5D5F"/>
    <w:rsid w:val="002E5E0C"/>
    <w:rsid w:val="002E5E25"/>
    <w:rsid w:val="002E5E4D"/>
    <w:rsid w:val="002E5FDA"/>
    <w:rsid w:val="002E6058"/>
    <w:rsid w:val="002E6071"/>
    <w:rsid w:val="002E6414"/>
    <w:rsid w:val="002E6528"/>
    <w:rsid w:val="002E6557"/>
    <w:rsid w:val="002E6622"/>
    <w:rsid w:val="002E681F"/>
    <w:rsid w:val="002E682D"/>
    <w:rsid w:val="002E688B"/>
    <w:rsid w:val="002E69E7"/>
    <w:rsid w:val="002E69F3"/>
    <w:rsid w:val="002E6CE5"/>
    <w:rsid w:val="002E72ED"/>
    <w:rsid w:val="002E736F"/>
    <w:rsid w:val="002E74DF"/>
    <w:rsid w:val="002E74E1"/>
    <w:rsid w:val="002E74F4"/>
    <w:rsid w:val="002E7557"/>
    <w:rsid w:val="002E7565"/>
    <w:rsid w:val="002E757E"/>
    <w:rsid w:val="002E76E5"/>
    <w:rsid w:val="002E7743"/>
    <w:rsid w:val="002E794C"/>
    <w:rsid w:val="002E7A00"/>
    <w:rsid w:val="002E7A8D"/>
    <w:rsid w:val="002E7BB7"/>
    <w:rsid w:val="002E7F1A"/>
    <w:rsid w:val="002E7FA6"/>
    <w:rsid w:val="002F0183"/>
    <w:rsid w:val="002F03B5"/>
    <w:rsid w:val="002F0477"/>
    <w:rsid w:val="002F04FC"/>
    <w:rsid w:val="002F05AA"/>
    <w:rsid w:val="002F06C9"/>
    <w:rsid w:val="002F06E3"/>
    <w:rsid w:val="002F07A6"/>
    <w:rsid w:val="002F07E8"/>
    <w:rsid w:val="002F0D19"/>
    <w:rsid w:val="002F0DAB"/>
    <w:rsid w:val="002F0E63"/>
    <w:rsid w:val="002F0F43"/>
    <w:rsid w:val="002F0F7B"/>
    <w:rsid w:val="002F0FA9"/>
    <w:rsid w:val="002F0FDE"/>
    <w:rsid w:val="002F11C1"/>
    <w:rsid w:val="002F11EA"/>
    <w:rsid w:val="002F1263"/>
    <w:rsid w:val="002F12D3"/>
    <w:rsid w:val="002F13C5"/>
    <w:rsid w:val="002F15F9"/>
    <w:rsid w:val="002F16DF"/>
    <w:rsid w:val="002F16E7"/>
    <w:rsid w:val="002F16FE"/>
    <w:rsid w:val="002F198D"/>
    <w:rsid w:val="002F1AAF"/>
    <w:rsid w:val="002F1C08"/>
    <w:rsid w:val="002F1C3A"/>
    <w:rsid w:val="002F1DCB"/>
    <w:rsid w:val="002F1E3D"/>
    <w:rsid w:val="002F1E5B"/>
    <w:rsid w:val="002F1F31"/>
    <w:rsid w:val="002F2156"/>
    <w:rsid w:val="002F2198"/>
    <w:rsid w:val="002F23EF"/>
    <w:rsid w:val="002F2402"/>
    <w:rsid w:val="002F2473"/>
    <w:rsid w:val="002F2734"/>
    <w:rsid w:val="002F280F"/>
    <w:rsid w:val="002F283E"/>
    <w:rsid w:val="002F2957"/>
    <w:rsid w:val="002F2A86"/>
    <w:rsid w:val="002F2B72"/>
    <w:rsid w:val="002F2BAF"/>
    <w:rsid w:val="002F2CE4"/>
    <w:rsid w:val="002F2D21"/>
    <w:rsid w:val="002F2DC3"/>
    <w:rsid w:val="002F2E3C"/>
    <w:rsid w:val="002F3058"/>
    <w:rsid w:val="002F30C5"/>
    <w:rsid w:val="002F31FE"/>
    <w:rsid w:val="002F32F2"/>
    <w:rsid w:val="002F33F4"/>
    <w:rsid w:val="002F3646"/>
    <w:rsid w:val="002F3731"/>
    <w:rsid w:val="002F37D9"/>
    <w:rsid w:val="002F37E7"/>
    <w:rsid w:val="002F3821"/>
    <w:rsid w:val="002F3B28"/>
    <w:rsid w:val="002F3F67"/>
    <w:rsid w:val="002F4009"/>
    <w:rsid w:val="002F402E"/>
    <w:rsid w:val="002F408F"/>
    <w:rsid w:val="002F40B3"/>
    <w:rsid w:val="002F41ED"/>
    <w:rsid w:val="002F4259"/>
    <w:rsid w:val="002F4272"/>
    <w:rsid w:val="002F427E"/>
    <w:rsid w:val="002F466D"/>
    <w:rsid w:val="002F4753"/>
    <w:rsid w:val="002F47A5"/>
    <w:rsid w:val="002F4963"/>
    <w:rsid w:val="002F4C0A"/>
    <w:rsid w:val="002F4DCF"/>
    <w:rsid w:val="002F4EFC"/>
    <w:rsid w:val="002F5105"/>
    <w:rsid w:val="002F5118"/>
    <w:rsid w:val="002F5147"/>
    <w:rsid w:val="002F5176"/>
    <w:rsid w:val="002F5257"/>
    <w:rsid w:val="002F52AD"/>
    <w:rsid w:val="002F567B"/>
    <w:rsid w:val="002F56EC"/>
    <w:rsid w:val="002F5718"/>
    <w:rsid w:val="002F5837"/>
    <w:rsid w:val="002F5C17"/>
    <w:rsid w:val="002F5C80"/>
    <w:rsid w:val="002F5D5D"/>
    <w:rsid w:val="002F5E05"/>
    <w:rsid w:val="002F609E"/>
    <w:rsid w:val="002F62BC"/>
    <w:rsid w:val="002F6314"/>
    <w:rsid w:val="002F647B"/>
    <w:rsid w:val="002F692E"/>
    <w:rsid w:val="002F6C19"/>
    <w:rsid w:val="002F6C42"/>
    <w:rsid w:val="002F6D92"/>
    <w:rsid w:val="002F6EE5"/>
    <w:rsid w:val="002F720A"/>
    <w:rsid w:val="002F725D"/>
    <w:rsid w:val="002F72D5"/>
    <w:rsid w:val="002F735B"/>
    <w:rsid w:val="002F7589"/>
    <w:rsid w:val="002F772B"/>
    <w:rsid w:val="002F7818"/>
    <w:rsid w:val="002F7A2F"/>
    <w:rsid w:val="002F7AEB"/>
    <w:rsid w:val="002F7BAE"/>
    <w:rsid w:val="002F7C14"/>
    <w:rsid w:val="002F7E61"/>
    <w:rsid w:val="00300194"/>
    <w:rsid w:val="0030022E"/>
    <w:rsid w:val="003002B5"/>
    <w:rsid w:val="003002D8"/>
    <w:rsid w:val="00300447"/>
    <w:rsid w:val="003005E7"/>
    <w:rsid w:val="00300680"/>
    <w:rsid w:val="003006B4"/>
    <w:rsid w:val="003006F6"/>
    <w:rsid w:val="00300745"/>
    <w:rsid w:val="003007A9"/>
    <w:rsid w:val="00300804"/>
    <w:rsid w:val="00300911"/>
    <w:rsid w:val="003009FB"/>
    <w:rsid w:val="00300A07"/>
    <w:rsid w:val="00300A1C"/>
    <w:rsid w:val="00300AB7"/>
    <w:rsid w:val="00300AC3"/>
    <w:rsid w:val="00300B73"/>
    <w:rsid w:val="00300DB5"/>
    <w:rsid w:val="00300EF6"/>
    <w:rsid w:val="003010CF"/>
    <w:rsid w:val="0030113D"/>
    <w:rsid w:val="0030121E"/>
    <w:rsid w:val="0030131D"/>
    <w:rsid w:val="003013C5"/>
    <w:rsid w:val="0030148C"/>
    <w:rsid w:val="00301573"/>
    <w:rsid w:val="00301613"/>
    <w:rsid w:val="00301647"/>
    <w:rsid w:val="00301684"/>
    <w:rsid w:val="0030192B"/>
    <w:rsid w:val="0030194F"/>
    <w:rsid w:val="0030199C"/>
    <w:rsid w:val="003019EE"/>
    <w:rsid w:val="00301A9C"/>
    <w:rsid w:val="00301CFA"/>
    <w:rsid w:val="00301D9B"/>
    <w:rsid w:val="00301DF4"/>
    <w:rsid w:val="00301ED7"/>
    <w:rsid w:val="00301F66"/>
    <w:rsid w:val="00302118"/>
    <w:rsid w:val="00302222"/>
    <w:rsid w:val="00302223"/>
    <w:rsid w:val="003022CD"/>
    <w:rsid w:val="0030245C"/>
    <w:rsid w:val="0030246B"/>
    <w:rsid w:val="0030259D"/>
    <w:rsid w:val="0030271F"/>
    <w:rsid w:val="00302723"/>
    <w:rsid w:val="003027E9"/>
    <w:rsid w:val="0030281E"/>
    <w:rsid w:val="00302822"/>
    <w:rsid w:val="0030285C"/>
    <w:rsid w:val="003028D9"/>
    <w:rsid w:val="00302930"/>
    <w:rsid w:val="0030295B"/>
    <w:rsid w:val="003029E6"/>
    <w:rsid w:val="00302A0C"/>
    <w:rsid w:val="00302A8D"/>
    <w:rsid w:val="00302ACE"/>
    <w:rsid w:val="00302AD2"/>
    <w:rsid w:val="00302B66"/>
    <w:rsid w:val="00302B71"/>
    <w:rsid w:val="00302D12"/>
    <w:rsid w:val="00302F43"/>
    <w:rsid w:val="003030B6"/>
    <w:rsid w:val="00303288"/>
    <w:rsid w:val="003032F5"/>
    <w:rsid w:val="003033D8"/>
    <w:rsid w:val="00303508"/>
    <w:rsid w:val="00303DD5"/>
    <w:rsid w:val="00303DFE"/>
    <w:rsid w:val="00303E13"/>
    <w:rsid w:val="00303E6A"/>
    <w:rsid w:val="00303E96"/>
    <w:rsid w:val="00303EBE"/>
    <w:rsid w:val="00304020"/>
    <w:rsid w:val="0030427C"/>
    <w:rsid w:val="00304496"/>
    <w:rsid w:val="0030476D"/>
    <w:rsid w:val="003047AB"/>
    <w:rsid w:val="003047C5"/>
    <w:rsid w:val="00304873"/>
    <w:rsid w:val="003049A4"/>
    <w:rsid w:val="00304A24"/>
    <w:rsid w:val="00304AC1"/>
    <w:rsid w:val="00304C4E"/>
    <w:rsid w:val="00304C80"/>
    <w:rsid w:val="00304DA3"/>
    <w:rsid w:val="00305370"/>
    <w:rsid w:val="003053AC"/>
    <w:rsid w:val="003054EE"/>
    <w:rsid w:val="003055C4"/>
    <w:rsid w:val="0030592E"/>
    <w:rsid w:val="00305AB7"/>
    <w:rsid w:val="00305AF5"/>
    <w:rsid w:val="00305B2B"/>
    <w:rsid w:val="00305BC0"/>
    <w:rsid w:val="00305C89"/>
    <w:rsid w:val="00305ECA"/>
    <w:rsid w:val="003060A8"/>
    <w:rsid w:val="0030616D"/>
    <w:rsid w:val="00306252"/>
    <w:rsid w:val="00306274"/>
    <w:rsid w:val="003062F2"/>
    <w:rsid w:val="00306392"/>
    <w:rsid w:val="0030654A"/>
    <w:rsid w:val="00306727"/>
    <w:rsid w:val="0030695C"/>
    <w:rsid w:val="003069D2"/>
    <w:rsid w:val="00306AFC"/>
    <w:rsid w:val="00306BE2"/>
    <w:rsid w:val="00306D15"/>
    <w:rsid w:val="00306D90"/>
    <w:rsid w:val="00306F28"/>
    <w:rsid w:val="0030736D"/>
    <w:rsid w:val="00307469"/>
    <w:rsid w:val="0030748E"/>
    <w:rsid w:val="0030764C"/>
    <w:rsid w:val="0030785E"/>
    <w:rsid w:val="00307B40"/>
    <w:rsid w:val="00307D17"/>
    <w:rsid w:val="00307DFA"/>
    <w:rsid w:val="00307FA2"/>
    <w:rsid w:val="00307FD5"/>
    <w:rsid w:val="00310194"/>
    <w:rsid w:val="003101AD"/>
    <w:rsid w:val="003101C3"/>
    <w:rsid w:val="0031041C"/>
    <w:rsid w:val="0031049B"/>
    <w:rsid w:val="003104FE"/>
    <w:rsid w:val="0031053E"/>
    <w:rsid w:val="00310634"/>
    <w:rsid w:val="00310778"/>
    <w:rsid w:val="00310D3F"/>
    <w:rsid w:val="003110CE"/>
    <w:rsid w:val="00311196"/>
    <w:rsid w:val="003112EB"/>
    <w:rsid w:val="003114C6"/>
    <w:rsid w:val="003116D3"/>
    <w:rsid w:val="00311755"/>
    <w:rsid w:val="003119B0"/>
    <w:rsid w:val="00311C86"/>
    <w:rsid w:val="00311DB4"/>
    <w:rsid w:val="00311DCE"/>
    <w:rsid w:val="00311ECB"/>
    <w:rsid w:val="0031203A"/>
    <w:rsid w:val="003120F9"/>
    <w:rsid w:val="0031211F"/>
    <w:rsid w:val="00312287"/>
    <w:rsid w:val="0031231A"/>
    <w:rsid w:val="00312396"/>
    <w:rsid w:val="00312575"/>
    <w:rsid w:val="003125E1"/>
    <w:rsid w:val="0031266F"/>
    <w:rsid w:val="0031269C"/>
    <w:rsid w:val="003126FB"/>
    <w:rsid w:val="00312866"/>
    <w:rsid w:val="00312A51"/>
    <w:rsid w:val="00312A7C"/>
    <w:rsid w:val="00312C3C"/>
    <w:rsid w:val="00312D41"/>
    <w:rsid w:val="00312E65"/>
    <w:rsid w:val="00312F63"/>
    <w:rsid w:val="00313024"/>
    <w:rsid w:val="003131C0"/>
    <w:rsid w:val="00313430"/>
    <w:rsid w:val="003134AD"/>
    <w:rsid w:val="00313541"/>
    <w:rsid w:val="003135B3"/>
    <w:rsid w:val="003136AD"/>
    <w:rsid w:val="00313723"/>
    <w:rsid w:val="0031373C"/>
    <w:rsid w:val="00313761"/>
    <w:rsid w:val="00313918"/>
    <w:rsid w:val="003139CF"/>
    <w:rsid w:val="00313AA1"/>
    <w:rsid w:val="00313BC5"/>
    <w:rsid w:val="00313BC6"/>
    <w:rsid w:val="00313C54"/>
    <w:rsid w:val="00313C9A"/>
    <w:rsid w:val="00313F3C"/>
    <w:rsid w:val="00313F3F"/>
    <w:rsid w:val="003140EB"/>
    <w:rsid w:val="0031412A"/>
    <w:rsid w:val="003141D3"/>
    <w:rsid w:val="003143E5"/>
    <w:rsid w:val="003144C9"/>
    <w:rsid w:val="00314725"/>
    <w:rsid w:val="003147FE"/>
    <w:rsid w:val="0031484B"/>
    <w:rsid w:val="003148CB"/>
    <w:rsid w:val="0031499E"/>
    <w:rsid w:val="00314A89"/>
    <w:rsid w:val="00314AC4"/>
    <w:rsid w:val="00314B2E"/>
    <w:rsid w:val="00314B3B"/>
    <w:rsid w:val="00314BAB"/>
    <w:rsid w:val="00314C6A"/>
    <w:rsid w:val="00314E69"/>
    <w:rsid w:val="00314F25"/>
    <w:rsid w:val="0031501F"/>
    <w:rsid w:val="0031505F"/>
    <w:rsid w:val="0031518D"/>
    <w:rsid w:val="00315198"/>
    <w:rsid w:val="003152C3"/>
    <w:rsid w:val="003153A1"/>
    <w:rsid w:val="003154FD"/>
    <w:rsid w:val="00315511"/>
    <w:rsid w:val="003158EB"/>
    <w:rsid w:val="00315B21"/>
    <w:rsid w:val="00315C2F"/>
    <w:rsid w:val="00315D7F"/>
    <w:rsid w:val="00315DC5"/>
    <w:rsid w:val="00315EB3"/>
    <w:rsid w:val="003161DE"/>
    <w:rsid w:val="003161F7"/>
    <w:rsid w:val="003162B2"/>
    <w:rsid w:val="003164C6"/>
    <w:rsid w:val="003164CD"/>
    <w:rsid w:val="00316553"/>
    <w:rsid w:val="00316561"/>
    <w:rsid w:val="00316746"/>
    <w:rsid w:val="00316BC3"/>
    <w:rsid w:val="00316C2C"/>
    <w:rsid w:val="00316DFD"/>
    <w:rsid w:val="00316E1E"/>
    <w:rsid w:val="00316EE4"/>
    <w:rsid w:val="00316EF7"/>
    <w:rsid w:val="003170D7"/>
    <w:rsid w:val="003172A7"/>
    <w:rsid w:val="003174B9"/>
    <w:rsid w:val="003174F1"/>
    <w:rsid w:val="003176B6"/>
    <w:rsid w:val="003177A8"/>
    <w:rsid w:val="003177F1"/>
    <w:rsid w:val="003178C3"/>
    <w:rsid w:val="00317912"/>
    <w:rsid w:val="00317AD5"/>
    <w:rsid w:val="00317AEA"/>
    <w:rsid w:val="00317BE8"/>
    <w:rsid w:val="00317BF6"/>
    <w:rsid w:val="00317D2D"/>
    <w:rsid w:val="00317D90"/>
    <w:rsid w:val="00317F17"/>
    <w:rsid w:val="00317F6A"/>
    <w:rsid w:val="00317FD2"/>
    <w:rsid w:val="00317FD4"/>
    <w:rsid w:val="003200A8"/>
    <w:rsid w:val="003200EB"/>
    <w:rsid w:val="00320214"/>
    <w:rsid w:val="00320235"/>
    <w:rsid w:val="00320298"/>
    <w:rsid w:val="003209D6"/>
    <w:rsid w:val="00320A48"/>
    <w:rsid w:val="00320AB6"/>
    <w:rsid w:val="00320BB6"/>
    <w:rsid w:val="00320BBE"/>
    <w:rsid w:val="00320BD3"/>
    <w:rsid w:val="00320C6F"/>
    <w:rsid w:val="00320E3A"/>
    <w:rsid w:val="00320E77"/>
    <w:rsid w:val="00320EC4"/>
    <w:rsid w:val="00320EE1"/>
    <w:rsid w:val="0032107E"/>
    <w:rsid w:val="00321095"/>
    <w:rsid w:val="003210C6"/>
    <w:rsid w:val="003210F8"/>
    <w:rsid w:val="003211D2"/>
    <w:rsid w:val="00321238"/>
    <w:rsid w:val="00321360"/>
    <w:rsid w:val="003214C0"/>
    <w:rsid w:val="00321517"/>
    <w:rsid w:val="003216A1"/>
    <w:rsid w:val="003216E9"/>
    <w:rsid w:val="00321A3F"/>
    <w:rsid w:val="00321A79"/>
    <w:rsid w:val="00321AA6"/>
    <w:rsid w:val="00321B43"/>
    <w:rsid w:val="00321D69"/>
    <w:rsid w:val="00321E80"/>
    <w:rsid w:val="0032215C"/>
    <w:rsid w:val="003221D1"/>
    <w:rsid w:val="00322218"/>
    <w:rsid w:val="0032251C"/>
    <w:rsid w:val="003227DA"/>
    <w:rsid w:val="00322995"/>
    <w:rsid w:val="00322B80"/>
    <w:rsid w:val="00322D32"/>
    <w:rsid w:val="00322EBC"/>
    <w:rsid w:val="00322F5A"/>
    <w:rsid w:val="00323235"/>
    <w:rsid w:val="00323581"/>
    <w:rsid w:val="0032368B"/>
    <w:rsid w:val="003236DE"/>
    <w:rsid w:val="00323763"/>
    <w:rsid w:val="0032388D"/>
    <w:rsid w:val="003239B7"/>
    <w:rsid w:val="00323A01"/>
    <w:rsid w:val="00323ADD"/>
    <w:rsid w:val="00323B14"/>
    <w:rsid w:val="00323EBD"/>
    <w:rsid w:val="00323F89"/>
    <w:rsid w:val="00324166"/>
    <w:rsid w:val="00324524"/>
    <w:rsid w:val="00324605"/>
    <w:rsid w:val="0032463E"/>
    <w:rsid w:val="003246ED"/>
    <w:rsid w:val="0032470D"/>
    <w:rsid w:val="0032472A"/>
    <w:rsid w:val="0032476F"/>
    <w:rsid w:val="0032487E"/>
    <w:rsid w:val="00324CDD"/>
    <w:rsid w:val="00324D40"/>
    <w:rsid w:val="00324D7D"/>
    <w:rsid w:val="00324EC5"/>
    <w:rsid w:val="00324EE5"/>
    <w:rsid w:val="00325018"/>
    <w:rsid w:val="00325069"/>
    <w:rsid w:val="0032522C"/>
    <w:rsid w:val="00325332"/>
    <w:rsid w:val="00325519"/>
    <w:rsid w:val="00325635"/>
    <w:rsid w:val="00325889"/>
    <w:rsid w:val="003258BF"/>
    <w:rsid w:val="00325A9E"/>
    <w:rsid w:val="00325B6C"/>
    <w:rsid w:val="00325BB2"/>
    <w:rsid w:val="00325CEE"/>
    <w:rsid w:val="00325E0A"/>
    <w:rsid w:val="00325EB0"/>
    <w:rsid w:val="00325EB4"/>
    <w:rsid w:val="00325EF1"/>
    <w:rsid w:val="00325FB8"/>
    <w:rsid w:val="0032609E"/>
    <w:rsid w:val="0032622C"/>
    <w:rsid w:val="0032663B"/>
    <w:rsid w:val="003266E2"/>
    <w:rsid w:val="003268BE"/>
    <w:rsid w:val="00326939"/>
    <w:rsid w:val="003269BF"/>
    <w:rsid w:val="00326A25"/>
    <w:rsid w:val="00326E64"/>
    <w:rsid w:val="0032707C"/>
    <w:rsid w:val="003274AD"/>
    <w:rsid w:val="00327500"/>
    <w:rsid w:val="003275E4"/>
    <w:rsid w:val="0032762C"/>
    <w:rsid w:val="003276FB"/>
    <w:rsid w:val="0032777C"/>
    <w:rsid w:val="003278BA"/>
    <w:rsid w:val="00327925"/>
    <w:rsid w:val="003279E6"/>
    <w:rsid w:val="003279EC"/>
    <w:rsid w:val="00327A79"/>
    <w:rsid w:val="00327AC2"/>
    <w:rsid w:val="00327EFD"/>
    <w:rsid w:val="00327F59"/>
    <w:rsid w:val="003300CA"/>
    <w:rsid w:val="003300EF"/>
    <w:rsid w:val="00330457"/>
    <w:rsid w:val="00330512"/>
    <w:rsid w:val="00330524"/>
    <w:rsid w:val="00330591"/>
    <w:rsid w:val="003306A2"/>
    <w:rsid w:val="00330723"/>
    <w:rsid w:val="00330735"/>
    <w:rsid w:val="00330906"/>
    <w:rsid w:val="00330A52"/>
    <w:rsid w:val="00330AF6"/>
    <w:rsid w:val="00330B92"/>
    <w:rsid w:val="00330C4B"/>
    <w:rsid w:val="00330C7F"/>
    <w:rsid w:val="00330D46"/>
    <w:rsid w:val="00330E8E"/>
    <w:rsid w:val="00331095"/>
    <w:rsid w:val="00331168"/>
    <w:rsid w:val="003312F9"/>
    <w:rsid w:val="003315AA"/>
    <w:rsid w:val="003315E9"/>
    <w:rsid w:val="00331625"/>
    <w:rsid w:val="00331804"/>
    <w:rsid w:val="00331927"/>
    <w:rsid w:val="00331931"/>
    <w:rsid w:val="00331C14"/>
    <w:rsid w:val="00331C3A"/>
    <w:rsid w:val="00331D9A"/>
    <w:rsid w:val="00331DD6"/>
    <w:rsid w:val="00331EC2"/>
    <w:rsid w:val="0033224D"/>
    <w:rsid w:val="00332420"/>
    <w:rsid w:val="00332563"/>
    <w:rsid w:val="00332767"/>
    <w:rsid w:val="003329FA"/>
    <w:rsid w:val="00332ED6"/>
    <w:rsid w:val="00332F2C"/>
    <w:rsid w:val="00332F4F"/>
    <w:rsid w:val="00333033"/>
    <w:rsid w:val="003330C2"/>
    <w:rsid w:val="0033314C"/>
    <w:rsid w:val="00333179"/>
    <w:rsid w:val="00333363"/>
    <w:rsid w:val="00333555"/>
    <w:rsid w:val="0033357B"/>
    <w:rsid w:val="0033359C"/>
    <w:rsid w:val="003335A6"/>
    <w:rsid w:val="0033360B"/>
    <w:rsid w:val="003337A6"/>
    <w:rsid w:val="003337C6"/>
    <w:rsid w:val="0033395E"/>
    <w:rsid w:val="00333C77"/>
    <w:rsid w:val="00333CEE"/>
    <w:rsid w:val="00333D25"/>
    <w:rsid w:val="00333DB7"/>
    <w:rsid w:val="00333F8A"/>
    <w:rsid w:val="003340B8"/>
    <w:rsid w:val="0033440F"/>
    <w:rsid w:val="003344D1"/>
    <w:rsid w:val="003347F7"/>
    <w:rsid w:val="00334875"/>
    <w:rsid w:val="00334B2E"/>
    <w:rsid w:val="00334DB8"/>
    <w:rsid w:val="00334E9B"/>
    <w:rsid w:val="003350F4"/>
    <w:rsid w:val="0033512E"/>
    <w:rsid w:val="00335250"/>
    <w:rsid w:val="003352F0"/>
    <w:rsid w:val="00335336"/>
    <w:rsid w:val="0033533F"/>
    <w:rsid w:val="0033536A"/>
    <w:rsid w:val="003353E1"/>
    <w:rsid w:val="00335530"/>
    <w:rsid w:val="003356D8"/>
    <w:rsid w:val="003356F5"/>
    <w:rsid w:val="0033580A"/>
    <w:rsid w:val="00335AD6"/>
    <w:rsid w:val="00335DEA"/>
    <w:rsid w:val="00335EB8"/>
    <w:rsid w:val="00336037"/>
    <w:rsid w:val="003361FE"/>
    <w:rsid w:val="0033628F"/>
    <w:rsid w:val="0033635D"/>
    <w:rsid w:val="003363FD"/>
    <w:rsid w:val="0033686F"/>
    <w:rsid w:val="0033688B"/>
    <w:rsid w:val="003369F9"/>
    <w:rsid w:val="00336C97"/>
    <w:rsid w:val="00336CAC"/>
    <w:rsid w:val="00337111"/>
    <w:rsid w:val="003372AC"/>
    <w:rsid w:val="00337312"/>
    <w:rsid w:val="00337408"/>
    <w:rsid w:val="0033785C"/>
    <w:rsid w:val="00337868"/>
    <w:rsid w:val="0033797E"/>
    <w:rsid w:val="003379DD"/>
    <w:rsid w:val="00337A07"/>
    <w:rsid w:val="00337AC8"/>
    <w:rsid w:val="00337B15"/>
    <w:rsid w:val="00337DD7"/>
    <w:rsid w:val="003401C5"/>
    <w:rsid w:val="003401FB"/>
    <w:rsid w:val="00340270"/>
    <w:rsid w:val="003402E7"/>
    <w:rsid w:val="003404D9"/>
    <w:rsid w:val="00340521"/>
    <w:rsid w:val="0034058B"/>
    <w:rsid w:val="003405BD"/>
    <w:rsid w:val="003405EC"/>
    <w:rsid w:val="00340710"/>
    <w:rsid w:val="0034074A"/>
    <w:rsid w:val="003408F0"/>
    <w:rsid w:val="00340AB3"/>
    <w:rsid w:val="00340ADD"/>
    <w:rsid w:val="00340B59"/>
    <w:rsid w:val="00340BDD"/>
    <w:rsid w:val="00340D01"/>
    <w:rsid w:val="00340DB9"/>
    <w:rsid w:val="00340F12"/>
    <w:rsid w:val="00340F67"/>
    <w:rsid w:val="00340F88"/>
    <w:rsid w:val="0034114D"/>
    <w:rsid w:val="003411EF"/>
    <w:rsid w:val="003411FE"/>
    <w:rsid w:val="0034126A"/>
    <w:rsid w:val="00341419"/>
    <w:rsid w:val="00341513"/>
    <w:rsid w:val="00341520"/>
    <w:rsid w:val="003419DB"/>
    <w:rsid w:val="00341ABB"/>
    <w:rsid w:val="00341BA5"/>
    <w:rsid w:val="00341D4C"/>
    <w:rsid w:val="00341F59"/>
    <w:rsid w:val="0034207F"/>
    <w:rsid w:val="00342188"/>
    <w:rsid w:val="00342239"/>
    <w:rsid w:val="0034223F"/>
    <w:rsid w:val="00342297"/>
    <w:rsid w:val="00342316"/>
    <w:rsid w:val="0034248C"/>
    <w:rsid w:val="0034249B"/>
    <w:rsid w:val="003424FE"/>
    <w:rsid w:val="00342584"/>
    <w:rsid w:val="003425C3"/>
    <w:rsid w:val="003425DD"/>
    <w:rsid w:val="003425E5"/>
    <w:rsid w:val="0034274E"/>
    <w:rsid w:val="00342849"/>
    <w:rsid w:val="00342A5B"/>
    <w:rsid w:val="00342C1D"/>
    <w:rsid w:val="00342DA6"/>
    <w:rsid w:val="003430AE"/>
    <w:rsid w:val="00343100"/>
    <w:rsid w:val="0034312E"/>
    <w:rsid w:val="0034353E"/>
    <w:rsid w:val="00343615"/>
    <w:rsid w:val="00343689"/>
    <w:rsid w:val="0034381D"/>
    <w:rsid w:val="00343892"/>
    <w:rsid w:val="003438B1"/>
    <w:rsid w:val="00343961"/>
    <w:rsid w:val="0034398C"/>
    <w:rsid w:val="00343A7E"/>
    <w:rsid w:val="00343AA5"/>
    <w:rsid w:val="00343C21"/>
    <w:rsid w:val="00343CE4"/>
    <w:rsid w:val="00343DDD"/>
    <w:rsid w:val="00343F8D"/>
    <w:rsid w:val="00343F93"/>
    <w:rsid w:val="00343FB9"/>
    <w:rsid w:val="00343FF6"/>
    <w:rsid w:val="00344044"/>
    <w:rsid w:val="00344086"/>
    <w:rsid w:val="00344361"/>
    <w:rsid w:val="0034448B"/>
    <w:rsid w:val="00344669"/>
    <w:rsid w:val="003446CA"/>
    <w:rsid w:val="0034477E"/>
    <w:rsid w:val="003447EA"/>
    <w:rsid w:val="00344889"/>
    <w:rsid w:val="0034494D"/>
    <w:rsid w:val="00344AB7"/>
    <w:rsid w:val="00344C60"/>
    <w:rsid w:val="00344D6E"/>
    <w:rsid w:val="00345010"/>
    <w:rsid w:val="003451EE"/>
    <w:rsid w:val="00345210"/>
    <w:rsid w:val="003452DD"/>
    <w:rsid w:val="003453AD"/>
    <w:rsid w:val="00345634"/>
    <w:rsid w:val="003456FF"/>
    <w:rsid w:val="003457F1"/>
    <w:rsid w:val="003459A1"/>
    <w:rsid w:val="003459E9"/>
    <w:rsid w:val="00345B46"/>
    <w:rsid w:val="00345BC6"/>
    <w:rsid w:val="00345FCD"/>
    <w:rsid w:val="00345FEE"/>
    <w:rsid w:val="0034608E"/>
    <w:rsid w:val="00346191"/>
    <w:rsid w:val="003461D1"/>
    <w:rsid w:val="003464F9"/>
    <w:rsid w:val="00346565"/>
    <w:rsid w:val="003466F7"/>
    <w:rsid w:val="00346709"/>
    <w:rsid w:val="003467D8"/>
    <w:rsid w:val="0034698F"/>
    <w:rsid w:val="00346ADF"/>
    <w:rsid w:val="00346F31"/>
    <w:rsid w:val="00346F70"/>
    <w:rsid w:val="003470F5"/>
    <w:rsid w:val="0034719C"/>
    <w:rsid w:val="003471AF"/>
    <w:rsid w:val="0034737D"/>
    <w:rsid w:val="00347405"/>
    <w:rsid w:val="0034759E"/>
    <w:rsid w:val="00347649"/>
    <w:rsid w:val="00347812"/>
    <w:rsid w:val="003478DB"/>
    <w:rsid w:val="003478F5"/>
    <w:rsid w:val="003479FC"/>
    <w:rsid w:val="00347AD4"/>
    <w:rsid w:val="00347BBA"/>
    <w:rsid w:val="00347C3F"/>
    <w:rsid w:val="00347D76"/>
    <w:rsid w:val="00347F40"/>
    <w:rsid w:val="0035002A"/>
    <w:rsid w:val="00350212"/>
    <w:rsid w:val="003504DA"/>
    <w:rsid w:val="003504E8"/>
    <w:rsid w:val="0035068B"/>
    <w:rsid w:val="00350700"/>
    <w:rsid w:val="0035086E"/>
    <w:rsid w:val="003508B8"/>
    <w:rsid w:val="00350A65"/>
    <w:rsid w:val="00350C51"/>
    <w:rsid w:val="00350E35"/>
    <w:rsid w:val="00350F09"/>
    <w:rsid w:val="00350FCD"/>
    <w:rsid w:val="003510D9"/>
    <w:rsid w:val="0035121E"/>
    <w:rsid w:val="0035127A"/>
    <w:rsid w:val="003512FF"/>
    <w:rsid w:val="00351316"/>
    <w:rsid w:val="0035138D"/>
    <w:rsid w:val="003515C1"/>
    <w:rsid w:val="00351679"/>
    <w:rsid w:val="003516F6"/>
    <w:rsid w:val="00351797"/>
    <w:rsid w:val="00351830"/>
    <w:rsid w:val="003518BD"/>
    <w:rsid w:val="00351905"/>
    <w:rsid w:val="00351996"/>
    <w:rsid w:val="00351B0C"/>
    <w:rsid w:val="00351C28"/>
    <w:rsid w:val="00351D30"/>
    <w:rsid w:val="00351E21"/>
    <w:rsid w:val="00351F0F"/>
    <w:rsid w:val="0035206E"/>
    <w:rsid w:val="003521C0"/>
    <w:rsid w:val="003521D1"/>
    <w:rsid w:val="00352229"/>
    <w:rsid w:val="0035241F"/>
    <w:rsid w:val="003526BB"/>
    <w:rsid w:val="00352741"/>
    <w:rsid w:val="003528BE"/>
    <w:rsid w:val="0035297A"/>
    <w:rsid w:val="00352B68"/>
    <w:rsid w:val="00352BE0"/>
    <w:rsid w:val="00352E4D"/>
    <w:rsid w:val="00352E5F"/>
    <w:rsid w:val="00352E6E"/>
    <w:rsid w:val="00353093"/>
    <w:rsid w:val="0035324D"/>
    <w:rsid w:val="003535F0"/>
    <w:rsid w:val="003536B2"/>
    <w:rsid w:val="00353710"/>
    <w:rsid w:val="00353760"/>
    <w:rsid w:val="003537D2"/>
    <w:rsid w:val="003537F7"/>
    <w:rsid w:val="003538EE"/>
    <w:rsid w:val="0035394F"/>
    <w:rsid w:val="00353A07"/>
    <w:rsid w:val="00353B24"/>
    <w:rsid w:val="00353F39"/>
    <w:rsid w:val="00353F59"/>
    <w:rsid w:val="00354016"/>
    <w:rsid w:val="00354084"/>
    <w:rsid w:val="003541B7"/>
    <w:rsid w:val="00354601"/>
    <w:rsid w:val="003546D9"/>
    <w:rsid w:val="00354890"/>
    <w:rsid w:val="00354891"/>
    <w:rsid w:val="00354A7F"/>
    <w:rsid w:val="00354AD4"/>
    <w:rsid w:val="00354B47"/>
    <w:rsid w:val="00354DD0"/>
    <w:rsid w:val="00354DD7"/>
    <w:rsid w:val="00354EED"/>
    <w:rsid w:val="00354FCD"/>
    <w:rsid w:val="0035518C"/>
    <w:rsid w:val="003551CB"/>
    <w:rsid w:val="00355287"/>
    <w:rsid w:val="003552C0"/>
    <w:rsid w:val="00355323"/>
    <w:rsid w:val="00355335"/>
    <w:rsid w:val="00355504"/>
    <w:rsid w:val="00355545"/>
    <w:rsid w:val="003556D8"/>
    <w:rsid w:val="00355826"/>
    <w:rsid w:val="00355864"/>
    <w:rsid w:val="0035589B"/>
    <w:rsid w:val="003558F6"/>
    <w:rsid w:val="003559BD"/>
    <w:rsid w:val="00355A0D"/>
    <w:rsid w:val="00355A62"/>
    <w:rsid w:val="00355B19"/>
    <w:rsid w:val="00355B25"/>
    <w:rsid w:val="00355B3F"/>
    <w:rsid w:val="00355C10"/>
    <w:rsid w:val="00355ECE"/>
    <w:rsid w:val="00355FA7"/>
    <w:rsid w:val="00355FFE"/>
    <w:rsid w:val="0035601E"/>
    <w:rsid w:val="00356026"/>
    <w:rsid w:val="0035615F"/>
    <w:rsid w:val="003562F5"/>
    <w:rsid w:val="00356317"/>
    <w:rsid w:val="00356324"/>
    <w:rsid w:val="003563B4"/>
    <w:rsid w:val="00356473"/>
    <w:rsid w:val="00356560"/>
    <w:rsid w:val="0035671E"/>
    <w:rsid w:val="00356908"/>
    <w:rsid w:val="00356916"/>
    <w:rsid w:val="003569A8"/>
    <w:rsid w:val="00356A79"/>
    <w:rsid w:val="00356E67"/>
    <w:rsid w:val="00356E88"/>
    <w:rsid w:val="00356FB7"/>
    <w:rsid w:val="00357222"/>
    <w:rsid w:val="00357559"/>
    <w:rsid w:val="003576D4"/>
    <w:rsid w:val="003576FD"/>
    <w:rsid w:val="00357926"/>
    <w:rsid w:val="00357C26"/>
    <w:rsid w:val="00357CDE"/>
    <w:rsid w:val="00357DBC"/>
    <w:rsid w:val="00357E23"/>
    <w:rsid w:val="00360490"/>
    <w:rsid w:val="003607B1"/>
    <w:rsid w:val="003608BB"/>
    <w:rsid w:val="003608EC"/>
    <w:rsid w:val="00360975"/>
    <w:rsid w:val="0036097B"/>
    <w:rsid w:val="0036097D"/>
    <w:rsid w:val="003609C1"/>
    <w:rsid w:val="003609E6"/>
    <w:rsid w:val="00360BB6"/>
    <w:rsid w:val="00360C3D"/>
    <w:rsid w:val="00360C57"/>
    <w:rsid w:val="00360CBA"/>
    <w:rsid w:val="00360D90"/>
    <w:rsid w:val="00360DE0"/>
    <w:rsid w:val="00360F32"/>
    <w:rsid w:val="003611D7"/>
    <w:rsid w:val="0036126C"/>
    <w:rsid w:val="003612CA"/>
    <w:rsid w:val="0036130F"/>
    <w:rsid w:val="00361330"/>
    <w:rsid w:val="00361510"/>
    <w:rsid w:val="003616C1"/>
    <w:rsid w:val="00361896"/>
    <w:rsid w:val="00361A4D"/>
    <w:rsid w:val="00361BDE"/>
    <w:rsid w:val="00361C1F"/>
    <w:rsid w:val="00361C80"/>
    <w:rsid w:val="00361DE0"/>
    <w:rsid w:val="00361E2E"/>
    <w:rsid w:val="00361ECA"/>
    <w:rsid w:val="00361F93"/>
    <w:rsid w:val="0036200D"/>
    <w:rsid w:val="0036202F"/>
    <w:rsid w:val="0036227B"/>
    <w:rsid w:val="0036229A"/>
    <w:rsid w:val="00362364"/>
    <w:rsid w:val="0036258B"/>
    <w:rsid w:val="00362602"/>
    <w:rsid w:val="00362729"/>
    <w:rsid w:val="00362A66"/>
    <w:rsid w:val="00362A68"/>
    <w:rsid w:val="00362B20"/>
    <w:rsid w:val="00362B33"/>
    <w:rsid w:val="00362E03"/>
    <w:rsid w:val="00362E0B"/>
    <w:rsid w:val="00362F2A"/>
    <w:rsid w:val="00363147"/>
    <w:rsid w:val="00363243"/>
    <w:rsid w:val="00363315"/>
    <w:rsid w:val="003636D0"/>
    <w:rsid w:val="003636D4"/>
    <w:rsid w:val="003637EF"/>
    <w:rsid w:val="00363D57"/>
    <w:rsid w:val="00363F02"/>
    <w:rsid w:val="0036411C"/>
    <w:rsid w:val="003642E1"/>
    <w:rsid w:val="0036432C"/>
    <w:rsid w:val="00364559"/>
    <w:rsid w:val="00364678"/>
    <w:rsid w:val="003646C3"/>
    <w:rsid w:val="0036474F"/>
    <w:rsid w:val="003647A4"/>
    <w:rsid w:val="003647A6"/>
    <w:rsid w:val="00364866"/>
    <w:rsid w:val="00364969"/>
    <w:rsid w:val="00364AC9"/>
    <w:rsid w:val="00364B79"/>
    <w:rsid w:val="00364B9D"/>
    <w:rsid w:val="00364CAF"/>
    <w:rsid w:val="003650A1"/>
    <w:rsid w:val="003650C8"/>
    <w:rsid w:val="0036527D"/>
    <w:rsid w:val="00365345"/>
    <w:rsid w:val="00365351"/>
    <w:rsid w:val="003654AD"/>
    <w:rsid w:val="003654DF"/>
    <w:rsid w:val="003655E1"/>
    <w:rsid w:val="003658D7"/>
    <w:rsid w:val="003658EE"/>
    <w:rsid w:val="00365AC4"/>
    <w:rsid w:val="00365FE5"/>
    <w:rsid w:val="0036600D"/>
    <w:rsid w:val="00366076"/>
    <w:rsid w:val="003661DC"/>
    <w:rsid w:val="003663CA"/>
    <w:rsid w:val="00366779"/>
    <w:rsid w:val="00366840"/>
    <w:rsid w:val="00366962"/>
    <w:rsid w:val="003669E6"/>
    <w:rsid w:val="00366B4B"/>
    <w:rsid w:val="00366B90"/>
    <w:rsid w:val="00366B96"/>
    <w:rsid w:val="00366E1B"/>
    <w:rsid w:val="00366F0C"/>
    <w:rsid w:val="00366FD5"/>
    <w:rsid w:val="00367009"/>
    <w:rsid w:val="00367037"/>
    <w:rsid w:val="00367090"/>
    <w:rsid w:val="003670DF"/>
    <w:rsid w:val="00367345"/>
    <w:rsid w:val="0036739A"/>
    <w:rsid w:val="00367457"/>
    <w:rsid w:val="0036747C"/>
    <w:rsid w:val="0036747E"/>
    <w:rsid w:val="003674EB"/>
    <w:rsid w:val="0036753C"/>
    <w:rsid w:val="00367763"/>
    <w:rsid w:val="0036789E"/>
    <w:rsid w:val="003679C6"/>
    <w:rsid w:val="003679DC"/>
    <w:rsid w:val="00367F49"/>
    <w:rsid w:val="00370000"/>
    <w:rsid w:val="003700ED"/>
    <w:rsid w:val="00370171"/>
    <w:rsid w:val="0037018E"/>
    <w:rsid w:val="003701C5"/>
    <w:rsid w:val="003701EA"/>
    <w:rsid w:val="003704E4"/>
    <w:rsid w:val="00370592"/>
    <w:rsid w:val="003705EB"/>
    <w:rsid w:val="00370693"/>
    <w:rsid w:val="00370794"/>
    <w:rsid w:val="003707B3"/>
    <w:rsid w:val="003709E8"/>
    <w:rsid w:val="00370A79"/>
    <w:rsid w:val="00370C06"/>
    <w:rsid w:val="00370C5B"/>
    <w:rsid w:val="00370D1C"/>
    <w:rsid w:val="00370DBB"/>
    <w:rsid w:val="00371018"/>
    <w:rsid w:val="003710F2"/>
    <w:rsid w:val="00371136"/>
    <w:rsid w:val="00371176"/>
    <w:rsid w:val="003711C6"/>
    <w:rsid w:val="00371284"/>
    <w:rsid w:val="0037136E"/>
    <w:rsid w:val="00371493"/>
    <w:rsid w:val="003714AD"/>
    <w:rsid w:val="003714DC"/>
    <w:rsid w:val="0037152C"/>
    <w:rsid w:val="003715F0"/>
    <w:rsid w:val="0037171C"/>
    <w:rsid w:val="00371727"/>
    <w:rsid w:val="003717B5"/>
    <w:rsid w:val="00371891"/>
    <w:rsid w:val="003718C3"/>
    <w:rsid w:val="00371A0A"/>
    <w:rsid w:val="00371A99"/>
    <w:rsid w:val="00371C81"/>
    <w:rsid w:val="00371CD8"/>
    <w:rsid w:val="00371E06"/>
    <w:rsid w:val="00371E29"/>
    <w:rsid w:val="00371EF8"/>
    <w:rsid w:val="003720C0"/>
    <w:rsid w:val="003722AA"/>
    <w:rsid w:val="00372482"/>
    <w:rsid w:val="003725B7"/>
    <w:rsid w:val="00372646"/>
    <w:rsid w:val="003727CD"/>
    <w:rsid w:val="003727E2"/>
    <w:rsid w:val="003729DB"/>
    <w:rsid w:val="00372A2E"/>
    <w:rsid w:val="00372C94"/>
    <w:rsid w:val="00372EA9"/>
    <w:rsid w:val="003730D9"/>
    <w:rsid w:val="00373133"/>
    <w:rsid w:val="003731A8"/>
    <w:rsid w:val="003731E8"/>
    <w:rsid w:val="00373480"/>
    <w:rsid w:val="00373507"/>
    <w:rsid w:val="00373597"/>
    <w:rsid w:val="00373650"/>
    <w:rsid w:val="00373769"/>
    <w:rsid w:val="003737B3"/>
    <w:rsid w:val="00373935"/>
    <w:rsid w:val="0037396D"/>
    <w:rsid w:val="00373AC0"/>
    <w:rsid w:val="00373BDA"/>
    <w:rsid w:val="00373D2D"/>
    <w:rsid w:val="00373E50"/>
    <w:rsid w:val="00373E99"/>
    <w:rsid w:val="00374012"/>
    <w:rsid w:val="003741D4"/>
    <w:rsid w:val="00374299"/>
    <w:rsid w:val="00374476"/>
    <w:rsid w:val="003744A5"/>
    <w:rsid w:val="00374857"/>
    <w:rsid w:val="003748C0"/>
    <w:rsid w:val="003749EE"/>
    <w:rsid w:val="00374D47"/>
    <w:rsid w:val="00374E0A"/>
    <w:rsid w:val="00374E45"/>
    <w:rsid w:val="00374E81"/>
    <w:rsid w:val="0037514F"/>
    <w:rsid w:val="0037522F"/>
    <w:rsid w:val="003753F7"/>
    <w:rsid w:val="003756A1"/>
    <w:rsid w:val="003757AD"/>
    <w:rsid w:val="003757B4"/>
    <w:rsid w:val="00375820"/>
    <w:rsid w:val="00375A0D"/>
    <w:rsid w:val="00375A62"/>
    <w:rsid w:val="00375A74"/>
    <w:rsid w:val="00375BCC"/>
    <w:rsid w:val="00375DE3"/>
    <w:rsid w:val="00375E74"/>
    <w:rsid w:val="00376094"/>
    <w:rsid w:val="0037614F"/>
    <w:rsid w:val="00376161"/>
    <w:rsid w:val="003761B4"/>
    <w:rsid w:val="00376291"/>
    <w:rsid w:val="00376310"/>
    <w:rsid w:val="00376395"/>
    <w:rsid w:val="003763C4"/>
    <w:rsid w:val="003763EA"/>
    <w:rsid w:val="003764AE"/>
    <w:rsid w:val="00376618"/>
    <w:rsid w:val="0037661B"/>
    <w:rsid w:val="00376679"/>
    <w:rsid w:val="0037668C"/>
    <w:rsid w:val="003767E0"/>
    <w:rsid w:val="00376817"/>
    <w:rsid w:val="003768C2"/>
    <w:rsid w:val="003768E6"/>
    <w:rsid w:val="00376C04"/>
    <w:rsid w:val="00376D1D"/>
    <w:rsid w:val="00376D2D"/>
    <w:rsid w:val="00376D94"/>
    <w:rsid w:val="00376E59"/>
    <w:rsid w:val="00376EF3"/>
    <w:rsid w:val="00376F95"/>
    <w:rsid w:val="00376FAE"/>
    <w:rsid w:val="00376FB8"/>
    <w:rsid w:val="00376FEE"/>
    <w:rsid w:val="0037727C"/>
    <w:rsid w:val="00377492"/>
    <w:rsid w:val="00377693"/>
    <w:rsid w:val="003777C0"/>
    <w:rsid w:val="0037781C"/>
    <w:rsid w:val="0037783F"/>
    <w:rsid w:val="00377A17"/>
    <w:rsid w:val="00377A63"/>
    <w:rsid w:val="00377CD4"/>
    <w:rsid w:val="00377E85"/>
    <w:rsid w:val="00377FF1"/>
    <w:rsid w:val="00380074"/>
    <w:rsid w:val="003800BC"/>
    <w:rsid w:val="0038034F"/>
    <w:rsid w:val="003803CA"/>
    <w:rsid w:val="00380430"/>
    <w:rsid w:val="00380438"/>
    <w:rsid w:val="0038045D"/>
    <w:rsid w:val="003804EF"/>
    <w:rsid w:val="0038051D"/>
    <w:rsid w:val="00380570"/>
    <w:rsid w:val="00380603"/>
    <w:rsid w:val="00380628"/>
    <w:rsid w:val="00380630"/>
    <w:rsid w:val="00380669"/>
    <w:rsid w:val="00380BE2"/>
    <w:rsid w:val="00381007"/>
    <w:rsid w:val="00381115"/>
    <w:rsid w:val="0038115B"/>
    <w:rsid w:val="003811D9"/>
    <w:rsid w:val="003812E2"/>
    <w:rsid w:val="0038134A"/>
    <w:rsid w:val="00381457"/>
    <w:rsid w:val="00381565"/>
    <w:rsid w:val="00381669"/>
    <w:rsid w:val="0038167C"/>
    <w:rsid w:val="003816DD"/>
    <w:rsid w:val="003817EC"/>
    <w:rsid w:val="00381890"/>
    <w:rsid w:val="003819CD"/>
    <w:rsid w:val="00381C51"/>
    <w:rsid w:val="00381DF2"/>
    <w:rsid w:val="00381E9C"/>
    <w:rsid w:val="00381FAC"/>
    <w:rsid w:val="00382071"/>
    <w:rsid w:val="003820EB"/>
    <w:rsid w:val="00382365"/>
    <w:rsid w:val="0038244F"/>
    <w:rsid w:val="003824AA"/>
    <w:rsid w:val="0038261C"/>
    <w:rsid w:val="003826DF"/>
    <w:rsid w:val="003827F6"/>
    <w:rsid w:val="003828EC"/>
    <w:rsid w:val="003829E2"/>
    <w:rsid w:val="00382A97"/>
    <w:rsid w:val="00382AA9"/>
    <w:rsid w:val="00382AD7"/>
    <w:rsid w:val="00382B79"/>
    <w:rsid w:val="00382C2A"/>
    <w:rsid w:val="00382EB6"/>
    <w:rsid w:val="00382FC1"/>
    <w:rsid w:val="00383006"/>
    <w:rsid w:val="00383375"/>
    <w:rsid w:val="003833D9"/>
    <w:rsid w:val="003837A0"/>
    <w:rsid w:val="00383858"/>
    <w:rsid w:val="003838A4"/>
    <w:rsid w:val="00383BFF"/>
    <w:rsid w:val="00383D6C"/>
    <w:rsid w:val="00383FF6"/>
    <w:rsid w:val="0038400F"/>
    <w:rsid w:val="00384122"/>
    <w:rsid w:val="00384282"/>
    <w:rsid w:val="00384565"/>
    <w:rsid w:val="0038459D"/>
    <w:rsid w:val="003845CD"/>
    <w:rsid w:val="0038499B"/>
    <w:rsid w:val="00384AC0"/>
    <w:rsid w:val="00384ADF"/>
    <w:rsid w:val="00384B7E"/>
    <w:rsid w:val="00384D87"/>
    <w:rsid w:val="00384E6E"/>
    <w:rsid w:val="00384E94"/>
    <w:rsid w:val="00384FF4"/>
    <w:rsid w:val="00385351"/>
    <w:rsid w:val="003854D0"/>
    <w:rsid w:val="0038559E"/>
    <w:rsid w:val="00385728"/>
    <w:rsid w:val="00385926"/>
    <w:rsid w:val="003859F5"/>
    <w:rsid w:val="00385A23"/>
    <w:rsid w:val="00385BC0"/>
    <w:rsid w:val="00385BDE"/>
    <w:rsid w:val="00385E5D"/>
    <w:rsid w:val="00385E5E"/>
    <w:rsid w:val="00385F08"/>
    <w:rsid w:val="00385F77"/>
    <w:rsid w:val="0038601A"/>
    <w:rsid w:val="003860F5"/>
    <w:rsid w:val="00386143"/>
    <w:rsid w:val="0038624C"/>
    <w:rsid w:val="00386572"/>
    <w:rsid w:val="00386720"/>
    <w:rsid w:val="00386893"/>
    <w:rsid w:val="00386B09"/>
    <w:rsid w:val="00386BF3"/>
    <w:rsid w:val="00386D61"/>
    <w:rsid w:val="00386E74"/>
    <w:rsid w:val="00386FFB"/>
    <w:rsid w:val="00387193"/>
    <w:rsid w:val="003874CA"/>
    <w:rsid w:val="00387647"/>
    <w:rsid w:val="003878D7"/>
    <w:rsid w:val="00387913"/>
    <w:rsid w:val="00387A78"/>
    <w:rsid w:val="00387C6B"/>
    <w:rsid w:val="00387C98"/>
    <w:rsid w:val="00387D0F"/>
    <w:rsid w:val="00387D53"/>
    <w:rsid w:val="00387D6D"/>
    <w:rsid w:val="00387E61"/>
    <w:rsid w:val="00387FC3"/>
    <w:rsid w:val="00387FFB"/>
    <w:rsid w:val="003900B3"/>
    <w:rsid w:val="003900EE"/>
    <w:rsid w:val="003901F1"/>
    <w:rsid w:val="00390252"/>
    <w:rsid w:val="00390495"/>
    <w:rsid w:val="00390510"/>
    <w:rsid w:val="003907AA"/>
    <w:rsid w:val="00390824"/>
    <w:rsid w:val="0039082A"/>
    <w:rsid w:val="003908E8"/>
    <w:rsid w:val="00390A79"/>
    <w:rsid w:val="00390A9C"/>
    <w:rsid w:val="00390ABF"/>
    <w:rsid w:val="00390BE2"/>
    <w:rsid w:val="00390CF0"/>
    <w:rsid w:val="00390DC9"/>
    <w:rsid w:val="003911E0"/>
    <w:rsid w:val="00391250"/>
    <w:rsid w:val="003912A1"/>
    <w:rsid w:val="00391655"/>
    <w:rsid w:val="003916DD"/>
    <w:rsid w:val="0039181B"/>
    <w:rsid w:val="0039192F"/>
    <w:rsid w:val="0039195D"/>
    <w:rsid w:val="00391B69"/>
    <w:rsid w:val="00391BDD"/>
    <w:rsid w:val="00391EC8"/>
    <w:rsid w:val="00392183"/>
    <w:rsid w:val="003923A9"/>
    <w:rsid w:val="003923B9"/>
    <w:rsid w:val="00392593"/>
    <w:rsid w:val="00392706"/>
    <w:rsid w:val="0039292D"/>
    <w:rsid w:val="00392B47"/>
    <w:rsid w:val="00392C42"/>
    <w:rsid w:val="00392E2F"/>
    <w:rsid w:val="00392F4B"/>
    <w:rsid w:val="00392F4D"/>
    <w:rsid w:val="0039302B"/>
    <w:rsid w:val="0039306E"/>
    <w:rsid w:val="003931EF"/>
    <w:rsid w:val="003932CB"/>
    <w:rsid w:val="003932EA"/>
    <w:rsid w:val="003933EF"/>
    <w:rsid w:val="00393507"/>
    <w:rsid w:val="0039351F"/>
    <w:rsid w:val="00393757"/>
    <w:rsid w:val="00393803"/>
    <w:rsid w:val="00393880"/>
    <w:rsid w:val="003938C1"/>
    <w:rsid w:val="00393AC0"/>
    <w:rsid w:val="00393B65"/>
    <w:rsid w:val="00393C60"/>
    <w:rsid w:val="00393C63"/>
    <w:rsid w:val="00393D42"/>
    <w:rsid w:val="00393F36"/>
    <w:rsid w:val="00393F4A"/>
    <w:rsid w:val="00393FAA"/>
    <w:rsid w:val="0039401C"/>
    <w:rsid w:val="003940E8"/>
    <w:rsid w:val="00394142"/>
    <w:rsid w:val="0039415F"/>
    <w:rsid w:val="003942A5"/>
    <w:rsid w:val="00394307"/>
    <w:rsid w:val="00394365"/>
    <w:rsid w:val="003943F3"/>
    <w:rsid w:val="003946C3"/>
    <w:rsid w:val="0039477E"/>
    <w:rsid w:val="00394873"/>
    <w:rsid w:val="003948BD"/>
    <w:rsid w:val="003948D3"/>
    <w:rsid w:val="0039494F"/>
    <w:rsid w:val="00394981"/>
    <w:rsid w:val="00394B8D"/>
    <w:rsid w:val="00394D39"/>
    <w:rsid w:val="00394D82"/>
    <w:rsid w:val="00394E2D"/>
    <w:rsid w:val="00394F2C"/>
    <w:rsid w:val="00394F8A"/>
    <w:rsid w:val="00395144"/>
    <w:rsid w:val="00395355"/>
    <w:rsid w:val="0039537A"/>
    <w:rsid w:val="003954A4"/>
    <w:rsid w:val="00395567"/>
    <w:rsid w:val="00395576"/>
    <w:rsid w:val="003955CD"/>
    <w:rsid w:val="003955D4"/>
    <w:rsid w:val="003955FA"/>
    <w:rsid w:val="00395716"/>
    <w:rsid w:val="00395A83"/>
    <w:rsid w:val="00395D9D"/>
    <w:rsid w:val="00395FEC"/>
    <w:rsid w:val="003960D1"/>
    <w:rsid w:val="003960F1"/>
    <w:rsid w:val="0039648E"/>
    <w:rsid w:val="00396642"/>
    <w:rsid w:val="0039675E"/>
    <w:rsid w:val="003967E4"/>
    <w:rsid w:val="00396B02"/>
    <w:rsid w:val="00396C39"/>
    <w:rsid w:val="00396D03"/>
    <w:rsid w:val="00396E1C"/>
    <w:rsid w:val="00396EBD"/>
    <w:rsid w:val="00397025"/>
    <w:rsid w:val="0039704C"/>
    <w:rsid w:val="003970D2"/>
    <w:rsid w:val="003972D7"/>
    <w:rsid w:val="003972DF"/>
    <w:rsid w:val="003974C4"/>
    <w:rsid w:val="003975B3"/>
    <w:rsid w:val="003975DF"/>
    <w:rsid w:val="003975FB"/>
    <w:rsid w:val="003976F5"/>
    <w:rsid w:val="00397734"/>
    <w:rsid w:val="0039786A"/>
    <w:rsid w:val="003978BA"/>
    <w:rsid w:val="003978F8"/>
    <w:rsid w:val="00397A0C"/>
    <w:rsid w:val="00397C1E"/>
    <w:rsid w:val="00397C23"/>
    <w:rsid w:val="00397D7C"/>
    <w:rsid w:val="00397DD0"/>
    <w:rsid w:val="00397DD5"/>
    <w:rsid w:val="003A01DE"/>
    <w:rsid w:val="003A02BD"/>
    <w:rsid w:val="003A040B"/>
    <w:rsid w:val="003A0481"/>
    <w:rsid w:val="003A04FB"/>
    <w:rsid w:val="003A08A5"/>
    <w:rsid w:val="003A097B"/>
    <w:rsid w:val="003A0992"/>
    <w:rsid w:val="003A0D92"/>
    <w:rsid w:val="003A0D9E"/>
    <w:rsid w:val="003A0E58"/>
    <w:rsid w:val="003A0E78"/>
    <w:rsid w:val="003A0EC5"/>
    <w:rsid w:val="003A0F67"/>
    <w:rsid w:val="003A1044"/>
    <w:rsid w:val="003A10CD"/>
    <w:rsid w:val="003A1110"/>
    <w:rsid w:val="003A1167"/>
    <w:rsid w:val="003A1187"/>
    <w:rsid w:val="003A1206"/>
    <w:rsid w:val="003A159A"/>
    <w:rsid w:val="003A15DE"/>
    <w:rsid w:val="003A177C"/>
    <w:rsid w:val="003A1817"/>
    <w:rsid w:val="003A1B99"/>
    <w:rsid w:val="003A1C98"/>
    <w:rsid w:val="003A1F78"/>
    <w:rsid w:val="003A2292"/>
    <w:rsid w:val="003A243F"/>
    <w:rsid w:val="003A2441"/>
    <w:rsid w:val="003A254E"/>
    <w:rsid w:val="003A2A03"/>
    <w:rsid w:val="003A2A2F"/>
    <w:rsid w:val="003A2B2A"/>
    <w:rsid w:val="003A2BFF"/>
    <w:rsid w:val="003A2CE2"/>
    <w:rsid w:val="003A2D92"/>
    <w:rsid w:val="003A2F40"/>
    <w:rsid w:val="003A2FE3"/>
    <w:rsid w:val="003A3301"/>
    <w:rsid w:val="003A3391"/>
    <w:rsid w:val="003A33A9"/>
    <w:rsid w:val="003A373B"/>
    <w:rsid w:val="003A376A"/>
    <w:rsid w:val="003A381A"/>
    <w:rsid w:val="003A3858"/>
    <w:rsid w:val="003A3898"/>
    <w:rsid w:val="003A39CC"/>
    <w:rsid w:val="003A3A80"/>
    <w:rsid w:val="003A3ACA"/>
    <w:rsid w:val="003A3B6D"/>
    <w:rsid w:val="003A3D15"/>
    <w:rsid w:val="003A3D63"/>
    <w:rsid w:val="003A3D6F"/>
    <w:rsid w:val="003A3D8A"/>
    <w:rsid w:val="003A3E19"/>
    <w:rsid w:val="003A3E80"/>
    <w:rsid w:val="003A3E86"/>
    <w:rsid w:val="003A3F2F"/>
    <w:rsid w:val="003A3F88"/>
    <w:rsid w:val="003A3FC8"/>
    <w:rsid w:val="003A4001"/>
    <w:rsid w:val="003A4075"/>
    <w:rsid w:val="003A414F"/>
    <w:rsid w:val="003A443E"/>
    <w:rsid w:val="003A44EE"/>
    <w:rsid w:val="003A45ED"/>
    <w:rsid w:val="003A45FA"/>
    <w:rsid w:val="003A4666"/>
    <w:rsid w:val="003A47E9"/>
    <w:rsid w:val="003A47EA"/>
    <w:rsid w:val="003A4834"/>
    <w:rsid w:val="003A4886"/>
    <w:rsid w:val="003A48DD"/>
    <w:rsid w:val="003A495C"/>
    <w:rsid w:val="003A49D2"/>
    <w:rsid w:val="003A4C25"/>
    <w:rsid w:val="003A4E80"/>
    <w:rsid w:val="003A52C2"/>
    <w:rsid w:val="003A538F"/>
    <w:rsid w:val="003A54D5"/>
    <w:rsid w:val="003A573B"/>
    <w:rsid w:val="003A5792"/>
    <w:rsid w:val="003A57F5"/>
    <w:rsid w:val="003A5866"/>
    <w:rsid w:val="003A5A9D"/>
    <w:rsid w:val="003A5DC8"/>
    <w:rsid w:val="003A5DFF"/>
    <w:rsid w:val="003A5E0B"/>
    <w:rsid w:val="003A5E70"/>
    <w:rsid w:val="003A5F1A"/>
    <w:rsid w:val="003A5F36"/>
    <w:rsid w:val="003A607D"/>
    <w:rsid w:val="003A6096"/>
    <w:rsid w:val="003A6192"/>
    <w:rsid w:val="003A629C"/>
    <w:rsid w:val="003A631B"/>
    <w:rsid w:val="003A651B"/>
    <w:rsid w:val="003A6A40"/>
    <w:rsid w:val="003A6AD5"/>
    <w:rsid w:val="003A6C11"/>
    <w:rsid w:val="003A6D95"/>
    <w:rsid w:val="003A6E20"/>
    <w:rsid w:val="003A712F"/>
    <w:rsid w:val="003A7147"/>
    <w:rsid w:val="003A7302"/>
    <w:rsid w:val="003A736E"/>
    <w:rsid w:val="003A737A"/>
    <w:rsid w:val="003A73B6"/>
    <w:rsid w:val="003A7412"/>
    <w:rsid w:val="003A75E6"/>
    <w:rsid w:val="003A7766"/>
    <w:rsid w:val="003A799A"/>
    <w:rsid w:val="003A7A8C"/>
    <w:rsid w:val="003A7AF9"/>
    <w:rsid w:val="003A7AFC"/>
    <w:rsid w:val="003A7D4D"/>
    <w:rsid w:val="003A7D99"/>
    <w:rsid w:val="003A7DEA"/>
    <w:rsid w:val="003A7E54"/>
    <w:rsid w:val="003A7E6D"/>
    <w:rsid w:val="003A7F13"/>
    <w:rsid w:val="003A7F79"/>
    <w:rsid w:val="003B0139"/>
    <w:rsid w:val="003B0375"/>
    <w:rsid w:val="003B0760"/>
    <w:rsid w:val="003B08B9"/>
    <w:rsid w:val="003B094C"/>
    <w:rsid w:val="003B0A27"/>
    <w:rsid w:val="003B0AC8"/>
    <w:rsid w:val="003B0B53"/>
    <w:rsid w:val="003B0CFE"/>
    <w:rsid w:val="003B0D15"/>
    <w:rsid w:val="003B0D50"/>
    <w:rsid w:val="003B0DA8"/>
    <w:rsid w:val="003B0EBA"/>
    <w:rsid w:val="003B0F1A"/>
    <w:rsid w:val="003B0FCB"/>
    <w:rsid w:val="003B1181"/>
    <w:rsid w:val="003B11E3"/>
    <w:rsid w:val="003B1499"/>
    <w:rsid w:val="003B1604"/>
    <w:rsid w:val="003B169A"/>
    <w:rsid w:val="003B1720"/>
    <w:rsid w:val="003B1872"/>
    <w:rsid w:val="003B18FA"/>
    <w:rsid w:val="003B1A16"/>
    <w:rsid w:val="003B1A75"/>
    <w:rsid w:val="003B1D62"/>
    <w:rsid w:val="003B1EE6"/>
    <w:rsid w:val="003B1F5D"/>
    <w:rsid w:val="003B1F7B"/>
    <w:rsid w:val="003B2028"/>
    <w:rsid w:val="003B2100"/>
    <w:rsid w:val="003B21A0"/>
    <w:rsid w:val="003B21FD"/>
    <w:rsid w:val="003B224E"/>
    <w:rsid w:val="003B2352"/>
    <w:rsid w:val="003B250C"/>
    <w:rsid w:val="003B25B3"/>
    <w:rsid w:val="003B2606"/>
    <w:rsid w:val="003B27BA"/>
    <w:rsid w:val="003B2810"/>
    <w:rsid w:val="003B287C"/>
    <w:rsid w:val="003B29E8"/>
    <w:rsid w:val="003B2A92"/>
    <w:rsid w:val="003B2B7F"/>
    <w:rsid w:val="003B2C2B"/>
    <w:rsid w:val="003B2C50"/>
    <w:rsid w:val="003B2CA9"/>
    <w:rsid w:val="003B2CD9"/>
    <w:rsid w:val="003B2E0D"/>
    <w:rsid w:val="003B2F44"/>
    <w:rsid w:val="003B2F4B"/>
    <w:rsid w:val="003B2F55"/>
    <w:rsid w:val="003B30D1"/>
    <w:rsid w:val="003B3162"/>
    <w:rsid w:val="003B31AF"/>
    <w:rsid w:val="003B31E3"/>
    <w:rsid w:val="003B31EA"/>
    <w:rsid w:val="003B32A1"/>
    <w:rsid w:val="003B32DD"/>
    <w:rsid w:val="003B33D0"/>
    <w:rsid w:val="003B3464"/>
    <w:rsid w:val="003B34A8"/>
    <w:rsid w:val="003B3593"/>
    <w:rsid w:val="003B3732"/>
    <w:rsid w:val="003B38E3"/>
    <w:rsid w:val="003B394E"/>
    <w:rsid w:val="003B3A12"/>
    <w:rsid w:val="003B3AF7"/>
    <w:rsid w:val="003B3D40"/>
    <w:rsid w:val="003B3F40"/>
    <w:rsid w:val="003B412A"/>
    <w:rsid w:val="003B4384"/>
    <w:rsid w:val="003B443D"/>
    <w:rsid w:val="003B4460"/>
    <w:rsid w:val="003B452C"/>
    <w:rsid w:val="003B46E2"/>
    <w:rsid w:val="003B4715"/>
    <w:rsid w:val="003B4750"/>
    <w:rsid w:val="003B4784"/>
    <w:rsid w:val="003B47C3"/>
    <w:rsid w:val="003B47DC"/>
    <w:rsid w:val="003B4837"/>
    <w:rsid w:val="003B4887"/>
    <w:rsid w:val="003B4906"/>
    <w:rsid w:val="003B4C5D"/>
    <w:rsid w:val="003B4F4D"/>
    <w:rsid w:val="003B5021"/>
    <w:rsid w:val="003B53BD"/>
    <w:rsid w:val="003B53D9"/>
    <w:rsid w:val="003B54C6"/>
    <w:rsid w:val="003B5600"/>
    <w:rsid w:val="003B565A"/>
    <w:rsid w:val="003B57E0"/>
    <w:rsid w:val="003B57ED"/>
    <w:rsid w:val="003B5908"/>
    <w:rsid w:val="003B5A8C"/>
    <w:rsid w:val="003B5C7B"/>
    <w:rsid w:val="003B5E71"/>
    <w:rsid w:val="003B5F88"/>
    <w:rsid w:val="003B606D"/>
    <w:rsid w:val="003B61E1"/>
    <w:rsid w:val="003B65AA"/>
    <w:rsid w:val="003B661F"/>
    <w:rsid w:val="003B6747"/>
    <w:rsid w:val="003B6759"/>
    <w:rsid w:val="003B68B1"/>
    <w:rsid w:val="003B6A81"/>
    <w:rsid w:val="003B6C97"/>
    <w:rsid w:val="003B6DD6"/>
    <w:rsid w:val="003B6F9B"/>
    <w:rsid w:val="003B71A1"/>
    <w:rsid w:val="003B71D9"/>
    <w:rsid w:val="003B72DE"/>
    <w:rsid w:val="003B7362"/>
    <w:rsid w:val="003B73F7"/>
    <w:rsid w:val="003B746A"/>
    <w:rsid w:val="003B74BE"/>
    <w:rsid w:val="003B7550"/>
    <w:rsid w:val="003B75ED"/>
    <w:rsid w:val="003B7691"/>
    <w:rsid w:val="003B7721"/>
    <w:rsid w:val="003B7771"/>
    <w:rsid w:val="003B7812"/>
    <w:rsid w:val="003B781C"/>
    <w:rsid w:val="003B7872"/>
    <w:rsid w:val="003B790B"/>
    <w:rsid w:val="003B7CD1"/>
    <w:rsid w:val="003C0011"/>
    <w:rsid w:val="003C00E7"/>
    <w:rsid w:val="003C0223"/>
    <w:rsid w:val="003C042D"/>
    <w:rsid w:val="003C0684"/>
    <w:rsid w:val="003C08AC"/>
    <w:rsid w:val="003C08DA"/>
    <w:rsid w:val="003C0995"/>
    <w:rsid w:val="003C0A6C"/>
    <w:rsid w:val="003C0B69"/>
    <w:rsid w:val="003C0E09"/>
    <w:rsid w:val="003C0FFC"/>
    <w:rsid w:val="003C1234"/>
    <w:rsid w:val="003C1602"/>
    <w:rsid w:val="003C1646"/>
    <w:rsid w:val="003C171A"/>
    <w:rsid w:val="003C17D7"/>
    <w:rsid w:val="003C180F"/>
    <w:rsid w:val="003C1850"/>
    <w:rsid w:val="003C186C"/>
    <w:rsid w:val="003C188C"/>
    <w:rsid w:val="003C1A53"/>
    <w:rsid w:val="003C1CDD"/>
    <w:rsid w:val="003C1E41"/>
    <w:rsid w:val="003C1F37"/>
    <w:rsid w:val="003C1F53"/>
    <w:rsid w:val="003C1F69"/>
    <w:rsid w:val="003C20C4"/>
    <w:rsid w:val="003C20FC"/>
    <w:rsid w:val="003C22FA"/>
    <w:rsid w:val="003C2523"/>
    <w:rsid w:val="003C25C6"/>
    <w:rsid w:val="003C25F9"/>
    <w:rsid w:val="003C2686"/>
    <w:rsid w:val="003C26C0"/>
    <w:rsid w:val="003C2784"/>
    <w:rsid w:val="003C27A5"/>
    <w:rsid w:val="003C28ED"/>
    <w:rsid w:val="003C2912"/>
    <w:rsid w:val="003C29A6"/>
    <w:rsid w:val="003C2A30"/>
    <w:rsid w:val="003C2B6A"/>
    <w:rsid w:val="003C2BDA"/>
    <w:rsid w:val="003C2C0D"/>
    <w:rsid w:val="003C2C5C"/>
    <w:rsid w:val="003C2C66"/>
    <w:rsid w:val="003C2E4E"/>
    <w:rsid w:val="003C300B"/>
    <w:rsid w:val="003C30EC"/>
    <w:rsid w:val="003C31FA"/>
    <w:rsid w:val="003C3261"/>
    <w:rsid w:val="003C3300"/>
    <w:rsid w:val="003C33CB"/>
    <w:rsid w:val="003C33D0"/>
    <w:rsid w:val="003C3589"/>
    <w:rsid w:val="003C3826"/>
    <w:rsid w:val="003C386F"/>
    <w:rsid w:val="003C389E"/>
    <w:rsid w:val="003C390B"/>
    <w:rsid w:val="003C3B16"/>
    <w:rsid w:val="003C3B57"/>
    <w:rsid w:val="003C3C3F"/>
    <w:rsid w:val="003C3D4B"/>
    <w:rsid w:val="003C3D85"/>
    <w:rsid w:val="003C3E79"/>
    <w:rsid w:val="003C3EFE"/>
    <w:rsid w:val="003C3F47"/>
    <w:rsid w:val="003C40C2"/>
    <w:rsid w:val="003C4244"/>
    <w:rsid w:val="003C441D"/>
    <w:rsid w:val="003C45A6"/>
    <w:rsid w:val="003C4C10"/>
    <w:rsid w:val="003C4C43"/>
    <w:rsid w:val="003C4C79"/>
    <w:rsid w:val="003C4D08"/>
    <w:rsid w:val="003C4EBD"/>
    <w:rsid w:val="003C5105"/>
    <w:rsid w:val="003C5140"/>
    <w:rsid w:val="003C544C"/>
    <w:rsid w:val="003C5752"/>
    <w:rsid w:val="003C587A"/>
    <w:rsid w:val="003C5C49"/>
    <w:rsid w:val="003C5C52"/>
    <w:rsid w:val="003C5C68"/>
    <w:rsid w:val="003C5F8C"/>
    <w:rsid w:val="003C5F9C"/>
    <w:rsid w:val="003C5FC2"/>
    <w:rsid w:val="003C6136"/>
    <w:rsid w:val="003C6389"/>
    <w:rsid w:val="003C63A1"/>
    <w:rsid w:val="003C63D3"/>
    <w:rsid w:val="003C6529"/>
    <w:rsid w:val="003C6738"/>
    <w:rsid w:val="003C67A9"/>
    <w:rsid w:val="003C6914"/>
    <w:rsid w:val="003C69D9"/>
    <w:rsid w:val="003C6A13"/>
    <w:rsid w:val="003C6A27"/>
    <w:rsid w:val="003C6B71"/>
    <w:rsid w:val="003C6BFD"/>
    <w:rsid w:val="003C6CC2"/>
    <w:rsid w:val="003C6E6B"/>
    <w:rsid w:val="003C6EB4"/>
    <w:rsid w:val="003C6ECF"/>
    <w:rsid w:val="003C71B1"/>
    <w:rsid w:val="003C72C3"/>
    <w:rsid w:val="003C738A"/>
    <w:rsid w:val="003C7482"/>
    <w:rsid w:val="003C757C"/>
    <w:rsid w:val="003C75D1"/>
    <w:rsid w:val="003C75F5"/>
    <w:rsid w:val="003C76A1"/>
    <w:rsid w:val="003C76F0"/>
    <w:rsid w:val="003C7830"/>
    <w:rsid w:val="003C784E"/>
    <w:rsid w:val="003C7903"/>
    <w:rsid w:val="003C7979"/>
    <w:rsid w:val="003C799F"/>
    <w:rsid w:val="003C79FC"/>
    <w:rsid w:val="003C7A4C"/>
    <w:rsid w:val="003C7ADD"/>
    <w:rsid w:val="003C7D07"/>
    <w:rsid w:val="003C7DD4"/>
    <w:rsid w:val="003C7E58"/>
    <w:rsid w:val="003C7FCE"/>
    <w:rsid w:val="003D0086"/>
    <w:rsid w:val="003D01E3"/>
    <w:rsid w:val="003D0421"/>
    <w:rsid w:val="003D0623"/>
    <w:rsid w:val="003D0673"/>
    <w:rsid w:val="003D0688"/>
    <w:rsid w:val="003D06A6"/>
    <w:rsid w:val="003D092C"/>
    <w:rsid w:val="003D0AE0"/>
    <w:rsid w:val="003D0CC9"/>
    <w:rsid w:val="003D0D6F"/>
    <w:rsid w:val="003D0E7E"/>
    <w:rsid w:val="003D0EA4"/>
    <w:rsid w:val="003D0F22"/>
    <w:rsid w:val="003D108A"/>
    <w:rsid w:val="003D120B"/>
    <w:rsid w:val="003D1246"/>
    <w:rsid w:val="003D138B"/>
    <w:rsid w:val="003D13AA"/>
    <w:rsid w:val="003D13C1"/>
    <w:rsid w:val="003D1429"/>
    <w:rsid w:val="003D15AB"/>
    <w:rsid w:val="003D1671"/>
    <w:rsid w:val="003D179D"/>
    <w:rsid w:val="003D17AB"/>
    <w:rsid w:val="003D1809"/>
    <w:rsid w:val="003D1B95"/>
    <w:rsid w:val="003D1FC4"/>
    <w:rsid w:val="003D20CC"/>
    <w:rsid w:val="003D217C"/>
    <w:rsid w:val="003D2320"/>
    <w:rsid w:val="003D252C"/>
    <w:rsid w:val="003D25E7"/>
    <w:rsid w:val="003D2616"/>
    <w:rsid w:val="003D26B2"/>
    <w:rsid w:val="003D28F0"/>
    <w:rsid w:val="003D2916"/>
    <w:rsid w:val="003D2A34"/>
    <w:rsid w:val="003D2BBC"/>
    <w:rsid w:val="003D2C5F"/>
    <w:rsid w:val="003D2CDB"/>
    <w:rsid w:val="003D2F53"/>
    <w:rsid w:val="003D2FC3"/>
    <w:rsid w:val="003D3028"/>
    <w:rsid w:val="003D306A"/>
    <w:rsid w:val="003D3261"/>
    <w:rsid w:val="003D32A7"/>
    <w:rsid w:val="003D336D"/>
    <w:rsid w:val="003D33AC"/>
    <w:rsid w:val="003D33B1"/>
    <w:rsid w:val="003D34A8"/>
    <w:rsid w:val="003D353A"/>
    <w:rsid w:val="003D373C"/>
    <w:rsid w:val="003D392D"/>
    <w:rsid w:val="003D39AE"/>
    <w:rsid w:val="003D39D3"/>
    <w:rsid w:val="003D3B50"/>
    <w:rsid w:val="003D3B84"/>
    <w:rsid w:val="003D3CEE"/>
    <w:rsid w:val="003D3E31"/>
    <w:rsid w:val="003D3E73"/>
    <w:rsid w:val="003D3FBD"/>
    <w:rsid w:val="003D4029"/>
    <w:rsid w:val="003D42AF"/>
    <w:rsid w:val="003D432D"/>
    <w:rsid w:val="003D4334"/>
    <w:rsid w:val="003D445D"/>
    <w:rsid w:val="003D44EC"/>
    <w:rsid w:val="003D4707"/>
    <w:rsid w:val="003D4B8B"/>
    <w:rsid w:val="003D4CE8"/>
    <w:rsid w:val="003D4E8A"/>
    <w:rsid w:val="003D4EAA"/>
    <w:rsid w:val="003D4F8B"/>
    <w:rsid w:val="003D4FA8"/>
    <w:rsid w:val="003D5133"/>
    <w:rsid w:val="003D526C"/>
    <w:rsid w:val="003D5307"/>
    <w:rsid w:val="003D5485"/>
    <w:rsid w:val="003D55B6"/>
    <w:rsid w:val="003D55C5"/>
    <w:rsid w:val="003D55C8"/>
    <w:rsid w:val="003D569E"/>
    <w:rsid w:val="003D5741"/>
    <w:rsid w:val="003D598D"/>
    <w:rsid w:val="003D5E1B"/>
    <w:rsid w:val="003D5E9A"/>
    <w:rsid w:val="003D5F67"/>
    <w:rsid w:val="003D6672"/>
    <w:rsid w:val="003D66C9"/>
    <w:rsid w:val="003D66ED"/>
    <w:rsid w:val="003D6775"/>
    <w:rsid w:val="003D68F1"/>
    <w:rsid w:val="003D6994"/>
    <w:rsid w:val="003D6A2E"/>
    <w:rsid w:val="003D6A84"/>
    <w:rsid w:val="003D6AFC"/>
    <w:rsid w:val="003D6BEC"/>
    <w:rsid w:val="003D6E3D"/>
    <w:rsid w:val="003D6EEC"/>
    <w:rsid w:val="003D6F65"/>
    <w:rsid w:val="003D70B4"/>
    <w:rsid w:val="003D70C8"/>
    <w:rsid w:val="003D7146"/>
    <w:rsid w:val="003D717C"/>
    <w:rsid w:val="003D7187"/>
    <w:rsid w:val="003D73C9"/>
    <w:rsid w:val="003D7539"/>
    <w:rsid w:val="003D771A"/>
    <w:rsid w:val="003D771C"/>
    <w:rsid w:val="003D794C"/>
    <w:rsid w:val="003D7B0A"/>
    <w:rsid w:val="003D7C34"/>
    <w:rsid w:val="003D7F0C"/>
    <w:rsid w:val="003E00FF"/>
    <w:rsid w:val="003E01C9"/>
    <w:rsid w:val="003E0215"/>
    <w:rsid w:val="003E0297"/>
    <w:rsid w:val="003E02D8"/>
    <w:rsid w:val="003E070E"/>
    <w:rsid w:val="003E0715"/>
    <w:rsid w:val="003E07D5"/>
    <w:rsid w:val="003E085C"/>
    <w:rsid w:val="003E0AC9"/>
    <w:rsid w:val="003E0B01"/>
    <w:rsid w:val="003E0E6B"/>
    <w:rsid w:val="003E0F81"/>
    <w:rsid w:val="003E113C"/>
    <w:rsid w:val="003E113E"/>
    <w:rsid w:val="003E1148"/>
    <w:rsid w:val="003E115C"/>
    <w:rsid w:val="003E117D"/>
    <w:rsid w:val="003E11F5"/>
    <w:rsid w:val="003E1457"/>
    <w:rsid w:val="003E14DE"/>
    <w:rsid w:val="003E169D"/>
    <w:rsid w:val="003E16D6"/>
    <w:rsid w:val="003E1737"/>
    <w:rsid w:val="003E1845"/>
    <w:rsid w:val="003E189E"/>
    <w:rsid w:val="003E18F1"/>
    <w:rsid w:val="003E197D"/>
    <w:rsid w:val="003E1BAD"/>
    <w:rsid w:val="003E1D04"/>
    <w:rsid w:val="003E2149"/>
    <w:rsid w:val="003E2200"/>
    <w:rsid w:val="003E223A"/>
    <w:rsid w:val="003E2323"/>
    <w:rsid w:val="003E23DC"/>
    <w:rsid w:val="003E240E"/>
    <w:rsid w:val="003E241C"/>
    <w:rsid w:val="003E26E7"/>
    <w:rsid w:val="003E2791"/>
    <w:rsid w:val="003E27D9"/>
    <w:rsid w:val="003E2A70"/>
    <w:rsid w:val="003E2C7E"/>
    <w:rsid w:val="003E2D0F"/>
    <w:rsid w:val="003E2E02"/>
    <w:rsid w:val="003E2F0E"/>
    <w:rsid w:val="003E2FEB"/>
    <w:rsid w:val="003E304E"/>
    <w:rsid w:val="003E3091"/>
    <w:rsid w:val="003E30D9"/>
    <w:rsid w:val="003E3151"/>
    <w:rsid w:val="003E329B"/>
    <w:rsid w:val="003E32D8"/>
    <w:rsid w:val="003E3356"/>
    <w:rsid w:val="003E34D0"/>
    <w:rsid w:val="003E3AD8"/>
    <w:rsid w:val="003E3B36"/>
    <w:rsid w:val="003E3CE3"/>
    <w:rsid w:val="003E3D1F"/>
    <w:rsid w:val="003E3E54"/>
    <w:rsid w:val="003E3FBF"/>
    <w:rsid w:val="003E4043"/>
    <w:rsid w:val="003E4205"/>
    <w:rsid w:val="003E425D"/>
    <w:rsid w:val="003E43C3"/>
    <w:rsid w:val="003E447C"/>
    <w:rsid w:val="003E44CE"/>
    <w:rsid w:val="003E4582"/>
    <w:rsid w:val="003E4645"/>
    <w:rsid w:val="003E47FB"/>
    <w:rsid w:val="003E4809"/>
    <w:rsid w:val="003E482A"/>
    <w:rsid w:val="003E48F1"/>
    <w:rsid w:val="003E4BF1"/>
    <w:rsid w:val="003E4CD7"/>
    <w:rsid w:val="003E4D07"/>
    <w:rsid w:val="003E4D22"/>
    <w:rsid w:val="003E4FF7"/>
    <w:rsid w:val="003E5005"/>
    <w:rsid w:val="003E5011"/>
    <w:rsid w:val="003E5161"/>
    <w:rsid w:val="003E5304"/>
    <w:rsid w:val="003E531F"/>
    <w:rsid w:val="003E54EA"/>
    <w:rsid w:val="003E5536"/>
    <w:rsid w:val="003E559D"/>
    <w:rsid w:val="003E55A4"/>
    <w:rsid w:val="003E55B6"/>
    <w:rsid w:val="003E55F4"/>
    <w:rsid w:val="003E5689"/>
    <w:rsid w:val="003E58C2"/>
    <w:rsid w:val="003E5B03"/>
    <w:rsid w:val="003E6282"/>
    <w:rsid w:val="003E63BD"/>
    <w:rsid w:val="003E64E2"/>
    <w:rsid w:val="003E6649"/>
    <w:rsid w:val="003E66B5"/>
    <w:rsid w:val="003E673E"/>
    <w:rsid w:val="003E6915"/>
    <w:rsid w:val="003E695F"/>
    <w:rsid w:val="003E6F5E"/>
    <w:rsid w:val="003E7014"/>
    <w:rsid w:val="003E707C"/>
    <w:rsid w:val="003E7083"/>
    <w:rsid w:val="003E7163"/>
    <w:rsid w:val="003E721A"/>
    <w:rsid w:val="003E72A8"/>
    <w:rsid w:val="003E738D"/>
    <w:rsid w:val="003E742F"/>
    <w:rsid w:val="003E752F"/>
    <w:rsid w:val="003E77AB"/>
    <w:rsid w:val="003E7911"/>
    <w:rsid w:val="003E7928"/>
    <w:rsid w:val="003E7AD0"/>
    <w:rsid w:val="003E7C3B"/>
    <w:rsid w:val="003E7CAB"/>
    <w:rsid w:val="003E7D3E"/>
    <w:rsid w:val="003E7DAE"/>
    <w:rsid w:val="003E7ED9"/>
    <w:rsid w:val="003F009A"/>
    <w:rsid w:val="003F0178"/>
    <w:rsid w:val="003F01D1"/>
    <w:rsid w:val="003F050F"/>
    <w:rsid w:val="003F065A"/>
    <w:rsid w:val="003F067B"/>
    <w:rsid w:val="003F06E5"/>
    <w:rsid w:val="003F0709"/>
    <w:rsid w:val="003F0956"/>
    <w:rsid w:val="003F0982"/>
    <w:rsid w:val="003F0A0A"/>
    <w:rsid w:val="003F0C2C"/>
    <w:rsid w:val="003F0C6C"/>
    <w:rsid w:val="003F0CF6"/>
    <w:rsid w:val="003F0E7E"/>
    <w:rsid w:val="003F121D"/>
    <w:rsid w:val="003F137F"/>
    <w:rsid w:val="003F1509"/>
    <w:rsid w:val="003F159E"/>
    <w:rsid w:val="003F1638"/>
    <w:rsid w:val="003F165C"/>
    <w:rsid w:val="003F1699"/>
    <w:rsid w:val="003F177A"/>
    <w:rsid w:val="003F18E9"/>
    <w:rsid w:val="003F191C"/>
    <w:rsid w:val="003F197A"/>
    <w:rsid w:val="003F19CE"/>
    <w:rsid w:val="003F1A32"/>
    <w:rsid w:val="003F1A90"/>
    <w:rsid w:val="003F1AD7"/>
    <w:rsid w:val="003F1ADC"/>
    <w:rsid w:val="003F1ADE"/>
    <w:rsid w:val="003F1AEB"/>
    <w:rsid w:val="003F1B21"/>
    <w:rsid w:val="003F1B80"/>
    <w:rsid w:val="003F1C36"/>
    <w:rsid w:val="003F1C3D"/>
    <w:rsid w:val="003F1C5B"/>
    <w:rsid w:val="003F1CBB"/>
    <w:rsid w:val="003F1DCF"/>
    <w:rsid w:val="003F1DFD"/>
    <w:rsid w:val="003F1E27"/>
    <w:rsid w:val="003F1EBF"/>
    <w:rsid w:val="003F1ED4"/>
    <w:rsid w:val="003F1F79"/>
    <w:rsid w:val="003F2064"/>
    <w:rsid w:val="003F209F"/>
    <w:rsid w:val="003F21FD"/>
    <w:rsid w:val="003F229A"/>
    <w:rsid w:val="003F2334"/>
    <w:rsid w:val="003F23DE"/>
    <w:rsid w:val="003F242A"/>
    <w:rsid w:val="003F264B"/>
    <w:rsid w:val="003F2821"/>
    <w:rsid w:val="003F2A5D"/>
    <w:rsid w:val="003F2B1C"/>
    <w:rsid w:val="003F2BF1"/>
    <w:rsid w:val="003F2D42"/>
    <w:rsid w:val="003F2EE4"/>
    <w:rsid w:val="003F2F00"/>
    <w:rsid w:val="003F30DE"/>
    <w:rsid w:val="003F3164"/>
    <w:rsid w:val="003F3345"/>
    <w:rsid w:val="003F33C6"/>
    <w:rsid w:val="003F346A"/>
    <w:rsid w:val="003F3506"/>
    <w:rsid w:val="003F3646"/>
    <w:rsid w:val="003F374C"/>
    <w:rsid w:val="003F377E"/>
    <w:rsid w:val="003F38A2"/>
    <w:rsid w:val="003F3A15"/>
    <w:rsid w:val="003F3A67"/>
    <w:rsid w:val="003F3AB7"/>
    <w:rsid w:val="003F3C8A"/>
    <w:rsid w:val="003F3CFB"/>
    <w:rsid w:val="003F3DD0"/>
    <w:rsid w:val="003F3E86"/>
    <w:rsid w:val="003F3FCF"/>
    <w:rsid w:val="003F404A"/>
    <w:rsid w:val="003F4236"/>
    <w:rsid w:val="003F4350"/>
    <w:rsid w:val="003F438B"/>
    <w:rsid w:val="003F43AC"/>
    <w:rsid w:val="003F43B5"/>
    <w:rsid w:val="003F43E9"/>
    <w:rsid w:val="003F4402"/>
    <w:rsid w:val="003F449D"/>
    <w:rsid w:val="003F4882"/>
    <w:rsid w:val="003F493C"/>
    <w:rsid w:val="003F5080"/>
    <w:rsid w:val="003F5099"/>
    <w:rsid w:val="003F5237"/>
    <w:rsid w:val="003F5238"/>
    <w:rsid w:val="003F524D"/>
    <w:rsid w:val="003F52E5"/>
    <w:rsid w:val="003F53AE"/>
    <w:rsid w:val="003F5511"/>
    <w:rsid w:val="003F5527"/>
    <w:rsid w:val="003F55E6"/>
    <w:rsid w:val="003F57C3"/>
    <w:rsid w:val="003F5955"/>
    <w:rsid w:val="003F596E"/>
    <w:rsid w:val="003F5970"/>
    <w:rsid w:val="003F5A35"/>
    <w:rsid w:val="003F5B72"/>
    <w:rsid w:val="003F5B7D"/>
    <w:rsid w:val="003F5B9C"/>
    <w:rsid w:val="003F5BFE"/>
    <w:rsid w:val="003F5D87"/>
    <w:rsid w:val="003F5DF0"/>
    <w:rsid w:val="003F5E44"/>
    <w:rsid w:val="003F5ECF"/>
    <w:rsid w:val="003F5F4B"/>
    <w:rsid w:val="003F60BF"/>
    <w:rsid w:val="003F60E6"/>
    <w:rsid w:val="003F61D6"/>
    <w:rsid w:val="003F6239"/>
    <w:rsid w:val="003F6482"/>
    <w:rsid w:val="003F65C3"/>
    <w:rsid w:val="003F6637"/>
    <w:rsid w:val="003F67B7"/>
    <w:rsid w:val="003F67EE"/>
    <w:rsid w:val="003F6822"/>
    <w:rsid w:val="003F6B7C"/>
    <w:rsid w:val="003F6BDD"/>
    <w:rsid w:val="003F6BFD"/>
    <w:rsid w:val="003F6C1D"/>
    <w:rsid w:val="003F6D87"/>
    <w:rsid w:val="003F6EA5"/>
    <w:rsid w:val="003F705C"/>
    <w:rsid w:val="003F71AF"/>
    <w:rsid w:val="003F71BC"/>
    <w:rsid w:val="003F7278"/>
    <w:rsid w:val="003F76BE"/>
    <w:rsid w:val="003F774D"/>
    <w:rsid w:val="003F7750"/>
    <w:rsid w:val="003F7807"/>
    <w:rsid w:val="003F782D"/>
    <w:rsid w:val="003F7924"/>
    <w:rsid w:val="003F7956"/>
    <w:rsid w:val="003F7961"/>
    <w:rsid w:val="003F7A4C"/>
    <w:rsid w:val="003F7BA5"/>
    <w:rsid w:val="003F7C1A"/>
    <w:rsid w:val="003F7D29"/>
    <w:rsid w:val="003F7DEA"/>
    <w:rsid w:val="003F7E00"/>
    <w:rsid w:val="003F7EFB"/>
    <w:rsid w:val="003F7FAD"/>
    <w:rsid w:val="003F7FFC"/>
    <w:rsid w:val="003FB6DE"/>
    <w:rsid w:val="004001C4"/>
    <w:rsid w:val="00400258"/>
    <w:rsid w:val="004004CB"/>
    <w:rsid w:val="00400568"/>
    <w:rsid w:val="004007E8"/>
    <w:rsid w:val="00400CB3"/>
    <w:rsid w:val="00400F59"/>
    <w:rsid w:val="0040114C"/>
    <w:rsid w:val="004011B8"/>
    <w:rsid w:val="004011E7"/>
    <w:rsid w:val="00401237"/>
    <w:rsid w:val="004012A4"/>
    <w:rsid w:val="0040130E"/>
    <w:rsid w:val="0040140B"/>
    <w:rsid w:val="0040185E"/>
    <w:rsid w:val="00401BA3"/>
    <w:rsid w:val="00401BF0"/>
    <w:rsid w:val="00401D07"/>
    <w:rsid w:val="0040216D"/>
    <w:rsid w:val="00402274"/>
    <w:rsid w:val="0040228E"/>
    <w:rsid w:val="00402368"/>
    <w:rsid w:val="004024A9"/>
    <w:rsid w:val="00402522"/>
    <w:rsid w:val="00402793"/>
    <w:rsid w:val="004028A1"/>
    <w:rsid w:val="004028D1"/>
    <w:rsid w:val="0040292D"/>
    <w:rsid w:val="0040293F"/>
    <w:rsid w:val="00402986"/>
    <w:rsid w:val="00402A46"/>
    <w:rsid w:val="00402A47"/>
    <w:rsid w:val="00402CCE"/>
    <w:rsid w:val="00402CE5"/>
    <w:rsid w:val="00402E11"/>
    <w:rsid w:val="00402E46"/>
    <w:rsid w:val="004030D9"/>
    <w:rsid w:val="00403194"/>
    <w:rsid w:val="0040337A"/>
    <w:rsid w:val="004033C4"/>
    <w:rsid w:val="00403413"/>
    <w:rsid w:val="004034E1"/>
    <w:rsid w:val="004034E3"/>
    <w:rsid w:val="004035FA"/>
    <w:rsid w:val="00403612"/>
    <w:rsid w:val="00403642"/>
    <w:rsid w:val="00403651"/>
    <w:rsid w:val="004037C5"/>
    <w:rsid w:val="004039AD"/>
    <w:rsid w:val="004039F1"/>
    <w:rsid w:val="00403AA4"/>
    <w:rsid w:val="00403B47"/>
    <w:rsid w:val="00403C26"/>
    <w:rsid w:val="00403D5A"/>
    <w:rsid w:val="00403D9C"/>
    <w:rsid w:val="00403E55"/>
    <w:rsid w:val="00404524"/>
    <w:rsid w:val="0040452B"/>
    <w:rsid w:val="0040454D"/>
    <w:rsid w:val="004046E7"/>
    <w:rsid w:val="00404B1D"/>
    <w:rsid w:val="00404DEE"/>
    <w:rsid w:val="0040508F"/>
    <w:rsid w:val="004051BF"/>
    <w:rsid w:val="004053B9"/>
    <w:rsid w:val="004055B0"/>
    <w:rsid w:val="00405A58"/>
    <w:rsid w:val="00405A77"/>
    <w:rsid w:val="00405AA0"/>
    <w:rsid w:val="00405BD6"/>
    <w:rsid w:val="00405CB9"/>
    <w:rsid w:val="00405D30"/>
    <w:rsid w:val="00405D99"/>
    <w:rsid w:val="00405E80"/>
    <w:rsid w:val="00405F86"/>
    <w:rsid w:val="00406148"/>
    <w:rsid w:val="0040634F"/>
    <w:rsid w:val="004064C7"/>
    <w:rsid w:val="0040653A"/>
    <w:rsid w:val="004065DE"/>
    <w:rsid w:val="004068B1"/>
    <w:rsid w:val="004068CB"/>
    <w:rsid w:val="004068DC"/>
    <w:rsid w:val="0040698A"/>
    <w:rsid w:val="00406B78"/>
    <w:rsid w:val="00406EB4"/>
    <w:rsid w:val="004070D3"/>
    <w:rsid w:val="00407196"/>
    <w:rsid w:val="00407212"/>
    <w:rsid w:val="00407259"/>
    <w:rsid w:val="0040725A"/>
    <w:rsid w:val="0040743E"/>
    <w:rsid w:val="00407446"/>
    <w:rsid w:val="0040748D"/>
    <w:rsid w:val="004075D4"/>
    <w:rsid w:val="00407643"/>
    <w:rsid w:val="00407704"/>
    <w:rsid w:val="0040777B"/>
    <w:rsid w:val="00407885"/>
    <w:rsid w:val="00407A06"/>
    <w:rsid w:val="00407CFD"/>
    <w:rsid w:val="00407DBB"/>
    <w:rsid w:val="00407F04"/>
    <w:rsid w:val="00407FC9"/>
    <w:rsid w:val="00407FEA"/>
    <w:rsid w:val="00410089"/>
    <w:rsid w:val="004100F3"/>
    <w:rsid w:val="00410137"/>
    <w:rsid w:val="00410406"/>
    <w:rsid w:val="004104D6"/>
    <w:rsid w:val="004105DD"/>
    <w:rsid w:val="00410659"/>
    <w:rsid w:val="004106C4"/>
    <w:rsid w:val="00410735"/>
    <w:rsid w:val="0041076B"/>
    <w:rsid w:val="00410806"/>
    <w:rsid w:val="00410981"/>
    <w:rsid w:val="00410986"/>
    <w:rsid w:val="00410B56"/>
    <w:rsid w:val="00410C3E"/>
    <w:rsid w:val="00410CC1"/>
    <w:rsid w:val="00410CD9"/>
    <w:rsid w:val="00410E6A"/>
    <w:rsid w:val="00410F6B"/>
    <w:rsid w:val="00411014"/>
    <w:rsid w:val="004112A0"/>
    <w:rsid w:val="00411371"/>
    <w:rsid w:val="00411455"/>
    <w:rsid w:val="00411642"/>
    <w:rsid w:val="004118D7"/>
    <w:rsid w:val="0041199C"/>
    <w:rsid w:val="00411A1A"/>
    <w:rsid w:val="00411AFC"/>
    <w:rsid w:val="00411BCE"/>
    <w:rsid w:val="00411C9F"/>
    <w:rsid w:val="00411D2B"/>
    <w:rsid w:val="00411D40"/>
    <w:rsid w:val="004120EF"/>
    <w:rsid w:val="004122EF"/>
    <w:rsid w:val="00412334"/>
    <w:rsid w:val="0041233C"/>
    <w:rsid w:val="0041238D"/>
    <w:rsid w:val="004124AF"/>
    <w:rsid w:val="004124BE"/>
    <w:rsid w:val="00412605"/>
    <w:rsid w:val="00412634"/>
    <w:rsid w:val="004126DF"/>
    <w:rsid w:val="004127A1"/>
    <w:rsid w:val="004128F7"/>
    <w:rsid w:val="00412A85"/>
    <w:rsid w:val="00412AA1"/>
    <w:rsid w:val="00412AB5"/>
    <w:rsid w:val="00412C2F"/>
    <w:rsid w:val="00412CB9"/>
    <w:rsid w:val="00412D71"/>
    <w:rsid w:val="00412E90"/>
    <w:rsid w:val="00412E99"/>
    <w:rsid w:val="00412EBF"/>
    <w:rsid w:val="004131A5"/>
    <w:rsid w:val="0041320D"/>
    <w:rsid w:val="00413243"/>
    <w:rsid w:val="004132B2"/>
    <w:rsid w:val="004132F6"/>
    <w:rsid w:val="00413315"/>
    <w:rsid w:val="00413361"/>
    <w:rsid w:val="00413457"/>
    <w:rsid w:val="00413536"/>
    <w:rsid w:val="0041378A"/>
    <w:rsid w:val="00413AAE"/>
    <w:rsid w:val="00413AB7"/>
    <w:rsid w:val="00413EDA"/>
    <w:rsid w:val="0041405E"/>
    <w:rsid w:val="00414102"/>
    <w:rsid w:val="0041411E"/>
    <w:rsid w:val="0041436F"/>
    <w:rsid w:val="004143A9"/>
    <w:rsid w:val="00414437"/>
    <w:rsid w:val="004144B1"/>
    <w:rsid w:val="00414703"/>
    <w:rsid w:val="00414766"/>
    <w:rsid w:val="004147AA"/>
    <w:rsid w:val="004147BE"/>
    <w:rsid w:val="004147E5"/>
    <w:rsid w:val="0041490A"/>
    <w:rsid w:val="00414A95"/>
    <w:rsid w:val="00414C7D"/>
    <w:rsid w:val="00414CEA"/>
    <w:rsid w:val="00414F08"/>
    <w:rsid w:val="00414F4F"/>
    <w:rsid w:val="0041510E"/>
    <w:rsid w:val="00415163"/>
    <w:rsid w:val="00415230"/>
    <w:rsid w:val="0041524C"/>
    <w:rsid w:val="0041525E"/>
    <w:rsid w:val="0041536C"/>
    <w:rsid w:val="004154EA"/>
    <w:rsid w:val="00415506"/>
    <w:rsid w:val="00415597"/>
    <w:rsid w:val="00415B2D"/>
    <w:rsid w:val="00415C04"/>
    <w:rsid w:val="00415D09"/>
    <w:rsid w:val="00415ECE"/>
    <w:rsid w:val="00415F53"/>
    <w:rsid w:val="00415F6F"/>
    <w:rsid w:val="00415FA9"/>
    <w:rsid w:val="00416026"/>
    <w:rsid w:val="0041612A"/>
    <w:rsid w:val="00416180"/>
    <w:rsid w:val="00416182"/>
    <w:rsid w:val="0041657C"/>
    <w:rsid w:val="00416661"/>
    <w:rsid w:val="00416698"/>
    <w:rsid w:val="00416810"/>
    <w:rsid w:val="00416813"/>
    <w:rsid w:val="00416B32"/>
    <w:rsid w:val="00416CB9"/>
    <w:rsid w:val="00416D98"/>
    <w:rsid w:val="00416E50"/>
    <w:rsid w:val="00416FC0"/>
    <w:rsid w:val="00417039"/>
    <w:rsid w:val="00417333"/>
    <w:rsid w:val="004173ED"/>
    <w:rsid w:val="0041749C"/>
    <w:rsid w:val="004174BE"/>
    <w:rsid w:val="00417626"/>
    <w:rsid w:val="0041767B"/>
    <w:rsid w:val="0041772A"/>
    <w:rsid w:val="0041786B"/>
    <w:rsid w:val="00417888"/>
    <w:rsid w:val="004178A2"/>
    <w:rsid w:val="004178B0"/>
    <w:rsid w:val="00417A1F"/>
    <w:rsid w:val="00417A51"/>
    <w:rsid w:val="00417AF8"/>
    <w:rsid w:val="00417BBD"/>
    <w:rsid w:val="00417BD4"/>
    <w:rsid w:val="00417E06"/>
    <w:rsid w:val="00417E88"/>
    <w:rsid w:val="00417EBE"/>
    <w:rsid w:val="00417F29"/>
    <w:rsid w:val="00420050"/>
    <w:rsid w:val="0042010C"/>
    <w:rsid w:val="00420265"/>
    <w:rsid w:val="0042033D"/>
    <w:rsid w:val="0042039E"/>
    <w:rsid w:val="004203A6"/>
    <w:rsid w:val="0042048D"/>
    <w:rsid w:val="00420637"/>
    <w:rsid w:val="00420898"/>
    <w:rsid w:val="00420AC6"/>
    <w:rsid w:val="00420B59"/>
    <w:rsid w:val="00420B6E"/>
    <w:rsid w:val="00420C06"/>
    <w:rsid w:val="00420D13"/>
    <w:rsid w:val="00420F04"/>
    <w:rsid w:val="004211DF"/>
    <w:rsid w:val="00421282"/>
    <w:rsid w:val="004214C9"/>
    <w:rsid w:val="00421A35"/>
    <w:rsid w:val="00421B12"/>
    <w:rsid w:val="00421BAA"/>
    <w:rsid w:val="00421D0A"/>
    <w:rsid w:val="00421D9B"/>
    <w:rsid w:val="00421E0F"/>
    <w:rsid w:val="004220CB"/>
    <w:rsid w:val="004221AE"/>
    <w:rsid w:val="004221F9"/>
    <w:rsid w:val="004222DD"/>
    <w:rsid w:val="004223DD"/>
    <w:rsid w:val="004226E4"/>
    <w:rsid w:val="00422874"/>
    <w:rsid w:val="00422941"/>
    <w:rsid w:val="00422A0E"/>
    <w:rsid w:val="00422B83"/>
    <w:rsid w:val="00422CAD"/>
    <w:rsid w:val="00422F04"/>
    <w:rsid w:val="004231B5"/>
    <w:rsid w:val="0042354E"/>
    <w:rsid w:val="0042355F"/>
    <w:rsid w:val="004237BD"/>
    <w:rsid w:val="0042392C"/>
    <w:rsid w:val="004239DA"/>
    <w:rsid w:val="00423BC4"/>
    <w:rsid w:val="00423C37"/>
    <w:rsid w:val="00423C69"/>
    <w:rsid w:val="00423F1F"/>
    <w:rsid w:val="00423F5E"/>
    <w:rsid w:val="0042404A"/>
    <w:rsid w:val="00424085"/>
    <w:rsid w:val="004241D5"/>
    <w:rsid w:val="004241FE"/>
    <w:rsid w:val="00424579"/>
    <w:rsid w:val="00424751"/>
    <w:rsid w:val="00424762"/>
    <w:rsid w:val="004247A7"/>
    <w:rsid w:val="004249D9"/>
    <w:rsid w:val="00424A26"/>
    <w:rsid w:val="00424B09"/>
    <w:rsid w:val="00424CE6"/>
    <w:rsid w:val="004250D8"/>
    <w:rsid w:val="00425114"/>
    <w:rsid w:val="00425161"/>
    <w:rsid w:val="00425195"/>
    <w:rsid w:val="0042520B"/>
    <w:rsid w:val="004253CE"/>
    <w:rsid w:val="004254D1"/>
    <w:rsid w:val="004255B5"/>
    <w:rsid w:val="004256A0"/>
    <w:rsid w:val="0042570C"/>
    <w:rsid w:val="0042583F"/>
    <w:rsid w:val="004258F2"/>
    <w:rsid w:val="0042596B"/>
    <w:rsid w:val="004259A6"/>
    <w:rsid w:val="00425A28"/>
    <w:rsid w:val="00425BC6"/>
    <w:rsid w:val="00425D81"/>
    <w:rsid w:val="00425DC2"/>
    <w:rsid w:val="00425F53"/>
    <w:rsid w:val="00425FE5"/>
    <w:rsid w:val="0042611A"/>
    <w:rsid w:val="00426153"/>
    <w:rsid w:val="0042625E"/>
    <w:rsid w:val="004263B2"/>
    <w:rsid w:val="004263CB"/>
    <w:rsid w:val="004264E0"/>
    <w:rsid w:val="00426526"/>
    <w:rsid w:val="0042658C"/>
    <w:rsid w:val="004265BE"/>
    <w:rsid w:val="004267E2"/>
    <w:rsid w:val="004267FA"/>
    <w:rsid w:val="00426927"/>
    <w:rsid w:val="004269BC"/>
    <w:rsid w:val="00426B93"/>
    <w:rsid w:val="00426BEE"/>
    <w:rsid w:val="00426C8A"/>
    <w:rsid w:val="00426CF6"/>
    <w:rsid w:val="00426F56"/>
    <w:rsid w:val="00426FDB"/>
    <w:rsid w:val="0042708B"/>
    <w:rsid w:val="004270B8"/>
    <w:rsid w:val="004271E5"/>
    <w:rsid w:val="004271ED"/>
    <w:rsid w:val="00427271"/>
    <w:rsid w:val="00427279"/>
    <w:rsid w:val="0042739D"/>
    <w:rsid w:val="004273B1"/>
    <w:rsid w:val="00427509"/>
    <w:rsid w:val="00427555"/>
    <w:rsid w:val="0042775D"/>
    <w:rsid w:val="00427C2F"/>
    <w:rsid w:val="00427EAF"/>
    <w:rsid w:val="004301BF"/>
    <w:rsid w:val="004302B1"/>
    <w:rsid w:val="00430302"/>
    <w:rsid w:val="00430448"/>
    <w:rsid w:val="0043045C"/>
    <w:rsid w:val="004304AB"/>
    <w:rsid w:val="00430532"/>
    <w:rsid w:val="00430594"/>
    <w:rsid w:val="004305CD"/>
    <w:rsid w:val="00430742"/>
    <w:rsid w:val="00430794"/>
    <w:rsid w:val="0043079E"/>
    <w:rsid w:val="00430ABF"/>
    <w:rsid w:val="00430D33"/>
    <w:rsid w:val="00430F95"/>
    <w:rsid w:val="00431051"/>
    <w:rsid w:val="004310A1"/>
    <w:rsid w:val="0043117D"/>
    <w:rsid w:val="00431252"/>
    <w:rsid w:val="004313C4"/>
    <w:rsid w:val="00431554"/>
    <w:rsid w:val="00431598"/>
    <w:rsid w:val="0043164D"/>
    <w:rsid w:val="00431825"/>
    <w:rsid w:val="00431AF5"/>
    <w:rsid w:val="00431B54"/>
    <w:rsid w:val="00431B86"/>
    <w:rsid w:val="00431BB2"/>
    <w:rsid w:val="00431E4F"/>
    <w:rsid w:val="00431EF3"/>
    <w:rsid w:val="00431F8F"/>
    <w:rsid w:val="00431FA3"/>
    <w:rsid w:val="00431FD0"/>
    <w:rsid w:val="0043206F"/>
    <w:rsid w:val="00432202"/>
    <w:rsid w:val="004325C0"/>
    <w:rsid w:val="004325EA"/>
    <w:rsid w:val="00432617"/>
    <w:rsid w:val="00432624"/>
    <w:rsid w:val="004326B0"/>
    <w:rsid w:val="0043270B"/>
    <w:rsid w:val="00432731"/>
    <w:rsid w:val="004328CE"/>
    <w:rsid w:val="0043293F"/>
    <w:rsid w:val="00432951"/>
    <w:rsid w:val="00432994"/>
    <w:rsid w:val="00432AEB"/>
    <w:rsid w:val="00432BFE"/>
    <w:rsid w:val="00432C65"/>
    <w:rsid w:val="00432CA3"/>
    <w:rsid w:val="00432E2E"/>
    <w:rsid w:val="00433319"/>
    <w:rsid w:val="00433332"/>
    <w:rsid w:val="00433495"/>
    <w:rsid w:val="004335DB"/>
    <w:rsid w:val="00433606"/>
    <w:rsid w:val="0043377D"/>
    <w:rsid w:val="00433840"/>
    <w:rsid w:val="00433BC1"/>
    <w:rsid w:val="00433BD5"/>
    <w:rsid w:val="00433C4B"/>
    <w:rsid w:val="00433D6E"/>
    <w:rsid w:val="00433E61"/>
    <w:rsid w:val="00433F27"/>
    <w:rsid w:val="00433F43"/>
    <w:rsid w:val="00433F91"/>
    <w:rsid w:val="00433FE3"/>
    <w:rsid w:val="004342DF"/>
    <w:rsid w:val="004343B1"/>
    <w:rsid w:val="0043446C"/>
    <w:rsid w:val="004344CB"/>
    <w:rsid w:val="00434800"/>
    <w:rsid w:val="00434A81"/>
    <w:rsid w:val="00434C96"/>
    <w:rsid w:val="00434EEE"/>
    <w:rsid w:val="0043501F"/>
    <w:rsid w:val="0043507C"/>
    <w:rsid w:val="00435184"/>
    <w:rsid w:val="00435442"/>
    <w:rsid w:val="0043556B"/>
    <w:rsid w:val="00435701"/>
    <w:rsid w:val="00435920"/>
    <w:rsid w:val="004359B7"/>
    <w:rsid w:val="00435B86"/>
    <w:rsid w:val="00435E39"/>
    <w:rsid w:val="00435E4E"/>
    <w:rsid w:val="00435EB1"/>
    <w:rsid w:val="00435F0A"/>
    <w:rsid w:val="00435F95"/>
    <w:rsid w:val="00436175"/>
    <w:rsid w:val="0043635A"/>
    <w:rsid w:val="0043661C"/>
    <w:rsid w:val="004366DF"/>
    <w:rsid w:val="00436860"/>
    <w:rsid w:val="004368D1"/>
    <w:rsid w:val="00436901"/>
    <w:rsid w:val="0043690F"/>
    <w:rsid w:val="00436997"/>
    <w:rsid w:val="004369C9"/>
    <w:rsid w:val="00436AA2"/>
    <w:rsid w:val="00436C2C"/>
    <w:rsid w:val="00436D0E"/>
    <w:rsid w:val="00436E59"/>
    <w:rsid w:val="00436F5C"/>
    <w:rsid w:val="004371A0"/>
    <w:rsid w:val="00437284"/>
    <w:rsid w:val="0043728A"/>
    <w:rsid w:val="004373C5"/>
    <w:rsid w:val="0043742E"/>
    <w:rsid w:val="004376D6"/>
    <w:rsid w:val="00437815"/>
    <w:rsid w:val="00437842"/>
    <w:rsid w:val="00437AFD"/>
    <w:rsid w:val="00437C95"/>
    <w:rsid w:val="00437C9B"/>
    <w:rsid w:val="00437D0D"/>
    <w:rsid w:val="00437DD3"/>
    <w:rsid w:val="00437EE9"/>
    <w:rsid w:val="00437F3B"/>
    <w:rsid w:val="00440146"/>
    <w:rsid w:val="004404B3"/>
    <w:rsid w:val="0044058E"/>
    <w:rsid w:val="004405D1"/>
    <w:rsid w:val="00440958"/>
    <w:rsid w:val="00440EA5"/>
    <w:rsid w:val="00440EF7"/>
    <w:rsid w:val="00440FFD"/>
    <w:rsid w:val="00441153"/>
    <w:rsid w:val="004411BB"/>
    <w:rsid w:val="00441259"/>
    <w:rsid w:val="0044126F"/>
    <w:rsid w:val="0044145F"/>
    <w:rsid w:val="00441467"/>
    <w:rsid w:val="00441480"/>
    <w:rsid w:val="0044148B"/>
    <w:rsid w:val="004415AD"/>
    <w:rsid w:val="004416B5"/>
    <w:rsid w:val="004419C9"/>
    <w:rsid w:val="00441B18"/>
    <w:rsid w:val="00441BC4"/>
    <w:rsid w:val="00441BEE"/>
    <w:rsid w:val="00441C84"/>
    <w:rsid w:val="00441D20"/>
    <w:rsid w:val="00441D94"/>
    <w:rsid w:val="00441E76"/>
    <w:rsid w:val="00441F52"/>
    <w:rsid w:val="00441F6B"/>
    <w:rsid w:val="0044218D"/>
    <w:rsid w:val="004423A4"/>
    <w:rsid w:val="00442463"/>
    <w:rsid w:val="004425B3"/>
    <w:rsid w:val="00442668"/>
    <w:rsid w:val="004426B8"/>
    <w:rsid w:val="004428FF"/>
    <w:rsid w:val="00442B8D"/>
    <w:rsid w:val="00442BC9"/>
    <w:rsid w:val="00442DE2"/>
    <w:rsid w:val="00442E6F"/>
    <w:rsid w:val="00442EA4"/>
    <w:rsid w:val="00442FBA"/>
    <w:rsid w:val="00443236"/>
    <w:rsid w:val="00443303"/>
    <w:rsid w:val="00443315"/>
    <w:rsid w:val="0044345E"/>
    <w:rsid w:val="00443510"/>
    <w:rsid w:val="004435BE"/>
    <w:rsid w:val="004439B3"/>
    <w:rsid w:val="004439FC"/>
    <w:rsid w:val="00443D24"/>
    <w:rsid w:val="00443D68"/>
    <w:rsid w:val="00443EAA"/>
    <w:rsid w:val="00443F49"/>
    <w:rsid w:val="00443FA9"/>
    <w:rsid w:val="00444235"/>
    <w:rsid w:val="00444286"/>
    <w:rsid w:val="004444A6"/>
    <w:rsid w:val="00444510"/>
    <w:rsid w:val="00444530"/>
    <w:rsid w:val="00444547"/>
    <w:rsid w:val="004445D5"/>
    <w:rsid w:val="0044465D"/>
    <w:rsid w:val="004447B9"/>
    <w:rsid w:val="00444A72"/>
    <w:rsid w:val="00444AAF"/>
    <w:rsid w:val="00444AD8"/>
    <w:rsid w:val="00444B5A"/>
    <w:rsid w:val="00444B64"/>
    <w:rsid w:val="00444B7C"/>
    <w:rsid w:val="00444C30"/>
    <w:rsid w:val="00444C6C"/>
    <w:rsid w:val="00444C99"/>
    <w:rsid w:val="00444CBB"/>
    <w:rsid w:val="00444D51"/>
    <w:rsid w:val="00444D80"/>
    <w:rsid w:val="00445356"/>
    <w:rsid w:val="00445533"/>
    <w:rsid w:val="00445605"/>
    <w:rsid w:val="00445724"/>
    <w:rsid w:val="0044572B"/>
    <w:rsid w:val="00445A23"/>
    <w:rsid w:val="00445B0B"/>
    <w:rsid w:val="00445DE0"/>
    <w:rsid w:val="00445E2D"/>
    <w:rsid w:val="00445E96"/>
    <w:rsid w:val="00445FC1"/>
    <w:rsid w:val="00445FF4"/>
    <w:rsid w:val="0044611A"/>
    <w:rsid w:val="004466AA"/>
    <w:rsid w:val="00446722"/>
    <w:rsid w:val="00446792"/>
    <w:rsid w:val="004467E9"/>
    <w:rsid w:val="004467F7"/>
    <w:rsid w:val="004468EE"/>
    <w:rsid w:val="004469F8"/>
    <w:rsid w:val="00446B9A"/>
    <w:rsid w:val="00446D44"/>
    <w:rsid w:val="00446DBD"/>
    <w:rsid w:val="0044702F"/>
    <w:rsid w:val="00447159"/>
    <w:rsid w:val="00447172"/>
    <w:rsid w:val="00447325"/>
    <w:rsid w:val="004473D6"/>
    <w:rsid w:val="0044748E"/>
    <w:rsid w:val="004475D1"/>
    <w:rsid w:val="004475FB"/>
    <w:rsid w:val="00447663"/>
    <w:rsid w:val="00447848"/>
    <w:rsid w:val="004479C8"/>
    <w:rsid w:val="00447A70"/>
    <w:rsid w:val="00447B54"/>
    <w:rsid w:val="00447DF5"/>
    <w:rsid w:val="00447EE7"/>
    <w:rsid w:val="0045004D"/>
    <w:rsid w:val="004500AB"/>
    <w:rsid w:val="004502DD"/>
    <w:rsid w:val="004502E4"/>
    <w:rsid w:val="00450439"/>
    <w:rsid w:val="004504D0"/>
    <w:rsid w:val="00450541"/>
    <w:rsid w:val="004505A4"/>
    <w:rsid w:val="004505B0"/>
    <w:rsid w:val="00450739"/>
    <w:rsid w:val="0045087D"/>
    <w:rsid w:val="00450A67"/>
    <w:rsid w:val="00450B85"/>
    <w:rsid w:val="00450CA9"/>
    <w:rsid w:val="00450DE8"/>
    <w:rsid w:val="00450F9F"/>
    <w:rsid w:val="004510AA"/>
    <w:rsid w:val="004511C2"/>
    <w:rsid w:val="0045149F"/>
    <w:rsid w:val="0045156F"/>
    <w:rsid w:val="004515B7"/>
    <w:rsid w:val="0045174B"/>
    <w:rsid w:val="004517F8"/>
    <w:rsid w:val="0045185B"/>
    <w:rsid w:val="0045186C"/>
    <w:rsid w:val="0045191F"/>
    <w:rsid w:val="00451983"/>
    <w:rsid w:val="00451A94"/>
    <w:rsid w:val="00451B79"/>
    <w:rsid w:val="00451C97"/>
    <w:rsid w:val="00451D86"/>
    <w:rsid w:val="00451DCE"/>
    <w:rsid w:val="00451E62"/>
    <w:rsid w:val="00451F43"/>
    <w:rsid w:val="00451FE2"/>
    <w:rsid w:val="00451FE7"/>
    <w:rsid w:val="0045216D"/>
    <w:rsid w:val="004521BF"/>
    <w:rsid w:val="00452294"/>
    <w:rsid w:val="00452568"/>
    <w:rsid w:val="0045258D"/>
    <w:rsid w:val="00452640"/>
    <w:rsid w:val="00452A1F"/>
    <w:rsid w:val="00452AD9"/>
    <w:rsid w:val="00452C67"/>
    <w:rsid w:val="00452D65"/>
    <w:rsid w:val="00452F16"/>
    <w:rsid w:val="0045300A"/>
    <w:rsid w:val="0045300B"/>
    <w:rsid w:val="0045317D"/>
    <w:rsid w:val="00453216"/>
    <w:rsid w:val="00453233"/>
    <w:rsid w:val="00453399"/>
    <w:rsid w:val="004533E1"/>
    <w:rsid w:val="00453680"/>
    <w:rsid w:val="004536C5"/>
    <w:rsid w:val="004536D2"/>
    <w:rsid w:val="004536F4"/>
    <w:rsid w:val="00453749"/>
    <w:rsid w:val="0045376B"/>
    <w:rsid w:val="00453887"/>
    <w:rsid w:val="0045388C"/>
    <w:rsid w:val="00453B3B"/>
    <w:rsid w:val="00453B61"/>
    <w:rsid w:val="00453B80"/>
    <w:rsid w:val="00453C8C"/>
    <w:rsid w:val="00453DBB"/>
    <w:rsid w:val="00453DED"/>
    <w:rsid w:val="00453E30"/>
    <w:rsid w:val="00453F18"/>
    <w:rsid w:val="00454104"/>
    <w:rsid w:val="004541EA"/>
    <w:rsid w:val="00454543"/>
    <w:rsid w:val="0045466F"/>
    <w:rsid w:val="004546C8"/>
    <w:rsid w:val="004547DD"/>
    <w:rsid w:val="004549CA"/>
    <w:rsid w:val="00454AE2"/>
    <w:rsid w:val="00454B82"/>
    <w:rsid w:val="00454D17"/>
    <w:rsid w:val="00454E60"/>
    <w:rsid w:val="00454E6C"/>
    <w:rsid w:val="00454F79"/>
    <w:rsid w:val="0045510C"/>
    <w:rsid w:val="00455124"/>
    <w:rsid w:val="0045514A"/>
    <w:rsid w:val="004551B7"/>
    <w:rsid w:val="00455289"/>
    <w:rsid w:val="0045536D"/>
    <w:rsid w:val="0045546E"/>
    <w:rsid w:val="004554AD"/>
    <w:rsid w:val="00455593"/>
    <w:rsid w:val="0045570F"/>
    <w:rsid w:val="00455852"/>
    <w:rsid w:val="00455994"/>
    <w:rsid w:val="00455B1D"/>
    <w:rsid w:val="00455C0D"/>
    <w:rsid w:val="00455D86"/>
    <w:rsid w:val="00455DC7"/>
    <w:rsid w:val="00455E91"/>
    <w:rsid w:val="00455EF6"/>
    <w:rsid w:val="00455FAA"/>
    <w:rsid w:val="00455FB7"/>
    <w:rsid w:val="00456218"/>
    <w:rsid w:val="0045647C"/>
    <w:rsid w:val="004564F4"/>
    <w:rsid w:val="00456509"/>
    <w:rsid w:val="004565E0"/>
    <w:rsid w:val="00456788"/>
    <w:rsid w:val="004567B1"/>
    <w:rsid w:val="00456915"/>
    <w:rsid w:val="00456970"/>
    <w:rsid w:val="00456B2D"/>
    <w:rsid w:val="00456BD6"/>
    <w:rsid w:val="00456E14"/>
    <w:rsid w:val="00456F3C"/>
    <w:rsid w:val="0045706A"/>
    <w:rsid w:val="0045707D"/>
    <w:rsid w:val="004570BD"/>
    <w:rsid w:val="004571FE"/>
    <w:rsid w:val="00457395"/>
    <w:rsid w:val="004573A8"/>
    <w:rsid w:val="00457412"/>
    <w:rsid w:val="0045745C"/>
    <w:rsid w:val="00457877"/>
    <w:rsid w:val="00457963"/>
    <w:rsid w:val="0045796F"/>
    <w:rsid w:val="00457A67"/>
    <w:rsid w:val="00457B36"/>
    <w:rsid w:val="00457CEC"/>
    <w:rsid w:val="004600AA"/>
    <w:rsid w:val="00460465"/>
    <w:rsid w:val="004604D6"/>
    <w:rsid w:val="0046076B"/>
    <w:rsid w:val="00460ACE"/>
    <w:rsid w:val="00460AE3"/>
    <w:rsid w:val="00460AEE"/>
    <w:rsid w:val="00460AF5"/>
    <w:rsid w:val="00460B70"/>
    <w:rsid w:val="00460B78"/>
    <w:rsid w:val="00460EB8"/>
    <w:rsid w:val="00460FA8"/>
    <w:rsid w:val="0046100B"/>
    <w:rsid w:val="004610FF"/>
    <w:rsid w:val="004612D4"/>
    <w:rsid w:val="00461646"/>
    <w:rsid w:val="00461694"/>
    <w:rsid w:val="00461766"/>
    <w:rsid w:val="0046189C"/>
    <w:rsid w:val="00461991"/>
    <w:rsid w:val="00461AB1"/>
    <w:rsid w:val="00461B24"/>
    <w:rsid w:val="004620A1"/>
    <w:rsid w:val="004620A6"/>
    <w:rsid w:val="004620C7"/>
    <w:rsid w:val="00462258"/>
    <w:rsid w:val="004624E3"/>
    <w:rsid w:val="00462621"/>
    <w:rsid w:val="0046279D"/>
    <w:rsid w:val="0046283E"/>
    <w:rsid w:val="00462C55"/>
    <w:rsid w:val="00462E96"/>
    <w:rsid w:val="00462FA6"/>
    <w:rsid w:val="00462FB1"/>
    <w:rsid w:val="0046309C"/>
    <w:rsid w:val="004632CA"/>
    <w:rsid w:val="00463380"/>
    <w:rsid w:val="00463436"/>
    <w:rsid w:val="004634D7"/>
    <w:rsid w:val="004635B2"/>
    <w:rsid w:val="00463872"/>
    <w:rsid w:val="004638A3"/>
    <w:rsid w:val="004639C1"/>
    <w:rsid w:val="00463DB0"/>
    <w:rsid w:val="00463E1E"/>
    <w:rsid w:val="00463EBD"/>
    <w:rsid w:val="00463FA4"/>
    <w:rsid w:val="00463FFB"/>
    <w:rsid w:val="00464082"/>
    <w:rsid w:val="0046413C"/>
    <w:rsid w:val="0046435A"/>
    <w:rsid w:val="00464551"/>
    <w:rsid w:val="0046458C"/>
    <w:rsid w:val="00464685"/>
    <w:rsid w:val="004646D5"/>
    <w:rsid w:val="004646F8"/>
    <w:rsid w:val="0046474B"/>
    <w:rsid w:val="00464976"/>
    <w:rsid w:val="00464A44"/>
    <w:rsid w:val="00464AF3"/>
    <w:rsid w:val="00464B14"/>
    <w:rsid w:val="00464BE4"/>
    <w:rsid w:val="00464CCC"/>
    <w:rsid w:val="00464D4D"/>
    <w:rsid w:val="0046505C"/>
    <w:rsid w:val="0046505F"/>
    <w:rsid w:val="004651EA"/>
    <w:rsid w:val="0046533B"/>
    <w:rsid w:val="0046536F"/>
    <w:rsid w:val="00465418"/>
    <w:rsid w:val="00465530"/>
    <w:rsid w:val="00465591"/>
    <w:rsid w:val="00465620"/>
    <w:rsid w:val="00465844"/>
    <w:rsid w:val="004658A0"/>
    <w:rsid w:val="00465ACB"/>
    <w:rsid w:val="00465C70"/>
    <w:rsid w:val="00465CED"/>
    <w:rsid w:val="00465D34"/>
    <w:rsid w:val="00465D70"/>
    <w:rsid w:val="00465EC7"/>
    <w:rsid w:val="00465F13"/>
    <w:rsid w:val="00465FFA"/>
    <w:rsid w:val="00466059"/>
    <w:rsid w:val="0046609B"/>
    <w:rsid w:val="004660D3"/>
    <w:rsid w:val="00466199"/>
    <w:rsid w:val="004662FE"/>
    <w:rsid w:val="004663CF"/>
    <w:rsid w:val="004664B8"/>
    <w:rsid w:val="004664F1"/>
    <w:rsid w:val="004664F8"/>
    <w:rsid w:val="00466523"/>
    <w:rsid w:val="00466774"/>
    <w:rsid w:val="0046686C"/>
    <w:rsid w:val="004669F5"/>
    <w:rsid w:val="00466F08"/>
    <w:rsid w:val="00466FBD"/>
    <w:rsid w:val="00467078"/>
    <w:rsid w:val="0046713C"/>
    <w:rsid w:val="00467141"/>
    <w:rsid w:val="0046726B"/>
    <w:rsid w:val="004672D0"/>
    <w:rsid w:val="00467374"/>
    <w:rsid w:val="004673DE"/>
    <w:rsid w:val="00467483"/>
    <w:rsid w:val="00467551"/>
    <w:rsid w:val="0046759D"/>
    <w:rsid w:val="00467608"/>
    <w:rsid w:val="0046762E"/>
    <w:rsid w:val="00467738"/>
    <w:rsid w:val="00467742"/>
    <w:rsid w:val="0046774B"/>
    <w:rsid w:val="0046788F"/>
    <w:rsid w:val="00467974"/>
    <w:rsid w:val="00467AB4"/>
    <w:rsid w:val="00467B0E"/>
    <w:rsid w:val="00467B36"/>
    <w:rsid w:val="00467BF7"/>
    <w:rsid w:val="00467D02"/>
    <w:rsid w:val="00467D5D"/>
    <w:rsid w:val="00467D92"/>
    <w:rsid w:val="00467E0B"/>
    <w:rsid w:val="00467E43"/>
    <w:rsid w:val="00467FE8"/>
    <w:rsid w:val="00470066"/>
    <w:rsid w:val="00470068"/>
    <w:rsid w:val="00470095"/>
    <w:rsid w:val="0047009E"/>
    <w:rsid w:val="004700FB"/>
    <w:rsid w:val="00470381"/>
    <w:rsid w:val="004703F5"/>
    <w:rsid w:val="00470405"/>
    <w:rsid w:val="004704CC"/>
    <w:rsid w:val="004704E2"/>
    <w:rsid w:val="00470523"/>
    <w:rsid w:val="004706C0"/>
    <w:rsid w:val="00470857"/>
    <w:rsid w:val="00470869"/>
    <w:rsid w:val="00470903"/>
    <w:rsid w:val="00470A21"/>
    <w:rsid w:val="00470A34"/>
    <w:rsid w:val="00470ADC"/>
    <w:rsid w:val="00470B15"/>
    <w:rsid w:val="00470B5B"/>
    <w:rsid w:val="00470D62"/>
    <w:rsid w:val="00470D8D"/>
    <w:rsid w:val="00470EAB"/>
    <w:rsid w:val="00470F86"/>
    <w:rsid w:val="00470FAF"/>
    <w:rsid w:val="0047119A"/>
    <w:rsid w:val="004712CE"/>
    <w:rsid w:val="0047143E"/>
    <w:rsid w:val="00471446"/>
    <w:rsid w:val="00471449"/>
    <w:rsid w:val="00471647"/>
    <w:rsid w:val="004716BF"/>
    <w:rsid w:val="0047175B"/>
    <w:rsid w:val="00471832"/>
    <w:rsid w:val="00471878"/>
    <w:rsid w:val="0047192C"/>
    <w:rsid w:val="0047193E"/>
    <w:rsid w:val="0047195A"/>
    <w:rsid w:val="0047196B"/>
    <w:rsid w:val="00471D95"/>
    <w:rsid w:val="00471EA9"/>
    <w:rsid w:val="00472358"/>
    <w:rsid w:val="00472451"/>
    <w:rsid w:val="00472573"/>
    <w:rsid w:val="00472747"/>
    <w:rsid w:val="00472761"/>
    <w:rsid w:val="004727C4"/>
    <w:rsid w:val="00472AB4"/>
    <w:rsid w:val="00472C10"/>
    <w:rsid w:val="00472CF3"/>
    <w:rsid w:val="00472E55"/>
    <w:rsid w:val="00472E5D"/>
    <w:rsid w:val="00472EC8"/>
    <w:rsid w:val="00472F47"/>
    <w:rsid w:val="00472F53"/>
    <w:rsid w:val="00473074"/>
    <w:rsid w:val="00473187"/>
    <w:rsid w:val="004732A7"/>
    <w:rsid w:val="004732E2"/>
    <w:rsid w:val="004735BC"/>
    <w:rsid w:val="004735DE"/>
    <w:rsid w:val="00473879"/>
    <w:rsid w:val="00473886"/>
    <w:rsid w:val="00473920"/>
    <w:rsid w:val="0047399A"/>
    <w:rsid w:val="00473A0B"/>
    <w:rsid w:val="00473A1F"/>
    <w:rsid w:val="00473C46"/>
    <w:rsid w:val="00473D19"/>
    <w:rsid w:val="00473E66"/>
    <w:rsid w:val="004740AB"/>
    <w:rsid w:val="00474130"/>
    <w:rsid w:val="004741D2"/>
    <w:rsid w:val="00474212"/>
    <w:rsid w:val="00474381"/>
    <w:rsid w:val="0047446E"/>
    <w:rsid w:val="004744DC"/>
    <w:rsid w:val="00474503"/>
    <w:rsid w:val="0047460F"/>
    <w:rsid w:val="004746A1"/>
    <w:rsid w:val="004746CB"/>
    <w:rsid w:val="00474756"/>
    <w:rsid w:val="00474847"/>
    <w:rsid w:val="00474A19"/>
    <w:rsid w:val="00474F11"/>
    <w:rsid w:val="00475145"/>
    <w:rsid w:val="0047526A"/>
    <w:rsid w:val="004752FA"/>
    <w:rsid w:val="004753C8"/>
    <w:rsid w:val="00475480"/>
    <w:rsid w:val="00475624"/>
    <w:rsid w:val="00475721"/>
    <w:rsid w:val="00475748"/>
    <w:rsid w:val="004759B8"/>
    <w:rsid w:val="00475AEE"/>
    <w:rsid w:val="00475BA4"/>
    <w:rsid w:val="00475C60"/>
    <w:rsid w:val="00475CB5"/>
    <w:rsid w:val="00475CBB"/>
    <w:rsid w:val="00475F2F"/>
    <w:rsid w:val="00475F95"/>
    <w:rsid w:val="00475FF9"/>
    <w:rsid w:val="00476085"/>
    <w:rsid w:val="00476141"/>
    <w:rsid w:val="00476168"/>
    <w:rsid w:val="0047640A"/>
    <w:rsid w:val="0047664C"/>
    <w:rsid w:val="004766B5"/>
    <w:rsid w:val="004767A8"/>
    <w:rsid w:val="00476877"/>
    <w:rsid w:val="00476910"/>
    <w:rsid w:val="00476B03"/>
    <w:rsid w:val="00476C1B"/>
    <w:rsid w:val="00476D5B"/>
    <w:rsid w:val="00476F81"/>
    <w:rsid w:val="00477012"/>
    <w:rsid w:val="00477040"/>
    <w:rsid w:val="00477149"/>
    <w:rsid w:val="004771B3"/>
    <w:rsid w:val="00477320"/>
    <w:rsid w:val="004773E7"/>
    <w:rsid w:val="004775E8"/>
    <w:rsid w:val="004776B7"/>
    <w:rsid w:val="004776ED"/>
    <w:rsid w:val="004776FC"/>
    <w:rsid w:val="00477715"/>
    <w:rsid w:val="00477770"/>
    <w:rsid w:val="004777FB"/>
    <w:rsid w:val="0047792C"/>
    <w:rsid w:val="004779E3"/>
    <w:rsid w:val="004779F0"/>
    <w:rsid w:val="00477A18"/>
    <w:rsid w:val="00477A25"/>
    <w:rsid w:val="00477A67"/>
    <w:rsid w:val="00477AFF"/>
    <w:rsid w:val="00477B5B"/>
    <w:rsid w:val="00477B7F"/>
    <w:rsid w:val="00477BE2"/>
    <w:rsid w:val="00477CA5"/>
    <w:rsid w:val="00477CCA"/>
    <w:rsid w:val="00477E5C"/>
    <w:rsid w:val="00477FB1"/>
    <w:rsid w:val="00477FCC"/>
    <w:rsid w:val="004801FC"/>
    <w:rsid w:val="00480400"/>
    <w:rsid w:val="0048059B"/>
    <w:rsid w:val="0048063B"/>
    <w:rsid w:val="00480695"/>
    <w:rsid w:val="0048087D"/>
    <w:rsid w:val="004808E9"/>
    <w:rsid w:val="00480A33"/>
    <w:rsid w:val="00480A9A"/>
    <w:rsid w:val="00480AA0"/>
    <w:rsid w:val="00480AAD"/>
    <w:rsid w:val="00480B11"/>
    <w:rsid w:val="00480BA8"/>
    <w:rsid w:val="00480CF0"/>
    <w:rsid w:val="00480D06"/>
    <w:rsid w:val="00480DC6"/>
    <w:rsid w:val="00480DE8"/>
    <w:rsid w:val="00480E4C"/>
    <w:rsid w:val="00480E50"/>
    <w:rsid w:val="0048128E"/>
    <w:rsid w:val="00481382"/>
    <w:rsid w:val="00481427"/>
    <w:rsid w:val="00481674"/>
    <w:rsid w:val="004816EE"/>
    <w:rsid w:val="004817B9"/>
    <w:rsid w:val="00481819"/>
    <w:rsid w:val="00481A08"/>
    <w:rsid w:val="00481A75"/>
    <w:rsid w:val="00481A8A"/>
    <w:rsid w:val="00481B6D"/>
    <w:rsid w:val="00481CBC"/>
    <w:rsid w:val="00481D0F"/>
    <w:rsid w:val="00481DB8"/>
    <w:rsid w:val="00481EB7"/>
    <w:rsid w:val="00481ED3"/>
    <w:rsid w:val="00481F08"/>
    <w:rsid w:val="004820C1"/>
    <w:rsid w:val="00482114"/>
    <w:rsid w:val="00482162"/>
    <w:rsid w:val="004822B8"/>
    <w:rsid w:val="00482471"/>
    <w:rsid w:val="004825A9"/>
    <w:rsid w:val="004825E2"/>
    <w:rsid w:val="0048263F"/>
    <w:rsid w:val="00482677"/>
    <w:rsid w:val="004826D8"/>
    <w:rsid w:val="00482BB1"/>
    <w:rsid w:val="00482C0E"/>
    <w:rsid w:val="00482D14"/>
    <w:rsid w:val="00482DA4"/>
    <w:rsid w:val="00482E1B"/>
    <w:rsid w:val="00482E90"/>
    <w:rsid w:val="00482F63"/>
    <w:rsid w:val="00482FF4"/>
    <w:rsid w:val="0048310D"/>
    <w:rsid w:val="004831E7"/>
    <w:rsid w:val="004831EE"/>
    <w:rsid w:val="00483246"/>
    <w:rsid w:val="004832D6"/>
    <w:rsid w:val="004832E9"/>
    <w:rsid w:val="004833C5"/>
    <w:rsid w:val="004834D1"/>
    <w:rsid w:val="00483552"/>
    <w:rsid w:val="004835C1"/>
    <w:rsid w:val="00483656"/>
    <w:rsid w:val="0048370C"/>
    <w:rsid w:val="00483A5F"/>
    <w:rsid w:val="00483AB8"/>
    <w:rsid w:val="00483D8C"/>
    <w:rsid w:val="00483F01"/>
    <w:rsid w:val="00483F58"/>
    <w:rsid w:val="004840EC"/>
    <w:rsid w:val="00484227"/>
    <w:rsid w:val="004845F3"/>
    <w:rsid w:val="00484BB2"/>
    <w:rsid w:val="00484C25"/>
    <w:rsid w:val="00484C2D"/>
    <w:rsid w:val="00484D14"/>
    <w:rsid w:val="00484D5F"/>
    <w:rsid w:val="00484D6B"/>
    <w:rsid w:val="00484E5F"/>
    <w:rsid w:val="00484F7A"/>
    <w:rsid w:val="00485068"/>
    <w:rsid w:val="004850A2"/>
    <w:rsid w:val="00485142"/>
    <w:rsid w:val="0048516C"/>
    <w:rsid w:val="0048521A"/>
    <w:rsid w:val="004852A4"/>
    <w:rsid w:val="00485469"/>
    <w:rsid w:val="004856F7"/>
    <w:rsid w:val="00485885"/>
    <w:rsid w:val="004859BD"/>
    <w:rsid w:val="00485AB1"/>
    <w:rsid w:val="00485AC0"/>
    <w:rsid w:val="00485B77"/>
    <w:rsid w:val="00485ECB"/>
    <w:rsid w:val="0048614C"/>
    <w:rsid w:val="0048617E"/>
    <w:rsid w:val="0048618E"/>
    <w:rsid w:val="00486202"/>
    <w:rsid w:val="00486210"/>
    <w:rsid w:val="00486301"/>
    <w:rsid w:val="00486444"/>
    <w:rsid w:val="0048655D"/>
    <w:rsid w:val="0048656A"/>
    <w:rsid w:val="0048667B"/>
    <w:rsid w:val="0048676D"/>
    <w:rsid w:val="00486937"/>
    <w:rsid w:val="00486999"/>
    <w:rsid w:val="00486DDF"/>
    <w:rsid w:val="00486E82"/>
    <w:rsid w:val="00486FAA"/>
    <w:rsid w:val="00486FC3"/>
    <w:rsid w:val="004871D5"/>
    <w:rsid w:val="00487266"/>
    <w:rsid w:val="004873FA"/>
    <w:rsid w:val="004874B9"/>
    <w:rsid w:val="00487817"/>
    <w:rsid w:val="0048785E"/>
    <w:rsid w:val="0048795F"/>
    <w:rsid w:val="00487A04"/>
    <w:rsid w:val="00487A8D"/>
    <w:rsid w:val="00487AC3"/>
    <w:rsid w:val="00487B4F"/>
    <w:rsid w:val="00487B91"/>
    <w:rsid w:val="00487C0E"/>
    <w:rsid w:val="00487C2C"/>
    <w:rsid w:val="00487CCA"/>
    <w:rsid w:val="00487D34"/>
    <w:rsid w:val="00487ED7"/>
    <w:rsid w:val="004900F6"/>
    <w:rsid w:val="0049010A"/>
    <w:rsid w:val="00490113"/>
    <w:rsid w:val="00490244"/>
    <w:rsid w:val="004902C9"/>
    <w:rsid w:val="004902CA"/>
    <w:rsid w:val="00490319"/>
    <w:rsid w:val="00490510"/>
    <w:rsid w:val="00490615"/>
    <w:rsid w:val="004906CE"/>
    <w:rsid w:val="00490907"/>
    <w:rsid w:val="00490934"/>
    <w:rsid w:val="00490943"/>
    <w:rsid w:val="00490989"/>
    <w:rsid w:val="00490A48"/>
    <w:rsid w:val="00490B1A"/>
    <w:rsid w:val="00490B8A"/>
    <w:rsid w:val="00490C15"/>
    <w:rsid w:val="00490C6B"/>
    <w:rsid w:val="00490C8A"/>
    <w:rsid w:val="00490D7E"/>
    <w:rsid w:val="00490FB1"/>
    <w:rsid w:val="004910A9"/>
    <w:rsid w:val="004911C7"/>
    <w:rsid w:val="00491303"/>
    <w:rsid w:val="0049143A"/>
    <w:rsid w:val="004915E3"/>
    <w:rsid w:val="004916D0"/>
    <w:rsid w:val="004918EE"/>
    <w:rsid w:val="00491958"/>
    <w:rsid w:val="004919A1"/>
    <w:rsid w:val="00491A23"/>
    <w:rsid w:val="00491AAA"/>
    <w:rsid w:val="00491B68"/>
    <w:rsid w:val="00491C05"/>
    <w:rsid w:val="00491E1F"/>
    <w:rsid w:val="00491FA3"/>
    <w:rsid w:val="00491FC8"/>
    <w:rsid w:val="004921CC"/>
    <w:rsid w:val="0049225C"/>
    <w:rsid w:val="00492329"/>
    <w:rsid w:val="0049238E"/>
    <w:rsid w:val="004923AE"/>
    <w:rsid w:val="004924BA"/>
    <w:rsid w:val="004925C3"/>
    <w:rsid w:val="00492646"/>
    <w:rsid w:val="004926A4"/>
    <w:rsid w:val="00492718"/>
    <w:rsid w:val="00492816"/>
    <w:rsid w:val="004928EF"/>
    <w:rsid w:val="00492907"/>
    <w:rsid w:val="00492A11"/>
    <w:rsid w:val="00492C3A"/>
    <w:rsid w:val="00492CE7"/>
    <w:rsid w:val="00492DE1"/>
    <w:rsid w:val="00492F93"/>
    <w:rsid w:val="00492FCC"/>
    <w:rsid w:val="0049308D"/>
    <w:rsid w:val="0049310D"/>
    <w:rsid w:val="00493124"/>
    <w:rsid w:val="004931C5"/>
    <w:rsid w:val="004931C9"/>
    <w:rsid w:val="004932DE"/>
    <w:rsid w:val="0049351D"/>
    <w:rsid w:val="00493778"/>
    <w:rsid w:val="00493A77"/>
    <w:rsid w:val="00493ABA"/>
    <w:rsid w:val="00493F24"/>
    <w:rsid w:val="004941F4"/>
    <w:rsid w:val="00494252"/>
    <w:rsid w:val="004942E3"/>
    <w:rsid w:val="004944B4"/>
    <w:rsid w:val="00494657"/>
    <w:rsid w:val="004947CB"/>
    <w:rsid w:val="00494963"/>
    <w:rsid w:val="004949A7"/>
    <w:rsid w:val="00494A59"/>
    <w:rsid w:val="00494C31"/>
    <w:rsid w:val="00494C81"/>
    <w:rsid w:val="00494D37"/>
    <w:rsid w:val="00494DA4"/>
    <w:rsid w:val="00494DB5"/>
    <w:rsid w:val="00494F87"/>
    <w:rsid w:val="00494F94"/>
    <w:rsid w:val="0049508C"/>
    <w:rsid w:val="004951B0"/>
    <w:rsid w:val="0049541E"/>
    <w:rsid w:val="0049582F"/>
    <w:rsid w:val="00495974"/>
    <w:rsid w:val="00495B75"/>
    <w:rsid w:val="00495C62"/>
    <w:rsid w:val="00495DD7"/>
    <w:rsid w:val="00495E03"/>
    <w:rsid w:val="0049607F"/>
    <w:rsid w:val="00496142"/>
    <w:rsid w:val="004964B3"/>
    <w:rsid w:val="00496564"/>
    <w:rsid w:val="00496597"/>
    <w:rsid w:val="00496862"/>
    <w:rsid w:val="004968A0"/>
    <w:rsid w:val="004968FF"/>
    <w:rsid w:val="00496915"/>
    <w:rsid w:val="00496988"/>
    <w:rsid w:val="004969F4"/>
    <w:rsid w:val="00496A08"/>
    <w:rsid w:val="00496AAB"/>
    <w:rsid w:val="00496BC3"/>
    <w:rsid w:val="00496D58"/>
    <w:rsid w:val="00496E1B"/>
    <w:rsid w:val="00496FCC"/>
    <w:rsid w:val="004970AC"/>
    <w:rsid w:val="004970E9"/>
    <w:rsid w:val="0049725E"/>
    <w:rsid w:val="00497311"/>
    <w:rsid w:val="004974E6"/>
    <w:rsid w:val="004974F0"/>
    <w:rsid w:val="00497598"/>
    <w:rsid w:val="004975AC"/>
    <w:rsid w:val="0049762C"/>
    <w:rsid w:val="004979C5"/>
    <w:rsid w:val="00497A43"/>
    <w:rsid w:val="00497A91"/>
    <w:rsid w:val="00497CE2"/>
    <w:rsid w:val="00497DED"/>
    <w:rsid w:val="00497F76"/>
    <w:rsid w:val="00497FCF"/>
    <w:rsid w:val="004A0129"/>
    <w:rsid w:val="004A0190"/>
    <w:rsid w:val="004A02D7"/>
    <w:rsid w:val="004A036A"/>
    <w:rsid w:val="004A05FB"/>
    <w:rsid w:val="004A074B"/>
    <w:rsid w:val="004A087B"/>
    <w:rsid w:val="004A08DE"/>
    <w:rsid w:val="004A09DD"/>
    <w:rsid w:val="004A0BC0"/>
    <w:rsid w:val="004A0D6B"/>
    <w:rsid w:val="004A0DBD"/>
    <w:rsid w:val="004A0DE4"/>
    <w:rsid w:val="004A0DF7"/>
    <w:rsid w:val="004A0EB5"/>
    <w:rsid w:val="004A0EBB"/>
    <w:rsid w:val="004A10CA"/>
    <w:rsid w:val="004A112E"/>
    <w:rsid w:val="004A1166"/>
    <w:rsid w:val="004A11DB"/>
    <w:rsid w:val="004A127C"/>
    <w:rsid w:val="004A12FF"/>
    <w:rsid w:val="004A1389"/>
    <w:rsid w:val="004A1419"/>
    <w:rsid w:val="004A14BF"/>
    <w:rsid w:val="004A1542"/>
    <w:rsid w:val="004A1545"/>
    <w:rsid w:val="004A15F0"/>
    <w:rsid w:val="004A167F"/>
    <w:rsid w:val="004A1A49"/>
    <w:rsid w:val="004A1A84"/>
    <w:rsid w:val="004A1C1F"/>
    <w:rsid w:val="004A1E69"/>
    <w:rsid w:val="004A1F51"/>
    <w:rsid w:val="004A2081"/>
    <w:rsid w:val="004A226C"/>
    <w:rsid w:val="004A246B"/>
    <w:rsid w:val="004A264E"/>
    <w:rsid w:val="004A2694"/>
    <w:rsid w:val="004A2A6E"/>
    <w:rsid w:val="004A2AD0"/>
    <w:rsid w:val="004A2BA0"/>
    <w:rsid w:val="004A2CA5"/>
    <w:rsid w:val="004A2D4F"/>
    <w:rsid w:val="004A2D66"/>
    <w:rsid w:val="004A2E41"/>
    <w:rsid w:val="004A3022"/>
    <w:rsid w:val="004A3093"/>
    <w:rsid w:val="004A30B2"/>
    <w:rsid w:val="004A32AA"/>
    <w:rsid w:val="004A33A3"/>
    <w:rsid w:val="004A33C4"/>
    <w:rsid w:val="004A3506"/>
    <w:rsid w:val="004A3514"/>
    <w:rsid w:val="004A36CE"/>
    <w:rsid w:val="004A3849"/>
    <w:rsid w:val="004A3AAA"/>
    <w:rsid w:val="004A3AEE"/>
    <w:rsid w:val="004A3B23"/>
    <w:rsid w:val="004A3B5D"/>
    <w:rsid w:val="004A3BA2"/>
    <w:rsid w:val="004A3BDB"/>
    <w:rsid w:val="004A3C9D"/>
    <w:rsid w:val="004A407B"/>
    <w:rsid w:val="004A40E4"/>
    <w:rsid w:val="004A42C4"/>
    <w:rsid w:val="004A43D9"/>
    <w:rsid w:val="004A479B"/>
    <w:rsid w:val="004A47C9"/>
    <w:rsid w:val="004A489C"/>
    <w:rsid w:val="004A48C3"/>
    <w:rsid w:val="004A48E8"/>
    <w:rsid w:val="004A4A39"/>
    <w:rsid w:val="004A4A75"/>
    <w:rsid w:val="004A4AC8"/>
    <w:rsid w:val="004A4CFD"/>
    <w:rsid w:val="004A4D2D"/>
    <w:rsid w:val="004A4D43"/>
    <w:rsid w:val="004A4DC4"/>
    <w:rsid w:val="004A5232"/>
    <w:rsid w:val="004A529F"/>
    <w:rsid w:val="004A54A4"/>
    <w:rsid w:val="004A5521"/>
    <w:rsid w:val="004A5907"/>
    <w:rsid w:val="004A591B"/>
    <w:rsid w:val="004A5999"/>
    <w:rsid w:val="004A5B6C"/>
    <w:rsid w:val="004A5BD7"/>
    <w:rsid w:val="004A5EF1"/>
    <w:rsid w:val="004A6286"/>
    <w:rsid w:val="004A641C"/>
    <w:rsid w:val="004A6766"/>
    <w:rsid w:val="004A680E"/>
    <w:rsid w:val="004A68A4"/>
    <w:rsid w:val="004A6950"/>
    <w:rsid w:val="004A6A6F"/>
    <w:rsid w:val="004A6BAA"/>
    <w:rsid w:val="004A6C7E"/>
    <w:rsid w:val="004A6CA7"/>
    <w:rsid w:val="004A6CF6"/>
    <w:rsid w:val="004A6D1B"/>
    <w:rsid w:val="004A6F63"/>
    <w:rsid w:val="004A7029"/>
    <w:rsid w:val="004A7045"/>
    <w:rsid w:val="004A70D4"/>
    <w:rsid w:val="004A731E"/>
    <w:rsid w:val="004A7370"/>
    <w:rsid w:val="004A74CC"/>
    <w:rsid w:val="004A7640"/>
    <w:rsid w:val="004A774B"/>
    <w:rsid w:val="004A7810"/>
    <w:rsid w:val="004A7882"/>
    <w:rsid w:val="004A7C59"/>
    <w:rsid w:val="004A7EE6"/>
    <w:rsid w:val="004B0055"/>
    <w:rsid w:val="004B0061"/>
    <w:rsid w:val="004B010C"/>
    <w:rsid w:val="004B0239"/>
    <w:rsid w:val="004B026D"/>
    <w:rsid w:val="004B029D"/>
    <w:rsid w:val="004B0457"/>
    <w:rsid w:val="004B0728"/>
    <w:rsid w:val="004B083F"/>
    <w:rsid w:val="004B08B7"/>
    <w:rsid w:val="004B0A7D"/>
    <w:rsid w:val="004B0B2D"/>
    <w:rsid w:val="004B0F37"/>
    <w:rsid w:val="004B0F6B"/>
    <w:rsid w:val="004B0F6C"/>
    <w:rsid w:val="004B0F7A"/>
    <w:rsid w:val="004B112D"/>
    <w:rsid w:val="004B1158"/>
    <w:rsid w:val="004B11DC"/>
    <w:rsid w:val="004B1546"/>
    <w:rsid w:val="004B158A"/>
    <w:rsid w:val="004B1598"/>
    <w:rsid w:val="004B17C7"/>
    <w:rsid w:val="004B18DC"/>
    <w:rsid w:val="004B193F"/>
    <w:rsid w:val="004B1A9B"/>
    <w:rsid w:val="004B1AFF"/>
    <w:rsid w:val="004B1B8B"/>
    <w:rsid w:val="004B1C2D"/>
    <w:rsid w:val="004B1C7C"/>
    <w:rsid w:val="004B1E98"/>
    <w:rsid w:val="004B1F4A"/>
    <w:rsid w:val="004B20C0"/>
    <w:rsid w:val="004B20D2"/>
    <w:rsid w:val="004B212A"/>
    <w:rsid w:val="004B23B5"/>
    <w:rsid w:val="004B244E"/>
    <w:rsid w:val="004B26B1"/>
    <w:rsid w:val="004B26D8"/>
    <w:rsid w:val="004B26FF"/>
    <w:rsid w:val="004B2721"/>
    <w:rsid w:val="004B2751"/>
    <w:rsid w:val="004B284B"/>
    <w:rsid w:val="004B28FF"/>
    <w:rsid w:val="004B29F2"/>
    <w:rsid w:val="004B2AD3"/>
    <w:rsid w:val="004B2B07"/>
    <w:rsid w:val="004B2C9C"/>
    <w:rsid w:val="004B2D97"/>
    <w:rsid w:val="004B2EA1"/>
    <w:rsid w:val="004B2EC0"/>
    <w:rsid w:val="004B314F"/>
    <w:rsid w:val="004B317F"/>
    <w:rsid w:val="004B3366"/>
    <w:rsid w:val="004B337D"/>
    <w:rsid w:val="004B341D"/>
    <w:rsid w:val="004B345C"/>
    <w:rsid w:val="004B35FB"/>
    <w:rsid w:val="004B391D"/>
    <w:rsid w:val="004B3B98"/>
    <w:rsid w:val="004B3BB9"/>
    <w:rsid w:val="004B3C27"/>
    <w:rsid w:val="004B3DCC"/>
    <w:rsid w:val="004B3FBB"/>
    <w:rsid w:val="004B40AB"/>
    <w:rsid w:val="004B410F"/>
    <w:rsid w:val="004B41D2"/>
    <w:rsid w:val="004B43A5"/>
    <w:rsid w:val="004B43F6"/>
    <w:rsid w:val="004B444C"/>
    <w:rsid w:val="004B4603"/>
    <w:rsid w:val="004B4752"/>
    <w:rsid w:val="004B4839"/>
    <w:rsid w:val="004B4954"/>
    <w:rsid w:val="004B498C"/>
    <w:rsid w:val="004B4A40"/>
    <w:rsid w:val="004B4A50"/>
    <w:rsid w:val="004B4B94"/>
    <w:rsid w:val="004B4CE1"/>
    <w:rsid w:val="004B4EFA"/>
    <w:rsid w:val="004B4F6E"/>
    <w:rsid w:val="004B512D"/>
    <w:rsid w:val="004B5154"/>
    <w:rsid w:val="004B5415"/>
    <w:rsid w:val="004B550C"/>
    <w:rsid w:val="004B55F0"/>
    <w:rsid w:val="004B5875"/>
    <w:rsid w:val="004B58EF"/>
    <w:rsid w:val="004B593C"/>
    <w:rsid w:val="004B5B58"/>
    <w:rsid w:val="004B5D66"/>
    <w:rsid w:val="004B5DE7"/>
    <w:rsid w:val="004B602A"/>
    <w:rsid w:val="004B608B"/>
    <w:rsid w:val="004B60BD"/>
    <w:rsid w:val="004B620A"/>
    <w:rsid w:val="004B65D8"/>
    <w:rsid w:val="004B66AE"/>
    <w:rsid w:val="004B679F"/>
    <w:rsid w:val="004B67FC"/>
    <w:rsid w:val="004B6809"/>
    <w:rsid w:val="004B699D"/>
    <w:rsid w:val="004B6B28"/>
    <w:rsid w:val="004B6BEC"/>
    <w:rsid w:val="004B6C8B"/>
    <w:rsid w:val="004B6D9F"/>
    <w:rsid w:val="004B6E2E"/>
    <w:rsid w:val="004B6F5E"/>
    <w:rsid w:val="004B7172"/>
    <w:rsid w:val="004B71A3"/>
    <w:rsid w:val="004B72CE"/>
    <w:rsid w:val="004B7357"/>
    <w:rsid w:val="004B7391"/>
    <w:rsid w:val="004B78BA"/>
    <w:rsid w:val="004B792A"/>
    <w:rsid w:val="004B7957"/>
    <w:rsid w:val="004B79A9"/>
    <w:rsid w:val="004B7ACC"/>
    <w:rsid w:val="004B7B15"/>
    <w:rsid w:val="004B7B2D"/>
    <w:rsid w:val="004B7B96"/>
    <w:rsid w:val="004B7C38"/>
    <w:rsid w:val="004B7C85"/>
    <w:rsid w:val="004B7D09"/>
    <w:rsid w:val="004B7D32"/>
    <w:rsid w:val="004B7ED6"/>
    <w:rsid w:val="004B7F4D"/>
    <w:rsid w:val="004B7F4F"/>
    <w:rsid w:val="004C0056"/>
    <w:rsid w:val="004C0217"/>
    <w:rsid w:val="004C02F0"/>
    <w:rsid w:val="004C03EB"/>
    <w:rsid w:val="004C0415"/>
    <w:rsid w:val="004C04E3"/>
    <w:rsid w:val="004C050D"/>
    <w:rsid w:val="004C05A9"/>
    <w:rsid w:val="004C068D"/>
    <w:rsid w:val="004C08EE"/>
    <w:rsid w:val="004C0910"/>
    <w:rsid w:val="004C0A1B"/>
    <w:rsid w:val="004C0A5C"/>
    <w:rsid w:val="004C0A64"/>
    <w:rsid w:val="004C0AFB"/>
    <w:rsid w:val="004C0B07"/>
    <w:rsid w:val="004C0B85"/>
    <w:rsid w:val="004C0BB7"/>
    <w:rsid w:val="004C0BDF"/>
    <w:rsid w:val="004C0CEF"/>
    <w:rsid w:val="004C0F1A"/>
    <w:rsid w:val="004C0F85"/>
    <w:rsid w:val="004C1056"/>
    <w:rsid w:val="004C118A"/>
    <w:rsid w:val="004C12F5"/>
    <w:rsid w:val="004C136F"/>
    <w:rsid w:val="004C13CB"/>
    <w:rsid w:val="004C1624"/>
    <w:rsid w:val="004C16C7"/>
    <w:rsid w:val="004C1729"/>
    <w:rsid w:val="004C18A5"/>
    <w:rsid w:val="004C1AB6"/>
    <w:rsid w:val="004C1B9E"/>
    <w:rsid w:val="004C1BAC"/>
    <w:rsid w:val="004C1D18"/>
    <w:rsid w:val="004C1D91"/>
    <w:rsid w:val="004C1F02"/>
    <w:rsid w:val="004C2041"/>
    <w:rsid w:val="004C2068"/>
    <w:rsid w:val="004C20DD"/>
    <w:rsid w:val="004C210B"/>
    <w:rsid w:val="004C21AD"/>
    <w:rsid w:val="004C21CF"/>
    <w:rsid w:val="004C2263"/>
    <w:rsid w:val="004C227A"/>
    <w:rsid w:val="004C236E"/>
    <w:rsid w:val="004C2381"/>
    <w:rsid w:val="004C23D5"/>
    <w:rsid w:val="004C23FA"/>
    <w:rsid w:val="004C261C"/>
    <w:rsid w:val="004C2681"/>
    <w:rsid w:val="004C27A6"/>
    <w:rsid w:val="004C2A7A"/>
    <w:rsid w:val="004C2C1F"/>
    <w:rsid w:val="004C2C40"/>
    <w:rsid w:val="004C2C83"/>
    <w:rsid w:val="004C2D55"/>
    <w:rsid w:val="004C2DF8"/>
    <w:rsid w:val="004C2E78"/>
    <w:rsid w:val="004C2EC0"/>
    <w:rsid w:val="004C2EC4"/>
    <w:rsid w:val="004C300E"/>
    <w:rsid w:val="004C301E"/>
    <w:rsid w:val="004C3280"/>
    <w:rsid w:val="004C341B"/>
    <w:rsid w:val="004C3433"/>
    <w:rsid w:val="004C3900"/>
    <w:rsid w:val="004C3A40"/>
    <w:rsid w:val="004C3B54"/>
    <w:rsid w:val="004C3B68"/>
    <w:rsid w:val="004C3C0F"/>
    <w:rsid w:val="004C3CBA"/>
    <w:rsid w:val="004C3D74"/>
    <w:rsid w:val="004C4082"/>
    <w:rsid w:val="004C4162"/>
    <w:rsid w:val="004C41DC"/>
    <w:rsid w:val="004C41E1"/>
    <w:rsid w:val="004C4212"/>
    <w:rsid w:val="004C4222"/>
    <w:rsid w:val="004C4317"/>
    <w:rsid w:val="004C4381"/>
    <w:rsid w:val="004C43DB"/>
    <w:rsid w:val="004C4493"/>
    <w:rsid w:val="004C47E5"/>
    <w:rsid w:val="004C4860"/>
    <w:rsid w:val="004C4B51"/>
    <w:rsid w:val="004C4DF4"/>
    <w:rsid w:val="004C5059"/>
    <w:rsid w:val="004C5177"/>
    <w:rsid w:val="004C52A9"/>
    <w:rsid w:val="004C553E"/>
    <w:rsid w:val="004C5672"/>
    <w:rsid w:val="004C56AE"/>
    <w:rsid w:val="004C57AD"/>
    <w:rsid w:val="004C5A48"/>
    <w:rsid w:val="004C5CEF"/>
    <w:rsid w:val="004C60F5"/>
    <w:rsid w:val="004C6136"/>
    <w:rsid w:val="004C630B"/>
    <w:rsid w:val="004C6494"/>
    <w:rsid w:val="004C65E1"/>
    <w:rsid w:val="004C6689"/>
    <w:rsid w:val="004C66CE"/>
    <w:rsid w:val="004C66EB"/>
    <w:rsid w:val="004C6AC1"/>
    <w:rsid w:val="004C6B55"/>
    <w:rsid w:val="004C6BD5"/>
    <w:rsid w:val="004C6C32"/>
    <w:rsid w:val="004C6D3F"/>
    <w:rsid w:val="004C6E0D"/>
    <w:rsid w:val="004C6E0F"/>
    <w:rsid w:val="004C6E3F"/>
    <w:rsid w:val="004C6E9E"/>
    <w:rsid w:val="004C6EB2"/>
    <w:rsid w:val="004C6ED0"/>
    <w:rsid w:val="004C6EDA"/>
    <w:rsid w:val="004C7009"/>
    <w:rsid w:val="004C7290"/>
    <w:rsid w:val="004C72C8"/>
    <w:rsid w:val="004C72DA"/>
    <w:rsid w:val="004C734B"/>
    <w:rsid w:val="004C74FE"/>
    <w:rsid w:val="004C7578"/>
    <w:rsid w:val="004C7596"/>
    <w:rsid w:val="004C7647"/>
    <w:rsid w:val="004C768A"/>
    <w:rsid w:val="004C77C7"/>
    <w:rsid w:val="004C782C"/>
    <w:rsid w:val="004C7845"/>
    <w:rsid w:val="004C78D7"/>
    <w:rsid w:val="004C79C1"/>
    <w:rsid w:val="004C7C09"/>
    <w:rsid w:val="004C7D71"/>
    <w:rsid w:val="004C7EAC"/>
    <w:rsid w:val="004D00EE"/>
    <w:rsid w:val="004D01D1"/>
    <w:rsid w:val="004D04A8"/>
    <w:rsid w:val="004D04C6"/>
    <w:rsid w:val="004D057B"/>
    <w:rsid w:val="004D06F0"/>
    <w:rsid w:val="004D085E"/>
    <w:rsid w:val="004D08EB"/>
    <w:rsid w:val="004D0996"/>
    <w:rsid w:val="004D09C4"/>
    <w:rsid w:val="004D0A11"/>
    <w:rsid w:val="004D0C18"/>
    <w:rsid w:val="004D0CB4"/>
    <w:rsid w:val="004D0CD6"/>
    <w:rsid w:val="004D0D2A"/>
    <w:rsid w:val="004D0DA5"/>
    <w:rsid w:val="004D0E09"/>
    <w:rsid w:val="004D0F0B"/>
    <w:rsid w:val="004D0FDE"/>
    <w:rsid w:val="004D0FE3"/>
    <w:rsid w:val="004D123D"/>
    <w:rsid w:val="004D13E1"/>
    <w:rsid w:val="004D143C"/>
    <w:rsid w:val="004D1598"/>
    <w:rsid w:val="004D1627"/>
    <w:rsid w:val="004D178D"/>
    <w:rsid w:val="004D17F8"/>
    <w:rsid w:val="004D191B"/>
    <w:rsid w:val="004D1C80"/>
    <w:rsid w:val="004D1CD6"/>
    <w:rsid w:val="004D1D96"/>
    <w:rsid w:val="004D1E26"/>
    <w:rsid w:val="004D1EA4"/>
    <w:rsid w:val="004D20BB"/>
    <w:rsid w:val="004D21DD"/>
    <w:rsid w:val="004D22BD"/>
    <w:rsid w:val="004D22FC"/>
    <w:rsid w:val="004D266E"/>
    <w:rsid w:val="004D268F"/>
    <w:rsid w:val="004D271B"/>
    <w:rsid w:val="004D2736"/>
    <w:rsid w:val="004D2832"/>
    <w:rsid w:val="004D295F"/>
    <w:rsid w:val="004D29BA"/>
    <w:rsid w:val="004D2B76"/>
    <w:rsid w:val="004D2BAE"/>
    <w:rsid w:val="004D2CD1"/>
    <w:rsid w:val="004D2D61"/>
    <w:rsid w:val="004D2D65"/>
    <w:rsid w:val="004D2DCB"/>
    <w:rsid w:val="004D2EC4"/>
    <w:rsid w:val="004D2FE5"/>
    <w:rsid w:val="004D3257"/>
    <w:rsid w:val="004D32F4"/>
    <w:rsid w:val="004D3334"/>
    <w:rsid w:val="004D33AC"/>
    <w:rsid w:val="004D3665"/>
    <w:rsid w:val="004D37EC"/>
    <w:rsid w:val="004D388B"/>
    <w:rsid w:val="004D39FB"/>
    <w:rsid w:val="004D3A2F"/>
    <w:rsid w:val="004D3AA5"/>
    <w:rsid w:val="004D3ACE"/>
    <w:rsid w:val="004D3B77"/>
    <w:rsid w:val="004D3CD2"/>
    <w:rsid w:val="004D3E2B"/>
    <w:rsid w:val="004D4106"/>
    <w:rsid w:val="004D4275"/>
    <w:rsid w:val="004D4288"/>
    <w:rsid w:val="004D458B"/>
    <w:rsid w:val="004D4AE2"/>
    <w:rsid w:val="004D4DA4"/>
    <w:rsid w:val="004D4E1A"/>
    <w:rsid w:val="004D4E40"/>
    <w:rsid w:val="004D4F86"/>
    <w:rsid w:val="004D4FBD"/>
    <w:rsid w:val="004D50B9"/>
    <w:rsid w:val="004D50E7"/>
    <w:rsid w:val="004D51FB"/>
    <w:rsid w:val="004D52ED"/>
    <w:rsid w:val="004D53F5"/>
    <w:rsid w:val="004D55C9"/>
    <w:rsid w:val="004D5674"/>
    <w:rsid w:val="004D57A8"/>
    <w:rsid w:val="004D5882"/>
    <w:rsid w:val="004D5984"/>
    <w:rsid w:val="004D5C9F"/>
    <w:rsid w:val="004D5D71"/>
    <w:rsid w:val="004D5E30"/>
    <w:rsid w:val="004D642E"/>
    <w:rsid w:val="004D663A"/>
    <w:rsid w:val="004D669A"/>
    <w:rsid w:val="004D6821"/>
    <w:rsid w:val="004D69BF"/>
    <w:rsid w:val="004D6A3D"/>
    <w:rsid w:val="004D6B6A"/>
    <w:rsid w:val="004D6C16"/>
    <w:rsid w:val="004D6DDF"/>
    <w:rsid w:val="004D6F6A"/>
    <w:rsid w:val="004D6FBC"/>
    <w:rsid w:val="004D70BC"/>
    <w:rsid w:val="004D724C"/>
    <w:rsid w:val="004D7507"/>
    <w:rsid w:val="004D7510"/>
    <w:rsid w:val="004D752C"/>
    <w:rsid w:val="004D75B6"/>
    <w:rsid w:val="004D7626"/>
    <w:rsid w:val="004D76BB"/>
    <w:rsid w:val="004D76F8"/>
    <w:rsid w:val="004D77F8"/>
    <w:rsid w:val="004D7A0D"/>
    <w:rsid w:val="004D7B61"/>
    <w:rsid w:val="004D7B9F"/>
    <w:rsid w:val="004D7D05"/>
    <w:rsid w:val="004D7D2B"/>
    <w:rsid w:val="004DAD13"/>
    <w:rsid w:val="004E0090"/>
    <w:rsid w:val="004E01F6"/>
    <w:rsid w:val="004E02EC"/>
    <w:rsid w:val="004E0399"/>
    <w:rsid w:val="004E0435"/>
    <w:rsid w:val="004E0446"/>
    <w:rsid w:val="004E04D9"/>
    <w:rsid w:val="004E062C"/>
    <w:rsid w:val="004E0705"/>
    <w:rsid w:val="004E08E2"/>
    <w:rsid w:val="004E0A70"/>
    <w:rsid w:val="004E0BBB"/>
    <w:rsid w:val="004E0D33"/>
    <w:rsid w:val="004E0D51"/>
    <w:rsid w:val="004E0E3E"/>
    <w:rsid w:val="004E0EE0"/>
    <w:rsid w:val="004E0EF7"/>
    <w:rsid w:val="004E104E"/>
    <w:rsid w:val="004E10AF"/>
    <w:rsid w:val="004E11B0"/>
    <w:rsid w:val="004E11FA"/>
    <w:rsid w:val="004E13EC"/>
    <w:rsid w:val="004E18BD"/>
    <w:rsid w:val="004E1A8F"/>
    <w:rsid w:val="004E1CA8"/>
    <w:rsid w:val="004E1CE0"/>
    <w:rsid w:val="004E1DB1"/>
    <w:rsid w:val="004E1E36"/>
    <w:rsid w:val="004E1F66"/>
    <w:rsid w:val="004E22A8"/>
    <w:rsid w:val="004E22EA"/>
    <w:rsid w:val="004E236D"/>
    <w:rsid w:val="004E25AF"/>
    <w:rsid w:val="004E25DB"/>
    <w:rsid w:val="004E25FD"/>
    <w:rsid w:val="004E283A"/>
    <w:rsid w:val="004E2A62"/>
    <w:rsid w:val="004E2B7F"/>
    <w:rsid w:val="004E2C4E"/>
    <w:rsid w:val="004E2CF2"/>
    <w:rsid w:val="004E2D32"/>
    <w:rsid w:val="004E2E11"/>
    <w:rsid w:val="004E2E7E"/>
    <w:rsid w:val="004E30A8"/>
    <w:rsid w:val="004E335C"/>
    <w:rsid w:val="004E34DD"/>
    <w:rsid w:val="004E352A"/>
    <w:rsid w:val="004E363F"/>
    <w:rsid w:val="004E3775"/>
    <w:rsid w:val="004E3855"/>
    <w:rsid w:val="004E386E"/>
    <w:rsid w:val="004E387B"/>
    <w:rsid w:val="004E38DC"/>
    <w:rsid w:val="004E3AA4"/>
    <w:rsid w:val="004E3E41"/>
    <w:rsid w:val="004E3F1F"/>
    <w:rsid w:val="004E4058"/>
    <w:rsid w:val="004E41B5"/>
    <w:rsid w:val="004E4334"/>
    <w:rsid w:val="004E44C0"/>
    <w:rsid w:val="004E44C7"/>
    <w:rsid w:val="004E4542"/>
    <w:rsid w:val="004E45DC"/>
    <w:rsid w:val="004E45DF"/>
    <w:rsid w:val="004E46D7"/>
    <w:rsid w:val="004E46E2"/>
    <w:rsid w:val="004E47EF"/>
    <w:rsid w:val="004E487E"/>
    <w:rsid w:val="004E48D6"/>
    <w:rsid w:val="004E4999"/>
    <w:rsid w:val="004E4AAF"/>
    <w:rsid w:val="004E4C3A"/>
    <w:rsid w:val="004E4E82"/>
    <w:rsid w:val="004E506D"/>
    <w:rsid w:val="004E5182"/>
    <w:rsid w:val="004E51DB"/>
    <w:rsid w:val="004E52B4"/>
    <w:rsid w:val="004E5530"/>
    <w:rsid w:val="004E5600"/>
    <w:rsid w:val="004E5784"/>
    <w:rsid w:val="004E5838"/>
    <w:rsid w:val="004E5927"/>
    <w:rsid w:val="004E5975"/>
    <w:rsid w:val="004E5A3D"/>
    <w:rsid w:val="004E5A97"/>
    <w:rsid w:val="004E5E67"/>
    <w:rsid w:val="004E606F"/>
    <w:rsid w:val="004E60F4"/>
    <w:rsid w:val="004E6112"/>
    <w:rsid w:val="004E64CB"/>
    <w:rsid w:val="004E64CF"/>
    <w:rsid w:val="004E64FF"/>
    <w:rsid w:val="004E660D"/>
    <w:rsid w:val="004E6672"/>
    <w:rsid w:val="004E66E4"/>
    <w:rsid w:val="004E67EA"/>
    <w:rsid w:val="004E683E"/>
    <w:rsid w:val="004E6C24"/>
    <w:rsid w:val="004E6C3A"/>
    <w:rsid w:val="004E6D2C"/>
    <w:rsid w:val="004E6DDB"/>
    <w:rsid w:val="004E6E48"/>
    <w:rsid w:val="004E6EDB"/>
    <w:rsid w:val="004E6F5F"/>
    <w:rsid w:val="004E7000"/>
    <w:rsid w:val="004E7008"/>
    <w:rsid w:val="004E7392"/>
    <w:rsid w:val="004E7545"/>
    <w:rsid w:val="004E7691"/>
    <w:rsid w:val="004E78B5"/>
    <w:rsid w:val="004E7900"/>
    <w:rsid w:val="004E7A32"/>
    <w:rsid w:val="004E7A6C"/>
    <w:rsid w:val="004E7A7C"/>
    <w:rsid w:val="004E7A99"/>
    <w:rsid w:val="004E7D1F"/>
    <w:rsid w:val="004E7DB3"/>
    <w:rsid w:val="004E7F39"/>
    <w:rsid w:val="004E7FB0"/>
    <w:rsid w:val="004F03F3"/>
    <w:rsid w:val="004F0575"/>
    <w:rsid w:val="004F057A"/>
    <w:rsid w:val="004F087E"/>
    <w:rsid w:val="004F09C0"/>
    <w:rsid w:val="004F0D28"/>
    <w:rsid w:val="004F0E0D"/>
    <w:rsid w:val="004F0FB3"/>
    <w:rsid w:val="004F10AE"/>
    <w:rsid w:val="004F12E7"/>
    <w:rsid w:val="004F136C"/>
    <w:rsid w:val="004F14FD"/>
    <w:rsid w:val="004F164A"/>
    <w:rsid w:val="004F17BA"/>
    <w:rsid w:val="004F1914"/>
    <w:rsid w:val="004F1AA3"/>
    <w:rsid w:val="004F1B29"/>
    <w:rsid w:val="004F1B2F"/>
    <w:rsid w:val="004F1C13"/>
    <w:rsid w:val="004F1C43"/>
    <w:rsid w:val="004F1D7E"/>
    <w:rsid w:val="004F1E84"/>
    <w:rsid w:val="004F22E4"/>
    <w:rsid w:val="004F23AC"/>
    <w:rsid w:val="004F2461"/>
    <w:rsid w:val="004F2562"/>
    <w:rsid w:val="004F25EE"/>
    <w:rsid w:val="004F27F7"/>
    <w:rsid w:val="004F2852"/>
    <w:rsid w:val="004F28B3"/>
    <w:rsid w:val="004F2B70"/>
    <w:rsid w:val="004F2B98"/>
    <w:rsid w:val="004F2BFF"/>
    <w:rsid w:val="004F2DF8"/>
    <w:rsid w:val="004F3454"/>
    <w:rsid w:val="004F3561"/>
    <w:rsid w:val="004F3771"/>
    <w:rsid w:val="004F3AE7"/>
    <w:rsid w:val="004F3B18"/>
    <w:rsid w:val="004F3B27"/>
    <w:rsid w:val="004F3B6B"/>
    <w:rsid w:val="004F3E2B"/>
    <w:rsid w:val="004F3F55"/>
    <w:rsid w:val="004F41A2"/>
    <w:rsid w:val="004F4399"/>
    <w:rsid w:val="004F43A9"/>
    <w:rsid w:val="004F44A9"/>
    <w:rsid w:val="004F4614"/>
    <w:rsid w:val="004F49B5"/>
    <w:rsid w:val="004F4A24"/>
    <w:rsid w:val="004F4AAE"/>
    <w:rsid w:val="004F4B88"/>
    <w:rsid w:val="004F4C1D"/>
    <w:rsid w:val="004F4CFF"/>
    <w:rsid w:val="004F4E10"/>
    <w:rsid w:val="004F4E2E"/>
    <w:rsid w:val="004F4E37"/>
    <w:rsid w:val="004F4EAB"/>
    <w:rsid w:val="004F4FC1"/>
    <w:rsid w:val="004F4FCD"/>
    <w:rsid w:val="004F4FD3"/>
    <w:rsid w:val="004F4FE2"/>
    <w:rsid w:val="004F505E"/>
    <w:rsid w:val="004F506D"/>
    <w:rsid w:val="004F51F2"/>
    <w:rsid w:val="004F5359"/>
    <w:rsid w:val="004F54A9"/>
    <w:rsid w:val="004F5511"/>
    <w:rsid w:val="004F55C6"/>
    <w:rsid w:val="004F55D2"/>
    <w:rsid w:val="004F585C"/>
    <w:rsid w:val="004F587D"/>
    <w:rsid w:val="004F5961"/>
    <w:rsid w:val="004F5A06"/>
    <w:rsid w:val="004F5C3E"/>
    <w:rsid w:val="004F5DB0"/>
    <w:rsid w:val="004F5FD5"/>
    <w:rsid w:val="004F6012"/>
    <w:rsid w:val="004F6047"/>
    <w:rsid w:val="004F64A5"/>
    <w:rsid w:val="004F6529"/>
    <w:rsid w:val="004F65B1"/>
    <w:rsid w:val="004F663F"/>
    <w:rsid w:val="004F66A8"/>
    <w:rsid w:val="004F66BD"/>
    <w:rsid w:val="004F6732"/>
    <w:rsid w:val="004F6751"/>
    <w:rsid w:val="004F67BC"/>
    <w:rsid w:val="004F67C8"/>
    <w:rsid w:val="004F6853"/>
    <w:rsid w:val="004F68A4"/>
    <w:rsid w:val="004F6959"/>
    <w:rsid w:val="004F698C"/>
    <w:rsid w:val="004F6B61"/>
    <w:rsid w:val="004F6B8D"/>
    <w:rsid w:val="004F6BFE"/>
    <w:rsid w:val="004F6D36"/>
    <w:rsid w:val="004F6D75"/>
    <w:rsid w:val="004F6E7A"/>
    <w:rsid w:val="004F6E9F"/>
    <w:rsid w:val="004F6FA5"/>
    <w:rsid w:val="004F7121"/>
    <w:rsid w:val="004F719D"/>
    <w:rsid w:val="004F721B"/>
    <w:rsid w:val="004F7478"/>
    <w:rsid w:val="004F75E2"/>
    <w:rsid w:val="004F76B5"/>
    <w:rsid w:val="004F78A2"/>
    <w:rsid w:val="004F7A51"/>
    <w:rsid w:val="004F7AFC"/>
    <w:rsid w:val="004F7BAE"/>
    <w:rsid w:val="004F7EDB"/>
    <w:rsid w:val="005001D1"/>
    <w:rsid w:val="00500401"/>
    <w:rsid w:val="0050046A"/>
    <w:rsid w:val="00500684"/>
    <w:rsid w:val="0050070A"/>
    <w:rsid w:val="005009BB"/>
    <w:rsid w:val="00500BF9"/>
    <w:rsid w:val="00500C6B"/>
    <w:rsid w:val="00500CED"/>
    <w:rsid w:val="00500DCE"/>
    <w:rsid w:val="005010DA"/>
    <w:rsid w:val="00501146"/>
    <w:rsid w:val="00501177"/>
    <w:rsid w:val="005012C4"/>
    <w:rsid w:val="00501300"/>
    <w:rsid w:val="005014F2"/>
    <w:rsid w:val="0050168A"/>
    <w:rsid w:val="0050170D"/>
    <w:rsid w:val="0050171E"/>
    <w:rsid w:val="00501901"/>
    <w:rsid w:val="00501927"/>
    <w:rsid w:val="00501987"/>
    <w:rsid w:val="005019F9"/>
    <w:rsid w:val="00501A74"/>
    <w:rsid w:val="00501B40"/>
    <w:rsid w:val="00501CCD"/>
    <w:rsid w:val="00501E15"/>
    <w:rsid w:val="00501E8A"/>
    <w:rsid w:val="005020DD"/>
    <w:rsid w:val="0050213E"/>
    <w:rsid w:val="0050214D"/>
    <w:rsid w:val="00502180"/>
    <w:rsid w:val="005021BD"/>
    <w:rsid w:val="005021C3"/>
    <w:rsid w:val="0050229D"/>
    <w:rsid w:val="00502308"/>
    <w:rsid w:val="00502477"/>
    <w:rsid w:val="005025D5"/>
    <w:rsid w:val="00502621"/>
    <w:rsid w:val="005027A7"/>
    <w:rsid w:val="00502AC2"/>
    <w:rsid w:val="00502D06"/>
    <w:rsid w:val="00502E05"/>
    <w:rsid w:val="00502F13"/>
    <w:rsid w:val="00502F94"/>
    <w:rsid w:val="00502FF4"/>
    <w:rsid w:val="00503066"/>
    <w:rsid w:val="005030AB"/>
    <w:rsid w:val="0050315F"/>
    <w:rsid w:val="005031DB"/>
    <w:rsid w:val="00503449"/>
    <w:rsid w:val="00503559"/>
    <w:rsid w:val="00503567"/>
    <w:rsid w:val="00503664"/>
    <w:rsid w:val="005036C3"/>
    <w:rsid w:val="0050385B"/>
    <w:rsid w:val="005038D0"/>
    <w:rsid w:val="005039C1"/>
    <w:rsid w:val="005039D6"/>
    <w:rsid w:val="005039F4"/>
    <w:rsid w:val="00503A39"/>
    <w:rsid w:val="00503AE0"/>
    <w:rsid w:val="00503BEC"/>
    <w:rsid w:val="00503C1D"/>
    <w:rsid w:val="00503CC0"/>
    <w:rsid w:val="00503CC8"/>
    <w:rsid w:val="00503CFB"/>
    <w:rsid w:val="00503D57"/>
    <w:rsid w:val="00503D75"/>
    <w:rsid w:val="00503E35"/>
    <w:rsid w:val="00503ED8"/>
    <w:rsid w:val="00503F05"/>
    <w:rsid w:val="00504037"/>
    <w:rsid w:val="00504043"/>
    <w:rsid w:val="005040D3"/>
    <w:rsid w:val="00504254"/>
    <w:rsid w:val="0050438F"/>
    <w:rsid w:val="005043EC"/>
    <w:rsid w:val="00504482"/>
    <w:rsid w:val="005044C8"/>
    <w:rsid w:val="00504594"/>
    <w:rsid w:val="00504743"/>
    <w:rsid w:val="005047D7"/>
    <w:rsid w:val="0050483C"/>
    <w:rsid w:val="005048B5"/>
    <w:rsid w:val="00504949"/>
    <w:rsid w:val="00504B07"/>
    <w:rsid w:val="00504B9E"/>
    <w:rsid w:val="00504C14"/>
    <w:rsid w:val="00504CF9"/>
    <w:rsid w:val="00504D9F"/>
    <w:rsid w:val="00504F6D"/>
    <w:rsid w:val="00505101"/>
    <w:rsid w:val="0050512E"/>
    <w:rsid w:val="0050529B"/>
    <w:rsid w:val="0050542D"/>
    <w:rsid w:val="00505458"/>
    <w:rsid w:val="005054E6"/>
    <w:rsid w:val="0050559A"/>
    <w:rsid w:val="00505715"/>
    <w:rsid w:val="00505778"/>
    <w:rsid w:val="00505785"/>
    <w:rsid w:val="005057E4"/>
    <w:rsid w:val="00505856"/>
    <w:rsid w:val="00505D82"/>
    <w:rsid w:val="00505E4F"/>
    <w:rsid w:val="00505FDD"/>
    <w:rsid w:val="0050629A"/>
    <w:rsid w:val="00506328"/>
    <w:rsid w:val="0050644D"/>
    <w:rsid w:val="00506513"/>
    <w:rsid w:val="00506746"/>
    <w:rsid w:val="00506754"/>
    <w:rsid w:val="005068AD"/>
    <w:rsid w:val="005069AB"/>
    <w:rsid w:val="00506A48"/>
    <w:rsid w:val="00506B38"/>
    <w:rsid w:val="00506EED"/>
    <w:rsid w:val="0050702C"/>
    <w:rsid w:val="00507049"/>
    <w:rsid w:val="005072B9"/>
    <w:rsid w:val="00507318"/>
    <w:rsid w:val="005073D9"/>
    <w:rsid w:val="00507529"/>
    <w:rsid w:val="00507541"/>
    <w:rsid w:val="00507752"/>
    <w:rsid w:val="0050788D"/>
    <w:rsid w:val="00507966"/>
    <w:rsid w:val="00507AC6"/>
    <w:rsid w:val="00507B7B"/>
    <w:rsid w:val="00507BCC"/>
    <w:rsid w:val="00507C20"/>
    <w:rsid w:val="00507C6F"/>
    <w:rsid w:val="00507F8E"/>
    <w:rsid w:val="00510151"/>
    <w:rsid w:val="005101DA"/>
    <w:rsid w:val="00510219"/>
    <w:rsid w:val="005102F2"/>
    <w:rsid w:val="00510397"/>
    <w:rsid w:val="00510777"/>
    <w:rsid w:val="00510836"/>
    <w:rsid w:val="00510860"/>
    <w:rsid w:val="005108C3"/>
    <w:rsid w:val="005109D9"/>
    <w:rsid w:val="00510A5F"/>
    <w:rsid w:val="00510B70"/>
    <w:rsid w:val="00510BDE"/>
    <w:rsid w:val="00510C11"/>
    <w:rsid w:val="00510D1F"/>
    <w:rsid w:val="00510DDB"/>
    <w:rsid w:val="00510E09"/>
    <w:rsid w:val="00510EB4"/>
    <w:rsid w:val="00511628"/>
    <w:rsid w:val="0051166C"/>
    <w:rsid w:val="00511675"/>
    <w:rsid w:val="0051170B"/>
    <w:rsid w:val="0051185A"/>
    <w:rsid w:val="005118BB"/>
    <w:rsid w:val="005118DA"/>
    <w:rsid w:val="00511B7C"/>
    <w:rsid w:val="00511D4B"/>
    <w:rsid w:val="00511DD3"/>
    <w:rsid w:val="00512088"/>
    <w:rsid w:val="005120F0"/>
    <w:rsid w:val="0051212F"/>
    <w:rsid w:val="0051229E"/>
    <w:rsid w:val="005122FA"/>
    <w:rsid w:val="00512389"/>
    <w:rsid w:val="005123D5"/>
    <w:rsid w:val="005125D2"/>
    <w:rsid w:val="0051264A"/>
    <w:rsid w:val="00512750"/>
    <w:rsid w:val="00512802"/>
    <w:rsid w:val="00512AF6"/>
    <w:rsid w:val="00512C61"/>
    <w:rsid w:val="00512EA8"/>
    <w:rsid w:val="0051308D"/>
    <w:rsid w:val="005131A6"/>
    <w:rsid w:val="0051331B"/>
    <w:rsid w:val="0051335C"/>
    <w:rsid w:val="0051343B"/>
    <w:rsid w:val="0051363E"/>
    <w:rsid w:val="00513D22"/>
    <w:rsid w:val="00513D7E"/>
    <w:rsid w:val="00513E8C"/>
    <w:rsid w:val="00513FEB"/>
    <w:rsid w:val="00514020"/>
    <w:rsid w:val="005141B8"/>
    <w:rsid w:val="005141EA"/>
    <w:rsid w:val="005142CB"/>
    <w:rsid w:val="00514431"/>
    <w:rsid w:val="00514508"/>
    <w:rsid w:val="00514529"/>
    <w:rsid w:val="005145C5"/>
    <w:rsid w:val="005145E5"/>
    <w:rsid w:val="005146F3"/>
    <w:rsid w:val="00514786"/>
    <w:rsid w:val="005147C2"/>
    <w:rsid w:val="00514921"/>
    <w:rsid w:val="005149A8"/>
    <w:rsid w:val="005149AB"/>
    <w:rsid w:val="00514AD4"/>
    <w:rsid w:val="00514C53"/>
    <w:rsid w:val="00514D10"/>
    <w:rsid w:val="00514D43"/>
    <w:rsid w:val="005150F5"/>
    <w:rsid w:val="00515396"/>
    <w:rsid w:val="0051543F"/>
    <w:rsid w:val="00515509"/>
    <w:rsid w:val="00515524"/>
    <w:rsid w:val="0051558E"/>
    <w:rsid w:val="005157B0"/>
    <w:rsid w:val="00515915"/>
    <w:rsid w:val="00515938"/>
    <w:rsid w:val="00515A3E"/>
    <w:rsid w:val="00515BB8"/>
    <w:rsid w:val="00515BE3"/>
    <w:rsid w:val="00515BF8"/>
    <w:rsid w:val="00515D71"/>
    <w:rsid w:val="00515D9A"/>
    <w:rsid w:val="00515E8D"/>
    <w:rsid w:val="00515FB2"/>
    <w:rsid w:val="00516213"/>
    <w:rsid w:val="00516226"/>
    <w:rsid w:val="005162A3"/>
    <w:rsid w:val="00516437"/>
    <w:rsid w:val="00516452"/>
    <w:rsid w:val="00516458"/>
    <w:rsid w:val="005165DB"/>
    <w:rsid w:val="005166D8"/>
    <w:rsid w:val="00516730"/>
    <w:rsid w:val="0051673C"/>
    <w:rsid w:val="00516754"/>
    <w:rsid w:val="005168CC"/>
    <w:rsid w:val="00516A04"/>
    <w:rsid w:val="00516A4F"/>
    <w:rsid w:val="00516A96"/>
    <w:rsid w:val="00516AD9"/>
    <w:rsid w:val="00516B52"/>
    <w:rsid w:val="00516B9D"/>
    <w:rsid w:val="00516BC5"/>
    <w:rsid w:val="00516BFA"/>
    <w:rsid w:val="00516C71"/>
    <w:rsid w:val="00516CA8"/>
    <w:rsid w:val="00516CC0"/>
    <w:rsid w:val="00516E71"/>
    <w:rsid w:val="00516F52"/>
    <w:rsid w:val="00516F58"/>
    <w:rsid w:val="00517060"/>
    <w:rsid w:val="0051714A"/>
    <w:rsid w:val="00517156"/>
    <w:rsid w:val="00517176"/>
    <w:rsid w:val="00517182"/>
    <w:rsid w:val="0051719A"/>
    <w:rsid w:val="0051726E"/>
    <w:rsid w:val="005172CF"/>
    <w:rsid w:val="00517318"/>
    <w:rsid w:val="00517438"/>
    <w:rsid w:val="00517544"/>
    <w:rsid w:val="005175CD"/>
    <w:rsid w:val="00517613"/>
    <w:rsid w:val="0051762A"/>
    <w:rsid w:val="0051771F"/>
    <w:rsid w:val="00517890"/>
    <w:rsid w:val="005178F8"/>
    <w:rsid w:val="00517907"/>
    <w:rsid w:val="00517A22"/>
    <w:rsid w:val="00517A37"/>
    <w:rsid w:val="00517CC9"/>
    <w:rsid w:val="00517CCD"/>
    <w:rsid w:val="00517EC2"/>
    <w:rsid w:val="00517ED2"/>
    <w:rsid w:val="00517F09"/>
    <w:rsid w:val="00520283"/>
    <w:rsid w:val="005205F9"/>
    <w:rsid w:val="00520818"/>
    <w:rsid w:val="00520B0D"/>
    <w:rsid w:val="00520DD8"/>
    <w:rsid w:val="00520F4C"/>
    <w:rsid w:val="005210EB"/>
    <w:rsid w:val="00521111"/>
    <w:rsid w:val="0052113D"/>
    <w:rsid w:val="005212A5"/>
    <w:rsid w:val="00521364"/>
    <w:rsid w:val="005213DB"/>
    <w:rsid w:val="00521461"/>
    <w:rsid w:val="0052153E"/>
    <w:rsid w:val="00521721"/>
    <w:rsid w:val="00521733"/>
    <w:rsid w:val="005217FD"/>
    <w:rsid w:val="005218BF"/>
    <w:rsid w:val="005218FA"/>
    <w:rsid w:val="00521A3E"/>
    <w:rsid w:val="00521BB2"/>
    <w:rsid w:val="00521C70"/>
    <w:rsid w:val="00521E80"/>
    <w:rsid w:val="00522083"/>
    <w:rsid w:val="00522217"/>
    <w:rsid w:val="0052221C"/>
    <w:rsid w:val="0052241B"/>
    <w:rsid w:val="00522695"/>
    <w:rsid w:val="00522745"/>
    <w:rsid w:val="00522764"/>
    <w:rsid w:val="0052293B"/>
    <w:rsid w:val="005229D1"/>
    <w:rsid w:val="00522A02"/>
    <w:rsid w:val="00522AE0"/>
    <w:rsid w:val="00522BBD"/>
    <w:rsid w:val="00522C10"/>
    <w:rsid w:val="00522CA9"/>
    <w:rsid w:val="00522CAE"/>
    <w:rsid w:val="00522D70"/>
    <w:rsid w:val="00522F18"/>
    <w:rsid w:val="00522F92"/>
    <w:rsid w:val="00522FB7"/>
    <w:rsid w:val="0052330D"/>
    <w:rsid w:val="00523430"/>
    <w:rsid w:val="00523560"/>
    <w:rsid w:val="005235E8"/>
    <w:rsid w:val="0052381B"/>
    <w:rsid w:val="0052383B"/>
    <w:rsid w:val="005238DE"/>
    <w:rsid w:val="00523965"/>
    <w:rsid w:val="00523AD6"/>
    <w:rsid w:val="00523B03"/>
    <w:rsid w:val="00523B8D"/>
    <w:rsid w:val="00523D54"/>
    <w:rsid w:val="00523D87"/>
    <w:rsid w:val="00523DE9"/>
    <w:rsid w:val="00523E4B"/>
    <w:rsid w:val="00523EC7"/>
    <w:rsid w:val="00524153"/>
    <w:rsid w:val="00524213"/>
    <w:rsid w:val="0052432D"/>
    <w:rsid w:val="00524450"/>
    <w:rsid w:val="00524694"/>
    <w:rsid w:val="00524731"/>
    <w:rsid w:val="0052483C"/>
    <w:rsid w:val="005248EC"/>
    <w:rsid w:val="0052496A"/>
    <w:rsid w:val="00524ABA"/>
    <w:rsid w:val="00524AF3"/>
    <w:rsid w:val="00524B20"/>
    <w:rsid w:val="00524B3C"/>
    <w:rsid w:val="00524BC4"/>
    <w:rsid w:val="00524EFB"/>
    <w:rsid w:val="0052524C"/>
    <w:rsid w:val="00525264"/>
    <w:rsid w:val="005253F8"/>
    <w:rsid w:val="005254C7"/>
    <w:rsid w:val="0052554C"/>
    <w:rsid w:val="00525739"/>
    <w:rsid w:val="005258B5"/>
    <w:rsid w:val="00525CC9"/>
    <w:rsid w:val="00525DD6"/>
    <w:rsid w:val="00525E46"/>
    <w:rsid w:val="00525E4F"/>
    <w:rsid w:val="00525E57"/>
    <w:rsid w:val="00525E5C"/>
    <w:rsid w:val="00525E81"/>
    <w:rsid w:val="00525F97"/>
    <w:rsid w:val="00525FFA"/>
    <w:rsid w:val="0052605C"/>
    <w:rsid w:val="0052606C"/>
    <w:rsid w:val="0052606E"/>
    <w:rsid w:val="005261F7"/>
    <w:rsid w:val="00526283"/>
    <w:rsid w:val="00526307"/>
    <w:rsid w:val="0052662E"/>
    <w:rsid w:val="00526635"/>
    <w:rsid w:val="0052683A"/>
    <w:rsid w:val="005269A1"/>
    <w:rsid w:val="005269B4"/>
    <w:rsid w:val="005269DA"/>
    <w:rsid w:val="005269E2"/>
    <w:rsid w:val="00526A6A"/>
    <w:rsid w:val="00526C66"/>
    <w:rsid w:val="00526D32"/>
    <w:rsid w:val="00526D6E"/>
    <w:rsid w:val="00526FB4"/>
    <w:rsid w:val="00526FFC"/>
    <w:rsid w:val="005270D1"/>
    <w:rsid w:val="005273BF"/>
    <w:rsid w:val="00527411"/>
    <w:rsid w:val="00527469"/>
    <w:rsid w:val="00527511"/>
    <w:rsid w:val="005275D7"/>
    <w:rsid w:val="005275FE"/>
    <w:rsid w:val="0052769B"/>
    <w:rsid w:val="0052797A"/>
    <w:rsid w:val="005279B4"/>
    <w:rsid w:val="00527AE1"/>
    <w:rsid w:val="00527B04"/>
    <w:rsid w:val="00527BE1"/>
    <w:rsid w:val="00527BF3"/>
    <w:rsid w:val="00527C7F"/>
    <w:rsid w:val="00527DED"/>
    <w:rsid w:val="00527E2C"/>
    <w:rsid w:val="00530044"/>
    <w:rsid w:val="005300FF"/>
    <w:rsid w:val="00530322"/>
    <w:rsid w:val="00530341"/>
    <w:rsid w:val="00530673"/>
    <w:rsid w:val="00530A79"/>
    <w:rsid w:val="00530B91"/>
    <w:rsid w:val="00530BAE"/>
    <w:rsid w:val="00530BD9"/>
    <w:rsid w:val="00530C08"/>
    <w:rsid w:val="00530C18"/>
    <w:rsid w:val="00530C56"/>
    <w:rsid w:val="00530CEB"/>
    <w:rsid w:val="00530D36"/>
    <w:rsid w:val="00530E93"/>
    <w:rsid w:val="00530EE7"/>
    <w:rsid w:val="00530FF6"/>
    <w:rsid w:val="00531095"/>
    <w:rsid w:val="005310D1"/>
    <w:rsid w:val="0053113A"/>
    <w:rsid w:val="005311A5"/>
    <w:rsid w:val="005313C4"/>
    <w:rsid w:val="0053140D"/>
    <w:rsid w:val="00531567"/>
    <w:rsid w:val="0053157E"/>
    <w:rsid w:val="00531672"/>
    <w:rsid w:val="00531673"/>
    <w:rsid w:val="00531711"/>
    <w:rsid w:val="00531762"/>
    <w:rsid w:val="00531788"/>
    <w:rsid w:val="0053179A"/>
    <w:rsid w:val="00531868"/>
    <w:rsid w:val="0053188E"/>
    <w:rsid w:val="005318B9"/>
    <w:rsid w:val="00531977"/>
    <w:rsid w:val="00531994"/>
    <w:rsid w:val="005319ED"/>
    <w:rsid w:val="00531B85"/>
    <w:rsid w:val="00531BE4"/>
    <w:rsid w:val="00531C6F"/>
    <w:rsid w:val="00531C70"/>
    <w:rsid w:val="00531E69"/>
    <w:rsid w:val="00531F3F"/>
    <w:rsid w:val="00532358"/>
    <w:rsid w:val="00532360"/>
    <w:rsid w:val="0053240C"/>
    <w:rsid w:val="00532565"/>
    <w:rsid w:val="005325B2"/>
    <w:rsid w:val="005325F2"/>
    <w:rsid w:val="005325F9"/>
    <w:rsid w:val="00532747"/>
    <w:rsid w:val="0053274D"/>
    <w:rsid w:val="005327B9"/>
    <w:rsid w:val="00532861"/>
    <w:rsid w:val="005329B8"/>
    <w:rsid w:val="00532BDA"/>
    <w:rsid w:val="00532BDB"/>
    <w:rsid w:val="00532CFE"/>
    <w:rsid w:val="00532DD2"/>
    <w:rsid w:val="00533272"/>
    <w:rsid w:val="005332DD"/>
    <w:rsid w:val="00533432"/>
    <w:rsid w:val="00533538"/>
    <w:rsid w:val="005337E3"/>
    <w:rsid w:val="00533822"/>
    <w:rsid w:val="005339C4"/>
    <w:rsid w:val="00533A5D"/>
    <w:rsid w:val="00533A65"/>
    <w:rsid w:val="00533AF8"/>
    <w:rsid w:val="00533D40"/>
    <w:rsid w:val="00533F48"/>
    <w:rsid w:val="00533F4A"/>
    <w:rsid w:val="00533FF6"/>
    <w:rsid w:val="00534131"/>
    <w:rsid w:val="005341B8"/>
    <w:rsid w:val="0053444C"/>
    <w:rsid w:val="005345C5"/>
    <w:rsid w:val="00534644"/>
    <w:rsid w:val="0053466C"/>
    <w:rsid w:val="0053479A"/>
    <w:rsid w:val="005347F7"/>
    <w:rsid w:val="00534899"/>
    <w:rsid w:val="00534D18"/>
    <w:rsid w:val="00534D30"/>
    <w:rsid w:val="00534D3B"/>
    <w:rsid w:val="00534DA9"/>
    <w:rsid w:val="00534DFB"/>
    <w:rsid w:val="00535019"/>
    <w:rsid w:val="0053503C"/>
    <w:rsid w:val="0053503E"/>
    <w:rsid w:val="0053519F"/>
    <w:rsid w:val="00535382"/>
    <w:rsid w:val="00535493"/>
    <w:rsid w:val="005354F6"/>
    <w:rsid w:val="0053559C"/>
    <w:rsid w:val="005356B3"/>
    <w:rsid w:val="005356D1"/>
    <w:rsid w:val="0053596A"/>
    <w:rsid w:val="00535BA5"/>
    <w:rsid w:val="00535E77"/>
    <w:rsid w:val="00535EA7"/>
    <w:rsid w:val="00535FBD"/>
    <w:rsid w:val="00536043"/>
    <w:rsid w:val="005360DC"/>
    <w:rsid w:val="005361D7"/>
    <w:rsid w:val="005363A7"/>
    <w:rsid w:val="005363A8"/>
    <w:rsid w:val="0053646B"/>
    <w:rsid w:val="005364A0"/>
    <w:rsid w:val="005364E4"/>
    <w:rsid w:val="0053654F"/>
    <w:rsid w:val="00536795"/>
    <w:rsid w:val="00536803"/>
    <w:rsid w:val="005368C1"/>
    <w:rsid w:val="005368F3"/>
    <w:rsid w:val="0053699A"/>
    <w:rsid w:val="005369C6"/>
    <w:rsid w:val="00536A13"/>
    <w:rsid w:val="00536D34"/>
    <w:rsid w:val="00536F49"/>
    <w:rsid w:val="0053703D"/>
    <w:rsid w:val="005370D3"/>
    <w:rsid w:val="00537114"/>
    <w:rsid w:val="00537241"/>
    <w:rsid w:val="005372A4"/>
    <w:rsid w:val="005374E0"/>
    <w:rsid w:val="00537634"/>
    <w:rsid w:val="00537844"/>
    <w:rsid w:val="005379E8"/>
    <w:rsid w:val="00537C89"/>
    <w:rsid w:val="00537CDA"/>
    <w:rsid w:val="00537CE8"/>
    <w:rsid w:val="00537ED0"/>
    <w:rsid w:val="00540011"/>
    <w:rsid w:val="00540168"/>
    <w:rsid w:val="00540171"/>
    <w:rsid w:val="0054031A"/>
    <w:rsid w:val="0054034D"/>
    <w:rsid w:val="005403A5"/>
    <w:rsid w:val="0054068B"/>
    <w:rsid w:val="005406C9"/>
    <w:rsid w:val="005406E6"/>
    <w:rsid w:val="00540ACC"/>
    <w:rsid w:val="00540B73"/>
    <w:rsid w:val="00540BD5"/>
    <w:rsid w:val="00540C80"/>
    <w:rsid w:val="00540DA7"/>
    <w:rsid w:val="00541044"/>
    <w:rsid w:val="0054105E"/>
    <w:rsid w:val="005410A5"/>
    <w:rsid w:val="00541105"/>
    <w:rsid w:val="00541204"/>
    <w:rsid w:val="005413D1"/>
    <w:rsid w:val="00541431"/>
    <w:rsid w:val="00541713"/>
    <w:rsid w:val="005418EF"/>
    <w:rsid w:val="00541A0C"/>
    <w:rsid w:val="00541A58"/>
    <w:rsid w:val="00541B8E"/>
    <w:rsid w:val="00541BB2"/>
    <w:rsid w:val="00541BBB"/>
    <w:rsid w:val="00541C0B"/>
    <w:rsid w:val="00541DA4"/>
    <w:rsid w:val="00541DD4"/>
    <w:rsid w:val="00541DDA"/>
    <w:rsid w:val="00542116"/>
    <w:rsid w:val="00542163"/>
    <w:rsid w:val="005421E4"/>
    <w:rsid w:val="00542301"/>
    <w:rsid w:val="00542303"/>
    <w:rsid w:val="005423B6"/>
    <w:rsid w:val="005423F5"/>
    <w:rsid w:val="00542426"/>
    <w:rsid w:val="00542432"/>
    <w:rsid w:val="00542498"/>
    <w:rsid w:val="005425C7"/>
    <w:rsid w:val="00542623"/>
    <w:rsid w:val="005426E5"/>
    <w:rsid w:val="00542899"/>
    <w:rsid w:val="0054295B"/>
    <w:rsid w:val="00542BC6"/>
    <w:rsid w:val="00542D02"/>
    <w:rsid w:val="00542D41"/>
    <w:rsid w:val="00543033"/>
    <w:rsid w:val="00543087"/>
    <w:rsid w:val="005430FB"/>
    <w:rsid w:val="00543155"/>
    <w:rsid w:val="005431F9"/>
    <w:rsid w:val="005432F0"/>
    <w:rsid w:val="005432F9"/>
    <w:rsid w:val="0054349D"/>
    <w:rsid w:val="00543778"/>
    <w:rsid w:val="00543834"/>
    <w:rsid w:val="0054386B"/>
    <w:rsid w:val="005438C9"/>
    <w:rsid w:val="00543953"/>
    <w:rsid w:val="00543ACC"/>
    <w:rsid w:val="00543C99"/>
    <w:rsid w:val="00543D5F"/>
    <w:rsid w:val="00543DF9"/>
    <w:rsid w:val="00543DFA"/>
    <w:rsid w:val="00543E25"/>
    <w:rsid w:val="005440DB"/>
    <w:rsid w:val="005441BA"/>
    <w:rsid w:val="00544217"/>
    <w:rsid w:val="0054436F"/>
    <w:rsid w:val="00544523"/>
    <w:rsid w:val="00544557"/>
    <w:rsid w:val="005445F0"/>
    <w:rsid w:val="005447F5"/>
    <w:rsid w:val="00544925"/>
    <w:rsid w:val="00544BF6"/>
    <w:rsid w:val="00544CA3"/>
    <w:rsid w:val="00544CA5"/>
    <w:rsid w:val="00544D60"/>
    <w:rsid w:val="00544D97"/>
    <w:rsid w:val="00544DB9"/>
    <w:rsid w:val="00544E32"/>
    <w:rsid w:val="00544F2B"/>
    <w:rsid w:val="00544F90"/>
    <w:rsid w:val="00545268"/>
    <w:rsid w:val="005452C9"/>
    <w:rsid w:val="0054533C"/>
    <w:rsid w:val="0054538B"/>
    <w:rsid w:val="0054547C"/>
    <w:rsid w:val="005454A6"/>
    <w:rsid w:val="00545591"/>
    <w:rsid w:val="00545697"/>
    <w:rsid w:val="00545BAB"/>
    <w:rsid w:val="00545C0E"/>
    <w:rsid w:val="00545C2D"/>
    <w:rsid w:val="00545CEA"/>
    <w:rsid w:val="00545E32"/>
    <w:rsid w:val="00545E77"/>
    <w:rsid w:val="00545F77"/>
    <w:rsid w:val="00545FDC"/>
    <w:rsid w:val="00546165"/>
    <w:rsid w:val="005461AF"/>
    <w:rsid w:val="00546234"/>
    <w:rsid w:val="005462C1"/>
    <w:rsid w:val="00546313"/>
    <w:rsid w:val="005463C0"/>
    <w:rsid w:val="00546441"/>
    <w:rsid w:val="005464A9"/>
    <w:rsid w:val="005465F5"/>
    <w:rsid w:val="00546725"/>
    <w:rsid w:val="00546826"/>
    <w:rsid w:val="005468C2"/>
    <w:rsid w:val="005469CA"/>
    <w:rsid w:val="00546ABB"/>
    <w:rsid w:val="00546BB4"/>
    <w:rsid w:val="00546C56"/>
    <w:rsid w:val="00546D07"/>
    <w:rsid w:val="00546D19"/>
    <w:rsid w:val="00546D4E"/>
    <w:rsid w:val="00546F0F"/>
    <w:rsid w:val="0054700E"/>
    <w:rsid w:val="005471ED"/>
    <w:rsid w:val="0054755B"/>
    <w:rsid w:val="0054785D"/>
    <w:rsid w:val="00547979"/>
    <w:rsid w:val="00547A15"/>
    <w:rsid w:val="00547AD2"/>
    <w:rsid w:val="00547D4F"/>
    <w:rsid w:val="00547D9B"/>
    <w:rsid w:val="00547E35"/>
    <w:rsid w:val="005501A6"/>
    <w:rsid w:val="005501D5"/>
    <w:rsid w:val="0055029B"/>
    <w:rsid w:val="00550303"/>
    <w:rsid w:val="00550377"/>
    <w:rsid w:val="00550444"/>
    <w:rsid w:val="005504FC"/>
    <w:rsid w:val="005506AB"/>
    <w:rsid w:val="005508BE"/>
    <w:rsid w:val="00550BD7"/>
    <w:rsid w:val="00551143"/>
    <w:rsid w:val="00551144"/>
    <w:rsid w:val="00551182"/>
    <w:rsid w:val="00551186"/>
    <w:rsid w:val="005511DD"/>
    <w:rsid w:val="00551248"/>
    <w:rsid w:val="00551393"/>
    <w:rsid w:val="005513BB"/>
    <w:rsid w:val="005513EA"/>
    <w:rsid w:val="005515D3"/>
    <w:rsid w:val="005515F0"/>
    <w:rsid w:val="005515FA"/>
    <w:rsid w:val="005516A4"/>
    <w:rsid w:val="0055177A"/>
    <w:rsid w:val="005517F9"/>
    <w:rsid w:val="00551D17"/>
    <w:rsid w:val="00551DB7"/>
    <w:rsid w:val="00551DE7"/>
    <w:rsid w:val="00551DF1"/>
    <w:rsid w:val="00551E75"/>
    <w:rsid w:val="00551F88"/>
    <w:rsid w:val="0055213B"/>
    <w:rsid w:val="005522C4"/>
    <w:rsid w:val="0055235D"/>
    <w:rsid w:val="005523A7"/>
    <w:rsid w:val="00552445"/>
    <w:rsid w:val="00552505"/>
    <w:rsid w:val="00552569"/>
    <w:rsid w:val="00552D75"/>
    <w:rsid w:val="00552DDF"/>
    <w:rsid w:val="00552F8C"/>
    <w:rsid w:val="0055327B"/>
    <w:rsid w:val="0055351F"/>
    <w:rsid w:val="00553524"/>
    <w:rsid w:val="00553763"/>
    <w:rsid w:val="00553844"/>
    <w:rsid w:val="00553867"/>
    <w:rsid w:val="00553A36"/>
    <w:rsid w:val="00553B3C"/>
    <w:rsid w:val="00553B6E"/>
    <w:rsid w:val="00553CDD"/>
    <w:rsid w:val="00553D65"/>
    <w:rsid w:val="00553FAE"/>
    <w:rsid w:val="00554077"/>
    <w:rsid w:val="005540D9"/>
    <w:rsid w:val="00554187"/>
    <w:rsid w:val="005541BE"/>
    <w:rsid w:val="00554273"/>
    <w:rsid w:val="005542F9"/>
    <w:rsid w:val="0055438A"/>
    <w:rsid w:val="005546D9"/>
    <w:rsid w:val="00554A12"/>
    <w:rsid w:val="00554B17"/>
    <w:rsid w:val="00554C2C"/>
    <w:rsid w:val="00554CCE"/>
    <w:rsid w:val="00554D13"/>
    <w:rsid w:val="00554D81"/>
    <w:rsid w:val="00554DB9"/>
    <w:rsid w:val="00554EA2"/>
    <w:rsid w:val="00554F08"/>
    <w:rsid w:val="005551AB"/>
    <w:rsid w:val="00555230"/>
    <w:rsid w:val="00555241"/>
    <w:rsid w:val="00555377"/>
    <w:rsid w:val="00555404"/>
    <w:rsid w:val="005556C9"/>
    <w:rsid w:val="005557F8"/>
    <w:rsid w:val="0055583B"/>
    <w:rsid w:val="005558CF"/>
    <w:rsid w:val="00555A88"/>
    <w:rsid w:val="00555AC2"/>
    <w:rsid w:val="00555B72"/>
    <w:rsid w:val="00555BDA"/>
    <w:rsid w:val="00555E14"/>
    <w:rsid w:val="00555ECF"/>
    <w:rsid w:val="00555F11"/>
    <w:rsid w:val="00555F2F"/>
    <w:rsid w:val="00555F62"/>
    <w:rsid w:val="00555FAB"/>
    <w:rsid w:val="00556058"/>
    <w:rsid w:val="0055608D"/>
    <w:rsid w:val="00556110"/>
    <w:rsid w:val="00556165"/>
    <w:rsid w:val="005562D3"/>
    <w:rsid w:val="00556321"/>
    <w:rsid w:val="005565AE"/>
    <w:rsid w:val="005565F6"/>
    <w:rsid w:val="00556724"/>
    <w:rsid w:val="005567D1"/>
    <w:rsid w:val="0055687E"/>
    <w:rsid w:val="00556924"/>
    <w:rsid w:val="00556938"/>
    <w:rsid w:val="0055695B"/>
    <w:rsid w:val="00556B5C"/>
    <w:rsid w:val="00556BA9"/>
    <w:rsid w:val="00556BF5"/>
    <w:rsid w:val="00556D5D"/>
    <w:rsid w:val="00556D67"/>
    <w:rsid w:val="00556E6E"/>
    <w:rsid w:val="00556EBA"/>
    <w:rsid w:val="00557176"/>
    <w:rsid w:val="0055763C"/>
    <w:rsid w:val="00557654"/>
    <w:rsid w:val="0055781A"/>
    <w:rsid w:val="00557885"/>
    <w:rsid w:val="00557A15"/>
    <w:rsid w:val="00557AFB"/>
    <w:rsid w:val="00557CF6"/>
    <w:rsid w:val="00557E3B"/>
    <w:rsid w:val="00557F96"/>
    <w:rsid w:val="00557FC4"/>
    <w:rsid w:val="005600F7"/>
    <w:rsid w:val="005601B8"/>
    <w:rsid w:val="005602D3"/>
    <w:rsid w:val="0056038E"/>
    <w:rsid w:val="0056055E"/>
    <w:rsid w:val="005605B9"/>
    <w:rsid w:val="005605D6"/>
    <w:rsid w:val="005605E1"/>
    <w:rsid w:val="005605E6"/>
    <w:rsid w:val="005606EB"/>
    <w:rsid w:val="0056071F"/>
    <w:rsid w:val="0056073C"/>
    <w:rsid w:val="00560765"/>
    <w:rsid w:val="0056080E"/>
    <w:rsid w:val="00560829"/>
    <w:rsid w:val="005608E8"/>
    <w:rsid w:val="00560922"/>
    <w:rsid w:val="00560A09"/>
    <w:rsid w:val="00560AD5"/>
    <w:rsid w:val="00560B95"/>
    <w:rsid w:val="00560BE4"/>
    <w:rsid w:val="00560C8B"/>
    <w:rsid w:val="00560D97"/>
    <w:rsid w:val="00560EC2"/>
    <w:rsid w:val="00561211"/>
    <w:rsid w:val="0056143F"/>
    <w:rsid w:val="00561675"/>
    <w:rsid w:val="00561797"/>
    <w:rsid w:val="00561AE9"/>
    <w:rsid w:val="00561B58"/>
    <w:rsid w:val="00561B79"/>
    <w:rsid w:val="00561E2D"/>
    <w:rsid w:val="00561EE6"/>
    <w:rsid w:val="00561FAC"/>
    <w:rsid w:val="005624AC"/>
    <w:rsid w:val="005624EA"/>
    <w:rsid w:val="00562641"/>
    <w:rsid w:val="005626A8"/>
    <w:rsid w:val="00562717"/>
    <w:rsid w:val="00562823"/>
    <w:rsid w:val="00562927"/>
    <w:rsid w:val="00562B25"/>
    <w:rsid w:val="00562BEE"/>
    <w:rsid w:val="00562C4D"/>
    <w:rsid w:val="00562C57"/>
    <w:rsid w:val="0056344A"/>
    <w:rsid w:val="005635FC"/>
    <w:rsid w:val="00563631"/>
    <w:rsid w:val="005637A5"/>
    <w:rsid w:val="00563A77"/>
    <w:rsid w:val="00563C80"/>
    <w:rsid w:val="00563CD2"/>
    <w:rsid w:val="00563CF8"/>
    <w:rsid w:val="00563FAA"/>
    <w:rsid w:val="00564023"/>
    <w:rsid w:val="00564076"/>
    <w:rsid w:val="00564126"/>
    <w:rsid w:val="005641A4"/>
    <w:rsid w:val="005641B0"/>
    <w:rsid w:val="00564528"/>
    <w:rsid w:val="00564562"/>
    <w:rsid w:val="00564577"/>
    <w:rsid w:val="005645C1"/>
    <w:rsid w:val="00564630"/>
    <w:rsid w:val="00564637"/>
    <w:rsid w:val="0056463E"/>
    <w:rsid w:val="00564938"/>
    <w:rsid w:val="00564A78"/>
    <w:rsid w:val="00564AD0"/>
    <w:rsid w:val="00564C1A"/>
    <w:rsid w:val="00564CC0"/>
    <w:rsid w:val="00564D74"/>
    <w:rsid w:val="00564E4D"/>
    <w:rsid w:val="00564E53"/>
    <w:rsid w:val="00564E8F"/>
    <w:rsid w:val="0056504E"/>
    <w:rsid w:val="00565168"/>
    <w:rsid w:val="005651AD"/>
    <w:rsid w:val="005651E9"/>
    <w:rsid w:val="0056528A"/>
    <w:rsid w:val="005653DE"/>
    <w:rsid w:val="0056540D"/>
    <w:rsid w:val="005654D3"/>
    <w:rsid w:val="005654FD"/>
    <w:rsid w:val="00565685"/>
    <w:rsid w:val="005656E0"/>
    <w:rsid w:val="00565819"/>
    <w:rsid w:val="00565982"/>
    <w:rsid w:val="00565B62"/>
    <w:rsid w:val="00565B78"/>
    <w:rsid w:val="00565C71"/>
    <w:rsid w:val="00565CC0"/>
    <w:rsid w:val="00565D70"/>
    <w:rsid w:val="00565E00"/>
    <w:rsid w:val="005660B8"/>
    <w:rsid w:val="005660FB"/>
    <w:rsid w:val="00566361"/>
    <w:rsid w:val="005664B7"/>
    <w:rsid w:val="00566529"/>
    <w:rsid w:val="00566547"/>
    <w:rsid w:val="0056661A"/>
    <w:rsid w:val="005667F4"/>
    <w:rsid w:val="00566A66"/>
    <w:rsid w:val="00566A6E"/>
    <w:rsid w:val="00566C7E"/>
    <w:rsid w:val="00566D07"/>
    <w:rsid w:val="00566D20"/>
    <w:rsid w:val="00566DBF"/>
    <w:rsid w:val="00566DE1"/>
    <w:rsid w:val="00566E04"/>
    <w:rsid w:val="00566F47"/>
    <w:rsid w:val="00566FAC"/>
    <w:rsid w:val="00566FF6"/>
    <w:rsid w:val="0056700E"/>
    <w:rsid w:val="00567081"/>
    <w:rsid w:val="005670E4"/>
    <w:rsid w:val="005670E9"/>
    <w:rsid w:val="005672D3"/>
    <w:rsid w:val="0056737F"/>
    <w:rsid w:val="005675AD"/>
    <w:rsid w:val="00567685"/>
    <w:rsid w:val="00567761"/>
    <w:rsid w:val="0056783F"/>
    <w:rsid w:val="00567954"/>
    <w:rsid w:val="00567C66"/>
    <w:rsid w:val="00567FCC"/>
    <w:rsid w:val="0057007A"/>
    <w:rsid w:val="0057010A"/>
    <w:rsid w:val="0057019D"/>
    <w:rsid w:val="0057036C"/>
    <w:rsid w:val="005703D0"/>
    <w:rsid w:val="0057044A"/>
    <w:rsid w:val="00570606"/>
    <w:rsid w:val="005707B2"/>
    <w:rsid w:val="00570834"/>
    <w:rsid w:val="005708A8"/>
    <w:rsid w:val="00570A09"/>
    <w:rsid w:val="00570ACC"/>
    <w:rsid w:val="00570B84"/>
    <w:rsid w:val="00570F45"/>
    <w:rsid w:val="00571110"/>
    <w:rsid w:val="005711BB"/>
    <w:rsid w:val="00571818"/>
    <w:rsid w:val="00571890"/>
    <w:rsid w:val="00571B8C"/>
    <w:rsid w:val="00571EED"/>
    <w:rsid w:val="00572167"/>
    <w:rsid w:val="005721C6"/>
    <w:rsid w:val="005722C0"/>
    <w:rsid w:val="005722F7"/>
    <w:rsid w:val="00572366"/>
    <w:rsid w:val="0057260B"/>
    <w:rsid w:val="0057262E"/>
    <w:rsid w:val="005726E6"/>
    <w:rsid w:val="00572853"/>
    <w:rsid w:val="00572981"/>
    <w:rsid w:val="005729C0"/>
    <w:rsid w:val="00572A70"/>
    <w:rsid w:val="00572B3C"/>
    <w:rsid w:val="00572BEE"/>
    <w:rsid w:val="00572C10"/>
    <w:rsid w:val="00572D49"/>
    <w:rsid w:val="00572D4E"/>
    <w:rsid w:val="00572FC2"/>
    <w:rsid w:val="0057303B"/>
    <w:rsid w:val="005730EB"/>
    <w:rsid w:val="005733E1"/>
    <w:rsid w:val="0057344B"/>
    <w:rsid w:val="0057346B"/>
    <w:rsid w:val="00573494"/>
    <w:rsid w:val="005735ED"/>
    <w:rsid w:val="0057361F"/>
    <w:rsid w:val="00573754"/>
    <w:rsid w:val="0057392D"/>
    <w:rsid w:val="0057393B"/>
    <w:rsid w:val="0057395C"/>
    <w:rsid w:val="00573A43"/>
    <w:rsid w:val="00573B4A"/>
    <w:rsid w:val="00573CCD"/>
    <w:rsid w:val="00573D68"/>
    <w:rsid w:val="00573E71"/>
    <w:rsid w:val="005740BA"/>
    <w:rsid w:val="005740D1"/>
    <w:rsid w:val="005741CE"/>
    <w:rsid w:val="00574342"/>
    <w:rsid w:val="005743C2"/>
    <w:rsid w:val="00574447"/>
    <w:rsid w:val="005744C5"/>
    <w:rsid w:val="005745A3"/>
    <w:rsid w:val="005746D5"/>
    <w:rsid w:val="0057488A"/>
    <w:rsid w:val="00574987"/>
    <w:rsid w:val="00574A56"/>
    <w:rsid w:val="00574B02"/>
    <w:rsid w:val="00574B82"/>
    <w:rsid w:val="00574E83"/>
    <w:rsid w:val="00574EF0"/>
    <w:rsid w:val="00574F00"/>
    <w:rsid w:val="00574FFA"/>
    <w:rsid w:val="00575017"/>
    <w:rsid w:val="0057517E"/>
    <w:rsid w:val="00575227"/>
    <w:rsid w:val="005753DE"/>
    <w:rsid w:val="00575402"/>
    <w:rsid w:val="0057545A"/>
    <w:rsid w:val="00575579"/>
    <w:rsid w:val="0057569D"/>
    <w:rsid w:val="0057571F"/>
    <w:rsid w:val="00575738"/>
    <w:rsid w:val="005758B4"/>
    <w:rsid w:val="0057590C"/>
    <w:rsid w:val="00575991"/>
    <w:rsid w:val="00575A04"/>
    <w:rsid w:val="00575DAA"/>
    <w:rsid w:val="00575F4E"/>
    <w:rsid w:val="00575F80"/>
    <w:rsid w:val="00575FCE"/>
    <w:rsid w:val="00576066"/>
    <w:rsid w:val="005760F5"/>
    <w:rsid w:val="005762D9"/>
    <w:rsid w:val="00576328"/>
    <w:rsid w:val="0057637C"/>
    <w:rsid w:val="0057639F"/>
    <w:rsid w:val="00576531"/>
    <w:rsid w:val="00576577"/>
    <w:rsid w:val="005766BF"/>
    <w:rsid w:val="005766C2"/>
    <w:rsid w:val="00576A6A"/>
    <w:rsid w:val="00576AED"/>
    <w:rsid w:val="00576AF5"/>
    <w:rsid w:val="00576B71"/>
    <w:rsid w:val="00576EB2"/>
    <w:rsid w:val="00576F61"/>
    <w:rsid w:val="005772CE"/>
    <w:rsid w:val="005772F4"/>
    <w:rsid w:val="0057738F"/>
    <w:rsid w:val="005773F5"/>
    <w:rsid w:val="005774A7"/>
    <w:rsid w:val="005775E8"/>
    <w:rsid w:val="0057774E"/>
    <w:rsid w:val="00577756"/>
    <w:rsid w:val="00577903"/>
    <w:rsid w:val="0057793D"/>
    <w:rsid w:val="00577993"/>
    <w:rsid w:val="005779EF"/>
    <w:rsid w:val="00577A0C"/>
    <w:rsid w:val="00577A46"/>
    <w:rsid w:val="00577CEF"/>
    <w:rsid w:val="00577EAC"/>
    <w:rsid w:val="00577F40"/>
    <w:rsid w:val="00580023"/>
    <w:rsid w:val="0058011C"/>
    <w:rsid w:val="0058012F"/>
    <w:rsid w:val="00580236"/>
    <w:rsid w:val="00580279"/>
    <w:rsid w:val="005802C9"/>
    <w:rsid w:val="00580360"/>
    <w:rsid w:val="00580416"/>
    <w:rsid w:val="00580417"/>
    <w:rsid w:val="00580475"/>
    <w:rsid w:val="0058051A"/>
    <w:rsid w:val="0058089A"/>
    <w:rsid w:val="005808C1"/>
    <w:rsid w:val="0058096A"/>
    <w:rsid w:val="00580C59"/>
    <w:rsid w:val="00580D1B"/>
    <w:rsid w:val="00580F23"/>
    <w:rsid w:val="00580F9D"/>
    <w:rsid w:val="0058150F"/>
    <w:rsid w:val="00581576"/>
    <w:rsid w:val="005817A0"/>
    <w:rsid w:val="00581853"/>
    <w:rsid w:val="005818AE"/>
    <w:rsid w:val="005819E4"/>
    <w:rsid w:val="00581DBA"/>
    <w:rsid w:val="00581F5A"/>
    <w:rsid w:val="00581FA4"/>
    <w:rsid w:val="0058214B"/>
    <w:rsid w:val="005821E8"/>
    <w:rsid w:val="005822A9"/>
    <w:rsid w:val="005822D3"/>
    <w:rsid w:val="00582406"/>
    <w:rsid w:val="0058248A"/>
    <w:rsid w:val="005824BF"/>
    <w:rsid w:val="00582580"/>
    <w:rsid w:val="005825D9"/>
    <w:rsid w:val="005826BE"/>
    <w:rsid w:val="005826E2"/>
    <w:rsid w:val="00582A5E"/>
    <w:rsid w:val="00582A77"/>
    <w:rsid w:val="00582AB0"/>
    <w:rsid w:val="00582AD0"/>
    <w:rsid w:val="00582ADA"/>
    <w:rsid w:val="00582B08"/>
    <w:rsid w:val="00582B69"/>
    <w:rsid w:val="00582BAC"/>
    <w:rsid w:val="00582C65"/>
    <w:rsid w:val="00582D26"/>
    <w:rsid w:val="00582D40"/>
    <w:rsid w:val="00582D44"/>
    <w:rsid w:val="00582D92"/>
    <w:rsid w:val="00582F97"/>
    <w:rsid w:val="00582FF3"/>
    <w:rsid w:val="005831EB"/>
    <w:rsid w:val="005833B6"/>
    <w:rsid w:val="005833D1"/>
    <w:rsid w:val="005833FF"/>
    <w:rsid w:val="005834DF"/>
    <w:rsid w:val="005834F3"/>
    <w:rsid w:val="005836B1"/>
    <w:rsid w:val="00583A75"/>
    <w:rsid w:val="00583C85"/>
    <w:rsid w:val="00583D14"/>
    <w:rsid w:val="00583DBC"/>
    <w:rsid w:val="00583F15"/>
    <w:rsid w:val="00583FC7"/>
    <w:rsid w:val="00584038"/>
    <w:rsid w:val="005841FC"/>
    <w:rsid w:val="005842C8"/>
    <w:rsid w:val="005843C5"/>
    <w:rsid w:val="005843D3"/>
    <w:rsid w:val="00584416"/>
    <w:rsid w:val="0058474C"/>
    <w:rsid w:val="0058486D"/>
    <w:rsid w:val="0058491D"/>
    <w:rsid w:val="00584980"/>
    <w:rsid w:val="005849AB"/>
    <w:rsid w:val="00584B3D"/>
    <w:rsid w:val="00584BB2"/>
    <w:rsid w:val="00584C06"/>
    <w:rsid w:val="00584D2B"/>
    <w:rsid w:val="00584D36"/>
    <w:rsid w:val="00584DDD"/>
    <w:rsid w:val="00585242"/>
    <w:rsid w:val="0058538A"/>
    <w:rsid w:val="005854E9"/>
    <w:rsid w:val="0058579D"/>
    <w:rsid w:val="00585826"/>
    <w:rsid w:val="00585844"/>
    <w:rsid w:val="00585CDB"/>
    <w:rsid w:val="00585E71"/>
    <w:rsid w:val="00585EE6"/>
    <w:rsid w:val="005860DD"/>
    <w:rsid w:val="005860EA"/>
    <w:rsid w:val="00586134"/>
    <w:rsid w:val="005861D1"/>
    <w:rsid w:val="0058629F"/>
    <w:rsid w:val="00586546"/>
    <w:rsid w:val="0058658D"/>
    <w:rsid w:val="005865A5"/>
    <w:rsid w:val="005865B8"/>
    <w:rsid w:val="005866F9"/>
    <w:rsid w:val="00586B6D"/>
    <w:rsid w:val="00586B79"/>
    <w:rsid w:val="00586BAD"/>
    <w:rsid w:val="00586E82"/>
    <w:rsid w:val="00586EC6"/>
    <w:rsid w:val="005870E3"/>
    <w:rsid w:val="005870F9"/>
    <w:rsid w:val="00587128"/>
    <w:rsid w:val="005872F9"/>
    <w:rsid w:val="00587588"/>
    <w:rsid w:val="005875E3"/>
    <w:rsid w:val="005876E1"/>
    <w:rsid w:val="00587734"/>
    <w:rsid w:val="0058788B"/>
    <w:rsid w:val="00587981"/>
    <w:rsid w:val="00587AF2"/>
    <w:rsid w:val="00587B2C"/>
    <w:rsid w:val="00587BEF"/>
    <w:rsid w:val="00587C8F"/>
    <w:rsid w:val="00587CE3"/>
    <w:rsid w:val="00587D5F"/>
    <w:rsid w:val="00587DAA"/>
    <w:rsid w:val="00587E59"/>
    <w:rsid w:val="00587F70"/>
    <w:rsid w:val="005900A6"/>
    <w:rsid w:val="00590401"/>
    <w:rsid w:val="0059046C"/>
    <w:rsid w:val="00590477"/>
    <w:rsid w:val="00590991"/>
    <w:rsid w:val="005909D0"/>
    <w:rsid w:val="00590A80"/>
    <w:rsid w:val="00590AEE"/>
    <w:rsid w:val="00590B5C"/>
    <w:rsid w:val="00590CAF"/>
    <w:rsid w:val="00590CD5"/>
    <w:rsid w:val="00590E0D"/>
    <w:rsid w:val="00590ECB"/>
    <w:rsid w:val="00590F06"/>
    <w:rsid w:val="005910A6"/>
    <w:rsid w:val="005910A9"/>
    <w:rsid w:val="00591195"/>
    <w:rsid w:val="00591207"/>
    <w:rsid w:val="0059133C"/>
    <w:rsid w:val="00591353"/>
    <w:rsid w:val="005913EB"/>
    <w:rsid w:val="005914CB"/>
    <w:rsid w:val="005916FB"/>
    <w:rsid w:val="005919CD"/>
    <w:rsid w:val="00591B28"/>
    <w:rsid w:val="00591BB6"/>
    <w:rsid w:val="00591BC1"/>
    <w:rsid w:val="00591F1E"/>
    <w:rsid w:val="00591F69"/>
    <w:rsid w:val="00592363"/>
    <w:rsid w:val="00592378"/>
    <w:rsid w:val="00592423"/>
    <w:rsid w:val="0059265A"/>
    <w:rsid w:val="00592B53"/>
    <w:rsid w:val="00592C65"/>
    <w:rsid w:val="00592DE9"/>
    <w:rsid w:val="00592F74"/>
    <w:rsid w:val="00593036"/>
    <w:rsid w:val="0059304D"/>
    <w:rsid w:val="005932AD"/>
    <w:rsid w:val="00593334"/>
    <w:rsid w:val="0059378B"/>
    <w:rsid w:val="0059388F"/>
    <w:rsid w:val="00593A22"/>
    <w:rsid w:val="00593CD2"/>
    <w:rsid w:val="00593EF8"/>
    <w:rsid w:val="00593F73"/>
    <w:rsid w:val="00593F98"/>
    <w:rsid w:val="00593FAA"/>
    <w:rsid w:val="00593FB3"/>
    <w:rsid w:val="00594301"/>
    <w:rsid w:val="00594409"/>
    <w:rsid w:val="00594437"/>
    <w:rsid w:val="00594560"/>
    <w:rsid w:val="00594688"/>
    <w:rsid w:val="00594889"/>
    <w:rsid w:val="005948BC"/>
    <w:rsid w:val="00594B1C"/>
    <w:rsid w:val="00594B88"/>
    <w:rsid w:val="00594C97"/>
    <w:rsid w:val="00594D66"/>
    <w:rsid w:val="00594D72"/>
    <w:rsid w:val="00594F4C"/>
    <w:rsid w:val="00595032"/>
    <w:rsid w:val="005952DF"/>
    <w:rsid w:val="0059541E"/>
    <w:rsid w:val="0059548C"/>
    <w:rsid w:val="005954E3"/>
    <w:rsid w:val="005956F6"/>
    <w:rsid w:val="0059591D"/>
    <w:rsid w:val="00595A22"/>
    <w:rsid w:val="00595A37"/>
    <w:rsid w:val="00595B2C"/>
    <w:rsid w:val="00595C78"/>
    <w:rsid w:val="00595CCD"/>
    <w:rsid w:val="00595D1D"/>
    <w:rsid w:val="00595E02"/>
    <w:rsid w:val="00595EE4"/>
    <w:rsid w:val="00595F72"/>
    <w:rsid w:val="0059608E"/>
    <w:rsid w:val="005962C6"/>
    <w:rsid w:val="005964B9"/>
    <w:rsid w:val="0059654F"/>
    <w:rsid w:val="005965B3"/>
    <w:rsid w:val="00596840"/>
    <w:rsid w:val="0059687C"/>
    <w:rsid w:val="00596A6E"/>
    <w:rsid w:val="00596B04"/>
    <w:rsid w:val="00596B7A"/>
    <w:rsid w:val="00596C4C"/>
    <w:rsid w:val="00596CF7"/>
    <w:rsid w:val="00596E2C"/>
    <w:rsid w:val="00596E5C"/>
    <w:rsid w:val="00596EB7"/>
    <w:rsid w:val="00596F6F"/>
    <w:rsid w:val="0059706F"/>
    <w:rsid w:val="0059709C"/>
    <w:rsid w:val="005971D7"/>
    <w:rsid w:val="0059754D"/>
    <w:rsid w:val="005975E9"/>
    <w:rsid w:val="005976AA"/>
    <w:rsid w:val="0059773C"/>
    <w:rsid w:val="00597789"/>
    <w:rsid w:val="00597959"/>
    <w:rsid w:val="00597AB1"/>
    <w:rsid w:val="00597C2F"/>
    <w:rsid w:val="00597C60"/>
    <w:rsid w:val="00597CCD"/>
    <w:rsid w:val="00597E84"/>
    <w:rsid w:val="00597EF2"/>
    <w:rsid w:val="00597F58"/>
    <w:rsid w:val="00597F81"/>
    <w:rsid w:val="005A00B4"/>
    <w:rsid w:val="005A00D8"/>
    <w:rsid w:val="005A018A"/>
    <w:rsid w:val="005A019A"/>
    <w:rsid w:val="005A0231"/>
    <w:rsid w:val="005A057D"/>
    <w:rsid w:val="005A06D3"/>
    <w:rsid w:val="005A0732"/>
    <w:rsid w:val="005A0984"/>
    <w:rsid w:val="005A09FD"/>
    <w:rsid w:val="005A0C0F"/>
    <w:rsid w:val="005A0CAE"/>
    <w:rsid w:val="005A0CB6"/>
    <w:rsid w:val="005A0D40"/>
    <w:rsid w:val="005A0F77"/>
    <w:rsid w:val="005A1175"/>
    <w:rsid w:val="005A12C8"/>
    <w:rsid w:val="005A135A"/>
    <w:rsid w:val="005A13BE"/>
    <w:rsid w:val="005A148A"/>
    <w:rsid w:val="005A1768"/>
    <w:rsid w:val="005A1805"/>
    <w:rsid w:val="005A1817"/>
    <w:rsid w:val="005A187B"/>
    <w:rsid w:val="005A197D"/>
    <w:rsid w:val="005A1B30"/>
    <w:rsid w:val="005A1B67"/>
    <w:rsid w:val="005A1C4D"/>
    <w:rsid w:val="005A1D0B"/>
    <w:rsid w:val="005A20C4"/>
    <w:rsid w:val="005A238F"/>
    <w:rsid w:val="005A26B5"/>
    <w:rsid w:val="005A2785"/>
    <w:rsid w:val="005A28E9"/>
    <w:rsid w:val="005A2926"/>
    <w:rsid w:val="005A2AE3"/>
    <w:rsid w:val="005A2B11"/>
    <w:rsid w:val="005A2BFA"/>
    <w:rsid w:val="005A2C07"/>
    <w:rsid w:val="005A2C52"/>
    <w:rsid w:val="005A2DDA"/>
    <w:rsid w:val="005A2EA6"/>
    <w:rsid w:val="005A2FCF"/>
    <w:rsid w:val="005A3001"/>
    <w:rsid w:val="005A306A"/>
    <w:rsid w:val="005A30E1"/>
    <w:rsid w:val="005A32D9"/>
    <w:rsid w:val="005A331A"/>
    <w:rsid w:val="005A3440"/>
    <w:rsid w:val="005A3504"/>
    <w:rsid w:val="005A36EF"/>
    <w:rsid w:val="005A38D8"/>
    <w:rsid w:val="005A3A68"/>
    <w:rsid w:val="005A3A92"/>
    <w:rsid w:val="005A3B49"/>
    <w:rsid w:val="005A3BAF"/>
    <w:rsid w:val="005A3BF6"/>
    <w:rsid w:val="005A3CF6"/>
    <w:rsid w:val="005A3D48"/>
    <w:rsid w:val="005A3F72"/>
    <w:rsid w:val="005A441F"/>
    <w:rsid w:val="005A45B8"/>
    <w:rsid w:val="005A46E2"/>
    <w:rsid w:val="005A481C"/>
    <w:rsid w:val="005A4A09"/>
    <w:rsid w:val="005A4BFB"/>
    <w:rsid w:val="005A4EAE"/>
    <w:rsid w:val="005A4FA7"/>
    <w:rsid w:val="005A5080"/>
    <w:rsid w:val="005A50EE"/>
    <w:rsid w:val="005A51E1"/>
    <w:rsid w:val="005A520D"/>
    <w:rsid w:val="005A52C6"/>
    <w:rsid w:val="005A53B0"/>
    <w:rsid w:val="005A53B5"/>
    <w:rsid w:val="005A549D"/>
    <w:rsid w:val="005A54FF"/>
    <w:rsid w:val="005A55A3"/>
    <w:rsid w:val="005A5710"/>
    <w:rsid w:val="005A5721"/>
    <w:rsid w:val="005A57A9"/>
    <w:rsid w:val="005A57C9"/>
    <w:rsid w:val="005A595A"/>
    <w:rsid w:val="005A59EF"/>
    <w:rsid w:val="005A5ABD"/>
    <w:rsid w:val="005A5C3A"/>
    <w:rsid w:val="005A5EF6"/>
    <w:rsid w:val="005A5F32"/>
    <w:rsid w:val="005A6256"/>
    <w:rsid w:val="005A62B1"/>
    <w:rsid w:val="005A62C9"/>
    <w:rsid w:val="005A651B"/>
    <w:rsid w:val="005A6575"/>
    <w:rsid w:val="005A65A1"/>
    <w:rsid w:val="005A67D7"/>
    <w:rsid w:val="005A68D1"/>
    <w:rsid w:val="005A69CE"/>
    <w:rsid w:val="005A6B55"/>
    <w:rsid w:val="005A6B62"/>
    <w:rsid w:val="005A6BCB"/>
    <w:rsid w:val="005A6C42"/>
    <w:rsid w:val="005A6CE9"/>
    <w:rsid w:val="005A6CEE"/>
    <w:rsid w:val="005A6D39"/>
    <w:rsid w:val="005A6D56"/>
    <w:rsid w:val="005A6FC5"/>
    <w:rsid w:val="005A6FEC"/>
    <w:rsid w:val="005A7014"/>
    <w:rsid w:val="005A724C"/>
    <w:rsid w:val="005A72B1"/>
    <w:rsid w:val="005A7305"/>
    <w:rsid w:val="005A73A5"/>
    <w:rsid w:val="005A73B1"/>
    <w:rsid w:val="005A758E"/>
    <w:rsid w:val="005A7831"/>
    <w:rsid w:val="005A78D5"/>
    <w:rsid w:val="005A7997"/>
    <w:rsid w:val="005A7A06"/>
    <w:rsid w:val="005A7A95"/>
    <w:rsid w:val="005A7BB7"/>
    <w:rsid w:val="005A7C87"/>
    <w:rsid w:val="005A7E69"/>
    <w:rsid w:val="005A7F6E"/>
    <w:rsid w:val="005A7F7D"/>
    <w:rsid w:val="005B0029"/>
    <w:rsid w:val="005B010D"/>
    <w:rsid w:val="005B033D"/>
    <w:rsid w:val="005B037C"/>
    <w:rsid w:val="005B0404"/>
    <w:rsid w:val="005B04D2"/>
    <w:rsid w:val="005B0545"/>
    <w:rsid w:val="005B05EF"/>
    <w:rsid w:val="005B066E"/>
    <w:rsid w:val="005B08E7"/>
    <w:rsid w:val="005B0AB2"/>
    <w:rsid w:val="005B0B31"/>
    <w:rsid w:val="005B0DFB"/>
    <w:rsid w:val="005B0F2D"/>
    <w:rsid w:val="005B1064"/>
    <w:rsid w:val="005B12FA"/>
    <w:rsid w:val="005B14F2"/>
    <w:rsid w:val="005B1635"/>
    <w:rsid w:val="005B1653"/>
    <w:rsid w:val="005B1938"/>
    <w:rsid w:val="005B1CDB"/>
    <w:rsid w:val="005B1F42"/>
    <w:rsid w:val="005B208A"/>
    <w:rsid w:val="005B20F7"/>
    <w:rsid w:val="005B2484"/>
    <w:rsid w:val="005B2669"/>
    <w:rsid w:val="005B269C"/>
    <w:rsid w:val="005B26A9"/>
    <w:rsid w:val="005B26DD"/>
    <w:rsid w:val="005B2740"/>
    <w:rsid w:val="005B280F"/>
    <w:rsid w:val="005B289F"/>
    <w:rsid w:val="005B28C4"/>
    <w:rsid w:val="005B2916"/>
    <w:rsid w:val="005B2B30"/>
    <w:rsid w:val="005B2C88"/>
    <w:rsid w:val="005B2CDA"/>
    <w:rsid w:val="005B305B"/>
    <w:rsid w:val="005B315D"/>
    <w:rsid w:val="005B31C7"/>
    <w:rsid w:val="005B323B"/>
    <w:rsid w:val="005B32A3"/>
    <w:rsid w:val="005B34D0"/>
    <w:rsid w:val="005B34D7"/>
    <w:rsid w:val="005B3562"/>
    <w:rsid w:val="005B35C6"/>
    <w:rsid w:val="005B3609"/>
    <w:rsid w:val="005B3640"/>
    <w:rsid w:val="005B36E5"/>
    <w:rsid w:val="005B36EA"/>
    <w:rsid w:val="005B3900"/>
    <w:rsid w:val="005B3936"/>
    <w:rsid w:val="005B394E"/>
    <w:rsid w:val="005B39D8"/>
    <w:rsid w:val="005B3AA9"/>
    <w:rsid w:val="005B3B43"/>
    <w:rsid w:val="005B3BFF"/>
    <w:rsid w:val="005B3CF3"/>
    <w:rsid w:val="005B3E97"/>
    <w:rsid w:val="005B3F1F"/>
    <w:rsid w:val="005B4046"/>
    <w:rsid w:val="005B40A7"/>
    <w:rsid w:val="005B415D"/>
    <w:rsid w:val="005B4202"/>
    <w:rsid w:val="005B43D1"/>
    <w:rsid w:val="005B44D6"/>
    <w:rsid w:val="005B4588"/>
    <w:rsid w:val="005B46F6"/>
    <w:rsid w:val="005B4923"/>
    <w:rsid w:val="005B4925"/>
    <w:rsid w:val="005B49D0"/>
    <w:rsid w:val="005B4CC7"/>
    <w:rsid w:val="005B4E0B"/>
    <w:rsid w:val="005B4F96"/>
    <w:rsid w:val="005B54A0"/>
    <w:rsid w:val="005B56E4"/>
    <w:rsid w:val="005B587B"/>
    <w:rsid w:val="005B5997"/>
    <w:rsid w:val="005B59F7"/>
    <w:rsid w:val="005B5B7A"/>
    <w:rsid w:val="005B5CE3"/>
    <w:rsid w:val="005B5DA0"/>
    <w:rsid w:val="005B615D"/>
    <w:rsid w:val="005B61CC"/>
    <w:rsid w:val="005B64E8"/>
    <w:rsid w:val="005B6635"/>
    <w:rsid w:val="005B66CE"/>
    <w:rsid w:val="005B6842"/>
    <w:rsid w:val="005B6A42"/>
    <w:rsid w:val="005B6B22"/>
    <w:rsid w:val="005B6C80"/>
    <w:rsid w:val="005B6D6B"/>
    <w:rsid w:val="005B6DB4"/>
    <w:rsid w:val="005B6E29"/>
    <w:rsid w:val="005B6EE7"/>
    <w:rsid w:val="005B6F57"/>
    <w:rsid w:val="005B6FCF"/>
    <w:rsid w:val="005B70B4"/>
    <w:rsid w:val="005B729F"/>
    <w:rsid w:val="005B731B"/>
    <w:rsid w:val="005B7568"/>
    <w:rsid w:val="005B76EE"/>
    <w:rsid w:val="005B77B9"/>
    <w:rsid w:val="005B77DA"/>
    <w:rsid w:val="005B77FE"/>
    <w:rsid w:val="005B78DE"/>
    <w:rsid w:val="005B78E6"/>
    <w:rsid w:val="005B7917"/>
    <w:rsid w:val="005B798A"/>
    <w:rsid w:val="005B7A6B"/>
    <w:rsid w:val="005B7A8A"/>
    <w:rsid w:val="005B7C11"/>
    <w:rsid w:val="005B7D40"/>
    <w:rsid w:val="005B7DC8"/>
    <w:rsid w:val="005B7E0A"/>
    <w:rsid w:val="005B7F20"/>
    <w:rsid w:val="005B7FBD"/>
    <w:rsid w:val="005B7FE2"/>
    <w:rsid w:val="005C0095"/>
    <w:rsid w:val="005C00A4"/>
    <w:rsid w:val="005C0341"/>
    <w:rsid w:val="005C037A"/>
    <w:rsid w:val="005C039B"/>
    <w:rsid w:val="005C04AB"/>
    <w:rsid w:val="005C0693"/>
    <w:rsid w:val="005C0694"/>
    <w:rsid w:val="005C07DF"/>
    <w:rsid w:val="005C0809"/>
    <w:rsid w:val="005C085D"/>
    <w:rsid w:val="005C08D4"/>
    <w:rsid w:val="005C096B"/>
    <w:rsid w:val="005C09A8"/>
    <w:rsid w:val="005C0B2E"/>
    <w:rsid w:val="005C0C71"/>
    <w:rsid w:val="005C0CB0"/>
    <w:rsid w:val="005C0D03"/>
    <w:rsid w:val="005C0D4B"/>
    <w:rsid w:val="005C0DAF"/>
    <w:rsid w:val="005C0E1D"/>
    <w:rsid w:val="005C0ED0"/>
    <w:rsid w:val="005C0FE4"/>
    <w:rsid w:val="005C11E0"/>
    <w:rsid w:val="005C12E6"/>
    <w:rsid w:val="005C14FB"/>
    <w:rsid w:val="005C1546"/>
    <w:rsid w:val="005C15F9"/>
    <w:rsid w:val="005C1697"/>
    <w:rsid w:val="005C170C"/>
    <w:rsid w:val="005C1711"/>
    <w:rsid w:val="005C17FA"/>
    <w:rsid w:val="005C19D6"/>
    <w:rsid w:val="005C19EA"/>
    <w:rsid w:val="005C1B14"/>
    <w:rsid w:val="005C1CF7"/>
    <w:rsid w:val="005C1E38"/>
    <w:rsid w:val="005C1F1D"/>
    <w:rsid w:val="005C200B"/>
    <w:rsid w:val="005C2013"/>
    <w:rsid w:val="005C222E"/>
    <w:rsid w:val="005C2245"/>
    <w:rsid w:val="005C22C0"/>
    <w:rsid w:val="005C2430"/>
    <w:rsid w:val="005C24AB"/>
    <w:rsid w:val="005C24E8"/>
    <w:rsid w:val="005C255B"/>
    <w:rsid w:val="005C2606"/>
    <w:rsid w:val="005C2844"/>
    <w:rsid w:val="005C2A63"/>
    <w:rsid w:val="005C2AFA"/>
    <w:rsid w:val="005C2B06"/>
    <w:rsid w:val="005C2DA7"/>
    <w:rsid w:val="005C2E55"/>
    <w:rsid w:val="005C311A"/>
    <w:rsid w:val="005C313D"/>
    <w:rsid w:val="005C3285"/>
    <w:rsid w:val="005C3381"/>
    <w:rsid w:val="005C33FA"/>
    <w:rsid w:val="005C349C"/>
    <w:rsid w:val="005C35A9"/>
    <w:rsid w:val="005C361D"/>
    <w:rsid w:val="005C36BB"/>
    <w:rsid w:val="005C36D2"/>
    <w:rsid w:val="005C370C"/>
    <w:rsid w:val="005C3765"/>
    <w:rsid w:val="005C3AFE"/>
    <w:rsid w:val="005C3BA1"/>
    <w:rsid w:val="005C3C84"/>
    <w:rsid w:val="005C3EAB"/>
    <w:rsid w:val="005C3EF5"/>
    <w:rsid w:val="005C3EFB"/>
    <w:rsid w:val="005C3F34"/>
    <w:rsid w:val="005C3FEC"/>
    <w:rsid w:val="005C4059"/>
    <w:rsid w:val="005C414A"/>
    <w:rsid w:val="005C4239"/>
    <w:rsid w:val="005C434F"/>
    <w:rsid w:val="005C4455"/>
    <w:rsid w:val="005C471A"/>
    <w:rsid w:val="005C48BC"/>
    <w:rsid w:val="005C4984"/>
    <w:rsid w:val="005C4A20"/>
    <w:rsid w:val="005C4A6F"/>
    <w:rsid w:val="005C4A78"/>
    <w:rsid w:val="005C4B1A"/>
    <w:rsid w:val="005C4B58"/>
    <w:rsid w:val="005C4B8D"/>
    <w:rsid w:val="005C4B9E"/>
    <w:rsid w:val="005C4BAC"/>
    <w:rsid w:val="005C4C64"/>
    <w:rsid w:val="005C4DDA"/>
    <w:rsid w:val="005C4E4E"/>
    <w:rsid w:val="005C4F74"/>
    <w:rsid w:val="005C4F9A"/>
    <w:rsid w:val="005C4FED"/>
    <w:rsid w:val="005C52BA"/>
    <w:rsid w:val="005C530B"/>
    <w:rsid w:val="005C548D"/>
    <w:rsid w:val="005C565E"/>
    <w:rsid w:val="005C56F8"/>
    <w:rsid w:val="005C5814"/>
    <w:rsid w:val="005C5889"/>
    <w:rsid w:val="005C58A5"/>
    <w:rsid w:val="005C5950"/>
    <w:rsid w:val="005C5999"/>
    <w:rsid w:val="005C5B52"/>
    <w:rsid w:val="005C5C9A"/>
    <w:rsid w:val="005C5F79"/>
    <w:rsid w:val="005C61DD"/>
    <w:rsid w:val="005C62F6"/>
    <w:rsid w:val="005C63DF"/>
    <w:rsid w:val="005C662C"/>
    <w:rsid w:val="005C6651"/>
    <w:rsid w:val="005C66FA"/>
    <w:rsid w:val="005C68C3"/>
    <w:rsid w:val="005C6C42"/>
    <w:rsid w:val="005C6C7E"/>
    <w:rsid w:val="005C6CF8"/>
    <w:rsid w:val="005C6FDB"/>
    <w:rsid w:val="005C70A2"/>
    <w:rsid w:val="005C7136"/>
    <w:rsid w:val="005C71E8"/>
    <w:rsid w:val="005C721C"/>
    <w:rsid w:val="005C7340"/>
    <w:rsid w:val="005C7427"/>
    <w:rsid w:val="005C7658"/>
    <w:rsid w:val="005C7678"/>
    <w:rsid w:val="005C77C3"/>
    <w:rsid w:val="005C790C"/>
    <w:rsid w:val="005C7C99"/>
    <w:rsid w:val="005C7E5B"/>
    <w:rsid w:val="005C7EDC"/>
    <w:rsid w:val="005C7F70"/>
    <w:rsid w:val="005D0107"/>
    <w:rsid w:val="005D010C"/>
    <w:rsid w:val="005D0113"/>
    <w:rsid w:val="005D0130"/>
    <w:rsid w:val="005D0143"/>
    <w:rsid w:val="005D0162"/>
    <w:rsid w:val="005D0175"/>
    <w:rsid w:val="005D01C1"/>
    <w:rsid w:val="005D01CE"/>
    <w:rsid w:val="005D01E5"/>
    <w:rsid w:val="005D0448"/>
    <w:rsid w:val="005D0481"/>
    <w:rsid w:val="005D04BE"/>
    <w:rsid w:val="005D04E6"/>
    <w:rsid w:val="005D075E"/>
    <w:rsid w:val="005D0842"/>
    <w:rsid w:val="005D0872"/>
    <w:rsid w:val="005D0BE9"/>
    <w:rsid w:val="005D0C4E"/>
    <w:rsid w:val="005D1205"/>
    <w:rsid w:val="005D125D"/>
    <w:rsid w:val="005D1604"/>
    <w:rsid w:val="005D1669"/>
    <w:rsid w:val="005D1836"/>
    <w:rsid w:val="005D18CD"/>
    <w:rsid w:val="005D1A18"/>
    <w:rsid w:val="005D1AC1"/>
    <w:rsid w:val="005D1C6D"/>
    <w:rsid w:val="005D1DAF"/>
    <w:rsid w:val="005D200E"/>
    <w:rsid w:val="005D21B8"/>
    <w:rsid w:val="005D21CB"/>
    <w:rsid w:val="005D246B"/>
    <w:rsid w:val="005D2500"/>
    <w:rsid w:val="005D2599"/>
    <w:rsid w:val="005D267D"/>
    <w:rsid w:val="005D2710"/>
    <w:rsid w:val="005D2722"/>
    <w:rsid w:val="005D2752"/>
    <w:rsid w:val="005D2838"/>
    <w:rsid w:val="005D2A69"/>
    <w:rsid w:val="005D2A6E"/>
    <w:rsid w:val="005D2A71"/>
    <w:rsid w:val="005D2CFF"/>
    <w:rsid w:val="005D2F7E"/>
    <w:rsid w:val="005D304D"/>
    <w:rsid w:val="005D304E"/>
    <w:rsid w:val="005D30B1"/>
    <w:rsid w:val="005D3279"/>
    <w:rsid w:val="005D3344"/>
    <w:rsid w:val="005D339E"/>
    <w:rsid w:val="005D3479"/>
    <w:rsid w:val="005D3667"/>
    <w:rsid w:val="005D3711"/>
    <w:rsid w:val="005D37BC"/>
    <w:rsid w:val="005D3BC3"/>
    <w:rsid w:val="005D3BD5"/>
    <w:rsid w:val="005D3D35"/>
    <w:rsid w:val="005D4231"/>
    <w:rsid w:val="005D436B"/>
    <w:rsid w:val="005D4420"/>
    <w:rsid w:val="005D4710"/>
    <w:rsid w:val="005D47EF"/>
    <w:rsid w:val="005D487E"/>
    <w:rsid w:val="005D489C"/>
    <w:rsid w:val="005D4971"/>
    <w:rsid w:val="005D4A2D"/>
    <w:rsid w:val="005D4C28"/>
    <w:rsid w:val="005D5065"/>
    <w:rsid w:val="005D512F"/>
    <w:rsid w:val="005D55B5"/>
    <w:rsid w:val="005D568E"/>
    <w:rsid w:val="005D5874"/>
    <w:rsid w:val="005D58B8"/>
    <w:rsid w:val="005D5916"/>
    <w:rsid w:val="005D592F"/>
    <w:rsid w:val="005D5B8B"/>
    <w:rsid w:val="005D5BE2"/>
    <w:rsid w:val="005D5C51"/>
    <w:rsid w:val="005D5D0C"/>
    <w:rsid w:val="005D5DFB"/>
    <w:rsid w:val="005D5E5F"/>
    <w:rsid w:val="005D5F39"/>
    <w:rsid w:val="005D6031"/>
    <w:rsid w:val="005D605F"/>
    <w:rsid w:val="005D619D"/>
    <w:rsid w:val="005D62C4"/>
    <w:rsid w:val="005D652D"/>
    <w:rsid w:val="005D6570"/>
    <w:rsid w:val="005D65AD"/>
    <w:rsid w:val="005D6763"/>
    <w:rsid w:val="005D67E4"/>
    <w:rsid w:val="005D6DF3"/>
    <w:rsid w:val="005D6E27"/>
    <w:rsid w:val="005D70C1"/>
    <w:rsid w:val="005D715D"/>
    <w:rsid w:val="005D71DC"/>
    <w:rsid w:val="005D72DA"/>
    <w:rsid w:val="005D7316"/>
    <w:rsid w:val="005D73FF"/>
    <w:rsid w:val="005D7444"/>
    <w:rsid w:val="005D753A"/>
    <w:rsid w:val="005D75C3"/>
    <w:rsid w:val="005D762D"/>
    <w:rsid w:val="005D764F"/>
    <w:rsid w:val="005D77F8"/>
    <w:rsid w:val="005D78F5"/>
    <w:rsid w:val="005D7A47"/>
    <w:rsid w:val="005D7BAD"/>
    <w:rsid w:val="005D7F05"/>
    <w:rsid w:val="005D7F9E"/>
    <w:rsid w:val="005E00E3"/>
    <w:rsid w:val="005E00F4"/>
    <w:rsid w:val="005E01DD"/>
    <w:rsid w:val="005E0455"/>
    <w:rsid w:val="005E0647"/>
    <w:rsid w:val="005E0B37"/>
    <w:rsid w:val="005E0C61"/>
    <w:rsid w:val="005E0CD1"/>
    <w:rsid w:val="005E0CD7"/>
    <w:rsid w:val="005E0D73"/>
    <w:rsid w:val="005E0EAB"/>
    <w:rsid w:val="005E0F48"/>
    <w:rsid w:val="005E0F63"/>
    <w:rsid w:val="005E13E6"/>
    <w:rsid w:val="005E1435"/>
    <w:rsid w:val="005E16BC"/>
    <w:rsid w:val="005E1828"/>
    <w:rsid w:val="005E1985"/>
    <w:rsid w:val="005E1A02"/>
    <w:rsid w:val="005E1A87"/>
    <w:rsid w:val="005E1AA0"/>
    <w:rsid w:val="005E1AD1"/>
    <w:rsid w:val="005E1BB2"/>
    <w:rsid w:val="005E1BDE"/>
    <w:rsid w:val="005E2114"/>
    <w:rsid w:val="005E2165"/>
    <w:rsid w:val="005E22DF"/>
    <w:rsid w:val="005E22F3"/>
    <w:rsid w:val="005E255C"/>
    <w:rsid w:val="005E25E3"/>
    <w:rsid w:val="005E2881"/>
    <w:rsid w:val="005E2902"/>
    <w:rsid w:val="005E2A2C"/>
    <w:rsid w:val="005E2A61"/>
    <w:rsid w:val="005E2AB7"/>
    <w:rsid w:val="005E3038"/>
    <w:rsid w:val="005E312C"/>
    <w:rsid w:val="005E3197"/>
    <w:rsid w:val="005E31FA"/>
    <w:rsid w:val="005E321C"/>
    <w:rsid w:val="005E32AF"/>
    <w:rsid w:val="005E33AF"/>
    <w:rsid w:val="005E3438"/>
    <w:rsid w:val="005E3662"/>
    <w:rsid w:val="005E36C5"/>
    <w:rsid w:val="005E36E2"/>
    <w:rsid w:val="005E370E"/>
    <w:rsid w:val="005E376E"/>
    <w:rsid w:val="005E3788"/>
    <w:rsid w:val="005E380B"/>
    <w:rsid w:val="005E3944"/>
    <w:rsid w:val="005E3B69"/>
    <w:rsid w:val="005E3C07"/>
    <w:rsid w:val="005E3C28"/>
    <w:rsid w:val="005E3C61"/>
    <w:rsid w:val="005E3CE5"/>
    <w:rsid w:val="005E3E1E"/>
    <w:rsid w:val="005E3E34"/>
    <w:rsid w:val="005E3F15"/>
    <w:rsid w:val="005E3F3A"/>
    <w:rsid w:val="005E415C"/>
    <w:rsid w:val="005E4170"/>
    <w:rsid w:val="005E4256"/>
    <w:rsid w:val="005E4405"/>
    <w:rsid w:val="005E442B"/>
    <w:rsid w:val="005E4458"/>
    <w:rsid w:val="005E4473"/>
    <w:rsid w:val="005E44BC"/>
    <w:rsid w:val="005E492D"/>
    <w:rsid w:val="005E4977"/>
    <w:rsid w:val="005E4C67"/>
    <w:rsid w:val="005E4DE0"/>
    <w:rsid w:val="005E4EEA"/>
    <w:rsid w:val="005E500C"/>
    <w:rsid w:val="005E5079"/>
    <w:rsid w:val="005E5085"/>
    <w:rsid w:val="005E5191"/>
    <w:rsid w:val="005E51AB"/>
    <w:rsid w:val="005E5380"/>
    <w:rsid w:val="005E5525"/>
    <w:rsid w:val="005E5661"/>
    <w:rsid w:val="005E571B"/>
    <w:rsid w:val="005E577E"/>
    <w:rsid w:val="005E581F"/>
    <w:rsid w:val="005E5837"/>
    <w:rsid w:val="005E5B0F"/>
    <w:rsid w:val="005E5BD9"/>
    <w:rsid w:val="005E5CE3"/>
    <w:rsid w:val="005E5F46"/>
    <w:rsid w:val="005E6040"/>
    <w:rsid w:val="005E609F"/>
    <w:rsid w:val="005E617D"/>
    <w:rsid w:val="005E62BA"/>
    <w:rsid w:val="005E633B"/>
    <w:rsid w:val="005E63EE"/>
    <w:rsid w:val="005E655D"/>
    <w:rsid w:val="005E6682"/>
    <w:rsid w:val="005E6725"/>
    <w:rsid w:val="005E67AD"/>
    <w:rsid w:val="005E67E1"/>
    <w:rsid w:val="005E69D4"/>
    <w:rsid w:val="005E69F6"/>
    <w:rsid w:val="005E6B83"/>
    <w:rsid w:val="005E6BC3"/>
    <w:rsid w:val="005E6C0F"/>
    <w:rsid w:val="005E6D0E"/>
    <w:rsid w:val="005E6E34"/>
    <w:rsid w:val="005E6EC3"/>
    <w:rsid w:val="005E6F23"/>
    <w:rsid w:val="005E6FC4"/>
    <w:rsid w:val="005E7061"/>
    <w:rsid w:val="005E7166"/>
    <w:rsid w:val="005E71CC"/>
    <w:rsid w:val="005E7306"/>
    <w:rsid w:val="005E765A"/>
    <w:rsid w:val="005E76BD"/>
    <w:rsid w:val="005E787F"/>
    <w:rsid w:val="005E78B1"/>
    <w:rsid w:val="005E793D"/>
    <w:rsid w:val="005E79CE"/>
    <w:rsid w:val="005E7A2A"/>
    <w:rsid w:val="005E7BE1"/>
    <w:rsid w:val="005E7E31"/>
    <w:rsid w:val="005F0047"/>
    <w:rsid w:val="005F0336"/>
    <w:rsid w:val="005F038C"/>
    <w:rsid w:val="005F03CB"/>
    <w:rsid w:val="005F04EB"/>
    <w:rsid w:val="005F0592"/>
    <w:rsid w:val="005F08BE"/>
    <w:rsid w:val="005F0A0C"/>
    <w:rsid w:val="005F0A0F"/>
    <w:rsid w:val="005F0A2B"/>
    <w:rsid w:val="005F0A4C"/>
    <w:rsid w:val="005F0B40"/>
    <w:rsid w:val="005F0FA9"/>
    <w:rsid w:val="005F1172"/>
    <w:rsid w:val="005F126E"/>
    <w:rsid w:val="005F14CF"/>
    <w:rsid w:val="005F14E2"/>
    <w:rsid w:val="005F15D0"/>
    <w:rsid w:val="005F15E0"/>
    <w:rsid w:val="005F1758"/>
    <w:rsid w:val="005F1870"/>
    <w:rsid w:val="005F187E"/>
    <w:rsid w:val="005F19ED"/>
    <w:rsid w:val="005F1A33"/>
    <w:rsid w:val="005F1B5E"/>
    <w:rsid w:val="005F1DED"/>
    <w:rsid w:val="005F1FA7"/>
    <w:rsid w:val="005F2042"/>
    <w:rsid w:val="005F208A"/>
    <w:rsid w:val="005F22B8"/>
    <w:rsid w:val="005F23A1"/>
    <w:rsid w:val="005F23CD"/>
    <w:rsid w:val="005F23DD"/>
    <w:rsid w:val="005F2429"/>
    <w:rsid w:val="005F2626"/>
    <w:rsid w:val="005F2728"/>
    <w:rsid w:val="005F272A"/>
    <w:rsid w:val="005F277D"/>
    <w:rsid w:val="005F2797"/>
    <w:rsid w:val="005F2A5B"/>
    <w:rsid w:val="005F2C05"/>
    <w:rsid w:val="005F2CA7"/>
    <w:rsid w:val="005F2D6B"/>
    <w:rsid w:val="005F2EA5"/>
    <w:rsid w:val="005F2F20"/>
    <w:rsid w:val="005F2FBA"/>
    <w:rsid w:val="005F2FD2"/>
    <w:rsid w:val="005F3029"/>
    <w:rsid w:val="005F3076"/>
    <w:rsid w:val="005F3294"/>
    <w:rsid w:val="005F3338"/>
    <w:rsid w:val="005F3481"/>
    <w:rsid w:val="005F3551"/>
    <w:rsid w:val="005F3598"/>
    <w:rsid w:val="005F3605"/>
    <w:rsid w:val="005F3799"/>
    <w:rsid w:val="005F37AF"/>
    <w:rsid w:val="005F38F7"/>
    <w:rsid w:val="005F3ACF"/>
    <w:rsid w:val="005F3BFD"/>
    <w:rsid w:val="005F3C67"/>
    <w:rsid w:val="005F3E48"/>
    <w:rsid w:val="005F4091"/>
    <w:rsid w:val="005F4183"/>
    <w:rsid w:val="005F41AF"/>
    <w:rsid w:val="005F422E"/>
    <w:rsid w:val="005F425E"/>
    <w:rsid w:val="005F43BB"/>
    <w:rsid w:val="005F445F"/>
    <w:rsid w:val="005F44E8"/>
    <w:rsid w:val="005F467C"/>
    <w:rsid w:val="005F4734"/>
    <w:rsid w:val="005F47BE"/>
    <w:rsid w:val="005F48D3"/>
    <w:rsid w:val="005F4999"/>
    <w:rsid w:val="005F4B3E"/>
    <w:rsid w:val="005F4D7D"/>
    <w:rsid w:val="005F4DD6"/>
    <w:rsid w:val="005F4F76"/>
    <w:rsid w:val="005F508A"/>
    <w:rsid w:val="005F50E7"/>
    <w:rsid w:val="005F514F"/>
    <w:rsid w:val="005F5198"/>
    <w:rsid w:val="005F537E"/>
    <w:rsid w:val="005F53B0"/>
    <w:rsid w:val="005F554D"/>
    <w:rsid w:val="005F5627"/>
    <w:rsid w:val="005F5635"/>
    <w:rsid w:val="005F567F"/>
    <w:rsid w:val="005F56C8"/>
    <w:rsid w:val="005F5856"/>
    <w:rsid w:val="005F586B"/>
    <w:rsid w:val="005F59DC"/>
    <w:rsid w:val="005F5B06"/>
    <w:rsid w:val="005F5B17"/>
    <w:rsid w:val="005F5BA9"/>
    <w:rsid w:val="005F5CD3"/>
    <w:rsid w:val="005F5E74"/>
    <w:rsid w:val="005F6190"/>
    <w:rsid w:val="005F61B2"/>
    <w:rsid w:val="005F629B"/>
    <w:rsid w:val="005F634C"/>
    <w:rsid w:val="005F6429"/>
    <w:rsid w:val="005F6553"/>
    <w:rsid w:val="005F669F"/>
    <w:rsid w:val="005F66CB"/>
    <w:rsid w:val="005F6730"/>
    <w:rsid w:val="005F6782"/>
    <w:rsid w:val="005F6788"/>
    <w:rsid w:val="005F67ED"/>
    <w:rsid w:val="005F6A1A"/>
    <w:rsid w:val="005F6C8F"/>
    <w:rsid w:val="005F6C91"/>
    <w:rsid w:val="005F6D30"/>
    <w:rsid w:val="005F7041"/>
    <w:rsid w:val="005F70A7"/>
    <w:rsid w:val="005F7131"/>
    <w:rsid w:val="005F724F"/>
    <w:rsid w:val="005F73AD"/>
    <w:rsid w:val="005F74AE"/>
    <w:rsid w:val="005F74E6"/>
    <w:rsid w:val="005F75BF"/>
    <w:rsid w:val="005F7A11"/>
    <w:rsid w:val="005F7AE9"/>
    <w:rsid w:val="005F7C38"/>
    <w:rsid w:val="005F7FAD"/>
    <w:rsid w:val="006001CA"/>
    <w:rsid w:val="00600283"/>
    <w:rsid w:val="00600534"/>
    <w:rsid w:val="00600591"/>
    <w:rsid w:val="0060079E"/>
    <w:rsid w:val="0060081C"/>
    <w:rsid w:val="00600889"/>
    <w:rsid w:val="00600A0C"/>
    <w:rsid w:val="00600A37"/>
    <w:rsid w:val="00600A77"/>
    <w:rsid w:val="00600B9D"/>
    <w:rsid w:val="00600BE0"/>
    <w:rsid w:val="00600D2B"/>
    <w:rsid w:val="00600DA2"/>
    <w:rsid w:val="00600DB4"/>
    <w:rsid w:val="0060101B"/>
    <w:rsid w:val="00601046"/>
    <w:rsid w:val="00601176"/>
    <w:rsid w:val="00601341"/>
    <w:rsid w:val="00601484"/>
    <w:rsid w:val="00601500"/>
    <w:rsid w:val="006015AD"/>
    <w:rsid w:val="006016F8"/>
    <w:rsid w:val="00601717"/>
    <w:rsid w:val="00601880"/>
    <w:rsid w:val="006018A7"/>
    <w:rsid w:val="006018B5"/>
    <w:rsid w:val="006019C4"/>
    <w:rsid w:val="00601AAB"/>
    <w:rsid w:val="00601B91"/>
    <w:rsid w:val="00601C2F"/>
    <w:rsid w:val="00601C35"/>
    <w:rsid w:val="00601C62"/>
    <w:rsid w:val="00601EB8"/>
    <w:rsid w:val="00602020"/>
    <w:rsid w:val="00602253"/>
    <w:rsid w:val="006023BE"/>
    <w:rsid w:val="006023F5"/>
    <w:rsid w:val="00602425"/>
    <w:rsid w:val="00602442"/>
    <w:rsid w:val="00602655"/>
    <w:rsid w:val="00602682"/>
    <w:rsid w:val="006027AF"/>
    <w:rsid w:val="006029CB"/>
    <w:rsid w:val="006029D7"/>
    <w:rsid w:val="00602A1C"/>
    <w:rsid w:val="00602A3E"/>
    <w:rsid w:val="00602AA3"/>
    <w:rsid w:val="006035AB"/>
    <w:rsid w:val="0060377B"/>
    <w:rsid w:val="00603946"/>
    <w:rsid w:val="006039DD"/>
    <w:rsid w:val="00603A69"/>
    <w:rsid w:val="00603AFA"/>
    <w:rsid w:val="00603B0C"/>
    <w:rsid w:val="00603C22"/>
    <w:rsid w:val="00603C64"/>
    <w:rsid w:val="00603CD3"/>
    <w:rsid w:val="00603CE8"/>
    <w:rsid w:val="00603E79"/>
    <w:rsid w:val="00603F7E"/>
    <w:rsid w:val="006040F5"/>
    <w:rsid w:val="0060442D"/>
    <w:rsid w:val="006044C5"/>
    <w:rsid w:val="0060451B"/>
    <w:rsid w:val="0060462B"/>
    <w:rsid w:val="00604680"/>
    <w:rsid w:val="00604820"/>
    <w:rsid w:val="00604854"/>
    <w:rsid w:val="006048A7"/>
    <w:rsid w:val="006048AF"/>
    <w:rsid w:val="006048C2"/>
    <w:rsid w:val="00604906"/>
    <w:rsid w:val="00604993"/>
    <w:rsid w:val="00604B4C"/>
    <w:rsid w:val="00604B4D"/>
    <w:rsid w:val="00604BC9"/>
    <w:rsid w:val="00604FE0"/>
    <w:rsid w:val="006050B9"/>
    <w:rsid w:val="006051A8"/>
    <w:rsid w:val="006055DC"/>
    <w:rsid w:val="006055FD"/>
    <w:rsid w:val="00605688"/>
    <w:rsid w:val="0060572C"/>
    <w:rsid w:val="006057B0"/>
    <w:rsid w:val="0060588B"/>
    <w:rsid w:val="006058F2"/>
    <w:rsid w:val="006059CE"/>
    <w:rsid w:val="00605BD9"/>
    <w:rsid w:val="00605BDC"/>
    <w:rsid w:val="00605C0D"/>
    <w:rsid w:val="00605ECF"/>
    <w:rsid w:val="00605FFA"/>
    <w:rsid w:val="00605FFF"/>
    <w:rsid w:val="006060E0"/>
    <w:rsid w:val="0060612B"/>
    <w:rsid w:val="0060629B"/>
    <w:rsid w:val="0060647D"/>
    <w:rsid w:val="00606510"/>
    <w:rsid w:val="00606536"/>
    <w:rsid w:val="0060668A"/>
    <w:rsid w:val="0060673D"/>
    <w:rsid w:val="0060698E"/>
    <w:rsid w:val="00606A4C"/>
    <w:rsid w:val="00606BEC"/>
    <w:rsid w:val="00606F89"/>
    <w:rsid w:val="006070EE"/>
    <w:rsid w:val="0060710F"/>
    <w:rsid w:val="0060714A"/>
    <w:rsid w:val="00607178"/>
    <w:rsid w:val="00607185"/>
    <w:rsid w:val="006071C0"/>
    <w:rsid w:val="006075A1"/>
    <w:rsid w:val="00607676"/>
    <w:rsid w:val="006076EC"/>
    <w:rsid w:val="00607829"/>
    <w:rsid w:val="006078D9"/>
    <w:rsid w:val="00607A94"/>
    <w:rsid w:val="00607BA7"/>
    <w:rsid w:val="00607C1F"/>
    <w:rsid w:val="00607CC6"/>
    <w:rsid w:val="00607CE6"/>
    <w:rsid w:val="00607D1E"/>
    <w:rsid w:val="00607E2F"/>
    <w:rsid w:val="00607E92"/>
    <w:rsid w:val="00607F07"/>
    <w:rsid w:val="00607F30"/>
    <w:rsid w:val="00607F94"/>
    <w:rsid w:val="00610080"/>
    <w:rsid w:val="00610084"/>
    <w:rsid w:val="0061011F"/>
    <w:rsid w:val="0061013C"/>
    <w:rsid w:val="0061014C"/>
    <w:rsid w:val="006101D7"/>
    <w:rsid w:val="006103A5"/>
    <w:rsid w:val="006103F9"/>
    <w:rsid w:val="006104B3"/>
    <w:rsid w:val="006105C2"/>
    <w:rsid w:val="00610636"/>
    <w:rsid w:val="006107E6"/>
    <w:rsid w:val="0061086C"/>
    <w:rsid w:val="00610957"/>
    <w:rsid w:val="00610A38"/>
    <w:rsid w:val="00610A95"/>
    <w:rsid w:val="00610BE0"/>
    <w:rsid w:val="00610BF4"/>
    <w:rsid w:val="00610C19"/>
    <w:rsid w:val="00610C9F"/>
    <w:rsid w:val="00610CDE"/>
    <w:rsid w:val="00610E21"/>
    <w:rsid w:val="0061110C"/>
    <w:rsid w:val="006112E4"/>
    <w:rsid w:val="00611331"/>
    <w:rsid w:val="0061158B"/>
    <w:rsid w:val="00611645"/>
    <w:rsid w:val="006116F7"/>
    <w:rsid w:val="0061178C"/>
    <w:rsid w:val="00611828"/>
    <w:rsid w:val="0061195D"/>
    <w:rsid w:val="00611C49"/>
    <w:rsid w:val="00611C5E"/>
    <w:rsid w:val="00611D06"/>
    <w:rsid w:val="00611D39"/>
    <w:rsid w:val="00612169"/>
    <w:rsid w:val="006121D8"/>
    <w:rsid w:val="006121F3"/>
    <w:rsid w:val="006122BC"/>
    <w:rsid w:val="006122EC"/>
    <w:rsid w:val="0061262C"/>
    <w:rsid w:val="006128C4"/>
    <w:rsid w:val="00612908"/>
    <w:rsid w:val="00612A13"/>
    <w:rsid w:val="00612A47"/>
    <w:rsid w:val="00612A55"/>
    <w:rsid w:val="006130B1"/>
    <w:rsid w:val="006131BC"/>
    <w:rsid w:val="006134B5"/>
    <w:rsid w:val="00613742"/>
    <w:rsid w:val="0061394B"/>
    <w:rsid w:val="006139E9"/>
    <w:rsid w:val="00613A73"/>
    <w:rsid w:val="00613BE4"/>
    <w:rsid w:val="00613C5E"/>
    <w:rsid w:val="00613C92"/>
    <w:rsid w:val="00613D8E"/>
    <w:rsid w:val="00613E25"/>
    <w:rsid w:val="00613F8A"/>
    <w:rsid w:val="00613FA7"/>
    <w:rsid w:val="0061422B"/>
    <w:rsid w:val="006142EF"/>
    <w:rsid w:val="006143B2"/>
    <w:rsid w:val="006147D2"/>
    <w:rsid w:val="00614DA0"/>
    <w:rsid w:val="00614E9D"/>
    <w:rsid w:val="00614F3D"/>
    <w:rsid w:val="006151D3"/>
    <w:rsid w:val="0061535D"/>
    <w:rsid w:val="006153E0"/>
    <w:rsid w:val="00615400"/>
    <w:rsid w:val="00615673"/>
    <w:rsid w:val="006159BC"/>
    <w:rsid w:val="00615BBF"/>
    <w:rsid w:val="00615C95"/>
    <w:rsid w:val="00615F4E"/>
    <w:rsid w:val="006161E5"/>
    <w:rsid w:val="006163F1"/>
    <w:rsid w:val="00616532"/>
    <w:rsid w:val="00616561"/>
    <w:rsid w:val="006167EF"/>
    <w:rsid w:val="0061680F"/>
    <w:rsid w:val="00616839"/>
    <w:rsid w:val="0061683F"/>
    <w:rsid w:val="00616992"/>
    <w:rsid w:val="00616D97"/>
    <w:rsid w:val="00616DA6"/>
    <w:rsid w:val="00616EE5"/>
    <w:rsid w:val="006171CA"/>
    <w:rsid w:val="00617305"/>
    <w:rsid w:val="0061732E"/>
    <w:rsid w:val="00617334"/>
    <w:rsid w:val="0061733B"/>
    <w:rsid w:val="00617522"/>
    <w:rsid w:val="00617589"/>
    <w:rsid w:val="00617768"/>
    <w:rsid w:val="006177E0"/>
    <w:rsid w:val="00617898"/>
    <w:rsid w:val="006178D4"/>
    <w:rsid w:val="00617949"/>
    <w:rsid w:val="00617A42"/>
    <w:rsid w:val="00617AF7"/>
    <w:rsid w:val="00617B3F"/>
    <w:rsid w:val="00617E5A"/>
    <w:rsid w:val="00617F0E"/>
    <w:rsid w:val="0062009D"/>
    <w:rsid w:val="0062012B"/>
    <w:rsid w:val="0062017E"/>
    <w:rsid w:val="006202BB"/>
    <w:rsid w:val="00620497"/>
    <w:rsid w:val="006204B9"/>
    <w:rsid w:val="00620505"/>
    <w:rsid w:val="0062054E"/>
    <w:rsid w:val="00620637"/>
    <w:rsid w:val="00620686"/>
    <w:rsid w:val="00620776"/>
    <w:rsid w:val="006207FD"/>
    <w:rsid w:val="0062098D"/>
    <w:rsid w:val="006209D2"/>
    <w:rsid w:val="00620A15"/>
    <w:rsid w:val="00620A80"/>
    <w:rsid w:val="00620AF8"/>
    <w:rsid w:val="00620B8F"/>
    <w:rsid w:val="00620BCD"/>
    <w:rsid w:val="00620CEE"/>
    <w:rsid w:val="00620D6C"/>
    <w:rsid w:val="00620DC9"/>
    <w:rsid w:val="00620DF3"/>
    <w:rsid w:val="00620E51"/>
    <w:rsid w:val="00621027"/>
    <w:rsid w:val="006210FD"/>
    <w:rsid w:val="006211E6"/>
    <w:rsid w:val="006212C9"/>
    <w:rsid w:val="006212FC"/>
    <w:rsid w:val="0062138B"/>
    <w:rsid w:val="006213B5"/>
    <w:rsid w:val="0062141D"/>
    <w:rsid w:val="006214D1"/>
    <w:rsid w:val="0062154F"/>
    <w:rsid w:val="00621629"/>
    <w:rsid w:val="0062176B"/>
    <w:rsid w:val="006217F1"/>
    <w:rsid w:val="006218F1"/>
    <w:rsid w:val="00621A08"/>
    <w:rsid w:val="006220F1"/>
    <w:rsid w:val="006222D7"/>
    <w:rsid w:val="0062235C"/>
    <w:rsid w:val="006223CA"/>
    <w:rsid w:val="006224AE"/>
    <w:rsid w:val="006225D5"/>
    <w:rsid w:val="006227A8"/>
    <w:rsid w:val="006227EE"/>
    <w:rsid w:val="00622927"/>
    <w:rsid w:val="00622CCF"/>
    <w:rsid w:val="00622CE8"/>
    <w:rsid w:val="00622D8F"/>
    <w:rsid w:val="00622E29"/>
    <w:rsid w:val="00622E74"/>
    <w:rsid w:val="0062306C"/>
    <w:rsid w:val="00623092"/>
    <w:rsid w:val="006231D9"/>
    <w:rsid w:val="006232BD"/>
    <w:rsid w:val="0062330E"/>
    <w:rsid w:val="0062334E"/>
    <w:rsid w:val="0062348B"/>
    <w:rsid w:val="00623492"/>
    <w:rsid w:val="00623786"/>
    <w:rsid w:val="0062392D"/>
    <w:rsid w:val="00623B4C"/>
    <w:rsid w:val="00623E6D"/>
    <w:rsid w:val="00623EFF"/>
    <w:rsid w:val="00623F58"/>
    <w:rsid w:val="00623FFC"/>
    <w:rsid w:val="0062409C"/>
    <w:rsid w:val="00624157"/>
    <w:rsid w:val="0062430B"/>
    <w:rsid w:val="00624360"/>
    <w:rsid w:val="00624688"/>
    <w:rsid w:val="006247E3"/>
    <w:rsid w:val="0062488E"/>
    <w:rsid w:val="006249F4"/>
    <w:rsid w:val="00624A64"/>
    <w:rsid w:val="00624BE3"/>
    <w:rsid w:val="00624CDC"/>
    <w:rsid w:val="006252E1"/>
    <w:rsid w:val="00625498"/>
    <w:rsid w:val="006254A6"/>
    <w:rsid w:val="0062553A"/>
    <w:rsid w:val="0062575A"/>
    <w:rsid w:val="0062582A"/>
    <w:rsid w:val="00625A58"/>
    <w:rsid w:val="00625A76"/>
    <w:rsid w:val="00625C7B"/>
    <w:rsid w:val="00625CB0"/>
    <w:rsid w:val="00625E02"/>
    <w:rsid w:val="00625EF4"/>
    <w:rsid w:val="00626148"/>
    <w:rsid w:val="00626215"/>
    <w:rsid w:val="0062623D"/>
    <w:rsid w:val="00626304"/>
    <w:rsid w:val="0062643F"/>
    <w:rsid w:val="00626545"/>
    <w:rsid w:val="0062654F"/>
    <w:rsid w:val="00626597"/>
    <w:rsid w:val="0062662E"/>
    <w:rsid w:val="00626750"/>
    <w:rsid w:val="006267FE"/>
    <w:rsid w:val="00626BE8"/>
    <w:rsid w:val="00626C3A"/>
    <w:rsid w:val="00626DA7"/>
    <w:rsid w:val="00626E20"/>
    <w:rsid w:val="00626E90"/>
    <w:rsid w:val="00627029"/>
    <w:rsid w:val="00627326"/>
    <w:rsid w:val="00627391"/>
    <w:rsid w:val="006274D3"/>
    <w:rsid w:val="00627583"/>
    <w:rsid w:val="00627591"/>
    <w:rsid w:val="006276CD"/>
    <w:rsid w:val="0062770E"/>
    <w:rsid w:val="00627744"/>
    <w:rsid w:val="00627AA6"/>
    <w:rsid w:val="00627AD7"/>
    <w:rsid w:val="00627B78"/>
    <w:rsid w:val="00627DAE"/>
    <w:rsid w:val="00627DF5"/>
    <w:rsid w:val="0063004A"/>
    <w:rsid w:val="0063007E"/>
    <w:rsid w:val="00630628"/>
    <w:rsid w:val="0063064B"/>
    <w:rsid w:val="00630660"/>
    <w:rsid w:val="0063080E"/>
    <w:rsid w:val="006308B3"/>
    <w:rsid w:val="006309A1"/>
    <w:rsid w:val="00630A15"/>
    <w:rsid w:val="00630AB6"/>
    <w:rsid w:val="00630ADB"/>
    <w:rsid w:val="00630BE7"/>
    <w:rsid w:val="00630C13"/>
    <w:rsid w:val="00630C2B"/>
    <w:rsid w:val="0063106A"/>
    <w:rsid w:val="006310C1"/>
    <w:rsid w:val="006312FC"/>
    <w:rsid w:val="0063157D"/>
    <w:rsid w:val="006315DA"/>
    <w:rsid w:val="0063175E"/>
    <w:rsid w:val="00631957"/>
    <w:rsid w:val="006319BB"/>
    <w:rsid w:val="00631B33"/>
    <w:rsid w:val="00631D5E"/>
    <w:rsid w:val="00631E09"/>
    <w:rsid w:val="00631E3B"/>
    <w:rsid w:val="00631F2A"/>
    <w:rsid w:val="00631F4C"/>
    <w:rsid w:val="00631FAF"/>
    <w:rsid w:val="006321CC"/>
    <w:rsid w:val="00632211"/>
    <w:rsid w:val="00632246"/>
    <w:rsid w:val="00632250"/>
    <w:rsid w:val="00632421"/>
    <w:rsid w:val="00632574"/>
    <w:rsid w:val="00632749"/>
    <w:rsid w:val="0063295C"/>
    <w:rsid w:val="00632969"/>
    <w:rsid w:val="00632B9D"/>
    <w:rsid w:val="00632BEE"/>
    <w:rsid w:val="00632CA1"/>
    <w:rsid w:val="00632D0E"/>
    <w:rsid w:val="00632E37"/>
    <w:rsid w:val="00632F36"/>
    <w:rsid w:val="00632FBD"/>
    <w:rsid w:val="0063304E"/>
    <w:rsid w:val="006332CC"/>
    <w:rsid w:val="00633405"/>
    <w:rsid w:val="00633510"/>
    <w:rsid w:val="00633564"/>
    <w:rsid w:val="006335A3"/>
    <w:rsid w:val="0063362C"/>
    <w:rsid w:val="00633740"/>
    <w:rsid w:val="00633790"/>
    <w:rsid w:val="006337BC"/>
    <w:rsid w:val="006338F4"/>
    <w:rsid w:val="006339F6"/>
    <w:rsid w:val="00633C49"/>
    <w:rsid w:val="00633C65"/>
    <w:rsid w:val="00633CC3"/>
    <w:rsid w:val="00633DD6"/>
    <w:rsid w:val="00633E5D"/>
    <w:rsid w:val="00633FDC"/>
    <w:rsid w:val="006341ED"/>
    <w:rsid w:val="00634237"/>
    <w:rsid w:val="006344C5"/>
    <w:rsid w:val="006345FD"/>
    <w:rsid w:val="00634701"/>
    <w:rsid w:val="006348B6"/>
    <w:rsid w:val="00634935"/>
    <w:rsid w:val="00634943"/>
    <w:rsid w:val="00634A06"/>
    <w:rsid w:val="00634A34"/>
    <w:rsid w:val="00634A69"/>
    <w:rsid w:val="00634B55"/>
    <w:rsid w:val="00634D1B"/>
    <w:rsid w:val="00634DC0"/>
    <w:rsid w:val="00634E70"/>
    <w:rsid w:val="00634E97"/>
    <w:rsid w:val="0063507E"/>
    <w:rsid w:val="006351E4"/>
    <w:rsid w:val="0063529C"/>
    <w:rsid w:val="0063531C"/>
    <w:rsid w:val="006357BA"/>
    <w:rsid w:val="006357C4"/>
    <w:rsid w:val="006357F5"/>
    <w:rsid w:val="006358A7"/>
    <w:rsid w:val="006358CE"/>
    <w:rsid w:val="006358EB"/>
    <w:rsid w:val="00635952"/>
    <w:rsid w:val="00635A7D"/>
    <w:rsid w:val="00635ABC"/>
    <w:rsid w:val="00635CB2"/>
    <w:rsid w:val="00635DC0"/>
    <w:rsid w:val="00635DCB"/>
    <w:rsid w:val="00635DCD"/>
    <w:rsid w:val="006361D2"/>
    <w:rsid w:val="0063642B"/>
    <w:rsid w:val="006364F7"/>
    <w:rsid w:val="00636500"/>
    <w:rsid w:val="0063653A"/>
    <w:rsid w:val="006367E4"/>
    <w:rsid w:val="006369B3"/>
    <w:rsid w:val="006369E1"/>
    <w:rsid w:val="006369EF"/>
    <w:rsid w:val="00636A37"/>
    <w:rsid w:val="00636A5B"/>
    <w:rsid w:val="00636AF6"/>
    <w:rsid w:val="00636E15"/>
    <w:rsid w:val="00636EE0"/>
    <w:rsid w:val="00637076"/>
    <w:rsid w:val="00637340"/>
    <w:rsid w:val="0063747A"/>
    <w:rsid w:val="006374B0"/>
    <w:rsid w:val="006375B0"/>
    <w:rsid w:val="00637629"/>
    <w:rsid w:val="00637768"/>
    <w:rsid w:val="00637801"/>
    <w:rsid w:val="00637856"/>
    <w:rsid w:val="00637945"/>
    <w:rsid w:val="0063799B"/>
    <w:rsid w:val="00637BD4"/>
    <w:rsid w:val="00637C05"/>
    <w:rsid w:val="00637C16"/>
    <w:rsid w:val="00637C47"/>
    <w:rsid w:val="00637C68"/>
    <w:rsid w:val="00637D1D"/>
    <w:rsid w:val="00637E93"/>
    <w:rsid w:val="00637F16"/>
    <w:rsid w:val="00637FB2"/>
    <w:rsid w:val="00637FFE"/>
    <w:rsid w:val="00640013"/>
    <w:rsid w:val="006400EF"/>
    <w:rsid w:val="006401F0"/>
    <w:rsid w:val="00640282"/>
    <w:rsid w:val="00640428"/>
    <w:rsid w:val="006404EF"/>
    <w:rsid w:val="0064050B"/>
    <w:rsid w:val="006405D3"/>
    <w:rsid w:val="006407B8"/>
    <w:rsid w:val="006408A0"/>
    <w:rsid w:val="006408B0"/>
    <w:rsid w:val="00640A53"/>
    <w:rsid w:val="00640B44"/>
    <w:rsid w:val="00640D18"/>
    <w:rsid w:val="00640E49"/>
    <w:rsid w:val="00640F20"/>
    <w:rsid w:val="0064117E"/>
    <w:rsid w:val="006414EF"/>
    <w:rsid w:val="00641534"/>
    <w:rsid w:val="00641657"/>
    <w:rsid w:val="006416A6"/>
    <w:rsid w:val="0064175A"/>
    <w:rsid w:val="006419E3"/>
    <w:rsid w:val="00641AC5"/>
    <w:rsid w:val="00641B14"/>
    <w:rsid w:val="00641B2F"/>
    <w:rsid w:val="00641E9B"/>
    <w:rsid w:val="00641ED0"/>
    <w:rsid w:val="00641EE2"/>
    <w:rsid w:val="00641F15"/>
    <w:rsid w:val="00642196"/>
    <w:rsid w:val="0064219E"/>
    <w:rsid w:val="006421A3"/>
    <w:rsid w:val="00642390"/>
    <w:rsid w:val="0064248A"/>
    <w:rsid w:val="0064251E"/>
    <w:rsid w:val="0064263F"/>
    <w:rsid w:val="00642672"/>
    <w:rsid w:val="00642894"/>
    <w:rsid w:val="006428B7"/>
    <w:rsid w:val="00642A3F"/>
    <w:rsid w:val="00642A7F"/>
    <w:rsid w:val="00642A82"/>
    <w:rsid w:val="00642C02"/>
    <w:rsid w:val="00642C8C"/>
    <w:rsid w:val="00642D41"/>
    <w:rsid w:val="00642FE5"/>
    <w:rsid w:val="00643124"/>
    <w:rsid w:val="00643211"/>
    <w:rsid w:val="00643385"/>
    <w:rsid w:val="00643417"/>
    <w:rsid w:val="00643440"/>
    <w:rsid w:val="00643679"/>
    <w:rsid w:val="00643D2B"/>
    <w:rsid w:val="00643FA6"/>
    <w:rsid w:val="00644223"/>
    <w:rsid w:val="00644236"/>
    <w:rsid w:val="006443A3"/>
    <w:rsid w:val="006443FB"/>
    <w:rsid w:val="00644575"/>
    <w:rsid w:val="00644848"/>
    <w:rsid w:val="006448DD"/>
    <w:rsid w:val="00644A84"/>
    <w:rsid w:val="00644B36"/>
    <w:rsid w:val="00644B44"/>
    <w:rsid w:val="00644B6B"/>
    <w:rsid w:val="00644C01"/>
    <w:rsid w:val="00644C6F"/>
    <w:rsid w:val="00644D9A"/>
    <w:rsid w:val="00644F09"/>
    <w:rsid w:val="0064502E"/>
    <w:rsid w:val="00645092"/>
    <w:rsid w:val="006451A2"/>
    <w:rsid w:val="006451D0"/>
    <w:rsid w:val="006451EF"/>
    <w:rsid w:val="006452A9"/>
    <w:rsid w:val="006452C2"/>
    <w:rsid w:val="006453EB"/>
    <w:rsid w:val="00645572"/>
    <w:rsid w:val="0064565E"/>
    <w:rsid w:val="006456EE"/>
    <w:rsid w:val="006457DC"/>
    <w:rsid w:val="006458AE"/>
    <w:rsid w:val="0064596A"/>
    <w:rsid w:val="00645BEE"/>
    <w:rsid w:val="00645E9D"/>
    <w:rsid w:val="00645FAE"/>
    <w:rsid w:val="00646096"/>
    <w:rsid w:val="00646482"/>
    <w:rsid w:val="0064664F"/>
    <w:rsid w:val="006466D1"/>
    <w:rsid w:val="00646740"/>
    <w:rsid w:val="0064690C"/>
    <w:rsid w:val="00646988"/>
    <w:rsid w:val="00646A6E"/>
    <w:rsid w:val="00646B3D"/>
    <w:rsid w:val="00646B71"/>
    <w:rsid w:val="00646BA4"/>
    <w:rsid w:val="00647075"/>
    <w:rsid w:val="00647093"/>
    <w:rsid w:val="00647149"/>
    <w:rsid w:val="006471EC"/>
    <w:rsid w:val="006472C4"/>
    <w:rsid w:val="0064738D"/>
    <w:rsid w:val="00647397"/>
    <w:rsid w:val="006473AD"/>
    <w:rsid w:val="006473C2"/>
    <w:rsid w:val="006474E3"/>
    <w:rsid w:val="0064796E"/>
    <w:rsid w:val="00647AEE"/>
    <w:rsid w:val="00647F32"/>
    <w:rsid w:val="00650021"/>
    <w:rsid w:val="006501C0"/>
    <w:rsid w:val="006502B8"/>
    <w:rsid w:val="006502C2"/>
    <w:rsid w:val="00650535"/>
    <w:rsid w:val="00650558"/>
    <w:rsid w:val="006505C8"/>
    <w:rsid w:val="006507AE"/>
    <w:rsid w:val="00650863"/>
    <w:rsid w:val="00650AEC"/>
    <w:rsid w:val="00650B33"/>
    <w:rsid w:val="00650D1C"/>
    <w:rsid w:val="00650D7A"/>
    <w:rsid w:val="00650DC5"/>
    <w:rsid w:val="00650F56"/>
    <w:rsid w:val="00650F8A"/>
    <w:rsid w:val="0065108F"/>
    <w:rsid w:val="006510E4"/>
    <w:rsid w:val="00651478"/>
    <w:rsid w:val="006515D8"/>
    <w:rsid w:val="00651724"/>
    <w:rsid w:val="0065189A"/>
    <w:rsid w:val="00651B19"/>
    <w:rsid w:val="00651C3E"/>
    <w:rsid w:val="00651C96"/>
    <w:rsid w:val="00651CC9"/>
    <w:rsid w:val="00651DC7"/>
    <w:rsid w:val="00651F57"/>
    <w:rsid w:val="0065203B"/>
    <w:rsid w:val="00652116"/>
    <w:rsid w:val="0065239A"/>
    <w:rsid w:val="006523F4"/>
    <w:rsid w:val="006523FD"/>
    <w:rsid w:val="00652645"/>
    <w:rsid w:val="006526CD"/>
    <w:rsid w:val="00652806"/>
    <w:rsid w:val="00652871"/>
    <w:rsid w:val="006528CD"/>
    <w:rsid w:val="00652B82"/>
    <w:rsid w:val="00652BAD"/>
    <w:rsid w:val="00652D40"/>
    <w:rsid w:val="00652D8D"/>
    <w:rsid w:val="00652D96"/>
    <w:rsid w:val="006530E9"/>
    <w:rsid w:val="006533D2"/>
    <w:rsid w:val="006534E7"/>
    <w:rsid w:val="0065363A"/>
    <w:rsid w:val="00653724"/>
    <w:rsid w:val="006537C9"/>
    <w:rsid w:val="006538B7"/>
    <w:rsid w:val="006539E7"/>
    <w:rsid w:val="00653A1F"/>
    <w:rsid w:val="00653B38"/>
    <w:rsid w:val="00653B96"/>
    <w:rsid w:val="00653BA9"/>
    <w:rsid w:val="00653C3C"/>
    <w:rsid w:val="00653CBB"/>
    <w:rsid w:val="00653DD2"/>
    <w:rsid w:val="00653EFF"/>
    <w:rsid w:val="0065403E"/>
    <w:rsid w:val="00654108"/>
    <w:rsid w:val="0065410B"/>
    <w:rsid w:val="0065411F"/>
    <w:rsid w:val="006541B0"/>
    <w:rsid w:val="006546D6"/>
    <w:rsid w:val="006547ED"/>
    <w:rsid w:val="0065480D"/>
    <w:rsid w:val="0065489C"/>
    <w:rsid w:val="006549E1"/>
    <w:rsid w:val="00654BFF"/>
    <w:rsid w:val="00654C22"/>
    <w:rsid w:val="00654D42"/>
    <w:rsid w:val="00654D82"/>
    <w:rsid w:val="00654DAD"/>
    <w:rsid w:val="00654DDF"/>
    <w:rsid w:val="00654F39"/>
    <w:rsid w:val="00654F3E"/>
    <w:rsid w:val="00654F6B"/>
    <w:rsid w:val="00654FA0"/>
    <w:rsid w:val="00655105"/>
    <w:rsid w:val="00655130"/>
    <w:rsid w:val="006551A8"/>
    <w:rsid w:val="0065528B"/>
    <w:rsid w:val="00655408"/>
    <w:rsid w:val="0065548F"/>
    <w:rsid w:val="0065552C"/>
    <w:rsid w:val="00655561"/>
    <w:rsid w:val="0065585A"/>
    <w:rsid w:val="00655CD5"/>
    <w:rsid w:val="00655DB4"/>
    <w:rsid w:val="00655FD7"/>
    <w:rsid w:val="00656035"/>
    <w:rsid w:val="0065608F"/>
    <w:rsid w:val="00656152"/>
    <w:rsid w:val="00656168"/>
    <w:rsid w:val="006564B1"/>
    <w:rsid w:val="006564F4"/>
    <w:rsid w:val="00656608"/>
    <w:rsid w:val="006566DD"/>
    <w:rsid w:val="00656918"/>
    <w:rsid w:val="006569E9"/>
    <w:rsid w:val="006569F3"/>
    <w:rsid w:val="00656AC1"/>
    <w:rsid w:val="00656FA7"/>
    <w:rsid w:val="00657045"/>
    <w:rsid w:val="006572F0"/>
    <w:rsid w:val="00657383"/>
    <w:rsid w:val="006573D9"/>
    <w:rsid w:val="006574C0"/>
    <w:rsid w:val="0065751D"/>
    <w:rsid w:val="0065753B"/>
    <w:rsid w:val="006575D9"/>
    <w:rsid w:val="00657641"/>
    <w:rsid w:val="006576A7"/>
    <w:rsid w:val="0065794C"/>
    <w:rsid w:val="006579BD"/>
    <w:rsid w:val="00657A01"/>
    <w:rsid w:val="00657AF5"/>
    <w:rsid w:val="00657C38"/>
    <w:rsid w:val="00657CC5"/>
    <w:rsid w:val="00657DAA"/>
    <w:rsid w:val="00660002"/>
    <w:rsid w:val="0066034F"/>
    <w:rsid w:val="00660354"/>
    <w:rsid w:val="00660615"/>
    <w:rsid w:val="006606CE"/>
    <w:rsid w:val="0066072A"/>
    <w:rsid w:val="00660B48"/>
    <w:rsid w:val="00660B97"/>
    <w:rsid w:val="00660BAD"/>
    <w:rsid w:val="00660C04"/>
    <w:rsid w:val="00660E6B"/>
    <w:rsid w:val="00660EC4"/>
    <w:rsid w:val="00660ECF"/>
    <w:rsid w:val="00661016"/>
    <w:rsid w:val="00661223"/>
    <w:rsid w:val="00661445"/>
    <w:rsid w:val="006614E4"/>
    <w:rsid w:val="00661508"/>
    <w:rsid w:val="006616EF"/>
    <w:rsid w:val="00661776"/>
    <w:rsid w:val="00661972"/>
    <w:rsid w:val="00661A46"/>
    <w:rsid w:val="00661A78"/>
    <w:rsid w:val="00661ABF"/>
    <w:rsid w:val="00661AE6"/>
    <w:rsid w:val="00661B19"/>
    <w:rsid w:val="00661C04"/>
    <w:rsid w:val="00661C43"/>
    <w:rsid w:val="00661D10"/>
    <w:rsid w:val="00661DA2"/>
    <w:rsid w:val="00661E1D"/>
    <w:rsid w:val="00661F65"/>
    <w:rsid w:val="00662170"/>
    <w:rsid w:val="00662261"/>
    <w:rsid w:val="006622A0"/>
    <w:rsid w:val="006622FF"/>
    <w:rsid w:val="00662690"/>
    <w:rsid w:val="0066279A"/>
    <w:rsid w:val="0066298E"/>
    <w:rsid w:val="00662E03"/>
    <w:rsid w:val="00662E8F"/>
    <w:rsid w:val="00662EC0"/>
    <w:rsid w:val="00663005"/>
    <w:rsid w:val="00663031"/>
    <w:rsid w:val="00663073"/>
    <w:rsid w:val="006630A0"/>
    <w:rsid w:val="0066329E"/>
    <w:rsid w:val="0066337D"/>
    <w:rsid w:val="006633EF"/>
    <w:rsid w:val="006635AC"/>
    <w:rsid w:val="00663619"/>
    <w:rsid w:val="006636EE"/>
    <w:rsid w:val="00663838"/>
    <w:rsid w:val="00663894"/>
    <w:rsid w:val="006638F8"/>
    <w:rsid w:val="00663A56"/>
    <w:rsid w:val="00663C2F"/>
    <w:rsid w:val="00663C86"/>
    <w:rsid w:val="00663CDF"/>
    <w:rsid w:val="00663D13"/>
    <w:rsid w:val="00663E12"/>
    <w:rsid w:val="00663E98"/>
    <w:rsid w:val="00663F50"/>
    <w:rsid w:val="00663FD9"/>
    <w:rsid w:val="00664075"/>
    <w:rsid w:val="0066412F"/>
    <w:rsid w:val="00664188"/>
    <w:rsid w:val="00664245"/>
    <w:rsid w:val="0066430C"/>
    <w:rsid w:val="0066449A"/>
    <w:rsid w:val="006645AF"/>
    <w:rsid w:val="00664669"/>
    <w:rsid w:val="00664698"/>
    <w:rsid w:val="006646AE"/>
    <w:rsid w:val="006646FE"/>
    <w:rsid w:val="00664787"/>
    <w:rsid w:val="00664824"/>
    <w:rsid w:val="0066496A"/>
    <w:rsid w:val="00664AA6"/>
    <w:rsid w:val="00664AEF"/>
    <w:rsid w:val="00664B8C"/>
    <w:rsid w:val="00664D9A"/>
    <w:rsid w:val="00665097"/>
    <w:rsid w:val="006651BC"/>
    <w:rsid w:val="00665260"/>
    <w:rsid w:val="00665383"/>
    <w:rsid w:val="0066539E"/>
    <w:rsid w:val="0066551C"/>
    <w:rsid w:val="0066560F"/>
    <w:rsid w:val="00665660"/>
    <w:rsid w:val="006656AE"/>
    <w:rsid w:val="0066577E"/>
    <w:rsid w:val="00665896"/>
    <w:rsid w:val="00665967"/>
    <w:rsid w:val="00665ABF"/>
    <w:rsid w:val="00665B44"/>
    <w:rsid w:val="00665DA2"/>
    <w:rsid w:val="00665FA2"/>
    <w:rsid w:val="00666020"/>
    <w:rsid w:val="00666042"/>
    <w:rsid w:val="00666207"/>
    <w:rsid w:val="0066637E"/>
    <w:rsid w:val="006666E4"/>
    <w:rsid w:val="00666740"/>
    <w:rsid w:val="0066681D"/>
    <w:rsid w:val="0066694E"/>
    <w:rsid w:val="00666A21"/>
    <w:rsid w:val="00666AE8"/>
    <w:rsid w:val="00666AFA"/>
    <w:rsid w:val="00666B9E"/>
    <w:rsid w:val="00666CF6"/>
    <w:rsid w:val="00666D0D"/>
    <w:rsid w:val="00666D4D"/>
    <w:rsid w:val="00666DED"/>
    <w:rsid w:val="00666F87"/>
    <w:rsid w:val="00666F94"/>
    <w:rsid w:val="0066751E"/>
    <w:rsid w:val="00667719"/>
    <w:rsid w:val="0066778A"/>
    <w:rsid w:val="00667922"/>
    <w:rsid w:val="00667977"/>
    <w:rsid w:val="0066798B"/>
    <w:rsid w:val="00667A11"/>
    <w:rsid w:val="00667D77"/>
    <w:rsid w:val="00667E12"/>
    <w:rsid w:val="00667F10"/>
    <w:rsid w:val="00667FD5"/>
    <w:rsid w:val="006702E2"/>
    <w:rsid w:val="00670560"/>
    <w:rsid w:val="006708B9"/>
    <w:rsid w:val="0067092B"/>
    <w:rsid w:val="00670B91"/>
    <w:rsid w:val="00670C68"/>
    <w:rsid w:val="00670D9F"/>
    <w:rsid w:val="00670F4A"/>
    <w:rsid w:val="0067100D"/>
    <w:rsid w:val="00671029"/>
    <w:rsid w:val="0067105D"/>
    <w:rsid w:val="0067114E"/>
    <w:rsid w:val="00671194"/>
    <w:rsid w:val="00671288"/>
    <w:rsid w:val="0067162F"/>
    <w:rsid w:val="00671A21"/>
    <w:rsid w:val="00671B60"/>
    <w:rsid w:val="00671BB1"/>
    <w:rsid w:val="00671C90"/>
    <w:rsid w:val="00671D40"/>
    <w:rsid w:val="00671D68"/>
    <w:rsid w:val="00671E47"/>
    <w:rsid w:val="00671EFA"/>
    <w:rsid w:val="00671FF1"/>
    <w:rsid w:val="00672018"/>
    <w:rsid w:val="006720FE"/>
    <w:rsid w:val="0067214A"/>
    <w:rsid w:val="00672179"/>
    <w:rsid w:val="006721FD"/>
    <w:rsid w:val="006722DA"/>
    <w:rsid w:val="0067264F"/>
    <w:rsid w:val="006726B8"/>
    <w:rsid w:val="006726FB"/>
    <w:rsid w:val="0067272E"/>
    <w:rsid w:val="006729C9"/>
    <w:rsid w:val="00672C02"/>
    <w:rsid w:val="00672D5E"/>
    <w:rsid w:val="00672EA5"/>
    <w:rsid w:val="00672EA7"/>
    <w:rsid w:val="00672F1B"/>
    <w:rsid w:val="00672F6C"/>
    <w:rsid w:val="00672F72"/>
    <w:rsid w:val="00672FBC"/>
    <w:rsid w:val="00672FC1"/>
    <w:rsid w:val="006730C4"/>
    <w:rsid w:val="006730D3"/>
    <w:rsid w:val="00673219"/>
    <w:rsid w:val="00673223"/>
    <w:rsid w:val="006732F5"/>
    <w:rsid w:val="00673458"/>
    <w:rsid w:val="0067351F"/>
    <w:rsid w:val="00673558"/>
    <w:rsid w:val="00673641"/>
    <w:rsid w:val="00673939"/>
    <w:rsid w:val="00673961"/>
    <w:rsid w:val="006739BA"/>
    <w:rsid w:val="00673B46"/>
    <w:rsid w:val="00673B73"/>
    <w:rsid w:val="00673C2A"/>
    <w:rsid w:val="00673D85"/>
    <w:rsid w:val="00673E11"/>
    <w:rsid w:val="00673EB7"/>
    <w:rsid w:val="00673F1F"/>
    <w:rsid w:val="00674036"/>
    <w:rsid w:val="006742EC"/>
    <w:rsid w:val="006742FB"/>
    <w:rsid w:val="00674615"/>
    <w:rsid w:val="0067464E"/>
    <w:rsid w:val="0067478C"/>
    <w:rsid w:val="0067485E"/>
    <w:rsid w:val="006749A6"/>
    <w:rsid w:val="00674C5A"/>
    <w:rsid w:val="00674CD3"/>
    <w:rsid w:val="00674D39"/>
    <w:rsid w:val="00674E73"/>
    <w:rsid w:val="00674FDF"/>
    <w:rsid w:val="0067531D"/>
    <w:rsid w:val="00675334"/>
    <w:rsid w:val="00675368"/>
    <w:rsid w:val="00675471"/>
    <w:rsid w:val="006754A7"/>
    <w:rsid w:val="006755C8"/>
    <w:rsid w:val="00675763"/>
    <w:rsid w:val="006757AD"/>
    <w:rsid w:val="006758C3"/>
    <w:rsid w:val="006758DE"/>
    <w:rsid w:val="00675941"/>
    <w:rsid w:val="00675970"/>
    <w:rsid w:val="00675B34"/>
    <w:rsid w:val="00675B76"/>
    <w:rsid w:val="00675EE0"/>
    <w:rsid w:val="00675FCA"/>
    <w:rsid w:val="00676101"/>
    <w:rsid w:val="00676131"/>
    <w:rsid w:val="0067635F"/>
    <w:rsid w:val="006763C8"/>
    <w:rsid w:val="00676433"/>
    <w:rsid w:val="00676691"/>
    <w:rsid w:val="006767D8"/>
    <w:rsid w:val="00676908"/>
    <w:rsid w:val="0067697C"/>
    <w:rsid w:val="00676BB8"/>
    <w:rsid w:val="00676C26"/>
    <w:rsid w:val="00676E7C"/>
    <w:rsid w:val="00676EBD"/>
    <w:rsid w:val="00677032"/>
    <w:rsid w:val="00677099"/>
    <w:rsid w:val="006770AC"/>
    <w:rsid w:val="00677395"/>
    <w:rsid w:val="00677476"/>
    <w:rsid w:val="00677505"/>
    <w:rsid w:val="00677538"/>
    <w:rsid w:val="00677775"/>
    <w:rsid w:val="006778A5"/>
    <w:rsid w:val="006779A2"/>
    <w:rsid w:val="00677C14"/>
    <w:rsid w:val="00677CAF"/>
    <w:rsid w:val="00677CF9"/>
    <w:rsid w:val="00677FDF"/>
    <w:rsid w:val="006801C7"/>
    <w:rsid w:val="006805B1"/>
    <w:rsid w:val="00680627"/>
    <w:rsid w:val="00680811"/>
    <w:rsid w:val="0068085C"/>
    <w:rsid w:val="00680E59"/>
    <w:rsid w:val="00680E81"/>
    <w:rsid w:val="00681034"/>
    <w:rsid w:val="006810BE"/>
    <w:rsid w:val="00681180"/>
    <w:rsid w:val="006813CC"/>
    <w:rsid w:val="00681433"/>
    <w:rsid w:val="00681463"/>
    <w:rsid w:val="00681478"/>
    <w:rsid w:val="0068147C"/>
    <w:rsid w:val="0068159A"/>
    <w:rsid w:val="006816A4"/>
    <w:rsid w:val="006816BF"/>
    <w:rsid w:val="006816E7"/>
    <w:rsid w:val="00681824"/>
    <w:rsid w:val="006818B3"/>
    <w:rsid w:val="00681D02"/>
    <w:rsid w:val="00681EE2"/>
    <w:rsid w:val="00681F1F"/>
    <w:rsid w:val="00682115"/>
    <w:rsid w:val="006823D8"/>
    <w:rsid w:val="006828B9"/>
    <w:rsid w:val="00682AC9"/>
    <w:rsid w:val="00682B18"/>
    <w:rsid w:val="00682C1A"/>
    <w:rsid w:val="00682E25"/>
    <w:rsid w:val="00682FF5"/>
    <w:rsid w:val="00683037"/>
    <w:rsid w:val="00683066"/>
    <w:rsid w:val="00683166"/>
    <w:rsid w:val="006834A1"/>
    <w:rsid w:val="00683669"/>
    <w:rsid w:val="0068389B"/>
    <w:rsid w:val="006838A9"/>
    <w:rsid w:val="006838F2"/>
    <w:rsid w:val="00683953"/>
    <w:rsid w:val="00683CF9"/>
    <w:rsid w:val="00683E51"/>
    <w:rsid w:val="00683E57"/>
    <w:rsid w:val="00683F9E"/>
    <w:rsid w:val="0068402E"/>
    <w:rsid w:val="00684078"/>
    <w:rsid w:val="0068457A"/>
    <w:rsid w:val="0068469A"/>
    <w:rsid w:val="006846EA"/>
    <w:rsid w:val="006849DE"/>
    <w:rsid w:val="00684A42"/>
    <w:rsid w:val="00684B08"/>
    <w:rsid w:val="00684C6C"/>
    <w:rsid w:val="00684CD0"/>
    <w:rsid w:val="00684F7F"/>
    <w:rsid w:val="00684FD1"/>
    <w:rsid w:val="00685052"/>
    <w:rsid w:val="006850B1"/>
    <w:rsid w:val="0068513E"/>
    <w:rsid w:val="006851C1"/>
    <w:rsid w:val="006851C7"/>
    <w:rsid w:val="00685311"/>
    <w:rsid w:val="006855D2"/>
    <w:rsid w:val="006855E9"/>
    <w:rsid w:val="00685610"/>
    <w:rsid w:val="0068562A"/>
    <w:rsid w:val="0068566D"/>
    <w:rsid w:val="0068569E"/>
    <w:rsid w:val="00685BA5"/>
    <w:rsid w:val="00685C56"/>
    <w:rsid w:val="00685C63"/>
    <w:rsid w:val="00685C96"/>
    <w:rsid w:val="00685CEE"/>
    <w:rsid w:val="00685D11"/>
    <w:rsid w:val="00685D88"/>
    <w:rsid w:val="00686021"/>
    <w:rsid w:val="00686067"/>
    <w:rsid w:val="00686327"/>
    <w:rsid w:val="00686343"/>
    <w:rsid w:val="00686366"/>
    <w:rsid w:val="0068647F"/>
    <w:rsid w:val="006864FF"/>
    <w:rsid w:val="00686595"/>
    <w:rsid w:val="006865D4"/>
    <w:rsid w:val="006866DF"/>
    <w:rsid w:val="006869AA"/>
    <w:rsid w:val="006869D7"/>
    <w:rsid w:val="00686A8B"/>
    <w:rsid w:val="00686D1B"/>
    <w:rsid w:val="00686D78"/>
    <w:rsid w:val="00686E57"/>
    <w:rsid w:val="00686F5B"/>
    <w:rsid w:val="00687313"/>
    <w:rsid w:val="00687455"/>
    <w:rsid w:val="0068782A"/>
    <w:rsid w:val="00687886"/>
    <w:rsid w:val="00687B08"/>
    <w:rsid w:val="00687C15"/>
    <w:rsid w:val="00687D45"/>
    <w:rsid w:val="00687DBE"/>
    <w:rsid w:val="00687F15"/>
    <w:rsid w:val="00690450"/>
    <w:rsid w:val="0069058E"/>
    <w:rsid w:val="006905D1"/>
    <w:rsid w:val="006907DD"/>
    <w:rsid w:val="0069090E"/>
    <w:rsid w:val="00690971"/>
    <w:rsid w:val="00690BF2"/>
    <w:rsid w:val="00690D45"/>
    <w:rsid w:val="00690DF1"/>
    <w:rsid w:val="00690E18"/>
    <w:rsid w:val="00690FC6"/>
    <w:rsid w:val="0069110E"/>
    <w:rsid w:val="00691134"/>
    <w:rsid w:val="006912DF"/>
    <w:rsid w:val="00691326"/>
    <w:rsid w:val="00691348"/>
    <w:rsid w:val="006913CA"/>
    <w:rsid w:val="00691408"/>
    <w:rsid w:val="00691412"/>
    <w:rsid w:val="00691556"/>
    <w:rsid w:val="00691619"/>
    <w:rsid w:val="006916D1"/>
    <w:rsid w:val="006916ED"/>
    <w:rsid w:val="00691702"/>
    <w:rsid w:val="006919AE"/>
    <w:rsid w:val="00691B1D"/>
    <w:rsid w:val="00691E31"/>
    <w:rsid w:val="00691E70"/>
    <w:rsid w:val="00691F19"/>
    <w:rsid w:val="00691F77"/>
    <w:rsid w:val="00691FCC"/>
    <w:rsid w:val="00692088"/>
    <w:rsid w:val="006920A9"/>
    <w:rsid w:val="0069210C"/>
    <w:rsid w:val="00692159"/>
    <w:rsid w:val="006921F1"/>
    <w:rsid w:val="006923D1"/>
    <w:rsid w:val="00692432"/>
    <w:rsid w:val="006926C9"/>
    <w:rsid w:val="006927E0"/>
    <w:rsid w:val="006928B8"/>
    <w:rsid w:val="00692B48"/>
    <w:rsid w:val="00692BBE"/>
    <w:rsid w:val="00692CC9"/>
    <w:rsid w:val="00692CEE"/>
    <w:rsid w:val="00692DBF"/>
    <w:rsid w:val="00692E5C"/>
    <w:rsid w:val="00692ECC"/>
    <w:rsid w:val="00693145"/>
    <w:rsid w:val="0069323D"/>
    <w:rsid w:val="0069335B"/>
    <w:rsid w:val="006933DC"/>
    <w:rsid w:val="00693473"/>
    <w:rsid w:val="006934CA"/>
    <w:rsid w:val="00693541"/>
    <w:rsid w:val="00693729"/>
    <w:rsid w:val="0069387F"/>
    <w:rsid w:val="0069398A"/>
    <w:rsid w:val="00693C66"/>
    <w:rsid w:val="00693CB0"/>
    <w:rsid w:val="00694025"/>
    <w:rsid w:val="00694100"/>
    <w:rsid w:val="00694268"/>
    <w:rsid w:val="00694325"/>
    <w:rsid w:val="0069434D"/>
    <w:rsid w:val="0069439A"/>
    <w:rsid w:val="006943BA"/>
    <w:rsid w:val="006943DD"/>
    <w:rsid w:val="00694708"/>
    <w:rsid w:val="006949A1"/>
    <w:rsid w:val="00694A3A"/>
    <w:rsid w:val="00694BE6"/>
    <w:rsid w:val="00694C5A"/>
    <w:rsid w:val="00694C72"/>
    <w:rsid w:val="00694D4B"/>
    <w:rsid w:val="00694D8E"/>
    <w:rsid w:val="00694DD7"/>
    <w:rsid w:val="00694DF1"/>
    <w:rsid w:val="00694E2A"/>
    <w:rsid w:val="00694F12"/>
    <w:rsid w:val="00694F35"/>
    <w:rsid w:val="00694FC9"/>
    <w:rsid w:val="0069502E"/>
    <w:rsid w:val="00695115"/>
    <w:rsid w:val="00695121"/>
    <w:rsid w:val="0069519B"/>
    <w:rsid w:val="0069529F"/>
    <w:rsid w:val="006953A7"/>
    <w:rsid w:val="00695498"/>
    <w:rsid w:val="006954BB"/>
    <w:rsid w:val="00695511"/>
    <w:rsid w:val="0069580D"/>
    <w:rsid w:val="0069581D"/>
    <w:rsid w:val="00695866"/>
    <w:rsid w:val="00695A04"/>
    <w:rsid w:val="00695A70"/>
    <w:rsid w:val="00695AEE"/>
    <w:rsid w:val="00695C53"/>
    <w:rsid w:val="00695C9F"/>
    <w:rsid w:val="00695CA8"/>
    <w:rsid w:val="00695CC1"/>
    <w:rsid w:val="00695E49"/>
    <w:rsid w:val="00695F15"/>
    <w:rsid w:val="006960B6"/>
    <w:rsid w:val="006960FC"/>
    <w:rsid w:val="00696105"/>
    <w:rsid w:val="0069622F"/>
    <w:rsid w:val="006963FB"/>
    <w:rsid w:val="006967C8"/>
    <w:rsid w:val="00696826"/>
    <w:rsid w:val="00696A16"/>
    <w:rsid w:val="00696A46"/>
    <w:rsid w:val="00696AFC"/>
    <w:rsid w:val="00696BF9"/>
    <w:rsid w:val="00696CD9"/>
    <w:rsid w:val="00696E2C"/>
    <w:rsid w:val="00696E90"/>
    <w:rsid w:val="006971B3"/>
    <w:rsid w:val="006971BF"/>
    <w:rsid w:val="006971E6"/>
    <w:rsid w:val="00697398"/>
    <w:rsid w:val="00697399"/>
    <w:rsid w:val="006975D5"/>
    <w:rsid w:val="006977FF"/>
    <w:rsid w:val="00697BC0"/>
    <w:rsid w:val="00697D08"/>
    <w:rsid w:val="00697E20"/>
    <w:rsid w:val="006A0153"/>
    <w:rsid w:val="006A0200"/>
    <w:rsid w:val="006A02EB"/>
    <w:rsid w:val="006A03CB"/>
    <w:rsid w:val="006A0746"/>
    <w:rsid w:val="006A0868"/>
    <w:rsid w:val="006A092A"/>
    <w:rsid w:val="006A09A8"/>
    <w:rsid w:val="006A09EE"/>
    <w:rsid w:val="006A0A3B"/>
    <w:rsid w:val="006A0A64"/>
    <w:rsid w:val="006A0AC2"/>
    <w:rsid w:val="006A0B97"/>
    <w:rsid w:val="006A0CDB"/>
    <w:rsid w:val="006A0EE1"/>
    <w:rsid w:val="006A0F0E"/>
    <w:rsid w:val="006A13D0"/>
    <w:rsid w:val="006A14C6"/>
    <w:rsid w:val="006A165F"/>
    <w:rsid w:val="006A1723"/>
    <w:rsid w:val="006A1866"/>
    <w:rsid w:val="006A1B45"/>
    <w:rsid w:val="006A1D29"/>
    <w:rsid w:val="006A1D6F"/>
    <w:rsid w:val="006A1F88"/>
    <w:rsid w:val="006A1FE5"/>
    <w:rsid w:val="006A21A6"/>
    <w:rsid w:val="006A21F6"/>
    <w:rsid w:val="006A2255"/>
    <w:rsid w:val="006A2325"/>
    <w:rsid w:val="006A2564"/>
    <w:rsid w:val="006A2593"/>
    <w:rsid w:val="006A26F5"/>
    <w:rsid w:val="006A277D"/>
    <w:rsid w:val="006A2A94"/>
    <w:rsid w:val="006A2B31"/>
    <w:rsid w:val="006A2B4F"/>
    <w:rsid w:val="006A2BC1"/>
    <w:rsid w:val="006A2E36"/>
    <w:rsid w:val="006A2E65"/>
    <w:rsid w:val="006A2EE0"/>
    <w:rsid w:val="006A2FDA"/>
    <w:rsid w:val="006A3074"/>
    <w:rsid w:val="006A308F"/>
    <w:rsid w:val="006A30AC"/>
    <w:rsid w:val="006A30ED"/>
    <w:rsid w:val="006A30F6"/>
    <w:rsid w:val="006A32B1"/>
    <w:rsid w:val="006A32D4"/>
    <w:rsid w:val="006A33C2"/>
    <w:rsid w:val="006A348F"/>
    <w:rsid w:val="006A35E2"/>
    <w:rsid w:val="006A3655"/>
    <w:rsid w:val="006A381E"/>
    <w:rsid w:val="006A384C"/>
    <w:rsid w:val="006A39C7"/>
    <w:rsid w:val="006A3CBF"/>
    <w:rsid w:val="006A3D28"/>
    <w:rsid w:val="006A3E7D"/>
    <w:rsid w:val="006A3F93"/>
    <w:rsid w:val="006A3FA7"/>
    <w:rsid w:val="006A4012"/>
    <w:rsid w:val="006A40B0"/>
    <w:rsid w:val="006A448F"/>
    <w:rsid w:val="006A44C4"/>
    <w:rsid w:val="006A45D1"/>
    <w:rsid w:val="006A468F"/>
    <w:rsid w:val="006A4711"/>
    <w:rsid w:val="006A4747"/>
    <w:rsid w:val="006A47C2"/>
    <w:rsid w:val="006A4947"/>
    <w:rsid w:val="006A4990"/>
    <w:rsid w:val="006A4A7C"/>
    <w:rsid w:val="006A4BB3"/>
    <w:rsid w:val="006A4BFD"/>
    <w:rsid w:val="006A533F"/>
    <w:rsid w:val="006A5371"/>
    <w:rsid w:val="006A53AF"/>
    <w:rsid w:val="006A548D"/>
    <w:rsid w:val="006A549E"/>
    <w:rsid w:val="006A55A0"/>
    <w:rsid w:val="006A58CF"/>
    <w:rsid w:val="006A5915"/>
    <w:rsid w:val="006A5BE5"/>
    <w:rsid w:val="006A5EFD"/>
    <w:rsid w:val="006A60EE"/>
    <w:rsid w:val="006A60F2"/>
    <w:rsid w:val="006A6188"/>
    <w:rsid w:val="006A62B9"/>
    <w:rsid w:val="006A65C4"/>
    <w:rsid w:val="006A6686"/>
    <w:rsid w:val="006A6850"/>
    <w:rsid w:val="006A685D"/>
    <w:rsid w:val="006A6881"/>
    <w:rsid w:val="006A69CB"/>
    <w:rsid w:val="006A6AAB"/>
    <w:rsid w:val="006A6B05"/>
    <w:rsid w:val="006A6CB4"/>
    <w:rsid w:val="006A6DE6"/>
    <w:rsid w:val="006A70FB"/>
    <w:rsid w:val="006A71C9"/>
    <w:rsid w:val="006A71FE"/>
    <w:rsid w:val="006A7292"/>
    <w:rsid w:val="006A7309"/>
    <w:rsid w:val="006A741E"/>
    <w:rsid w:val="006A74D0"/>
    <w:rsid w:val="006A752E"/>
    <w:rsid w:val="006A7700"/>
    <w:rsid w:val="006A77EA"/>
    <w:rsid w:val="006A79E4"/>
    <w:rsid w:val="006A7A37"/>
    <w:rsid w:val="006A7CFA"/>
    <w:rsid w:val="006A7DA6"/>
    <w:rsid w:val="006A7DDC"/>
    <w:rsid w:val="006A7DFC"/>
    <w:rsid w:val="006A7EF6"/>
    <w:rsid w:val="006A7F3D"/>
    <w:rsid w:val="006A7F85"/>
    <w:rsid w:val="006B0054"/>
    <w:rsid w:val="006B0265"/>
    <w:rsid w:val="006B031B"/>
    <w:rsid w:val="006B0394"/>
    <w:rsid w:val="006B03BD"/>
    <w:rsid w:val="006B0408"/>
    <w:rsid w:val="006B05B4"/>
    <w:rsid w:val="006B05D1"/>
    <w:rsid w:val="006B0608"/>
    <w:rsid w:val="006B0637"/>
    <w:rsid w:val="006B0971"/>
    <w:rsid w:val="006B09EE"/>
    <w:rsid w:val="006B0A80"/>
    <w:rsid w:val="006B0ABB"/>
    <w:rsid w:val="006B0B27"/>
    <w:rsid w:val="006B0B53"/>
    <w:rsid w:val="006B0C1B"/>
    <w:rsid w:val="006B0EC9"/>
    <w:rsid w:val="006B0F13"/>
    <w:rsid w:val="006B109A"/>
    <w:rsid w:val="006B1160"/>
    <w:rsid w:val="006B17C7"/>
    <w:rsid w:val="006B1823"/>
    <w:rsid w:val="006B182F"/>
    <w:rsid w:val="006B186D"/>
    <w:rsid w:val="006B1872"/>
    <w:rsid w:val="006B190F"/>
    <w:rsid w:val="006B194F"/>
    <w:rsid w:val="006B1D80"/>
    <w:rsid w:val="006B1E5F"/>
    <w:rsid w:val="006B1F23"/>
    <w:rsid w:val="006B202E"/>
    <w:rsid w:val="006B208E"/>
    <w:rsid w:val="006B2130"/>
    <w:rsid w:val="006B21BB"/>
    <w:rsid w:val="006B220C"/>
    <w:rsid w:val="006B224C"/>
    <w:rsid w:val="006B2672"/>
    <w:rsid w:val="006B286A"/>
    <w:rsid w:val="006B29D1"/>
    <w:rsid w:val="006B2F6B"/>
    <w:rsid w:val="006B30EF"/>
    <w:rsid w:val="006B32AE"/>
    <w:rsid w:val="006B36BE"/>
    <w:rsid w:val="006B370D"/>
    <w:rsid w:val="006B3896"/>
    <w:rsid w:val="006B3B81"/>
    <w:rsid w:val="006B3BDA"/>
    <w:rsid w:val="006B3E30"/>
    <w:rsid w:val="006B3E8A"/>
    <w:rsid w:val="006B3FF4"/>
    <w:rsid w:val="006B40B8"/>
    <w:rsid w:val="006B42CC"/>
    <w:rsid w:val="006B42D3"/>
    <w:rsid w:val="006B4303"/>
    <w:rsid w:val="006B430B"/>
    <w:rsid w:val="006B4352"/>
    <w:rsid w:val="006B4421"/>
    <w:rsid w:val="006B45FB"/>
    <w:rsid w:val="006B45FC"/>
    <w:rsid w:val="006B45FE"/>
    <w:rsid w:val="006B46B4"/>
    <w:rsid w:val="006B473F"/>
    <w:rsid w:val="006B4761"/>
    <w:rsid w:val="006B48AA"/>
    <w:rsid w:val="006B49C5"/>
    <w:rsid w:val="006B49D7"/>
    <w:rsid w:val="006B4C1C"/>
    <w:rsid w:val="006B4C90"/>
    <w:rsid w:val="006B4CCF"/>
    <w:rsid w:val="006B4CED"/>
    <w:rsid w:val="006B4CF1"/>
    <w:rsid w:val="006B4CFD"/>
    <w:rsid w:val="006B4D22"/>
    <w:rsid w:val="006B4DC8"/>
    <w:rsid w:val="006B4F64"/>
    <w:rsid w:val="006B50AF"/>
    <w:rsid w:val="006B50D3"/>
    <w:rsid w:val="006B510E"/>
    <w:rsid w:val="006B511E"/>
    <w:rsid w:val="006B52AE"/>
    <w:rsid w:val="006B53A5"/>
    <w:rsid w:val="006B54C4"/>
    <w:rsid w:val="006B54E5"/>
    <w:rsid w:val="006B5643"/>
    <w:rsid w:val="006B599C"/>
    <w:rsid w:val="006B5AA9"/>
    <w:rsid w:val="006B5C09"/>
    <w:rsid w:val="006B5CA4"/>
    <w:rsid w:val="006B5E32"/>
    <w:rsid w:val="006B5E90"/>
    <w:rsid w:val="006B5FCC"/>
    <w:rsid w:val="006B6229"/>
    <w:rsid w:val="006B628D"/>
    <w:rsid w:val="006B64D2"/>
    <w:rsid w:val="006B661A"/>
    <w:rsid w:val="006B6671"/>
    <w:rsid w:val="006B6841"/>
    <w:rsid w:val="006B69B2"/>
    <w:rsid w:val="006B6A14"/>
    <w:rsid w:val="006B6A52"/>
    <w:rsid w:val="006B6A6F"/>
    <w:rsid w:val="006B6B90"/>
    <w:rsid w:val="006B6DE0"/>
    <w:rsid w:val="006B6F3C"/>
    <w:rsid w:val="006B6FCD"/>
    <w:rsid w:val="006B70DD"/>
    <w:rsid w:val="006B73C9"/>
    <w:rsid w:val="006B7532"/>
    <w:rsid w:val="006B76E9"/>
    <w:rsid w:val="006B772C"/>
    <w:rsid w:val="006B7764"/>
    <w:rsid w:val="006B77A1"/>
    <w:rsid w:val="006B7863"/>
    <w:rsid w:val="006B7979"/>
    <w:rsid w:val="006B7AA4"/>
    <w:rsid w:val="006B7C67"/>
    <w:rsid w:val="006B7C9D"/>
    <w:rsid w:val="006B7D34"/>
    <w:rsid w:val="006B7F36"/>
    <w:rsid w:val="006B7F96"/>
    <w:rsid w:val="006C0088"/>
    <w:rsid w:val="006C0372"/>
    <w:rsid w:val="006C03D9"/>
    <w:rsid w:val="006C0409"/>
    <w:rsid w:val="006C061E"/>
    <w:rsid w:val="006C063C"/>
    <w:rsid w:val="006C06F5"/>
    <w:rsid w:val="006C0A3F"/>
    <w:rsid w:val="006C0A43"/>
    <w:rsid w:val="006C0A8D"/>
    <w:rsid w:val="006C0C5E"/>
    <w:rsid w:val="006C0E11"/>
    <w:rsid w:val="006C0F05"/>
    <w:rsid w:val="006C0F75"/>
    <w:rsid w:val="006C0F83"/>
    <w:rsid w:val="006C1333"/>
    <w:rsid w:val="006C1349"/>
    <w:rsid w:val="006C1440"/>
    <w:rsid w:val="006C1590"/>
    <w:rsid w:val="006C1639"/>
    <w:rsid w:val="006C1693"/>
    <w:rsid w:val="006C16A6"/>
    <w:rsid w:val="006C16F4"/>
    <w:rsid w:val="006C171F"/>
    <w:rsid w:val="006C18D9"/>
    <w:rsid w:val="006C1992"/>
    <w:rsid w:val="006C1A7C"/>
    <w:rsid w:val="006C1BAC"/>
    <w:rsid w:val="006C1C0A"/>
    <w:rsid w:val="006C21EF"/>
    <w:rsid w:val="006C250C"/>
    <w:rsid w:val="006C26E3"/>
    <w:rsid w:val="006C2714"/>
    <w:rsid w:val="006C27BF"/>
    <w:rsid w:val="006C2809"/>
    <w:rsid w:val="006C287F"/>
    <w:rsid w:val="006C29F6"/>
    <w:rsid w:val="006C2A57"/>
    <w:rsid w:val="006C3139"/>
    <w:rsid w:val="006C33CC"/>
    <w:rsid w:val="006C344C"/>
    <w:rsid w:val="006C34D1"/>
    <w:rsid w:val="006C3604"/>
    <w:rsid w:val="006C3701"/>
    <w:rsid w:val="006C384B"/>
    <w:rsid w:val="006C38D5"/>
    <w:rsid w:val="006C3A66"/>
    <w:rsid w:val="006C3AF1"/>
    <w:rsid w:val="006C3AFD"/>
    <w:rsid w:val="006C3B80"/>
    <w:rsid w:val="006C3BC5"/>
    <w:rsid w:val="006C3DAC"/>
    <w:rsid w:val="006C3E1C"/>
    <w:rsid w:val="006C3E26"/>
    <w:rsid w:val="006C3ED4"/>
    <w:rsid w:val="006C409B"/>
    <w:rsid w:val="006C4243"/>
    <w:rsid w:val="006C42B5"/>
    <w:rsid w:val="006C4352"/>
    <w:rsid w:val="006C441F"/>
    <w:rsid w:val="006C44D4"/>
    <w:rsid w:val="006C483A"/>
    <w:rsid w:val="006C48BC"/>
    <w:rsid w:val="006C48F0"/>
    <w:rsid w:val="006C48FA"/>
    <w:rsid w:val="006C4A6C"/>
    <w:rsid w:val="006C4AB1"/>
    <w:rsid w:val="006C4C6E"/>
    <w:rsid w:val="006C4DB5"/>
    <w:rsid w:val="006C4DE4"/>
    <w:rsid w:val="006C4E89"/>
    <w:rsid w:val="006C4F2D"/>
    <w:rsid w:val="006C4F5C"/>
    <w:rsid w:val="006C4F67"/>
    <w:rsid w:val="006C520D"/>
    <w:rsid w:val="006C53F6"/>
    <w:rsid w:val="006C54EA"/>
    <w:rsid w:val="006C56A9"/>
    <w:rsid w:val="006C589B"/>
    <w:rsid w:val="006C58B0"/>
    <w:rsid w:val="006C59BF"/>
    <w:rsid w:val="006C5A0A"/>
    <w:rsid w:val="006C5B46"/>
    <w:rsid w:val="006C5C58"/>
    <w:rsid w:val="006C5D99"/>
    <w:rsid w:val="006C5FC0"/>
    <w:rsid w:val="006C6013"/>
    <w:rsid w:val="006C60BE"/>
    <w:rsid w:val="006C6279"/>
    <w:rsid w:val="006C639B"/>
    <w:rsid w:val="006C65F6"/>
    <w:rsid w:val="006C6602"/>
    <w:rsid w:val="006C67B9"/>
    <w:rsid w:val="006C6850"/>
    <w:rsid w:val="006C6863"/>
    <w:rsid w:val="006C6878"/>
    <w:rsid w:val="006C6929"/>
    <w:rsid w:val="006C6980"/>
    <w:rsid w:val="006C6A9B"/>
    <w:rsid w:val="006C6C41"/>
    <w:rsid w:val="006C6C48"/>
    <w:rsid w:val="006C6CE5"/>
    <w:rsid w:val="006C6DA5"/>
    <w:rsid w:val="006C6DF8"/>
    <w:rsid w:val="006C6F24"/>
    <w:rsid w:val="006C6F86"/>
    <w:rsid w:val="006C70FB"/>
    <w:rsid w:val="006C717B"/>
    <w:rsid w:val="006C71FB"/>
    <w:rsid w:val="006C74B9"/>
    <w:rsid w:val="006C7559"/>
    <w:rsid w:val="006C778A"/>
    <w:rsid w:val="006C794B"/>
    <w:rsid w:val="006C7A1C"/>
    <w:rsid w:val="006C7BB4"/>
    <w:rsid w:val="006C7C1C"/>
    <w:rsid w:val="006C7D04"/>
    <w:rsid w:val="006C7F13"/>
    <w:rsid w:val="006C7F3C"/>
    <w:rsid w:val="006C7F51"/>
    <w:rsid w:val="006C7F78"/>
    <w:rsid w:val="006C7FE2"/>
    <w:rsid w:val="006D007D"/>
    <w:rsid w:val="006D0252"/>
    <w:rsid w:val="006D0513"/>
    <w:rsid w:val="006D05DD"/>
    <w:rsid w:val="006D0681"/>
    <w:rsid w:val="006D0821"/>
    <w:rsid w:val="006D08FE"/>
    <w:rsid w:val="006D09EF"/>
    <w:rsid w:val="006D0BCF"/>
    <w:rsid w:val="006D0C0F"/>
    <w:rsid w:val="006D0CD3"/>
    <w:rsid w:val="006D0E9F"/>
    <w:rsid w:val="006D0F6B"/>
    <w:rsid w:val="006D11B2"/>
    <w:rsid w:val="006D123C"/>
    <w:rsid w:val="006D1319"/>
    <w:rsid w:val="006D1473"/>
    <w:rsid w:val="006D147C"/>
    <w:rsid w:val="006D14D1"/>
    <w:rsid w:val="006D1639"/>
    <w:rsid w:val="006D16E8"/>
    <w:rsid w:val="006D1732"/>
    <w:rsid w:val="006D1738"/>
    <w:rsid w:val="006D178D"/>
    <w:rsid w:val="006D1ADF"/>
    <w:rsid w:val="006D1D76"/>
    <w:rsid w:val="006D1D98"/>
    <w:rsid w:val="006D1EDF"/>
    <w:rsid w:val="006D1FB4"/>
    <w:rsid w:val="006D2356"/>
    <w:rsid w:val="006D2381"/>
    <w:rsid w:val="006D2650"/>
    <w:rsid w:val="006D2825"/>
    <w:rsid w:val="006D2845"/>
    <w:rsid w:val="006D2896"/>
    <w:rsid w:val="006D2963"/>
    <w:rsid w:val="006D2A3F"/>
    <w:rsid w:val="006D2B6E"/>
    <w:rsid w:val="006D2BC9"/>
    <w:rsid w:val="006D2D2A"/>
    <w:rsid w:val="006D2DED"/>
    <w:rsid w:val="006D2DF6"/>
    <w:rsid w:val="006D321A"/>
    <w:rsid w:val="006D329A"/>
    <w:rsid w:val="006D3585"/>
    <w:rsid w:val="006D35DB"/>
    <w:rsid w:val="006D3666"/>
    <w:rsid w:val="006D3690"/>
    <w:rsid w:val="006D36D8"/>
    <w:rsid w:val="006D3794"/>
    <w:rsid w:val="006D3ADC"/>
    <w:rsid w:val="006D3B67"/>
    <w:rsid w:val="006D415D"/>
    <w:rsid w:val="006D429C"/>
    <w:rsid w:val="006D42B2"/>
    <w:rsid w:val="006D43AF"/>
    <w:rsid w:val="006D4485"/>
    <w:rsid w:val="006D4620"/>
    <w:rsid w:val="006D462B"/>
    <w:rsid w:val="006D47BB"/>
    <w:rsid w:val="006D47CA"/>
    <w:rsid w:val="006D4826"/>
    <w:rsid w:val="006D49D0"/>
    <w:rsid w:val="006D4A1A"/>
    <w:rsid w:val="006D4A89"/>
    <w:rsid w:val="006D4B47"/>
    <w:rsid w:val="006D4D53"/>
    <w:rsid w:val="006D4E03"/>
    <w:rsid w:val="006D4E4D"/>
    <w:rsid w:val="006D4F60"/>
    <w:rsid w:val="006D50B0"/>
    <w:rsid w:val="006D5110"/>
    <w:rsid w:val="006D51BE"/>
    <w:rsid w:val="006D529A"/>
    <w:rsid w:val="006D52D7"/>
    <w:rsid w:val="006D5338"/>
    <w:rsid w:val="006D53B2"/>
    <w:rsid w:val="006D548C"/>
    <w:rsid w:val="006D54B3"/>
    <w:rsid w:val="006D5514"/>
    <w:rsid w:val="006D559C"/>
    <w:rsid w:val="006D5814"/>
    <w:rsid w:val="006D58C9"/>
    <w:rsid w:val="006D5976"/>
    <w:rsid w:val="006D5A90"/>
    <w:rsid w:val="006D5B40"/>
    <w:rsid w:val="006D5B78"/>
    <w:rsid w:val="006D5BC7"/>
    <w:rsid w:val="006D5C2D"/>
    <w:rsid w:val="006D5EC2"/>
    <w:rsid w:val="006D5FA4"/>
    <w:rsid w:val="006D621B"/>
    <w:rsid w:val="006D63DE"/>
    <w:rsid w:val="006D64FF"/>
    <w:rsid w:val="006D682B"/>
    <w:rsid w:val="006D68FE"/>
    <w:rsid w:val="006D6947"/>
    <w:rsid w:val="006D6B21"/>
    <w:rsid w:val="006D6BF6"/>
    <w:rsid w:val="006D6D16"/>
    <w:rsid w:val="006D6EA3"/>
    <w:rsid w:val="006D6EAA"/>
    <w:rsid w:val="006D6F0E"/>
    <w:rsid w:val="006D6F6B"/>
    <w:rsid w:val="006D6FB9"/>
    <w:rsid w:val="006D7012"/>
    <w:rsid w:val="006D7088"/>
    <w:rsid w:val="006D749A"/>
    <w:rsid w:val="006D7535"/>
    <w:rsid w:val="006D769C"/>
    <w:rsid w:val="006D788B"/>
    <w:rsid w:val="006D78D1"/>
    <w:rsid w:val="006D7ABD"/>
    <w:rsid w:val="006D7B30"/>
    <w:rsid w:val="006D7B69"/>
    <w:rsid w:val="006D7BCF"/>
    <w:rsid w:val="006D7DD5"/>
    <w:rsid w:val="006D7EBD"/>
    <w:rsid w:val="006E00BF"/>
    <w:rsid w:val="006E0188"/>
    <w:rsid w:val="006E04E1"/>
    <w:rsid w:val="006E06A5"/>
    <w:rsid w:val="006E06A7"/>
    <w:rsid w:val="006E06D6"/>
    <w:rsid w:val="006E08A2"/>
    <w:rsid w:val="006E0971"/>
    <w:rsid w:val="006E0BCA"/>
    <w:rsid w:val="006E0D38"/>
    <w:rsid w:val="006E0F4E"/>
    <w:rsid w:val="006E0FAB"/>
    <w:rsid w:val="006E108F"/>
    <w:rsid w:val="006E10F1"/>
    <w:rsid w:val="006E14DD"/>
    <w:rsid w:val="006E169A"/>
    <w:rsid w:val="006E17EC"/>
    <w:rsid w:val="006E18F9"/>
    <w:rsid w:val="006E19FF"/>
    <w:rsid w:val="006E1AA7"/>
    <w:rsid w:val="006E1DDD"/>
    <w:rsid w:val="006E1EF9"/>
    <w:rsid w:val="006E2116"/>
    <w:rsid w:val="006E21AC"/>
    <w:rsid w:val="006E2207"/>
    <w:rsid w:val="006E22FA"/>
    <w:rsid w:val="006E2399"/>
    <w:rsid w:val="006E23C3"/>
    <w:rsid w:val="006E251E"/>
    <w:rsid w:val="006E2589"/>
    <w:rsid w:val="006E2798"/>
    <w:rsid w:val="006E27E4"/>
    <w:rsid w:val="006E2883"/>
    <w:rsid w:val="006E2B49"/>
    <w:rsid w:val="006E2D43"/>
    <w:rsid w:val="006E2FE4"/>
    <w:rsid w:val="006E3034"/>
    <w:rsid w:val="006E3105"/>
    <w:rsid w:val="006E3169"/>
    <w:rsid w:val="006E3306"/>
    <w:rsid w:val="006E3441"/>
    <w:rsid w:val="006E3572"/>
    <w:rsid w:val="006E370B"/>
    <w:rsid w:val="006E37A4"/>
    <w:rsid w:val="006E380C"/>
    <w:rsid w:val="006E3A05"/>
    <w:rsid w:val="006E3B6B"/>
    <w:rsid w:val="006E3B89"/>
    <w:rsid w:val="006E3C9D"/>
    <w:rsid w:val="006E3CB1"/>
    <w:rsid w:val="006E3D17"/>
    <w:rsid w:val="006E3D3C"/>
    <w:rsid w:val="006E3D5C"/>
    <w:rsid w:val="006E3D7B"/>
    <w:rsid w:val="006E3DDA"/>
    <w:rsid w:val="006E3DFE"/>
    <w:rsid w:val="006E3E8F"/>
    <w:rsid w:val="006E405C"/>
    <w:rsid w:val="006E4190"/>
    <w:rsid w:val="006E453A"/>
    <w:rsid w:val="006E4584"/>
    <w:rsid w:val="006E479E"/>
    <w:rsid w:val="006E4A33"/>
    <w:rsid w:val="006E4B5F"/>
    <w:rsid w:val="006E4CC7"/>
    <w:rsid w:val="006E4D98"/>
    <w:rsid w:val="006E4F15"/>
    <w:rsid w:val="006E4F33"/>
    <w:rsid w:val="006E5090"/>
    <w:rsid w:val="006E5209"/>
    <w:rsid w:val="006E5365"/>
    <w:rsid w:val="006E54E4"/>
    <w:rsid w:val="006E57B4"/>
    <w:rsid w:val="006E57C7"/>
    <w:rsid w:val="006E57DD"/>
    <w:rsid w:val="006E59F1"/>
    <w:rsid w:val="006E5A36"/>
    <w:rsid w:val="006E5AE7"/>
    <w:rsid w:val="006E5C42"/>
    <w:rsid w:val="006E5ED7"/>
    <w:rsid w:val="006E620E"/>
    <w:rsid w:val="006E621A"/>
    <w:rsid w:val="006E6303"/>
    <w:rsid w:val="006E6360"/>
    <w:rsid w:val="006E63C7"/>
    <w:rsid w:val="006E63E6"/>
    <w:rsid w:val="006E6420"/>
    <w:rsid w:val="006E643A"/>
    <w:rsid w:val="006E65DE"/>
    <w:rsid w:val="006E65E2"/>
    <w:rsid w:val="006E662F"/>
    <w:rsid w:val="006E66BC"/>
    <w:rsid w:val="006E67B2"/>
    <w:rsid w:val="006E6935"/>
    <w:rsid w:val="006E6984"/>
    <w:rsid w:val="006E69F4"/>
    <w:rsid w:val="006E6D63"/>
    <w:rsid w:val="006E6D73"/>
    <w:rsid w:val="006E6DCC"/>
    <w:rsid w:val="006E6DD9"/>
    <w:rsid w:val="006E6E0B"/>
    <w:rsid w:val="006E6E25"/>
    <w:rsid w:val="006E6F10"/>
    <w:rsid w:val="006E7054"/>
    <w:rsid w:val="006E70B2"/>
    <w:rsid w:val="006E7252"/>
    <w:rsid w:val="006E7299"/>
    <w:rsid w:val="006E750F"/>
    <w:rsid w:val="006E76D0"/>
    <w:rsid w:val="006E7761"/>
    <w:rsid w:val="006E77E7"/>
    <w:rsid w:val="006E7B29"/>
    <w:rsid w:val="006E7C6F"/>
    <w:rsid w:val="006E7E6C"/>
    <w:rsid w:val="006E7F0D"/>
    <w:rsid w:val="006F027A"/>
    <w:rsid w:val="006F04BD"/>
    <w:rsid w:val="006F05EB"/>
    <w:rsid w:val="006F05FD"/>
    <w:rsid w:val="006F07F4"/>
    <w:rsid w:val="006F09A8"/>
    <w:rsid w:val="006F0A55"/>
    <w:rsid w:val="006F0CA9"/>
    <w:rsid w:val="006F0CCC"/>
    <w:rsid w:val="006F0DFA"/>
    <w:rsid w:val="006F0F2B"/>
    <w:rsid w:val="006F0F46"/>
    <w:rsid w:val="006F12BA"/>
    <w:rsid w:val="006F1361"/>
    <w:rsid w:val="006F13E9"/>
    <w:rsid w:val="006F1404"/>
    <w:rsid w:val="006F14ED"/>
    <w:rsid w:val="006F1A3C"/>
    <w:rsid w:val="006F1C0F"/>
    <w:rsid w:val="006F1CE0"/>
    <w:rsid w:val="006F1D82"/>
    <w:rsid w:val="006F1DED"/>
    <w:rsid w:val="006F1E86"/>
    <w:rsid w:val="006F1EEB"/>
    <w:rsid w:val="006F1FBB"/>
    <w:rsid w:val="006F1FD4"/>
    <w:rsid w:val="006F2139"/>
    <w:rsid w:val="006F2279"/>
    <w:rsid w:val="006F2356"/>
    <w:rsid w:val="006F253B"/>
    <w:rsid w:val="006F2542"/>
    <w:rsid w:val="006F2574"/>
    <w:rsid w:val="006F264D"/>
    <w:rsid w:val="006F2759"/>
    <w:rsid w:val="006F2770"/>
    <w:rsid w:val="006F2A6A"/>
    <w:rsid w:val="006F2A91"/>
    <w:rsid w:val="006F2AF5"/>
    <w:rsid w:val="006F2C39"/>
    <w:rsid w:val="006F2D20"/>
    <w:rsid w:val="006F2D33"/>
    <w:rsid w:val="006F2D7A"/>
    <w:rsid w:val="006F2E6A"/>
    <w:rsid w:val="006F2F38"/>
    <w:rsid w:val="006F2FF5"/>
    <w:rsid w:val="006F3216"/>
    <w:rsid w:val="006F334E"/>
    <w:rsid w:val="006F3512"/>
    <w:rsid w:val="006F3542"/>
    <w:rsid w:val="006F3765"/>
    <w:rsid w:val="006F379C"/>
    <w:rsid w:val="006F3807"/>
    <w:rsid w:val="006F3866"/>
    <w:rsid w:val="006F3955"/>
    <w:rsid w:val="006F3A3E"/>
    <w:rsid w:val="006F3B8F"/>
    <w:rsid w:val="006F3C98"/>
    <w:rsid w:val="006F3DDD"/>
    <w:rsid w:val="006F3EAF"/>
    <w:rsid w:val="006F4220"/>
    <w:rsid w:val="006F4450"/>
    <w:rsid w:val="006F44E5"/>
    <w:rsid w:val="006F45F7"/>
    <w:rsid w:val="006F485B"/>
    <w:rsid w:val="006F4975"/>
    <w:rsid w:val="006F4A84"/>
    <w:rsid w:val="006F4C20"/>
    <w:rsid w:val="006F4C22"/>
    <w:rsid w:val="006F4D31"/>
    <w:rsid w:val="006F4DA6"/>
    <w:rsid w:val="006F4E8D"/>
    <w:rsid w:val="006F4ED9"/>
    <w:rsid w:val="006F5068"/>
    <w:rsid w:val="006F5077"/>
    <w:rsid w:val="006F52CA"/>
    <w:rsid w:val="006F54CC"/>
    <w:rsid w:val="006F579B"/>
    <w:rsid w:val="006F57E2"/>
    <w:rsid w:val="006F5B38"/>
    <w:rsid w:val="006F5C8C"/>
    <w:rsid w:val="006F61F6"/>
    <w:rsid w:val="006F6239"/>
    <w:rsid w:val="006F6295"/>
    <w:rsid w:val="006F64C2"/>
    <w:rsid w:val="006F64E0"/>
    <w:rsid w:val="006F6833"/>
    <w:rsid w:val="006F6850"/>
    <w:rsid w:val="006F697F"/>
    <w:rsid w:val="006F69D1"/>
    <w:rsid w:val="006F69F6"/>
    <w:rsid w:val="006F6A2F"/>
    <w:rsid w:val="006F6B44"/>
    <w:rsid w:val="006F6BCB"/>
    <w:rsid w:val="006F6DFD"/>
    <w:rsid w:val="006F6E21"/>
    <w:rsid w:val="006F6E97"/>
    <w:rsid w:val="006F6FA9"/>
    <w:rsid w:val="006F7104"/>
    <w:rsid w:val="006F739F"/>
    <w:rsid w:val="006F73B6"/>
    <w:rsid w:val="006F73FC"/>
    <w:rsid w:val="006F74EC"/>
    <w:rsid w:val="006F7698"/>
    <w:rsid w:val="006F778D"/>
    <w:rsid w:val="006F77CD"/>
    <w:rsid w:val="006F77DE"/>
    <w:rsid w:val="006F79F3"/>
    <w:rsid w:val="006F7AD4"/>
    <w:rsid w:val="006F7BB5"/>
    <w:rsid w:val="006F7BE9"/>
    <w:rsid w:val="006F7CFA"/>
    <w:rsid w:val="006F7E36"/>
    <w:rsid w:val="006F7E5A"/>
    <w:rsid w:val="006F7EDC"/>
    <w:rsid w:val="006F7F19"/>
    <w:rsid w:val="006F7FD3"/>
    <w:rsid w:val="00700030"/>
    <w:rsid w:val="007000D3"/>
    <w:rsid w:val="0070012B"/>
    <w:rsid w:val="0070022F"/>
    <w:rsid w:val="00700243"/>
    <w:rsid w:val="007002A7"/>
    <w:rsid w:val="007003E6"/>
    <w:rsid w:val="0070042A"/>
    <w:rsid w:val="0070042C"/>
    <w:rsid w:val="00700606"/>
    <w:rsid w:val="00700A1B"/>
    <w:rsid w:val="00700ADD"/>
    <w:rsid w:val="00700B7D"/>
    <w:rsid w:val="00700CC5"/>
    <w:rsid w:val="00700D3D"/>
    <w:rsid w:val="00700DD6"/>
    <w:rsid w:val="00700E7A"/>
    <w:rsid w:val="00700FA3"/>
    <w:rsid w:val="00701020"/>
    <w:rsid w:val="007011CA"/>
    <w:rsid w:val="007011D6"/>
    <w:rsid w:val="00701265"/>
    <w:rsid w:val="00701290"/>
    <w:rsid w:val="007012CA"/>
    <w:rsid w:val="00701377"/>
    <w:rsid w:val="0070140B"/>
    <w:rsid w:val="00701503"/>
    <w:rsid w:val="00701511"/>
    <w:rsid w:val="007015BB"/>
    <w:rsid w:val="00701695"/>
    <w:rsid w:val="007019B5"/>
    <w:rsid w:val="007019FE"/>
    <w:rsid w:val="00701A5A"/>
    <w:rsid w:val="00701A96"/>
    <w:rsid w:val="00701AFC"/>
    <w:rsid w:val="00701AFE"/>
    <w:rsid w:val="00701B43"/>
    <w:rsid w:val="00701FB2"/>
    <w:rsid w:val="00701FC2"/>
    <w:rsid w:val="00701FEB"/>
    <w:rsid w:val="0070209C"/>
    <w:rsid w:val="0070221F"/>
    <w:rsid w:val="00702227"/>
    <w:rsid w:val="007022EC"/>
    <w:rsid w:val="007023DD"/>
    <w:rsid w:val="007024CF"/>
    <w:rsid w:val="00702624"/>
    <w:rsid w:val="00702646"/>
    <w:rsid w:val="00702877"/>
    <w:rsid w:val="007028F0"/>
    <w:rsid w:val="00702A8B"/>
    <w:rsid w:val="00702B84"/>
    <w:rsid w:val="00702FF4"/>
    <w:rsid w:val="00703112"/>
    <w:rsid w:val="00703448"/>
    <w:rsid w:val="0070349E"/>
    <w:rsid w:val="00703563"/>
    <w:rsid w:val="00703680"/>
    <w:rsid w:val="007039E6"/>
    <w:rsid w:val="00703A4B"/>
    <w:rsid w:val="00703AD7"/>
    <w:rsid w:val="00703BB0"/>
    <w:rsid w:val="00703C49"/>
    <w:rsid w:val="00703CB5"/>
    <w:rsid w:val="00703CE8"/>
    <w:rsid w:val="00703F17"/>
    <w:rsid w:val="00704080"/>
    <w:rsid w:val="0070415E"/>
    <w:rsid w:val="007041EE"/>
    <w:rsid w:val="0070420E"/>
    <w:rsid w:val="0070441F"/>
    <w:rsid w:val="00704446"/>
    <w:rsid w:val="00704737"/>
    <w:rsid w:val="00704739"/>
    <w:rsid w:val="00704A93"/>
    <w:rsid w:val="00704C1B"/>
    <w:rsid w:val="00704D10"/>
    <w:rsid w:val="00704DE5"/>
    <w:rsid w:val="00705027"/>
    <w:rsid w:val="0070504B"/>
    <w:rsid w:val="0070507E"/>
    <w:rsid w:val="00705086"/>
    <w:rsid w:val="007052F2"/>
    <w:rsid w:val="0070539A"/>
    <w:rsid w:val="0070564B"/>
    <w:rsid w:val="0070571C"/>
    <w:rsid w:val="00705885"/>
    <w:rsid w:val="007058AB"/>
    <w:rsid w:val="007059EA"/>
    <w:rsid w:val="007059FE"/>
    <w:rsid w:val="00705A13"/>
    <w:rsid w:val="00705BCF"/>
    <w:rsid w:val="00705C2C"/>
    <w:rsid w:val="00705C52"/>
    <w:rsid w:val="00705C97"/>
    <w:rsid w:val="00705D34"/>
    <w:rsid w:val="00705FF1"/>
    <w:rsid w:val="00706042"/>
    <w:rsid w:val="00706290"/>
    <w:rsid w:val="00706311"/>
    <w:rsid w:val="00706341"/>
    <w:rsid w:val="00706362"/>
    <w:rsid w:val="0070637E"/>
    <w:rsid w:val="0070638A"/>
    <w:rsid w:val="00706569"/>
    <w:rsid w:val="0070663D"/>
    <w:rsid w:val="00706698"/>
    <w:rsid w:val="00706699"/>
    <w:rsid w:val="007066EA"/>
    <w:rsid w:val="0070681E"/>
    <w:rsid w:val="00706866"/>
    <w:rsid w:val="00706932"/>
    <w:rsid w:val="0070699B"/>
    <w:rsid w:val="007069C2"/>
    <w:rsid w:val="00706E56"/>
    <w:rsid w:val="0070708F"/>
    <w:rsid w:val="00707500"/>
    <w:rsid w:val="0070775B"/>
    <w:rsid w:val="00707769"/>
    <w:rsid w:val="007077B6"/>
    <w:rsid w:val="00707895"/>
    <w:rsid w:val="0070799B"/>
    <w:rsid w:val="007079E8"/>
    <w:rsid w:val="00707A53"/>
    <w:rsid w:val="00707C6F"/>
    <w:rsid w:val="00707F8A"/>
    <w:rsid w:val="00707FEA"/>
    <w:rsid w:val="00710136"/>
    <w:rsid w:val="00710145"/>
    <w:rsid w:val="0071015D"/>
    <w:rsid w:val="007101F5"/>
    <w:rsid w:val="0071035E"/>
    <w:rsid w:val="0071037C"/>
    <w:rsid w:val="0071050C"/>
    <w:rsid w:val="00710551"/>
    <w:rsid w:val="00710697"/>
    <w:rsid w:val="0071077F"/>
    <w:rsid w:val="0071089B"/>
    <w:rsid w:val="00710906"/>
    <w:rsid w:val="00710918"/>
    <w:rsid w:val="00710A3A"/>
    <w:rsid w:val="00710ACE"/>
    <w:rsid w:val="00710AEB"/>
    <w:rsid w:val="00710B0E"/>
    <w:rsid w:val="00710E64"/>
    <w:rsid w:val="00710E7E"/>
    <w:rsid w:val="007111F2"/>
    <w:rsid w:val="007113A3"/>
    <w:rsid w:val="007113ED"/>
    <w:rsid w:val="00711528"/>
    <w:rsid w:val="00711577"/>
    <w:rsid w:val="0071159B"/>
    <w:rsid w:val="00711668"/>
    <w:rsid w:val="00711797"/>
    <w:rsid w:val="0071185B"/>
    <w:rsid w:val="00711915"/>
    <w:rsid w:val="00711935"/>
    <w:rsid w:val="007119F3"/>
    <w:rsid w:val="00711ADB"/>
    <w:rsid w:val="00711BA8"/>
    <w:rsid w:val="00711ECE"/>
    <w:rsid w:val="00711F8D"/>
    <w:rsid w:val="00712018"/>
    <w:rsid w:val="0071202C"/>
    <w:rsid w:val="00712157"/>
    <w:rsid w:val="0071226F"/>
    <w:rsid w:val="00712433"/>
    <w:rsid w:val="00712453"/>
    <w:rsid w:val="00712590"/>
    <w:rsid w:val="00712757"/>
    <w:rsid w:val="00712C1D"/>
    <w:rsid w:val="00712C2E"/>
    <w:rsid w:val="00712C4A"/>
    <w:rsid w:val="00712CBC"/>
    <w:rsid w:val="00712E01"/>
    <w:rsid w:val="00712EA1"/>
    <w:rsid w:val="00712F25"/>
    <w:rsid w:val="00712F2C"/>
    <w:rsid w:val="00713006"/>
    <w:rsid w:val="0071317A"/>
    <w:rsid w:val="007131E1"/>
    <w:rsid w:val="0071380E"/>
    <w:rsid w:val="007138FC"/>
    <w:rsid w:val="0071398B"/>
    <w:rsid w:val="00713A2C"/>
    <w:rsid w:val="00713AB4"/>
    <w:rsid w:val="00713B01"/>
    <w:rsid w:val="00713E35"/>
    <w:rsid w:val="00714014"/>
    <w:rsid w:val="00714017"/>
    <w:rsid w:val="0071413E"/>
    <w:rsid w:val="007142BF"/>
    <w:rsid w:val="007142DB"/>
    <w:rsid w:val="00714393"/>
    <w:rsid w:val="00714532"/>
    <w:rsid w:val="0071455B"/>
    <w:rsid w:val="0071485B"/>
    <w:rsid w:val="007148B5"/>
    <w:rsid w:val="007148BD"/>
    <w:rsid w:val="0071497E"/>
    <w:rsid w:val="00714BEB"/>
    <w:rsid w:val="00714C02"/>
    <w:rsid w:val="00714C14"/>
    <w:rsid w:val="00714C18"/>
    <w:rsid w:val="00714C23"/>
    <w:rsid w:val="00714D58"/>
    <w:rsid w:val="00714EA6"/>
    <w:rsid w:val="00714EAB"/>
    <w:rsid w:val="0071508F"/>
    <w:rsid w:val="0071514A"/>
    <w:rsid w:val="00715221"/>
    <w:rsid w:val="007153B3"/>
    <w:rsid w:val="0071540E"/>
    <w:rsid w:val="0071548E"/>
    <w:rsid w:val="0071554E"/>
    <w:rsid w:val="0071555C"/>
    <w:rsid w:val="00715639"/>
    <w:rsid w:val="0071564C"/>
    <w:rsid w:val="00715681"/>
    <w:rsid w:val="0071573F"/>
    <w:rsid w:val="00715753"/>
    <w:rsid w:val="00715831"/>
    <w:rsid w:val="0071586B"/>
    <w:rsid w:val="00715991"/>
    <w:rsid w:val="00715A41"/>
    <w:rsid w:val="00715B92"/>
    <w:rsid w:val="00715CA2"/>
    <w:rsid w:val="0071620C"/>
    <w:rsid w:val="00716232"/>
    <w:rsid w:val="007165C6"/>
    <w:rsid w:val="00716741"/>
    <w:rsid w:val="00716759"/>
    <w:rsid w:val="007168AF"/>
    <w:rsid w:val="00716917"/>
    <w:rsid w:val="00716B48"/>
    <w:rsid w:val="00716B75"/>
    <w:rsid w:val="00716B87"/>
    <w:rsid w:val="00716D89"/>
    <w:rsid w:val="00716E5F"/>
    <w:rsid w:val="00716FA7"/>
    <w:rsid w:val="00717043"/>
    <w:rsid w:val="00717139"/>
    <w:rsid w:val="007172CB"/>
    <w:rsid w:val="00717478"/>
    <w:rsid w:val="007174B0"/>
    <w:rsid w:val="0071750C"/>
    <w:rsid w:val="0071757B"/>
    <w:rsid w:val="0071774E"/>
    <w:rsid w:val="007178F2"/>
    <w:rsid w:val="0071796B"/>
    <w:rsid w:val="007179F2"/>
    <w:rsid w:val="00717AA9"/>
    <w:rsid w:val="00717F84"/>
    <w:rsid w:val="00717FC9"/>
    <w:rsid w:val="00720064"/>
    <w:rsid w:val="007200F0"/>
    <w:rsid w:val="007203EE"/>
    <w:rsid w:val="007204C0"/>
    <w:rsid w:val="00720594"/>
    <w:rsid w:val="007205A9"/>
    <w:rsid w:val="00720717"/>
    <w:rsid w:val="007208D4"/>
    <w:rsid w:val="007208E6"/>
    <w:rsid w:val="0072099A"/>
    <w:rsid w:val="007209A3"/>
    <w:rsid w:val="00720ACF"/>
    <w:rsid w:val="00720D64"/>
    <w:rsid w:val="00720E00"/>
    <w:rsid w:val="00720ED2"/>
    <w:rsid w:val="00720EFD"/>
    <w:rsid w:val="00721064"/>
    <w:rsid w:val="007210B2"/>
    <w:rsid w:val="0072116A"/>
    <w:rsid w:val="00721270"/>
    <w:rsid w:val="007212B9"/>
    <w:rsid w:val="007212EC"/>
    <w:rsid w:val="00721388"/>
    <w:rsid w:val="00721512"/>
    <w:rsid w:val="007215A8"/>
    <w:rsid w:val="007215EB"/>
    <w:rsid w:val="0072165A"/>
    <w:rsid w:val="007216BB"/>
    <w:rsid w:val="007217EF"/>
    <w:rsid w:val="0072189C"/>
    <w:rsid w:val="00721955"/>
    <w:rsid w:val="00721B01"/>
    <w:rsid w:val="00721B88"/>
    <w:rsid w:val="00721D3D"/>
    <w:rsid w:val="00722155"/>
    <w:rsid w:val="00722324"/>
    <w:rsid w:val="00722328"/>
    <w:rsid w:val="007226E6"/>
    <w:rsid w:val="00722987"/>
    <w:rsid w:val="00722A00"/>
    <w:rsid w:val="00722A34"/>
    <w:rsid w:val="00722AC5"/>
    <w:rsid w:val="00722D13"/>
    <w:rsid w:val="00722D44"/>
    <w:rsid w:val="00722EAE"/>
    <w:rsid w:val="00722EE7"/>
    <w:rsid w:val="00722FB5"/>
    <w:rsid w:val="00722FB9"/>
    <w:rsid w:val="007230C6"/>
    <w:rsid w:val="007230D4"/>
    <w:rsid w:val="007231A5"/>
    <w:rsid w:val="0072323E"/>
    <w:rsid w:val="00723290"/>
    <w:rsid w:val="00723295"/>
    <w:rsid w:val="007233EB"/>
    <w:rsid w:val="00723900"/>
    <w:rsid w:val="00723974"/>
    <w:rsid w:val="00723A13"/>
    <w:rsid w:val="00723AF1"/>
    <w:rsid w:val="00723CEE"/>
    <w:rsid w:val="00723DB5"/>
    <w:rsid w:val="00723EC3"/>
    <w:rsid w:val="00723F6D"/>
    <w:rsid w:val="00724165"/>
    <w:rsid w:val="00724485"/>
    <w:rsid w:val="007245FB"/>
    <w:rsid w:val="00724746"/>
    <w:rsid w:val="00724814"/>
    <w:rsid w:val="0072483E"/>
    <w:rsid w:val="007248D7"/>
    <w:rsid w:val="007249BD"/>
    <w:rsid w:val="007249D2"/>
    <w:rsid w:val="00724BA2"/>
    <w:rsid w:val="00724BF9"/>
    <w:rsid w:val="00724CD7"/>
    <w:rsid w:val="00724DC8"/>
    <w:rsid w:val="00724E16"/>
    <w:rsid w:val="00724E6E"/>
    <w:rsid w:val="00724F4B"/>
    <w:rsid w:val="007252E1"/>
    <w:rsid w:val="00725488"/>
    <w:rsid w:val="00725729"/>
    <w:rsid w:val="007257D5"/>
    <w:rsid w:val="007257E3"/>
    <w:rsid w:val="00725869"/>
    <w:rsid w:val="00725953"/>
    <w:rsid w:val="007259EE"/>
    <w:rsid w:val="00725AFF"/>
    <w:rsid w:val="00725C3D"/>
    <w:rsid w:val="00725E61"/>
    <w:rsid w:val="00725F1E"/>
    <w:rsid w:val="00725F33"/>
    <w:rsid w:val="00726003"/>
    <w:rsid w:val="007262FB"/>
    <w:rsid w:val="007264D0"/>
    <w:rsid w:val="00726AFD"/>
    <w:rsid w:val="00726BD0"/>
    <w:rsid w:val="00726E3E"/>
    <w:rsid w:val="00726F0F"/>
    <w:rsid w:val="007270D6"/>
    <w:rsid w:val="007270E8"/>
    <w:rsid w:val="007272BD"/>
    <w:rsid w:val="007272EE"/>
    <w:rsid w:val="007272F6"/>
    <w:rsid w:val="007273A2"/>
    <w:rsid w:val="007273A3"/>
    <w:rsid w:val="0072740E"/>
    <w:rsid w:val="00727575"/>
    <w:rsid w:val="007275AE"/>
    <w:rsid w:val="00727640"/>
    <w:rsid w:val="007277B4"/>
    <w:rsid w:val="007277BA"/>
    <w:rsid w:val="007277F3"/>
    <w:rsid w:val="0072793E"/>
    <w:rsid w:val="007279A2"/>
    <w:rsid w:val="00727A07"/>
    <w:rsid w:val="00727B1C"/>
    <w:rsid w:val="00727BC0"/>
    <w:rsid w:val="00727D64"/>
    <w:rsid w:val="00727F09"/>
    <w:rsid w:val="00727F3B"/>
    <w:rsid w:val="00730204"/>
    <w:rsid w:val="00730208"/>
    <w:rsid w:val="007302A7"/>
    <w:rsid w:val="00730461"/>
    <w:rsid w:val="007305EA"/>
    <w:rsid w:val="00730741"/>
    <w:rsid w:val="007308DA"/>
    <w:rsid w:val="00730F95"/>
    <w:rsid w:val="0073108A"/>
    <w:rsid w:val="00731111"/>
    <w:rsid w:val="0073119F"/>
    <w:rsid w:val="00731310"/>
    <w:rsid w:val="0073171B"/>
    <w:rsid w:val="00731937"/>
    <w:rsid w:val="007319E5"/>
    <w:rsid w:val="00731A4D"/>
    <w:rsid w:val="00731B75"/>
    <w:rsid w:val="00731BDF"/>
    <w:rsid w:val="00731D0F"/>
    <w:rsid w:val="00731E88"/>
    <w:rsid w:val="00732021"/>
    <w:rsid w:val="00732030"/>
    <w:rsid w:val="007320E0"/>
    <w:rsid w:val="0073224C"/>
    <w:rsid w:val="00732288"/>
    <w:rsid w:val="0073240E"/>
    <w:rsid w:val="00732488"/>
    <w:rsid w:val="007325D6"/>
    <w:rsid w:val="007326B2"/>
    <w:rsid w:val="0073296F"/>
    <w:rsid w:val="00732AD8"/>
    <w:rsid w:val="00732B0B"/>
    <w:rsid w:val="00732B6B"/>
    <w:rsid w:val="00732C4F"/>
    <w:rsid w:val="00732EE9"/>
    <w:rsid w:val="0073303B"/>
    <w:rsid w:val="00733121"/>
    <w:rsid w:val="0073314B"/>
    <w:rsid w:val="007333C4"/>
    <w:rsid w:val="00733629"/>
    <w:rsid w:val="007336FA"/>
    <w:rsid w:val="00733903"/>
    <w:rsid w:val="007339F8"/>
    <w:rsid w:val="00733ACB"/>
    <w:rsid w:val="00733C21"/>
    <w:rsid w:val="00733C33"/>
    <w:rsid w:val="00733EAE"/>
    <w:rsid w:val="00733EE6"/>
    <w:rsid w:val="00733F26"/>
    <w:rsid w:val="007341AD"/>
    <w:rsid w:val="00734276"/>
    <w:rsid w:val="007343DF"/>
    <w:rsid w:val="007344C3"/>
    <w:rsid w:val="00734602"/>
    <w:rsid w:val="00734CDE"/>
    <w:rsid w:val="00734E3B"/>
    <w:rsid w:val="00734ED1"/>
    <w:rsid w:val="0073511E"/>
    <w:rsid w:val="007351CD"/>
    <w:rsid w:val="007351D3"/>
    <w:rsid w:val="0073530F"/>
    <w:rsid w:val="007353CD"/>
    <w:rsid w:val="00735698"/>
    <w:rsid w:val="007356C4"/>
    <w:rsid w:val="00735739"/>
    <w:rsid w:val="007359F2"/>
    <w:rsid w:val="007359F5"/>
    <w:rsid w:val="00735A53"/>
    <w:rsid w:val="00735BA6"/>
    <w:rsid w:val="00735C0D"/>
    <w:rsid w:val="00735DDF"/>
    <w:rsid w:val="00735E17"/>
    <w:rsid w:val="00735EAB"/>
    <w:rsid w:val="00735F38"/>
    <w:rsid w:val="00735F58"/>
    <w:rsid w:val="00736009"/>
    <w:rsid w:val="0073617E"/>
    <w:rsid w:val="0073625C"/>
    <w:rsid w:val="007363E8"/>
    <w:rsid w:val="0073647F"/>
    <w:rsid w:val="0073648D"/>
    <w:rsid w:val="0073663C"/>
    <w:rsid w:val="0073667A"/>
    <w:rsid w:val="0073689E"/>
    <w:rsid w:val="00736A3B"/>
    <w:rsid w:val="00736E52"/>
    <w:rsid w:val="00736EEE"/>
    <w:rsid w:val="00736F2B"/>
    <w:rsid w:val="00737101"/>
    <w:rsid w:val="0073711D"/>
    <w:rsid w:val="00737176"/>
    <w:rsid w:val="0073720E"/>
    <w:rsid w:val="00737610"/>
    <w:rsid w:val="0073782F"/>
    <w:rsid w:val="0073784E"/>
    <w:rsid w:val="007379C0"/>
    <w:rsid w:val="00737F14"/>
    <w:rsid w:val="00740175"/>
    <w:rsid w:val="00740176"/>
    <w:rsid w:val="007405FD"/>
    <w:rsid w:val="00740771"/>
    <w:rsid w:val="0074078A"/>
    <w:rsid w:val="00740856"/>
    <w:rsid w:val="00740992"/>
    <w:rsid w:val="00740A8B"/>
    <w:rsid w:val="00740B49"/>
    <w:rsid w:val="00740D0D"/>
    <w:rsid w:val="00740D5E"/>
    <w:rsid w:val="00740DE9"/>
    <w:rsid w:val="00740ECE"/>
    <w:rsid w:val="00741078"/>
    <w:rsid w:val="0074107F"/>
    <w:rsid w:val="00741162"/>
    <w:rsid w:val="00741524"/>
    <w:rsid w:val="0074158C"/>
    <w:rsid w:val="00741894"/>
    <w:rsid w:val="007418EF"/>
    <w:rsid w:val="00741924"/>
    <w:rsid w:val="00741ABA"/>
    <w:rsid w:val="00741B71"/>
    <w:rsid w:val="00741C50"/>
    <w:rsid w:val="00741DC7"/>
    <w:rsid w:val="00741DEE"/>
    <w:rsid w:val="00741FAA"/>
    <w:rsid w:val="00742061"/>
    <w:rsid w:val="00742077"/>
    <w:rsid w:val="00742108"/>
    <w:rsid w:val="007421B3"/>
    <w:rsid w:val="007422E6"/>
    <w:rsid w:val="0074232C"/>
    <w:rsid w:val="007423A5"/>
    <w:rsid w:val="0074241F"/>
    <w:rsid w:val="007425B9"/>
    <w:rsid w:val="007425FE"/>
    <w:rsid w:val="007426D9"/>
    <w:rsid w:val="00742AAB"/>
    <w:rsid w:val="00742CE0"/>
    <w:rsid w:val="00742D2B"/>
    <w:rsid w:val="00742DB0"/>
    <w:rsid w:val="00742EB0"/>
    <w:rsid w:val="00742EC9"/>
    <w:rsid w:val="00743001"/>
    <w:rsid w:val="0074308D"/>
    <w:rsid w:val="007430AD"/>
    <w:rsid w:val="00743507"/>
    <w:rsid w:val="00743542"/>
    <w:rsid w:val="007435F9"/>
    <w:rsid w:val="007436AA"/>
    <w:rsid w:val="00743B0D"/>
    <w:rsid w:val="00743D58"/>
    <w:rsid w:val="00743DEC"/>
    <w:rsid w:val="00743F3F"/>
    <w:rsid w:val="00743FD4"/>
    <w:rsid w:val="00744040"/>
    <w:rsid w:val="00744138"/>
    <w:rsid w:val="007442CB"/>
    <w:rsid w:val="0074435F"/>
    <w:rsid w:val="00744388"/>
    <w:rsid w:val="007443EF"/>
    <w:rsid w:val="00744530"/>
    <w:rsid w:val="007446B3"/>
    <w:rsid w:val="00744712"/>
    <w:rsid w:val="0074473E"/>
    <w:rsid w:val="0074480F"/>
    <w:rsid w:val="00744814"/>
    <w:rsid w:val="007448AA"/>
    <w:rsid w:val="00744AB9"/>
    <w:rsid w:val="00744ADE"/>
    <w:rsid w:val="00744BDA"/>
    <w:rsid w:val="00744C02"/>
    <w:rsid w:val="00744CB3"/>
    <w:rsid w:val="00744CBB"/>
    <w:rsid w:val="00744E5B"/>
    <w:rsid w:val="00744EFB"/>
    <w:rsid w:val="00744F1E"/>
    <w:rsid w:val="00744FAE"/>
    <w:rsid w:val="0074507D"/>
    <w:rsid w:val="007450C8"/>
    <w:rsid w:val="00745238"/>
    <w:rsid w:val="0074528E"/>
    <w:rsid w:val="00745335"/>
    <w:rsid w:val="00745468"/>
    <w:rsid w:val="007454A0"/>
    <w:rsid w:val="007454AE"/>
    <w:rsid w:val="007455AA"/>
    <w:rsid w:val="007456EF"/>
    <w:rsid w:val="0074582A"/>
    <w:rsid w:val="0074585C"/>
    <w:rsid w:val="0074585F"/>
    <w:rsid w:val="00745894"/>
    <w:rsid w:val="00745915"/>
    <w:rsid w:val="00745A3F"/>
    <w:rsid w:val="00745B12"/>
    <w:rsid w:val="00745BF7"/>
    <w:rsid w:val="00745BFA"/>
    <w:rsid w:val="00745C43"/>
    <w:rsid w:val="00745C99"/>
    <w:rsid w:val="00745E46"/>
    <w:rsid w:val="00745F53"/>
    <w:rsid w:val="0074600C"/>
    <w:rsid w:val="00746035"/>
    <w:rsid w:val="0074617E"/>
    <w:rsid w:val="007461A5"/>
    <w:rsid w:val="007463D1"/>
    <w:rsid w:val="0074640B"/>
    <w:rsid w:val="007464E9"/>
    <w:rsid w:val="007464FD"/>
    <w:rsid w:val="0074654D"/>
    <w:rsid w:val="007468AE"/>
    <w:rsid w:val="007468B0"/>
    <w:rsid w:val="007468DF"/>
    <w:rsid w:val="00746A4D"/>
    <w:rsid w:val="00746AFD"/>
    <w:rsid w:val="00746B48"/>
    <w:rsid w:val="00746B4E"/>
    <w:rsid w:val="00746D91"/>
    <w:rsid w:val="00746EDB"/>
    <w:rsid w:val="0074708A"/>
    <w:rsid w:val="007470E4"/>
    <w:rsid w:val="007471F9"/>
    <w:rsid w:val="00747263"/>
    <w:rsid w:val="0074727B"/>
    <w:rsid w:val="007472C6"/>
    <w:rsid w:val="00747471"/>
    <w:rsid w:val="007475B7"/>
    <w:rsid w:val="00747643"/>
    <w:rsid w:val="00747704"/>
    <w:rsid w:val="0074776B"/>
    <w:rsid w:val="0074776E"/>
    <w:rsid w:val="0074779E"/>
    <w:rsid w:val="007477CD"/>
    <w:rsid w:val="00747920"/>
    <w:rsid w:val="007479BB"/>
    <w:rsid w:val="00747A26"/>
    <w:rsid w:val="00747AC4"/>
    <w:rsid w:val="00747B8B"/>
    <w:rsid w:val="00747D21"/>
    <w:rsid w:val="00747E12"/>
    <w:rsid w:val="00747E18"/>
    <w:rsid w:val="00747E3B"/>
    <w:rsid w:val="00750246"/>
    <w:rsid w:val="00750358"/>
    <w:rsid w:val="007503C3"/>
    <w:rsid w:val="007503C6"/>
    <w:rsid w:val="007504B4"/>
    <w:rsid w:val="007504F2"/>
    <w:rsid w:val="0075065A"/>
    <w:rsid w:val="007506DF"/>
    <w:rsid w:val="007506F9"/>
    <w:rsid w:val="00750726"/>
    <w:rsid w:val="0075075C"/>
    <w:rsid w:val="007507A8"/>
    <w:rsid w:val="00750C1C"/>
    <w:rsid w:val="00750CAE"/>
    <w:rsid w:val="00750E4D"/>
    <w:rsid w:val="0075101B"/>
    <w:rsid w:val="00751028"/>
    <w:rsid w:val="0075104B"/>
    <w:rsid w:val="007510EB"/>
    <w:rsid w:val="007511DC"/>
    <w:rsid w:val="007513EB"/>
    <w:rsid w:val="00751412"/>
    <w:rsid w:val="007514DD"/>
    <w:rsid w:val="0075167E"/>
    <w:rsid w:val="0075186B"/>
    <w:rsid w:val="00751956"/>
    <w:rsid w:val="007519A9"/>
    <w:rsid w:val="00751A28"/>
    <w:rsid w:val="00751B18"/>
    <w:rsid w:val="00751BFF"/>
    <w:rsid w:val="00751F44"/>
    <w:rsid w:val="007520C4"/>
    <w:rsid w:val="007521AF"/>
    <w:rsid w:val="00752314"/>
    <w:rsid w:val="00752548"/>
    <w:rsid w:val="00752710"/>
    <w:rsid w:val="007527C2"/>
    <w:rsid w:val="0075292B"/>
    <w:rsid w:val="00752C74"/>
    <w:rsid w:val="00752CEA"/>
    <w:rsid w:val="00752DDB"/>
    <w:rsid w:val="00752EC8"/>
    <w:rsid w:val="007530AA"/>
    <w:rsid w:val="007530DC"/>
    <w:rsid w:val="0075321C"/>
    <w:rsid w:val="0075324D"/>
    <w:rsid w:val="0075327D"/>
    <w:rsid w:val="00753305"/>
    <w:rsid w:val="0075334F"/>
    <w:rsid w:val="00753385"/>
    <w:rsid w:val="00753437"/>
    <w:rsid w:val="0075357C"/>
    <w:rsid w:val="007535B0"/>
    <w:rsid w:val="007537CA"/>
    <w:rsid w:val="00753AD2"/>
    <w:rsid w:val="00753C20"/>
    <w:rsid w:val="00753CBF"/>
    <w:rsid w:val="00753CF4"/>
    <w:rsid w:val="00753DDA"/>
    <w:rsid w:val="00753DFA"/>
    <w:rsid w:val="00753E3C"/>
    <w:rsid w:val="00753E6B"/>
    <w:rsid w:val="00753E7E"/>
    <w:rsid w:val="007540AD"/>
    <w:rsid w:val="00754159"/>
    <w:rsid w:val="00754248"/>
    <w:rsid w:val="00754388"/>
    <w:rsid w:val="0075443E"/>
    <w:rsid w:val="0075451B"/>
    <w:rsid w:val="0075453F"/>
    <w:rsid w:val="007546C9"/>
    <w:rsid w:val="007547D9"/>
    <w:rsid w:val="0075480E"/>
    <w:rsid w:val="00754973"/>
    <w:rsid w:val="00754C49"/>
    <w:rsid w:val="00754D73"/>
    <w:rsid w:val="00754E95"/>
    <w:rsid w:val="007553B7"/>
    <w:rsid w:val="00755411"/>
    <w:rsid w:val="007554D5"/>
    <w:rsid w:val="007554E3"/>
    <w:rsid w:val="00755605"/>
    <w:rsid w:val="0075566A"/>
    <w:rsid w:val="00755726"/>
    <w:rsid w:val="007558FD"/>
    <w:rsid w:val="007559D1"/>
    <w:rsid w:val="00755A32"/>
    <w:rsid w:val="00755AE5"/>
    <w:rsid w:val="00755B03"/>
    <w:rsid w:val="00755B46"/>
    <w:rsid w:val="00755D83"/>
    <w:rsid w:val="00755F0D"/>
    <w:rsid w:val="00756084"/>
    <w:rsid w:val="00756302"/>
    <w:rsid w:val="00756308"/>
    <w:rsid w:val="00756318"/>
    <w:rsid w:val="0075649A"/>
    <w:rsid w:val="007564C9"/>
    <w:rsid w:val="0075656A"/>
    <w:rsid w:val="007565FE"/>
    <w:rsid w:val="00756666"/>
    <w:rsid w:val="007567DC"/>
    <w:rsid w:val="0075683C"/>
    <w:rsid w:val="00756864"/>
    <w:rsid w:val="0075692C"/>
    <w:rsid w:val="00756967"/>
    <w:rsid w:val="00756984"/>
    <w:rsid w:val="007569DA"/>
    <w:rsid w:val="00756A4D"/>
    <w:rsid w:val="00756CCA"/>
    <w:rsid w:val="00756E25"/>
    <w:rsid w:val="00756ECE"/>
    <w:rsid w:val="00756F61"/>
    <w:rsid w:val="00756FE2"/>
    <w:rsid w:val="00757073"/>
    <w:rsid w:val="007570AD"/>
    <w:rsid w:val="00757296"/>
    <w:rsid w:val="007572D5"/>
    <w:rsid w:val="007572E7"/>
    <w:rsid w:val="00757349"/>
    <w:rsid w:val="007573CA"/>
    <w:rsid w:val="007573F4"/>
    <w:rsid w:val="007576C0"/>
    <w:rsid w:val="007577B1"/>
    <w:rsid w:val="00757947"/>
    <w:rsid w:val="00757A45"/>
    <w:rsid w:val="00757AA5"/>
    <w:rsid w:val="00757B46"/>
    <w:rsid w:val="00757C3C"/>
    <w:rsid w:val="00757C5B"/>
    <w:rsid w:val="00757C66"/>
    <w:rsid w:val="00757C78"/>
    <w:rsid w:val="00757C9D"/>
    <w:rsid w:val="00757D2C"/>
    <w:rsid w:val="007600C0"/>
    <w:rsid w:val="00760185"/>
    <w:rsid w:val="00760302"/>
    <w:rsid w:val="007604D5"/>
    <w:rsid w:val="00760540"/>
    <w:rsid w:val="0076065D"/>
    <w:rsid w:val="007606A8"/>
    <w:rsid w:val="00760715"/>
    <w:rsid w:val="0076078A"/>
    <w:rsid w:val="00760A9D"/>
    <w:rsid w:val="00760C03"/>
    <w:rsid w:val="00760C1A"/>
    <w:rsid w:val="00760D0A"/>
    <w:rsid w:val="00760D62"/>
    <w:rsid w:val="00760DB2"/>
    <w:rsid w:val="00760E3C"/>
    <w:rsid w:val="00760E4F"/>
    <w:rsid w:val="00760ECA"/>
    <w:rsid w:val="00760FA4"/>
    <w:rsid w:val="0076106D"/>
    <w:rsid w:val="00761132"/>
    <w:rsid w:val="00761134"/>
    <w:rsid w:val="0076127D"/>
    <w:rsid w:val="007612E5"/>
    <w:rsid w:val="007614EC"/>
    <w:rsid w:val="007615BE"/>
    <w:rsid w:val="00761719"/>
    <w:rsid w:val="00761803"/>
    <w:rsid w:val="007619F9"/>
    <w:rsid w:val="00761B0B"/>
    <w:rsid w:val="00761C15"/>
    <w:rsid w:val="00761C8E"/>
    <w:rsid w:val="00761E4C"/>
    <w:rsid w:val="00761F4F"/>
    <w:rsid w:val="0076208E"/>
    <w:rsid w:val="00762184"/>
    <w:rsid w:val="0076251F"/>
    <w:rsid w:val="00762550"/>
    <w:rsid w:val="00762915"/>
    <w:rsid w:val="007629C2"/>
    <w:rsid w:val="00762A74"/>
    <w:rsid w:val="00762B78"/>
    <w:rsid w:val="00762B81"/>
    <w:rsid w:val="00762B8B"/>
    <w:rsid w:val="00762CB3"/>
    <w:rsid w:val="00762EAC"/>
    <w:rsid w:val="00762FA0"/>
    <w:rsid w:val="0076300E"/>
    <w:rsid w:val="007630D2"/>
    <w:rsid w:val="007631D4"/>
    <w:rsid w:val="0076322C"/>
    <w:rsid w:val="007632F6"/>
    <w:rsid w:val="007633EC"/>
    <w:rsid w:val="00763401"/>
    <w:rsid w:val="0076340E"/>
    <w:rsid w:val="00763441"/>
    <w:rsid w:val="00763518"/>
    <w:rsid w:val="007635D1"/>
    <w:rsid w:val="00763770"/>
    <w:rsid w:val="00763917"/>
    <w:rsid w:val="007639C1"/>
    <w:rsid w:val="00763A2B"/>
    <w:rsid w:val="00763B42"/>
    <w:rsid w:val="00763C5B"/>
    <w:rsid w:val="00763C89"/>
    <w:rsid w:val="00763CA4"/>
    <w:rsid w:val="00763CDF"/>
    <w:rsid w:val="00763DE4"/>
    <w:rsid w:val="00763F27"/>
    <w:rsid w:val="0076408C"/>
    <w:rsid w:val="0076408F"/>
    <w:rsid w:val="007640BA"/>
    <w:rsid w:val="007647C1"/>
    <w:rsid w:val="0076490B"/>
    <w:rsid w:val="00764958"/>
    <w:rsid w:val="00764A7C"/>
    <w:rsid w:val="00764BED"/>
    <w:rsid w:val="00764C61"/>
    <w:rsid w:val="00764D97"/>
    <w:rsid w:val="00764E00"/>
    <w:rsid w:val="00764ED7"/>
    <w:rsid w:val="0076508B"/>
    <w:rsid w:val="00765199"/>
    <w:rsid w:val="00765219"/>
    <w:rsid w:val="007653EF"/>
    <w:rsid w:val="0076543B"/>
    <w:rsid w:val="007654B1"/>
    <w:rsid w:val="00765720"/>
    <w:rsid w:val="00765723"/>
    <w:rsid w:val="007659A5"/>
    <w:rsid w:val="007659F5"/>
    <w:rsid w:val="00765A87"/>
    <w:rsid w:val="00765A91"/>
    <w:rsid w:val="00765B17"/>
    <w:rsid w:val="00765BC8"/>
    <w:rsid w:val="00765BED"/>
    <w:rsid w:val="00765F3B"/>
    <w:rsid w:val="00765F89"/>
    <w:rsid w:val="00766014"/>
    <w:rsid w:val="007661B9"/>
    <w:rsid w:val="007663D8"/>
    <w:rsid w:val="007663EC"/>
    <w:rsid w:val="0076648F"/>
    <w:rsid w:val="00766881"/>
    <w:rsid w:val="00766AAF"/>
    <w:rsid w:val="00766B7A"/>
    <w:rsid w:val="00766B82"/>
    <w:rsid w:val="00766BD5"/>
    <w:rsid w:val="00766BDA"/>
    <w:rsid w:val="00766BF8"/>
    <w:rsid w:val="00766D70"/>
    <w:rsid w:val="00766D74"/>
    <w:rsid w:val="00766DA4"/>
    <w:rsid w:val="00766DE3"/>
    <w:rsid w:val="00766DE4"/>
    <w:rsid w:val="00766E23"/>
    <w:rsid w:val="00766F86"/>
    <w:rsid w:val="00767396"/>
    <w:rsid w:val="007674A8"/>
    <w:rsid w:val="007674AB"/>
    <w:rsid w:val="00767507"/>
    <w:rsid w:val="0076750C"/>
    <w:rsid w:val="007675DC"/>
    <w:rsid w:val="00767642"/>
    <w:rsid w:val="007676C5"/>
    <w:rsid w:val="00767744"/>
    <w:rsid w:val="007677C4"/>
    <w:rsid w:val="007679B3"/>
    <w:rsid w:val="00767AE0"/>
    <w:rsid w:val="00767C8A"/>
    <w:rsid w:val="00767D8C"/>
    <w:rsid w:val="00767DB1"/>
    <w:rsid w:val="00767E4B"/>
    <w:rsid w:val="00767E7D"/>
    <w:rsid w:val="00767EFC"/>
    <w:rsid w:val="00767F48"/>
    <w:rsid w:val="00767F8A"/>
    <w:rsid w:val="00770057"/>
    <w:rsid w:val="007701FC"/>
    <w:rsid w:val="00770634"/>
    <w:rsid w:val="007706BC"/>
    <w:rsid w:val="00770784"/>
    <w:rsid w:val="0077078B"/>
    <w:rsid w:val="00770B90"/>
    <w:rsid w:val="00770BC7"/>
    <w:rsid w:val="00770C42"/>
    <w:rsid w:val="00770C93"/>
    <w:rsid w:val="00770D3F"/>
    <w:rsid w:val="00770E1A"/>
    <w:rsid w:val="00770F31"/>
    <w:rsid w:val="00770FA1"/>
    <w:rsid w:val="0077107F"/>
    <w:rsid w:val="00771084"/>
    <w:rsid w:val="007710E0"/>
    <w:rsid w:val="007710F9"/>
    <w:rsid w:val="0077113E"/>
    <w:rsid w:val="00771166"/>
    <w:rsid w:val="007711A9"/>
    <w:rsid w:val="007712F0"/>
    <w:rsid w:val="0077137F"/>
    <w:rsid w:val="00771394"/>
    <w:rsid w:val="00771463"/>
    <w:rsid w:val="00771482"/>
    <w:rsid w:val="007714A9"/>
    <w:rsid w:val="007714C2"/>
    <w:rsid w:val="00771563"/>
    <w:rsid w:val="007715D9"/>
    <w:rsid w:val="00771705"/>
    <w:rsid w:val="0077182C"/>
    <w:rsid w:val="00771935"/>
    <w:rsid w:val="00771A33"/>
    <w:rsid w:val="00771BF8"/>
    <w:rsid w:val="00771D0A"/>
    <w:rsid w:val="00771DBC"/>
    <w:rsid w:val="00771EC6"/>
    <w:rsid w:val="007722FE"/>
    <w:rsid w:val="00772435"/>
    <w:rsid w:val="00772463"/>
    <w:rsid w:val="007724F4"/>
    <w:rsid w:val="007726D0"/>
    <w:rsid w:val="00772757"/>
    <w:rsid w:val="007729EC"/>
    <w:rsid w:val="00772B1E"/>
    <w:rsid w:val="00772DA6"/>
    <w:rsid w:val="00772DF7"/>
    <w:rsid w:val="00772E95"/>
    <w:rsid w:val="00772F18"/>
    <w:rsid w:val="00772F2A"/>
    <w:rsid w:val="00772F50"/>
    <w:rsid w:val="00773140"/>
    <w:rsid w:val="00773475"/>
    <w:rsid w:val="007737AF"/>
    <w:rsid w:val="007737C1"/>
    <w:rsid w:val="007737F2"/>
    <w:rsid w:val="0077384E"/>
    <w:rsid w:val="0077391E"/>
    <w:rsid w:val="00773B1D"/>
    <w:rsid w:val="00773BB4"/>
    <w:rsid w:val="00773CF8"/>
    <w:rsid w:val="00773D36"/>
    <w:rsid w:val="00773DB6"/>
    <w:rsid w:val="00773F64"/>
    <w:rsid w:val="00773FA7"/>
    <w:rsid w:val="00773FED"/>
    <w:rsid w:val="007742FD"/>
    <w:rsid w:val="0077432D"/>
    <w:rsid w:val="00774350"/>
    <w:rsid w:val="007743CE"/>
    <w:rsid w:val="00774447"/>
    <w:rsid w:val="00774562"/>
    <w:rsid w:val="007745A7"/>
    <w:rsid w:val="0077462D"/>
    <w:rsid w:val="007747FD"/>
    <w:rsid w:val="00774864"/>
    <w:rsid w:val="0077486E"/>
    <w:rsid w:val="00774AA7"/>
    <w:rsid w:val="00774D3A"/>
    <w:rsid w:val="007753A9"/>
    <w:rsid w:val="00775420"/>
    <w:rsid w:val="00775490"/>
    <w:rsid w:val="007755E4"/>
    <w:rsid w:val="0077575F"/>
    <w:rsid w:val="00775971"/>
    <w:rsid w:val="0077597B"/>
    <w:rsid w:val="007759C3"/>
    <w:rsid w:val="00775ADA"/>
    <w:rsid w:val="00775B73"/>
    <w:rsid w:val="00775BF2"/>
    <w:rsid w:val="00775C1E"/>
    <w:rsid w:val="00775C47"/>
    <w:rsid w:val="00775D9D"/>
    <w:rsid w:val="00775E73"/>
    <w:rsid w:val="00775F40"/>
    <w:rsid w:val="00775F65"/>
    <w:rsid w:val="00775FD9"/>
    <w:rsid w:val="007760E3"/>
    <w:rsid w:val="0077612A"/>
    <w:rsid w:val="0077613A"/>
    <w:rsid w:val="00776142"/>
    <w:rsid w:val="007765E4"/>
    <w:rsid w:val="0077660B"/>
    <w:rsid w:val="007766B1"/>
    <w:rsid w:val="007766E5"/>
    <w:rsid w:val="007767B6"/>
    <w:rsid w:val="00776815"/>
    <w:rsid w:val="00776A0E"/>
    <w:rsid w:val="00776E5F"/>
    <w:rsid w:val="00776E6F"/>
    <w:rsid w:val="00776ECD"/>
    <w:rsid w:val="00776F6B"/>
    <w:rsid w:val="00776F6D"/>
    <w:rsid w:val="00777126"/>
    <w:rsid w:val="00777134"/>
    <w:rsid w:val="00777152"/>
    <w:rsid w:val="00777355"/>
    <w:rsid w:val="0077747B"/>
    <w:rsid w:val="007778CF"/>
    <w:rsid w:val="0077795E"/>
    <w:rsid w:val="00777D4C"/>
    <w:rsid w:val="00777D6F"/>
    <w:rsid w:val="00777DCC"/>
    <w:rsid w:val="00777E98"/>
    <w:rsid w:val="00777EDF"/>
    <w:rsid w:val="00777EEF"/>
    <w:rsid w:val="00777F20"/>
    <w:rsid w:val="00777F8D"/>
    <w:rsid w:val="00780024"/>
    <w:rsid w:val="00780156"/>
    <w:rsid w:val="00780163"/>
    <w:rsid w:val="007801AB"/>
    <w:rsid w:val="007802E7"/>
    <w:rsid w:val="0078036E"/>
    <w:rsid w:val="007803BC"/>
    <w:rsid w:val="007803D7"/>
    <w:rsid w:val="00780487"/>
    <w:rsid w:val="00780579"/>
    <w:rsid w:val="007805E9"/>
    <w:rsid w:val="00780629"/>
    <w:rsid w:val="00780641"/>
    <w:rsid w:val="007807A5"/>
    <w:rsid w:val="007807D5"/>
    <w:rsid w:val="007809A7"/>
    <w:rsid w:val="00780AFF"/>
    <w:rsid w:val="00780BC8"/>
    <w:rsid w:val="00780C7A"/>
    <w:rsid w:val="00780E83"/>
    <w:rsid w:val="00780F14"/>
    <w:rsid w:val="0078107B"/>
    <w:rsid w:val="00781106"/>
    <w:rsid w:val="00781173"/>
    <w:rsid w:val="00781204"/>
    <w:rsid w:val="0078127E"/>
    <w:rsid w:val="00781318"/>
    <w:rsid w:val="00781407"/>
    <w:rsid w:val="0078141E"/>
    <w:rsid w:val="00781596"/>
    <w:rsid w:val="007816C1"/>
    <w:rsid w:val="0078175C"/>
    <w:rsid w:val="00781772"/>
    <w:rsid w:val="00781783"/>
    <w:rsid w:val="00781948"/>
    <w:rsid w:val="0078194F"/>
    <w:rsid w:val="00781974"/>
    <w:rsid w:val="00781B19"/>
    <w:rsid w:val="00781B63"/>
    <w:rsid w:val="00781C13"/>
    <w:rsid w:val="00781C82"/>
    <w:rsid w:val="00781E1E"/>
    <w:rsid w:val="00781E46"/>
    <w:rsid w:val="00781EBD"/>
    <w:rsid w:val="007822C7"/>
    <w:rsid w:val="007823E5"/>
    <w:rsid w:val="0078255C"/>
    <w:rsid w:val="00782561"/>
    <w:rsid w:val="007825AE"/>
    <w:rsid w:val="0078260C"/>
    <w:rsid w:val="007826E3"/>
    <w:rsid w:val="00782A2E"/>
    <w:rsid w:val="00782AAD"/>
    <w:rsid w:val="00782B93"/>
    <w:rsid w:val="00782C70"/>
    <w:rsid w:val="00782DD8"/>
    <w:rsid w:val="00782E18"/>
    <w:rsid w:val="00782E26"/>
    <w:rsid w:val="00782E31"/>
    <w:rsid w:val="00782E3A"/>
    <w:rsid w:val="00782E54"/>
    <w:rsid w:val="0078301D"/>
    <w:rsid w:val="00783097"/>
    <w:rsid w:val="0078335B"/>
    <w:rsid w:val="0078367D"/>
    <w:rsid w:val="007836FD"/>
    <w:rsid w:val="00783773"/>
    <w:rsid w:val="007837DE"/>
    <w:rsid w:val="007837E1"/>
    <w:rsid w:val="007837E8"/>
    <w:rsid w:val="00783B2E"/>
    <w:rsid w:val="00783D00"/>
    <w:rsid w:val="00783FD6"/>
    <w:rsid w:val="00783FE0"/>
    <w:rsid w:val="00783FF2"/>
    <w:rsid w:val="007842FC"/>
    <w:rsid w:val="00784369"/>
    <w:rsid w:val="0078446C"/>
    <w:rsid w:val="007844DF"/>
    <w:rsid w:val="00784558"/>
    <w:rsid w:val="0078466C"/>
    <w:rsid w:val="007846CC"/>
    <w:rsid w:val="00784A31"/>
    <w:rsid w:val="00784AC9"/>
    <w:rsid w:val="00784ACA"/>
    <w:rsid w:val="00784B09"/>
    <w:rsid w:val="00784B3A"/>
    <w:rsid w:val="00784C03"/>
    <w:rsid w:val="00784C93"/>
    <w:rsid w:val="00784D76"/>
    <w:rsid w:val="00784EE9"/>
    <w:rsid w:val="00784F35"/>
    <w:rsid w:val="0078511A"/>
    <w:rsid w:val="00785350"/>
    <w:rsid w:val="0078542B"/>
    <w:rsid w:val="00785441"/>
    <w:rsid w:val="00785561"/>
    <w:rsid w:val="0078559F"/>
    <w:rsid w:val="007855E9"/>
    <w:rsid w:val="007856A9"/>
    <w:rsid w:val="0078586F"/>
    <w:rsid w:val="007858B6"/>
    <w:rsid w:val="007858C9"/>
    <w:rsid w:val="00785965"/>
    <w:rsid w:val="0078597C"/>
    <w:rsid w:val="00785988"/>
    <w:rsid w:val="00785C83"/>
    <w:rsid w:val="00785DBF"/>
    <w:rsid w:val="007864F5"/>
    <w:rsid w:val="00786620"/>
    <w:rsid w:val="0078674F"/>
    <w:rsid w:val="007867B0"/>
    <w:rsid w:val="007869A3"/>
    <w:rsid w:val="00786A3A"/>
    <w:rsid w:val="00786AED"/>
    <w:rsid w:val="00786CB0"/>
    <w:rsid w:val="00786CB9"/>
    <w:rsid w:val="00786D69"/>
    <w:rsid w:val="007870B5"/>
    <w:rsid w:val="007870E2"/>
    <w:rsid w:val="007871D0"/>
    <w:rsid w:val="00787535"/>
    <w:rsid w:val="00787561"/>
    <w:rsid w:val="007876B2"/>
    <w:rsid w:val="00787885"/>
    <w:rsid w:val="0078791E"/>
    <w:rsid w:val="00787A46"/>
    <w:rsid w:val="00787B3E"/>
    <w:rsid w:val="00787BEB"/>
    <w:rsid w:val="00787D27"/>
    <w:rsid w:val="00787DA2"/>
    <w:rsid w:val="00787E22"/>
    <w:rsid w:val="00787E34"/>
    <w:rsid w:val="00787E9A"/>
    <w:rsid w:val="00787F3E"/>
    <w:rsid w:val="00787FF1"/>
    <w:rsid w:val="00790104"/>
    <w:rsid w:val="007901CA"/>
    <w:rsid w:val="00790262"/>
    <w:rsid w:val="00790317"/>
    <w:rsid w:val="007903E8"/>
    <w:rsid w:val="00790459"/>
    <w:rsid w:val="007905BF"/>
    <w:rsid w:val="00790770"/>
    <w:rsid w:val="0079091C"/>
    <w:rsid w:val="007909A5"/>
    <w:rsid w:val="00790A06"/>
    <w:rsid w:val="00790A23"/>
    <w:rsid w:val="00790AC4"/>
    <w:rsid w:val="00790B0A"/>
    <w:rsid w:val="00790C7B"/>
    <w:rsid w:val="00790D1F"/>
    <w:rsid w:val="00790E4D"/>
    <w:rsid w:val="007910C9"/>
    <w:rsid w:val="00791177"/>
    <w:rsid w:val="0079145B"/>
    <w:rsid w:val="007914AD"/>
    <w:rsid w:val="007916B6"/>
    <w:rsid w:val="00791833"/>
    <w:rsid w:val="007918B4"/>
    <w:rsid w:val="00791A6F"/>
    <w:rsid w:val="00791E38"/>
    <w:rsid w:val="00792004"/>
    <w:rsid w:val="0079208F"/>
    <w:rsid w:val="007921C6"/>
    <w:rsid w:val="00792285"/>
    <w:rsid w:val="00792318"/>
    <w:rsid w:val="007923A7"/>
    <w:rsid w:val="00792450"/>
    <w:rsid w:val="007924D8"/>
    <w:rsid w:val="007924F9"/>
    <w:rsid w:val="00792634"/>
    <w:rsid w:val="0079275B"/>
    <w:rsid w:val="007927DC"/>
    <w:rsid w:val="007928DD"/>
    <w:rsid w:val="00792A23"/>
    <w:rsid w:val="00792BE2"/>
    <w:rsid w:val="00792C46"/>
    <w:rsid w:val="00792C67"/>
    <w:rsid w:val="00792D07"/>
    <w:rsid w:val="00792D28"/>
    <w:rsid w:val="00792D31"/>
    <w:rsid w:val="00792F71"/>
    <w:rsid w:val="007930A9"/>
    <w:rsid w:val="00793391"/>
    <w:rsid w:val="0079343D"/>
    <w:rsid w:val="007934ED"/>
    <w:rsid w:val="00793540"/>
    <w:rsid w:val="00793574"/>
    <w:rsid w:val="007937DA"/>
    <w:rsid w:val="00793836"/>
    <w:rsid w:val="007939E1"/>
    <w:rsid w:val="00793B0B"/>
    <w:rsid w:val="00793B26"/>
    <w:rsid w:val="00793D0E"/>
    <w:rsid w:val="00793E29"/>
    <w:rsid w:val="00793EF7"/>
    <w:rsid w:val="00793FE4"/>
    <w:rsid w:val="007940DE"/>
    <w:rsid w:val="0079414D"/>
    <w:rsid w:val="0079427C"/>
    <w:rsid w:val="007942C6"/>
    <w:rsid w:val="00794358"/>
    <w:rsid w:val="00794E09"/>
    <w:rsid w:val="00794E2E"/>
    <w:rsid w:val="00794E89"/>
    <w:rsid w:val="007950C9"/>
    <w:rsid w:val="007950E0"/>
    <w:rsid w:val="007952AC"/>
    <w:rsid w:val="00795534"/>
    <w:rsid w:val="0079597F"/>
    <w:rsid w:val="00795A0F"/>
    <w:rsid w:val="00795A47"/>
    <w:rsid w:val="00795D78"/>
    <w:rsid w:val="00795DB4"/>
    <w:rsid w:val="00795E12"/>
    <w:rsid w:val="00795E18"/>
    <w:rsid w:val="007960DA"/>
    <w:rsid w:val="0079630C"/>
    <w:rsid w:val="00796339"/>
    <w:rsid w:val="0079673D"/>
    <w:rsid w:val="00796790"/>
    <w:rsid w:val="007967C5"/>
    <w:rsid w:val="00796823"/>
    <w:rsid w:val="007969A0"/>
    <w:rsid w:val="00796A1E"/>
    <w:rsid w:val="00796A2A"/>
    <w:rsid w:val="00796AA0"/>
    <w:rsid w:val="00796B9C"/>
    <w:rsid w:val="00796BFF"/>
    <w:rsid w:val="00796C6F"/>
    <w:rsid w:val="00796C7B"/>
    <w:rsid w:val="00796F86"/>
    <w:rsid w:val="0079708A"/>
    <w:rsid w:val="00797294"/>
    <w:rsid w:val="007972DB"/>
    <w:rsid w:val="00797573"/>
    <w:rsid w:val="00797622"/>
    <w:rsid w:val="00797905"/>
    <w:rsid w:val="0079799E"/>
    <w:rsid w:val="00797AF7"/>
    <w:rsid w:val="00797B67"/>
    <w:rsid w:val="00797CC4"/>
    <w:rsid w:val="00797CDB"/>
    <w:rsid w:val="00797EB9"/>
    <w:rsid w:val="00797F89"/>
    <w:rsid w:val="007A016B"/>
    <w:rsid w:val="007A02EF"/>
    <w:rsid w:val="007A03A0"/>
    <w:rsid w:val="007A0407"/>
    <w:rsid w:val="007A06AA"/>
    <w:rsid w:val="007A0780"/>
    <w:rsid w:val="007A0809"/>
    <w:rsid w:val="007A0821"/>
    <w:rsid w:val="007A0A16"/>
    <w:rsid w:val="007A0AD5"/>
    <w:rsid w:val="007A0BCB"/>
    <w:rsid w:val="007A0E72"/>
    <w:rsid w:val="007A0EC4"/>
    <w:rsid w:val="007A0FC6"/>
    <w:rsid w:val="007A1238"/>
    <w:rsid w:val="007A1276"/>
    <w:rsid w:val="007A1439"/>
    <w:rsid w:val="007A1693"/>
    <w:rsid w:val="007A1708"/>
    <w:rsid w:val="007A1798"/>
    <w:rsid w:val="007A1902"/>
    <w:rsid w:val="007A1A4C"/>
    <w:rsid w:val="007A1C6A"/>
    <w:rsid w:val="007A1D98"/>
    <w:rsid w:val="007A222E"/>
    <w:rsid w:val="007A2309"/>
    <w:rsid w:val="007A2427"/>
    <w:rsid w:val="007A2523"/>
    <w:rsid w:val="007A255F"/>
    <w:rsid w:val="007A257C"/>
    <w:rsid w:val="007A26CC"/>
    <w:rsid w:val="007A28CC"/>
    <w:rsid w:val="007A2922"/>
    <w:rsid w:val="007A299C"/>
    <w:rsid w:val="007A2A89"/>
    <w:rsid w:val="007A2B24"/>
    <w:rsid w:val="007A2C1E"/>
    <w:rsid w:val="007A2F3E"/>
    <w:rsid w:val="007A30B9"/>
    <w:rsid w:val="007A3108"/>
    <w:rsid w:val="007A3370"/>
    <w:rsid w:val="007A33B4"/>
    <w:rsid w:val="007A3538"/>
    <w:rsid w:val="007A382C"/>
    <w:rsid w:val="007A38AD"/>
    <w:rsid w:val="007A3A31"/>
    <w:rsid w:val="007A3C14"/>
    <w:rsid w:val="007A3C98"/>
    <w:rsid w:val="007A3F4D"/>
    <w:rsid w:val="007A3FAB"/>
    <w:rsid w:val="007A40C4"/>
    <w:rsid w:val="007A4158"/>
    <w:rsid w:val="007A4214"/>
    <w:rsid w:val="007A42E4"/>
    <w:rsid w:val="007A42F5"/>
    <w:rsid w:val="007A443E"/>
    <w:rsid w:val="007A44C6"/>
    <w:rsid w:val="007A45DB"/>
    <w:rsid w:val="007A4709"/>
    <w:rsid w:val="007A481A"/>
    <w:rsid w:val="007A4ADE"/>
    <w:rsid w:val="007A4B4B"/>
    <w:rsid w:val="007A4BA1"/>
    <w:rsid w:val="007A4C3C"/>
    <w:rsid w:val="007A4D05"/>
    <w:rsid w:val="007A4DFB"/>
    <w:rsid w:val="007A4F01"/>
    <w:rsid w:val="007A515D"/>
    <w:rsid w:val="007A5309"/>
    <w:rsid w:val="007A5338"/>
    <w:rsid w:val="007A54EB"/>
    <w:rsid w:val="007A558D"/>
    <w:rsid w:val="007A559C"/>
    <w:rsid w:val="007A55C4"/>
    <w:rsid w:val="007A55E9"/>
    <w:rsid w:val="007A56AC"/>
    <w:rsid w:val="007A56C3"/>
    <w:rsid w:val="007A5725"/>
    <w:rsid w:val="007A57CD"/>
    <w:rsid w:val="007A5B0A"/>
    <w:rsid w:val="007A5C9D"/>
    <w:rsid w:val="007A6045"/>
    <w:rsid w:val="007A633D"/>
    <w:rsid w:val="007A6360"/>
    <w:rsid w:val="007A63B0"/>
    <w:rsid w:val="007A6410"/>
    <w:rsid w:val="007A6721"/>
    <w:rsid w:val="007A69E1"/>
    <w:rsid w:val="007A69E9"/>
    <w:rsid w:val="007A6BCD"/>
    <w:rsid w:val="007A6DC1"/>
    <w:rsid w:val="007A6E8B"/>
    <w:rsid w:val="007A6EF7"/>
    <w:rsid w:val="007A6F5D"/>
    <w:rsid w:val="007A706F"/>
    <w:rsid w:val="007A71E7"/>
    <w:rsid w:val="007A730D"/>
    <w:rsid w:val="007A74BE"/>
    <w:rsid w:val="007A769A"/>
    <w:rsid w:val="007A784D"/>
    <w:rsid w:val="007A79B8"/>
    <w:rsid w:val="007A7AFB"/>
    <w:rsid w:val="007A7D5A"/>
    <w:rsid w:val="007A7F6C"/>
    <w:rsid w:val="007B003C"/>
    <w:rsid w:val="007B01B6"/>
    <w:rsid w:val="007B02E3"/>
    <w:rsid w:val="007B02EC"/>
    <w:rsid w:val="007B076F"/>
    <w:rsid w:val="007B0A11"/>
    <w:rsid w:val="007B0AAB"/>
    <w:rsid w:val="007B1032"/>
    <w:rsid w:val="007B1213"/>
    <w:rsid w:val="007B17FD"/>
    <w:rsid w:val="007B1960"/>
    <w:rsid w:val="007B19EF"/>
    <w:rsid w:val="007B1ADF"/>
    <w:rsid w:val="007B1B6F"/>
    <w:rsid w:val="007B1D46"/>
    <w:rsid w:val="007B1DEB"/>
    <w:rsid w:val="007B1E06"/>
    <w:rsid w:val="007B1EC4"/>
    <w:rsid w:val="007B1ECB"/>
    <w:rsid w:val="007B2048"/>
    <w:rsid w:val="007B252D"/>
    <w:rsid w:val="007B25F3"/>
    <w:rsid w:val="007B267D"/>
    <w:rsid w:val="007B26F2"/>
    <w:rsid w:val="007B2830"/>
    <w:rsid w:val="007B28B8"/>
    <w:rsid w:val="007B296E"/>
    <w:rsid w:val="007B299C"/>
    <w:rsid w:val="007B2D40"/>
    <w:rsid w:val="007B2F8B"/>
    <w:rsid w:val="007B2FA1"/>
    <w:rsid w:val="007B2FB3"/>
    <w:rsid w:val="007B3226"/>
    <w:rsid w:val="007B3246"/>
    <w:rsid w:val="007B3261"/>
    <w:rsid w:val="007B32AB"/>
    <w:rsid w:val="007B330A"/>
    <w:rsid w:val="007B344A"/>
    <w:rsid w:val="007B3689"/>
    <w:rsid w:val="007B374E"/>
    <w:rsid w:val="007B37D2"/>
    <w:rsid w:val="007B3855"/>
    <w:rsid w:val="007B38EE"/>
    <w:rsid w:val="007B3956"/>
    <w:rsid w:val="007B39B0"/>
    <w:rsid w:val="007B3CA0"/>
    <w:rsid w:val="007B3CEB"/>
    <w:rsid w:val="007B3DAC"/>
    <w:rsid w:val="007B3E91"/>
    <w:rsid w:val="007B3F12"/>
    <w:rsid w:val="007B4011"/>
    <w:rsid w:val="007B40D1"/>
    <w:rsid w:val="007B4250"/>
    <w:rsid w:val="007B441C"/>
    <w:rsid w:val="007B44AA"/>
    <w:rsid w:val="007B4694"/>
    <w:rsid w:val="007B47D3"/>
    <w:rsid w:val="007B48B9"/>
    <w:rsid w:val="007B48D3"/>
    <w:rsid w:val="007B48EE"/>
    <w:rsid w:val="007B4C83"/>
    <w:rsid w:val="007B4F23"/>
    <w:rsid w:val="007B4FB0"/>
    <w:rsid w:val="007B50D6"/>
    <w:rsid w:val="007B5371"/>
    <w:rsid w:val="007B548F"/>
    <w:rsid w:val="007B55AE"/>
    <w:rsid w:val="007B5697"/>
    <w:rsid w:val="007B57F8"/>
    <w:rsid w:val="007B586F"/>
    <w:rsid w:val="007B599B"/>
    <w:rsid w:val="007B5B2D"/>
    <w:rsid w:val="007B5C24"/>
    <w:rsid w:val="007B5C9F"/>
    <w:rsid w:val="007B5CAD"/>
    <w:rsid w:val="007B5CE5"/>
    <w:rsid w:val="007B5D38"/>
    <w:rsid w:val="007B5FE0"/>
    <w:rsid w:val="007B6659"/>
    <w:rsid w:val="007B665A"/>
    <w:rsid w:val="007B6852"/>
    <w:rsid w:val="007B696D"/>
    <w:rsid w:val="007B6990"/>
    <w:rsid w:val="007B6BB3"/>
    <w:rsid w:val="007B6BCF"/>
    <w:rsid w:val="007B6D70"/>
    <w:rsid w:val="007B6D74"/>
    <w:rsid w:val="007B6D80"/>
    <w:rsid w:val="007B6E1C"/>
    <w:rsid w:val="007B6E5F"/>
    <w:rsid w:val="007B6ED8"/>
    <w:rsid w:val="007B6F75"/>
    <w:rsid w:val="007B6FBA"/>
    <w:rsid w:val="007B6FCE"/>
    <w:rsid w:val="007B710B"/>
    <w:rsid w:val="007B71B3"/>
    <w:rsid w:val="007B724E"/>
    <w:rsid w:val="007B727E"/>
    <w:rsid w:val="007B72D5"/>
    <w:rsid w:val="007B7347"/>
    <w:rsid w:val="007B736E"/>
    <w:rsid w:val="007B73A1"/>
    <w:rsid w:val="007B748A"/>
    <w:rsid w:val="007B753C"/>
    <w:rsid w:val="007B769A"/>
    <w:rsid w:val="007B77A7"/>
    <w:rsid w:val="007B7900"/>
    <w:rsid w:val="007B7A82"/>
    <w:rsid w:val="007B7BD7"/>
    <w:rsid w:val="007C0015"/>
    <w:rsid w:val="007C0032"/>
    <w:rsid w:val="007C00B6"/>
    <w:rsid w:val="007C0476"/>
    <w:rsid w:val="007C05ED"/>
    <w:rsid w:val="007C066A"/>
    <w:rsid w:val="007C06C5"/>
    <w:rsid w:val="007C0824"/>
    <w:rsid w:val="007C0A47"/>
    <w:rsid w:val="007C0D5C"/>
    <w:rsid w:val="007C0DA1"/>
    <w:rsid w:val="007C0F98"/>
    <w:rsid w:val="007C1211"/>
    <w:rsid w:val="007C128B"/>
    <w:rsid w:val="007C1295"/>
    <w:rsid w:val="007C1301"/>
    <w:rsid w:val="007C1349"/>
    <w:rsid w:val="007C13CA"/>
    <w:rsid w:val="007C1560"/>
    <w:rsid w:val="007C1570"/>
    <w:rsid w:val="007C1729"/>
    <w:rsid w:val="007C1A97"/>
    <w:rsid w:val="007C1C03"/>
    <w:rsid w:val="007C1C9B"/>
    <w:rsid w:val="007C1EEA"/>
    <w:rsid w:val="007C202D"/>
    <w:rsid w:val="007C208D"/>
    <w:rsid w:val="007C20E9"/>
    <w:rsid w:val="007C22E7"/>
    <w:rsid w:val="007C2437"/>
    <w:rsid w:val="007C260D"/>
    <w:rsid w:val="007C2612"/>
    <w:rsid w:val="007C2936"/>
    <w:rsid w:val="007C29E6"/>
    <w:rsid w:val="007C2BD5"/>
    <w:rsid w:val="007C2E52"/>
    <w:rsid w:val="007C2E6B"/>
    <w:rsid w:val="007C2F12"/>
    <w:rsid w:val="007C2FAD"/>
    <w:rsid w:val="007C2FD5"/>
    <w:rsid w:val="007C3198"/>
    <w:rsid w:val="007C33BC"/>
    <w:rsid w:val="007C3599"/>
    <w:rsid w:val="007C3713"/>
    <w:rsid w:val="007C3804"/>
    <w:rsid w:val="007C3866"/>
    <w:rsid w:val="007C3887"/>
    <w:rsid w:val="007C38EB"/>
    <w:rsid w:val="007C3A1C"/>
    <w:rsid w:val="007C3DAD"/>
    <w:rsid w:val="007C3DB9"/>
    <w:rsid w:val="007C4234"/>
    <w:rsid w:val="007C42C1"/>
    <w:rsid w:val="007C45B6"/>
    <w:rsid w:val="007C4682"/>
    <w:rsid w:val="007C4738"/>
    <w:rsid w:val="007C4770"/>
    <w:rsid w:val="007C478A"/>
    <w:rsid w:val="007C486B"/>
    <w:rsid w:val="007C494F"/>
    <w:rsid w:val="007C4BF4"/>
    <w:rsid w:val="007C4C06"/>
    <w:rsid w:val="007C4DBF"/>
    <w:rsid w:val="007C4E36"/>
    <w:rsid w:val="007C4FCD"/>
    <w:rsid w:val="007C5053"/>
    <w:rsid w:val="007C5070"/>
    <w:rsid w:val="007C50BF"/>
    <w:rsid w:val="007C50E1"/>
    <w:rsid w:val="007C52F1"/>
    <w:rsid w:val="007C559A"/>
    <w:rsid w:val="007C56B9"/>
    <w:rsid w:val="007C56F4"/>
    <w:rsid w:val="007C57A2"/>
    <w:rsid w:val="007C5A34"/>
    <w:rsid w:val="007C5A86"/>
    <w:rsid w:val="007C5C8C"/>
    <w:rsid w:val="007C5C94"/>
    <w:rsid w:val="007C5D3D"/>
    <w:rsid w:val="007C5E40"/>
    <w:rsid w:val="007C5F13"/>
    <w:rsid w:val="007C6148"/>
    <w:rsid w:val="007C633D"/>
    <w:rsid w:val="007C6497"/>
    <w:rsid w:val="007C6498"/>
    <w:rsid w:val="007C6607"/>
    <w:rsid w:val="007C6809"/>
    <w:rsid w:val="007C6823"/>
    <w:rsid w:val="007C6A17"/>
    <w:rsid w:val="007C6AA5"/>
    <w:rsid w:val="007C6B44"/>
    <w:rsid w:val="007C6BD7"/>
    <w:rsid w:val="007C6D10"/>
    <w:rsid w:val="007C6D82"/>
    <w:rsid w:val="007C6E3C"/>
    <w:rsid w:val="007C6F15"/>
    <w:rsid w:val="007C6F27"/>
    <w:rsid w:val="007C7088"/>
    <w:rsid w:val="007C71CA"/>
    <w:rsid w:val="007C72CC"/>
    <w:rsid w:val="007C72F3"/>
    <w:rsid w:val="007C736B"/>
    <w:rsid w:val="007C7AEE"/>
    <w:rsid w:val="007C7BEC"/>
    <w:rsid w:val="007C7CAF"/>
    <w:rsid w:val="007C7D6F"/>
    <w:rsid w:val="007C7DAA"/>
    <w:rsid w:val="007C7E0E"/>
    <w:rsid w:val="007C7E80"/>
    <w:rsid w:val="007D020C"/>
    <w:rsid w:val="007D0377"/>
    <w:rsid w:val="007D041B"/>
    <w:rsid w:val="007D042D"/>
    <w:rsid w:val="007D0516"/>
    <w:rsid w:val="007D051A"/>
    <w:rsid w:val="007D0784"/>
    <w:rsid w:val="007D0800"/>
    <w:rsid w:val="007D083A"/>
    <w:rsid w:val="007D0D31"/>
    <w:rsid w:val="007D0D32"/>
    <w:rsid w:val="007D0D9D"/>
    <w:rsid w:val="007D0DEF"/>
    <w:rsid w:val="007D0F27"/>
    <w:rsid w:val="007D101E"/>
    <w:rsid w:val="007D109C"/>
    <w:rsid w:val="007D13CA"/>
    <w:rsid w:val="007D1550"/>
    <w:rsid w:val="007D16A8"/>
    <w:rsid w:val="007D17F2"/>
    <w:rsid w:val="007D1843"/>
    <w:rsid w:val="007D1D33"/>
    <w:rsid w:val="007D1FA3"/>
    <w:rsid w:val="007D2020"/>
    <w:rsid w:val="007D208D"/>
    <w:rsid w:val="007D20AD"/>
    <w:rsid w:val="007D2188"/>
    <w:rsid w:val="007D236E"/>
    <w:rsid w:val="007D24A8"/>
    <w:rsid w:val="007D25B9"/>
    <w:rsid w:val="007D2615"/>
    <w:rsid w:val="007D267F"/>
    <w:rsid w:val="007D2728"/>
    <w:rsid w:val="007D2745"/>
    <w:rsid w:val="007D2793"/>
    <w:rsid w:val="007D27AF"/>
    <w:rsid w:val="007D2965"/>
    <w:rsid w:val="007D29F4"/>
    <w:rsid w:val="007D2A83"/>
    <w:rsid w:val="007D2B07"/>
    <w:rsid w:val="007D2B24"/>
    <w:rsid w:val="007D2B8A"/>
    <w:rsid w:val="007D2ECE"/>
    <w:rsid w:val="007D2F23"/>
    <w:rsid w:val="007D2F65"/>
    <w:rsid w:val="007D329A"/>
    <w:rsid w:val="007D329B"/>
    <w:rsid w:val="007D3482"/>
    <w:rsid w:val="007D34A9"/>
    <w:rsid w:val="007D34FE"/>
    <w:rsid w:val="007D3540"/>
    <w:rsid w:val="007D3A79"/>
    <w:rsid w:val="007D3B8C"/>
    <w:rsid w:val="007D3BBD"/>
    <w:rsid w:val="007D3CE9"/>
    <w:rsid w:val="007D3DE8"/>
    <w:rsid w:val="007D3E13"/>
    <w:rsid w:val="007D3E50"/>
    <w:rsid w:val="007D3FBE"/>
    <w:rsid w:val="007D415A"/>
    <w:rsid w:val="007D418D"/>
    <w:rsid w:val="007D425A"/>
    <w:rsid w:val="007D4284"/>
    <w:rsid w:val="007D429B"/>
    <w:rsid w:val="007D43D7"/>
    <w:rsid w:val="007D4506"/>
    <w:rsid w:val="007D45E4"/>
    <w:rsid w:val="007D4714"/>
    <w:rsid w:val="007D4760"/>
    <w:rsid w:val="007D4891"/>
    <w:rsid w:val="007D48A5"/>
    <w:rsid w:val="007D49CF"/>
    <w:rsid w:val="007D4D74"/>
    <w:rsid w:val="007D4F23"/>
    <w:rsid w:val="007D502A"/>
    <w:rsid w:val="007D5177"/>
    <w:rsid w:val="007D521E"/>
    <w:rsid w:val="007D5307"/>
    <w:rsid w:val="007D53C5"/>
    <w:rsid w:val="007D54F7"/>
    <w:rsid w:val="007D55DC"/>
    <w:rsid w:val="007D5693"/>
    <w:rsid w:val="007D56BE"/>
    <w:rsid w:val="007D5776"/>
    <w:rsid w:val="007D57D9"/>
    <w:rsid w:val="007D5911"/>
    <w:rsid w:val="007D5954"/>
    <w:rsid w:val="007D59C0"/>
    <w:rsid w:val="007D59C9"/>
    <w:rsid w:val="007D59F2"/>
    <w:rsid w:val="007D5AF2"/>
    <w:rsid w:val="007D5C5E"/>
    <w:rsid w:val="007D5CB4"/>
    <w:rsid w:val="007D5D78"/>
    <w:rsid w:val="007D5E01"/>
    <w:rsid w:val="007D5EC5"/>
    <w:rsid w:val="007D5F0D"/>
    <w:rsid w:val="007D5F12"/>
    <w:rsid w:val="007D5F9C"/>
    <w:rsid w:val="007D6030"/>
    <w:rsid w:val="007D6151"/>
    <w:rsid w:val="007D6280"/>
    <w:rsid w:val="007D676E"/>
    <w:rsid w:val="007D68FC"/>
    <w:rsid w:val="007D69F7"/>
    <w:rsid w:val="007D6A32"/>
    <w:rsid w:val="007D6B92"/>
    <w:rsid w:val="007D6C98"/>
    <w:rsid w:val="007D6CDC"/>
    <w:rsid w:val="007D6E44"/>
    <w:rsid w:val="007D6E83"/>
    <w:rsid w:val="007D6F18"/>
    <w:rsid w:val="007D6F43"/>
    <w:rsid w:val="007D70B5"/>
    <w:rsid w:val="007D71FE"/>
    <w:rsid w:val="007D7247"/>
    <w:rsid w:val="007D7395"/>
    <w:rsid w:val="007D742A"/>
    <w:rsid w:val="007D74C6"/>
    <w:rsid w:val="007D7509"/>
    <w:rsid w:val="007D7846"/>
    <w:rsid w:val="007D7B7A"/>
    <w:rsid w:val="007D7BA9"/>
    <w:rsid w:val="007D7C31"/>
    <w:rsid w:val="007D7DA8"/>
    <w:rsid w:val="007D7F2A"/>
    <w:rsid w:val="007D7F4F"/>
    <w:rsid w:val="007D7F5B"/>
    <w:rsid w:val="007D7FD0"/>
    <w:rsid w:val="007E0002"/>
    <w:rsid w:val="007E0040"/>
    <w:rsid w:val="007E0094"/>
    <w:rsid w:val="007E00EF"/>
    <w:rsid w:val="007E028A"/>
    <w:rsid w:val="007E051F"/>
    <w:rsid w:val="007E05F4"/>
    <w:rsid w:val="007E06EA"/>
    <w:rsid w:val="007E07DB"/>
    <w:rsid w:val="007E09D1"/>
    <w:rsid w:val="007E0AD6"/>
    <w:rsid w:val="007E0BAD"/>
    <w:rsid w:val="007E0BE6"/>
    <w:rsid w:val="007E0C9F"/>
    <w:rsid w:val="007E0CF1"/>
    <w:rsid w:val="007E0CFB"/>
    <w:rsid w:val="007E116A"/>
    <w:rsid w:val="007E11DF"/>
    <w:rsid w:val="007E1403"/>
    <w:rsid w:val="007E1452"/>
    <w:rsid w:val="007E16E5"/>
    <w:rsid w:val="007E1866"/>
    <w:rsid w:val="007E189E"/>
    <w:rsid w:val="007E18EF"/>
    <w:rsid w:val="007E19A6"/>
    <w:rsid w:val="007E19E9"/>
    <w:rsid w:val="007E1A60"/>
    <w:rsid w:val="007E1B88"/>
    <w:rsid w:val="007E1CA1"/>
    <w:rsid w:val="007E1DAE"/>
    <w:rsid w:val="007E215D"/>
    <w:rsid w:val="007E2254"/>
    <w:rsid w:val="007E2273"/>
    <w:rsid w:val="007E228E"/>
    <w:rsid w:val="007E250B"/>
    <w:rsid w:val="007E28C1"/>
    <w:rsid w:val="007E2946"/>
    <w:rsid w:val="007E2AD0"/>
    <w:rsid w:val="007E2B1F"/>
    <w:rsid w:val="007E2B44"/>
    <w:rsid w:val="007E2B5C"/>
    <w:rsid w:val="007E2E70"/>
    <w:rsid w:val="007E2FFA"/>
    <w:rsid w:val="007E320F"/>
    <w:rsid w:val="007E32C4"/>
    <w:rsid w:val="007E32F7"/>
    <w:rsid w:val="007E33AE"/>
    <w:rsid w:val="007E33C6"/>
    <w:rsid w:val="007E33E5"/>
    <w:rsid w:val="007E34A9"/>
    <w:rsid w:val="007E3659"/>
    <w:rsid w:val="007E36D9"/>
    <w:rsid w:val="007E375A"/>
    <w:rsid w:val="007E3799"/>
    <w:rsid w:val="007E38A2"/>
    <w:rsid w:val="007E39DD"/>
    <w:rsid w:val="007E39E4"/>
    <w:rsid w:val="007E3A10"/>
    <w:rsid w:val="007E3C15"/>
    <w:rsid w:val="007E3C51"/>
    <w:rsid w:val="007E3D4B"/>
    <w:rsid w:val="007E3F57"/>
    <w:rsid w:val="007E3FC8"/>
    <w:rsid w:val="007E3FD6"/>
    <w:rsid w:val="007E405E"/>
    <w:rsid w:val="007E40EE"/>
    <w:rsid w:val="007E41A5"/>
    <w:rsid w:val="007E41FB"/>
    <w:rsid w:val="007E4539"/>
    <w:rsid w:val="007E457A"/>
    <w:rsid w:val="007E45BA"/>
    <w:rsid w:val="007E46DA"/>
    <w:rsid w:val="007E49C2"/>
    <w:rsid w:val="007E4A55"/>
    <w:rsid w:val="007E4AB8"/>
    <w:rsid w:val="007E4AF8"/>
    <w:rsid w:val="007E4CCC"/>
    <w:rsid w:val="007E4E75"/>
    <w:rsid w:val="007E5126"/>
    <w:rsid w:val="007E5268"/>
    <w:rsid w:val="007E5339"/>
    <w:rsid w:val="007E55F7"/>
    <w:rsid w:val="007E5776"/>
    <w:rsid w:val="007E581D"/>
    <w:rsid w:val="007E5872"/>
    <w:rsid w:val="007E5889"/>
    <w:rsid w:val="007E5AE1"/>
    <w:rsid w:val="007E5AEB"/>
    <w:rsid w:val="007E5AEC"/>
    <w:rsid w:val="007E5B4E"/>
    <w:rsid w:val="007E5C27"/>
    <w:rsid w:val="007E5C4B"/>
    <w:rsid w:val="007E5D9D"/>
    <w:rsid w:val="007E5E48"/>
    <w:rsid w:val="007E5EF4"/>
    <w:rsid w:val="007E5FDD"/>
    <w:rsid w:val="007E6013"/>
    <w:rsid w:val="007E60A0"/>
    <w:rsid w:val="007E6270"/>
    <w:rsid w:val="007E655D"/>
    <w:rsid w:val="007E65E8"/>
    <w:rsid w:val="007E661C"/>
    <w:rsid w:val="007E664E"/>
    <w:rsid w:val="007E694C"/>
    <w:rsid w:val="007E698E"/>
    <w:rsid w:val="007E6AE1"/>
    <w:rsid w:val="007E6C1D"/>
    <w:rsid w:val="007E6DE4"/>
    <w:rsid w:val="007E6E7A"/>
    <w:rsid w:val="007E70D1"/>
    <w:rsid w:val="007E7171"/>
    <w:rsid w:val="007E761B"/>
    <w:rsid w:val="007E77C7"/>
    <w:rsid w:val="007E77EB"/>
    <w:rsid w:val="007E7811"/>
    <w:rsid w:val="007E78A1"/>
    <w:rsid w:val="007E7CD3"/>
    <w:rsid w:val="007E7E2D"/>
    <w:rsid w:val="007E7EE0"/>
    <w:rsid w:val="007F0005"/>
    <w:rsid w:val="007F0149"/>
    <w:rsid w:val="007F0503"/>
    <w:rsid w:val="007F067C"/>
    <w:rsid w:val="007F072A"/>
    <w:rsid w:val="007F084A"/>
    <w:rsid w:val="007F08B8"/>
    <w:rsid w:val="007F09EA"/>
    <w:rsid w:val="007F0CE2"/>
    <w:rsid w:val="007F0D3C"/>
    <w:rsid w:val="007F0E11"/>
    <w:rsid w:val="007F0F4C"/>
    <w:rsid w:val="007F0F5D"/>
    <w:rsid w:val="007F111F"/>
    <w:rsid w:val="007F12C1"/>
    <w:rsid w:val="007F12FF"/>
    <w:rsid w:val="007F1347"/>
    <w:rsid w:val="007F1526"/>
    <w:rsid w:val="007F15CF"/>
    <w:rsid w:val="007F172C"/>
    <w:rsid w:val="007F17D1"/>
    <w:rsid w:val="007F1886"/>
    <w:rsid w:val="007F18CD"/>
    <w:rsid w:val="007F1A3B"/>
    <w:rsid w:val="007F1A74"/>
    <w:rsid w:val="007F1A8D"/>
    <w:rsid w:val="007F1B27"/>
    <w:rsid w:val="007F1C57"/>
    <w:rsid w:val="007F1CAA"/>
    <w:rsid w:val="007F1E7B"/>
    <w:rsid w:val="007F1E9B"/>
    <w:rsid w:val="007F1F83"/>
    <w:rsid w:val="007F21E3"/>
    <w:rsid w:val="007F24E3"/>
    <w:rsid w:val="007F2612"/>
    <w:rsid w:val="007F2629"/>
    <w:rsid w:val="007F2810"/>
    <w:rsid w:val="007F2916"/>
    <w:rsid w:val="007F2A15"/>
    <w:rsid w:val="007F2AD9"/>
    <w:rsid w:val="007F2D2F"/>
    <w:rsid w:val="007F2F1F"/>
    <w:rsid w:val="007F30EA"/>
    <w:rsid w:val="007F320E"/>
    <w:rsid w:val="007F32AC"/>
    <w:rsid w:val="007F32AD"/>
    <w:rsid w:val="007F3358"/>
    <w:rsid w:val="007F33BA"/>
    <w:rsid w:val="007F345B"/>
    <w:rsid w:val="007F360E"/>
    <w:rsid w:val="007F36B4"/>
    <w:rsid w:val="007F37C9"/>
    <w:rsid w:val="007F3832"/>
    <w:rsid w:val="007F3BE7"/>
    <w:rsid w:val="007F3C37"/>
    <w:rsid w:val="007F3C7A"/>
    <w:rsid w:val="007F3DA4"/>
    <w:rsid w:val="007F4196"/>
    <w:rsid w:val="007F426D"/>
    <w:rsid w:val="007F4371"/>
    <w:rsid w:val="007F444B"/>
    <w:rsid w:val="007F4512"/>
    <w:rsid w:val="007F4585"/>
    <w:rsid w:val="007F4708"/>
    <w:rsid w:val="007F4798"/>
    <w:rsid w:val="007F4838"/>
    <w:rsid w:val="007F4941"/>
    <w:rsid w:val="007F4997"/>
    <w:rsid w:val="007F4A73"/>
    <w:rsid w:val="007F4C8C"/>
    <w:rsid w:val="007F4CE7"/>
    <w:rsid w:val="007F4DB6"/>
    <w:rsid w:val="007F4E2C"/>
    <w:rsid w:val="007F50B4"/>
    <w:rsid w:val="007F510A"/>
    <w:rsid w:val="007F5262"/>
    <w:rsid w:val="007F5283"/>
    <w:rsid w:val="007F5364"/>
    <w:rsid w:val="007F538D"/>
    <w:rsid w:val="007F5445"/>
    <w:rsid w:val="007F5501"/>
    <w:rsid w:val="007F5A67"/>
    <w:rsid w:val="007F5B11"/>
    <w:rsid w:val="007F5CD0"/>
    <w:rsid w:val="007F5DE7"/>
    <w:rsid w:val="007F5E6D"/>
    <w:rsid w:val="007F5E86"/>
    <w:rsid w:val="007F5E88"/>
    <w:rsid w:val="007F5E9E"/>
    <w:rsid w:val="007F5FAF"/>
    <w:rsid w:val="007F6141"/>
    <w:rsid w:val="007F62CF"/>
    <w:rsid w:val="007F6492"/>
    <w:rsid w:val="007F6922"/>
    <w:rsid w:val="007F696F"/>
    <w:rsid w:val="007F6B16"/>
    <w:rsid w:val="007F6B89"/>
    <w:rsid w:val="007F6B96"/>
    <w:rsid w:val="007F6D54"/>
    <w:rsid w:val="007F6E06"/>
    <w:rsid w:val="007F6EB7"/>
    <w:rsid w:val="007F6F98"/>
    <w:rsid w:val="007F7346"/>
    <w:rsid w:val="007F73D8"/>
    <w:rsid w:val="007F747A"/>
    <w:rsid w:val="007F750A"/>
    <w:rsid w:val="007F7562"/>
    <w:rsid w:val="007F75DC"/>
    <w:rsid w:val="007F760D"/>
    <w:rsid w:val="007F768D"/>
    <w:rsid w:val="007F79ED"/>
    <w:rsid w:val="007F7A42"/>
    <w:rsid w:val="007F7ACC"/>
    <w:rsid w:val="007F7B0E"/>
    <w:rsid w:val="007F7C00"/>
    <w:rsid w:val="007F7C14"/>
    <w:rsid w:val="007F7C47"/>
    <w:rsid w:val="007F7C60"/>
    <w:rsid w:val="007F7F5B"/>
    <w:rsid w:val="007F7FAB"/>
    <w:rsid w:val="0080005F"/>
    <w:rsid w:val="008000D2"/>
    <w:rsid w:val="008000DD"/>
    <w:rsid w:val="00800145"/>
    <w:rsid w:val="0080016F"/>
    <w:rsid w:val="008001BD"/>
    <w:rsid w:val="008002F2"/>
    <w:rsid w:val="008003AE"/>
    <w:rsid w:val="00800469"/>
    <w:rsid w:val="00800796"/>
    <w:rsid w:val="008007F7"/>
    <w:rsid w:val="008009C6"/>
    <w:rsid w:val="00800AC2"/>
    <w:rsid w:val="00800AFA"/>
    <w:rsid w:val="00800B75"/>
    <w:rsid w:val="00800CC1"/>
    <w:rsid w:val="00800D27"/>
    <w:rsid w:val="00800D43"/>
    <w:rsid w:val="00801014"/>
    <w:rsid w:val="00801064"/>
    <w:rsid w:val="008010B9"/>
    <w:rsid w:val="00801154"/>
    <w:rsid w:val="008011CA"/>
    <w:rsid w:val="00801263"/>
    <w:rsid w:val="008019A3"/>
    <w:rsid w:val="008019E1"/>
    <w:rsid w:val="00801AD3"/>
    <w:rsid w:val="00801D95"/>
    <w:rsid w:val="00801DBE"/>
    <w:rsid w:val="00801F44"/>
    <w:rsid w:val="00802009"/>
    <w:rsid w:val="0080209A"/>
    <w:rsid w:val="008022CF"/>
    <w:rsid w:val="00802572"/>
    <w:rsid w:val="00802573"/>
    <w:rsid w:val="008025BF"/>
    <w:rsid w:val="008026C5"/>
    <w:rsid w:val="00802788"/>
    <w:rsid w:val="0080291C"/>
    <w:rsid w:val="00802BAE"/>
    <w:rsid w:val="00802C1F"/>
    <w:rsid w:val="00802D17"/>
    <w:rsid w:val="00802E0F"/>
    <w:rsid w:val="00802ECB"/>
    <w:rsid w:val="0080306D"/>
    <w:rsid w:val="00803144"/>
    <w:rsid w:val="008032DF"/>
    <w:rsid w:val="00803336"/>
    <w:rsid w:val="008033AC"/>
    <w:rsid w:val="0080346F"/>
    <w:rsid w:val="008034DD"/>
    <w:rsid w:val="0080352A"/>
    <w:rsid w:val="008035A3"/>
    <w:rsid w:val="00803778"/>
    <w:rsid w:val="008037B1"/>
    <w:rsid w:val="00803A54"/>
    <w:rsid w:val="00803C43"/>
    <w:rsid w:val="00803CD7"/>
    <w:rsid w:val="00803D21"/>
    <w:rsid w:val="00803D5E"/>
    <w:rsid w:val="00803DBE"/>
    <w:rsid w:val="00803DBF"/>
    <w:rsid w:val="00803E0B"/>
    <w:rsid w:val="00803EFB"/>
    <w:rsid w:val="00804028"/>
    <w:rsid w:val="00804273"/>
    <w:rsid w:val="008042DA"/>
    <w:rsid w:val="0080441C"/>
    <w:rsid w:val="00804489"/>
    <w:rsid w:val="0080448E"/>
    <w:rsid w:val="008044BC"/>
    <w:rsid w:val="0080465F"/>
    <w:rsid w:val="0080479F"/>
    <w:rsid w:val="008047AD"/>
    <w:rsid w:val="0080488F"/>
    <w:rsid w:val="008049AC"/>
    <w:rsid w:val="00804A0D"/>
    <w:rsid w:val="00804ADC"/>
    <w:rsid w:val="00804B0E"/>
    <w:rsid w:val="00804BE8"/>
    <w:rsid w:val="00804C36"/>
    <w:rsid w:val="00804C3F"/>
    <w:rsid w:val="00804CEF"/>
    <w:rsid w:val="00804D45"/>
    <w:rsid w:val="00804D5C"/>
    <w:rsid w:val="00804E32"/>
    <w:rsid w:val="00804FAF"/>
    <w:rsid w:val="008050D8"/>
    <w:rsid w:val="00805238"/>
    <w:rsid w:val="00805326"/>
    <w:rsid w:val="008053E5"/>
    <w:rsid w:val="00805472"/>
    <w:rsid w:val="008055FD"/>
    <w:rsid w:val="008057D8"/>
    <w:rsid w:val="00805BCE"/>
    <w:rsid w:val="00805C0B"/>
    <w:rsid w:val="00805F99"/>
    <w:rsid w:val="00806041"/>
    <w:rsid w:val="0080605E"/>
    <w:rsid w:val="008060A1"/>
    <w:rsid w:val="008062CE"/>
    <w:rsid w:val="0080645F"/>
    <w:rsid w:val="00806728"/>
    <w:rsid w:val="008067A1"/>
    <w:rsid w:val="008068F6"/>
    <w:rsid w:val="00806ABD"/>
    <w:rsid w:val="00806B51"/>
    <w:rsid w:val="00806C66"/>
    <w:rsid w:val="00806D44"/>
    <w:rsid w:val="00806D85"/>
    <w:rsid w:val="00806F9D"/>
    <w:rsid w:val="00806FB2"/>
    <w:rsid w:val="00807159"/>
    <w:rsid w:val="00807354"/>
    <w:rsid w:val="00807484"/>
    <w:rsid w:val="008074A1"/>
    <w:rsid w:val="00807560"/>
    <w:rsid w:val="008075E3"/>
    <w:rsid w:val="008076DE"/>
    <w:rsid w:val="008076E4"/>
    <w:rsid w:val="0080770D"/>
    <w:rsid w:val="00807817"/>
    <w:rsid w:val="008078A9"/>
    <w:rsid w:val="008078B7"/>
    <w:rsid w:val="008078D7"/>
    <w:rsid w:val="00807A74"/>
    <w:rsid w:val="00807B72"/>
    <w:rsid w:val="00807C18"/>
    <w:rsid w:val="00807C98"/>
    <w:rsid w:val="00807CAB"/>
    <w:rsid w:val="00807CDD"/>
    <w:rsid w:val="00807E33"/>
    <w:rsid w:val="00807F50"/>
    <w:rsid w:val="00807FBF"/>
    <w:rsid w:val="008100FD"/>
    <w:rsid w:val="0081024D"/>
    <w:rsid w:val="0081028F"/>
    <w:rsid w:val="0081035D"/>
    <w:rsid w:val="008103E2"/>
    <w:rsid w:val="00810495"/>
    <w:rsid w:val="0081067C"/>
    <w:rsid w:val="00810747"/>
    <w:rsid w:val="00810866"/>
    <w:rsid w:val="00810924"/>
    <w:rsid w:val="00810BE8"/>
    <w:rsid w:val="00810DC3"/>
    <w:rsid w:val="00810DF8"/>
    <w:rsid w:val="00810EEA"/>
    <w:rsid w:val="00810FA9"/>
    <w:rsid w:val="0081101C"/>
    <w:rsid w:val="008110DE"/>
    <w:rsid w:val="008110EC"/>
    <w:rsid w:val="00811104"/>
    <w:rsid w:val="00811173"/>
    <w:rsid w:val="00811240"/>
    <w:rsid w:val="0081135E"/>
    <w:rsid w:val="00811493"/>
    <w:rsid w:val="008114A2"/>
    <w:rsid w:val="008114D6"/>
    <w:rsid w:val="008118D0"/>
    <w:rsid w:val="00811A10"/>
    <w:rsid w:val="00811A1E"/>
    <w:rsid w:val="00811A2C"/>
    <w:rsid w:val="00811C69"/>
    <w:rsid w:val="00811C88"/>
    <w:rsid w:val="00811EFC"/>
    <w:rsid w:val="008120FD"/>
    <w:rsid w:val="00812114"/>
    <w:rsid w:val="008121BA"/>
    <w:rsid w:val="0081226C"/>
    <w:rsid w:val="008122A0"/>
    <w:rsid w:val="008122D5"/>
    <w:rsid w:val="008123B6"/>
    <w:rsid w:val="00812434"/>
    <w:rsid w:val="008127A4"/>
    <w:rsid w:val="008127D0"/>
    <w:rsid w:val="008127D2"/>
    <w:rsid w:val="00812834"/>
    <w:rsid w:val="00812A5B"/>
    <w:rsid w:val="00812C1C"/>
    <w:rsid w:val="00812CF4"/>
    <w:rsid w:val="00812D6D"/>
    <w:rsid w:val="00812F31"/>
    <w:rsid w:val="00812F56"/>
    <w:rsid w:val="0081312B"/>
    <w:rsid w:val="00813184"/>
    <w:rsid w:val="0081324A"/>
    <w:rsid w:val="0081335B"/>
    <w:rsid w:val="008133BC"/>
    <w:rsid w:val="008134B5"/>
    <w:rsid w:val="00813612"/>
    <w:rsid w:val="00813A89"/>
    <w:rsid w:val="00813C6F"/>
    <w:rsid w:val="00813D06"/>
    <w:rsid w:val="00813DCE"/>
    <w:rsid w:val="00813DDE"/>
    <w:rsid w:val="00813F39"/>
    <w:rsid w:val="00814045"/>
    <w:rsid w:val="0081419A"/>
    <w:rsid w:val="008141E1"/>
    <w:rsid w:val="00814207"/>
    <w:rsid w:val="00814349"/>
    <w:rsid w:val="0081435D"/>
    <w:rsid w:val="00814461"/>
    <w:rsid w:val="00814556"/>
    <w:rsid w:val="00814594"/>
    <w:rsid w:val="008145A0"/>
    <w:rsid w:val="008145A3"/>
    <w:rsid w:val="008145DD"/>
    <w:rsid w:val="00814704"/>
    <w:rsid w:val="00814769"/>
    <w:rsid w:val="00814782"/>
    <w:rsid w:val="00814798"/>
    <w:rsid w:val="00814806"/>
    <w:rsid w:val="00814A3A"/>
    <w:rsid w:val="00814AA1"/>
    <w:rsid w:val="00814BDD"/>
    <w:rsid w:val="00814C65"/>
    <w:rsid w:val="00814C69"/>
    <w:rsid w:val="00814E9F"/>
    <w:rsid w:val="00814F41"/>
    <w:rsid w:val="00814FF0"/>
    <w:rsid w:val="00815085"/>
    <w:rsid w:val="0081508A"/>
    <w:rsid w:val="008151FA"/>
    <w:rsid w:val="008153DC"/>
    <w:rsid w:val="0081569F"/>
    <w:rsid w:val="008157C7"/>
    <w:rsid w:val="00815990"/>
    <w:rsid w:val="008159CD"/>
    <w:rsid w:val="00815A94"/>
    <w:rsid w:val="00815ADB"/>
    <w:rsid w:val="00815B1B"/>
    <w:rsid w:val="00815B41"/>
    <w:rsid w:val="00815BBE"/>
    <w:rsid w:val="00815C29"/>
    <w:rsid w:val="00815E75"/>
    <w:rsid w:val="00815EDD"/>
    <w:rsid w:val="00815EE1"/>
    <w:rsid w:val="00816113"/>
    <w:rsid w:val="008161B5"/>
    <w:rsid w:val="008161FF"/>
    <w:rsid w:val="00816257"/>
    <w:rsid w:val="008162C7"/>
    <w:rsid w:val="008165C1"/>
    <w:rsid w:val="008166BC"/>
    <w:rsid w:val="00816953"/>
    <w:rsid w:val="00816A3D"/>
    <w:rsid w:val="00816A55"/>
    <w:rsid w:val="00816C90"/>
    <w:rsid w:val="00816CD2"/>
    <w:rsid w:val="00816DFC"/>
    <w:rsid w:val="00816F95"/>
    <w:rsid w:val="00817023"/>
    <w:rsid w:val="0081712A"/>
    <w:rsid w:val="00817151"/>
    <w:rsid w:val="008173EC"/>
    <w:rsid w:val="008177C6"/>
    <w:rsid w:val="008177E6"/>
    <w:rsid w:val="00817958"/>
    <w:rsid w:val="00817A0A"/>
    <w:rsid w:val="00817B01"/>
    <w:rsid w:val="00817B1C"/>
    <w:rsid w:val="00817B79"/>
    <w:rsid w:val="00817BDB"/>
    <w:rsid w:val="00817D41"/>
    <w:rsid w:val="00817DF3"/>
    <w:rsid w:val="00820074"/>
    <w:rsid w:val="0082015C"/>
    <w:rsid w:val="00820231"/>
    <w:rsid w:val="00820239"/>
    <w:rsid w:val="0082028D"/>
    <w:rsid w:val="00820447"/>
    <w:rsid w:val="00820463"/>
    <w:rsid w:val="008204B6"/>
    <w:rsid w:val="0082050D"/>
    <w:rsid w:val="00820535"/>
    <w:rsid w:val="00820541"/>
    <w:rsid w:val="008206EA"/>
    <w:rsid w:val="00820854"/>
    <w:rsid w:val="00820976"/>
    <w:rsid w:val="0082098B"/>
    <w:rsid w:val="00820AE3"/>
    <w:rsid w:val="00820B9D"/>
    <w:rsid w:val="00820C84"/>
    <w:rsid w:val="00820CBC"/>
    <w:rsid w:val="00820DC9"/>
    <w:rsid w:val="00820E85"/>
    <w:rsid w:val="00820ECE"/>
    <w:rsid w:val="00821056"/>
    <w:rsid w:val="00821216"/>
    <w:rsid w:val="008212A3"/>
    <w:rsid w:val="00821321"/>
    <w:rsid w:val="008214B1"/>
    <w:rsid w:val="0082165B"/>
    <w:rsid w:val="008217CF"/>
    <w:rsid w:val="0082187D"/>
    <w:rsid w:val="0082193A"/>
    <w:rsid w:val="0082195D"/>
    <w:rsid w:val="00821989"/>
    <w:rsid w:val="00821A53"/>
    <w:rsid w:val="00821B70"/>
    <w:rsid w:val="00821C4C"/>
    <w:rsid w:val="00822017"/>
    <w:rsid w:val="008223AA"/>
    <w:rsid w:val="008226DB"/>
    <w:rsid w:val="00822783"/>
    <w:rsid w:val="008227A3"/>
    <w:rsid w:val="008228A6"/>
    <w:rsid w:val="008229AC"/>
    <w:rsid w:val="008229BA"/>
    <w:rsid w:val="008229FA"/>
    <w:rsid w:val="00822AD4"/>
    <w:rsid w:val="00822B1B"/>
    <w:rsid w:val="00822C02"/>
    <w:rsid w:val="00822D43"/>
    <w:rsid w:val="00822FC9"/>
    <w:rsid w:val="0082304B"/>
    <w:rsid w:val="008230BB"/>
    <w:rsid w:val="008232E1"/>
    <w:rsid w:val="00823348"/>
    <w:rsid w:val="0082340F"/>
    <w:rsid w:val="00823784"/>
    <w:rsid w:val="008238CC"/>
    <w:rsid w:val="00823A4D"/>
    <w:rsid w:val="00823A62"/>
    <w:rsid w:val="00823D3E"/>
    <w:rsid w:val="0082411F"/>
    <w:rsid w:val="008241AD"/>
    <w:rsid w:val="0082454A"/>
    <w:rsid w:val="008245A2"/>
    <w:rsid w:val="008246FA"/>
    <w:rsid w:val="008248A7"/>
    <w:rsid w:val="00824B95"/>
    <w:rsid w:val="00824C66"/>
    <w:rsid w:val="00824E09"/>
    <w:rsid w:val="00824E3E"/>
    <w:rsid w:val="00825244"/>
    <w:rsid w:val="008253A8"/>
    <w:rsid w:val="008253E9"/>
    <w:rsid w:val="00825409"/>
    <w:rsid w:val="008254DE"/>
    <w:rsid w:val="0082551A"/>
    <w:rsid w:val="0082562D"/>
    <w:rsid w:val="008258A9"/>
    <w:rsid w:val="0082592C"/>
    <w:rsid w:val="00825BA4"/>
    <w:rsid w:val="00825BB8"/>
    <w:rsid w:val="00825C51"/>
    <w:rsid w:val="00825CCC"/>
    <w:rsid w:val="00825D18"/>
    <w:rsid w:val="00825D45"/>
    <w:rsid w:val="00826000"/>
    <w:rsid w:val="008261BA"/>
    <w:rsid w:val="0082621E"/>
    <w:rsid w:val="00826288"/>
    <w:rsid w:val="008263F2"/>
    <w:rsid w:val="0082647F"/>
    <w:rsid w:val="008267D8"/>
    <w:rsid w:val="008267DF"/>
    <w:rsid w:val="0082683E"/>
    <w:rsid w:val="00826895"/>
    <w:rsid w:val="00826B3D"/>
    <w:rsid w:val="00826B73"/>
    <w:rsid w:val="00826DE9"/>
    <w:rsid w:val="00826F9D"/>
    <w:rsid w:val="0082706F"/>
    <w:rsid w:val="008272BA"/>
    <w:rsid w:val="00827629"/>
    <w:rsid w:val="0082784D"/>
    <w:rsid w:val="00827AFF"/>
    <w:rsid w:val="00827B81"/>
    <w:rsid w:val="00827C33"/>
    <w:rsid w:val="00827D20"/>
    <w:rsid w:val="00827D3D"/>
    <w:rsid w:val="00827D41"/>
    <w:rsid w:val="00830094"/>
    <w:rsid w:val="00830210"/>
    <w:rsid w:val="00830323"/>
    <w:rsid w:val="008303F6"/>
    <w:rsid w:val="00830559"/>
    <w:rsid w:val="0083058E"/>
    <w:rsid w:val="008305EE"/>
    <w:rsid w:val="008306AB"/>
    <w:rsid w:val="00830722"/>
    <w:rsid w:val="00830A0E"/>
    <w:rsid w:val="00830A76"/>
    <w:rsid w:val="00830D0A"/>
    <w:rsid w:val="00830DB6"/>
    <w:rsid w:val="00830DCE"/>
    <w:rsid w:val="00831096"/>
    <w:rsid w:val="008310EA"/>
    <w:rsid w:val="0083112E"/>
    <w:rsid w:val="00831581"/>
    <w:rsid w:val="00831791"/>
    <w:rsid w:val="00831863"/>
    <w:rsid w:val="00831885"/>
    <w:rsid w:val="0083197F"/>
    <w:rsid w:val="008319AD"/>
    <w:rsid w:val="008319CE"/>
    <w:rsid w:val="00831B38"/>
    <w:rsid w:val="00831C65"/>
    <w:rsid w:val="00831CBA"/>
    <w:rsid w:val="00831D71"/>
    <w:rsid w:val="00831EEE"/>
    <w:rsid w:val="00831F95"/>
    <w:rsid w:val="00832046"/>
    <w:rsid w:val="00832059"/>
    <w:rsid w:val="0083214B"/>
    <w:rsid w:val="0083215A"/>
    <w:rsid w:val="008321DB"/>
    <w:rsid w:val="008322AD"/>
    <w:rsid w:val="008323A9"/>
    <w:rsid w:val="008323FE"/>
    <w:rsid w:val="00832456"/>
    <w:rsid w:val="00832494"/>
    <w:rsid w:val="0083262B"/>
    <w:rsid w:val="0083265C"/>
    <w:rsid w:val="008326A5"/>
    <w:rsid w:val="00832727"/>
    <w:rsid w:val="0083274E"/>
    <w:rsid w:val="0083275D"/>
    <w:rsid w:val="0083277B"/>
    <w:rsid w:val="00832783"/>
    <w:rsid w:val="008327A6"/>
    <w:rsid w:val="008328EC"/>
    <w:rsid w:val="008329F8"/>
    <w:rsid w:val="00832AD6"/>
    <w:rsid w:val="00832B1A"/>
    <w:rsid w:val="00832CAF"/>
    <w:rsid w:val="00832D83"/>
    <w:rsid w:val="00832EF7"/>
    <w:rsid w:val="00833067"/>
    <w:rsid w:val="00833117"/>
    <w:rsid w:val="0083332E"/>
    <w:rsid w:val="0083340F"/>
    <w:rsid w:val="00833568"/>
    <w:rsid w:val="00833592"/>
    <w:rsid w:val="00833675"/>
    <w:rsid w:val="00833735"/>
    <w:rsid w:val="00833763"/>
    <w:rsid w:val="00833822"/>
    <w:rsid w:val="008338F1"/>
    <w:rsid w:val="0083391A"/>
    <w:rsid w:val="00833B79"/>
    <w:rsid w:val="00833D79"/>
    <w:rsid w:val="00833ECE"/>
    <w:rsid w:val="00833ECF"/>
    <w:rsid w:val="00833F28"/>
    <w:rsid w:val="00833FF3"/>
    <w:rsid w:val="00834013"/>
    <w:rsid w:val="008340D1"/>
    <w:rsid w:val="0083419B"/>
    <w:rsid w:val="00834323"/>
    <w:rsid w:val="008343EF"/>
    <w:rsid w:val="008345E2"/>
    <w:rsid w:val="00834651"/>
    <w:rsid w:val="008346EA"/>
    <w:rsid w:val="0083481E"/>
    <w:rsid w:val="008348D9"/>
    <w:rsid w:val="00834A77"/>
    <w:rsid w:val="00834AD0"/>
    <w:rsid w:val="00834BF9"/>
    <w:rsid w:val="00834C3F"/>
    <w:rsid w:val="00834C64"/>
    <w:rsid w:val="00834CC6"/>
    <w:rsid w:val="00834E45"/>
    <w:rsid w:val="00834EE1"/>
    <w:rsid w:val="00834F75"/>
    <w:rsid w:val="00835030"/>
    <w:rsid w:val="008351C4"/>
    <w:rsid w:val="008351FE"/>
    <w:rsid w:val="0083527B"/>
    <w:rsid w:val="0083531E"/>
    <w:rsid w:val="00835378"/>
    <w:rsid w:val="008353F6"/>
    <w:rsid w:val="00835495"/>
    <w:rsid w:val="008354CC"/>
    <w:rsid w:val="00835590"/>
    <w:rsid w:val="00835643"/>
    <w:rsid w:val="00835773"/>
    <w:rsid w:val="00835779"/>
    <w:rsid w:val="008357D6"/>
    <w:rsid w:val="00835822"/>
    <w:rsid w:val="008358AC"/>
    <w:rsid w:val="008359AF"/>
    <w:rsid w:val="00835BDA"/>
    <w:rsid w:val="00835C6A"/>
    <w:rsid w:val="00835D2C"/>
    <w:rsid w:val="00835ED1"/>
    <w:rsid w:val="00835F22"/>
    <w:rsid w:val="00835FCF"/>
    <w:rsid w:val="00836009"/>
    <w:rsid w:val="00836068"/>
    <w:rsid w:val="00836140"/>
    <w:rsid w:val="00836163"/>
    <w:rsid w:val="008363EB"/>
    <w:rsid w:val="008366F0"/>
    <w:rsid w:val="0083675E"/>
    <w:rsid w:val="00836765"/>
    <w:rsid w:val="00836923"/>
    <w:rsid w:val="008369D7"/>
    <w:rsid w:val="008369E9"/>
    <w:rsid w:val="00836A4E"/>
    <w:rsid w:val="00836BB9"/>
    <w:rsid w:val="00836BC1"/>
    <w:rsid w:val="00836CAA"/>
    <w:rsid w:val="00836D65"/>
    <w:rsid w:val="00836DA8"/>
    <w:rsid w:val="00836F55"/>
    <w:rsid w:val="0083712A"/>
    <w:rsid w:val="00837317"/>
    <w:rsid w:val="00837539"/>
    <w:rsid w:val="0083761A"/>
    <w:rsid w:val="008377ED"/>
    <w:rsid w:val="008377F2"/>
    <w:rsid w:val="00837A89"/>
    <w:rsid w:val="00837A9A"/>
    <w:rsid w:val="00837AA5"/>
    <w:rsid w:val="00837B8F"/>
    <w:rsid w:val="00837DF8"/>
    <w:rsid w:val="00837E00"/>
    <w:rsid w:val="00837E9A"/>
    <w:rsid w:val="00837F11"/>
    <w:rsid w:val="00837FEE"/>
    <w:rsid w:val="0084009E"/>
    <w:rsid w:val="00840315"/>
    <w:rsid w:val="0084062D"/>
    <w:rsid w:val="008407FA"/>
    <w:rsid w:val="00840897"/>
    <w:rsid w:val="00840AFC"/>
    <w:rsid w:val="00840B41"/>
    <w:rsid w:val="00840C0E"/>
    <w:rsid w:val="00840C91"/>
    <w:rsid w:val="00840DD0"/>
    <w:rsid w:val="00840E7A"/>
    <w:rsid w:val="00840EB7"/>
    <w:rsid w:val="00840F2D"/>
    <w:rsid w:val="00840F3A"/>
    <w:rsid w:val="00841072"/>
    <w:rsid w:val="008411AA"/>
    <w:rsid w:val="008411D5"/>
    <w:rsid w:val="008414CC"/>
    <w:rsid w:val="008414DD"/>
    <w:rsid w:val="00841546"/>
    <w:rsid w:val="00841551"/>
    <w:rsid w:val="0084169A"/>
    <w:rsid w:val="008416B7"/>
    <w:rsid w:val="008416DA"/>
    <w:rsid w:val="0084171D"/>
    <w:rsid w:val="00841838"/>
    <w:rsid w:val="00841981"/>
    <w:rsid w:val="00841D92"/>
    <w:rsid w:val="00841E6A"/>
    <w:rsid w:val="00841EAA"/>
    <w:rsid w:val="008420BA"/>
    <w:rsid w:val="008420EC"/>
    <w:rsid w:val="00842207"/>
    <w:rsid w:val="00842211"/>
    <w:rsid w:val="00842222"/>
    <w:rsid w:val="008422BF"/>
    <w:rsid w:val="00842362"/>
    <w:rsid w:val="00842576"/>
    <w:rsid w:val="00842607"/>
    <w:rsid w:val="008429C4"/>
    <w:rsid w:val="00842C1F"/>
    <w:rsid w:val="00842CE1"/>
    <w:rsid w:val="00842E33"/>
    <w:rsid w:val="00842E65"/>
    <w:rsid w:val="00842E6C"/>
    <w:rsid w:val="00842FFD"/>
    <w:rsid w:val="00843394"/>
    <w:rsid w:val="008433BA"/>
    <w:rsid w:val="008435C4"/>
    <w:rsid w:val="008436A5"/>
    <w:rsid w:val="00843716"/>
    <w:rsid w:val="0084380D"/>
    <w:rsid w:val="008439DC"/>
    <w:rsid w:val="00843A05"/>
    <w:rsid w:val="00843A6B"/>
    <w:rsid w:val="00843BF7"/>
    <w:rsid w:val="00843DD2"/>
    <w:rsid w:val="00843E33"/>
    <w:rsid w:val="00844004"/>
    <w:rsid w:val="00844027"/>
    <w:rsid w:val="00844056"/>
    <w:rsid w:val="0084405F"/>
    <w:rsid w:val="008440AA"/>
    <w:rsid w:val="0084416D"/>
    <w:rsid w:val="00844385"/>
    <w:rsid w:val="008444A3"/>
    <w:rsid w:val="008444A4"/>
    <w:rsid w:val="008444FB"/>
    <w:rsid w:val="00844571"/>
    <w:rsid w:val="008447AD"/>
    <w:rsid w:val="00844805"/>
    <w:rsid w:val="00844831"/>
    <w:rsid w:val="0084498A"/>
    <w:rsid w:val="00844A35"/>
    <w:rsid w:val="00844BF0"/>
    <w:rsid w:val="00844D47"/>
    <w:rsid w:val="00844D5F"/>
    <w:rsid w:val="00844E17"/>
    <w:rsid w:val="00844F24"/>
    <w:rsid w:val="00845075"/>
    <w:rsid w:val="0084520D"/>
    <w:rsid w:val="0084526C"/>
    <w:rsid w:val="008452EC"/>
    <w:rsid w:val="00845339"/>
    <w:rsid w:val="0084534C"/>
    <w:rsid w:val="00845591"/>
    <w:rsid w:val="00845594"/>
    <w:rsid w:val="008457B5"/>
    <w:rsid w:val="00845853"/>
    <w:rsid w:val="0084586B"/>
    <w:rsid w:val="0084597A"/>
    <w:rsid w:val="00845A1D"/>
    <w:rsid w:val="00845A53"/>
    <w:rsid w:val="00845AD8"/>
    <w:rsid w:val="00845BA5"/>
    <w:rsid w:val="00845CDB"/>
    <w:rsid w:val="00845DB2"/>
    <w:rsid w:val="008461CB"/>
    <w:rsid w:val="008461DD"/>
    <w:rsid w:val="00846327"/>
    <w:rsid w:val="0084635F"/>
    <w:rsid w:val="008463B2"/>
    <w:rsid w:val="00846425"/>
    <w:rsid w:val="008464F2"/>
    <w:rsid w:val="00846597"/>
    <w:rsid w:val="00846719"/>
    <w:rsid w:val="00846754"/>
    <w:rsid w:val="008468B6"/>
    <w:rsid w:val="008469DF"/>
    <w:rsid w:val="00846A25"/>
    <w:rsid w:val="00846A55"/>
    <w:rsid w:val="00846B00"/>
    <w:rsid w:val="00846BDE"/>
    <w:rsid w:val="00846C0D"/>
    <w:rsid w:val="00846D14"/>
    <w:rsid w:val="00846DED"/>
    <w:rsid w:val="008472A2"/>
    <w:rsid w:val="008473E4"/>
    <w:rsid w:val="008474BE"/>
    <w:rsid w:val="00847508"/>
    <w:rsid w:val="00847838"/>
    <w:rsid w:val="008478EC"/>
    <w:rsid w:val="0084794D"/>
    <w:rsid w:val="0084799E"/>
    <w:rsid w:val="00847A64"/>
    <w:rsid w:val="00847AA3"/>
    <w:rsid w:val="00847C49"/>
    <w:rsid w:val="00847C59"/>
    <w:rsid w:val="00847C82"/>
    <w:rsid w:val="00847CFC"/>
    <w:rsid w:val="00847CFF"/>
    <w:rsid w:val="00847DB6"/>
    <w:rsid w:val="00847F5E"/>
    <w:rsid w:val="00850082"/>
    <w:rsid w:val="0085017E"/>
    <w:rsid w:val="008501CC"/>
    <w:rsid w:val="008501D7"/>
    <w:rsid w:val="008501F6"/>
    <w:rsid w:val="008502F4"/>
    <w:rsid w:val="00850503"/>
    <w:rsid w:val="008505BB"/>
    <w:rsid w:val="0085062C"/>
    <w:rsid w:val="00850705"/>
    <w:rsid w:val="008508D8"/>
    <w:rsid w:val="008508FE"/>
    <w:rsid w:val="0085098A"/>
    <w:rsid w:val="008509AE"/>
    <w:rsid w:val="008509F7"/>
    <w:rsid w:val="00850A77"/>
    <w:rsid w:val="00850D2B"/>
    <w:rsid w:val="00851055"/>
    <w:rsid w:val="00851087"/>
    <w:rsid w:val="008511B9"/>
    <w:rsid w:val="0085123B"/>
    <w:rsid w:val="008512A1"/>
    <w:rsid w:val="008512D4"/>
    <w:rsid w:val="0085146C"/>
    <w:rsid w:val="00851756"/>
    <w:rsid w:val="00851795"/>
    <w:rsid w:val="008517FB"/>
    <w:rsid w:val="008518AB"/>
    <w:rsid w:val="0085219D"/>
    <w:rsid w:val="00852497"/>
    <w:rsid w:val="008524B5"/>
    <w:rsid w:val="00852604"/>
    <w:rsid w:val="0085260B"/>
    <w:rsid w:val="00852612"/>
    <w:rsid w:val="00852771"/>
    <w:rsid w:val="008527DA"/>
    <w:rsid w:val="008529E7"/>
    <w:rsid w:val="00852A6A"/>
    <w:rsid w:val="00852B45"/>
    <w:rsid w:val="00852B53"/>
    <w:rsid w:val="00852B5E"/>
    <w:rsid w:val="00852BEA"/>
    <w:rsid w:val="00852D2C"/>
    <w:rsid w:val="00852DF1"/>
    <w:rsid w:val="00852EC1"/>
    <w:rsid w:val="008530F0"/>
    <w:rsid w:val="008530FE"/>
    <w:rsid w:val="008531BC"/>
    <w:rsid w:val="008531CC"/>
    <w:rsid w:val="0085320F"/>
    <w:rsid w:val="00853267"/>
    <w:rsid w:val="008535DB"/>
    <w:rsid w:val="00853640"/>
    <w:rsid w:val="008536E5"/>
    <w:rsid w:val="0085379E"/>
    <w:rsid w:val="00853915"/>
    <w:rsid w:val="00853955"/>
    <w:rsid w:val="00853988"/>
    <w:rsid w:val="00853A46"/>
    <w:rsid w:val="00853B16"/>
    <w:rsid w:val="00853B7F"/>
    <w:rsid w:val="00853CDA"/>
    <w:rsid w:val="00853F2C"/>
    <w:rsid w:val="00853F90"/>
    <w:rsid w:val="00853FA4"/>
    <w:rsid w:val="00853FD0"/>
    <w:rsid w:val="008540F8"/>
    <w:rsid w:val="0085411E"/>
    <w:rsid w:val="008541CE"/>
    <w:rsid w:val="008541E8"/>
    <w:rsid w:val="008542C6"/>
    <w:rsid w:val="0085439D"/>
    <w:rsid w:val="008543C8"/>
    <w:rsid w:val="00854464"/>
    <w:rsid w:val="0085464D"/>
    <w:rsid w:val="008546EF"/>
    <w:rsid w:val="00854778"/>
    <w:rsid w:val="00854A0F"/>
    <w:rsid w:val="00854B19"/>
    <w:rsid w:val="00854B2A"/>
    <w:rsid w:val="00854D8B"/>
    <w:rsid w:val="00854EB3"/>
    <w:rsid w:val="00854EB8"/>
    <w:rsid w:val="00855003"/>
    <w:rsid w:val="008550CD"/>
    <w:rsid w:val="008551B7"/>
    <w:rsid w:val="008553D4"/>
    <w:rsid w:val="00855438"/>
    <w:rsid w:val="0085568C"/>
    <w:rsid w:val="008559C9"/>
    <w:rsid w:val="00855A45"/>
    <w:rsid w:val="00855B40"/>
    <w:rsid w:val="00855C5C"/>
    <w:rsid w:val="00855CEE"/>
    <w:rsid w:val="00855D53"/>
    <w:rsid w:val="00855E4E"/>
    <w:rsid w:val="00855E9E"/>
    <w:rsid w:val="00856084"/>
    <w:rsid w:val="0085615C"/>
    <w:rsid w:val="00856573"/>
    <w:rsid w:val="008565AA"/>
    <w:rsid w:val="008565AE"/>
    <w:rsid w:val="0085684B"/>
    <w:rsid w:val="00856A5C"/>
    <w:rsid w:val="00856B50"/>
    <w:rsid w:val="00856CF9"/>
    <w:rsid w:val="00856D66"/>
    <w:rsid w:val="00856E13"/>
    <w:rsid w:val="00856F3A"/>
    <w:rsid w:val="00856F84"/>
    <w:rsid w:val="00857018"/>
    <w:rsid w:val="0085711C"/>
    <w:rsid w:val="008571B1"/>
    <w:rsid w:val="008571E4"/>
    <w:rsid w:val="00857284"/>
    <w:rsid w:val="00857361"/>
    <w:rsid w:val="00857502"/>
    <w:rsid w:val="0085762E"/>
    <w:rsid w:val="008576AD"/>
    <w:rsid w:val="008579CB"/>
    <w:rsid w:val="00857CAF"/>
    <w:rsid w:val="00857FDB"/>
    <w:rsid w:val="00860033"/>
    <w:rsid w:val="0086019D"/>
    <w:rsid w:val="0086023E"/>
    <w:rsid w:val="00860296"/>
    <w:rsid w:val="00860335"/>
    <w:rsid w:val="0086045A"/>
    <w:rsid w:val="0086067F"/>
    <w:rsid w:val="00860753"/>
    <w:rsid w:val="0086081C"/>
    <w:rsid w:val="008608E4"/>
    <w:rsid w:val="00860948"/>
    <w:rsid w:val="00860BF9"/>
    <w:rsid w:val="00860DB4"/>
    <w:rsid w:val="00860DCE"/>
    <w:rsid w:val="00860DDF"/>
    <w:rsid w:val="008610A1"/>
    <w:rsid w:val="008611E0"/>
    <w:rsid w:val="0086123C"/>
    <w:rsid w:val="00861342"/>
    <w:rsid w:val="00861600"/>
    <w:rsid w:val="0086172F"/>
    <w:rsid w:val="00861861"/>
    <w:rsid w:val="00861A8E"/>
    <w:rsid w:val="00861B1B"/>
    <w:rsid w:val="00861E28"/>
    <w:rsid w:val="00861EA4"/>
    <w:rsid w:val="00861F28"/>
    <w:rsid w:val="00862057"/>
    <w:rsid w:val="008622C1"/>
    <w:rsid w:val="008623B8"/>
    <w:rsid w:val="008624EC"/>
    <w:rsid w:val="00862544"/>
    <w:rsid w:val="008625C9"/>
    <w:rsid w:val="008626E2"/>
    <w:rsid w:val="008627C6"/>
    <w:rsid w:val="00862843"/>
    <w:rsid w:val="00862B08"/>
    <w:rsid w:val="00862F6B"/>
    <w:rsid w:val="008632EA"/>
    <w:rsid w:val="008636E0"/>
    <w:rsid w:val="0086378F"/>
    <w:rsid w:val="00863893"/>
    <w:rsid w:val="0086393F"/>
    <w:rsid w:val="0086396F"/>
    <w:rsid w:val="0086397E"/>
    <w:rsid w:val="008639B0"/>
    <w:rsid w:val="008639B4"/>
    <w:rsid w:val="00863ADD"/>
    <w:rsid w:val="00863BF5"/>
    <w:rsid w:val="00863C62"/>
    <w:rsid w:val="00863C71"/>
    <w:rsid w:val="00863C85"/>
    <w:rsid w:val="00863D26"/>
    <w:rsid w:val="00863EF8"/>
    <w:rsid w:val="00863F49"/>
    <w:rsid w:val="00863FDE"/>
    <w:rsid w:val="00863FF8"/>
    <w:rsid w:val="00864063"/>
    <w:rsid w:val="00864067"/>
    <w:rsid w:val="00864296"/>
    <w:rsid w:val="0086438A"/>
    <w:rsid w:val="0086439C"/>
    <w:rsid w:val="008645F5"/>
    <w:rsid w:val="008646D8"/>
    <w:rsid w:val="00864708"/>
    <w:rsid w:val="00864874"/>
    <w:rsid w:val="0086492A"/>
    <w:rsid w:val="00864942"/>
    <w:rsid w:val="00864962"/>
    <w:rsid w:val="00864992"/>
    <w:rsid w:val="0086499C"/>
    <w:rsid w:val="008649C1"/>
    <w:rsid w:val="00864AF2"/>
    <w:rsid w:val="00864C79"/>
    <w:rsid w:val="00864D16"/>
    <w:rsid w:val="00864EF0"/>
    <w:rsid w:val="00865427"/>
    <w:rsid w:val="008654A7"/>
    <w:rsid w:val="00865698"/>
    <w:rsid w:val="0086570D"/>
    <w:rsid w:val="00865774"/>
    <w:rsid w:val="008658A3"/>
    <w:rsid w:val="00865923"/>
    <w:rsid w:val="0086594D"/>
    <w:rsid w:val="00865B5D"/>
    <w:rsid w:val="00865CD2"/>
    <w:rsid w:val="00865D0F"/>
    <w:rsid w:val="00865D42"/>
    <w:rsid w:val="00865F04"/>
    <w:rsid w:val="008660A6"/>
    <w:rsid w:val="00866199"/>
    <w:rsid w:val="0086631F"/>
    <w:rsid w:val="0086637F"/>
    <w:rsid w:val="00866537"/>
    <w:rsid w:val="00866547"/>
    <w:rsid w:val="0086656A"/>
    <w:rsid w:val="008667B9"/>
    <w:rsid w:val="00866882"/>
    <w:rsid w:val="00866966"/>
    <w:rsid w:val="00866BE2"/>
    <w:rsid w:val="00866C53"/>
    <w:rsid w:val="00866DAF"/>
    <w:rsid w:val="00866EA2"/>
    <w:rsid w:val="0086718D"/>
    <w:rsid w:val="0086729A"/>
    <w:rsid w:val="008673BC"/>
    <w:rsid w:val="008674CA"/>
    <w:rsid w:val="0086772F"/>
    <w:rsid w:val="0086785A"/>
    <w:rsid w:val="0086796D"/>
    <w:rsid w:val="00867BC6"/>
    <w:rsid w:val="00867CE4"/>
    <w:rsid w:val="00867CF0"/>
    <w:rsid w:val="00867D73"/>
    <w:rsid w:val="00867E2B"/>
    <w:rsid w:val="00867E53"/>
    <w:rsid w:val="00867EFE"/>
    <w:rsid w:val="00867F22"/>
    <w:rsid w:val="00867F40"/>
    <w:rsid w:val="00867F4C"/>
    <w:rsid w:val="0087004D"/>
    <w:rsid w:val="00870214"/>
    <w:rsid w:val="008703CC"/>
    <w:rsid w:val="008707EE"/>
    <w:rsid w:val="00870979"/>
    <w:rsid w:val="00870A00"/>
    <w:rsid w:val="00870ABD"/>
    <w:rsid w:val="00870C8C"/>
    <w:rsid w:val="00870C98"/>
    <w:rsid w:val="00870DFE"/>
    <w:rsid w:val="00870E48"/>
    <w:rsid w:val="00870FAF"/>
    <w:rsid w:val="00870FC9"/>
    <w:rsid w:val="00871279"/>
    <w:rsid w:val="008712DB"/>
    <w:rsid w:val="00871314"/>
    <w:rsid w:val="0087136F"/>
    <w:rsid w:val="008713D8"/>
    <w:rsid w:val="00871767"/>
    <w:rsid w:val="008717E0"/>
    <w:rsid w:val="00871815"/>
    <w:rsid w:val="008719A5"/>
    <w:rsid w:val="00871B69"/>
    <w:rsid w:val="00871D0D"/>
    <w:rsid w:val="00871D20"/>
    <w:rsid w:val="00871E53"/>
    <w:rsid w:val="00871E86"/>
    <w:rsid w:val="00871EE3"/>
    <w:rsid w:val="0087200C"/>
    <w:rsid w:val="008720A2"/>
    <w:rsid w:val="008720B3"/>
    <w:rsid w:val="00872282"/>
    <w:rsid w:val="008725E7"/>
    <w:rsid w:val="008725EE"/>
    <w:rsid w:val="00872701"/>
    <w:rsid w:val="00872742"/>
    <w:rsid w:val="008728CF"/>
    <w:rsid w:val="00872A04"/>
    <w:rsid w:val="00872A3E"/>
    <w:rsid w:val="00872CEB"/>
    <w:rsid w:val="00872D01"/>
    <w:rsid w:val="00872D62"/>
    <w:rsid w:val="00872F37"/>
    <w:rsid w:val="008730E4"/>
    <w:rsid w:val="00873207"/>
    <w:rsid w:val="0087332F"/>
    <w:rsid w:val="00873582"/>
    <w:rsid w:val="00873759"/>
    <w:rsid w:val="00873815"/>
    <w:rsid w:val="008739E3"/>
    <w:rsid w:val="00873B1F"/>
    <w:rsid w:val="00873BFF"/>
    <w:rsid w:val="00873C18"/>
    <w:rsid w:val="00873CB7"/>
    <w:rsid w:val="00873CF9"/>
    <w:rsid w:val="00873E09"/>
    <w:rsid w:val="00873E8B"/>
    <w:rsid w:val="00873FA6"/>
    <w:rsid w:val="00873FF8"/>
    <w:rsid w:val="008740BF"/>
    <w:rsid w:val="0087415A"/>
    <w:rsid w:val="0087427B"/>
    <w:rsid w:val="00874281"/>
    <w:rsid w:val="0087433B"/>
    <w:rsid w:val="008743B6"/>
    <w:rsid w:val="008743FE"/>
    <w:rsid w:val="00874423"/>
    <w:rsid w:val="008744F5"/>
    <w:rsid w:val="00874677"/>
    <w:rsid w:val="008746D4"/>
    <w:rsid w:val="0087478C"/>
    <w:rsid w:val="008749EF"/>
    <w:rsid w:val="00874A0F"/>
    <w:rsid w:val="00874D34"/>
    <w:rsid w:val="00874E11"/>
    <w:rsid w:val="00874F27"/>
    <w:rsid w:val="00875060"/>
    <w:rsid w:val="008751EC"/>
    <w:rsid w:val="008751FA"/>
    <w:rsid w:val="00875379"/>
    <w:rsid w:val="008753B7"/>
    <w:rsid w:val="00875756"/>
    <w:rsid w:val="008758A1"/>
    <w:rsid w:val="00875938"/>
    <w:rsid w:val="008759D2"/>
    <w:rsid w:val="00875A3C"/>
    <w:rsid w:val="00875CA2"/>
    <w:rsid w:val="00875DE1"/>
    <w:rsid w:val="008761F5"/>
    <w:rsid w:val="0087627A"/>
    <w:rsid w:val="008763E8"/>
    <w:rsid w:val="0087650A"/>
    <w:rsid w:val="0087654C"/>
    <w:rsid w:val="00876557"/>
    <w:rsid w:val="008765C1"/>
    <w:rsid w:val="00876643"/>
    <w:rsid w:val="0087695C"/>
    <w:rsid w:val="008769B4"/>
    <w:rsid w:val="008769E0"/>
    <w:rsid w:val="00876B73"/>
    <w:rsid w:val="00876C85"/>
    <w:rsid w:val="00876FCF"/>
    <w:rsid w:val="00877012"/>
    <w:rsid w:val="0087706C"/>
    <w:rsid w:val="00877205"/>
    <w:rsid w:val="0087722E"/>
    <w:rsid w:val="00877261"/>
    <w:rsid w:val="00877306"/>
    <w:rsid w:val="00877323"/>
    <w:rsid w:val="0087737D"/>
    <w:rsid w:val="008773D9"/>
    <w:rsid w:val="00877A3B"/>
    <w:rsid w:val="00877A98"/>
    <w:rsid w:val="00877C5B"/>
    <w:rsid w:val="00877ED7"/>
    <w:rsid w:val="00877EF2"/>
    <w:rsid w:val="00877FD6"/>
    <w:rsid w:val="008801E3"/>
    <w:rsid w:val="00880203"/>
    <w:rsid w:val="008802B7"/>
    <w:rsid w:val="00880713"/>
    <w:rsid w:val="008808EB"/>
    <w:rsid w:val="00880B27"/>
    <w:rsid w:val="00880BD1"/>
    <w:rsid w:val="00880C5F"/>
    <w:rsid w:val="00880CFD"/>
    <w:rsid w:val="00880D28"/>
    <w:rsid w:val="00880D6D"/>
    <w:rsid w:val="00880D75"/>
    <w:rsid w:val="00880D88"/>
    <w:rsid w:val="00880E76"/>
    <w:rsid w:val="00880E9C"/>
    <w:rsid w:val="00880EDA"/>
    <w:rsid w:val="008810EB"/>
    <w:rsid w:val="008811EE"/>
    <w:rsid w:val="00881290"/>
    <w:rsid w:val="00881316"/>
    <w:rsid w:val="008813F9"/>
    <w:rsid w:val="0088150B"/>
    <w:rsid w:val="008816E3"/>
    <w:rsid w:val="008817CA"/>
    <w:rsid w:val="008818D2"/>
    <w:rsid w:val="008819CB"/>
    <w:rsid w:val="00881A90"/>
    <w:rsid w:val="00881AD2"/>
    <w:rsid w:val="00881B71"/>
    <w:rsid w:val="00881C1D"/>
    <w:rsid w:val="00881C9C"/>
    <w:rsid w:val="00881D78"/>
    <w:rsid w:val="00881EF8"/>
    <w:rsid w:val="00881F97"/>
    <w:rsid w:val="0088219B"/>
    <w:rsid w:val="00882339"/>
    <w:rsid w:val="00882852"/>
    <w:rsid w:val="00882928"/>
    <w:rsid w:val="0088292D"/>
    <w:rsid w:val="00882971"/>
    <w:rsid w:val="00882B5E"/>
    <w:rsid w:val="00882B74"/>
    <w:rsid w:val="00882C1A"/>
    <w:rsid w:val="00882D8C"/>
    <w:rsid w:val="00882E2A"/>
    <w:rsid w:val="00883000"/>
    <w:rsid w:val="008832E3"/>
    <w:rsid w:val="008835DB"/>
    <w:rsid w:val="008836DD"/>
    <w:rsid w:val="008839E3"/>
    <w:rsid w:val="00883D9C"/>
    <w:rsid w:val="00883E8B"/>
    <w:rsid w:val="00883EFD"/>
    <w:rsid w:val="00883F53"/>
    <w:rsid w:val="00883F7F"/>
    <w:rsid w:val="008846E3"/>
    <w:rsid w:val="00884822"/>
    <w:rsid w:val="00884AA6"/>
    <w:rsid w:val="00884AEA"/>
    <w:rsid w:val="00884B26"/>
    <w:rsid w:val="00884DFD"/>
    <w:rsid w:val="00884E66"/>
    <w:rsid w:val="00884EA8"/>
    <w:rsid w:val="00884F43"/>
    <w:rsid w:val="0088506C"/>
    <w:rsid w:val="0088506E"/>
    <w:rsid w:val="00885173"/>
    <w:rsid w:val="0088521A"/>
    <w:rsid w:val="008852A7"/>
    <w:rsid w:val="008852DF"/>
    <w:rsid w:val="0088574C"/>
    <w:rsid w:val="00885766"/>
    <w:rsid w:val="00885795"/>
    <w:rsid w:val="008857B7"/>
    <w:rsid w:val="008857CD"/>
    <w:rsid w:val="008858F8"/>
    <w:rsid w:val="008858FD"/>
    <w:rsid w:val="00885912"/>
    <w:rsid w:val="0088599A"/>
    <w:rsid w:val="00885BB7"/>
    <w:rsid w:val="00885C91"/>
    <w:rsid w:val="00885DB0"/>
    <w:rsid w:val="00885F5A"/>
    <w:rsid w:val="008860C8"/>
    <w:rsid w:val="00886163"/>
    <w:rsid w:val="00886172"/>
    <w:rsid w:val="008861C0"/>
    <w:rsid w:val="008862BA"/>
    <w:rsid w:val="008862EE"/>
    <w:rsid w:val="0088642F"/>
    <w:rsid w:val="00886677"/>
    <w:rsid w:val="00886793"/>
    <w:rsid w:val="00886860"/>
    <w:rsid w:val="00886DAE"/>
    <w:rsid w:val="00886DBF"/>
    <w:rsid w:val="00886DD3"/>
    <w:rsid w:val="00886E1F"/>
    <w:rsid w:val="00886FB2"/>
    <w:rsid w:val="00887033"/>
    <w:rsid w:val="00887199"/>
    <w:rsid w:val="008871C4"/>
    <w:rsid w:val="00887308"/>
    <w:rsid w:val="008873C9"/>
    <w:rsid w:val="00887419"/>
    <w:rsid w:val="00887467"/>
    <w:rsid w:val="008875C5"/>
    <w:rsid w:val="008876F7"/>
    <w:rsid w:val="00887797"/>
    <w:rsid w:val="008877DE"/>
    <w:rsid w:val="00887800"/>
    <w:rsid w:val="0088781D"/>
    <w:rsid w:val="0088791E"/>
    <w:rsid w:val="00887972"/>
    <w:rsid w:val="008879D0"/>
    <w:rsid w:val="00887A8C"/>
    <w:rsid w:val="00887B7D"/>
    <w:rsid w:val="00887C83"/>
    <w:rsid w:val="00887CAE"/>
    <w:rsid w:val="00887D9D"/>
    <w:rsid w:val="00887F7C"/>
    <w:rsid w:val="00887FE9"/>
    <w:rsid w:val="008900E7"/>
    <w:rsid w:val="0089013B"/>
    <w:rsid w:val="00890216"/>
    <w:rsid w:val="00890263"/>
    <w:rsid w:val="008902CA"/>
    <w:rsid w:val="00890413"/>
    <w:rsid w:val="008904C2"/>
    <w:rsid w:val="008906DB"/>
    <w:rsid w:val="00890781"/>
    <w:rsid w:val="00890823"/>
    <w:rsid w:val="0089087F"/>
    <w:rsid w:val="008908C9"/>
    <w:rsid w:val="00890A4A"/>
    <w:rsid w:val="00890A75"/>
    <w:rsid w:val="00890AC1"/>
    <w:rsid w:val="00890D35"/>
    <w:rsid w:val="00890E2C"/>
    <w:rsid w:val="00890E56"/>
    <w:rsid w:val="00890E99"/>
    <w:rsid w:val="00890FD0"/>
    <w:rsid w:val="00890FEB"/>
    <w:rsid w:val="0089104F"/>
    <w:rsid w:val="008910C5"/>
    <w:rsid w:val="00891125"/>
    <w:rsid w:val="00891189"/>
    <w:rsid w:val="008912A8"/>
    <w:rsid w:val="008912F0"/>
    <w:rsid w:val="0089134F"/>
    <w:rsid w:val="0089136F"/>
    <w:rsid w:val="0089137C"/>
    <w:rsid w:val="008914E9"/>
    <w:rsid w:val="00891544"/>
    <w:rsid w:val="008916ED"/>
    <w:rsid w:val="008917FE"/>
    <w:rsid w:val="0089182B"/>
    <w:rsid w:val="008919F5"/>
    <w:rsid w:val="00891A5D"/>
    <w:rsid w:val="00891CE1"/>
    <w:rsid w:val="00891E27"/>
    <w:rsid w:val="00891F27"/>
    <w:rsid w:val="00892022"/>
    <w:rsid w:val="008920BD"/>
    <w:rsid w:val="00892153"/>
    <w:rsid w:val="00892312"/>
    <w:rsid w:val="008923E4"/>
    <w:rsid w:val="00892519"/>
    <w:rsid w:val="00892521"/>
    <w:rsid w:val="00892769"/>
    <w:rsid w:val="00892830"/>
    <w:rsid w:val="00892A31"/>
    <w:rsid w:val="00892B6A"/>
    <w:rsid w:val="00892BD3"/>
    <w:rsid w:val="00892CF9"/>
    <w:rsid w:val="00892D20"/>
    <w:rsid w:val="00892DA5"/>
    <w:rsid w:val="00892E75"/>
    <w:rsid w:val="008931A4"/>
    <w:rsid w:val="0089322B"/>
    <w:rsid w:val="00893304"/>
    <w:rsid w:val="00893404"/>
    <w:rsid w:val="0089340F"/>
    <w:rsid w:val="0089367B"/>
    <w:rsid w:val="008937FA"/>
    <w:rsid w:val="00893884"/>
    <w:rsid w:val="008939C0"/>
    <w:rsid w:val="00893A83"/>
    <w:rsid w:val="00893C46"/>
    <w:rsid w:val="00893CB9"/>
    <w:rsid w:val="00893D97"/>
    <w:rsid w:val="00893E68"/>
    <w:rsid w:val="00894073"/>
    <w:rsid w:val="00894097"/>
    <w:rsid w:val="0089412B"/>
    <w:rsid w:val="00894169"/>
    <w:rsid w:val="0089419D"/>
    <w:rsid w:val="008941D4"/>
    <w:rsid w:val="00894221"/>
    <w:rsid w:val="008942DB"/>
    <w:rsid w:val="0089432A"/>
    <w:rsid w:val="00894409"/>
    <w:rsid w:val="00894453"/>
    <w:rsid w:val="00894507"/>
    <w:rsid w:val="0089454C"/>
    <w:rsid w:val="0089470B"/>
    <w:rsid w:val="00894744"/>
    <w:rsid w:val="008948BB"/>
    <w:rsid w:val="00894A5C"/>
    <w:rsid w:val="00894BE8"/>
    <w:rsid w:val="00894CBC"/>
    <w:rsid w:val="00894DB9"/>
    <w:rsid w:val="00894E14"/>
    <w:rsid w:val="008951C0"/>
    <w:rsid w:val="008951E1"/>
    <w:rsid w:val="008952EE"/>
    <w:rsid w:val="008953DE"/>
    <w:rsid w:val="008954B5"/>
    <w:rsid w:val="008954BB"/>
    <w:rsid w:val="008957CE"/>
    <w:rsid w:val="0089594C"/>
    <w:rsid w:val="00895A40"/>
    <w:rsid w:val="00895B83"/>
    <w:rsid w:val="00895E21"/>
    <w:rsid w:val="00896241"/>
    <w:rsid w:val="00896307"/>
    <w:rsid w:val="00896363"/>
    <w:rsid w:val="008963B1"/>
    <w:rsid w:val="008963EF"/>
    <w:rsid w:val="00896623"/>
    <w:rsid w:val="00896A7B"/>
    <w:rsid w:val="00896CBE"/>
    <w:rsid w:val="00896CC0"/>
    <w:rsid w:val="00896CC1"/>
    <w:rsid w:val="00896F15"/>
    <w:rsid w:val="00897028"/>
    <w:rsid w:val="00897049"/>
    <w:rsid w:val="00897076"/>
    <w:rsid w:val="008972DD"/>
    <w:rsid w:val="0089732D"/>
    <w:rsid w:val="00897407"/>
    <w:rsid w:val="008974FD"/>
    <w:rsid w:val="0089752B"/>
    <w:rsid w:val="0089760C"/>
    <w:rsid w:val="0089798C"/>
    <w:rsid w:val="00897B6E"/>
    <w:rsid w:val="00897BFB"/>
    <w:rsid w:val="00897C39"/>
    <w:rsid w:val="00897CA7"/>
    <w:rsid w:val="00897D05"/>
    <w:rsid w:val="00897D64"/>
    <w:rsid w:val="008A0561"/>
    <w:rsid w:val="008A057A"/>
    <w:rsid w:val="008A059B"/>
    <w:rsid w:val="008A0667"/>
    <w:rsid w:val="008A0727"/>
    <w:rsid w:val="008A07D8"/>
    <w:rsid w:val="008A0940"/>
    <w:rsid w:val="008A0BEE"/>
    <w:rsid w:val="008A0D20"/>
    <w:rsid w:val="008A0D4B"/>
    <w:rsid w:val="008A0D91"/>
    <w:rsid w:val="008A0D94"/>
    <w:rsid w:val="008A0DD1"/>
    <w:rsid w:val="008A1471"/>
    <w:rsid w:val="008A14AA"/>
    <w:rsid w:val="008A15C9"/>
    <w:rsid w:val="008A17BE"/>
    <w:rsid w:val="008A17C5"/>
    <w:rsid w:val="008A182A"/>
    <w:rsid w:val="008A19B9"/>
    <w:rsid w:val="008A1AFD"/>
    <w:rsid w:val="008A1B14"/>
    <w:rsid w:val="008A1B42"/>
    <w:rsid w:val="008A1CB3"/>
    <w:rsid w:val="008A1DE3"/>
    <w:rsid w:val="008A1DFF"/>
    <w:rsid w:val="008A1E02"/>
    <w:rsid w:val="008A21B8"/>
    <w:rsid w:val="008A22E7"/>
    <w:rsid w:val="008A2455"/>
    <w:rsid w:val="008A27F2"/>
    <w:rsid w:val="008A29F6"/>
    <w:rsid w:val="008A2A93"/>
    <w:rsid w:val="008A2AE6"/>
    <w:rsid w:val="008A2AE8"/>
    <w:rsid w:val="008A2E3E"/>
    <w:rsid w:val="008A2E6F"/>
    <w:rsid w:val="008A2E7A"/>
    <w:rsid w:val="008A2FF2"/>
    <w:rsid w:val="008A30E2"/>
    <w:rsid w:val="008A32EF"/>
    <w:rsid w:val="008A339E"/>
    <w:rsid w:val="008A3442"/>
    <w:rsid w:val="008A35EF"/>
    <w:rsid w:val="008A3B18"/>
    <w:rsid w:val="008A3B31"/>
    <w:rsid w:val="008A3BF8"/>
    <w:rsid w:val="008A3C6B"/>
    <w:rsid w:val="008A3CAE"/>
    <w:rsid w:val="008A3FCD"/>
    <w:rsid w:val="008A4088"/>
    <w:rsid w:val="008A43AB"/>
    <w:rsid w:val="008A45C5"/>
    <w:rsid w:val="008A45F2"/>
    <w:rsid w:val="008A461E"/>
    <w:rsid w:val="008A4763"/>
    <w:rsid w:val="008A4827"/>
    <w:rsid w:val="008A4A75"/>
    <w:rsid w:val="008A4B37"/>
    <w:rsid w:val="008A4CD7"/>
    <w:rsid w:val="008A4E03"/>
    <w:rsid w:val="008A4E0D"/>
    <w:rsid w:val="008A4E16"/>
    <w:rsid w:val="008A50E3"/>
    <w:rsid w:val="008A5172"/>
    <w:rsid w:val="008A5228"/>
    <w:rsid w:val="008A53A0"/>
    <w:rsid w:val="008A55B1"/>
    <w:rsid w:val="008A56DB"/>
    <w:rsid w:val="008A5783"/>
    <w:rsid w:val="008A5823"/>
    <w:rsid w:val="008A5AA2"/>
    <w:rsid w:val="008A5B5F"/>
    <w:rsid w:val="008A5CF2"/>
    <w:rsid w:val="008A5D6A"/>
    <w:rsid w:val="008A5DE8"/>
    <w:rsid w:val="008A608A"/>
    <w:rsid w:val="008A60DE"/>
    <w:rsid w:val="008A60FA"/>
    <w:rsid w:val="008A627B"/>
    <w:rsid w:val="008A637F"/>
    <w:rsid w:val="008A6403"/>
    <w:rsid w:val="008A6607"/>
    <w:rsid w:val="008A67A7"/>
    <w:rsid w:val="008A68FB"/>
    <w:rsid w:val="008A692E"/>
    <w:rsid w:val="008A69B9"/>
    <w:rsid w:val="008A6A87"/>
    <w:rsid w:val="008A6A8C"/>
    <w:rsid w:val="008A6B48"/>
    <w:rsid w:val="008A6B90"/>
    <w:rsid w:val="008A6C3B"/>
    <w:rsid w:val="008A6CD4"/>
    <w:rsid w:val="008A6D87"/>
    <w:rsid w:val="008A6D9E"/>
    <w:rsid w:val="008A6F40"/>
    <w:rsid w:val="008A6F94"/>
    <w:rsid w:val="008A6FA7"/>
    <w:rsid w:val="008A6FB9"/>
    <w:rsid w:val="008A711A"/>
    <w:rsid w:val="008A7150"/>
    <w:rsid w:val="008A7157"/>
    <w:rsid w:val="008A71AC"/>
    <w:rsid w:val="008A72C8"/>
    <w:rsid w:val="008A7319"/>
    <w:rsid w:val="008A73C1"/>
    <w:rsid w:val="008A746F"/>
    <w:rsid w:val="008A74C3"/>
    <w:rsid w:val="008A7669"/>
    <w:rsid w:val="008A76F3"/>
    <w:rsid w:val="008A7856"/>
    <w:rsid w:val="008A7905"/>
    <w:rsid w:val="008A79DE"/>
    <w:rsid w:val="008A7A8C"/>
    <w:rsid w:val="008A7B44"/>
    <w:rsid w:val="008A7B64"/>
    <w:rsid w:val="008A7CD6"/>
    <w:rsid w:val="008A7E68"/>
    <w:rsid w:val="008A7EC1"/>
    <w:rsid w:val="008A7F53"/>
    <w:rsid w:val="008A7F76"/>
    <w:rsid w:val="008B0077"/>
    <w:rsid w:val="008B00EE"/>
    <w:rsid w:val="008B01BA"/>
    <w:rsid w:val="008B0200"/>
    <w:rsid w:val="008B056A"/>
    <w:rsid w:val="008B05E0"/>
    <w:rsid w:val="008B0830"/>
    <w:rsid w:val="008B0899"/>
    <w:rsid w:val="008B0A02"/>
    <w:rsid w:val="008B0A37"/>
    <w:rsid w:val="008B0B01"/>
    <w:rsid w:val="008B0B77"/>
    <w:rsid w:val="008B0BA6"/>
    <w:rsid w:val="008B0DA6"/>
    <w:rsid w:val="008B0E34"/>
    <w:rsid w:val="008B0EA1"/>
    <w:rsid w:val="008B0EA7"/>
    <w:rsid w:val="008B0F0C"/>
    <w:rsid w:val="008B0F45"/>
    <w:rsid w:val="008B100D"/>
    <w:rsid w:val="008B109C"/>
    <w:rsid w:val="008B10A2"/>
    <w:rsid w:val="008B10A3"/>
    <w:rsid w:val="008B10C8"/>
    <w:rsid w:val="008B1109"/>
    <w:rsid w:val="008B1212"/>
    <w:rsid w:val="008B1451"/>
    <w:rsid w:val="008B15F4"/>
    <w:rsid w:val="008B1692"/>
    <w:rsid w:val="008B16D2"/>
    <w:rsid w:val="008B1740"/>
    <w:rsid w:val="008B1770"/>
    <w:rsid w:val="008B1796"/>
    <w:rsid w:val="008B1886"/>
    <w:rsid w:val="008B1B43"/>
    <w:rsid w:val="008B1FD5"/>
    <w:rsid w:val="008B203A"/>
    <w:rsid w:val="008B214E"/>
    <w:rsid w:val="008B22A8"/>
    <w:rsid w:val="008B26A7"/>
    <w:rsid w:val="008B270F"/>
    <w:rsid w:val="008B2799"/>
    <w:rsid w:val="008B284E"/>
    <w:rsid w:val="008B2962"/>
    <w:rsid w:val="008B2A41"/>
    <w:rsid w:val="008B2C26"/>
    <w:rsid w:val="008B2CBA"/>
    <w:rsid w:val="008B2D92"/>
    <w:rsid w:val="008B2E1C"/>
    <w:rsid w:val="008B304E"/>
    <w:rsid w:val="008B332F"/>
    <w:rsid w:val="008B35E3"/>
    <w:rsid w:val="008B3692"/>
    <w:rsid w:val="008B3983"/>
    <w:rsid w:val="008B3A0A"/>
    <w:rsid w:val="008B3B3A"/>
    <w:rsid w:val="008B3C56"/>
    <w:rsid w:val="008B3D41"/>
    <w:rsid w:val="008B3D47"/>
    <w:rsid w:val="008B3DD6"/>
    <w:rsid w:val="008B3E1B"/>
    <w:rsid w:val="008B3EEB"/>
    <w:rsid w:val="008B3F8C"/>
    <w:rsid w:val="008B4412"/>
    <w:rsid w:val="008B446C"/>
    <w:rsid w:val="008B4501"/>
    <w:rsid w:val="008B45F3"/>
    <w:rsid w:val="008B4899"/>
    <w:rsid w:val="008B49BF"/>
    <w:rsid w:val="008B49FC"/>
    <w:rsid w:val="008B4C5E"/>
    <w:rsid w:val="008B4D2C"/>
    <w:rsid w:val="008B4DF1"/>
    <w:rsid w:val="008B4E0D"/>
    <w:rsid w:val="008B4E65"/>
    <w:rsid w:val="008B4ED9"/>
    <w:rsid w:val="008B4F06"/>
    <w:rsid w:val="008B5068"/>
    <w:rsid w:val="008B50A4"/>
    <w:rsid w:val="008B50DD"/>
    <w:rsid w:val="008B51BA"/>
    <w:rsid w:val="008B5498"/>
    <w:rsid w:val="008B5507"/>
    <w:rsid w:val="008B5716"/>
    <w:rsid w:val="008B5980"/>
    <w:rsid w:val="008B5A80"/>
    <w:rsid w:val="008B5AFF"/>
    <w:rsid w:val="008B5B7D"/>
    <w:rsid w:val="008B5C7B"/>
    <w:rsid w:val="008B5CA1"/>
    <w:rsid w:val="008B5DB7"/>
    <w:rsid w:val="008B5E8C"/>
    <w:rsid w:val="008B5F43"/>
    <w:rsid w:val="008B634B"/>
    <w:rsid w:val="008B649F"/>
    <w:rsid w:val="008B65A5"/>
    <w:rsid w:val="008B6764"/>
    <w:rsid w:val="008B6856"/>
    <w:rsid w:val="008B69AB"/>
    <w:rsid w:val="008B6D0C"/>
    <w:rsid w:val="008B6FBC"/>
    <w:rsid w:val="008B7183"/>
    <w:rsid w:val="008B7542"/>
    <w:rsid w:val="008B75AD"/>
    <w:rsid w:val="008B769A"/>
    <w:rsid w:val="008B7786"/>
    <w:rsid w:val="008B7849"/>
    <w:rsid w:val="008B7A54"/>
    <w:rsid w:val="008B7ACA"/>
    <w:rsid w:val="008B7B3E"/>
    <w:rsid w:val="008B7D47"/>
    <w:rsid w:val="008B7DB2"/>
    <w:rsid w:val="008B7E0D"/>
    <w:rsid w:val="008C01AB"/>
    <w:rsid w:val="008C01C6"/>
    <w:rsid w:val="008C04B4"/>
    <w:rsid w:val="008C050B"/>
    <w:rsid w:val="008C0514"/>
    <w:rsid w:val="008C0586"/>
    <w:rsid w:val="008C0758"/>
    <w:rsid w:val="008C0AC0"/>
    <w:rsid w:val="008C0ADB"/>
    <w:rsid w:val="008C0AF8"/>
    <w:rsid w:val="008C0BC7"/>
    <w:rsid w:val="008C0E2E"/>
    <w:rsid w:val="008C0F11"/>
    <w:rsid w:val="008C0F4E"/>
    <w:rsid w:val="008C0F64"/>
    <w:rsid w:val="008C110D"/>
    <w:rsid w:val="008C125B"/>
    <w:rsid w:val="008C12B9"/>
    <w:rsid w:val="008C12F2"/>
    <w:rsid w:val="008C13D7"/>
    <w:rsid w:val="008C146C"/>
    <w:rsid w:val="008C1496"/>
    <w:rsid w:val="008C151C"/>
    <w:rsid w:val="008C1714"/>
    <w:rsid w:val="008C1717"/>
    <w:rsid w:val="008C174A"/>
    <w:rsid w:val="008C176C"/>
    <w:rsid w:val="008C180F"/>
    <w:rsid w:val="008C18AA"/>
    <w:rsid w:val="008C19DB"/>
    <w:rsid w:val="008C1A61"/>
    <w:rsid w:val="008C1F19"/>
    <w:rsid w:val="008C1F4B"/>
    <w:rsid w:val="008C1F5F"/>
    <w:rsid w:val="008C1FC0"/>
    <w:rsid w:val="008C2000"/>
    <w:rsid w:val="008C2061"/>
    <w:rsid w:val="008C20A7"/>
    <w:rsid w:val="008C2112"/>
    <w:rsid w:val="008C222B"/>
    <w:rsid w:val="008C2243"/>
    <w:rsid w:val="008C22CF"/>
    <w:rsid w:val="008C23A9"/>
    <w:rsid w:val="008C241F"/>
    <w:rsid w:val="008C24D5"/>
    <w:rsid w:val="008C2509"/>
    <w:rsid w:val="008C252A"/>
    <w:rsid w:val="008C2659"/>
    <w:rsid w:val="008C270B"/>
    <w:rsid w:val="008C27E5"/>
    <w:rsid w:val="008C28A9"/>
    <w:rsid w:val="008C2929"/>
    <w:rsid w:val="008C29E4"/>
    <w:rsid w:val="008C2B79"/>
    <w:rsid w:val="008C2C81"/>
    <w:rsid w:val="008C2CBF"/>
    <w:rsid w:val="008C2D57"/>
    <w:rsid w:val="008C2EE8"/>
    <w:rsid w:val="008C2EF0"/>
    <w:rsid w:val="008C31FC"/>
    <w:rsid w:val="008C3233"/>
    <w:rsid w:val="008C3380"/>
    <w:rsid w:val="008C33B9"/>
    <w:rsid w:val="008C3454"/>
    <w:rsid w:val="008C3506"/>
    <w:rsid w:val="008C3536"/>
    <w:rsid w:val="008C35D3"/>
    <w:rsid w:val="008C35D4"/>
    <w:rsid w:val="008C365A"/>
    <w:rsid w:val="008C381B"/>
    <w:rsid w:val="008C397B"/>
    <w:rsid w:val="008C3A95"/>
    <w:rsid w:val="008C3B96"/>
    <w:rsid w:val="008C3C70"/>
    <w:rsid w:val="008C3C89"/>
    <w:rsid w:val="008C3CFF"/>
    <w:rsid w:val="008C3E4A"/>
    <w:rsid w:val="008C3E83"/>
    <w:rsid w:val="008C3EE2"/>
    <w:rsid w:val="008C42E7"/>
    <w:rsid w:val="008C42F1"/>
    <w:rsid w:val="008C4308"/>
    <w:rsid w:val="008C43E2"/>
    <w:rsid w:val="008C4511"/>
    <w:rsid w:val="008C45A1"/>
    <w:rsid w:val="008C470E"/>
    <w:rsid w:val="008C48EA"/>
    <w:rsid w:val="008C49E2"/>
    <w:rsid w:val="008C4B34"/>
    <w:rsid w:val="008C4C68"/>
    <w:rsid w:val="008C4E46"/>
    <w:rsid w:val="008C4E77"/>
    <w:rsid w:val="008C4EDA"/>
    <w:rsid w:val="008C4FD0"/>
    <w:rsid w:val="008C51E8"/>
    <w:rsid w:val="008C523F"/>
    <w:rsid w:val="008C5242"/>
    <w:rsid w:val="008C5293"/>
    <w:rsid w:val="008C5356"/>
    <w:rsid w:val="008C5486"/>
    <w:rsid w:val="008C55BC"/>
    <w:rsid w:val="008C5774"/>
    <w:rsid w:val="008C59C6"/>
    <w:rsid w:val="008C59FB"/>
    <w:rsid w:val="008C5A0F"/>
    <w:rsid w:val="008C5B43"/>
    <w:rsid w:val="008C5B56"/>
    <w:rsid w:val="008C5B8D"/>
    <w:rsid w:val="008C5CAF"/>
    <w:rsid w:val="008C5D15"/>
    <w:rsid w:val="008C5E16"/>
    <w:rsid w:val="008C5E7B"/>
    <w:rsid w:val="008C5F8E"/>
    <w:rsid w:val="008C5F96"/>
    <w:rsid w:val="008C6124"/>
    <w:rsid w:val="008C616E"/>
    <w:rsid w:val="008C6184"/>
    <w:rsid w:val="008C6230"/>
    <w:rsid w:val="008C6358"/>
    <w:rsid w:val="008C6381"/>
    <w:rsid w:val="008C638D"/>
    <w:rsid w:val="008C66D8"/>
    <w:rsid w:val="008C677A"/>
    <w:rsid w:val="008C678C"/>
    <w:rsid w:val="008C67C3"/>
    <w:rsid w:val="008C686D"/>
    <w:rsid w:val="008C68FE"/>
    <w:rsid w:val="008C6BDB"/>
    <w:rsid w:val="008C6D20"/>
    <w:rsid w:val="008C6D64"/>
    <w:rsid w:val="008C70BF"/>
    <w:rsid w:val="008C733B"/>
    <w:rsid w:val="008C74A2"/>
    <w:rsid w:val="008C7608"/>
    <w:rsid w:val="008C7619"/>
    <w:rsid w:val="008C77A5"/>
    <w:rsid w:val="008C7A0D"/>
    <w:rsid w:val="008C7A6F"/>
    <w:rsid w:val="008C7C7A"/>
    <w:rsid w:val="008C7E02"/>
    <w:rsid w:val="008C7E4B"/>
    <w:rsid w:val="008C7F27"/>
    <w:rsid w:val="008D005C"/>
    <w:rsid w:val="008D01BC"/>
    <w:rsid w:val="008D01D7"/>
    <w:rsid w:val="008D0254"/>
    <w:rsid w:val="008D047A"/>
    <w:rsid w:val="008D0602"/>
    <w:rsid w:val="008D080C"/>
    <w:rsid w:val="008D0875"/>
    <w:rsid w:val="008D0933"/>
    <w:rsid w:val="008D0A13"/>
    <w:rsid w:val="008D0B11"/>
    <w:rsid w:val="008D0B5A"/>
    <w:rsid w:val="008D0B5B"/>
    <w:rsid w:val="008D0C8B"/>
    <w:rsid w:val="008D0CFF"/>
    <w:rsid w:val="008D0D14"/>
    <w:rsid w:val="008D0D4A"/>
    <w:rsid w:val="008D0E02"/>
    <w:rsid w:val="008D118E"/>
    <w:rsid w:val="008D12C7"/>
    <w:rsid w:val="008D1455"/>
    <w:rsid w:val="008D15CC"/>
    <w:rsid w:val="008D1688"/>
    <w:rsid w:val="008D181E"/>
    <w:rsid w:val="008D188C"/>
    <w:rsid w:val="008D1932"/>
    <w:rsid w:val="008D1A05"/>
    <w:rsid w:val="008D1ABB"/>
    <w:rsid w:val="008D1B82"/>
    <w:rsid w:val="008D1C88"/>
    <w:rsid w:val="008D1CF5"/>
    <w:rsid w:val="008D1E6C"/>
    <w:rsid w:val="008D1E7F"/>
    <w:rsid w:val="008D1E86"/>
    <w:rsid w:val="008D22BB"/>
    <w:rsid w:val="008D22EE"/>
    <w:rsid w:val="008D2335"/>
    <w:rsid w:val="008D2540"/>
    <w:rsid w:val="008D29E7"/>
    <w:rsid w:val="008D29EE"/>
    <w:rsid w:val="008D29F7"/>
    <w:rsid w:val="008D2A7D"/>
    <w:rsid w:val="008D2B7D"/>
    <w:rsid w:val="008D2BF9"/>
    <w:rsid w:val="008D2D24"/>
    <w:rsid w:val="008D2DC5"/>
    <w:rsid w:val="008D3029"/>
    <w:rsid w:val="008D3149"/>
    <w:rsid w:val="008D3279"/>
    <w:rsid w:val="008D33B3"/>
    <w:rsid w:val="008D348D"/>
    <w:rsid w:val="008D3578"/>
    <w:rsid w:val="008D36BE"/>
    <w:rsid w:val="008D3705"/>
    <w:rsid w:val="008D3806"/>
    <w:rsid w:val="008D3A26"/>
    <w:rsid w:val="008D3B44"/>
    <w:rsid w:val="008D3BF6"/>
    <w:rsid w:val="008D3CD5"/>
    <w:rsid w:val="008D3D67"/>
    <w:rsid w:val="008D3F54"/>
    <w:rsid w:val="008D3F70"/>
    <w:rsid w:val="008D4136"/>
    <w:rsid w:val="008D413F"/>
    <w:rsid w:val="008D4146"/>
    <w:rsid w:val="008D424C"/>
    <w:rsid w:val="008D425F"/>
    <w:rsid w:val="008D464B"/>
    <w:rsid w:val="008D469A"/>
    <w:rsid w:val="008D4877"/>
    <w:rsid w:val="008D48A7"/>
    <w:rsid w:val="008D48BD"/>
    <w:rsid w:val="008D491F"/>
    <w:rsid w:val="008D4A11"/>
    <w:rsid w:val="008D4B4E"/>
    <w:rsid w:val="008D4BBA"/>
    <w:rsid w:val="008D4BCE"/>
    <w:rsid w:val="008D4D0E"/>
    <w:rsid w:val="008D4DDC"/>
    <w:rsid w:val="008D4E89"/>
    <w:rsid w:val="008D52EC"/>
    <w:rsid w:val="008D538B"/>
    <w:rsid w:val="008D53CB"/>
    <w:rsid w:val="008D5425"/>
    <w:rsid w:val="008D5472"/>
    <w:rsid w:val="008D5739"/>
    <w:rsid w:val="008D5786"/>
    <w:rsid w:val="008D58CB"/>
    <w:rsid w:val="008D5969"/>
    <w:rsid w:val="008D5A78"/>
    <w:rsid w:val="008D5AE5"/>
    <w:rsid w:val="008D5C28"/>
    <w:rsid w:val="008D5D50"/>
    <w:rsid w:val="008D5DDC"/>
    <w:rsid w:val="008D5EE6"/>
    <w:rsid w:val="008D5F2D"/>
    <w:rsid w:val="008D61F0"/>
    <w:rsid w:val="008D63D2"/>
    <w:rsid w:val="008D6659"/>
    <w:rsid w:val="008D685B"/>
    <w:rsid w:val="008D6909"/>
    <w:rsid w:val="008D69B6"/>
    <w:rsid w:val="008D6BBC"/>
    <w:rsid w:val="008D6BCF"/>
    <w:rsid w:val="008D6BEE"/>
    <w:rsid w:val="008D6CE0"/>
    <w:rsid w:val="008D6CEE"/>
    <w:rsid w:val="008D6DB7"/>
    <w:rsid w:val="008D703C"/>
    <w:rsid w:val="008D70F3"/>
    <w:rsid w:val="008D7117"/>
    <w:rsid w:val="008D72A0"/>
    <w:rsid w:val="008D7342"/>
    <w:rsid w:val="008D7395"/>
    <w:rsid w:val="008D74AE"/>
    <w:rsid w:val="008D74CB"/>
    <w:rsid w:val="008D758E"/>
    <w:rsid w:val="008D76C0"/>
    <w:rsid w:val="008D771D"/>
    <w:rsid w:val="008D77D6"/>
    <w:rsid w:val="008D785E"/>
    <w:rsid w:val="008D7890"/>
    <w:rsid w:val="008D7991"/>
    <w:rsid w:val="008D7CC0"/>
    <w:rsid w:val="008D7CF5"/>
    <w:rsid w:val="008D7EFB"/>
    <w:rsid w:val="008D7F09"/>
    <w:rsid w:val="008E0191"/>
    <w:rsid w:val="008E021A"/>
    <w:rsid w:val="008E0469"/>
    <w:rsid w:val="008E051A"/>
    <w:rsid w:val="008E05B3"/>
    <w:rsid w:val="008E05CC"/>
    <w:rsid w:val="008E0625"/>
    <w:rsid w:val="008E0877"/>
    <w:rsid w:val="008E0899"/>
    <w:rsid w:val="008E0930"/>
    <w:rsid w:val="008E09AB"/>
    <w:rsid w:val="008E0AAD"/>
    <w:rsid w:val="008E0B22"/>
    <w:rsid w:val="008E0D16"/>
    <w:rsid w:val="008E0DB9"/>
    <w:rsid w:val="008E0E6D"/>
    <w:rsid w:val="008E107E"/>
    <w:rsid w:val="008E10B9"/>
    <w:rsid w:val="008E1191"/>
    <w:rsid w:val="008E1341"/>
    <w:rsid w:val="008E142D"/>
    <w:rsid w:val="008E14C9"/>
    <w:rsid w:val="008E14D9"/>
    <w:rsid w:val="008E153F"/>
    <w:rsid w:val="008E1714"/>
    <w:rsid w:val="008E1778"/>
    <w:rsid w:val="008E1964"/>
    <w:rsid w:val="008E1A05"/>
    <w:rsid w:val="008E1A5F"/>
    <w:rsid w:val="008E1A96"/>
    <w:rsid w:val="008E1DFC"/>
    <w:rsid w:val="008E20E6"/>
    <w:rsid w:val="008E216A"/>
    <w:rsid w:val="008E2181"/>
    <w:rsid w:val="008E2529"/>
    <w:rsid w:val="008E264D"/>
    <w:rsid w:val="008E26A6"/>
    <w:rsid w:val="008E26D5"/>
    <w:rsid w:val="008E28D5"/>
    <w:rsid w:val="008E2951"/>
    <w:rsid w:val="008E2AED"/>
    <w:rsid w:val="008E2C90"/>
    <w:rsid w:val="008E2CBC"/>
    <w:rsid w:val="008E2DC8"/>
    <w:rsid w:val="008E2EFF"/>
    <w:rsid w:val="008E2F56"/>
    <w:rsid w:val="008E3343"/>
    <w:rsid w:val="008E3413"/>
    <w:rsid w:val="008E344E"/>
    <w:rsid w:val="008E3473"/>
    <w:rsid w:val="008E3566"/>
    <w:rsid w:val="008E35A8"/>
    <w:rsid w:val="008E35D7"/>
    <w:rsid w:val="008E36DD"/>
    <w:rsid w:val="008E387B"/>
    <w:rsid w:val="008E3910"/>
    <w:rsid w:val="008E39E2"/>
    <w:rsid w:val="008E3AD7"/>
    <w:rsid w:val="008E3B77"/>
    <w:rsid w:val="008E3C92"/>
    <w:rsid w:val="008E3CC9"/>
    <w:rsid w:val="008E3D29"/>
    <w:rsid w:val="008E3D36"/>
    <w:rsid w:val="008E3D76"/>
    <w:rsid w:val="008E3DEA"/>
    <w:rsid w:val="008E3EA8"/>
    <w:rsid w:val="008E3EC9"/>
    <w:rsid w:val="008E41BA"/>
    <w:rsid w:val="008E4347"/>
    <w:rsid w:val="008E4358"/>
    <w:rsid w:val="008E43CB"/>
    <w:rsid w:val="008E4585"/>
    <w:rsid w:val="008E4662"/>
    <w:rsid w:val="008E4689"/>
    <w:rsid w:val="008E4978"/>
    <w:rsid w:val="008E4A58"/>
    <w:rsid w:val="008E4A5E"/>
    <w:rsid w:val="008E4A98"/>
    <w:rsid w:val="008E4B0E"/>
    <w:rsid w:val="008E4B5F"/>
    <w:rsid w:val="008E4BCA"/>
    <w:rsid w:val="008E4C14"/>
    <w:rsid w:val="008E4CDD"/>
    <w:rsid w:val="008E4D25"/>
    <w:rsid w:val="008E4D54"/>
    <w:rsid w:val="008E4DD8"/>
    <w:rsid w:val="008E4DF5"/>
    <w:rsid w:val="008E4E69"/>
    <w:rsid w:val="008E4F68"/>
    <w:rsid w:val="008E4F7E"/>
    <w:rsid w:val="008E5045"/>
    <w:rsid w:val="008E52DB"/>
    <w:rsid w:val="008E5453"/>
    <w:rsid w:val="008E54C8"/>
    <w:rsid w:val="008E5818"/>
    <w:rsid w:val="008E5830"/>
    <w:rsid w:val="008E5913"/>
    <w:rsid w:val="008E5B4E"/>
    <w:rsid w:val="008E5CD7"/>
    <w:rsid w:val="008E5F33"/>
    <w:rsid w:val="008E6098"/>
    <w:rsid w:val="008E60D2"/>
    <w:rsid w:val="008E61D5"/>
    <w:rsid w:val="008E6512"/>
    <w:rsid w:val="008E6780"/>
    <w:rsid w:val="008E680B"/>
    <w:rsid w:val="008E6913"/>
    <w:rsid w:val="008E6956"/>
    <w:rsid w:val="008E6C1A"/>
    <w:rsid w:val="008E6CFF"/>
    <w:rsid w:val="008E6DD2"/>
    <w:rsid w:val="008E7021"/>
    <w:rsid w:val="008E7175"/>
    <w:rsid w:val="008E71CF"/>
    <w:rsid w:val="008E71D1"/>
    <w:rsid w:val="008E721B"/>
    <w:rsid w:val="008E736F"/>
    <w:rsid w:val="008E74D3"/>
    <w:rsid w:val="008E74EE"/>
    <w:rsid w:val="008E7595"/>
    <w:rsid w:val="008E75FD"/>
    <w:rsid w:val="008E7718"/>
    <w:rsid w:val="008E7AC5"/>
    <w:rsid w:val="008E7B6D"/>
    <w:rsid w:val="008E7C1A"/>
    <w:rsid w:val="008E7E66"/>
    <w:rsid w:val="008E7EF3"/>
    <w:rsid w:val="008E7F1A"/>
    <w:rsid w:val="008F01E8"/>
    <w:rsid w:val="008F02DF"/>
    <w:rsid w:val="008F02F8"/>
    <w:rsid w:val="008F0360"/>
    <w:rsid w:val="008F0422"/>
    <w:rsid w:val="008F071B"/>
    <w:rsid w:val="008F08F1"/>
    <w:rsid w:val="008F0C3E"/>
    <w:rsid w:val="008F0CC7"/>
    <w:rsid w:val="008F0D17"/>
    <w:rsid w:val="008F0D99"/>
    <w:rsid w:val="008F0DA7"/>
    <w:rsid w:val="008F0DCF"/>
    <w:rsid w:val="008F0E83"/>
    <w:rsid w:val="008F100B"/>
    <w:rsid w:val="008F10CB"/>
    <w:rsid w:val="008F110B"/>
    <w:rsid w:val="008F1539"/>
    <w:rsid w:val="008F1542"/>
    <w:rsid w:val="008F15A1"/>
    <w:rsid w:val="008F173B"/>
    <w:rsid w:val="008F181B"/>
    <w:rsid w:val="008F1905"/>
    <w:rsid w:val="008F19E5"/>
    <w:rsid w:val="008F1A2C"/>
    <w:rsid w:val="008F1CFB"/>
    <w:rsid w:val="008F1CFC"/>
    <w:rsid w:val="008F1DDA"/>
    <w:rsid w:val="008F1EED"/>
    <w:rsid w:val="008F1F60"/>
    <w:rsid w:val="008F21E4"/>
    <w:rsid w:val="008F239B"/>
    <w:rsid w:val="008F26B4"/>
    <w:rsid w:val="008F2819"/>
    <w:rsid w:val="008F2AD8"/>
    <w:rsid w:val="008F2B26"/>
    <w:rsid w:val="008F2B30"/>
    <w:rsid w:val="008F2B46"/>
    <w:rsid w:val="008F2C8B"/>
    <w:rsid w:val="008F2C95"/>
    <w:rsid w:val="008F2D98"/>
    <w:rsid w:val="008F2E1D"/>
    <w:rsid w:val="008F2EF1"/>
    <w:rsid w:val="008F3169"/>
    <w:rsid w:val="008F324F"/>
    <w:rsid w:val="008F3294"/>
    <w:rsid w:val="008F3333"/>
    <w:rsid w:val="008F33BC"/>
    <w:rsid w:val="008F3489"/>
    <w:rsid w:val="008F34DB"/>
    <w:rsid w:val="008F350F"/>
    <w:rsid w:val="008F35F9"/>
    <w:rsid w:val="008F3631"/>
    <w:rsid w:val="008F365A"/>
    <w:rsid w:val="008F370B"/>
    <w:rsid w:val="008F37EA"/>
    <w:rsid w:val="008F37F3"/>
    <w:rsid w:val="008F389D"/>
    <w:rsid w:val="008F38F0"/>
    <w:rsid w:val="008F38F8"/>
    <w:rsid w:val="008F3B54"/>
    <w:rsid w:val="008F3C5B"/>
    <w:rsid w:val="008F3C6E"/>
    <w:rsid w:val="008F3D27"/>
    <w:rsid w:val="008F3D97"/>
    <w:rsid w:val="008F3D9C"/>
    <w:rsid w:val="008F3E4E"/>
    <w:rsid w:val="008F3EE3"/>
    <w:rsid w:val="008F40D7"/>
    <w:rsid w:val="008F4259"/>
    <w:rsid w:val="008F4266"/>
    <w:rsid w:val="008F4578"/>
    <w:rsid w:val="008F45C2"/>
    <w:rsid w:val="008F460B"/>
    <w:rsid w:val="008F4873"/>
    <w:rsid w:val="008F48EC"/>
    <w:rsid w:val="008F4AE6"/>
    <w:rsid w:val="008F4AED"/>
    <w:rsid w:val="008F4B37"/>
    <w:rsid w:val="008F4C9F"/>
    <w:rsid w:val="008F4E13"/>
    <w:rsid w:val="008F50C1"/>
    <w:rsid w:val="008F52D8"/>
    <w:rsid w:val="008F555E"/>
    <w:rsid w:val="008F55CB"/>
    <w:rsid w:val="008F579D"/>
    <w:rsid w:val="008F58DC"/>
    <w:rsid w:val="008F58EA"/>
    <w:rsid w:val="008F5AD5"/>
    <w:rsid w:val="008F5B5D"/>
    <w:rsid w:val="008F5EFE"/>
    <w:rsid w:val="008F5F4C"/>
    <w:rsid w:val="008F5F96"/>
    <w:rsid w:val="008F5FEA"/>
    <w:rsid w:val="008F6075"/>
    <w:rsid w:val="008F6261"/>
    <w:rsid w:val="008F64A7"/>
    <w:rsid w:val="008F6578"/>
    <w:rsid w:val="008F6634"/>
    <w:rsid w:val="008F6A9E"/>
    <w:rsid w:val="008F6BDD"/>
    <w:rsid w:val="008F6E4D"/>
    <w:rsid w:val="008F6F49"/>
    <w:rsid w:val="008F6F72"/>
    <w:rsid w:val="008F71DD"/>
    <w:rsid w:val="008F72B0"/>
    <w:rsid w:val="008F744E"/>
    <w:rsid w:val="008F7529"/>
    <w:rsid w:val="008F7726"/>
    <w:rsid w:val="008F7870"/>
    <w:rsid w:val="008F7971"/>
    <w:rsid w:val="008F7991"/>
    <w:rsid w:val="008F79A3"/>
    <w:rsid w:val="008F79B2"/>
    <w:rsid w:val="008F7B08"/>
    <w:rsid w:val="008F7B15"/>
    <w:rsid w:val="008F7DDE"/>
    <w:rsid w:val="008F7F25"/>
    <w:rsid w:val="008F7F4D"/>
    <w:rsid w:val="008F7FB3"/>
    <w:rsid w:val="008F7FC5"/>
    <w:rsid w:val="008F7FD8"/>
    <w:rsid w:val="00900004"/>
    <w:rsid w:val="00900131"/>
    <w:rsid w:val="009001B6"/>
    <w:rsid w:val="00900221"/>
    <w:rsid w:val="00900368"/>
    <w:rsid w:val="0090037B"/>
    <w:rsid w:val="00900474"/>
    <w:rsid w:val="009006B7"/>
    <w:rsid w:val="009006D6"/>
    <w:rsid w:val="0090079E"/>
    <w:rsid w:val="009009F4"/>
    <w:rsid w:val="00900C0C"/>
    <w:rsid w:val="00900D8E"/>
    <w:rsid w:val="00900E74"/>
    <w:rsid w:val="00900E9A"/>
    <w:rsid w:val="00901009"/>
    <w:rsid w:val="009010D5"/>
    <w:rsid w:val="0090120B"/>
    <w:rsid w:val="009013FE"/>
    <w:rsid w:val="00901562"/>
    <w:rsid w:val="009016B4"/>
    <w:rsid w:val="009016DE"/>
    <w:rsid w:val="0090172F"/>
    <w:rsid w:val="009017FC"/>
    <w:rsid w:val="00901832"/>
    <w:rsid w:val="00901850"/>
    <w:rsid w:val="00901B3B"/>
    <w:rsid w:val="00901BBF"/>
    <w:rsid w:val="00901E4A"/>
    <w:rsid w:val="00901F19"/>
    <w:rsid w:val="00901F9F"/>
    <w:rsid w:val="00902088"/>
    <w:rsid w:val="0090209F"/>
    <w:rsid w:val="009020D4"/>
    <w:rsid w:val="00902215"/>
    <w:rsid w:val="009022C6"/>
    <w:rsid w:val="009023E0"/>
    <w:rsid w:val="009024DD"/>
    <w:rsid w:val="009025C6"/>
    <w:rsid w:val="009026CC"/>
    <w:rsid w:val="00902711"/>
    <w:rsid w:val="00902721"/>
    <w:rsid w:val="0090290B"/>
    <w:rsid w:val="00902935"/>
    <w:rsid w:val="00902961"/>
    <w:rsid w:val="009029DD"/>
    <w:rsid w:val="00902A51"/>
    <w:rsid w:val="00902AA7"/>
    <w:rsid w:val="00902ABC"/>
    <w:rsid w:val="00902C80"/>
    <w:rsid w:val="00902E0E"/>
    <w:rsid w:val="009030DA"/>
    <w:rsid w:val="00903161"/>
    <w:rsid w:val="009033A5"/>
    <w:rsid w:val="00903495"/>
    <w:rsid w:val="009034BC"/>
    <w:rsid w:val="00903542"/>
    <w:rsid w:val="009036C4"/>
    <w:rsid w:val="0090379B"/>
    <w:rsid w:val="00903850"/>
    <w:rsid w:val="0090397C"/>
    <w:rsid w:val="009039D8"/>
    <w:rsid w:val="00903C9E"/>
    <w:rsid w:val="00903EFA"/>
    <w:rsid w:val="0090401B"/>
    <w:rsid w:val="009042E1"/>
    <w:rsid w:val="0090481A"/>
    <w:rsid w:val="00904A38"/>
    <w:rsid w:val="00904A6F"/>
    <w:rsid w:val="00904B85"/>
    <w:rsid w:val="00904CE4"/>
    <w:rsid w:val="00904D42"/>
    <w:rsid w:val="00904DE5"/>
    <w:rsid w:val="00904DE9"/>
    <w:rsid w:val="00904EDF"/>
    <w:rsid w:val="00904FF6"/>
    <w:rsid w:val="00905039"/>
    <w:rsid w:val="0090509A"/>
    <w:rsid w:val="00905201"/>
    <w:rsid w:val="009052A4"/>
    <w:rsid w:val="00905397"/>
    <w:rsid w:val="00905481"/>
    <w:rsid w:val="00905503"/>
    <w:rsid w:val="00905527"/>
    <w:rsid w:val="00905627"/>
    <w:rsid w:val="0090565D"/>
    <w:rsid w:val="009056B1"/>
    <w:rsid w:val="009057E3"/>
    <w:rsid w:val="00905833"/>
    <w:rsid w:val="00905866"/>
    <w:rsid w:val="0090598F"/>
    <w:rsid w:val="00905EA8"/>
    <w:rsid w:val="00905F0E"/>
    <w:rsid w:val="00906019"/>
    <w:rsid w:val="0090613C"/>
    <w:rsid w:val="0090615D"/>
    <w:rsid w:val="00906287"/>
    <w:rsid w:val="0090660F"/>
    <w:rsid w:val="009069F4"/>
    <w:rsid w:val="00906D62"/>
    <w:rsid w:val="00906DA2"/>
    <w:rsid w:val="00906E81"/>
    <w:rsid w:val="00906EB6"/>
    <w:rsid w:val="00906EE4"/>
    <w:rsid w:val="00906FC2"/>
    <w:rsid w:val="009071E1"/>
    <w:rsid w:val="009071FB"/>
    <w:rsid w:val="009073BE"/>
    <w:rsid w:val="00907538"/>
    <w:rsid w:val="00907632"/>
    <w:rsid w:val="00907668"/>
    <w:rsid w:val="009076DD"/>
    <w:rsid w:val="009077F8"/>
    <w:rsid w:val="009077FE"/>
    <w:rsid w:val="00907A00"/>
    <w:rsid w:val="00907A12"/>
    <w:rsid w:val="00907A3D"/>
    <w:rsid w:val="00907A70"/>
    <w:rsid w:val="00907AC8"/>
    <w:rsid w:val="00907CD6"/>
    <w:rsid w:val="00907F64"/>
    <w:rsid w:val="00907FB3"/>
    <w:rsid w:val="009100AE"/>
    <w:rsid w:val="0091011C"/>
    <w:rsid w:val="0091029D"/>
    <w:rsid w:val="00910312"/>
    <w:rsid w:val="0091047A"/>
    <w:rsid w:val="0091073A"/>
    <w:rsid w:val="00910879"/>
    <w:rsid w:val="009109F3"/>
    <w:rsid w:val="00910AA2"/>
    <w:rsid w:val="00910C9C"/>
    <w:rsid w:val="00910E29"/>
    <w:rsid w:val="00910EA6"/>
    <w:rsid w:val="00910EAB"/>
    <w:rsid w:val="009111F1"/>
    <w:rsid w:val="009111FD"/>
    <w:rsid w:val="0091123E"/>
    <w:rsid w:val="00911305"/>
    <w:rsid w:val="00911452"/>
    <w:rsid w:val="00911661"/>
    <w:rsid w:val="009117AF"/>
    <w:rsid w:val="0091181D"/>
    <w:rsid w:val="00911862"/>
    <w:rsid w:val="00911886"/>
    <w:rsid w:val="00911B91"/>
    <w:rsid w:val="00911CBF"/>
    <w:rsid w:val="00911FB6"/>
    <w:rsid w:val="00911FED"/>
    <w:rsid w:val="00912025"/>
    <w:rsid w:val="009120C4"/>
    <w:rsid w:val="009121DC"/>
    <w:rsid w:val="00912240"/>
    <w:rsid w:val="009124A3"/>
    <w:rsid w:val="00912521"/>
    <w:rsid w:val="00912584"/>
    <w:rsid w:val="00912594"/>
    <w:rsid w:val="00912717"/>
    <w:rsid w:val="0091281E"/>
    <w:rsid w:val="009128A3"/>
    <w:rsid w:val="0091295E"/>
    <w:rsid w:val="009129DC"/>
    <w:rsid w:val="009129F2"/>
    <w:rsid w:val="00912AFE"/>
    <w:rsid w:val="00912C99"/>
    <w:rsid w:val="00912DF2"/>
    <w:rsid w:val="00912FA5"/>
    <w:rsid w:val="00912FCE"/>
    <w:rsid w:val="0091314E"/>
    <w:rsid w:val="00913171"/>
    <w:rsid w:val="00913258"/>
    <w:rsid w:val="00913385"/>
    <w:rsid w:val="0091358C"/>
    <w:rsid w:val="009135B8"/>
    <w:rsid w:val="009135E3"/>
    <w:rsid w:val="00913702"/>
    <w:rsid w:val="009138CA"/>
    <w:rsid w:val="00913AA5"/>
    <w:rsid w:val="00913D08"/>
    <w:rsid w:val="00913EA4"/>
    <w:rsid w:val="009141F9"/>
    <w:rsid w:val="0091426C"/>
    <w:rsid w:val="009142FB"/>
    <w:rsid w:val="009142FD"/>
    <w:rsid w:val="0091441C"/>
    <w:rsid w:val="00914456"/>
    <w:rsid w:val="0091450E"/>
    <w:rsid w:val="00914544"/>
    <w:rsid w:val="009145DD"/>
    <w:rsid w:val="0091462E"/>
    <w:rsid w:val="00914982"/>
    <w:rsid w:val="00914D05"/>
    <w:rsid w:val="00914E52"/>
    <w:rsid w:val="00915028"/>
    <w:rsid w:val="009151AF"/>
    <w:rsid w:val="009157C2"/>
    <w:rsid w:val="00915910"/>
    <w:rsid w:val="00915A32"/>
    <w:rsid w:val="00915A5A"/>
    <w:rsid w:val="00915BF7"/>
    <w:rsid w:val="00915C63"/>
    <w:rsid w:val="00915DC3"/>
    <w:rsid w:val="009160C5"/>
    <w:rsid w:val="00916182"/>
    <w:rsid w:val="009161E8"/>
    <w:rsid w:val="00916381"/>
    <w:rsid w:val="009163A6"/>
    <w:rsid w:val="00916441"/>
    <w:rsid w:val="0091646A"/>
    <w:rsid w:val="00916597"/>
    <w:rsid w:val="009165C4"/>
    <w:rsid w:val="00916768"/>
    <w:rsid w:val="00916802"/>
    <w:rsid w:val="00916874"/>
    <w:rsid w:val="00916AA0"/>
    <w:rsid w:val="00916B54"/>
    <w:rsid w:val="00916C55"/>
    <w:rsid w:val="00916CE0"/>
    <w:rsid w:val="00916D44"/>
    <w:rsid w:val="00916D4A"/>
    <w:rsid w:val="00917352"/>
    <w:rsid w:val="00917447"/>
    <w:rsid w:val="0091744F"/>
    <w:rsid w:val="0091758D"/>
    <w:rsid w:val="009176A2"/>
    <w:rsid w:val="00917749"/>
    <w:rsid w:val="0091780A"/>
    <w:rsid w:val="0091784F"/>
    <w:rsid w:val="00917BB8"/>
    <w:rsid w:val="00917D10"/>
    <w:rsid w:val="00917FEC"/>
    <w:rsid w:val="00920056"/>
    <w:rsid w:val="0092006E"/>
    <w:rsid w:val="00920174"/>
    <w:rsid w:val="0092056B"/>
    <w:rsid w:val="0092060A"/>
    <w:rsid w:val="009206E4"/>
    <w:rsid w:val="009207FE"/>
    <w:rsid w:val="00920810"/>
    <w:rsid w:val="0092088E"/>
    <w:rsid w:val="0092099D"/>
    <w:rsid w:val="00920A72"/>
    <w:rsid w:val="00920AF7"/>
    <w:rsid w:val="00920B81"/>
    <w:rsid w:val="00920C99"/>
    <w:rsid w:val="00920CC3"/>
    <w:rsid w:val="00920E0F"/>
    <w:rsid w:val="00920E55"/>
    <w:rsid w:val="009210A2"/>
    <w:rsid w:val="0092111D"/>
    <w:rsid w:val="00921438"/>
    <w:rsid w:val="00921618"/>
    <w:rsid w:val="00921632"/>
    <w:rsid w:val="009218AA"/>
    <w:rsid w:val="0092199D"/>
    <w:rsid w:val="00921B50"/>
    <w:rsid w:val="00921C69"/>
    <w:rsid w:val="00921D70"/>
    <w:rsid w:val="00921FA6"/>
    <w:rsid w:val="0092201A"/>
    <w:rsid w:val="0092208B"/>
    <w:rsid w:val="00922232"/>
    <w:rsid w:val="00922249"/>
    <w:rsid w:val="009223A8"/>
    <w:rsid w:val="00922885"/>
    <w:rsid w:val="009228D0"/>
    <w:rsid w:val="00922905"/>
    <w:rsid w:val="00922B3D"/>
    <w:rsid w:val="00922C67"/>
    <w:rsid w:val="00922CCC"/>
    <w:rsid w:val="00922DF2"/>
    <w:rsid w:val="00922E66"/>
    <w:rsid w:val="009230E6"/>
    <w:rsid w:val="009230FA"/>
    <w:rsid w:val="009232A6"/>
    <w:rsid w:val="00923397"/>
    <w:rsid w:val="0092346E"/>
    <w:rsid w:val="0092351F"/>
    <w:rsid w:val="009235C9"/>
    <w:rsid w:val="009236C2"/>
    <w:rsid w:val="00923863"/>
    <w:rsid w:val="00923895"/>
    <w:rsid w:val="009239D1"/>
    <w:rsid w:val="00923D38"/>
    <w:rsid w:val="00923D8C"/>
    <w:rsid w:val="00923DBE"/>
    <w:rsid w:val="00923ED0"/>
    <w:rsid w:val="00923F01"/>
    <w:rsid w:val="00923F9A"/>
    <w:rsid w:val="00923FF1"/>
    <w:rsid w:val="00924042"/>
    <w:rsid w:val="00924140"/>
    <w:rsid w:val="009242C8"/>
    <w:rsid w:val="009248D4"/>
    <w:rsid w:val="009248F9"/>
    <w:rsid w:val="009249A3"/>
    <w:rsid w:val="00924B48"/>
    <w:rsid w:val="00924B4B"/>
    <w:rsid w:val="00924C3A"/>
    <w:rsid w:val="00924C4D"/>
    <w:rsid w:val="00924E7E"/>
    <w:rsid w:val="00925022"/>
    <w:rsid w:val="00925104"/>
    <w:rsid w:val="00925155"/>
    <w:rsid w:val="009254A2"/>
    <w:rsid w:val="009255BA"/>
    <w:rsid w:val="0092562A"/>
    <w:rsid w:val="0092568E"/>
    <w:rsid w:val="009256E8"/>
    <w:rsid w:val="00925734"/>
    <w:rsid w:val="009259AA"/>
    <w:rsid w:val="00925A54"/>
    <w:rsid w:val="00925CC4"/>
    <w:rsid w:val="00925D8A"/>
    <w:rsid w:val="00926112"/>
    <w:rsid w:val="00926120"/>
    <w:rsid w:val="00926272"/>
    <w:rsid w:val="009262B0"/>
    <w:rsid w:val="009263EA"/>
    <w:rsid w:val="00926403"/>
    <w:rsid w:val="00926424"/>
    <w:rsid w:val="009264D2"/>
    <w:rsid w:val="009265CC"/>
    <w:rsid w:val="009265D2"/>
    <w:rsid w:val="009266F3"/>
    <w:rsid w:val="00926822"/>
    <w:rsid w:val="009268C9"/>
    <w:rsid w:val="00926910"/>
    <w:rsid w:val="009269E6"/>
    <w:rsid w:val="00926AB5"/>
    <w:rsid w:val="00926B51"/>
    <w:rsid w:val="00926C35"/>
    <w:rsid w:val="00926D41"/>
    <w:rsid w:val="0092705D"/>
    <w:rsid w:val="00927073"/>
    <w:rsid w:val="009270EE"/>
    <w:rsid w:val="009271C0"/>
    <w:rsid w:val="0092720D"/>
    <w:rsid w:val="009274EA"/>
    <w:rsid w:val="009276D2"/>
    <w:rsid w:val="009277E9"/>
    <w:rsid w:val="00927906"/>
    <w:rsid w:val="0092799C"/>
    <w:rsid w:val="00927B60"/>
    <w:rsid w:val="00927EBA"/>
    <w:rsid w:val="00930084"/>
    <w:rsid w:val="0093011A"/>
    <w:rsid w:val="00930165"/>
    <w:rsid w:val="0093039D"/>
    <w:rsid w:val="00930558"/>
    <w:rsid w:val="009308A7"/>
    <w:rsid w:val="00930A87"/>
    <w:rsid w:val="00930BE0"/>
    <w:rsid w:val="00930C4E"/>
    <w:rsid w:val="00930D6A"/>
    <w:rsid w:val="00930DE3"/>
    <w:rsid w:val="00930E5D"/>
    <w:rsid w:val="00930E89"/>
    <w:rsid w:val="00930EBE"/>
    <w:rsid w:val="00930EF1"/>
    <w:rsid w:val="00930F06"/>
    <w:rsid w:val="00930F60"/>
    <w:rsid w:val="009312F2"/>
    <w:rsid w:val="0093136F"/>
    <w:rsid w:val="0093140B"/>
    <w:rsid w:val="0093161F"/>
    <w:rsid w:val="009316EB"/>
    <w:rsid w:val="009316EF"/>
    <w:rsid w:val="00931758"/>
    <w:rsid w:val="00931B7E"/>
    <w:rsid w:val="00931C21"/>
    <w:rsid w:val="00931CCB"/>
    <w:rsid w:val="00931D75"/>
    <w:rsid w:val="00931E01"/>
    <w:rsid w:val="00931E27"/>
    <w:rsid w:val="00931E37"/>
    <w:rsid w:val="00931E43"/>
    <w:rsid w:val="00931E6E"/>
    <w:rsid w:val="00931ED8"/>
    <w:rsid w:val="00931F77"/>
    <w:rsid w:val="00931FEA"/>
    <w:rsid w:val="00932013"/>
    <w:rsid w:val="0093206C"/>
    <w:rsid w:val="00932254"/>
    <w:rsid w:val="00932430"/>
    <w:rsid w:val="00932457"/>
    <w:rsid w:val="00932534"/>
    <w:rsid w:val="00932545"/>
    <w:rsid w:val="009325D3"/>
    <w:rsid w:val="009326C0"/>
    <w:rsid w:val="00932715"/>
    <w:rsid w:val="0093275A"/>
    <w:rsid w:val="009328D1"/>
    <w:rsid w:val="0093292E"/>
    <w:rsid w:val="00932F0E"/>
    <w:rsid w:val="00933134"/>
    <w:rsid w:val="00933211"/>
    <w:rsid w:val="00933290"/>
    <w:rsid w:val="009332F5"/>
    <w:rsid w:val="009333DE"/>
    <w:rsid w:val="00933451"/>
    <w:rsid w:val="00933776"/>
    <w:rsid w:val="009337AC"/>
    <w:rsid w:val="0093388F"/>
    <w:rsid w:val="0093393D"/>
    <w:rsid w:val="00933BFB"/>
    <w:rsid w:val="00933CA5"/>
    <w:rsid w:val="00933CD1"/>
    <w:rsid w:val="00933D32"/>
    <w:rsid w:val="00933DB9"/>
    <w:rsid w:val="00933E98"/>
    <w:rsid w:val="0093407E"/>
    <w:rsid w:val="009340B8"/>
    <w:rsid w:val="00934249"/>
    <w:rsid w:val="009342B6"/>
    <w:rsid w:val="00934378"/>
    <w:rsid w:val="00934411"/>
    <w:rsid w:val="0093446D"/>
    <w:rsid w:val="009346DE"/>
    <w:rsid w:val="009347E7"/>
    <w:rsid w:val="00934866"/>
    <w:rsid w:val="009348E9"/>
    <w:rsid w:val="0093490E"/>
    <w:rsid w:val="00934978"/>
    <w:rsid w:val="00934A3F"/>
    <w:rsid w:val="00934C2A"/>
    <w:rsid w:val="00934DDC"/>
    <w:rsid w:val="00934EA1"/>
    <w:rsid w:val="00934F00"/>
    <w:rsid w:val="00934F84"/>
    <w:rsid w:val="0093500D"/>
    <w:rsid w:val="009350B1"/>
    <w:rsid w:val="0093515B"/>
    <w:rsid w:val="009351A0"/>
    <w:rsid w:val="0093537D"/>
    <w:rsid w:val="0093555F"/>
    <w:rsid w:val="009356DE"/>
    <w:rsid w:val="009357C5"/>
    <w:rsid w:val="0093584E"/>
    <w:rsid w:val="00935A0A"/>
    <w:rsid w:val="00935A3E"/>
    <w:rsid w:val="00935A68"/>
    <w:rsid w:val="00935C7B"/>
    <w:rsid w:val="00935F92"/>
    <w:rsid w:val="00935FBA"/>
    <w:rsid w:val="00936145"/>
    <w:rsid w:val="0093634C"/>
    <w:rsid w:val="00936498"/>
    <w:rsid w:val="009364D0"/>
    <w:rsid w:val="00936532"/>
    <w:rsid w:val="00936549"/>
    <w:rsid w:val="00936568"/>
    <w:rsid w:val="009366E4"/>
    <w:rsid w:val="009367A9"/>
    <w:rsid w:val="0093690C"/>
    <w:rsid w:val="00936A16"/>
    <w:rsid w:val="00936AC0"/>
    <w:rsid w:val="00936AE1"/>
    <w:rsid w:val="00936C24"/>
    <w:rsid w:val="00936DBB"/>
    <w:rsid w:val="00936F07"/>
    <w:rsid w:val="00936F41"/>
    <w:rsid w:val="0093703B"/>
    <w:rsid w:val="0093710E"/>
    <w:rsid w:val="00937258"/>
    <w:rsid w:val="0093739F"/>
    <w:rsid w:val="009375AD"/>
    <w:rsid w:val="009375BB"/>
    <w:rsid w:val="009375CD"/>
    <w:rsid w:val="00937600"/>
    <w:rsid w:val="00937842"/>
    <w:rsid w:val="009379E4"/>
    <w:rsid w:val="00937ADF"/>
    <w:rsid w:val="00937B15"/>
    <w:rsid w:val="00937B84"/>
    <w:rsid w:val="00937B92"/>
    <w:rsid w:val="00937BAB"/>
    <w:rsid w:val="00937BB2"/>
    <w:rsid w:val="00937BCF"/>
    <w:rsid w:val="00937D28"/>
    <w:rsid w:val="00937E2B"/>
    <w:rsid w:val="00937E75"/>
    <w:rsid w:val="00937EBB"/>
    <w:rsid w:val="00937F01"/>
    <w:rsid w:val="00937FC6"/>
    <w:rsid w:val="00940148"/>
    <w:rsid w:val="009401D4"/>
    <w:rsid w:val="00940333"/>
    <w:rsid w:val="00940500"/>
    <w:rsid w:val="009408D0"/>
    <w:rsid w:val="00940900"/>
    <w:rsid w:val="00940A06"/>
    <w:rsid w:val="00940A90"/>
    <w:rsid w:val="00940DE4"/>
    <w:rsid w:val="00940E9B"/>
    <w:rsid w:val="009411A4"/>
    <w:rsid w:val="0094150D"/>
    <w:rsid w:val="00941561"/>
    <w:rsid w:val="009415F3"/>
    <w:rsid w:val="009416A2"/>
    <w:rsid w:val="009419EA"/>
    <w:rsid w:val="00941AB8"/>
    <w:rsid w:val="00941B5E"/>
    <w:rsid w:val="00941C49"/>
    <w:rsid w:val="00941CAB"/>
    <w:rsid w:val="00941CB0"/>
    <w:rsid w:val="00941CC9"/>
    <w:rsid w:val="00941D96"/>
    <w:rsid w:val="00941DBA"/>
    <w:rsid w:val="00941DD0"/>
    <w:rsid w:val="00941DDF"/>
    <w:rsid w:val="009420DA"/>
    <w:rsid w:val="00942134"/>
    <w:rsid w:val="00942168"/>
    <w:rsid w:val="009421E6"/>
    <w:rsid w:val="0094251D"/>
    <w:rsid w:val="009425B4"/>
    <w:rsid w:val="009427AB"/>
    <w:rsid w:val="0094289B"/>
    <w:rsid w:val="009429ED"/>
    <w:rsid w:val="00942AEB"/>
    <w:rsid w:val="00942B32"/>
    <w:rsid w:val="00942B3E"/>
    <w:rsid w:val="00942B5C"/>
    <w:rsid w:val="00942C69"/>
    <w:rsid w:val="00942F09"/>
    <w:rsid w:val="00942F29"/>
    <w:rsid w:val="00942F3D"/>
    <w:rsid w:val="0094313E"/>
    <w:rsid w:val="0094325D"/>
    <w:rsid w:val="0094342B"/>
    <w:rsid w:val="00943517"/>
    <w:rsid w:val="009435EC"/>
    <w:rsid w:val="009437AE"/>
    <w:rsid w:val="00943867"/>
    <w:rsid w:val="0094388C"/>
    <w:rsid w:val="009439DC"/>
    <w:rsid w:val="00943A30"/>
    <w:rsid w:val="00943A9D"/>
    <w:rsid w:val="00943C0D"/>
    <w:rsid w:val="00943D1A"/>
    <w:rsid w:val="00943D76"/>
    <w:rsid w:val="00943DBC"/>
    <w:rsid w:val="00943F88"/>
    <w:rsid w:val="009441CC"/>
    <w:rsid w:val="00944420"/>
    <w:rsid w:val="0094459D"/>
    <w:rsid w:val="009445B6"/>
    <w:rsid w:val="00944611"/>
    <w:rsid w:val="009446B4"/>
    <w:rsid w:val="009446E3"/>
    <w:rsid w:val="009447F2"/>
    <w:rsid w:val="00944A28"/>
    <w:rsid w:val="00944A94"/>
    <w:rsid w:val="00944B79"/>
    <w:rsid w:val="00944C3A"/>
    <w:rsid w:val="00944C3C"/>
    <w:rsid w:val="00944DD5"/>
    <w:rsid w:val="0094514D"/>
    <w:rsid w:val="00945181"/>
    <w:rsid w:val="00945263"/>
    <w:rsid w:val="00945298"/>
    <w:rsid w:val="009454D9"/>
    <w:rsid w:val="009454E6"/>
    <w:rsid w:val="009455C6"/>
    <w:rsid w:val="009458EF"/>
    <w:rsid w:val="009459A8"/>
    <w:rsid w:val="00945B8C"/>
    <w:rsid w:val="00945BC2"/>
    <w:rsid w:val="00945CD2"/>
    <w:rsid w:val="00945D93"/>
    <w:rsid w:val="00945EB7"/>
    <w:rsid w:val="00946031"/>
    <w:rsid w:val="00946188"/>
    <w:rsid w:val="00946211"/>
    <w:rsid w:val="00946288"/>
    <w:rsid w:val="009463A7"/>
    <w:rsid w:val="009463BF"/>
    <w:rsid w:val="009463CD"/>
    <w:rsid w:val="00946416"/>
    <w:rsid w:val="009464F6"/>
    <w:rsid w:val="0094658C"/>
    <w:rsid w:val="009465B2"/>
    <w:rsid w:val="009466D9"/>
    <w:rsid w:val="00946710"/>
    <w:rsid w:val="00946828"/>
    <w:rsid w:val="009468EC"/>
    <w:rsid w:val="0094698A"/>
    <w:rsid w:val="00946AE4"/>
    <w:rsid w:val="00946C25"/>
    <w:rsid w:val="00946C62"/>
    <w:rsid w:val="00946D64"/>
    <w:rsid w:val="00946E99"/>
    <w:rsid w:val="00947022"/>
    <w:rsid w:val="00947363"/>
    <w:rsid w:val="009473A8"/>
    <w:rsid w:val="0094747E"/>
    <w:rsid w:val="0094755F"/>
    <w:rsid w:val="00947858"/>
    <w:rsid w:val="0094798C"/>
    <w:rsid w:val="00947A12"/>
    <w:rsid w:val="00947B83"/>
    <w:rsid w:val="00947BFA"/>
    <w:rsid w:val="00947C75"/>
    <w:rsid w:val="00947DC8"/>
    <w:rsid w:val="009500E7"/>
    <w:rsid w:val="0095024D"/>
    <w:rsid w:val="00950303"/>
    <w:rsid w:val="00950399"/>
    <w:rsid w:val="009503C3"/>
    <w:rsid w:val="00950442"/>
    <w:rsid w:val="0095046C"/>
    <w:rsid w:val="0095048E"/>
    <w:rsid w:val="00950558"/>
    <w:rsid w:val="00950643"/>
    <w:rsid w:val="00950759"/>
    <w:rsid w:val="0095075C"/>
    <w:rsid w:val="009507FC"/>
    <w:rsid w:val="009508CE"/>
    <w:rsid w:val="009508F4"/>
    <w:rsid w:val="00950A0E"/>
    <w:rsid w:val="00950A7E"/>
    <w:rsid w:val="00950B44"/>
    <w:rsid w:val="00950C23"/>
    <w:rsid w:val="00950C4D"/>
    <w:rsid w:val="00950EBD"/>
    <w:rsid w:val="00950F42"/>
    <w:rsid w:val="00950F51"/>
    <w:rsid w:val="00951389"/>
    <w:rsid w:val="0095150F"/>
    <w:rsid w:val="00951557"/>
    <w:rsid w:val="00951559"/>
    <w:rsid w:val="00951658"/>
    <w:rsid w:val="0095168C"/>
    <w:rsid w:val="009516BA"/>
    <w:rsid w:val="00951842"/>
    <w:rsid w:val="0095193B"/>
    <w:rsid w:val="00951BCE"/>
    <w:rsid w:val="00951C15"/>
    <w:rsid w:val="00951D00"/>
    <w:rsid w:val="00951ECA"/>
    <w:rsid w:val="00951F25"/>
    <w:rsid w:val="00952061"/>
    <w:rsid w:val="0095218B"/>
    <w:rsid w:val="00952510"/>
    <w:rsid w:val="0095272D"/>
    <w:rsid w:val="0095276B"/>
    <w:rsid w:val="0095277D"/>
    <w:rsid w:val="0095284D"/>
    <w:rsid w:val="00952A45"/>
    <w:rsid w:val="00952B2A"/>
    <w:rsid w:val="00952BE3"/>
    <w:rsid w:val="00952E11"/>
    <w:rsid w:val="009530A1"/>
    <w:rsid w:val="009531CC"/>
    <w:rsid w:val="009531F3"/>
    <w:rsid w:val="009531F9"/>
    <w:rsid w:val="00953333"/>
    <w:rsid w:val="0095335C"/>
    <w:rsid w:val="00953460"/>
    <w:rsid w:val="00953555"/>
    <w:rsid w:val="0095361C"/>
    <w:rsid w:val="00953711"/>
    <w:rsid w:val="00953A35"/>
    <w:rsid w:val="00953BEF"/>
    <w:rsid w:val="00953C3B"/>
    <w:rsid w:val="00953C47"/>
    <w:rsid w:val="00953DB1"/>
    <w:rsid w:val="00953E02"/>
    <w:rsid w:val="00953FEF"/>
    <w:rsid w:val="0095415A"/>
    <w:rsid w:val="00954434"/>
    <w:rsid w:val="0095497B"/>
    <w:rsid w:val="00954A17"/>
    <w:rsid w:val="00954D53"/>
    <w:rsid w:val="00954D55"/>
    <w:rsid w:val="00954FBA"/>
    <w:rsid w:val="00955003"/>
    <w:rsid w:val="00955082"/>
    <w:rsid w:val="009550F9"/>
    <w:rsid w:val="009552E9"/>
    <w:rsid w:val="0095538E"/>
    <w:rsid w:val="009553C5"/>
    <w:rsid w:val="0095540A"/>
    <w:rsid w:val="0095542E"/>
    <w:rsid w:val="00955646"/>
    <w:rsid w:val="00955CF2"/>
    <w:rsid w:val="00955D2B"/>
    <w:rsid w:val="00955D69"/>
    <w:rsid w:val="00955E0E"/>
    <w:rsid w:val="00955E67"/>
    <w:rsid w:val="00955FC4"/>
    <w:rsid w:val="0095610E"/>
    <w:rsid w:val="0095612E"/>
    <w:rsid w:val="009562AA"/>
    <w:rsid w:val="0095637C"/>
    <w:rsid w:val="00956425"/>
    <w:rsid w:val="0095646C"/>
    <w:rsid w:val="00956500"/>
    <w:rsid w:val="009567FB"/>
    <w:rsid w:val="0095681D"/>
    <w:rsid w:val="0095685D"/>
    <w:rsid w:val="00956965"/>
    <w:rsid w:val="009569CB"/>
    <w:rsid w:val="009569F7"/>
    <w:rsid w:val="00956C6A"/>
    <w:rsid w:val="00956C88"/>
    <w:rsid w:val="00956C9C"/>
    <w:rsid w:val="00956D03"/>
    <w:rsid w:val="00957406"/>
    <w:rsid w:val="0095746D"/>
    <w:rsid w:val="009574BD"/>
    <w:rsid w:val="0095769F"/>
    <w:rsid w:val="009577E5"/>
    <w:rsid w:val="00957803"/>
    <w:rsid w:val="009578A3"/>
    <w:rsid w:val="00957B46"/>
    <w:rsid w:val="00957C59"/>
    <w:rsid w:val="00957CE9"/>
    <w:rsid w:val="00957E08"/>
    <w:rsid w:val="00957E54"/>
    <w:rsid w:val="00957E5D"/>
    <w:rsid w:val="00957EC0"/>
    <w:rsid w:val="00960073"/>
    <w:rsid w:val="0096024C"/>
    <w:rsid w:val="00960308"/>
    <w:rsid w:val="00960336"/>
    <w:rsid w:val="00960351"/>
    <w:rsid w:val="00960535"/>
    <w:rsid w:val="00960619"/>
    <w:rsid w:val="0096061E"/>
    <w:rsid w:val="009606A8"/>
    <w:rsid w:val="009609ED"/>
    <w:rsid w:val="00960A2F"/>
    <w:rsid w:val="00960C86"/>
    <w:rsid w:val="00960D49"/>
    <w:rsid w:val="00960E2D"/>
    <w:rsid w:val="00960EC5"/>
    <w:rsid w:val="00960EFC"/>
    <w:rsid w:val="00960FB6"/>
    <w:rsid w:val="00961035"/>
    <w:rsid w:val="00961095"/>
    <w:rsid w:val="009610EE"/>
    <w:rsid w:val="009614C8"/>
    <w:rsid w:val="0096162A"/>
    <w:rsid w:val="009617B0"/>
    <w:rsid w:val="009617EE"/>
    <w:rsid w:val="00961934"/>
    <w:rsid w:val="00961C4C"/>
    <w:rsid w:val="00961C89"/>
    <w:rsid w:val="00961EB2"/>
    <w:rsid w:val="00961F18"/>
    <w:rsid w:val="00961FAE"/>
    <w:rsid w:val="009620C5"/>
    <w:rsid w:val="009621DD"/>
    <w:rsid w:val="009625F2"/>
    <w:rsid w:val="009626D2"/>
    <w:rsid w:val="009628AD"/>
    <w:rsid w:val="00962A5A"/>
    <w:rsid w:val="00962BF7"/>
    <w:rsid w:val="00962C37"/>
    <w:rsid w:val="00962E1C"/>
    <w:rsid w:val="00962E9C"/>
    <w:rsid w:val="00963139"/>
    <w:rsid w:val="00963456"/>
    <w:rsid w:val="00963461"/>
    <w:rsid w:val="00963494"/>
    <w:rsid w:val="009634EE"/>
    <w:rsid w:val="00963636"/>
    <w:rsid w:val="009637CE"/>
    <w:rsid w:val="00963AAC"/>
    <w:rsid w:val="009640AF"/>
    <w:rsid w:val="009640B1"/>
    <w:rsid w:val="00964185"/>
    <w:rsid w:val="009641F9"/>
    <w:rsid w:val="0096420E"/>
    <w:rsid w:val="0096446E"/>
    <w:rsid w:val="009645AC"/>
    <w:rsid w:val="0096468D"/>
    <w:rsid w:val="00964713"/>
    <w:rsid w:val="0096476C"/>
    <w:rsid w:val="00964840"/>
    <w:rsid w:val="00964A64"/>
    <w:rsid w:val="00964B48"/>
    <w:rsid w:val="00964BAC"/>
    <w:rsid w:val="00964BBF"/>
    <w:rsid w:val="00964C1E"/>
    <w:rsid w:val="00964F99"/>
    <w:rsid w:val="0096503B"/>
    <w:rsid w:val="009650F3"/>
    <w:rsid w:val="00965136"/>
    <w:rsid w:val="009651FC"/>
    <w:rsid w:val="0096530D"/>
    <w:rsid w:val="00965333"/>
    <w:rsid w:val="0096537D"/>
    <w:rsid w:val="00965525"/>
    <w:rsid w:val="0096553D"/>
    <w:rsid w:val="009655A2"/>
    <w:rsid w:val="009655C9"/>
    <w:rsid w:val="00965647"/>
    <w:rsid w:val="009657ED"/>
    <w:rsid w:val="009659E6"/>
    <w:rsid w:val="00965A2F"/>
    <w:rsid w:val="00965A6C"/>
    <w:rsid w:val="00965AC3"/>
    <w:rsid w:val="00965ADB"/>
    <w:rsid w:val="00965BD0"/>
    <w:rsid w:val="00965BD1"/>
    <w:rsid w:val="00965CA2"/>
    <w:rsid w:val="00965CE5"/>
    <w:rsid w:val="00965DE7"/>
    <w:rsid w:val="00965DFC"/>
    <w:rsid w:val="00965E93"/>
    <w:rsid w:val="00965EF2"/>
    <w:rsid w:val="00965F68"/>
    <w:rsid w:val="009660BD"/>
    <w:rsid w:val="0096626E"/>
    <w:rsid w:val="0096636E"/>
    <w:rsid w:val="009664E6"/>
    <w:rsid w:val="00966722"/>
    <w:rsid w:val="00966868"/>
    <w:rsid w:val="00966886"/>
    <w:rsid w:val="009668E2"/>
    <w:rsid w:val="009669AA"/>
    <w:rsid w:val="00966AF3"/>
    <w:rsid w:val="00966B52"/>
    <w:rsid w:val="00966D43"/>
    <w:rsid w:val="00966DB1"/>
    <w:rsid w:val="00966EB9"/>
    <w:rsid w:val="00966F71"/>
    <w:rsid w:val="0096705F"/>
    <w:rsid w:val="00967199"/>
    <w:rsid w:val="00967367"/>
    <w:rsid w:val="009673D8"/>
    <w:rsid w:val="00967408"/>
    <w:rsid w:val="00967422"/>
    <w:rsid w:val="00967564"/>
    <w:rsid w:val="0096758C"/>
    <w:rsid w:val="0096763D"/>
    <w:rsid w:val="009676CC"/>
    <w:rsid w:val="00967818"/>
    <w:rsid w:val="00967824"/>
    <w:rsid w:val="009678C1"/>
    <w:rsid w:val="0096790D"/>
    <w:rsid w:val="00967955"/>
    <w:rsid w:val="00967985"/>
    <w:rsid w:val="009679A1"/>
    <w:rsid w:val="00967BBA"/>
    <w:rsid w:val="00967D6C"/>
    <w:rsid w:val="00967D7E"/>
    <w:rsid w:val="00967E95"/>
    <w:rsid w:val="00967F08"/>
    <w:rsid w:val="00967F8A"/>
    <w:rsid w:val="00970009"/>
    <w:rsid w:val="009700F1"/>
    <w:rsid w:val="0097012E"/>
    <w:rsid w:val="0097013B"/>
    <w:rsid w:val="0097027A"/>
    <w:rsid w:val="00970331"/>
    <w:rsid w:val="009704B4"/>
    <w:rsid w:val="0097055F"/>
    <w:rsid w:val="009705A7"/>
    <w:rsid w:val="009705D5"/>
    <w:rsid w:val="00970949"/>
    <w:rsid w:val="0097097C"/>
    <w:rsid w:val="00970ADA"/>
    <w:rsid w:val="00970ADD"/>
    <w:rsid w:val="00970E4D"/>
    <w:rsid w:val="00970E59"/>
    <w:rsid w:val="00970E81"/>
    <w:rsid w:val="0097107D"/>
    <w:rsid w:val="009710BA"/>
    <w:rsid w:val="009710E4"/>
    <w:rsid w:val="0097124D"/>
    <w:rsid w:val="009712CC"/>
    <w:rsid w:val="009712E4"/>
    <w:rsid w:val="00971337"/>
    <w:rsid w:val="00971624"/>
    <w:rsid w:val="00971701"/>
    <w:rsid w:val="0097171D"/>
    <w:rsid w:val="00971763"/>
    <w:rsid w:val="009718E0"/>
    <w:rsid w:val="0097194C"/>
    <w:rsid w:val="0097196C"/>
    <w:rsid w:val="009719CF"/>
    <w:rsid w:val="009719F6"/>
    <w:rsid w:val="00971A1A"/>
    <w:rsid w:val="00971AC1"/>
    <w:rsid w:val="00971AE3"/>
    <w:rsid w:val="00971BAF"/>
    <w:rsid w:val="00971BBC"/>
    <w:rsid w:val="00971D6C"/>
    <w:rsid w:val="00971DD0"/>
    <w:rsid w:val="00971DDE"/>
    <w:rsid w:val="00971DF8"/>
    <w:rsid w:val="00971E56"/>
    <w:rsid w:val="00971EF6"/>
    <w:rsid w:val="00971EFE"/>
    <w:rsid w:val="00971F11"/>
    <w:rsid w:val="00971F12"/>
    <w:rsid w:val="00971FFA"/>
    <w:rsid w:val="009720CA"/>
    <w:rsid w:val="0097248E"/>
    <w:rsid w:val="00972669"/>
    <w:rsid w:val="0097285A"/>
    <w:rsid w:val="009728BE"/>
    <w:rsid w:val="0097295A"/>
    <w:rsid w:val="00972A24"/>
    <w:rsid w:val="00972A79"/>
    <w:rsid w:val="00972D19"/>
    <w:rsid w:val="00972E23"/>
    <w:rsid w:val="00972E72"/>
    <w:rsid w:val="00972FD0"/>
    <w:rsid w:val="0097328F"/>
    <w:rsid w:val="0097334E"/>
    <w:rsid w:val="009734E6"/>
    <w:rsid w:val="0097355D"/>
    <w:rsid w:val="009735CD"/>
    <w:rsid w:val="0097376B"/>
    <w:rsid w:val="009737F6"/>
    <w:rsid w:val="009738B7"/>
    <w:rsid w:val="00973919"/>
    <w:rsid w:val="00973972"/>
    <w:rsid w:val="009739F3"/>
    <w:rsid w:val="00973C8D"/>
    <w:rsid w:val="00973DA6"/>
    <w:rsid w:val="00973EB7"/>
    <w:rsid w:val="00973F3B"/>
    <w:rsid w:val="009744EC"/>
    <w:rsid w:val="00974500"/>
    <w:rsid w:val="0097451C"/>
    <w:rsid w:val="009745C8"/>
    <w:rsid w:val="009747BD"/>
    <w:rsid w:val="009748BA"/>
    <w:rsid w:val="00974935"/>
    <w:rsid w:val="00974A17"/>
    <w:rsid w:val="00974BCC"/>
    <w:rsid w:val="00974C12"/>
    <w:rsid w:val="00974D06"/>
    <w:rsid w:val="00974DA9"/>
    <w:rsid w:val="00974ED8"/>
    <w:rsid w:val="00974F80"/>
    <w:rsid w:val="009752A8"/>
    <w:rsid w:val="0097537A"/>
    <w:rsid w:val="00975429"/>
    <w:rsid w:val="00975433"/>
    <w:rsid w:val="0097585F"/>
    <w:rsid w:val="0097587D"/>
    <w:rsid w:val="00975A86"/>
    <w:rsid w:val="00975E21"/>
    <w:rsid w:val="00975E91"/>
    <w:rsid w:val="00976113"/>
    <w:rsid w:val="0097651A"/>
    <w:rsid w:val="00976609"/>
    <w:rsid w:val="0097661F"/>
    <w:rsid w:val="00976626"/>
    <w:rsid w:val="009766AF"/>
    <w:rsid w:val="009766B5"/>
    <w:rsid w:val="0097683A"/>
    <w:rsid w:val="0097687C"/>
    <w:rsid w:val="00976A32"/>
    <w:rsid w:val="00976B5C"/>
    <w:rsid w:val="00976F38"/>
    <w:rsid w:val="00976FB8"/>
    <w:rsid w:val="00977152"/>
    <w:rsid w:val="00977292"/>
    <w:rsid w:val="009772C7"/>
    <w:rsid w:val="009773C9"/>
    <w:rsid w:val="00977451"/>
    <w:rsid w:val="00977469"/>
    <w:rsid w:val="00977496"/>
    <w:rsid w:val="00977678"/>
    <w:rsid w:val="009776E3"/>
    <w:rsid w:val="00977813"/>
    <w:rsid w:val="00977AB7"/>
    <w:rsid w:val="00977BF2"/>
    <w:rsid w:val="00977CB2"/>
    <w:rsid w:val="00977E78"/>
    <w:rsid w:val="00977F11"/>
    <w:rsid w:val="00977F6D"/>
    <w:rsid w:val="00980118"/>
    <w:rsid w:val="009801CE"/>
    <w:rsid w:val="0098039D"/>
    <w:rsid w:val="009803E0"/>
    <w:rsid w:val="0098044F"/>
    <w:rsid w:val="009804D4"/>
    <w:rsid w:val="009804F3"/>
    <w:rsid w:val="00980559"/>
    <w:rsid w:val="009806BB"/>
    <w:rsid w:val="0098084C"/>
    <w:rsid w:val="0098091D"/>
    <w:rsid w:val="00980A8F"/>
    <w:rsid w:val="00980B72"/>
    <w:rsid w:val="009811DB"/>
    <w:rsid w:val="009812DC"/>
    <w:rsid w:val="0098131A"/>
    <w:rsid w:val="009814C1"/>
    <w:rsid w:val="009814D0"/>
    <w:rsid w:val="009815A3"/>
    <w:rsid w:val="009815E9"/>
    <w:rsid w:val="00981774"/>
    <w:rsid w:val="00981889"/>
    <w:rsid w:val="00981999"/>
    <w:rsid w:val="00981C1C"/>
    <w:rsid w:val="00981CB3"/>
    <w:rsid w:val="00981CC7"/>
    <w:rsid w:val="00981FE6"/>
    <w:rsid w:val="00982287"/>
    <w:rsid w:val="0098230D"/>
    <w:rsid w:val="0098237C"/>
    <w:rsid w:val="0098280B"/>
    <w:rsid w:val="00982885"/>
    <w:rsid w:val="009828D7"/>
    <w:rsid w:val="009829A4"/>
    <w:rsid w:val="00982D17"/>
    <w:rsid w:val="00982D59"/>
    <w:rsid w:val="00982D60"/>
    <w:rsid w:val="00982F10"/>
    <w:rsid w:val="00982F11"/>
    <w:rsid w:val="00982F6A"/>
    <w:rsid w:val="00983062"/>
    <w:rsid w:val="009831F4"/>
    <w:rsid w:val="00983248"/>
    <w:rsid w:val="0098329E"/>
    <w:rsid w:val="009832B3"/>
    <w:rsid w:val="009832DC"/>
    <w:rsid w:val="00983392"/>
    <w:rsid w:val="00983664"/>
    <w:rsid w:val="009836D0"/>
    <w:rsid w:val="00983740"/>
    <w:rsid w:val="00983835"/>
    <w:rsid w:val="00983862"/>
    <w:rsid w:val="009839A1"/>
    <w:rsid w:val="009839E4"/>
    <w:rsid w:val="00983A78"/>
    <w:rsid w:val="00983A82"/>
    <w:rsid w:val="00983C66"/>
    <w:rsid w:val="00983D4B"/>
    <w:rsid w:val="00983D4E"/>
    <w:rsid w:val="00983DC0"/>
    <w:rsid w:val="00984041"/>
    <w:rsid w:val="00984043"/>
    <w:rsid w:val="009840C0"/>
    <w:rsid w:val="009841D1"/>
    <w:rsid w:val="009842EF"/>
    <w:rsid w:val="00984322"/>
    <w:rsid w:val="00984372"/>
    <w:rsid w:val="009843F7"/>
    <w:rsid w:val="00984674"/>
    <w:rsid w:val="00984692"/>
    <w:rsid w:val="00984864"/>
    <w:rsid w:val="009848DE"/>
    <w:rsid w:val="00984943"/>
    <w:rsid w:val="009849F6"/>
    <w:rsid w:val="00984B02"/>
    <w:rsid w:val="00984FC6"/>
    <w:rsid w:val="0098522A"/>
    <w:rsid w:val="0098531B"/>
    <w:rsid w:val="00985435"/>
    <w:rsid w:val="0098569A"/>
    <w:rsid w:val="009856BE"/>
    <w:rsid w:val="0098571A"/>
    <w:rsid w:val="009857BB"/>
    <w:rsid w:val="009859B5"/>
    <w:rsid w:val="00985A4A"/>
    <w:rsid w:val="00985A56"/>
    <w:rsid w:val="00985D6A"/>
    <w:rsid w:val="00985DB8"/>
    <w:rsid w:val="00985E6E"/>
    <w:rsid w:val="00985EF2"/>
    <w:rsid w:val="00985F8D"/>
    <w:rsid w:val="00986057"/>
    <w:rsid w:val="00986098"/>
    <w:rsid w:val="0098617F"/>
    <w:rsid w:val="0098618E"/>
    <w:rsid w:val="009862C4"/>
    <w:rsid w:val="00986459"/>
    <w:rsid w:val="0098646C"/>
    <w:rsid w:val="009864CA"/>
    <w:rsid w:val="00986555"/>
    <w:rsid w:val="00986662"/>
    <w:rsid w:val="009868EA"/>
    <w:rsid w:val="009869A2"/>
    <w:rsid w:val="00986BE0"/>
    <w:rsid w:val="00986E7E"/>
    <w:rsid w:val="00986F06"/>
    <w:rsid w:val="00986FD1"/>
    <w:rsid w:val="0098724E"/>
    <w:rsid w:val="0098765C"/>
    <w:rsid w:val="0098776B"/>
    <w:rsid w:val="00987848"/>
    <w:rsid w:val="0098793C"/>
    <w:rsid w:val="009879F0"/>
    <w:rsid w:val="009879F8"/>
    <w:rsid w:val="00987B46"/>
    <w:rsid w:val="00987C44"/>
    <w:rsid w:val="00987D17"/>
    <w:rsid w:val="00987DB8"/>
    <w:rsid w:val="00987E59"/>
    <w:rsid w:val="00987F74"/>
    <w:rsid w:val="00987F96"/>
    <w:rsid w:val="00987FA4"/>
    <w:rsid w:val="00987FCA"/>
    <w:rsid w:val="00987FFC"/>
    <w:rsid w:val="0099019D"/>
    <w:rsid w:val="0099020B"/>
    <w:rsid w:val="0099023B"/>
    <w:rsid w:val="00990420"/>
    <w:rsid w:val="009904A1"/>
    <w:rsid w:val="00990781"/>
    <w:rsid w:val="009907AF"/>
    <w:rsid w:val="009907DC"/>
    <w:rsid w:val="00990803"/>
    <w:rsid w:val="00990C42"/>
    <w:rsid w:val="00990C5A"/>
    <w:rsid w:val="00990C89"/>
    <w:rsid w:val="00990D01"/>
    <w:rsid w:val="00990E7F"/>
    <w:rsid w:val="00990EBE"/>
    <w:rsid w:val="00990EE2"/>
    <w:rsid w:val="00990F24"/>
    <w:rsid w:val="00990FA8"/>
    <w:rsid w:val="00990FEC"/>
    <w:rsid w:val="00990FFD"/>
    <w:rsid w:val="0099125B"/>
    <w:rsid w:val="0099127E"/>
    <w:rsid w:val="0099173F"/>
    <w:rsid w:val="00991844"/>
    <w:rsid w:val="0099194D"/>
    <w:rsid w:val="00991C1B"/>
    <w:rsid w:val="00991D6F"/>
    <w:rsid w:val="00991D90"/>
    <w:rsid w:val="00991E61"/>
    <w:rsid w:val="009921E9"/>
    <w:rsid w:val="00992364"/>
    <w:rsid w:val="00992526"/>
    <w:rsid w:val="00992644"/>
    <w:rsid w:val="0099276A"/>
    <w:rsid w:val="00992872"/>
    <w:rsid w:val="00992A11"/>
    <w:rsid w:val="00992A3A"/>
    <w:rsid w:val="00992BFC"/>
    <w:rsid w:val="00992C1A"/>
    <w:rsid w:val="009932BE"/>
    <w:rsid w:val="009933BC"/>
    <w:rsid w:val="0099355E"/>
    <w:rsid w:val="009936A2"/>
    <w:rsid w:val="009937BF"/>
    <w:rsid w:val="009937CF"/>
    <w:rsid w:val="00993825"/>
    <w:rsid w:val="00993832"/>
    <w:rsid w:val="00993A64"/>
    <w:rsid w:val="00993ABA"/>
    <w:rsid w:val="00993B56"/>
    <w:rsid w:val="00993D33"/>
    <w:rsid w:val="00993E4A"/>
    <w:rsid w:val="00993EF6"/>
    <w:rsid w:val="00993FAA"/>
    <w:rsid w:val="00994069"/>
    <w:rsid w:val="00994078"/>
    <w:rsid w:val="00994091"/>
    <w:rsid w:val="0099409A"/>
    <w:rsid w:val="00994115"/>
    <w:rsid w:val="00994212"/>
    <w:rsid w:val="0099429D"/>
    <w:rsid w:val="009942DF"/>
    <w:rsid w:val="009948EC"/>
    <w:rsid w:val="009949A7"/>
    <w:rsid w:val="00994A7A"/>
    <w:rsid w:val="00994B23"/>
    <w:rsid w:val="00994BF6"/>
    <w:rsid w:val="00994C8A"/>
    <w:rsid w:val="00994E74"/>
    <w:rsid w:val="00994F27"/>
    <w:rsid w:val="00994F3B"/>
    <w:rsid w:val="00995099"/>
    <w:rsid w:val="0099539D"/>
    <w:rsid w:val="009953CD"/>
    <w:rsid w:val="00995474"/>
    <w:rsid w:val="0099578F"/>
    <w:rsid w:val="00995891"/>
    <w:rsid w:val="009958BE"/>
    <w:rsid w:val="009959D4"/>
    <w:rsid w:val="00995A45"/>
    <w:rsid w:val="00995C60"/>
    <w:rsid w:val="00995D19"/>
    <w:rsid w:val="00995D67"/>
    <w:rsid w:val="00995DA7"/>
    <w:rsid w:val="00995ED0"/>
    <w:rsid w:val="00995FC9"/>
    <w:rsid w:val="009961E5"/>
    <w:rsid w:val="009962A1"/>
    <w:rsid w:val="009962C4"/>
    <w:rsid w:val="009966AB"/>
    <w:rsid w:val="0099696F"/>
    <w:rsid w:val="00996E32"/>
    <w:rsid w:val="00996E9E"/>
    <w:rsid w:val="00996FE8"/>
    <w:rsid w:val="00997152"/>
    <w:rsid w:val="009972B2"/>
    <w:rsid w:val="009973C2"/>
    <w:rsid w:val="0099779E"/>
    <w:rsid w:val="009978B7"/>
    <w:rsid w:val="009979AF"/>
    <w:rsid w:val="009979D5"/>
    <w:rsid w:val="00997A3B"/>
    <w:rsid w:val="00997AD6"/>
    <w:rsid w:val="00997B0E"/>
    <w:rsid w:val="00997CD1"/>
    <w:rsid w:val="00997D08"/>
    <w:rsid w:val="00997E69"/>
    <w:rsid w:val="009A0155"/>
    <w:rsid w:val="009A015B"/>
    <w:rsid w:val="009A02A6"/>
    <w:rsid w:val="009A0507"/>
    <w:rsid w:val="009A0642"/>
    <w:rsid w:val="009A0692"/>
    <w:rsid w:val="009A083C"/>
    <w:rsid w:val="009A0ADA"/>
    <w:rsid w:val="009A0B0E"/>
    <w:rsid w:val="009A0B51"/>
    <w:rsid w:val="009A0C21"/>
    <w:rsid w:val="009A0C88"/>
    <w:rsid w:val="009A0EFC"/>
    <w:rsid w:val="009A1044"/>
    <w:rsid w:val="009A10D8"/>
    <w:rsid w:val="009A120A"/>
    <w:rsid w:val="009A1276"/>
    <w:rsid w:val="009A144F"/>
    <w:rsid w:val="009A14FF"/>
    <w:rsid w:val="009A1673"/>
    <w:rsid w:val="009A1861"/>
    <w:rsid w:val="009A1905"/>
    <w:rsid w:val="009A1A91"/>
    <w:rsid w:val="009A1C38"/>
    <w:rsid w:val="009A1C4F"/>
    <w:rsid w:val="009A1C92"/>
    <w:rsid w:val="009A1DD5"/>
    <w:rsid w:val="009A1E2F"/>
    <w:rsid w:val="009A1EC5"/>
    <w:rsid w:val="009A1F4F"/>
    <w:rsid w:val="009A2191"/>
    <w:rsid w:val="009A2208"/>
    <w:rsid w:val="009A2233"/>
    <w:rsid w:val="009A226E"/>
    <w:rsid w:val="009A2360"/>
    <w:rsid w:val="009A2394"/>
    <w:rsid w:val="009A24B0"/>
    <w:rsid w:val="009A25DB"/>
    <w:rsid w:val="009A263E"/>
    <w:rsid w:val="009A28E0"/>
    <w:rsid w:val="009A2AFA"/>
    <w:rsid w:val="009A2C7E"/>
    <w:rsid w:val="009A2DA7"/>
    <w:rsid w:val="009A2DD7"/>
    <w:rsid w:val="009A2FBC"/>
    <w:rsid w:val="009A32AC"/>
    <w:rsid w:val="009A331D"/>
    <w:rsid w:val="009A35B5"/>
    <w:rsid w:val="009A370B"/>
    <w:rsid w:val="009A3826"/>
    <w:rsid w:val="009A3894"/>
    <w:rsid w:val="009A3A8E"/>
    <w:rsid w:val="009A3B61"/>
    <w:rsid w:val="009A3CCB"/>
    <w:rsid w:val="009A3D30"/>
    <w:rsid w:val="009A3D84"/>
    <w:rsid w:val="009A3DE6"/>
    <w:rsid w:val="009A3E09"/>
    <w:rsid w:val="009A3EB0"/>
    <w:rsid w:val="009A3EDF"/>
    <w:rsid w:val="009A431F"/>
    <w:rsid w:val="009A4351"/>
    <w:rsid w:val="009A4449"/>
    <w:rsid w:val="009A468C"/>
    <w:rsid w:val="009A46B7"/>
    <w:rsid w:val="009A4954"/>
    <w:rsid w:val="009A4A16"/>
    <w:rsid w:val="009A4AE9"/>
    <w:rsid w:val="009A4B34"/>
    <w:rsid w:val="009A4BC1"/>
    <w:rsid w:val="009A4FAD"/>
    <w:rsid w:val="009A4FBF"/>
    <w:rsid w:val="009A51AA"/>
    <w:rsid w:val="009A51CB"/>
    <w:rsid w:val="009A5206"/>
    <w:rsid w:val="009A5287"/>
    <w:rsid w:val="009A52A2"/>
    <w:rsid w:val="009A537B"/>
    <w:rsid w:val="009A5423"/>
    <w:rsid w:val="009A544A"/>
    <w:rsid w:val="009A5577"/>
    <w:rsid w:val="009A5751"/>
    <w:rsid w:val="009A580E"/>
    <w:rsid w:val="009A58BE"/>
    <w:rsid w:val="009A5951"/>
    <w:rsid w:val="009A59DC"/>
    <w:rsid w:val="009A5A0E"/>
    <w:rsid w:val="009A5AF5"/>
    <w:rsid w:val="009A5B03"/>
    <w:rsid w:val="009A5B19"/>
    <w:rsid w:val="009A5B36"/>
    <w:rsid w:val="009A5CC4"/>
    <w:rsid w:val="009A5E02"/>
    <w:rsid w:val="009A5E74"/>
    <w:rsid w:val="009A5EF0"/>
    <w:rsid w:val="009A5F93"/>
    <w:rsid w:val="009A62B4"/>
    <w:rsid w:val="009A62E5"/>
    <w:rsid w:val="009A6418"/>
    <w:rsid w:val="009A6557"/>
    <w:rsid w:val="009A65AA"/>
    <w:rsid w:val="009A6606"/>
    <w:rsid w:val="009A670D"/>
    <w:rsid w:val="009A68D0"/>
    <w:rsid w:val="009A6973"/>
    <w:rsid w:val="009A69C6"/>
    <w:rsid w:val="009A6C5D"/>
    <w:rsid w:val="009A6DBE"/>
    <w:rsid w:val="009A6E54"/>
    <w:rsid w:val="009A6F0F"/>
    <w:rsid w:val="009A6F3A"/>
    <w:rsid w:val="009A706E"/>
    <w:rsid w:val="009A70CD"/>
    <w:rsid w:val="009A70E0"/>
    <w:rsid w:val="009A70FC"/>
    <w:rsid w:val="009A7291"/>
    <w:rsid w:val="009A748F"/>
    <w:rsid w:val="009A757C"/>
    <w:rsid w:val="009A7593"/>
    <w:rsid w:val="009A760E"/>
    <w:rsid w:val="009A769F"/>
    <w:rsid w:val="009A76A0"/>
    <w:rsid w:val="009A7701"/>
    <w:rsid w:val="009A7760"/>
    <w:rsid w:val="009A780F"/>
    <w:rsid w:val="009A78C5"/>
    <w:rsid w:val="009A78D4"/>
    <w:rsid w:val="009A79D1"/>
    <w:rsid w:val="009A7A1A"/>
    <w:rsid w:val="009A7AF1"/>
    <w:rsid w:val="009A7B1A"/>
    <w:rsid w:val="009A7BDA"/>
    <w:rsid w:val="009A7C07"/>
    <w:rsid w:val="009A7D7D"/>
    <w:rsid w:val="009A7DA4"/>
    <w:rsid w:val="009A7DFD"/>
    <w:rsid w:val="009A7E24"/>
    <w:rsid w:val="009B00D8"/>
    <w:rsid w:val="009B01F4"/>
    <w:rsid w:val="009B03A3"/>
    <w:rsid w:val="009B0490"/>
    <w:rsid w:val="009B05F5"/>
    <w:rsid w:val="009B06AF"/>
    <w:rsid w:val="009B088C"/>
    <w:rsid w:val="009B08EF"/>
    <w:rsid w:val="009B0A3F"/>
    <w:rsid w:val="009B0AF7"/>
    <w:rsid w:val="009B0B2B"/>
    <w:rsid w:val="009B0FBD"/>
    <w:rsid w:val="009B100E"/>
    <w:rsid w:val="009B1066"/>
    <w:rsid w:val="009B107D"/>
    <w:rsid w:val="009B1086"/>
    <w:rsid w:val="009B115D"/>
    <w:rsid w:val="009B1160"/>
    <w:rsid w:val="009B11A9"/>
    <w:rsid w:val="009B1232"/>
    <w:rsid w:val="009B1397"/>
    <w:rsid w:val="009B13BE"/>
    <w:rsid w:val="009B1430"/>
    <w:rsid w:val="009B1677"/>
    <w:rsid w:val="009B18FB"/>
    <w:rsid w:val="009B191F"/>
    <w:rsid w:val="009B1939"/>
    <w:rsid w:val="009B1A09"/>
    <w:rsid w:val="009B1B24"/>
    <w:rsid w:val="009B1C6B"/>
    <w:rsid w:val="009B1D71"/>
    <w:rsid w:val="009B1EAC"/>
    <w:rsid w:val="009B1ED1"/>
    <w:rsid w:val="009B2046"/>
    <w:rsid w:val="009B2181"/>
    <w:rsid w:val="009B221D"/>
    <w:rsid w:val="009B225A"/>
    <w:rsid w:val="009B22CF"/>
    <w:rsid w:val="009B235C"/>
    <w:rsid w:val="009B255F"/>
    <w:rsid w:val="009B25C2"/>
    <w:rsid w:val="009B25D0"/>
    <w:rsid w:val="009B264D"/>
    <w:rsid w:val="009B2698"/>
    <w:rsid w:val="009B26D4"/>
    <w:rsid w:val="009B272A"/>
    <w:rsid w:val="009B287B"/>
    <w:rsid w:val="009B2899"/>
    <w:rsid w:val="009B28A9"/>
    <w:rsid w:val="009B2924"/>
    <w:rsid w:val="009B2AB8"/>
    <w:rsid w:val="009B2C73"/>
    <w:rsid w:val="009B2E41"/>
    <w:rsid w:val="009B2FEB"/>
    <w:rsid w:val="009B3176"/>
    <w:rsid w:val="009B325A"/>
    <w:rsid w:val="009B3318"/>
    <w:rsid w:val="009B33B3"/>
    <w:rsid w:val="009B3456"/>
    <w:rsid w:val="009B3540"/>
    <w:rsid w:val="009B355B"/>
    <w:rsid w:val="009B364E"/>
    <w:rsid w:val="009B370E"/>
    <w:rsid w:val="009B3916"/>
    <w:rsid w:val="009B396F"/>
    <w:rsid w:val="009B39F3"/>
    <w:rsid w:val="009B3A50"/>
    <w:rsid w:val="009B3ABF"/>
    <w:rsid w:val="009B3B03"/>
    <w:rsid w:val="009B3B6E"/>
    <w:rsid w:val="009B3C01"/>
    <w:rsid w:val="009B3D1B"/>
    <w:rsid w:val="009B3D43"/>
    <w:rsid w:val="009B4029"/>
    <w:rsid w:val="009B43B2"/>
    <w:rsid w:val="009B44AB"/>
    <w:rsid w:val="009B44E7"/>
    <w:rsid w:val="009B466A"/>
    <w:rsid w:val="009B475D"/>
    <w:rsid w:val="009B4BF9"/>
    <w:rsid w:val="009B4C2D"/>
    <w:rsid w:val="009B4C39"/>
    <w:rsid w:val="009B4CA0"/>
    <w:rsid w:val="009B4E1B"/>
    <w:rsid w:val="009B4F0B"/>
    <w:rsid w:val="009B5067"/>
    <w:rsid w:val="009B51A7"/>
    <w:rsid w:val="009B5251"/>
    <w:rsid w:val="009B532C"/>
    <w:rsid w:val="009B53BE"/>
    <w:rsid w:val="009B557A"/>
    <w:rsid w:val="009B57E6"/>
    <w:rsid w:val="009B583D"/>
    <w:rsid w:val="009B5990"/>
    <w:rsid w:val="009B5ABA"/>
    <w:rsid w:val="009B5BD7"/>
    <w:rsid w:val="009B5D24"/>
    <w:rsid w:val="009B5E22"/>
    <w:rsid w:val="009B5E85"/>
    <w:rsid w:val="009B604B"/>
    <w:rsid w:val="009B610B"/>
    <w:rsid w:val="009B614C"/>
    <w:rsid w:val="009B647E"/>
    <w:rsid w:val="009B6496"/>
    <w:rsid w:val="009B678C"/>
    <w:rsid w:val="009B67AE"/>
    <w:rsid w:val="009B67E6"/>
    <w:rsid w:val="009B6889"/>
    <w:rsid w:val="009B6914"/>
    <w:rsid w:val="009B6924"/>
    <w:rsid w:val="009B6938"/>
    <w:rsid w:val="009B6959"/>
    <w:rsid w:val="009B695B"/>
    <w:rsid w:val="009B6AD3"/>
    <w:rsid w:val="009B6B02"/>
    <w:rsid w:val="009B6C35"/>
    <w:rsid w:val="009B6F22"/>
    <w:rsid w:val="009B6FC2"/>
    <w:rsid w:val="009B7133"/>
    <w:rsid w:val="009B7163"/>
    <w:rsid w:val="009B71CC"/>
    <w:rsid w:val="009B71E0"/>
    <w:rsid w:val="009B72C0"/>
    <w:rsid w:val="009B7437"/>
    <w:rsid w:val="009B743E"/>
    <w:rsid w:val="009B760D"/>
    <w:rsid w:val="009B7850"/>
    <w:rsid w:val="009B79B1"/>
    <w:rsid w:val="009B7B55"/>
    <w:rsid w:val="009B7B5E"/>
    <w:rsid w:val="009B7B9A"/>
    <w:rsid w:val="009B7BB7"/>
    <w:rsid w:val="009B7D28"/>
    <w:rsid w:val="009B7F03"/>
    <w:rsid w:val="009B7F53"/>
    <w:rsid w:val="009B7F9D"/>
    <w:rsid w:val="009B7FD8"/>
    <w:rsid w:val="009C0033"/>
    <w:rsid w:val="009C00D2"/>
    <w:rsid w:val="009C016A"/>
    <w:rsid w:val="009C01E9"/>
    <w:rsid w:val="009C02A7"/>
    <w:rsid w:val="009C0365"/>
    <w:rsid w:val="009C0380"/>
    <w:rsid w:val="009C03DC"/>
    <w:rsid w:val="009C0486"/>
    <w:rsid w:val="009C058E"/>
    <w:rsid w:val="009C0599"/>
    <w:rsid w:val="009C05E4"/>
    <w:rsid w:val="009C06BE"/>
    <w:rsid w:val="009C0819"/>
    <w:rsid w:val="009C09EA"/>
    <w:rsid w:val="009C0B48"/>
    <w:rsid w:val="009C0D3C"/>
    <w:rsid w:val="009C0DF7"/>
    <w:rsid w:val="009C0DFE"/>
    <w:rsid w:val="009C1121"/>
    <w:rsid w:val="009C1135"/>
    <w:rsid w:val="009C11D7"/>
    <w:rsid w:val="009C14A3"/>
    <w:rsid w:val="009C14A9"/>
    <w:rsid w:val="009C1600"/>
    <w:rsid w:val="009C1C94"/>
    <w:rsid w:val="009C1CD2"/>
    <w:rsid w:val="009C1EA1"/>
    <w:rsid w:val="009C1ECA"/>
    <w:rsid w:val="009C2034"/>
    <w:rsid w:val="009C2192"/>
    <w:rsid w:val="009C2352"/>
    <w:rsid w:val="009C25B3"/>
    <w:rsid w:val="009C2689"/>
    <w:rsid w:val="009C27D3"/>
    <w:rsid w:val="009C2D08"/>
    <w:rsid w:val="009C2D58"/>
    <w:rsid w:val="009C2EED"/>
    <w:rsid w:val="009C3005"/>
    <w:rsid w:val="009C3045"/>
    <w:rsid w:val="009C3064"/>
    <w:rsid w:val="009C308D"/>
    <w:rsid w:val="009C31AC"/>
    <w:rsid w:val="009C32BD"/>
    <w:rsid w:val="009C32F6"/>
    <w:rsid w:val="009C33A3"/>
    <w:rsid w:val="009C33E3"/>
    <w:rsid w:val="009C35AF"/>
    <w:rsid w:val="009C36CF"/>
    <w:rsid w:val="009C383D"/>
    <w:rsid w:val="009C397C"/>
    <w:rsid w:val="009C3A98"/>
    <w:rsid w:val="009C3AFD"/>
    <w:rsid w:val="009C3C06"/>
    <w:rsid w:val="009C3CDB"/>
    <w:rsid w:val="009C3D6B"/>
    <w:rsid w:val="009C3EF5"/>
    <w:rsid w:val="009C4065"/>
    <w:rsid w:val="009C4100"/>
    <w:rsid w:val="009C41C1"/>
    <w:rsid w:val="009C434C"/>
    <w:rsid w:val="009C448D"/>
    <w:rsid w:val="009C46B5"/>
    <w:rsid w:val="009C46F8"/>
    <w:rsid w:val="009C47E6"/>
    <w:rsid w:val="009C4819"/>
    <w:rsid w:val="009C4885"/>
    <w:rsid w:val="009C4AD9"/>
    <w:rsid w:val="009C4B81"/>
    <w:rsid w:val="009C4BA1"/>
    <w:rsid w:val="009C4C39"/>
    <w:rsid w:val="009C4D72"/>
    <w:rsid w:val="009C4D84"/>
    <w:rsid w:val="009C4D8E"/>
    <w:rsid w:val="009C4E87"/>
    <w:rsid w:val="009C4F1C"/>
    <w:rsid w:val="009C506F"/>
    <w:rsid w:val="009C5205"/>
    <w:rsid w:val="009C5279"/>
    <w:rsid w:val="009C52D0"/>
    <w:rsid w:val="009C53A2"/>
    <w:rsid w:val="009C5406"/>
    <w:rsid w:val="009C5422"/>
    <w:rsid w:val="009C5507"/>
    <w:rsid w:val="009C5721"/>
    <w:rsid w:val="009C58C7"/>
    <w:rsid w:val="009C5933"/>
    <w:rsid w:val="009C593C"/>
    <w:rsid w:val="009C5B33"/>
    <w:rsid w:val="009C5C99"/>
    <w:rsid w:val="009C5D3E"/>
    <w:rsid w:val="009C5D41"/>
    <w:rsid w:val="009C5E3E"/>
    <w:rsid w:val="009C5E9C"/>
    <w:rsid w:val="009C5EA5"/>
    <w:rsid w:val="009C5F22"/>
    <w:rsid w:val="009C6286"/>
    <w:rsid w:val="009C62D3"/>
    <w:rsid w:val="009C64CD"/>
    <w:rsid w:val="009C6522"/>
    <w:rsid w:val="009C653D"/>
    <w:rsid w:val="009C6665"/>
    <w:rsid w:val="009C6699"/>
    <w:rsid w:val="009C6828"/>
    <w:rsid w:val="009C688B"/>
    <w:rsid w:val="009C690B"/>
    <w:rsid w:val="009C6935"/>
    <w:rsid w:val="009C698A"/>
    <w:rsid w:val="009C69DF"/>
    <w:rsid w:val="009C6B34"/>
    <w:rsid w:val="009C6B5A"/>
    <w:rsid w:val="009C6D4D"/>
    <w:rsid w:val="009C6D6C"/>
    <w:rsid w:val="009C6F20"/>
    <w:rsid w:val="009C701F"/>
    <w:rsid w:val="009C724D"/>
    <w:rsid w:val="009C72BF"/>
    <w:rsid w:val="009C736F"/>
    <w:rsid w:val="009C76BC"/>
    <w:rsid w:val="009C7744"/>
    <w:rsid w:val="009C7877"/>
    <w:rsid w:val="009C78B9"/>
    <w:rsid w:val="009C795A"/>
    <w:rsid w:val="009C7976"/>
    <w:rsid w:val="009C79FA"/>
    <w:rsid w:val="009C7A4A"/>
    <w:rsid w:val="009C7BFA"/>
    <w:rsid w:val="009C7C1C"/>
    <w:rsid w:val="009C7C4A"/>
    <w:rsid w:val="009C7CBE"/>
    <w:rsid w:val="009C7D80"/>
    <w:rsid w:val="009C7DF6"/>
    <w:rsid w:val="009C7E16"/>
    <w:rsid w:val="009C7E3A"/>
    <w:rsid w:val="009C7E5F"/>
    <w:rsid w:val="009C7FF4"/>
    <w:rsid w:val="009D0071"/>
    <w:rsid w:val="009D01DD"/>
    <w:rsid w:val="009D026A"/>
    <w:rsid w:val="009D05E5"/>
    <w:rsid w:val="009D05FE"/>
    <w:rsid w:val="009D0898"/>
    <w:rsid w:val="009D08A6"/>
    <w:rsid w:val="009D093F"/>
    <w:rsid w:val="009D094D"/>
    <w:rsid w:val="009D095E"/>
    <w:rsid w:val="009D0995"/>
    <w:rsid w:val="009D099A"/>
    <w:rsid w:val="009D09E5"/>
    <w:rsid w:val="009D0A7B"/>
    <w:rsid w:val="009D107D"/>
    <w:rsid w:val="009D107F"/>
    <w:rsid w:val="009D11B3"/>
    <w:rsid w:val="009D14EC"/>
    <w:rsid w:val="009D14FC"/>
    <w:rsid w:val="009D16B7"/>
    <w:rsid w:val="009D16FC"/>
    <w:rsid w:val="009D1706"/>
    <w:rsid w:val="009D1789"/>
    <w:rsid w:val="009D1796"/>
    <w:rsid w:val="009D17F6"/>
    <w:rsid w:val="009D17F7"/>
    <w:rsid w:val="009D1828"/>
    <w:rsid w:val="009D1884"/>
    <w:rsid w:val="009D18A1"/>
    <w:rsid w:val="009D18CD"/>
    <w:rsid w:val="009D1A31"/>
    <w:rsid w:val="009D1B70"/>
    <w:rsid w:val="009D1BC9"/>
    <w:rsid w:val="009D1D76"/>
    <w:rsid w:val="009D1DD5"/>
    <w:rsid w:val="009D21FE"/>
    <w:rsid w:val="009D22AA"/>
    <w:rsid w:val="009D23AC"/>
    <w:rsid w:val="009D246B"/>
    <w:rsid w:val="009D24C6"/>
    <w:rsid w:val="009D2787"/>
    <w:rsid w:val="009D2A21"/>
    <w:rsid w:val="009D2B29"/>
    <w:rsid w:val="009D2B9F"/>
    <w:rsid w:val="009D3092"/>
    <w:rsid w:val="009D30A3"/>
    <w:rsid w:val="009D349F"/>
    <w:rsid w:val="009D34E0"/>
    <w:rsid w:val="009D35A8"/>
    <w:rsid w:val="009D365A"/>
    <w:rsid w:val="009D366A"/>
    <w:rsid w:val="009D3730"/>
    <w:rsid w:val="009D3769"/>
    <w:rsid w:val="009D3777"/>
    <w:rsid w:val="009D385C"/>
    <w:rsid w:val="009D3A37"/>
    <w:rsid w:val="009D3B7F"/>
    <w:rsid w:val="009D3BC0"/>
    <w:rsid w:val="009D3C22"/>
    <w:rsid w:val="009D3E86"/>
    <w:rsid w:val="009D3FC8"/>
    <w:rsid w:val="009D41D8"/>
    <w:rsid w:val="009D41E5"/>
    <w:rsid w:val="009D4394"/>
    <w:rsid w:val="009D462F"/>
    <w:rsid w:val="009D465D"/>
    <w:rsid w:val="009D4687"/>
    <w:rsid w:val="009D4706"/>
    <w:rsid w:val="009D470A"/>
    <w:rsid w:val="009D471F"/>
    <w:rsid w:val="009D477B"/>
    <w:rsid w:val="009D48E5"/>
    <w:rsid w:val="009D4949"/>
    <w:rsid w:val="009D4999"/>
    <w:rsid w:val="009D49BF"/>
    <w:rsid w:val="009D4AB5"/>
    <w:rsid w:val="009D4BAA"/>
    <w:rsid w:val="009D4BBB"/>
    <w:rsid w:val="009D4C90"/>
    <w:rsid w:val="009D4D25"/>
    <w:rsid w:val="009D4DD7"/>
    <w:rsid w:val="009D501E"/>
    <w:rsid w:val="009D5038"/>
    <w:rsid w:val="009D5092"/>
    <w:rsid w:val="009D50E9"/>
    <w:rsid w:val="009D51F5"/>
    <w:rsid w:val="009D539B"/>
    <w:rsid w:val="009D5786"/>
    <w:rsid w:val="009D5A01"/>
    <w:rsid w:val="009D5A20"/>
    <w:rsid w:val="009D5B6C"/>
    <w:rsid w:val="009D5D04"/>
    <w:rsid w:val="009D5E02"/>
    <w:rsid w:val="009D5E25"/>
    <w:rsid w:val="009D606B"/>
    <w:rsid w:val="009D6123"/>
    <w:rsid w:val="009D61F9"/>
    <w:rsid w:val="009D620A"/>
    <w:rsid w:val="009D62A7"/>
    <w:rsid w:val="009D62AC"/>
    <w:rsid w:val="009D64C3"/>
    <w:rsid w:val="009D65ED"/>
    <w:rsid w:val="009D65EF"/>
    <w:rsid w:val="009D67AF"/>
    <w:rsid w:val="009D68F2"/>
    <w:rsid w:val="009D6962"/>
    <w:rsid w:val="009D699C"/>
    <w:rsid w:val="009D6B8B"/>
    <w:rsid w:val="009D6BB5"/>
    <w:rsid w:val="009D6C31"/>
    <w:rsid w:val="009D6CAD"/>
    <w:rsid w:val="009D6CE0"/>
    <w:rsid w:val="009D6D18"/>
    <w:rsid w:val="009D7088"/>
    <w:rsid w:val="009D7116"/>
    <w:rsid w:val="009D7329"/>
    <w:rsid w:val="009D7596"/>
    <w:rsid w:val="009D75A7"/>
    <w:rsid w:val="009D75DF"/>
    <w:rsid w:val="009D7868"/>
    <w:rsid w:val="009D7930"/>
    <w:rsid w:val="009D79C2"/>
    <w:rsid w:val="009D7C39"/>
    <w:rsid w:val="009D7D09"/>
    <w:rsid w:val="009D7D58"/>
    <w:rsid w:val="009D7E84"/>
    <w:rsid w:val="009E002E"/>
    <w:rsid w:val="009E0092"/>
    <w:rsid w:val="009E012D"/>
    <w:rsid w:val="009E0176"/>
    <w:rsid w:val="009E0291"/>
    <w:rsid w:val="009E029F"/>
    <w:rsid w:val="009E02A4"/>
    <w:rsid w:val="009E0375"/>
    <w:rsid w:val="009E0389"/>
    <w:rsid w:val="009E0460"/>
    <w:rsid w:val="009E054E"/>
    <w:rsid w:val="009E05AC"/>
    <w:rsid w:val="009E0712"/>
    <w:rsid w:val="009E0801"/>
    <w:rsid w:val="009E09C3"/>
    <w:rsid w:val="009E09E4"/>
    <w:rsid w:val="009E0D21"/>
    <w:rsid w:val="009E0D58"/>
    <w:rsid w:val="009E0FCF"/>
    <w:rsid w:val="009E11C3"/>
    <w:rsid w:val="009E122E"/>
    <w:rsid w:val="009E130A"/>
    <w:rsid w:val="009E1360"/>
    <w:rsid w:val="009E136D"/>
    <w:rsid w:val="009E13B0"/>
    <w:rsid w:val="009E1629"/>
    <w:rsid w:val="009E163B"/>
    <w:rsid w:val="009E19A2"/>
    <w:rsid w:val="009E1A8E"/>
    <w:rsid w:val="009E1B99"/>
    <w:rsid w:val="009E1F1A"/>
    <w:rsid w:val="009E20D9"/>
    <w:rsid w:val="009E23FF"/>
    <w:rsid w:val="009E248A"/>
    <w:rsid w:val="009E24CA"/>
    <w:rsid w:val="009E258B"/>
    <w:rsid w:val="009E269A"/>
    <w:rsid w:val="009E2714"/>
    <w:rsid w:val="009E2936"/>
    <w:rsid w:val="009E2A1E"/>
    <w:rsid w:val="009E2B31"/>
    <w:rsid w:val="009E2BC0"/>
    <w:rsid w:val="009E2C0A"/>
    <w:rsid w:val="009E2D0B"/>
    <w:rsid w:val="009E2EA2"/>
    <w:rsid w:val="009E2F03"/>
    <w:rsid w:val="009E2F2D"/>
    <w:rsid w:val="009E3257"/>
    <w:rsid w:val="009E32C0"/>
    <w:rsid w:val="009E3307"/>
    <w:rsid w:val="009E3419"/>
    <w:rsid w:val="009E3420"/>
    <w:rsid w:val="009E361C"/>
    <w:rsid w:val="009E376E"/>
    <w:rsid w:val="009E3783"/>
    <w:rsid w:val="009E38EB"/>
    <w:rsid w:val="009E3A2A"/>
    <w:rsid w:val="009E3B4D"/>
    <w:rsid w:val="009E3C0F"/>
    <w:rsid w:val="009E3C51"/>
    <w:rsid w:val="009E3E50"/>
    <w:rsid w:val="009E3E91"/>
    <w:rsid w:val="009E3F69"/>
    <w:rsid w:val="009E3FFD"/>
    <w:rsid w:val="009E40F5"/>
    <w:rsid w:val="009E423B"/>
    <w:rsid w:val="009E43EC"/>
    <w:rsid w:val="009E44BB"/>
    <w:rsid w:val="009E45DC"/>
    <w:rsid w:val="009E464F"/>
    <w:rsid w:val="009E4680"/>
    <w:rsid w:val="009E4719"/>
    <w:rsid w:val="009E473D"/>
    <w:rsid w:val="009E47B9"/>
    <w:rsid w:val="009E487B"/>
    <w:rsid w:val="009E4AAA"/>
    <w:rsid w:val="009E4AC0"/>
    <w:rsid w:val="009E4BA7"/>
    <w:rsid w:val="009E4D63"/>
    <w:rsid w:val="009E4D84"/>
    <w:rsid w:val="009E4E9F"/>
    <w:rsid w:val="009E4F17"/>
    <w:rsid w:val="009E5081"/>
    <w:rsid w:val="009E51E9"/>
    <w:rsid w:val="009E52B3"/>
    <w:rsid w:val="009E54E4"/>
    <w:rsid w:val="009E5547"/>
    <w:rsid w:val="009E55AA"/>
    <w:rsid w:val="009E560A"/>
    <w:rsid w:val="009E5618"/>
    <w:rsid w:val="009E5679"/>
    <w:rsid w:val="009E57B2"/>
    <w:rsid w:val="009E5825"/>
    <w:rsid w:val="009E5920"/>
    <w:rsid w:val="009E593F"/>
    <w:rsid w:val="009E59A8"/>
    <w:rsid w:val="009E5A7F"/>
    <w:rsid w:val="009E5ADF"/>
    <w:rsid w:val="009E5B6E"/>
    <w:rsid w:val="009E5B95"/>
    <w:rsid w:val="009E5BDD"/>
    <w:rsid w:val="009E5CCA"/>
    <w:rsid w:val="009E5CD2"/>
    <w:rsid w:val="009E5CDA"/>
    <w:rsid w:val="009E5DEA"/>
    <w:rsid w:val="009E5F30"/>
    <w:rsid w:val="009E5FDB"/>
    <w:rsid w:val="009E606F"/>
    <w:rsid w:val="009E60CD"/>
    <w:rsid w:val="009E6420"/>
    <w:rsid w:val="009E6553"/>
    <w:rsid w:val="009E6626"/>
    <w:rsid w:val="009E67C4"/>
    <w:rsid w:val="009E6980"/>
    <w:rsid w:val="009E6ABC"/>
    <w:rsid w:val="009E6E0E"/>
    <w:rsid w:val="009E6ECA"/>
    <w:rsid w:val="009E6F06"/>
    <w:rsid w:val="009E70BA"/>
    <w:rsid w:val="009E713D"/>
    <w:rsid w:val="009E7219"/>
    <w:rsid w:val="009E7348"/>
    <w:rsid w:val="009E76D5"/>
    <w:rsid w:val="009E7786"/>
    <w:rsid w:val="009E783F"/>
    <w:rsid w:val="009E798F"/>
    <w:rsid w:val="009E7A4A"/>
    <w:rsid w:val="009E7A8F"/>
    <w:rsid w:val="009E7B57"/>
    <w:rsid w:val="009E7E74"/>
    <w:rsid w:val="009F006F"/>
    <w:rsid w:val="009F0249"/>
    <w:rsid w:val="009F04B8"/>
    <w:rsid w:val="009F0516"/>
    <w:rsid w:val="009F0526"/>
    <w:rsid w:val="009F071C"/>
    <w:rsid w:val="009F0734"/>
    <w:rsid w:val="009F090D"/>
    <w:rsid w:val="009F0C6B"/>
    <w:rsid w:val="009F0C80"/>
    <w:rsid w:val="009F0D87"/>
    <w:rsid w:val="009F10FB"/>
    <w:rsid w:val="009F12C7"/>
    <w:rsid w:val="009F1355"/>
    <w:rsid w:val="009F139F"/>
    <w:rsid w:val="009F13CB"/>
    <w:rsid w:val="009F13DB"/>
    <w:rsid w:val="009F1499"/>
    <w:rsid w:val="009F159C"/>
    <w:rsid w:val="009F1655"/>
    <w:rsid w:val="009F1736"/>
    <w:rsid w:val="009F190F"/>
    <w:rsid w:val="009F1940"/>
    <w:rsid w:val="009F1A59"/>
    <w:rsid w:val="009F1A79"/>
    <w:rsid w:val="009F1ADE"/>
    <w:rsid w:val="009F1B9A"/>
    <w:rsid w:val="009F1C79"/>
    <w:rsid w:val="009F1EAF"/>
    <w:rsid w:val="009F1EBF"/>
    <w:rsid w:val="009F1FF7"/>
    <w:rsid w:val="009F2093"/>
    <w:rsid w:val="009F235D"/>
    <w:rsid w:val="009F2375"/>
    <w:rsid w:val="009F23CD"/>
    <w:rsid w:val="009F2537"/>
    <w:rsid w:val="009F25D6"/>
    <w:rsid w:val="009F2728"/>
    <w:rsid w:val="009F2828"/>
    <w:rsid w:val="009F28C7"/>
    <w:rsid w:val="009F2A5C"/>
    <w:rsid w:val="009F2BAC"/>
    <w:rsid w:val="009F2BD5"/>
    <w:rsid w:val="009F2E5F"/>
    <w:rsid w:val="009F2E9C"/>
    <w:rsid w:val="009F30B1"/>
    <w:rsid w:val="009F3151"/>
    <w:rsid w:val="009F3326"/>
    <w:rsid w:val="009F3346"/>
    <w:rsid w:val="009F3441"/>
    <w:rsid w:val="009F3534"/>
    <w:rsid w:val="009F35AF"/>
    <w:rsid w:val="009F3862"/>
    <w:rsid w:val="009F387A"/>
    <w:rsid w:val="009F3897"/>
    <w:rsid w:val="009F3898"/>
    <w:rsid w:val="009F3954"/>
    <w:rsid w:val="009F39A1"/>
    <w:rsid w:val="009F3BC4"/>
    <w:rsid w:val="009F3D0D"/>
    <w:rsid w:val="009F3D3D"/>
    <w:rsid w:val="009F3D42"/>
    <w:rsid w:val="009F3D63"/>
    <w:rsid w:val="009F3DC5"/>
    <w:rsid w:val="009F3F28"/>
    <w:rsid w:val="009F3FB4"/>
    <w:rsid w:val="009F4047"/>
    <w:rsid w:val="009F4048"/>
    <w:rsid w:val="009F439E"/>
    <w:rsid w:val="009F43AA"/>
    <w:rsid w:val="009F476E"/>
    <w:rsid w:val="009F4789"/>
    <w:rsid w:val="009F4B98"/>
    <w:rsid w:val="009F4DB4"/>
    <w:rsid w:val="009F4DC8"/>
    <w:rsid w:val="009F4FA2"/>
    <w:rsid w:val="009F5019"/>
    <w:rsid w:val="009F5038"/>
    <w:rsid w:val="009F5114"/>
    <w:rsid w:val="009F5343"/>
    <w:rsid w:val="009F53B8"/>
    <w:rsid w:val="009F54F9"/>
    <w:rsid w:val="009F561B"/>
    <w:rsid w:val="009F5679"/>
    <w:rsid w:val="009F597C"/>
    <w:rsid w:val="009F59CF"/>
    <w:rsid w:val="009F5B21"/>
    <w:rsid w:val="009F5B4C"/>
    <w:rsid w:val="009F5CC6"/>
    <w:rsid w:val="009F5E1F"/>
    <w:rsid w:val="009F5E66"/>
    <w:rsid w:val="009F5ED3"/>
    <w:rsid w:val="009F5FBA"/>
    <w:rsid w:val="009F6066"/>
    <w:rsid w:val="009F6075"/>
    <w:rsid w:val="009F6207"/>
    <w:rsid w:val="009F65EC"/>
    <w:rsid w:val="009F65ED"/>
    <w:rsid w:val="009F6867"/>
    <w:rsid w:val="009F6AA5"/>
    <w:rsid w:val="009F6B73"/>
    <w:rsid w:val="009F6F78"/>
    <w:rsid w:val="009F7051"/>
    <w:rsid w:val="009F707B"/>
    <w:rsid w:val="009F70AF"/>
    <w:rsid w:val="009F70C2"/>
    <w:rsid w:val="009F7178"/>
    <w:rsid w:val="009F71A7"/>
    <w:rsid w:val="009F73AC"/>
    <w:rsid w:val="009F77B3"/>
    <w:rsid w:val="009F77FD"/>
    <w:rsid w:val="009F7A8D"/>
    <w:rsid w:val="009F7AA1"/>
    <w:rsid w:val="009F7B01"/>
    <w:rsid w:val="009F7BC9"/>
    <w:rsid w:val="009F7F58"/>
    <w:rsid w:val="009F7FE9"/>
    <w:rsid w:val="00A0025D"/>
    <w:rsid w:val="00A00337"/>
    <w:rsid w:val="00A00402"/>
    <w:rsid w:val="00A0047A"/>
    <w:rsid w:val="00A00627"/>
    <w:rsid w:val="00A00678"/>
    <w:rsid w:val="00A00840"/>
    <w:rsid w:val="00A00995"/>
    <w:rsid w:val="00A00BBC"/>
    <w:rsid w:val="00A00C65"/>
    <w:rsid w:val="00A00D74"/>
    <w:rsid w:val="00A010A7"/>
    <w:rsid w:val="00A01121"/>
    <w:rsid w:val="00A0117C"/>
    <w:rsid w:val="00A01264"/>
    <w:rsid w:val="00A01276"/>
    <w:rsid w:val="00A013D1"/>
    <w:rsid w:val="00A014B4"/>
    <w:rsid w:val="00A014DC"/>
    <w:rsid w:val="00A0155F"/>
    <w:rsid w:val="00A01681"/>
    <w:rsid w:val="00A016AF"/>
    <w:rsid w:val="00A01B3E"/>
    <w:rsid w:val="00A01B86"/>
    <w:rsid w:val="00A01C72"/>
    <w:rsid w:val="00A01CC6"/>
    <w:rsid w:val="00A01E3F"/>
    <w:rsid w:val="00A020F3"/>
    <w:rsid w:val="00A0215C"/>
    <w:rsid w:val="00A021CC"/>
    <w:rsid w:val="00A024F3"/>
    <w:rsid w:val="00A02653"/>
    <w:rsid w:val="00A027BC"/>
    <w:rsid w:val="00A027C6"/>
    <w:rsid w:val="00A027F2"/>
    <w:rsid w:val="00A0281A"/>
    <w:rsid w:val="00A02926"/>
    <w:rsid w:val="00A0298A"/>
    <w:rsid w:val="00A029F4"/>
    <w:rsid w:val="00A02AFF"/>
    <w:rsid w:val="00A031AA"/>
    <w:rsid w:val="00A0329C"/>
    <w:rsid w:val="00A03445"/>
    <w:rsid w:val="00A034DC"/>
    <w:rsid w:val="00A03544"/>
    <w:rsid w:val="00A035CF"/>
    <w:rsid w:val="00A036A7"/>
    <w:rsid w:val="00A037E2"/>
    <w:rsid w:val="00A03906"/>
    <w:rsid w:val="00A039BB"/>
    <w:rsid w:val="00A03B08"/>
    <w:rsid w:val="00A03E45"/>
    <w:rsid w:val="00A03E9F"/>
    <w:rsid w:val="00A03EE1"/>
    <w:rsid w:val="00A03F5F"/>
    <w:rsid w:val="00A03F7A"/>
    <w:rsid w:val="00A0406D"/>
    <w:rsid w:val="00A0407F"/>
    <w:rsid w:val="00A043B2"/>
    <w:rsid w:val="00A0469B"/>
    <w:rsid w:val="00A0489B"/>
    <w:rsid w:val="00A048F2"/>
    <w:rsid w:val="00A04B95"/>
    <w:rsid w:val="00A04BAF"/>
    <w:rsid w:val="00A04C53"/>
    <w:rsid w:val="00A04CA5"/>
    <w:rsid w:val="00A04E86"/>
    <w:rsid w:val="00A050B2"/>
    <w:rsid w:val="00A051DC"/>
    <w:rsid w:val="00A052F7"/>
    <w:rsid w:val="00A05370"/>
    <w:rsid w:val="00A05574"/>
    <w:rsid w:val="00A0570D"/>
    <w:rsid w:val="00A05844"/>
    <w:rsid w:val="00A05915"/>
    <w:rsid w:val="00A059B5"/>
    <w:rsid w:val="00A05B0B"/>
    <w:rsid w:val="00A05CCB"/>
    <w:rsid w:val="00A05DA3"/>
    <w:rsid w:val="00A05EA5"/>
    <w:rsid w:val="00A05F13"/>
    <w:rsid w:val="00A06056"/>
    <w:rsid w:val="00A060FE"/>
    <w:rsid w:val="00A063D5"/>
    <w:rsid w:val="00A0676A"/>
    <w:rsid w:val="00A0688C"/>
    <w:rsid w:val="00A06895"/>
    <w:rsid w:val="00A069B1"/>
    <w:rsid w:val="00A06EBE"/>
    <w:rsid w:val="00A06F1F"/>
    <w:rsid w:val="00A06F96"/>
    <w:rsid w:val="00A06FB9"/>
    <w:rsid w:val="00A07103"/>
    <w:rsid w:val="00A07180"/>
    <w:rsid w:val="00A073F5"/>
    <w:rsid w:val="00A074F6"/>
    <w:rsid w:val="00A075E3"/>
    <w:rsid w:val="00A0760C"/>
    <w:rsid w:val="00A076F2"/>
    <w:rsid w:val="00A07CED"/>
    <w:rsid w:val="00A07D8A"/>
    <w:rsid w:val="00A07E9D"/>
    <w:rsid w:val="00A07F2B"/>
    <w:rsid w:val="00A07F4B"/>
    <w:rsid w:val="00A07F7C"/>
    <w:rsid w:val="00A07FE2"/>
    <w:rsid w:val="00A07FF1"/>
    <w:rsid w:val="00A1003F"/>
    <w:rsid w:val="00A101D0"/>
    <w:rsid w:val="00A101DD"/>
    <w:rsid w:val="00A103F2"/>
    <w:rsid w:val="00A10499"/>
    <w:rsid w:val="00A1067B"/>
    <w:rsid w:val="00A109DA"/>
    <w:rsid w:val="00A10D39"/>
    <w:rsid w:val="00A10DA9"/>
    <w:rsid w:val="00A10E57"/>
    <w:rsid w:val="00A10ECD"/>
    <w:rsid w:val="00A10F77"/>
    <w:rsid w:val="00A10F7B"/>
    <w:rsid w:val="00A10F8F"/>
    <w:rsid w:val="00A1103C"/>
    <w:rsid w:val="00A1103F"/>
    <w:rsid w:val="00A11284"/>
    <w:rsid w:val="00A113D4"/>
    <w:rsid w:val="00A11463"/>
    <w:rsid w:val="00A116AB"/>
    <w:rsid w:val="00A1187F"/>
    <w:rsid w:val="00A118E0"/>
    <w:rsid w:val="00A118ED"/>
    <w:rsid w:val="00A1198A"/>
    <w:rsid w:val="00A11AA4"/>
    <w:rsid w:val="00A11B0C"/>
    <w:rsid w:val="00A120F3"/>
    <w:rsid w:val="00A1222D"/>
    <w:rsid w:val="00A125DF"/>
    <w:rsid w:val="00A12715"/>
    <w:rsid w:val="00A12888"/>
    <w:rsid w:val="00A128FB"/>
    <w:rsid w:val="00A12AAB"/>
    <w:rsid w:val="00A12ABB"/>
    <w:rsid w:val="00A12B62"/>
    <w:rsid w:val="00A12B84"/>
    <w:rsid w:val="00A12B8B"/>
    <w:rsid w:val="00A12DE6"/>
    <w:rsid w:val="00A12E40"/>
    <w:rsid w:val="00A1304E"/>
    <w:rsid w:val="00A1327C"/>
    <w:rsid w:val="00A1337C"/>
    <w:rsid w:val="00A1348D"/>
    <w:rsid w:val="00A135D3"/>
    <w:rsid w:val="00A1368E"/>
    <w:rsid w:val="00A1374D"/>
    <w:rsid w:val="00A1378A"/>
    <w:rsid w:val="00A137FD"/>
    <w:rsid w:val="00A13BA1"/>
    <w:rsid w:val="00A13D22"/>
    <w:rsid w:val="00A13DAA"/>
    <w:rsid w:val="00A13EA4"/>
    <w:rsid w:val="00A13F26"/>
    <w:rsid w:val="00A1409F"/>
    <w:rsid w:val="00A14340"/>
    <w:rsid w:val="00A143A8"/>
    <w:rsid w:val="00A143AD"/>
    <w:rsid w:val="00A14417"/>
    <w:rsid w:val="00A145EB"/>
    <w:rsid w:val="00A14650"/>
    <w:rsid w:val="00A1473C"/>
    <w:rsid w:val="00A147AC"/>
    <w:rsid w:val="00A14905"/>
    <w:rsid w:val="00A14B45"/>
    <w:rsid w:val="00A14BE5"/>
    <w:rsid w:val="00A14F38"/>
    <w:rsid w:val="00A14FD7"/>
    <w:rsid w:val="00A150C2"/>
    <w:rsid w:val="00A150CD"/>
    <w:rsid w:val="00A15364"/>
    <w:rsid w:val="00A1536D"/>
    <w:rsid w:val="00A15552"/>
    <w:rsid w:val="00A1562E"/>
    <w:rsid w:val="00A15658"/>
    <w:rsid w:val="00A1573D"/>
    <w:rsid w:val="00A157B9"/>
    <w:rsid w:val="00A1582B"/>
    <w:rsid w:val="00A1586B"/>
    <w:rsid w:val="00A158D2"/>
    <w:rsid w:val="00A158EC"/>
    <w:rsid w:val="00A158FD"/>
    <w:rsid w:val="00A15AB8"/>
    <w:rsid w:val="00A15B28"/>
    <w:rsid w:val="00A15BD1"/>
    <w:rsid w:val="00A15DE0"/>
    <w:rsid w:val="00A15F75"/>
    <w:rsid w:val="00A1606D"/>
    <w:rsid w:val="00A160F8"/>
    <w:rsid w:val="00A161A0"/>
    <w:rsid w:val="00A162E3"/>
    <w:rsid w:val="00A162E9"/>
    <w:rsid w:val="00A163FA"/>
    <w:rsid w:val="00A16949"/>
    <w:rsid w:val="00A169B5"/>
    <w:rsid w:val="00A169DA"/>
    <w:rsid w:val="00A16B82"/>
    <w:rsid w:val="00A16CF1"/>
    <w:rsid w:val="00A16D0C"/>
    <w:rsid w:val="00A16E2B"/>
    <w:rsid w:val="00A16FDA"/>
    <w:rsid w:val="00A1718B"/>
    <w:rsid w:val="00A17221"/>
    <w:rsid w:val="00A17383"/>
    <w:rsid w:val="00A1773F"/>
    <w:rsid w:val="00A17B85"/>
    <w:rsid w:val="00A17B8D"/>
    <w:rsid w:val="00A17E31"/>
    <w:rsid w:val="00A200FE"/>
    <w:rsid w:val="00A20100"/>
    <w:rsid w:val="00A20641"/>
    <w:rsid w:val="00A20783"/>
    <w:rsid w:val="00A20824"/>
    <w:rsid w:val="00A20A17"/>
    <w:rsid w:val="00A20A3E"/>
    <w:rsid w:val="00A20BC8"/>
    <w:rsid w:val="00A20C30"/>
    <w:rsid w:val="00A20CFC"/>
    <w:rsid w:val="00A20D7A"/>
    <w:rsid w:val="00A20F2B"/>
    <w:rsid w:val="00A20F94"/>
    <w:rsid w:val="00A20FA7"/>
    <w:rsid w:val="00A210D5"/>
    <w:rsid w:val="00A2124A"/>
    <w:rsid w:val="00A2128B"/>
    <w:rsid w:val="00A212E1"/>
    <w:rsid w:val="00A21437"/>
    <w:rsid w:val="00A214ED"/>
    <w:rsid w:val="00A214F4"/>
    <w:rsid w:val="00A215CB"/>
    <w:rsid w:val="00A21740"/>
    <w:rsid w:val="00A218C4"/>
    <w:rsid w:val="00A21BCA"/>
    <w:rsid w:val="00A21BE8"/>
    <w:rsid w:val="00A21C44"/>
    <w:rsid w:val="00A21C6B"/>
    <w:rsid w:val="00A21C6C"/>
    <w:rsid w:val="00A21D35"/>
    <w:rsid w:val="00A22042"/>
    <w:rsid w:val="00A2208F"/>
    <w:rsid w:val="00A2226B"/>
    <w:rsid w:val="00A222D0"/>
    <w:rsid w:val="00A2239A"/>
    <w:rsid w:val="00A226F9"/>
    <w:rsid w:val="00A22750"/>
    <w:rsid w:val="00A22772"/>
    <w:rsid w:val="00A228C8"/>
    <w:rsid w:val="00A22B34"/>
    <w:rsid w:val="00A22B60"/>
    <w:rsid w:val="00A22B7F"/>
    <w:rsid w:val="00A22C4C"/>
    <w:rsid w:val="00A22CE2"/>
    <w:rsid w:val="00A22D6F"/>
    <w:rsid w:val="00A22E78"/>
    <w:rsid w:val="00A230FE"/>
    <w:rsid w:val="00A2321A"/>
    <w:rsid w:val="00A235E0"/>
    <w:rsid w:val="00A23733"/>
    <w:rsid w:val="00A237D9"/>
    <w:rsid w:val="00A2384D"/>
    <w:rsid w:val="00A23867"/>
    <w:rsid w:val="00A23A15"/>
    <w:rsid w:val="00A23A5B"/>
    <w:rsid w:val="00A23A65"/>
    <w:rsid w:val="00A23A83"/>
    <w:rsid w:val="00A23AD7"/>
    <w:rsid w:val="00A23ECF"/>
    <w:rsid w:val="00A23ED1"/>
    <w:rsid w:val="00A2413B"/>
    <w:rsid w:val="00A241DA"/>
    <w:rsid w:val="00A243E8"/>
    <w:rsid w:val="00A2442B"/>
    <w:rsid w:val="00A24443"/>
    <w:rsid w:val="00A244AC"/>
    <w:rsid w:val="00A245B6"/>
    <w:rsid w:val="00A246B1"/>
    <w:rsid w:val="00A2471E"/>
    <w:rsid w:val="00A2473D"/>
    <w:rsid w:val="00A2491B"/>
    <w:rsid w:val="00A2498A"/>
    <w:rsid w:val="00A249FA"/>
    <w:rsid w:val="00A24BAC"/>
    <w:rsid w:val="00A24C05"/>
    <w:rsid w:val="00A24C73"/>
    <w:rsid w:val="00A24C98"/>
    <w:rsid w:val="00A24DFD"/>
    <w:rsid w:val="00A2514E"/>
    <w:rsid w:val="00A253A7"/>
    <w:rsid w:val="00A253AD"/>
    <w:rsid w:val="00A25430"/>
    <w:rsid w:val="00A25546"/>
    <w:rsid w:val="00A2568B"/>
    <w:rsid w:val="00A256C4"/>
    <w:rsid w:val="00A25990"/>
    <w:rsid w:val="00A25C4F"/>
    <w:rsid w:val="00A25C57"/>
    <w:rsid w:val="00A25CF4"/>
    <w:rsid w:val="00A25E44"/>
    <w:rsid w:val="00A25F6F"/>
    <w:rsid w:val="00A25F93"/>
    <w:rsid w:val="00A2602C"/>
    <w:rsid w:val="00A26057"/>
    <w:rsid w:val="00A260A2"/>
    <w:rsid w:val="00A26148"/>
    <w:rsid w:val="00A261BF"/>
    <w:rsid w:val="00A262F4"/>
    <w:rsid w:val="00A263BE"/>
    <w:rsid w:val="00A2654D"/>
    <w:rsid w:val="00A26585"/>
    <w:rsid w:val="00A265A8"/>
    <w:rsid w:val="00A2668C"/>
    <w:rsid w:val="00A267AE"/>
    <w:rsid w:val="00A26A9B"/>
    <w:rsid w:val="00A26AEB"/>
    <w:rsid w:val="00A26DC7"/>
    <w:rsid w:val="00A26EF6"/>
    <w:rsid w:val="00A26F2F"/>
    <w:rsid w:val="00A26F93"/>
    <w:rsid w:val="00A270AF"/>
    <w:rsid w:val="00A27130"/>
    <w:rsid w:val="00A27277"/>
    <w:rsid w:val="00A272A7"/>
    <w:rsid w:val="00A27475"/>
    <w:rsid w:val="00A2756F"/>
    <w:rsid w:val="00A2781F"/>
    <w:rsid w:val="00A2789A"/>
    <w:rsid w:val="00A279CE"/>
    <w:rsid w:val="00A27A71"/>
    <w:rsid w:val="00A27B17"/>
    <w:rsid w:val="00A27BD3"/>
    <w:rsid w:val="00A27E94"/>
    <w:rsid w:val="00A30005"/>
    <w:rsid w:val="00A30080"/>
    <w:rsid w:val="00A3008E"/>
    <w:rsid w:val="00A30342"/>
    <w:rsid w:val="00A3039A"/>
    <w:rsid w:val="00A30443"/>
    <w:rsid w:val="00A3044F"/>
    <w:rsid w:val="00A3054D"/>
    <w:rsid w:val="00A30729"/>
    <w:rsid w:val="00A30882"/>
    <w:rsid w:val="00A30958"/>
    <w:rsid w:val="00A309CA"/>
    <w:rsid w:val="00A309E3"/>
    <w:rsid w:val="00A309F7"/>
    <w:rsid w:val="00A30A18"/>
    <w:rsid w:val="00A30A61"/>
    <w:rsid w:val="00A30A9A"/>
    <w:rsid w:val="00A30C5B"/>
    <w:rsid w:val="00A30D67"/>
    <w:rsid w:val="00A30D91"/>
    <w:rsid w:val="00A30E93"/>
    <w:rsid w:val="00A30EE8"/>
    <w:rsid w:val="00A310B8"/>
    <w:rsid w:val="00A312CB"/>
    <w:rsid w:val="00A312EA"/>
    <w:rsid w:val="00A312EC"/>
    <w:rsid w:val="00A313F2"/>
    <w:rsid w:val="00A3142A"/>
    <w:rsid w:val="00A314D1"/>
    <w:rsid w:val="00A315E2"/>
    <w:rsid w:val="00A3161F"/>
    <w:rsid w:val="00A31694"/>
    <w:rsid w:val="00A317BF"/>
    <w:rsid w:val="00A31862"/>
    <w:rsid w:val="00A3189E"/>
    <w:rsid w:val="00A3193C"/>
    <w:rsid w:val="00A31956"/>
    <w:rsid w:val="00A31AAE"/>
    <w:rsid w:val="00A31B46"/>
    <w:rsid w:val="00A31C01"/>
    <w:rsid w:val="00A31CDD"/>
    <w:rsid w:val="00A31D19"/>
    <w:rsid w:val="00A31D90"/>
    <w:rsid w:val="00A32329"/>
    <w:rsid w:val="00A32383"/>
    <w:rsid w:val="00A323D9"/>
    <w:rsid w:val="00A32440"/>
    <w:rsid w:val="00A3249E"/>
    <w:rsid w:val="00A3258F"/>
    <w:rsid w:val="00A325A2"/>
    <w:rsid w:val="00A3273D"/>
    <w:rsid w:val="00A3287B"/>
    <w:rsid w:val="00A32B40"/>
    <w:rsid w:val="00A32B51"/>
    <w:rsid w:val="00A32B57"/>
    <w:rsid w:val="00A32C09"/>
    <w:rsid w:val="00A32C38"/>
    <w:rsid w:val="00A32E44"/>
    <w:rsid w:val="00A32EFD"/>
    <w:rsid w:val="00A32F4C"/>
    <w:rsid w:val="00A32F8B"/>
    <w:rsid w:val="00A33103"/>
    <w:rsid w:val="00A33251"/>
    <w:rsid w:val="00A33477"/>
    <w:rsid w:val="00A33520"/>
    <w:rsid w:val="00A3360B"/>
    <w:rsid w:val="00A337AC"/>
    <w:rsid w:val="00A337AF"/>
    <w:rsid w:val="00A338FD"/>
    <w:rsid w:val="00A33BED"/>
    <w:rsid w:val="00A33C08"/>
    <w:rsid w:val="00A33C78"/>
    <w:rsid w:val="00A33C99"/>
    <w:rsid w:val="00A33D0F"/>
    <w:rsid w:val="00A33DD1"/>
    <w:rsid w:val="00A33E4E"/>
    <w:rsid w:val="00A3400C"/>
    <w:rsid w:val="00A34161"/>
    <w:rsid w:val="00A34283"/>
    <w:rsid w:val="00A342E5"/>
    <w:rsid w:val="00A3451E"/>
    <w:rsid w:val="00A347EB"/>
    <w:rsid w:val="00A348EA"/>
    <w:rsid w:val="00A34A25"/>
    <w:rsid w:val="00A34EDC"/>
    <w:rsid w:val="00A34F4F"/>
    <w:rsid w:val="00A351F9"/>
    <w:rsid w:val="00A3528C"/>
    <w:rsid w:val="00A35393"/>
    <w:rsid w:val="00A356B2"/>
    <w:rsid w:val="00A35731"/>
    <w:rsid w:val="00A357C2"/>
    <w:rsid w:val="00A359E6"/>
    <w:rsid w:val="00A35ABD"/>
    <w:rsid w:val="00A35B51"/>
    <w:rsid w:val="00A35C2B"/>
    <w:rsid w:val="00A35CFD"/>
    <w:rsid w:val="00A35D0A"/>
    <w:rsid w:val="00A35EB2"/>
    <w:rsid w:val="00A3606E"/>
    <w:rsid w:val="00A36616"/>
    <w:rsid w:val="00A3662B"/>
    <w:rsid w:val="00A3665F"/>
    <w:rsid w:val="00A36735"/>
    <w:rsid w:val="00A367F9"/>
    <w:rsid w:val="00A36810"/>
    <w:rsid w:val="00A368AC"/>
    <w:rsid w:val="00A36929"/>
    <w:rsid w:val="00A36974"/>
    <w:rsid w:val="00A3699B"/>
    <w:rsid w:val="00A369E5"/>
    <w:rsid w:val="00A36A09"/>
    <w:rsid w:val="00A36C2D"/>
    <w:rsid w:val="00A36E34"/>
    <w:rsid w:val="00A36E50"/>
    <w:rsid w:val="00A36E9D"/>
    <w:rsid w:val="00A36EAB"/>
    <w:rsid w:val="00A370AA"/>
    <w:rsid w:val="00A370EC"/>
    <w:rsid w:val="00A371CB"/>
    <w:rsid w:val="00A37332"/>
    <w:rsid w:val="00A3745A"/>
    <w:rsid w:val="00A374BF"/>
    <w:rsid w:val="00A3753E"/>
    <w:rsid w:val="00A375AB"/>
    <w:rsid w:val="00A376A4"/>
    <w:rsid w:val="00A376AF"/>
    <w:rsid w:val="00A3782D"/>
    <w:rsid w:val="00A378A3"/>
    <w:rsid w:val="00A3794D"/>
    <w:rsid w:val="00A37AE0"/>
    <w:rsid w:val="00A37CC2"/>
    <w:rsid w:val="00A37EC6"/>
    <w:rsid w:val="00A400D1"/>
    <w:rsid w:val="00A40150"/>
    <w:rsid w:val="00A40254"/>
    <w:rsid w:val="00A402C8"/>
    <w:rsid w:val="00A40487"/>
    <w:rsid w:val="00A404C5"/>
    <w:rsid w:val="00A405BB"/>
    <w:rsid w:val="00A406AA"/>
    <w:rsid w:val="00A407EC"/>
    <w:rsid w:val="00A40885"/>
    <w:rsid w:val="00A408DC"/>
    <w:rsid w:val="00A408E6"/>
    <w:rsid w:val="00A40903"/>
    <w:rsid w:val="00A40922"/>
    <w:rsid w:val="00A40B61"/>
    <w:rsid w:val="00A40E7D"/>
    <w:rsid w:val="00A40F3F"/>
    <w:rsid w:val="00A411B0"/>
    <w:rsid w:val="00A411F7"/>
    <w:rsid w:val="00A41287"/>
    <w:rsid w:val="00A4128B"/>
    <w:rsid w:val="00A4135C"/>
    <w:rsid w:val="00A41381"/>
    <w:rsid w:val="00A414BF"/>
    <w:rsid w:val="00A415AE"/>
    <w:rsid w:val="00A41657"/>
    <w:rsid w:val="00A417C5"/>
    <w:rsid w:val="00A419B6"/>
    <w:rsid w:val="00A419EF"/>
    <w:rsid w:val="00A41DC0"/>
    <w:rsid w:val="00A41DEB"/>
    <w:rsid w:val="00A41E7B"/>
    <w:rsid w:val="00A41E88"/>
    <w:rsid w:val="00A41EE7"/>
    <w:rsid w:val="00A41F86"/>
    <w:rsid w:val="00A42088"/>
    <w:rsid w:val="00A4217E"/>
    <w:rsid w:val="00A421CF"/>
    <w:rsid w:val="00A42270"/>
    <w:rsid w:val="00A42514"/>
    <w:rsid w:val="00A42570"/>
    <w:rsid w:val="00A4274A"/>
    <w:rsid w:val="00A428BD"/>
    <w:rsid w:val="00A42977"/>
    <w:rsid w:val="00A429EB"/>
    <w:rsid w:val="00A42A03"/>
    <w:rsid w:val="00A42A19"/>
    <w:rsid w:val="00A42ABC"/>
    <w:rsid w:val="00A42B29"/>
    <w:rsid w:val="00A42B6A"/>
    <w:rsid w:val="00A42C7F"/>
    <w:rsid w:val="00A42CA7"/>
    <w:rsid w:val="00A42DC0"/>
    <w:rsid w:val="00A42F88"/>
    <w:rsid w:val="00A42FD1"/>
    <w:rsid w:val="00A430F4"/>
    <w:rsid w:val="00A43163"/>
    <w:rsid w:val="00A4320E"/>
    <w:rsid w:val="00A432A7"/>
    <w:rsid w:val="00A433D3"/>
    <w:rsid w:val="00A43689"/>
    <w:rsid w:val="00A4386C"/>
    <w:rsid w:val="00A43911"/>
    <w:rsid w:val="00A43969"/>
    <w:rsid w:val="00A43997"/>
    <w:rsid w:val="00A43D2A"/>
    <w:rsid w:val="00A43D59"/>
    <w:rsid w:val="00A43D9B"/>
    <w:rsid w:val="00A43DF2"/>
    <w:rsid w:val="00A43E4B"/>
    <w:rsid w:val="00A43EB0"/>
    <w:rsid w:val="00A43F27"/>
    <w:rsid w:val="00A44044"/>
    <w:rsid w:val="00A441CB"/>
    <w:rsid w:val="00A44208"/>
    <w:rsid w:val="00A44259"/>
    <w:rsid w:val="00A443A8"/>
    <w:rsid w:val="00A443D0"/>
    <w:rsid w:val="00A444FF"/>
    <w:rsid w:val="00A446A9"/>
    <w:rsid w:val="00A4476E"/>
    <w:rsid w:val="00A44A41"/>
    <w:rsid w:val="00A44C03"/>
    <w:rsid w:val="00A44C2F"/>
    <w:rsid w:val="00A44C93"/>
    <w:rsid w:val="00A44CBD"/>
    <w:rsid w:val="00A44E22"/>
    <w:rsid w:val="00A451A2"/>
    <w:rsid w:val="00A45342"/>
    <w:rsid w:val="00A45513"/>
    <w:rsid w:val="00A455D9"/>
    <w:rsid w:val="00A455E4"/>
    <w:rsid w:val="00A45616"/>
    <w:rsid w:val="00A45760"/>
    <w:rsid w:val="00A457D1"/>
    <w:rsid w:val="00A45B98"/>
    <w:rsid w:val="00A45E67"/>
    <w:rsid w:val="00A45E6A"/>
    <w:rsid w:val="00A45F52"/>
    <w:rsid w:val="00A45FD4"/>
    <w:rsid w:val="00A46113"/>
    <w:rsid w:val="00A4617F"/>
    <w:rsid w:val="00A461B9"/>
    <w:rsid w:val="00A461BF"/>
    <w:rsid w:val="00A461FB"/>
    <w:rsid w:val="00A46252"/>
    <w:rsid w:val="00A46411"/>
    <w:rsid w:val="00A466AF"/>
    <w:rsid w:val="00A467F1"/>
    <w:rsid w:val="00A467FF"/>
    <w:rsid w:val="00A468AD"/>
    <w:rsid w:val="00A468AE"/>
    <w:rsid w:val="00A468EB"/>
    <w:rsid w:val="00A469C9"/>
    <w:rsid w:val="00A46AD1"/>
    <w:rsid w:val="00A46D24"/>
    <w:rsid w:val="00A46F6D"/>
    <w:rsid w:val="00A46FEE"/>
    <w:rsid w:val="00A46FFA"/>
    <w:rsid w:val="00A475EE"/>
    <w:rsid w:val="00A477B2"/>
    <w:rsid w:val="00A47856"/>
    <w:rsid w:val="00A478CC"/>
    <w:rsid w:val="00A478F6"/>
    <w:rsid w:val="00A4798D"/>
    <w:rsid w:val="00A47A7F"/>
    <w:rsid w:val="00A47A80"/>
    <w:rsid w:val="00A47B05"/>
    <w:rsid w:val="00A47C27"/>
    <w:rsid w:val="00A47C3F"/>
    <w:rsid w:val="00A47C86"/>
    <w:rsid w:val="00A47CDD"/>
    <w:rsid w:val="00A47D13"/>
    <w:rsid w:val="00A47D5B"/>
    <w:rsid w:val="00A47DB2"/>
    <w:rsid w:val="00A5014F"/>
    <w:rsid w:val="00A5017D"/>
    <w:rsid w:val="00A501D6"/>
    <w:rsid w:val="00A504F6"/>
    <w:rsid w:val="00A50600"/>
    <w:rsid w:val="00A50668"/>
    <w:rsid w:val="00A5067D"/>
    <w:rsid w:val="00A50782"/>
    <w:rsid w:val="00A50862"/>
    <w:rsid w:val="00A50AF4"/>
    <w:rsid w:val="00A50DBC"/>
    <w:rsid w:val="00A50E34"/>
    <w:rsid w:val="00A50E46"/>
    <w:rsid w:val="00A50E64"/>
    <w:rsid w:val="00A50E69"/>
    <w:rsid w:val="00A51008"/>
    <w:rsid w:val="00A51014"/>
    <w:rsid w:val="00A5107B"/>
    <w:rsid w:val="00A510DC"/>
    <w:rsid w:val="00A51158"/>
    <w:rsid w:val="00A511B0"/>
    <w:rsid w:val="00A511C8"/>
    <w:rsid w:val="00A51235"/>
    <w:rsid w:val="00A5135A"/>
    <w:rsid w:val="00A5135D"/>
    <w:rsid w:val="00A51395"/>
    <w:rsid w:val="00A513A7"/>
    <w:rsid w:val="00A51573"/>
    <w:rsid w:val="00A51660"/>
    <w:rsid w:val="00A516B8"/>
    <w:rsid w:val="00A5176C"/>
    <w:rsid w:val="00A5181E"/>
    <w:rsid w:val="00A519C8"/>
    <w:rsid w:val="00A51A13"/>
    <w:rsid w:val="00A51BCD"/>
    <w:rsid w:val="00A51CC4"/>
    <w:rsid w:val="00A51DA8"/>
    <w:rsid w:val="00A51E51"/>
    <w:rsid w:val="00A51ECF"/>
    <w:rsid w:val="00A51EFD"/>
    <w:rsid w:val="00A52128"/>
    <w:rsid w:val="00A5220F"/>
    <w:rsid w:val="00A52234"/>
    <w:rsid w:val="00A5240A"/>
    <w:rsid w:val="00A524A3"/>
    <w:rsid w:val="00A524A7"/>
    <w:rsid w:val="00A5262B"/>
    <w:rsid w:val="00A526CE"/>
    <w:rsid w:val="00A526DF"/>
    <w:rsid w:val="00A52890"/>
    <w:rsid w:val="00A52913"/>
    <w:rsid w:val="00A52A05"/>
    <w:rsid w:val="00A52AC8"/>
    <w:rsid w:val="00A52BEF"/>
    <w:rsid w:val="00A52C91"/>
    <w:rsid w:val="00A52CEA"/>
    <w:rsid w:val="00A52E06"/>
    <w:rsid w:val="00A52EDA"/>
    <w:rsid w:val="00A52F61"/>
    <w:rsid w:val="00A52F8B"/>
    <w:rsid w:val="00A52F9F"/>
    <w:rsid w:val="00A531F6"/>
    <w:rsid w:val="00A5355B"/>
    <w:rsid w:val="00A536AF"/>
    <w:rsid w:val="00A537C3"/>
    <w:rsid w:val="00A53835"/>
    <w:rsid w:val="00A53AEE"/>
    <w:rsid w:val="00A53C08"/>
    <w:rsid w:val="00A5406B"/>
    <w:rsid w:val="00A54097"/>
    <w:rsid w:val="00A5429C"/>
    <w:rsid w:val="00A542A9"/>
    <w:rsid w:val="00A54480"/>
    <w:rsid w:val="00A546F8"/>
    <w:rsid w:val="00A54780"/>
    <w:rsid w:val="00A547B3"/>
    <w:rsid w:val="00A548A0"/>
    <w:rsid w:val="00A548DA"/>
    <w:rsid w:val="00A549C0"/>
    <w:rsid w:val="00A54AF3"/>
    <w:rsid w:val="00A54BA6"/>
    <w:rsid w:val="00A54C97"/>
    <w:rsid w:val="00A54CA1"/>
    <w:rsid w:val="00A54D9E"/>
    <w:rsid w:val="00A54DA8"/>
    <w:rsid w:val="00A54DE0"/>
    <w:rsid w:val="00A54E60"/>
    <w:rsid w:val="00A55134"/>
    <w:rsid w:val="00A553A9"/>
    <w:rsid w:val="00A5544B"/>
    <w:rsid w:val="00A554A9"/>
    <w:rsid w:val="00A5582F"/>
    <w:rsid w:val="00A55868"/>
    <w:rsid w:val="00A55989"/>
    <w:rsid w:val="00A55AF8"/>
    <w:rsid w:val="00A55B2D"/>
    <w:rsid w:val="00A55C8E"/>
    <w:rsid w:val="00A55CAE"/>
    <w:rsid w:val="00A55D48"/>
    <w:rsid w:val="00A561B2"/>
    <w:rsid w:val="00A562FA"/>
    <w:rsid w:val="00A5649F"/>
    <w:rsid w:val="00A56519"/>
    <w:rsid w:val="00A56600"/>
    <w:rsid w:val="00A56865"/>
    <w:rsid w:val="00A56875"/>
    <w:rsid w:val="00A56BF4"/>
    <w:rsid w:val="00A56EE3"/>
    <w:rsid w:val="00A56F67"/>
    <w:rsid w:val="00A57015"/>
    <w:rsid w:val="00A5707D"/>
    <w:rsid w:val="00A57649"/>
    <w:rsid w:val="00A5768F"/>
    <w:rsid w:val="00A576EB"/>
    <w:rsid w:val="00A57824"/>
    <w:rsid w:val="00A57924"/>
    <w:rsid w:val="00A57998"/>
    <w:rsid w:val="00A579B3"/>
    <w:rsid w:val="00A57A78"/>
    <w:rsid w:val="00A57B67"/>
    <w:rsid w:val="00A57D34"/>
    <w:rsid w:val="00A57EBB"/>
    <w:rsid w:val="00A57EF9"/>
    <w:rsid w:val="00A60067"/>
    <w:rsid w:val="00A60275"/>
    <w:rsid w:val="00A6033F"/>
    <w:rsid w:val="00A60347"/>
    <w:rsid w:val="00A60708"/>
    <w:rsid w:val="00A6075B"/>
    <w:rsid w:val="00A608E7"/>
    <w:rsid w:val="00A60AF5"/>
    <w:rsid w:val="00A60B3A"/>
    <w:rsid w:val="00A60BD4"/>
    <w:rsid w:val="00A60E14"/>
    <w:rsid w:val="00A6101C"/>
    <w:rsid w:val="00A610A1"/>
    <w:rsid w:val="00A610B2"/>
    <w:rsid w:val="00A6121C"/>
    <w:rsid w:val="00A6174E"/>
    <w:rsid w:val="00A61957"/>
    <w:rsid w:val="00A61A2B"/>
    <w:rsid w:val="00A61C90"/>
    <w:rsid w:val="00A61CAF"/>
    <w:rsid w:val="00A61D68"/>
    <w:rsid w:val="00A61D77"/>
    <w:rsid w:val="00A61FAC"/>
    <w:rsid w:val="00A61FF5"/>
    <w:rsid w:val="00A6211F"/>
    <w:rsid w:val="00A6229F"/>
    <w:rsid w:val="00A62306"/>
    <w:rsid w:val="00A62371"/>
    <w:rsid w:val="00A62439"/>
    <w:rsid w:val="00A624AD"/>
    <w:rsid w:val="00A628BF"/>
    <w:rsid w:val="00A628DD"/>
    <w:rsid w:val="00A6294E"/>
    <w:rsid w:val="00A62989"/>
    <w:rsid w:val="00A6299E"/>
    <w:rsid w:val="00A62A24"/>
    <w:rsid w:val="00A62AC9"/>
    <w:rsid w:val="00A62B0D"/>
    <w:rsid w:val="00A62D93"/>
    <w:rsid w:val="00A62E8D"/>
    <w:rsid w:val="00A62F23"/>
    <w:rsid w:val="00A62F8B"/>
    <w:rsid w:val="00A63094"/>
    <w:rsid w:val="00A6309D"/>
    <w:rsid w:val="00A630BE"/>
    <w:rsid w:val="00A6329E"/>
    <w:rsid w:val="00A639E3"/>
    <w:rsid w:val="00A63AA2"/>
    <w:rsid w:val="00A63B65"/>
    <w:rsid w:val="00A63B8E"/>
    <w:rsid w:val="00A63CDA"/>
    <w:rsid w:val="00A63D16"/>
    <w:rsid w:val="00A63DF6"/>
    <w:rsid w:val="00A63E87"/>
    <w:rsid w:val="00A63ECE"/>
    <w:rsid w:val="00A63FB4"/>
    <w:rsid w:val="00A640C6"/>
    <w:rsid w:val="00A640F9"/>
    <w:rsid w:val="00A64251"/>
    <w:rsid w:val="00A64365"/>
    <w:rsid w:val="00A6462D"/>
    <w:rsid w:val="00A6471D"/>
    <w:rsid w:val="00A6474D"/>
    <w:rsid w:val="00A6474E"/>
    <w:rsid w:val="00A6478C"/>
    <w:rsid w:val="00A647E4"/>
    <w:rsid w:val="00A648A0"/>
    <w:rsid w:val="00A6492B"/>
    <w:rsid w:val="00A6494F"/>
    <w:rsid w:val="00A64A07"/>
    <w:rsid w:val="00A64B08"/>
    <w:rsid w:val="00A64B7B"/>
    <w:rsid w:val="00A64C24"/>
    <w:rsid w:val="00A64C3B"/>
    <w:rsid w:val="00A64CE0"/>
    <w:rsid w:val="00A64EFF"/>
    <w:rsid w:val="00A65018"/>
    <w:rsid w:val="00A65027"/>
    <w:rsid w:val="00A652D0"/>
    <w:rsid w:val="00A65300"/>
    <w:rsid w:val="00A65318"/>
    <w:rsid w:val="00A6549E"/>
    <w:rsid w:val="00A654F8"/>
    <w:rsid w:val="00A65543"/>
    <w:rsid w:val="00A6554F"/>
    <w:rsid w:val="00A657AF"/>
    <w:rsid w:val="00A657FA"/>
    <w:rsid w:val="00A65873"/>
    <w:rsid w:val="00A658E4"/>
    <w:rsid w:val="00A6591D"/>
    <w:rsid w:val="00A65A4C"/>
    <w:rsid w:val="00A65AC2"/>
    <w:rsid w:val="00A65B67"/>
    <w:rsid w:val="00A65C5B"/>
    <w:rsid w:val="00A65C67"/>
    <w:rsid w:val="00A65FE9"/>
    <w:rsid w:val="00A66188"/>
    <w:rsid w:val="00A6620B"/>
    <w:rsid w:val="00A6639D"/>
    <w:rsid w:val="00A66416"/>
    <w:rsid w:val="00A6697D"/>
    <w:rsid w:val="00A669A1"/>
    <w:rsid w:val="00A66AC6"/>
    <w:rsid w:val="00A66BB3"/>
    <w:rsid w:val="00A66FD9"/>
    <w:rsid w:val="00A6701C"/>
    <w:rsid w:val="00A67149"/>
    <w:rsid w:val="00A67206"/>
    <w:rsid w:val="00A673C3"/>
    <w:rsid w:val="00A6748A"/>
    <w:rsid w:val="00A674C5"/>
    <w:rsid w:val="00A67717"/>
    <w:rsid w:val="00A67741"/>
    <w:rsid w:val="00A677C4"/>
    <w:rsid w:val="00A677D1"/>
    <w:rsid w:val="00A678E4"/>
    <w:rsid w:val="00A679CF"/>
    <w:rsid w:val="00A67A2C"/>
    <w:rsid w:val="00A67A88"/>
    <w:rsid w:val="00A67D44"/>
    <w:rsid w:val="00A67E8B"/>
    <w:rsid w:val="00A67F00"/>
    <w:rsid w:val="00A70084"/>
    <w:rsid w:val="00A7015B"/>
    <w:rsid w:val="00A703D8"/>
    <w:rsid w:val="00A705AB"/>
    <w:rsid w:val="00A705C4"/>
    <w:rsid w:val="00A705F6"/>
    <w:rsid w:val="00A707BD"/>
    <w:rsid w:val="00A70835"/>
    <w:rsid w:val="00A70A16"/>
    <w:rsid w:val="00A70AA8"/>
    <w:rsid w:val="00A70AE6"/>
    <w:rsid w:val="00A70C1D"/>
    <w:rsid w:val="00A70D71"/>
    <w:rsid w:val="00A70F76"/>
    <w:rsid w:val="00A70FCC"/>
    <w:rsid w:val="00A7116B"/>
    <w:rsid w:val="00A71461"/>
    <w:rsid w:val="00A714D3"/>
    <w:rsid w:val="00A7154D"/>
    <w:rsid w:val="00A71662"/>
    <w:rsid w:val="00A716C1"/>
    <w:rsid w:val="00A7176B"/>
    <w:rsid w:val="00A7179D"/>
    <w:rsid w:val="00A7181D"/>
    <w:rsid w:val="00A718CA"/>
    <w:rsid w:val="00A71996"/>
    <w:rsid w:val="00A71AA1"/>
    <w:rsid w:val="00A71D1D"/>
    <w:rsid w:val="00A71D29"/>
    <w:rsid w:val="00A71DD5"/>
    <w:rsid w:val="00A71FB0"/>
    <w:rsid w:val="00A71FF6"/>
    <w:rsid w:val="00A720A6"/>
    <w:rsid w:val="00A7218E"/>
    <w:rsid w:val="00A7232D"/>
    <w:rsid w:val="00A7235D"/>
    <w:rsid w:val="00A7239C"/>
    <w:rsid w:val="00A7252B"/>
    <w:rsid w:val="00A7257B"/>
    <w:rsid w:val="00A725BF"/>
    <w:rsid w:val="00A72699"/>
    <w:rsid w:val="00A72A80"/>
    <w:rsid w:val="00A72B70"/>
    <w:rsid w:val="00A72E6A"/>
    <w:rsid w:val="00A72EF5"/>
    <w:rsid w:val="00A72FF6"/>
    <w:rsid w:val="00A73122"/>
    <w:rsid w:val="00A73328"/>
    <w:rsid w:val="00A733EC"/>
    <w:rsid w:val="00A73556"/>
    <w:rsid w:val="00A73951"/>
    <w:rsid w:val="00A73A1B"/>
    <w:rsid w:val="00A73C3F"/>
    <w:rsid w:val="00A73CA8"/>
    <w:rsid w:val="00A73D14"/>
    <w:rsid w:val="00A73D75"/>
    <w:rsid w:val="00A73D80"/>
    <w:rsid w:val="00A73DD1"/>
    <w:rsid w:val="00A73E99"/>
    <w:rsid w:val="00A73F7E"/>
    <w:rsid w:val="00A74060"/>
    <w:rsid w:val="00A741DE"/>
    <w:rsid w:val="00A743DA"/>
    <w:rsid w:val="00A743DB"/>
    <w:rsid w:val="00A7466C"/>
    <w:rsid w:val="00A74686"/>
    <w:rsid w:val="00A746F1"/>
    <w:rsid w:val="00A74795"/>
    <w:rsid w:val="00A747BC"/>
    <w:rsid w:val="00A74811"/>
    <w:rsid w:val="00A74A69"/>
    <w:rsid w:val="00A74B6E"/>
    <w:rsid w:val="00A74D5E"/>
    <w:rsid w:val="00A74D90"/>
    <w:rsid w:val="00A74EAE"/>
    <w:rsid w:val="00A74FC9"/>
    <w:rsid w:val="00A7506F"/>
    <w:rsid w:val="00A7514B"/>
    <w:rsid w:val="00A751D0"/>
    <w:rsid w:val="00A7528E"/>
    <w:rsid w:val="00A7529B"/>
    <w:rsid w:val="00A7530C"/>
    <w:rsid w:val="00A753F3"/>
    <w:rsid w:val="00A75424"/>
    <w:rsid w:val="00A754A2"/>
    <w:rsid w:val="00A754E7"/>
    <w:rsid w:val="00A75589"/>
    <w:rsid w:val="00A7558E"/>
    <w:rsid w:val="00A755BD"/>
    <w:rsid w:val="00A75658"/>
    <w:rsid w:val="00A75703"/>
    <w:rsid w:val="00A7585A"/>
    <w:rsid w:val="00A75893"/>
    <w:rsid w:val="00A7595C"/>
    <w:rsid w:val="00A759D3"/>
    <w:rsid w:val="00A75B1B"/>
    <w:rsid w:val="00A75BDA"/>
    <w:rsid w:val="00A75E13"/>
    <w:rsid w:val="00A760C1"/>
    <w:rsid w:val="00A7623B"/>
    <w:rsid w:val="00A76271"/>
    <w:rsid w:val="00A763A9"/>
    <w:rsid w:val="00A76427"/>
    <w:rsid w:val="00A7642D"/>
    <w:rsid w:val="00A7647C"/>
    <w:rsid w:val="00A764EE"/>
    <w:rsid w:val="00A76505"/>
    <w:rsid w:val="00A76510"/>
    <w:rsid w:val="00A76601"/>
    <w:rsid w:val="00A7676C"/>
    <w:rsid w:val="00A76776"/>
    <w:rsid w:val="00A767B1"/>
    <w:rsid w:val="00A76806"/>
    <w:rsid w:val="00A768C5"/>
    <w:rsid w:val="00A76979"/>
    <w:rsid w:val="00A769E9"/>
    <w:rsid w:val="00A76D09"/>
    <w:rsid w:val="00A76E5D"/>
    <w:rsid w:val="00A76E74"/>
    <w:rsid w:val="00A76EF4"/>
    <w:rsid w:val="00A7701D"/>
    <w:rsid w:val="00A770ED"/>
    <w:rsid w:val="00A770F0"/>
    <w:rsid w:val="00A77142"/>
    <w:rsid w:val="00A7714E"/>
    <w:rsid w:val="00A771B3"/>
    <w:rsid w:val="00A77636"/>
    <w:rsid w:val="00A7771A"/>
    <w:rsid w:val="00A7789A"/>
    <w:rsid w:val="00A7794B"/>
    <w:rsid w:val="00A7797E"/>
    <w:rsid w:val="00A77A03"/>
    <w:rsid w:val="00A77AAC"/>
    <w:rsid w:val="00A77ABC"/>
    <w:rsid w:val="00A77B33"/>
    <w:rsid w:val="00A77B8A"/>
    <w:rsid w:val="00A77BA1"/>
    <w:rsid w:val="00A77C76"/>
    <w:rsid w:val="00A77CF8"/>
    <w:rsid w:val="00A77E25"/>
    <w:rsid w:val="00A77EF8"/>
    <w:rsid w:val="00A77F0D"/>
    <w:rsid w:val="00A77FDF"/>
    <w:rsid w:val="00A801E4"/>
    <w:rsid w:val="00A80353"/>
    <w:rsid w:val="00A8039B"/>
    <w:rsid w:val="00A80529"/>
    <w:rsid w:val="00A8055E"/>
    <w:rsid w:val="00A80892"/>
    <w:rsid w:val="00A808B9"/>
    <w:rsid w:val="00A80918"/>
    <w:rsid w:val="00A809C7"/>
    <w:rsid w:val="00A809F7"/>
    <w:rsid w:val="00A80B80"/>
    <w:rsid w:val="00A80BCC"/>
    <w:rsid w:val="00A80CDB"/>
    <w:rsid w:val="00A80DBF"/>
    <w:rsid w:val="00A80DC2"/>
    <w:rsid w:val="00A80F04"/>
    <w:rsid w:val="00A80F81"/>
    <w:rsid w:val="00A81224"/>
    <w:rsid w:val="00A81347"/>
    <w:rsid w:val="00A813B7"/>
    <w:rsid w:val="00A81482"/>
    <w:rsid w:val="00A814C0"/>
    <w:rsid w:val="00A81597"/>
    <w:rsid w:val="00A815A6"/>
    <w:rsid w:val="00A815F1"/>
    <w:rsid w:val="00A81609"/>
    <w:rsid w:val="00A81768"/>
    <w:rsid w:val="00A817E5"/>
    <w:rsid w:val="00A817F7"/>
    <w:rsid w:val="00A81B91"/>
    <w:rsid w:val="00A81C1C"/>
    <w:rsid w:val="00A81D7E"/>
    <w:rsid w:val="00A81E8F"/>
    <w:rsid w:val="00A81FBF"/>
    <w:rsid w:val="00A820F7"/>
    <w:rsid w:val="00A82130"/>
    <w:rsid w:val="00A82200"/>
    <w:rsid w:val="00A82297"/>
    <w:rsid w:val="00A82495"/>
    <w:rsid w:val="00A82551"/>
    <w:rsid w:val="00A82567"/>
    <w:rsid w:val="00A8262E"/>
    <w:rsid w:val="00A826AE"/>
    <w:rsid w:val="00A8270C"/>
    <w:rsid w:val="00A82C3F"/>
    <w:rsid w:val="00A82D3B"/>
    <w:rsid w:val="00A82DC0"/>
    <w:rsid w:val="00A82E2B"/>
    <w:rsid w:val="00A82E76"/>
    <w:rsid w:val="00A82EE7"/>
    <w:rsid w:val="00A82FBE"/>
    <w:rsid w:val="00A83090"/>
    <w:rsid w:val="00A83113"/>
    <w:rsid w:val="00A8313C"/>
    <w:rsid w:val="00A8313D"/>
    <w:rsid w:val="00A83262"/>
    <w:rsid w:val="00A83388"/>
    <w:rsid w:val="00A833D7"/>
    <w:rsid w:val="00A83465"/>
    <w:rsid w:val="00A83497"/>
    <w:rsid w:val="00A8357E"/>
    <w:rsid w:val="00A8362F"/>
    <w:rsid w:val="00A839AE"/>
    <w:rsid w:val="00A83A68"/>
    <w:rsid w:val="00A83AF2"/>
    <w:rsid w:val="00A84170"/>
    <w:rsid w:val="00A84554"/>
    <w:rsid w:val="00A845A3"/>
    <w:rsid w:val="00A84681"/>
    <w:rsid w:val="00A847B4"/>
    <w:rsid w:val="00A849BF"/>
    <w:rsid w:val="00A84A28"/>
    <w:rsid w:val="00A84AF1"/>
    <w:rsid w:val="00A84B98"/>
    <w:rsid w:val="00A84BB4"/>
    <w:rsid w:val="00A84CA6"/>
    <w:rsid w:val="00A84DF6"/>
    <w:rsid w:val="00A84EBA"/>
    <w:rsid w:val="00A84F1F"/>
    <w:rsid w:val="00A84F65"/>
    <w:rsid w:val="00A84FBD"/>
    <w:rsid w:val="00A84FD0"/>
    <w:rsid w:val="00A8512A"/>
    <w:rsid w:val="00A8523A"/>
    <w:rsid w:val="00A8537D"/>
    <w:rsid w:val="00A854A9"/>
    <w:rsid w:val="00A854B0"/>
    <w:rsid w:val="00A8550E"/>
    <w:rsid w:val="00A85731"/>
    <w:rsid w:val="00A85767"/>
    <w:rsid w:val="00A8583B"/>
    <w:rsid w:val="00A85A58"/>
    <w:rsid w:val="00A85A6B"/>
    <w:rsid w:val="00A85D10"/>
    <w:rsid w:val="00A85DD9"/>
    <w:rsid w:val="00A85E99"/>
    <w:rsid w:val="00A85F4C"/>
    <w:rsid w:val="00A85FA4"/>
    <w:rsid w:val="00A85FE3"/>
    <w:rsid w:val="00A86271"/>
    <w:rsid w:val="00A86317"/>
    <w:rsid w:val="00A86341"/>
    <w:rsid w:val="00A8642C"/>
    <w:rsid w:val="00A86607"/>
    <w:rsid w:val="00A86654"/>
    <w:rsid w:val="00A86668"/>
    <w:rsid w:val="00A8679F"/>
    <w:rsid w:val="00A868FE"/>
    <w:rsid w:val="00A8696E"/>
    <w:rsid w:val="00A86BAE"/>
    <w:rsid w:val="00A86CDB"/>
    <w:rsid w:val="00A86CE7"/>
    <w:rsid w:val="00A86E66"/>
    <w:rsid w:val="00A86F0E"/>
    <w:rsid w:val="00A87070"/>
    <w:rsid w:val="00A87325"/>
    <w:rsid w:val="00A87497"/>
    <w:rsid w:val="00A87552"/>
    <w:rsid w:val="00A876F8"/>
    <w:rsid w:val="00A8788E"/>
    <w:rsid w:val="00A878F9"/>
    <w:rsid w:val="00A87A34"/>
    <w:rsid w:val="00A87AD6"/>
    <w:rsid w:val="00A87BC6"/>
    <w:rsid w:val="00A87CA5"/>
    <w:rsid w:val="00A87D1B"/>
    <w:rsid w:val="00A90215"/>
    <w:rsid w:val="00A90380"/>
    <w:rsid w:val="00A9043D"/>
    <w:rsid w:val="00A9044C"/>
    <w:rsid w:val="00A90568"/>
    <w:rsid w:val="00A9063A"/>
    <w:rsid w:val="00A90679"/>
    <w:rsid w:val="00A9083F"/>
    <w:rsid w:val="00A90976"/>
    <w:rsid w:val="00A909DE"/>
    <w:rsid w:val="00A90A55"/>
    <w:rsid w:val="00A90D8B"/>
    <w:rsid w:val="00A90E7D"/>
    <w:rsid w:val="00A90F1A"/>
    <w:rsid w:val="00A90F57"/>
    <w:rsid w:val="00A90F7B"/>
    <w:rsid w:val="00A91195"/>
    <w:rsid w:val="00A91250"/>
    <w:rsid w:val="00A91382"/>
    <w:rsid w:val="00A913D8"/>
    <w:rsid w:val="00A91524"/>
    <w:rsid w:val="00A915CD"/>
    <w:rsid w:val="00A91629"/>
    <w:rsid w:val="00A91726"/>
    <w:rsid w:val="00A91763"/>
    <w:rsid w:val="00A917BC"/>
    <w:rsid w:val="00A9194C"/>
    <w:rsid w:val="00A919B8"/>
    <w:rsid w:val="00A919F1"/>
    <w:rsid w:val="00A91A62"/>
    <w:rsid w:val="00A91B2A"/>
    <w:rsid w:val="00A91BAE"/>
    <w:rsid w:val="00A91D05"/>
    <w:rsid w:val="00A91F23"/>
    <w:rsid w:val="00A9207D"/>
    <w:rsid w:val="00A920FA"/>
    <w:rsid w:val="00A92413"/>
    <w:rsid w:val="00A924F6"/>
    <w:rsid w:val="00A92633"/>
    <w:rsid w:val="00A9269C"/>
    <w:rsid w:val="00A927A8"/>
    <w:rsid w:val="00A927F5"/>
    <w:rsid w:val="00A928CD"/>
    <w:rsid w:val="00A92A24"/>
    <w:rsid w:val="00A92B06"/>
    <w:rsid w:val="00A92C13"/>
    <w:rsid w:val="00A92C53"/>
    <w:rsid w:val="00A92E04"/>
    <w:rsid w:val="00A92EA3"/>
    <w:rsid w:val="00A92EBA"/>
    <w:rsid w:val="00A92F0B"/>
    <w:rsid w:val="00A92FB1"/>
    <w:rsid w:val="00A93099"/>
    <w:rsid w:val="00A93111"/>
    <w:rsid w:val="00A93280"/>
    <w:rsid w:val="00A9330A"/>
    <w:rsid w:val="00A93343"/>
    <w:rsid w:val="00A934FE"/>
    <w:rsid w:val="00A935BE"/>
    <w:rsid w:val="00A93611"/>
    <w:rsid w:val="00A9368B"/>
    <w:rsid w:val="00A936CF"/>
    <w:rsid w:val="00A93976"/>
    <w:rsid w:val="00A93B4C"/>
    <w:rsid w:val="00A93D12"/>
    <w:rsid w:val="00A93E3D"/>
    <w:rsid w:val="00A94026"/>
    <w:rsid w:val="00A94064"/>
    <w:rsid w:val="00A9428D"/>
    <w:rsid w:val="00A943AA"/>
    <w:rsid w:val="00A9445C"/>
    <w:rsid w:val="00A94626"/>
    <w:rsid w:val="00A94789"/>
    <w:rsid w:val="00A94897"/>
    <w:rsid w:val="00A948C2"/>
    <w:rsid w:val="00A949AB"/>
    <w:rsid w:val="00A94A30"/>
    <w:rsid w:val="00A94BDD"/>
    <w:rsid w:val="00A94D07"/>
    <w:rsid w:val="00A94D3D"/>
    <w:rsid w:val="00A94E98"/>
    <w:rsid w:val="00A94F2D"/>
    <w:rsid w:val="00A9506B"/>
    <w:rsid w:val="00A950FC"/>
    <w:rsid w:val="00A9546F"/>
    <w:rsid w:val="00A9558C"/>
    <w:rsid w:val="00A95662"/>
    <w:rsid w:val="00A9585D"/>
    <w:rsid w:val="00A9596E"/>
    <w:rsid w:val="00A959CC"/>
    <w:rsid w:val="00A959F7"/>
    <w:rsid w:val="00A95A25"/>
    <w:rsid w:val="00A95B30"/>
    <w:rsid w:val="00A95E24"/>
    <w:rsid w:val="00A95E76"/>
    <w:rsid w:val="00A95EFD"/>
    <w:rsid w:val="00A95F78"/>
    <w:rsid w:val="00A95F86"/>
    <w:rsid w:val="00A95FDE"/>
    <w:rsid w:val="00A960A6"/>
    <w:rsid w:val="00A960CC"/>
    <w:rsid w:val="00A962C3"/>
    <w:rsid w:val="00A96357"/>
    <w:rsid w:val="00A963EE"/>
    <w:rsid w:val="00A9679B"/>
    <w:rsid w:val="00A96826"/>
    <w:rsid w:val="00A96887"/>
    <w:rsid w:val="00A96A16"/>
    <w:rsid w:val="00A96A2F"/>
    <w:rsid w:val="00A96A82"/>
    <w:rsid w:val="00A96ECE"/>
    <w:rsid w:val="00A97205"/>
    <w:rsid w:val="00A97237"/>
    <w:rsid w:val="00A97347"/>
    <w:rsid w:val="00A9743A"/>
    <w:rsid w:val="00A97546"/>
    <w:rsid w:val="00A9777E"/>
    <w:rsid w:val="00A9780A"/>
    <w:rsid w:val="00A978FE"/>
    <w:rsid w:val="00A97A54"/>
    <w:rsid w:val="00A97C2C"/>
    <w:rsid w:val="00A97ECB"/>
    <w:rsid w:val="00A97EF3"/>
    <w:rsid w:val="00A97F20"/>
    <w:rsid w:val="00AA0075"/>
    <w:rsid w:val="00AA00D1"/>
    <w:rsid w:val="00AA012C"/>
    <w:rsid w:val="00AA0336"/>
    <w:rsid w:val="00AA034F"/>
    <w:rsid w:val="00AA03BC"/>
    <w:rsid w:val="00AA03CF"/>
    <w:rsid w:val="00AA04BE"/>
    <w:rsid w:val="00AA057F"/>
    <w:rsid w:val="00AA06A1"/>
    <w:rsid w:val="00AA07BB"/>
    <w:rsid w:val="00AA0849"/>
    <w:rsid w:val="00AA0D5A"/>
    <w:rsid w:val="00AA0EC3"/>
    <w:rsid w:val="00AA0EF4"/>
    <w:rsid w:val="00AA10C7"/>
    <w:rsid w:val="00AA10CE"/>
    <w:rsid w:val="00AA126A"/>
    <w:rsid w:val="00AA1634"/>
    <w:rsid w:val="00AA164D"/>
    <w:rsid w:val="00AA174D"/>
    <w:rsid w:val="00AA1792"/>
    <w:rsid w:val="00AA1965"/>
    <w:rsid w:val="00AA19C9"/>
    <w:rsid w:val="00AA1AAD"/>
    <w:rsid w:val="00AA1BAE"/>
    <w:rsid w:val="00AA1CE3"/>
    <w:rsid w:val="00AA1CED"/>
    <w:rsid w:val="00AA1CEE"/>
    <w:rsid w:val="00AA1DBA"/>
    <w:rsid w:val="00AA1DF8"/>
    <w:rsid w:val="00AA1F6F"/>
    <w:rsid w:val="00AA2030"/>
    <w:rsid w:val="00AA208A"/>
    <w:rsid w:val="00AA2106"/>
    <w:rsid w:val="00AA2238"/>
    <w:rsid w:val="00AA224C"/>
    <w:rsid w:val="00AA22F8"/>
    <w:rsid w:val="00AA2363"/>
    <w:rsid w:val="00AA23A8"/>
    <w:rsid w:val="00AA252D"/>
    <w:rsid w:val="00AA2719"/>
    <w:rsid w:val="00AA277F"/>
    <w:rsid w:val="00AA27A2"/>
    <w:rsid w:val="00AA2802"/>
    <w:rsid w:val="00AA2855"/>
    <w:rsid w:val="00AA2A35"/>
    <w:rsid w:val="00AA2A3D"/>
    <w:rsid w:val="00AA2A9E"/>
    <w:rsid w:val="00AA2C08"/>
    <w:rsid w:val="00AA2E0D"/>
    <w:rsid w:val="00AA2E72"/>
    <w:rsid w:val="00AA2F85"/>
    <w:rsid w:val="00AA2FB1"/>
    <w:rsid w:val="00AA30B0"/>
    <w:rsid w:val="00AA30BA"/>
    <w:rsid w:val="00AA318A"/>
    <w:rsid w:val="00AA31BA"/>
    <w:rsid w:val="00AA33AF"/>
    <w:rsid w:val="00AA34BB"/>
    <w:rsid w:val="00AA3868"/>
    <w:rsid w:val="00AA3926"/>
    <w:rsid w:val="00AA3AD8"/>
    <w:rsid w:val="00AA3B35"/>
    <w:rsid w:val="00AA3C34"/>
    <w:rsid w:val="00AA3C73"/>
    <w:rsid w:val="00AA3E16"/>
    <w:rsid w:val="00AA3F27"/>
    <w:rsid w:val="00AA3FDA"/>
    <w:rsid w:val="00AA40D0"/>
    <w:rsid w:val="00AA435F"/>
    <w:rsid w:val="00AA43E8"/>
    <w:rsid w:val="00AA4406"/>
    <w:rsid w:val="00AA440D"/>
    <w:rsid w:val="00AA4724"/>
    <w:rsid w:val="00AA47C4"/>
    <w:rsid w:val="00AA4A3E"/>
    <w:rsid w:val="00AA4CCF"/>
    <w:rsid w:val="00AA4D1D"/>
    <w:rsid w:val="00AA4DEF"/>
    <w:rsid w:val="00AA5440"/>
    <w:rsid w:val="00AA556D"/>
    <w:rsid w:val="00AA55DE"/>
    <w:rsid w:val="00AA55E2"/>
    <w:rsid w:val="00AA55F7"/>
    <w:rsid w:val="00AA572C"/>
    <w:rsid w:val="00AA5A8D"/>
    <w:rsid w:val="00AA5E32"/>
    <w:rsid w:val="00AA5E4C"/>
    <w:rsid w:val="00AA5FBC"/>
    <w:rsid w:val="00AA5FE9"/>
    <w:rsid w:val="00AA5FFA"/>
    <w:rsid w:val="00AA6046"/>
    <w:rsid w:val="00AA6074"/>
    <w:rsid w:val="00AA60F4"/>
    <w:rsid w:val="00AA61A5"/>
    <w:rsid w:val="00AA63BA"/>
    <w:rsid w:val="00AA63EF"/>
    <w:rsid w:val="00AA6443"/>
    <w:rsid w:val="00AA670E"/>
    <w:rsid w:val="00AA676A"/>
    <w:rsid w:val="00AA68AA"/>
    <w:rsid w:val="00AA6920"/>
    <w:rsid w:val="00AA697A"/>
    <w:rsid w:val="00AA69E3"/>
    <w:rsid w:val="00AA69E9"/>
    <w:rsid w:val="00AA6C1D"/>
    <w:rsid w:val="00AA6DA7"/>
    <w:rsid w:val="00AA6E11"/>
    <w:rsid w:val="00AA6E71"/>
    <w:rsid w:val="00AA6F07"/>
    <w:rsid w:val="00AA6F4E"/>
    <w:rsid w:val="00AA6FA1"/>
    <w:rsid w:val="00AA74D6"/>
    <w:rsid w:val="00AA7550"/>
    <w:rsid w:val="00AA772F"/>
    <w:rsid w:val="00AA78E0"/>
    <w:rsid w:val="00AA795C"/>
    <w:rsid w:val="00AA7AE6"/>
    <w:rsid w:val="00AA7B1A"/>
    <w:rsid w:val="00AA7B24"/>
    <w:rsid w:val="00AA7BCB"/>
    <w:rsid w:val="00AA7BFE"/>
    <w:rsid w:val="00AA7C21"/>
    <w:rsid w:val="00AA7C23"/>
    <w:rsid w:val="00AA7C61"/>
    <w:rsid w:val="00AA7D87"/>
    <w:rsid w:val="00AA7DC2"/>
    <w:rsid w:val="00AA7E85"/>
    <w:rsid w:val="00AA7F08"/>
    <w:rsid w:val="00AA7FE9"/>
    <w:rsid w:val="00AB0001"/>
    <w:rsid w:val="00AB00D2"/>
    <w:rsid w:val="00AB0123"/>
    <w:rsid w:val="00AB0128"/>
    <w:rsid w:val="00AB0233"/>
    <w:rsid w:val="00AB0284"/>
    <w:rsid w:val="00AB02D2"/>
    <w:rsid w:val="00AB0420"/>
    <w:rsid w:val="00AB058C"/>
    <w:rsid w:val="00AB0730"/>
    <w:rsid w:val="00AB07CD"/>
    <w:rsid w:val="00AB08AE"/>
    <w:rsid w:val="00AB08D7"/>
    <w:rsid w:val="00AB0A67"/>
    <w:rsid w:val="00AB0DF8"/>
    <w:rsid w:val="00AB0EDD"/>
    <w:rsid w:val="00AB0FF4"/>
    <w:rsid w:val="00AB0FFA"/>
    <w:rsid w:val="00AB1483"/>
    <w:rsid w:val="00AB150F"/>
    <w:rsid w:val="00AB1550"/>
    <w:rsid w:val="00AB1553"/>
    <w:rsid w:val="00AB156B"/>
    <w:rsid w:val="00AB1823"/>
    <w:rsid w:val="00AB18AD"/>
    <w:rsid w:val="00AB190D"/>
    <w:rsid w:val="00AB1E13"/>
    <w:rsid w:val="00AB1EE9"/>
    <w:rsid w:val="00AB2163"/>
    <w:rsid w:val="00AB2189"/>
    <w:rsid w:val="00AB2208"/>
    <w:rsid w:val="00AB243E"/>
    <w:rsid w:val="00AB2548"/>
    <w:rsid w:val="00AB2564"/>
    <w:rsid w:val="00AB25EB"/>
    <w:rsid w:val="00AB26AC"/>
    <w:rsid w:val="00AB289D"/>
    <w:rsid w:val="00AB2A52"/>
    <w:rsid w:val="00AB2A67"/>
    <w:rsid w:val="00AB2AA9"/>
    <w:rsid w:val="00AB2B18"/>
    <w:rsid w:val="00AB2C62"/>
    <w:rsid w:val="00AB2C9C"/>
    <w:rsid w:val="00AB2CBE"/>
    <w:rsid w:val="00AB2EA4"/>
    <w:rsid w:val="00AB2FE2"/>
    <w:rsid w:val="00AB3017"/>
    <w:rsid w:val="00AB3081"/>
    <w:rsid w:val="00AB3252"/>
    <w:rsid w:val="00AB338F"/>
    <w:rsid w:val="00AB349B"/>
    <w:rsid w:val="00AB34B6"/>
    <w:rsid w:val="00AB3524"/>
    <w:rsid w:val="00AB3663"/>
    <w:rsid w:val="00AB36A1"/>
    <w:rsid w:val="00AB36A7"/>
    <w:rsid w:val="00AB378D"/>
    <w:rsid w:val="00AB3989"/>
    <w:rsid w:val="00AB3DD1"/>
    <w:rsid w:val="00AB3DD9"/>
    <w:rsid w:val="00AB40B1"/>
    <w:rsid w:val="00AB40D4"/>
    <w:rsid w:val="00AB4111"/>
    <w:rsid w:val="00AB4340"/>
    <w:rsid w:val="00AB43C5"/>
    <w:rsid w:val="00AB440A"/>
    <w:rsid w:val="00AB46D0"/>
    <w:rsid w:val="00AB4939"/>
    <w:rsid w:val="00AB4A36"/>
    <w:rsid w:val="00AB4C09"/>
    <w:rsid w:val="00AB4C7E"/>
    <w:rsid w:val="00AB4D60"/>
    <w:rsid w:val="00AB4DB6"/>
    <w:rsid w:val="00AB4EB3"/>
    <w:rsid w:val="00AB5104"/>
    <w:rsid w:val="00AB5244"/>
    <w:rsid w:val="00AB535E"/>
    <w:rsid w:val="00AB5397"/>
    <w:rsid w:val="00AB5467"/>
    <w:rsid w:val="00AB54A5"/>
    <w:rsid w:val="00AB55C5"/>
    <w:rsid w:val="00AB55C9"/>
    <w:rsid w:val="00AB565C"/>
    <w:rsid w:val="00AB56A9"/>
    <w:rsid w:val="00AB575B"/>
    <w:rsid w:val="00AB5834"/>
    <w:rsid w:val="00AB5A50"/>
    <w:rsid w:val="00AB5B3C"/>
    <w:rsid w:val="00AB5BFC"/>
    <w:rsid w:val="00AB5E13"/>
    <w:rsid w:val="00AB5E91"/>
    <w:rsid w:val="00AB5EAC"/>
    <w:rsid w:val="00AB60AC"/>
    <w:rsid w:val="00AB61A5"/>
    <w:rsid w:val="00AB61AF"/>
    <w:rsid w:val="00AB61C7"/>
    <w:rsid w:val="00AB6252"/>
    <w:rsid w:val="00AB62D9"/>
    <w:rsid w:val="00AB6492"/>
    <w:rsid w:val="00AB68B4"/>
    <w:rsid w:val="00AB6A92"/>
    <w:rsid w:val="00AB6BBD"/>
    <w:rsid w:val="00AB6C0F"/>
    <w:rsid w:val="00AB6DED"/>
    <w:rsid w:val="00AB715C"/>
    <w:rsid w:val="00AB71A4"/>
    <w:rsid w:val="00AB71C6"/>
    <w:rsid w:val="00AB7312"/>
    <w:rsid w:val="00AB73FF"/>
    <w:rsid w:val="00AB77A7"/>
    <w:rsid w:val="00AB7904"/>
    <w:rsid w:val="00AB7A99"/>
    <w:rsid w:val="00AB7AA0"/>
    <w:rsid w:val="00AB7AD6"/>
    <w:rsid w:val="00AB7B88"/>
    <w:rsid w:val="00AB7C7E"/>
    <w:rsid w:val="00AB7D1B"/>
    <w:rsid w:val="00AB7E7F"/>
    <w:rsid w:val="00AC001C"/>
    <w:rsid w:val="00AC02DB"/>
    <w:rsid w:val="00AC02FA"/>
    <w:rsid w:val="00AC06CA"/>
    <w:rsid w:val="00AC0757"/>
    <w:rsid w:val="00AC08CB"/>
    <w:rsid w:val="00AC0932"/>
    <w:rsid w:val="00AC0AC5"/>
    <w:rsid w:val="00AC0CAE"/>
    <w:rsid w:val="00AC0D27"/>
    <w:rsid w:val="00AC0E31"/>
    <w:rsid w:val="00AC0E8A"/>
    <w:rsid w:val="00AC0F68"/>
    <w:rsid w:val="00AC107A"/>
    <w:rsid w:val="00AC133E"/>
    <w:rsid w:val="00AC13F0"/>
    <w:rsid w:val="00AC1415"/>
    <w:rsid w:val="00AC159F"/>
    <w:rsid w:val="00AC1872"/>
    <w:rsid w:val="00AC18C9"/>
    <w:rsid w:val="00AC19D3"/>
    <w:rsid w:val="00AC1A9D"/>
    <w:rsid w:val="00AC1B14"/>
    <w:rsid w:val="00AC1C83"/>
    <w:rsid w:val="00AC1DB1"/>
    <w:rsid w:val="00AC1DBA"/>
    <w:rsid w:val="00AC1E8E"/>
    <w:rsid w:val="00AC1FFD"/>
    <w:rsid w:val="00AC207F"/>
    <w:rsid w:val="00AC21C3"/>
    <w:rsid w:val="00AC2338"/>
    <w:rsid w:val="00AC2365"/>
    <w:rsid w:val="00AC247E"/>
    <w:rsid w:val="00AC24C8"/>
    <w:rsid w:val="00AC2515"/>
    <w:rsid w:val="00AC25E9"/>
    <w:rsid w:val="00AC26EB"/>
    <w:rsid w:val="00AC277F"/>
    <w:rsid w:val="00AC2862"/>
    <w:rsid w:val="00AC2B39"/>
    <w:rsid w:val="00AC2BDE"/>
    <w:rsid w:val="00AC2CB1"/>
    <w:rsid w:val="00AC2D02"/>
    <w:rsid w:val="00AC2D3D"/>
    <w:rsid w:val="00AC2E41"/>
    <w:rsid w:val="00AC2E89"/>
    <w:rsid w:val="00AC2F14"/>
    <w:rsid w:val="00AC2F85"/>
    <w:rsid w:val="00AC3108"/>
    <w:rsid w:val="00AC314F"/>
    <w:rsid w:val="00AC3340"/>
    <w:rsid w:val="00AC33F5"/>
    <w:rsid w:val="00AC3467"/>
    <w:rsid w:val="00AC349A"/>
    <w:rsid w:val="00AC357C"/>
    <w:rsid w:val="00AC35A4"/>
    <w:rsid w:val="00AC367F"/>
    <w:rsid w:val="00AC36EB"/>
    <w:rsid w:val="00AC3A84"/>
    <w:rsid w:val="00AC3B49"/>
    <w:rsid w:val="00AC3B95"/>
    <w:rsid w:val="00AC3C10"/>
    <w:rsid w:val="00AC3E98"/>
    <w:rsid w:val="00AC3F56"/>
    <w:rsid w:val="00AC3FA1"/>
    <w:rsid w:val="00AC4139"/>
    <w:rsid w:val="00AC44DB"/>
    <w:rsid w:val="00AC4626"/>
    <w:rsid w:val="00AC4760"/>
    <w:rsid w:val="00AC47F5"/>
    <w:rsid w:val="00AC4855"/>
    <w:rsid w:val="00AC487B"/>
    <w:rsid w:val="00AC4A2C"/>
    <w:rsid w:val="00AC4A3B"/>
    <w:rsid w:val="00AC4BBA"/>
    <w:rsid w:val="00AC4BE0"/>
    <w:rsid w:val="00AC4F24"/>
    <w:rsid w:val="00AC4F8D"/>
    <w:rsid w:val="00AC5088"/>
    <w:rsid w:val="00AC5199"/>
    <w:rsid w:val="00AC51DC"/>
    <w:rsid w:val="00AC5224"/>
    <w:rsid w:val="00AC536B"/>
    <w:rsid w:val="00AC53F0"/>
    <w:rsid w:val="00AC544D"/>
    <w:rsid w:val="00AC59C6"/>
    <w:rsid w:val="00AC59C8"/>
    <w:rsid w:val="00AC5C60"/>
    <w:rsid w:val="00AC5D0C"/>
    <w:rsid w:val="00AC5D35"/>
    <w:rsid w:val="00AC5D83"/>
    <w:rsid w:val="00AC5DE4"/>
    <w:rsid w:val="00AC6097"/>
    <w:rsid w:val="00AC61BB"/>
    <w:rsid w:val="00AC61BD"/>
    <w:rsid w:val="00AC6210"/>
    <w:rsid w:val="00AC628A"/>
    <w:rsid w:val="00AC63EB"/>
    <w:rsid w:val="00AC6473"/>
    <w:rsid w:val="00AC64EF"/>
    <w:rsid w:val="00AC6520"/>
    <w:rsid w:val="00AC67A6"/>
    <w:rsid w:val="00AC6A9B"/>
    <w:rsid w:val="00AC6AB8"/>
    <w:rsid w:val="00AC6B8A"/>
    <w:rsid w:val="00AC6BAA"/>
    <w:rsid w:val="00AC6BD8"/>
    <w:rsid w:val="00AC6D3D"/>
    <w:rsid w:val="00AC6D5F"/>
    <w:rsid w:val="00AC6D68"/>
    <w:rsid w:val="00AC6DC5"/>
    <w:rsid w:val="00AC6ED0"/>
    <w:rsid w:val="00AC6F27"/>
    <w:rsid w:val="00AC6F54"/>
    <w:rsid w:val="00AC709C"/>
    <w:rsid w:val="00AC70B4"/>
    <w:rsid w:val="00AC7139"/>
    <w:rsid w:val="00AC71E0"/>
    <w:rsid w:val="00AC722A"/>
    <w:rsid w:val="00AC736C"/>
    <w:rsid w:val="00AC73AB"/>
    <w:rsid w:val="00AC73E9"/>
    <w:rsid w:val="00AC74DD"/>
    <w:rsid w:val="00AC7502"/>
    <w:rsid w:val="00AC75BC"/>
    <w:rsid w:val="00AC781F"/>
    <w:rsid w:val="00AC7889"/>
    <w:rsid w:val="00AC78F7"/>
    <w:rsid w:val="00AC79FC"/>
    <w:rsid w:val="00AC7D44"/>
    <w:rsid w:val="00AC7E62"/>
    <w:rsid w:val="00AC7F25"/>
    <w:rsid w:val="00AC7F4C"/>
    <w:rsid w:val="00AD0003"/>
    <w:rsid w:val="00AD0054"/>
    <w:rsid w:val="00AD0139"/>
    <w:rsid w:val="00AD01D5"/>
    <w:rsid w:val="00AD0232"/>
    <w:rsid w:val="00AD0260"/>
    <w:rsid w:val="00AD03B8"/>
    <w:rsid w:val="00AD03D8"/>
    <w:rsid w:val="00AD03DE"/>
    <w:rsid w:val="00AD04E2"/>
    <w:rsid w:val="00AD064D"/>
    <w:rsid w:val="00AD06D9"/>
    <w:rsid w:val="00AD0831"/>
    <w:rsid w:val="00AD0887"/>
    <w:rsid w:val="00AD0A2A"/>
    <w:rsid w:val="00AD0DA8"/>
    <w:rsid w:val="00AD0E66"/>
    <w:rsid w:val="00AD0E84"/>
    <w:rsid w:val="00AD0EA2"/>
    <w:rsid w:val="00AD0F8D"/>
    <w:rsid w:val="00AD1047"/>
    <w:rsid w:val="00AD10F1"/>
    <w:rsid w:val="00AD11AA"/>
    <w:rsid w:val="00AD1505"/>
    <w:rsid w:val="00AD151B"/>
    <w:rsid w:val="00AD16DB"/>
    <w:rsid w:val="00AD1734"/>
    <w:rsid w:val="00AD1784"/>
    <w:rsid w:val="00AD17BD"/>
    <w:rsid w:val="00AD18ED"/>
    <w:rsid w:val="00AD1AB0"/>
    <w:rsid w:val="00AD1AB1"/>
    <w:rsid w:val="00AD1B5B"/>
    <w:rsid w:val="00AD1B5F"/>
    <w:rsid w:val="00AD1B71"/>
    <w:rsid w:val="00AD1E55"/>
    <w:rsid w:val="00AD1E8E"/>
    <w:rsid w:val="00AD1FD7"/>
    <w:rsid w:val="00AD22B4"/>
    <w:rsid w:val="00AD2360"/>
    <w:rsid w:val="00AD23CE"/>
    <w:rsid w:val="00AD2436"/>
    <w:rsid w:val="00AD255A"/>
    <w:rsid w:val="00AD2578"/>
    <w:rsid w:val="00AD25A3"/>
    <w:rsid w:val="00AD2676"/>
    <w:rsid w:val="00AD2731"/>
    <w:rsid w:val="00AD27EE"/>
    <w:rsid w:val="00AD28A6"/>
    <w:rsid w:val="00AD28F7"/>
    <w:rsid w:val="00AD291B"/>
    <w:rsid w:val="00AD2946"/>
    <w:rsid w:val="00AD29A7"/>
    <w:rsid w:val="00AD2C72"/>
    <w:rsid w:val="00AD2CD6"/>
    <w:rsid w:val="00AD2D5D"/>
    <w:rsid w:val="00AD2D74"/>
    <w:rsid w:val="00AD2D7F"/>
    <w:rsid w:val="00AD2E54"/>
    <w:rsid w:val="00AD3040"/>
    <w:rsid w:val="00AD3168"/>
    <w:rsid w:val="00AD3319"/>
    <w:rsid w:val="00AD342D"/>
    <w:rsid w:val="00AD35D0"/>
    <w:rsid w:val="00AD39C9"/>
    <w:rsid w:val="00AD3A94"/>
    <w:rsid w:val="00AD3B61"/>
    <w:rsid w:val="00AD3CA0"/>
    <w:rsid w:val="00AD3CD9"/>
    <w:rsid w:val="00AD3DFB"/>
    <w:rsid w:val="00AD3E78"/>
    <w:rsid w:val="00AD3F50"/>
    <w:rsid w:val="00AD3F7D"/>
    <w:rsid w:val="00AD3F9C"/>
    <w:rsid w:val="00AD40BF"/>
    <w:rsid w:val="00AD40CD"/>
    <w:rsid w:val="00AD4141"/>
    <w:rsid w:val="00AD4165"/>
    <w:rsid w:val="00AD41FF"/>
    <w:rsid w:val="00AD4311"/>
    <w:rsid w:val="00AD4530"/>
    <w:rsid w:val="00AD45E4"/>
    <w:rsid w:val="00AD463D"/>
    <w:rsid w:val="00AD4771"/>
    <w:rsid w:val="00AD478C"/>
    <w:rsid w:val="00AD4B59"/>
    <w:rsid w:val="00AD4B66"/>
    <w:rsid w:val="00AD4BDC"/>
    <w:rsid w:val="00AD4CA5"/>
    <w:rsid w:val="00AD4E6B"/>
    <w:rsid w:val="00AD4FD1"/>
    <w:rsid w:val="00AD5010"/>
    <w:rsid w:val="00AD52D1"/>
    <w:rsid w:val="00AD5316"/>
    <w:rsid w:val="00AD5576"/>
    <w:rsid w:val="00AD557C"/>
    <w:rsid w:val="00AD55CB"/>
    <w:rsid w:val="00AD55EA"/>
    <w:rsid w:val="00AD5685"/>
    <w:rsid w:val="00AD57A8"/>
    <w:rsid w:val="00AD5953"/>
    <w:rsid w:val="00AD5967"/>
    <w:rsid w:val="00AD597F"/>
    <w:rsid w:val="00AD5A2A"/>
    <w:rsid w:val="00AD5A94"/>
    <w:rsid w:val="00AD5AA9"/>
    <w:rsid w:val="00AD5AD1"/>
    <w:rsid w:val="00AD5B41"/>
    <w:rsid w:val="00AD5B4F"/>
    <w:rsid w:val="00AD5C56"/>
    <w:rsid w:val="00AD5CC6"/>
    <w:rsid w:val="00AD5CDE"/>
    <w:rsid w:val="00AD5CEB"/>
    <w:rsid w:val="00AD5DE0"/>
    <w:rsid w:val="00AD5E01"/>
    <w:rsid w:val="00AD5F11"/>
    <w:rsid w:val="00AD5F51"/>
    <w:rsid w:val="00AD6074"/>
    <w:rsid w:val="00AD6503"/>
    <w:rsid w:val="00AD6562"/>
    <w:rsid w:val="00AD662E"/>
    <w:rsid w:val="00AD6846"/>
    <w:rsid w:val="00AD6897"/>
    <w:rsid w:val="00AD695E"/>
    <w:rsid w:val="00AD6989"/>
    <w:rsid w:val="00AD69CE"/>
    <w:rsid w:val="00AD6AD9"/>
    <w:rsid w:val="00AD6BD6"/>
    <w:rsid w:val="00AD6BE9"/>
    <w:rsid w:val="00AD6CDE"/>
    <w:rsid w:val="00AD6FAE"/>
    <w:rsid w:val="00AD7026"/>
    <w:rsid w:val="00AD70ED"/>
    <w:rsid w:val="00AD7182"/>
    <w:rsid w:val="00AD7187"/>
    <w:rsid w:val="00AD7454"/>
    <w:rsid w:val="00AD74A1"/>
    <w:rsid w:val="00AD74D3"/>
    <w:rsid w:val="00AD7529"/>
    <w:rsid w:val="00AD7533"/>
    <w:rsid w:val="00AD75C6"/>
    <w:rsid w:val="00AD75D3"/>
    <w:rsid w:val="00AD76BE"/>
    <w:rsid w:val="00AD7786"/>
    <w:rsid w:val="00AD792B"/>
    <w:rsid w:val="00AD7B8D"/>
    <w:rsid w:val="00AD7E14"/>
    <w:rsid w:val="00AE0015"/>
    <w:rsid w:val="00AE0047"/>
    <w:rsid w:val="00AE00E2"/>
    <w:rsid w:val="00AE0429"/>
    <w:rsid w:val="00AE04A4"/>
    <w:rsid w:val="00AE0534"/>
    <w:rsid w:val="00AE05AB"/>
    <w:rsid w:val="00AE068D"/>
    <w:rsid w:val="00AE0775"/>
    <w:rsid w:val="00AE0CA1"/>
    <w:rsid w:val="00AE10C7"/>
    <w:rsid w:val="00AE10CC"/>
    <w:rsid w:val="00AE1158"/>
    <w:rsid w:val="00AE11D3"/>
    <w:rsid w:val="00AE11DB"/>
    <w:rsid w:val="00AE11FA"/>
    <w:rsid w:val="00AE1262"/>
    <w:rsid w:val="00AE1314"/>
    <w:rsid w:val="00AE14B1"/>
    <w:rsid w:val="00AE1566"/>
    <w:rsid w:val="00AE1777"/>
    <w:rsid w:val="00AE1838"/>
    <w:rsid w:val="00AE196D"/>
    <w:rsid w:val="00AE1A93"/>
    <w:rsid w:val="00AE1BE1"/>
    <w:rsid w:val="00AE1DAD"/>
    <w:rsid w:val="00AE1DE9"/>
    <w:rsid w:val="00AE1EA0"/>
    <w:rsid w:val="00AE210A"/>
    <w:rsid w:val="00AE211D"/>
    <w:rsid w:val="00AE214E"/>
    <w:rsid w:val="00AE21CC"/>
    <w:rsid w:val="00AE21DC"/>
    <w:rsid w:val="00AE2463"/>
    <w:rsid w:val="00AE2498"/>
    <w:rsid w:val="00AE25C0"/>
    <w:rsid w:val="00AE2611"/>
    <w:rsid w:val="00AE271B"/>
    <w:rsid w:val="00AE27A7"/>
    <w:rsid w:val="00AE27F3"/>
    <w:rsid w:val="00AE2C6F"/>
    <w:rsid w:val="00AE2D83"/>
    <w:rsid w:val="00AE2D8E"/>
    <w:rsid w:val="00AE2F62"/>
    <w:rsid w:val="00AE324B"/>
    <w:rsid w:val="00AE324F"/>
    <w:rsid w:val="00AE3385"/>
    <w:rsid w:val="00AE379E"/>
    <w:rsid w:val="00AE3913"/>
    <w:rsid w:val="00AE39CC"/>
    <w:rsid w:val="00AE3AFA"/>
    <w:rsid w:val="00AE3B23"/>
    <w:rsid w:val="00AE3BD8"/>
    <w:rsid w:val="00AE3C90"/>
    <w:rsid w:val="00AE3D93"/>
    <w:rsid w:val="00AE3FDF"/>
    <w:rsid w:val="00AE4115"/>
    <w:rsid w:val="00AE41A1"/>
    <w:rsid w:val="00AE4335"/>
    <w:rsid w:val="00AE45A5"/>
    <w:rsid w:val="00AE4814"/>
    <w:rsid w:val="00AE485D"/>
    <w:rsid w:val="00AE4865"/>
    <w:rsid w:val="00AE4917"/>
    <w:rsid w:val="00AE4ABE"/>
    <w:rsid w:val="00AE4BB0"/>
    <w:rsid w:val="00AE4D23"/>
    <w:rsid w:val="00AE5027"/>
    <w:rsid w:val="00AE51A2"/>
    <w:rsid w:val="00AE5346"/>
    <w:rsid w:val="00AE544B"/>
    <w:rsid w:val="00AE54C8"/>
    <w:rsid w:val="00AE55F8"/>
    <w:rsid w:val="00AE56F4"/>
    <w:rsid w:val="00AE5749"/>
    <w:rsid w:val="00AE5775"/>
    <w:rsid w:val="00AE57D5"/>
    <w:rsid w:val="00AE5900"/>
    <w:rsid w:val="00AE5945"/>
    <w:rsid w:val="00AE595A"/>
    <w:rsid w:val="00AE599C"/>
    <w:rsid w:val="00AE59A4"/>
    <w:rsid w:val="00AE5A95"/>
    <w:rsid w:val="00AE5B40"/>
    <w:rsid w:val="00AE5BE7"/>
    <w:rsid w:val="00AE5CB7"/>
    <w:rsid w:val="00AE5DA1"/>
    <w:rsid w:val="00AE5FBD"/>
    <w:rsid w:val="00AE6144"/>
    <w:rsid w:val="00AE6243"/>
    <w:rsid w:val="00AE62E9"/>
    <w:rsid w:val="00AE6382"/>
    <w:rsid w:val="00AE63E2"/>
    <w:rsid w:val="00AE64AC"/>
    <w:rsid w:val="00AE65A0"/>
    <w:rsid w:val="00AE6625"/>
    <w:rsid w:val="00AE6688"/>
    <w:rsid w:val="00AE686F"/>
    <w:rsid w:val="00AE6905"/>
    <w:rsid w:val="00AE69E1"/>
    <w:rsid w:val="00AE6A6B"/>
    <w:rsid w:val="00AE6A8E"/>
    <w:rsid w:val="00AE6B6B"/>
    <w:rsid w:val="00AE6D33"/>
    <w:rsid w:val="00AE6DD5"/>
    <w:rsid w:val="00AE6E58"/>
    <w:rsid w:val="00AE6EC4"/>
    <w:rsid w:val="00AE6F1E"/>
    <w:rsid w:val="00AE6FD4"/>
    <w:rsid w:val="00AE6FDF"/>
    <w:rsid w:val="00AE7012"/>
    <w:rsid w:val="00AE70C2"/>
    <w:rsid w:val="00AE70ED"/>
    <w:rsid w:val="00AE717B"/>
    <w:rsid w:val="00AE71D0"/>
    <w:rsid w:val="00AE73B2"/>
    <w:rsid w:val="00AE74DF"/>
    <w:rsid w:val="00AE752E"/>
    <w:rsid w:val="00AE7532"/>
    <w:rsid w:val="00AE7606"/>
    <w:rsid w:val="00AE770D"/>
    <w:rsid w:val="00AE771A"/>
    <w:rsid w:val="00AE7723"/>
    <w:rsid w:val="00AE7724"/>
    <w:rsid w:val="00AE798F"/>
    <w:rsid w:val="00AE948E"/>
    <w:rsid w:val="00AF00A4"/>
    <w:rsid w:val="00AF044B"/>
    <w:rsid w:val="00AF0527"/>
    <w:rsid w:val="00AF064C"/>
    <w:rsid w:val="00AF071E"/>
    <w:rsid w:val="00AF08B0"/>
    <w:rsid w:val="00AF08C8"/>
    <w:rsid w:val="00AF09DA"/>
    <w:rsid w:val="00AF0BB0"/>
    <w:rsid w:val="00AF0EF4"/>
    <w:rsid w:val="00AF10D4"/>
    <w:rsid w:val="00AF11C5"/>
    <w:rsid w:val="00AF1218"/>
    <w:rsid w:val="00AF139C"/>
    <w:rsid w:val="00AF1512"/>
    <w:rsid w:val="00AF16E9"/>
    <w:rsid w:val="00AF1808"/>
    <w:rsid w:val="00AF18B8"/>
    <w:rsid w:val="00AF18BF"/>
    <w:rsid w:val="00AF1B23"/>
    <w:rsid w:val="00AF1C1E"/>
    <w:rsid w:val="00AF1D1F"/>
    <w:rsid w:val="00AF1E3A"/>
    <w:rsid w:val="00AF1F43"/>
    <w:rsid w:val="00AF2164"/>
    <w:rsid w:val="00AF21EE"/>
    <w:rsid w:val="00AF22FA"/>
    <w:rsid w:val="00AF2341"/>
    <w:rsid w:val="00AF239D"/>
    <w:rsid w:val="00AF2533"/>
    <w:rsid w:val="00AF2622"/>
    <w:rsid w:val="00AF28CA"/>
    <w:rsid w:val="00AF2CBB"/>
    <w:rsid w:val="00AF2CEA"/>
    <w:rsid w:val="00AF2D29"/>
    <w:rsid w:val="00AF2DC0"/>
    <w:rsid w:val="00AF2DE7"/>
    <w:rsid w:val="00AF3045"/>
    <w:rsid w:val="00AF3062"/>
    <w:rsid w:val="00AF3116"/>
    <w:rsid w:val="00AF3164"/>
    <w:rsid w:val="00AF324A"/>
    <w:rsid w:val="00AF335E"/>
    <w:rsid w:val="00AF34C2"/>
    <w:rsid w:val="00AF35F9"/>
    <w:rsid w:val="00AF3705"/>
    <w:rsid w:val="00AF3755"/>
    <w:rsid w:val="00AF3808"/>
    <w:rsid w:val="00AF395A"/>
    <w:rsid w:val="00AF3B4B"/>
    <w:rsid w:val="00AF3BEF"/>
    <w:rsid w:val="00AF3D25"/>
    <w:rsid w:val="00AF3D6A"/>
    <w:rsid w:val="00AF3F86"/>
    <w:rsid w:val="00AF404B"/>
    <w:rsid w:val="00AF406E"/>
    <w:rsid w:val="00AF414B"/>
    <w:rsid w:val="00AF4505"/>
    <w:rsid w:val="00AF474D"/>
    <w:rsid w:val="00AF47AF"/>
    <w:rsid w:val="00AF4834"/>
    <w:rsid w:val="00AF4856"/>
    <w:rsid w:val="00AF49C6"/>
    <w:rsid w:val="00AF4B35"/>
    <w:rsid w:val="00AF4C95"/>
    <w:rsid w:val="00AF4CB3"/>
    <w:rsid w:val="00AF4CE4"/>
    <w:rsid w:val="00AF4E55"/>
    <w:rsid w:val="00AF4F80"/>
    <w:rsid w:val="00AF4FEF"/>
    <w:rsid w:val="00AF5020"/>
    <w:rsid w:val="00AF50FF"/>
    <w:rsid w:val="00AF5178"/>
    <w:rsid w:val="00AF5198"/>
    <w:rsid w:val="00AF51C7"/>
    <w:rsid w:val="00AF51D5"/>
    <w:rsid w:val="00AF533B"/>
    <w:rsid w:val="00AF5440"/>
    <w:rsid w:val="00AF5884"/>
    <w:rsid w:val="00AF5BFF"/>
    <w:rsid w:val="00AF5CC0"/>
    <w:rsid w:val="00AF5D18"/>
    <w:rsid w:val="00AF5D20"/>
    <w:rsid w:val="00AF5E22"/>
    <w:rsid w:val="00AF5EF6"/>
    <w:rsid w:val="00AF5F7A"/>
    <w:rsid w:val="00AF5FAA"/>
    <w:rsid w:val="00AF6224"/>
    <w:rsid w:val="00AF6233"/>
    <w:rsid w:val="00AF6260"/>
    <w:rsid w:val="00AF6434"/>
    <w:rsid w:val="00AF65F2"/>
    <w:rsid w:val="00AF67C0"/>
    <w:rsid w:val="00AF67E1"/>
    <w:rsid w:val="00AF69E9"/>
    <w:rsid w:val="00AF6A4A"/>
    <w:rsid w:val="00AF6B33"/>
    <w:rsid w:val="00AF6CEA"/>
    <w:rsid w:val="00AF6DA8"/>
    <w:rsid w:val="00AF6E1A"/>
    <w:rsid w:val="00AF6F39"/>
    <w:rsid w:val="00AF6F57"/>
    <w:rsid w:val="00AF70BB"/>
    <w:rsid w:val="00AF711E"/>
    <w:rsid w:val="00AF722E"/>
    <w:rsid w:val="00AF73C0"/>
    <w:rsid w:val="00AF73D7"/>
    <w:rsid w:val="00AF75B6"/>
    <w:rsid w:val="00AF7620"/>
    <w:rsid w:val="00AF76DC"/>
    <w:rsid w:val="00AF76F9"/>
    <w:rsid w:val="00AF78D6"/>
    <w:rsid w:val="00AF7A4E"/>
    <w:rsid w:val="00AF7A7E"/>
    <w:rsid w:val="00AF7A82"/>
    <w:rsid w:val="00AF7AB9"/>
    <w:rsid w:val="00AF7B12"/>
    <w:rsid w:val="00AF7CEF"/>
    <w:rsid w:val="00AF7DC8"/>
    <w:rsid w:val="00AF7FD7"/>
    <w:rsid w:val="00B00023"/>
    <w:rsid w:val="00B0008E"/>
    <w:rsid w:val="00B0014A"/>
    <w:rsid w:val="00B0025C"/>
    <w:rsid w:val="00B00271"/>
    <w:rsid w:val="00B002DA"/>
    <w:rsid w:val="00B00326"/>
    <w:rsid w:val="00B00414"/>
    <w:rsid w:val="00B004A4"/>
    <w:rsid w:val="00B004BE"/>
    <w:rsid w:val="00B00533"/>
    <w:rsid w:val="00B0077A"/>
    <w:rsid w:val="00B0083D"/>
    <w:rsid w:val="00B008A6"/>
    <w:rsid w:val="00B008AC"/>
    <w:rsid w:val="00B00A69"/>
    <w:rsid w:val="00B00D3E"/>
    <w:rsid w:val="00B00DA6"/>
    <w:rsid w:val="00B00DD5"/>
    <w:rsid w:val="00B00F08"/>
    <w:rsid w:val="00B011D4"/>
    <w:rsid w:val="00B01269"/>
    <w:rsid w:val="00B012D5"/>
    <w:rsid w:val="00B0144E"/>
    <w:rsid w:val="00B01552"/>
    <w:rsid w:val="00B015E4"/>
    <w:rsid w:val="00B015FD"/>
    <w:rsid w:val="00B01604"/>
    <w:rsid w:val="00B01862"/>
    <w:rsid w:val="00B018E7"/>
    <w:rsid w:val="00B01A9F"/>
    <w:rsid w:val="00B01AC2"/>
    <w:rsid w:val="00B01B58"/>
    <w:rsid w:val="00B0200D"/>
    <w:rsid w:val="00B021FC"/>
    <w:rsid w:val="00B02240"/>
    <w:rsid w:val="00B02290"/>
    <w:rsid w:val="00B022BE"/>
    <w:rsid w:val="00B0236F"/>
    <w:rsid w:val="00B0257E"/>
    <w:rsid w:val="00B02673"/>
    <w:rsid w:val="00B02689"/>
    <w:rsid w:val="00B0273B"/>
    <w:rsid w:val="00B02AAD"/>
    <w:rsid w:val="00B02AEE"/>
    <w:rsid w:val="00B02CD4"/>
    <w:rsid w:val="00B02D38"/>
    <w:rsid w:val="00B02E0E"/>
    <w:rsid w:val="00B02F05"/>
    <w:rsid w:val="00B030FD"/>
    <w:rsid w:val="00B0312C"/>
    <w:rsid w:val="00B033E6"/>
    <w:rsid w:val="00B03679"/>
    <w:rsid w:val="00B03701"/>
    <w:rsid w:val="00B037CB"/>
    <w:rsid w:val="00B03ABA"/>
    <w:rsid w:val="00B03C89"/>
    <w:rsid w:val="00B03CDD"/>
    <w:rsid w:val="00B03D01"/>
    <w:rsid w:val="00B03EEB"/>
    <w:rsid w:val="00B04415"/>
    <w:rsid w:val="00B0441A"/>
    <w:rsid w:val="00B0452B"/>
    <w:rsid w:val="00B04553"/>
    <w:rsid w:val="00B045F3"/>
    <w:rsid w:val="00B0479E"/>
    <w:rsid w:val="00B047DC"/>
    <w:rsid w:val="00B04875"/>
    <w:rsid w:val="00B04962"/>
    <w:rsid w:val="00B04DB6"/>
    <w:rsid w:val="00B04DFB"/>
    <w:rsid w:val="00B04F17"/>
    <w:rsid w:val="00B05017"/>
    <w:rsid w:val="00B050EA"/>
    <w:rsid w:val="00B0511A"/>
    <w:rsid w:val="00B053F1"/>
    <w:rsid w:val="00B05441"/>
    <w:rsid w:val="00B05733"/>
    <w:rsid w:val="00B0584F"/>
    <w:rsid w:val="00B058CD"/>
    <w:rsid w:val="00B05908"/>
    <w:rsid w:val="00B05998"/>
    <w:rsid w:val="00B05AB9"/>
    <w:rsid w:val="00B05B00"/>
    <w:rsid w:val="00B05D53"/>
    <w:rsid w:val="00B05DD3"/>
    <w:rsid w:val="00B05E1D"/>
    <w:rsid w:val="00B05E3B"/>
    <w:rsid w:val="00B05F07"/>
    <w:rsid w:val="00B06036"/>
    <w:rsid w:val="00B06077"/>
    <w:rsid w:val="00B06099"/>
    <w:rsid w:val="00B06100"/>
    <w:rsid w:val="00B0614F"/>
    <w:rsid w:val="00B06195"/>
    <w:rsid w:val="00B063DF"/>
    <w:rsid w:val="00B06656"/>
    <w:rsid w:val="00B0680D"/>
    <w:rsid w:val="00B068BD"/>
    <w:rsid w:val="00B06954"/>
    <w:rsid w:val="00B06AAE"/>
    <w:rsid w:val="00B06CC4"/>
    <w:rsid w:val="00B06F0E"/>
    <w:rsid w:val="00B070BF"/>
    <w:rsid w:val="00B07235"/>
    <w:rsid w:val="00B0727D"/>
    <w:rsid w:val="00B072DC"/>
    <w:rsid w:val="00B07316"/>
    <w:rsid w:val="00B07628"/>
    <w:rsid w:val="00B076DE"/>
    <w:rsid w:val="00B07B27"/>
    <w:rsid w:val="00B07B59"/>
    <w:rsid w:val="00B07C0B"/>
    <w:rsid w:val="00B07CBA"/>
    <w:rsid w:val="00B07D11"/>
    <w:rsid w:val="00B07E18"/>
    <w:rsid w:val="00B07FCE"/>
    <w:rsid w:val="00B10053"/>
    <w:rsid w:val="00B102D1"/>
    <w:rsid w:val="00B1031E"/>
    <w:rsid w:val="00B10405"/>
    <w:rsid w:val="00B104D3"/>
    <w:rsid w:val="00B1064D"/>
    <w:rsid w:val="00B106FA"/>
    <w:rsid w:val="00B106FE"/>
    <w:rsid w:val="00B1099C"/>
    <w:rsid w:val="00B10A43"/>
    <w:rsid w:val="00B10A9D"/>
    <w:rsid w:val="00B10C7F"/>
    <w:rsid w:val="00B10CF7"/>
    <w:rsid w:val="00B10D71"/>
    <w:rsid w:val="00B10E91"/>
    <w:rsid w:val="00B10FB5"/>
    <w:rsid w:val="00B111FC"/>
    <w:rsid w:val="00B11371"/>
    <w:rsid w:val="00B11378"/>
    <w:rsid w:val="00B1145B"/>
    <w:rsid w:val="00B11465"/>
    <w:rsid w:val="00B1157D"/>
    <w:rsid w:val="00B115C8"/>
    <w:rsid w:val="00B116D8"/>
    <w:rsid w:val="00B11926"/>
    <w:rsid w:val="00B119C0"/>
    <w:rsid w:val="00B11A35"/>
    <w:rsid w:val="00B11AFF"/>
    <w:rsid w:val="00B11BBF"/>
    <w:rsid w:val="00B11C42"/>
    <w:rsid w:val="00B11C97"/>
    <w:rsid w:val="00B11CEA"/>
    <w:rsid w:val="00B11FAF"/>
    <w:rsid w:val="00B11FEC"/>
    <w:rsid w:val="00B12077"/>
    <w:rsid w:val="00B120D2"/>
    <w:rsid w:val="00B12148"/>
    <w:rsid w:val="00B1217C"/>
    <w:rsid w:val="00B12223"/>
    <w:rsid w:val="00B123D5"/>
    <w:rsid w:val="00B123F5"/>
    <w:rsid w:val="00B12430"/>
    <w:rsid w:val="00B12444"/>
    <w:rsid w:val="00B12460"/>
    <w:rsid w:val="00B129BA"/>
    <w:rsid w:val="00B129F6"/>
    <w:rsid w:val="00B12AC0"/>
    <w:rsid w:val="00B12CF7"/>
    <w:rsid w:val="00B12DA6"/>
    <w:rsid w:val="00B12DB7"/>
    <w:rsid w:val="00B12E28"/>
    <w:rsid w:val="00B12EA2"/>
    <w:rsid w:val="00B12F47"/>
    <w:rsid w:val="00B12FEA"/>
    <w:rsid w:val="00B1301A"/>
    <w:rsid w:val="00B130DC"/>
    <w:rsid w:val="00B13276"/>
    <w:rsid w:val="00B134CB"/>
    <w:rsid w:val="00B1371A"/>
    <w:rsid w:val="00B137FF"/>
    <w:rsid w:val="00B13AB6"/>
    <w:rsid w:val="00B13D3F"/>
    <w:rsid w:val="00B13D83"/>
    <w:rsid w:val="00B13E9D"/>
    <w:rsid w:val="00B13F9E"/>
    <w:rsid w:val="00B14041"/>
    <w:rsid w:val="00B140E0"/>
    <w:rsid w:val="00B14288"/>
    <w:rsid w:val="00B143A2"/>
    <w:rsid w:val="00B143B5"/>
    <w:rsid w:val="00B143B6"/>
    <w:rsid w:val="00B145FE"/>
    <w:rsid w:val="00B14731"/>
    <w:rsid w:val="00B148A1"/>
    <w:rsid w:val="00B1491D"/>
    <w:rsid w:val="00B14974"/>
    <w:rsid w:val="00B149D2"/>
    <w:rsid w:val="00B14C66"/>
    <w:rsid w:val="00B14DB5"/>
    <w:rsid w:val="00B14F82"/>
    <w:rsid w:val="00B15049"/>
    <w:rsid w:val="00B15095"/>
    <w:rsid w:val="00B15102"/>
    <w:rsid w:val="00B15169"/>
    <w:rsid w:val="00B1518C"/>
    <w:rsid w:val="00B1534A"/>
    <w:rsid w:val="00B15378"/>
    <w:rsid w:val="00B153C2"/>
    <w:rsid w:val="00B15554"/>
    <w:rsid w:val="00B156B0"/>
    <w:rsid w:val="00B157F8"/>
    <w:rsid w:val="00B1581E"/>
    <w:rsid w:val="00B15A38"/>
    <w:rsid w:val="00B15BE8"/>
    <w:rsid w:val="00B15CDB"/>
    <w:rsid w:val="00B15CE9"/>
    <w:rsid w:val="00B15CF6"/>
    <w:rsid w:val="00B15DDD"/>
    <w:rsid w:val="00B15E11"/>
    <w:rsid w:val="00B15FB4"/>
    <w:rsid w:val="00B16079"/>
    <w:rsid w:val="00B16199"/>
    <w:rsid w:val="00B16384"/>
    <w:rsid w:val="00B16478"/>
    <w:rsid w:val="00B164CC"/>
    <w:rsid w:val="00B16578"/>
    <w:rsid w:val="00B16591"/>
    <w:rsid w:val="00B16C3E"/>
    <w:rsid w:val="00B16C9C"/>
    <w:rsid w:val="00B16D5E"/>
    <w:rsid w:val="00B16D88"/>
    <w:rsid w:val="00B16E35"/>
    <w:rsid w:val="00B16E6E"/>
    <w:rsid w:val="00B16FF2"/>
    <w:rsid w:val="00B1701E"/>
    <w:rsid w:val="00B1709C"/>
    <w:rsid w:val="00B17138"/>
    <w:rsid w:val="00B176E3"/>
    <w:rsid w:val="00B1777B"/>
    <w:rsid w:val="00B17867"/>
    <w:rsid w:val="00B17983"/>
    <w:rsid w:val="00B17988"/>
    <w:rsid w:val="00B179A4"/>
    <w:rsid w:val="00B179E5"/>
    <w:rsid w:val="00B17A38"/>
    <w:rsid w:val="00B17C0D"/>
    <w:rsid w:val="00B17D0E"/>
    <w:rsid w:val="00B17E58"/>
    <w:rsid w:val="00B17FF9"/>
    <w:rsid w:val="00B201C3"/>
    <w:rsid w:val="00B20244"/>
    <w:rsid w:val="00B202A1"/>
    <w:rsid w:val="00B2031F"/>
    <w:rsid w:val="00B20374"/>
    <w:rsid w:val="00B203C1"/>
    <w:rsid w:val="00B203D1"/>
    <w:rsid w:val="00B2059D"/>
    <w:rsid w:val="00B2060E"/>
    <w:rsid w:val="00B206B6"/>
    <w:rsid w:val="00B206BF"/>
    <w:rsid w:val="00B207D7"/>
    <w:rsid w:val="00B2088D"/>
    <w:rsid w:val="00B20953"/>
    <w:rsid w:val="00B20971"/>
    <w:rsid w:val="00B20A59"/>
    <w:rsid w:val="00B20B4F"/>
    <w:rsid w:val="00B20D67"/>
    <w:rsid w:val="00B20E23"/>
    <w:rsid w:val="00B20F34"/>
    <w:rsid w:val="00B2113E"/>
    <w:rsid w:val="00B21231"/>
    <w:rsid w:val="00B212C6"/>
    <w:rsid w:val="00B2133B"/>
    <w:rsid w:val="00B2135B"/>
    <w:rsid w:val="00B213F2"/>
    <w:rsid w:val="00B21444"/>
    <w:rsid w:val="00B214C8"/>
    <w:rsid w:val="00B216B2"/>
    <w:rsid w:val="00B216B9"/>
    <w:rsid w:val="00B21785"/>
    <w:rsid w:val="00B21787"/>
    <w:rsid w:val="00B217B2"/>
    <w:rsid w:val="00B21904"/>
    <w:rsid w:val="00B21935"/>
    <w:rsid w:val="00B21A42"/>
    <w:rsid w:val="00B21A9A"/>
    <w:rsid w:val="00B21AFE"/>
    <w:rsid w:val="00B21B54"/>
    <w:rsid w:val="00B21CFE"/>
    <w:rsid w:val="00B21D08"/>
    <w:rsid w:val="00B21FB9"/>
    <w:rsid w:val="00B21FD7"/>
    <w:rsid w:val="00B22054"/>
    <w:rsid w:val="00B22092"/>
    <w:rsid w:val="00B22121"/>
    <w:rsid w:val="00B2227B"/>
    <w:rsid w:val="00B22323"/>
    <w:rsid w:val="00B228FD"/>
    <w:rsid w:val="00B22930"/>
    <w:rsid w:val="00B22A66"/>
    <w:rsid w:val="00B22BBD"/>
    <w:rsid w:val="00B22C00"/>
    <w:rsid w:val="00B230B7"/>
    <w:rsid w:val="00B23388"/>
    <w:rsid w:val="00B233C7"/>
    <w:rsid w:val="00B23407"/>
    <w:rsid w:val="00B234B0"/>
    <w:rsid w:val="00B2351B"/>
    <w:rsid w:val="00B235BF"/>
    <w:rsid w:val="00B2375A"/>
    <w:rsid w:val="00B237EA"/>
    <w:rsid w:val="00B238B7"/>
    <w:rsid w:val="00B23A78"/>
    <w:rsid w:val="00B23B1D"/>
    <w:rsid w:val="00B23B9C"/>
    <w:rsid w:val="00B23C36"/>
    <w:rsid w:val="00B23C6F"/>
    <w:rsid w:val="00B23D07"/>
    <w:rsid w:val="00B23E05"/>
    <w:rsid w:val="00B23E95"/>
    <w:rsid w:val="00B23F51"/>
    <w:rsid w:val="00B23F64"/>
    <w:rsid w:val="00B23FAA"/>
    <w:rsid w:val="00B24265"/>
    <w:rsid w:val="00B242E8"/>
    <w:rsid w:val="00B2433C"/>
    <w:rsid w:val="00B243C4"/>
    <w:rsid w:val="00B2448B"/>
    <w:rsid w:val="00B244AC"/>
    <w:rsid w:val="00B246D2"/>
    <w:rsid w:val="00B246D4"/>
    <w:rsid w:val="00B24754"/>
    <w:rsid w:val="00B249A9"/>
    <w:rsid w:val="00B24A05"/>
    <w:rsid w:val="00B24AEE"/>
    <w:rsid w:val="00B24DAD"/>
    <w:rsid w:val="00B24EBD"/>
    <w:rsid w:val="00B24EFF"/>
    <w:rsid w:val="00B2501A"/>
    <w:rsid w:val="00B2509B"/>
    <w:rsid w:val="00B2512A"/>
    <w:rsid w:val="00B2529D"/>
    <w:rsid w:val="00B253B1"/>
    <w:rsid w:val="00B25623"/>
    <w:rsid w:val="00B259E1"/>
    <w:rsid w:val="00B25B93"/>
    <w:rsid w:val="00B25C0B"/>
    <w:rsid w:val="00B25DF5"/>
    <w:rsid w:val="00B25E1E"/>
    <w:rsid w:val="00B25F57"/>
    <w:rsid w:val="00B25F84"/>
    <w:rsid w:val="00B26336"/>
    <w:rsid w:val="00B263A7"/>
    <w:rsid w:val="00B263B3"/>
    <w:rsid w:val="00B26405"/>
    <w:rsid w:val="00B2640B"/>
    <w:rsid w:val="00B26422"/>
    <w:rsid w:val="00B26491"/>
    <w:rsid w:val="00B26540"/>
    <w:rsid w:val="00B2656C"/>
    <w:rsid w:val="00B2657F"/>
    <w:rsid w:val="00B2669B"/>
    <w:rsid w:val="00B26714"/>
    <w:rsid w:val="00B26722"/>
    <w:rsid w:val="00B2673A"/>
    <w:rsid w:val="00B26741"/>
    <w:rsid w:val="00B267E3"/>
    <w:rsid w:val="00B269AD"/>
    <w:rsid w:val="00B26A31"/>
    <w:rsid w:val="00B26A9D"/>
    <w:rsid w:val="00B26D00"/>
    <w:rsid w:val="00B26D17"/>
    <w:rsid w:val="00B26D2C"/>
    <w:rsid w:val="00B26D2F"/>
    <w:rsid w:val="00B26DDF"/>
    <w:rsid w:val="00B26F60"/>
    <w:rsid w:val="00B26F9C"/>
    <w:rsid w:val="00B27131"/>
    <w:rsid w:val="00B2722A"/>
    <w:rsid w:val="00B2732E"/>
    <w:rsid w:val="00B27393"/>
    <w:rsid w:val="00B274FC"/>
    <w:rsid w:val="00B275AE"/>
    <w:rsid w:val="00B2777D"/>
    <w:rsid w:val="00B27780"/>
    <w:rsid w:val="00B278DC"/>
    <w:rsid w:val="00B279A5"/>
    <w:rsid w:val="00B27A76"/>
    <w:rsid w:val="00B27A7A"/>
    <w:rsid w:val="00B27B83"/>
    <w:rsid w:val="00B27C46"/>
    <w:rsid w:val="00B27D85"/>
    <w:rsid w:val="00B27DA7"/>
    <w:rsid w:val="00B30021"/>
    <w:rsid w:val="00B30067"/>
    <w:rsid w:val="00B300AB"/>
    <w:rsid w:val="00B3030C"/>
    <w:rsid w:val="00B3037E"/>
    <w:rsid w:val="00B3041C"/>
    <w:rsid w:val="00B30714"/>
    <w:rsid w:val="00B307C0"/>
    <w:rsid w:val="00B30A1C"/>
    <w:rsid w:val="00B30BB9"/>
    <w:rsid w:val="00B30C08"/>
    <w:rsid w:val="00B30C1A"/>
    <w:rsid w:val="00B30C63"/>
    <w:rsid w:val="00B30C90"/>
    <w:rsid w:val="00B30D74"/>
    <w:rsid w:val="00B30ED2"/>
    <w:rsid w:val="00B31095"/>
    <w:rsid w:val="00B31303"/>
    <w:rsid w:val="00B31571"/>
    <w:rsid w:val="00B31576"/>
    <w:rsid w:val="00B316A1"/>
    <w:rsid w:val="00B3182A"/>
    <w:rsid w:val="00B31ABA"/>
    <w:rsid w:val="00B31BAE"/>
    <w:rsid w:val="00B31DF2"/>
    <w:rsid w:val="00B31EF4"/>
    <w:rsid w:val="00B3211B"/>
    <w:rsid w:val="00B3213C"/>
    <w:rsid w:val="00B322F2"/>
    <w:rsid w:val="00B32457"/>
    <w:rsid w:val="00B324E6"/>
    <w:rsid w:val="00B32514"/>
    <w:rsid w:val="00B325A0"/>
    <w:rsid w:val="00B325C4"/>
    <w:rsid w:val="00B32914"/>
    <w:rsid w:val="00B32B8B"/>
    <w:rsid w:val="00B32C61"/>
    <w:rsid w:val="00B32CBA"/>
    <w:rsid w:val="00B32D01"/>
    <w:rsid w:val="00B32DEB"/>
    <w:rsid w:val="00B33104"/>
    <w:rsid w:val="00B331F0"/>
    <w:rsid w:val="00B333C6"/>
    <w:rsid w:val="00B33535"/>
    <w:rsid w:val="00B337C6"/>
    <w:rsid w:val="00B33BB2"/>
    <w:rsid w:val="00B33C5D"/>
    <w:rsid w:val="00B33CE4"/>
    <w:rsid w:val="00B33F13"/>
    <w:rsid w:val="00B33F89"/>
    <w:rsid w:val="00B34006"/>
    <w:rsid w:val="00B343CE"/>
    <w:rsid w:val="00B343ED"/>
    <w:rsid w:val="00B34438"/>
    <w:rsid w:val="00B34675"/>
    <w:rsid w:val="00B34750"/>
    <w:rsid w:val="00B3476D"/>
    <w:rsid w:val="00B34B4D"/>
    <w:rsid w:val="00B34C14"/>
    <w:rsid w:val="00B34C3F"/>
    <w:rsid w:val="00B34CCC"/>
    <w:rsid w:val="00B34D7F"/>
    <w:rsid w:val="00B34E76"/>
    <w:rsid w:val="00B34E79"/>
    <w:rsid w:val="00B34F16"/>
    <w:rsid w:val="00B34F72"/>
    <w:rsid w:val="00B34FB3"/>
    <w:rsid w:val="00B350ED"/>
    <w:rsid w:val="00B35218"/>
    <w:rsid w:val="00B352B9"/>
    <w:rsid w:val="00B35585"/>
    <w:rsid w:val="00B3558D"/>
    <w:rsid w:val="00B35950"/>
    <w:rsid w:val="00B359D0"/>
    <w:rsid w:val="00B35AA0"/>
    <w:rsid w:val="00B35B06"/>
    <w:rsid w:val="00B35C8E"/>
    <w:rsid w:val="00B35EA8"/>
    <w:rsid w:val="00B35EEB"/>
    <w:rsid w:val="00B36177"/>
    <w:rsid w:val="00B3628F"/>
    <w:rsid w:val="00B36423"/>
    <w:rsid w:val="00B36966"/>
    <w:rsid w:val="00B36A4E"/>
    <w:rsid w:val="00B36C04"/>
    <w:rsid w:val="00B36CB9"/>
    <w:rsid w:val="00B36D18"/>
    <w:rsid w:val="00B36E49"/>
    <w:rsid w:val="00B36F38"/>
    <w:rsid w:val="00B36F5B"/>
    <w:rsid w:val="00B37024"/>
    <w:rsid w:val="00B37218"/>
    <w:rsid w:val="00B372F1"/>
    <w:rsid w:val="00B37324"/>
    <w:rsid w:val="00B37380"/>
    <w:rsid w:val="00B373D4"/>
    <w:rsid w:val="00B3741B"/>
    <w:rsid w:val="00B37446"/>
    <w:rsid w:val="00B374DA"/>
    <w:rsid w:val="00B3750B"/>
    <w:rsid w:val="00B37566"/>
    <w:rsid w:val="00B37568"/>
    <w:rsid w:val="00B375C9"/>
    <w:rsid w:val="00B3762C"/>
    <w:rsid w:val="00B37691"/>
    <w:rsid w:val="00B3776C"/>
    <w:rsid w:val="00B37950"/>
    <w:rsid w:val="00B37969"/>
    <w:rsid w:val="00B37B9A"/>
    <w:rsid w:val="00B37D00"/>
    <w:rsid w:val="00B37DE1"/>
    <w:rsid w:val="00B37EC6"/>
    <w:rsid w:val="00B37F19"/>
    <w:rsid w:val="00B37F72"/>
    <w:rsid w:val="00B37FEB"/>
    <w:rsid w:val="00B40354"/>
    <w:rsid w:val="00B403BD"/>
    <w:rsid w:val="00B4041D"/>
    <w:rsid w:val="00B404AD"/>
    <w:rsid w:val="00B4051C"/>
    <w:rsid w:val="00B40557"/>
    <w:rsid w:val="00B40690"/>
    <w:rsid w:val="00B406EC"/>
    <w:rsid w:val="00B4076C"/>
    <w:rsid w:val="00B40870"/>
    <w:rsid w:val="00B409ED"/>
    <w:rsid w:val="00B40AC6"/>
    <w:rsid w:val="00B40C11"/>
    <w:rsid w:val="00B40C1F"/>
    <w:rsid w:val="00B40C9A"/>
    <w:rsid w:val="00B40EF9"/>
    <w:rsid w:val="00B40FEB"/>
    <w:rsid w:val="00B41389"/>
    <w:rsid w:val="00B413D2"/>
    <w:rsid w:val="00B414B3"/>
    <w:rsid w:val="00B4169D"/>
    <w:rsid w:val="00B4179C"/>
    <w:rsid w:val="00B41938"/>
    <w:rsid w:val="00B419DA"/>
    <w:rsid w:val="00B41AB3"/>
    <w:rsid w:val="00B41D2A"/>
    <w:rsid w:val="00B41D4B"/>
    <w:rsid w:val="00B41DA9"/>
    <w:rsid w:val="00B41E91"/>
    <w:rsid w:val="00B42034"/>
    <w:rsid w:val="00B42106"/>
    <w:rsid w:val="00B422FF"/>
    <w:rsid w:val="00B42368"/>
    <w:rsid w:val="00B4239C"/>
    <w:rsid w:val="00B42428"/>
    <w:rsid w:val="00B42442"/>
    <w:rsid w:val="00B424CF"/>
    <w:rsid w:val="00B42561"/>
    <w:rsid w:val="00B425B1"/>
    <w:rsid w:val="00B425B7"/>
    <w:rsid w:val="00B425DA"/>
    <w:rsid w:val="00B4269D"/>
    <w:rsid w:val="00B4280D"/>
    <w:rsid w:val="00B4288B"/>
    <w:rsid w:val="00B42891"/>
    <w:rsid w:val="00B42A5D"/>
    <w:rsid w:val="00B42B0A"/>
    <w:rsid w:val="00B42B4E"/>
    <w:rsid w:val="00B42B62"/>
    <w:rsid w:val="00B42B95"/>
    <w:rsid w:val="00B42C73"/>
    <w:rsid w:val="00B42CEE"/>
    <w:rsid w:val="00B42CEF"/>
    <w:rsid w:val="00B42D76"/>
    <w:rsid w:val="00B42DF0"/>
    <w:rsid w:val="00B42E02"/>
    <w:rsid w:val="00B42E1D"/>
    <w:rsid w:val="00B42E4B"/>
    <w:rsid w:val="00B42E61"/>
    <w:rsid w:val="00B42FCF"/>
    <w:rsid w:val="00B43160"/>
    <w:rsid w:val="00B4354A"/>
    <w:rsid w:val="00B435EF"/>
    <w:rsid w:val="00B43659"/>
    <w:rsid w:val="00B4375E"/>
    <w:rsid w:val="00B4398B"/>
    <w:rsid w:val="00B439BF"/>
    <w:rsid w:val="00B43AC6"/>
    <w:rsid w:val="00B43B25"/>
    <w:rsid w:val="00B43D8E"/>
    <w:rsid w:val="00B43E23"/>
    <w:rsid w:val="00B43FC5"/>
    <w:rsid w:val="00B43FF7"/>
    <w:rsid w:val="00B44054"/>
    <w:rsid w:val="00B4423E"/>
    <w:rsid w:val="00B4433B"/>
    <w:rsid w:val="00B44419"/>
    <w:rsid w:val="00B44572"/>
    <w:rsid w:val="00B4458D"/>
    <w:rsid w:val="00B445DC"/>
    <w:rsid w:val="00B44657"/>
    <w:rsid w:val="00B447C5"/>
    <w:rsid w:val="00B44C37"/>
    <w:rsid w:val="00B44D1B"/>
    <w:rsid w:val="00B44EB6"/>
    <w:rsid w:val="00B44F91"/>
    <w:rsid w:val="00B4514E"/>
    <w:rsid w:val="00B45264"/>
    <w:rsid w:val="00B4565E"/>
    <w:rsid w:val="00B45695"/>
    <w:rsid w:val="00B458A1"/>
    <w:rsid w:val="00B45B3C"/>
    <w:rsid w:val="00B45BB7"/>
    <w:rsid w:val="00B45BCA"/>
    <w:rsid w:val="00B45C0C"/>
    <w:rsid w:val="00B46002"/>
    <w:rsid w:val="00B4601B"/>
    <w:rsid w:val="00B46071"/>
    <w:rsid w:val="00B46555"/>
    <w:rsid w:val="00B468A9"/>
    <w:rsid w:val="00B46913"/>
    <w:rsid w:val="00B46943"/>
    <w:rsid w:val="00B46971"/>
    <w:rsid w:val="00B46994"/>
    <w:rsid w:val="00B46D77"/>
    <w:rsid w:val="00B46EB2"/>
    <w:rsid w:val="00B46F5E"/>
    <w:rsid w:val="00B47190"/>
    <w:rsid w:val="00B47281"/>
    <w:rsid w:val="00B47309"/>
    <w:rsid w:val="00B473D5"/>
    <w:rsid w:val="00B47474"/>
    <w:rsid w:val="00B47543"/>
    <w:rsid w:val="00B47614"/>
    <w:rsid w:val="00B4764C"/>
    <w:rsid w:val="00B476E0"/>
    <w:rsid w:val="00B476F0"/>
    <w:rsid w:val="00B477CF"/>
    <w:rsid w:val="00B47812"/>
    <w:rsid w:val="00B47871"/>
    <w:rsid w:val="00B478F3"/>
    <w:rsid w:val="00B4792F"/>
    <w:rsid w:val="00B47988"/>
    <w:rsid w:val="00B47B37"/>
    <w:rsid w:val="00B47E36"/>
    <w:rsid w:val="00B47ED6"/>
    <w:rsid w:val="00B5009E"/>
    <w:rsid w:val="00B500B1"/>
    <w:rsid w:val="00B504C1"/>
    <w:rsid w:val="00B504DA"/>
    <w:rsid w:val="00B507C5"/>
    <w:rsid w:val="00B50843"/>
    <w:rsid w:val="00B50B42"/>
    <w:rsid w:val="00B50BC2"/>
    <w:rsid w:val="00B50D14"/>
    <w:rsid w:val="00B50D9C"/>
    <w:rsid w:val="00B50DD0"/>
    <w:rsid w:val="00B50E2F"/>
    <w:rsid w:val="00B50E51"/>
    <w:rsid w:val="00B50F81"/>
    <w:rsid w:val="00B512E5"/>
    <w:rsid w:val="00B51715"/>
    <w:rsid w:val="00B517EA"/>
    <w:rsid w:val="00B5195F"/>
    <w:rsid w:val="00B51AF4"/>
    <w:rsid w:val="00B51B5E"/>
    <w:rsid w:val="00B51BDF"/>
    <w:rsid w:val="00B51E7B"/>
    <w:rsid w:val="00B51F6B"/>
    <w:rsid w:val="00B521D3"/>
    <w:rsid w:val="00B5220B"/>
    <w:rsid w:val="00B52265"/>
    <w:rsid w:val="00B524A9"/>
    <w:rsid w:val="00B52577"/>
    <w:rsid w:val="00B525B5"/>
    <w:rsid w:val="00B52647"/>
    <w:rsid w:val="00B526DE"/>
    <w:rsid w:val="00B5279D"/>
    <w:rsid w:val="00B527AB"/>
    <w:rsid w:val="00B52817"/>
    <w:rsid w:val="00B5287E"/>
    <w:rsid w:val="00B52A23"/>
    <w:rsid w:val="00B52A44"/>
    <w:rsid w:val="00B52ACB"/>
    <w:rsid w:val="00B52BAE"/>
    <w:rsid w:val="00B52CF5"/>
    <w:rsid w:val="00B52D8F"/>
    <w:rsid w:val="00B52DD0"/>
    <w:rsid w:val="00B52E7E"/>
    <w:rsid w:val="00B52F57"/>
    <w:rsid w:val="00B52F6A"/>
    <w:rsid w:val="00B52F8A"/>
    <w:rsid w:val="00B531C4"/>
    <w:rsid w:val="00B531EB"/>
    <w:rsid w:val="00B53230"/>
    <w:rsid w:val="00B53280"/>
    <w:rsid w:val="00B53282"/>
    <w:rsid w:val="00B53316"/>
    <w:rsid w:val="00B534BB"/>
    <w:rsid w:val="00B53505"/>
    <w:rsid w:val="00B5358C"/>
    <w:rsid w:val="00B53593"/>
    <w:rsid w:val="00B539C0"/>
    <w:rsid w:val="00B53A2A"/>
    <w:rsid w:val="00B53C01"/>
    <w:rsid w:val="00B53C6B"/>
    <w:rsid w:val="00B53CC8"/>
    <w:rsid w:val="00B53E50"/>
    <w:rsid w:val="00B53E84"/>
    <w:rsid w:val="00B53FA0"/>
    <w:rsid w:val="00B54077"/>
    <w:rsid w:val="00B54183"/>
    <w:rsid w:val="00B54296"/>
    <w:rsid w:val="00B542E1"/>
    <w:rsid w:val="00B543C4"/>
    <w:rsid w:val="00B54560"/>
    <w:rsid w:val="00B548A1"/>
    <w:rsid w:val="00B54AEA"/>
    <w:rsid w:val="00B54B0B"/>
    <w:rsid w:val="00B54C09"/>
    <w:rsid w:val="00B54D27"/>
    <w:rsid w:val="00B54DEE"/>
    <w:rsid w:val="00B54F0D"/>
    <w:rsid w:val="00B5507E"/>
    <w:rsid w:val="00B552E0"/>
    <w:rsid w:val="00B5530F"/>
    <w:rsid w:val="00B556BF"/>
    <w:rsid w:val="00B55735"/>
    <w:rsid w:val="00B5576C"/>
    <w:rsid w:val="00B557AC"/>
    <w:rsid w:val="00B5598E"/>
    <w:rsid w:val="00B559CA"/>
    <w:rsid w:val="00B559EC"/>
    <w:rsid w:val="00B55A2A"/>
    <w:rsid w:val="00B55A87"/>
    <w:rsid w:val="00B55B84"/>
    <w:rsid w:val="00B55E56"/>
    <w:rsid w:val="00B55E98"/>
    <w:rsid w:val="00B560B6"/>
    <w:rsid w:val="00B560EF"/>
    <w:rsid w:val="00B561E0"/>
    <w:rsid w:val="00B562A4"/>
    <w:rsid w:val="00B56305"/>
    <w:rsid w:val="00B5634D"/>
    <w:rsid w:val="00B5636B"/>
    <w:rsid w:val="00B56476"/>
    <w:rsid w:val="00B56482"/>
    <w:rsid w:val="00B5653F"/>
    <w:rsid w:val="00B56726"/>
    <w:rsid w:val="00B56796"/>
    <w:rsid w:val="00B567F4"/>
    <w:rsid w:val="00B568D2"/>
    <w:rsid w:val="00B56950"/>
    <w:rsid w:val="00B569CC"/>
    <w:rsid w:val="00B56B5D"/>
    <w:rsid w:val="00B56B61"/>
    <w:rsid w:val="00B56C53"/>
    <w:rsid w:val="00B56D4D"/>
    <w:rsid w:val="00B56DA0"/>
    <w:rsid w:val="00B56E0D"/>
    <w:rsid w:val="00B56EF5"/>
    <w:rsid w:val="00B56FB6"/>
    <w:rsid w:val="00B57063"/>
    <w:rsid w:val="00B5731F"/>
    <w:rsid w:val="00B573FB"/>
    <w:rsid w:val="00B57421"/>
    <w:rsid w:val="00B5752C"/>
    <w:rsid w:val="00B5754F"/>
    <w:rsid w:val="00B57647"/>
    <w:rsid w:val="00B5764D"/>
    <w:rsid w:val="00B5768B"/>
    <w:rsid w:val="00B576A5"/>
    <w:rsid w:val="00B576C1"/>
    <w:rsid w:val="00B577F8"/>
    <w:rsid w:val="00B57880"/>
    <w:rsid w:val="00B57B9D"/>
    <w:rsid w:val="00B57CA2"/>
    <w:rsid w:val="00B6009E"/>
    <w:rsid w:val="00B60235"/>
    <w:rsid w:val="00B60354"/>
    <w:rsid w:val="00B603F1"/>
    <w:rsid w:val="00B6065F"/>
    <w:rsid w:val="00B60687"/>
    <w:rsid w:val="00B6080B"/>
    <w:rsid w:val="00B60924"/>
    <w:rsid w:val="00B60BD5"/>
    <w:rsid w:val="00B60C9E"/>
    <w:rsid w:val="00B60CAC"/>
    <w:rsid w:val="00B60D9D"/>
    <w:rsid w:val="00B60DD1"/>
    <w:rsid w:val="00B60E7B"/>
    <w:rsid w:val="00B60FE8"/>
    <w:rsid w:val="00B612D2"/>
    <w:rsid w:val="00B61305"/>
    <w:rsid w:val="00B6133F"/>
    <w:rsid w:val="00B61382"/>
    <w:rsid w:val="00B61399"/>
    <w:rsid w:val="00B613B4"/>
    <w:rsid w:val="00B614A4"/>
    <w:rsid w:val="00B614F4"/>
    <w:rsid w:val="00B61507"/>
    <w:rsid w:val="00B6157C"/>
    <w:rsid w:val="00B6163E"/>
    <w:rsid w:val="00B616F9"/>
    <w:rsid w:val="00B617FF"/>
    <w:rsid w:val="00B618D1"/>
    <w:rsid w:val="00B61987"/>
    <w:rsid w:val="00B61D49"/>
    <w:rsid w:val="00B620F0"/>
    <w:rsid w:val="00B621A6"/>
    <w:rsid w:val="00B62218"/>
    <w:rsid w:val="00B62287"/>
    <w:rsid w:val="00B62751"/>
    <w:rsid w:val="00B627FE"/>
    <w:rsid w:val="00B62982"/>
    <w:rsid w:val="00B62A99"/>
    <w:rsid w:val="00B62C78"/>
    <w:rsid w:val="00B62C9A"/>
    <w:rsid w:val="00B62D2C"/>
    <w:rsid w:val="00B62D2F"/>
    <w:rsid w:val="00B62E60"/>
    <w:rsid w:val="00B62F2E"/>
    <w:rsid w:val="00B62F31"/>
    <w:rsid w:val="00B633EF"/>
    <w:rsid w:val="00B6379A"/>
    <w:rsid w:val="00B638C4"/>
    <w:rsid w:val="00B6396B"/>
    <w:rsid w:val="00B63989"/>
    <w:rsid w:val="00B639B6"/>
    <w:rsid w:val="00B63C09"/>
    <w:rsid w:val="00B63C23"/>
    <w:rsid w:val="00B63CD3"/>
    <w:rsid w:val="00B63D25"/>
    <w:rsid w:val="00B63D74"/>
    <w:rsid w:val="00B63EF2"/>
    <w:rsid w:val="00B64019"/>
    <w:rsid w:val="00B640D3"/>
    <w:rsid w:val="00B64178"/>
    <w:rsid w:val="00B641B9"/>
    <w:rsid w:val="00B64251"/>
    <w:rsid w:val="00B64515"/>
    <w:rsid w:val="00B6451B"/>
    <w:rsid w:val="00B6458A"/>
    <w:rsid w:val="00B64592"/>
    <w:rsid w:val="00B648E2"/>
    <w:rsid w:val="00B649CC"/>
    <w:rsid w:val="00B64AC2"/>
    <w:rsid w:val="00B64CDD"/>
    <w:rsid w:val="00B64F42"/>
    <w:rsid w:val="00B64F5E"/>
    <w:rsid w:val="00B650F5"/>
    <w:rsid w:val="00B6511D"/>
    <w:rsid w:val="00B65247"/>
    <w:rsid w:val="00B654B1"/>
    <w:rsid w:val="00B65841"/>
    <w:rsid w:val="00B6598D"/>
    <w:rsid w:val="00B65A15"/>
    <w:rsid w:val="00B65AAD"/>
    <w:rsid w:val="00B65B50"/>
    <w:rsid w:val="00B65B51"/>
    <w:rsid w:val="00B65B86"/>
    <w:rsid w:val="00B65D81"/>
    <w:rsid w:val="00B65DAF"/>
    <w:rsid w:val="00B65DF7"/>
    <w:rsid w:val="00B6606D"/>
    <w:rsid w:val="00B66105"/>
    <w:rsid w:val="00B661CB"/>
    <w:rsid w:val="00B663B2"/>
    <w:rsid w:val="00B66453"/>
    <w:rsid w:val="00B6652E"/>
    <w:rsid w:val="00B6677F"/>
    <w:rsid w:val="00B66A87"/>
    <w:rsid w:val="00B66B79"/>
    <w:rsid w:val="00B66C9C"/>
    <w:rsid w:val="00B66D5C"/>
    <w:rsid w:val="00B66E46"/>
    <w:rsid w:val="00B66FCC"/>
    <w:rsid w:val="00B66FE6"/>
    <w:rsid w:val="00B670AF"/>
    <w:rsid w:val="00B670FB"/>
    <w:rsid w:val="00B67187"/>
    <w:rsid w:val="00B67221"/>
    <w:rsid w:val="00B6730D"/>
    <w:rsid w:val="00B673B3"/>
    <w:rsid w:val="00B67408"/>
    <w:rsid w:val="00B67462"/>
    <w:rsid w:val="00B67544"/>
    <w:rsid w:val="00B67603"/>
    <w:rsid w:val="00B6761A"/>
    <w:rsid w:val="00B67762"/>
    <w:rsid w:val="00B6778A"/>
    <w:rsid w:val="00B677C2"/>
    <w:rsid w:val="00B67879"/>
    <w:rsid w:val="00B6787F"/>
    <w:rsid w:val="00B67B4E"/>
    <w:rsid w:val="00B67C5B"/>
    <w:rsid w:val="00B67D70"/>
    <w:rsid w:val="00B67FC1"/>
    <w:rsid w:val="00B70803"/>
    <w:rsid w:val="00B70830"/>
    <w:rsid w:val="00B7087C"/>
    <w:rsid w:val="00B70B15"/>
    <w:rsid w:val="00B70CF9"/>
    <w:rsid w:val="00B70D3D"/>
    <w:rsid w:val="00B70E94"/>
    <w:rsid w:val="00B70F57"/>
    <w:rsid w:val="00B70F61"/>
    <w:rsid w:val="00B71094"/>
    <w:rsid w:val="00B711CB"/>
    <w:rsid w:val="00B71257"/>
    <w:rsid w:val="00B71325"/>
    <w:rsid w:val="00B713CB"/>
    <w:rsid w:val="00B71477"/>
    <w:rsid w:val="00B71612"/>
    <w:rsid w:val="00B71617"/>
    <w:rsid w:val="00B71976"/>
    <w:rsid w:val="00B71A7F"/>
    <w:rsid w:val="00B71B05"/>
    <w:rsid w:val="00B71D02"/>
    <w:rsid w:val="00B71D0B"/>
    <w:rsid w:val="00B71DF9"/>
    <w:rsid w:val="00B71E13"/>
    <w:rsid w:val="00B71E54"/>
    <w:rsid w:val="00B71EC7"/>
    <w:rsid w:val="00B72022"/>
    <w:rsid w:val="00B720B2"/>
    <w:rsid w:val="00B7215D"/>
    <w:rsid w:val="00B721D4"/>
    <w:rsid w:val="00B72226"/>
    <w:rsid w:val="00B72308"/>
    <w:rsid w:val="00B7232D"/>
    <w:rsid w:val="00B7248C"/>
    <w:rsid w:val="00B724BC"/>
    <w:rsid w:val="00B724ED"/>
    <w:rsid w:val="00B7256B"/>
    <w:rsid w:val="00B725E2"/>
    <w:rsid w:val="00B7266A"/>
    <w:rsid w:val="00B72773"/>
    <w:rsid w:val="00B7287E"/>
    <w:rsid w:val="00B72B26"/>
    <w:rsid w:val="00B72BAF"/>
    <w:rsid w:val="00B72C4A"/>
    <w:rsid w:val="00B72C85"/>
    <w:rsid w:val="00B72CB6"/>
    <w:rsid w:val="00B72D64"/>
    <w:rsid w:val="00B72D7B"/>
    <w:rsid w:val="00B72E13"/>
    <w:rsid w:val="00B72E91"/>
    <w:rsid w:val="00B72E97"/>
    <w:rsid w:val="00B72EC9"/>
    <w:rsid w:val="00B72F7B"/>
    <w:rsid w:val="00B73038"/>
    <w:rsid w:val="00B7308A"/>
    <w:rsid w:val="00B7309F"/>
    <w:rsid w:val="00B732A3"/>
    <w:rsid w:val="00B733D5"/>
    <w:rsid w:val="00B73414"/>
    <w:rsid w:val="00B73468"/>
    <w:rsid w:val="00B73609"/>
    <w:rsid w:val="00B73909"/>
    <w:rsid w:val="00B739FE"/>
    <w:rsid w:val="00B73AE1"/>
    <w:rsid w:val="00B73B88"/>
    <w:rsid w:val="00B73BD9"/>
    <w:rsid w:val="00B73F0E"/>
    <w:rsid w:val="00B73F6B"/>
    <w:rsid w:val="00B741EA"/>
    <w:rsid w:val="00B742BE"/>
    <w:rsid w:val="00B7441D"/>
    <w:rsid w:val="00B7448A"/>
    <w:rsid w:val="00B74527"/>
    <w:rsid w:val="00B747CF"/>
    <w:rsid w:val="00B74808"/>
    <w:rsid w:val="00B74827"/>
    <w:rsid w:val="00B74958"/>
    <w:rsid w:val="00B74A24"/>
    <w:rsid w:val="00B74B4B"/>
    <w:rsid w:val="00B74C4A"/>
    <w:rsid w:val="00B74C7D"/>
    <w:rsid w:val="00B74C91"/>
    <w:rsid w:val="00B74CA4"/>
    <w:rsid w:val="00B74D16"/>
    <w:rsid w:val="00B74DA4"/>
    <w:rsid w:val="00B74F1C"/>
    <w:rsid w:val="00B74FA0"/>
    <w:rsid w:val="00B75108"/>
    <w:rsid w:val="00B7519F"/>
    <w:rsid w:val="00B75205"/>
    <w:rsid w:val="00B753AB"/>
    <w:rsid w:val="00B753DE"/>
    <w:rsid w:val="00B754CF"/>
    <w:rsid w:val="00B754ED"/>
    <w:rsid w:val="00B75501"/>
    <w:rsid w:val="00B756FD"/>
    <w:rsid w:val="00B7589E"/>
    <w:rsid w:val="00B75970"/>
    <w:rsid w:val="00B75AB1"/>
    <w:rsid w:val="00B75BF4"/>
    <w:rsid w:val="00B75D52"/>
    <w:rsid w:val="00B75EBB"/>
    <w:rsid w:val="00B75ED6"/>
    <w:rsid w:val="00B75F26"/>
    <w:rsid w:val="00B75F6E"/>
    <w:rsid w:val="00B75FFB"/>
    <w:rsid w:val="00B76144"/>
    <w:rsid w:val="00B762E5"/>
    <w:rsid w:val="00B76341"/>
    <w:rsid w:val="00B764DB"/>
    <w:rsid w:val="00B76566"/>
    <w:rsid w:val="00B766DC"/>
    <w:rsid w:val="00B76AEA"/>
    <w:rsid w:val="00B76CFE"/>
    <w:rsid w:val="00B76D02"/>
    <w:rsid w:val="00B76E12"/>
    <w:rsid w:val="00B76FA7"/>
    <w:rsid w:val="00B76FD5"/>
    <w:rsid w:val="00B770BF"/>
    <w:rsid w:val="00B770DF"/>
    <w:rsid w:val="00B77116"/>
    <w:rsid w:val="00B7720D"/>
    <w:rsid w:val="00B77245"/>
    <w:rsid w:val="00B77252"/>
    <w:rsid w:val="00B77292"/>
    <w:rsid w:val="00B7729B"/>
    <w:rsid w:val="00B77352"/>
    <w:rsid w:val="00B77627"/>
    <w:rsid w:val="00B777E1"/>
    <w:rsid w:val="00B77863"/>
    <w:rsid w:val="00B77A73"/>
    <w:rsid w:val="00B77BE2"/>
    <w:rsid w:val="00B77C76"/>
    <w:rsid w:val="00B77DC8"/>
    <w:rsid w:val="00B77F0A"/>
    <w:rsid w:val="00B8019E"/>
    <w:rsid w:val="00B80281"/>
    <w:rsid w:val="00B803CA"/>
    <w:rsid w:val="00B8057B"/>
    <w:rsid w:val="00B8062F"/>
    <w:rsid w:val="00B80666"/>
    <w:rsid w:val="00B806B0"/>
    <w:rsid w:val="00B807AC"/>
    <w:rsid w:val="00B807C5"/>
    <w:rsid w:val="00B80833"/>
    <w:rsid w:val="00B80A33"/>
    <w:rsid w:val="00B80A77"/>
    <w:rsid w:val="00B80CC8"/>
    <w:rsid w:val="00B80CE9"/>
    <w:rsid w:val="00B80DBC"/>
    <w:rsid w:val="00B80F01"/>
    <w:rsid w:val="00B80FFF"/>
    <w:rsid w:val="00B81058"/>
    <w:rsid w:val="00B810F0"/>
    <w:rsid w:val="00B812E6"/>
    <w:rsid w:val="00B81329"/>
    <w:rsid w:val="00B81335"/>
    <w:rsid w:val="00B813A5"/>
    <w:rsid w:val="00B813FC"/>
    <w:rsid w:val="00B81544"/>
    <w:rsid w:val="00B816AE"/>
    <w:rsid w:val="00B818B2"/>
    <w:rsid w:val="00B8196B"/>
    <w:rsid w:val="00B81973"/>
    <w:rsid w:val="00B81A75"/>
    <w:rsid w:val="00B81A9F"/>
    <w:rsid w:val="00B81B00"/>
    <w:rsid w:val="00B81B95"/>
    <w:rsid w:val="00B81D24"/>
    <w:rsid w:val="00B81ECD"/>
    <w:rsid w:val="00B82171"/>
    <w:rsid w:val="00B82261"/>
    <w:rsid w:val="00B82331"/>
    <w:rsid w:val="00B823B8"/>
    <w:rsid w:val="00B82476"/>
    <w:rsid w:val="00B82580"/>
    <w:rsid w:val="00B8264E"/>
    <w:rsid w:val="00B8293A"/>
    <w:rsid w:val="00B82961"/>
    <w:rsid w:val="00B829A1"/>
    <w:rsid w:val="00B829FE"/>
    <w:rsid w:val="00B82A94"/>
    <w:rsid w:val="00B82B80"/>
    <w:rsid w:val="00B82BDA"/>
    <w:rsid w:val="00B82DBE"/>
    <w:rsid w:val="00B82F35"/>
    <w:rsid w:val="00B82FC7"/>
    <w:rsid w:val="00B83022"/>
    <w:rsid w:val="00B83160"/>
    <w:rsid w:val="00B8338C"/>
    <w:rsid w:val="00B833A9"/>
    <w:rsid w:val="00B8354E"/>
    <w:rsid w:val="00B83561"/>
    <w:rsid w:val="00B83642"/>
    <w:rsid w:val="00B8373D"/>
    <w:rsid w:val="00B83821"/>
    <w:rsid w:val="00B839A8"/>
    <w:rsid w:val="00B839BC"/>
    <w:rsid w:val="00B839BE"/>
    <w:rsid w:val="00B83A49"/>
    <w:rsid w:val="00B83A64"/>
    <w:rsid w:val="00B83E00"/>
    <w:rsid w:val="00B83F3C"/>
    <w:rsid w:val="00B8439E"/>
    <w:rsid w:val="00B84480"/>
    <w:rsid w:val="00B84935"/>
    <w:rsid w:val="00B84996"/>
    <w:rsid w:val="00B849D2"/>
    <w:rsid w:val="00B84A07"/>
    <w:rsid w:val="00B84A9E"/>
    <w:rsid w:val="00B84B11"/>
    <w:rsid w:val="00B84BEA"/>
    <w:rsid w:val="00B84C17"/>
    <w:rsid w:val="00B84C25"/>
    <w:rsid w:val="00B84C61"/>
    <w:rsid w:val="00B84D6E"/>
    <w:rsid w:val="00B84E64"/>
    <w:rsid w:val="00B84E6E"/>
    <w:rsid w:val="00B84FDB"/>
    <w:rsid w:val="00B85052"/>
    <w:rsid w:val="00B850CB"/>
    <w:rsid w:val="00B85182"/>
    <w:rsid w:val="00B8530E"/>
    <w:rsid w:val="00B85340"/>
    <w:rsid w:val="00B85416"/>
    <w:rsid w:val="00B8541F"/>
    <w:rsid w:val="00B8564B"/>
    <w:rsid w:val="00B85747"/>
    <w:rsid w:val="00B85784"/>
    <w:rsid w:val="00B8596F"/>
    <w:rsid w:val="00B859CA"/>
    <w:rsid w:val="00B85A51"/>
    <w:rsid w:val="00B85AC6"/>
    <w:rsid w:val="00B85B71"/>
    <w:rsid w:val="00B85BD0"/>
    <w:rsid w:val="00B85CCA"/>
    <w:rsid w:val="00B85D6C"/>
    <w:rsid w:val="00B85DC8"/>
    <w:rsid w:val="00B85DE9"/>
    <w:rsid w:val="00B85E1F"/>
    <w:rsid w:val="00B85E84"/>
    <w:rsid w:val="00B86077"/>
    <w:rsid w:val="00B86245"/>
    <w:rsid w:val="00B864A2"/>
    <w:rsid w:val="00B864AB"/>
    <w:rsid w:val="00B865C0"/>
    <w:rsid w:val="00B86603"/>
    <w:rsid w:val="00B8666F"/>
    <w:rsid w:val="00B868FE"/>
    <w:rsid w:val="00B86CEE"/>
    <w:rsid w:val="00B86E1D"/>
    <w:rsid w:val="00B86F1E"/>
    <w:rsid w:val="00B86F70"/>
    <w:rsid w:val="00B8731A"/>
    <w:rsid w:val="00B87395"/>
    <w:rsid w:val="00B87621"/>
    <w:rsid w:val="00B876E2"/>
    <w:rsid w:val="00B87744"/>
    <w:rsid w:val="00B878DB"/>
    <w:rsid w:val="00B8794F"/>
    <w:rsid w:val="00B87951"/>
    <w:rsid w:val="00B87A09"/>
    <w:rsid w:val="00B87CF0"/>
    <w:rsid w:val="00B87D39"/>
    <w:rsid w:val="00B87D5B"/>
    <w:rsid w:val="00B87D8A"/>
    <w:rsid w:val="00B87DD6"/>
    <w:rsid w:val="00B87F71"/>
    <w:rsid w:val="00B9005B"/>
    <w:rsid w:val="00B90098"/>
    <w:rsid w:val="00B9015D"/>
    <w:rsid w:val="00B9017E"/>
    <w:rsid w:val="00B902CB"/>
    <w:rsid w:val="00B902FE"/>
    <w:rsid w:val="00B903E4"/>
    <w:rsid w:val="00B905BA"/>
    <w:rsid w:val="00B9076F"/>
    <w:rsid w:val="00B907E1"/>
    <w:rsid w:val="00B908E9"/>
    <w:rsid w:val="00B90BD0"/>
    <w:rsid w:val="00B90C8F"/>
    <w:rsid w:val="00B9102B"/>
    <w:rsid w:val="00B91174"/>
    <w:rsid w:val="00B912F4"/>
    <w:rsid w:val="00B91320"/>
    <w:rsid w:val="00B9133A"/>
    <w:rsid w:val="00B913E5"/>
    <w:rsid w:val="00B91467"/>
    <w:rsid w:val="00B914F8"/>
    <w:rsid w:val="00B918E0"/>
    <w:rsid w:val="00B91935"/>
    <w:rsid w:val="00B91B5A"/>
    <w:rsid w:val="00B91B64"/>
    <w:rsid w:val="00B91B89"/>
    <w:rsid w:val="00B91BEE"/>
    <w:rsid w:val="00B91C75"/>
    <w:rsid w:val="00B91EFE"/>
    <w:rsid w:val="00B9201D"/>
    <w:rsid w:val="00B920CB"/>
    <w:rsid w:val="00B920FD"/>
    <w:rsid w:val="00B92154"/>
    <w:rsid w:val="00B92352"/>
    <w:rsid w:val="00B923F1"/>
    <w:rsid w:val="00B923FB"/>
    <w:rsid w:val="00B92456"/>
    <w:rsid w:val="00B9290A"/>
    <w:rsid w:val="00B92937"/>
    <w:rsid w:val="00B92973"/>
    <w:rsid w:val="00B92974"/>
    <w:rsid w:val="00B92A12"/>
    <w:rsid w:val="00B92CA7"/>
    <w:rsid w:val="00B92CE8"/>
    <w:rsid w:val="00B92E16"/>
    <w:rsid w:val="00B92EFF"/>
    <w:rsid w:val="00B92F37"/>
    <w:rsid w:val="00B93143"/>
    <w:rsid w:val="00B9348C"/>
    <w:rsid w:val="00B93555"/>
    <w:rsid w:val="00B9359A"/>
    <w:rsid w:val="00B9368F"/>
    <w:rsid w:val="00B93792"/>
    <w:rsid w:val="00B93A79"/>
    <w:rsid w:val="00B93ABA"/>
    <w:rsid w:val="00B93B30"/>
    <w:rsid w:val="00B93B66"/>
    <w:rsid w:val="00B93CA9"/>
    <w:rsid w:val="00B93CF8"/>
    <w:rsid w:val="00B93DAB"/>
    <w:rsid w:val="00B93EA1"/>
    <w:rsid w:val="00B93EFE"/>
    <w:rsid w:val="00B94000"/>
    <w:rsid w:val="00B941ED"/>
    <w:rsid w:val="00B9424E"/>
    <w:rsid w:val="00B9428F"/>
    <w:rsid w:val="00B9429D"/>
    <w:rsid w:val="00B94319"/>
    <w:rsid w:val="00B943E8"/>
    <w:rsid w:val="00B94515"/>
    <w:rsid w:val="00B9453B"/>
    <w:rsid w:val="00B94624"/>
    <w:rsid w:val="00B94771"/>
    <w:rsid w:val="00B94815"/>
    <w:rsid w:val="00B94897"/>
    <w:rsid w:val="00B949C5"/>
    <w:rsid w:val="00B94B88"/>
    <w:rsid w:val="00B94BE6"/>
    <w:rsid w:val="00B94C21"/>
    <w:rsid w:val="00B94E96"/>
    <w:rsid w:val="00B9503D"/>
    <w:rsid w:val="00B950CC"/>
    <w:rsid w:val="00B951B0"/>
    <w:rsid w:val="00B95411"/>
    <w:rsid w:val="00B954BF"/>
    <w:rsid w:val="00B955A4"/>
    <w:rsid w:val="00B956BA"/>
    <w:rsid w:val="00B95734"/>
    <w:rsid w:val="00B9576E"/>
    <w:rsid w:val="00B9594A"/>
    <w:rsid w:val="00B959CC"/>
    <w:rsid w:val="00B95A33"/>
    <w:rsid w:val="00B95ABC"/>
    <w:rsid w:val="00B95BE5"/>
    <w:rsid w:val="00B95D3D"/>
    <w:rsid w:val="00B96083"/>
    <w:rsid w:val="00B96151"/>
    <w:rsid w:val="00B961A0"/>
    <w:rsid w:val="00B9622F"/>
    <w:rsid w:val="00B9626B"/>
    <w:rsid w:val="00B96279"/>
    <w:rsid w:val="00B962E9"/>
    <w:rsid w:val="00B9638D"/>
    <w:rsid w:val="00B9681B"/>
    <w:rsid w:val="00B96973"/>
    <w:rsid w:val="00B96B79"/>
    <w:rsid w:val="00B96CAA"/>
    <w:rsid w:val="00B96E82"/>
    <w:rsid w:val="00B97034"/>
    <w:rsid w:val="00B970C1"/>
    <w:rsid w:val="00B97295"/>
    <w:rsid w:val="00B973A9"/>
    <w:rsid w:val="00B97512"/>
    <w:rsid w:val="00B97757"/>
    <w:rsid w:val="00B977CD"/>
    <w:rsid w:val="00B977DF"/>
    <w:rsid w:val="00B9784E"/>
    <w:rsid w:val="00B97889"/>
    <w:rsid w:val="00B978DF"/>
    <w:rsid w:val="00B97919"/>
    <w:rsid w:val="00B97AAC"/>
    <w:rsid w:val="00B97AD5"/>
    <w:rsid w:val="00B97EE9"/>
    <w:rsid w:val="00B97F5D"/>
    <w:rsid w:val="00BA01ED"/>
    <w:rsid w:val="00BA028F"/>
    <w:rsid w:val="00BA0694"/>
    <w:rsid w:val="00BA07AD"/>
    <w:rsid w:val="00BA0890"/>
    <w:rsid w:val="00BA0893"/>
    <w:rsid w:val="00BA0946"/>
    <w:rsid w:val="00BA096C"/>
    <w:rsid w:val="00BA0A08"/>
    <w:rsid w:val="00BA0DE9"/>
    <w:rsid w:val="00BA104E"/>
    <w:rsid w:val="00BA1296"/>
    <w:rsid w:val="00BA1325"/>
    <w:rsid w:val="00BA1355"/>
    <w:rsid w:val="00BA155A"/>
    <w:rsid w:val="00BA15CE"/>
    <w:rsid w:val="00BA1746"/>
    <w:rsid w:val="00BA1783"/>
    <w:rsid w:val="00BA179F"/>
    <w:rsid w:val="00BA17D0"/>
    <w:rsid w:val="00BA18E9"/>
    <w:rsid w:val="00BA19C3"/>
    <w:rsid w:val="00BA1A11"/>
    <w:rsid w:val="00BA1BED"/>
    <w:rsid w:val="00BA1D1F"/>
    <w:rsid w:val="00BA1D31"/>
    <w:rsid w:val="00BA1F90"/>
    <w:rsid w:val="00BA2006"/>
    <w:rsid w:val="00BA229A"/>
    <w:rsid w:val="00BA2314"/>
    <w:rsid w:val="00BA2466"/>
    <w:rsid w:val="00BA24CF"/>
    <w:rsid w:val="00BA2513"/>
    <w:rsid w:val="00BA2645"/>
    <w:rsid w:val="00BA2708"/>
    <w:rsid w:val="00BA2885"/>
    <w:rsid w:val="00BA294F"/>
    <w:rsid w:val="00BA29C5"/>
    <w:rsid w:val="00BA29ED"/>
    <w:rsid w:val="00BA29FD"/>
    <w:rsid w:val="00BA2C6D"/>
    <w:rsid w:val="00BA2F04"/>
    <w:rsid w:val="00BA3082"/>
    <w:rsid w:val="00BA30A9"/>
    <w:rsid w:val="00BA30B0"/>
    <w:rsid w:val="00BA31E7"/>
    <w:rsid w:val="00BA340C"/>
    <w:rsid w:val="00BA3657"/>
    <w:rsid w:val="00BA36BD"/>
    <w:rsid w:val="00BA37F4"/>
    <w:rsid w:val="00BA3882"/>
    <w:rsid w:val="00BA3899"/>
    <w:rsid w:val="00BA3AF3"/>
    <w:rsid w:val="00BA3CE9"/>
    <w:rsid w:val="00BA3D0D"/>
    <w:rsid w:val="00BA3E53"/>
    <w:rsid w:val="00BA419D"/>
    <w:rsid w:val="00BA43B4"/>
    <w:rsid w:val="00BA470E"/>
    <w:rsid w:val="00BA47AB"/>
    <w:rsid w:val="00BA481B"/>
    <w:rsid w:val="00BA4B58"/>
    <w:rsid w:val="00BA4C27"/>
    <w:rsid w:val="00BA4D57"/>
    <w:rsid w:val="00BA4EA1"/>
    <w:rsid w:val="00BA4ED5"/>
    <w:rsid w:val="00BA510B"/>
    <w:rsid w:val="00BA5169"/>
    <w:rsid w:val="00BA51B8"/>
    <w:rsid w:val="00BA526E"/>
    <w:rsid w:val="00BA52C3"/>
    <w:rsid w:val="00BA53E5"/>
    <w:rsid w:val="00BA5453"/>
    <w:rsid w:val="00BA54AF"/>
    <w:rsid w:val="00BA54DC"/>
    <w:rsid w:val="00BA5525"/>
    <w:rsid w:val="00BA5570"/>
    <w:rsid w:val="00BA5821"/>
    <w:rsid w:val="00BA5A2B"/>
    <w:rsid w:val="00BA5B20"/>
    <w:rsid w:val="00BA5B65"/>
    <w:rsid w:val="00BA5CA1"/>
    <w:rsid w:val="00BA5FA8"/>
    <w:rsid w:val="00BA6010"/>
    <w:rsid w:val="00BA615A"/>
    <w:rsid w:val="00BA6470"/>
    <w:rsid w:val="00BA64BE"/>
    <w:rsid w:val="00BA6585"/>
    <w:rsid w:val="00BA6868"/>
    <w:rsid w:val="00BA6916"/>
    <w:rsid w:val="00BA69C9"/>
    <w:rsid w:val="00BA69D2"/>
    <w:rsid w:val="00BA6A18"/>
    <w:rsid w:val="00BA6A83"/>
    <w:rsid w:val="00BA6BAC"/>
    <w:rsid w:val="00BA6CAE"/>
    <w:rsid w:val="00BA6E24"/>
    <w:rsid w:val="00BA6E77"/>
    <w:rsid w:val="00BA7064"/>
    <w:rsid w:val="00BA70CB"/>
    <w:rsid w:val="00BA71F8"/>
    <w:rsid w:val="00BA766B"/>
    <w:rsid w:val="00BA77B4"/>
    <w:rsid w:val="00BA77EF"/>
    <w:rsid w:val="00BA7863"/>
    <w:rsid w:val="00BA78B6"/>
    <w:rsid w:val="00BA78CE"/>
    <w:rsid w:val="00BA78E7"/>
    <w:rsid w:val="00BA7A01"/>
    <w:rsid w:val="00BA7BFB"/>
    <w:rsid w:val="00BA7C7A"/>
    <w:rsid w:val="00BA7D21"/>
    <w:rsid w:val="00BA7F1B"/>
    <w:rsid w:val="00BB0121"/>
    <w:rsid w:val="00BB01A9"/>
    <w:rsid w:val="00BB021D"/>
    <w:rsid w:val="00BB033A"/>
    <w:rsid w:val="00BB0516"/>
    <w:rsid w:val="00BB0601"/>
    <w:rsid w:val="00BB07D2"/>
    <w:rsid w:val="00BB07D3"/>
    <w:rsid w:val="00BB0852"/>
    <w:rsid w:val="00BB08BF"/>
    <w:rsid w:val="00BB08D6"/>
    <w:rsid w:val="00BB0AE4"/>
    <w:rsid w:val="00BB0B9C"/>
    <w:rsid w:val="00BB0E26"/>
    <w:rsid w:val="00BB1787"/>
    <w:rsid w:val="00BB1832"/>
    <w:rsid w:val="00BB1833"/>
    <w:rsid w:val="00BB1890"/>
    <w:rsid w:val="00BB1AC1"/>
    <w:rsid w:val="00BB1B2F"/>
    <w:rsid w:val="00BB1B3D"/>
    <w:rsid w:val="00BB1C4D"/>
    <w:rsid w:val="00BB1D93"/>
    <w:rsid w:val="00BB1E31"/>
    <w:rsid w:val="00BB1E4E"/>
    <w:rsid w:val="00BB1ED5"/>
    <w:rsid w:val="00BB1F66"/>
    <w:rsid w:val="00BB2048"/>
    <w:rsid w:val="00BB2148"/>
    <w:rsid w:val="00BB2211"/>
    <w:rsid w:val="00BB22F9"/>
    <w:rsid w:val="00BB2403"/>
    <w:rsid w:val="00BB25FC"/>
    <w:rsid w:val="00BB2739"/>
    <w:rsid w:val="00BB29B0"/>
    <w:rsid w:val="00BB2A01"/>
    <w:rsid w:val="00BB2AEF"/>
    <w:rsid w:val="00BB2BE3"/>
    <w:rsid w:val="00BB2BEC"/>
    <w:rsid w:val="00BB2D1F"/>
    <w:rsid w:val="00BB2F60"/>
    <w:rsid w:val="00BB30CA"/>
    <w:rsid w:val="00BB3131"/>
    <w:rsid w:val="00BB322B"/>
    <w:rsid w:val="00BB32C4"/>
    <w:rsid w:val="00BB3787"/>
    <w:rsid w:val="00BB37BE"/>
    <w:rsid w:val="00BB3976"/>
    <w:rsid w:val="00BB3A2F"/>
    <w:rsid w:val="00BB3A73"/>
    <w:rsid w:val="00BB3C91"/>
    <w:rsid w:val="00BB415B"/>
    <w:rsid w:val="00BB415E"/>
    <w:rsid w:val="00BB4641"/>
    <w:rsid w:val="00BB46D6"/>
    <w:rsid w:val="00BB48C4"/>
    <w:rsid w:val="00BB4954"/>
    <w:rsid w:val="00BB4981"/>
    <w:rsid w:val="00BB4989"/>
    <w:rsid w:val="00BB4A5C"/>
    <w:rsid w:val="00BB4B88"/>
    <w:rsid w:val="00BB4C04"/>
    <w:rsid w:val="00BB4CA4"/>
    <w:rsid w:val="00BB4DB4"/>
    <w:rsid w:val="00BB4E24"/>
    <w:rsid w:val="00BB4E3E"/>
    <w:rsid w:val="00BB4EEA"/>
    <w:rsid w:val="00BB4FA1"/>
    <w:rsid w:val="00BB4FFE"/>
    <w:rsid w:val="00BB5082"/>
    <w:rsid w:val="00BB530A"/>
    <w:rsid w:val="00BB5442"/>
    <w:rsid w:val="00BB5559"/>
    <w:rsid w:val="00BB56AA"/>
    <w:rsid w:val="00BB5740"/>
    <w:rsid w:val="00BB584D"/>
    <w:rsid w:val="00BB58B8"/>
    <w:rsid w:val="00BB590A"/>
    <w:rsid w:val="00BB59FE"/>
    <w:rsid w:val="00BB5AC6"/>
    <w:rsid w:val="00BB5B77"/>
    <w:rsid w:val="00BB5B90"/>
    <w:rsid w:val="00BB5DFD"/>
    <w:rsid w:val="00BB5E10"/>
    <w:rsid w:val="00BB5F7D"/>
    <w:rsid w:val="00BB62C6"/>
    <w:rsid w:val="00BB631F"/>
    <w:rsid w:val="00BB636D"/>
    <w:rsid w:val="00BB641E"/>
    <w:rsid w:val="00BB642D"/>
    <w:rsid w:val="00BB64D3"/>
    <w:rsid w:val="00BB6546"/>
    <w:rsid w:val="00BB6656"/>
    <w:rsid w:val="00BB69AB"/>
    <w:rsid w:val="00BB6A75"/>
    <w:rsid w:val="00BB6AAA"/>
    <w:rsid w:val="00BB6C57"/>
    <w:rsid w:val="00BB6C59"/>
    <w:rsid w:val="00BB6DAF"/>
    <w:rsid w:val="00BB6F0D"/>
    <w:rsid w:val="00BB6FE6"/>
    <w:rsid w:val="00BB7058"/>
    <w:rsid w:val="00BB7070"/>
    <w:rsid w:val="00BB71B8"/>
    <w:rsid w:val="00BB7208"/>
    <w:rsid w:val="00BB7235"/>
    <w:rsid w:val="00BB7248"/>
    <w:rsid w:val="00BB72CD"/>
    <w:rsid w:val="00BB7342"/>
    <w:rsid w:val="00BB754D"/>
    <w:rsid w:val="00BB75D1"/>
    <w:rsid w:val="00BB76ED"/>
    <w:rsid w:val="00BB77E0"/>
    <w:rsid w:val="00BB7839"/>
    <w:rsid w:val="00BB7854"/>
    <w:rsid w:val="00BB78B1"/>
    <w:rsid w:val="00BB78C1"/>
    <w:rsid w:val="00BB7917"/>
    <w:rsid w:val="00BB797A"/>
    <w:rsid w:val="00BB7988"/>
    <w:rsid w:val="00BB7B4F"/>
    <w:rsid w:val="00BB7E78"/>
    <w:rsid w:val="00BB7FEC"/>
    <w:rsid w:val="00BC0002"/>
    <w:rsid w:val="00BC0185"/>
    <w:rsid w:val="00BC0291"/>
    <w:rsid w:val="00BC02FD"/>
    <w:rsid w:val="00BC0432"/>
    <w:rsid w:val="00BC0478"/>
    <w:rsid w:val="00BC0804"/>
    <w:rsid w:val="00BC0894"/>
    <w:rsid w:val="00BC0ADD"/>
    <w:rsid w:val="00BC0B2B"/>
    <w:rsid w:val="00BC0D8A"/>
    <w:rsid w:val="00BC0E2A"/>
    <w:rsid w:val="00BC0E82"/>
    <w:rsid w:val="00BC0E86"/>
    <w:rsid w:val="00BC0F21"/>
    <w:rsid w:val="00BC0FDC"/>
    <w:rsid w:val="00BC14A4"/>
    <w:rsid w:val="00BC17CA"/>
    <w:rsid w:val="00BC1871"/>
    <w:rsid w:val="00BC18BE"/>
    <w:rsid w:val="00BC1B43"/>
    <w:rsid w:val="00BC1D56"/>
    <w:rsid w:val="00BC1F20"/>
    <w:rsid w:val="00BC1FD0"/>
    <w:rsid w:val="00BC20A3"/>
    <w:rsid w:val="00BC2179"/>
    <w:rsid w:val="00BC21FC"/>
    <w:rsid w:val="00BC2269"/>
    <w:rsid w:val="00BC22C1"/>
    <w:rsid w:val="00BC230C"/>
    <w:rsid w:val="00BC249D"/>
    <w:rsid w:val="00BC269E"/>
    <w:rsid w:val="00BC272D"/>
    <w:rsid w:val="00BC2ABB"/>
    <w:rsid w:val="00BC2CCC"/>
    <w:rsid w:val="00BC2CDB"/>
    <w:rsid w:val="00BC2EA4"/>
    <w:rsid w:val="00BC2F16"/>
    <w:rsid w:val="00BC2FC3"/>
    <w:rsid w:val="00BC3123"/>
    <w:rsid w:val="00BC31AB"/>
    <w:rsid w:val="00BC31E1"/>
    <w:rsid w:val="00BC34BB"/>
    <w:rsid w:val="00BC35D4"/>
    <w:rsid w:val="00BC35DA"/>
    <w:rsid w:val="00BC371F"/>
    <w:rsid w:val="00BC383C"/>
    <w:rsid w:val="00BC3A68"/>
    <w:rsid w:val="00BC3A85"/>
    <w:rsid w:val="00BC3B81"/>
    <w:rsid w:val="00BC3C2E"/>
    <w:rsid w:val="00BC3C39"/>
    <w:rsid w:val="00BC3E46"/>
    <w:rsid w:val="00BC3E64"/>
    <w:rsid w:val="00BC3E72"/>
    <w:rsid w:val="00BC3EFC"/>
    <w:rsid w:val="00BC413C"/>
    <w:rsid w:val="00BC4162"/>
    <w:rsid w:val="00BC434C"/>
    <w:rsid w:val="00BC4443"/>
    <w:rsid w:val="00BC467E"/>
    <w:rsid w:val="00BC47B1"/>
    <w:rsid w:val="00BC48EF"/>
    <w:rsid w:val="00BC4A3B"/>
    <w:rsid w:val="00BC4B78"/>
    <w:rsid w:val="00BC4D70"/>
    <w:rsid w:val="00BC4F6A"/>
    <w:rsid w:val="00BC50E3"/>
    <w:rsid w:val="00BC50F8"/>
    <w:rsid w:val="00BC5397"/>
    <w:rsid w:val="00BC53DE"/>
    <w:rsid w:val="00BC552E"/>
    <w:rsid w:val="00BC553E"/>
    <w:rsid w:val="00BC558C"/>
    <w:rsid w:val="00BC5681"/>
    <w:rsid w:val="00BC592D"/>
    <w:rsid w:val="00BC5AB8"/>
    <w:rsid w:val="00BC5D41"/>
    <w:rsid w:val="00BC5DF5"/>
    <w:rsid w:val="00BC5EF8"/>
    <w:rsid w:val="00BC60A7"/>
    <w:rsid w:val="00BC617C"/>
    <w:rsid w:val="00BC6269"/>
    <w:rsid w:val="00BC62BF"/>
    <w:rsid w:val="00BC62FE"/>
    <w:rsid w:val="00BC65D2"/>
    <w:rsid w:val="00BC6622"/>
    <w:rsid w:val="00BC6632"/>
    <w:rsid w:val="00BC663F"/>
    <w:rsid w:val="00BC674F"/>
    <w:rsid w:val="00BC6995"/>
    <w:rsid w:val="00BC69FC"/>
    <w:rsid w:val="00BC6A1C"/>
    <w:rsid w:val="00BC6A32"/>
    <w:rsid w:val="00BC6D08"/>
    <w:rsid w:val="00BC6D39"/>
    <w:rsid w:val="00BC6D91"/>
    <w:rsid w:val="00BC6DA4"/>
    <w:rsid w:val="00BC7194"/>
    <w:rsid w:val="00BC7282"/>
    <w:rsid w:val="00BC73C4"/>
    <w:rsid w:val="00BC768E"/>
    <w:rsid w:val="00BC7800"/>
    <w:rsid w:val="00BC7884"/>
    <w:rsid w:val="00BC78E7"/>
    <w:rsid w:val="00BC7902"/>
    <w:rsid w:val="00BC7924"/>
    <w:rsid w:val="00BC79BF"/>
    <w:rsid w:val="00BC79F3"/>
    <w:rsid w:val="00BC7B8D"/>
    <w:rsid w:val="00BC7E27"/>
    <w:rsid w:val="00BD0006"/>
    <w:rsid w:val="00BD0053"/>
    <w:rsid w:val="00BD0420"/>
    <w:rsid w:val="00BD0502"/>
    <w:rsid w:val="00BD054B"/>
    <w:rsid w:val="00BD0586"/>
    <w:rsid w:val="00BD05D4"/>
    <w:rsid w:val="00BD05EA"/>
    <w:rsid w:val="00BD061B"/>
    <w:rsid w:val="00BD068A"/>
    <w:rsid w:val="00BD088B"/>
    <w:rsid w:val="00BD08E8"/>
    <w:rsid w:val="00BD0C9B"/>
    <w:rsid w:val="00BD0D68"/>
    <w:rsid w:val="00BD0DF5"/>
    <w:rsid w:val="00BD0EC0"/>
    <w:rsid w:val="00BD0F64"/>
    <w:rsid w:val="00BD134B"/>
    <w:rsid w:val="00BD152E"/>
    <w:rsid w:val="00BD152F"/>
    <w:rsid w:val="00BD1547"/>
    <w:rsid w:val="00BD165F"/>
    <w:rsid w:val="00BD16E8"/>
    <w:rsid w:val="00BD17BA"/>
    <w:rsid w:val="00BD17E8"/>
    <w:rsid w:val="00BD17F9"/>
    <w:rsid w:val="00BD19E7"/>
    <w:rsid w:val="00BD1B35"/>
    <w:rsid w:val="00BD1CD3"/>
    <w:rsid w:val="00BD1E9F"/>
    <w:rsid w:val="00BD1F8D"/>
    <w:rsid w:val="00BD2022"/>
    <w:rsid w:val="00BD234A"/>
    <w:rsid w:val="00BD2385"/>
    <w:rsid w:val="00BD23D4"/>
    <w:rsid w:val="00BD249A"/>
    <w:rsid w:val="00BD25FF"/>
    <w:rsid w:val="00BD26B6"/>
    <w:rsid w:val="00BD28F8"/>
    <w:rsid w:val="00BD2923"/>
    <w:rsid w:val="00BD2BA1"/>
    <w:rsid w:val="00BD2E01"/>
    <w:rsid w:val="00BD31E8"/>
    <w:rsid w:val="00BD3251"/>
    <w:rsid w:val="00BD34AC"/>
    <w:rsid w:val="00BD350B"/>
    <w:rsid w:val="00BD3600"/>
    <w:rsid w:val="00BD37C1"/>
    <w:rsid w:val="00BD3871"/>
    <w:rsid w:val="00BD388F"/>
    <w:rsid w:val="00BD38BC"/>
    <w:rsid w:val="00BD3945"/>
    <w:rsid w:val="00BD3971"/>
    <w:rsid w:val="00BD3A66"/>
    <w:rsid w:val="00BD3A89"/>
    <w:rsid w:val="00BD3BB2"/>
    <w:rsid w:val="00BD3BE9"/>
    <w:rsid w:val="00BD3D29"/>
    <w:rsid w:val="00BD3DAC"/>
    <w:rsid w:val="00BD3DF1"/>
    <w:rsid w:val="00BD3ED0"/>
    <w:rsid w:val="00BD3F6F"/>
    <w:rsid w:val="00BD3FD8"/>
    <w:rsid w:val="00BD40C4"/>
    <w:rsid w:val="00BD40FF"/>
    <w:rsid w:val="00BD41E4"/>
    <w:rsid w:val="00BD4233"/>
    <w:rsid w:val="00BD446D"/>
    <w:rsid w:val="00BD4506"/>
    <w:rsid w:val="00BD4634"/>
    <w:rsid w:val="00BD47A8"/>
    <w:rsid w:val="00BD48C2"/>
    <w:rsid w:val="00BD49AF"/>
    <w:rsid w:val="00BD4B45"/>
    <w:rsid w:val="00BD4E31"/>
    <w:rsid w:val="00BD4E4A"/>
    <w:rsid w:val="00BD4F49"/>
    <w:rsid w:val="00BD4F74"/>
    <w:rsid w:val="00BD5011"/>
    <w:rsid w:val="00BD5077"/>
    <w:rsid w:val="00BD51EA"/>
    <w:rsid w:val="00BD5501"/>
    <w:rsid w:val="00BD5544"/>
    <w:rsid w:val="00BD559F"/>
    <w:rsid w:val="00BD55C5"/>
    <w:rsid w:val="00BD564B"/>
    <w:rsid w:val="00BD56A2"/>
    <w:rsid w:val="00BD5899"/>
    <w:rsid w:val="00BD5924"/>
    <w:rsid w:val="00BD594F"/>
    <w:rsid w:val="00BD5AD3"/>
    <w:rsid w:val="00BD5B1F"/>
    <w:rsid w:val="00BD5B98"/>
    <w:rsid w:val="00BD5BC2"/>
    <w:rsid w:val="00BD5BF1"/>
    <w:rsid w:val="00BD5ED8"/>
    <w:rsid w:val="00BD6117"/>
    <w:rsid w:val="00BD6290"/>
    <w:rsid w:val="00BD62AE"/>
    <w:rsid w:val="00BD63D8"/>
    <w:rsid w:val="00BD63F9"/>
    <w:rsid w:val="00BD6467"/>
    <w:rsid w:val="00BD65CF"/>
    <w:rsid w:val="00BD661F"/>
    <w:rsid w:val="00BD677E"/>
    <w:rsid w:val="00BD699C"/>
    <w:rsid w:val="00BD6B2F"/>
    <w:rsid w:val="00BD6B51"/>
    <w:rsid w:val="00BD6C3D"/>
    <w:rsid w:val="00BD6D43"/>
    <w:rsid w:val="00BD6E5D"/>
    <w:rsid w:val="00BD6EAE"/>
    <w:rsid w:val="00BD6F67"/>
    <w:rsid w:val="00BD70FC"/>
    <w:rsid w:val="00BD71A5"/>
    <w:rsid w:val="00BD7217"/>
    <w:rsid w:val="00BD727B"/>
    <w:rsid w:val="00BD72F8"/>
    <w:rsid w:val="00BD7387"/>
    <w:rsid w:val="00BD73AB"/>
    <w:rsid w:val="00BD74B0"/>
    <w:rsid w:val="00BD76DA"/>
    <w:rsid w:val="00BD771C"/>
    <w:rsid w:val="00BD7725"/>
    <w:rsid w:val="00BD79BE"/>
    <w:rsid w:val="00BD7AF2"/>
    <w:rsid w:val="00BD7BD9"/>
    <w:rsid w:val="00BD7C74"/>
    <w:rsid w:val="00BD7D0F"/>
    <w:rsid w:val="00BD7D75"/>
    <w:rsid w:val="00BD7DA5"/>
    <w:rsid w:val="00BE00B2"/>
    <w:rsid w:val="00BE021C"/>
    <w:rsid w:val="00BE035C"/>
    <w:rsid w:val="00BE040E"/>
    <w:rsid w:val="00BE054B"/>
    <w:rsid w:val="00BE056B"/>
    <w:rsid w:val="00BE05BC"/>
    <w:rsid w:val="00BE06E2"/>
    <w:rsid w:val="00BE096D"/>
    <w:rsid w:val="00BE0D93"/>
    <w:rsid w:val="00BE0E0B"/>
    <w:rsid w:val="00BE0E37"/>
    <w:rsid w:val="00BE0E52"/>
    <w:rsid w:val="00BE0F8F"/>
    <w:rsid w:val="00BE11BC"/>
    <w:rsid w:val="00BE125F"/>
    <w:rsid w:val="00BE1277"/>
    <w:rsid w:val="00BE150D"/>
    <w:rsid w:val="00BE1581"/>
    <w:rsid w:val="00BE1588"/>
    <w:rsid w:val="00BE159D"/>
    <w:rsid w:val="00BE16A6"/>
    <w:rsid w:val="00BE1704"/>
    <w:rsid w:val="00BE174A"/>
    <w:rsid w:val="00BE191B"/>
    <w:rsid w:val="00BE19FE"/>
    <w:rsid w:val="00BE1A0B"/>
    <w:rsid w:val="00BE1A33"/>
    <w:rsid w:val="00BE1AD2"/>
    <w:rsid w:val="00BE1BEC"/>
    <w:rsid w:val="00BE1C5E"/>
    <w:rsid w:val="00BE1C96"/>
    <w:rsid w:val="00BE1D1E"/>
    <w:rsid w:val="00BE1D8F"/>
    <w:rsid w:val="00BE20D7"/>
    <w:rsid w:val="00BE20E9"/>
    <w:rsid w:val="00BE225D"/>
    <w:rsid w:val="00BE2497"/>
    <w:rsid w:val="00BE268B"/>
    <w:rsid w:val="00BE28FE"/>
    <w:rsid w:val="00BE2975"/>
    <w:rsid w:val="00BE2AAB"/>
    <w:rsid w:val="00BE2C71"/>
    <w:rsid w:val="00BE2D28"/>
    <w:rsid w:val="00BE2F0A"/>
    <w:rsid w:val="00BE2F13"/>
    <w:rsid w:val="00BE3002"/>
    <w:rsid w:val="00BE3035"/>
    <w:rsid w:val="00BE321E"/>
    <w:rsid w:val="00BE329C"/>
    <w:rsid w:val="00BE3473"/>
    <w:rsid w:val="00BE3782"/>
    <w:rsid w:val="00BE37D2"/>
    <w:rsid w:val="00BE37E6"/>
    <w:rsid w:val="00BE3A76"/>
    <w:rsid w:val="00BE3A80"/>
    <w:rsid w:val="00BE3ABB"/>
    <w:rsid w:val="00BE3B20"/>
    <w:rsid w:val="00BE3CB5"/>
    <w:rsid w:val="00BE3E7C"/>
    <w:rsid w:val="00BE3E9B"/>
    <w:rsid w:val="00BE3F12"/>
    <w:rsid w:val="00BE40AF"/>
    <w:rsid w:val="00BE42CB"/>
    <w:rsid w:val="00BE461D"/>
    <w:rsid w:val="00BE489A"/>
    <w:rsid w:val="00BE4A26"/>
    <w:rsid w:val="00BE4A67"/>
    <w:rsid w:val="00BE4C1E"/>
    <w:rsid w:val="00BE4CC8"/>
    <w:rsid w:val="00BE4DBC"/>
    <w:rsid w:val="00BE5026"/>
    <w:rsid w:val="00BE504C"/>
    <w:rsid w:val="00BE568F"/>
    <w:rsid w:val="00BE581F"/>
    <w:rsid w:val="00BE584B"/>
    <w:rsid w:val="00BE5933"/>
    <w:rsid w:val="00BE5A85"/>
    <w:rsid w:val="00BE5A89"/>
    <w:rsid w:val="00BE5BE5"/>
    <w:rsid w:val="00BE5CCB"/>
    <w:rsid w:val="00BE5D7B"/>
    <w:rsid w:val="00BE5E33"/>
    <w:rsid w:val="00BE5E74"/>
    <w:rsid w:val="00BE5E86"/>
    <w:rsid w:val="00BE5EB1"/>
    <w:rsid w:val="00BE5EE6"/>
    <w:rsid w:val="00BE5FD1"/>
    <w:rsid w:val="00BE6003"/>
    <w:rsid w:val="00BE6010"/>
    <w:rsid w:val="00BE604B"/>
    <w:rsid w:val="00BE60B8"/>
    <w:rsid w:val="00BE63A5"/>
    <w:rsid w:val="00BE6562"/>
    <w:rsid w:val="00BE65AC"/>
    <w:rsid w:val="00BE65B1"/>
    <w:rsid w:val="00BE6857"/>
    <w:rsid w:val="00BE68A7"/>
    <w:rsid w:val="00BE69D2"/>
    <w:rsid w:val="00BE6B23"/>
    <w:rsid w:val="00BE6C19"/>
    <w:rsid w:val="00BE6CA2"/>
    <w:rsid w:val="00BE6CAB"/>
    <w:rsid w:val="00BE6D10"/>
    <w:rsid w:val="00BE7080"/>
    <w:rsid w:val="00BE70E4"/>
    <w:rsid w:val="00BE70F2"/>
    <w:rsid w:val="00BE7308"/>
    <w:rsid w:val="00BE73C0"/>
    <w:rsid w:val="00BE7765"/>
    <w:rsid w:val="00BE782D"/>
    <w:rsid w:val="00BE7873"/>
    <w:rsid w:val="00BE789C"/>
    <w:rsid w:val="00BE79A2"/>
    <w:rsid w:val="00BE7A51"/>
    <w:rsid w:val="00BE7B8B"/>
    <w:rsid w:val="00BE7C0D"/>
    <w:rsid w:val="00BE7D49"/>
    <w:rsid w:val="00BE7EA0"/>
    <w:rsid w:val="00BE7F74"/>
    <w:rsid w:val="00BF0450"/>
    <w:rsid w:val="00BF0456"/>
    <w:rsid w:val="00BF053F"/>
    <w:rsid w:val="00BF0652"/>
    <w:rsid w:val="00BF06A5"/>
    <w:rsid w:val="00BF081E"/>
    <w:rsid w:val="00BF0883"/>
    <w:rsid w:val="00BF0B78"/>
    <w:rsid w:val="00BF0BFA"/>
    <w:rsid w:val="00BF0F54"/>
    <w:rsid w:val="00BF0FE7"/>
    <w:rsid w:val="00BF10D3"/>
    <w:rsid w:val="00BF1384"/>
    <w:rsid w:val="00BF15AF"/>
    <w:rsid w:val="00BF17D5"/>
    <w:rsid w:val="00BF1830"/>
    <w:rsid w:val="00BF1853"/>
    <w:rsid w:val="00BF18AE"/>
    <w:rsid w:val="00BF1B8D"/>
    <w:rsid w:val="00BF1BD2"/>
    <w:rsid w:val="00BF1C00"/>
    <w:rsid w:val="00BF1C7D"/>
    <w:rsid w:val="00BF1E65"/>
    <w:rsid w:val="00BF1EE5"/>
    <w:rsid w:val="00BF1F0B"/>
    <w:rsid w:val="00BF1FCE"/>
    <w:rsid w:val="00BF22AE"/>
    <w:rsid w:val="00BF2370"/>
    <w:rsid w:val="00BF23D2"/>
    <w:rsid w:val="00BF24BB"/>
    <w:rsid w:val="00BF2581"/>
    <w:rsid w:val="00BF2719"/>
    <w:rsid w:val="00BF27D8"/>
    <w:rsid w:val="00BF2820"/>
    <w:rsid w:val="00BF2F0F"/>
    <w:rsid w:val="00BF31FA"/>
    <w:rsid w:val="00BF333C"/>
    <w:rsid w:val="00BF35BD"/>
    <w:rsid w:val="00BF38A7"/>
    <w:rsid w:val="00BF38F1"/>
    <w:rsid w:val="00BF3B1B"/>
    <w:rsid w:val="00BF3B21"/>
    <w:rsid w:val="00BF3C8D"/>
    <w:rsid w:val="00BF3D6A"/>
    <w:rsid w:val="00BF3DD5"/>
    <w:rsid w:val="00BF3E72"/>
    <w:rsid w:val="00BF3ED2"/>
    <w:rsid w:val="00BF3F57"/>
    <w:rsid w:val="00BF404C"/>
    <w:rsid w:val="00BF40A3"/>
    <w:rsid w:val="00BF4168"/>
    <w:rsid w:val="00BF424D"/>
    <w:rsid w:val="00BF42A8"/>
    <w:rsid w:val="00BF4323"/>
    <w:rsid w:val="00BF4408"/>
    <w:rsid w:val="00BF4534"/>
    <w:rsid w:val="00BF45EB"/>
    <w:rsid w:val="00BF4692"/>
    <w:rsid w:val="00BF46E0"/>
    <w:rsid w:val="00BF47E3"/>
    <w:rsid w:val="00BF4841"/>
    <w:rsid w:val="00BF48B8"/>
    <w:rsid w:val="00BF498B"/>
    <w:rsid w:val="00BF4AF3"/>
    <w:rsid w:val="00BF4B47"/>
    <w:rsid w:val="00BF4C1D"/>
    <w:rsid w:val="00BF4D97"/>
    <w:rsid w:val="00BF4F8A"/>
    <w:rsid w:val="00BF51C4"/>
    <w:rsid w:val="00BF51DA"/>
    <w:rsid w:val="00BF52DB"/>
    <w:rsid w:val="00BF5416"/>
    <w:rsid w:val="00BF541D"/>
    <w:rsid w:val="00BF54AA"/>
    <w:rsid w:val="00BF55FE"/>
    <w:rsid w:val="00BF56F0"/>
    <w:rsid w:val="00BF57AB"/>
    <w:rsid w:val="00BF58D7"/>
    <w:rsid w:val="00BF58DB"/>
    <w:rsid w:val="00BF5A0E"/>
    <w:rsid w:val="00BF5B7B"/>
    <w:rsid w:val="00BF5D1F"/>
    <w:rsid w:val="00BF5DFC"/>
    <w:rsid w:val="00BF5E19"/>
    <w:rsid w:val="00BF5E3B"/>
    <w:rsid w:val="00BF5FA1"/>
    <w:rsid w:val="00BF6200"/>
    <w:rsid w:val="00BF6365"/>
    <w:rsid w:val="00BF63B2"/>
    <w:rsid w:val="00BF65E6"/>
    <w:rsid w:val="00BF673A"/>
    <w:rsid w:val="00BF6955"/>
    <w:rsid w:val="00BF69AF"/>
    <w:rsid w:val="00BF6AD2"/>
    <w:rsid w:val="00BF6B7F"/>
    <w:rsid w:val="00BF6C32"/>
    <w:rsid w:val="00BF6CE8"/>
    <w:rsid w:val="00BF71D6"/>
    <w:rsid w:val="00BF71F2"/>
    <w:rsid w:val="00BF72D9"/>
    <w:rsid w:val="00BF7304"/>
    <w:rsid w:val="00BF75C2"/>
    <w:rsid w:val="00BF76CA"/>
    <w:rsid w:val="00BF7837"/>
    <w:rsid w:val="00BF78F5"/>
    <w:rsid w:val="00BF791E"/>
    <w:rsid w:val="00BF7A6D"/>
    <w:rsid w:val="00BF7ADC"/>
    <w:rsid w:val="00BF7C3E"/>
    <w:rsid w:val="00BF7E05"/>
    <w:rsid w:val="00BF7E14"/>
    <w:rsid w:val="00BF7F51"/>
    <w:rsid w:val="00C00009"/>
    <w:rsid w:val="00C0002D"/>
    <w:rsid w:val="00C00085"/>
    <w:rsid w:val="00C00189"/>
    <w:rsid w:val="00C001B2"/>
    <w:rsid w:val="00C00384"/>
    <w:rsid w:val="00C00776"/>
    <w:rsid w:val="00C009FD"/>
    <w:rsid w:val="00C00AE8"/>
    <w:rsid w:val="00C00B81"/>
    <w:rsid w:val="00C00C17"/>
    <w:rsid w:val="00C00C39"/>
    <w:rsid w:val="00C00C55"/>
    <w:rsid w:val="00C00E60"/>
    <w:rsid w:val="00C0103E"/>
    <w:rsid w:val="00C01137"/>
    <w:rsid w:val="00C015D6"/>
    <w:rsid w:val="00C015E1"/>
    <w:rsid w:val="00C0168A"/>
    <w:rsid w:val="00C019BC"/>
    <w:rsid w:val="00C019E3"/>
    <w:rsid w:val="00C01B52"/>
    <w:rsid w:val="00C01BCA"/>
    <w:rsid w:val="00C01D7D"/>
    <w:rsid w:val="00C01DE7"/>
    <w:rsid w:val="00C01EB3"/>
    <w:rsid w:val="00C02002"/>
    <w:rsid w:val="00C020F7"/>
    <w:rsid w:val="00C02274"/>
    <w:rsid w:val="00C023EF"/>
    <w:rsid w:val="00C02411"/>
    <w:rsid w:val="00C02590"/>
    <w:rsid w:val="00C025D9"/>
    <w:rsid w:val="00C026CA"/>
    <w:rsid w:val="00C026DB"/>
    <w:rsid w:val="00C02766"/>
    <w:rsid w:val="00C027ED"/>
    <w:rsid w:val="00C02A1F"/>
    <w:rsid w:val="00C02CCC"/>
    <w:rsid w:val="00C02CE3"/>
    <w:rsid w:val="00C02DF4"/>
    <w:rsid w:val="00C02DFA"/>
    <w:rsid w:val="00C02F28"/>
    <w:rsid w:val="00C02FCC"/>
    <w:rsid w:val="00C03160"/>
    <w:rsid w:val="00C031F0"/>
    <w:rsid w:val="00C0341F"/>
    <w:rsid w:val="00C036E9"/>
    <w:rsid w:val="00C03729"/>
    <w:rsid w:val="00C0383D"/>
    <w:rsid w:val="00C038F8"/>
    <w:rsid w:val="00C039B1"/>
    <w:rsid w:val="00C03A16"/>
    <w:rsid w:val="00C03C22"/>
    <w:rsid w:val="00C03D04"/>
    <w:rsid w:val="00C03D06"/>
    <w:rsid w:val="00C03EFC"/>
    <w:rsid w:val="00C03F1B"/>
    <w:rsid w:val="00C03F45"/>
    <w:rsid w:val="00C03FCA"/>
    <w:rsid w:val="00C040A3"/>
    <w:rsid w:val="00C040FE"/>
    <w:rsid w:val="00C041A8"/>
    <w:rsid w:val="00C04700"/>
    <w:rsid w:val="00C0476B"/>
    <w:rsid w:val="00C04777"/>
    <w:rsid w:val="00C0497F"/>
    <w:rsid w:val="00C049E3"/>
    <w:rsid w:val="00C04A5C"/>
    <w:rsid w:val="00C04E55"/>
    <w:rsid w:val="00C04EAA"/>
    <w:rsid w:val="00C04EE1"/>
    <w:rsid w:val="00C04F88"/>
    <w:rsid w:val="00C050D5"/>
    <w:rsid w:val="00C052E7"/>
    <w:rsid w:val="00C05558"/>
    <w:rsid w:val="00C05581"/>
    <w:rsid w:val="00C05629"/>
    <w:rsid w:val="00C0583A"/>
    <w:rsid w:val="00C05897"/>
    <w:rsid w:val="00C0589E"/>
    <w:rsid w:val="00C058CC"/>
    <w:rsid w:val="00C0595A"/>
    <w:rsid w:val="00C05C9F"/>
    <w:rsid w:val="00C05FA2"/>
    <w:rsid w:val="00C05FD6"/>
    <w:rsid w:val="00C05FE4"/>
    <w:rsid w:val="00C06021"/>
    <w:rsid w:val="00C0612E"/>
    <w:rsid w:val="00C062E1"/>
    <w:rsid w:val="00C062F5"/>
    <w:rsid w:val="00C06348"/>
    <w:rsid w:val="00C06464"/>
    <w:rsid w:val="00C0655B"/>
    <w:rsid w:val="00C06666"/>
    <w:rsid w:val="00C067A7"/>
    <w:rsid w:val="00C067F3"/>
    <w:rsid w:val="00C068B1"/>
    <w:rsid w:val="00C06B22"/>
    <w:rsid w:val="00C06B3A"/>
    <w:rsid w:val="00C06BE8"/>
    <w:rsid w:val="00C06D11"/>
    <w:rsid w:val="00C06D90"/>
    <w:rsid w:val="00C06DDB"/>
    <w:rsid w:val="00C06F56"/>
    <w:rsid w:val="00C06F74"/>
    <w:rsid w:val="00C0705B"/>
    <w:rsid w:val="00C0709C"/>
    <w:rsid w:val="00C071AF"/>
    <w:rsid w:val="00C07261"/>
    <w:rsid w:val="00C0738B"/>
    <w:rsid w:val="00C073C6"/>
    <w:rsid w:val="00C0757D"/>
    <w:rsid w:val="00C07712"/>
    <w:rsid w:val="00C07796"/>
    <w:rsid w:val="00C079B9"/>
    <w:rsid w:val="00C07D84"/>
    <w:rsid w:val="00C07E28"/>
    <w:rsid w:val="00C07E45"/>
    <w:rsid w:val="00C07EAB"/>
    <w:rsid w:val="00C07F11"/>
    <w:rsid w:val="00C07F32"/>
    <w:rsid w:val="00C10000"/>
    <w:rsid w:val="00C101DE"/>
    <w:rsid w:val="00C10475"/>
    <w:rsid w:val="00C10543"/>
    <w:rsid w:val="00C10573"/>
    <w:rsid w:val="00C105AF"/>
    <w:rsid w:val="00C1061F"/>
    <w:rsid w:val="00C1085B"/>
    <w:rsid w:val="00C10AF2"/>
    <w:rsid w:val="00C10BF5"/>
    <w:rsid w:val="00C10C9E"/>
    <w:rsid w:val="00C10CAB"/>
    <w:rsid w:val="00C10CC0"/>
    <w:rsid w:val="00C110FB"/>
    <w:rsid w:val="00C11377"/>
    <w:rsid w:val="00C114FB"/>
    <w:rsid w:val="00C11544"/>
    <w:rsid w:val="00C11579"/>
    <w:rsid w:val="00C1161A"/>
    <w:rsid w:val="00C11650"/>
    <w:rsid w:val="00C1179A"/>
    <w:rsid w:val="00C117A6"/>
    <w:rsid w:val="00C117BA"/>
    <w:rsid w:val="00C117D5"/>
    <w:rsid w:val="00C1180B"/>
    <w:rsid w:val="00C11825"/>
    <w:rsid w:val="00C1198F"/>
    <w:rsid w:val="00C11BF7"/>
    <w:rsid w:val="00C11D18"/>
    <w:rsid w:val="00C1248C"/>
    <w:rsid w:val="00C12591"/>
    <w:rsid w:val="00C12629"/>
    <w:rsid w:val="00C1276D"/>
    <w:rsid w:val="00C12915"/>
    <w:rsid w:val="00C129B0"/>
    <w:rsid w:val="00C12A4F"/>
    <w:rsid w:val="00C12AA0"/>
    <w:rsid w:val="00C12C92"/>
    <w:rsid w:val="00C12DF5"/>
    <w:rsid w:val="00C12EF4"/>
    <w:rsid w:val="00C12F04"/>
    <w:rsid w:val="00C130A2"/>
    <w:rsid w:val="00C13233"/>
    <w:rsid w:val="00C1326F"/>
    <w:rsid w:val="00C13464"/>
    <w:rsid w:val="00C13476"/>
    <w:rsid w:val="00C134A4"/>
    <w:rsid w:val="00C134E7"/>
    <w:rsid w:val="00C136EE"/>
    <w:rsid w:val="00C139D6"/>
    <w:rsid w:val="00C13AC2"/>
    <w:rsid w:val="00C13BA3"/>
    <w:rsid w:val="00C13C4F"/>
    <w:rsid w:val="00C13DE7"/>
    <w:rsid w:val="00C140B2"/>
    <w:rsid w:val="00C143A8"/>
    <w:rsid w:val="00C1441D"/>
    <w:rsid w:val="00C1453B"/>
    <w:rsid w:val="00C14569"/>
    <w:rsid w:val="00C14851"/>
    <w:rsid w:val="00C14920"/>
    <w:rsid w:val="00C14959"/>
    <w:rsid w:val="00C14A2A"/>
    <w:rsid w:val="00C14AB1"/>
    <w:rsid w:val="00C14C60"/>
    <w:rsid w:val="00C14CC8"/>
    <w:rsid w:val="00C14D1B"/>
    <w:rsid w:val="00C14DD5"/>
    <w:rsid w:val="00C151C8"/>
    <w:rsid w:val="00C151C9"/>
    <w:rsid w:val="00C1528A"/>
    <w:rsid w:val="00C152AD"/>
    <w:rsid w:val="00C15320"/>
    <w:rsid w:val="00C15406"/>
    <w:rsid w:val="00C155F2"/>
    <w:rsid w:val="00C157B8"/>
    <w:rsid w:val="00C157FA"/>
    <w:rsid w:val="00C159B6"/>
    <w:rsid w:val="00C15C6A"/>
    <w:rsid w:val="00C15CE9"/>
    <w:rsid w:val="00C15D4C"/>
    <w:rsid w:val="00C15D68"/>
    <w:rsid w:val="00C15ECF"/>
    <w:rsid w:val="00C16124"/>
    <w:rsid w:val="00C162DB"/>
    <w:rsid w:val="00C16317"/>
    <w:rsid w:val="00C16487"/>
    <w:rsid w:val="00C166C2"/>
    <w:rsid w:val="00C1678A"/>
    <w:rsid w:val="00C169FA"/>
    <w:rsid w:val="00C16A38"/>
    <w:rsid w:val="00C16A67"/>
    <w:rsid w:val="00C16AAC"/>
    <w:rsid w:val="00C16B4F"/>
    <w:rsid w:val="00C16EF7"/>
    <w:rsid w:val="00C16F69"/>
    <w:rsid w:val="00C16FBE"/>
    <w:rsid w:val="00C17013"/>
    <w:rsid w:val="00C17049"/>
    <w:rsid w:val="00C17128"/>
    <w:rsid w:val="00C17190"/>
    <w:rsid w:val="00C17396"/>
    <w:rsid w:val="00C175FD"/>
    <w:rsid w:val="00C17653"/>
    <w:rsid w:val="00C17BB4"/>
    <w:rsid w:val="00C17BD1"/>
    <w:rsid w:val="00C17BE1"/>
    <w:rsid w:val="00C17CEF"/>
    <w:rsid w:val="00C17F9E"/>
    <w:rsid w:val="00C2011F"/>
    <w:rsid w:val="00C20148"/>
    <w:rsid w:val="00C2035D"/>
    <w:rsid w:val="00C2093E"/>
    <w:rsid w:val="00C20B97"/>
    <w:rsid w:val="00C20DFF"/>
    <w:rsid w:val="00C211A5"/>
    <w:rsid w:val="00C21353"/>
    <w:rsid w:val="00C21383"/>
    <w:rsid w:val="00C2138A"/>
    <w:rsid w:val="00C213EE"/>
    <w:rsid w:val="00C214A0"/>
    <w:rsid w:val="00C21669"/>
    <w:rsid w:val="00C21768"/>
    <w:rsid w:val="00C219B2"/>
    <w:rsid w:val="00C21A6C"/>
    <w:rsid w:val="00C21AFA"/>
    <w:rsid w:val="00C21C05"/>
    <w:rsid w:val="00C21C7E"/>
    <w:rsid w:val="00C21D11"/>
    <w:rsid w:val="00C21D60"/>
    <w:rsid w:val="00C21E6E"/>
    <w:rsid w:val="00C21F5F"/>
    <w:rsid w:val="00C21FE9"/>
    <w:rsid w:val="00C22097"/>
    <w:rsid w:val="00C2212E"/>
    <w:rsid w:val="00C223DB"/>
    <w:rsid w:val="00C226A3"/>
    <w:rsid w:val="00C226F5"/>
    <w:rsid w:val="00C22704"/>
    <w:rsid w:val="00C2275B"/>
    <w:rsid w:val="00C22AC8"/>
    <w:rsid w:val="00C22BB8"/>
    <w:rsid w:val="00C22C3C"/>
    <w:rsid w:val="00C2300E"/>
    <w:rsid w:val="00C23226"/>
    <w:rsid w:val="00C2323D"/>
    <w:rsid w:val="00C23297"/>
    <w:rsid w:val="00C232C9"/>
    <w:rsid w:val="00C2336A"/>
    <w:rsid w:val="00C233C1"/>
    <w:rsid w:val="00C236C7"/>
    <w:rsid w:val="00C238E7"/>
    <w:rsid w:val="00C23914"/>
    <w:rsid w:val="00C2398B"/>
    <w:rsid w:val="00C239AC"/>
    <w:rsid w:val="00C239E1"/>
    <w:rsid w:val="00C23A40"/>
    <w:rsid w:val="00C23D52"/>
    <w:rsid w:val="00C23E36"/>
    <w:rsid w:val="00C23E3A"/>
    <w:rsid w:val="00C23E48"/>
    <w:rsid w:val="00C24092"/>
    <w:rsid w:val="00C240FD"/>
    <w:rsid w:val="00C24197"/>
    <w:rsid w:val="00C24248"/>
    <w:rsid w:val="00C2426A"/>
    <w:rsid w:val="00C24327"/>
    <w:rsid w:val="00C2432F"/>
    <w:rsid w:val="00C243F9"/>
    <w:rsid w:val="00C2479C"/>
    <w:rsid w:val="00C24813"/>
    <w:rsid w:val="00C24817"/>
    <w:rsid w:val="00C24969"/>
    <w:rsid w:val="00C24B0B"/>
    <w:rsid w:val="00C24BA4"/>
    <w:rsid w:val="00C24CCF"/>
    <w:rsid w:val="00C24E01"/>
    <w:rsid w:val="00C24F9C"/>
    <w:rsid w:val="00C24FBD"/>
    <w:rsid w:val="00C2526A"/>
    <w:rsid w:val="00C2550D"/>
    <w:rsid w:val="00C259D3"/>
    <w:rsid w:val="00C25A0A"/>
    <w:rsid w:val="00C25B29"/>
    <w:rsid w:val="00C25BC2"/>
    <w:rsid w:val="00C25CC7"/>
    <w:rsid w:val="00C25D4D"/>
    <w:rsid w:val="00C25EC4"/>
    <w:rsid w:val="00C25FC3"/>
    <w:rsid w:val="00C260B0"/>
    <w:rsid w:val="00C261D3"/>
    <w:rsid w:val="00C2623D"/>
    <w:rsid w:val="00C2635F"/>
    <w:rsid w:val="00C2637C"/>
    <w:rsid w:val="00C263F1"/>
    <w:rsid w:val="00C2647F"/>
    <w:rsid w:val="00C266AD"/>
    <w:rsid w:val="00C266CB"/>
    <w:rsid w:val="00C269EB"/>
    <w:rsid w:val="00C26AF7"/>
    <w:rsid w:val="00C26B26"/>
    <w:rsid w:val="00C26C7D"/>
    <w:rsid w:val="00C26DF3"/>
    <w:rsid w:val="00C26E46"/>
    <w:rsid w:val="00C26F31"/>
    <w:rsid w:val="00C27143"/>
    <w:rsid w:val="00C27198"/>
    <w:rsid w:val="00C272AA"/>
    <w:rsid w:val="00C2730F"/>
    <w:rsid w:val="00C2731F"/>
    <w:rsid w:val="00C2744C"/>
    <w:rsid w:val="00C275DC"/>
    <w:rsid w:val="00C27679"/>
    <w:rsid w:val="00C27786"/>
    <w:rsid w:val="00C27869"/>
    <w:rsid w:val="00C27970"/>
    <w:rsid w:val="00C279C7"/>
    <w:rsid w:val="00C27AC9"/>
    <w:rsid w:val="00C27B40"/>
    <w:rsid w:val="00C27B45"/>
    <w:rsid w:val="00C27B58"/>
    <w:rsid w:val="00C27BE7"/>
    <w:rsid w:val="00C27BF6"/>
    <w:rsid w:val="00C30029"/>
    <w:rsid w:val="00C3018F"/>
    <w:rsid w:val="00C3034D"/>
    <w:rsid w:val="00C303AF"/>
    <w:rsid w:val="00C305C9"/>
    <w:rsid w:val="00C306CC"/>
    <w:rsid w:val="00C30832"/>
    <w:rsid w:val="00C30BEE"/>
    <w:rsid w:val="00C30CA6"/>
    <w:rsid w:val="00C30CFC"/>
    <w:rsid w:val="00C30D24"/>
    <w:rsid w:val="00C30E61"/>
    <w:rsid w:val="00C31045"/>
    <w:rsid w:val="00C3136E"/>
    <w:rsid w:val="00C31514"/>
    <w:rsid w:val="00C3162D"/>
    <w:rsid w:val="00C316FA"/>
    <w:rsid w:val="00C31709"/>
    <w:rsid w:val="00C31760"/>
    <w:rsid w:val="00C317C2"/>
    <w:rsid w:val="00C3181C"/>
    <w:rsid w:val="00C31842"/>
    <w:rsid w:val="00C31964"/>
    <w:rsid w:val="00C319D0"/>
    <w:rsid w:val="00C31A77"/>
    <w:rsid w:val="00C31ACC"/>
    <w:rsid w:val="00C31BCF"/>
    <w:rsid w:val="00C31D0D"/>
    <w:rsid w:val="00C31DFD"/>
    <w:rsid w:val="00C31EF2"/>
    <w:rsid w:val="00C31F2A"/>
    <w:rsid w:val="00C32091"/>
    <w:rsid w:val="00C32234"/>
    <w:rsid w:val="00C322C5"/>
    <w:rsid w:val="00C32493"/>
    <w:rsid w:val="00C32722"/>
    <w:rsid w:val="00C328F8"/>
    <w:rsid w:val="00C32933"/>
    <w:rsid w:val="00C32946"/>
    <w:rsid w:val="00C32949"/>
    <w:rsid w:val="00C32994"/>
    <w:rsid w:val="00C329CF"/>
    <w:rsid w:val="00C32B9A"/>
    <w:rsid w:val="00C32BA0"/>
    <w:rsid w:val="00C32D32"/>
    <w:rsid w:val="00C32DDA"/>
    <w:rsid w:val="00C32EBA"/>
    <w:rsid w:val="00C330E1"/>
    <w:rsid w:val="00C3323C"/>
    <w:rsid w:val="00C332AB"/>
    <w:rsid w:val="00C3349D"/>
    <w:rsid w:val="00C334BC"/>
    <w:rsid w:val="00C334D6"/>
    <w:rsid w:val="00C3362C"/>
    <w:rsid w:val="00C3387E"/>
    <w:rsid w:val="00C338FC"/>
    <w:rsid w:val="00C339C7"/>
    <w:rsid w:val="00C339CD"/>
    <w:rsid w:val="00C33A09"/>
    <w:rsid w:val="00C33BEC"/>
    <w:rsid w:val="00C33CF3"/>
    <w:rsid w:val="00C33D00"/>
    <w:rsid w:val="00C33E44"/>
    <w:rsid w:val="00C343EE"/>
    <w:rsid w:val="00C34586"/>
    <w:rsid w:val="00C34764"/>
    <w:rsid w:val="00C34807"/>
    <w:rsid w:val="00C34819"/>
    <w:rsid w:val="00C348D6"/>
    <w:rsid w:val="00C34904"/>
    <w:rsid w:val="00C34970"/>
    <w:rsid w:val="00C34B3A"/>
    <w:rsid w:val="00C34B3C"/>
    <w:rsid w:val="00C34C7C"/>
    <w:rsid w:val="00C34DBA"/>
    <w:rsid w:val="00C34E11"/>
    <w:rsid w:val="00C353D3"/>
    <w:rsid w:val="00C353F4"/>
    <w:rsid w:val="00C35430"/>
    <w:rsid w:val="00C35435"/>
    <w:rsid w:val="00C3550F"/>
    <w:rsid w:val="00C35587"/>
    <w:rsid w:val="00C3590A"/>
    <w:rsid w:val="00C35A9D"/>
    <w:rsid w:val="00C35AA0"/>
    <w:rsid w:val="00C35B91"/>
    <w:rsid w:val="00C35BA8"/>
    <w:rsid w:val="00C35BA9"/>
    <w:rsid w:val="00C35CAD"/>
    <w:rsid w:val="00C35E3B"/>
    <w:rsid w:val="00C35E9A"/>
    <w:rsid w:val="00C35EE9"/>
    <w:rsid w:val="00C35FD2"/>
    <w:rsid w:val="00C362B9"/>
    <w:rsid w:val="00C3633F"/>
    <w:rsid w:val="00C36450"/>
    <w:rsid w:val="00C3647A"/>
    <w:rsid w:val="00C3654E"/>
    <w:rsid w:val="00C365D9"/>
    <w:rsid w:val="00C36694"/>
    <w:rsid w:val="00C367E6"/>
    <w:rsid w:val="00C36917"/>
    <w:rsid w:val="00C36C2C"/>
    <w:rsid w:val="00C36D5C"/>
    <w:rsid w:val="00C36D69"/>
    <w:rsid w:val="00C36EE2"/>
    <w:rsid w:val="00C36F22"/>
    <w:rsid w:val="00C371B7"/>
    <w:rsid w:val="00C3727B"/>
    <w:rsid w:val="00C374DD"/>
    <w:rsid w:val="00C3782D"/>
    <w:rsid w:val="00C3791E"/>
    <w:rsid w:val="00C37982"/>
    <w:rsid w:val="00C3799E"/>
    <w:rsid w:val="00C37A0E"/>
    <w:rsid w:val="00C37A40"/>
    <w:rsid w:val="00C37A76"/>
    <w:rsid w:val="00C37B10"/>
    <w:rsid w:val="00C37DCF"/>
    <w:rsid w:val="00C37EA1"/>
    <w:rsid w:val="00C40083"/>
    <w:rsid w:val="00C40178"/>
    <w:rsid w:val="00C4018D"/>
    <w:rsid w:val="00C404CF"/>
    <w:rsid w:val="00C405F7"/>
    <w:rsid w:val="00C40874"/>
    <w:rsid w:val="00C408DF"/>
    <w:rsid w:val="00C40BEE"/>
    <w:rsid w:val="00C40BFC"/>
    <w:rsid w:val="00C40C1B"/>
    <w:rsid w:val="00C40CCC"/>
    <w:rsid w:val="00C40D2E"/>
    <w:rsid w:val="00C40E33"/>
    <w:rsid w:val="00C40F66"/>
    <w:rsid w:val="00C40F7E"/>
    <w:rsid w:val="00C40FB4"/>
    <w:rsid w:val="00C41011"/>
    <w:rsid w:val="00C4109B"/>
    <w:rsid w:val="00C41179"/>
    <w:rsid w:val="00C411C2"/>
    <w:rsid w:val="00C411FB"/>
    <w:rsid w:val="00C412DB"/>
    <w:rsid w:val="00C41358"/>
    <w:rsid w:val="00C41448"/>
    <w:rsid w:val="00C41537"/>
    <w:rsid w:val="00C415EC"/>
    <w:rsid w:val="00C41691"/>
    <w:rsid w:val="00C4194C"/>
    <w:rsid w:val="00C41A08"/>
    <w:rsid w:val="00C41BE2"/>
    <w:rsid w:val="00C41C1F"/>
    <w:rsid w:val="00C41C5D"/>
    <w:rsid w:val="00C41DC8"/>
    <w:rsid w:val="00C41E93"/>
    <w:rsid w:val="00C420F6"/>
    <w:rsid w:val="00C42108"/>
    <w:rsid w:val="00C422F9"/>
    <w:rsid w:val="00C42312"/>
    <w:rsid w:val="00C4254E"/>
    <w:rsid w:val="00C42689"/>
    <w:rsid w:val="00C4271F"/>
    <w:rsid w:val="00C42A85"/>
    <w:rsid w:val="00C42B66"/>
    <w:rsid w:val="00C42C82"/>
    <w:rsid w:val="00C42D53"/>
    <w:rsid w:val="00C42E16"/>
    <w:rsid w:val="00C42F31"/>
    <w:rsid w:val="00C43081"/>
    <w:rsid w:val="00C43107"/>
    <w:rsid w:val="00C4323A"/>
    <w:rsid w:val="00C432EC"/>
    <w:rsid w:val="00C435B1"/>
    <w:rsid w:val="00C43631"/>
    <w:rsid w:val="00C436BE"/>
    <w:rsid w:val="00C43761"/>
    <w:rsid w:val="00C437DA"/>
    <w:rsid w:val="00C43A78"/>
    <w:rsid w:val="00C43BD8"/>
    <w:rsid w:val="00C43D71"/>
    <w:rsid w:val="00C43ED1"/>
    <w:rsid w:val="00C43F56"/>
    <w:rsid w:val="00C44036"/>
    <w:rsid w:val="00C44050"/>
    <w:rsid w:val="00C44127"/>
    <w:rsid w:val="00C4413A"/>
    <w:rsid w:val="00C4423D"/>
    <w:rsid w:val="00C443BC"/>
    <w:rsid w:val="00C4473A"/>
    <w:rsid w:val="00C447CF"/>
    <w:rsid w:val="00C4489F"/>
    <w:rsid w:val="00C448C1"/>
    <w:rsid w:val="00C44908"/>
    <w:rsid w:val="00C44CC9"/>
    <w:rsid w:val="00C44CE4"/>
    <w:rsid w:val="00C44E1A"/>
    <w:rsid w:val="00C44E5E"/>
    <w:rsid w:val="00C44F9C"/>
    <w:rsid w:val="00C450B6"/>
    <w:rsid w:val="00C450ED"/>
    <w:rsid w:val="00C45120"/>
    <w:rsid w:val="00C451A3"/>
    <w:rsid w:val="00C451F6"/>
    <w:rsid w:val="00C45249"/>
    <w:rsid w:val="00C4541E"/>
    <w:rsid w:val="00C454B6"/>
    <w:rsid w:val="00C455F6"/>
    <w:rsid w:val="00C455F7"/>
    <w:rsid w:val="00C45696"/>
    <w:rsid w:val="00C456FE"/>
    <w:rsid w:val="00C45712"/>
    <w:rsid w:val="00C45C11"/>
    <w:rsid w:val="00C45C6F"/>
    <w:rsid w:val="00C45C7E"/>
    <w:rsid w:val="00C45E20"/>
    <w:rsid w:val="00C4608F"/>
    <w:rsid w:val="00C465E3"/>
    <w:rsid w:val="00C4660B"/>
    <w:rsid w:val="00C4661E"/>
    <w:rsid w:val="00C46635"/>
    <w:rsid w:val="00C4665F"/>
    <w:rsid w:val="00C46827"/>
    <w:rsid w:val="00C46946"/>
    <w:rsid w:val="00C4695B"/>
    <w:rsid w:val="00C46C44"/>
    <w:rsid w:val="00C46DF7"/>
    <w:rsid w:val="00C46F67"/>
    <w:rsid w:val="00C46FF0"/>
    <w:rsid w:val="00C470B6"/>
    <w:rsid w:val="00C47369"/>
    <w:rsid w:val="00C473A2"/>
    <w:rsid w:val="00C4752A"/>
    <w:rsid w:val="00C47731"/>
    <w:rsid w:val="00C47768"/>
    <w:rsid w:val="00C4780E"/>
    <w:rsid w:val="00C47920"/>
    <w:rsid w:val="00C47B39"/>
    <w:rsid w:val="00C47B48"/>
    <w:rsid w:val="00C47BFF"/>
    <w:rsid w:val="00C47D0A"/>
    <w:rsid w:val="00C47DBC"/>
    <w:rsid w:val="00C47E51"/>
    <w:rsid w:val="00C47EDE"/>
    <w:rsid w:val="00C47F52"/>
    <w:rsid w:val="00C500C6"/>
    <w:rsid w:val="00C502A5"/>
    <w:rsid w:val="00C503CB"/>
    <w:rsid w:val="00C506AA"/>
    <w:rsid w:val="00C5075A"/>
    <w:rsid w:val="00C509AE"/>
    <w:rsid w:val="00C50A6E"/>
    <w:rsid w:val="00C50AC7"/>
    <w:rsid w:val="00C50BD6"/>
    <w:rsid w:val="00C50C02"/>
    <w:rsid w:val="00C50DF6"/>
    <w:rsid w:val="00C51031"/>
    <w:rsid w:val="00C51138"/>
    <w:rsid w:val="00C514BB"/>
    <w:rsid w:val="00C51556"/>
    <w:rsid w:val="00C51621"/>
    <w:rsid w:val="00C516A4"/>
    <w:rsid w:val="00C5185F"/>
    <w:rsid w:val="00C51870"/>
    <w:rsid w:val="00C51AE6"/>
    <w:rsid w:val="00C51B3C"/>
    <w:rsid w:val="00C51BF8"/>
    <w:rsid w:val="00C51C2C"/>
    <w:rsid w:val="00C5215C"/>
    <w:rsid w:val="00C52437"/>
    <w:rsid w:val="00C524C8"/>
    <w:rsid w:val="00C526F5"/>
    <w:rsid w:val="00C5273C"/>
    <w:rsid w:val="00C52777"/>
    <w:rsid w:val="00C52A49"/>
    <w:rsid w:val="00C52AE2"/>
    <w:rsid w:val="00C52B42"/>
    <w:rsid w:val="00C52C4C"/>
    <w:rsid w:val="00C52C5C"/>
    <w:rsid w:val="00C52CC8"/>
    <w:rsid w:val="00C52EF1"/>
    <w:rsid w:val="00C53107"/>
    <w:rsid w:val="00C531B0"/>
    <w:rsid w:val="00C53262"/>
    <w:rsid w:val="00C532B5"/>
    <w:rsid w:val="00C532DF"/>
    <w:rsid w:val="00C53320"/>
    <w:rsid w:val="00C535D4"/>
    <w:rsid w:val="00C535FA"/>
    <w:rsid w:val="00C536A0"/>
    <w:rsid w:val="00C537CA"/>
    <w:rsid w:val="00C539F1"/>
    <w:rsid w:val="00C53A3A"/>
    <w:rsid w:val="00C53AAD"/>
    <w:rsid w:val="00C53BB9"/>
    <w:rsid w:val="00C53E10"/>
    <w:rsid w:val="00C53FDC"/>
    <w:rsid w:val="00C5407C"/>
    <w:rsid w:val="00C541A9"/>
    <w:rsid w:val="00C54278"/>
    <w:rsid w:val="00C5429A"/>
    <w:rsid w:val="00C542F4"/>
    <w:rsid w:val="00C54308"/>
    <w:rsid w:val="00C54415"/>
    <w:rsid w:val="00C54534"/>
    <w:rsid w:val="00C5482D"/>
    <w:rsid w:val="00C548AF"/>
    <w:rsid w:val="00C54AF2"/>
    <w:rsid w:val="00C54C57"/>
    <w:rsid w:val="00C55004"/>
    <w:rsid w:val="00C55189"/>
    <w:rsid w:val="00C55251"/>
    <w:rsid w:val="00C55389"/>
    <w:rsid w:val="00C55488"/>
    <w:rsid w:val="00C554B5"/>
    <w:rsid w:val="00C555C0"/>
    <w:rsid w:val="00C5572F"/>
    <w:rsid w:val="00C5579F"/>
    <w:rsid w:val="00C5582B"/>
    <w:rsid w:val="00C558EA"/>
    <w:rsid w:val="00C5599F"/>
    <w:rsid w:val="00C55B20"/>
    <w:rsid w:val="00C55BD6"/>
    <w:rsid w:val="00C55BE6"/>
    <w:rsid w:val="00C55C29"/>
    <w:rsid w:val="00C55C65"/>
    <w:rsid w:val="00C55E9B"/>
    <w:rsid w:val="00C55FB4"/>
    <w:rsid w:val="00C5605B"/>
    <w:rsid w:val="00C56066"/>
    <w:rsid w:val="00C56143"/>
    <w:rsid w:val="00C5616A"/>
    <w:rsid w:val="00C56377"/>
    <w:rsid w:val="00C563CD"/>
    <w:rsid w:val="00C566AF"/>
    <w:rsid w:val="00C566BA"/>
    <w:rsid w:val="00C566BB"/>
    <w:rsid w:val="00C566C1"/>
    <w:rsid w:val="00C56859"/>
    <w:rsid w:val="00C568AA"/>
    <w:rsid w:val="00C56A00"/>
    <w:rsid w:val="00C56AD5"/>
    <w:rsid w:val="00C56C3E"/>
    <w:rsid w:val="00C56C4F"/>
    <w:rsid w:val="00C570DE"/>
    <w:rsid w:val="00C5718F"/>
    <w:rsid w:val="00C57460"/>
    <w:rsid w:val="00C576A5"/>
    <w:rsid w:val="00C57817"/>
    <w:rsid w:val="00C57A78"/>
    <w:rsid w:val="00C57BB3"/>
    <w:rsid w:val="00C57BD4"/>
    <w:rsid w:val="00C57CE5"/>
    <w:rsid w:val="00C603D0"/>
    <w:rsid w:val="00C60462"/>
    <w:rsid w:val="00C6084A"/>
    <w:rsid w:val="00C60970"/>
    <w:rsid w:val="00C60B6C"/>
    <w:rsid w:val="00C60C50"/>
    <w:rsid w:val="00C60C7E"/>
    <w:rsid w:val="00C61079"/>
    <w:rsid w:val="00C6108D"/>
    <w:rsid w:val="00C61092"/>
    <w:rsid w:val="00C6127E"/>
    <w:rsid w:val="00C612CF"/>
    <w:rsid w:val="00C612F3"/>
    <w:rsid w:val="00C61357"/>
    <w:rsid w:val="00C613C7"/>
    <w:rsid w:val="00C614F4"/>
    <w:rsid w:val="00C618A5"/>
    <w:rsid w:val="00C618F8"/>
    <w:rsid w:val="00C61945"/>
    <w:rsid w:val="00C619D5"/>
    <w:rsid w:val="00C61A9D"/>
    <w:rsid w:val="00C61DC5"/>
    <w:rsid w:val="00C61E7D"/>
    <w:rsid w:val="00C61F67"/>
    <w:rsid w:val="00C6207A"/>
    <w:rsid w:val="00C62371"/>
    <w:rsid w:val="00C62376"/>
    <w:rsid w:val="00C623D9"/>
    <w:rsid w:val="00C624EE"/>
    <w:rsid w:val="00C624F1"/>
    <w:rsid w:val="00C62607"/>
    <w:rsid w:val="00C6278B"/>
    <w:rsid w:val="00C627C1"/>
    <w:rsid w:val="00C6296F"/>
    <w:rsid w:val="00C62978"/>
    <w:rsid w:val="00C62B95"/>
    <w:rsid w:val="00C62C3A"/>
    <w:rsid w:val="00C62CE8"/>
    <w:rsid w:val="00C62D21"/>
    <w:rsid w:val="00C62DBB"/>
    <w:rsid w:val="00C62F9A"/>
    <w:rsid w:val="00C63000"/>
    <w:rsid w:val="00C63123"/>
    <w:rsid w:val="00C631B2"/>
    <w:rsid w:val="00C632AB"/>
    <w:rsid w:val="00C633A0"/>
    <w:rsid w:val="00C63547"/>
    <w:rsid w:val="00C636AA"/>
    <w:rsid w:val="00C63965"/>
    <w:rsid w:val="00C63AE9"/>
    <w:rsid w:val="00C63AFE"/>
    <w:rsid w:val="00C63BC2"/>
    <w:rsid w:val="00C63C23"/>
    <w:rsid w:val="00C63C80"/>
    <w:rsid w:val="00C63CA0"/>
    <w:rsid w:val="00C63DD2"/>
    <w:rsid w:val="00C64360"/>
    <w:rsid w:val="00C64368"/>
    <w:rsid w:val="00C645B3"/>
    <w:rsid w:val="00C64670"/>
    <w:rsid w:val="00C648F9"/>
    <w:rsid w:val="00C64A21"/>
    <w:rsid w:val="00C64A4E"/>
    <w:rsid w:val="00C64A54"/>
    <w:rsid w:val="00C64BF6"/>
    <w:rsid w:val="00C64C88"/>
    <w:rsid w:val="00C64DF6"/>
    <w:rsid w:val="00C64DF8"/>
    <w:rsid w:val="00C64E5D"/>
    <w:rsid w:val="00C64EAE"/>
    <w:rsid w:val="00C6505E"/>
    <w:rsid w:val="00C65109"/>
    <w:rsid w:val="00C651A6"/>
    <w:rsid w:val="00C654B9"/>
    <w:rsid w:val="00C655C8"/>
    <w:rsid w:val="00C65648"/>
    <w:rsid w:val="00C65836"/>
    <w:rsid w:val="00C65854"/>
    <w:rsid w:val="00C659B5"/>
    <w:rsid w:val="00C65A21"/>
    <w:rsid w:val="00C65A62"/>
    <w:rsid w:val="00C65B68"/>
    <w:rsid w:val="00C65B8F"/>
    <w:rsid w:val="00C65CA2"/>
    <w:rsid w:val="00C65CE9"/>
    <w:rsid w:val="00C65D08"/>
    <w:rsid w:val="00C65ED3"/>
    <w:rsid w:val="00C65EEA"/>
    <w:rsid w:val="00C65EF5"/>
    <w:rsid w:val="00C65F8D"/>
    <w:rsid w:val="00C66038"/>
    <w:rsid w:val="00C665B7"/>
    <w:rsid w:val="00C66628"/>
    <w:rsid w:val="00C6681F"/>
    <w:rsid w:val="00C66842"/>
    <w:rsid w:val="00C66A2D"/>
    <w:rsid w:val="00C66AA1"/>
    <w:rsid w:val="00C66CBF"/>
    <w:rsid w:val="00C670D4"/>
    <w:rsid w:val="00C67138"/>
    <w:rsid w:val="00C67220"/>
    <w:rsid w:val="00C672BE"/>
    <w:rsid w:val="00C672C7"/>
    <w:rsid w:val="00C673A3"/>
    <w:rsid w:val="00C67468"/>
    <w:rsid w:val="00C67581"/>
    <w:rsid w:val="00C67A38"/>
    <w:rsid w:val="00C67B2C"/>
    <w:rsid w:val="00C67B51"/>
    <w:rsid w:val="00C67C64"/>
    <w:rsid w:val="00C67DB0"/>
    <w:rsid w:val="00C67F15"/>
    <w:rsid w:val="00C70034"/>
    <w:rsid w:val="00C7016B"/>
    <w:rsid w:val="00C70174"/>
    <w:rsid w:val="00C70383"/>
    <w:rsid w:val="00C703E1"/>
    <w:rsid w:val="00C70587"/>
    <w:rsid w:val="00C7063B"/>
    <w:rsid w:val="00C706BB"/>
    <w:rsid w:val="00C70775"/>
    <w:rsid w:val="00C70A0C"/>
    <w:rsid w:val="00C70E86"/>
    <w:rsid w:val="00C70F76"/>
    <w:rsid w:val="00C70F94"/>
    <w:rsid w:val="00C70FEB"/>
    <w:rsid w:val="00C710A9"/>
    <w:rsid w:val="00C710D3"/>
    <w:rsid w:val="00C711A5"/>
    <w:rsid w:val="00C71200"/>
    <w:rsid w:val="00C71229"/>
    <w:rsid w:val="00C712FF"/>
    <w:rsid w:val="00C713A8"/>
    <w:rsid w:val="00C71541"/>
    <w:rsid w:val="00C71771"/>
    <w:rsid w:val="00C71B10"/>
    <w:rsid w:val="00C71C3D"/>
    <w:rsid w:val="00C71C9F"/>
    <w:rsid w:val="00C71DE9"/>
    <w:rsid w:val="00C71E46"/>
    <w:rsid w:val="00C7203E"/>
    <w:rsid w:val="00C72481"/>
    <w:rsid w:val="00C725CF"/>
    <w:rsid w:val="00C725DB"/>
    <w:rsid w:val="00C72664"/>
    <w:rsid w:val="00C726EE"/>
    <w:rsid w:val="00C72776"/>
    <w:rsid w:val="00C72809"/>
    <w:rsid w:val="00C7280F"/>
    <w:rsid w:val="00C72916"/>
    <w:rsid w:val="00C7292B"/>
    <w:rsid w:val="00C72AE9"/>
    <w:rsid w:val="00C72B03"/>
    <w:rsid w:val="00C72B95"/>
    <w:rsid w:val="00C72CDA"/>
    <w:rsid w:val="00C72E47"/>
    <w:rsid w:val="00C72E73"/>
    <w:rsid w:val="00C73014"/>
    <w:rsid w:val="00C7305C"/>
    <w:rsid w:val="00C730D7"/>
    <w:rsid w:val="00C7310B"/>
    <w:rsid w:val="00C7312D"/>
    <w:rsid w:val="00C73187"/>
    <w:rsid w:val="00C73237"/>
    <w:rsid w:val="00C73265"/>
    <w:rsid w:val="00C732A5"/>
    <w:rsid w:val="00C732DB"/>
    <w:rsid w:val="00C733B6"/>
    <w:rsid w:val="00C7342D"/>
    <w:rsid w:val="00C73448"/>
    <w:rsid w:val="00C73504"/>
    <w:rsid w:val="00C73658"/>
    <w:rsid w:val="00C736A0"/>
    <w:rsid w:val="00C73770"/>
    <w:rsid w:val="00C737B8"/>
    <w:rsid w:val="00C737FE"/>
    <w:rsid w:val="00C739C7"/>
    <w:rsid w:val="00C73A67"/>
    <w:rsid w:val="00C73A76"/>
    <w:rsid w:val="00C73B81"/>
    <w:rsid w:val="00C73C26"/>
    <w:rsid w:val="00C73D31"/>
    <w:rsid w:val="00C73F86"/>
    <w:rsid w:val="00C73FC7"/>
    <w:rsid w:val="00C74005"/>
    <w:rsid w:val="00C7400E"/>
    <w:rsid w:val="00C740A2"/>
    <w:rsid w:val="00C74225"/>
    <w:rsid w:val="00C743EE"/>
    <w:rsid w:val="00C7443F"/>
    <w:rsid w:val="00C745C9"/>
    <w:rsid w:val="00C745D1"/>
    <w:rsid w:val="00C7469E"/>
    <w:rsid w:val="00C746B7"/>
    <w:rsid w:val="00C74848"/>
    <w:rsid w:val="00C7491A"/>
    <w:rsid w:val="00C749BF"/>
    <w:rsid w:val="00C74A83"/>
    <w:rsid w:val="00C74B5D"/>
    <w:rsid w:val="00C74C65"/>
    <w:rsid w:val="00C74D46"/>
    <w:rsid w:val="00C74EC1"/>
    <w:rsid w:val="00C75050"/>
    <w:rsid w:val="00C75184"/>
    <w:rsid w:val="00C751D7"/>
    <w:rsid w:val="00C7534C"/>
    <w:rsid w:val="00C75519"/>
    <w:rsid w:val="00C758A0"/>
    <w:rsid w:val="00C759C7"/>
    <w:rsid w:val="00C75AAC"/>
    <w:rsid w:val="00C75BBC"/>
    <w:rsid w:val="00C75C11"/>
    <w:rsid w:val="00C76128"/>
    <w:rsid w:val="00C76145"/>
    <w:rsid w:val="00C7638B"/>
    <w:rsid w:val="00C7645C"/>
    <w:rsid w:val="00C76505"/>
    <w:rsid w:val="00C76512"/>
    <w:rsid w:val="00C766B3"/>
    <w:rsid w:val="00C767AB"/>
    <w:rsid w:val="00C76858"/>
    <w:rsid w:val="00C768E7"/>
    <w:rsid w:val="00C76981"/>
    <w:rsid w:val="00C76E49"/>
    <w:rsid w:val="00C76EAA"/>
    <w:rsid w:val="00C76EDE"/>
    <w:rsid w:val="00C76F5C"/>
    <w:rsid w:val="00C77048"/>
    <w:rsid w:val="00C77188"/>
    <w:rsid w:val="00C771E7"/>
    <w:rsid w:val="00C772BF"/>
    <w:rsid w:val="00C77357"/>
    <w:rsid w:val="00C77377"/>
    <w:rsid w:val="00C77380"/>
    <w:rsid w:val="00C7738A"/>
    <w:rsid w:val="00C773E6"/>
    <w:rsid w:val="00C77400"/>
    <w:rsid w:val="00C77502"/>
    <w:rsid w:val="00C7750F"/>
    <w:rsid w:val="00C775B5"/>
    <w:rsid w:val="00C77679"/>
    <w:rsid w:val="00C77837"/>
    <w:rsid w:val="00C778B0"/>
    <w:rsid w:val="00C7790E"/>
    <w:rsid w:val="00C77CF6"/>
    <w:rsid w:val="00C77D04"/>
    <w:rsid w:val="00C77DA0"/>
    <w:rsid w:val="00C77E10"/>
    <w:rsid w:val="00C77F6B"/>
    <w:rsid w:val="00C77FEC"/>
    <w:rsid w:val="00C8002D"/>
    <w:rsid w:val="00C80119"/>
    <w:rsid w:val="00C801B1"/>
    <w:rsid w:val="00C802AE"/>
    <w:rsid w:val="00C803DE"/>
    <w:rsid w:val="00C803E9"/>
    <w:rsid w:val="00C8042F"/>
    <w:rsid w:val="00C8043D"/>
    <w:rsid w:val="00C80447"/>
    <w:rsid w:val="00C80499"/>
    <w:rsid w:val="00C804CB"/>
    <w:rsid w:val="00C8056D"/>
    <w:rsid w:val="00C8056F"/>
    <w:rsid w:val="00C8065D"/>
    <w:rsid w:val="00C80694"/>
    <w:rsid w:val="00C806CD"/>
    <w:rsid w:val="00C806EE"/>
    <w:rsid w:val="00C8071D"/>
    <w:rsid w:val="00C807EF"/>
    <w:rsid w:val="00C807F3"/>
    <w:rsid w:val="00C80812"/>
    <w:rsid w:val="00C80953"/>
    <w:rsid w:val="00C80AFD"/>
    <w:rsid w:val="00C80F37"/>
    <w:rsid w:val="00C80F44"/>
    <w:rsid w:val="00C81031"/>
    <w:rsid w:val="00C81261"/>
    <w:rsid w:val="00C814B2"/>
    <w:rsid w:val="00C8159E"/>
    <w:rsid w:val="00C815A8"/>
    <w:rsid w:val="00C815F6"/>
    <w:rsid w:val="00C816BC"/>
    <w:rsid w:val="00C8170E"/>
    <w:rsid w:val="00C817AF"/>
    <w:rsid w:val="00C817DA"/>
    <w:rsid w:val="00C81953"/>
    <w:rsid w:val="00C819E0"/>
    <w:rsid w:val="00C81B47"/>
    <w:rsid w:val="00C81BFF"/>
    <w:rsid w:val="00C81C5E"/>
    <w:rsid w:val="00C81EDA"/>
    <w:rsid w:val="00C821E6"/>
    <w:rsid w:val="00C823C0"/>
    <w:rsid w:val="00C8240E"/>
    <w:rsid w:val="00C82555"/>
    <w:rsid w:val="00C826C4"/>
    <w:rsid w:val="00C826FA"/>
    <w:rsid w:val="00C82746"/>
    <w:rsid w:val="00C82820"/>
    <w:rsid w:val="00C828BC"/>
    <w:rsid w:val="00C828D2"/>
    <w:rsid w:val="00C8295A"/>
    <w:rsid w:val="00C829D9"/>
    <w:rsid w:val="00C82B2A"/>
    <w:rsid w:val="00C82BE1"/>
    <w:rsid w:val="00C82D8F"/>
    <w:rsid w:val="00C82EA6"/>
    <w:rsid w:val="00C82EBA"/>
    <w:rsid w:val="00C82F23"/>
    <w:rsid w:val="00C82F6C"/>
    <w:rsid w:val="00C82FB1"/>
    <w:rsid w:val="00C82FED"/>
    <w:rsid w:val="00C82FF1"/>
    <w:rsid w:val="00C82FFB"/>
    <w:rsid w:val="00C830BA"/>
    <w:rsid w:val="00C83244"/>
    <w:rsid w:val="00C833AA"/>
    <w:rsid w:val="00C836BA"/>
    <w:rsid w:val="00C838FA"/>
    <w:rsid w:val="00C8397E"/>
    <w:rsid w:val="00C839DA"/>
    <w:rsid w:val="00C839F0"/>
    <w:rsid w:val="00C83AEF"/>
    <w:rsid w:val="00C83B08"/>
    <w:rsid w:val="00C83B10"/>
    <w:rsid w:val="00C83E1B"/>
    <w:rsid w:val="00C83F46"/>
    <w:rsid w:val="00C8400C"/>
    <w:rsid w:val="00C84015"/>
    <w:rsid w:val="00C842CC"/>
    <w:rsid w:val="00C84349"/>
    <w:rsid w:val="00C844BA"/>
    <w:rsid w:val="00C84519"/>
    <w:rsid w:val="00C8464C"/>
    <w:rsid w:val="00C847FA"/>
    <w:rsid w:val="00C84854"/>
    <w:rsid w:val="00C84A46"/>
    <w:rsid w:val="00C84B34"/>
    <w:rsid w:val="00C84E01"/>
    <w:rsid w:val="00C84E18"/>
    <w:rsid w:val="00C84F6D"/>
    <w:rsid w:val="00C84F84"/>
    <w:rsid w:val="00C84FED"/>
    <w:rsid w:val="00C85057"/>
    <w:rsid w:val="00C850C8"/>
    <w:rsid w:val="00C853B9"/>
    <w:rsid w:val="00C854E3"/>
    <w:rsid w:val="00C8551B"/>
    <w:rsid w:val="00C8569F"/>
    <w:rsid w:val="00C857A2"/>
    <w:rsid w:val="00C857B2"/>
    <w:rsid w:val="00C859E3"/>
    <w:rsid w:val="00C85AB9"/>
    <w:rsid w:val="00C85BF3"/>
    <w:rsid w:val="00C85E28"/>
    <w:rsid w:val="00C85E8D"/>
    <w:rsid w:val="00C85F4C"/>
    <w:rsid w:val="00C8601E"/>
    <w:rsid w:val="00C862E7"/>
    <w:rsid w:val="00C8647A"/>
    <w:rsid w:val="00C86516"/>
    <w:rsid w:val="00C8663E"/>
    <w:rsid w:val="00C8668E"/>
    <w:rsid w:val="00C86725"/>
    <w:rsid w:val="00C86810"/>
    <w:rsid w:val="00C8692F"/>
    <w:rsid w:val="00C86B61"/>
    <w:rsid w:val="00C86BF5"/>
    <w:rsid w:val="00C86C47"/>
    <w:rsid w:val="00C86CCF"/>
    <w:rsid w:val="00C86F0E"/>
    <w:rsid w:val="00C87160"/>
    <w:rsid w:val="00C871BA"/>
    <w:rsid w:val="00C8745C"/>
    <w:rsid w:val="00C8748F"/>
    <w:rsid w:val="00C8752D"/>
    <w:rsid w:val="00C87581"/>
    <w:rsid w:val="00C8759A"/>
    <w:rsid w:val="00C8777C"/>
    <w:rsid w:val="00C87AE3"/>
    <w:rsid w:val="00C87D43"/>
    <w:rsid w:val="00C87E8A"/>
    <w:rsid w:val="00C87EF8"/>
    <w:rsid w:val="00C87F39"/>
    <w:rsid w:val="00C87FE0"/>
    <w:rsid w:val="00C900A1"/>
    <w:rsid w:val="00C9010C"/>
    <w:rsid w:val="00C90167"/>
    <w:rsid w:val="00C90399"/>
    <w:rsid w:val="00C90474"/>
    <w:rsid w:val="00C90600"/>
    <w:rsid w:val="00C9067B"/>
    <w:rsid w:val="00C90987"/>
    <w:rsid w:val="00C90A10"/>
    <w:rsid w:val="00C90F08"/>
    <w:rsid w:val="00C91186"/>
    <w:rsid w:val="00C911EB"/>
    <w:rsid w:val="00C916E2"/>
    <w:rsid w:val="00C917E7"/>
    <w:rsid w:val="00C919F3"/>
    <w:rsid w:val="00C91A42"/>
    <w:rsid w:val="00C91AB8"/>
    <w:rsid w:val="00C91B45"/>
    <w:rsid w:val="00C91B7D"/>
    <w:rsid w:val="00C91BEB"/>
    <w:rsid w:val="00C91F27"/>
    <w:rsid w:val="00C91F74"/>
    <w:rsid w:val="00C91FD2"/>
    <w:rsid w:val="00C920FD"/>
    <w:rsid w:val="00C921C2"/>
    <w:rsid w:val="00C924BB"/>
    <w:rsid w:val="00C926CD"/>
    <w:rsid w:val="00C927A6"/>
    <w:rsid w:val="00C928A5"/>
    <w:rsid w:val="00C928B0"/>
    <w:rsid w:val="00C92907"/>
    <w:rsid w:val="00C9291A"/>
    <w:rsid w:val="00C9292E"/>
    <w:rsid w:val="00C929DB"/>
    <w:rsid w:val="00C92B22"/>
    <w:rsid w:val="00C92DA5"/>
    <w:rsid w:val="00C92E17"/>
    <w:rsid w:val="00C9302E"/>
    <w:rsid w:val="00C930F0"/>
    <w:rsid w:val="00C931C0"/>
    <w:rsid w:val="00C931E0"/>
    <w:rsid w:val="00C93211"/>
    <w:rsid w:val="00C9325A"/>
    <w:rsid w:val="00C933D7"/>
    <w:rsid w:val="00C93895"/>
    <w:rsid w:val="00C93903"/>
    <w:rsid w:val="00C93B0B"/>
    <w:rsid w:val="00C93F94"/>
    <w:rsid w:val="00C9400E"/>
    <w:rsid w:val="00C94137"/>
    <w:rsid w:val="00C9442D"/>
    <w:rsid w:val="00C945F4"/>
    <w:rsid w:val="00C9468E"/>
    <w:rsid w:val="00C94844"/>
    <w:rsid w:val="00C94850"/>
    <w:rsid w:val="00C94BE6"/>
    <w:rsid w:val="00C94C86"/>
    <w:rsid w:val="00C94E85"/>
    <w:rsid w:val="00C94E97"/>
    <w:rsid w:val="00C95036"/>
    <w:rsid w:val="00C950BA"/>
    <w:rsid w:val="00C953BF"/>
    <w:rsid w:val="00C95434"/>
    <w:rsid w:val="00C95481"/>
    <w:rsid w:val="00C9548C"/>
    <w:rsid w:val="00C95579"/>
    <w:rsid w:val="00C9563F"/>
    <w:rsid w:val="00C956C8"/>
    <w:rsid w:val="00C956CD"/>
    <w:rsid w:val="00C95724"/>
    <w:rsid w:val="00C95928"/>
    <w:rsid w:val="00C959FD"/>
    <w:rsid w:val="00C95A91"/>
    <w:rsid w:val="00C95B39"/>
    <w:rsid w:val="00C95C35"/>
    <w:rsid w:val="00C95CC4"/>
    <w:rsid w:val="00C95D80"/>
    <w:rsid w:val="00C960FD"/>
    <w:rsid w:val="00C961B2"/>
    <w:rsid w:val="00C961DE"/>
    <w:rsid w:val="00C961F2"/>
    <w:rsid w:val="00C961FA"/>
    <w:rsid w:val="00C962B4"/>
    <w:rsid w:val="00C962F5"/>
    <w:rsid w:val="00C963B6"/>
    <w:rsid w:val="00C964AA"/>
    <w:rsid w:val="00C964EB"/>
    <w:rsid w:val="00C96805"/>
    <w:rsid w:val="00C968D1"/>
    <w:rsid w:val="00C96A92"/>
    <w:rsid w:val="00C96C0F"/>
    <w:rsid w:val="00C96FF1"/>
    <w:rsid w:val="00C97040"/>
    <w:rsid w:val="00C970D6"/>
    <w:rsid w:val="00C971EA"/>
    <w:rsid w:val="00C97298"/>
    <w:rsid w:val="00C97389"/>
    <w:rsid w:val="00C97487"/>
    <w:rsid w:val="00C97548"/>
    <w:rsid w:val="00C97561"/>
    <w:rsid w:val="00C975AB"/>
    <w:rsid w:val="00C975B5"/>
    <w:rsid w:val="00C9766E"/>
    <w:rsid w:val="00C976E1"/>
    <w:rsid w:val="00C97831"/>
    <w:rsid w:val="00C979EE"/>
    <w:rsid w:val="00C97A0F"/>
    <w:rsid w:val="00C97C25"/>
    <w:rsid w:val="00C97C42"/>
    <w:rsid w:val="00C97CA4"/>
    <w:rsid w:val="00C97E51"/>
    <w:rsid w:val="00C97E6E"/>
    <w:rsid w:val="00C97F51"/>
    <w:rsid w:val="00C97F87"/>
    <w:rsid w:val="00CA0160"/>
    <w:rsid w:val="00CA025B"/>
    <w:rsid w:val="00CA02E4"/>
    <w:rsid w:val="00CA0334"/>
    <w:rsid w:val="00CA03B7"/>
    <w:rsid w:val="00CA075C"/>
    <w:rsid w:val="00CA0883"/>
    <w:rsid w:val="00CA0B41"/>
    <w:rsid w:val="00CA0CBD"/>
    <w:rsid w:val="00CA0E39"/>
    <w:rsid w:val="00CA0ED2"/>
    <w:rsid w:val="00CA0F03"/>
    <w:rsid w:val="00CA0F14"/>
    <w:rsid w:val="00CA0F2D"/>
    <w:rsid w:val="00CA0FD6"/>
    <w:rsid w:val="00CA100D"/>
    <w:rsid w:val="00CA10C1"/>
    <w:rsid w:val="00CA12FB"/>
    <w:rsid w:val="00CA133E"/>
    <w:rsid w:val="00CA1402"/>
    <w:rsid w:val="00CA1889"/>
    <w:rsid w:val="00CA1A6D"/>
    <w:rsid w:val="00CA1BF5"/>
    <w:rsid w:val="00CA1DF5"/>
    <w:rsid w:val="00CA1E98"/>
    <w:rsid w:val="00CA1ED7"/>
    <w:rsid w:val="00CA1FAA"/>
    <w:rsid w:val="00CA1FAB"/>
    <w:rsid w:val="00CA201F"/>
    <w:rsid w:val="00CA2714"/>
    <w:rsid w:val="00CA2B65"/>
    <w:rsid w:val="00CA2BA0"/>
    <w:rsid w:val="00CA2C01"/>
    <w:rsid w:val="00CA2CCD"/>
    <w:rsid w:val="00CA2D1D"/>
    <w:rsid w:val="00CA2D3B"/>
    <w:rsid w:val="00CA2E18"/>
    <w:rsid w:val="00CA2E68"/>
    <w:rsid w:val="00CA2F6B"/>
    <w:rsid w:val="00CA3028"/>
    <w:rsid w:val="00CA30AC"/>
    <w:rsid w:val="00CA30B7"/>
    <w:rsid w:val="00CA3386"/>
    <w:rsid w:val="00CA341B"/>
    <w:rsid w:val="00CA350F"/>
    <w:rsid w:val="00CA365D"/>
    <w:rsid w:val="00CA3732"/>
    <w:rsid w:val="00CA3A11"/>
    <w:rsid w:val="00CA3A21"/>
    <w:rsid w:val="00CA3ABE"/>
    <w:rsid w:val="00CA3B3A"/>
    <w:rsid w:val="00CA3BBB"/>
    <w:rsid w:val="00CA3D79"/>
    <w:rsid w:val="00CA3E37"/>
    <w:rsid w:val="00CA3E99"/>
    <w:rsid w:val="00CA3F0E"/>
    <w:rsid w:val="00CA3F66"/>
    <w:rsid w:val="00CA4181"/>
    <w:rsid w:val="00CA4333"/>
    <w:rsid w:val="00CA4495"/>
    <w:rsid w:val="00CA45E2"/>
    <w:rsid w:val="00CA46E4"/>
    <w:rsid w:val="00CA46E7"/>
    <w:rsid w:val="00CA4769"/>
    <w:rsid w:val="00CA47BB"/>
    <w:rsid w:val="00CA49EF"/>
    <w:rsid w:val="00CA4B34"/>
    <w:rsid w:val="00CA4EBE"/>
    <w:rsid w:val="00CA4F24"/>
    <w:rsid w:val="00CA50BD"/>
    <w:rsid w:val="00CA5301"/>
    <w:rsid w:val="00CA534F"/>
    <w:rsid w:val="00CA5397"/>
    <w:rsid w:val="00CA54A8"/>
    <w:rsid w:val="00CA54AF"/>
    <w:rsid w:val="00CA558D"/>
    <w:rsid w:val="00CA5598"/>
    <w:rsid w:val="00CA5618"/>
    <w:rsid w:val="00CA5702"/>
    <w:rsid w:val="00CA58B9"/>
    <w:rsid w:val="00CA5A22"/>
    <w:rsid w:val="00CA5A78"/>
    <w:rsid w:val="00CA5A8B"/>
    <w:rsid w:val="00CA5B44"/>
    <w:rsid w:val="00CA5C4B"/>
    <w:rsid w:val="00CA5C50"/>
    <w:rsid w:val="00CA5E85"/>
    <w:rsid w:val="00CA626A"/>
    <w:rsid w:val="00CA6296"/>
    <w:rsid w:val="00CA64C8"/>
    <w:rsid w:val="00CA654B"/>
    <w:rsid w:val="00CA65EE"/>
    <w:rsid w:val="00CA666A"/>
    <w:rsid w:val="00CA6698"/>
    <w:rsid w:val="00CA671B"/>
    <w:rsid w:val="00CA6782"/>
    <w:rsid w:val="00CA6885"/>
    <w:rsid w:val="00CA6895"/>
    <w:rsid w:val="00CA6977"/>
    <w:rsid w:val="00CA6A87"/>
    <w:rsid w:val="00CA6AE8"/>
    <w:rsid w:val="00CA6C02"/>
    <w:rsid w:val="00CA6C0D"/>
    <w:rsid w:val="00CA6F0D"/>
    <w:rsid w:val="00CA6F9B"/>
    <w:rsid w:val="00CA6F9E"/>
    <w:rsid w:val="00CA6FB9"/>
    <w:rsid w:val="00CA6FD2"/>
    <w:rsid w:val="00CA7218"/>
    <w:rsid w:val="00CA72EB"/>
    <w:rsid w:val="00CA735B"/>
    <w:rsid w:val="00CA74E0"/>
    <w:rsid w:val="00CA764E"/>
    <w:rsid w:val="00CA772A"/>
    <w:rsid w:val="00CA7778"/>
    <w:rsid w:val="00CA7843"/>
    <w:rsid w:val="00CA7A59"/>
    <w:rsid w:val="00CA7B39"/>
    <w:rsid w:val="00CA7B76"/>
    <w:rsid w:val="00CA7BB3"/>
    <w:rsid w:val="00CA7C7A"/>
    <w:rsid w:val="00CA7CE0"/>
    <w:rsid w:val="00CA7D68"/>
    <w:rsid w:val="00CA7EC3"/>
    <w:rsid w:val="00CB0007"/>
    <w:rsid w:val="00CB00A6"/>
    <w:rsid w:val="00CB01FD"/>
    <w:rsid w:val="00CB0258"/>
    <w:rsid w:val="00CB0362"/>
    <w:rsid w:val="00CB04E9"/>
    <w:rsid w:val="00CB053E"/>
    <w:rsid w:val="00CB0589"/>
    <w:rsid w:val="00CB06BE"/>
    <w:rsid w:val="00CB06ED"/>
    <w:rsid w:val="00CB06FC"/>
    <w:rsid w:val="00CB0743"/>
    <w:rsid w:val="00CB0834"/>
    <w:rsid w:val="00CB087D"/>
    <w:rsid w:val="00CB0BAB"/>
    <w:rsid w:val="00CB0CE7"/>
    <w:rsid w:val="00CB0DE0"/>
    <w:rsid w:val="00CB0F65"/>
    <w:rsid w:val="00CB116E"/>
    <w:rsid w:val="00CB1289"/>
    <w:rsid w:val="00CB12E7"/>
    <w:rsid w:val="00CB13A8"/>
    <w:rsid w:val="00CB13B1"/>
    <w:rsid w:val="00CB142E"/>
    <w:rsid w:val="00CB1493"/>
    <w:rsid w:val="00CB163A"/>
    <w:rsid w:val="00CB1761"/>
    <w:rsid w:val="00CB182B"/>
    <w:rsid w:val="00CB1881"/>
    <w:rsid w:val="00CB1891"/>
    <w:rsid w:val="00CB1919"/>
    <w:rsid w:val="00CB1A01"/>
    <w:rsid w:val="00CB1BEC"/>
    <w:rsid w:val="00CB1F82"/>
    <w:rsid w:val="00CB1F8B"/>
    <w:rsid w:val="00CB2051"/>
    <w:rsid w:val="00CB2081"/>
    <w:rsid w:val="00CB20A0"/>
    <w:rsid w:val="00CB23CA"/>
    <w:rsid w:val="00CB2459"/>
    <w:rsid w:val="00CB24F4"/>
    <w:rsid w:val="00CB2717"/>
    <w:rsid w:val="00CB28C9"/>
    <w:rsid w:val="00CB2938"/>
    <w:rsid w:val="00CB2BFB"/>
    <w:rsid w:val="00CB2C64"/>
    <w:rsid w:val="00CB2E08"/>
    <w:rsid w:val="00CB2F0A"/>
    <w:rsid w:val="00CB2F2A"/>
    <w:rsid w:val="00CB2F6C"/>
    <w:rsid w:val="00CB30D4"/>
    <w:rsid w:val="00CB31A1"/>
    <w:rsid w:val="00CB33A1"/>
    <w:rsid w:val="00CB3411"/>
    <w:rsid w:val="00CB3443"/>
    <w:rsid w:val="00CB3522"/>
    <w:rsid w:val="00CB3649"/>
    <w:rsid w:val="00CB3906"/>
    <w:rsid w:val="00CB3995"/>
    <w:rsid w:val="00CB3A47"/>
    <w:rsid w:val="00CB3CB4"/>
    <w:rsid w:val="00CB3D5C"/>
    <w:rsid w:val="00CB3E2A"/>
    <w:rsid w:val="00CB3F22"/>
    <w:rsid w:val="00CB419B"/>
    <w:rsid w:val="00CB44DE"/>
    <w:rsid w:val="00CB44FD"/>
    <w:rsid w:val="00CB46A0"/>
    <w:rsid w:val="00CB48BF"/>
    <w:rsid w:val="00CB48E7"/>
    <w:rsid w:val="00CB497B"/>
    <w:rsid w:val="00CB4A1E"/>
    <w:rsid w:val="00CB4ABF"/>
    <w:rsid w:val="00CB4ACE"/>
    <w:rsid w:val="00CB4B47"/>
    <w:rsid w:val="00CB4D73"/>
    <w:rsid w:val="00CB4F9A"/>
    <w:rsid w:val="00CB507A"/>
    <w:rsid w:val="00CB50A0"/>
    <w:rsid w:val="00CB52B2"/>
    <w:rsid w:val="00CB52C6"/>
    <w:rsid w:val="00CB539E"/>
    <w:rsid w:val="00CB549C"/>
    <w:rsid w:val="00CB5524"/>
    <w:rsid w:val="00CB55F2"/>
    <w:rsid w:val="00CB55FF"/>
    <w:rsid w:val="00CB5697"/>
    <w:rsid w:val="00CB56F5"/>
    <w:rsid w:val="00CB5739"/>
    <w:rsid w:val="00CB5828"/>
    <w:rsid w:val="00CB5926"/>
    <w:rsid w:val="00CB59DB"/>
    <w:rsid w:val="00CB5AB7"/>
    <w:rsid w:val="00CB5BBE"/>
    <w:rsid w:val="00CB5C05"/>
    <w:rsid w:val="00CB5CBD"/>
    <w:rsid w:val="00CB5D6A"/>
    <w:rsid w:val="00CB5ED7"/>
    <w:rsid w:val="00CB5F9E"/>
    <w:rsid w:val="00CB5FCD"/>
    <w:rsid w:val="00CB5FFE"/>
    <w:rsid w:val="00CB6182"/>
    <w:rsid w:val="00CB6185"/>
    <w:rsid w:val="00CB6257"/>
    <w:rsid w:val="00CB6331"/>
    <w:rsid w:val="00CB63A3"/>
    <w:rsid w:val="00CB6409"/>
    <w:rsid w:val="00CB6549"/>
    <w:rsid w:val="00CB65DF"/>
    <w:rsid w:val="00CB6695"/>
    <w:rsid w:val="00CB6773"/>
    <w:rsid w:val="00CB68A9"/>
    <w:rsid w:val="00CB693D"/>
    <w:rsid w:val="00CB69E1"/>
    <w:rsid w:val="00CB6B17"/>
    <w:rsid w:val="00CB6E35"/>
    <w:rsid w:val="00CB6E9F"/>
    <w:rsid w:val="00CB710D"/>
    <w:rsid w:val="00CB7160"/>
    <w:rsid w:val="00CB718E"/>
    <w:rsid w:val="00CB7260"/>
    <w:rsid w:val="00CB72E3"/>
    <w:rsid w:val="00CB7300"/>
    <w:rsid w:val="00CB731A"/>
    <w:rsid w:val="00CB766B"/>
    <w:rsid w:val="00CB785D"/>
    <w:rsid w:val="00CB7878"/>
    <w:rsid w:val="00CB7940"/>
    <w:rsid w:val="00CB79D0"/>
    <w:rsid w:val="00CB7B7B"/>
    <w:rsid w:val="00CB7C9E"/>
    <w:rsid w:val="00CB7D80"/>
    <w:rsid w:val="00CB7DC1"/>
    <w:rsid w:val="00CB7DFD"/>
    <w:rsid w:val="00CB7FF7"/>
    <w:rsid w:val="00CC00CD"/>
    <w:rsid w:val="00CC0170"/>
    <w:rsid w:val="00CC02F2"/>
    <w:rsid w:val="00CC052E"/>
    <w:rsid w:val="00CC0536"/>
    <w:rsid w:val="00CC05CE"/>
    <w:rsid w:val="00CC063A"/>
    <w:rsid w:val="00CC065F"/>
    <w:rsid w:val="00CC092E"/>
    <w:rsid w:val="00CC09AF"/>
    <w:rsid w:val="00CC0C97"/>
    <w:rsid w:val="00CC0CA7"/>
    <w:rsid w:val="00CC0FF5"/>
    <w:rsid w:val="00CC106B"/>
    <w:rsid w:val="00CC1207"/>
    <w:rsid w:val="00CC1215"/>
    <w:rsid w:val="00CC131B"/>
    <w:rsid w:val="00CC1413"/>
    <w:rsid w:val="00CC1573"/>
    <w:rsid w:val="00CC157B"/>
    <w:rsid w:val="00CC1670"/>
    <w:rsid w:val="00CC1678"/>
    <w:rsid w:val="00CC1B2D"/>
    <w:rsid w:val="00CC1C93"/>
    <w:rsid w:val="00CC1D27"/>
    <w:rsid w:val="00CC20E7"/>
    <w:rsid w:val="00CC2156"/>
    <w:rsid w:val="00CC2295"/>
    <w:rsid w:val="00CC2333"/>
    <w:rsid w:val="00CC247E"/>
    <w:rsid w:val="00CC24AD"/>
    <w:rsid w:val="00CC2547"/>
    <w:rsid w:val="00CC25B0"/>
    <w:rsid w:val="00CC262B"/>
    <w:rsid w:val="00CC2798"/>
    <w:rsid w:val="00CC2830"/>
    <w:rsid w:val="00CC2867"/>
    <w:rsid w:val="00CC2DB1"/>
    <w:rsid w:val="00CC2EEF"/>
    <w:rsid w:val="00CC2EFC"/>
    <w:rsid w:val="00CC31DE"/>
    <w:rsid w:val="00CC3298"/>
    <w:rsid w:val="00CC32C4"/>
    <w:rsid w:val="00CC351A"/>
    <w:rsid w:val="00CC35FE"/>
    <w:rsid w:val="00CC397C"/>
    <w:rsid w:val="00CC39A7"/>
    <w:rsid w:val="00CC3A6F"/>
    <w:rsid w:val="00CC3C25"/>
    <w:rsid w:val="00CC3CEE"/>
    <w:rsid w:val="00CC3DB0"/>
    <w:rsid w:val="00CC3DC2"/>
    <w:rsid w:val="00CC3DC3"/>
    <w:rsid w:val="00CC40E5"/>
    <w:rsid w:val="00CC41A2"/>
    <w:rsid w:val="00CC423B"/>
    <w:rsid w:val="00CC43A5"/>
    <w:rsid w:val="00CC43FC"/>
    <w:rsid w:val="00CC4715"/>
    <w:rsid w:val="00CC4726"/>
    <w:rsid w:val="00CC47E7"/>
    <w:rsid w:val="00CC490E"/>
    <w:rsid w:val="00CC49A8"/>
    <w:rsid w:val="00CC49B2"/>
    <w:rsid w:val="00CC4B9E"/>
    <w:rsid w:val="00CC4CDD"/>
    <w:rsid w:val="00CC4D0B"/>
    <w:rsid w:val="00CC4E85"/>
    <w:rsid w:val="00CC4EAE"/>
    <w:rsid w:val="00CC503A"/>
    <w:rsid w:val="00CC503F"/>
    <w:rsid w:val="00CC524F"/>
    <w:rsid w:val="00CC5274"/>
    <w:rsid w:val="00CC53FB"/>
    <w:rsid w:val="00CC545D"/>
    <w:rsid w:val="00CC5500"/>
    <w:rsid w:val="00CC5620"/>
    <w:rsid w:val="00CC5633"/>
    <w:rsid w:val="00CC5709"/>
    <w:rsid w:val="00CC57C6"/>
    <w:rsid w:val="00CC5A73"/>
    <w:rsid w:val="00CC5AC0"/>
    <w:rsid w:val="00CC5B24"/>
    <w:rsid w:val="00CC5B4B"/>
    <w:rsid w:val="00CC5D34"/>
    <w:rsid w:val="00CC5DB3"/>
    <w:rsid w:val="00CC5E9D"/>
    <w:rsid w:val="00CC5F27"/>
    <w:rsid w:val="00CC5F79"/>
    <w:rsid w:val="00CC5FA4"/>
    <w:rsid w:val="00CC6046"/>
    <w:rsid w:val="00CC60A4"/>
    <w:rsid w:val="00CC60BB"/>
    <w:rsid w:val="00CC60DE"/>
    <w:rsid w:val="00CC6211"/>
    <w:rsid w:val="00CC62AF"/>
    <w:rsid w:val="00CC62FC"/>
    <w:rsid w:val="00CC630B"/>
    <w:rsid w:val="00CC6495"/>
    <w:rsid w:val="00CC6734"/>
    <w:rsid w:val="00CC673A"/>
    <w:rsid w:val="00CC6777"/>
    <w:rsid w:val="00CC6787"/>
    <w:rsid w:val="00CC6849"/>
    <w:rsid w:val="00CC68EE"/>
    <w:rsid w:val="00CC699E"/>
    <w:rsid w:val="00CC6A6C"/>
    <w:rsid w:val="00CC6BF2"/>
    <w:rsid w:val="00CC6D64"/>
    <w:rsid w:val="00CC6DDA"/>
    <w:rsid w:val="00CC6FF4"/>
    <w:rsid w:val="00CC7067"/>
    <w:rsid w:val="00CC70A2"/>
    <w:rsid w:val="00CC71B7"/>
    <w:rsid w:val="00CC71C7"/>
    <w:rsid w:val="00CC732C"/>
    <w:rsid w:val="00CC746D"/>
    <w:rsid w:val="00CC75B9"/>
    <w:rsid w:val="00CC7627"/>
    <w:rsid w:val="00CC7678"/>
    <w:rsid w:val="00CC7811"/>
    <w:rsid w:val="00CC7AF0"/>
    <w:rsid w:val="00CC7B51"/>
    <w:rsid w:val="00CC7CC6"/>
    <w:rsid w:val="00CC7D01"/>
    <w:rsid w:val="00CD002D"/>
    <w:rsid w:val="00CD0114"/>
    <w:rsid w:val="00CD02E6"/>
    <w:rsid w:val="00CD02ED"/>
    <w:rsid w:val="00CD031E"/>
    <w:rsid w:val="00CD043A"/>
    <w:rsid w:val="00CD04CD"/>
    <w:rsid w:val="00CD0784"/>
    <w:rsid w:val="00CD0805"/>
    <w:rsid w:val="00CD083E"/>
    <w:rsid w:val="00CD0914"/>
    <w:rsid w:val="00CD0960"/>
    <w:rsid w:val="00CD0967"/>
    <w:rsid w:val="00CD09DC"/>
    <w:rsid w:val="00CD0AFF"/>
    <w:rsid w:val="00CD0BA9"/>
    <w:rsid w:val="00CD0C5B"/>
    <w:rsid w:val="00CD0D69"/>
    <w:rsid w:val="00CD0D82"/>
    <w:rsid w:val="00CD0E82"/>
    <w:rsid w:val="00CD11FE"/>
    <w:rsid w:val="00CD1265"/>
    <w:rsid w:val="00CD131D"/>
    <w:rsid w:val="00CD151A"/>
    <w:rsid w:val="00CD1579"/>
    <w:rsid w:val="00CD157B"/>
    <w:rsid w:val="00CD15B0"/>
    <w:rsid w:val="00CD1655"/>
    <w:rsid w:val="00CD1774"/>
    <w:rsid w:val="00CD1992"/>
    <w:rsid w:val="00CD1A2F"/>
    <w:rsid w:val="00CD1BB6"/>
    <w:rsid w:val="00CD1BF4"/>
    <w:rsid w:val="00CD1D39"/>
    <w:rsid w:val="00CD1D50"/>
    <w:rsid w:val="00CD1E7F"/>
    <w:rsid w:val="00CD1FE8"/>
    <w:rsid w:val="00CD20EF"/>
    <w:rsid w:val="00CD215E"/>
    <w:rsid w:val="00CD21AA"/>
    <w:rsid w:val="00CD22FC"/>
    <w:rsid w:val="00CD23A8"/>
    <w:rsid w:val="00CD2459"/>
    <w:rsid w:val="00CD249A"/>
    <w:rsid w:val="00CD2558"/>
    <w:rsid w:val="00CD25F4"/>
    <w:rsid w:val="00CD2658"/>
    <w:rsid w:val="00CD266E"/>
    <w:rsid w:val="00CD2706"/>
    <w:rsid w:val="00CD2834"/>
    <w:rsid w:val="00CD2867"/>
    <w:rsid w:val="00CD28B3"/>
    <w:rsid w:val="00CD2906"/>
    <w:rsid w:val="00CD2A92"/>
    <w:rsid w:val="00CD2BF8"/>
    <w:rsid w:val="00CD2C13"/>
    <w:rsid w:val="00CD2C22"/>
    <w:rsid w:val="00CD2C2A"/>
    <w:rsid w:val="00CD2DCE"/>
    <w:rsid w:val="00CD2F9B"/>
    <w:rsid w:val="00CD300D"/>
    <w:rsid w:val="00CD306C"/>
    <w:rsid w:val="00CD30C9"/>
    <w:rsid w:val="00CD3149"/>
    <w:rsid w:val="00CD327B"/>
    <w:rsid w:val="00CD33A5"/>
    <w:rsid w:val="00CD3835"/>
    <w:rsid w:val="00CD3867"/>
    <w:rsid w:val="00CD3943"/>
    <w:rsid w:val="00CD39C3"/>
    <w:rsid w:val="00CD3FDF"/>
    <w:rsid w:val="00CD413F"/>
    <w:rsid w:val="00CD421A"/>
    <w:rsid w:val="00CD4333"/>
    <w:rsid w:val="00CD4353"/>
    <w:rsid w:val="00CD43FE"/>
    <w:rsid w:val="00CD48BE"/>
    <w:rsid w:val="00CD4A37"/>
    <w:rsid w:val="00CD4A96"/>
    <w:rsid w:val="00CD4B17"/>
    <w:rsid w:val="00CD4C96"/>
    <w:rsid w:val="00CD4D36"/>
    <w:rsid w:val="00CD4D54"/>
    <w:rsid w:val="00CD51BB"/>
    <w:rsid w:val="00CD5313"/>
    <w:rsid w:val="00CD57A4"/>
    <w:rsid w:val="00CD57BC"/>
    <w:rsid w:val="00CD57D5"/>
    <w:rsid w:val="00CD584B"/>
    <w:rsid w:val="00CD5ABE"/>
    <w:rsid w:val="00CD5BD0"/>
    <w:rsid w:val="00CD5C0E"/>
    <w:rsid w:val="00CD5C2A"/>
    <w:rsid w:val="00CD5EA0"/>
    <w:rsid w:val="00CD5EC4"/>
    <w:rsid w:val="00CD6319"/>
    <w:rsid w:val="00CD6538"/>
    <w:rsid w:val="00CD674A"/>
    <w:rsid w:val="00CD6775"/>
    <w:rsid w:val="00CD67DE"/>
    <w:rsid w:val="00CD68F5"/>
    <w:rsid w:val="00CD6AF9"/>
    <w:rsid w:val="00CD6C97"/>
    <w:rsid w:val="00CD6CE0"/>
    <w:rsid w:val="00CD6F69"/>
    <w:rsid w:val="00CD7345"/>
    <w:rsid w:val="00CD73C1"/>
    <w:rsid w:val="00CD7574"/>
    <w:rsid w:val="00CD76A8"/>
    <w:rsid w:val="00CD7A78"/>
    <w:rsid w:val="00CD7AB5"/>
    <w:rsid w:val="00CD7ACD"/>
    <w:rsid w:val="00CD7B5D"/>
    <w:rsid w:val="00CD7BD7"/>
    <w:rsid w:val="00CD7C84"/>
    <w:rsid w:val="00CD7D0F"/>
    <w:rsid w:val="00CD7E51"/>
    <w:rsid w:val="00CD7E93"/>
    <w:rsid w:val="00CD7E98"/>
    <w:rsid w:val="00CD7ED1"/>
    <w:rsid w:val="00CE00AF"/>
    <w:rsid w:val="00CE01A5"/>
    <w:rsid w:val="00CE01C9"/>
    <w:rsid w:val="00CE04F9"/>
    <w:rsid w:val="00CE05D4"/>
    <w:rsid w:val="00CE060B"/>
    <w:rsid w:val="00CE0671"/>
    <w:rsid w:val="00CE0904"/>
    <w:rsid w:val="00CE0A54"/>
    <w:rsid w:val="00CE0AEB"/>
    <w:rsid w:val="00CE0B9B"/>
    <w:rsid w:val="00CE0C94"/>
    <w:rsid w:val="00CE0D01"/>
    <w:rsid w:val="00CE0EE5"/>
    <w:rsid w:val="00CE0FE4"/>
    <w:rsid w:val="00CE13F6"/>
    <w:rsid w:val="00CE156E"/>
    <w:rsid w:val="00CE15E8"/>
    <w:rsid w:val="00CE168B"/>
    <w:rsid w:val="00CE1753"/>
    <w:rsid w:val="00CE1827"/>
    <w:rsid w:val="00CE1845"/>
    <w:rsid w:val="00CE18A9"/>
    <w:rsid w:val="00CE1A5D"/>
    <w:rsid w:val="00CE1A67"/>
    <w:rsid w:val="00CE1A8C"/>
    <w:rsid w:val="00CE1B91"/>
    <w:rsid w:val="00CE1ED6"/>
    <w:rsid w:val="00CE1F3A"/>
    <w:rsid w:val="00CE1FD8"/>
    <w:rsid w:val="00CE2241"/>
    <w:rsid w:val="00CE25F2"/>
    <w:rsid w:val="00CE2727"/>
    <w:rsid w:val="00CE278C"/>
    <w:rsid w:val="00CE283F"/>
    <w:rsid w:val="00CE286C"/>
    <w:rsid w:val="00CE296B"/>
    <w:rsid w:val="00CE2B3F"/>
    <w:rsid w:val="00CE2BB8"/>
    <w:rsid w:val="00CE2BEE"/>
    <w:rsid w:val="00CE2C10"/>
    <w:rsid w:val="00CE2FD9"/>
    <w:rsid w:val="00CE31F9"/>
    <w:rsid w:val="00CE33D0"/>
    <w:rsid w:val="00CE33DF"/>
    <w:rsid w:val="00CE3829"/>
    <w:rsid w:val="00CE3861"/>
    <w:rsid w:val="00CE39E5"/>
    <w:rsid w:val="00CE3AC3"/>
    <w:rsid w:val="00CE3DE4"/>
    <w:rsid w:val="00CE3DFD"/>
    <w:rsid w:val="00CE3EB2"/>
    <w:rsid w:val="00CE3EFE"/>
    <w:rsid w:val="00CE3FF6"/>
    <w:rsid w:val="00CE4002"/>
    <w:rsid w:val="00CE40D2"/>
    <w:rsid w:val="00CE40E2"/>
    <w:rsid w:val="00CE412C"/>
    <w:rsid w:val="00CE41E5"/>
    <w:rsid w:val="00CE425E"/>
    <w:rsid w:val="00CE4339"/>
    <w:rsid w:val="00CE4474"/>
    <w:rsid w:val="00CE451C"/>
    <w:rsid w:val="00CE46E6"/>
    <w:rsid w:val="00CE4755"/>
    <w:rsid w:val="00CE4819"/>
    <w:rsid w:val="00CE4A19"/>
    <w:rsid w:val="00CE4AC1"/>
    <w:rsid w:val="00CE4C12"/>
    <w:rsid w:val="00CE4C6C"/>
    <w:rsid w:val="00CE4CE1"/>
    <w:rsid w:val="00CE4D81"/>
    <w:rsid w:val="00CE4DC6"/>
    <w:rsid w:val="00CE4E10"/>
    <w:rsid w:val="00CE4E93"/>
    <w:rsid w:val="00CE4FC5"/>
    <w:rsid w:val="00CE4FEE"/>
    <w:rsid w:val="00CE515D"/>
    <w:rsid w:val="00CE5200"/>
    <w:rsid w:val="00CE5271"/>
    <w:rsid w:val="00CE537A"/>
    <w:rsid w:val="00CE539A"/>
    <w:rsid w:val="00CE550A"/>
    <w:rsid w:val="00CE5566"/>
    <w:rsid w:val="00CE55C7"/>
    <w:rsid w:val="00CE5644"/>
    <w:rsid w:val="00CE56D5"/>
    <w:rsid w:val="00CE5820"/>
    <w:rsid w:val="00CE591D"/>
    <w:rsid w:val="00CE5980"/>
    <w:rsid w:val="00CE5981"/>
    <w:rsid w:val="00CE5986"/>
    <w:rsid w:val="00CE5A6C"/>
    <w:rsid w:val="00CE5A8B"/>
    <w:rsid w:val="00CE5B07"/>
    <w:rsid w:val="00CE5D28"/>
    <w:rsid w:val="00CE5EB1"/>
    <w:rsid w:val="00CE600D"/>
    <w:rsid w:val="00CE623D"/>
    <w:rsid w:val="00CE62A0"/>
    <w:rsid w:val="00CE65BB"/>
    <w:rsid w:val="00CE6751"/>
    <w:rsid w:val="00CE6837"/>
    <w:rsid w:val="00CE6957"/>
    <w:rsid w:val="00CE6C97"/>
    <w:rsid w:val="00CE6CFD"/>
    <w:rsid w:val="00CE6D5F"/>
    <w:rsid w:val="00CE6DFB"/>
    <w:rsid w:val="00CE6E09"/>
    <w:rsid w:val="00CE700D"/>
    <w:rsid w:val="00CE7159"/>
    <w:rsid w:val="00CE725F"/>
    <w:rsid w:val="00CE72E6"/>
    <w:rsid w:val="00CE73D9"/>
    <w:rsid w:val="00CE7430"/>
    <w:rsid w:val="00CE7543"/>
    <w:rsid w:val="00CE76E7"/>
    <w:rsid w:val="00CE7729"/>
    <w:rsid w:val="00CE777D"/>
    <w:rsid w:val="00CE7A82"/>
    <w:rsid w:val="00CE7B32"/>
    <w:rsid w:val="00CE7BBE"/>
    <w:rsid w:val="00CE7BFC"/>
    <w:rsid w:val="00CE7CF8"/>
    <w:rsid w:val="00CE7D09"/>
    <w:rsid w:val="00CE7D10"/>
    <w:rsid w:val="00CE7E1B"/>
    <w:rsid w:val="00CE7EB5"/>
    <w:rsid w:val="00CF0075"/>
    <w:rsid w:val="00CF054A"/>
    <w:rsid w:val="00CF0706"/>
    <w:rsid w:val="00CF075F"/>
    <w:rsid w:val="00CF081B"/>
    <w:rsid w:val="00CF0898"/>
    <w:rsid w:val="00CF089B"/>
    <w:rsid w:val="00CF08C1"/>
    <w:rsid w:val="00CF0BD9"/>
    <w:rsid w:val="00CF0BFF"/>
    <w:rsid w:val="00CF0C77"/>
    <w:rsid w:val="00CF0CCC"/>
    <w:rsid w:val="00CF0E48"/>
    <w:rsid w:val="00CF0FE4"/>
    <w:rsid w:val="00CF108A"/>
    <w:rsid w:val="00CF1124"/>
    <w:rsid w:val="00CF113E"/>
    <w:rsid w:val="00CF11FB"/>
    <w:rsid w:val="00CF1469"/>
    <w:rsid w:val="00CF14B4"/>
    <w:rsid w:val="00CF152F"/>
    <w:rsid w:val="00CF1672"/>
    <w:rsid w:val="00CF16F6"/>
    <w:rsid w:val="00CF1711"/>
    <w:rsid w:val="00CF1778"/>
    <w:rsid w:val="00CF1A82"/>
    <w:rsid w:val="00CF1C00"/>
    <w:rsid w:val="00CF1E51"/>
    <w:rsid w:val="00CF1EA8"/>
    <w:rsid w:val="00CF1F3E"/>
    <w:rsid w:val="00CF21A6"/>
    <w:rsid w:val="00CF225D"/>
    <w:rsid w:val="00CF227F"/>
    <w:rsid w:val="00CF24D3"/>
    <w:rsid w:val="00CF2585"/>
    <w:rsid w:val="00CF25C7"/>
    <w:rsid w:val="00CF269F"/>
    <w:rsid w:val="00CF2739"/>
    <w:rsid w:val="00CF29C5"/>
    <w:rsid w:val="00CF2C5D"/>
    <w:rsid w:val="00CF2DBB"/>
    <w:rsid w:val="00CF2EC4"/>
    <w:rsid w:val="00CF2F12"/>
    <w:rsid w:val="00CF2FAC"/>
    <w:rsid w:val="00CF3020"/>
    <w:rsid w:val="00CF3110"/>
    <w:rsid w:val="00CF3250"/>
    <w:rsid w:val="00CF3278"/>
    <w:rsid w:val="00CF346F"/>
    <w:rsid w:val="00CF34E2"/>
    <w:rsid w:val="00CF3605"/>
    <w:rsid w:val="00CF36FE"/>
    <w:rsid w:val="00CF3747"/>
    <w:rsid w:val="00CF3795"/>
    <w:rsid w:val="00CF380C"/>
    <w:rsid w:val="00CF3A3C"/>
    <w:rsid w:val="00CF3B9B"/>
    <w:rsid w:val="00CF3BB4"/>
    <w:rsid w:val="00CF3BBA"/>
    <w:rsid w:val="00CF3BCE"/>
    <w:rsid w:val="00CF3C52"/>
    <w:rsid w:val="00CF3EC3"/>
    <w:rsid w:val="00CF3F25"/>
    <w:rsid w:val="00CF4166"/>
    <w:rsid w:val="00CF4175"/>
    <w:rsid w:val="00CF4197"/>
    <w:rsid w:val="00CF4428"/>
    <w:rsid w:val="00CF44D8"/>
    <w:rsid w:val="00CF454C"/>
    <w:rsid w:val="00CF4697"/>
    <w:rsid w:val="00CF474C"/>
    <w:rsid w:val="00CF4AE4"/>
    <w:rsid w:val="00CF4B5C"/>
    <w:rsid w:val="00CF4BDA"/>
    <w:rsid w:val="00CF4BDD"/>
    <w:rsid w:val="00CF4C5D"/>
    <w:rsid w:val="00CF4D45"/>
    <w:rsid w:val="00CF4D4D"/>
    <w:rsid w:val="00CF4F2B"/>
    <w:rsid w:val="00CF51CB"/>
    <w:rsid w:val="00CF5200"/>
    <w:rsid w:val="00CF5282"/>
    <w:rsid w:val="00CF52FF"/>
    <w:rsid w:val="00CF54A5"/>
    <w:rsid w:val="00CF54B4"/>
    <w:rsid w:val="00CF5599"/>
    <w:rsid w:val="00CF57AD"/>
    <w:rsid w:val="00CF58FE"/>
    <w:rsid w:val="00CF5D0B"/>
    <w:rsid w:val="00CF5D21"/>
    <w:rsid w:val="00CF5D42"/>
    <w:rsid w:val="00CF5D62"/>
    <w:rsid w:val="00CF5DCC"/>
    <w:rsid w:val="00CF5F17"/>
    <w:rsid w:val="00CF5F2D"/>
    <w:rsid w:val="00CF5F84"/>
    <w:rsid w:val="00CF6286"/>
    <w:rsid w:val="00CF62B7"/>
    <w:rsid w:val="00CF62FE"/>
    <w:rsid w:val="00CF67AA"/>
    <w:rsid w:val="00CF6852"/>
    <w:rsid w:val="00CF69A3"/>
    <w:rsid w:val="00CF6A14"/>
    <w:rsid w:val="00CF6A35"/>
    <w:rsid w:val="00CF6A86"/>
    <w:rsid w:val="00CF6B8A"/>
    <w:rsid w:val="00CF6BCA"/>
    <w:rsid w:val="00CF6C73"/>
    <w:rsid w:val="00CF6D75"/>
    <w:rsid w:val="00CF6F93"/>
    <w:rsid w:val="00CF7011"/>
    <w:rsid w:val="00CF70A9"/>
    <w:rsid w:val="00CF70FA"/>
    <w:rsid w:val="00CF727A"/>
    <w:rsid w:val="00CF72B2"/>
    <w:rsid w:val="00CF7340"/>
    <w:rsid w:val="00CF74CF"/>
    <w:rsid w:val="00CF765A"/>
    <w:rsid w:val="00CF784D"/>
    <w:rsid w:val="00CF78E9"/>
    <w:rsid w:val="00CF7BB2"/>
    <w:rsid w:val="00CF7BCD"/>
    <w:rsid w:val="00CF7C0A"/>
    <w:rsid w:val="00CF7DA3"/>
    <w:rsid w:val="00CF7E66"/>
    <w:rsid w:val="00CF7EED"/>
    <w:rsid w:val="00D00044"/>
    <w:rsid w:val="00D002F7"/>
    <w:rsid w:val="00D0030B"/>
    <w:rsid w:val="00D00422"/>
    <w:rsid w:val="00D0049C"/>
    <w:rsid w:val="00D004BA"/>
    <w:rsid w:val="00D004F5"/>
    <w:rsid w:val="00D005E7"/>
    <w:rsid w:val="00D009C0"/>
    <w:rsid w:val="00D009DC"/>
    <w:rsid w:val="00D00C4B"/>
    <w:rsid w:val="00D00ECC"/>
    <w:rsid w:val="00D00FC5"/>
    <w:rsid w:val="00D00FD6"/>
    <w:rsid w:val="00D01095"/>
    <w:rsid w:val="00D01118"/>
    <w:rsid w:val="00D01130"/>
    <w:rsid w:val="00D013E8"/>
    <w:rsid w:val="00D014AB"/>
    <w:rsid w:val="00D0153B"/>
    <w:rsid w:val="00D015C2"/>
    <w:rsid w:val="00D01807"/>
    <w:rsid w:val="00D0185A"/>
    <w:rsid w:val="00D019AB"/>
    <w:rsid w:val="00D01A16"/>
    <w:rsid w:val="00D01A17"/>
    <w:rsid w:val="00D01A83"/>
    <w:rsid w:val="00D01AFA"/>
    <w:rsid w:val="00D01B15"/>
    <w:rsid w:val="00D01B3E"/>
    <w:rsid w:val="00D01CA2"/>
    <w:rsid w:val="00D01D53"/>
    <w:rsid w:val="00D01E01"/>
    <w:rsid w:val="00D01EAE"/>
    <w:rsid w:val="00D01EC5"/>
    <w:rsid w:val="00D01ED2"/>
    <w:rsid w:val="00D01FA6"/>
    <w:rsid w:val="00D0205A"/>
    <w:rsid w:val="00D0206E"/>
    <w:rsid w:val="00D020A8"/>
    <w:rsid w:val="00D020B9"/>
    <w:rsid w:val="00D0210F"/>
    <w:rsid w:val="00D022B4"/>
    <w:rsid w:val="00D02352"/>
    <w:rsid w:val="00D023D2"/>
    <w:rsid w:val="00D02608"/>
    <w:rsid w:val="00D02778"/>
    <w:rsid w:val="00D02823"/>
    <w:rsid w:val="00D02A23"/>
    <w:rsid w:val="00D02C69"/>
    <w:rsid w:val="00D02CA2"/>
    <w:rsid w:val="00D02D95"/>
    <w:rsid w:val="00D02EC8"/>
    <w:rsid w:val="00D02F01"/>
    <w:rsid w:val="00D02F4A"/>
    <w:rsid w:val="00D02F55"/>
    <w:rsid w:val="00D02F89"/>
    <w:rsid w:val="00D0304D"/>
    <w:rsid w:val="00D0319C"/>
    <w:rsid w:val="00D032F0"/>
    <w:rsid w:val="00D03304"/>
    <w:rsid w:val="00D037B8"/>
    <w:rsid w:val="00D03817"/>
    <w:rsid w:val="00D0397E"/>
    <w:rsid w:val="00D039F6"/>
    <w:rsid w:val="00D03A1C"/>
    <w:rsid w:val="00D03AC2"/>
    <w:rsid w:val="00D03DE7"/>
    <w:rsid w:val="00D03E25"/>
    <w:rsid w:val="00D03FC6"/>
    <w:rsid w:val="00D04112"/>
    <w:rsid w:val="00D0419B"/>
    <w:rsid w:val="00D042AE"/>
    <w:rsid w:val="00D04624"/>
    <w:rsid w:val="00D04991"/>
    <w:rsid w:val="00D049BD"/>
    <w:rsid w:val="00D04A94"/>
    <w:rsid w:val="00D04B75"/>
    <w:rsid w:val="00D04F00"/>
    <w:rsid w:val="00D05102"/>
    <w:rsid w:val="00D05169"/>
    <w:rsid w:val="00D051AD"/>
    <w:rsid w:val="00D0528E"/>
    <w:rsid w:val="00D0562B"/>
    <w:rsid w:val="00D056B3"/>
    <w:rsid w:val="00D05705"/>
    <w:rsid w:val="00D05AD5"/>
    <w:rsid w:val="00D05B8D"/>
    <w:rsid w:val="00D05BC2"/>
    <w:rsid w:val="00D05CBE"/>
    <w:rsid w:val="00D05DA4"/>
    <w:rsid w:val="00D05E82"/>
    <w:rsid w:val="00D05EA7"/>
    <w:rsid w:val="00D05F0A"/>
    <w:rsid w:val="00D06035"/>
    <w:rsid w:val="00D0614D"/>
    <w:rsid w:val="00D061B5"/>
    <w:rsid w:val="00D06410"/>
    <w:rsid w:val="00D0652C"/>
    <w:rsid w:val="00D06726"/>
    <w:rsid w:val="00D06783"/>
    <w:rsid w:val="00D06830"/>
    <w:rsid w:val="00D069C4"/>
    <w:rsid w:val="00D06AA4"/>
    <w:rsid w:val="00D06D55"/>
    <w:rsid w:val="00D06E3E"/>
    <w:rsid w:val="00D06F17"/>
    <w:rsid w:val="00D06F60"/>
    <w:rsid w:val="00D071CC"/>
    <w:rsid w:val="00D07203"/>
    <w:rsid w:val="00D07244"/>
    <w:rsid w:val="00D07400"/>
    <w:rsid w:val="00D074C9"/>
    <w:rsid w:val="00D074F3"/>
    <w:rsid w:val="00D075C6"/>
    <w:rsid w:val="00D075F4"/>
    <w:rsid w:val="00D07797"/>
    <w:rsid w:val="00D079B7"/>
    <w:rsid w:val="00D07BAB"/>
    <w:rsid w:val="00D07D21"/>
    <w:rsid w:val="00D07EB7"/>
    <w:rsid w:val="00D1003E"/>
    <w:rsid w:val="00D10072"/>
    <w:rsid w:val="00D100A3"/>
    <w:rsid w:val="00D10100"/>
    <w:rsid w:val="00D101AA"/>
    <w:rsid w:val="00D1020B"/>
    <w:rsid w:val="00D102F9"/>
    <w:rsid w:val="00D10306"/>
    <w:rsid w:val="00D10325"/>
    <w:rsid w:val="00D10345"/>
    <w:rsid w:val="00D10487"/>
    <w:rsid w:val="00D104A4"/>
    <w:rsid w:val="00D10587"/>
    <w:rsid w:val="00D1063A"/>
    <w:rsid w:val="00D10641"/>
    <w:rsid w:val="00D10702"/>
    <w:rsid w:val="00D1090B"/>
    <w:rsid w:val="00D10BC6"/>
    <w:rsid w:val="00D10CCF"/>
    <w:rsid w:val="00D10F0B"/>
    <w:rsid w:val="00D10FB9"/>
    <w:rsid w:val="00D11104"/>
    <w:rsid w:val="00D111DF"/>
    <w:rsid w:val="00D113A5"/>
    <w:rsid w:val="00D11439"/>
    <w:rsid w:val="00D1147C"/>
    <w:rsid w:val="00D11532"/>
    <w:rsid w:val="00D11659"/>
    <w:rsid w:val="00D116F3"/>
    <w:rsid w:val="00D1184A"/>
    <w:rsid w:val="00D11871"/>
    <w:rsid w:val="00D11A57"/>
    <w:rsid w:val="00D11A9C"/>
    <w:rsid w:val="00D11AC3"/>
    <w:rsid w:val="00D11C9D"/>
    <w:rsid w:val="00D11CD0"/>
    <w:rsid w:val="00D11E64"/>
    <w:rsid w:val="00D11EA9"/>
    <w:rsid w:val="00D12052"/>
    <w:rsid w:val="00D1207C"/>
    <w:rsid w:val="00D12095"/>
    <w:rsid w:val="00D120E3"/>
    <w:rsid w:val="00D120F0"/>
    <w:rsid w:val="00D121C0"/>
    <w:rsid w:val="00D121D4"/>
    <w:rsid w:val="00D122FA"/>
    <w:rsid w:val="00D12376"/>
    <w:rsid w:val="00D123C8"/>
    <w:rsid w:val="00D12453"/>
    <w:rsid w:val="00D12512"/>
    <w:rsid w:val="00D12565"/>
    <w:rsid w:val="00D126A4"/>
    <w:rsid w:val="00D126C2"/>
    <w:rsid w:val="00D126D8"/>
    <w:rsid w:val="00D1284D"/>
    <w:rsid w:val="00D12860"/>
    <w:rsid w:val="00D1286C"/>
    <w:rsid w:val="00D128F2"/>
    <w:rsid w:val="00D12AC5"/>
    <w:rsid w:val="00D12B7A"/>
    <w:rsid w:val="00D12C1F"/>
    <w:rsid w:val="00D12C84"/>
    <w:rsid w:val="00D12CC8"/>
    <w:rsid w:val="00D12FCC"/>
    <w:rsid w:val="00D13074"/>
    <w:rsid w:val="00D13102"/>
    <w:rsid w:val="00D13137"/>
    <w:rsid w:val="00D13148"/>
    <w:rsid w:val="00D13267"/>
    <w:rsid w:val="00D1331A"/>
    <w:rsid w:val="00D13333"/>
    <w:rsid w:val="00D134F5"/>
    <w:rsid w:val="00D13547"/>
    <w:rsid w:val="00D13553"/>
    <w:rsid w:val="00D136B9"/>
    <w:rsid w:val="00D1376E"/>
    <w:rsid w:val="00D137CE"/>
    <w:rsid w:val="00D137E7"/>
    <w:rsid w:val="00D13804"/>
    <w:rsid w:val="00D13A64"/>
    <w:rsid w:val="00D13B08"/>
    <w:rsid w:val="00D13B54"/>
    <w:rsid w:val="00D13B9C"/>
    <w:rsid w:val="00D13BBE"/>
    <w:rsid w:val="00D14247"/>
    <w:rsid w:val="00D14250"/>
    <w:rsid w:val="00D1431B"/>
    <w:rsid w:val="00D14385"/>
    <w:rsid w:val="00D143FC"/>
    <w:rsid w:val="00D144B4"/>
    <w:rsid w:val="00D1460D"/>
    <w:rsid w:val="00D148A5"/>
    <w:rsid w:val="00D148B6"/>
    <w:rsid w:val="00D1490C"/>
    <w:rsid w:val="00D14912"/>
    <w:rsid w:val="00D14C3A"/>
    <w:rsid w:val="00D14FE2"/>
    <w:rsid w:val="00D15025"/>
    <w:rsid w:val="00D1504D"/>
    <w:rsid w:val="00D15131"/>
    <w:rsid w:val="00D151E8"/>
    <w:rsid w:val="00D15269"/>
    <w:rsid w:val="00D154A7"/>
    <w:rsid w:val="00D155FC"/>
    <w:rsid w:val="00D1568F"/>
    <w:rsid w:val="00D15736"/>
    <w:rsid w:val="00D1574C"/>
    <w:rsid w:val="00D15798"/>
    <w:rsid w:val="00D157C7"/>
    <w:rsid w:val="00D158CC"/>
    <w:rsid w:val="00D15A0F"/>
    <w:rsid w:val="00D15CF8"/>
    <w:rsid w:val="00D15EA5"/>
    <w:rsid w:val="00D15F59"/>
    <w:rsid w:val="00D15F5B"/>
    <w:rsid w:val="00D15FD1"/>
    <w:rsid w:val="00D1609A"/>
    <w:rsid w:val="00D16239"/>
    <w:rsid w:val="00D1645F"/>
    <w:rsid w:val="00D16507"/>
    <w:rsid w:val="00D16674"/>
    <w:rsid w:val="00D1677D"/>
    <w:rsid w:val="00D16926"/>
    <w:rsid w:val="00D16A49"/>
    <w:rsid w:val="00D16A7C"/>
    <w:rsid w:val="00D16ABB"/>
    <w:rsid w:val="00D16B03"/>
    <w:rsid w:val="00D16CC3"/>
    <w:rsid w:val="00D16D60"/>
    <w:rsid w:val="00D16EE7"/>
    <w:rsid w:val="00D16FD5"/>
    <w:rsid w:val="00D17006"/>
    <w:rsid w:val="00D17048"/>
    <w:rsid w:val="00D17049"/>
    <w:rsid w:val="00D1707A"/>
    <w:rsid w:val="00D17088"/>
    <w:rsid w:val="00D171F7"/>
    <w:rsid w:val="00D1724E"/>
    <w:rsid w:val="00D17349"/>
    <w:rsid w:val="00D17469"/>
    <w:rsid w:val="00D177C3"/>
    <w:rsid w:val="00D178ED"/>
    <w:rsid w:val="00D17948"/>
    <w:rsid w:val="00D179C9"/>
    <w:rsid w:val="00D179F6"/>
    <w:rsid w:val="00D17A9C"/>
    <w:rsid w:val="00D17AA6"/>
    <w:rsid w:val="00D17D21"/>
    <w:rsid w:val="00D17E52"/>
    <w:rsid w:val="00D20056"/>
    <w:rsid w:val="00D2009B"/>
    <w:rsid w:val="00D20197"/>
    <w:rsid w:val="00D20296"/>
    <w:rsid w:val="00D20337"/>
    <w:rsid w:val="00D20376"/>
    <w:rsid w:val="00D204DF"/>
    <w:rsid w:val="00D204F3"/>
    <w:rsid w:val="00D20671"/>
    <w:rsid w:val="00D206CC"/>
    <w:rsid w:val="00D207AB"/>
    <w:rsid w:val="00D207E4"/>
    <w:rsid w:val="00D20A89"/>
    <w:rsid w:val="00D20BB5"/>
    <w:rsid w:val="00D20CB2"/>
    <w:rsid w:val="00D20F15"/>
    <w:rsid w:val="00D2113E"/>
    <w:rsid w:val="00D21219"/>
    <w:rsid w:val="00D21224"/>
    <w:rsid w:val="00D213EC"/>
    <w:rsid w:val="00D215DE"/>
    <w:rsid w:val="00D2164E"/>
    <w:rsid w:val="00D21666"/>
    <w:rsid w:val="00D2178D"/>
    <w:rsid w:val="00D21812"/>
    <w:rsid w:val="00D21822"/>
    <w:rsid w:val="00D2187D"/>
    <w:rsid w:val="00D2192A"/>
    <w:rsid w:val="00D2193C"/>
    <w:rsid w:val="00D219AA"/>
    <w:rsid w:val="00D21AC5"/>
    <w:rsid w:val="00D21B43"/>
    <w:rsid w:val="00D21B6A"/>
    <w:rsid w:val="00D21B72"/>
    <w:rsid w:val="00D21C9F"/>
    <w:rsid w:val="00D21D6F"/>
    <w:rsid w:val="00D21DC0"/>
    <w:rsid w:val="00D21F55"/>
    <w:rsid w:val="00D2215C"/>
    <w:rsid w:val="00D22295"/>
    <w:rsid w:val="00D223B5"/>
    <w:rsid w:val="00D22843"/>
    <w:rsid w:val="00D228FE"/>
    <w:rsid w:val="00D22981"/>
    <w:rsid w:val="00D22BB0"/>
    <w:rsid w:val="00D22C76"/>
    <w:rsid w:val="00D22E4F"/>
    <w:rsid w:val="00D230D7"/>
    <w:rsid w:val="00D2321D"/>
    <w:rsid w:val="00D2329D"/>
    <w:rsid w:val="00D23593"/>
    <w:rsid w:val="00D23688"/>
    <w:rsid w:val="00D2368D"/>
    <w:rsid w:val="00D23787"/>
    <w:rsid w:val="00D23C5C"/>
    <w:rsid w:val="00D23C6A"/>
    <w:rsid w:val="00D23D8A"/>
    <w:rsid w:val="00D23DBD"/>
    <w:rsid w:val="00D240C9"/>
    <w:rsid w:val="00D240E0"/>
    <w:rsid w:val="00D2427A"/>
    <w:rsid w:val="00D242A9"/>
    <w:rsid w:val="00D2445C"/>
    <w:rsid w:val="00D245A6"/>
    <w:rsid w:val="00D248C2"/>
    <w:rsid w:val="00D2491C"/>
    <w:rsid w:val="00D24AC0"/>
    <w:rsid w:val="00D24CAF"/>
    <w:rsid w:val="00D24D44"/>
    <w:rsid w:val="00D24E12"/>
    <w:rsid w:val="00D24EBB"/>
    <w:rsid w:val="00D24FDB"/>
    <w:rsid w:val="00D250A4"/>
    <w:rsid w:val="00D250AA"/>
    <w:rsid w:val="00D251FD"/>
    <w:rsid w:val="00D25287"/>
    <w:rsid w:val="00D254B0"/>
    <w:rsid w:val="00D257AE"/>
    <w:rsid w:val="00D25BF2"/>
    <w:rsid w:val="00D25F3F"/>
    <w:rsid w:val="00D26159"/>
    <w:rsid w:val="00D2618B"/>
    <w:rsid w:val="00D2641C"/>
    <w:rsid w:val="00D26567"/>
    <w:rsid w:val="00D266A1"/>
    <w:rsid w:val="00D267A0"/>
    <w:rsid w:val="00D26805"/>
    <w:rsid w:val="00D26932"/>
    <w:rsid w:val="00D26989"/>
    <w:rsid w:val="00D26A0B"/>
    <w:rsid w:val="00D26A15"/>
    <w:rsid w:val="00D26A8D"/>
    <w:rsid w:val="00D26C2E"/>
    <w:rsid w:val="00D26D44"/>
    <w:rsid w:val="00D26DF8"/>
    <w:rsid w:val="00D26E53"/>
    <w:rsid w:val="00D26F31"/>
    <w:rsid w:val="00D26FF9"/>
    <w:rsid w:val="00D271E5"/>
    <w:rsid w:val="00D2722E"/>
    <w:rsid w:val="00D272B2"/>
    <w:rsid w:val="00D27319"/>
    <w:rsid w:val="00D27359"/>
    <w:rsid w:val="00D2753B"/>
    <w:rsid w:val="00D27545"/>
    <w:rsid w:val="00D2755D"/>
    <w:rsid w:val="00D2783C"/>
    <w:rsid w:val="00D27A34"/>
    <w:rsid w:val="00D27B41"/>
    <w:rsid w:val="00D27BF3"/>
    <w:rsid w:val="00D27C18"/>
    <w:rsid w:val="00D27CD2"/>
    <w:rsid w:val="00D27D28"/>
    <w:rsid w:val="00D27DAE"/>
    <w:rsid w:val="00D27F98"/>
    <w:rsid w:val="00D30018"/>
    <w:rsid w:val="00D301A3"/>
    <w:rsid w:val="00D30268"/>
    <w:rsid w:val="00D30916"/>
    <w:rsid w:val="00D30978"/>
    <w:rsid w:val="00D30B19"/>
    <w:rsid w:val="00D30C05"/>
    <w:rsid w:val="00D30C0A"/>
    <w:rsid w:val="00D30CE1"/>
    <w:rsid w:val="00D30E94"/>
    <w:rsid w:val="00D30EA5"/>
    <w:rsid w:val="00D30F2D"/>
    <w:rsid w:val="00D30F4C"/>
    <w:rsid w:val="00D30F7D"/>
    <w:rsid w:val="00D310D1"/>
    <w:rsid w:val="00D312DA"/>
    <w:rsid w:val="00D313A1"/>
    <w:rsid w:val="00D314ED"/>
    <w:rsid w:val="00D31807"/>
    <w:rsid w:val="00D319D7"/>
    <w:rsid w:val="00D31BF1"/>
    <w:rsid w:val="00D31D0A"/>
    <w:rsid w:val="00D31D0E"/>
    <w:rsid w:val="00D32087"/>
    <w:rsid w:val="00D320BC"/>
    <w:rsid w:val="00D3217F"/>
    <w:rsid w:val="00D32450"/>
    <w:rsid w:val="00D32551"/>
    <w:rsid w:val="00D32563"/>
    <w:rsid w:val="00D325C4"/>
    <w:rsid w:val="00D32647"/>
    <w:rsid w:val="00D3268A"/>
    <w:rsid w:val="00D326AF"/>
    <w:rsid w:val="00D326C3"/>
    <w:rsid w:val="00D32917"/>
    <w:rsid w:val="00D3295B"/>
    <w:rsid w:val="00D32B7B"/>
    <w:rsid w:val="00D32BC9"/>
    <w:rsid w:val="00D32C2C"/>
    <w:rsid w:val="00D32CDE"/>
    <w:rsid w:val="00D32FC8"/>
    <w:rsid w:val="00D331AB"/>
    <w:rsid w:val="00D3329C"/>
    <w:rsid w:val="00D33319"/>
    <w:rsid w:val="00D333B0"/>
    <w:rsid w:val="00D33449"/>
    <w:rsid w:val="00D33530"/>
    <w:rsid w:val="00D3354C"/>
    <w:rsid w:val="00D3367D"/>
    <w:rsid w:val="00D338C2"/>
    <w:rsid w:val="00D338EC"/>
    <w:rsid w:val="00D33A25"/>
    <w:rsid w:val="00D33A8C"/>
    <w:rsid w:val="00D33B0F"/>
    <w:rsid w:val="00D33BEC"/>
    <w:rsid w:val="00D33C66"/>
    <w:rsid w:val="00D33CA5"/>
    <w:rsid w:val="00D33D42"/>
    <w:rsid w:val="00D33D8D"/>
    <w:rsid w:val="00D33E06"/>
    <w:rsid w:val="00D34050"/>
    <w:rsid w:val="00D3413A"/>
    <w:rsid w:val="00D343A8"/>
    <w:rsid w:val="00D3449D"/>
    <w:rsid w:val="00D345BA"/>
    <w:rsid w:val="00D345C3"/>
    <w:rsid w:val="00D345EB"/>
    <w:rsid w:val="00D3463A"/>
    <w:rsid w:val="00D348E1"/>
    <w:rsid w:val="00D34902"/>
    <w:rsid w:val="00D3491E"/>
    <w:rsid w:val="00D349A0"/>
    <w:rsid w:val="00D34C8D"/>
    <w:rsid w:val="00D34E55"/>
    <w:rsid w:val="00D34F38"/>
    <w:rsid w:val="00D350AA"/>
    <w:rsid w:val="00D3519E"/>
    <w:rsid w:val="00D3522C"/>
    <w:rsid w:val="00D35395"/>
    <w:rsid w:val="00D355D4"/>
    <w:rsid w:val="00D35697"/>
    <w:rsid w:val="00D356AC"/>
    <w:rsid w:val="00D35913"/>
    <w:rsid w:val="00D35985"/>
    <w:rsid w:val="00D35AAA"/>
    <w:rsid w:val="00D35BC8"/>
    <w:rsid w:val="00D35C29"/>
    <w:rsid w:val="00D35C5E"/>
    <w:rsid w:val="00D35DCD"/>
    <w:rsid w:val="00D35EE3"/>
    <w:rsid w:val="00D36086"/>
    <w:rsid w:val="00D360E2"/>
    <w:rsid w:val="00D3669C"/>
    <w:rsid w:val="00D36787"/>
    <w:rsid w:val="00D36802"/>
    <w:rsid w:val="00D36809"/>
    <w:rsid w:val="00D36878"/>
    <w:rsid w:val="00D36888"/>
    <w:rsid w:val="00D36897"/>
    <w:rsid w:val="00D368C7"/>
    <w:rsid w:val="00D368E9"/>
    <w:rsid w:val="00D36922"/>
    <w:rsid w:val="00D36AED"/>
    <w:rsid w:val="00D36F8B"/>
    <w:rsid w:val="00D37234"/>
    <w:rsid w:val="00D373F2"/>
    <w:rsid w:val="00D3748C"/>
    <w:rsid w:val="00D374B2"/>
    <w:rsid w:val="00D37697"/>
    <w:rsid w:val="00D3785C"/>
    <w:rsid w:val="00D37896"/>
    <w:rsid w:val="00D37923"/>
    <w:rsid w:val="00D37B98"/>
    <w:rsid w:val="00D37BD6"/>
    <w:rsid w:val="00D37ED3"/>
    <w:rsid w:val="00D402AE"/>
    <w:rsid w:val="00D402CC"/>
    <w:rsid w:val="00D4043C"/>
    <w:rsid w:val="00D407E4"/>
    <w:rsid w:val="00D408D4"/>
    <w:rsid w:val="00D408EB"/>
    <w:rsid w:val="00D408F3"/>
    <w:rsid w:val="00D409EB"/>
    <w:rsid w:val="00D40A74"/>
    <w:rsid w:val="00D40AFA"/>
    <w:rsid w:val="00D40B98"/>
    <w:rsid w:val="00D40BC3"/>
    <w:rsid w:val="00D40C30"/>
    <w:rsid w:val="00D40C50"/>
    <w:rsid w:val="00D40C9F"/>
    <w:rsid w:val="00D40CC2"/>
    <w:rsid w:val="00D40D30"/>
    <w:rsid w:val="00D40D70"/>
    <w:rsid w:val="00D40D80"/>
    <w:rsid w:val="00D40FF2"/>
    <w:rsid w:val="00D41455"/>
    <w:rsid w:val="00D4145F"/>
    <w:rsid w:val="00D4148F"/>
    <w:rsid w:val="00D414F0"/>
    <w:rsid w:val="00D4157C"/>
    <w:rsid w:val="00D41724"/>
    <w:rsid w:val="00D41739"/>
    <w:rsid w:val="00D41854"/>
    <w:rsid w:val="00D4189D"/>
    <w:rsid w:val="00D419DC"/>
    <w:rsid w:val="00D41BE6"/>
    <w:rsid w:val="00D41C0A"/>
    <w:rsid w:val="00D41C14"/>
    <w:rsid w:val="00D41C4C"/>
    <w:rsid w:val="00D41D3E"/>
    <w:rsid w:val="00D41F96"/>
    <w:rsid w:val="00D420B2"/>
    <w:rsid w:val="00D421AD"/>
    <w:rsid w:val="00D42208"/>
    <w:rsid w:val="00D424FD"/>
    <w:rsid w:val="00D425AD"/>
    <w:rsid w:val="00D425F3"/>
    <w:rsid w:val="00D42666"/>
    <w:rsid w:val="00D42714"/>
    <w:rsid w:val="00D42732"/>
    <w:rsid w:val="00D427AA"/>
    <w:rsid w:val="00D429EB"/>
    <w:rsid w:val="00D42ABC"/>
    <w:rsid w:val="00D42BBE"/>
    <w:rsid w:val="00D42BC1"/>
    <w:rsid w:val="00D42C82"/>
    <w:rsid w:val="00D42E80"/>
    <w:rsid w:val="00D4312C"/>
    <w:rsid w:val="00D433D6"/>
    <w:rsid w:val="00D433DE"/>
    <w:rsid w:val="00D434BC"/>
    <w:rsid w:val="00D434FB"/>
    <w:rsid w:val="00D435B2"/>
    <w:rsid w:val="00D437EF"/>
    <w:rsid w:val="00D43976"/>
    <w:rsid w:val="00D43B2D"/>
    <w:rsid w:val="00D43D10"/>
    <w:rsid w:val="00D43D3A"/>
    <w:rsid w:val="00D43D6A"/>
    <w:rsid w:val="00D43EAE"/>
    <w:rsid w:val="00D43F91"/>
    <w:rsid w:val="00D43FA7"/>
    <w:rsid w:val="00D4412E"/>
    <w:rsid w:val="00D442DF"/>
    <w:rsid w:val="00D4437A"/>
    <w:rsid w:val="00D445AA"/>
    <w:rsid w:val="00D447A7"/>
    <w:rsid w:val="00D449CF"/>
    <w:rsid w:val="00D44A91"/>
    <w:rsid w:val="00D44CD8"/>
    <w:rsid w:val="00D44CDD"/>
    <w:rsid w:val="00D44CDF"/>
    <w:rsid w:val="00D44E0C"/>
    <w:rsid w:val="00D44ED5"/>
    <w:rsid w:val="00D451FE"/>
    <w:rsid w:val="00D453D5"/>
    <w:rsid w:val="00D45517"/>
    <w:rsid w:val="00D45555"/>
    <w:rsid w:val="00D456D4"/>
    <w:rsid w:val="00D45781"/>
    <w:rsid w:val="00D45815"/>
    <w:rsid w:val="00D45B42"/>
    <w:rsid w:val="00D45C43"/>
    <w:rsid w:val="00D45CC2"/>
    <w:rsid w:val="00D45D48"/>
    <w:rsid w:val="00D45E0D"/>
    <w:rsid w:val="00D45EA9"/>
    <w:rsid w:val="00D45EC3"/>
    <w:rsid w:val="00D45F86"/>
    <w:rsid w:val="00D45FE2"/>
    <w:rsid w:val="00D46335"/>
    <w:rsid w:val="00D463BB"/>
    <w:rsid w:val="00D464BF"/>
    <w:rsid w:val="00D4671B"/>
    <w:rsid w:val="00D4677E"/>
    <w:rsid w:val="00D467C6"/>
    <w:rsid w:val="00D467EC"/>
    <w:rsid w:val="00D4687B"/>
    <w:rsid w:val="00D46B0F"/>
    <w:rsid w:val="00D46C46"/>
    <w:rsid w:val="00D46E36"/>
    <w:rsid w:val="00D46F84"/>
    <w:rsid w:val="00D4701D"/>
    <w:rsid w:val="00D4710B"/>
    <w:rsid w:val="00D4717F"/>
    <w:rsid w:val="00D47260"/>
    <w:rsid w:val="00D4733B"/>
    <w:rsid w:val="00D475B9"/>
    <w:rsid w:val="00D475FF"/>
    <w:rsid w:val="00D4763D"/>
    <w:rsid w:val="00D4770B"/>
    <w:rsid w:val="00D47716"/>
    <w:rsid w:val="00D478B6"/>
    <w:rsid w:val="00D47A09"/>
    <w:rsid w:val="00D47A33"/>
    <w:rsid w:val="00D47D75"/>
    <w:rsid w:val="00D47E5F"/>
    <w:rsid w:val="00D47FE6"/>
    <w:rsid w:val="00D500D5"/>
    <w:rsid w:val="00D500D9"/>
    <w:rsid w:val="00D50585"/>
    <w:rsid w:val="00D5072C"/>
    <w:rsid w:val="00D5074E"/>
    <w:rsid w:val="00D507C3"/>
    <w:rsid w:val="00D508AC"/>
    <w:rsid w:val="00D508D3"/>
    <w:rsid w:val="00D50AAF"/>
    <w:rsid w:val="00D50AF7"/>
    <w:rsid w:val="00D50B54"/>
    <w:rsid w:val="00D50BDB"/>
    <w:rsid w:val="00D50CED"/>
    <w:rsid w:val="00D50EDF"/>
    <w:rsid w:val="00D517A1"/>
    <w:rsid w:val="00D517A7"/>
    <w:rsid w:val="00D5184A"/>
    <w:rsid w:val="00D518A4"/>
    <w:rsid w:val="00D518AD"/>
    <w:rsid w:val="00D518B8"/>
    <w:rsid w:val="00D51975"/>
    <w:rsid w:val="00D51A33"/>
    <w:rsid w:val="00D51A7D"/>
    <w:rsid w:val="00D51AC8"/>
    <w:rsid w:val="00D51B04"/>
    <w:rsid w:val="00D51C8C"/>
    <w:rsid w:val="00D51CCB"/>
    <w:rsid w:val="00D51E2C"/>
    <w:rsid w:val="00D524D5"/>
    <w:rsid w:val="00D5281B"/>
    <w:rsid w:val="00D52972"/>
    <w:rsid w:val="00D529D8"/>
    <w:rsid w:val="00D52CB8"/>
    <w:rsid w:val="00D52D03"/>
    <w:rsid w:val="00D52E0D"/>
    <w:rsid w:val="00D52E29"/>
    <w:rsid w:val="00D531B1"/>
    <w:rsid w:val="00D531DB"/>
    <w:rsid w:val="00D531F0"/>
    <w:rsid w:val="00D533A8"/>
    <w:rsid w:val="00D53546"/>
    <w:rsid w:val="00D536F3"/>
    <w:rsid w:val="00D5374A"/>
    <w:rsid w:val="00D5383F"/>
    <w:rsid w:val="00D538E3"/>
    <w:rsid w:val="00D5394E"/>
    <w:rsid w:val="00D539F2"/>
    <w:rsid w:val="00D53B69"/>
    <w:rsid w:val="00D53BEF"/>
    <w:rsid w:val="00D53CFA"/>
    <w:rsid w:val="00D53DB1"/>
    <w:rsid w:val="00D5403A"/>
    <w:rsid w:val="00D540B2"/>
    <w:rsid w:val="00D540C4"/>
    <w:rsid w:val="00D542DE"/>
    <w:rsid w:val="00D5451C"/>
    <w:rsid w:val="00D5454F"/>
    <w:rsid w:val="00D546EC"/>
    <w:rsid w:val="00D549AA"/>
    <w:rsid w:val="00D54BF3"/>
    <w:rsid w:val="00D54C36"/>
    <w:rsid w:val="00D54DD2"/>
    <w:rsid w:val="00D54F16"/>
    <w:rsid w:val="00D55048"/>
    <w:rsid w:val="00D550F0"/>
    <w:rsid w:val="00D553EF"/>
    <w:rsid w:val="00D55470"/>
    <w:rsid w:val="00D5547D"/>
    <w:rsid w:val="00D554C2"/>
    <w:rsid w:val="00D557D1"/>
    <w:rsid w:val="00D55A0A"/>
    <w:rsid w:val="00D55B15"/>
    <w:rsid w:val="00D55BF0"/>
    <w:rsid w:val="00D55C7C"/>
    <w:rsid w:val="00D55CC8"/>
    <w:rsid w:val="00D55DBF"/>
    <w:rsid w:val="00D55DFF"/>
    <w:rsid w:val="00D55EDD"/>
    <w:rsid w:val="00D561AE"/>
    <w:rsid w:val="00D561F0"/>
    <w:rsid w:val="00D561F6"/>
    <w:rsid w:val="00D56211"/>
    <w:rsid w:val="00D5664E"/>
    <w:rsid w:val="00D5675F"/>
    <w:rsid w:val="00D5680F"/>
    <w:rsid w:val="00D56970"/>
    <w:rsid w:val="00D56A78"/>
    <w:rsid w:val="00D56B9A"/>
    <w:rsid w:val="00D56C06"/>
    <w:rsid w:val="00D56C6D"/>
    <w:rsid w:val="00D56E90"/>
    <w:rsid w:val="00D56FBC"/>
    <w:rsid w:val="00D570AD"/>
    <w:rsid w:val="00D57128"/>
    <w:rsid w:val="00D571BC"/>
    <w:rsid w:val="00D5729D"/>
    <w:rsid w:val="00D573CF"/>
    <w:rsid w:val="00D573FE"/>
    <w:rsid w:val="00D575F6"/>
    <w:rsid w:val="00D57608"/>
    <w:rsid w:val="00D576DC"/>
    <w:rsid w:val="00D5772F"/>
    <w:rsid w:val="00D578B7"/>
    <w:rsid w:val="00D57920"/>
    <w:rsid w:val="00D57952"/>
    <w:rsid w:val="00D5796C"/>
    <w:rsid w:val="00D57A9D"/>
    <w:rsid w:val="00D57D5F"/>
    <w:rsid w:val="00D57DDF"/>
    <w:rsid w:val="00D57ED2"/>
    <w:rsid w:val="00D57FB1"/>
    <w:rsid w:val="00D600D3"/>
    <w:rsid w:val="00D60307"/>
    <w:rsid w:val="00D604C8"/>
    <w:rsid w:val="00D60604"/>
    <w:rsid w:val="00D6069E"/>
    <w:rsid w:val="00D60877"/>
    <w:rsid w:val="00D60A6E"/>
    <w:rsid w:val="00D60AFF"/>
    <w:rsid w:val="00D60D58"/>
    <w:rsid w:val="00D60D6C"/>
    <w:rsid w:val="00D60E92"/>
    <w:rsid w:val="00D60EC9"/>
    <w:rsid w:val="00D60ED2"/>
    <w:rsid w:val="00D60ED6"/>
    <w:rsid w:val="00D60F9C"/>
    <w:rsid w:val="00D61117"/>
    <w:rsid w:val="00D61184"/>
    <w:rsid w:val="00D614B0"/>
    <w:rsid w:val="00D615DA"/>
    <w:rsid w:val="00D61734"/>
    <w:rsid w:val="00D619F3"/>
    <w:rsid w:val="00D61CDD"/>
    <w:rsid w:val="00D61EA5"/>
    <w:rsid w:val="00D61FAE"/>
    <w:rsid w:val="00D62000"/>
    <w:rsid w:val="00D62353"/>
    <w:rsid w:val="00D623CB"/>
    <w:rsid w:val="00D623D1"/>
    <w:rsid w:val="00D623DC"/>
    <w:rsid w:val="00D6244E"/>
    <w:rsid w:val="00D6253D"/>
    <w:rsid w:val="00D625FF"/>
    <w:rsid w:val="00D62652"/>
    <w:rsid w:val="00D6289B"/>
    <w:rsid w:val="00D6297E"/>
    <w:rsid w:val="00D62B74"/>
    <w:rsid w:val="00D62B93"/>
    <w:rsid w:val="00D62CCB"/>
    <w:rsid w:val="00D62CED"/>
    <w:rsid w:val="00D62DC1"/>
    <w:rsid w:val="00D62E08"/>
    <w:rsid w:val="00D62ECE"/>
    <w:rsid w:val="00D62EE7"/>
    <w:rsid w:val="00D62EEE"/>
    <w:rsid w:val="00D62F7A"/>
    <w:rsid w:val="00D63133"/>
    <w:rsid w:val="00D633F2"/>
    <w:rsid w:val="00D6343A"/>
    <w:rsid w:val="00D638B7"/>
    <w:rsid w:val="00D6390E"/>
    <w:rsid w:val="00D63C1D"/>
    <w:rsid w:val="00D63E75"/>
    <w:rsid w:val="00D63F3A"/>
    <w:rsid w:val="00D6405E"/>
    <w:rsid w:val="00D64443"/>
    <w:rsid w:val="00D6471F"/>
    <w:rsid w:val="00D647A4"/>
    <w:rsid w:val="00D64A63"/>
    <w:rsid w:val="00D64A71"/>
    <w:rsid w:val="00D64ADC"/>
    <w:rsid w:val="00D64B9A"/>
    <w:rsid w:val="00D64C3D"/>
    <w:rsid w:val="00D64E4B"/>
    <w:rsid w:val="00D64F98"/>
    <w:rsid w:val="00D650B1"/>
    <w:rsid w:val="00D653F0"/>
    <w:rsid w:val="00D654BD"/>
    <w:rsid w:val="00D65613"/>
    <w:rsid w:val="00D657ED"/>
    <w:rsid w:val="00D658DC"/>
    <w:rsid w:val="00D6592B"/>
    <w:rsid w:val="00D6596D"/>
    <w:rsid w:val="00D659FC"/>
    <w:rsid w:val="00D65B15"/>
    <w:rsid w:val="00D65B3A"/>
    <w:rsid w:val="00D65BEB"/>
    <w:rsid w:val="00D65CC0"/>
    <w:rsid w:val="00D65D15"/>
    <w:rsid w:val="00D65D34"/>
    <w:rsid w:val="00D65E2A"/>
    <w:rsid w:val="00D65EFE"/>
    <w:rsid w:val="00D65FAA"/>
    <w:rsid w:val="00D6600F"/>
    <w:rsid w:val="00D66092"/>
    <w:rsid w:val="00D66202"/>
    <w:rsid w:val="00D6624C"/>
    <w:rsid w:val="00D66273"/>
    <w:rsid w:val="00D663D9"/>
    <w:rsid w:val="00D66437"/>
    <w:rsid w:val="00D66452"/>
    <w:rsid w:val="00D664BB"/>
    <w:rsid w:val="00D66682"/>
    <w:rsid w:val="00D666E8"/>
    <w:rsid w:val="00D667BE"/>
    <w:rsid w:val="00D6680B"/>
    <w:rsid w:val="00D66905"/>
    <w:rsid w:val="00D66A46"/>
    <w:rsid w:val="00D66B81"/>
    <w:rsid w:val="00D66F80"/>
    <w:rsid w:val="00D67191"/>
    <w:rsid w:val="00D67268"/>
    <w:rsid w:val="00D673DE"/>
    <w:rsid w:val="00D67480"/>
    <w:rsid w:val="00D67774"/>
    <w:rsid w:val="00D6782D"/>
    <w:rsid w:val="00D678A9"/>
    <w:rsid w:val="00D67B04"/>
    <w:rsid w:val="00D67B64"/>
    <w:rsid w:val="00D67C1A"/>
    <w:rsid w:val="00D67C35"/>
    <w:rsid w:val="00D67CF9"/>
    <w:rsid w:val="00D67D28"/>
    <w:rsid w:val="00D67EF6"/>
    <w:rsid w:val="00D700F4"/>
    <w:rsid w:val="00D70177"/>
    <w:rsid w:val="00D701C5"/>
    <w:rsid w:val="00D703DE"/>
    <w:rsid w:val="00D704BB"/>
    <w:rsid w:val="00D7076F"/>
    <w:rsid w:val="00D7083A"/>
    <w:rsid w:val="00D70B7D"/>
    <w:rsid w:val="00D70D04"/>
    <w:rsid w:val="00D70D9B"/>
    <w:rsid w:val="00D70F41"/>
    <w:rsid w:val="00D70FD6"/>
    <w:rsid w:val="00D710EB"/>
    <w:rsid w:val="00D71520"/>
    <w:rsid w:val="00D71551"/>
    <w:rsid w:val="00D716BA"/>
    <w:rsid w:val="00D716F8"/>
    <w:rsid w:val="00D71722"/>
    <w:rsid w:val="00D717B1"/>
    <w:rsid w:val="00D71834"/>
    <w:rsid w:val="00D719D9"/>
    <w:rsid w:val="00D719F8"/>
    <w:rsid w:val="00D71A60"/>
    <w:rsid w:val="00D71AC8"/>
    <w:rsid w:val="00D71DCF"/>
    <w:rsid w:val="00D71F63"/>
    <w:rsid w:val="00D71F67"/>
    <w:rsid w:val="00D720E7"/>
    <w:rsid w:val="00D7236C"/>
    <w:rsid w:val="00D723C9"/>
    <w:rsid w:val="00D72531"/>
    <w:rsid w:val="00D725F5"/>
    <w:rsid w:val="00D72895"/>
    <w:rsid w:val="00D7293C"/>
    <w:rsid w:val="00D729C7"/>
    <w:rsid w:val="00D72A30"/>
    <w:rsid w:val="00D72B24"/>
    <w:rsid w:val="00D72CD7"/>
    <w:rsid w:val="00D72DAB"/>
    <w:rsid w:val="00D72E8B"/>
    <w:rsid w:val="00D730DE"/>
    <w:rsid w:val="00D7320A"/>
    <w:rsid w:val="00D733D0"/>
    <w:rsid w:val="00D73495"/>
    <w:rsid w:val="00D73613"/>
    <w:rsid w:val="00D7363A"/>
    <w:rsid w:val="00D73793"/>
    <w:rsid w:val="00D739C2"/>
    <w:rsid w:val="00D73A11"/>
    <w:rsid w:val="00D73A41"/>
    <w:rsid w:val="00D73B6D"/>
    <w:rsid w:val="00D73CCF"/>
    <w:rsid w:val="00D73D56"/>
    <w:rsid w:val="00D73E70"/>
    <w:rsid w:val="00D74081"/>
    <w:rsid w:val="00D741B6"/>
    <w:rsid w:val="00D741BC"/>
    <w:rsid w:val="00D742BA"/>
    <w:rsid w:val="00D7436F"/>
    <w:rsid w:val="00D743AB"/>
    <w:rsid w:val="00D743C4"/>
    <w:rsid w:val="00D7442C"/>
    <w:rsid w:val="00D7477B"/>
    <w:rsid w:val="00D7487A"/>
    <w:rsid w:val="00D74AE4"/>
    <w:rsid w:val="00D74AF7"/>
    <w:rsid w:val="00D74B2A"/>
    <w:rsid w:val="00D74BE8"/>
    <w:rsid w:val="00D74DFD"/>
    <w:rsid w:val="00D74EBF"/>
    <w:rsid w:val="00D74F5B"/>
    <w:rsid w:val="00D750CE"/>
    <w:rsid w:val="00D752CF"/>
    <w:rsid w:val="00D753FF"/>
    <w:rsid w:val="00D7555B"/>
    <w:rsid w:val="00D7585F"/>
    <w:rsid w:val="00D75899"/>
    <w:rsid w:val="00D75A52"/>
    <w:rsid w:val="00D75BC7"/>
    <w:rsid w:val="00D75ECD"/>
    <w:rsid w:val="00D761BF"/>
    <w:rsid w:val="00D76284"/>
    <w:rsid w:val="00D763C9"/>
    <w:rsid w:val="00D76479"/>
    <w:rsid w:val="00D7683F"/>
    <w:rsid w:val="00D76856"/>
    <w:rsid w:val="00D76927"/>
    <w:rsid w:val="00D76A83"/>
    <w:rsid w:val="00D76BD2"/>
    <w:rsid w:val="00D76C9D"/>
    <w:rsid w:val="00D76EF2"/>
    <w:rsid w:val="00D76F8D"/>
    <w:rsid w:val="00D76FF6"/>
    <w:rsid w:val="00D7700F"/>
    <w:rsid w:val="00D77164"/>
    <w:rsid w:val="00D771A6"/>
    <w:rsid w:val="00D771BB"/>
    <w:rsid w:val="00D77246"/>
    <w:rsid w:val="00D772E7"/>
    <w:rsid w:val="00D7747A"/>
    <w:rsid w:val="00D7754F"/>
    <w:rsid w:val="00D77573"/>
    <w:rsid w:val="00D778A4"/>
    <w:rsid w:val="00D778BC"/>
    <w:rsid w:val="00D77ADD"/>
    <w:rsid w:val="00D77C91"/>
    <w:rsid w:val="00D77E0C"/>
    <w:rsid w:val="00D77F4D"/>
    <w:rsid w:val="00D77FD2"/>
    <w:rsid w:val="00D800CD"/>
    <w:rsid w:val="00D801A0"/>
    <w:rsid w:val="00D80296"/>
    <w:rsid w:val="00D802A6"/>
    <w:rsid w:val="00D8046C"/>
    <w:rsid w:val="00D80562"/>
    <w:rsid w:val="00D80594"/>
    <w:rsid w:val="00D80881"/>
    <w:rsid w:val="00D80887"/>
    <w:rsid w:val="00D808CA"/>
    <w:rsid w:val="00D809A6"/>
    <w:rsid w:val="00D80C05"/>
    <w:rsid w:val="00D80C7B"/>
    <w:rsid w:val="00D80CD8"/>
    <w:rsid w:val="00D80DB3"/>
    <w:rsid w:val="00D80E1F"/>
    <w:rsid w:val="00D8104E"/>
    <w:rsid w:val="00D8111B"/>
    <w:rsid w:val="00D811CF"/>
    <w:rsid w:val="00D81224"/>
    <w:rsid w:val="00D81352"/>
    <w:rsid w:val="00D813BE"/>
    <w:rsid w:val="00D813CE"/>
    <w:rsid w:val="00D813D4"/>
    <w:rsid w:val="00D81530"/>
    <w:rsid w:val="00D81534"/>
    <w:rsid w:val="00D81696"/>
    <w:rsid w:val="00D816C5"/>
    <w:rsid w:val="00D81AE6"/>
    <w:rsid w:val="00D81B68"/>
    <w:rsid w:val="00D81B95"/>
    <w:rsid w:val="00D81BE8"/>
    <w:rsid w:val="00D81E4E"/>
    <w:rsid w:val="00D81F03"/>
    <w:rsid w:val="00D81FD4"/>
    <w:rsid w:val="00D8203B"/>
    <w:rsid w:val="00D8213A"/>
    <w:rsid w:val="00D8238B"/>
    <w:rsid w:val="00D82501"/>
    <w:rsid w:val="00D82675"/>
    <w:rsid w:val="00D826DA"/>
    <w:rsid w:val="00D82721"/>
    <w:rsid w:val="00D82845"/>
    <w:rsid w:val="00D829B1"/>
    <w:rsid w:val="00D82C70"/>
    <w:rsid w:val="00D82D04"/>
    <w:rsid w:val="00D82F2A"/>
    <w:rsid w:val="00D83034"/>
    <w:rsid w:val="00D831CC"/>
    <w:rsid w:val="00D83545"/>
    <w:rsid w:val="00D835B2"/>
    <w:rsid w:val="00D83736"/>
    <w:rsid w:val="00D83743"/>
    <w:rsid w:val="00D8374A"/>
    <w:rsid w:val="00D8387E"/>
    <w:rsid w:val="00D839EE"/>
    <w:rsid w:val="00D839F8"/>
    <w:rsid w:val="00D83AC7"/>
    <w:rsid w:val="00D83B36"/>
    <w:rsid w:val="00D83BC8"/>
    <w:rsid w:val="00D83D92"/>
    <w:rsid w:val="00D83E69"/>
    <w:rsid w:val="00D83E6A"/>
    <w:rsid w:val="00D84045"/>
    <w:rsid w:val="00D84133"/>
    <w:rsid w:val="00D845F5"/>
    <w:rsid w:val="00D84612"/>
    <w:rsid w:val="00D84696"/>
    <w:rsid w:val="00D846E9"/>
    <w:rsid w:val="00D847FF"/>
    <w:rsid w:val="00D8481F"/>
    <w:rsid w:val="00D8488A"/>
    <w:rsid w:val="00D848E8"/>
    <w:rsid w:val="00D84975"/>
    <w:rsid w:val="00D849A7"/>
    <w:rsid w:val="00D849DF"/>
    <w:rsid w:val="00D84A9F"/>
    <w:rsid w:val="00D84BA0"/>
    <w:rsid w:val="00D84C32"/>
    <w:rsid w:val="00D84CF1"/>
    <w:rsid w:val="00D84EEF"/>
    <w:rsid w:val="00D85098"/>
    <w:rsid w:val="00D85147"/>
    <w:rsid w:val="00D851E3"/>
    <w:rsid w:val="00D85472"/>
    <w:rsid w:val="00D854C2"/>
    <w:rsid w:val="00D855AB"/>
    <w:rsid w:val="00D856EC"/>
    <w:rsid w:val="00D8578E"/>
    <w:rsid w:val="00D857AE"/>
    <w:rsid w:val="00D85896"/>
    <w:rsid w:val="00D85B09"/>
    <w:rsid w:val="00D85BC4"/>
    <w:rsid w:val="00D85CA9"/>
    <w:rsid w:val="00D85DCC"/>
    <w:rsid w:val="00D85E64"/>
    <w:rsid w:val="00D860F3"/>
    <w:rsid w:val="00D86382"/>
    <w:rsid w:val="00D864C1"/>
    <w:rsid w:val="00D86548"/>
    <w:rsid w:val="00D86678"/>
    <w:rsid w:val="00D86759"/>
    <w:rsid w:val="00D867C7"/>
    <w:rsid w:val="00D867DB"/>
    <w:rsid w:val="00D867EC"/>
    <w:rsid w:val="00D86873"/>
    <w:rsid w:val="00D86895"/>
    <w:rsid w:val="00D86996"/>
    <w:rsid w:val="00D86B31"/>
    <w:rsid w:val="00D86BAC"/>
    <w:rsid w:val="00D86CBE"/>
    <w:rsid w:val="00D86FE8"/>
    <w:rsid w:val="00D86FED"/>
    <w:rsid w:val="00D870B7"/>
    <w:rsid w:val="00D871C3"/>
    <w:rsid w:val="00D872CB"/>
    <w:rsid w:val="00D87401"/>
    <w:rsid w:val="00D87471"/>
    <w:rsid w:val="00D87B7A"/>
    <w:rsid w:val="00D87C28"/>
    <w:rsid w:val="00D87CF4"/>
    <w:rsid w:val="00D87D93"/>
    <w:rsid w:val="00D87DF9"/>
    <w:rsid w:val="00D87E90"/>
    <w:rsid w:val="00D87EE5"/>
    <w:rsid w:val="00D87EE9"/>
    <w:rsid w:val="00D87F1F"/>
    <w:rsid w:val="00D87F4F"/>
    <w:rsid w:val="00D87F76"/>
    <w:rsid w:val="00D90073"/>
    <w:rsid w:val="00D90180"/>
    <w:rsid w:val="00D90226"/>
    <w:rsid w:val="00D9024F"/>
    <w:rsid w:val="00D9030D"/>
    <w:rsid w:val="00D904D5"/>
    <w:rsid w:val="00D90549"/>
    <w:rsid w:val="00D9075C"/>
    <w:rsid w:val="00D9082F"/>
    <w:rsid w:val="00D908A9"/>
    <w:rsid w:val="00D908F4"/>
    <w:rsid w:val="00D90971"/>
    <w:rsid w:val="00D90AC7"/>
    <w:rsid w:val="00D90BAD"/>
    <w:rsid w:val="00D90E43"/>
    <w:rsid w:val="00D9105F"/>
    <w:rsid w:val="00D91457"/>
    <w:rsid w:val="00D9145B"/>
    <w:rsid w:val="00D914FB"/>
    <w:rsid w:val="00D916C9"/>
    <w:rsid w:val="00D91705"/>
    <w:rsid w:val="00D91C94"/>
    <w:rsid w:val="00D91D02"/>
    <w:rsid w:val="00D91D46"/>
    <w:rsid w:val="00D91F76"/>
    <w:rsid w:val="00D9208A"/>
    <w:rsid w:val="00D92143"/>
    <w:rsid w:val="00D92336"/>
    <w:rsid w:val="00D92630"/>
    <w:rsid w:val="00D926BB"/>
    <w:rsid w:val="00D926CE"/>
    <w:rsid w:val="00D9276B"/>
    <w:rsid w:val="00D929AD"/>
    <w:rsid w:val="00D929CA"/>
    <w:rsid w:val="00D92E14"/>
    <w:rsid w:val="00D93003"/>
    <w:rsid w:val="00D930ED"/>
    <w:rsid w:val="00D93379"/>
    <w:rsid w:val="00D9340E"/>
    <w:rsid w:val="00D93480"/>
    <w:rsid w:val="00D934E4"/>
    <w:rsid w:val="00D934FA"/>
    <w:rsid w:val="00D936B4"/>
    <w:rsid w:val="00D938C3"/>
    <w:rsid w:val="00D93902"/>
    <w:rsid w:val="00D9392A"/>
    <w:rsid w:val="00D93BAF"/>
    <w:rsid w:val="00D93CA2"/>
    <w:rsid w:val="00D93D29"/>
    <w:rsid w:val="00D93D68"/>
    <w:rsid w:val="00D940E0"/>
    <w:rsid w:val="00D9438A"/>
    <w:rsid w:val="00D9454D"/>
    <w:rsid w:val="00D94560"/>
    <w:rsid w:val="00D9473F"/>
    <w:rsid w:val="00D94B21"/>
    <w:rsid w:val="00D94B48"/>
    <w:rsid w:val="00D94D40"/>
    <w:rsid w:val="00D94D42"/>
    <w:rsid w:val="00D94E2E"/>
    <w:rsid w:val="00D94F45"/>
    <w:rsid w:val="00D94F47"/>
    <w:rsid w:val="00D94FFF"/>
    <w:rsid w:val="00D9509D"/>
    <w:rsid w:val="00D95213"/>
    <w:rsid w:val="00D95254"/>
    <w:rsid w:val="00D95281"/>
    <w:rsid w:val="00D953C3"/>
    <w:rsid w:val="00D95554"/>
    <w:rsid w:val="00D955DE"/>
    <w:rsid w:val="00D9562C"/>
    <w:rsid w:val="00D956DF"/>
    <w:rsid w:val="00D95872"/>
    <w:rsid w:val="00D958D1"/>
    <w:rsid w:val="00D959B4"/>
    <w:rsid w:val="00D95A99"/>
    <w:rsid w:val="00D95ACE"/>
    <w:rsid w:val="00D95B0A"/>
    <w:rsid w:val="00D95BEB"/>
    <w:rsid w:val="00D95BF2"/>
    <w:rsid w:val="00D95C1A"/>
    <w:rsid w:val="00D95CA3"/>
    <w:rsid w:val="00D95DF1"/>
    <w:rsid w:val="00D95EA5"/>
    <w:rsid w:val="00D95EDF"/>
    <w:rsid w:val="00D96183"/>
    <w:rsid w:val="00D96230"/>
    <w:rsid w:val="00D96747"/>
    <w:rsid w:val="00D96AE1"/>
    <w:rsid w:val="00D96B71"/>
    <w:rsid w:val="00D96B99"/>
    <w:rsid w:val="00D96D57"/>
    <w:rsid w:val="00D970F4"/>
    <w:rsid w:val="00D9733D"/>
    <w:rsid w:val="00D9747C"/>
    <w:rsid w:val="00D97567"/>
    <w:rsid w:val="00D975B8"/>
    <w:rsid w:val="00D97623"/>
    <w:rsid w:val="00D97678"/>
    <w:rsid w:val="00D97755"/>
    <w:rsid w:val="00D97794"/>
    <w:rsid w:val="00D977A5"/>
    <w:rsid w:val="00D97876"/>
    <w:rsid w:val="00D97AA7"/>
    <w:rsid w:val="00D97AEF"/>
    <w:rsid w:val="00D97B0E"/>
    <w:rsid w:val="00D97BBC"/>
    <w:rsid w:val="00D97D53"/>
    <w:rsid w:val="00D97D70"/>
    <w:rsid w:val="00D97D84"/>
    <w:rsid w:val="00D97F67"/>
    <w:rsid w:val="00DA02AF"/>
    <w:rsid w:val="00DA0443"/>
    <w:rsid w:val="00DA0505"/>
    <w:rsid w:val="00DA0665"/>
    <w:rsid w:val="00DA066E"/>
    <w:rsid w:val="00DA0696"/>
    <w:rsid w:val="00DA06A7"/>
    <w:rsid w:val="00DA07B2"/>
    <w:rsid w:val="00DA09AB"/>
    <w:rsid w:val="00DA0AC9"/>
    <w:rsid w:val="00DA0AE5"/>
    <w:rsid w:val="00DA0BD2"/>
    <w:rsid w:val="00DA0C10"/>
    <w:rsid w:val="00DA0C39"/>
    <w:rsid w:val="00DA0D42"/>
    <w:rsid w:val="00DA0E65"/>
    <w:rsid w:val="00DA12CE"/>
    <w:rsid w:val="00DA15A5"/>
    <w:rsid w:val="00DA15D8"/>
    <w:rsid w:val="00DA1642"/>
    <w:rsid w:val="00DA180D"/>
    <w:rsid w:val="00DA1811"/>
    <w:rsid w:val="00DA18D5"/>
    <w:rsid w:val="00DA1968"/>
    <w:rsid w:val="00DA1980"/>
    <w:rsid w:val="00DA1A5F"/>
    <w:rsid w:val="00DA1E46"/>
    <w:rsid w:val="00DA2007"/>
    <w:rsid w:val="00DA2234"/>
    <w:rsid w:val="00DA26FF"/>
    <w:rsid w:val="00DA2736"/>
    <w:rsid w:val="00DA2934"/>
    <w:rsid w:val="00DA2CAB"/>
    <w:rsid w:val="00DA2D39"/>
    <w:rsid w:val="00DA2D81"/>
    <w:rsid w:val="00DA2DFD"/>
    <w:rsid w:val="00DA2F21"/>
    <w:rsid w:val="00DA3003"/>
    <w:rsid w:val="00DA301A"/>
    <w:rsid w:val="00DA3137"/>
    <w:rsid w:val="00DA31B7"/>
    <w:rsid w:val="00DA3248"/>
    <w:rsid w:val="00DA331B"/>
    <w:rsid w:val="00DA353B"/>
    <w:rsid w:val="00DA36CD"/>
    <w:rsid w:val="00DA3739"/>
    <w:rsid w:val="00DA39AA"/>
    <w:rsid w:val="00DA39AE"/>
    <w:rsid w:val="00DA3AA7"/>
    <w:rsid w:val="00DA3B00"/>
    <w:rsid w:val="00DA3BCE"/>
    <w:rsid w:val="00DA3C3E"/>
    <w:rsid w:val="00DA3C43"/>
    <w:rsid w:val="00DA3D29"/>
    <w:rsid w:val="00DA4015"/>
    <w:rsid w:val="00DA4192"/>
    <w:rsid w:val="00DA42FB"/>
    <w:rsid w:val="00DA4482"/>
    <w:rsid w:val="00DA4744"/>
    <w:rsid w:val="00DA4D07"/>
    <w:rsid w:val="00DA5132"/>
    <w:rsid w:val="00DA52E4"/>
    <w:rsid w:val="00DA576A"/>
    <w:rsid w:val="00DA57BA"/>
    <w:rsid w:val="00DA57C0"/>
    <w:rsid w:val="00DA586F"/>
    <w:rsid w:val="00DA589A"/>
    <w:rsid w:val="00DA58BC"/>
    <w:rsid w:val="00DA58C2"/>
    <w:rsid w:val="00DA5AF4"/>
    <w:rsid w:val="00DA5BD5"/>
    <w:rsid w:val="00DA5D23"/>
    <w:rsid w:val="00DA5E4A"/>
    <w:rsid w:val="00DA5EFA"/>
    <w:rsid w:val="00DA5F54"/>
    <w:rsid w:val="00DA5FA9"/>
    <w:rsid w:val="00DA603D"/>
    <w:rsid w:val="00DA6056"/>
    <w:rsid w:val="00DA609A"/>
    <w:rsid w:val="00DA60E1"/>
    <w:rsid w:val="00DA619F"/>
    <w:rsid w:val="00DA6204"/>
    <w:rsid w:val="00DA62D9"/>
    <w:rsid w:val="00DA64D0"/>
    <w:rsid w:val="00DA6637"/>
    <w:rsid w:val="00DA6852"/>
    <w:rsid w:val="00DA6A06"/>
    <w:rsid w:val="00DA6B1C"/>
    <w:rsid w:val="00DA6BC9"/>
    <w:rsid w:val="00DA6D67"/>
    <w:rsid w:val="00DA6E97"/>
    <w:rsid w:val="00DA6EE1"/>
    <w:rsid w:val="00DA7044"/>
    <w:rsid w:val="00DA7075"/>
    <w:rsid w:val="00DA7196"/>
    <w:rsid w:val="00DA71A2"/>
    <w:rsid w:val="00DA7468"/>
    <w:rsid w:val="00DA7686"/>
    <w:rsid w:val="00DA768F"/>
    <w:rsid w:val="00DA777D"/>
    <w:rsid w:val="00DA797F"/>
    <w:rsid w:val="00DA7A4C"/>
    <w:rsid w:val="00DA7C57"/>
    <w:rsid w:val="00DA7D2D"/>
    <w:rsid w:val="00DA7EC3"/>
    <w:rsid w:val="00DA7F8D"/>
    <w:rsid w:val="00DB00BB"/>
    <w:rsid w:val="00DB0236"/>
    <w:rsid w:val="00DB02F7"/>
    <w:rsid w:val="00DB036D"/>
    <w:rsid w:val="00DB03D0"/>
    <w:rsid w:val="00DB03FC"/>
    <w:rsid w:val="00DB0425"/>
    <w:rsid w:val="00DB06BB"/>
    <w:rsid w:val="00DB0715"/>
    <w:rsid w:val="00DB074D"/>
    <w:rsid w:val="00DB090F"/>
    <w:rsid w:val="00DB0979"/>
    <w:rsid w:val="00DB098E"/>
    <w:rsid w:val="00DB0B10"/>
    <w:rsid w:val="00DB0CE3"/>
    <w:rsid w:val="00DB0DC7"/>
    <w:rsid w:val="00DB0ED6"/>
    <w:rsid w:val="00DB0EEF"/>
    <w:rsid w:val="00DB0FEB"/>
    <w:rsid w:val="00DB1047"/>
    <w:rsid w:val="00DB110A"/>
    <w:rsid w:val="00DB1174"/>
    <w:rsid w:val="00DB124C"/>
    <w:rsid w:val="00DB13FC"/>
    <w:rsid w:val="00DB1400"/>
    <w:rsid w:val="00DB1451"/>
    <w:rsid w:val="00DB1586"/>
    <w:rsid w:val="00DB1691"/>
    <w:rsid w:val="00DB16C4"/>
    <w:rsid w:val="00DB16F1"/>
    <w:rsid w:val="00DB1842"/>
    <w:rsid w:val="00DB1947"/>
    <w:rsid w:val="00DB1A4B"/>
    <w:rsid w:val="00DB1CCB"/>
    <w:rsid w:val="00DB1CFD"/>
    <w:rsid w:val="00DB1F8B"/>
    <w:rsid w:val="00DB20B6"/>
    <w:rsid w:val="00DB226E"/>
    <w:rsid w:val="00DB237E"/>
    <w:rsid w:val="00DB23F1"/>
    <w:rsid w:val="00DB2530"/>
    <w:rsid w:val="00DB25B6"/>
    <w:rsid w:val="00DB2660"/>
    <w:rsid w:val="00DB29C8"/>
    <w:rsid w:val="00DB2A3E"/>
    <w:rsid w:val="00DB2AB6"/>
    <w:rsid w:val="00DB2C94"/>
    <w:rsid w:val="00DB2D3F"/>
    <w:rsid w:val="00DB2DF5"/>
    <w:rsid w:val="00DB2EA3"/>
    <w:rsid w:val="00DB2EDD"/>
    <w:rsid w:val="00DB30D2"/>
    <w:rsid w:val="00DB3468"/>
    <w:rsid w:val="00DB34AB"/>
    <w:rsid w:val="00DB34B9"/>
    <w:rsid w:val="00DB3555"/>
    <w:rsid w:val="00DB36E7"/>
    <w:rsid w:val="00DB3738"/>
    <w:rsid w:val="00DB374E"/>
    <w:rsid w:val="00DB3822"/>
    <w:rsid w:val="00DB3833"/>
    <w:rsid w:val="00DB3A7C"/>
    <w:rsid w:val="00DB3BD9"/>
    <w:rsid w:val="00DB3C19"/>
    <w:rsid w:val="00DB3C52"/>
    <w:rsid w:val="00DB3D1C"/>
    <w:rsid w:val="00DB3D28"/>
    <w:rsid w:val="00DB3D80"/>
    <w:rsid w:val="00DB3E8A"/>
    <w:rsid w:val="00DB3E9B"/>
    <w:rsid w:val="00DB3F1D"/>
    <w:rsid w:val="00DB4176"/>
    <w:rsid w:val="00DB41F2"/>
    <w:rsid w:val="00DB45C0"/>
    <w:rsid w:val="00DB45DF"/>
    <w:rsid w:val="00DB4619"/>
    <w:rsid w:val="00DB4791"/>
    <w:rsid w:val="00DB499E"/>
    <w:rsid w:val="00DB4A33"/>
    <w:rsid w:val="00DB4B48"/>
    <w:rsid w:val="00DB4B70"/>
    <w:rsid w:val="00DB4BDF"/>
    <w:rsid w:val="00DB4C19"/>
    <w:rsid w:val="00DB4CEA"/>
    <w:rsid w:val="00DB4E18"/>
    <w:rsid w:val="00DB4EA9"/>
    <w:rsid w:val="00DB4F4D"/>
    <w:rsid w:val="00DB4FE8"/>
    <w:rsid w:val="00DB501B"/>
    <w:rsid w:val="00DB5046"/>
    <w:rsid w:val="00DB506A"/>
    <w:rsid w:val="00DB5086"/>
    <w:rsid w:val="00DB5112"/>
    <w:rsid w:val="00DB534F"/>
    <w:rsid w:val="00DB548E"/>
    <w:rsid w:val="00DB56E3"/>
    <w:rsid w:val="00DB5760"/>
    <w:rsid w:val="00DB5767"/>
    <w:rsid w:val="00DB58BB"/>
    <w:rsid w:val="00DB598E"/>
    <w:rsid w:val="00DB5A8C"/>
    <w:rsid w:val="00DB5BC3"/>
    <w:rsid w:val="00DB5E5B"/>
    <w:rsid w:val="00DB60AF"/>
    <w:rsid w:val="00DB60D1"/>
    <w:rsid w:val="00DB611D"/>
    <w:rsid w:val="00DB61A5"/>
    <w:rsid w:val="00DB6386"/>
    <w:rsid w:val="00DB63E7"/>
    <w:rsid w:val="00DB647F"/>
    <w:rsid w:val="00DB6596"/>
    <w:rsid w:val="00DB666B"/>
    <w:rsid w:val="00DB6695"/>
    <w:rsid w:val="00DB675D"/>
    <w:rsid w:val="00DB6808"/>
    <w:rsid w:val="00DB69E2"/>
    <w:rsid w:val="00DB6A24"/>
    <w:rsid w:val="00DB6B4E"/>
    <w:rsid w:val="00DB6B95"/>
    <w:rsid w:val="00DB70CF"/>
    <w:rsid w:val="00DB7125"/>
    <w:rsid w:val="00DB723A"/>
    <w:rsid w:val="00DB724E"/>
    <w:rsid w:val="00DB7274"/>
    <w:rsid w:val="00DB72BD"/>
    <w:rsid w:val="00DB7367"/>
    <w:rsid w:val="00DB7386"/>
    <w:rsid w:val="00DB7607"/>
    <w:rsid w:val="00DB7610"/>
    <w:rsid w:val="00DB762C"/>
    <w:rsid w:val="00DB77DA"/>
    <w:rsid w:val="00DB7815"/>
    <w:rsid w:val="00DB7910"/>
    <w:rsid w:val="00DB7D08"/>
    <w:rsid w:val="00DB7D7D"/>
    <w:rsid w:val="00DC007C"/>
    <w:rsid w:val="00DC0146"/>
    <w:rsid w:val="00DC032B"/>
    <w:rsid w:val="00DC0605"/>
    <w:rsid w:val="00DC0670"/>
    <w:rsid w:val="00DC06D8"/>
    <w:rsid w:val="00DC089F"/>
    <w:rsid w:val="00DC08E1"/>
    <w:rsid w:val="00DC091A"/>
    <w:rsid w:val="00DC0941"/>
    <w:rsid w:val="00DC095C"/>
    <w:rsid w:val="00DC098A"/>
    <w:rsid w:val="00DC09F5"/>
    <w:rsid w:val="00DC0B75"/>
    <w:rsid w:val="00DC0C89"/>
    <w:rsid w:val="00DC0EC1"/>
    <w:rsid w:val="00DC0FE8"/>
    <w:rsid w:val="00DC123F"/>
    <w:rsid w:val="00DC13B6"/>
    <w:rsid w:val="00DC14DB"/>
    <w:rsid w:val="00DC1556"/>
    <w:rsid w:val="00DC16B6"/>
    <w:rsid w:val="00DC17D1"/>
    <w:rsid w:val="00DC1934"/>
    <w:rsid w:val="00DC1946"/>
    <w:rsid w:val="00DC1DA0"/>
    <w:rsid w:val="00DC1E6C"/>
    <w:rsid w:val="00DC1F61"/>
    <w:rsid w:val="00DC1FAB"/>
    <w:rsid w:val="00DC2023"/>
    <w:rsid w:val="00DC214D"/>
    <w:rsid w:val="00DC240C"/>
    <w:rsid w:val="00DC25E9"/>
    <w:rsid w:val="00DC262B"/>
    <w:rsid w:val="00DC267A"/>
    <w:rsid w:val="00DC26E0"/>
    <w:rsid w:val="00DC2800"/>
    <w:rsid w:val="00DC2841"/>
    <w:rsid w:val="00DC29EC"/>
    <w:rsid w:val="00DC2ADA"/>
    <w:rsid w:val="00DC2BA2"/>
    <w:rsid w:val="00DC2DAE"/>
    <w:rsid w:val="00DC2DF5"/>
    <w:rsid w:val="00DC2EBC"/>
    <w:rsid w:val="00DC2F18"/>
    <w:rsid w:val="00DC318B"/>
    <w:rsid w:val="00DC3370"/>
    <w:rsid w:val="00DC3398"/>
    <w:rsid w:val="00DC33BB"/>
    <w:rsid w:val="00DC359B"/>
    <w:rsid w:val="00DC3633"/>
    <w:rsid w:val="00DC3674"/>
    <w:rsid w:val="00DC367E"/>
    <w:rsid w:val="00DC36AD"/>
    <w:rsid w:val="00DC3793"/>
    <w:rsid w:val="00DC37C4"/>
    <w:rsid w:val="00DC3B71"/>
    <w:rsid w:val="00DC3BA0"/>
    <w:rsid w:val="00DC3DDF"/>
    <w:rsid w:val="00DC3EE2"/>
    <w:rsid w:val="00DC3F9D"/>
    <w:rsid w:val="00DC40E2"/>
    <w:rsid w:val="00DC419D"/>
    <w:rsid w:val="00DC439F"/>
    <w:rsid w:val="00DC4403"/>
    <w:rsid w:val="00DC4447"/>
    <w:rsid w:val="00DC44FB"/>
    <w:rsid w:val="00DC471C"/>
    <w:rsid w:val="00DC47BB"/>
    <w:rsid w:val="00DC4A88"/>
    <w:rsid w:val="00DC4CB0"/>
    <w:rsid w:val="00DC4E35"/>
    <w:rsid w:val="00DC4FB6"/>
    <w:rsid w:val="00DC5072"/>
    <w:rsid w:val="00DC50D2"/>
    <w:rsid w:val="00DC52CC"/>
    <w:rsid w:val="00DC53A8"/>
    <w:rsid w:val="00DC53C8"/>
    <w:rsid w:val="00DC540E"/>
    <w:rsid w:val="00DC542C"/>
    <w:rsid w:val="00DC5509"/>
    <w:rsid w:val="00DC550D"/>
    <w:rsid w:val="00DC55C0"/>
    <w:rsid w:val="00DC569B"/>
    <w:rsid w:val="00DC571F"/>
    <w:rsid w:val="00DC58B3"/>
    <w:rsid w:val="00DC5910"/>
    <w:rsid w:val="00DC5945"/>
    <w:rsid w:val="00DC5BC2"/>
    <w:rsid w:val="00DC5E23"/>
    <w:rsid w:val="00DC5E59"/>
    <w:rsid w:val="00DC5EDF"/>
    <w:rsid w:val="00DC5F1E"/>
    <w:rsid w:val="00DC5F53"/>
    <w:rsid w:val="00DC62C4"/>
    <w:rsid w:val="00DC633B"/>
    <w:rsid w:val="00DC649F"/>
    <w:rsid w:val="00DC6538"/>
    <w:rsid w:val="00DC659F"/>
    <w:rsid w:val="00DC6736"/>
    <w:rsid w:val="00DC692E"/>
    <w:rsid w:val="00DC6A85"/>
    <w:rsid w:val="00DC6AAD"/>
    <w:rsid w:val="00DC6B63"/>
    <w:rsid w:val="00DC6C07"/>
    <w:rsid w:val="00DC6C95"/>
    <w:rsid w:val="00DC6FE2"/>
    <w:rsid w:val="00DC7080"/>
    <w:rsid w:val="00DC7099"/>
    <w:rsid w:val="00DC70EE"/>
    <w:rsid w:val="00DC713B"/>
    <w:rsid w:val="00DC7193"/>
    <w:rsid w:val="00DC7292"/>
    <w:rsid w:val="00DC72E0"/>
    <w:rsid w:val="00DC73B3"/>
    <w:rsid w:val="00DC74C9"/>
    <w:rsid w:val="00DC79D3"/>
    <w:rsid w:val="00DC7A6C"/>
    <w:rsid w:val="00DC7AA0"/>
    <w:rsid w:val="00DC7B25"/>
    <w:rsid w:val="00DC7B68"/>
    <w:rsid w:val="00DC7C33"/>
    <w:rsid w:val="00DC7C87"/>
    <w:rsid w:val="00DC7D4F"/>
    <w:rsid w:val="00DC7F3B"/>
    <w:rsid w:val="00DC7F91"/>
    <w:rsid w:val="00DC7F99"/>
    <w:rsid w:val="00DC7FA4"/>
    <w:rsid w:val="00DD0139"/>
    <w:rsid w:val="00DD044B"/>
    <w:rsid w:val="00DD0467"/>
    <w:rsid w:val="00DD05D1"/>
    <w:rsid w:val="00DD075D"/>
    <w:rsid w:val="00DD0A8E"/>
    <w:rsid w:val="00DD0B80"/>
    <w:rsid w:val="00DD0CAF"/>
    <w:rsid w:val="00DD103D"/>
    <w:rsid w:val="00DD107B"/>
    <w:rsid w:val="00DD1196"/>
    <w:rsid w:val="00DD11CC"/>
    <w:rsid w:val="00DD1227"/>
    <w:rsid w:val="00DD14FE"/>
    <w:rsid w:val="00DD1538"/>
    <w:rsid w:val="00DD163E"/>
    <w:rsid w:val="00DD166D"/>
    <w:rsid w:val="00DD17BC"/>
    <w:rsid w:val="00DD1979"/>
    <w:rsid w:val="00DD19F5"/>
    <w:rsid w:val="00DD1B09"/>
    <w:rsid w:val="00DD1BEC"/>
    <w:rsid w:val="00DD1CA1"/>
    <w:rsid w:val="00DD1D40"/>
    <w:rsid w:val="00DD1DB1"/>
    <w:rsid w:val="00DD1DBD"/>
    <w:rsid w:val="00DD1E2E"/>
    <w:rsid w:val="00DD1F07"/>
    <w:rsid w:val="00DD1F9A"/>
    <w:rsid w:val="00DD2043"/>
    <w:rsid w:val="00DD204D"/>
    <w:rsid w:val="00DD2061"/>
    <w:rsid w:val="00DD2397"/>
    <w:rsid w:val="00DD2462"/>
    <w:rsid w:val="00DD247C"/>
    <w:rsid w:val="00DD2A13"/>
    <w:rsid w:val="00DD2C2C"/>
    <w:rsid w:val="00DD2C71"/>
    <w:rsid w:val="00DD2F8C"/>
    <w:rsid w:val="00DD3198"/>
    <w:rsid w:val="00DD365A"/>
    <w:rsid w:val="00DD37D5"/>
    <w:rsid w:val="00DD37EE"/>
    <w:rsid w:val="00DD38BC"/>
    <w:rsid w:val="00DD3960"/>
    <w:rsid w:val="00DD3A3A"/>
    <w:rsid w:val="00DD3A41"/>
    <w:rsid w:val="00DD3B0B"/>
    <w:rsid w:val="00DD3B94"/>
    <w:rsid w:val="00DD3C55"/>
    <w:rsid w:val="00DD3C67"/>
    <w:rsid w:val="00DD3C6D"/>
    <w:rsid w:val="00DD3D52"/>
    <w:rsid w:val="00DD3DD8"/>
    <w:rsid w:val="00DD3E36"/>
    <w:rsid w:val="00DD3EC6"/>
    <w:rsid w:val="00DD3F81"/>
    <w:rsid w:val="00DD3FEB"/>
    <w:rsid w:val="00DD3FFC"/>
    <w:rsid w:val="00DD417E"/>
    <w:rsid w:val="00DD41A0"/>
    <w:rsid w:val="00DD44DB"/>
    <w:rsid w:val="00DD4598"/>
    <w:rsid w:val="00DD45A1"/>
    <w:rsid w:val="00DD4952"/>
    <w:rsid w:val="00DD4A55"/>
    <w:rsid w:val="00DD4A67"/>
    <w:rsid w:val="00DD4B87"/>
    <w:rsid w:val="00DD4CDE"/>
    <w:rsid w:val="00DD4D52"/>
    <w:rsid w:val="00DD4F3F"/>
    <w:rsid w:val="00DD50BE"/>
    <w:rsid w:val="00DD5151"/>
    <w:rsid w:val="00DD53DF"/>
    <w:rsid w:val="00DD53FC"/>
    <w:rsid w:val="00DD54FA"/>
    <w:rsid w:val="00DD558F"/>
    <w:rsid w:val="00DD5619"/>
    <w:rsid w:val="00DD5685"/>
    <w:rsid w:val="00DD571C"/>
    <w:rsid w:val="00DD57BB"/>
    <w:rsid w:val="00DD58E0"/>
    <w:rsid w:val="00DD5A1D"/>
    <w:rsid w:val="00DD5C44"/>
    <w:rsid w:val="00DD5C99"/>
    <w:rsid w:val="00DD5CD3"/>
    <w:rsid w:val="00DD5DE9"/>
    <w:rsid w:val="00DD5FC0"/>
    <w:rsid w:val="00DD6054"/>
    <w:rsid w:val="00DD6100"/>
    <w:rsid w:val="00DD63E5"/>
    <w:rsid w:val="00DD6599"/>
    <w:rsid w:val="00DD65A7"/>
    <w:rsid w:val="00DD65BC"/>
    <w:rsid w:val="00DD687F"/>
    <w:rsid w:val="00DD6A82"/>
    <w:rsid w:val="00DD6BA5"/>
    <w:rsid w:val="00DD6C04"/>
    <w:rsid w:val="00DD6E56"/>
    <w:rsid w:val="00DD6EBE"/>
    <w:rsid w:val="00DD7311"/>
    <w:rsid w:val="00DD731E"/>
    <w:rsid w:val="00DD7452"/>
    <w:rsid w:val="00DD74BB"/>
    <w:rsid w:val="00DD75F8"/>
    <w:rsid w:val="00DD78B5"/>
    <w:rsid w:val="00DD791E"/>
    <w:rsid w:val="00DD7A0D"/>
    <w:rsid w:val="00DD7B2B"/>
    <w:rsid w:val="00DD7BEF"/>
    <w:rsid w:val="00DD7C97"/>
    <w:rsid w:val="00DD7D96"/>
    <w:rsid w:val="00DD7D99"/>
    <w:rsid w:val="00DD7F4F"/>
    <w:rsid w:val="00DD7FB2"/>
    <w:rsid w:val="00DE001B"/>
    <w:rsid w:val="00DE00A6"/>
    <w:rsid w:val="00DE00F8"/>
    <w:rsid w:val="00DE012B"/>
    <w:rsid w:val="00DE024A"/>
    <w:rsid w:val="00DE02F7"/>
    <w:rsid w:val="00DE0479"/>
    <w:rsid w:val="00DE048E"/>
    <w:rsid w:val="00DE04B5"/>
    <w:rsid w:val="00DE050E"/>
    <w:rsid w:val="00DE05BF"/>
    <w:rsid w:val="00DE080A"/>
    <w:rsid w:val="00DE08A4"/>
    <w:rsid w:val="00DE0931"/>
    <w:rsid w:val="00DE09A0"/>
    <w:rsid w:val="00DE0ADD"/>
    <w:rsid w:val="00DE0BD4"/>
    <w:rsid w:val="00DE0C64"/>
    <w:rsid w:val="00DE0D52"/>
    <w:rsid w:val="00DE0D6F"/>
    <w:rsid w:val="00DE0F3F"/>
    <w:rsid w:val="00DE103E"/>
    <w:rsid w:val="00DE123D"/>
    <w:rsid w:val="00DE12E3"/>
    <w:rsid w:val="00DE147E"/>
    <w:rsid w:val="00DE14AD"/>
    <w:rsid w:val="00DE1500"/>
    <w:rsid w:val="00DE16D9"/>
    <w:rsid w:val="00DE184A"/>
    <w:rsid w:val="00DE18DE"/>
    <w:rsid w:val="00DE1934"/>
    <w:rsid w:val="00DE195A"/>
    <w:rsid w:val="00DE19AB"/>
    <w:rsid w:val="00DE1A58"/>
    <w:rsid w:val="00DE1AC4"/>
    <w:rsid w:val="00DE1B0A"/>
    <w:rsid w:val="00DE1C25"/>
    <w:rsid w:val="00DE1C61"/>
    <w:rsid w:val="00DE1C6B"/>
    <w:rsid w:val="00DE1DD8"/>
    <w:rsid w:val="00DE200C"/>
    <w:rsid w:val="00DE2402"/>
    <w:rsid w:val="00DE24DA"/>
    <w:rsid w:val="00DE26E9"/>
    <w:rsid w:val="00DE275D"/>
    <w:rsid w:val="00DE27B4"/>
    <w:rsid w:val="00DE27D8"/>
    <w:rsid w:val="00DE282E"/>
    <w:rsid w:val="00DE2843"/>
    <w:rsid w:val="00DE2ACB"/>
    <w:rsid w:val="00DE2B52"/>
    <w:rsid w:val="00DE2BED"/>
    <w:rsid w:val="00DE2CC1"/>
    <w:rsid w:val="00DE2CD3"/>
    <w:rsid w:val="00DE2EA4"/>
    <w:rsid w:val="00DE2EFF"/>
    <w:rsid w:val="00DE31BD"/>
    <w:rsid w:val="00DE33D8"/>
    <w:rsid w:val="00DE3403"/>
    <w:rsid w:val="00DE3576"/>
    <w:rsid w:val="00DE36B4"/>
    <w:rsid w:val="00DE3C95"/>
    <w:rsid w:val="00DE3D1B"/>
    <w:rsid w:val="00DE3E27"/>
    <w:rsid w:val="00DE3F49"/>
    <w:rsid w:val="00DE4070"/>
    <w:rsid w:val="00DE4162"/>
    <w:rsid w:val="00DE425F"/>
    <w:rsid w:val="00DE44C8"/>
    <w:rsid w:val="00DE44E3"/>
    <w:rsid w:val="00DE45CE"/>
    <w:rsid w:val="00DE4723"/>
    <w:rsid w:val="00DE4A8D"/>
    <w:rsid w:val="00DE4BA1"/>
    <w:rsid w:val="00DE4C22"/>
    <w:rsid w:val="00DE4C83"/>
    <w:rsid w:val="00DE4CB0"/>
    <w:rsid w:val="00DE4D68"/>
    <w:rsid w:val="00DE4E17"/>
    <w:rsid w:val="00DE4F84"/>
    <w:rsid w:val="00DE50EE"/>
    <w:rsid w:val="00DE5234"/>
    <w:rsid w:val="00DE52AC"/>
    <w:rsid w:val="00DE5459"/>
    <w:rsid w:val="00DE55D6"/>
    <w:rsid w:val="00DE5876"/>
    <w:rsid w:val="00DE598A"/>
    <w:rsid w:val="00DE59E7"/>
    <w:rsid w:val="00DE5CE2"/>
    <w:rsid w:val="00DE5EEB"/>
    <w:rsid w:val="00DE5F85"/>
    <w:rsid w:val="00DE5FEE"/>
    <w:rsid w:val="00DE6020"/>
    <w:rsid w:val="00DE60B9"/>
    <w:rsid w:val="00DE60BA"/>
    <w:rsid w:val="00DE6122"/>
    <w:rsid w:val="00DE6351"/>
    <w:rsid w:val="00DE6490"/>
    <w:rsid w:val="00DE64C3"/>
    <w:rsid w:val="00DE657F"/>
    <w:rsid w:val="00DE67A3"/>
    <w:rsid w:val="00DE6932"/>
    <w:rsid w:val="00DE6A15"/>
    <w:rsid w:val="00DE6B13"/>
    <w:rsid w:val="00DE6BEB"/>
    <w:rsid w:val="00DE6BF2"/>
    <w:rsid w:val="00DE6D7B"/>
    <w:rsid w:val="00DE6D94"/>
    <w:rsid w:val="00DE734F"/>
    <w:rsid w:val="00DE7424"/>
    <w:rsid w:val="00DE7485"/>
    <w:rsid w:val="00DE7572"/>
    <w:rsid w:val="00DE782A"/>
    <w:rsid w:val="00DE7992"/>
    <w:rsid w:val="00DE7BD1"/>
    <w:rsid w:val="00DE7C2F"/>
    <w:rsid w:val="00DE7DBA"/>
    <w:rsid w:val="00DE7E5D"/>
    <w:rsid w:val="00DE7EA2"/>
    <w:rsid w:val="00DF00B3"/>
    <w:rsid w:val="00DF0101"/>
    <w:rsid w:val="00DF0221"/>
    <w:rsid w:val="00DF0229"/>
    <w:rsid w:val="00DF049F"/>
    <w:rsid w:val="00DF06D0"/>
    <w:rsid w:val="00DF086D"/>
    <w:rsid w:val="00DF0883"/>
    <w:rsid w:val="00DF0974"/>
    <w:rsid w:val="00DF0A0D"/>
    <w:rsid w:val="00DF0A97"/>
    <w:rsid w:val="00DF0ADB"/>
    <w:rsid w:val="00DF0B09"/>
    <w:rsid w:val="00DF0BB1"/>
    <w:rsid w:val="00DF0C50"/>
    <w:rsid w:val="00DF0D01"/>
    <w:rsid w:val="00DF0DA3"/>
    <w:rsid w:val="00DF0E38"/>
    <w:rsid w:val="00DF0E92"/>
    <w:rsid w:val="00DF0EF0"/>
    <w:rsid w:val="00DF0F69"/>
    <w:rsid w:val="00DF0F8F"/>
    <w:rsid w:val="00DF1083"/>
    <w:rsid w:val="00DF11E8"/>
    <w:rsid w:val="00DF12AC"/>
    <w:rsid w:val="00DF1317"/>
    <w:rsid w:val="00DF1371"/>
    <w:rsid w:val="00DF15B6"/>
    <w:rsid w:val="00DF1671"/>
    <w:rsid w:val="00DF1738"/>
    <w:rsid w:val="00DF180F"/>
    <w:rsid w:val="00DF1865"/>
    <w:rsid w:val="00DF19C6"/>
    <w:rsid w:val="00DF1CF7"/>
    <w:rsid w:val="00DF1D20"/>
    <w:rsid w:val="00DF1DAE"/>
    <w:rsid w:val="00DF1E45"/>
    <w:rsid w:val="00DF1EC7"/>
    <w:rsid w:val="00DF1EE7"/>
    <w:rsid w:val="00DF1F64"/>
    <w:rsid w:val="00DF1F92"/>
    <w:rsid w:val="00DF209B"/>
    <w:rsid w:val="00DF210B"/>
    <w:rsid w:val="00DF21B2"/>
    <w:rsid w:val="00DF23FB"/>
    <w:rsid w:val="00DF24E0"/>
    <w:rsid w:val="00DF251A"/>
    <w:rsid w:val="00DF2537"/>
    <w:rsid w:val="00DF2556"/>
    <w:rsid w:val="00DF264B"/>
    <w:rsid w:val="00DF2654"/>
    <w:rsid w:val="00DF2829"/>
    <w:rsid w:val="00DF2844"/>
    <w:rsid w:val="00DF29DF"/>
    <w:rsid w:val="00DF2B68"/>
    <w:rsid w:val="00DF30EE"/>
    <w:rsid w:val="00DF313A"/>
    <w:rsid w:val="00DF3159"/>
    <w:rsid w:val="00DF3196"/>
    <w:rsid w:val="00DF35A1"/>
    <w:rsid w:val="00DF35FE"/>
    <w:rsid w:val="00DF3659"/>
    <w:rsid w:val="00DF36B5"/>
    <w:rsid w:val="00DF3716"/>
    <w:rsid w:val="00DF37BF"/>
    <w:rsid w:val="00DF38C9"/>
    <w:rsid w:val="00DF39BB"/>
    <w:rsid w:val="00DF39C3"/>
    <w:rsid w:val="00DF3C0D"/>
    <w:rsid w:val="00DF3CCC"/>
    <w:rsid w:val="00DF3D32"/>
    <w:rsid w:val="00DF3DD0"/>
    <w:rsid w:val="00DF3DDF"/>
    <w:rsid w:val="00DF404C"/>
    <w:rsid w:val="00DF42B3"/>
    <w:rsid w:val="00DF42D2"/>
    <w:rsid w:val="00DF4427"/>
    <w:rsid w:val="00DF455D"/>
    <w:rsid w:val="00DF45D6"/>
    <w:rsid w:val="00DF46D8"/>
    <w:rsid w:val="00DF46EA"/>
    <w:rsid w:val="00DF47A4"/>
    <w:rsid w:val="00DF495D"/>
    <w:rsid w:val="00DF4AB7"/>
    <w:rsid w:val="00DF4C3E"/>
    <w:rsid w:val="00DF4F52"/>
    <w:rsid w:val="00DF5269"/>
    <w:rsid w:val="00DF56C0"/>
    <w:rsid w:val="00DF56C4"/>
    <w:rsid w:val="00DF57E2"/>
    <w:rsid w:val="00DF5913"/>
    <w:rsid w:val="00DF5BDC"/>
    <w:rsid w:val="00DF5CD0"/>
    <w:rsid w:val="00DF5D8D"/>
    <w:rsid w:val="00DF5DA6"/>
    <w:rsid w:val="00DF5DE5"/>
    <w:rsid w:val="00DF5F8B"/>
    <w:rsid w:val="00DF6397"/>
    <w:rsid w:val="00DF639C"/>
    <w:rsid w:val="00DF66BE"/>
    <w:rsid w:val="00DF67B7"/>
    <w:rsid w:val="00DF6877"/>
    <w:rsid w:val="00DF6A51"/>
    <w:rsid w:val="00DF6A69"/>
    <w:rsid w:val="00DF6B3C"/>
    <w:rsid w:val="00DF6BA5"/>
    <w:rsid w:val="00DF6BCF"/>
    <w:rsid w:val="00DF6C6D"/>
    <w:rsid w:val="00DF6D3F"/>
    <w:rsid w:val="00DF6DF5"/>
    <w:rsid w:val="00DF6E29"/>
    <w:rsid w:val="00DF6FB1"/>
    <w:rsid w:val="00DF6FB6"/>
    <w:rsid w:val="00DF6FB9"/>
    <w:rsid w:val="00DF6FF3"/>
    <w:rsid w:val="00DF728E"/>
    <w:rsid w:val="00DF72E1"/>
    <w:rsid w:val="00DF735D"/>
    <w:rsid w:val="00DF7440"/>
    <w:rsid w:val="00DF7484"/>
    <w:rsid w:val="00DF74EF"/>
    <w:rsid w:val="00DF7616"/>
    <w:rsid w:val="00DF766E"/>
    <w:rsid w:val="00DF77CA"/>
    <w:rsid w:val="00DF784F"/>
    <w:rsid w:val="00DF7B7C"/>
    <w:rsid w:val="00DF7D27"/>
    <w:rsid w:val="00DF7D65"/>
    <w:rsid w:val="00DF7EBA"/>
    <w:rsid w:val="00DF7F12"/>
    <w:rsid w:val="00DF7FE0"/>
    <w:rsid w:val="00E0003B"/>
    <w:rsid w:val="00E00049"/>
    <w:rsid w:val="00E000CB"/>
    <w:rsid w:val="00E000F1"/>
    <w:rsid w:val="00E00458"/>
    <w:rsid w:val="00E00593"/>
    <w:rsid w:val="00E00697"/>
    <w:rsid w:val="00E006D1"/>
    <w:rsid w:val="00E00718"/>
    <w:rsid w:val="00E00720"/>
    <w:rsid w:val="00E007BE"/>
    <w:rsid w:val="00E00962"/>
    <w:rsid w:val="00E009CB"/>
    <w:rsid w:val="00E00A11"/>
    <w:rsid w:val="00E00AEB"/>
    <w:rsid w:val="00E00BDA"/>
    <w:rsid w:val="00E00C03"/>
    <w:rsid w:val="00E00C3B"/>
    <w:rsid w:val="00E00C84"/>
    <w:rsid w:val="00E00D3E"/>
    <w:rsid w:val="00E00E0C"/>
    <w:rsid w:val="00E00F27"/>
    <w:rsid w:val="00E00F46"/>
    <w:rsid w:val="00E01123"/>
    <w:rsid w:val="00E01195"/>
    <w:rsid w:val="00E01319"/>
    <w:rsid w:val="00E01344"/>
    <w:rsid w:val="00E0138D"/>
    <w:rsid w:val="00E013BE"/>
    <w:rsid w:val="00E01409"/>
    <w:rsid w:val="00E01508"/>
    <w:rsid w:val="00E01662"/>
    <w:rsid w:val="00E017A1"/>
    <w:rsid w:val="00E0188E"/>
    <w:rsid w:val="00E01983"/>
    <w:rsid w:val="00E01B07"/>
    <w:rsid w:val="00E01B61"/>
    <w:rsid w:val="00E01BF3"/>
    <w:rsid w:val="00E01EE0"/>
    <w:rsid w:val="00E02076"/>
    <w:rsid w:val="00E0238A"/>
    <w:rsid w:val="00E02423"/>
    <w:rsid w:val="00E02462"/>
    <w:rsid w:val="00E02493"/>
    <w:rsid w:val="00E02518"/>
    <w:rsid w:val="00E02586"/>
    <w:rsid w:val="00E025F6"/>
    <w:rsid w:val="00E02669"/>
    <w:rsid w:val="00E029A7"/>
    <w:rsid w:val="00E02DD0"/>
    <w:rsid w:val="00E02E3C"/>
    <w:rsid w:val="00E02FD8"/>
    <w:rsid w:val="00E0300B"/>
    <w:rsid w:val="00E03206"/>
    <w:rsid w:val="00E03236"/>
    <w:rsid w:val="00E03339"/>
    <w:rsid w:val="00E0334E"/>
    <w:rsid w:val="00E0336B"/>
    <w:rsid w:val="00E03395"/>
    <w:rsid w:val="00E033F6"/>
    <w:rsid w:val="00E03447"/>
    <w:rsid w:val="00E0351B"/>
    <w:rsid w:val="00E035EA"/>
    <w:rsid w:val="00E03636"/>
    <w:rsid w:val="00E036AC"/>
    <w:rsid w:val="00E03755"/>
    <w:rsid w:val="00E038CC"/>
    <w:rsid w:val="00E0391A"/>
    <w:rsid w:val="00E039ED"/>
    <w:rsid w:val="00E03C89"/>
    <w:rsid w:val="00E03D70"/>
    <w:rsid w:val="00E03DA2"/>
    <w:rsid w:val="00E03DBD"/>
    <w:rsid w:val="00E03EBF"/>
    <w:rsid w:val="00E03F71"/>
    <w:rsid w:val="00E03F8A"/>
    <w:rsid w:val="00E03FE1"/>
    <w:rsid w:val="00E040D5"/>
    <w:rsid w:val="00E044D6"/>
    <w:rsid w:val="00E045DE"/>
    <w:rsid w:val="00E046FD"/>
    <w:rsid w:val="00E04896"/>
    <w:rsid w:val="00E049EB"/>
    <w:rsid w:val="00E04BF5"/>
    <w:rsid w:val="00E04C7D"/>
    <w:rsid w:val="00E05085"/>
    <w:rsid w:val="00E05285"/>
    <w:rsid w:val="00E05291"/>
    <w:rsid w:val="00E052D7"/>
    <w:rsid w:val="00E052F9"/>
    <w:rsid w:val="00E05305"/>
    <w:rsid w:val="00E0534B"/>
    <w:rsid w:val="00E0551A"/>
    <w:rsid w:val="00E0553B"/>
    <w:rsid w:val="00E0568A"/>
    <w:rsid w:val="00E0581D"/>
    <w:rsid w:val="00E05826"/>
    <w:rsid w:val="00E05885"/>
    <w:rsid w:val="00E05AFF"/>
    <w:rsid w:val="00E05BC3"/>
    <w:rsid w:val="00E05CB2"/>
    <w:rsid w:val="00E05D89"/>
    <w:rsid w:val="00E05DE9"/>
    <w:rsid w:val="00E0608A"/>
    <w:rsid w:val="00E061F1"/>
    <w:rsid w:val="00E06262"/>
    <w:rsid w:val="00E06333"/>
    <w:rsid w:val="00E06418"/>
    <w:rsid w:val="00E0652A"/>
    <w:rsid w:val="00E0658C"/>
    <w:rsid w:val="00E066C3"/>
    <w:rsid w:val="00E0686E"/>
    <w:rsid w:val="00E06872"/>
    <w:rsid w:val="00E068D3"/>
    <w:rsid w:val="00E06A21"/>
    <w:rsid w:val="00E06A34"/>
    <w:rsid w:val="00E06A8F"/>
    <w:rsid w:val="00E06AD7"/>
    <w:rsid w:val="00E06ADD"/>
    <w:rsid w:val="00E06B35"/>
    <w:rsid w:val="00E06B68"/>
    <w:rsid w:val="00E06B80"/>
    <w:rsid w:val="00E06BFB"/>
    <w:rsid w:val="00E06C99"/>
    <w:rsid w:val="00E06E3A"/>
    <w:rsid w:val="00E06F07"/>
    <w:rsid w:val="00E070D1"/>
    <w:rsid w:val="00E0715E"/>
    <w:rsid w:val="00E0717F"/>
    <w:rsid w:val="00E071F1"/>
    <w:rsid w:val="00E07329"/>
    <w:rsid w:val="00E07481"/>
    <w:rsid w:val="00E07802"/>
    <w:rsid w:val="00E07835"/>
    <w:rsid w:val="00E079AF"/>
    <w:rsid w:val="00E07A55"/>
    <w:rsid w:val="00E07A93"/>
    <w:rsid w:val="00E07AC8"/>
    <w:rsid w:val="00E07BDC"/>
    <w:rsid w:val="00E07C0B"/>
    <w:rsid w:val="00E07CB7"/>
    <w:rsid w:val="00E07CE7"/>
    <w:rsid w:val="00E07D4D"/>
    <w:rsid w:val="00E07F27"/>
    <w:rsid w:val="00E10391"/>
    <w:rsid w:val="00E103CF"/>
    <w:rsid w:val="00E1043F"/>
    <w:rsid w:val="00E107E6"/>
    <w:rsid w:val="00E10A02"/>
    <w:rsid w:val="00E10A58"/>
    <w:rsid w:val="00E10C47"/>
    <w:rsid w:val="00E10CF8"/>
    <w:rsid w:val="00E10D8D"/>
    <w:rsid w:val="00E10DD1"/>
    <w:rsid w:val="00E10F39"/>
    <w:rsid w:val="00E11214"/>
    <w:rsid w:val="00E11416"/>
    <w:rsid w:val="00E115C2"/>
    <w:rsid w:val="00E11662"/>
    <w:rsid w:val="00E11809"/>
    <w:rsid w:val="00E11842"/>
    <w:rsid w:val="00E118C6"/>
    <w:rsid w:val="00E118C7"/>
    <w:rsid w:val="00E11CC1"/>
    <w:rsid w:val="00E11CD4"/>
    <w:rsid w:val="00E11DBE"/>
    <w:rsid w:val="00E11DCF"/>
    <w:rsid w:val="00E11DDC"/>
    <w:rsid w:val="00E12163"/>
    <w:rsid w:val="00E1216A"/>
    <w:rsid w:val="00E121BF"/>
    <w:rsid w:val="00E1228B"/>
    <w:rsid w:val="00E12459"/>
    <w:rsid w:val="00E12775"/>
    <w:rsid w:val="00E12851"/>
    <w:rsid w:val="00E12937"/>
    <w:rsid w:val="00E12987"/>
    <w:rsid w:val="00E12C6F"/>
    <w:rsid w:val="00E12D0D"/>
    <w:rsid w:val="00E12E89"/>
    <w:rsid w:val="00E131E7"/>
    <w:rsid w:val="00E1325B"/>
    <w:rsid w:val="00E134F7"/>
    <w:rsid w:val="00E13506"/>
    <w:rsid w:val="00E13596"/>
    <w:rsid w:val="00E136AA"/>
    <w:rsid w:val="00E1378A"/>
    <w:rsid w:val="00E137C6"/>
    <w:rsid w:val="00E13A2F"/>
    <w:rsid w:val="00E13A68"/>
    <w:rsid w:val="00E13E43"/>
    <w:rsid w:val="00E13E9B"/>
    <w:rsid w:val="00E13EED"/>
    <w:rsid w:val="00E13F8A"/>
    <w:rsid w:val="00E140E0"/>
    <w:rsid w:val="00E143F4"/>
    <w:rsid w:val="00E1441B"/>
    <w:rsid w:val="00E1473F"/>
    <w:rsid w:val="00E14AA2"/>
    <w:rsid w:val="00E14DEA"/>
    <w:rsid w:val="00E14E35"/>
    <w:rsid w:val="00E14FDA"/>
    <w:rsid w:val="00E15056"/>
    <w:rsid w:val="00E152A2"/>
    <w:rsid w:val="00E15305"/>
    <w:rsid w:val="00E153BA"/>
    <w:rsid w:val="00E15452"/>
    <w:rsid w:val="00E15612"/>
    <w:rsid w:val="00E1564E"/>
    <w:rsid w:val="00E15675"/>
    <w:rsid w:val="00E158C1"/>
    <w:rsid w:val="00E15A14"/>
    <w:rsid w:val="00E15AAB"/>
    <w:rsid w:val="00E15AC7"/>
    <w:rsid w:val="00E15CF8"/>
    <w:rsid w:val="00E15D51"/>
    <w:rsid w:val="00E16091"/>
    <w:rsid w:val="00E16306"/>
    <w:rsid w:val="00E16321"/>
    <w:rsid w:val="00E1634C"/>
    <w:rsid w:val="00E16566"/>
    <w:rsid w:val="00E165E3"/>
    <w:rsid w:val="00E165FA"/>
    <w:rsid w:val="00E1671C"/>
    <w:rsid w:val="00E167CC"/>
    <w:rsid w:val="00E167F2"/>
    <w:rsid w:val="00E167F9"/>
    <w:rsid w:val="00E168A3"/>
    <w:rsid w:val="00E168F0"/>
    <w:rsid w:val="00E1691E"/>
    <w:rsid w:val="00E16999"/>
    <w:rsid w:val="00E16A7D"/>
    <w:rsid w:val="00E16AD8"/>
    <w:rsid w:val="00E16BE7"/>
    <w:rsid w:val="00E16D15"/>
    <w:rsid w:val="00E16DEA"/>
    <w:rsid w:val="00E16E8E"/>
    <w:rsid w:val="00E16ECC"/>
    <w:rsid w:val="00E170A0"/>
    <w:rsid w:val="00E171D4"/>
    <w:rsid w:val="00E17359"/>
    <w:rsid w:val="00E175E1"/>
    <w:rsid w:val="00E177BC"/>
    <w:rsid w:val="00E1797C"/>
    <w:rsid w:val="00E17A20"/>
    <w:rsid w:val="00E17D1B"/>
    <w:rsid w:val="00E17D3D"/>
    <w:rsid w:val="00E17DED"/>
    <w:rsid w:val="00E17F79"/>
    <w:rsid w:val="00E17FA4"/>
    <w:rsid w:val="00E1F39A"/>
    <w:rsid w:val="00E20053"/>
    <w:rsid w:val="00E20073"/>
    <w:rsid w:val="00E202C2"/>
    <w:rsid w:val="00E20305"/>
    <w:rsid w:val="00E203E4"/>
    <w:rsid w:val="00E205B3"/>
    <w:rsid w:val="00E20745"/>
    <w:rsid w:val="00E208F4"/>
    <w:rsid w:val="00E20B9D"/>
    <w:rsid w:val="00E20BA3"/>
    <w:rsid w:val="00E20CAE"/>
    <w:rsid w:val="00E20CEA"/>
    <w:rsid w:val="00E20D7F"/>
    <w:rsid w:val="00E20E2E"/>
    <w:rsid w:val="00E20FB3"/>
    <w:rsid w:val="00E21083"/>
    <w:rsid w:val="00E21232"/>
    <w:rsid w:val="00E21712"/>
    <w:rsid w:val="00E218EE"/>
    <w:rsid w:val="00E21976"/>
    <w:rsid w:val="00E21ACE"/>
    <w:rsid w:val="00E21AE6"/>
    <w:rsid w:val="00E21D84"/>
    <w:rsid w:val="00E21E63"/>
    <w:rsid w:val="00E21E66"/>
    <w:rsid w:val="00E2206D"/>
    <w:rsid w:val="00E22302"/>
    <w:rsid w:val="00E2253D"/>
    <w:rsid w:val="00E225C2"/>
    <w:rsid w:val="00E226E8"/>
    <w:rsid w:val="00E226FD"/>
    <w:rsid w:val="00E227EB"/>
    <w:rsid w:val="00E22A05"/>
    <w:rsid w:val="00E22C56"/>
    <w:rsid w:val="00E22E17"/>
    <w:rsid w:val="00E22F8D"/>
    <w:rsid w:val="00E2325C"/>
    <w:rsid w:val="00E232B1"/>
    <w:rsid w:val="00E2352F"/>
    <w:rsid w:val="00E23653"/>
    <w:rsid w:val="00E23663"/>
    <w:rsid w:val="00E236DC"/>
    <w:rsid w:val="00E237E6"/>
    <w:rsid w:val="00E237EB"/>
    <w:rsid w:val="00E23862"/>
    <w:rsid w:val="00E238DD"/>
    <w:rsid w:val="00E2394D"/>
    <w:rsid w:val="00E23A94"/>
    <w:rsid w:val="00E23AE7"/>
    <w:rsid w:val="00E23AF1"/>
    <w:rsid w:val="00E23B34"/>
    <w:rsid w:val="00E23CCC"/>
    <w:rsid w:val="00E23CD3"/>
    <w:rsid w:val="00E23E4C"/>
    <w:rsid w:val="00E23E81"/>
    <w:rsid w:val="00E2405C"/>
    <w:rsid w:val="00E240A2"/>
    <w:rsid w:val="00E24656"/>
    <w:rsid w:val="00E24827"/>
    <w:rsid w:val="00E2489A"/>
    <w:rsid w:val="00E24A57"/>
    <w:rsid w:val="00E24A8A"/>
    <w:rsid w:val="00E24B6D"/>
    <w:rsid w:val="00E24B86"/>
    <w:rsid w:val="00E24C8A"/>
    <w:rsid w:val="00E24CF0"/>
    <w:rsid w:val="00E24DB4"/>
    <w:rsid w:val="00E24E17"/>
    <w:rsid w:val="00E24E42"/>
    <w:rsid w:val="00E24F23"/>
    <w:rsid w:val="00E24FAA"/>
    <w:rsid w:val="00E25030"/>
    <w:rsid w:val="00E250A5"/>
    <w:rsid w:val="00E2514C"/>
    <w:rsid w:val="00E251C4"/>
    <w:rsid w:val="00E251E5"/>
    <w:rsid w:val="00E25226"/>
    <w:rsid w:val="00E252EA"/>
    <w:rsid w:val="00E254C4"/>
    <w:rsid w:val="00E258FC"/>
    <w:rsid w:val="00E25956"/>
    <w:rsid w:val="00E25A3E"/>
    <w:rsid w:val="00E25AE8"/>
    <w:rsid w:val="00E25B75"/>
    <w:rsid w:val="00E25C23"/>
    <w:rsid w:val="00E261C2"/>
    <w:rsid w:val="00E261EF"/>
    <w:rsid w:val="00E26215"/>
    <w:rsid w:val="00E2624C"/>
    <w:rsid w:val="00E2629C"/>
    <w:rsid w:val="00E262EC"/>
    <w:rsid w:val="00E263F9"/>
    <w:rsid w:val="00E26401"/>
    <w:rsid w:val="00E264F8"/>
    <w:rsid w:val="00E26688"/>
    <w:rsid w:val="00E26749"/>
    <w:rsid w:val="00E269A0"/>
    <w:rsid w:val="00E26B8F"/>
    <w:rsid w:val="00E26CE3"/>
    <w:rsid w:val="00E26EE8"/>
    <w:rsid w:val="00E26FB1"/>
    <w:rsid w:val="00E270F5"/>
    <w:rsid w:val="00E27159"/>
    <w:rsid w:val="00E274A5"/>
    <w:rsid w:val="00E2765C"/>
    <w:rsid w:val="00E27682"/>
    <w:rsid w:val="00E2771F"/>
    <w:rsid w:val="00E27844"/>
    <w:rsid w:val="00E27914"/>
    <w:rsid w:val="00E279C6"/>
    <w:rsid w:val="00E27B87"/>
    <w:rsid w:val="00E27D97"/>
    <w:rsid w:val="00E27EE7"/>
    <w:rsid w:val="00E27F03"/>
    <w:rsid w:val="00E27F05"/>
    <w:rsid w:val="00E27FD7"/>
    <w:rsid w:val="00E30120"/>
    <w:rsid w:val="00E30298"/>
    <w:rsid w:val="00E30305"/>
    <w:rsid w:val="00E30700"/>
    <w:rsid w:val="00E308D3"/>
    <w:rsid w:val="00E3095E"/>
    <w:rsid w:val="00E30A71"/>
    <w:rsid w:val="00E30B52"/>
    <w:rsid w:val="00E30C43"/>
    <w:rsid w:val="00E30E14"/>
    <w:rsid w:val="00E30E17"/>
    <w:rsid w:val="00E30E3B"/>
    <w:rsid w:val="00E30EAD"/>
    <w:rsid w:val="00E30FEA"/>
    <w:rsid w:val="00E3109F"/>
    <w:rsid w:val="00E311AC"/>
    <w:rsid w:val="00E31516"/>
    <w:rsid w:val="00E316D8"/>
    <w:rsid w:val="00E31743"/>
    <w:rsid w:val="00E317D3"/>
    <w:rsid w:val="00E317E4"/>
    <w:rsid w:val="00E319C7"/>
    <w:rsid w:val="00E31AAD"/>
    <w:rsid w:val="00E31ABD"/>
    <w:rsid w:val="00E31C20"/>
    <w:rsid w:val="00E31C2B"/>
    <w:rsid w:val="00E31E3C"/>
    <w:rsid w:val="00E31EF9"/>
    <w:rsid w:val="00E31F38"/>
    <w:rsid w:val="00E31F77"/>
    <w:rsid w:val="00E320EE"/>
    <w:rsid w:val="00E321B2"/>
    <w:rsid w:val="00E32268"/>
    <w:rsid w:val="00E326E4"/>
    <w:rsid w:val="00E327EB"/>
    <w:rsid w:val="00E328BE"/>
    <w:rsid w:val="00E328C9"/>
    <w:rsid w:val="00E32E22"/>
    <w:rsid w:val="00E32E71"/>
    <w:rsid w:val="00E32E84"/>
    <w:rsid w:val="00E32E9F"/>
    <w:rsid w:val="00E32F26"/>
    <w:rsid w:val="00E32FB1"/>
    <w:rsid w:val="00E33171"/>
    <w:rsid w:val="00E3324D"/>
    <w:rsid w:val="00E33437"/>
    <w:rsid w:val="00E33523"/>
    <w:rsid w:val="00E335C1"/>
    <w:rsid w:val="00E33A81"/>
    <w:rsid w:val="00E33A98"/>
    <w:rsid w:val="00E33B88"/>
    <w:rsid w:val="00E33DB3"/>
    <w:rsid w:val="00E33E05"/>
    <w:rsid w:val="00E33E6A"/>
    <w:rsid w:val="00E33EB5"/>
    <w:rsid w:val="00E3404E"/>
    <w:rsid w:val="00E3417D"/>
    <w:rsid w:val="00E341E2"/>
    <w:rsid w:val="00E342A7"/>
    <w:rsid w:val="00E34738"/>
    <w:rsid w:val="00E3485A"/>
    <w:rsid w:val="00E348F1"/>
    <w:rsid w:val="00E34A50"/>
    <w:rsid w:val="00E34CC5"/>
    <w:rsid w:val="00E34E86"/>
    <w:rsid w:val="00E34F03"/>
    <w:rsid w:val="00E3503C"/>
    <w:rsid w:val="00E35061"/>
    <w:rsid w:val="00E35080"/>
    <w:rsid w:val="00E35122"/>
    <w:rsid w:val="00E35273"/>
    <w:rsid w:val="00E35374"/>
    <w:rsid w:val="00E35457"/>
    <w:rsid w:val="00E356CF"/>
    <w:rsid w:val="00E35949"/>
    <w:rsid w:val="00E35995"/>
    <w:rsid w:val="00E359D2"/>
    <w:rsid w:val="00E35A6C"/>
    <w:rsid w:val="00E35AE5"/>
    <w:rsid w:val="00E35BAD"/>
    <w:rsid w:val="00E35C72"/>
    <w:rsid w:val="00E35DC8"/>
    <w:rsid w:val="00E35FA4"/>
    <w:rsid w:val="00E3604F"/>
    <w:rsid w:val="00E36115"/>
    <w:rsid w:val="00E36130"/>
    <w:rsid w:val="00E3618F"/>
    <w:rsid w:val="00E36254"/>
    <w:rsid w:val="00E364F4"/>
    <w:rsid w:val="00E366D7"/>
    <w:rsid w:val="00E367B7"/>
    <w:rsid w:val="00E367EA"/>
    <w:rsid w:val="00E368AB"/>
    <w:rsid w:val="00E36A3C"/>
    <w:rsid w:val="00E36A79"/>
    <w:rsid w:val="00E36C1C"/>
    <w:rsid w:val="00E36C40"/>
    <w:rsid w:val="00E36E85"/>
    <w:rsid w:val="00E36F81"/>
    <w:rsid w:val="00E36F88"/>
    <w:rsid w:val="00E37123"/>
    <w:rsid w:val="00E37223"/>
    <w:rsid w:val="00E372F7"/>
    <w:rsid w:val="00E37497"/>
    <w:rsid w:val="00E375BD"/>
    <w:rsid w:val="00E3775C"/>
    <w:rsid w:val="00E37769"/>
    <w:rsid w:val="00E377EB"/>
    <w:rsid w:val="00E378B5"/>
    <w:rsid w:val="00E378EC"/>
    <w:rsid w:val="00E37A77"/>
    <w:rsid w:val="00E37B44"/>
    <w:rsid w:val="00E37C51"/>
    <w:rsid w:val="00E37C88"/>
    <w:rsid w:val="00E37CA0"/>
    <w:rsid w:val="00E37CD3"/>
    <w:rsid w:val="00E37D35"/>
    <w:rsid w:val="00E37E3F"/>
    <w:rsid w:val="00E401F6"/>
    <w:rsid w:val="00E4024A"/>
    <w:rsid w:val="00E402C2"/>
    <w:rsid w:val="00E40355"/>
    <w:rsid w:val="00E403DD"/>
    <w:rsid w:val="00E405F3"/>
    <w:rsid w:val="00E4066C"/>
    <w:rsid w:val="00E40750"/>
    <w:rsid w:val="00E40BCC"/>
    <w:rsid w:val="00E40C14"/>
    <w:rsid w:val="00E40F36"/>
    <w:rsid w:val="00E411DE"/>
    <w:rsid w:val="00E41213"/>
    <w:rsid w:val="00E41218"/>
    <w:rsid w:val="00E4124F"/>
    <w:rsid w:val="00E41267"/>
    <w:rsid w:val="00E417B0"/>
    <w:rsid w:val="00E41936"/>
    <w:rsid w:val="00E41993"/>
    <w:rsid w:val="00E419B7"/>
    <w:rsid w:val="00E41B3F"/>
    <w:rsid w:val="00E41C46"/>
    <w:rsid w:val="00E41EDE"/>
    <w:rsid w:val="00E42002"/>
    <w:rsid w:val="00E4201F"/>
    <w:rsid w:val="00E420C0"/>
    <w:rsid w:val="00E4210F"/>
    <w:rsid w:val="00E421F3"/>
    <w:rsid w:val="00E4220C"/>
    <w:rsid w:val="00E4226B"/>
    <w:rsid w:val="00E4246F"/>
    <w:rsid w:val="00E4278A"/>
    <w:rsid w:val="00E42807"/>
    <w:rsid w:val="00E4288F"/>
    <w:rsid w:val="00E4293A"/>
    <w:rsid w:val="00E42A98"/>
    <w:rsid w:val="00E42BD7"/>
    <w:rsid w:val="00E42C40"/>
    <w:rsid w:val="00E42DC8"/>
    <w:rsid w:val="00E42EE3"/>
    <w:rsid w:val="00E42FB0"/>
    <w:rsid w:val="00E43067"/>
    <w:rsid w:val="00E43160"/>
    <w:rsid w:val="00E431BF"/>
    <w:rsid w:val="00E431D6"/>
    <w:rsid w:val="00E43203"/>
    <w:rsid w:val="00E4336A"/>
    <w:rsid w:val="00E4347B"/>
    <w:rsid w:val="00E434E5"/>
    <w:rsid w:val="00E43745"/>
    <w:rsid w:val="00E437A2"/>
    <w:rsid w:val="00E4393B"/>
    <w:rsid w:val="00E43CC1"/>
    <w:rsid w:val="00E43F60"/>
    <w:rsid w:val="00E44264"/>
    <w:rsid w:val="00E4437D"/>
    <w:rsid w:val="00E4438C"/>
    <w:rsid w:val="00E443B3"/>
    <w:rsid w:val="00E44443"/>
    <w:rsid w:val="00E444F5"/>
    <w:rsid w:val="00E44586"/>
    <w:rsid w:val="00E4470A"/>
    <w:rsid w:val="00E4473D"/>
    <w:rsid w:val="00E447EA"/>
    <w:rsid w:val="00E44979"/>
    <w:rsid w:val="00E44AF7"/>
    <w:rsid w:val="00E44B54"/>
    <w:rsid w:val="00E44C84"/>
    <w:rsid w:val="00E44CA7"/>
    <w:rsid w:val="00E44D87"/>
    <w:rsid w:val="00E44ECD"/>
    <w:rsid w:val="00E44F49"/>
    <w:rsid w:val="00E4536A"/>
    <w:rsid w:val="00E4548C"/>
    <w:rsid w:val="00E454E4"/>
    <w:rsid w:val="00E454EE"/>
    <w:rsid w:val="00E45866"/>
    <w:rsid w:val="00E45890"/>
    <w:rsid w:val="00E4591F"/>
    <w:rsid w:val="00E45970"/>
    <w:rsid w:val="00E45A09"/>
    <w:rsid w:val="00E45A76"/>
    <w:rsid w:val="00E45A9D"/>
    <w:rsid w:val="00E45B07"/>
    <w:rsid w:val="00E45CD1"/>
    <w:rsid w:val="00E45DDA"/>
    <w:rsid w:val="00E45FB1"/>
    <w:rsid w:val="00E4602D"/>
    <w:rsid w:val="00E46259"/>
    <w:rsid w:val="00E464D4"/>
    <w:rsid w:val="00E4675C"/>
    <w:rsid w:val="00E467A4"/>
    <w:rsid w:val="00E468D9"/>
    <w:rsid w:val="00E468EB"/>
    <w:rsid w:val="00E46B04"/>
    <w:rsid w:val="00E46D7E"/>
    <w:rsid w:val="00E46E11"/>
    <w:rsid w:val="00E46E97"/>
    <w:rsid w:val="00E46EB9"/>
    <w:rsid w:val="00E46F8B"/>
    <w:rsid w:val="00E470F3"/>
    <w:rsid w:val="00E47100"/>
    <w:rsid w:val="00E471CA"/>
    <w:rsid w:val="00E4721E"/>
    <w:rsid w:val="00E47640"/>
    <w:rsid w:val="00E4770F"/>
    <w:rsid w:val="00E4779E"/>
    <w:rsid w:val="00E47802"/>
    <w:rsid w:val="00E47811"/>
    <w:rsid w:val="00E4790E"/>
    <w:rsid w:val="00E47961"/>
    <w:rsid w:val="00E479CA"/>
    <w:rsid w:val="00E479E6"/>
    <w:rsid w:val="00E47C42"/>
    <w:rsid w:val="00E47DAE"/>
    <w:rsid w:val="00E47DBC"/>
    <w:rsid w:val="00E47F8F"/>
    <w:rsid w:val="00E500EE"/>
    <w:rsid w:val="00E501B3"/>
    <w:rsid w:val="00E50382"/>
    <w:rsid w:val="00E50562"/>
    <w:rsid w:val="00E5079C"/>
    <w:rsid w:val="00E50801"/>
    <w:rsid w:val="00E50C57"/>
    <w:rsid w:val="00E50D40"/>
    <w:rsid w:val="00E50D41"/>
    <w:rsid w:val="00E50E19"/>
    <w:rsid w:val="00E50E94"/>
    <w:rsid w:val="00E50EA4"/>
    <w:rsid w:val="00E5110E"/>
    <w:rsid w:val="00E5113E"/>
    <w:rsid w:val="00E51295"/>
    <w:rsid w:val="00E514E3"/>
    <w:rsid w:val="00E51797"/>
    <w:rsid w:val="00E51924"/>
    <w:rsid w:val="00E51AF9"/>
    <w:rsid w:val="00E51DB1"/>
    <w:rsid w:val="00E52009"/>
    <w:rsid w:val="00E520F9"/>
    <w:rsid w:val="00E5219B"/>
    <w:rsid w:val="00E5234E"/>
    <w:rsid w:val="00E52C10"/>
    <w:rsid w:val="00E52DC6"/>
    <w:rsid w:val="00E52E89"/>
    <w:rsid w:val="00E52EAC"/>
    <w:rsid w:val="00E52F7A"/>
    <w:rsid w:val="00E52FFB"/>
    <w:rsid w:val="00E53092"/>
    <w:rsid w:val="00E530DB"/>
    <w:rsid w:val="00E531A4"/>
    <w:rsid w:val="00E53349"/>
    <w:rsid w:val="00E53393"/>
    <w:rsid w:val="00E535FA"/>
    <w:rsid w:val="00E53686"/>
    <w:rsid w:val="00E53907"/>
    <w:rsid w:val="00E53ADF"/>
    <w:rsid w:val="00E53B4B"/>
    <w:rsid w:val="00E53BCD"/>
    <w:rsid w:val="00E53D0D"/>
    <w:rsid w:val="00E53D96"/>
    <w:rsid w:val="00E53E2D"/>
    <w:rsid w:val="00E5409A"/>
    <w:rsid w:val="00E5409F"/>
    <w:rsid w:val="00E5419A"/>
    <w:rsid w:val="00E5445F"/>
    <w:rsid w:val="00E544A1"/>
    <w:rsid w:val="00E544C6"/>
    <w:rsid w:val="00E54538"/>
    <w:rsid w:val="00E54631"/>
    <w:rsid w:val="00E546B7"/>
    <w:rsid w:val="00E547BB"/>
    <w:rsid w:val="00E547D1"/>
    <w:rsid w:val="00E5490C"/>
    <w:rsid w:val="00E549F2"/>
    <w:rsid w:val="00E54A69"/>
    <w:rsid w:val="00E54B93"/>
    <w:rsid w:val="00E54C42"/>
    <w:rsid w:val="00E54C7E"/>
    <w:rsid w:val="00E54D85"/>
    <w:rsid w:val="00E54E61"/>
    <w:rsid w:val="00E54F9F"/>
    <w:rsid w:val="00E5538D"/>
    <w:rsid w:val="00E55428"/>
    <w:rsid w:val="00E555AA"/>
    <w:rsid w:val="00E5560D"/>
    <w:rsid w:val="00E55751"/>
    <w:rsid w:val="00E55792"/>
    <w:rsid w:val="00E557D5"/>
    <w:rsid w:val="00E55810"/>
    <w:rsid w:val="00E5595A"/>
    <w:rsid w:val="00E55966"/>
    <w:rsid w:val="00E55B06"/>
    <w:rsid w:val="00E55B2A"/>
    <w:rsid w:val="00E55B45"/>
    <w:rsid w:val="00E55B95"/>
    <w:rsid w:val="00E561BB"/>
    <w:rsid w:val="00E562FD"/>
    <w:rsid w:val="00E56366"/>
    <w:rsid w:val="00E564BD"/>
    <w:rsid w:val="00E564F9"/>
    <w:rsid w:val="00E564FB"/>
    <w:rsid w:val="00E5661C"/>
    <w:rsid w:val="00E566A1"/>
    <w:rsid w:val="00E566AF"/>
    <w:rsid w:val="00E56AA4"/>
    <w:rsid w:val="00E56AAF"/>
    <w:rsid w:val="00E56B40"/>
    <w:rsid w:val="00E56CE6"/>
    <w:rsid w:val="00E56D26"/>
    <w:rsid w:val="00E570B4"/>
    <w:rsid w:val="00E570CD"/>
    <w:rsid w:val="00E57123"/>
    <w:rsid w:val="00E5717B"/>
    <w:rsid w:val="00E572CA"/>
    <w:rsid w:val="00E57409"/>
    <w:rsid w:val="00E57418"/>
    <w:rsid w:val="00E5761D"/>
    <w:rsid w:val="00E578E2"/>
    <w:rsid w:val="00E5799B"/>
    <w:rsid w:val="00E579E5"/>
    <w:rsid w:val="00E57CB9"/>
    <w:rsid w:val="00E57D6C"/>
    <w:rsid w:val="00E6018A"/>
    <w:rsid w:val="00E60259"/>
    <w:rsid w:val="00E604F1"/>
    <w:rsid w:val="00E60556"/>
    <w:rsid w:val="00E60711"/>
    <w:rsid w:val="00E60822"/>
    <w:rsid w:val="00E6083A"/>
    <w:rsid w:val="00E60886"/>
    <w:rsid w:val="00E60C07"/>
    <w:rsid w:val="00E60F93"/>
    <w:rsid w:val="00E6107F"/>
    <w:rsid w:val="00E610E1"/>
    <w:rsid w:val="00E612D6"/>
    <w:rsid w:val="00E61443"/>
    <w:rsid w:val="00E6154B"/>
    <w:rsid w:val="00E6176E"/>
    <w:rsid w:val="00E617B9"/>
    <w:rsid w:val="00E61851"/>
    <w:rsid w:val="00E618A2"/>
    <w:rsid w:val="00E61909"/>
    <w:rsid w:val="00E61A09"/>
    <w:rsid w:val="00E61AE0"/>
    <w:rsid w:val="00E61AEC"/>
    <w:rsid w:val="00E61BCF"/>
    <w:rsid w:val="00E61DBC"/>
    <w:rsid w:val="00E61EF2"/>
    <w:rsid w:val="00E61FC5"/>
    <w:rsid w:val="00E6207F"/>
    <w:rsid w:val="00E622C6"/>
    <w:rsid w:val="00E622CF"/>
    <w:rsid w:val="00E624F6"/>
    <w:rsid w:val="00E625CB"/>
    <w:rsid w:val="00E62624"/>
    <w:rsid w:val="00E62C01"/>
    <w:rsid w:val="00E62D49"/>
    <w:rsid w:val="00E62FA9"/>
    <w:rsid w:val="00E63460"/>
    <w:rsid w:val="00E634FE"/>
    <w:rsid w:val="00E6356C"/>
    <w:rsid w:val="00E63597"/>
    <w:rsid w:val="00E63688"/>
    <w:rsid w:val="00E636CC"/>
    <w:rsid w:val="00E63759"/>
    <w:rsid w:val="00E6377C"/>
    <w:rsid w:val="00E638C9"/>
    <w:rsid w:val="00E638F7"/>
    <w:rsid w:val="00E6391B"/>
    <w:rsid w:val="00E63B2A"/>
    <w:rsid w:val="00E63D14"/>
    <w:rsid w:val="00E63D1C"/>
    <w:rsid w:val="00E63D7A"/>
    <w:rsid w:val="00E63F6A"/>
    <w:rsid w:val="00E63F9E"/>
    <w:rsid w:val="00E6403D"/>
    <w:rsid w:val="00E640D4"/>
    <w:rsid w:val="00E6430C"/>
    <w:rsid w:val="00E64336"/>
    <w:rsid w:val="00E64523"/>
    <w:rsid w:val="00E64590"/>
    <w:rsid w:val="00E6466F"/>
    <w:rsid w:val="00E64905"/>
    <w:rsid w:val="00E6490D"/>
    <w:rsid w:val="00E64A11"/>
    <w:rsid w:val="00E64C3D"/>
    <w:rsid w:val="00E64CC9"/>
    <w:rsid w:val="00E64CE5"/>
    <w:rsid w:val="00E64D2A"/>
    <w:rsid w:val="00E64DCE"/>
    <w:rsid w:val="00E64F82"/>
    <w:rsid w:val="00E65074"/>
    <w:rsid w:val="00E6514A"/>
    <w:rsid w:val="00E65153"/>
    <w:rsid w:val="00E65177"/>
    <w:rsid w:val="00E651EE"/>
    <w:rsid w:val="00E6520F"/>
    <w:rsid w:val="00E6524F"/>
    <w:rsid w:val="00E6526F"/>
    <w:rsid w:val="00E65271"/>
    <w:rsid w:val="00E6535F"/>
    <w:rsid w:val="00E653EA"/>
    <w:rsid w:val="00E654A3"/>
    <w:rsid w:val="00E65753"/>
    <w:rsid w:val="00E65866"/>
    <w:rsid w:val="00E65977"/>
    <w:rsid w:val="00E65B67"/>
    <w:rsid w:val="00E65C4E"/>
    <w:rsid w:val="00E65D1E"/>
    <w:rsid w:val="00E6609C"/>
    <w:rsid w:val="00E661E7"/>
    <w:rsid w:val="00E662D9"/>
    <w:rsid w:val="00E662DD"/>
    <w:rsid w:val="00E66347"/>
    <w:rsid w:val="00E66361"/>
    <w:rsid w:val="00E66577"/>
    <w:rsid w:val="00E66659"/>
    <w:rsid w:val="00E66710"/>
    <w:rsid w:val="00E6675C"/>
    <w:rsid w:val="00E66A4B"/>
    <w:rsid w:val="00E66B48"/>
    <w:rsid w:val="00E66D3D"/>
    <w:rsid w:val="00E66D8F"/>
    <w:rsid w:val="00E66DDE"/>
    <w:rsid w:val="00E66E4D"/>
    <w:rsid w:val="00E66F30"/>
    <w:rsid w:val="00E670E5"/>
    <w:rsid w:val="00E670F9"/>
    <w:rsid w:val="00E671AC"/>
    <w:rsid w:val="00E671D0"/>
    <w:rsid w:val="00E67434"/>
    <w:rsid w:val="00E67595"/>
    <w:rsid w:val="00E675B0"/>
    <w:rsid w:val="00E67975"/>
    <w:rsid w:val="00E67C13"/>
    <w:rsid w:val="00E67CA1"/>
    <w:rsid w:val="00E67CD7"/>
    <w:rsid w:val="00E67D06"/>
    <w:rsid w:val="00E67D17"/>
    <w:rsid w:val="00E7008B"/>
    <w:rsid w:val="00E7013C"/>
    <w:rsid w:val="00E70211"/>
    <w:rsid w:val="00E7024D"/>
    <w:rsid w:val="00E70260"/>
    <w:rsid w:val="00E70284"/>
    <w:rsid w:val="00E702FA"/>
    <w:rsid w:val="00E7030C"/>
    <w:rsid w:val="00E703A9"/>
    <w:rsid w:val="00E704CD"/>
    <w:rsid w:val="00E70564"/>
    <w:rsid w:val="00E7068A"/>
    <w:rsid w:val="00E70716"/>
    <w:rsid w:val="00E70790"/>
    <w:rsid w:val="00E70B54"/>
    <w:rsid w:val="00E70D37"/>
    <w:rsid w:val="00E70DB2"/>
    <w:rsid w:val="00E70E03"/>
    <w:rsid w:val="00E70EB2"/>
    <w:rsid w:val="00E70F0D"/>
    <w:rsid w:val="00E70F5D"/>
    <w:rsid w:val="00E70FCB"/>
    <w:rsid w:val="00E71093"/>
    <w:rsid w:val="00E7116D"/>
    <w:rsid w:val="00E71185"/>
    <w:rsid w:val="00E711FC"/>
    <w:rsid w:val="00E71835"/>
    <w:rsid w:val="00E71837"/>
    <w:rsid w:val="00E718D5"/>
    <w:rsid w:val="00E718F9"/>
    <w:rsid w:val="00E719C7"/>
    <w:rsid w:val="00E71A26"/>
    <w:rsid w:val="00E71A3B"/>
    <w:rsid w:val="00E71AAB"/>
    <w:rsid w:val="00E71DDF"/>
    <w:rsid w:val="00E71E41"/>
    <w:rsid w:val="00E71E6D"/>
    <w:rsid w:val="00E71E94"/>
    <w:rsid w:val="00E72004"/>
    <w:rsid w:val="00E72097"/>
    <w:rsid w:val="00E72738"/>
    <w:rsid w:val="00E72768"/>
    <w:rsid w:val="00E727B2"/>
    <w:rsid w:val="00E727FF"/>
    <w:rsid w:val="00E7283E"/>
    <w:rsid w:val="00E7296D"/>
    <w:rsid w:val="00E72A33"/>
    <w:rsid w:val="00E72AFE"/>
    <w:rsid w:val="00E72B77"/>
    <w:rsid w:val="00E72D00"/>
    <w:rsid w:val="00E72E67"/>
    <w:rsid w:val="00E72EC5"/>
    <w:rsid w:val="00E72FAF"/>
    <w:rsid w:val="00E73183"/>
    <w:rsid w:val="00E7321D"/>
    <w:rsid w:val="00E73229"/>
    <w:rsid w:val="00E7331E"/>
    <w:rsid w:val="00E7333A"/>
    <w:rsid w:val="00E73354"/>
    <w:rsid w:val="00E73368"/>
    <w:rsid w:val="00E7340D"/>
    <w:rsid w:val="00E7341E"/>
    <w:rsid w:val="00E734A8"/>
    <w:rsid w:val="00E735A4"/>
    <w:rsid w:val="00E736AE"/>
    <w:rsid w:val="00E73720"/>
    <w:rsid w:val="00E73775"/>
    <w:rsid w:val="00E73854"/>
    <w:rsid w:val="00E739A0"/>
    <w:rsid w:val="00E739B9"/>
    <w:rsid w:val="00E73AAD"/>
    <w:rsid w:val="00E73B88"/>
    <w:rsid w:val="00E73B9F"/>
    <w:rsid w:val="00E73DA1"/>
    <w:rsid w:val="00E73E09"/>
    <w:rsid w:val="00E73E39"/>
    <w:rsid w:val="00E73F10"/>
    <w:rsid w:val="00E73FCC"/>
    <w:rsid w:val="00E7400C"/>
    <w:rsid w:val="00E7403C"/>
    <w:rsid w:val="00E740ED"/>
    <w:rsid w:val="00E741DE"/>
    <w:rsid w:val="00E74209"/>
    <w:rsid w:val="00E74352"/>
    <w:rsid w:val="00E745E9"/>
    <w:rsid w:val="00E74644"/>
    <w:rsid w:val="00E74727"/>
    <w:rsid w:val="00E7472F"/>
    <w:rsid w:val="00E747CB"/>
    <w:rsid w:val="00E7483D"/>
    <w:rsid w:val="00E7496E"/>
    <w:rsid w:val="00E749E2"/>
    <w:rsid w:val="00E74A4C"/>
    <w:rsid w:val="00E74BD3"/>
    <w:rsid w:val="00E74C0B"/>
    <w:rsid w:val="00E74C21"/>
    <w:rsid w:val="00E74CDB"/>
    <w:rsid w:val="00E74E1E"/>
    <w:rsid w:val="00E74E26"/>
    <w:rsid w:val="00E74FDF"/>
    <w:rsid w:val="00E75031"/>
    <w:rsid w:val="00E75213"/>
    <w:rsid w:val="00E75248"/>
    <w:rsid w:val="00E75250"/>
    <w:rsid w:val="00E7530E"/>
    <w:rsid w:val="00E7540F"/>
    <w:rsid w:val="00E7550A"/>
    <w:rsid w:val="00E75522"/>
    <w:rsid w:val="00E7562E"/>
    <w:rsid w:val="00E7563A"/>
    <w:rsid w:val="00E75784"/>
    <w:rsid w:val="00E75857"/>
    <w:rsid w:val="00E75871"/>
    <w:rsid w:val="00E75952"/>
    <w:rsid w:val="00E75955"/>
    <w:rsid w:val="00E75969"/>
    <w:rsid w:val="00E759E2"/>
    <w:rsid w:val="00E75BCE"/>
    <w:rsid w:val="00E75EE3"/>
    <w:rsid w:val="00E76081"/>
    <w:rsid w:val="00E76103"/>
    <w:rsid w:val="00E76315"/>
    <w:rsid w:val="00E76409"/>
    <w:rsid w:val="00E76492"/>
    <w:rsid w:val="00E76551"/>
    <w:rsid w:val="00E765EA"/>
    <w:rsid w:val="00E76714"/>
    <w:rsid w:val="00E7684F"/>
    <w:rsid w:val="00E7685C"/>
    <w:rsid w:val="00E76A13"/>
    <w:rsid w:val="00E76AE8"/>
    <w:rsid w:val="00E76BA9"/>
    <w:rsid w:val="00E76BB5"/>
    <w:rsid w:val="00E76C4B"/>
    <w:rsid w:val="00E76CE8"/>
    <w:rsid w:val="00E76CF1"/>
    <w:rsid w:val="00E76D4D"/>
    <w:rsid w:val="00E76D85"/>
    <w:rsid w:val="00E76DE9"/>
    <w:rsid w:val="00E76EA2"/>
    <w:rsid w:val="00E76F6A"/>
    <w:rsid w:val="00E7705E"/>
    <w:rsid w:val="00E77085"/>
    <w:rsid w:val="00E77272"/>
    <w:rsid w:val="00E772DD"/>
    <w:rsid w:val="00E7760A"/>
    <w:rsid w:val="00E776F9"/>
    <w:rsid w:val="00E7774C"/>
    <w:rsid w:val="00E77892"/>
    <w:rsid w:val="00E779C5"/>
    <w:rsid w:val="00E77A0A"/>
    <w:rsid w:val="00E77D8C"/>
    <w:rsid w:val="00E77E38"/>
    <w:rsid w:val="00E77E96"/>
    <w:rsid w:val="00E77ED3"/>
    <w:rsid w:val="00E80258"/>
    <w:rsid w:val="00E805F3"/>
    <w:rsid w:val="00E80858"/>
    <w:rsid w:val="00E8086F"/>
    <w:rsid w:val="00E808EB"/>
    <w:rsid w:val="00E80AE8"/>
    <w:rsid w:val="00E80B65"/>
    <w:rsid w:val="00E80BE2"/>
    <w:rsid w:val="00E80C0E"/>
    <w:rsid w:val="00E80CBF"/>
    <w:rsid w:val="00E80D9D"/>
    <w:rsid w:val="00E80DC0"/>
    <w:rsid w:val="00E80EF9"/>
    <w:rsid w:val="00E80F10"/>
    <w:rsid w:val="00E8103D"/>
    <w:rsid w:val="00E8111A"/>
    <w:rsid w:val="00E815B9"/>
    <w:rsid w:val="00E81662"/>
    <w:rsid w:val="00E81709"/>
    <w:rsid w:val="00E81774"/>
    <w:rsid w:val="00E8185B"/>
    <w:rsid w:val="00E818B4"/>
    <w:rsid w:val="00E81918"/>
    <w:rsid w:val="00E81D90"/>
    <w:rsid w:val="00E81DA9"/>
    <w:rsid w:val="00E81DF1"/>
    <w:rsid w:val="00E81E1C"/>
    <w:rsid w:val="00E82044"/>
    <w:rsid w:val="00E8211C"/>
    <w:rsid w:val="00E82212"/>
    <w:rsid w:val="00E8234B"/>
    <w:rsid w:val="00E82455"/>
    <w:rsid w:val="00E824B4"/>
    <w:rsid w:val="00E82548"/>
    <w:rsid w:val="00E825BC"/>
    <w:rsid w:val="00E827D7"/>
    <w:rsid w:val="00E8280C"/>
    <w:rsid w:val="00E82A2A"/>
    <w:rsid w:val="00E82E4C"/>
    <w:rsid w:val="00E83097"/>
    <w:rsid w:val="00E8310D"/>
    <w:rsid w:val="00E831F8"/>
    <w:rsid w:val="00E832AF"/>
    <w:rsid w:val="00E8331E"/>
    <w:rsid w:val="00E83330"/>
    <w:rsid w:val="00E8338B"/>
    <w:rsid w:val="00E83552"/>
    <w:rsid w:val="00E837A3"/>
    <w:rsid w:val="00E837B5"/>
    <w:rsid w:val="00E83805"/>
    <w:rsid w:val="00E83816"/>
    <w:rsid w:val="00E8381B"/>
    <w:rsid w:val="00E8384D"/>
    <w:rsid w:val="00E83DF6"/>
    <w:rsid w:val="00E83DFD"/>
    <w:rsid w:val="00E83E61"/>
    <w:rsid w:val="00E83EA6"/>
    <w:rsid w:val="00E83ED8"/>
    <w:rsid w:val="00E83F23"/>
    <w:rsid w:val="00E84066"/>
    <w:rsid w:val="00E84093"/>
    <w:rsid w:val="00E8422C"/>
    <w:rsid w:val="00E84268"/>
    <w:rsid w:val="00E84367"/>
    <w:rsid w:val="00E84595"/>
    <w:rsid w:val="00E84707"/>
    <w:rsid w:val="00E8476C"/>
    <w:rsid w:val="00E848E7"/>
    <w:rsid w:val="00E84930"/>
    <w:rsid w:val="00E84C2A"/>
    <w:rsid w:val="00E84DE5"/>
    <w:rsid w:val="00E8502B"/>
    <w:rsid w:val="00E851BD"/>
    <w:rsid w:val="00E852B2"/>
    <w:rsid w:val="00E854D5"/>
    <w:rsid w:val="00E855E3"/>
    <w:rsid w:val="00E855E6"/>
    <w:rsid w:val="00E85607"/>
    <w:rsid w:val="00E85663"/>
    <w:rsid w:val="00E857AD"/>
    <w:rsid w:val="00E85913"/>
    <w:rsid w:val="00E85926"/>
    <w:rsid w:val="00E8599F"/>
    <w:rsid w:val="00E859E2"/>
    <w:rsid w:val="00E85C51"/>
    <w:rsid w:val="00E85F1B"/>
    <w:rsid w:val="00E8627F"/>
    <w:rsid w:val="00E8648D"/>
    <w:rsid w:val="00E86502"/>
    <w:rsid w:val="00E8657A"/>
    <w:rsid w:val="00E866EB"/>
    <w:rsid w:val="00E8692B"/>
    <w:rsid w:val="00E86964"/>
    <w:rsid w:val="00E86B06"/>
    <w:rsid w:val="00E86BEB"/>
    <w:rsid w:val="00E86E9A"/>
    <w:rsid w:val="00E86E9B"/>
    <w:rsid w:val="00E86ECE"/>
    <w:rsid w:val="00E86FE2"/>
    <w:rsid w:val="00E87037"/>
    <w:rsid w:val="00E87192"/>
    <w:rsid w:val="00E8721B"/>
    <w:rsid w:val="00E8722D"/>
    <w:rsid w:val="00E8730F"/>
    <w:rsid w:val="00E87566"/>
    <w:rsid w:val="00E875A0"/>
    <w:rsid w:val="00E8774A"/>
    <w:rsid w:val="00E87808"/>
    <w:rsid w:val="00E879DA"/>
    <w:rsid w:val="00E87AC4"/>
    <w:rsid w:val="00E87AD0"/>
    <w:rsid w:val="00E87DD6"/>
    <w:rsid w:val="00E87EA4"/>
    <w:rsid w:val="00E87F6E"/>
    <w:rsid w:val="00E9009C"/>
    <w:rsid w:val="00E9027E"/>
    <w:rsid w:val="00E902A0"/>
    <w:rsid w:val="00E90374"/>
    <w:rsid w:val="00E90409"/>
    <w:rsid w:val="00E9058F"/>
    <w:rsid w:val="00E905BA"/>
    <w:rsid w:val="00E9060A"/>
    <w:rsid w:val="00E908F0"/>
    <w:rsid w:val="00E909D6"/>
    <w:rsid w:val="00E90CCA"/>
    <w:rsid w:val="00E90D2A"/>
    <w:rsid w:val="00E911B2"/>
    <w:rsid w:val="00E911EF"/>
    <w:rsid w:val="00E912EA"/>
    <w:rsid w:val="00E91347"/>
    <w:rsid w:val="00E91353"/>
    <w:rsid w:val="00E913E2"/>
    <w:rsid w:val="00E913F9"/>
    <w:rsid w:val="00E915C8"/>
    <w:rsid w:val="00E91737"/>
    <w:rsid w:val="00E919BF"/>
    <w:rsid w:val="00E91BCB"/>
    <w:rsid w:val="00E91D21"/>
    <w:rsid w:val="00E91E54"/>
    <w:rsid w:val="00E91ECE"/>
    <w:rsid w:val="00E91F3D"/>
    <w:rsid w:val="00E91F54"/>
    <w:rsid w:val="00E91F62"/>
    <w:rsid w:val="00E91FA3"/>
    <w:rsid w:val="00E91FBE"/>
    <w:rsid w:val="00E92231"/>
    <w:rsid w:val="00E925EF"/>
    <w:rsid w:val="00E9295B"/>
    <w:rsid w:val="00E92AEA"/>
    <w:rsid w:val="00E92C21"/>
    <w:rsid w:val="00E92C80"/>
    <w:rsid w:val="00E92CE6"/>
    <w:rsid w:val="00E92D51"/>
    <w:rsid w:val="00E92FBE"/>
    <w:rsid w:val="00E9329E"/>
    <w:rsid w:val="00E933D4"/>
    <w:rsid w:val="00E93454"/>
    <w:rsid w:val="00E93517"/>
    <w:rsid w:val="00E9358B"/>
    <w:rsid w:val="00E935F8"/>
    <w:rsid w:val="00E93779"/>
    <w:rsid w:val="00E938BC"/>
    <w:rsid w:val="00E93960"/>
    <w:rsid w:val="00E93A36"/>
    <w:rsid w:val="00E93BB9"/>
    <w:rsid w:val="00E93C21"/>
    <w:rsid w:val="00E93CDD"/>
    <w:rsid w:val="00E93F31"/>
    <w:rsid w:val="00E942E9"/>
    <w:rsid w:val="00E943E4"/>
    <w:rsid w:val="00E94402"/>
    <w:rsid w:val="00E94438"/>
    <w:rsid w:val="00E945E6"/>
    <w:rsid w:val="00E9460C"/>
    <w:rsid w:val="00E94700"/>
    <w:rsid w:val="00E94730"/>
    <w:rsid w:val="00E947FF"/>
    <w:rsid w:val="00E94865"/>
    <w:rsid w:val="00E948D4"/>
    <w:rsid w:val="00E949C3"/>
    <w:rsid w:val="00E949E3"/>
    <w:rsid w:val="00E94A2D"/>
    <w:rsid w:val="00E94CE2"/>
    <w:rsid w:val="00E94E26"/>
    <w:rsid w:val="00E94E79"/>
    <w:rsid w:val="00E94FD9"/>
    <w:rsid w:val="00E95019"/>
    <w:rsid w:val="00E950CF"/>
    <w:rsid w:val="00E950D5"/>
    <w:rsid w:val="00E951F9"/>
    <w:rsid w:val="00E951FB"/>
    <w:rsid w:val="00E95380"/>
    <w:rsid w:val="00E95430"/>
    <w:rsid w:val="00E9555D"/>
    <w:rsid w:val="00E955AC"/>
    <w:rsid w:val="00E95706"/>
    <w:rsid w:val="00E9593D"/>
    <w:rsid w:val="00E9598B"/>
    <w:rsid w:val="00E95A11"/>
    <w:rsid w:val="00E95A4B"/>
    <w:rsid w:val="00E95A51"/>
    <w:rsid w:val="00E95BA8"/>
    <w:rsid w:val="00E95C44"/>
    <w:rsid w:val="00E95CA1"/>
    <w:rsid w:val="00E95CB8"/>
    <w:rsid w:val="00E95D23"/>
    <w:rsid w:val="00E95E3B"/>
    <w:rsid w:val="00E95E59"/>
    <w:rsid w:val="00E95EE2"/>
    <w:rsid w:val="00E9610B"/>
    <w:rsid w:val="00E961C5"/>
    <w:rsid w:val="00E9640A"/>
    <w:rsid w:val="00E96443"/>
    <w:rsid w:val="00E96449"/>
    <w:rsid w:val="00E964DF"/>
    <w:rsid w:val="00E96603"/>
    <w:rsid w:val="00E96ACF"/>
    <w:rsid w:val="00E96B66"/>
    <w:rsid w:val="00E96D3E"/>
    <w:rsid w:val="00E96DF1"/>
    <w:rsid w:val="00E96EAA"/>
    <w:rsid w:val="00E96F9D"/>
    <w:rsid w:val="00E9707E"/>
    <w:rsid w:val="00E970F2"/>
    <w:rsid w:val="00E971D0"/>
    <w:rsid w:val="00E972BD"/>
    <w:rsid w:val="00E973B7"/>
    <w:rsid w:val="00E973D0"/>
    <w:rsid w:val="00E97577"/>
    <w:rsid w:val="00E97691"/>
    <w:rsid w:val="00E976C5"/>
    <w:rsid w:val="00E977FA"/>
    <w:rsid w:val="00E97931"/>
    <w:rsid w:val="00E97B47"/>
    <w:rsid w:val="00E97BC6"/>
    <w:rsid w:val="00E97D59"/>
    <w:rsid w:val="00E97DE3"/>
    <w:rsid w:val="00EA0030"/>
    <w:rsid w:val="00EA036F"/>
    <w:rsid w:val="00EA05B4"/>
    <w:rsid w:val="00EA0725"/>
    <w:rsid w:val="00EA09CB"/>
    <w:rsid w:val="00EA0B8A"/>
    <w:rsid w:val="00EA0BEE"/>
    <w:rsid w:val="00EA0C0C"/>
    <w:rsid w:val="00EA0CBC"/>
    <w:rsid w:val="00EA101C"/>
    <w:rsid w:val="00EA109C"/>
    <w:rsid w:val="00EA10FE"/>
    <w:rsid w:val="00EA116F"/>
    <w:rsid w:val="00EA1215"/>
    <w:rsid w:val="00EA1366"/>
    <w:rsid w:val="00EA13D0"/>
    <w:rsid w:val="00EA147C"/>
    <w:rsid w:val="00EA1706"/>
    <w:rsid w:val="00EA17B4"/>
    <w:rsid w:val="00EA1A75"/>
    <w:rsid w:val="00EA1AAC"/>
    <w:rsid w:val="00EA1B83"/>
    <w:rsid w:val="00EA1CDF"/>
    <w:rsid w:val="00EA1EF8"/>
    <w:rsid w:val="00EA1FC4"/>
    <w:rsid w:val="00EA1FF3"/>
    <w:rsid w:val="00EA206E"/>
    <w:rsid w:val="00EA210C"/>
    <w:rsid w:val="00EA212F"/>
    <w:rsid w:val="00EA2161"/>
    <w:rsid w:val="00EA2506"/>
    <w:rsid w:val="00EA2529"/>
    <w:rsid w:val="00EA25D8"/>
    <w:rsid w:val="00EA269A"/>
    <w:rsid w:val="00EA2753"/>
    <w:rsid w:val="00EA2784"/>
    <w:rsid w:val="00EA298C"/>
    <w:rsid w:val="00EA2ABC"/>
    <w:rsid w:val="00EA2BFF"/>
    <w:rsid w:val="00EA2C0C"/>
    <w:rsid w:val="00EA2DD2"/>
    <w:rsid w:val="00EA2F26"/>
    <w:rsid w:val="00EA2F88"/>
    <w:rsid w:val="00EA3192"/>
    <w:rsid w:val="00EA3232"/>
    <w:rsid w:val="00EA329B"/>
    <w:rsid w:val="00EA33F4"/>
    <w:rsid w:val="00EA34FE"/>
    <w:rsid w:val="00EA38B8"/>
    <w:rsid w:val="00EA3A45"/>
    <w:rsid w:val="00EA3A64"/>
    <w:rsid w:val="00EA3CA4"/>
    <w:rsid w:val="00EA3F70"/>
    <w:rsid w:val="00EA408D"/>
    <w:rsid w:val="00EA4110"/>
    <w:rsid w:val="00EA41EC"/>
    <w:rsid w:val="00EA423E"/>
    <w:rsid w:val="00EA4240"/>
    <w:rsid w:val="00EA4266"/>
    <w:rsid w:val="00EA4508"/>
    <w:rsid w:val="00EA4777"/>
    <w:rsid w:val="00EA47D2"/>
    <w:rsid w:val="00EA4A07"/>
    <w:rsid w:val="00EA4A33"/>
    <w:rsid w:val="00EA4C6B"/>
    <w:rsid w:val="00EA4D8E"/>
    <w:rsid w:val="00EA4F0F"/>
    <w:rsid w:val="00EA5216"/>
    <w:rsid w:val="00EA522E"/>
    <w:rsid w:val="00EA5284"/>
    <w:rsid w:val="00EA552A"/>
    <w:rsid w:val="00EA59FF"/>
    <w:rsid w:val="00EA5A82"/>
    <w:rsid w:val="00EA5AA1"/>
    <w:rsid w:val="00EA5B8B"/>
    <w:rsid w:val="00EA5D6F"/>
    <w:rsid w:val="00EA5DAC"/>
    <w:rsid w:val="00EA5F0A"/>
    <w:rsid w:val="00EA6057"/>
    <w:rsid w:val="00EA605B"/>
    <w:rsid w:val="00EA619F"/>
    <w:rsid w:val="00EA65A1"/>
    <w:rsid w:val="00EA65F4"/>
    <w:rsid w:val="00EA668B"/>
    <w:rsid w:val="00EA676D"/>
    <w:rsid w:val="00EA67FF"/>
    <w:rsid w:val="00EA699D"/>
    <w:rsid w:val="00EA6B4B"/>
    <w:rsid w:val="00EA6B6D"/>
    <w:rsid w:val="00EA6C9B"/>
    <w:rsid w:val="00EA6CCD"/>
    <w:rsid w:val="00EA6CD3"/>
    <w:rsid w:val="00EA6D15"/>
    <w:rsid w:val="00EA6D7B"/>
    <w:rsid w:val="00EA7148"/>
    <w:rsid w:val="00EA722E"/>
    <w:rsid w:val="00EA75AA"/>
    <w:rsid w:val="00EA7642"/>
    <w:rsid w:val="00EA76A6"/>
    <w:rsid w:val="00EA76E0"/>
    <w:rsid w:val="00EA7873"/>
    <w:rsid w:val="00EA78FF"/>
    <w:rsid w:val="00EA7D70"/>
    <w:rsid w:val="00EA7DD9"/>
    <w:rsid w:val="00EA7E80"/>
    <w:rsid w:val="00EA7E9D"/>
    <w:rsid w:val="00EA7EAD"/>
    <w:rsid w:val="00EB0201"/>
    <w:rsid w:val="00EB0240"/>
    <w:rsid w:val="00EB0266"/>
    <w:rsid w:val="00EB02A8"/>
    <w:rsid w:val="00EB02B6"/>
    <w:rsid w:val="00EB032D"/>
    <w:rsid w:val="00EB04F4"/>
    <w:rsid w:val="00EB05D2"/>
    <w:rsid w:val="00EB068E"/>
    <w:rsid w:val="00EB082D"/>
    <w:rsid w:val="00EB087A"/>
    <w:rsid w:val="00EB0C63"/>
    <w:rsid w:val="00EB0CCA"/>
    <w:rsid w:val="00EB0CE0"/>
    <w:rsid w:val="00EB0D95"/>
    <w:rsid w:val="00EB103D"/>
    <w:rsid w:val="00EB126A"/>
    <w:rsid w:val="00EB1313"/>
    <w:rsid w:val="00EB144E"/>
    <w:rsid w:val="00EB146C"/>
    <w:rsid w:val="00EB149F"/>
    <w:rsid w:val="00EB1556"/>
    <w:rsid w:val="00EB15A2"/>
    <w:rsid w:val="00EB1614"/>
    <w:rsid w:val="00EB1669"/>
    <w:rsid w:val="00EB18E9"/>
    <w:rsid w:val="00EB1929"/>
    <w:rsid w:val="00EB1BB0"/>
    <w:rsid w:val="00EB1C36"/>
    <w:rsid w:val="00EB1C48"/>
    <w:rsid w:val="00EB1F8D"/>
    <w:rsid w:val="00EB2037"/>
    <w:rsid w:val="00EB22AD"/>
    <w:rsid w:val="00EB235C"/>
    <w:rsid w:val="00EB2438"/>
    <w:rsid w:val="00EB245C"/>
    <w:rsid w:val="00EB246D"/>
    <w:rsid w:val="00EB24FB"/>
    <w:rsid w:val="00EB24FC"/>
    <w:rsid w:val="00EB2519"/>
    <w:rsid w:val="00EB26D3"/>
    <w:rsid w:val="00EB2792"/>
    <w:rsid w:val="00EB2B4C"/>
    <w:rsid w:val="00EB2C1D"/>
    <w:rsid w:val="00EB2C8B"/>
    <w:rsid w:val="00EB2CB1"/>
    <w:rsid w:val="00EB2CF1"/>
    <w:rsid w:val="00EB2D4E"/>
    <w:rsid w:val="00EB2E05"/>
    <w:rsid w:val="00EB2E12"/>
    <w:rsid w:val="00EB2F78"/>
    <w:rsid w:val="00EB2FAE"/>
    <w:rsid w:val="00EB3042"/>
    <w:rsid w:val="00EB3176"/>
    <w:rsid w:val="00EB335D"/>
    <w:rsid w:val="00EB33AE"/>
    <w:rsid w:val="00EB3554"/>
    <w:rsid w:val="00EB35D9"/>
    <w:rsid w:val="00EB39B5"/>
    <w:rsid w:val="00EB3AB3"/>
    <w:rsid w:val="00EB3D7C"/>
    <w:rsid w:val="00EB3DAF"/>
    <w:rsid w:val="00EB3EFE"/>
    <w:rsid w:val="00EB4000"/>
    <w:rsid w:val="00EB405E"/>
    <w:rsid w:val="00EB41AF"/>
    <w:rsid w:val="00EB41EF"/>
    <w:rsid w:val="00EB4398"/>
    <w:rsid w:val="00EB450B"/>
    <w:rsid w:val="00EB4526"/>
    <w:rsid w:val="00EB4610"/>
    <w:rsid w:val="00EB46A3"/>
    <w:rsid w:val="00EB4A75"/>
    <w:rsid w:val="00EB4B4D"/>
    <w:rsid w:val="00EB4BA8"/>
    <w:rsid w:val="00EB4C15"/>
    <w:rsid w:val="00EB4C30"/>
    <w:rsid w:val="00EB4CD5"/>
    <w:rsid w:val="00EB4DCC"/>
    <w:rsid w:val="00EB4E60"/>
    <w:rsid w:val="00EB5137"/>
    <w:rsid w:val="00EB519B"/>
    <w:rsid w:val="00EB51AD"/>
    <w:rsid w:val="00EB5376"/>
    <w:rsid w:val="00EB5389"/>
    <w:rsid w:val="00EB53F0"/>
    <w:rsid w:val="00EB53F3"/>
    <w:rsid w:val="00EB5527"/>
    <w:rsid w:val="00EB55A7"/>
    <w:rsid w:val="00EB591A"/>
    <w:rsid w:val="00EB595C"/>
    <w:rsid w:val="00EB59D7"/>
    <w:rsid w:val="00EB5A3D"/>
    <w:rsid w:val="00EB5AA2"/>
    <w:rsid w:val="00EB5C9B"/>
    <w:rsid w:val="00EB5F94"/>
    <w:rsid w:val="00EB605D"/>
    <w:rsid w:val="00EB609A"/>
    <w:rsid w:val="00EB611E"/>
    <w:rsid w:val="00EB62DA"/>
    <w:rsid w:val="00EB63B7"/>
    <w:rsid w:val="00EB6527"/>
    <w:rsid w:val="00EB65B3"/>
    <w:rsid w:val="00EB6827"/>
    <w:rsid w:val="00EB68E8"/>
    <w:rsid w:val="00EB690F"/>
    <w:rsid w:val="00EB6B31"/>
    <w:rsid w:val="00EB6B36"/>
    <w:rsid w:val="00EB6CBD"/>
    <w:rsid w:val="00EB6EBB"/>
    <w:rsid w:val="00EB6FFC"/>
    <w:rsid w:val="00EB701A"/>
    <w:rsid w:val="00EB70AC"/>
    <w:rsid w:val="00EB7104"/>
    <w:rsid w:val="00EB71E4"/>
    <w:rsid w:val="00EB72BC"/>
    <w:rsid w:val="00EB72EB"/>
    <w:rsid w:val="00EB733C"/>
    <w:rsid w:val="00EB73D7"/>
    <w:rsid w:val="00EB7624"/>
    <w:rsid w:val="00EB7629"/>
    <w:rsid w:val="00EB7721"/>
    <w:rsid w:val="00EB781C"/>
    <w:rsid w:val="00EB795A"/>
    <w:rsid w:val="00EB79BC"/>
    <w:rsid w:val="00EB7A9A"/>
    <w:rsid w:val="00EB7D1B"/>
    <w:rsid w:val="00EB7EF0"/>
    <w:rsid w:val="00EB7EF1"/>
    <w:rsid w:val="00EB7F58"/>
    <w:rsid w:val="00EC0004"/>
    <w:rsid w:val="00EC0058"/>
    <w:rsid w:val="00EC00B6"/>
    <w:rsid w:val="00EC00BA"/>
    <w:rsid w:val="00EC033D"/>
    <w:rsid w:val="00EC0473"/>
    <w:rsid w:val="00EC04E4"/>
    <w:rsid w:val="00EC05AB"/>
    <w:rsid w:val="00EC0608"/>
    <w:rsid w:val="00EC087E"/>
    <w:rsid w:val="00EC092D"/>
    <w:rsid w:val="00EC096C"/>
    <w:rsid w:val="00EC0CFF"/>
    <w:rsid w:val="00EC0D6F"/>
    <w:rsid w:val="00EC0F70"/>
    <w:rsid w:val="00EC0F9D"/>
    <w:rsid w:val="00EC1202"/>
    <w:rsid w:val="00EC12DC"/>
    <w:rsid w:val="00EC1304"/>
    <w:rsid w:val="00EC1319"/>
    <w:rsid w:val="00EC1680"/>
    <w:rsid w:val="00EC1949"/>
    <w:rsid w:val="00EC19C6"/>
    <w:rsid w:val="00EC19F9"/>
    <w:rsid w:val="00EC1B19"/>
    <w:rsid w:val="00EC1C00"/>
    <w:rsid w:val="00EC1D16"/>
    <w:rsid w:val="00EC1D83"/>
    <w:rsid w:val="00EC245D"/>
    <w:rsid w:val="00EC2484"/>
    <w:rsid w:val="00EC2557"/>
    <w:rsid w:val="00EC2661"/>
    <w:rsid w:val="00EC2725"/>
    <w:rsid w:val="00EC2779"/>
    <w:rsid w:val="00EC288D"/>
    <w:rsid w:val="00EC2893"/>
    <w:rsid w:val="00EC290B"/>
    <w:rsid w:val="00EC2B7F"/>
    <w:rsid w:val="00EC2D66"/>
    <w:rsid w:val="00EC2E64"/>
    <w:rsid w:val="00EC2E92"/>
    <w:rsid w:val="00EC2EDB"/>
    <w:rsid w:val="00EC2FC7"/>
    <w:rsid w:val="00EC3076"/>
    <w:rsid w:val="00EC30DE"/>
    <w:rsid w:val="00EC319E"/>
    <w:rsid w:val="00EC32EA"/>
    <w:rsid w:val="00EC3302"/>
    <w:rsid w:val="00EC33B8"/>
    <w:rsid w:val="00EC34BE"/>
    <w:rsid w:val="00EC35FA"/>
    <w:rsid w:val="00EC36FE"/>
    <w:rsid w:val="00EC37CA"/>
    <w:rsid w:val="00EC398F"/>
    <w:rsid w:val="00EC39C3"/>
    <w:rsid w:val="00EC3A46"/>
    <w:rsid w:val="00EC3B1D"/>
    <w:rsid w:val="00EC3BAB"/>
    <w:rsid w:val="00EC3C07"/>
    <w:rsid w:val="00EC3CF8"/>
    <w:rsid w:val="00EC3D62"/>
    <w:rsid w:val="00EC3DF5"/>
    <w:rsid w:val="00EC4065"/>
    <w:rsid w:val="00EC406A"/>
    <w:rsid w:val="00EC422D"/>
    <w:rsid w:val="00EC423B"/>
    <w:rsid w:val="00EC425A"/>
    <w:rsid w:val="00EC439D"/>
    <w:rsid w:val="00EC445F"/>
    <w:rsid w:val="00EC460B"/>
    <w:rsid w:val="00EC46FB"/>
    <w:rsid w:val="00EC472D"/>
    <w:rsid w:val="00EC488D"/>
    <w:rsid w:val="00EC49A0"/>
    <w:rsid w:val="00EC4A12"/>
    <w:rsid w:val="00EC4AF3"/>
    <w:rsid w:val="00EC4D23"/>
    <w:rsid w:val="00EC4EC8"/>
    <w:rsid w:val="00EC51C3"/>
    <w:rsid w:val="00EC5368"/>
    <w:rsid w:val="00EC53D1"/>
    <w:rsid w:val="00EC576B"/>
    <w:rsid w:val="00EC58C3"/>
    <w:rsid w:val="00EC591E"/>
    <w:rsid w:val="00EC594C"/>
    <w:rsid w:val="00EC5A74"/>
    <w:rsid w:val="00EC5AAC"/>
    <w:rsid w:val="00EC5B10"/>
    <w:rsid w:val="00EC5BFE"/>
    <w:rsid w:val="00EC5C99"/>
    <w:rsid w:val="00EC5D2D"/>
    <w:rsid w:val="00EC5DA3"/>
    <w:rsid w:val="00EC5DE1"/>
    <w:rsid w:val="00EC5F56"/>
    <w:rsid w:val="00EC5F73"/>
    <w:rsid w:val="00EC605A"/>
    <w:rsid w:val="00EC608A"/>
    <w:rsid w:val="00EC60A3"/>
    <w:rsid w:val="00EC6106"/>
    <w:rsid w:val="00EC61D3"/>
    <w:rsid w:val="00EC61E0"/>
    <w:rsid w:val="00EC623D"/>
    <w:rsid w:val="00EC632A"/>
    <w:rsid w:val="00EC64EF"/>
    <w:rsid w:val="00EC662D"/>
    <w:rsid w:val="00EC669B"/>
    <w:rsid w:val="00EC6714"/>
    <w:rsid w:val="00EC6915"/>
    <w:rsid w:val="00EC6919"/>
    <w:rsid w:val="00EC6A12"/>
    <w:rsid w:val="00EC6A1F"/>
    <w:rsid w:val="00EC6A24"/>
    <w:rsid w:val="00EC6B04"/>
    <w:rsid w:val="00EC6B5C"/>
    <w:rsid w:val="00EC6BC9"/>
    <w:rsid w:val="00EC6C73"/>
    <w:rsid w:val="00EC6CDA"/>
    <w:rsid w:val="00EC6E3B"/>
    <w:rsid w:val="00EC6FE1"/>
    <w:rsid w:val="00EC7015"/>
    <w:rsid w:val="00EC7303"/>
    <w:rsid w:val="00EC733C"/>
    <w:rsid w:val="00EC735A"/>
    <w:rsid w:val="00EC7440"/>
    <w:rsid w:val="00EC754F"/>
    <w:rsid w:val="00EC7599"/>
    <w:rsid w:val="00EC7670"/>
    <w:rsid w:val="00EC76E3"/>
    <w:rsid w:val="00EC7954"/>
    <w:rsid w:val="00EC79E9"/>
    <w:rsid w:val="00EC7B36"/>
    <w:rsid w:val="00EC7B57"/>
    <w:rsid w:val="00EC7ED6"/>
    <w:rsid w:val="00ED0170"/>
    <w:rsid w:val="00ED017A"/>
    <w:rsid w:val="00ED01BE"/>
    <w:rsid w:val="00ED040A"/>
    <w:rsid w:val="00ED050D"/>
    <w:rsid w:val="00ED051C"/>
    <w:rsid w:val="00ED055F"/>
    <w:rsid w:val="00ED064C"/>
    <w:rsid w:val="00ED064E"/>
    <w:rsid w:val="00ED080C"/>
    <w:rsid w:val="00ED087A"/>
    <w:rsid w:val="00ED0ADA"/>
    <w:rsid w:val="00ED0AF0"/>
    <w:rsid w:val="00ED0B11"/>
    <w:rsid w:val="00ED0C26"/>
    <w:rsid w:val="00ED0C87"/>
    <w:rsid w:val="00ED0D73"/>
    <w:rsid w:val="00ED0DC0"/>
    <w:rsid w:val="00ED0F66"/>
    <w:rsid w:val="00ED1047"/>
    <w:rsid w:val="00ED10CE"/>
    <w:rsid w:val="00ED125F"/>
    <w:rsid w:val="00ED1273"/>
    <w:rsid w:val="00ED12E2"/>
    <w:rsid w:val="00ED14B9"/>
    <w:rsid w:val="00ED17AB"/>
    <w:rsid w:val="00ED18F1"/>
    <w:rsid w:val="00ED1912"/>
    <w:rsid w:val="00ED1AE1"/>
    <w:rsid w:val="00ED1C32"/>
    <w:rsid w:val="00ED1D36"/>
    <w:rsid w:val="00ED1ED9"/>
    <w:rsid w:val="00ED1F4D"/>
    <w:rsid w:val="00ED20D1"/>
    <w:rsid w:val="00ED22E0"/>
    <w:rsid w:val="00ED246F"/>
    <w:rsid w:val="00ED258A"/>
    <w:rsid w:val="00ED274E"/>
    <w:rsid w:val="00ED290F"/>
    <w:rsid w:val="00ED2985"/>
    <w:rsid w:val="00ED2CC8"/>
    <w:rsid w:val="00ED2D78"/>
    <w:rsid w:val="00ED2EBD"/>
    <w:rsid w:val="00ED2EE0"/>
    <w:rsid w:val="00ED2F14"/>
    <w:rsid w:val="00ED2F59"/>
    <w:rsid w:val="00ED3121"/>
    <w:rsid w:val="00ED322C"/>
    <w:rsid w:val="00ED326C"/>
    <w:rsid w:val="00ED32D7"/>
    <w:rsid w:val="00ED32D9"/>
    <w:rsid w:val="00ED33A1"/>
    <w:rsid w:val="00ED33C0"/>
    <w:rsid w:val="00ED33D2"/>
    <w:rsid w:val="00ED33D7"/>
    <w:rsid w:val="00ED346B"/>
    <w:rsid w:val="00ED35FA"/>
    <w:rsid w:val="00ED3666"/>
    <w:rsid w:val="00ED37C0"/>
    <w:rsid w:val="00ED38DA"/>
    <w:rsid w:val="00ED3A45"/>
    <w:rsid w:val="00ED3B09"/>
    <w:rsid w:val="00ED3B3B"/>
    <w:rsid w:val="00ED3B44"/>
    <w:rsid w:val="00ED3D66"/>
    <w:rsid w:val="00ED406B"/>
    <w:rsid w:val="00ED419B"/>
    <w:rsid w:val="00ED424B"/>
    <w:rsid w:val="00ED4345"/>
    <w:rsid w:val="00ED447C"/>
    <w:rsid w:val="00ED44C0"/>
    <w:rsid w:val="00ED44EC"/>
    <w:rsid w:val="00ED4641"/>
    <w:rsid w:val="00ED478E"/>
    <w:rsid w:val="00ED48CC"/>
    <w:rsid w:val="00ED4CF4"/>
    <w:rsid w:val="00ED4E59"/>
    <w:rsid w:val="00ED4EF9"/>
    <w:rsid w:val="00ED4F91"/>
    <w:rsid w:val="00ED50D4"/>
    <w:rsid w:val="00ED513F"/>
    <w:rsid w:val="00ED51AD"/>
    <w:rsid w:val="00ED5218"/>
    <w:rsid w:val="00ED5237"/>
    <w:rsid w:val="00ED5282"/>
    <w:rsid w:val="00ED5328"/>
    <w:rsid w:val="00ED56BC"/>
    <w:rsid w:val="00ED56EB"/>
    <w:rsid w:val="00ED57B6"/>
    <w:rsid w:val="00ED599F"/>
    <w:rsid w:val="00ED5B6C"/>
    <w:rsid w:val="00ED5C3B"/>
    <w:rsid w:val="00ED5C78"/>
    <w:rsid w:val="00ED5DA5"/>
    <w:rsid w:val="00ED5E43"/>
    <w:rsid w:val="00ED5EEA"/>
    <w:rsid w:val="00ED5F91"/>
    <w:rsid w:val="00ED5F94"/>
    <w:rsid w:val="00ED6013"/>
    <w:rsid w:val="00ED602C"/>
    <w:rsid w:val="00ED606D"/>
    <w:rsid w:val="00ED6179"/>
    <w:rsid w:val="00ED63FF"/>
    <w:rsid w:val="00ED6412"/>
    <w:rsid w:val="00ED64A0"/>
    <w:rsid w:val="00ED6560"/>
    <w:rsid w:val="00ED656B"/>
    <w:rsid w:val="00ED65EF"/>
    <w:rsid w:val="00ED6641"/>
    <w:rsid w:val="00ED6679"/>
    <w:rsid w:val="00ED683D"/>
    <w:rsid w:val="00ED68AC"/>
    <w:rsid w:val="00ED6979"/>
    <w:rsid w:val="00ED6AFD"/>
    <w:rsid w:val="00ED6B95"/>
    <w:rsid w:val="00ED6CBF"/>
    <w:rsid w:val="00ED6F9E"/>
    <w:rsid w:val="00ED7101"/>
    <w:rsid w:val="00ED7170"/>
    <w:rsid w:val="00ED733C"/>
    <w:rsid w:val="00ED763D"/>
    <w:rsid w:val="00ED76B2"/>
    <w:rsid w:val="00ED76B6"/>
    <w:rsid w:val="00ED772C"/>
    <w:rsid w:val="00ED778D"/>
    <w:rsid w:val="00ED77A7"/>
    <w:rsid w:val="00ED77B1"/>
    <w:rsid w:val="00ED77F9"/>
    <w:rsid w:val="00ED789F"/>
    <w:rsid w:val="00ED7B8A"/>
    <w:rsid w:val="00ED7C35"/>
    <w:rsid w:val="00ED7E8E"/>
    <w:rsid w:val="00EE00FE"/>
    <w:rsid w:val="00EE0689"/>
    <w:rsid w:val="00EE06A0"/>
    <w:rsid w:val="00EE0771"/>
    <w:rsid w:val="00EE082F"/>
    <w:rsid w:val="00EE093D"/>
    <w:rsid w:val="00EE09B2"/>
    <w:rsid w:val="00EE09CA"/>
    <w:rsid w:val="00EE0AC9"/>
    <w:rsid w:val="00EE0DDF"/>
    <w:rsid w:val="00EE0F73"/>
    <w:rsid w:val="00EE1047"/>
    <w:rsid w:val="00EE11D2"/>
    <w:rsid w:val="00EE1222"/>
    <w:rsid w:val="00EE1273"/>
    <w:rsid w:val="00EE13EC"/>
    <w:rsid w:val="00EE1406"/>
    <w:rsid w:val="00EE1449"/>
    <w:rsid w:val="00EE149A"/>
    <w:rsid w:val="00EE14B0"/>
    <w:rsid w:val="00EE1642"/>
    <w:rsid w:val="00EE1690"/>
    <w:rsid w:val="00EE1697"/>
    <w:rsid w:val="00EE19F9"/>
    <w:rsid w:val="00EE1A75"/>
    <w:rsid w:val="00EE1ACA"/>
    <w:rsid w:val="00EE1B3A"/>
    <w:rsid w:val="00EE1BF3"/>
    <w:rsid w:val="00EE1D12"/>
    <w:rsid w:val="00EE1DEE"/>
    <w:rsid w:val="00EE1FB2"/>
    <w:rsid w:val="00EE20B1"/>
    <w:rsid w:val="00EE2230"/>
    <w:rsid w:val="00EE2455"/>
    <w:rsid w:val="00EE27C3"/>
    <w:rsid w:val="00EE29B1"/>
    <w:rsid w:val="00EE29D6"/>
    <w:rsid w:val="00EE2C2C"/>
    <w:rsid w:val="00EE2DE6"/>
    <w:rsid w:val="00EE300D"/>
    <w:rsid w:val="00EE33D6"/>
    <w:rsid w:val="00EE3456"/>
    <w:rsid w:val="00EE34C1"/>
    <w:rsid w:val="00EE3694"/>
    <w:rsid w:val="00EE370A"/>
    <w:rsid w:val="00EE371F"/>
    <w:rsid w:val="00EE3842"/>
    <w:rsid w:val="00EE4027"/>
    <w:rsid w:val="00EE4130"/>
    <w:rsid w:val="00EE426A"/>
    <w:rsid w:val="00EE42DC"/>
    <w:rsid w:val="00EE43B9"/>
    <w:rsid w:val="00EE4434"/>
    <w:rsid w:val="00EE44C1"/>
    <w:rsid w:val="00EE4502"/>
    <w:rsid w:val="00EE4739"/>
    <w:rsid w:val="00EE47B3"/>
    <w:rsid w:val="00EE48C2"/>
    <w:rsid w:val="00EE4A36"/>
    <w:rsid w:val="00EE4A3E"/>
    <w:rsid w:val="00EE4AF5"/>
    <w:rsid w:val="00EE4BFE"/>
    <w:rsid w:val="00EE4D5D"/>
    <w:rsid w:val="00EE4D70"/>
    <w:rsid w:val="00EE4FF5"/>
    <w:rsid w:val="00EE5037"/>
    <w:rsid w:val="00EE50AF"/>
    <w:rsid w:val="00EE521D"/>
    <w:rsid w:val="00EE5304"/>
    <w:rsid w:val="00EE53F8"/>
    <w:rsid w:val="00EE56BA"/>
    <w:rsid w:val="00EE579F"/>
    <w:rsid w:val="00EE5982"/>
    <w:rsid w:val="00EE59B5"/>
    <w:rsid w:val="00EE59CC"/>
    <w:rsid w:val="00EE5B6B"/>
    <w:rsid w:val="00EE5B86"/>
    <w:rsid w:val="00EE5EA2"/>
    <w:rsid w:val="00EE5EE5"/>
    <w:rsid w:val="00EE6146"/>
    <w:rsid w:val="00EE621A"/>
    <w:rsid w:val="00EE6245"/>
    <w:rsid w:val="00EE642C"/>
    <w:rsid w:val="00EE6450"/>
    <w:rsid w:val="00EE6632"/>
    <w:rsid w:val="00EE66F1"/>
    <w:rsid w:val="00EE678E"/>
    <w:rsid w:val="00EE6A93"/>
    <w:rsid w:val="00EE6B02"/>
    <w:rsid w:val="00EE6D8A"/>
    <w:rsid w:val="00EE6DEF"/>
    <w:rsid w:val="00EE6EA2"/>
    <w:rsid w:val="00EE6EB2"/>
    <w:rsid w:val="00EE708E"/>
    <w:rsid w:val="00EE7241"/>
    <w:rsid w:val="00EE742E"/>
    <w:rsid w:val="00EE7486"/>
    <w:rsid w:val="00EE75D4"/>
    <w:rsid w:val="00EE7687"/>
    <w:rsid w:val="00EE7809"/>
    <w:rsid w:val="00EE7ACE"/>
    <w:rsid w:val="00EE7B3C"/>
    <w:rsid w:val="00EE7B74"/>
    <w:rsid w:val="00EE7C09"/>
    <w:rsid w:val="00EE7C21"/>
    <w:rsid w:val="00EE7E53"/>
    <w:rsid w:val="00EE7E98"/>
    <w:rsid w:val="00EE7EB1"/>
    <w:rsid w:val="00EE7F98"/>
    <w:rsid w:val="00EE7FDE"/>
    <w:rsid w:val="00EF00EE"/>
    <w:rsid w:val="00EF0184"/>
    <w:rsid w:val="00EF020A"/>
    <w:rsid w:val="00EF0417"/>
    <w:rsid w:val="00EF05F4"/>
    <w:rsid w:val="00EF068B"/>
    <w:rsid w:val="00EF0C10"/>
    <w:rsid w:val="00EF0DDD"/>
    <w:rsid w:val="00EF0DDF"/>
    <w:rsid w:val="00EF0E10"/>
    <w:rsid w:val="00EF0E32"/>
    <w:rsid w:val="00EF0E50"/>
    <w:rsid w:val="00EF0EBC"/>
    <w:rsid w:val="00EF0ED2"/>
    <w:rsid w:val="00EF0F91"/>
    <w:rsid w:val="00EF1053"/>
    <w:rsid w:val="00EF1102"/>
    <w:rsid w:val="00EF12AB"/>
    <w:rsid w:val="00EF13B3"/>
    <w:rsid w:val="00EF140E"/>
    <w:rsid w:val="00EF142F"/>
    <w:rsid w:val="00EF1976"/>
    <w:rsid w:val="00EF1AA5"/>
    <w:rsid w:val="00EF1B03"/>
    <w:rsid w:val="00EF1B7D"/>
    <w:rsid w:val="00EF1D37"/>
    <w:rsid w:val="00EF1DC5"/>
    <w:rsid w:val="00EF1EDD"/>
    <w:rsid w:val="00EF1F5F"/>
    <w:rsid w:val="00EF202C"/>
    <w:rsid w:val="00EF2119"/>
    <w:rsid w:val="00EF2141"/>
    <w:rsid w:val="00EF22F5"/>
    <w:rsid w:val="00EF245A"/>
    <w:rsid w:val="00EF261F"/>
    <w:rsid w:val="00EF26A5"/>
    <w:rsid w:val="00EF2796"/>
    <w:rsid w:val="00EF2876"/>
    <w:rsid w:val="00EF2910"/>
    <w:rsid w:val="00EF2922"/>
    <w:rsid w:val="00EF2A96"/>
    <w:rsid w:val="00EF2AB7"/>
    <w:rsid w:val="00EF2AC5"/>
    <w:rsid w:val="00EF2B06"/>
    <w:rsid w:val="00EF2BFF"/>
    <w:rsid w:val="00EF2C83"/>
    <w:rsid w:val="00EF2C88"/>
    <w:rsid w:val="00EF2CC9"/>
    <w:rsid w:val="00EF2CCD"/>
    <w:rsid w:val="00EF2DB4"/>
    <w:rsid w:val="00EF2E32"/>
    <w:rsid w:val="00EF2F4E"/>
    <w:rsid w:val="00EF2F56"/>
    <w:rsid w:val="00EF32AC"/>
    <w:rsid w:val="00EF345F"/>
    <w:rsid w:val="00EF372E"/>
    <w:rsid w:val="00EF377D"/>
    <w:rsid w:val="00EF379E"/>
    <w:rsid w:val="00EF383D"/>
    <w:rsid w:val="00EF3894"/>
    <w:rsid w:val="00EF39C4"/>
    <w:rsid w:val="00EF3A3D"/>
    <w:rsid w:val="00EF3AA0"/>
    <w:rsid w:val="00EF3BB9"/>
    <w:rsid w:val="00EF3C8E"/>
    <w:rsid w:val="00EF3CC1"/>
    <w:rsid w:val="00EF3D2B"/>
    <w:rsid w:val="00EF3D76"/>
    <w:rsid w:val="00EF3ECB"/>
    <w:rsid w:val="00EF3EED"/>
    <w:rsid w:val="00EF4023"/>
    <w:rsid w:val="00EF438D"/>
    <w:rsid w:val="00EF43FC"/>
    <w:rsid w:val="00EF4609"/>
    <w:rsid w:val="00EF471D"/>
    <w:rsid w:val="00EF479E"/>
    <w:rsid w:val="00EF489C"/>
    <w:rsid w:val="00EF4A28"/>
    <w:rsid w:val="00EF4A58"/>
    <w:rsid w:val="00EF4A6C"/>
    <w:rsid w:val="00EF4AA8"/>
    <w:rsid w:val="00EF4CE9"/>
    <w:rsid w:val="00EF4E32"/>
    <w:rsid w:val="00EF4E34"/>
    <w:rsid w:val="00EF4EDC"/>
    <w:rsid w:val="00EF521E"/>
    <w:rsid w:val="00EF5341"/>
    <w:rsid w:val="00EF539C"/>
    <w:rsid w:val="00EF53EE"/>
    <w:rsid w:val="00EF56F3"/>
    <w:rsid w:val="00EF5878"/>
    <w:rsid w:val="00EF5937"/>
    <w:rsid w:val="00EF59B4"/>
    <w:rsid w:val="00EF59F9"/>
    <w:rsid w:val="00EF5A93"/>
    <w:rsid w:val="00EF5DF1"/>
    <w:rsid w:val="00EF60A3"/>
    <w:rsid w:val="00EF6113"/>
    <w:rsid w:val="00EF611B"/>
    <w:rsid w:val="00EF6169"/>
    <w:rsid w:val="00EF635B"/>
    <w:rsid w:val="00EF6487"/>
    <w:rsid w:val="00EF6515"/>
    <w:rsid w:val="00EF66BE"/>
    <w:rsid w:val="00EF672C"/>
    <w:rsid w:val="00EF6780"/>
    <w:rsid w:val="00EF6901"/>
    <w:rsid w:val="00EF694E"/>
    <w:rsid w:val="00EF6B86"/>
    <w:rsid w:val="00EF6C09"/>
    <w:rsid w:val="00EF6C32"/>
    <w:rsid w:val="00EF6D0A"/>
    <w:rsid w:val="00EF6D72"/>
    <w:rsid w:val="00EF6E7C"/>
    <w:rsid w:val="00EF702D"/>
    <w:rsid w:val="00EF745F"/>
    <w:rsid w:val="00EF7543"/>
    <w:rsid w:val="00EF77D7"/>
    <w:rsid w:val="00EF7814"/>
    <w:rsid w:val="00EF7932"/>
    <w:rsid w:val="00EF79EC"/>
    <w:rsid w:val="00EF7A14"/>
    <w:rsid w:val="00EF7A2D"/>
    <w:rsid w:val="00EF7AC6"/>
    <w:rsid w:val="00EF7BB6"/>
    <w:rsid w:val="00EF7CFD"/>
    <w:rsid w:val="00EF7E02"/>
    <w:rsid w:val="00EF7E18"/>
    <w:rsid w:val="00EF7E3E"/>
    <w:rsid w:val="00EF7E6E"/>
    <w:rsid w:val="00EF7ECA"/>
    <w:rsid w:val="00F0004A"/>
    <w:rsid w:val="00F000D4"/>
    <w:rsid w:val="00F00345"/>
    <w:rsid w:val="00F00396"/>
    <w:rsid w:val="00F004EE"/>
    <w:rsid w:val="00F00633"/>
    <w:rsid w:val="00F00709"/>
    <w:rsid w:val="00F00A08"/>
    <w:rsid w:val="00F00B2A"/>
    <w:rsid w:val="00F00C18"/>
    <w:rsid w:val="00F00C2C"/>
    <w:rsid w:val="00F00CC7"/>
    <w:rsid w:val="00F00EA1"/>
    <w:rsid w:val="00F00EE2"/>
    <w:rsid w:val="00F00FFB"/>
    <w:rsid w:val="00F0107F"/>
    <w:rsid w:val="00F0137B"/>
    <w:rsid w:val="00F015A8"/>
    <w:rsid w:val="00F015CC"/>
    <w:rsid w:val="00F01603"/>
    <w:rsid w:val="00F01625"/>
    <w:rsid w:val="00F0183D"/>
    <w:rsid w:val="00F01AA2"/>
    <w:rsid w:val="00F01B74"/>
    <w:rsid w:val="00F01BC2"/>
    <w:rsid w:val="00F01C62"/>
    <w:rsid w:val="00F01D1F"/>
    <w:rsid w:val="00F01ECB"/>
    <w:rsid w:val="00F02160"/>
    <w:rsid w:val="00F02520"/>
    <w:rsid w:val="00F025D9"/>
    <w:rsid w:val="00F026EE"/>
    <w:rsid w:val="00F027A8"/>
    <w:rsid w:val="00F02803"/>
    <w:rsid w:val="00F02900"/>
    <w:rsid w:val="00F02B96"/>
    <w:rsid w:val="00F02C38"/>
    <w:rsid w:val="00F03016"/>
    <w:rsid w:val="00F030C5"/>
    <w:rsid w:val="00F03172"/>
    <w:rsid w:val="00F034CB"/>
    <w:rsid w:val="00F035AE"/>
    <w:rsid w:val="00F0363C"/>
    <w:rsid w:val="00F03904"/>
    <w:rsid w:val="00F039C6"/>
    <w:rsid w:val="00F03AD4"/>
    <w:rsid w:val="00F03BFA"/>
    <w:rsid w:val="00F03E0D"/>
    <w:rsid w:val="00F040A1"/>
    <w:rsid w:val="00F040B8"/>
    <w:rsid w:val="00F0435E"/>
    <w:rsid w:val="00F0436F"/>
    <w:rsid w:val="00F04402"/>
    <w:rsid w:val="00F04445"/>
    <w:rsid w:val="00F0457F"/>
    <w:rsid w:val="00F047C4"/>
    <w:rsid w:val="00F048AE"/>
    <w:rsid w:val="00F049B0"/>
    <w:rsid w:val="00F04A87"/>
    <w:rsid w:val="00F04BF8"/>
    <w:rsid w:val="00F04C00"/>
    <w:rsid w:val="00F04C2F"/>
    <w:rsid w:val="00F04CB1"/>
    <w:rsid w:val="00F04D40"/>
    <w:rsid w:val="00F04DC2"/>
    <w:rsid w:val="00F04EF2"/>
    <w:rsid w:val="00F051F5"/>
    <w:rsid w:val="00F052D8"/>
    <w:rsid w:val="00F0531C"/>
    <w:rsid w:val="00F0555D"/>
    <w:rsid w:val="00F05631"/>
    <w:rsid w:val="00F056C7"/>
    <w:rsid w:val="00F05792"/>
    <w:rsid w:val="00F057C0"/>
    <w:rsid w:val="00F057E0"/>
    <w:rsid w:val="00F0582C"/>
    <w:rsid w:val="00F058FE"/>
    <w:rsid w:val="00F05929"/>
    <w:rsid w:val="00F05ADD"/>
    <w:rsid w:val="00F05D06"/>
    <w:rsid w:val="00F05EBD"/>
    <w:rsid w:val="00F0617F"/>
    <w:rsid w:val="00F06182"/>
    <w:rsid w:val="00F064D6"/>
    <w:rsid w:val="00F0665E"/>
    <w:rsid w:val="00F0680F"/>
    <w:rsid w:val="00F068A3"/>
    <w:rsid w:val="00F069B5"/>
    <w:rsid w:val="00F06A09"/>
    <w:rsid w:val="00F06A6C"/>
    <w:rsid w:val="00F06B46"/>
    <w:rsid w:val="00F06C3E"/>
    <w:rsid w:val="00F06CFB"/>
    <w:rsid w:val="00F06DF4"/>
    <w:rsid w:val="00F06E25"/>
    <w:rsid w:val="00F06EE1"/>
    <w:rsid w:val="00F06F52"/>
    <w:rsid w:val="00F07169"/>
    <w:rsid w:val="00F07173"/>
    <w:rsid w:val="00F071FE"/>
    <w:rsid w:val="00F07362"/>
    <w:rsid w:val="00F0760D"/>
    <w:rsid w:val="00F0769A"/>
    <w:rsid w:val="00F078F2"/>
    <w:rsid w:val="00F07C44"/>
    <w:rsid w:val="00F07E25"/>
    <w:rsid w:val="00F07E46"/>
    <w:rsid w:val="00F07F85"/>
    <w:rsid w:val="00F07FCB"/>
    <w:rsid w:val="00F1039C"/>
    <w:rsid w:val="00F1041C"/>
    <w:rsid w:val="00F104C7"/>
    <w:rsid w:val="00F10558"/>
    <w:rsid w:val="00F1064C"/>
    <w:rsid w:val="00F1067F"/>
    <w:rsid w:val="00F106C7"/>
    <w:rsid w:val="00F10762"/>
    <w:rsid w:val="00F10911"/>
    <w:rsid w:val="00F10C0C"/>
    <w:rsid w:val="00F10C7F"/>
    <w:rsid w:val="00F10D14"/>
    <w:rsid w:val="00F10EF3"/>
    <w:rsid w:val="00F11069"/>
    <w:rsid w:val="00F111A2"/>
    <w:rsid w:val="00F11407"/>
    <w:rsid w:val="00F116FC"/>
    <w:rsid w:val="00F1176C"/>
    <w:rsid w:val="00F117C2"/>
    <w:rsid w:val="00F11899"/>
    <w:rsid w:val="00F11BAD"/>
    <w:rsid w:val="00F11BCD"/>
    <w:rsid w:val="00F11C6C"/>
    <w:rsid w:val="00F11C96"/>
    <w:rsid w:val="00F12028"/>
    <w:rsid w:val="00F1219B"/>
    <w:rsid w:val="00F121AE"/>
    <w:rsid w:val="00F1225C"/>
    <w:rsid w:val="00F122DB"/>
    <w:rsid w:val="00F123CE"/>
    <w:rsid w:val="00F12463"/>
    <w:rsid w:val="00F12530"/>
    <w:rsid w:val="00F12536"/>
    <w:rsid w:val="00F1254E"/>
    <w:rsid w:val="00F125F6"/>
    <w:rsid w:val="00F12735"/>
    <w:rsid w:val="00F1284A"/>
    <w:rsid w:val="00F129E3"/>
    <w:rsid w:val="00F12A1A"/>
    <w:rsid w:val="00F12BFC"/>
    <w:rsid w:val="00F12CCF"/>
    <w:rsid w:val="00F12D62"/>
    <w:rsid w:val="00F12E60"/>
    <w:rsid w:val="00F12F8F"/>
    <w:rsid w:val="00F131C0"/>
    <w:rsid w:val="00F133FD"/>
    <w:rsid w:val="00F135CD"/>
    <w:rsid w:val="00F13794"/>
    <w:rsid w:val="00F138AE"/>
    <w:rsid w:val="00F139D4"/>
    <w:rsid w:val="00F139EA"/>
    <w:rsid w:val="00F13D10"/>
    <w:rsid w:val="00F13EA2"/>
    <w:rsid w:val="00F1409F"/>
    <w:rsid w:val="00F14207"/>
    <w:rsid w:val="00F1420B"/>
    <w:rsid w:val="00F142C3"/>
    <w:rsid w:val="00F1435D"/>
    <w:rsid w:val="00F14379"/>
    <w:rsid w:val="00F143FA"/>
    <w:rsid w:val="00F145F5"/>
    <w:rsid w:val="00F14754"/>
    <w:rsid w:val="00F14813"/>
    <w:rsid w:val="00F14927"/>
    <w:rsid w:val="00F14970"/>
    <w:rsid w:val="00F14A9F"/>
    <w:rsid w:val="00F14AB3"/>
    <w:rsid w:val="00F14B21"/>
    <w:rsid w:val="00F14EA6"/>
    <w:rsid w:val="00F14F09"/>
    <w:rsid w:val="00F15020"/>
    <w:rsid w:val="00F154C3"/>
    <w:rsid w:val="00F155A2"/>
    <w:rsid w:val="00F15660"/>
    <w:rsid w:val="00F1578F"/>
    <w:rsid w:val="00F1589C"/>
    <w:rsid w:val="00F158D1"/>
    <w:rsid w:val="00F15956"/>
    <w:rsid w:val="00F15A72"/>
    <w:rsid w:val="00F15DFC"/>
    <w:rsid w:val="00F15E13"/>
    <w:rsid w:val="00F16066"/>
    <w:rsid w:val="00F16172"/>
    <w:rsid w:val="00F161C4"/>
    <w:rsid w:val="00F162BD"/>
    <w:rsid w:val="00F16446"/>
    <w:rsid w:val="00F165FE"/>
    <w:rsid w:val="00F1661D"/>
    <w:rsid w:val="00F16630"/>
    <w:rsid w:val="00F16746"/>
    <w:rsid w:val="00F1678E"/>
    <w:rsid w:val="00F1681E"/>
    <w:rsid w:val="00F16840"/>
    <w:rsid w:val="00F16871"/>
    <w:rsid w:val="00F16A78"/>
    <w:rsid w:val="00F16B38"/>
    <w:rsid w:val="00F16BF8"/>
    <w:rsid w:val="00F16BFA"/>
    <w:rsid w:val="00F16E67"/>
    <w:rsid w:val="00F16F73"/>
    <w:rsid w:val="00F17078"/>
    <w:rsid w:val="00F17081"/>
    <w:rsid w:val="00F171D3"/>
    <w:rsid w:val="00F17305"/>
    <w:rsid w:val="00F17378"/>
    <w:rsid w:val="00F1738F"/>
    <w:rsid w:val="00F17568"/>
    <w:rsid w:val="00F1757F"/>
    <w:rsid w:val="00F175AC"/>
    <w:rsid w:val="00F1783C"/>
    <w:rsid w:val="00F17896"/>
    <w:rsid w:val="00F17A05"/>
    <w:rsid w:val="00F17A33"/>
    <w:rsid w:val="00F17B16"/>
    <w:rsid w:val="00F17B26"/>
    <w:rsid w:val="00F17C1A"/>
    <w:rsid w:val="00F17EDC"/>
    <w:rsid w:val="00F17F77"/>
    <w:rsid w:val="00F2027F"/>
    <w:rsid w:val="00F202EB"/>
    <w:rsid w:val="00F202F0"/>
    <w:rsid w:val="00F20364"/>
    <w:rsid w:val="00F203A2"/>
    <w:rsid w:val="00F204D0"/>
    <w:rsid w:val="00F204DA"/>
    <w:rsid w:val="00F205F0"/>
    <w:rsid w:val="00F2071E"/>
    <w:rsid w:val="00F2097E"/>
    <w:rsid w:val="00F209A2"/>
    <w:rsid w:val="00F20AE0"/>
    <w:rsid w:val="00F20D23"/>
    <w:rsid w:val="00F20E9D"/>
    <w:rsid w:val="00F212BC"/>
    <w:rsid w:val="00F212F9"/>
    <w:rsid w:val="00F21315"/>
    <w:rsid w:val="00F21679"/>
    <w:rsid w:val="00F21701"/>
    <w:rsid w:val="00F217C3"/>
    <w:rsid w:val="00F21827"/>
    <w:rsid w:val="00F21B05"/>
    <w:rsid w:val="00F21BA9"/>
    <w:rsid w:val="00F21C06"/>
    <w:rsid w:val="00F21E93"/>
    <w:rsid w:val="00F21F65"/>
    <w:rsid w:val="00F2201B"/>
    <w:rsid w:val="00F220F0"/>
    <w:rsid w:val="00F22117"/>
    <w:rsid w:val="00F2216D"/>
    <w:rsid w:val="00F221A0"/>
    <w:rsid w:val="00F2220D"/>
    <w:rsid w:val="00F22282"/>
    <w:rsid w:val="00F224A0"/>
    <w:rsid w:val="00F225A6"/>
    <w:rsid w:val="00F228D8"/>
    <w:rsid w:val="00F2294E"/>
    <w:rsid w:val="00F22964"/>
    <w:rsid w:val="00F22A53"/>
    <w:rsid w:val="00F22BCD"/>
    <w:rsid w:val="00F22BF2"/>
    <w:rsid w:val="00F22C5F"/>
    <w:rsid w:val="00F22CC7"/>
    <w:rsid w:val="00F22D85"/>
    <w:rsid w:val="00F22E11"/>
    <w:rsid w:val="00F22E9B"/>
    <w:rsid w:val="00F22F20"/>
    <w:rsid w:val="00F22FAF"/>
    <w:rsid w:val="00F22FB8"/>
    <w:rsid w:val="00F22FBA"/>
    <w:rsid w:val="00F2342D"/>
    <w:rsid w:val="00F235A9"/>
    <w:rsid w:val="00F2372C"/>
    <w:rsid w:val="00F23888"/>
    <w:rsid w:val="00F23937"/>
    <w:rsid w:val="00F239E2"/>
    <w:rsid w:val="00F23AEF"/>
    <w:rsid w:val="00F23DD7"/>
    <w:rsid w:val="00F23DF0"/>
    <w:rsid w:val="00F23E0A"/>
    <w:rsid w:val="00F243BB"/>
    <w:rsid w:val="00F243E5"/>
    <w:rsid w:val="00F24438"/>
    <w:rsid w:val="00F2449B"/>
    <w:rsid w:val="00F244A7"/>
    <w:rsid w:val="00F244FA"/>
    <w:rsid w:val="00F2459D"/>
    <w:rsid w:val="00F2466C"/>
    <w:rsid w:val="00F24678"/>
    <w:rsid w:val="00F24A2D"/>
    <w:rsid w:val="00F24B37"/>
    <w:rsid w:val="00F24B98"/>
    <w:rsid w:val="00F24F92"/>
    <w:rsid w:val="00F250E5"/>
    <w:rsid w:val="00F251E4"/>
    <w:rsid w:val="00F25397"/>
    <w:rsid w:val="00F25463"/>
    <w:rsid w:val="00F255A2"/>
    <w:rsid w:val="00F255FB"/>
    <w:rsid w:val="00F25600"/>
    <w:rsid w:val="00F257AD"/>
    <w:rsid w:val="00F257CF"/>
    <w:rsid w:val="00F258D4"/>
    <w:rsid w:val="00F25A54"/>
    <w:rsid w:val="00F25B04"/>
    <w:rsid w:val="00F25CD0"/>
    <w:rsid w:val="00F25D4F"/>
    <w:rsid w:val="00F25D91"/>
    <w:rsid w:val="00F25F07"/>
    <w:rsid w:val="00F25F5B"/>
    <w:rsid w:val="00F25F6A"/>
    <w:rsid w:val="00F26011"/>
    <w:rsid w:val="00F26078"/>
    <w:rsid w:val="00F262AC"/>
    <w:rsid w:val="00F263F0"/>
    <w:rsid w:val="00F264CC"/>
    <w:rsid w:val="00F267FC"/>
    <w:rsid w:val="00F269FE"/>
    <w:rsid w:val="00F26B31"/>
    <w:rsid w:val="00F26BC6"/>
    <w:rsid w:val="00F26C55"/>
    <w:rsid w:val="00F26DFE"/>
    <w:rsid w:val="00F26E98"/>
    <w:rsid w:val="00F272FD"/>
    <w:rsid w:val="00F27532"/>
    <w:rsid w:val="00F27625"/>
    <w:rsid w:val="00F27A38"/>
    <w:rsid w:val="00F27BE7"/>
    <w:rsid w:val="00F27DF2"/>
    <w:rsid w:val="00F27FC8"/>
    <w:rsid w:val="00F30137"/>
    <w:rsid w:val="00F30203"/>
    <w:rsid w:val="00F30251"/>
    <w:rsid w:val="00F302CC"/>
    <w:rsid w:val="00F3034F"/>
    <w:rsid w:val="00F30436"/>
    <w:rsid w:val="00F3063B"/>
    <w:rsid w:val="00F30735"/>
    <w:rsid w:val="00F307DD"/>
    <w:rsid w:val="00F307E4"/>
    <w:rsid w:val="00F30885"/>
    <w:rsid w:val="00F3098D"/>
    <w:rsid w:val="00F30AE5"/>
    <w:rsid w:val="00F30B0C"/>
    <w:rsid w:val="00F30B40"/>
    <w:rsid w:val="00F30C07"/>
    <w:rsid w:val="00F30CD2"/>
    <w:rsid w:val="00F30DE8"/>
    <w:rsid w:val="00F30EB1"/>
    <w:rsid w:val="00F310BC"/>
    <w:rsid w:val="00F3113C"/>
    <w:rsid w:val="00F31140"/>
    <w:rsid w:val="00F311FD"/>
    <w:rsid w:val="00F31660"/>
    <w:rsid w:val="00F31664"/>
    <w:rsid w:val="00F31719"/>
    <w:rsid w:val="00F317A0"/>
    <w:rsid w:val="00F317FF"/>
    <w:rsid w:val="00F31A93"/>
    <w:rsid w:val="00F31B53"/>
    <w:rsid w:val="00F31C1B"/>
    <w:rsid w:val="00F31C9B"/>
    <w:rsid w:val="00F31CD7"/>
    <w:rsid w:val="00F31D79"/>
    <w:rsid w:val="00F31DF8"/>
    <w:rsid w:val="00F32022"/>
    <w:rsid w:val="00F32280"/>
    <w:rsid w:val="00F32307"/>
    <w:rsid w:val="00F3235A"/>
    <w:rsid w:val="00F326E5"/>
    <w:rsid w:val="00F327D3"/>
    <w:rsid w:val="00F32B01"/>
    <w:rsid w:val="00F32C33"/>
    <w:rsid w:val="00F32D4C"/>
    <w:rsid w:val="00F32D64"/>
    <w:rsid w:val="00F32F13"/>
    <w:rsid w:val="00F32F9E"/>
    <w:rsid w:val="00F3307A"/>
    <w:rsid w:val="00F33144"/>
    <w:rsid w:val="00F3336D"/>
    <w:rsid w:val="00F3347C"/>
    <w:rsid w:val="00F33639"/>
    <w:rsid w:val="00F336F6"/>
    <w:rsid w:val="00F33754"/>
    <w:rsid w:val="00F3376D"/>
    <w:rsid w:val="00F33804"/>
    <w:rsid w:val="00F33891"/>
    <w:rsid w:val="00F3396E"/>
    <w:rsid w:val="00F339E3"/>
    <w:rsid w:val="00F33A35"/>
    <w:rsid w:val="00F33B24"/>
    <w:rsid w:val="00F33B2A"/>
    <w:rsid w:val="00F33BEF"/>
    <w:rsid w:val="00F33E1E"/>
    <w:rsid w:val="00F340C4"/>
    <w:rsid w:val="00F34215"/>
    <w:rsid w:val="00F342E8"/>
    <w:rsid w:val="00F34339"/>
    <w:rsid w:val="00F343A1"/>
    <w:rsid w:val="00F34554"/>
    <w:rsid w:val="00F347FE"/>
    <w:rsid w:val="00F3496B"/>
    <w:rsid w:val="00F34BB6"/>
    <w:rsid w:val="00F34BD3"/>
    <w:rsid w:val="00F34D10"/>
    <w:rsid w:val="00F34D34"/>
    <w:rsid w:val="00F34D6B"/>
    <w:rsid w:val="00F34E8D"/>
    <w:rsid w:val="00F34F96"/>
    <w:rsid w:val="00F35301"/>
    <w:rsid w:val="00F35326"/>
    <w:rsid w:val="00F3542B"/>
    <w:rsid w:val="00F355E3"/>
    <w:rsid w:val="00F356F6"/>
    <w:rsid w:val="00F3573D"/>
    <w:rsid w:val="00F359B0"/>
    <w:rsid w:val="00F35A04"/>
    <w:rsid w:val="00F35B0B"/>
    <w:rsid w:val="00F35BBC"/>
    <w:rsid w:val="00F35C9B"/>
    <w:rsid w:val="00F35CCF"/>
    <w:rsid w:val="00F35E14"/>
    <w:rsid w:val="00F35EB7"/>
    <w:rsid w:val="00F35ECB"/>
    <w:rsid w:val="00F35F4E"/>
    <w:rsid w:val="00F35F4F"/>
    <w:rsid w:val="00F360B5"/>
    <w:rsid w:val="00F36343"/>
    <w:rsid w:val="00F3634E"/>
    <w:rsid w:val="00F363F0"/>
    <w:rsid w:val="00F365D3"/>
    <w:rsid w:val="00F3660C"/>
    <w:rsid w:val="00F36656"/>
    <w:rsid w:val="00F366E3"/>
    <w:rsid w:val="00F36748"/>
    <w:rsid w:val="00F3676B"/>
    <w:rsid w:val="00F36890"/>
    <w:rsid w:val="00F36AB6"/>
    <w:rsid w:val="00F36B25"/>
    <w:rsid w:val="00F36B28"/>
    <w:rsid w:val="00F36C30"/>
    <w:rsid w:val="00F36D62"/>
    <w:rsid w:val="00F36EA1"/>
    <w:rsid w:val="00F36F57"/>
    <w:rsid w:val="00F3722E"/>
    <w:rsid w:val="00F37278"/>
    <w:rsid w:val="00F37334"/>
    <w:rsid w:val="00F3736A"/>
    <w:rsid w:val="00F377A8"/>
    <w:rsid w:val="00F378A4"/>
    <w:rsid w:val="00F37924"/>
    <w:rsid w:val="00F37AB7"/>
    <w:rsid w:val="00F37BC5"/>
    <w:rsid w:val="00F37BFA"/>
    <w:rsid w:val="00F37E7C"/>
    <w:rsid w:val="00F37EA9"/>
    <w:rsid w:val="00F37F6D"/>
    <w:rsid w:val="00F4000B"/>
    <w:rsid w:val="00F4022E"/>
    <w:rsid w:val="00F40254"/>
    <w:rsid w:val="00F40326"/>
    <w:rsid w:val="00F4036C"/>
    <w:rsid w:val="00F404DE"/>
    <w:rsid w:val="00F40528"/>
    <w:rsid w:val="00F4059D"/>
    <w:rsid w:val="00F407A4"/>
    <w:rsid w:val="00F4093D"/>
    <w:rsid w:val="00F40995"/>
    <w:rsid w:val="00F40A2B"/>
    <w:rsid w:val="00F40B2D"/>
    <w:rsid w:val="00F40C0B"/>
    <w:rsid w:val="00F40DAA"/>
    <w:rsid w:val="00F40F78"/>
    <w:rsid w:val="00F40FF3"/>
    <w:rsid w:val="00F41113"/>
    <w:rsid w:val="00F41459"/>
    <w:rsid w:val="00F41513"/>
    <w:rsid w:val="00F41623"/>
    <w:rsid w:val="00F416E4"/>
    <w:rsid w:val="00F41741"/>
    <w:rsid w:val="00F417C8"/>
    <w:rsid w:val="00F417CF"/>
    <w:rsid w:val="00F418D5"/>
    <w:rsid w:val="00F41940"/>
    <w:rsid w:val="00F41AE7"/>
    <w:rsid w:val="00F41D49"/>
    <w:rsid w:val="00F41F55"/>
    <w:rsid w:val="00F41FF2"/>
    <w:rsid w:val="00F42031"/>
    <w:rsid w:val="00F420BB"/>
    <w:rsid w:val="00F42228"/>
    <w:rsid w:val="00F4234E"/>
    <w:rsid w:val="00F423AC"/>
    <w:rsid w:val="00F424AD"/>
    <w:rsid w:val="00F42509"/>
    <w:rsid w:val="00F42555"/>
    <w:rsid w:val="00F4294A"/>
    <w:rsid w:val="00F429B4"/>
    <w:rsid w:val="00F42BF8"/>
    <w:rsid w:val="00F42C63"/>
    <w:rsid w:val="00F42C64"/>
    <w:rsid w:val="00F42EE4"/>
    <w:rsid w:val="00F42EE8"/>
    <w:rsid w:val="00F42F0C"/>
    <w:rsid w:val="00F430E8"/>
    <w:rsid w:val="00F4319D"/>
    <w:rsid w:val="00F43372"/>
    <w:rsid w:val="00F43A14"/>
    <w:rsid w:val="00F43A17"/>
    <w:rsid w:val="00F43A47"/>
    <w:rsid w:val="00F43AC1"/>
    <w:rsid w:val="00F43B79"/>
    <w:rsid w:val="00F43D0E"/>
    <w:rsid w:val="00F43E7D"/>
    <w:rsid w:val="00F43ECC"/>
    <w:rsid w:val="00F43FA5"/>
    <w:rsid w:val="00F44123"/>
    <w:rsid w:val="00F44174"/>
    <w:rsid w:val="00F441EE"/>
    <w:rsid w:val="00F443A2"/>
    <w:rsid w:val="00F44565"/>
    <w:rsid w:val="00F44589"/>
    <w:rsid w:val="00F448A8"/>
    <w:rsid w:val="00F44B07"/>
    <w:rsid w:val="00F44BD1"/>
    <w:rsid w:val="00F44CC7"/>
    <w:rsid w:val="00F44D7B"/>
    <w:rsid w:val="00F44FEB"/>
    <w:rsid w:val="00F44FED"/>
    <w:rsid w:val="00F4508A"/>
    <w:rsid w:val="00F450A6"/>
    <w:rsid w:val="00F450B4"/>
    <w:rsid w:val="00F45115"/>
    <w:rsid w:val="00F45241"/>
    <w:rsid w:val="00F452BB"/>
    <w:rsid w:val="00F452D3"/>
    <w:rsid w:val="00F4544D"/>
    <w:rsid w:val="00F456DF"/>
    <w:rsid w:val="00F45760"/>
    <w:rsid w:val="00F45881"/>
    <w:rsid w:val="00F458CD"/>
    <w:rsid w:val="00F459B4"/>
    <w:rsid w:val="00F45C0A"/>
    <w:rsid w:val="00F45C2B"/>
    <w:rsid w:val="00F45C75"/>
    <w:rsid w:val="00F45DA5"/>
    <w:rsid w:val="00F45E06"/>
    <w:rsid w:val="00F45EE3"/>
    <w:rsid w:val="00F4619B"/>
    <w:rsid w:val="00F461FA"/>
    <w:rsid w:val="00F462E1"/>
    <w:rsid w:val="00F46408"/>
    <w:rsid w:val="00F46454"/>
    <w:rsid w:val="00F46459"/>
    <w:rsid w:val="00F464C2"/>
    <w:rsid w:val="00F465AB"/>
    <w:rsid w:val="00F46610"/>
    <w:rsid w:val="00F4667E"/>
    <w:rsid w:val="00F4672C"/>
    <w:rsid w:val="00F46776"/>
    <w:rsid w:val="00F46861"/>
    <w:rsid w:val="00F468BE"/>
    <w:rsid w:val="00F468CA"/>
    <w:rsid w:val="00F469D4"/>
    <w:rsid w:val="00F46B77"/>
    <w:rsid w:val="00F46D51"/>
    <w:rsid w:val="00F46D7E"/>
    <w:rsid w:val="00F46EB5"/>
    <w:rsid w:val="00F46FA0"/>
    <w:rsid w:val="00F47135"/>
    <w:rsid w:val="00F473F6"/>
    <w:rsid w:val="00F474C5"/>
    <w:rsid w:val="00F476DE"/>
    <w:rsid w:val="00F47715"/>
    <w:rsid w:val="00F47758"/>
    <w:rsid w:val="00F477C5"/>
    <w:rsid w:val="00F47903"/>
    <w:rsid w:val="00F47A38"/>
    <w:rsid w:val="00F47C53"/>
    <w:rsid w:val="00F47CC6"/>
    <w:rsid w:val="00F47DA0"/>
    <w:rsid w:val="00F47E40"/>
    <w:rsid w:val="00F47E69"/>
    <w:rsid w:val="00F47EFB"/>
    <w:rsid w:val="00F47F34"/>
    <w:rsid w:val="00F47F8A"/>
    <w:rsid w:val="00F50077"/>
    <w:rsid w:val="00F500F4"/>
    <w:rsid w:val="00F501DE"/>
    <w:rsid w:val="00F501FD"/>
    <w:rsid w:val="00F503CF"/>
    <w:rsid w:val="00F5050B"/>
    <w:rsid w:val="00F50782"/>
    <w:rsid w:val="00F508DD"/>
    <w:rsid w:val="00F509B6"/>
    <w:rsid w:val="00F50A8F"/>
    <w:rsid w:val="00F50C95"/>
    <w:rsid w:val="00F50CC1"/>
    <w:rsid w:val="00F50D06"/>
    <w:rsid w:val="00F50DC7"/>
    <w:rsid w:val="00F50DF4"/>
    <w:rsid w:val="00F51207"/>
    <w:rsid w:val="00F5148A"/>
    <w:rsid w:val="00F51541"/>
    <w:rsid w:val="00F515A6"/>
    <w:rsid w:val="00F515AB"/>
    <w:rsid w:val="00F51628"/>
    <w:rsid w:val="00F5197E"/>
    <w:rsid w:val="00F51B4B"/>
    <w:rsid w:val="00F51C5A"/>
    <w:rsid w:val="00F51E39"/>
    <w:rsid w:val="00F51F74"/>
    <w:rsid w:val="00F52064"/>
    <w:rsid w:val="00F52239"/>
    <w:rsid w:val="00F522EE"/>
    <w:rsid w:val="00F5238B"/>
    <w:rsid w:val="00F523D0"/>
    <w:rsid w:val="00F526A2"/>
    <w:rsid w:val="00F526F5"/>
    <w:rsid w:val="00F52808"/>
    <w:rsid w:val="00F5282C"/>
    <w:rsid w:val="00F52919"/>
    <w:rsid w:val="00F52922"/>
    <w:rsid w:val="00F529CE"/>
    <w:rsid w:val="00F52C52"/>
    <w:rsid w:val="00F52CBF"/>
    <w:rsid w:val="00F52D18"/>
    <w:rsid w:val="00F52EEC"/>
    <w:rsid w:val="00F52F25"/>
    <w:rsid w:val="00F53041"/>
    <w:rsid w:val="00F530F8"/>
    <w:rsid w:val="00F530F9"/>
    <w:rsid w:val="00F5317D"/>
    <w:rsid w:val="00F5325E"/>
    <w:rsid w:val="00F53437"/>
    <w:rsid w:val="00F5369C"/>
    <w:rsid w:val="00F53814"/>
    <w:rsid w:val="00F538FC"/>
    <w:rsid w:val="00F53999"/>
    <w:rsid w:val="00F53A40"/>
    <w:rsid w:val="00F53AB5"/>
    <w:rsid w:val="00F53B63"/>
    <w:rsid w:val="00F53CEC"/>
    <w:rsid w:val="00F53F40"/>
    <w:rsid w:val="00F54056"/>
    <w:rsid w:val="00F5408A"/>
    <w:rsid w:val="00F5412C"/>
    <w:rsid w:val="00F54221"/>
    <w:rsid w:val="00F5423D"/>
    <w:rsid w:val="00F542CE"/>
    <w:rsid w:val="00F5432D"/>
    <w:rsid w:val="00F545DD"/>
    <w:rsid w:val="00F54631"/>
    <w:rsid w:val="00F546E3"/>
    <w:rsid w:val="00F547BE"/>
    <w:rsid w:val="00F5482E"/>
    <w:rsid w:val="00F5484F"/>
    <w:rsid w:val="00F548B5"/>
    <w:rsid w:val="00F548DD"/>
    <w:rsid w:val="00F549BC"/>
    <w:rsid w:val="00F54A26"/>
    <w:rsid w:val="00F54A3E"/>
    <w:rsid w:val="00F54AAC"/>
    <w:rsid w:val="00F54ADF"/>
    <w:rsid w:val="00F54E25"/>
    <w:rsid w:val="00F54F31"/>
    <w:rsid w:val="00F54FFF"/>
    <w:rsid w:val="00F550AE"/>
    <w:rsid w:val="00F55143"/>
    <w:rsid w:val="00F551D4"/>
    <w:rsid w:val="00F5534B"/>
    <w:rsid w:val="00F555C1"/>
    <w:rsid w:val="00F555C2"/>
    <w:rsid w:val="00F555F1"/>
    <w:rsid w:val="00F55642"/>
    <w:rsid w:val="00F5590C"/>
    <w:rsid w:val="00F559B8"/>
    <w:rsid w:val="00F55A8A"/>
    <w:rsid w:val="00F55BEB"/>
    <w:rsid w:val="00F55F6F"/>
    <w:rsid w:val="00F55FCF"/>
    <w:rsid w:val="00F56319"/>
    <w:rsid w:val="00F563BF"/>
    <w:rsid w:val="00F565B0"/>
    <w:rsid w:val="00F568DD"/>
    <w:rsid w:val="00F56BBE"/>
    <w:rsid w:val="00F56C6F"/>
    <w:rsid w:val="00F56CC2"/>
    <w:rsid w:val="00F56CFB"/>
    <w:rsid w:val="00F56D69"/>
    <w:rsid w:val="00F5718A"/>
    <w:rsid w:val="00F57235"/>
    <w:rsid w:val="00F573D2"/>
    <w:rsid w:val="00F5748A"/>
    <w:rsid w:val="00F574CF"/>
    <w:rsid w:val="00F5757F"/>
    <w:rsid w:val="00F57626"/>
    <w:rsid w:val="00F5765F"/>
    <w:rsid w:val="00F5773E"/>
    <w:rsid w:val="00F57D56"/>
    <w:rsid w:val="00F57D76"/>
    <w:rsid w:val="00F57E47"/>
    <w:rsid w:val="00F6000C"/>
    <w:rsid w:val="00F600CB"/>
    <w:rsid w:val="00F60150"/>
    <w:rsid w:val="00F601B2"/>
    <w:rsid w:val="00F601C8"/>
    <w:rsid w:val="00F602AC"/>
    <w:rsid w:val="00F602CC"/>
    <w:rsid w:val="00F60347"/>
    <w:rsid w:val="00F603C9"/>
    <w:rsid w:val="00F604F1"/>
    <w:rsid w:val="00F60595"/>
    <w:rsid w:val="00F605BE"/>
    <w:rsid w:val="00F60662"/>
    <w:rsid w:val="00F60717"/>
    <w:rsid w:val="00F6080A"/>
    <w:rsid w:val="00F60872"/>
    <w:rsid w:val="00F60876"/>
    <w:rsid w:val="00F60CAC"/>
    <w:rsid w:val="00F60FD6"/>
    <w:rsid w:val="00F61065"/>
    <w:rsid w:val="00F6107F"/>
    <w:rsid w:val="00F6109B"/>
    <w:rsid w:val="00F61164"/>
    <w:rsid w:val="00F611CD"/>
    <w:rsid w:val="00F6121C"/>
    <w:rsid w:val="00F6124C"/>
    <w:rsid w:val="00F61289"/>
    <w:rsid w:val="00F612CC"/>
    <w:rsid w:val="00F61323"/>
    <w:rsid w:val="00F6142A"/>
    <w:rsid w:val="00F6158E"/>
    <w:rsid w:val="00F61A88"/>
    <w:rsid w:val="00F61C99"/>
    <w:rsid w:val="00F61CFB"/>
    <w:rsid w:val="00F62098"/>
    <w:rsid w:val="00F6229F"/>
    <w:rsid w:val="00F6239D"/>
    <w:rsid w:val="00F623C5"/>
    <w:rsid w:val="00F623E5"/>
    <w:rsid w:val="00F62505"/>
    <w:rsid w:val="00F62557"/>
    <w:rsid w:val="00F625B2"/>
    <w:rsid w:val="00F628EA"/>
    <w:rsid w:val="00F629A3"/>
    <w:rsid w:val="00F62CDD"/>
    <w:rsid w:val="00F62CF9"/>
    <w:rsid w:val="00F62D3E"/>
    <w:rsid w:val="00F62E97"/>
    <w:rsid w:val="00F62F2D"/>
    <w:rsid w:val="00F62F9F"/>
    <w:rsid w:val="00F6306C"/>
    <w:rsid w:val="00F63169"/>
    <w:rsid w:val="00F631EA"/>
    <w:rsid w:val="00F633E7"/>
    <w:rsid w:val="00F6344A"/>
    <w:rsid w:val="00F6349C"/>
    <w:rsid w:val="00F636BD"/>
    <w:rsid w:val="00F63719"/>
    <w:rsid w:val="00F637CC"/>
    <w:rsid w:val="00F639A4"/>
    <w:rsid w:val="00F63A6B"/>
    <w:rsid w:val="00F63A84"/>
    <w:rsid w:val="00F63AAB"/>
    <w:rsid w:val="00F63AFA"/>
    <w:rsid w:val="00F63C5B"/>
    <w:rsid w:val="00F63D76"/>
    <w:rsid w:val="00F63DC8"/>
    <w:rsid w:val="00F63F6B"/>
    <w:rsid w:val="00F63FF7"/>
    <w:rsid w:val="00F640E0"/>
    <w:rsid w:val="00F64128"/>
    <w:rsid w:val="00F64314"/>
    <w:rsid w:val="00F6444D"/>
    <w:rsid w:val="00F64518"/>
    <w:rsid w:val="00F6469A"/>
    <w:rsid w:val="00F646C2"/>
    <w:rsid w:val="00F64750"/>
    <w:rsid w:val="00F64917"/>
    <w:rsid w:val="00F64956"/>
    <w:rsid w:val="00F64A20"/>
    <w:rsid w:val="00F64B49"/>
    <w:rsid w:val="00F64BB8"/>
    <w:rsid w:val="00F64C76"/>
    <w:rsid w:val="00F64C81"/>
    <w:rsid w:val="00F64CE7"/>
    <w:rsid w:val="00F64E6B"/>
    <w:rsid w:val="00F6504F"/>
    <w:rsid w:val="00F65179"/>
    <w:rsid w:val="00F65323"/>
    <w:rsid w:val="00F6548E"/>
    <w:rsid w:val="00F65791"/>
    <w:rsid w:val="00F65979"/>
    <w:rsid w:val="00F65B06"/>
    <w:rsid w:val="00F65B95"/>
    <w:rsid w:val="00F65BC0"/>
    <w:rsid w:val="00F6600E"/>
    <w:rsid w:val="00F660F1"/>
    <w:rsid w:val="00F6618C"/>
    <w:rsid w:val="00F6641C"/>
    <w:rsid w:val="00F664C5"/>
    <w:rsid w:val="00F665DD"/>
    <w:rsid w:val="00F6689C"/>
    <w:rsid w:val="00F668F8"/>
    <w:rsid w:val="00F66AF5"/>
    <w:rsid w:val="00F66CF5"/>
    <w:rsid w:val="00F66D88"/>
    <w:rsid w:val="00F66DDF"/>
    <w:rsid w:val="00F66E9E"/>
    <w:rsid w:val="00F66F55"/>
    <w:rsid w:val="00F66F8A"/>
    <w:rsid w:val="00F66FC8"/>
    <w:rsid w:val="00F67038"/>
    <w:rsid w:val="00F673B1"/>
    <w:rsid w:val="00F674A6"/>
    <w:rsid w:val="00F67509"/>
    <w:rsid w:val="00F676D6"/>
    <w:rsid w:val="00F67829"/>
    <w:rsid w:val="00F678B0"/>
    <w:rsid w:val="00F678B5"/>
    <w:rsid w:val="00F67B32"/>
    <w:rsid w:val="00F67E91"/>
    <w:rsid w:val="00F67EB8"/>
    <w:rsid w:val="00F67FA3"/>
    <w:rsid w:val="00F7002B"/>
    <w:rsid w:val="00F7008E"/>
    <w:rsid w:val="00F70129"/>
    <w:rsid w:val="00F7016B"/>
    <w:rsid w:val="00F701DD"/>
    <w:rsid w:val="00F70445"/>
    <w:rsid w:val="00F70470"/>
    <w:rsid w:val="00F704CC"/>
    <w:rsid w:val="00F70521"/>
    <w:rsid w:val="00F70570"/>
    <w:rsid w:val="00F7059A"/>
    <w:rsid w:val="00F705F3"/>
    <w:rsid w:val="00F706FC"/>
    <w:rsid w:val="00F7095F"/>
    <w:rsid w:val="00F709A4"/>
    <w:rsid w:val="00F70A09"/>
    <w:rsid w:val="00F70A6E"/>
    <w:rsid w:val="00F70A9C"/>
    <w:rsid w:val="00F70AEC"/>
    <w:rsid w:val="00F70B06"/>
    <w:rsid w:val="00F70BE1"/>
    <w:rsid w:val="00F70C7D"/>
    <w:rsid w:val="00F70D57"/>
    <w:rsid w:val="00F70DF4"/>
    <w:rsid w:val="00F70EE5"/>
    <w:rsid w:val="00F70FE5"/>
    <w:rsid w:val="00F7124C"/>
    <w:rsid w:val="00F71374"/>
    <w:rsid w:val="00F713AA"/>
    <w:rsid w:val="00F71572"/>
    <w:rsid w:val="00F7162E"/>
    <w:rsid w:val="00F7165C"/>
    <w:rsid w:val="00F716FB"/>
    <w:rsid w:val="00F717C9"/>
    <w:rsid w:val="00F7185E"/>
    <w:rsid w:val="00F71AB3"/>
    <w:rsid w:val="00F71C51"/>
    <w:rsid w:val="00F71D60"/>
    <w:rsid w:val="00F71E75"/>
    <w:rsid w:val="00F7207B"/>
    <w:rsid w:val="00F720DA"/>
    <w:rsid w:val="00F72221"/>
    <w:rsid w:val="00F72232"/>
    <w:rsid w:val="00F723C3"/>
    <w:rsid w:val="00F7242A"/>
    <w:rsid w:val="00F72482"/>
    <w:rsid w:val="00F72543"/>
    <w:rsid w:val="00F72715"/>
    <w:rsid w:val="00F7275E"/>
    <w:rsid w:val="00F72815"/>
    <w:rsid w:val="00F72B17"/>
    <w:rsid w:val="00F72BF1"/>
    <w:rsid w:val="00F72C29"/>
    <w:rsid w:val="00F72D56"/>
    <w:rsid w:val="00F730C1"/>
    <w:rsid w:val="00F73101"/>
    <w:rsid w:val="00F7323F"/>
    <w:rsid w:val="00F7325A"/>
    <w:rsid w:val="00F73573"/>
    <w:rsid w:val="00F737A9"/>
    <w:rsid w:val="00F737C4"/>
    <w:rsid w:val="00F737EB"/>
    <w:rsid w:val="00F73898"/>
    <w:rsid w:val="00F73A29"/>
    <w:rsid w:val="00F73AD0"/>
    <w:rsid w:val="00F73CDF"/>
    <w:rsid w:val="00F73DF3"/>
    <w:rsid w:val="00F73E72"/>
    <w:rsid w:val="00F73EE8"/>
    <w:rsid w:val="00F73F4C"/>
    <w:rsid w:val="00F740B7"/>
    <w:rsid w:val="00F740D3"/>
    <w:rsid w:val="00F740E3"/>
    <w:rsid w:val="00F74139"/>
    <w:rsid w:val="00F741BA"/>
    <w:rsid w:val="00F74233"/>
    <w:rsid w:val="00F7427E"/>
    <w:rsid w:val="00F7434B"/>
    <w:rsid w:val="00F743FC"/>
    <w:rsid w:val="00F7443A"/>
    <w:rsid w:val="00F74724"/>
    <w:rsid w:val="00F747D8"/>
    <w:rsid w:val="00F74A53"/>
    <w:rsid w:val="00F74B04"/>
    <w:rsid w:val="00F74BF0"/>
    <w:rsid w:val="00F74C48"/>
    <w:rsid w:val="00F74C9C"/>
    <w:rsid w:val="00F74D81"/>
    <w:rsid w:val="00F74E90"/>
    <w:rsid w:val="00F74FA1"/>
    <w:rsid w:val="00F7500E"/>
    <w:rsid w:val="00F751A6"/>
    <w:rsid w:val="00F751A7"/>
    <w:rsid w:val="00F752B3"/>
    <w:rsid w:val="00F753E5"/>
    <w:rsid w:val="00F7557C"/>
    <w:rsid w:val="00F755D4"/>
    <w:rsid w:val="00F755D6"/>
    <w:rsid w:val="00F7560B"/>
    <w:rsid w:val="00F75645"/>
    <w:rsid w:val="00F75673"/>
    <w:rsid w:val="00F756CF"/>
    <w:rsid w:val="00F75A91"/>
    <w:rsid w:val="00F75CE5"/>
    <w:rsid w:val="00F75CFD"/>
    <w:rsid w:val="00F75D2A"/>
    <w:rsid w:val="00F75D8B"/>
    <w:rsid w:val="00F75F8D"/>
    <w:rsid w:val="00F75FC9"/>
    <w:rsid w:val="00F7619D"/>
    <w:rsid w:val="00F76456"/>
    <w:rsid w:val="00F7648E"/>
    <w:rsid w:val="00F7683B"/>
    <w:rsid w:val="00F76849"/>
    <w:rsid w:val="00F768B5"/>
    <w:rsid w:val="00F76A30"/>
    <w:rsid w:val="00F76B7A"/>
    <w:rsid w:val="00F76BB6"/>
    <w:rsid w:val="00F76C6F"/>
    <w:rsid w:val="00F76CBF"/>
    <w:rsid w:val="00F76D29"/>
    <w:rsid w:val="00F76DCD"/>
    <w:rsid w:val="00F76DD6"/>
    <w:rsid w:val="00F76DF6"/>
    <w:rsid w:val="00F77356"/>
    <w:rsid w:val="00F774C4"/>
    <w:rsid w:val="00F774E1"/>
    <w:rsid w:val="00F77615"/>
    <w:rsid w:val="00F77859"/>
    <w:rsid w:val="00F77AA5"/>
    <w:rsid w:val="00F77BF6"/>
    <w:rsid w:val="00F77C36"/>
    <w:rsid w:val="00F77CF5"/>
    <w:rsid w:val="00F77D87"/>
    <w:rsid w:val="00F77EDA"/>
    <w:rsid w:val="00F8010F"/>
    <w:rsid w:val="00F8011C"/>
    <w:rsid w:val="00F80188"/>
    <w:rsid w:val="00F802A2"/>
    <w:rsid w:val="00F805E6"/>
    <w:rsid w:val="00F8065A"/>
    <w:rsid w:val="00F80670"/>
    <w:rsid w:val="00F80773"/>
    <w:rsid w:val="00F807DE"/>
    <w:rsid w:val="00F8082C"/>
    <w:rsid w:val="00F80862"/>
    <w:rsid w:val="00F80A8E"/>
    <w:rsid w:val="00F80B29"/>
    <w:rsid w:val="00F80F11"/>
    <w:rsid w:val="00F81099"/>
    <w:rsid w:val="00F81140"/>
    <w:rsid w:val="00F8114B"/>
    <w:rsid w:val="00F8139F"/>
    <w:rsid w:val="00F81406"/>
    <w:rsid w:val="00F8141A"/>
    <w:rsid w:val="00F8175E"/>
    <w:rsid w:val="00F8184B"/>
    <w:rsid w:val="00F81854"/>
    <w:rsid w:val="00F81917"/>
    <w:rsid w:val="00F81B26"/>
    <w:rsid w:val="00F81C49"/>
    <w:rsid w:val="00F81C81"/>
    <w:rsid w:val="00F81FCA"/>
    <w:rsid w:val="00F82015"/>
    <w:rsid w:val="00F8201C"/>
    <w:rsid w:val="00F82025"/>
    <w:rsid w:val="00F82116"/>
    <w:rsid w:val="00F82164"/>
    <w:rsid w:val="00F82179"/>
    <w:rsid w:val="00F821E8"/>
    <w:rsid w:val="00F8220F"/>
    <w:rsid w:val="00F822C5"/>
    <w:rsid w:val="00F822D6"/>
    <w:rsid w:val="00F8235F"/>
    <w:rsid w:val="00F82413"/>
    <w:rsid w:val="00F824E0"/>
    <w:rsid w:val="00F82532"/>
    <w:rsid w:val="00F8273D"/>
    <w:rsid w:val="00F8287F"/>
    <w:rsid w:val="00F829D4"/>
    <w:rsid w:val="00F82A6C"/>
    <w:rsid w:val="00F82AFD"/>
    <w:rsid w:val="00F82C04"/>
    <w:rsid w:val="00F82D09"/>
    <w:rsid w:val="00F82D4E"/>
    <w:rsid w:val="00F82E87"/>
    <w:rsid w:val="00F82FA8"/>
    <w:rsid w:val="00F8307F"/>
    <w:rsid w:val="00F83105"/>
    <w:rsid w:val="00F8317F"/>
    <w:rsid w:val="00F83285"/>
    <w:rsid w:val="00F83425"/>
    <w:rsid w:val="00F835B0"/>
    <w:rsid w:val="00F83668"/>
    <w:rsid w:val="00F83696"/>
    <w:rsid w:val="00F836F3"/>
    <w:rsid w:val="00F836F4"/>
    <w:rsid w:val="00F83A78"/>
    <w:rsid w:val="00F83B49"/>
    <w:rsid w:val="00F83B76"/>
    <w:rsid w:val="00F83B7E"/>
    <w:rsid w:val="00F83BB6"/>
    <w:rsid w:val="00F83C22"/>
    <w:rsid w:val="00F83DC2"/>
    <w:rsid w:val="00F83DCD"/>
    <w:rsid w:val="00F83E15"/>
    <w:rsid w:val="00F83E66"/>
    <w:rsid w:val="00F83FD0"/>
    <w:rsid w:val="00F83FD9"/>
    <w:rsid w:val="00F8416C"/>
    <w:rsid w:val="00F8431E"/>
    <w:rsid w:val="00F84337"/>
    <w:rsid w:val="00F844EF"/>
    <w:rsid w:val="00F84682"/>
    <w:rsid w:val="00F846AE"/>
    <w:rsid w:val="00F847DC"/>
    <w:rsid w:val="00F84805"/>
    <w:rsid w:val="00F84829"/>
    <w:rsid w:val="00F848ED"/>
    <w:rsid w:val="00F84A2B"/>
    <w:rsid w:val="00F84B6E"/>
    <w:rsid w:val="00F84CEC"/>
    <w:rsid w:val="00F84D40"/>
    <w:rsid w:val="00F84FB0"/>
    <w:rsid w:val="00F85134"/>
    <w:rsid w:val="00F851EF"/>
    <w:rsid w:val="00F851F7"/>
    <w:rsid w:val="00F8520D"/>
    <w:rsid w:val="00F8527D"/>
    <w:rsid w:val="00F8577E"/>
    <w:rsid w:val="00F85AF0"/>
    <w:rsid w:val="00F85C3B"/>
    <w:rsid w:val="00F85C56"/>
    <w:rsid w:val="00F85D1F"/>
    <w:rsid w:val="00F85D36"/>
    <w:rsid w:val="00F85DA4"/>
    <w:rsid w:val="00F85F94"/>
    <w:rsid w:val="00F85FA3"/>
    <w:rsid w:val="00F85FB7"/>
    <w:rsid w:val="00F86062"/>
    <w:rsid w:val="00F8607A"/>
    <w:rsid w:val="00F860B1"/>
    <w:rsid w:val="00F8612C"/>
    <w:rsid w:val="00F863A3"/>
    <w:rsid w:val="00F863E8"/>
    <w:rsid w:val="00F86448"/>
    <w:rsid w:val="00F8650B"/>
    <w:rsid w:val="00F865F0"/>
    <w:rsid w:val="00F8678D"/>
    <w:rsid w:val="00F86920"/>
    <w:rsid w:val="00F8695E"/>
    <w:rsid w:val="00F86A41"/>
    <w:rsid w:val="00F86A45"/>
    <w:rsid w:val="00F86A6B"/>
    <w:rsid w:val="00F86A9E"/>
    <w:rsid w:val="00F86BB1"/>
    <w:rsid w:val="00F86C9B"/>
    <w:rsid w:val="00F86CD3"/>
    <w:rsid w:val="00F86E01"/>
    <w:rsid w:val="00F87022"/>
    <w:rsid w:val="00F870D7"/>
    <w:rsid w:val="00F8716A"/>
    <w:rsid w:val="00F8723C"/>
    <w:rsid w:val="00F874AD"/>
    <w:rsid w:val="00F875A8"/>
    <w:rsid w:val="00F8762D"/>
    <w:rsid w:val="00F8776F"/>
    <w:rsid w:val="00F87A66"/>
    <w:rsid w:val="00F87A8B"/>
    <w:rsid w:val="00F87BCD"/>
    <w:rsid w:val="00F87BE1"/>
    <w:rsid w:val="00F87C4F"/>
    <w:rsid w:val="00F87D0E"/>
    <w:rsid w:val="00F87EC2"/>
    <w:rsid w:val="00F87FF8"/>
    <w:rsid w:val="00F90048"/>
    <w:rsid w:val="00F9004B"/>
    <w:rsid w:val="00F90146"/>
    <w:rsid w:val="00F902BF"/>
    <w:rsid w:val="00F90562"/>
    <w:rsid w:val="00F905E5"/>
    <w:rsid w:val="00F90661"/>
    <w:rsid w:val="00F907FD"/>
    <w:rsid w:val="00F9080F"/>
    <w:rsid w:val="00F9081B"/>
    <w:rsid w:val="00F90AA6"/>
    <w:rsid w:val="00F90AB1"/>
    <w:rsid w:val="00F90B8F"/>
    <w:rsid w:val="00F90C9C"/>
    <w:rsid w:val="00F90E81"/>
    <w:rsid w:val="00F91098"/>
    <w:rsid w:val="00F9119A"/>
    <w:rsid w:val="00F9159B"/>
    <w:rsid w:val="00F9163D"/>
    <w:rsid w:val="00F91790"/>
    <w:rsid w:val="00F91962"/>
    <w:rsid w:val="00F91B06"/>
    <w:rsid w:val="00F91D2A"/>
    <w:rsid w:val="00F91E56"/>
    <w:rsid w:val="00F920BD"/>
    <w:rsid w:val="00F920D1"/>
    <w:rsid w:val="00F9224D"/>
    <w:rsid w:val="00F922FE"/>
    <w:rsid w:val="00F923FB"/>
    <w:rsid w:val="00F9248E"/>
    <w:rsid w:val="00F92490"/>
    <w:rsid w:val="00F924A8"/>
    <w:rsid w:val="00F92513"/>
    <w:rsid w:val="00F926E2"/>
    <w:rsid w:val="00F9283E"/>
    <w:rsid w:val="00F929BC"/>
    <w:rsid w:val="00F92A98"/>
    <w:rsid w:val="00F92AAC"/>
    <w:rsid w:val="00F92B77"/>
    <w:rsid w:val="00F92D2D"/>
    <w:rsid w:val="00F92F98"/>
    <w:rsid w:val="00F930A6"/>
    <w:rsid w:val="00F930CC"/>
    <w:rsid w:val="00F93173"/>
    <w:rsid w:val="00F93189"/>
    <w:rsid w:val="00F93237"/>
    <w:rsid w:val="00F9333C"/>
    <w:rsid w:val="00F93487"/>
    <w:rsid w:val="00F93524"/>
    <w:rsid w:val="00F93539"/>
    <w:rsid w:val="00F9356C"/>
    <w:rsid w:val="00F935D9"/>
    <w:rsid w:val="00F93663"/>
    <w:rsid w:val="00F93912"/>
    <w:rsid w:val="00F9391D"/>
    <w:rsid w:val="00F93948"/>
    <w:rsid w:val="00F939B8"/>
    <w:rsid w:val="00F93B11"/>
    <w:rsid w:val="00F93CAD"/>
    <w:rsid w:val="00F93D1E"/>
    <w:rsid w:val="00F93D75"/>
    <w:rsid w:val="00F93EEB"/>
    <w:rsid w:val="00F94004"/>
    <w:rsid w:val="00F9414C"/>
    <w:rsid w:val="00F941CE"/>
    <w:rsid w:val="00F94202"/>
    <w:rsid w:val="00F9447A"/>
    <w:rsid w:val="00F94805"/>
    <w:rsid w:val="00F9492D"/>
    <w:rsid w:val="00F94BBA"/>
    <w:rsid w:val="00F94C8F"/>
    <w:rsid w:val="00F94E1C"/>
    <w:rsid w:val="00F94E7B"/>
    <w:rsid w:val="00F94F63"/>
    <w:rsid w:val="00F94FDB"/>
    <w:rsid w:val="00F9506C"/>
    <w:rsid w:val="00F95123"/>
    <w:rsid w:val="00F9513B"/>
    <w:rsid w:val="00F95165"/>
    <w:rsid w:val="00F951C8"/>
    <w:rsid w:val="00F951D6"/>
    <w:rsid w:val="00F951FC"/>
    <w:rsid w:val="00F95281"/>
    <w:rsid w:val="00F952DC"/>
    <w:rsid w:val="00F9531F"/>
    <w:rsid w:val="00F954A6"/>
    <w:rsid w:val="00F954E0"/>
    <w:rsid w:val="00F95546"/>
    <w:rsid w:val="00F955D0"/>
    <w:rsid w:val="00F95828"/>
    <w:rsid w:val="00F9585B"/>
    <w:rsid w:val="00F958B0"/>
    <w:rsid w:val="00F9590B"/>
    <w:rsid w:val="00F95C7E"/>
    <w:rsid w:val="00F95CEC"/>
    <w:rsid w:val="00F95D4A"/>
    <w:rsid w:val="00F95E6D"/>
    <w:rsid w:val="00F95F14"/>
    <w:rsid w:val="00F95F27"/>
    <w:rsid w:val="00F95FA0"/>
    <w:rsid w:val="00F96043"/>
    <w:rsid w:val="00F96096"/>
    <w:rsid w:val="00F960B3"/>
    <w:rsid w:val="00F960F4"/>
    <w:rsid w:val="00F9624B"/>
    <w:rsid w:val="00F96292"/>
    <w:rsid w:val="00F964A9"/>
    <w:rsid w:val="00F964B9"/>
    <w:rsid w:val="00F96527"/>
    <w:rsid w:val="00F966D2"/>
    <w:rsid w:val="00F96763"/>
    <w:rsid w:val="00F967BA"/>
    <w:rsid w:val="00F968DF"/>
    <w:rsid w:val="00F969F1"/>
    <w:rsid w:val="00F96C70"/>
    <w:rsid w:val="00F96C8D"/>
    <w:rsid w:val="00F96DC1"/>
    <w:rsid w:val="00F96DF3"/>
    <w:rsid w:val="00F96DFB"/>
    <w:rsid w:val="00F96E64"/>
    <w:rsid w:val="00F97067"/>
    <w:rsid w:val="00F9706F"/>
    <w:rsid w:val="00F97107"/>
    <w:rsid w:val="00F9711B"/>
    <w:rsid w:val="00F97326"/>
    <w:rsid w:val="00F973E8"/>
    <w:rsid w:val="00F9741C"/>
    <w:rsid w:val="00F975D0"/>
    <w:rsid w:val="00F975EC"/>
    <w:rsid w:val="00F97736"/>
    <w:rsid w:val="00F97807"/>
    <w:rsid w:val="00F978FA"/>
    <w:rsid w:val="00F979C1"/>
    <w:rsid w:val="00F97AF9"/>
    <w:rsid w:val="00F97BFC"/>
    <w:rsid w:val="00F97C34"/>
    <w:rsid w:val="00F97CCB"/>
    <w:rsid w:val="00F97E5D"/>
    <w:rsid w:val="00F97F61"/>
    <w:rsid w:val="00F97FBB"/>
    <w:rsid w:val="00FA0035"/>
    <w:rsid w:val="00FA0242"/>
    <w:rsid w:val="00FA03C4"/>
    <w:rsid w:val="00FA03EF"/>
    <w:rsid w:val="00FA049F"/>
    <w:rsid w:val="00FA050A"/>
    <w:rsid w:val="00FA0833"/>
    <w:rsid w:val="00FA0AE3"/>
    <w:rsid w:val="00FA0BCC"/>
    <w:rsid w:val="00FA0BE2"/>
    <w:rsid w:val="00FA0C2D"/>
    <w:rsid w:val="00FA0CD8"/>
    <w:rsid w:val="00FA0D9E"/>
    <w:rsid w:val="00FA0DB1"/>
    <w:rsid w:val="00FA106D"/>
    <w:rsid w:val="00FA10C8"/>
    <w:rsid w:val="00FA110D"/>
    <w:rsid w:val="00FA133B"/>
    <w:rsid w:val="00FA1484"/>
    <w:rsid w:val="00FA14E1"/>
    <w:rsid w:val="00FA17D5"/>
    <w:rsid w:val="00FA19D3"/>
    <w:rsid w:val="00FA1AD8"/>
    <w:rsid w:val="00FA1BBC"/>
    <w:rsid w:val="00FA1C11"/>
    <w:rsid w:val="00FA2286"/>
    <w:rsid w:val="00FA22A3"/>
    <w:rsid w:val="00FA248B"/>
    <w:rsid w:val="00FA251D"/>
    <w:rsid w:val="00FA26F7"/>
    <w:rsid w:val="00FA276F"/>
    <w:rsid w:val="00FA292A"/>
    <w:rsid w:val="00FA29B1"/>
    <w:rsid w:val="00FA2A58"/>
    <w:rsid w:val="00FA2C43"/>
    <w:rsid w:val="00FA2D0E"/>
    <w:rsid w:val="00FA2D5F"/>
    <w:rsid w:val="00FA2D81"/>
    <w:rsid w:val="00FA2F6E"/>
    <w:rsid w:val="00FA3277"/>
    <w:rsid w:val="00FA3335"/>
    <w:rsid w:val="00FA341A"/>
    <w:rsid w:val="00FA34EA"/>
    <w:rsid w:val="00FA373F"/>
    <w:rsid w:val="00FA3931"/>
    <w:rsid w:val="00FA3A02"/>
    <w:rsid w:val="00FA3A17"/>
    <w:rsid w:val="00FA3CB7"/>
    <w:rsid w:val="00FA3CC1"/>
    <w:rsid w:val="00FA3CFB"/>
    <w:rsid w:val="00FA3CFD"/>
    <w:rsid w:val="00FA3EB8"/>
    <w:rsid w:val="00FA3F60"/>
    <w:rsid w:val="00FA4029"/>
    <w:rsid w:val="00FA406F"/>
    <w:rsid w:val="00FA409F"/>
    <w:rsid w:val="00FA40AE"/>
    <w:rsid w:val="00FA4413"/>
    <w:rsid w:val="00FA45FE"/>
    <w:rsid w:val="00FA4605"/>
    <w:rsid w:val="00FA499F"/>
    <w:rsid w:val="00FA49C7"/>
    <w:rsid w:val="00FA4A76"/>
    <w:rsid w:val="00FA4BB7"/>
    <w:rsid w:val="00FA4C5D"/>
    <w:rsid w:val="00FA4DD0"/>
    <w:rsid w:val="00FA4E7E"/>
    <w:rsid w:val="00FA4F1D"/>
    <w:rsid w:val="00FA4F87"/>
    <w:rsid w:val="00FA5059"/>
    <w:rsid w:val="00FA512A"/>
    <w:rsid w:val="00FA512D"/>
    <w:rsid w:val="00FA52A0"/>
    <w:rsid w:val="00FA52CD"/>
    <w:rsid w:val="00FA52E1"/>
    <w:rsid w:val="00FA5385"/>
    <w:rsid w:val="00FA5423"/>
    <w:rsid w:val="00FA5658"/>
    <w:rsid w:val="00FA578C"/>
    <w:rsid w:val="00FA5870"/>
    <w:rsid w:val="00FA59BF"/>
    <w:rsid w:val="00FA5ADB"/>
    <w:rsid w:val="00FA5B55"/>
    <w:rsid w:val="00FA5DC3"/>
    <w:rsid w:val="00FA5F8F"/>
    <w:rsid w:val="00FA6008"/>
    <w:rsid w:val="00FA613C"/>
    <w:rsid w:val="00FA6229"/>
    <w:rsid w:val="00FA6246"/>
    <w:rsid w:val="00FA62F8"/>
    <w:rsid w:val="00FA6860"/>
    <w:rsid w:val="00FA691B"/>
    <w:rsid w:val="00FA695C"/>
    <w:rsid w:val="00FA6C8A"/>
    <w:rsid w:val="00FA6C8C"/>
    <w:rsid w:val="00FA6DED"/>
    <w:rsid w:val="00FA6F97"/>
    <w:rsid w:val="00FA701F"/>
    <w:rsid w:val="00FA7047"/>
    <w:rsid w:val="00FA71E8"/>
    <w:rsid w:val="00FA7217"/>
    <w:rsid w:val="00FA7428"/>
    <w:rsid w:val="00FA7457"/>
    <w:rsid w:val="00FA759E"/>
    <w:rsid w:val="00FA7756"/>
    <w:rsid w:val="00FA7886"/>
    <w:rsid w:val="00FA7973"/>
    <w:rsid w:val="00FA79A3"/>
    <w:rsid w:val="00FA79DD"/>
    <w:rsid w:val="00FA7ABD"/>
    <w:rsid w:val="00FA7F70"/>
    <w:rsid w:val="00FA7FD2"/>
    <w:rsid w:val="00FB0097"/>
    <w:rsid w:val="00FB019A"/>
    <w:rsid w:val="00FB04A0"/>
    <w:rsid w:val="00FB04FD"/>
    <w:rsid w:val="00FB052F"/>
    <w:rsid w:val="00FB054C"/>
    <w:rsid w:val="00FB0602"/>
    <w:rsid w:val="00FB0633"/>
    <w:rsid w:val="00FB0AD9"/>
    <w:rsid w:val="00FB0D9F"/>
    <w:rsid w:val="00FB0DC1"/>
    <w:rsid w:val="00FB0F1B"/>
    <w:rsid w:val="00FB0FC8"/>
    <w:rsid w:val="00FB1110"/>
    <w:rsid w:val="00FB1115"/>
    <w:rsid w:val="00FB118A"/>
    <w:rsid w:val="00FB1290"/>
    <w:rsid w:val="00FB13E6"/>
    <w:rsid w:val="00FB1548"/>
    <w:rsid w:val="00FB15DC"/>
    <w:rsid w:val="00FB15EB"/>
    <w:rsid w:val="00FB1994"/>
    <w:rsid w:val="00FB19B3"/>
    <w:rsid w:val="00FB1C44"/>
    <w:rsid w:val="00FB1C88"/>
    <w:rsid w:val="00FB1C8F"/>
    <w:rsid w:val="00FB1CB6"/>
    <w:rsid w:val="00FB1DBA"/>
    <w:rsid w:val="00FB20F7"/>
    <w:rsid w:val="00FB2155"/>
    <w:rsid w:val="00FB2248"/>
    <w:rsid w:val="00FB2314"/>
    <w:rsid w:val="00FB244B"/>
    <w:rsid w:val="00FB2576"/>
    <w:rsid w:val="00FB26AB"/>
    <w:rsid w:val="00FB27A1"/>
    <w:rsid w:val="00FB2853"/>
    <w:rsid w:val="00FB2A3B"/>
    <w:rsid w:val="00FB2ADC"/>
    <w:rsid w:val="00FB2B37"/>
    <w:rsid w:val="00FB2B41"/>
    <w:rsid w:val="00FB3085"/>
    <w:rsid w:val="00FB30FE"/>
    <w:rsid w:val="00FB311B"/>
    <w:rsid w:val="00FB32A5"/>
    <w:rsid w:val="00FB33C0"/>
    <w:rsid w:val="00FB355A"/>
    <w:rsid w:val="00FB37D8"/>
    <w:rsid w:val="00FB37FF"/>
    <w:rsid w:val="00FB39BA"/>
    <w:rsid w:val="00FB3A07"/>
    <w:rsid w:val="00FB3A32"/>
    <w:rsid w:val="00FB3B2C"/>
    <w:rsid w:val="00FB3C1D"/>
    <w:rsid w:val="00FB3CFD"/>
    <w:rsid w:val="00FB3D51"/>
    <w:rsid w:val="00FB3FC4"/>
    <w:rsid w:val="00FB3FD2"/>
    <w:rsid w:val="00FB404D"/>
    <w:rsid w:val="00FB41C7"/>
    <w:rsid w:val="00FB43EE"/>
    <w:rsid w:val="00FB44C7"/>
    <w:rsid w:val="00FB4692"/>
    <w:rsid w:val="00FB47A8"/>
    <w:rsid w:val="00FB48C2"/>
    <w:rsid w:val="00FB495D"/>
    <w:rsid w:val="00FB495E"/>
    <w:rsid w:val="00FB4B75"/>
    <w:rsid w:val="00FB4C6A"/>
    <w:rsid w:val="00FB4CAA"/>
    <w:rsid w:val="00FB5056"/>
    <w:rsid w:val="00FB5084"/>
    <w:rsid w:val="00FB518E"/>
    <w:rsid w:val="00FB52E5"/>
    <w:rsid w:val="00FB5460"/>
    <w:rsid w:val="00FB5499"/>
    <w:rsid w:val="00FB5502"/>
    <w:rsid w:val="00FB5841"/>
    <w:rsid w:val="00FB595F"/>
    <w:rsid w:val="00FB5BC8"/>
    <w:rsid w:val="00FB5C25"/>
    <w:rsid w:val="00FB5DC5"/>
    <w:rsid w:val="00FB6235"/>
    <w:rsid w:val="00FB6326"/>
    <w:rsid w:val="00FB63FF"/>
    <w:rsid w:val="00FB6537"/>
    <w:rsid w:val="00FB6596"/>
    <w:rsid w:val="00FB65B5"/>
    <w:rsid w:val="00FB67E8"/>
    <w:rsid w:val="00FB67FD"/>
    <w:rsid w:val="00FB6818"/>
    <w:rsid w:val="00FB6867"/>
    <w:rsid w:val="00FB6A0D"/>
    <w:rsid w:val="00FB6BC1"/>
    <w:rsid w:val="00FB6CC5"/>
    <w:rsid w:val="00FB6E27"/>
    <w:rsid w:val="00FB6E4D"/>
    <w:rsid w:val="00FB6FAB"/>
    <w:rsid w:val="00FB6FAE"/>
    <w:rsid w:val="00FB6FB9"/>
    <w:rsid w:val="00FB6FFB"/>
    <w:rsid w:val="00FB7028"/>
    <w:rsid w:val="00FB7131"/>
    <w:rsid w:val="00FB722F"/>
    <w:rsid w:val="00FB7293"/>
    <w:rsid w:val="00FB7307"/>
    <w:rsid w:val="00FB7315"/>
    <w:rsid w:val="00FB745F"/>
    <w:rsid w:val="00FB76B0"/>
    <w:rsid w:val="00FB7904"/>
    <w:rsid w:val="00FB7AD2"/>
    <w:rsid w:val="00FB7B17"/>
    <w:rsid w:val="00FB7B67"/>
    <w:rsid w:val="00FB7E21"/>
    <w:rsid w:val="00FB7F10"/>
    <w:rsid w:val="00FB7FF0"/>
    <w:rsid w:val="00FB7FFD"/>
    <w:rsid w:val="00FC003B"/>
    <w:rsid w:val="00FC0130"/>
    <w:rsid w:val="00FC02F5"/>
    <w:rsid w:val="00FC03C5"/>
    <w:rsid w:val="00FC048D"/>
    <w:rsid w:val="00FC0541"/>
    <w:rsid w:val="00FC054B"/>
    <w:rsid w:val="00FC0683"/>
    <w:rsid w:val="00FC070E"/>
    <w:rsid w:val="00FC08BD"/>
    <w:rsid w:val="00FC09E8"/>
    <w:rsid w:val="00FC0BAA"/>
    <w:rsid w:val="00FC0C96"/>
    <w:rsid w:val="00FC0D94"/>
    <w:rsid w:val="00FC0DF1"/>
    <w:rsid w:val="00FC0EFF"/>
    <w:rsid w:val="00FC0F1F"/>
    <w:rsid w:val="00FC0F40"/>
    <w:rsid w:val="00FC1115"/>
    <w:rsid w:val="00FC12F8"/>
    <w:rsid w:val="00FC1386"/>
    <w:rsid w:val="00FC1A3F"/>
    <w:rsid w:val="00FC1A58"/>
    <w:rsid w:val="00FC1B01"/>
    <w:rsid w:val="00FC1C52"/>
    <w:rsid w:val="00FC1CCD"/>
    <w:rsid w:val="00FC1D3F"/>
    <w:rsid w:val="00FC1EC1"/>
    <w:rsid w:val="00FC1EE7"/>
    <w:rsid w:val="00FC1F2D"/>
    <w:rsid w:val="00FC2050"/>
    <w:rsid w:val="00FC20DA"/>
    <w:rsid w:val="00FC213C"/>
    <w:rsid w:val="00FC215B"/>
    <w:rsid w:val="00FC220A"/>
    <w:rsid w:val="00FC224A"/>
    <w:rsid w:val="00FC240B"/>
    <w:rsid w:val="00FC266D"/>
    <w:rsid w:val="00FC2736"/>
    <w:rsid w:val="00FC28B8"/>
    <w:rsid w:val="00FC2A3F"/>
    <w:rsid w:val="00FC2C52"/>
    <w:rsid w:val="00FC2D1A"/>
    <w:rsid w:val="00FC2D68"/>
    <w:rsid w:val="00FC2E10"/>
    <w:rsid w:val="00FC2FFC"/>
    <w:rsid w:val="00FC31D8"/>
    <w:rsid w:val="00FC3252"/>
    <w:rsid w:val="00FC32D2"/>
    <w:rsid w:val="00FC3355"/>
    <w:rsid w:val="00FC3398"/>
    <w:rsid w:val="00FC34D0"/>
    <w:rsid w:val="00FC358D"/>
    <w:rsid w:val="00FC35C5"/>
    <w:rsid w:val="00FC36E8"/>
    <w:rsid w:val="00FC3863"/>
    <w:rsid w:val="00FC38B0"/>
    <w:rsid w:val="00FC3A48"/>
    <w:rsid w:val="00FC3D2C"/>
    <w:rsid w:val="00FC3D8C"/>
    <w:rsid w:val="00FC3E98"/>
    <w:rsid w:val="00FC3F29"/>
    <w:rsid w:val="00FC3F31"/>
    <w:rsid w:val="00FC3FB5"/>
    <w:rsid w:val="00FC3FDA"/>
    <w:rsid w:val="00FC406D"/>
    <w:rsid w:val="00FC4092"/>
    <w:rsid w:val="00FC40B8"/>
    <w:rsid w:val="00FC4224"/>
    <w:rsid w:val="00FC42EE"/>
    <w:rsid w:val="00FC432B"/>
    <w:rsid w:val="00FC434E"/>
    <w:rsid w:val="00FC4761"/>
    <w:rsid w:val="00FC4AFD"/>
    <w:rsid w:val="00FC4CF4"/>
    <w:rsid w:val="00FC4DC1"/>
    <w:rsid w:val="00FC4DCF"/>
    <w:rsid w:val="00FC4E0D"/>
    <w:rsid w:val="00FC4E7D"/>
    <w:rsid w:val="00FC5035"/>
    <w:rsid w:val="00FC5076"/>
    <w:rsid w:val="00FC5884"/>
    <w:rsid w:val="00FC5963"/>
    <w:rsid w:val="00FC59A0"/>
    <w:rsid w:val="00FC5E10"/>
    <w:rsid w:val="00FC5E29"/>
    <w:rsid w:val="00FC5E33"/>
    <w:rsid w:val="00FC5E4E"/>
    <w:rsid w:val="00FC5ECE"/>
    <w:rsid w:val="00FC605B"/>
    <w:rsid w:val="00FC60B7"/>
    <w:rsid w:val="00FC611C"/>
    <w:rsid w:val="00FC63C7"/>
    <w:rsid w:val="00FC63FE"/>
    <w:rsid w:val="00FC656A"/>
    <w:rsid w:val="00FC65E9"/>
    <w:rsid w:val="00FC6659"/>
    <w:rsid w:val="00FC66A8"/>
    <w:rsid w:val="00FC66B1"/>
    <w:rsid w:val="00FC66D5"/>
    <w:rsid w:val="00FC67BD"/>
    <w:rsid w:val="00FC685E"/>
    <w:rsid w:val="00FC6AB6"/>
    <w:rsid w:val="00FC6AD3"/>
    <w:rsid w:val="00FC6C5B"/>
    <w:rsid w:val="00FC6E58"/>
    <w:rsid w:val="00FC6F4E"/>
    <w:rsid w:val="00FC7262"/>
    <w:rsid w:val="00FC738F"/>
    <w:rsid w:val="00FC785D"/>
    <w:rsid w:val="00FC7DF0"/>
    <w:rsid w:val="00FC7E20"/>
    <w:rsid w:val="00FC7E4B"/>
    <w:rsid w:val="00FC7E6F"/>
    <w:rsid w:val="00FC7EF9"/>
    <w:rsid w:val="00FC7F9B"/>
    <w:rsid w:val="00FCB5F8"/>
    <w:rsid w:val="00FD0088"/>
    <w:rsid w:val="00FD012C"/>
    <w:rsid w:val="00FD0196"/>
    <w:rsid w:val="00FD01C2"/>
    <w:rsid w:val="00FD06AA"/>
    <w:rsid w:val="00FD0722"/>
    <w:rsid w:val="00FD0B03"/>
    <w:rsid w:val="00FD0BCD"/>
    <w:rsid w:val="00FD0BDF"/>
    <w:rsid w:val="00FD0CB6"/>
    <w:rsid w:val="00FD0F31"/>
    <w:rsid w:val="00FD0F44"/>
    <w:rsid w:val="00FD11C4"/>
    <w:rsid w:val="00FD11FB"/>
    <w:rsid w:val="00FD1288"/>
    <w:rsid w:val="00FD1311"/>
    <w:rsid w:val="00FD132E"/>
    <w:rsid w:val="00FD137F"/>
    <w:rsid w:val="00FD155D"/>
    <w:rsid w:val="00FD15E0"/>
    <w:rsid w:val="00FD17EA"/>
    <w:rsid w:val="00FD180C"/>
    <w:rsid w:val="00FD1C0D"/>
    <w:rsid w:val="00FD1C93"/>
    <w:rsid w:val="00FD1C94"/>
    <w:rsid w:val="00FD1C9B"/>
    <w:rsid w:val="00FD1CB0"/>
    <w:rsid w:val="00FD1D51"/>
    <w:rsid w:val="00FD1F76"/>
    <w:rsid w:val="00FD209B"/>
    <w:rsid w:val="00FD20E4"/>
    <w:rsid w:val="00FD21D5"/>
    <w:rsid w:val="00FD2223"/>
    <w:rsid w:val="00FD2234"/>
    <w:rsid w:val="00FD2242"/>
    <w:rsid w:val="00FD2666"/>
    <w:rsid w:val="00FD281B"/>
    <w:rsid w:val="00FD2AF0"/>
    <w:rsid w:val="00FD2B33"/>
    <w:rsid w:val="00FD2B7F"/>
    <w:rsid w:val="00FD2BBC"/>
    <w:rsid w:val="00FD2BD7"/>
    <w:rsid w:val="00FD2C2C"/>
    <w:rsid w:val="00FD2C3F"/>
    <w:rsid w:val="00FD2DD3"/>
    <w:rsid w:val="00FD2DE5"/>
    <w:rsid w:val="00FD2E92"/>
    <w:rsid w:val="00FD3062"/>
    <w:rsid w:val="00FD30A3"/>
    <w:rsid w:val="00FD30B1"/>
    <w:rsid w:val="00FD30C6"/>
    <w:rsid w:val="00FD3139"/>
    <w:rsid w:val="00FD31B4"/>
    <w:rsid w:val="00FD3232"/>
    <w:rsid w:val="00FD32C6"/>
    <w:rsid w:val="00FD346A"/>
    <w:rsid w:val="00FD34FD"/>
    <w:rsid w:val="00FD3530"/>
    <w:rsid w:val="00FD3634"/>
    <w:rsid w:val="00FD36DD"/>
    <w:rsid w:val="00FD3706"/>
    <w:rsid w:val="00FD382E"/>
    <w:rsid w:val="00FD3841"/>
    <w:rsid w:val="00FD38E2"/>
    <w:rsid w:val="00FD39F2"/>
    <w:rsid w:val="00FD3B31"/>
    <w:rsid w:val="00FD3C37"/>
    <w:rsid w:val="00FD3DFB"/>
    <w:rsid w:val="00FD406B"/>
    <w:rsid w:val="00FD407A"/>
    <w:rsid w:val="00FD407D"/>
    <w:rsid w:val="00FD4081"/>
    <w:rsid w:val="00FD4225"/>
    <w:rsid w:val="00FD4286"/>
    <w:rsid w:val="00FD4318"/>
    <w:rsid w:val="00FD4328"/>
    <w:rsid w:val="00FD4385"/>
    <w:rsid w:val="00FD43F8"/>
    <w:rsid w:val="00FD45BE"/>
    <w:rsid w:val="00FD45EF"/>
    <w:rsid w:val="00FD4608"/>
    <w:rsid w:val="00FD46BD"/>
    <w:rsid w:val="00FD46E1"/>
    <w:rsid w:val="00FD48D3"/>
    <w:rsid w:val="00FD4978"/>
    <w:rsid w:val="00FD4B0E"/>
    <w:rsid w:val="00FD4CC7"/>
    <w:rsid w:val="00FD4CF8"/>
    <w:rsid w:val="00FD4D18"/>
    <w:rsid w:val="00FD4D47"/>
    <w:rsid w:val="00FD4DF1"/>
    <w:rsid w:val="00FD4E9E"/>
    <w:rsid w:val="00FD5072"/>
    <w:rsid w:val="00FD508B"/>
    <w:rsid w:val="00FD518C"/>
    <w:rsid w:val="00FD51EA"/>
    <w:rsid w:val="00FD52A0"/>
    <w:rsid w:val="00FD52B8"/>
    <w:rsid w:val="00FD548E"/>
    <w:rsid w:val="00FD54AB"/>
    <w:rsid w:val="00FD55B5"/>
    <w:rsid w:val="00FD55B7"/>
    <w:rsid w:val="00FD55F0"/>
    <w:rsid w:val="00FD5655"/>
    <w:rsid w:val="00FD5798"/>
    <w:rsid w:val="00FD583D"/>
    <w:rsid w:val="00FD58C5"/>
    <w:rsid w:val="00FD597C"/>
    <w:rsid w:val="00FD598A"/>
    <w:rsid w:val="00FD5A4B"/>
    <w:rsid w:val="00FD5CCD"/>
    <w:rsid w:val="00FD5DC8"/>
    <w:rsid w:val="00FD5DF7"/>
    <w:rsid w:val="00FD5F11"/>
    <w:rsid w:val="00FD609D"/>
    <w:rsid w:val="00FD60AA"/>
    <w:rsid w:val="00FD6204"/>
    <w:rsid w:val="00FD6296"/>
    <w:rsid w:val="00FD6521"/>
    <w:rsid w:val="00FD6562"/>
    <w:rsid w:val="00FD684E"/>
    <w:rsid w:val="00FD6856"/>
    <w:rsid w:val="00FD6A00"/>
    <w:rsid w:val="00FD6AD9"/>
    <w:rsid w:val="00FD6B71"/>
    <w:rsid w:val="00FD6DFE"/>
    <w:rsid w:val="00FD6F35"/>
    <w:rsid w:val="00FD6F7E"/>
    <w:rsid w:val="00FD6F90"/>
    <w:rsid w:val="00FD6FF2"/>
    <w:rsid w:val="00FD7017"/>
    <w:rsid w:val="00FD7088"/>
    <w:rsid w:val="00FD70AA"/>
    <w:rsid w:val="00FD73A2"/>
    <w:rsid w:val="00FD7436"/>
    <w:rsid w:val="00FD74B9"/>
    <w:rsid w:val="00FD757C"/>
    <w:rsid w:val="00FD7694"/>
    <w:rsid w:val="00FD7975"/>
    <w:rsid w:val="00FD7A56"/>
    <w:rsid w:val="00FD7ABB"/>
    <w:rsid w:val="00FD7B20"/>
    <w:rsid w:val="00FD7B27"/>
    <w:rsid w:val="00FD7B52"/>
    <w:rsid w:val="00FD7BAD"/>
    <w:rsid w:val="00FD7C8D"/>
    <w:rsid w:val="00FD7DC7"/>
    <w:rsid w:val="00FD7F5B"/>
    <w:rsid w:val="00FE0304"/>
    <w:rsid w:val="00FE04A0"/>
    <w:rsid w:val="00FE0765"/>
    <w:rsid w:val="00FE087A"/>
    <w:rsid w:val="00FE090B"/>
    <w:rsid w:val="00FE0A13"/>
    <w:rsid w:val="00FE0B49"/>
    <w:rsid w:val="00FE0C00"/>
    <w:rsid w:val="00FE0D8F"/>
    <w:rsid w:val="00FE0E68"/>
    <w:rsid w:val="00FE0EB0"/>
    <w:rsid w:val="00FE0FBE"/>
    <w:rsid w:val="00FE1164"/>
    <w:rsid w:val="00FE1247"/>
    <w:rsid w:val="00FE1433"/>
    <w:rsid w:val="00FE155C"/>
    <w:rsid w:val="00FE158A"/>
    <w:rsid w:val="00FE1712"/>
    <w:rsid w:val="00FE1778"/>
    <w:rsid w:val="00FE19EE"/>
    <w:rsid w:val="00FE19F9"/>
    <w:rsid w:val="00FE1FB0"/>
    <w:rsid w:val="00FE20FB"/>
    <w:rsid w:val="00FE21C1"/>
    <w:rsid w:val="00FE24A3"/>
    <w:rsid w:val="00FE25AC"/>
    <w:rsid w:val="00FE28E4"/>
    <w:rsid w:val="00FE2900"/>
    <w:rsid w:val="00FE2AF2"/>
    <w:rsid w:val="00FE2B42"/>
    <w:rsid w:val="00FE2B9F"/>
    <w:rsid w:val="00FE2D0D"/>
    <w:rsid w:val="00FE2D77"/>
    <w:rsid w:val="00FE2F05"/>
    <w:rsid w:val="00FE2F53"/>
    <w:rsid w:val="00FE322F"/>
    <w:rsid w:val="00FE32FA"/>
    <w:rsid w:val="00FE3363"/>
    <w:rsid w:val="00FE3436"/>
    <w:rsid w:val="00FE34F4"/>
    <w:rsid w:val="00FE36DD"/>
    <w:rsid w:val="00FE3747"/>
    <w:rsid w:val="00FE3B06"/>
    <w:rsid w:val="00FE3BFD"/>
    <w:rsid w:val="00FE3D9B"/>
    <w:rsid w:val="00FE3FCB"/>
    <w:rsid w:val="00FE4214"/>
    <w:rsid w:val="00FE429E"/>
    <w:rsid w:val="00FE43D2"/>
    <w:rsid w:val="00FE43DE"/>
    <w:rsid w:val="00FE45D0"/>
    <w:rsid w:val="00FE4696"/>
    <w:rsid w:val="00FE46D5"/>
    <w:rsid w:val="00FE46F3"/>
    <w:rsid w:val="00FE4707"/>
    <w:rsid w:val="00FE4A14"/>
    <w:rsid w:val="00FE4B8F"/>
    <w:rsid w:val="00FE4BA0"/>
    <w:rsid w:val="00FE4BA9"/>
    <w:rsid w:val="00FE4DF0"/>
    <w:rsid w:val="00FE4F12"/>
    <w:rsid w:val="00FE5155"/>
    <w:rsid w:val="00FE5215"/>
    <w:rsid w:val="00FE5236"/>
    <w:rsid w:val="00FE52FD"/>
    <w:rsid w:val="00FE54E2"/>
    <w:rsid w:val="00FE557B"/>
    <w:rsid w:val="00FE574F"/>
    <w:rsid w:val="00FE58A9"/>
    <w:rsid w:val="00FE5915"/>
    <w:rsid w:val="00FE5932"/>
    <w:rsid w:val="00FE5E36"/>
    <w:rsid w:val="00FE5F5E"/>
    <w:rsid w:val="00FE5F72"/>
    <w:rsid w:val="00FE6222"/>
    <w:rsid w:val="00FE626A"/>
    <w:rsid w:val="00FE62A3"/>
    <w:rsid w:val="00FE6463"/>
    <w:rsid w:val="00FE6550"/>
    <w:rsid w:val="00FE656F"/>
    <w:rsid w:val="00FE679F"/>
    <w:rsid w:val="00FE67E3"/>
    <w:rsid w:val="00FE68A5"/>
    <w:rsid w:val="00FE6925"/>
    <w:rsid w:val="00FE6959"/>
    <w:rsid w:val="00FE69AF"/>
    <w:rsid w:val="00FE6A61"/>
    <w:rsid w:val="00FE6D68"/>
    <w:rsid w:val="00FE71E2"/>
    <w:rsid w:val="00FE71F8"/>
    <w:rsid w:val="00FE7211"/>
    <w:rsid w:val="00FE7366"/>
    <w:rsid w:val="00FE73A9"/>
    <w:rsid w:val="00FE7519"/>
    <w:rsid w:val="00FE7568"/>
    <w:rsid w:val="00FE76F0"/>
    <w:rsid w:val="00FE7768"/>
    <w:rsid w:val="00FE7840"/>
    <w:rsid w:val="00FE7845"/>
    <w:rsid w:val="00FE78D2"/>
    <w:rsid w:val="00FE79DB"/>
    <w:rsid w:val="00FE7A36"/>
    <w:rsid w:val="00FE7B05"/>
    <w:rsid w:val="00FE7BE3"/>
    <w:rsid w:val="00FE7C76"/>
    <w:rsid w:val="00FE7CFE"/>
    <w:rsid w:val="00FE7D23"/>
    <w:rsid w:val="00FE7DED"/>
    <w:rsid w:val="00FE7E9F"/>
    <w:rsid w:val="00FE7F16"/>
    <w:rsid w:val="00FF002A"/>
    <w:rsid w:val="00FF0067"/>
    <w:rsid w:val="00FF00C3"/>
    <w:rsid w:val="00FF00FE"/>
    <w:rsid w:val="00FF01B7"/>
    <w:rsid w:val="00FF0237"/>
    <w:rsid w:val="00FF02E7"/>
    <w:rsid w:val="00FF0316"/>
    <w:rsid w:val="00FF0321"/>
    <w:rsid w:val="00FF0356"/>
    <w:rsid w:val="00FF0409"/>
    <w:rsid w:val="00FF043F"/>
    <w:rsid w:val="00FF06B7"/>
    <w:rsid w:val="00FF0847"/>
    <w:rsid w:val="00FF09C3"/>
    <w:rsid w:val="00FF0AAD"/>
    <w:rsid w:val="00FF0B15"/>
    <w:rsid w:val="00FF0B8C"/>
    <w:rsid w:val="00FF0BA9"/>
    <w:rsid w:val="00FF0CC1"/>
    <w:rsid w:val="00FF0CC5"/>
    <w:rsid w:val="00FF0E0E"/>
    <w:rsid w:val="00FF0E33"/>
    <w:rsid w:val="00FF1006"/>
    <w:rsid w:val="00FF107C"/>
    <w:rsid w:val="00FF1109"/>
    <w:rsid w:val="00FF11B8"/>
    <w:rsid w:val="00FF1211"/>
    <w:rsid w:val="00FF1251"/>
    <w:rsid w:val="00FF12A5"/>
    <w:rsid w:val="00FF1407"/>
    <w:rsid w:val="00FF169B"/>
    <w:rsid w:val="00FF16CA"/>
    <w:rsid w:val="00FF18AF"/>
    <w:rsid w:val="00FF19E8"/>
    <w:rsid w:val="00FF1A7A"/>
    <w:rsid w:val="00FF1AB1"/>
    <w:rsid w:val="00FF1B80"/>
    <w:rsid w:val="00FF1C1B"/>
    <w:rsid w:val="00FF1C5B"/>
    <w:rsid w:val="00FF1E48"/>
    <w:rsid w:val="00FF1EF1"/>
    <w:rsid w:val="00FF203E"/>
    <w:rsid w:val="00FF2158"/>
    <w:rsid w:val="00FF2547"/>
    <w:rsid w:val="00FF2711"/>
    <w:rsid w:val="00FF2737"/>
    <w:rsid w:val="00FF2993"/>
    <w:rsid w:val="00FF2E49"/>
    <w:rsid w:val="00FF30AE"/>
    <w:rsid w:val="00FF30BA"/>
    <w:rsid w:val="00FF30C2"/>
    <w:rsid w:val="00FF31B5"/>
    <w:rsid w:val="00FF31EC"/>
    <w:rsid w:val="00FF32B8"/>
    <w:rsid w:val="00FF3318"/>
    <w:rsid w:val="00FF33D5"/>
    <w:rsid w:val="00FF3521"/>
    <w:rsid w:val="00FF360A"/>
    <w:rsid w:val="00FF3661"/>
    <w:rsid w:val="00FF381B"/>
    <w:rsid w:val="00FF3963"/>
    <w:rsid w:val="00FF3964"/>
    <w:rsid w:val="00FF3A3B"/>
    <w:rsid w:val="00FF3AA0"/>
    <w:rsid w:val="00FF3AFF"/>
    <w:rsid w:val="00FF3DA2"/>
    <w:rsid w:val="00FF3F00"/>
    <w:rsid w:val="00FF4050"/>
    <w:rsid w:val="00FF41F9"/>
    <w:rsid w:val="00FF4206"/>
    <w:rsid w:val="00FF42A1"/>
    <w:rsid w:val="00FF42F2"/>
    <w:rsid w:val="00FF4554"/>
    <w:rsid w:val="00FF4648"/>
    <w:rsid w:val="00FF4667"/>
    <w:rsid w:val="00FF4746"/>
    <w:rsid w:val="00FF474A"/>
    <w:rsid w:val="00FF4C2D"/>
    <w:rsid w:val="00FF4CF1"/>
    <w:rsid w:val="00FF4D83"/>
    <w:rsid w:val="00FF4D91"/>
    <w:rsid w:val="00FF4DA4"/>
    <w:rsid w:val="00FF4EB0"/>
    <w:rsid w:val="00FF4EB6"/>
    <w:rsid w:val="00FF4F2A"/>
    <w:rsid w:val="00FF5057"/>
    <w:rsid w:val="00FF50CF"/>
    <w:rsid w:val="00FF513C"/>
    <w:rsid w:val="00FF51FB"/>
    <w:rsid w:val="00FF532B"/>
    <w:rsid w:val="00FF55B5"/>
    <w:rsid w:val="00FF5686"/>
    <w:rsid w:val="00FF579E"/>
    <w:rsid w:val="00FF57D5"/>
    <w:rsid w:val="00FF588D"/>
    <w:rsid w:val="00FF592C"/>
    <w:rsid w:val="00FF5C43"/>
    <w:rsid w:val="00FF5C86"/>
    <w:rsid w:val="00FF5DC6"/>
    <w:rsid w:val="00FF5DF9"/>
    <w:rsid w:val="00FF5FD1"/>
    <w:rsid w:val="00FF6236"/>
    <w:rsid w:val="00FF62BB"/>
    <w:rsid w:val="00FF6319"/>
    <w:rsid w:val="00FF654C"/>
    <w:rsid w:val="00FF65D5"/>
    <w:rsid w:val="00FF6618"/>
    <w:rsid w:val="00FF6631"/>
    <w:rsid w:val="00FF6910"/>
    <w:rsid w:val="00FF6997"/>
    <w:rsid w:val="00FF69C9"/>
    <w:rsid w:val="00FF6A35"/>
    <w:rsid w:val="00FF6A4E"/>
    <w:rsid w:val="00FF6A56"/>
    <w:rsid w:val="00FF6B1C"/>
    <w:rsid w:val="00FF6C18"/>
    <w:rsid w:val="00FF6CAE"/>
    <w:rsid w:val="00FF6D35"/>
    <w:rsid w:val="00FF6D38"/>
    <w:rsid w:val="00FF6D3E"/>
    <w:rsid w:val="00FF6DBA"/>
    <w:rsid w:val="00FF6DE0"/>
    <w:rsid w:val="00FF6E1A"/>
    <w:rsid w:val="00FF6E87"/>
    <w:rsid w:val="00FF6FE9"/>
    <w:rsid w:val="00FF702B"/>
    <w:rsid w:val="00FF70B7"/>
    <w:rsid w:val="00FF71DF"/>
    <w:rsid w:val="00FF737E"/>
    <w:rsid w:val="00FF73EB"/>
    <w:rsid w:val="00FF7531"/>
    <w:rsid w:val="00FF775C"/>
    <w:rsid w:val="00FF7803"/>
    <w:rsid w:val="00FF781F"/>
    <w:rsid w:val="00FF7B44"/>
    <w:rsid w:val="00FF7D64"/>
    <w:rsid w:val="00FF7D7A"/>
    <w:rsid w:val="00FF7D96"/>
    <w:rsid w:val="00FF7F6F"/>
    <w:rsid w:val="0112AD98"/>
    <w:rsid w:val="018BE282"/>
    <w:rsid w:val="01B7315B"/>
    <w:rsid w:val="01BC8735"/>
    <w:rsid w:val="01D78EE5"/>
    <w:rsid w:val="020B6345"/>
    <w:rsid w:val="023FD442"/>
    <w:rsid w:val="02444F2E"/>
    <w:rsid w:val="026C9CF1"/>
    <w:rsid w:val="02AE08CD"/>
    <w:rsid w:val="02C79292"/>
    <w:rsid w:val="02D8992C"/>
    <w:rsid w:val="02F509CC"/>
    <w:rsid w:val="031F5507"/>
    <w:rsid w:val="0346F585"/>
    <w:rsid w:val="03CF89DB"/>
    <w:rsid w:val="0417FB3A"/>
    <w:rsid w:val="046EA48C"/>
    <w:rsid w:val="04A37E9C"/>
    <w:rsid w:val="04AA323E"/>
    <w:rsid w:val="053D288E"/>
    <w:rsid w:val="054C73E6"/>
    <w:rsid w:val="0568A1FC"/>
    <w:rsid w:val="05871233"/>
    <w:rsid w:val="05A059AB"/>
    <w:rsid w:val="05A5793D"/>
    <w:rsid w:val="05B5F6D7"/>
    <w:rsid w:val="066E526E"/>
    <w:rsid w:val="06703C65"/>
    <w:rsid w:val="06B602FA"/>
    <w:rsid w:val="07250D16"/>
    <w:rsid w:val="075E4219"/>
    <w:rsid w:val="0785A915"/>
    <w:rsid w:val="0789628A"/>
    <w:rsid w:val="07B2CF82"/>
    <w:rsid w:val="07C8D945"/>
    <w:rsid w:val="07EFCA01"/>
    <w:rsid w:val="07F567DF"/>
    <w:rsid w:val="080E9AD4"/>
    <w:rsid w:val="0857EEC2"/>
    <w:rsid w:val="085D1F8A"/>
    <w:rsid w:val="08CD65AF"/>
    <w:rsid w:val="093250A1"/>
    <w:rsid w:val="0947CDF9"/>
    <w:rsid w:val="0984C9C4"/>
    <w:rsid w:val="099D9E0D"/>
    <w:rsid w:val="0A181303"/>
    <w:rsid w:val="0A89EDCD"/>
    <w:rsid w:val="0AAB368B"/>
    <w:rsid w:val="0B1E28AD"/>
    <w:rsid w:val="0B419F99"/>
    <w:rsid w:val="0B810374"/>
    <w:rsid w:val="0BBE63CD"/>
    <w:rsid w:val="0BDB8BBC"/>
    <w:rsid w:val="0C0CACD4"/>
    <w:rsid w:val="0C76AB70"/>
    <w:rsid w:val="0DA601F6"/>
    <w:rsid w:val="0DAEE65F"/>
    <w:rsid w:val="0DBD009C"/>
    <w:rsid w:val="0DFD255E"/>
    <w:rsid w:val="0E01BA43"/>
    <w:rsid w:val="0E519DAD"/>
    <w:rsid w:val="0E6C487E"/>
    <w:rsid w:val="0EEE3FFD"/>
    <w:rsid w:val="0F935979"/>
    <w:rsid w:val="0FAA383C"/>
    <w:rsid w:val="0FB9591A"/>
    <w:rsid w:val="0FFA20D0"/>
    <w:rsid w:val="113A72AD"/>
    <w:rsid w:val="115D3D06"/>
    <w:rsid w:val="11870551"/>
    <w:rsid w:val="11AF4566"/>
    <w:rsid w:val="1283239F"/>
    <w:rsid w:val="132CFD5A"/>
    <w:rsid w:val="132FEF3A"/>
    <w:rsid w:val="13799F69"/>
    <w:rsid w:val="137B7B38"/>
    <w:rsid w:val="13815A12"/>
    <w:rsid w:val="13A8464C"/>
    <w:rsid w:val="13B1EAFA"/>
    <w:rsid w:val="14006ABA"/>
    <w:rsid w:val="14066C48"/>
    <w:rsid w:val="142AF5B1"/>
    <w:rsid w:val="1453EAA7"/>
    <w:rsid w:val="14647193"/>
    <w:rsid w:val="1498089D"/>
    <w:rsid w:val="14A232DF"/>
    <w:rsid w:val="14B08312"/>
    <w:rsid w:val="14B14E28"/>
    <w:rsid w:val="14B38E3F"/>
    <w:rsid w:val="14ED8839"/>
    <w:rsid w:val="14FEBF86"/>
    <w:rsid w:val="156706D4"/>
    <w:rsid w:val="158D9649"/>
    <w:rsid w:val="15E0D421"/>
    <w:rsid w:val="15E29ADA"/>
    <w:rsid w:val="161C33E4"/>
    <w:rsid w:val="168C2003"/>
    <w:rsid w:val="169D32EE"/>
    <w:rsid w:val="16A871BC"/>
    <w:rsid w:val="16C21F9A"/>
    <w:rsid w:val="16E34DE8"/>
    <w:rsid w:val="1731C5F4"/>
    <w:rsid w:val="17395F47"/>
    <w:rsid w:val="174C77A6"/>
    <w:rsid w:val="17603D29"/>
    <w:rsid w:val="17D30650"/>
    <w:rsid w:val="18049B3D"/>
    <w:rsid w:val="1863FBDA"/>
    <w:rsid w:val="186C8E85"/>
    <w:rsid w:val="187B8F19"/>
    <w:rsid w:val="188411CB"/>
    <w:rsid w:val="1889786A"/>
    <w:rsid w:val="18A8697D"/>
    <w:rsid w:val="18D84FFF"/>
    <w:rsid w:val="192C6825"/>
    <w:rsid w:val="19449FDB"/>
    <w:rsid w:val="1946711C"/>
    <w:rsid w:val="19761D19"/>
    <w:rsid w:val="19DD093A"/>
    <w:rsid w:val="1A18ABE8"/>
    <w:rsid w:val="1A437992"/>
    <w:rsid w:val="1A6A5505"/>
    <w:rsid w:val="1A8B0FA2"/>
    <w:rsid w:val="1AC58093"/>
    <w:rsid w:val="1AE00217"/>
    <w:rsid w:val="1AE9AB40"/>
    <w:rsid w:val="1AED2E49"/>
    <w:rsid w:val="1AF7B54A"/>
    <w:rsid w:val="1B1355C6"/>
    <w:rsid w:val="1B150B8C"/>
    <w:rsid w:val="1B212817"/>
    <w:rsid w:val="1B6266C9"/>
    <w:rsid w:val="1B64A710"/>
    <w:rsid w:val="1B69A31A"/>
    <w:rsid w:val="1B725A97"/>
    <w:rsid w:val="1B800FEF"/>
    <w:rsid w:val="1BADC194"/>
    <w:rsid w:val="1BCCCDA8"/>
    <w:rsid w:val="1BF61E54"/>
    <w:rsid w:val="1BFE1263"/>
    <w:rsid w:val="1C24E01C"/>
    <w:rsid w:val="1C2DA6FA"/>
    <w:rsid w:val="1C50157C"/>
    <w:rsid w:val="1C550A51"/>
    <w:rsid w:val="1C762DB7"/>
    <w:rsid w:val="1CBE8959"/>
    <w:rsid w:val="1D3F8E7E"/>
    <w:rsid w:val="1D745142"/>
    <w:rsid w:val="1D99D953"/>
    <w:rsid w:val="1DB6FD4E"/>
    <w:rsid w:val="1DF9D5A2"/>
    <w:rsid w:val="1E2830FF"/>
    <w:rsid w:val="1E4C29AE"/>
    <w:rsid w:val="1E6A2C42"/>
    <w:rsid w:val="1E6EB6BA"/>
    <w:rsid w:val="1E875C50"/>
    <w:rsid w:val="1EAD7911"/>
    <w:rsid w:val="1EC151FA"/>
    <w:rsid w:val="1F2C0A3F"/>
    <w:rsid w:val="1F330384"/>
    <w:rsid w:val="1F8C4761"/>
    <w:rsid w:val="1FC319E9"/>
    <w:rsid w:val="1FFAD023"/>
    <w:rsid w:val="20228150"/>
    <w:rsid w:val="203E3060"/>
    <w:rsid w:val="204DC654"/>
    <w:rsid w:val="209F212C"/>
    <w:rsid w:val="20E9371C"/>
    <w:rsid w:val="213F2BE6"/>
    <w:rsid w:val="2156B9EF"/>
    <w:rsid w:val="21A0DCAC"/>
    <w:rsid w:val="22136F6F"/>
    <w:rsid w:val="2214A2F3"/>
    <w:rsid w:val="2252B4F6"/>
    <w:rsid w:val="2257B160"/>
    <w:rsid w:val="22986095"/>
    <w:rsid w:val="22B73E1E"/>
    <w:rsid w:val="232B1226"/>
    <w:rsid w:val="232DA22A"/>
    <w:rsid w:val="2345FCBB"/>
    <w:rsid w:val="237EA97D"/>
    <w:rsid w:val="2398C111"/>
    <w:rsid w:val="239B8542"/>
    <w:rsid w:val="239D2E74"/>
    <w:rsid w:val="23B93179"/>
    <w:rsid w:val="23C06F33"/>
    <w:rsid w:val="2463E1B7"/>
    <w:rsid w:val="24878693"/>
    <w:rsid w:val="24DB4234"/>
    <w:rsid w:val="24DEC973"/>
    <w:rsid w:val="256F2217"/>
    <w:rsid w:val="25AA578C"/>
    <w:rsid w:val="25BC6B1B"/>
    <w:rsid w:val="260405F1"/>
    <w:rsid w:val="26061DD2"/>
    <w:rsid w:val="2654FA0D"/>
    <w:rsid w:val="2679D8C1"/>
    <w:rsid w:val="2699C859"/>
    <w:rsid w:val="26DABF22"/>
    <w:rsid w:val="26E7B660"/>
    <w:rsid w:val="27AF553A"/>
    <w:rsid w:val="27F882AF"/>
    <w:rsid w:val="27FAB365"/>
    <w:rsid w:val="284EC52F"/>
    <w:rsid w:val="28D25C2F"/>
    <w:rsid w:val="28F5F71A"/>
    <w:rsid w:val="28F78F44"/>
    <w:rsid w:val="29533F12"/>
    <w:rsid w:val="295E6939"/>
    <w:rsid w:val="29A94450"/>
    <w:rsid w:val="29B921FD"/>
    <w:rsid w:val="29CA9204"/>
    <w:rsid w:val="2A26C904"/>
    <w:rsid w:val="2A4B6B80"/>
    <w:rsid w:val="2A77E013"/>
    <w:rsid w:val="2A8BE2F8"/>
    <w:rsid w:val="2A9E0A56"/>
    <w:rsid w:val="2AAF3567"/>
    <w:rsid w:val="2AEBBC7A"/>
    <w:rsid w:val="2AEBD66C"/>
    <w:rsid w:val="2B1EBD0C"/>
    <w:rsid w:val="2B54E998"/>
    <w:rsid w:val="2B595133"/>
    <w:rsid w:val="2B999342"/>
    <w:rsid w:val="2BDECBE2"/>
    <w:rsid w:val="2C437075"/>
    <w:rsid w:val="2C8EAB9D"/>
    <w:rsid w:val="2CA99F3C"/>
    <w:rsid w:val="2CB175C9"/>
    <w:rsid w:val="2CBE1612"/>
    <w:rsid w:val="2D3919F6"/>
    <w:rsid w:val="2D6C18DC"/>
    <w:rsid w:val="2D7469FA"/>
    <w:rsid w:val="2D82CDF0"/>
    <w:rsid w:val="2D99FE61"/>
    <w:rsid w:val="2DAF4D55"/>
    <w:rsid w:val="2DC57AB4"/>
    <w:rsid w:val="2DD202FD"/>
    <w:rsid w:val="2E6F5FCE"/>
    <w:rsid w:val="2E9E01D2"/>
    <w:rsid w:val="2EBEA141"/>
    <w:rsid w:val="2ECF9B11"/>
    <w:rsid w:val="2ED5812C"/>
    <w:rsid w:val="2F0D5FCA"/>
    <w:rsid w:val="2F65FD10"/>
    <w:rsid w:val="2F667653"/>
    <w:rsid w:val="2F7BDDE0"/>
    <w:rsid w:val="2F7F3F3B"/>
    <w:rsid w:val="303C0444"/>
    <w:rsid w:val="30D9F9C5"/>
    <w:rsid w:val="3109FF0E"/>
    <w:rsid w:val="312CFF00"/>
    <w:rsid w:val="313CA37D"/>
    <w:rsid w:val="3193F4C0"/>
    <w:rsid w:val="31A2F12E"/>
    <w:rsid w:val="31B87262"/>
    <w:rsid w:val="31CAA62D"/>
    <w:rsid w:val="31CB188D"/>
    <w:rsid w:val="3200750C"/>
    <w:rsid w:val="323A4EAB"/>
    <w:rsid w:val="324B468B"/>
    <w:rsid w:val="32673F72"/>
    <w:rsid w:val="327BE5B2"/>
    <w:rsid w:val="32A04A7A"/>
    <w:rsid w:val="32A3DA26"/>
    <w:rsid w:val="32E46816"/>
    <w:rsid w:val="33358740"/>
    <w:rsid w:val="33628D34"/>
    <w:rsid w:val="338D3134"/>
    <w:rsid w:val="33BC6A66"/>
    <w:rsid w:val="347C6E52"/>
    <w:rsid w:val="349A5975"/>
    <w:rsid w:val="34C90443"/>
    <w:rsid w:val="34C91AA3"/>
    <w:rsid w:val="34F7873A"/>
    <w:rsid w:val="350DE92C"/>
    <w:rsid w:val="353705BE"/>
    <w:rsid w:val="355E4C7C"/>
    <w:rsid w:val="35A3B990"/>
    <w:rsid w:val="36000D61"/>
    <w:rsid w:val="360C11F5"/>
    <w:rsid w:val="360F6639"/>
    <w:rsid w:val="364809BD"/>
    <w:rsid w:val="366B62FC"/>
    <w:rsid w:val="36CAAD62"/>
    <w:rsid w:val="36EDFE6A"/>
    <w:rsid w:val="370BDB4D"/>
    <w:rsid w:val="37507354"/>
    <w:rsid w:val="377B7539"/>
    <w:rsid w:val="37ACA991"/>
    <w:rsid w:val="37ECF931"/>
    <w:rsid w:val="3843F0A7"/>
    <w:rsid w:val="3865843E"/>
    <w:rsid w:val="389D2868"/>
    <w:rsid w:val="38C26D97"/>
    <w:rsid w:val="38EB976F"/>
    <w:rsid w:val="38FBD254"/>
    <w:rsid w:val="391BE207"/>
    <w:rsid w:val="3960379D"/>
    <w:rsid w:val="397078DD"/>
    <w:rsid w:val="3979029E"/>
    <w:rsid w:val="39ADBE47"/>
    <w:rsid w:val="39F6A00A"/>
    <w:rsid w:val="39F7627A"/>
    <w:rsid w:val="39FC4D1D"/>
    <w:rsid w:val="3A21C3E1"/>
    <w:rsid w:val="3A44FFAD"/>
    <w:rsid w:val="3A7C2C91"/>
    <w:rsid w:val="3AC43D39"/>
    <w:rsid w:val="3AD176AE"/>
    <w:rsid w:val="3AD3EBF8"/>
    <w:rsid w:val="3B07BEB5"/>
    <w:rsid w:val="3B19C705"/>
    <w:rsid w:val="3B64F7F0"/>
    <w:rsid w:val="3BBC7956"/>
    <w:rsid w:val="3BCEFC89"/>
    <w:rsid w:val="3C436D01"/>
    <w:rsid w:val="3C85EA09"/>
    <w:rsid w:val="3C9345D3"/>
    <w:rsid w:val="3CF40A25"/>
    <w:rsid w:val="3D31E7D9"/>
    <w:rsid w:val="3D4FDF10"/>
    <w:rsid w:val="3DDF59D1"/>
    <w:rsid w:val="3DF4AB3B"/>
    <w:rsid w:val="3E0E7DE5"/>
    <w:rsid w:val="3E2B9D5D"/>
    <w:rsid w:val="3E5BAF78"/>
    <w:rsid w:val="3E5C8BA0"/>
    <w:rsid w:val="3F79E142"/>
    <w:rsid w:val="3FB27712"/>
    <w:rsid w:val="3FD0EB8F"/>
    <w:rsid w:val="3FD105EC"/>
    <w:rsid w:val="3FD473E5"/>
    <w:rsid w:val="40790115"/>
    <w:rsid w:val="40854F2A"/>
    <w:rsid w:val="40C20366"/>
    <w:rsid w:val="41093676"/>
    <w:rsid w:val="4112F64D"/>
    <w:rsid w:val="412EAD63"/>
    <w:rsid w:val="4161E09F"/>
    <w:rsid w:val="420A10A2"/>
    <w:rsid w:val="42430AF8"/>
    <w:rsid w:val="424A30FD"/>
    <w:rsid w:val="424C4583"/>
    <w:rsid w:val="4253DB86"/>
    <w:rsid w:val="4256B67D"/>
    <w:rsid w:val="425A76D1"/>
    <w:rsid w:val="42792437"/>
    <w:rsid w:val="429DAB4E"/>
    <w:rsid w:val="42A99C72"/>
    <w:rsid w:val="42B3579A"/>
    <w:rsid w:val="42C6261C"/>
    <w:rsid w:val="42CAAD4C"/>
    <w:rsid w:val="42EA4B82"/>
    <w:rsid w:val="42EF6A11"/>
    <w:rsid w:val="42F1EAC2"/>
    <w:rsid w:val="431A9666"/>
    <w:rsid w:val="431FC8F5"/>
    <w:rsid w:val="4335A41F"/>
    <w:rsid w:val="43372750"/>
    <w:rsid w:val="4342B212"/>
    <w:rsid w:val="4349649D"/>
    <w:rsid w:val="43797FBB"/>
    <w:rsid w:val="437A2D30"/>
    <w:rsid w:val="43D9ACB2"/>
    <w:rsid w:val="43FD660D"/>
    <w:rsid w:val="4406A969"/>
    <w:rsid w:val="443B354E"/>
    <w:rsid w:val="44DF0E2A"/>
    <w:rsid w:val="45542128"/>
    <w:rsid w:val="45A45CB4"/>
    <w:rsid w:val="45ABE5FF"/>
    <w:rsid w:val="45DC9583"/>
    <w:rsid w:val="45EB532F"/>
    <w:rsid w:val="45EBDB77"/>
    <w:rsid w:val="45F064F6"/>
    <w:rsid w:val="45F6D3A4"/>
    <w:rsid w:val="4645A333"/>
    <w:rsid w:val="464B4341"/>
    <w:rsid w:val="46827230"/>
    <w:rsid w:val="468D8D15"/>
    <w:rsid w:val="46E207C2"/>
    <w:rsid w:val="46EF6B8E"/>
    <w:rsid w:val="47281291"/>
    <w:rsid w:val="47411BCB"/>
    <w:rsid w:val="47577AD4"/>
    <w:rsid w:val="47790AC0"/>
    <w:rsid w:val="47A6D0D3"/>
    <w:rsid w:val="47CD10FF"/>
    <w:rsid w:val="47F1178B"/>
    <w:rsid w:val="48446B98"/>
    <w:rsid w:val="4846C684"/>
    <w:rsid w:val="48D2F285"/>
    <w:rsid w:val="49385FAE"/>
    <w:rsid w:val="49E6E570"/>
    <w:rsid w:val="4A092996"/>
    <w:rsid w:val="4A328593"/>
    <w:rsid w:val="4A454034"/>
    <w:rsid w:val="4A5FF551"/>
    <w:rsid w:val="4A81F079"/>
    <w:rsid w:val="4ABD5B0E"/>
    <w:rsid w:val="4AD4B070"/>
    <w:rsid w:val="4B535B70"/>
    <w:rsid w:val="4B693CCC"/>
    <w:rsid w:val="4B880DDC"/>
    <w:rsid w:val="4B8BDA02"/>
    <w:rsid w:val="4BA709F1"/>
    <w:rsid w:val="4BCB8677"/>
    <w:rsid w:val="4C3C07B8"/>
    <w:rsid w:val="4C4FA06F"/>
    <w:rsid w:val="4C6E1A2C"/>
    <w:rsid w:val="4CB527D8"/>
    <w:rsid w:val="4CC99E94"/>
    <w:rsid w:val="4CFAFA85"/>
    <w:rsid w:val="4D27FE6B"/>
    <w:rsid w:val="4D2CA433"/>
    <w:rsid w:val="4D46FFF0"/>
    <w:rsid w:val="4D6BDE0A"/>
    <w:rsid w:val="4D958BB0"/>
    <w:rsid w:val="4DA93B80"/>
    <w:rsid w:val="4DBAE4E4"/>
    <w:rsid w:val="4DDC47B7"/>
    <w:rsid w:val="4E10A3B3"/>
    <w:rsid w:val="4E1F934E"/>
    <w:rsid w:val="4E39C9F9"/>
    <w:rsid w:val="4E7ACA41"/>
    <w:rsid w:val="4E907267"/>
    <w:rsid w:val="4EE812F8"/>
    <w:rsid w:val="4F5C4B69"/>
    <w:rsid w:val="4F66F335"/>
    <w:rsid w:val="4FAA11C3"/>
    <w:rsid w:val="4FCCFFE0"/>
    <w:rsid w:val="50340045"/>
    <w:rsid w:val="504B9F55"/>
    <w:rsid w:val="505D7535"/>
    <w:rsid w:val="50BD2D12"/>
    <w:rsid w:val="50D085F6"/>
    <w:rsid w:val="50EC84AE"/>
    <w:rsid w:val="50F8AE58"/>
    <w:rsid w:val="50FE8AB9"/>
    <w:rsid w:val="5102D63F"/>
    <w:rsid w:val="510AACA7"/>
    <w:rsid w:val="51882660"/>
    <w:rsid w:val="51E92E67"/>
    <w:rsid w:val="51F0FADA"/>
    <w:rsid w:val="5212DA35"/>
    <w:rsid w:val="522AAE02"/>
    <w:rsid w:val="524C7154"/>
    <w:rsid w:val="524FF827"/>
    <w:rsid w:val="52696CCA"/>
    <w:rsid w:val="52797ADE"/>
    <w:rsid w:val="5293B571"/>
    <w:rsid w:val="530AFDDE"/>
    <w:rsid w:val="5380A531"/>
    <w:rsid w:val="5380B9CE"/>
    <w:rsid w:val="5387AA3A"/>
    <w:rsid w:val="53E0218D"/>
    <w:rsid w:val="54252F24"/>
    <w:rsid w:val="543DEB55"/>
    <w:rsid w:val="54B8E5C0"/>
    <w:rsid w:val="54EDF916"/>
    <w:rsid w:val="554A7AF7"/>
    <w:rsid w:val="5556ACDB"/>
    <w:rsid w:val="5574CCCD"/>
    <w:rsid w:val="558B796D"/>
    <w:rsid w:val="55FC6593"/>
    <w:rsid w:val="5605E6B0"/>
    <w:rsid w:val="560EBA9F"/>
    <w:rsid w:val="561903F6"/>
    <w:rsid w:val="563947BE"/>
    <w:rsid w:val="56429EA0"/>
    <w:rsid w:val="5653EB78"/>
    <w:rsid w:val="56765D4F"/>
    <w:rsid w:val="56C2DB8D"/>
    <w:rsid w:val="56F173FD"/>
    <w:rsid w:val="57463AB0"/>
    <w:rsid w:val="5772D50C"/>
    <w:rsid w:val="57938452"/>
    <w:rsid w:val="57AF1D3C"/>
    <w:rsid w:val="57B23D43"/>
    <w:rsid w:val="57CB10E1"/>
    <w:rsid w:val="57DE6F01"/>
    <w:rsid w:val="57E36ABF"/>
    <w:rsid w:val="5847890E"/>
    <w:rsid w:val="586655B6"/>
    <w:rsid w:val="5873479B"/>
    <w:rsid w:val="588E4179"/>
    <w:rsid w:val="589D113D"/>
    <w:rsid w:val="58A93181"/>
    <w:rsid w:val="58EF62B9"/>
    <w:rsid w:val="59277074"/>
    <w:rsid w:val="596CF468"/>
    <w:rsid w:val="5971C9D2"/>
    <w:rsid w:val="597EDDCD"/>
    <w:rsid w:val="59FBC7B9"/>
    <w:rsid w:val="5A2CBC0C"/>
    <w:rsid w:val="5A5A0338"/>
    <w:rsid w:val="5A7A8EBC"/>
    <w:rsid w:val="5A839F50"/>
    <w:rsid w:val="5B15C17E"/>
    <w:rsid w:val="5B711125"/>
    <w:rsid w:val="5B7D1292"/>
    <w:rsid w:val="5BAB3BDA"/>
    <w:rsid w:val="5BFEDE23"/>
    <w:rsid w:val="5C5CD7F4"/>
    <w:rsid w:val="5D051689"/>
    <w:rsid w:val="5D0B3082"/>
    <w:rsid w:val="5D1B2E41"/>
    <w:rsid w:val="5D384D2A"/>
    <w:rsid w:val="5D3E4A85"/>
    <w:rsid w:val="5E68C02A"/>
    <w:rsid w:val="5EF0B538"/>
    <w:rsid w:val="5F1FEBE9"/>
    <w:rsid w:val="5F5476CE"/>
    <w:rsid w:val="5F771F38"/>
    <w:rsid w:val="5F83587F"/>
    <w:rsid w:val="5F8C7B79"/>
    <w:rsid w:val="602EA0B6"/>
    <w:rsid w:val="603CB390"/>
    <w:rsid w:val="6060DD50"/>
    <w:rsid w:val="60770C4F"/>
    <w:rsid w:val="60866CCF"/>
    <w:rsid w:val="60ABF251"/>
    <w:rsid w:val="6127E6CE"/>
    <w:rsid w:val="6130B71D"/>
    <w:rsid w:val="614CA9FD"/>
    <w:rsid w:val="615D4BF3"/>
    <w:rsid w:val="61B450DB"/>
    <w:rsid w:val="61D8D1FD"/>
    <w:rsid w:val="61DC3ACA"/>
    <w:rsid w:val="622C294B"/>
    <w:rsid w:val="6269BEB0"/>
    <w:rsid w:val="62A423A3"/>
    <w:rsid w:val="6308A23F"/>
    <w:rsid w:val="63306613"/>
    <w:rsid w:val="6362B1FA"/>
    <w:rsid w:val="63782794"/>
    <w:rsid w:val="638FE569"/>
    <w:rsid w:val="639911E4"/>
    <w:rsid w:val="63C9BB54"/>
    <w:rsid w:val="63CB4BF6"/>
    <w:rsid w:val="63D61BD5"/>
    <w:rsid w:val="642625D5"/>
    <w:rsid w:val="64ACA522"/>
    <w:rsid w:val="64CA4DF4"/>
    <w:rsid w:val="64DBA677"/>
    <w:rsid w:val="64E39F70"/>
    <w:rsid w:val="64E47DD5"/>
    <w:rsid w:val="650B82F7"/>
    <w:rsid w:val="651C7F09"/>
    <w:rsid w:val="652D3FB5"/>
    <w:rsid w:val="653124E1"/>
    <w:rsid w:val="658C9B91"/>
    <w:rsid w:val="659A5A23"/>
    <w:rsid w:val="65B10F0D"/>
    <w:rsid w:val="65F2D5A8"/>
    <w:rsid w:val="665309C7"/>
    <w:rsid w:val="667E9217"/>
    <w:rsid w:val="66EAF47D"/>
    <w:rsid w:val="66EC2BAE"/>
    <w:rsid w:val="66F908D6"/>
    <w:rsid w:val="67052FDC"/>
    <w:rsid w:val="6714154C"/>
    <w:rsid w:val="671F0132"/>
    <w:rsid w:val="67366D93"/>
    <w:rsid w:val="677D5C57"/>
    <w:rsid w:val="67AAA299"/>
    <w:rsid w:val="67D087C7"/>
    <w:rsid w:val="68689A7D"/>
    <w:rsid w:val="687EFBE9"/>
    <w:rsid w:val="68A026EC"/>
    <w:rsid w:val="68CDE3A6"/>
    <w:rsid w:val="68E5B45A"/>
    <w:rsid w:val="69472A9F"/>
    <w:rsid w:val="694C7135"/>
    <w:rsid w:val="6983F915"/>
    <w:rsid w:val="69BC1E9A"/>
    <w:rsid w:val="69EB1FE3"/>
    <w:rsid w:val="69FF9DEF"/>
    <w:rsid w:val="6A327775"/>
    <w:rsid w:val="6A758FD5"/>
    <w:rsid w:val="6A7D4402"/>
    <w:rsid w:val="6A7D4ECC"/>
    <w:rsid w:val="6B1CA8F0"/>
    <w:rsid w:val="6B236D05"/>
    <w:rsid w:val="6B255C30"/>
    <w:rsid w:val="6B2E1A2C"/>
    <w:rsid w:val="6B73101E"/>
    <w:rsid w:val="6B7E89D6"/>
    <w:rsid w:val="6BA6E0AE"/>
    <w:rsid w:val="6BAF7DA9"/>
    <w:rsid w:val="6BAFEC81"/>
    <w:rsid w:val="6C0A5035"/>
    <w:rsid w:val="6C4C1489"/>
    <w:rsid w:val="6C64AEEB"/>
    <w:rsid w:val="6C94B2A3"/>
    <w:rsid w:val="6C9A6F21"/>
    <w:rsid w:val="6CA61EC8"/>
    <w:rsid w:val="6CC91B63"/>
    <w:rsid w:val="6CF75FEC"/>
    <w:rsid w:val="6D415334"/>
    <w:rsid w:val="6D6E3F48"/>
    <w:rsid w:val="6DA295EE"/>
    <w:rsid w:val="6DA29E84"/>
    <w:rsid w:val="6E1EF33F"/>
    <w:rsid w:val="6E2E0E17"/>
    <w:rsid w:val="6E488BD5"/>
    <w:rsid w:val="6E57E708"/>
    <w:rsid w:val="6E587D39"/>
    <w:rsid w:val="6E9795B4"/>
    <w:rsid w:val="6EA9B8EE"/>
    <w:rsid w:val="6F32C1F5"/>
    <w:rsid w:val="6F42BE0F"/>
    <w:rsid w:val="6F612C23"/>
    <w:rsid w:val="6F664AE1"/>
    <w:rsid w:val="6F6732D7"/>
    <w:rsid w:val="6F8A85DB"/>
    <w:rsid w:val="6F8C9DF4"/>
    <w:rsid w:val="6FABFC4D"/>
    <w:rsid w:val="6FD95308"/>
    <w:rsid w:val="6FDD88EB"/>
    <w:rsid w:val="6FE79D44"/>
    <w:rsid w:val="70080D12"/>
    <w:rsid w:val="7078D8AA"/>
    <w:rsid w:val="7106CF8B"/>
    <w:rsid w:val="7119016C"/>
    <w:rsid w:val="711E673E"/>
    <w:rsid w:val="714BC67A"/>
    <w:rsid w:val="7173BF34"/>
    <w:rsid w:val="71882DD3"/>
    <w:rsid w:val="718A768B"/>
    <w:rsid w:val="718DEF83"/>
    <w:rsid w:val="71C3E20E"/>
    <w:rsid w:val="720EA6B0"/>
    <w:rsid w:val="7228F113"/>
    <w:rsid w:val="7269F628"/>
    <w:rsid w:val="728449BD"/>
    <w:rsid w:val="72D1266D"/>
    <w:rsid w:val="732FF801"/>
    <w:rsid w:val="733739D3"/>
    <w:rsid w:val="7364B3BE"/>
    <w:rsid w:val="7383221E"/>
    <w:rsid w:val="7397FDA1"/>
    <w:rsid w:val="73C698B1"/>
    <w:rsid w:val="74307EE5"/>
    <w:rsid w:val="7488804E"/>
    <w:rsid w:val="7493DFF2"/>
    <w:rsid w:val="74A596C5"/>
    <w:rsid w:val="74C31794"/>
    <w:rsid w:val="74DCEC06"/>
    <w:rsid w:val="751A4F73"/>
    <w:rsid w:val="756E8337"/>
    <w:rsid w:val="75CFC720"/>
    <w:rsid w:val="75F4EC23"/>
    <w:rsid w:val="75F9606D"/>
    <w:rsid w:val="760840FA"/>
    <w:rsid w:val="76464261"/>
    <w:rsid w:val="7655F0DA"/>
    <w:rsid w:val="76644B2C"/>
    <w:rsid w:val="76DCAF2E"/>
    <w:rsid w:val="7764932E"/>
    <w:rsid w:val="778269DB"/>
    <w:rsid w:val="77B0EF65"/>
    <w:rsid w:val="77D1603F"/>
    <w:rsid w:val="77D2B25D"/>
    <w:rsid w:val="7871B5F5"/>
    <w:rsid w:val="78AD4B3D"/>
    <w:rsid w:val="78B8C1D9"/>
    <w:rsid w:val="78F43D83"/>
    <w:rsid w:val="791A959B"/>
    <w:rsid w:val="792BB347"/>
    <w:rsid w:val="79681336"/>
    <w:rsid w:val="7977B1C9"/>
    <w:rsid w:val="797DDBBA"/>
    <w:rsid w:val="79AF13FF"/>
    <w:rsid w:val="7A08AA7E"/>
    <w:rsid w:val="7A108D82"/>
    <w:rsid w:val="7A23B95B"/>
    <w:rsid w:val="7A41F51D"/>
    <w:rsid w:val="7A5DC250"/>
    <w:rsid w:val="7A7CC0D6"/>
    <w:rsid w:val="7ABFFF53"/>
    <w:rsid w:val="7AC9F2D1"/>
    <w:rsid w:val="7B04BC48"/>
    <w:rsid w:val="7B54C320"/>
    <w:rsid w:val="7B7BEB68"/>
    <w:rsid w:val="7B92DCD8"/>
    <w:rsid w:val="7BAFFB70"/>
    <w:rsid w:val="7C24DF73"/>
    <w:rsid w:val="7C2EF5DF"/>
    <w:rsid w:val="7C7D8C9D"/>
    <w:rsid w:val="7C7E429C"/>
    <w:rsid w:val="7CAE78FA"/>
    <w:rsid w:val="7D1A75DD"/>
    <w:rsid w:val="7D1E9E9C"/>
    <w:rsid w:val="7D28B363"/>
    <w:rsid w:val="7D36ED72"/>
    <w:rsid w:val="7D9F65FF"/>
    <w:rsid w:val="7D9F69C8"/>
    <w:rsid w:val="7DA8B667"/>
    <w:rsid w:val="7DC0AFD4"/>
    <w:rsid w:val="7DC4B15C"/>
    <w:rsid w:val="7E9E1FAE"/>
    <w:rsid w:val="7EA0ED8B"/>
    <w:rsid w:val="7EDDBACA"/>
    <w:rsid w:val="7EF7C1CA"/>
    <w:rsid w:val="7F377EAD"/>
    <w:rsid w:val="7F500039"/>
    <w:rsid w:val="7F5714DE"/>
    <w:rsid w:val="7F7EA8F3"/>
    <w:rsid w:val="7F83750D"/>
    <w:rsid w:val="7FABAB06"/>
    <w:rsid w:val="7FBFF4B2"/>
    <w:rsid w:val="7FCD894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DC3105"/>
  <w15:docId w15:val="{E26A52BB-D1AE-4AFE-A4A6-36E8AAC72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8153B"/>
  </w:style>
  <w:style w:type="paragraph" w:styleId="Heading1">
    <w:name w:val="heading 1"/>
    <w:basedOn w:val="Normal"/>
    <w:next w:val="BodyText"/>
    <w:link w:val="Heading1Char"/>
    <w:qFormat/>
    <w:rsid w:val="00261B1F"/>
    <w:pPr>
      <w:keepNext/>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B62C78"/>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uiPriority w:val="9"/>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uiPriority w:val="9"/>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uiPriority w:val="9"/>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ind w:left="340" w:hanging="227"/>
    </w:pPr>
  </w:style>
  <w:style w:type="paragraph" w:styleId="ListBullet2">
    <w:name w:val="List Bullet 2"/>
    <w:basedOn w:val="ListBullet"/>
    <w:qFormat/>
    <w:rsid w:val="00DE33D8"/>
    <w:pPr>
      <w:numPr>
        <w:ilvl w:val="1"/>
        <w:numId w:val="7"/>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uiPriority w:val="39"/>
    <w:rsid w:val="00F7242A"/>
    <w:pPr>
      <w:spacing w:before="0" w:after="100"/>
      <w:ind w:left="1000"/>
    </w:pPr>
    <w:rPr>
      <w:rFonts w:cs="Arial"/>
      <w:color w:val="232222" w:themeColor="text1"/>
    </w:rPr>
  </w:style>
  <w:style w:type="paragraph" w:styleId="TOC7">
    <w:name w:val="toc 7"/>
    <w:basedOn w:val="Normal"/>
    <w:next w:val="Normal"/>
    <w:autoRedefine/>
    <w:uiPriority w:val="39"/>
    <w:rsid w:val="00F7242A"/>
    <w:pPr>
      <w:spacing w:before="0" w:after="100"/>
      <w:ind w:left="1200"/>
    </w:pPr>
    <w:rPr>
      <w:rFonts w:cs="Arial"/>
      <w:color w:val="232222" w:themeColor="text1"/>
    </w:rPr>
  </w:style>
  <w:style w:type="paragraph" w:styleId="TOC8">
    <w:name w:val="toc 8"/>
    <w:basedOn w:val="Normal"/>
    <w:next w:val="Normal"/>
    <w:autoRedefine/>
    <w:uiPriority w:val="39"/>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style>
  <w:style w:type="table" w:styleId="ColorfulGrid-Accent1">
    <w:name w:val="Colorful Grid Accent 1"/>
    <w:basedOn w:val="TableNormal"/>
    <w:uiPriority w:val="73"/>
    <w:semiHidden/>
    <w:rsid w:val="0058629F"/>
    <w:tblPr>
      <w:tblStyleRowBandSize w:val="1"/>
      <w:tblStyleColBandSize w:val="1"/>
    </w:tblPr>
    <w:tcPr>
      <w:shd w:val="clear" w:color="auto" w:fill="E2F3FA" w:themeFill="accent1" w:themeFillTint="33"/>
    </w:tcPr>
    <w:tblStylePr w:type="firstRow">
      <w:rPr>
        <w:b/>
        <w:bCs/>
      </w:rPr>
      <w:tblPr/>
      <w:tcPr>
        <w:shd w:val="clear" w:color="auto" w:fill="C6E7F5" w:themeFill="accent1" w:themeFillTint="66"/>
      </w:tcPr>
    </w:tblStylePr>
    <w:tblStylePr w:type="lastRow">
      <w:rPr>
        <w:b/>
        <w:bCs/>
        <w:color w:val="232222" w:themeColor="text1"/>
      </w:rPr>
      <w:tblPr/>
      <w:tcPr>
        <w:shd w:val="clear" w:color="auto" w:fill="C6E7F5" w:themeFill="accent1" w:themeFillTint="66"/>
      </w:tcPr>
    </w:tblStylePr>
    <w:tblStylePr w:type="firstCol">
      <w:rPr>
        <w:color w:val="FFFFFF" w:themeColor="background1"/>
      </w:rPr>
      <w:tblPr/>
      <w:tcPr>
        <w:shd w:val="clear" w:color="auto" w:fill="26A6DC" w:themeFill="accent1" w:themeFillShade="BF"/>
      </w:tcPr>
    </w:tblStylePr>
    <w:tblStylePr w:type="lastCol">
      <w:rPr>
        <w:color w:val="FFFFFF" w:themeColor="background1"/>
      </w:rPr>
      <w:tblPr/>
      <w:tcPr>
        <w:shd w:val="clear" w:color="auto" w:fill="26A6DC" w:themeFill="accent1" w:themeFillShade="BF"/>
      </w:tcPr>
    </w:tblStylePr>
  </w:style>
  <w:style w:type="table" w:styleId="ColorfulGrid-Accent2">
    <w:name w:val="Colorful Grid Accent 2"/>
    <w:basedOn w:val="TableNormal"/>
    <w:uiPriority w:val="73"/>
    <w:semiHidden/>
    <w:rsid w:val="0058629F"/>
    <w:tblPr>
      <w:tblStyleRowBandSize w:val="1"/>
      <w:tblStyleColBandSize w:val="1"/>
    </w:tblPr>
    <w:tcPr>
      <w:shd w:val="clear" w:color="auto" w:fill="E4F6CD" w:themeFill="accent2" w:themeFillTint="33"/>
    </w:tcPr>
    <w:tblStylePr w:type="firstRow">
      <w:rPr>
        <w:b/>
        <w:bCs/>
      </w:rPr>
      <w:tblPr/>
      <w:tcPr>
        <w:shd w:val="clear" w:color="auto" w:fill="CAEE9C" w:themeFill="accent2" w:themeFillTint="66"/>
      </w:tcPr>
    </w:tblStylePr>
    <w:tblStylePr w:type="lastRow">
      <w:rPr>
        <w:b/>
        <w:bCs/>
        <w:color w:val="232222" w:themeColor="text1"/>
      </w:rPr>
      <w:tblPr/>
      <w:tcPr>
        <w:shd w:val="clear" w:color="auto" w:fill="CAEE9C" w:themeFill="accent2" w:themeFillTint="66"/>
      </w:tcPr>
    </w:tblStylePr>
    <w:tblStylePr w:type="firstCol">
      <w:rPr>
        <w:color w:val="FFFFFF" w:themeColor="background1"/>
      </w:rPr>
      <w:tblPr/>
      <w:tcPr>
        <w:shd w:val="clear" w:color="auto" w:fill="598E18" w:themeFill="accent2" w:themeFillShade="BF"/>
      </w:tcPr>
    </w:tblStylePr>
    <w:tblStylePr w:type="lastCol">
      <w:rPr>
        <w:color w:val="FFFFFF" w:themeColor="background1"/>
      </w:rPr>
      <w:tblPr/>
      <w:tcPr>
        <w:shd w:val="clear" w:color="auto" w:fill="598E18" w:themeFill="accent2" w:themeFillShade="BF"/>
      </w:tcPr>
    </w:tblStylePr>
  </w:style>
  <w:style w:type="table" w:styleId="ColorfulGrid-Accent3">
    <w:name w:val="Colorful Grid Accent 3"/>
    <w:basedOn w:val="TableNormal"/>
    <w:uiPriority w:val="73"/>
    <w:semiHidden/>
    <w:rsid w:val="0058629F"/>
    <w:tblPr>
      <w:tblStyleRowBandSize w:val="1"/>
      <w:tblStyleColBandSize w:val="1"/>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style>
  <w:style w:type="table" w:styleId="ColorfulGrid-Accent4">
    <w:name w:val="Colorful Grid Accent 4"/>
    <w:basedOn w:val="TableNormal"/>
    <w:uiPriority w:val="73"/>
    <w:semiHidden/>
    <w:rsid w:val="0058629F"/>
    <w:tblPr>
      <w:tblStyleRowBandSize w:val="1"/>
      <w:tblStyleColBandSize w:val="1"/>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style>
  <w:style w:type="table" w:styleId="ColorfulGrid-Accent5">
    <w:name w:val="Colorful Grid Accent 5"/>
    <w:basedOn w:val="TableNormal"/>
    <w:uiPriority w:val="73"/>
    <w:semiHidden/>
    <w:rsid w:val="0058629F"/>
    <w:tblPr>
      <w:tblStyleRowBandSize w:val="1"/>
      <w:tblStyleColBandSize w:val="1"/>
    </w:tblPr>
    <w:tcPr>
      <w:shd w:val="clear" w:color="auto" w:fill="EDF7FC" w:themeFill="accent5" w:themeFillTint="33"/>
    </w:tcPr>
    <w:tblStylePr w:type="firstRow">
      <w:rPr>
        <w:b/>
        <w:bCs/>
      </w:rPr>
      <w:tblPr/>
      <w:tcPr>
        <w:shd w:val="clear" w:color="auto" w:fill="DCF0F9" w:themeFill="accent5" w:themeFillTint="66"/>
      </w:tcPr>
    </w:tblStylePr>
    <w:tblStylePr w:type="lastRow">
      <w:rPr>
        <w:b/>
        <w:bCs/>
        <w:color w:val="232222" w:themeColor="text1"/>
      </w:rPr>
      <w:tblPr/>
      <w:tcPr>
        <w:shd w:val="clear" w:color="auto" w:fill="DCF0F9" w:themeFill="accent5" w:themeFillTint="66"/>
      </w:tcPr>
    </w:tblStylePr>
    <w:tblStylePr w:type="firstCol">
      <w:rPr>
        <w:color w:val="FFFFFF" w:themeColor="background1"/>
      </w:rPr>
      <w:tblPr/>
      <w:tcPr>
        <w:shd w:val="clear" w:color="auto" w:fill="51B7E2" w:themeFill="accent5" w:themeFillShade="BF"/>
      </w:tcPr>
    </w:tblStylePr>
    <w:tblStylePr w:type="lastCol">
      <w:rPr>
        <w:color w:val="FFFFFF" w:themeColor="background1"/>
      </w:rPr>
      <w:tblPr/>
      <w:tcPr>
        <w:shd w:val="clear" w:color="auto" w:fill="51B7E2" w:themeFill="accent5" w:themeFillShade="BF"/>
      </w:tcPr>
    </w:tblStylePr>
  </w:style>
  <w:style w:type="table" w:styleId="ColorfulGrid-Accent6">
    <w:name w:val="Colorful Grid Accent 6"/>
    <w:basedOn w:val="TableNormal"/>
    <w:uiPriority w:val="73"/>
    <w:semiHidden/>
    <w:rsid w:val="0058629F"/>
    <w:tblPr>
      <w:tblStyleRowBandSize w:val="1"/>
      <w:tblStyleColBandSize w:val="1"/>
    </w:tblPr>
    <w:tcPr>
      <w:shd w:val="clear" w:color="auto" w:fill="EEF7E4" w:themeFill="accent6" w:themeFillTint="33"/>
    </w:tcPr>
    <w:tblStylePr w:type="firstRow">
      <w:rPr>
        <w:b/>
        <w:bCs/>
      </w:rPr>
      <w:tblPr/>
      <w:tcPr>
        <w:shd w:val="clear" w:color="auto" w:fill="DEEFC9" w:themeFill="accent6" w:themeFillTint="66"/>
      </w:tcPr>
    </w:tblStylePr>
    <w:tblStylePr w:type="lastRow">
      <w:rPr>
        <w:b/>
        <w:bCs/>
        <w:color w:val="232222" w:themeColor="text1"/>
      </w:rPr>
      <w:tblPr/>
      <w:tcPr>
        <w:shd w:val="clear" w:color="auto" w:fill="DEEFC9" w:themeFill="accent6" w:themeFillTint="66"/>
      </w:tcPr>
    </w:tblStylePr>
    <w:tblStylePr w:type="firstCol">
      <w:rPr>
        <w:color w:val="FFFFFF" w:themeColor="background1"/>
      </w:rPr>
      <w:tblPr/>
      <w:tcPr>
        <w:shd w:val="clear" w:color="auto" w:fill="86C339" w:themeFill="accent6" w:themeFillShade="BF"/>
      </w:tcPr>
    </w:tblStylePr>
    <w:tblStylePr w:type="lastCol">
      <w:rPr>
        <w:color w:val="FFFFFF" w:themeColor="background1"/>
      </w:rPr>
      <w:tblPr/>
      <w:tcPr>
        <w:shd w:val="clear" w:color="auto" w:fill="86C339" w:themeFill="accent6" w:themeFillShade="B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0F9FC" w:themeFill="accent1"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F0F9" w:themeFill="accent1" w:themeFillTint="3F"/>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1FBE6" w:themeFill="accent2" w:themeFillTint="19"/>
    </w:tcPr>
    <w:tblStylePr w:type="firstRow">
      <w:rPr>
        <w:b/>
        <w:bCs/>
        <w:color w:val="FFFFFF" w:themeColor="background1"/>
      </w:rPr>
      <w:tblPr/>
      <w:tcPr>
        <w:tcBorders>
          <w:bottom w:val="single" w:sz="12" w:space="0" w:color="FFFFFF" w:themeColor="background1"/>
        </w:tcBorders>
        <w:shd w:val="clear" w:color="auto" w:fill="5F9719" w:themeFill="accent2" w:themeFillShade="CC"/>
      </w:tcPr>
    </w:tblStylePr>
    <w:tblStylePr w:type="lastRow">
      <w:rPr>
        <w:b/>
        <w:bCs/>
        <w:color w:val="5F9719"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4C1" w:themeFill="accent2" w:themeFillTint="3F"/>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6FBFD" w:themeFill="accent5" w:themeFillTint="19"/>
    </w:tcPr>
    <w:tblStylePr w:type="firstRow">
      <w:rPr>
        <w:b/>
        <w:bCs/>
        <w:color w:val="FFFFFF" w:themeColor="background1"/>
      </w:rPr>
      <w:tblPr/>
      <w:tcPr>
        <w:tcBorders>
          <w:bottom w:val="single" w:sz="12" w:space="0" w:color="FFFFFF" w:themeColor="background1"/>
        </w:tcBorders>
        <w:shd w:val="clear" w:color="auto" w:fill="8EC844" w:themeFill="accent6" w:themeFillShade="CC"/>
      </w:tcPr>
    </w:tblStylePr>
    <w:tblStylePr w:type="lastRow">
      <w:rPr>
        <w:b/>
        <w:bCs/>
        <w:color w:val="8EC844"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6FB" w:themeFill="accent5" w:themeFillTint="3F"/>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BF1" w:themeFill="accent6" w:themeFillTint="19"/>
    </w:tcPr>
    <w:tblStylePr w:type="firstRow">
      <w:rPr>
        <w:b/>
        <w:bCs/>
        <w:color w:val="FFFFFF" w:themeColor="background1"/>
      </w:rPr>
      <w:tblPr/>
      <w:tcPr>
        <w:tcBorders>
          <w:bottom w:val="single" w:sz="12" w:space="0" w:color="FFFFFF" w:themeColor="background1"/>
        </w:tcBorders>
        <w:shd w:val="clear" w:color="auto" w:fill="63BEE5" w:themeFill="accent5" w:themeFillShade="CC"/>
      </w:tcPr>
    </w:tblStylePr>
    <w:tblStylePr w:type="lastRow">
      <w:rPr>
        <w:b/>
        <w:bCs/>
        <w:color w:val="63BEE5"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5DD" w:themeFill="accent6" w:themeFillTint="3F"/>
      </w:tcPr>
    </w:tblStylePr>
  </w:style>
  <w:style w:type="table" w:styleId="ColorfulShading">
    <w:name w:val="Colorful Shading"/>
    <w:basedOn w:val="TableNormal"/>
    <w:uiPriority w:val="71"/>
    <w:semiHidden/>
    <w:rsid w:val="0058629F"/>
    <w:tblPr>
      <w:tblStyleRowBandSize w:val="1"/>
      <w:tblStyleColBandSize w:val="1"/>
    </w:tblPr>
    <w:tcPr>
      <w:shd w:val="clear" w:color="auto" w:fill="E9E9E9" w:themeFill="text1"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Pr>
    <w:tcPr>
      <w:shd w:val="clear" w:color="auto" w:fill="F0F9FC" w:themeFill="accent1"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D86B2" w:themeFill="accent1" w:themeFillShade="99"/>
      </w:tcPr>
    </w:tblStylePr>
    <w:tblStylePr w:type="firstCol">
      <w:rPr>
        <w:color w:val="FFFFFF" w:themeColor="background1"/>
      </w:rPr>
      <w:tblPr/>
      <w:tcPr>
        <w:tcBorders>
          <w:top w:val="nil"/>
          <w:left w:val="nil"/>
          <w:bottom w:val="nil"/>
          <w:right w:val="nil"/>
          <w:insideH w:val="single" w:sz="4" w:space="0" w:color="1D86B2" w:themeColor="accent1" w:themeShade="99"/>
          <w:insideV w:val="nil"/>
        </w:tcBorders>
        <w:shd w:val="clear" w:color="auto" w:fill="1D86B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D86B2" w:themeFill="accent1" w:themeFillShade="99"/>
      </w:tcPr>
    </w:tblStylePr>
    <w:tblStylePr w:type="band1Vert">
      <w:tblPr/>
      <w:tcPr>
        <w:shd w:val="clear" w:color="auto" w:fill="C6E7F5" w:themeFill="accent1" w:themeFillTint="66"/>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Pr>
    <w:tcPr>
      <w:shd w:val="clear" w:color="auto" w:fill="F1FBE6" w:themeFill="accent2" w:themeFillTint="19"/>
    </w:tcPr>
    <w:tblStylePr w:type="firstRow">
      <w:rPr>
        <w:b/>
        <w:bCs/>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7113" w:themeFill="accent2" w:themeFillShade="99"/>
      </w:tcPr>
    </w:tblStylePr>
    <w:tblStylePr w:type="firstCol">
      <w:rPr>
        <w:color w:val="FFFFFF" w:themeColor="background1"/>
      </w:rPr>
      <w:tblPr/>
      <w:tcPr>
        <w:tcBorders>
          <w:top w:val="nil"/>
          <w:left w:val="nil"/>
          <w:bottom w:val="nil"/>
          <w:right w:val="nil"/>
          <w:insideH w:val="single" w:sz="4" w:space="0" w:color="477113" w:themeColor="accent2" w:themeShade="99"/>
          <w:insideV w:val="nil"/>
        </w:tcBorders>
        <w:shd w:val="clear" w:color="auto" w:fill="4771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77113" w:themeFill="accent2" w:themeFillShade="99"/>
      </w:tcPr>
    </w:tblStylePr>
    <w:tblStylePr w:type="band1Vert">
      <w:tblPr/>
      <w:tcPr>
        <w:shd w:val="clear" w:color="auto" w:fill="CAEE9C" w:themeFill="accent2" w:themeFillTint="66"/>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style>
  <w:style w:type="table" w:styleId="ColorfulShading-Accent4">
    <w:name w:val="Colorful Shading Accent 4"/>
    <w:basedOn w:val="TableNormal"/>
    <w:uiPriority w:val="71"/>
    <w:semiHidden/>
    <w:rsid w:val="0058629F"/>
    <w:tblPr>
      <w:tblStyleRowBandSize w:val="1"/>
      <w:tblStyleColBandSize w:val="1"/>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Pr>
    <w:tcPr>
      <w:shd w:val="clear" w:color="auto" w:fill="F6FBFD" w:themeFill="accent5" w:themeFillTint="19"/>
    </w:tcPr>
    <w:tblStylePr w:type="firstRow">
      <w:rPr>
        <w:b/>
        <w:bCs/>
      </w:rPr>
      <w:tblPr/>
      <w:tcPr>
        <w:tcBorders>
          <w:top w:val="nil"/>
          <w:left w:val="nil"/>
          <w:bottom w:val="single" w:sz="24" w:space="0" w:color="AED8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39ED3" w:themeFill="accent5" w:themeFillShade="99"/>
      </w:tcPr>
    </w:tblStylePr>
    <w:tblStylePr w:type="firstCol">
      <w:rPr>
        <w:color w:val="FFFFFF" w:themeColor="background1"/>
      </w:rPr>
      <w:tblPr/>
      <w:tcPr>
        <w:tcBorders>
          <w:top w:val="nil"/>
          <w:left w:val="nil"/>
          <w:bottom w:val="nil"/>
          <w:right w:val="nil"/>
          <w:insideH w:val="single" w:sz="4" w:space="0" w:color="239ED3" w:themeColor="accent5" w:themeShade="99"/>
          <w:insideV w:val="nil"/>
        </w:tcBorders>
        <w:shd w:val="clear" w:color="auto" w:fill="239ED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39ED3" w:themeFill="accent5" w:themeFillShade="99"/>
      </w:tcPr>
    </w:tblStylePr>
    <w:tblStylePr w:type="band1Vert">
      <w:tblPr/>
      <w:tcPr>
        <w:shd w:val="clear" w:color="auto" w:fill="DCF0F9" w:themeFill="accent5" w:themeFillTint="66"/>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Pr>
    <w:tcPr>
      <w:shd w:val="clear" w:color="auto" w:fill="F7FBF1" w:themeFill="accent6" w:themeFillTint="19"/>
    </w:tcPr>
    <w:tblStylePr w:type="firstRow">
      <w:rPr>
        <w:b/>
        <w:bCs/>
      </w:rPr>
      <w:tblPr/>
      <w:tcPr>
        <w:tcBorders>
          <w:top w:val="nil"/>
          <w:left w:val="nil"/>
          <w:bottom w:val="single" w:sz="24" w:space="0" w:color="AADCF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9C2D" w:themeFill="accent6" w:themeFillShade="99"/>
      </w:tcPr>
    </w:tblStylePr>
    <w:tblStylePr w:type="firstCol">
      <w:rPr>
        <w:color w:val="FFFFFF" w:themeColor="background1"/>
      </w:rPr>
      <w:tblPr/>
      <w:tcPr>
        <w:tcBorders>
          <w:top w:val="nil"/>
          <w:left w:val="nil"/>
          <w:bottom w:val="nil"/>
          <w:right w:val="nil"/>
          <w:insideH w:val="single" w:sz="4" w:space="0" w:color="6B9C2D" w:themeColor="accent6" w:themeShade="99"/>
          <w:insideV w:val="nil"/>
        </w:tcBorders>
        <w:shd w:val="clear" w:color="auto" w:fill="6B9C2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B9C2D" w:themeFill="accent6" w:themeFillShade="99"/>
      </w:tcPr>
    </w:tblStylePr>
    <w:tblStylePr w:type="band1Vert">
      <w:tblPr/>
      <w:tcPr>
        <w:shd w:val="clear" w:color="auto" w:fill="DEEFC9" w:themeFill="accent6" w:themeFillTint="66"/>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71C5E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86F9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6A6DC"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6A6DC"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78BE2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3B5E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98E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98E18"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AADCF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D83A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1B7E2"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tcBorders>
        <w:top w:val="nil"/>
        <w:left w:val="nil"/>
        <w:bottom w:val="nil"/>
        <w:right w:val="nil"/>
      </w:tcBorders>
      <w:shd w:val="clear" w:color="auto" w:fill="AED8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9812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86C339" w:themeFill="accent6" w:themeFillShade="BF"/>
      </w:tcPr>
    </w:tblStylePr>
  </w:style>
  <w:style w:type="table" w:styleId="GridTable1Light">
    <w:name w:val="Grid Table 1 Light"/>
    <w:basedOn w:val="TableNormal"/>
    <w:uiPriority w:val="46"/>
    <w:semiHidden/>
    <w:rsid w:val="0058629F"/>
    <w:tblPr>
      <w:tblStyleRowBandSize w:val="1"/>
      <w:tblStyleColBandSize w:val="1"/>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Pr>
    <w:tblStylePr w:type="firstRow">
      <w:rPr>
        <w:b/>
        <w:bCs/>
      </w:rPr>
      <w:tblPr/>
      <w:tcPr>
        <w:tcBorders>
          <w:bottom w:val="single" w:sz="12" w:space="0" w:color="A9DCF1" w:themeColor="accent1" w:themeTint="99"/>
        </w:tcBorders>
      </w:tcPr>
    </w:tblStylePr>
    <w:tblStylePr w:type="lastRow">
      <w:rPr>
        <w:b/>
        <w:bCs/>
      </w:rPr>
      <w:tblPr/>
      <w:tcPr>
        <w:tcBorders>
          <w:top w:val="double" w:sz="2" w:space="0" w:color="A9DC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Pr>
    <w:tblStylePr w:type="firstRow">
      <w:rPr>
        <w:b/>
        <w:bCs/>
      </w:rPr>
      <w:tblPr/>
      <w:tcPr>
        <w:tcBorders>
          <w:bottom w:val="single" w:sz="12" w:space="0" w:color="AFE66A" w:themeColor="accent2" w:themeTint="99"/>
        </w:tcBorders>
      </w:tcPr>
    </w:tblStylePr>
    <w:tblStylePr w:type="lastRow">
      <w:rPr>
        <w:b/>
        <w:bCs/>
      </w:rPr>
      <w:tblPr/>
      <w:tcPr>
        <w:tcBorders>
          <w:top w:val="double" w:sz="2" w:space="0" w:color="AFE66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Pr>
    <w:tblStylePr w:type="firstRow">
      <w:rPr>
        <w:b/>
        <w:bCs/>
      </w:rPr>
      <w:tblPr/>
      <w:tcPr>
        <w:tcBorders>
          <w:bottom w:val="single" w:sz="12" w:space="0" w:color="CBE9F6" w:themeColor="accent5" w:themeTint="99"/>
        </w:tcBorders>
      </w:tcPr>
    </w:tblStylePr>
    <w:tblStylePr w:type="lastRow">
      <w:rPr>
        <w:b/>
        <w:bCs/>
      </w:rPr>
      <w:tblPr/>
      <w:tcPr>
        <w:tcBorders>
          <w:top w:val="double" w:sz="2" w:space="0" w:color="CBE9F6"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Pr>
    <w:tblStylePr w:type="firstRow">
      <w:rPr>
        <w:b/>
        <w:bCs/>
      </w:rPr>
      <w:tblPr/>
      <w:tcPr>
        <w:tcBorders>
          <w:bottom w:val="single" w:sz="12" w:space="0" w:color="CEE7AE" w:themeColor="accent6" w:themeTint="99"/>
        </w:tcBorders>
      </w:tcPr>
    </w:tblStylePr>
    <w:tblStylePr w:type="lastRow">
      <w:rPr>
        <w:b/>
        <w:bCs/>
      </w:rPr>
      <w:tblPr/>
      <w:tcPr>
        <w:tcBorders>
          <w:top w:val="double" w:sz="2" w:space="0" w:color="CEE7A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Pr>
    <w:tcPr>
      <w:tcBorders>
        <w:top w:val="double" w:sz="2" w:space="0" w:color="7C7979" w:themeColor="text1" w:themeTint="99"/>
        <w:bottom w:val="nil"/>
      </w:tcBorders>
      <w:shd w:val="clear" w:color="auto" w:fill="D3D2D2" w:themeFill="text1" w:themeFillTint="33"/>
    </w:tc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2-Accent1">
    <w:name w:val="Grid Table 2 Accent 1"/>
    <w:basedOn w:val="TableNormal"/>
    <w:uiPriority w:val="47"/>
    <w:semiHidden/>
    <w:rsid w:val="0058629F"/>
    <w:tblPr>
      <w:tblStyleRowBandSize w:val="1"/>
      <w:tblStyleColBandSize w:val="1"/>
    </w:tblPr>
    <w:tcPr>
      <w:tcBorders>
        <w:top w:val="double" w:sz="2" w:space="0" w:color="A9DCF1" w:themeColor="accent1" w:themeTint="99"/>
        <w:bottom w:val="nil"/>
      </w:tcBorders>
      <w:shd w:val="clear" w:color="auto" w:fill="E2F3FA" w:themeFill="accent1" w:themeFillTint="33"/>
    </w:tcPr>
    <w:tblStylePr w:type="firstRow">
      <w:rPr>
        <w:b/>
        <w:bCs/>
      </w:rPr>
      <w:tblPr/>
      <w:tcPr>
        <w:tcBorders>
          <w:top w:val="nil"/>
          <w:bottom w:val="single" w:sz="12" w:space="0" w:color="A9DCF1" w:themeColor="accent1"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2-Accent2">
    <w:name w:val="Grid Table 2 Accent 2"/>
    <w:basedOn w:val="TableNormal"/>
    <w:uiPriority w:val="47"/>
    <w:semiHidden/>
    <w:rsid w:val="0058629F"/>
    <w:tblPr>
      <w:tblStyleRowBandSize w:val="1"/>
      <w:tblStyleColBandSize w:val="1"/>
    </w:tblPr>
    <w:tcPr>
      <w:tcBorders>
        <w:top w:val="double" w:sz="2" w:space="0" w:color="AFE66A" w:themeColor="accent2" w:themeTint="99"/>
        <w:bottom w:val="nil"/>
      </w:tcBorders>
      <w:shd w:val="clear" w:color="auto" w:fill="E4F6CD" w:themeFill="accent2" w:themeFillTint="33"/>
    </w:tcPr>
    <w:tblStylePr w:type="firstRow">
      <w:rPr>
        <w:b/>
        <w:bCs/>
      </w:rPr>
      <w:tblPr/>
      <w:tcPr>
        <w:tcBorders>
          <w:top w:val="nil"/>
          <w:bottom w:val="single" w:sz="12" w:space="0" w:color="AFE66A" w:themeColor="accent2"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2-Accent3">
    <w:name w:val="Grid Table 2 Accent 3"/>
    <w:basedOn w:val="TableNormal"/>
    <w:uiPriority w:val="47"/>
    <w:semiHidden/>
    <w:rsid w:val="0058629F"/>
    <w:tblPr>
      <w:tblStyleRowBandSize w:val="1"/>
      <w:tblStyleColBandSize w:val="1"/>
    </w:tblPr>
    <w:tcPr>
      <w:tcBorders>
        <w:top w:val="double" w:sz="2" w:space="0" w:color="37FFF4" w:themeColor="accent3" w:themeTint="99"/>
        <w:bottom w:val="nil"/>
      </w:tcBorders>
      <w:shd w:val="clear" w:color="auto" w:fill="BCFFFB" w:themeFill="accent3" w:themeFillTint="33"/>
    </w:tc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2-Accent4">
    <w:name w:val="Grid Table 2 Accent 4"/>
    <w:basedOn w:val="TableNormal"/>
    <w:uiPriority w:val="47"/>
    <w:semiHidden/>
    <w:rsid w:val="0058629F"/>
    <w:tblPr>
      <w:tblStyleRowBandSize w:val="1"/>
      <w:tblStyleColBandSize w:val="1"/>
    </w:tblPr>
    <w:tcPr>
      <w:tcBorders>
        <w:top w:val="double" w:sz="2" w:space="0" w:color="5B3DC5" w:themeColor="accent4" w:themeTint="99"/>
        <w:bottom w:val="nil"/>
      </w:tcBorders>
      <w:shd w:val="clear" w:color="auto" w:fill="C8BEEC" w:themeFill="accent4" w:themeFillTint="33"/>
    </w:tc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2-Accent5">
    <w:name w:val="Grid Table 2 Accent 5"/>
    <w:basedOn w:val="TableNormal"/>
    <w:uiPriority w:val="47"/>
    <w:semiHidden/>
    <w:rsid w:val="0058629F"/>
    <w:tblPr>
      <w:tblStyleRowBandSize w:val="1"/>
      <w:tblStyleColBandSize w:val="1"/>
    </w:tblPr>
    <w:tcPr>
      <w:tcBorders>
        <w:top w:val="double" w:sz="2" w:space="0" w:color="CBE9F6" w:themeColor="accent5" w:themeTint="99"/>
        <w:bottom w:val="nil"/>
      </w:tcBorders>
      <w:shd w:val="clear" w:color="auto" w:fill="EDF7FC" w:themeFill="accent5" w:themeFillTint="33"/>
    </w:tcPr>
    <w:tblStylePr w:type="firstRow">
      <w:rPr>
        <w:b/>
        <w:bCs/>
      </w:rPr>
      <w:tblPr/>
      <w:tcPr>
        <w:tcBorders>
          <w:top w:val="nil"/>
          <w:bottom w:val="single" w:sz="12" w:space="0" w:color="CBE9F6" w:themeColor="accent5"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2-Accent6">
    <w:name w:val="Grid Table 2 Accent 6"/>
    <w:basedOn w:val="TableNormal"/>
    <w:uiPriority w:val="47"/>
    <w:semiHidden/>
    <w:rsid w:val="0058629F"/>
    <w:tblPr>
      <w:tblStyleRowBandSize w:val="1"/>
      <w:tblStyleColBandSize w:val="1"/>
    </w:tblPr>
    <w:tcPr>
      <w:tcBorders>
        <w:top w:val="double" w:sz="2" w:space="0" w:color="CEE7AE" w:themeColor="accent6" w:themeTint="99"/>
        <w:bottom w:val="nil"/>
      </w:tcBorders>
      <w:shd w:val="clear" w:color="auto" w:fill="EEF7E4" w:themeFill="accent6" w:themeFillTint="33"/>
    </w:tcPr>
    <w:tblStylePr w:type="firstRow">
      <w:rPr>
        <w:b/>
        <w:bCs/>
      </w:rPr>
      <w:tblPr/>
      <w:tcPr>
        <w:tcBorders>
          <w:top w:val="nil"/>
          <w:bottom w:val="single" w:sz="12" w:space="0" w:color="CEE7AE" w:themeColor="accent6" w:themeTint="99"/>
          <w:insideH w:val="nil"/>
          <w:insideV w:val="nil"/>
        </w:tcBorders>
        <w:shd w:val="clear" w:color="auto" w:fill="FFFFFF" w:themeFill="background1"/>
      </w:tcPr>
    </w:tblStylePr>
    <w:tblStylePr w:type="lastRow">
      <w:rPr>
        <w:b/>
        <w:bCs/>
      </w:rPr>
    </w:tblStylePr>
    <w:tblStylePr w:type="firstCol">
      <w:rPr>
        <w:b/>
        <w:bCs/>
      </w:rPr>
    </w:tblStylePr>
    <w:tblStylePr w:type="lastCol">
      <w:rPr>
        <w:b/>
        <w:bCs/>
      </w:rPr>
    </w:tblStylePr>
  </w:style>
  <w:style w:type="table" w:styleId="GridTable3">
    <w:name w:val="Grid Table 3"/>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bottom w:val="single" w:sz="4" w:space="0" w:color="A9DCF1" w:themeColor="accent1" w:themeTint="99"/>
        </w:tcBorders>
      </w:tcPr>
    </w:tblStylePr>
    <w:tblStylePr w:type="nwCell">
      <w:tblPr/>
      <w:tcPr>
        <w:tcBorders>
          <w:bottom w:val="single" w:sz="4" w:space="0" w:color="A9DCF1" w:themeColor="accent1" w:themeTint="99"/>
        </w:tcBorders>
      </w:tcPr>
    </w:tblStylePr>
    <w:tblStylePr w:type="seCell">
      <w:tblPr/>
      <w:tcPr>
        <w:tcBorders>
          <w:top w:val="single" w:sz="4" w:space="0" w:color="A9DCF1" w:themeColor="accent1" w:themeTint="99"/>
        </w:tcBorders>
      </w:tcPr>
    </w:tblStylePr>
    <w:tblStylePr w:type="swCell">
      <w:tblPr/>
      <w:tcPr>
        <w:tcBorders>
          <w:top w:val="single" w:sz="4" w:space="0" w:color="A9DCF1"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bottom w:val="single" w:sz="4" w:space="0" w:color="AFE66A" w:themeColor="accent2" w:themeTint="99"/>
        </w:tcBorders>
      </w:tcPr>
    </w:tblStylePr>
    <w:tblStylePr w:type="nwCell">
      <w:tblPr/>
      <w:tcPr>
        <w:tcBorders>
          <w:bottom w:val="single" w:sz="4" w:space="0" w:color="AFE66A" w:themeColor="accent2" w:themeTint="99"/>
        </w:tcBorders>
      </w:tcPr>
    </w:tblStylePr>
    <w:tblStylePr w:type="seCell">
      <w:tblPr/>
      <w:tcPr>
        <w:tcBorders>
          <w:top w:val="single" w:sz="4" w:space="0" w:color="AFE66A" w:themeColor="accent2" w:themeTint="99"/>
        </w:tcBorders>
      </w:tcPr>
    </w:tblStylePr>
    <w:tblStylePr w:type="swCell">
      <w:tblPr/>
      <w:tcPr>
        <w:tcBorders>
          <w:top w:val="single" w:sz="4" w:space="0" w:color="AFE66A"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bottom w:val="single" w:sz="4" w:space="0" w:color="CBE9F6" w:themeColor="accent5" w:themeTint="99"/>
        </w:tcBorders>
      </w:tcPr>
    </w:tblStylePr>
    <w:tblStylePr w:type="nwCell">
      <w:tblPr/>
      <w:tcPr>
        <w:tcBorders>
          <w:bottom w:val="single" w:sz="4" w:space="0" w:color="CBE9F6" w:themeColor="accent5" w:themeTint="99"/>
        </w:tcBorders>
      </w:tcPr>
    </w:tblStylePr>
    <w:tblStylePr w:type="seCell">
      <w:tblPr/>
      <w:tcPr>
        <w:tcBorders>
          <w:top w:val="single" w:sz="4" w:space="0" w:color="CBE9F6" w:themeColor="accent5" w:themeTint="99"/>
        </w:tcBorders>
      </w:tcPr>
    </w:tblStylePr>
    <w:tblStylePr w:type="swCell">
      <w:tblPr/>
      <w:tcPr>
        <w:tcBorders>
          <w:top w:val="single" w:sz="4" w:space="0" w:color="CBE9F6"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bottom w:val="single" w:sz="4" w:space="0" w:color="CEE7AE" w:themeColor="accent6" w:themeTint="99"/>
        </w:tcBorders>
      </w:tcPr>
    </w:tblStylePr>
    <w:tblStylePr w:type="nwCell">
      <w:tblPr/>
      <w:tcPr>
        <w:tcBorders>
          <w:bottom w:val="single" w:sz="4" w:space="0" w:color="CEE7AE" w:themeColor="accent6" w:themeTint="99"/>
        </w:tcBorders>
      </w:tcPr>
    </w:tblStylePr>
    <w:tblStylePr w:type="seCell">
      <w:tblPr/>
      <w:tcPr>
        <w:tcBorders>
          <w:top w:val="single" w:sz="4" w:space="0" w:color="CEE7AE" w:themeColor="accent6" w:themeTint="99"/>
        </w:tcBorders>
      </w:tcPr>
    </w:tblStylePr>
    <w:tblStylePr w:type="swCell">
      <w:tblPr/>
      <w:tcPr>
        <w:tcBorders>
          <w:top w:val="single" w:sz="4" w:space="0" w:color="CEE7AE" w:themeColor="accent6" w:themeTint="99"/>
        </w:tcBorders>
      </w:tcPr>
    </w:tblStylePr>
  </w:style>
  <w:style w:type="table" w:styleId="GridTable4">
    <w:name w:val="Grid Table 4"/>
    <w:basedOn w:val="TableNormal"/>
    <w:uiPriority w:val="49"/>
    <w:semiHidden/>
    <w:rsid w:val="0058629F"/>
    <w:tblPr>
      <w:tblStyleRowBandSize w:val="1"/>
      <w:tblStyleColBandSize w:val="1"/>
    </w:tblPr>
    <w:tcPr>
      <w:shd w:val="clear" w:color="auto" w:fill="D3D2D2" w:themeFill="text1" w:themeFillTint="33"/>
    </w:tc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Pr>
    <w:tcPr>
      <w:shd w:val="clear" w:color="auto" w:fill="E2F3FA" w:themeFill="accent1" w:themeFillTint="33"/>
    </w:tcPr>
    <w:tblStylePr w:type="firstRow">
      <w:rPr>
        <w:b/>
        <w:bCs/>
        <w:color w:val="FFFFFF" w:themeColor="background1"/>
      </w:rPr>
      <w:tblPr/>
      <w:tcPr>
        <w:tcBorders>
          <w:top w:val="single" w:sz="4" w:space="0" w:color="71C5E8" w:themeColor="accent1"/>
          <w:left w:val="single" w:sz="4" w:space="0" w:color="71C5E8" w:themeColor="accent1"/>
          <w:bottom w:val="single" w:sz="4" w:space="0" w:color="71C5E8" w:themeColor="accent1"/>
          <w:right w:val="single" w:sz="4" w:space="0" w:color="71C5E8" w:themeColor="accent1"/>
          <w:insideH w:val="nil"/>
          <w:insideV w:val="nil"/>
        </w:tcBorders>
        <w:shd w:val="clear" w:color="auto" w:fill="71C5E8" w:themeFill="accent1"/>
      </w:tcPr>
    </w:tblStylePr>
    <w:tblStylePr w:type="lastRow">
      <w:rPr>
        <w:b/>
        <w:bCs/>
      </w:rPr>
      <w:tblPr/>
      <w:tcPr>
        <w:tcBorders>
          <w:top w:val="double" w:sz="4" w:space="0" w:color="71C5E8" w:themeColor="accent1"/>
        </w:tcBorders>
      </w:tcPr>
    </w:tblStylePr>
    <w:tblStylePr w:type="firstCol">
      <w:rPr>
        <w:b/>
        <w:bCs/>
      </w:rPr>
    </w:tblStylePr>
    <w:tblStylePr w:type="lastCol">
      <w:rPr>
        <w:b/>
        <w:bCs/>
      </w:rPr>
    </w:tblStylePr>
    <w:tblStylePr w:type="band1Vert">
      <w:tblPr/>
      <w:tcPr>
        <w:shd w:val="clear" w:color="auto" w:fill="E2F3FA" w:themeFill="accent1" w:themeFillTint="33"/>
      </w:tcPr>
    </w:tblStylePr>
  </w:style>
  <w:style w:type="table" w:styleId="GridTable4-Accent2">
    <w:name w:val="Grid Table 4 Accent 2"/>
    <w:basedOn w:val="TableNormal"/>
    <w:uiPriority w:val="49"/>
    <w:semiHidden/>
    <w:rsid w:val="0058629F"/>
    <w:tblPr>
      <w:tblStyleRowBandSize w:val="1"/>
      <w:tblStyleColBandSize w:val="1"/>
    </w:tblPr>
    <w:tcPr>
      <w:shd w:val="clear" w:color="auto" w:fill="E4F6CD" w:themeFill="accent2" w:themeFillTint="33"/>
    </w:tcPr>
    <w:tblStylePr w:type="firstRow">
      <w:rPr>
        <w:b/>
        <w:bCs/>
        <w:color w:val="FFFFFF" w:themeColor="background1"/>
      </w:rPr>
      <w:tblPr/>
      <w:tcPr>
        <w:tcBorders>
          <w:top w:val="single" w:sz="4" w:space="0" w:color="78BE20" w:themeColor="accent2"/>
          <w:left w:val="single" w:sz="4" w:space="0" w:color="78BE20" w:themeColor="accent2"/>
          <w:bottom w:val="single" w:sz="4" w:space="0" w:color="78BE20" w:themeColor="accent2"/>
          <w:right w:val="single" w:sz="4" w:space="0" w:color="78BE20" w:themeColor="accent2"/>
          <w:insideH w:val="nil"/>
          <w:insideV w:val="nil"/>
        </w:tcBorders>
        <w:shd w:val="clear" w:color="auto" w:fill="78BE20" w:themeFill="accent2"/>
      </w:tcPr>
    </w:tblStylePr>
    <w:tblStylePr w:type="lastRow">
      <w:rPr>
        <w:b/>
        <w:bCs/>
      </w:rPr>
      <w:tblPr/>
      <w:tcPr>
        <w:tcBorders>
          <w:top w:val="double" w:sz="4" w:space="0" w:color="78BE20" w:themeColor="accent2"/>
        </w:tcBorders>
      </w:tcPr>
    </w:tblStylePr>
    <w:tblStylePr w:type="firstCol">
      <w:rPr>
        <w:b/>
        <w:bCs/>
      </w:rPr>
    </w:tblStylePr>
    <w:tblStylePr w:type="lastCol">
      <w:rPr>
        <w:b/>
        <w:bCs/>
      </w:rPr>
    </w:tblStylePr>
    <w:tblStylePr w:type="band1Vert">
      <w:tblPr/>
      <w:tcPr>
        <w:shd w:val="clear" w:color="auto" w:fill="E4F6CD" w:themeFill="accent2" w:themeFillTint="33"/>
      </w:tcPr>
    </w:tblStylePr>
  </w:style>
  <w:style w:type="table" w:styleId="GridTable4-Accent3">
    <w:name w:val="Grid Table 4 Accent 3"/>
    <w:basedOn w:val="TableNormal"/>
    <w:uiPriority w:val="49"/>
    <w:semiHidden/>
    <w:rsid w:val="0058629F"/>
    <w:tblPr>
      <w:tblStyleRowBandSize w:val="1"/>
      <w:tblStyleColBandSize w:val="1"/>
    </w:tblPr>
    <w:tcPr>
      <w:shd w:val="clear" w:color="auto" w:fill="BCFFFB" w:themeFill="accent3" w:themeFillTint="33"/>
    </w:tc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Pr>
    <w:tcPr>
      <w:shd w:val="clear" w:color="auto" w:fill="C8BEEC" w:themeFill="accent4" w:themeFillTint="33"/>
    </w:tc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Pr>
    <w:tcPr>
      <w:shd w:val="clear" w:color="auto" w:fill="EDF7FC" w:themeFill="accent5" w:themeFillTint="33"/>
    </w:tcPr>
    <w:tblStylePr w:type="firstRow">
      <w:rPr>
        <w:b/>
        <w:bCs/>
        <w:color w:val="FFFFFF" w:themeColor="background1"/>
      </w:rPr>
      <w:tblPr/>
      <w:tcPr>
        <w:tcBorders>
          <w:top w:val="single" w:sz="4" w:space="0" w:color="AADCF1" w:themeColor="accent5"/>
          <w:left w:val="single" w:sz="4" w:space="0" w:color="AADCF1" w:themeColor="accent5"/>
          <w:bottom w:val="single" w:sz="4" w:space="0" w:color="AADCF1" w:themeColor="accent5"/>
          <w:right w:val="single" w:sz="4" w:space="0" w:color="AADCF1" w:themeColor="accent5"/>
          <w:insideH w:val="nil"/>
          <w:insideV w:val="nil"/>
        </w:tcBorders>
        <w:shd w:val="clear" w:color="auto" w:fill="AADCF1" w:themeFill="accent5"/>
      </w:tcPr>
    </w:tblStylePr>
    <w:tblStylePr w:type="lastRow">
      <w:rPr>
        <w:b/>
        <w:bCs/>
      </w:rPr>
      <w:tblPr/>
      <w:tcPr>
        <w:tcBorders>
          <w:top w:val="double" w:sz="4" w:space="0" w:color="AADCF1" w:themeColor="accent5"/>
        </w:tcBorders>
      </w:tcPr>
    </w:tblStylePr>
    <w:tblStylePr w:type="firstCol">
      <w:rPr>
        <w:b/>
        <w:bCs/>
      </w:rPr>
    </w:tblStylePr>
    <w:tblStylePr w:type="lastCol">
      <w:rPr>
        <w:b/>
        <w:bCs/>
      </w:rPr>
    </w:tblStylePr>
    <w:tblStylePr w:type="band1Vert">
      <w:tblPr/>
      <w:tcPr>
        <w:shd w:val="clear" w:color="auto" w:fill="EDF7FC" w:themeFill="accent5" w:themeFillTint="33"/>
      </w:tcPr>
    </w:tblStylePr>
  </w:style>
  <w:style w:type="table" w:styleId="GridTable4-Accent6">
    <w:name w:val="Grid Table 4 Accent 6"/>
    <w:basedOn w:val="TableNormal"/>
    <w:uiPriority w:val="49"/>
    <w:semiHidden/>
    <w:rsid w:val="0058629F"/>
    <w:tblPr>
      <w:tblStyleRowBandSize w:val="1"/>
      <w:tblStyleColBandSize w:val="1"/>
    </w:tblPr>
    <w:tcPr>
      <w:shd w:val="clear" w:color="auto" w:fill="EEF7E4" w:themeFill="accent6" w:themeFillTint="33"/>
    </w:tcPr>
    <w:tblStylePr w:type="firstRow">
      <w:rPr>
        <w:b/>
        <w:bCs/>
        <w:color w:val="FFFFFF" w:themeColor="background1"/>
      </w:rPr>
      <w:tblPr/>
      <w:tcPr>
        <w:tcBorders>
          <w:top w:val="single" w:sz="4" w:space="0" w:color="AED879" w:themeColor="accent6"/>
          <w:left w:val="single" w:sz="4" w:space="0" w:color="AED879" w:themeColor="accent6"/>
          <w:bottom w:val="single" w:sz="4" w:space="0" w:color="AED879" w:themeColor="accent6"/>
          <w:right w:val="single" w:sz="4" w:space="0" w:color="AED879" w:themeColor="accent6"/>
          <w:insideH w:val="nil"/>
          <w:insideV w:val="nil"/>
        </w:tcBorders>
        <w:shd w:val="clear" w:color="auto" w:fill="AED879" w:themeFill="accent6"/>
      </w:tcPr>
    </w:tblStylePr>
    <w:tblStylePr w:type="lastRow">
      <w:rPr>
        <w:b/>
        <w:bCs/>
      </w:rPr>
      <w:tblPr/>
      <w:tcPr>
        <w:tcBorders>
          <w:top w:val="double" w:sz="4" w:space="0" w:color="AED879" w:themeColor="accent6"/>
        </w:tcBorders>
      </w:tcPr>
    </w:tblStylePr>
    <w:tblStylePr w:type="firstCol">
      <w:rPr>
        <w:b/>
        <w:bCs/>
      </w:rPr>
    </w:tblStylePr>
    <w:tblStylePr w:type="lastCol">
      <w:rPr>
        <w:b/>
        <w:bCs/>
      </w:rPr>
    </w:tblStylePr>
    <w:tblStylePr w:type="band1Vert">
      <w:tblPr/>
      <w:tcPr>
        <w:shd w:val="clear" w:color="auto" w:fill="EEF7E4" w:themeFill="accent6" w:themeFillTint="33"/>
      </w:tcPr>
    </w:tblStylePr>
  </w:style>
  <w:style w:type="table" w:styleId="GridTable5Dark">
    <w:name w:val="Grid Table 5 Dark"/>
    <w:basedOn w:val="TableNormal"/>
    <w:uiPriority w:val="50"/>
    <w:semiHidden/>
    <w:rsid w:val="0058629F"/>
    <w:tblPr>
      <w:tblStyleRowBandSize w:val="1"/>
      <w:tblStyleColBandSize w:val="1"/>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Pr>
    <w:tcPr>
      <w:shd w:val="clear" w:color="auto" w:fill="E2F3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C5E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C5E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C5E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C5E8" w:themeFill="accent1"/>
      </w:tcPr>
    </w:tblStylePr>
  </w:style>
  <w:style w:type="table" w:styleId="GridTable5Dark-Accent2">
    <w:name w:val="Grid Table 5 Dark Accent 2"/>
    <w:basedOn w:val="TableNormal"/>
    <w:uiPriority w:val="50"/>
    <w:semiHidden/>
    <w:rsid w:val="0058629F"/>
    <w:tblPr>
      <w:tblStyleRowBandSize w:val="1"/>
      <w:tblStyleColBandSize w:val="1"/>
    </w:tblPr>
    <w:tcPr>
      <w:shd w:val="clear" w:color="auto" w:fill="E4F6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BE2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BE2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BE2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BE20" w:themeFill="accent2"/>
      </w:tcPr>
    </w:tblStylePr>
  </w:style>
  <w:style w:type="table" w:styleId="GridTable5Dark-Accent3">
    <w:name w:val="Grid Table 5 Dark Accent 3"/>
    <w:basedOn w:val="TableNormal"/>
    <w:uiPriority w:val="50"/>
    <w:semiHidden/>
    <w:rsid w:val="0058629F"/>
    <w:tblPr>
      <w:tblStyleRowBandSize w:val="1"/>
      <w:tblStyleColBandSize w:val="1"/>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style>
  <w:style w:type="table" w:styleId="GridTable5Dark-Accent4">
    <w:name w:val="Grid Table 5 Dark Accent 4"/>
    <w:basedOn w:val="TableNormal"/>
    <w:uiPriority w:val="50"/>
    <w:semiHidden/>
    <w:rsid w:val="0058629F"/>
    <w:tblPr>
      <w:tblStyleRowBandSize w:val="1"/>
      <w:tblStyleColBandSize w:val="1"/>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style>
  <w:style w:type="table" w:styleId="GridTable5Dark-Accent5">
    <w:name w:val="Grid Table 5 Dark Accent 5"/>
    <w:basedOn w:val="TableNormal"/>
    <w:uiPriority w:val="50"/>
    <w:semiHidden/>
    <w:rsid w:val="0058629F"/>
    <w:tblPr>
      <w:tblStyleRowBandSize w:val="1"/>
      <w:tblStyleColBandSize w:val="1"/>
    </w:tblPr>
    <w:tcPr>
      <w:shd w:val="clear" w:color="auto" w:fill="EDF7FC"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F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F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F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F1" w:themeFill="accent5"/>
      </w:tcPr>
    </w:tblStylePr>
  </w:style>
  <w:style w:type="table" w:styleId="GridTable5Dark-Accent6">
    <w:name w:val="Grid Table 5 Dark Accent 6"/>
    <w:basedOn w:val="TableNormal"/>
    <w:uiPriority w:val="50"/>
    <w:semiHidden/>
    <w:rsid w:val="0058629F"/>
    <w:tblPr>
      <w:tblStyleRowBandSize w:val="1"/>
      <w:tblStyleColBandSize w:val="1"/>
    </w:tblPr>
    <w:tcPr>
      <w:shd w:val="clear" w:color="auto" w:fill="EEF7E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ED87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ED87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ED87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ED879" w:themeFill="accent6"/>
      </w:tcPr>
    </w:tblStylePr>
  </w:style>
  <w:style w:type="table" w:styleId="GridTable6Colorful">
    <w:name w:val="Grid Table 6 Colorful"/>
    <w:basedOn w:val="TableNormal"/>
    <w:uiPriority w:val="51"/>
    <w:semiHidden/>
    <w:rsid w:val="0058629F"/>
    <w:tblPr>
      <w:tblStyleRowBandSize w:val="1"/>
      <w:tblStyleColBandSize w:val="1"/>
    </w:tblPr>
    <w:tcPr>
      <w:shd w:val="clear" w:color="auto" w:fill="D3D2D2" w:themeFill="text1" w:themeFillTint="33"/>
    </w:tc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26A6DC" w:themeColor="accent1" w:themeShade="BF"/>
    </w:rPr>
    <w:tblPr>
      <w:tblStyleRowBandSize w:val="1"/>
      <w:tblStyleColBandSize w:val="1"/>
    </w:tblPr>
    <w:tcPr>
      <w:shd w:val="clear" w:color="auto" w:fill="E2F3FA" w:themeFill="accent1" w:themeFillTint="33"/>
    </w:tcPr>
    <w:tblStylePr w:type="firstRow">
      <w:rPr>
        <w:b/>
        <w:bCs/>
      </w:rPr>
      <w:tblPr/>
      <w:tcPr>
        <w:tcBorders>
          <w:bottom w:val="single" w:sz="12" w:space="0" w:color="A9DCF1" w:themeColor="accent1" w:themeTint="99"/>
        </w:tcBorders>
      </w:tcPr>
    </w:tblStylePr>
    <w:tblStylePr w:type="lastRow">
      <w:rPr>
        <w:b/>
        <w:bCs/>
      </w:rPr>
      <w:tblPr/>
      <w:tcPr>
        <w:tcBorders>
          <w:top w:val="doub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style>
  <w:style w:type="table" w:styleId="GridTable6Colorful-Accent2">
    <w:name w:val="Grid Table 6 Colorful Accent 2"/>
    <w:basedOn w:val="TableNormal"/>
    <w:uiPriority w:val="51"/>
    <w:semiHidden/>
    <w:rsid w:val="0058629F"/>
    <w:rPr>
      <w:color w:val="598E18" w:themeColor="accent2" w:themeShade="BF"/>
    </w:rPr>
    <w:tblPr>
      <w:tblStyleRowBandSize w:val="1"/>
      <w:tblStyleColBandSize w:val="1"/>
    </w:tblPr>
    <w:tcPr>
      <w:shd w:val="clear" w:color="auto" w:fill="E4F6CD" w:themeFill="accent2" w:themeFillTint="33"/>
    </w:tcPr>
    <w:tblStylePr w:type="firstRow">
      <w:rPr>
        <w:b/>
        <w:bCs/>
      </w:rPr>
      <w:tblPr/>
      <w:tcPr>
        <w:tcBorders>
          <w:bottom w:val="single" w:sz="12" w:space="0" w:color="AFE66A" w:themeColor="accent2" w:themeTint="99"/>
        </w:tcBorders>
      </w:tcPr>
    </w:tblStylePr>
    <w:tblStylePr w:type="lastRow">
      <w:rPr>
        <w:b/>
        <w:bCs/>
      </w:rPr>
      <w:tblPr/>
      <w:tcPr>
        <w:tcBorders>
          <w:top w:val="doub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Pr>
    <w:tcPr>
      <w:shd w:val="clear" w:color="auto" w:fill="BCFFFB" w:themeFill="accent3" w:themeFillTint="33"/>
    </w:tc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Pr>
    <w:tcPr>
      <w:shd w:val="clear" w:color="auto" w:fill="C8BEEC" w:themeFill="accent4" w:themeFillTint="33"/>
    </w:tc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51B7E2" w:themeColor="accent5" w:themeShade="BF"/>
    </w:rPr>
    <w:tblPr>
      <w:tblStyleRowBandSize w:val="1"/>
      <w:tblStyleColBandSize w:val="1"/>
    </w:tblPr>
    <w:tcPr>
      <w:shd w:val="clear" w:color="auto" w:fill="EDF7FC" w:themeFill="accent5" w:themeFillTint="33"/>
    </w:tcPr>
    <w:tblStylePr w:type="firstRow">
      <w:rPr>
        <w:b/>
        <w:bCs/>
      </w:rPr>
      <w:tblPr/>
      <w:tcPr>
        <w:tcBorders>
          <w:bottom w:val="single" w:sz="12" w:space="0" w:color="CBE9F6" w:themeColor="accent5" w:themeTint="99"/>
        </w:tcBorders>
      </w:tcPr>
    </w:tblStylePr>
    <w:tblStylePr w:type="lastRow">
      <w:rPr>
        <w:b/>
        <w:bCs/>
      </w:rPr>
      <w:tblPr/>
      <w:tcPr>
        <w:tcBorders>
          <w:top w:val="doub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style>
  <w:style w:type="table" w:styleId="GridTable6Colorful-Accent6">
    <w:name w:val="Grid Table 6 Colorful Accent 6"/>
    <w:basedOn w:val="TableNormal"/>
    <w:uiPriority w:val="51"/>
    <w:semiHidden/>
    <w:rsid w:val="0058629F"/>
    <w:rPr>
      <w:color w:val="86C339" w:themeColor="accent6" w:themeShade="BF"/>
    </w:rPr>
    <w:tblPr>
      <w:tblStyleRowBandSize w:val="1"/>
      <w:tblStyleColBandSize w:val="1"/>
    </w:tblPr>
    <w:tcPr>
      <w:shd w:val="clear" w:color="auto" w:fill="EEF7E4" w:themeFill="accent6" w:themeFillTint="33"/>
    </w:tcPr>
    <w:tblStylePr w:type="firstRow">
      <w:rPr>
        <w:b/>
        <w:bCs/>
      </w:rPr>
      <w:tblPr/>
      <w:tcPr>
        <w:tcBorders>
          <w:bottom w:val="single" w:sz="12" w:space="0" w:color="CEE7AE" w:themeColor="accent6" w:themeTint="99"/>
        </w:tcBorders>
      </w:tcPr>
    </w:tblStylePr>
    <w:tblStylePr w:type="lastRow">
      <w:rPr>
        <w:b/>
        <w:bCs/>
      </w:rPr>
      <w:tblPr/>
      <w:tcPr>
        <w:tcBorders>
          <w:top w:val="doub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style>
  <w:style w:type="table" w:styleId="GridTable7Colorful">
    <w:name w:val="Grid Table 7 Colorful"/>
    <w:basedOn w:val="TableNormal"/>
    <w:uiPriority w:val="52"/>
    <w:semiHidden/>
    <w:rsid w:val="0058629F"/>
    <w:tblPr>
      <w:tblStyleRowBandSize w:val="1"/>
      <w:tblStyleColBandSize w:val="1"/>
    </w:tblPr>
    <w:tcPr>
      <w:shd w:val="clear" w:color="auto" w:fill="D3D2D2" w:themeFill="text1"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26A6DC" w:themeColor="accent1" w:themeShade="BF"/>
    </w:rPr>
    <w:tblPr>
      <w:tblStyleRowBandSize w:val="1"/>
      <w:tblStyleColBandSize w:val="1"/>
    </w:tblPr>
    <w:tcPr>
      <w:shd w:val="clear" w:color="auto" w:fill="E2F3FA" w:themeFill="accent1"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neCell">
      <w:tblPr/>
      <w:tcPr>
        <w:tcBorders>
          <w:bottom w:val="single" w:sz="4" w:space="0" w:color="A9DCF1" w:themeColor="accent1" w:themeTint="99"/>
        </w:tcBorders>
      </w:tcPr>
    </w:tblStylePr>
    <w:tblStylePr w:type="nwCell">
      <w:tblPr/>
      <w:tcPr>
        <w:tcBorders>
          <w:bottom w:val="single" w:sz="4" w:space="0" w:color="A9DCF1" w:themeColor="accent1" w:themeTint="99"/>
        </w:tcBorders>
      </w:tcPr>
    </w:tblStylePr>
    <w:tblStylePr w:type="seCell">
      <w:tblPr/>
      <w:tcPr>
        <w:tcBorders>
          <w:top w:val="single" w:sz="4" w:space="0" w:color="A9DCF1" w:themeColor="accent1" w:themeTint="99"/>
        </w:tcBorders>
      </w:tcPr>
    </w:tblStylePr>
    <w:tblStylePr w:type="swCell">
      <w:tblPr/>
      <w:tcPr>
        <w:tcBorders>
          <w:top w:val="single" w:sz="4" w:space="0" w:color="A9DCF1" w:themeColor="accent1" w:themeTint="99"/>
        </w:tcBorders>
      </w:tcPr>
    </w:tblStylePr>
  </w:style>
  <w:style w:type="table" w:styleId="GridTable7Colorful-Accent2">
    <w:name w:val="Grid Table 7 Colorful Accent 2"/>
    <w:basedOn w:val="TableNormal"/>
    <w:uiPriority w:val="52"/>
    <w:semiHidden/>
    <w:rsid w:val="0058629F"/>
    <w:rPr>
      <w:color w:val="598E18" w:themeColor="accent2" w:themeShade="BF"/>
    </w:rPr>
    <w:tblPr>
      <w:tblStyleRowBandSize w:val="1"/>
      <w:tblStyleColBandSize w:val="1"/>
    </w:tblPr>
    <w:tcPr>
      <w:shd w:val="clear" w:color="auto" w:fill="E4F6CD" w:themeFill="accent2"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neCell">
      <w:tblPr/>
      <w:tcPr>
        <w:tcBorders>
          <w:bottom w:val="single" w:sz="4" w:space="0" w:color="AFE66A" w:themeColor="accent2" w:themeTint="99"/>
        </w:tcBorders>
      </w:tcPr>
    </w:tblStylePr>
    <w:tblStylePr w:type="nwCell">
      <w:tblPr/>
      <w:tcPr>
        <w:tcBorders>
          <w:bottom w:val="single" w:sz="4" w:space="0" w:color="AFE66A" w:themeColor="accent2" w:themeTint="99"/>
        </w:tcBorders>
      </w:tcPr>
    </w:tblStylePr>
    <w:tblStylePr w:type="seCell">
      <w:tblPr/>
      <w:tcPr>
        <w:tcBorders>
          <w:top w:val="single" w:sz="4" w:space="0" w:color="AFE66A" w:themeColor="accent2" w:themeTint="99"/>
        </w:tcBorders>
      </w:tcPr>
    </w:tblStylePr>
    <w:tblStylePr w:type="swCell">
      <w:tblPr/>
      <w:tcPr>
        <w:tcBorders>
          <w:top w:val="single" w:sz="4" w:space="0" w:color="AFE66A"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Pr>
    <w:tcPr>
      <w:shd w:val="clear" w:color="auto" w:fill="BCFFFB" w:themeFill="accent3"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Pr>
    <w:tcPr>
      <w:shd w:val="clear" w:color="auto" w:fill="C8BEEC" w:themeFill="accent4"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51B7E2" w:themeColor="accent5" w:themeShade="BF"/>
    </w:rPr>
    <w:tblPr>
      <w:tblStyleRowBandSize w:val="1"/>
      <w:tblStyleColBandSize w:val="1"/>
    </w:tblPr>
    <w:tcPr>
      <w:shd w:val="clear" w:color="auto" w:fill="EDF7FC" w:themeFill="accent5"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neCell">
      <w:tblPr/>
      <w:tcPr>
        <w:tcBorders>
          <w:bottom w:val="single" w:sz="4" w:space="0" w:color="CBE9F6" w:themeColor="accent5" w:themeTint="99"/>
        </w:tcBorders>
      </w:tcPr>
    </w:tblStylePr>
    <w:tblStylePr w:type="nwCell">
      <w:tblPr/>
      <w:tcPr>
        <w:tcBorders>
          <w:bottom w:val="single" w:sz="4" w:space="0" w:color="CBE9F6" w:themeColor="accent5" w:themeTint="99"/>
        </w:tcBorders>
      </w:tcPr>
    </w:tblStylePr>
    <w:tblStylePr w:type="seCell">
      <w:tblPr/>
      <w:tcPr>
        <w:tcBorders>
          <w:top w:val="single" w:sz="4" w:space="0" w:color="CBE9F6" w:themeColor="accent5" w:themeTint="99"/>
        </w:tcBorders>
      </w:tcPr>
    </w:tblStylePr>
    <w:tblStylePr w:type="swCell">
      <w:tblPr/>
      <w:tcPr>
        <w:tcBorders>
          <w:top w:val="single" w:sz="4" w:space="0" w:color="CBE9F6" w:themeColor="accent5" w:themeTint="99"/>
        </w:tcBorders>
      </w:tcPr>
    </w:tblStylePr>
  </w:style>
  <w:style w:type="table" w:styleId="GridTable7Colorful-Accent6">
    <w:name w:val="Grid Table 7 Colorful Accent 6"/>
    <w:basedOn w:val="TableNormal"/>
    <w:uiPriority w:val="52"/>
    <w:semiHidden/>
    <w:rsid w:val="0058629F"/>
    <w:rPr>
      <w:color w:val="86C339" w:themeColor="accent6" w:themeShade="BF"/>
    </w:rPr>
    <w:tblPr>
      <w:tblStyleRowBandSize w:val="1"/>
      <w:tblStyleColBandSize w:val="1"/>
    </w:tblPr>
    <w:tcPr>
      <w:shd w:val="clear" w:color="auto" w:fill="EEF7E4" w:themeFill="accent6"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neCell">
      <w:tblPr/>
      <w:tcPr>
        <w:tcBorders>
          <w:bottom w:val="single" w:sz="4" w:space="0" w:color="CEE7AE" w:themeColor="accent6" w:themeTint="99"/>
        </w:tcBorders>
      </w:tcPr>
    </w:tblStylePr>
    <w:tblStylePr w:type="nwCell">
      <w:tblPr/>
      <w:tcPr>
        <w:tcBorders>
          <w:bottom w:val="single" w:sz="4" w:space="0" w:color="CEE7AE" w:themeColor="accent6" w:themeTint="99"/>
        </w:tcBorders>
      </w:tcPr>
    </w:tblStylePr>
    <w:tblStylePr w:type="seCell">
      <w:tblPr/>
      <w:tcPr>
        <w:tcBorders>
          <w:top w:val="single" w:sz="4" w:space="0" w:color="CEE7AE" w:themeColor="accent6" w:themeTint="99"/>
        </w:tcBorders>
      </w:tcPr>
    </w:tblStylePr>
    <w:tblStylePr w:type="swCell">
      <w:tblPr/>
      <w:tcPr>
        <w:tcBorders>
          <w:top w:val="single" w:sz="4" w:space="0" w:color="CEE7AE" w:themeColor="accent6" w:themeTint="99"/>
        </w:tcBorders>
      </w:tcPr>
    </w:tblStylePr>
  </w:style>
  <w:style w:type="table" w:styleId="LightGrid">
    <w:name w:val="Light Grid"/>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71C5E8" w:themeColor="accent1"/>
          <w:left w:val="single" w:sz="8" w:space="0" w:color="71C5E8" w:themeColor="accent1"/>
          <w:bottom w:val="single" w:sz="18" w:space="0" w:color="71C5E8" w:themeColor="accent1"/>
          <w:right w:val="single" w:sz="8" w:space="0" w:color="71C5E8" w:themeColor="accent1"/>
          <w:insideH w:val="nil"/>
          <w:insideV w:val="single" w:sz="8" w:space="0" w:color="71C5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C5E8" w:themeColor="accent1"/>
          <w:left w:val="single" w:sz="8" w:space="0" w:color="71C5E8" w:themeColor="accent1"/>
          <w:bottom w:val="single" w:sz="8" w:space="0" w:color="71C5E8" w:themeColor="accent1"/>
          <w:right w:val="single" w:sz="8" w:space="0" w:color="71C5E8" w:themeColor="accent1"/>
          <w:insideH w:val="nil"/>
          <w:insideV w:val="single" w:sz="8" w:space="0" w:color="71C5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tblStylePr w:type="band1Vert">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shd w:val="clear" w:color="auto" w:fill="DBF0F9" w:themeFill="accent1" w:themeFillTint="3F"/>
      </w:tcPr>
    </w:tblStylePr>
    <w:tblStylePr w:type="band1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insideV w:val="single" w:sz="8" w:space="0" w:color="71C5E8" w:themeColor="accent1"/>
        </w:tcBorders>
        <w:shd w:val="clear" w:color="auto" w:fill="DBF0F9" w:themeFill="accent1" w:themeFillTint="3F"/>
      </w:tcPr>
    </w:tblStylePr>
    <w:tblStylePr w:type="band2Horz">
      <w:tblPr/>
      <w:tcPr>
        <w:tcBorders>
          <w:top w:val="single" w:sz="8" w:space="0" w:color="71C5E8" w:themeColor="accent1"/>
          <w:left w:val="single" w:sz="8" w:space="0" w:color="71C5E8" w:themeColor="accent1"/>
          <w:bottom w:val="single" w:sz="8" w:space="0" w:color="71C5E8" w:themeColor="accent1"/>
          <w:right w:val="single" w:sz="8" w:space="0" w:color="71C5E8" w:themeColor="accent1"/>
          <w:insideV w:val="single" w:sz="8" w:space="0" w:color="71C5E8" w:themeColor="accent1"/>
        </w:tcBorders>
      </w:tcPr>
    </w:tblStylePr>
  </w:style>
  <w:style w:type="table" w:styleId="LightGrid-Accent2">
    <w:name w:val="Light Grid Accent 2"/>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78BE20" w:themeColor="accent2"/>
          <w:left w:val="single" w:sz="8" w:space="0" w:color="78BE20" w:themeColor="accent2"/>
          <w:bottom w:val="single" w:sz="18" w:space="0" w:color="78BE20" w:themeColor="accent2"/>
          <w:right w:val="single" w:sz="8" w:space="0" w:color="78BE20" w:themeColor="accent2"/>
          <w:insideH w:val="nil"/>
          <w:insideV w:val="single" w:sz="8" w:space="0" w:color="78BE2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8BE20" w:themeColor="accent2"/>
          <w:left w:val="single" w:sz="8" w:space="0" w:color="78BE20" w:themeColor="accent2"/>
          <w:bottom w:val="single" w:sz="8" w:space="0" w:color="78BE20" w:themeColor="accent2"/>
          <w:right w:val="single" w:sz="8" w:space="0" w:color="78BE20" w:themeColor="accent2"/>
          <w:insideH w:val="nil"/>
          <w:insideV w:val="single" w:sz="8" w:space="0" w:color="78BE2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tblStylePr w:type="band1Vert">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shd w:val="clear" w:color="auto" w:fill="DEF4C1" w:themeFill="accent2" w:themeFillTint="3F"/>
      </w:tcPr>
    </w:tblStylePr>
    <w:tblStylePr w:type="band1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insideV w:val="single" w:sz="8" w:space="0" w:color="78BE20" w:themeColor="accent2"/>
        </w:tcBorders>
        <w:shd w:val="clear" w:color="auto" w:fill="DEF4C1" w:themeFill="accent2" w:themeFillTint="3F"/>
      </w:tcPr>
    </w:tblStylePr>
    <w:tblStylePr w:type="band2Horz">
      <w:tblPr/>
      <w:tcPr>
        <w:tcBorders>
          <w:top w:val="single" w:sz="8" w:space="0" w:color="78BE20" w:themeColor="accent2"/>
          <w:left w:val="single" w:sz="8" w:space="0" w:color="78BE20" w:themeColor="accent2"/>
          <w:bottom w:val="single" w:sz="8" w:space="0" w:color="78BE20" w:themeColor="accent2"/>
          <w:right w:val="single" w:sz="8" w:space="0" w:color="78BE20" w:themeColor="accent2"/>
          <w:insideV w:val="single" w:sz="8" w:space="0" w:color="78BE20" w:themeColor="accent2"/>
        </w:tcBorders>
      </w:tcPr>
    </w:tblStylePr>
  </w:style>
  <w:style w:type="table" w:styleId="LightGrid-Accent3">
    <w:name w:val="Light Grid Accent 3"/>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AADCF1" w:themeColor="accent5"/>
          <w:left w:val="single" w:sz="8" w:space="0" w:color="AADCF1" w:themeColor="accent5"/>
          <w:bottom w:val="single" w:sz="18" w:space="0" w:color="AADCF1" w:themeColor="accent5"/>
          <w:right w:val="single" w:sz="8" w:space="0" w:color="AADCF1" w:themeColor="accent5"/>
          <w:insideH w:val="nil"/>
          <w:insideV w:val="single" w:sz="8" w:space="0" w:color="AADCF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ADCF1" w:themeColor="accent5"/>
          <w:left w:val="single" w:sz="8" w:space="0" w:color="AADCF1" w:themeColor="accent5"/>
          <w:bottom w:val="single" w:sz="8" w:space="0" w:color="AADCF1" w:themeColor="accent5"/>
          <w:right w:val="single" w:sz="8" w:space="0" w:color="AADCF1" w:themeColor="accent5"/>
          <w:insideH w:val="nil"/>
          <w:insideV w:val="single" w:sz="8" w:space="0" w:color="AADCF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tblStylePr w:type="band1Vert">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shd w:val="clear" w:color="auto" w:fill="E9F6FB" w:themeFill="accent5" w:themeFillTint="3F"/>
      </w:tcPr>
    </w:tblStylePr>
    <w:tblStylePr w:type="band1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insideV w:val="single" w:sz="8" w:space="0" w:color="AADCF1" w:themeColor="accent5"/>
        </w:tcBorders>
        <w:shd w:val="clear" w:color="auto" w:fill="E9F6FB" w:themeFill="accent5" w:themeFillTint="3F"/>
      </w:tcPr>
    </w:tblStylePr>
    <w:tblStylePr w:type="band2Horz">
      <w:tblPr/>
      <w:tcPr>
        <w:tcBorders>
          <w:top w:val="single" w:sz="8" w:space="0" w:color="AADCF1" w:themeColor="accent5"/>
          <w:left w:val="single" w:sz="8" w:space="0" w:color="AADCF1" w:themeColor="accent5"/>
          <w:bottom w:val="single" w:sz="8" w:space="0" w:color="AADCF1" w:themeColor="accent5"/>
          <w:right w:val="single" w:sz="8" w:space="0" w:color="AADCF1" w:themeColor="accent5"/>
          <w:insideV w:val="single" w:sz="8" w:space="0" w:color="AADCF1" w:themeColor="accent5"/>
        </w:tcBorders>
      </w:tcPr>
    </w:tblStylePr>
  </w:style>
  <w:style w:type="table" w:styleId="LightGrid-Accent6">
    <w:name w:val="Light Grid Accent 6"/>
    <w:basedOn w:val="TableNormal"/>
    <w:uiPriority w:val="62"/>
    <w:semiHidden/>
    <w:rsid w:val="0058629F"/>
    <w:tblPr>
      <w:tblStyleRowBandSize w:val="1"/>
      <w:tblStyleColBandSize w:val="1"/>
    </w:tblPr>
    <w:tblStylePr w:type="firstRow">
      <w:pPr>
        <w:spacing w:before="0" w:after="0" w:line="240" w:lineRule="auto"/>
      </w:pPr>
      <w:rPr>
        <w:rFonts w:asciiTheme="majorHAnsi" w:eastAsiaTheme="majorEastAsia" w:hAnsiTheme="majorHAnsi" w:cstheme="majorBidi"/>
        <w:b/>
        <w:bCs/>
      </w:rPr>
      <w:tblPr/>
      <w:tcPr>
        <w:tcBorders>
          <w:top w:val="single" w:sz="8" w:space="0" w:color="AED879" w:themeColor="accent6"/>
          <w:left w:val="single" w:sz="8" w:space="0" w:color="AED879" w:themeColor="accent6"/>
          <w:bottom w:val="single" w:sz="18" w:space="0" w:color="AED879" w:themeColor="accent6"/>
          <w:right w:val="single" w:sz="8" w:space="0" w:color="AED879" w:themeColor="accent6"/>
          <w:insideH w:val="nil"/>
          <w:insideV w:val="single" w:sz="8" w:space="0" w:color="AED8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ED879" w:themeColor="accent6"/>
          <w:left w:val="single" w:sz="8" w:space="0" w:color="AED879" w:themeColor="accent6"/>
          <w:bottom w:val="single" w:sz="8" w:space="0" w:color="AED879" w:themeColor="accent6"/>
          <w:right w:val="single" w:sz="8" w:space="0" w:color="AED879" w:themeColor="accent6"/>
          <w:insideH w:val="nil"/>
          <w:insideV w:val="single" w:sz="8" w:space="0" w:color="AED8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tblStylePr w:type="band1Vert">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shd w:val="clear" w:color="auto" w:fill="EAF5DD" w:themeFill="accent6" w:themeFillTint="3F"/>
      </w:tcPr>
    </w:tblStylePr>
    <w:tblStylePr w:type="band1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insideV w:val="single" w:sz="8" w:space="0" w:color="AED879" w:themeColor="accent6"/>
        </w:tcBorders>
        <w:shd w:val="clear" w:color="auto" w:fill="EAF5DD" w:themeFill="accent6" w:themeFillTint="3F"/>
      </w:tcPr>
    </w:tblStylePr>
    <w:tblStylePr w:type="band2Horz">
      <w:tblPr/>
      <w:tcPr>
        <w:tcBorders>
          <w:top w:val="single" w:sz="8" w:space="0" w:color="AED879" w:themeColor="accent6"/>
          <w:left w:val="single" w:sz="8" w:space="0" w:color="AED879" w:themeColor="accent6"/>
          <w:bottom w:val="single" w:sz="8" w:space="0" w:color="AED879" w:themeColor="accent6"/>
          <w:right w:val="single" w:sz="8" w:space="0" w:color="AED879" w:themeColor="accent6"/>
          <w:insideV w:val="single" w:sz="8" w:space="0" w:color="AED879" w:themeColor="accent6"/>
        </w:tcBorders>
      </w:tcPr>
    </w:tblStylePr>
  </w:style>
  <w:style w:type="table" w:styleId="LightList">
    <w:name w:val="Light List"/>
    <w:basedOn w:val="TableNormal"/>
    <w:uiPriority w:val="61"/>
    <w:semiHidden/>
    <w:rsid w:val="0058629F"/>
    <w:tblPr>
      <w:tblStyleRowBandSize w:val="1"/>
      <w:tblStyleColBandSize w:val="1"/>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style>
  <w:style w:type="table" w:styleId="LightList-Accent1">
    <w:name w:val="Light List Accent 1"/>
    <w:basedOn w:val="TableNormal"/>
    <w:uiPriority w:val="61"/>
    <w:semiHidden/>
    <w:rsid w:val="0058629F"/>
    <w:tblPr>
      <w:tblStyleRowBandSize w:val="1"/>
      <w:tblStyleColBandSize w:val="1"/>
    </w:tblPr>
    <w:tcPr>
      <w:tcBorders>
        <w:top w:val="single" w:sz="8" w:space="0" w:color="71C5E8" w:themeColor="accent1"/>
        <w:left w:val="single" w:sz="8" w:space="0" w:color="71C5E8" w:themeColor="accent1"/>
        <w:bottom w:val="single" w:sz="8" w:space="0" w:color="71C5E8" w:themeColor="accent1"/>
        <w:right w:val="single" w:sz="8" w:space="0" w:color="71C5E8" w:themeColor="accent1"/>
      </w:tcBorders>
    </w:tcPr>
    <w:tblStylePr w:type="firstRow">
      <w:pPr>
        <w:spacing w:before="0" w:after="0" w:line="240" w:lineRule="auto"/>
      </w:pPr>
      <w:rPr>
        <w:b/>
        <w:bCs/>
        <w:color w:val="FFFFFF" w:themeColor="background1"/>
      </w:rPr>
      <w:tblPr/>
      <w:tcPr>
        <w:shd w:val="clear" w:color="auto" w:fill="71C5E8" w:themeFill="accent1"/>
      </w:tcPr>
    </w:tblStylePr>
    <w:tblStylePr w:type="lastRow">
      <w:pPr>
        <w:spacing w:before="0" w:after="0" w:line="240" w:lineRule="auto"/>
      </w:pPr>
      <w:rPr>
        <w:b/>
        <w:bCs/>
      </w:rPr>
      <w:tblPr/>
      <w:tcPr>
        <w:tcBorders>
          <w:top w:val="double" w:sz="6" w:space="0" w:color="71C5E8" w:themeColor="accent1"/>
          <w:left w:val="single" w:sz="8" w:space="0" w:color="71C5E8" w:themeColor="accent1"/>
          <w:bottom w:val="single" w:sz="8" w:space="0" w:color="71C5E8" w:themeColor="accent1"/>
          <w:right w:val="single" w:sz="8" w:space="0" w:color="71C5E8" w:themeColor="accent1"/>
        </w:tcBorders>
      </w:tcPr>
    </w:tblStylePr>
    <w:tblStylePr w:type="firstCol">
      <w:rPr>
        <w:b/>
        <w:bCs/>
      </w:rPr>
    </w:tblStylePr>
    <w:tblStylePr w:type="lastCol">
      <w:rPr>
        <w:b/>
        <w:bCs/>
      </w:rPr>
    </w:tblStylePr>
  </w:style>
  <w:style w:type="table" w:styleId="LightList-Accent2">
    <w:name w:val="Light List Accent 2"/>
    <w:basedOn w:val="TableNormal"/>
    <w:uiPriority w:val="61"/>
    <w:semiHidden/>
    <w:rsid w:val="0058629F"/>
    <w:tblPr>
      <w:tblStyleRowBandSize w:val="1"/>
      <w:tblStyleColBandSize w:val="1"/>
    </w:tblPr>
    <w:tcPr>
      <w:tcBorders>
        <w:top w:val="single" w:sz="8" w:space="0" w:color="78BE20" w:themeColor="accent2"/>
        <w:left w:val="single" w:sz="8" w:space="0" w:color="78BE20" w:themeColor="accent2"/>
        <w:bottom w:val="single" w:sz="8" w:space="0" w:color="78BE20" w:themeColor="accent2"/>
        <w:right w:val="single" w:sz="8" w:space="0" w:color="78BE20" w:themeColor="accent2"/>
      </w:tcBorders>
    </w:tcPr>
    <w:tblStylePr w:type="firstRow">
      <w:pPr>
        <w:spacing w:before="0" w:after="0" w:line="240" w:lineRule="auto"/>
      </w:pPr>
      <w:rPr>
        <w:b/>
        <w:bCs/>
        <w:color w:val="FFFFFF" w:themeColor="background1"/>
      </w:rPr>
      <w:tblPr/>
      <w:tcPr>
        <w:shd w:val="clear" w:color="auto" w:fill="78BE20" w:themeFill="accent2"/>
      </w:tcPr>
    </w:tblStylePr>
    <w:tblStylePr w:type="lastRow">
      <w:pPr>
        <w:spacing w:before="0" w:after="0" w:line="240" w:lineRule="auto"/>
      </w:pPr>
      <w:rPr>
        <w:b/>
        <w:bCs/>
      </w:rPr>
      <w:tblPr/>
      <w:tcPr>
        <w:tcBorders>
          <w:top w:val="double" w:sz="6" w:space="0" w:color="78BE20" w:themeColor="accent2"/>
          <w:left w:val="single" w:sz="8" w:space="0" w:color="78BE20" w:themeColor="accent2"/>
          <w:bottom w:val="single" w:sz="8" w:space="0" w:color="78BE20" w:themeColor="accent2"/>
          <w:right w:val="single" w:sz="8" w:space="0" w:color="78BE20" w:themeColor="accent2"/>
        </w:tcBorders>
      </w:tcPr>
    </w:tblStylePr>
    <w:tblStylePr w:type="firstCol">
      <w:rPr>
        <w:b/>
        <w:bCs/>
      </w:rPr>
    </w:tblStylePr>
    <w:tblStylePr w:type="lastCol">
      <w:rPr>
        <w:b/>
        <w:bCs/>
      </w:rPr>
    </w:tblStylePr>
  </w:style>
  <w:style w:type="table" w:styleId="LightList-Accent3">
    <w:name w:val="Light List Accent 3"/>
    <w:basedOn w:val="TableNormal"/>
    <w:uiPriority w:val="61"/>
    <w:semiHidden/>
    <w:rsid w:val="0058629F"/>
    <w:tblPr>
      <w:tblStyleRowBandSize w:val="1"/>
      <w:tblStyleColBandSize w:val="1"/>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style>
  <w:style w:type="table" w:styleId="LightList-Accent4">
    <w:name w:val="Light List Accent 4"/>
    <w:basedOn w:val="TableNormal"/>
    <w:uiPriority w:val="61"/>
    <w:semiHidden/>
    <w:rsid w:val="0058629F"/>
    <w:tblPr>
      <w:tblStyleRowBandSize w:val="1"/>
      <w:tblStyleColBandSize w:val="1"/>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style>
  <w:style w:type="table" w:styleId="LightList-Accent5">
    <w:name w:val="Light List Accent 5"/>
    <w:basedOn w:val="TableNormal"/>
    <w:uiPriority w:val="61"/>
    <w:semiHidden/>
    <w:rsid w:val="0058629F"/>
    <w:tblPr>
      <w:tblStyleRowBandSize w:val="1"/>
      <w:tblStyleColBandSize w:val="1"/>
    </w:tblPr>
    <w:tcPr>
      <w:tcBorders>
        <w:top w:val="single" w:sz="8" w:space="0" w:color="AADCF1" w:themeColor="accent5"/>
        <w:left w:val="single" w:sz="8" w:space="0" w:color="AADCF1" w:themeColor="accent5"/>
        <w:bottom w:val="single" w:sz="8" w:space="0" w:color="AADCF1" w:themeColor="accent5"/>
        <w:right w:val="single" w:sz="8" w:space="0" w:color="AADCF1" w:themeColor="accent5"/>
      </w:tcBorders>
    </w:tcPr>
    <w:tblStylePr w:type="firstRow">
      <w:pPr>
        <w:spacing w:before="0" w:after="0" w:line="240" w:lineRule="auto"/>
      </w:pPr>
      <w:rPr>
        <w:b/>
        <w:bCs/>
        <w:color w:val="FFFFFF" w:themeColor="background1"/>
      </w:rPr>
      <w:tblPr/>
      <w:tcPr>
        <w:shd w:val="clear" w:color="auto" w:fill="AADCF1" w:themeFill="accent5"/>
      </w:tcPr>
    </w:tblStylePr>
    <w:tblStylePr w:type="lastRow">
      <w:pPr>
        <w:spacing w:before="0" w:after="0" w:line="240" w:lineRule="auto"/>
      </w:pPr>
      <w:rPr>
        <w:b/>
        <w:bCs/>
      </w:rPr>
      <w:tblPr/>
      <w:tcPr>
        <w:tcBorders>
          <w:top w:val="double" w:sz="6" w:space="0" w:color="AADCF1" w:themeColor="accent5"/>
          <w:left w:val="single" w:sz="8" w:space="0" w:color="AADCF1" w:themeColor="accent5"/>
          <w:bottom w:val="single" w:sz="8" w:space="0" w:color="AADCF1" w:themeColor="accent5"/>
          <w:right w:val="single" w:sz="8" w:space="0" w:color="AADCF1" w:themeColor="accent5"/>
        </w:tcBorders>
      </w:tcPr>
    </w:tblStylePr>
    <w:tblStylePr w:type="firstCol">
      <w:rPr>
        <w:b/>
        <w:bCs/>
      </w:rPr>
    </w:tblStylePr>
    <w:tblStylePr w:type="lastCol">
      <w:rPr>
        <w:b/>
        <w:bCs/>
      </w:rPr>
    </w:tblStylePr>
  </w:style>
  <w:style w:type="table" w:styleId="LightList-Accent6">
    <w:name w:val="Light List Accent 6"/>
    <w:basedOn w:val="TableNormal"/>
    <w:uiPriority w:val="61"/>
    <w:semiHidden/>
    <w:rsid w:val="0058629F"/>
    <w:tblPr>
      <w:tblStyleRowBandSize w:val="1"/>
      <w:tblStyleColBandSize w:val="1"/>
    </w:tblPr>
    <w:tcPr>
      <w:tcBorders>
        <w:top w:val="single" w:sz="8" w:space="0" w:color="AED879" w:themeColor="accent6"/>
        <w:left w:val="single" w:sz="8" w:space="0" w:color="AED879" w:themeColor="accent6"/>
        <w:bottom w:val="single" w:sz="8" w:space="0" w:color="AED879" w:themeColor="accent6"/>
        <w:right w:val="single" w:sz="8" w:space="0" w:color="AED879" w:themeColor="accent6"/>
      </w:tcBorders>
    </w:tcPr>
    <w:tblStylePr w:type="firstRow">
      <w:pPr>
        <w:spacing w:before="0" w:after="0" w:line="240" w:lineRule="auto"/>
      </w:pPr>
      <w:rPr>
        <w:b/>
        <w:bCs/>
        <w:color w:val="FFFFFF" w:themeColor="background1"/>
      </w:rPr>
      <w:tblPr/>
      <w:tcPr>
        <w:shd w:val="clear" w:color="auto" w:fill="AED879" w:themeFill="accent6"/>
      </w:tcPr>
    </w:tblStylePr>
    <w:tblStylePr w:type="lastRow">
      <w:pPr>
        <w:spacing w:before="0" w:after="0" w:line="240" w:lineRule="auto"/>
      </w:pPr>
      <w:rPr>
        <w:b/>
        <w:bCs/>
      </w:rPr>
      <w:tblPr/>
      <w:tcPr>
        <w:tcBorders>
          <w:top w:val="double" w:sz="6" w:space="0" w:color="AED879" w:themeColor="accent6"/>
          <w:left w:val="single" w:sz="8" w:space="0" w:color="AED879" w:themeColor="accent6"/>
          <w:bottom w:val="single" w:sz="8" w:space="0" w:color="AED879" w:themeColor="accent6"/>
          <w:right w:val="single" w:sz="8" w:space="0" w:color="AED879" w:themeColor="accent6"/>
        </w:tcBorders>
      </w:tcPr>
    </w:tblStylePr>
    <w:tblStylePr w:type="firstCol">
      <w:rPr>
        <w:b/>
        <w:bCs/>
      </w:rPr>
    </w:tblStylePr>
    <w:tblStylePr w:type="lastCol">
      <w:rPr>
        <w:b/>
        <w:bCs/>
      </w:r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26A6DC" w:themeColor="accent1" w:themeShade="BF"/>
    </w:rPr>
    <w:tblPr>
      <w:tblStyleRowBandSize w:val="1"/>
      <w:tblStyleColBandSize w:val="1"/>
    </w:tblPr>
    <w:tblStylePr w:type="firstRow">
      <w:pPr>
        <w:spacing w:before="0" w:after="0" w:line="240" w:lineRule="auto"/>
      </w:pPr>
      <w:rPr>
        <w:b/>
        <w:bCs/>
      </w:rPr>
      <w:tblPr/>
      <w:tcPr>
        <w:tcBorders>
          <w:top w:val="single" w:sz="8" w:space="0" w:color="71C5E8" w:themeColor="accent1"/>
          <w:left w:val="nil"/>
          <w:bottom w:val="single" w:sz="8" w:space="0" w:color="71C5E8" w:themeColor="accent1"/>
          <w:right w:val="nil"/>
          <w:insideH w:val="nil"/>
          <w:insideV w:val="nil"/>
        </w:tcBorders>
      </w:tcPr>
    </w:tblStylePr>
    <w:tblStylePr w:type="lastRow">
      <w:pPr>
        <w:spacing w:before="0" w:after="0" w:line="240" w:lineRule="auto"/>
      </w:pPr>
      <w:rPr>
        <w:b/>
        <w:bCs/>
      </w:rPr>
      <w:tblPr/>
      <w:tcPr>
        <w:tcBorders>
          <w:top w:val="single" w:sz="8" w:space="0" w:color="71C5E8" w:themeColor="accent1"/>
          <w:left w:val="nil"/>
          <w:bottom w:val="single" w:sz="8" w:space="0" w:color="71C5E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left w:val="nil"/>
          <w:right w:val="nil"/>
          <w:insideH w:val="nil"/>
          <w:insideV w:val="nil"/>
        </w:tcBorders>
        <w:shd w:val="clear" w:color="auto" w:fill="DBF0F9" w:themeFill="accent1" w:themeFillTint="3F"/>
      </w:tcPr>
    </w:tblStylePr>
  </w:style>
  <w:style w:type="table" w:styleId="LightShading-Accent2">
    <w:name w:val="Light Shading Accent 2"/>
    <w:basedOn w:val="TableNormal"/>
    <w:uiPriority w:val="60"/>
    <w:semiHidden/>
    <w:rsid w:val="0058629F"/>
    <w:rPr>
      <w:color w:val="598E18" w:themeColor="accent2" w:themeShade="BF"/>
    </w:rPr>
    <w:tblPr>
      <w:tblStyleRowBandSize w:val="1"/>
      <w:tblStyleColBandSize w:val="1"/>
    </w:tblPr>
    <w:tblStylePr w:type="firstRow">
      <w:pPr>
        <w:spacing w:before="0" w:after="0" w:line="240" w:lineRule="auto"/>
      </w:pPr>
      <w:rPr>
        <w:b/>
        <w:bCs/>
      </w:rPr>
      <w:tblPr/>
      <w:tcPr>
        <w:tcBorders>
          <w:top w:val="single" w:sz="8" w:space="0" w:color="78BE20" w:themeColor="accent2"/>
          <w:left w:val="nil"/>
          <w:bottom w:val="single" w:sz="8" w:space="0" w:color="78BE20" w:themeColor="accent2"/>
          <w:right w:val="nil"/>
          <w:insideH w:val="nil"/>
          <w:insideV w:val="nil"/>
        </w:tcBorders>
      </w:tcPr>
    </w:tblStylePr>
    <w:tblStylePr w:type="lastRow">
      <w:pPr>
        <w:spacing w:before="0" w:after="0" w:line="240" w:lineRule="auto"/>
      </w:pPr>
      <w:rPr>
        <w:b/>
        <w:bCs/>
      </w:rPr>
      <w:tblPr/>
      <w:tcPr>
        <w:tcBorders>
          <w:top w:val="single" w:sz="8" w:space="0" w:color="78BE20" w:themeColor="accent2"/>
          <w:left w:val="nil"/>
          <w:bottom w:val="single" w:sz="8" w:space="0" w:color="78BE2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left w:val="nil"/>
          <w:right w:val="nil"/>
          <w:insideH w:val="nil"/>
          <w:insideV w:val="nil"/>
        </w:tcBorders>
        <w:shd w:val="clear" w:color="auto" w:fill="DEF4C1"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51B7E2" w:themeColor="accent5" w:themeShade="BF"/>
    </w:rPr>
    <w:tblPr>
      <w:tblStyleRowBandSize w:val="1"/>
      <w:tblStyleColBandSize w:val="1"/>
    </w:tblPr>
    <w:tblStylePr w:type="firstRow">
      <w:pPr>
        <w:spacing w:before="0" w:after="0" w:line="240" w:lineRule="auto"/>
      </w:pPr>
      <w:rPr>
        <w:b/>
        <w:bCs/>
      </w:rPr>
      <w:tblPr/>
      <w:tcPr>
        <w:tcBorders>
          <w:top w:val="single" w:sz="8" w:space="0" w:color="AADCF1" w:themeColor="accent5"/>
          <w:left w:val="nil"/>
          <w:bottom w:val="single" w:sz="8" w:space="0" w:color="AADCF1" w:themeColor="accent5"/>
          <w:right w:val="nil"/>
          <w:insideH w:val="nil"/>
          <w:insideV w:val="nil"/>
        </w:tcBorders>
      </w:tcPr>
    </w:tblStylePr>
    <w:tblStylePr w:type="lastRow">
      <w:pPr>
        <w:spacing w:before="0" w:after="0" w:line="240" w:lineRule="auto"/>
      </w:pPr>
      <w:rPr>
        <w:b/>
        <w:bCs/>
      </w:rPr>
      <w:tblPr/>
      <w:tcPr>
        <w:tcBorders>
          <w:top w:val="single" w:sz="8" w:space="0" w:color="AADCF1" w:themeColor="accent5"/>
          <w:left w:val="nil"/>
          <w:bottom w:val="single" w:sz="8" w:space="0" w:color="AADCF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left w:val="nil"/>
          <w:right w:val="nil"/>
          <w:insideH w:val="nil"/>
          <w:insideV w:val="nil"/>
        </w:tcBorders>
        <w:shd w:val="clear" w:color="auto" w:fill="E9F6FB" w:themeFill="accent5" w:themeFillTint="3F"/>
      </w:tcPr>
    </w:tblStylePr>
  </w:style>
  <w:style w:type="table" w:styleId="LightShading-Accent6">
    <w:name w:val="Light Shading Accent 6"/>
    <w:basedOn w:val="TableNormal"/>
    <w:uiPriority w:val="60"/>
    <w:semiHidden/>
    <w:rsid w:val="0058629F"/>
    <w:rPr>
      <w:color w:val="86C339" w:themeColor="accent6" w:themeShade="BF"/>
    </w:rPr>
    <w:tblPr>
      <w:tblStyleRowBandSize w:val="1"/>
      <w:tblStyleColBandSize w:val="1"/>
    </w:tblPr>
    <w:tblStylePr w:type="firstRow">
      <w:pPr>
        <w:spacing w:before="0" w:after="0" w:line="240" w:lineRule="auto"/>
      </w:pPr>
      <w:rPr>
        <w:b/>
        <w:bCs/>
      </w:rPr>
      <w:tblPr/>
      <w:tcPr>
        <w:tcBorders>
          <w:top w:val="single" w:sz="8" w:space="0" w:color="AED879" w:themeColor="accent6"/>
          <w:left w:val="nil"/>
          <w:bottom w:val="single" w:sz="8" w:space="0" w:color="AED879" w:themeColor="accent6"/>
          <w:right w:val="nil"/>
          <w:insideH w:val="nil"/>
          <w:insideV w:val="nil"/>
        </w:tcBorders>
      </w:tcPr>
    </w:tblStylePr>
    <w:tblStylePr w:type="lastRow">
      <w:pPr>
        <w:spacing w:before="0" w:after="0" w:line="240" w:lineRule="auto"/>
      </w:pPr>
      <w:rPr>
        <w:b/>
        <w:bCs/>
      </w:rPr>
      <w:tblPr/>
      <w:tcPr>
        <w:tcBorders>
          <w:top w:val="single" w:sz="8" w:space="0" w:color="AED879" w:themeColor="accent6"/>
          <w:left w:val="nil"/>
          <w:bottom w:val="single" w:sz="8" w:space="0" w:color="AED8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left w:val="nil"/>
          <w:right w:val="nil"/>
          <w:insideH w:val="nil"/>
          <w:insideV w:val="nil"/>
        </w:tcBorders>
        <w:shd w:val="clear" w:color="auto" w:fill="EAF5DD" w:themeFill="accent6" w:themeFillTint="3F"/>
      </w:tcPr>
    </w:tblStylePr>
  </w:style>
  <w:style w:type="table" w:styleId="ListTable1Light">
    <w:name w:val="List Table 1 Light"/>
    <w:basedOn w:val="TableNormal"/>
    <w:uiPriority w:val="46"/>
    <w:semiHidden/>
    <w:rsid w:val="0058629F"/>
    <w:tblPr>
      <w:tblStyleRowBandSize w:val="1"/>
      <w:tblStyleColBandSize w:val="1"/>
    </w:tblPr>
    <w:tcPr>
      <w:shd w:val="clear" w:color="auto" w:fill="D3D2D2" w:themeFill="text1" w:themeFillTint="33"/>
    </w:tc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cPr>
      <w:shd w:val="clear" w:color="auto" w:fill="E2F3FA" w:themeFill="accent1" w:themeFillTint="33"/>
    </w:tcPr>
    <w:tblStylePr w:type="firstRow">
      <w:rPr>
        <w:b/>
        <w:bCs/>
      </w:rPr>
      <w:tblPr/>
      <w:tcPr>
        <w:tcBorders>
          <w:bottom w:val="single" w:sz="4" w:space="0" w:color="A9DCF1" w:themeColor="accent1" w:themeTint="99"/>
        </w:tcBorders>
      </w:tcPr>
    </w:tblStylePr>
    <w:tblStylePr w:type="lastRow">
      <w:rPr>
        <w:b/>
        <w:bCs/>
      </w:rPr>
      <w:tblPr/>
      <w:tcPr>
        <w:tcBorders>
          <w:top w:val="sing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cPr>
      <w:shd w:val="clear" w:color="auto" w:fill="E4F6CD" w:themeFill="accent2" w:themeFillTint="33"/>
    </w:tcPr>
    <w:tblStylePr w:type="firstRow">
      <w:rPr>
        <w:b/>
        <w:bCs/>
      </w:rPr>
      <w:tblPr/>
      <w:tcPr>
        <w:tcBorders>
          <w:bottom w:val="single" w:sz="4" w:space="0" w:color="AFE66A" w:themeColor="accent2" w:themeTint="99"/>
        </w:tcBorders>
      </w:tcPr>
    </w:tblStylePr>
    <w:tblStylePr w:type="lastRow">
      <w:rPr>
        <w:b/>
        <w:bCs/>
      </w:rPr>
      <w:tblPr/>
      <w:tcPr>
        <w:tcBorders>
          <w:top w:val="sing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cPr>
      <w:shd w:val="clear" w:color="auto" w:fill="BCFFFB" w:themeFill="accent3" w:themeFillTint="33"/>
    </w:tc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cPr>
      <w:shd w:val="clear" w:color="auto" w:fill="C8BEEC" w:themeFill="accent4" w:themeFillTint="33"/>
    </w:tc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cPr>
      <w:shd w:val="clear" w:color="auto" w:fill="EDF7FC" w:themeFill="accent5" w:themeFillTint="33"/>
    </w:tcPr>
    <w:tblStylePr w:type="firstRow">
      <w:rPr>
        <w:b/>
        <w:bCs/>
      </w:rPr>
      <w:tblPr/>
      <w:tcPr>
        <w:tcBorders>
          <w:bottom w:val="single" w:sz="4" w:space="0" w:color="CBE9F6" w:themeColor="accent5" w:themeTint="99"/>
        </w:tcBorders>
      </w:tcPr>
    </w:tblStylePr>
    <w:tblStylePr w:type="lastRow">
      <w:rPr>
        <w:b/>
        <w:bCs/>
      </w:rPr>
      <w:tblPr/>
      <w:tcPr>
        <w:tcBorders>
          <w:top w:val="sing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cPr>
      <w:shd w:val="clear" w:color="auto" w:fill="EEF7E4" w:themeFill="accent6" w:themeFillTint="33"/>
    </w:tcPr>
    <w:tblStylePr w:type="firstRow">
      <w:rPr>
        <w:b/>
        <w:bCs/>
      </w:rPr>
      <w:tblPr/>
      <w:tcPr>
        <w:tcBorders>
          <w:bottom w:val="single" w:sz="4" w:space="0" w:color="CEE7AE" w:themeColor="accent6" w:themeTint="99"/>
        </w:tcBorders>
      </w:tcPr>
    </w:tblStylePr>
    <w:tblStylePr w:type="lastRow">
      <w:rPr>
        <w:b/>
        <w:bCs/>
      </w:rPr>
      <w:tblPr/>
      <w:tcPr>
        <w:tcBorders>
          <w:top w:val="sing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style>
  <w:style w:type="table" w:styleId="ListTable2">
    <w:name w:val="List Table 2"/>
    <w:basedOn w:val="TableNormal"/>
    <w:uiPriority w:val="47"/>
    <w:semiHidden/>
    <w:rsid w:val="0058629F"/>
    <w:tblPr>
      <w:tblStyleRowBandSize w:val="1"/>
      <w:tblStyleColBandSize w:val="1"/>
    </w:tblPr>
    <w:tcPr>
      <w:shd w:val="clear" w:color="auto" w:fill="D3D2D2" w:themeFill="text1"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2-Accent1">
    <w:name w:val="List Table 2 Accent 1"/>
    <w:basedOn w:val="TableNormal"/>
    <w:uiPriority w:val="47"/>
    <w:semiHidden/>
    <w:rsid w:val="0058629F"/>
    <w:tblPr>
      <w:tblStyleRowBandSize w:val="1"/>
      <w:tblStyleColBandSize w:val="1"/>
    </w:tblPr>
    <w:tcPr>
      <w:shd w:val="clear" w:color="auto" w:fill="E2F3FA" w:themeFill="accent1"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2-Accent2">
    <w:name w:val="List Table 2 Accent 2"/>
    <w:basedOn w:val="TableNormal"/>
    <w:uiPriority w:val="47"/>
    <w:semiHidden/>
    <w:rsid w:val="0058629F"/>
    <w:tblPr>
      <w:tblStyleRowBandSize w:val="1"/>
      <w:tblStyleColBandSize w:val="1"/>
    </w:tblPr>
    <w:tcPr>
      <w:shd w:val="clear" w:color="auto" w:fill="E4F6CD" w:themeFill="accent2"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2-Accent3">
    <w:name w:val="List Table 2 Accent 3"/>
    <w:basedOn w:val="TableNormal"/>
    <w:uiPriority w:val="47"/>
    <w:semiHidden/>
    <w:rsid w:val="0058629F"/>
    <w:tblPr>
      <w:tblStyleRowBandSize w:val="1"/>
      <w:tblStyleColBandSize w:val="1"/>
    </w:tblPr>
    <w:tcPr>
      <w:shd w:val="clear" w:color="auto" w:fill="BCFFFB" w:themeFill="accent3"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2-Accent4">
    <w:name w:val="List Table 2 Accent 4"/>
    <w:basedOn w:val="TableNormal"/>
    <w:uiPriority w:val="47"/>
    <w:semiHidden/>
    <w:rsid w:val="0058629F"/>
    <w:tblPr>
      <w:tblStyleRowBandSize w:val="1"/>
      <w:tblStyleColBandSize w:val="1"/>
    </w:tblPr>
    <w:tcPr>
      <w:shd w:val="clear" w:color="auto" w:fill="C8BEEC" w:themeFill="accent4"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2-Accent5">
    <w:name w:val="List Table 2 Accent 5"/>
    <w:basedOn w:val="TableNormal"/>
    <w:uiPriority w:val="47"/>
    <w:semiHidden/>
    <w:rsid w:val="0058629F"/>
    <w:tblPr>
      <w:tblStyleRowBandSize w:val="1"/>
      <w:tblStyleColBandSize w:val="1"/>
    </w:tblPr>
    <w:tcPr>
      <w:shd w:val="clear" w:color="auto" w:fill="EDF7FC" w:themeFill="accent5"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2-Accent6">
    <w:name w:val="List Table 2 Accent 6"/>
    <w:basedOn w:val="TableNormal"/>
    <w:uiPriority w:val="47"/>
    <w:semiHidden/>
    <w:rsid w:val="0058629F"/>
    <w:tblPr>
      <w:tblStyleRowBandSize w:val="1"/>
      <w:tblStyleColBandSize w:val="1"/>
    </w:tblPr>
    <w:tcPr>
      <w:shd w:val="clear" w:color="auto" w:fill="EEF7E4" w:themeFill="accent6" w:themeFillTint="33"/>
    </w:tcPr>
    <w:tblStylePr w:type="firstRow">
      <w:rPr>
        <w:b/>
        <w:bCs/>
      </w:rPr>
    </w:tblStylePr>
    <w:tblStylePr w:type="lastRow">
      <w:rPr>
        <w:b/>
        <w:bCs/>
      </w:rPr>
    </w:tblStylePr>
    <w:tblStylePr w:type="firstCol">
      <w:rPr>
        <w:b/>
        <w:bCs/>
      </w:rPr>
    </w:tblStylePr>
    <w:tblStylePr w:type="lastCol">
      <w:rPr>
        <w:b/>
        <w:bCs/>
      </w:rPr>
    </w:tblStylePr>
  </w:style>
  <w:style w:type="table" w:styleId="ListTable3">
    <w:name w:val="List Table 3"/>
    <w:basedOn w:val="TableNormal"/>
    <w:uiPriority w:val="48"/>
    <w:semiHidden/>
    <w:rsid w:val="0058629F"/>
    <w:tblPr>
      <w:tblStyleRowBandSize w:val="1"/>
      <w:tblStyleColBandSize w:val="1"/>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Pr>
    <w:tblStylePr w:type="firstRow">
      <w:rPr>
        <w:b/>
        <w:bCs/>
        <w:color w:val="FFFFFF" w:themeColor="background1"/>
      </w:rPr>
      <w:tblPr/>
      <w:tcPr>
        <w:shd w:val="clear" w:color="auto" w:fill="71C5E8" w:themeFill="accent1"/>
      </w:tcPr>
    </w:tblStylePr>
    <w:tblStylePr w:type="lastRow">
      <w:rPr>
        <w:b/>
        <w:bCs/>
      </w:rPr>
      <w:tblPr/>
      <w:tcPr>
        <w:tcBorders>
          <w:top w:val="double" w:sz="4" w:space="0" w:color="71C5E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1C5E8" w:themeColor="accent1"/>
          <w:right w:val="single" w:sz="4" w:space="0" w:color="71C5E8" w:themeColor="accent1"/>
        </w:tcBorders>
      </w:tcPr>
    </w:tblStylePr>
    <w:tblStylePr w:type="band1Horz">
      <w:tblPr/>
      <w:tcPr>
        <w:tcBorders>
          <w:top w:val="single" w:sz="4" w:space="0" w:color="71C5E8" w:themeColor="accent1"/>
          <w:bottom w:val="single" w:sz="4" w:space="0" w:color="71C5E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1C5E8" w:themeColor="accent1"/>
          <w:left w:val="nil"/>
        </w:tcBorders>
      </w:tcPr>
    </w:tblStylePr>
    <w:tblStylePr w:type="swCell">
      <w:tblPr/>
      <w:tcPr>
        <w:tcBorders>
          <w:top w:val="double" w:sz="4" w:space="0" w:color="71C5E8"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Pr>
    <w:tblStylePr w:type="firstRow">
      <w:rPr>
        <w:b/>
        <w:bCs/>
        <w:color w:val="FFFFFF" w:themeColor="background1"/>
      </w:rPr>
      <w:tblPr/>
      <w:tcPr>
        <w:shd w:val="clear" w:color="auto" w:fill="78BE20" w:themeFill="accent2"/>
      </w:tcPr>
    </w:tblStylePr>
    <w:tblStylePr w:type="lastRow">
      <w:rPr>
        <w:b/>
        <w:bCs/>
      </w:rPr>
      <w:tblPr/>
      <w:tcPr>
        <w:tcBorders>
          <w:top w:val="double" w:sz="4" w:space="0" w:color="78BE2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8BE20" w:themeColor="accent2"/>
          <w:right w:val="single" w:sz="4" w:space="0" w:color="78BE20" w:themeColor="accent2"/>
        </w:tcBorders>
      </w:tcPr>
    </w:tblStylePr>
    <w:tblStylePr w:type="band1Horz">
      <w:tblPr/>
      <w:tcPr>
        <w:tcBorders>
          <w:top w:val="single" w:sz="4" w:space="0" w:color="78BE20" w:themeColor="accent2"/>
          <w:bottom w:val="single" w:sz="4" w:space="0" w:color="78BE2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8BE20" w:themeColor="accent2"/>
          <w:left w:val="nil"/>
        </w:tcBorders>
      </w:tcPr>
    </w:tblStylePr>
    <w:tblStylePr w:type="swCell">
      <w:tblPr/>
      <w:tcPr>
        <w:tcBorders>
          <w:top w:val="double" w:sz="4" w:space="0" w:color="78BE20"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Pr>
    <w:tblStylePr w:type="firstRow">
      <w:rPr>
        <w:b/>
        <w:bCs/>
        <w:color w:val="FFFFFF" w:themeColor="background1"/>
      </w:rPr>
      <w:tblPr/>
      <w:tcPr>
        <w:shd w:val="clear" w:color="auto" w:fill="AADCF1" w:themeFill="accent5"/>
      </w:tcPr>
    </w:tblStylePr>
    <w:tblStylePr w:type="lastRow">
      <w:rPr>
        <w:b/>
        <w:bCs/>
      </w:rPr>
      <w:tblPr/>
      <w:tcPr>
        <w:tcBorders>
          <w:top w:val="double" w:sz="4" w:space="0" w:color="AADCF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ADCF1" w:themeColor="accent5"/>
          <w:right w:val="single" w:sz="4" w:space="0" w:color="AADCF1" w:themeColor="accent5"/>
        </w:tcBorders>
      </w:tcPr>
    </w:tblStylePr>
    <w:tblStylePr w:type="band1Horz">
      <w:tblPr/>
      <w:tcPr>
        <w:tcBorders>
          <w:top w:val="single" w:sz="4" w:space="0" w:color="AADCF1" w:themeColor="accent5"/>
          <w:bottom w:val="single" w:sz="4" w:space="0" w:color="AADCF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ADCF1" w:themeColor="accent5"/>
          <w:left w:val="nil"/>
        </w:tcBorders>
      </w:tcPr>
    </w:tblStylePr>
    <w:tblStylePr w:type="swCell">
      <w:tblPr/>
      <w:tcPr>
        <w:tcBorders>
          <w:top w:val="double" w:sz="4" w:space="0" w:color="AADCF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Pr>
    <w:tblStylePr w:type="firstRow">
      <w:rPr>
        <w:b/>
        <w:bCs/>
        <w:color w:val="FFFFFF" w:themeColor="background1"/>
      </w:rPr>
      <w:tblPr/>
      <w:tcPr>
        <w:shd w:val="clear" w:color="auto" w:fill="AED879" w:themeFill="accent6"/>
      </w:tcPr>
    </w:tblStylePr>
    <w:tblStylePr w:type="lastRow">
      <w:rPr>
        <w:b/>
        <w:bCs/>
      </w:rPr>
      <w:tblPr/>
      <w:tcPr>
        <w:tcBorders>
          <w:top w:val="double" w:sz="4" w:space="0" w:color="AED87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ED879" w:themeColor="accent6"/>
          <w:right w:val="single" w:sz="4" w:space="0" w:color="AED879" w:themeColor="accent6"/>
        </w:tcBorders>
      </w:tcPr>
    </w:tblStylePr>
    <w:tblStylePr w:type="band1Horz">
      <w:tblPr/>
      <w:tcPr>
        <w:tcBorders>
          <w:top w:val="single" w:sz="4" w:space="0" w:color="AED879" w:themeColor="accent6"/>
          <w:bottom w:val="single" w:sz="4" w:space="0" w:color="AED87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ED879" w:themeColor="accent6"/>
          <w:left w:val="nil"/>
        </w:tcBorders>
      </w:tcPr>
    </w:tblStylePr>
    <w:tblStylePr w:type="swCell">
      <w:tblPr/>
      <w:tcPr>
        <w:tcBorders>
          <w:top w:val="double" w:sz="4" w:space="0" w:color="AED879" w:themeColor="accent6"/>
          <w:right w:val="nil"/>
        </w:tcBorders>
      </w:tcPr>
    </w:tblStylePr>
  </w:style>
  <w:style w:type="table" w:styleId="ListTable4">
    <w:name w:val="List Table 4"/>
    <w:basedOn w:val="TableNormal"/>
    <w:uiPriority w:val="49"/>
    <w:semiHidden/>
    <w:rsid w:val="0058629F"/>
    <w:tblPr>
      <w:tblStyleRowBandSize w:val="1"/>
      <w:tblStyleColBandSize w:val="1"/>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Pr>
    <w:tblStylePr w:type="firstRow">
      <w:rPr>
        <w:b/>
        <w:bCs/>
        <w:color w:val="FFFFFF" w:themeColor="background1"/>
      </w:rPr>
      <w:tblPr/>
      <w:tcPr>
        <w:tcBorders>
          <w:top w:val="single" w:sz="4" w:space="0" w:color="71C5E8" w:themeColor="accent1"/>
          <w:left w:val="single" w:sz="4" w:space="0" w:color="71C5E8" w:themeColor="accent1"/>
          <w:bottom w:val="single" w:sz="4" w:space="0" w:color="71C5E8" w:themeColor="accent1"/>
          <w:right w:val="single" w:sz="4" w:space="0" w:color="71C5E8" w:themeColor="accent1"/>
          <w:insideH w:val="nil"/>
        </w:tcBorders>
        <w:shd w:val="clear" w:color="auto" w:fill="71C5E8" w:themeFill="accent1"/>
      </w:tcPr>
    </w:tblStylePr>
    <w:tblStylePr w:type="lastRow">
      <w:rPr>
        <w:b/>
        <w:bCs/>
      </w:rPr>
      <w:tblPr/>
      <w:tcPr>
        <w:tcBorders>
          <w:top w:val="double" w:sz="4" w:space="0" w:color="A9DCF1" w:themeColor="accent1" w:themeTint="99"/>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AFE66A" w:themeColor="accent2" w:themeTint="99"/>
        <w:left w:val="single" w:sz="4" w:space="0" w:color="AFE66A" w:themeColor="accent2" w:themeTint="99"/>
        <w:bottom w:val="single" w:sz="4" w:space="0" w:color="AFE66A" w:themeColor="accent2" w:themeTint="99"/>
        <w:right w:val="single" w:sz="4" w:space="0" w:color="AFE66A" w:themeColor="accent2" w:themeTint="99"/>
        <w:insideH w:val="single" w:sz="4" w:space="0" w:color="AFE66A" w:themeColor="accent2" w:themeTint="99"/>
      </w:tblBorders>
    </w:tblPr>
    <w:tblStylePr w:type="firstRow">
      <w:rPr>
        <w:b/>
        <w:bCs/>
        <w:color w:val="FFFFFF" w:themeColor="background1"/>
      </w:rPr>
      <w:tblPr/>
      <w:tcPr>
        <w:tcBorders>
          <w:top w:val="single" w:sz="4" w:space="0" w:color="78BE20" w:themeColor="accent2"/>
          <w:left w:val="single" w:sz="4" w:space="0" w:color="78BE20" w:themeColor="accent2"/>
          <w:bottom w:val="single" w:sz="4" w:space="0" w:color="78BE20" w:themeColor="accent2"/>
          <w:right w:val="single" w:sz="4" w:space="0" w:color="78BE20" w:themeColor="accent2"/>
          <w:insideH w:val="nil"/>
        </w:tcBorders>
        <w:shd w:val="clear" w:color="auto" w:fill="78BE20" w:themeFill="accent2"/>
      </w:tcPr>
    </w:tblStylePr>
    <w:tblStylePr w:type="lastRow">
      <w:rPr>
        <w:b/>
        <w:bCs/>
      </w:rPr>
      <w:tblPr/>
      <w:tcPr>
        <w:tcBorders>
          <w:top w:val="double" w:sz="4" w:space="0" w:color="AFE66A" w:themeColor="accent2" w:themeTint="99"/>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CBE9F6" w:themeColor="accent5" w:themeTint="99"/>
        <w:left w:val="single" w:sz="4" w:space="0" w:color="CBE9F6" w:themeColor="accent5" w:themeTint="99"/>
        <w:bottom w:val="single" w:sz="4" w:space="0" w:color="CBE9F6" w:themeColor="accent5" w:themeTint="99"/>
        <w:right w:val="single" w:sz="4" w:space="0" w:color="CBE9F6" w:themeColor="accent5" w:themeTint="99"/>
        <w:insideH w:val="single" w:sz="4" w:space="0" w:color="CBE9F6" w:themeColor="accent5" w:themeTint="99"/>
      </w:tblBorders>
    </w:tblPr>
    <w:tblStylePr w:type="firstRow">
      <w:rPr>
        <w:b/>
        <w:bCs/>
        <w:color w:val="FFFFFF" w:themeColor="background1"/>
      </w:rPr>
      <w:tblPr/>
      <w:tcPr>
        <w:tcBorders>
          <w:top w:val="single" w:sz="4" w:space="0" w:color="AADCF1" w:themeColor="accent5"/>
          <w:left w:val="single" w:sz="4" w:space="0" w:color="AADCF1" w:themeColor="accent5"/>
          <w:bottom w:val="single" w:sz="4" w:space="0" w:color="AADCF1" w:themeColor="accent5"/>
          <w:right w:val="single" w:sz="4" w:space="0" w:color="AADCF1" w:themeColor="accent5"/>
          <w:insideH w:val="nil"/>
        </w:tcBorders>
        <w:shd w:val="clear" w:color="auto" w:fill="AADCF1" w:themeFill="accent5"/>
      </w:tcPr>
    </w:tblStylePr>
    <w:tblStylePr w:type="lastRow">
      <w:rPr>
        <w:b/>
        <w:bCs/>
      </w:rPr>
      <w:tblPr/>
      <w:tcPr>
        <w:tcBorders>
          <w:top w:val="double" w:sz="4" w:space="0" w:color="CBE9F6" w:themeColor="accent5" w:themeTint="99"/>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CEE7AE" w:themeColor="accent6" w:themeTint="99"/>
        <w:left w:val="single" w:sz="4" w:space="0" w:color="CEE7AE" w:themeColor="accent6" w:themeTint="99"/>
        <w:bottom w:val="single" w:sz="4" w:space="0" w:color="CEE7AE" w:themeColor="accent6" w:themeTint="99"/>
        <w:right w:val="single" w:sz="4" w:space="0" w:color="CEE7AE" w:themeColor="accent6" w:themeTint="99"/>
        <w:insideH w:val="single" w:sz="4" w:space="0" w:color="CEE7AE" w:themeColor="accent6" w:themeTint="99"/>
      </w:tblBorders>
    </w:tblPr>
    <w:tblStylePr w:type="firstRow">
      <w:rPr>
        <w:b/>
        <w:bCs/>
        <w:color w:val="FFFFFF" w:themeColor="background1"/>
      </w:rPr>
      <w:tblPr/>
      <w:tcPr>
        <w:tcBorders>
          <w:top w:val="single" w:sz="4" w:space="0" w:color="AED879" w:themeColor="accent6"/>
          <w:left w:val="single" w:sz="4" w:space="0" w:color="AED879" w:themeColor="accent6"/>
          <w:bottom w:val="single" w:sz="4" w:space="0" w:color="AED879" w:themeColor="accent6"/>
          <w:right w:val="single" w:sz="4" w:space="0" w:color="AED879" w:themeColor="accent6"/>
          <w:insideH w:val="nil"/>
        </w:tcBorders>
        <w:shd w:val="clear" w:color="auto" w:fill="AED879" w:themeFill="accent6"/>
      </w:tcPr>
    </w:tblStylePr>
    <w:tblStylePr w:type="lastRow">
      <w:rPr>
        <w:b/>
        <w:bCs/>
      </w:rPr>
      <w:tblPr/>
      <w:tcPr>
        <w:tcBorders>
          <w:top w:val="double" w:sz="4" w:space="0" w:color="CEE7AE" w:themeColor="accent6" w:themeTint="99"/>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Pr>
    <w:tcPr>
      <w:shd w:val="clear" w:color="auto" w:fill="71C5E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Pr>
    <w:tcPr>
      <w:shd w:val="clear" w:color="auto" w:fill="78BE2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Pr>
    <w:tcPr>
      <w:shd w:val="clear" w:color="auto" w:fill="AADCF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Pr>
    <w:tcPr>
      <w:shd w:val="clear" w:color="auto" w:fill="AED87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26A6DC" w:themeColor="accent1" w:themeShade="BF"/>
    </w:rPr>
    <w:tblPr>
      <w:tblStyleRowBandSize w:val="1"/>
      <w:tblStyleColBandSize w:val="1"/>
      <w:tblBorders>
        <w:top w:val="single" w:sz="4" w:space="0" w:color="71C5E8" w:themeColor="accent1"/>
        <w:bottom w:val="single" w:sz="4" w:space="0" w:color="71C5E8" w:themeColor="accent1"/>
      </w:tblBorders>
    </w:tblPr>
    <w:tblStylePr w:type="firstRow">
      <w:rPr>
        <w:b/>
        <w:bCs/>
      </w:rPr>
      <w:tblPr/>
      <w:tcPr>
        <w:tcBorders>
          <w:bottom w:val="single" w:sz="4" w:space="0" w:color="71C5E8" w:themeColor="accent1"/>
        </w:tcBorders>
      </w:tcPr>
    </w:tblStylePr>
    <w:tblStylePr w:type="lastRow">
      <w:rPr>
        <w:b/>
        <w:bCs/>
      </w:rPr>
      <w:tblPr/>
      <w:tcPr>
        <w:tcBorders>
          <w:top w:val="double" w:sz="4" w:space="0" w:color="71C5E8" w:themeColor="accent1"/>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6Colorful-Accent2">
    <w:name w:val="List Table 6 Colorful Accent 2"/>
    <w:basedOn w:val="TableNormal"/>
    <w:uiPriority w:val="51"/>
    <w:semiHidden/>
    <w:rsid w:val="0058629F"/>
    <w:rPr>
      <w:color w:val="598E18" w:themeColor="accent2" w:themeShade="BF"/>
    </w:rPr>
    <w:tblPr>
      <w:tblStyleRowBandSize w:val="1"/>
      <w:tblStyleColBandSize w:val="1"/>
      <w:tblBorders>
        <w:top w:val="single" w:sz="4" w:space="0" w:color="78BE20" w:themeColor="accent2"/>
        <w:bottom w:val="single" w:sz="4" w:space="0" w:color="78BE20" w:themeColor="accent2"/>
      </w:tblBorders>
    </w:tblPr>
    <w:tblStylePr w:type="firstRow">
      <w:rPr>
        <w:b/>
        <w:bCs/>
      </w:rPr>
      <w:tblPr/>
      <w:tcPr>
        <w:tcBorders>
          <w:bottom w:val="single" w:sz="4" w:space="0" w:color="78BE20" w:themeColor="accent2"/>
        </w:tcBorders>
      </w:tcPr>
    </w:tblStylePr>
    <w:tblStylePr w:type="lastRow">
      <w:rPr>
        <w:b/>
        <w:bCs/>
      </w:rPr>
      <w:tblPr/>
      <w:tcPr>
        <w:tcBorders>
          <w:top w:val="double" w:sz="4" w:space="0" w:color="78BE20" w:themeColor="accent2"/>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51B7E2" w:themeColor="accent5" w:themeShade="BF"/>
    </w:rPr>
    <w:tblPr>
      <w:tblStyleRowBandSize w:val="1"/>
      <w:tblStyleColBandSize w:val="1"/>
      <w:tblBorders>
        <w:top w:val="single" w:sz="4" w:space="0" w:color="AADCF1" w:themeColor="accent5"/>
        <w:bottom w:val="single" w:sz="4" w:space="0" w:color="AADCF1" w:themeColor="accent5"/>
      </w:tblBorders>
    </w:tblPr>
    <w:tblStylePr w:type="firstRow">
      <w:rPr>
        <w:b/>
        <w:bCs/>
      </w:rPr>
      <w:tblPr/>
      <w:tcPr>
        <w:tcBorders>
          <w:bottom w:val="single" w:sz="4" w:space="0" w:color="AADCF1" w:themeColor="accent5"/>
        </w:tcBorders>
      </w:tcPr>
    </w:tblStylePr>
    <w:tblStylePr w:type="lastRow">
      <w:rPr>
        <w:b/>
        <w:bCs/>
      </w:rPr>
      <w:tblPr/>
      <w:tcPr>
        <w:tcBorders>
          <w:top w:val="double" w:sz="4" w:space="0" w:color="AADCF1" w:themeColor="accent5"/>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6Colorful-Accent6">
    <w:name w:val="List Table 6 Colorful Accent 6"/>
    <w:basedOn w:val="TableNormal"/>
    <w:uiPriority w:val="51"/>
    <w:semiHidden/>
    <w:rsid w:val="0058629F"/>
    <w:rPr>
      <w:color w:val="86C339" w:themeColor="accent6" w:themeShade="BF"/>
    </w:rPr>
    <w:tblPr>
      <w:tblStyleRowBandSize w:val="1"/>
      <w:tblStyleColBandSize w:val="1"/>
      <w:tblBorders>
        <w:top w:val="single" w:sz="4" w:space="0" w:color="AED879" w:themeColor="accent6"/>
        <w:bottom w:val="single" w:sz="4" w:space="0" w:color="AED879" w:themeColor="accent6"/>
      </w:tblBorders>
    </w:tblPr>
    <w:tblStylePr w:type="firstRow">
      <w:rPr>
        <w:b/>
        <w:bCs/>
      </w:rPr>
      <w:tblPr/>
      <w:tcPr>
        <w:tcBorders>
          <w:bottom w:val="single" w:sz="4" w:space="0" w:color="AED879" w:themeColor="accent6"/>
        </w:tcBorders>
      </w:tcPr>
    </w:tblStylePr>
    <w:tblStylePr w:type="lastRow">
      <w:rPr>
        <w:b/>
        <w:bCs/>
      </w:rPr>
      <w:tblPr/>
      <w:tcPr>
        <w:tcBorders>
          <w:top w:val="double" w:sz="4" w:space="0" w:color="AED879" w:themeColor="accent6"/>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cPr>
      <w:tcBorders>
        <w:left w:val="single" w:sz="4" w:space="0" w:color="232222" w:themeColor="text1"/>
      </w:tcBorders>
      <w:shd w:val="clear" w:color="auto" w:fill="D3D2D2" w:themeFill="text1" w:themeFillTint="33"/>
    </w:tc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26A6DC" w:themeColor="accent1" w:themeShade="BF"/>
    </w:rPr>
    <w:tblPr>
      <w:tblStyleRowBandSize w:val="1"/>
      <w:tblStyleColBandSize w:val="1"/>
    </w:tblPr>
    <w:tcPr>
      <w:tcBorders>
        <w:left w:val="single" w:sz="4" w:space="0" w:color="71C5E8" w:themeColor="accent1"/>
      </w:tcBorders>
      <w:shd w:val="clear" w:color="auto" w:fill="E2F3FA" w:themeFill="accent1" w:themeFillTint="33"/>
    </w:tcPr>
    <w:tblStylePr w:type="firstRow">
      <w:rPr>
        <w:rFonts w:asciiTheme="majorHAnsi" w:eastAsiaTheme="majorEastAsia" w:hAnsiTheme="majorHAnsi" w:cstheme="majorBidi"/>
        <w:i/>
        <w:iCs/>
        <w:sz w:val="26"/>
      </w:rPr>
      <w:tblPr/>
      <w:tcPr>
        <w:tcBorders>
          <w:bottom w:val="single" w:sz="4" w:space="0" w:color="71C5E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1C5E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1C5E8" w:themeColor="accent1"/>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598E18" w:themeColor="accent2" w:themeShade="BF"/>
    </w:rPr>
    <w:tblPr>
      <w:tblStyleRowBandSize w:val="1"/>
      <w:tblStyleColBandSize w:val="1"/>
    </w:tblPr>
    <w:tcPr>
      <w:tcBorders>
        <w:left w:val="single" w:sz="4" w:space="0" w:color="78BE20" w:themeColor="accent2"/>
      </w:tcBorders>
      <w:shd w:val="clear" w:color="auto" w:fill="E4F6CD" w:themeFill="accent2" w:themeFillTint="33"/>
    </w:tcPr>
    <w:tblStylePr w:type="firstRow">
      <w:rPr>
        <w:rFonts w:asciiTheme="majorHAnsi" w:eastAsiaTheme="majorEastAsia" w:hAnsiTheme="majorHAnsi" w:cstheme="majorBidi"/>
        <w:i/>
        <w:iCs/>
        <w:sz w:val="26"/>
      </w:rPr>
      <w:tblPr/>
      <w:tcPr>
        <w:tcBorders>
          <w:bottom w:val="single" w:sz="4" w:space="0" w:color="78BE2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8BE2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8BE20" w:themeColor="accent2"/>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cPr>
      <w:tcBorders>
        <w:left w:val="single" w:sz="4" w:space="0" w:color="00B2A9" w:themeColor="accent3"/>
      </w:tcBorders>
      <w:shd w:val="clear" w:color="auto" w:fill="BCFFFB" w:themeFill="accent3" w:themeFillTint="33"/>
    </w:tc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cPr>
      <w:tcBorders>
        <w:left w:val="single" w:sz="4" w:space="0" w:color="201547" w:themeColor="accent4"/>
      </w:tcBorders>
      <w:shd w:val="clear" w:color="auto" w:fill="C8BEEC" w:themeFill="accent4" w:themeFillTint="33"/>
    </w:tc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51B7E2" w:themeColor="accent5" w:themeShade="BF"/>
    </w:rPr>
    <w:tblPr>
      <w:tblStyleRowBandSize w:val="1"/>
      <w:tblStyleColBandSize w:val="1"/>
    </w:tblPr>
    <w:tcPr>
      <w:tcBorders>
        <w:left w:val="single" w:sz="4" w:space="0" w:color="AADCF1" w:themeColor="accent5"/>
      </w:tcBorders>
      <w:shd w:val="clear" w:color="auto" w:fill="EDF7FC" w:themeFill="accent5" w:themeFillTint="33"/>
    </w:tcPr>
    <w:tblStylePr w:type="firstRow">
      <w:rPr>
        <w:rFonts w:asciiTheme="majorHAnsi" w:eastAsiaTheme="majorEastAsia" w:hAnsiTheme="majorHAnsi" w:cstheme="majorBidi"/>
        <w:i/>
        <w:iCs/>
        <w:sz w:val="26"/>
      </w:rPr>
      <w:tblPr/>
      <w:tcPr>
        <w:tcBorders>
          <w:bottom w:val="single" w:sz="4" w:space="0" w:color="AADCF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ADCF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ADCF1" w:themeColor="accent5"/>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86C339" w:themeColor="accent6" w:themeShade="BF"/>
    </w:rPr>
    <w:tblPr>
      <w:tblStyleRowBandSize w:val="1"/>
      <w:tblStyleColBandSize w:val="1"/>
    </w:tblPr>
    <w:tcPr>
      <w:tcBorders>
        <w:left w:val="single" w:sz="4" w:space="0" w:color="AED879" w:themeColor="accent6"/>
      </w:tcBorders>
      <w:shd w:val="clear" w:color="auto" w:fill="EEF7E4" w:themeFill="accent6" w:themeFillTint="33"/>
    </w:tcPr>
    <w:tblStylePr w:type="firstRow">
      <w:rPr>
        <w:rFonts w:asciiTheme="majorHAnsi" w:eastAsiaTheme="majorEastAsia" w:hAnsiTheme="majorHAnsi" w:cstheme="majorBidi"/>
        <w:i/>
        <w:iCs/>
        <w:sz w:val="26"/>
      </w:rPr>
      <w:tblPr/>
      <w:tcPr>
        <w:tcBorders>
          <w:bottom w:val="single" w:sz="4" w:space="0" w:color="AED87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ED87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ED879" w:themeColor="accent6"/>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insideV w:val="single" w:sz="8" w:space="0" w:color="94D3ED" w:themeColor="accent1" w:themeTint="BF"/>
      </w:tblBorders>
    </w:tblPr>
    <w:tcPr>
      <w:shd w:val="clear" w:color="auto" w:fill="DBF0F9" w:themeFill="accent1" w:themeFillTint="3F"/>
    </w:tcPr>
    <w:tblStylePr w:type="firstRow">
      <w:rPr>
        <w:b/>
        <w:bCs/>
      </w:rPr>
    </w:tblStylePr>
    <w:tblStylePr w:type="lastRow">
      <w:rPr>
        <w:b/>
        <w:bCs/>
      </w:rPr>
      <w:tblPr/>
      <w:tcPr>
        <w:tcBorders>
          <w:top w:val="single" w:sz="18" w:space="0" w:color="94D3ED" w:themeColor="accent1" w:themeTint="BF"/>
        </w:tcBorders>
      </w:tcPr>
    </w:tblStylePr>
    <w:tblStylePr w:type="firstCol">
      <w:rPr>
        <w:b/>
        <w:bCs/>
      </w:rPr>
    </w:tblStylePr>
    <w:tblStylePr w:type="lastCol">
      <w:rPr>
        <w:b/>
        <w:bCs/>
      </w:rPr>
    </w:tblStylePr>
    <w:tblStylePr w:type="band1Vert">
      <w:tblPr/>
      <w:tcPr>
        <w:shd w:val="clear" w:color="auto" w:fill="B8E2F3" w:themeFill="accent1" w:themeFillTint="7F"/>
      </w:tcPr>
    </w:tblStylePr>
    <w:tblStylePr w:type="band1Horz">
      <w:tblPr/>
      <w:tcPr>
        <w:shd w:val="clear" w:color="auto" w:fill="B8E2F3"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single" w:sz="8" w:space="0" w:color="9BDF46" w:themeColor="accent2" w:themeTint="BF"/>
        <w:insideV w:val="single" w:sz="8" w:space="0" w:color="9BDF46" w:themeColor="accent2" w:themeTint="BF"/>
      </w:tblBorders>
    </w:tblPr>
    <w:tcPr>
      <w:shd w:val="clear" w:color="auto" w:fill="DEF4C1" w:themeFill="accent2" w:themeFillTint="3F"/>
    </w:tcPr>
    <w:tblStylePr w:type="firstRow">
      <w:rPr>
        <w:b/>
        <w:bCs/>
      </w:rPr>
    </w:tblStylePr>
    <w:tblStylePr w:type="lastRow">
      <w:rPr>
        <w:b/>
        <w:bCs/>
      </w:rPr>
      <w:tblPr/>
      <w:tcPr>
        <w:tcBorders>
          <w:top w:val="single" w:sz="18" w:space="0" w:color="9BDF46" w:themeColor="accent2" w:themeTint="BF"/>
        </w:tcBorders>
      </w:tcPr>
    </w:tblStylePr>
    <w:tblStylePr w:type="firstCol">
      <w:rPr>
        <w:b/>
        <w:bCs/>
      </w:rPr>
    </w:tblStylePr>
    <w:tblStylePr w:type="lastCol">
      <w:rPr>
        <w:b/>
        <w:bCs/>
      </w:rPr>
    </w:tblStylePr>
    <w:tblStylePr w:type="band1Vert">
      <w:tblPr/>
      <w:tcPr>
        <w:shd w:val="clear" w:color="auto" w:fill="BCEA84" w:themeFill="accent2" w:themeFillTint="7F"/>
      </w:tcPr>
    </w:tblStylePr>
    <w:tblStylePr w:type="band1Horz">
      <w:tblPr/>
      <w:tcPr>
        <w:shd w:val="clear" w:color="auto" w:fill="BCEA8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single" w:sz="8" w:space="0" w:color="BFE4F4" w:themeColor="accent5" w:themeTint="BF"/>
        <w:insideV w:val="single" w:sz="8" w:space="0" w:color="BFE4F4" w:themeColor="accent5" w:themeTint="BF"/>
      </w:tblBorders>
    </w:tblPr>
    <w:tcPr>
      <w:shd w:val="clear" w:color="auto" w:fill="E9F6FB" w:themeFill="accent5" w:themeFillTint="3F"/>
    </w:tcPr>
    <w:tblStylePr w:type="firstRow">
      <w:rPr>
        <w:b/>
        <w:bCs/>
      </w:rPr>
    </w:tblStylePr>
    <w:tblStylePr w:type="lastRow">
      <w:rPr>
        <w:b/>
        <w:bCs/>
      </w:rPr>
      <w:tblPr/>
      <w:tcPr>
        <w:tcBorders>
          <w:top w:val="single" w:sz="18" w:space="0" w:color="BFE4F4" w:themeColor="accent5" w:themeTint="BF"/>
        </w:tcBorders>
      </w:tcPr>
    </w:tblStylePr>
    <w:tblStylePr w:type="firstCol">
      <w:rPr>
        <w:b/>
        <w:bCs/>
      </w:rPr>
    </w:tblStylePr>
    <w:tblStylePr w:type="lastCol">
      <w:rPr>
        <w:b/>
        <w:bCs/>
      </w:rPr>
    </w:tblStylePr>
    <w:tblStylePr w:type="band1Vert">
      <w:tblPr/>
      <w:tcPr>
        <w:shd w:val="clear" w:color="auto" w:fill="D4EDF8" w:themeFill="accent5" w:themeFillTint="7F"/>
      </w:tcPr>
    </w:tblStylePr>
    <w:tblStylePr w:type="band1Horz">
      <w:tblPr/>
      <w:tcPr>
        <w:shd w:val="clear" w:color="auto" w:fill="D4EDF8" w:themeFill="accent5" w:themeFillTint="7F"/>
      </w:tcPr>
    </w:tblStylePr>
  </w:style>
  <w:style w:type="table" w:styleId="MediumGrid1-Accent6">
    <w:name w:val="Medium Grid 1 Accent 6"/>
    <w:basedOn w:val="TableNormal"/>
    <w:uiPriority w:val="67"/>
    <w:semiHidden/>
    <w:rsid w:val="0058629F"/>
    <w:tblPr>
      <w:tblStyleRowBandSize w:val="1"/>
      <w:tblStyleColBandSize w:val="1"/>
    </w:tblPr>
    <w:tcPr>
      <w:shd w:val="clear" w:color="auto" w:fill="EAF5DD" w:themeFill="accent6" w:themeFillTint="3F"/>
    </w:tcPr>
    <w:tblStylePr w:type="firstRow">
      <w:rPr>
        <w:b/>
        <w:bCs/>
      </w:rPr>
    </w:tblStylePr>
    <w:tblStylePr w:type="lastRow">
      <w:rPr>
        <w:b/>
        <w:bCs/>
      </w:rPr>
      <w:tblPr/>
      <w:tcPr>
        <w:tcBorders>
          <w:top w:val="single" w:sz="18" w:space="0" w:color="C2E19A" w:themeColor="accent6" w:themeTint="BF"/>
        </w:tcBorders>
      </w:tcPr>
    </w:tblStylePr>
    <w:tblStylePr w:type="firstCol">
      <w:rPr>
        <w:b/>
        <w:bCs/>
      </w:rPr>
    </w:tblStylePr>
    <w:tblStylePr w:type="lastCol">
      <w:rPr>
        <w:b/>
        <w:bCs/>
      </w:rPr>
    </w:tblStylePr>
    <w:tblStylePr w:type="band1Vert">
      <w:tblPr/>
      <w:tcPr>
        <w:shd w:val="clear" w:color="auto" w:fill="D6EBBC" w:themeFill="accent6" w:themeFillTint="7F"/>
      </w:tcPr>
    </w:tblStylePr>
    <w:tblStylePr w:type="band1Horz">
      <w:tblPr/>
      <w:tcPr>
        <w:shd w:val="clear" w:color="auto" w:fill="D6EBBC"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DBF0F9" w:themeFill="accent1" w:themeFillTint="3F"/>
    </w:tcPr>
    <w:tblStylePr w:type="firstRow">
      <w:rPr>
        <w:b/>
        <w:bCs/>
        <w:color w:val="232222" w:themeColor="text1"/>
      </w:rPr>
      <w:tblPr/>
      <w:tcPr>
        <w:shd w:val="clear" w:color="auto" w:fill="F0F9FC"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DEF4C1" w:themeFill="accent2" w:themeFillTint="3F"/>
    </w:tcPr>
    <w:tblStylePr w:type="firstRow">
      <w:rPr>
        <w:b/>
        <w:bCs/>
        <w:color w:val="232222" w:themeColor="text1"/>
      </w:rPr>
      <w:tblPr/>
      <w:tcPr>
        <w:shd w:val="clear" w:color="auto" w:fill="F1FBE6"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4F6CD" w:themeFill="accent2" w:themeFillTint="33"/>
      </w:tcPr>
    </w:tblStylePr>
    <w:tblStylePr w:type="band1Vert">
      <w:tblPr/>
      <w:tcPr>
        <w:shd w:val="clear" w:color="auto" w:fill="BCEA84" w:themeFill="accent2" w:themeFillTint="7F"/>
      </w:tcPr>
    </w:tblStylePr>
    <w:tblStylePr w:type="band1Horz">
      <w:tblPr/>
      <w:tcPr>
        <w:tcBorders>
          <w:insideH w:val="single" w:sz="6" w:space="0" w:color="78BE20" w:themeColor="accent2"/>
          <w:insideV w:val="single" w:sz="6" w:space="0" w:color="78BE20" w:themeColor="accent2"/>
        </w:tcBorders>
        <w:shd w:val="clear" w:color="auto" w:fill="BCEA8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E9F6FB" w:themeFill="accent5" w:themeFillTint="3F"/>
    </w:tcPr>
    <w:tblStylePr w:type="firstRow">
      <w:rPr>
        <w:b/>
        <w:bCs/>
        <w:color w:val="232222" w:themeColor="text1"/>
      </w:rPr>
      <w:tblPr/>
      <w:tcPr>
        <w:shd w:val="clear" w:color="auto" w:fill="F6FBFD"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DF7FC" w:themeFill="accent5" w:themeFillTint="33"/>
      </w:tcPr>
    </w:tblStylePr>
    <w:tblStylePr w:type="band1Vert">
      <w:tblPr/>
      <w:tcPr>
        <w:shd w:val="clear" w:color="auto" w:fill="D4EDF8" w:themeFill="accent5" w:themeFillTint="7F"/>
      </w:tcPr>
    </w:tblStylePr>
    <w:tblStylePr w:type="band1Horz">
      <w:tblPr/>
      <w:tcPr>
        <w:tcBorders>
          <w:insideH w:val="single" w:sz="6" w:space="0" w:color="AADCF1" w:themeColor="accent5"/>
          <w:insideV w:val="single" w:sz="6" w:space="0" w:color="AADCF1" w:themeColor="accent5"/>
        </w:tcBorders>
        <w:shd w:val="clear" w:color="auto" w:fill="D4EDF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Pr>
    <w:tcPr>
      <w:shd w:val="clear" w:color="auto" w:fill="EAF5DD" w:themeFill="accent6" w:themeFillTint="3F"/>
    </w:tcPr>
    <w:tblStylePr w:type="firstRow">
      <w:rPr>
        <w:b/>
        <w:bCs/>
        <w:color w:val="232222" w:themeColor="text1"/>
      </w:rPr>
      <w:tblPr/>
      <w:tcPr>
        <w:shd w:val="clear" w:color="auto" w:fill="F7FBF1"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EF7E4" w:themeFill="accent6" w:themeFillTint="33"/>
      </w:tcPr>
    </w:tblStylePr>
    <w:tblStylePr w:type="band1Vert">
      <w:tblPr/>
      <w:tcPr>
        <w:shd w:val="clear" w:color="auto" w:fill="D6EBBC" w:themeFill="accent6" w:themeFillTint="7F"/>
      </w:tcPr>
    </w:tblStylePr>
    <w:tblStylePr w:type="band1Horz">
      <w:tblPr/>
      <w:tcPr>
        <w:tcBorders>
          <w:insideH w:val="single" w:sz="6" w:space="0" w:color="AED879" w:themeColor="accent6"/>
          <w:insideV w:val="single" w:sz="6" w:space="0" w:color="AED879" w:themeColor="accent6"/>
        </w:tcBorders>
        <w:shd w:val="clear" w:color="auto" w:fill="D6EB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BF0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C5E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C5E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C5E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C5E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8E2F3" w:themeFill="accent1" w:themeFillTint="7F"/>
      </w:tcPr>
    </w:tblStylePr>
  </w:style>
  <w:style w:type="table" w:styleId="MediumGrid3-Accent2">
    <w:name w:val="Medium Grid 3 Accent 2"/>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EF4C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8BE2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8BE2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8BE2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8BE2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EA8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F6FB"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ADCF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ADCF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ADCF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ADCF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4EDF8" w:themeFill="accent5" w:themeFillTint="7F"/>
      </w:tcPr>
    </w:tblStylePr>
  </w:style>
  <w:style w:type="table" w:styleId="MediumGrid3-Accent6">
    <w:name w:val="Medium Grid 3 Accent 6"/>
    <w:basedOn w:val="TableNormal"/>
    <w:uiPriority w:val="69"/>
    <w:semiHidden/>
    <w:rsid w:val="0058629F"/>
    <w:tblPr>
      <w:tblStyleRowBandSize w:val="1"/>
      <w:tblStyleColBandSize w:val="1"/>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5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ED8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ED8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ED8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ED8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BBC" w:themeFill="accent6" w:themeFillTint="7F"/>
      </w:tcPr>
    </w:tblStylePr>
  </w:style>
  <w:style w:type="table" w:styleId="MediumList1">
    <w:name w:val="Medium List 1"/>
    <w:basedOn w:val="TableNormal"/>
    <w:uiPriority w:val="65"/>
    <w:semiHidden/>
    <w:rsid w:val="0058629F"/>
    <w:tblPr>
      <w:tblStyleRowBandSize w:val="1"/>
      <w:tblStyleColBandSize w:val="1"/>
    </w:tblPr>
    <w:tcPr>
      <w:shd w:val="clear" w:color="auto" w:fill="C9C7C7" w:themeFill="text1" w:themeFillTint="3F"/>
    </w:tc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style>
  <w:style w:type="table" w:styleId="MediumList1-Accent1">
    <w:name w:val="Medium List 1 Accent 1"/>
    <w:basedOn w:val="TableNormal"/>
    <w:uiPriority w:val="65"/>
    <w:semiHidden/>
    <w:rsid w:val="0058629F"/>
    <w:tblPr>
      <w:tblStyleRowBandSize w:val="1"/>
      <w:tblStyleColBandSize w:val="1"/>
    </w:tblPr>
    <w:tcPr>
      <w:shd w:val="clear" w:color="auto" w:fill="DBF0F9" w:themeFill="accent1" w:themeFillTint="3F"/>
    </w:tcPr>
    <w:tblStylePr w:type="firstRow">
      <w:rPr>
        <w:rFonts w:asciiTheme="majorHAnsi" w:eastAsiaTheme="majorEastAsia" w:hAnsiTheme="majorHAnsi" w:cstheme="majorBidi"/>
      </w:rPr>
      <w:tblPr/>
      <w:tcPr>
        <w:tcBorders>
          <w:top w:val="nil"/>
          <w:bottom w:val="single" w:sz="8" w:space="0" w:color="71C5E8" w:themeColor="accent1"/>
        </w:tcBorders>
      </w:tcPr>
    </w:tblStylePr>
    <w:tblStylePr w:type="lastRow">
      <w:rPr>
        <w:b/>
        <w:bCs/>
        <w:color w:val="201547" w:themeColor="text2"/>
      </w:rPr>
      <w:tblPr/>
      <w:tcPr>
        <w:tcBorders>
          <w:top w:val="single" w:sz="8" w:space="0" w:color="71C5E8" w:themeColor="accent1"/>
          <w:bottom w:val="single" w:sz="8" w:space="0" w:color="71C5E8" w:themeColor="accent1"/>
        </w:tcBorders>
      </w:tcPr>
    </w:tblStylePr>
    <w:tblStylePr w:type="firstCol">
      <w:rPr>
        <w:b/>
        <w:bCs/>
      </w:rPr>
    </w:tblStylePr>
    <w:tblStylePr w:type="lastCol">
      <w:rPr>
        <w:b/>
        <w:bCs/>
      </w:rPr>
      <w:tblPr/>
      <w:tcPr>
        <w:tcBorders>
          <w:top w:val="single" w:sz="8" w:space="0" w:color="71C5E8" w:themeColor="accent1"/>
          <w:bottom w:val="single" w:sz="8" w:space="0" w:color="71C5E8" w:themeColor="accent1"/>
        </w:tcBorders>
      </w:tcPr>
    </w:tblStylePr>
  </w:style>
  <w:style w:type="table" w:styleId="MediumList1-Accent2">
    <w:name w:val="Medium List 1 Accent 2"/>
    <w:basedOn w:val="TableNormal"/>
    <w:uiPriority w:val="65"/>
    <w:semiHidden/>
    <w:rsid w:val="0058629F"/>
    <w:tblPr>
      <w:tblStyleRowBandSize w:val="1"/>
      <w:tblStyleColBandSize w:val="1"/>
    </w:tblPr>
    <w:tcPr>
      <w:shd w:val="clear" w:color="auto" w:fill="DEF4C1" w:themeFill="accent2" w:themeFillTint="3F"/>
    </w:tcPr>
    <w:tblStylePr w:type="firstRow">
      <w:rPr>
        <w:rFonts w:asciiTheme="majorHAnsi" w:eastAsiaTheme="majorEastAsia" w:hAnsiTheme="majorHAnsi" w:cstheme="majorBidi"/>
      </w:rPr>
      <w:tblPr/>
      <w:tcPr>
        <w:tcBorders>
          <w:top w:val="nil"/>
          <w:bottom w:val="single" w:sz="8" w:space="0" w:color="78BE20" w:themeColor="accent2"/>
        </w:tcBorders>
      </w:tcPr>
    </w:tblStylePr>
    <w:tblStylePr w:type="lastRow">
      <w:rPr>
        <w:b/>
        <w:bCs/>
        <w:color w:val="201547" w:themeColor="text2"/>
      </w:rPr>
      <w:tblPr/>
      <w:tcPr>
        <w:tcBorders>
          <w:top w:val="single" w:sz="8" w:space="0" w:color="78BE20" w:themeColor="accent2"/>
          <w:bottom w:val="single" w:sz="8" w:space="0" w:color="78BE20" w:themeColor="accent2"/>
        </w:tcBorders>
      </w:tcPr>
    </w:tblStylePr>
    <w:tblStylePr w:type="firstCol">
      <w:rPr>
        <w:b/>
        <w:bCs/>
      </w:rPr>
    </w:tblStylePr>
    <w:tblStylePr w:type="lastCol">
      <w:rPr>
        <w:b/>
        <w:bCs/>
      </w:rPr>
      <w:tblPr/>
      <w:tcPr>
        <w:tcBorders>
          <w:top w:val="single" w:sz="8" w:space="0" w:color="78BE20" w:themeColor="accent2"/>
          <w:bottom w:val="single" w:sz="8" w:space="0" w:color="78BE20" w:themeColor="accent2"/>
        </w:tcBorders>
      </w:tcPr>
    </w:tblStylePr>
  </w:style>
  <w:style w:type="table" w:styleId="MediumList1-Accent3">
    <w:name w:val="Medium List 1 Accent 3"/>
    <w:basedOn w:val="TableNormal"/>
    <w:uiPriority w:val="65"/>
    <w:semiHidden/>
    <w:rsid w:val="0058629F"/>
    <w:tblPr>
      <w:tblStyleRowBandSize w:val="1"/>
      <w:tblStyleColBandSize w:val="1"/>
    </w:tblPr>
    <w:tcPr>
      <w:shd w:val="clear" w:color="auto" w:fill="ACFFFA" w:themeFill="accent3" w:themeFillTint="3F"/>
    </w:tc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style>
  <w:style w:type="table" w:styleId="MediumList1-Accent4">
    <w:name w:val="Medium List 1 Accent 4"/>
    <w:basedOn w:val="TableNormal"/>
    <w:uiPriority w:val="65"/>
    <w:semiHidden/>
    <w:rsid w:val="0058629F"/>
    <w:tblPr>
      <w:tblStyleRowBandSize w:val="1"/>
      <w:tblStyleColBandSize w:val="1"/>
    </w:tblPr>
    <w:tcPr>
      <w:shd w:val="clear" w:color="auto" w:fill="BBAFE7" w:themeFill="accent4" w:themeFillTint="3F"/>
    </w:tc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style>
  <w:style w:type="table" w:styleId="MediumList1-Accent5">
    <w:name w:val="Medium List 1 Accent 5"/>
    <w:basedOn w:val="TableNormal"/>
    <w:uiPriority w:val="65"/>
    <w:semiHidden/>
    <w:rsid w:val="0058629F"/>
    <w:tblPr>
      <w:tblStyleRowBandSize w:val="1"/>
      <w:tblStyleColBandSize w:val="1"/>
    </w:tblPr>
    <w:tcPr>
      <w:shd w:val="clear" w:color="auto" w:fill="E9F6FB" w:themeFill="accent5" w:themeFillTint="3F"/>
    </w:tcPr>
    <w:tblStylePr w:type="firstRow">
      <w:rPr>
        <w:rFonts w:asciiTheme="majorHAnsi" w:eastAsiaTheme="majorEastAsia" w:hAnsiTheme="majorHAnsi" w:cstheme="majorBidi"/>
      </w:rPr>
      <w:tblPr/>
      <w:tcPr>
        <w:tcBorders>
          <w:top w:val="nil"/>
          <w:bottom w:val="single" w:sz="8" w:space="0" w:color="AADCF1" w:themeColor="accent5"/>
        </w:tcBorders>
      </w:tcPr>
    </w:tblStylePr>
    <w:tblStylePr w:type="lastRow">
      <w:rPr>
        <w:b/>
        <w:bCs/>
        <w:color w:val="201547" w:themeColor="text2"/>
      </w:rPr>
      <w:tblPr/>
      <w:tcPr>
        <w:tcBorders>
          <w:top w:val="single" w:sz="8" w:space="0" w:color="AADCF1" w:themeColor="accent5"/>
          <w:bottom w:val="single" w:sz="8" w:space="0" w:color="AADCF1" w:themeColor="accent5"/>
        </w:tcBorders>
      </w:tcPr>
    </w:tblStylePr>
    <w:tblStylePr w:type="firstCol">
      <w:rPr>
        <w:b/>
        <w:bCs/>
      </w:rPr>
    </w:tblStylePr>
    <w:tblStylePr w:type="lastCol">
      <w:rPr>
        <w:b/>
        <w:bCs/>
      </w:rPr>
      <w:tblPr/>
      <w:tcPr>
        <w:tcBorders>
          <w:top w:val="single" w:sz="8" w:space="0" w:color="AADCF1" w:themeColor="accent5"/>
          <w:bottom w:val="single" w:sz="8" w:space="0" w:color="AADCF1" w:themeColor="accent5"/>
        </w:tcBorders>
      </w:tcPr>
    </w:tblStylePr>
  </w:style>
  <w:style w:type="table" w:styleId="MediumList1-Accent6">
    <w:name w:val="Medium List 1 Accent 6"/>
    <w:basedOn w:val="TableNormal"/>
    <w:uiPriority w:val="65"/>
    <w:semiHidden/>
    <w:rsid w:val="0058629F"/>
    <w:tblPr>
      <w:tblStyleRowBandSize w:val="1"/>
      <w:tblStyleColBandSize w:val="1"/>
    </w:tblPr>
    <w:tcPr>
      <w:shd w:val="clear" w:color="auto" w:fill="EAF5DD" w:themeFill="accent6" w:themeFillTint="3F"/>
    </w:tcPr>
    <w:tblStylePr w:type="firstRow">
      <w:rPr>
        <w:rFonts w:asciiTheme="majorHAnsi" w:eastAsiaTheme="majorEastAsia" w:hAnsiTheme="majorHAnsi" w:cstheme="majorBidi"/>
      </w:rPr>
      <w:tblPr/>
      <w:tcPr>
        <w:tcBorders>
          <w:top w:val="nil"/>
          <w:bottom w:val="single" w:sz="8" w:space="0" w:color="AED879" w:themeColor="accent6"/>
        </w:tcBorders>
      </w:tcPr>
    </w:tblStylePr>
    <w:tblStylePr w:type="lastRow">
      <w:rPr>
        <w:b/>
        <w:bCs/>
        <w:color w:val="201547" w:themeColor="text2"/>
      </w:rPr>
      <w:tblPr/>
      <w:tcPr>
        <w:tcBorders>
          <w:top w:val="single" w:sz="8" w:space="0" w:color="AED879" w:themeColor="accent6"/>
          <w:bottom w:val="single" w:sz="8" w:space="0" w:color="AED879" w:themeColor="accent6"/>
        </w:tcBorders>
      </w:tcPr>
    </w:tblStylePr>
    <w:tblStylePr w:type="firstCol">
      <w:rPr>
        <w:b/>
        <w:bCs/>
      </w:rPr>
    </w:tblStylePr>
    <w:tblStylePr w:type="lastCol">
      <w:rPr>
        <w:b/>
        <w:bCs/>
      </w:rPr>
      <w:tblPr/>
      <w:tcPr>
        <w:tcBorders>
          <w:top w:val="single" w:sz="8" w:space="0" w:color="AED879" w:themeColor="accent6"/>
          <w:bottom w:val="single" w:sz="8" w:space="0" w:color="AED879" w:themeColor="accent6"/>
        </w:tcBorders>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71C5E8" w:themeColor="accent1"/>
          <w:right w:val="nil"/>
          <w:insideH w:val="nil"/>
          <w:insideV w:val="nil"/>
        </w:tcBorders>
        <w:shd w:val="clear" w:color="auto" w:fill="FFFFFF" w:themeFill="background1"/>
      </w:tcPr>
    </w:tblStylePr>
    <w:tblStylePr w:type="lastRow">
      <w:tblPr/>
      <w:tcPr>
        <w:tcBorders>
          <w:top w:val="single" w:sz="8" w:space="0" w:color="71C5E8"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C5E8" w:themeColor="accent1"/>
          <w:insideH w:val="nil"/>
          <w:insideV w:val="nil"/>
        </w:tcBorders>
        <w:shd w:val="clear" w:color="auto" w:fill="FFFFFF" w:themeFill="background1"/>
      </w:tcPr>
    </w:tblStylePr>
    <w:tblStylePr w:type="lastCol">
      <w:tblPr/>
      <w:tcPr>
        <w:tcBorders>
          <w:top w:val="nil"/>
          <w:left w:val="single" w:sz="8" w:space="0" w:color="71C5E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top w:val="nil"/>
          <w:bottom w:val="nil"/>
          <w:insideH w:val="nil"/>
          <w:insideV w:val="nil"/>
        </w:tcBorders>
        <w:shd w:val="clear" w:color="auto" w:fill="DBF0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78BE20" w:themeColor="accent2"/>
          <w:right w:val="nil"/>
          <w:insideH w:val="nil"/>
          <w:insideV w:val="nil"/>
        </w:tcBorders>
        <w:shd w:val="clear" w:color="auto" w:fill="FFFFFF" w:themeFill="background1"/>
      </w:tcPr>
    </w:tblStylePr>
    <w:tblStylePr w:type="lastRow">
      <w:tblPr/>
      <w:tcPr>
        <w:tcBorders>
          <w:top w:val="single" w:sz="8" w:space="0" w:color="78BE2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8BE20" w:themeColor="accent2"/>
          <w:insideH w:val="nil"/>
          <w:insideV w:val="nil"/>
        </w:tcBorders>
        <w:shd w:val="clear" w:color="auto" w:fill="FFFFFF" w:themeFill="background1"/>
      </w:tcPr>
    </w:tblStylePr>
    <w:tblStylePr w:type="lastCol">
      <w:tblPr/>
      <w:tcPr>
        <w:tcBorders>
          <w:top w:val="nil"/>
          <w:left w:val="single" w:sz="8" w:space="0" w:color="78BE2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top w:val="nil"/>
          <w:bottom w:val="nil"/>
          <w:insideH w:val="nil"/>
          <w:insideV w:val="nil"/>
        </w:tcBorders>
        <w:shd w:val="clear" w:color="auto" w:fill="DEF4C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AADCF1" w:themeColor="accent5"/>
          <w:right w:val="nil"/>
          <w:insideH w:val="nil"/>
          <w:insideV w:val="nil"/>
        </w:tcBorders>
        <w:shd w:val="clear" w:color="auto" w:fill="FFFFFF" w:themeFill="background1"/>
      </w:tcPr>
    </w:tblStylePr>
    <w:tblStylePr w:type="lastRow">
      <w:tblPr/>
      <w:tcPr>
        <w:tcBorders>
          <w:top w:val="single" w:sz="8" w:space="0" w:color="AADCF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ADCF1" w:themeColor="accent5"/>
          <w:insideH w:val="nil"/>
          <w:insideV w:val="nil"/>
        </w:tcBorders>
        <w:shd w:val="clear" w:color="auto" w:fill="FFFFFF" w:themeFill="background1"/>
      </w:tcPr>
    </w:tblStylePr>
    <w:tblStylePr w:type="lastCol">
      <w:tblPr/>
      <w:tcPr>
        <w:tcBorders>
          <w:top w:val="nil"/>
          <w:left w:val="single" w:sz="8" w:space="0" w:color="AADCF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top w:val="nil"/>
          <w:bottom w:val="nil"/>
          <w:insideH w:val="nil"/>
          <w:insideV w:val="nil"/>
        </w:tcBorders>
        <w:shd w:val="clear" w:color="auto" w:fill="E9F6F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Pr>
    <w:tblStylePr w:type="firstRow">
      <w:rPr>
        <w:sz w:val="24"/>
        <w:szCs w:val="24"/>
      </w:rPr>
      <w:tblPr/>
      <w:tcPr>
        <w:tcBorders>
          <w:top w:val="nil"/>
          <w:left w:val="nil"/>
          <w:bottom w:val="single" w:sz="24" w:space="0" w:color="AED879" w:themeColor="accent6"/>
          <w:right w:val="nil"/>
          <w:insideH w:val="nil"/>
          <w:insideV w:val="nil"/>
        </w:tcBorders>
        <w:shd w:val="clear" w:color="auto" w:fill="FFFFFF" w:themeFill="background1"/>
      </w:tcPr>
    </w:tblStylePr>
    <w:tblStylePr w:type="lastRow">
      <w:tblPr/>
      <w:tcPr>
        <w:tcBorders>
          <w:top w:val="single" w:sz="8" w:space="0" w:color="AED8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ED879" w:themeColor="accent6"/>
          <w:insideH w:val="nil"/>
          <w:insideV w:val="nil"/>
        </w:tcBorders>
        <w:shd w:val="clear" w:color="auto" w:fill="FFFFFF" w:themeFill="background1"/>
      </w:tcPr>
    </w:tblStylePr>
    <w:tblStylePr w:type="lastCol">
      <w:tblPr/>
      <w:tcPr>
        <w:tcBorders>
          <w:top w:val="nil"/>
          <w:left w:val="single" w:sz="8" w:space="0" w:color="AED8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top w:val="nil"/>
          <w:bottom w:val="nil"/>
          <w:insideH w:val="nil"/>
          <w:insideV w:val="nil"/>
        </w:tcBorders>
        <w:shd w:val="clear" w:color="auto" w:fill="EAF5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Pr>
    <w:tcPr>
      <w:shd w:val="clear" w:color="auto" w:fill="C9C7C7" w:themeFill="text1" w:themeFillTint="3F"/>
    </w:tc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style>
  <w:style w:type="table" w:styleId="MediumShading1-Accent1">
    <w:name w:val="Medium Shading 1 Accent 1"/>
    <w:basedOn w:val="TableNormal"/>
    <w:uiPriority w:val="63"/>
    <w:semiHidden/>
    <w:rsid w:val="0058629F"/>
    <w:tblPr>
      <w:tblStyleRowBandSize w:val="1"/>
      <w:tblStyleColBandSize w:val="1"/>
    </w:tblPr>
    <w:tcPr>
      <w:shd w:val="clear" w:color="auto" w:fill="DBF0F9" w:themeFill="accent1" w:themeFillTint="3F"/>
    </w:tc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style>
  <w:style w:type="table" w:styleId="MediumShading1-Accent2">
    <w:name w:val="Medium Shading 1 Accent 2"/>
    <w:basedOn w:val="TableNormal"/>
    <w:uiPriority w:val="63"/>
    <w:semiHidden/>
    <w:rsid w:val="0058629F"/>
    <w:tblPr>
      <w:tblStyleRowBandSize w:val="1"/>
      <w:tblStyleColBandSize w:val="1"/>
    </w:tblPr>
    <w:tcPr>
      <w:shd w:val="clear" w:color="auto" w:fill="DEF4C1" w:themeFill="accent2" w:themeFillTint="3F"/>
    </w:tcPr>
    <w:tblStylePr w:type="firstRow">
      <w:pPr>
        <w:spacing w:before="0" w:after="0" w:line="240" w:lineRule="auto"/>
      </w:pPr>
      <w:rPr>
        <w:b/>
        <w:bCs/>
        <w:color w:val="FFFFFF" w:themeColor="background1"/>
      </w:rPr>
      <w:tblPr/>
      <w:tcPr>
        <w:tcBorders>
          <w:top w:val="single" w:sz="8"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nil"/>
          <w:insideV w:val="nil"/>
        </w:tcBorders>
        <w:shd w:val="clear" w:color="auto" w:fill="78BE20" w:themeFill="accent2"/>
      </w:tcPr>
    </w:tblStylePr>
    <w:tblStylePr w:type="lastRow">
      <w:pPr>
        <w:spacing w:before="0" w:after="0" w:line="240" w:lineRule="auto"/>
      </w:pPr>
      <w:rPr>
        <w:b/>
        <w:bCs/>
      </w:rPr>
      <w:tblPr/>
      <w:tcPr>
        <w:tcBorders>
          <w:top w:val="double" w:sz="6" w:space="0" w:color="9BDF46" w:themeColor="accent2" w:themeTint="BF"/>
          <w:left w:val="single" w:sz="8" w:space="0" w:color="9BDF46" w:themeColor="accent2" w:themeTint="BF"/>
          <w:bottom w:val="single" w:sz="8" w:space="0" w:color="9BDF46" w:themeColor="accent2" w:themeTint="BF"/>
          <w:right w:val="single" w:sz="8" w:space="0" w:color="9BDF46"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F4C1" w:themeFill="accent2" w:themeFillTint="3F"/>
      </w:tcPr>
    </w:tblStylePr>
  </w:style>
  <w:style w:type="table" w:styleId="MediumShading1-Accent3">
    <w:name w:val="Medium Shading 1 Accent 3"/>
    <w:basedOn w:val="TableNormal"/>
    <w:uiPriority w:val="63"/>
    <w:semiHidden/>
    <w:rsid w:val="0058629F"/>
    <w:tblPr>
      <w:tblStyleRowBandSize w:val="1"/>
      <w:tblStyleColBandSize w:val="1"/>
    </w:tblPr>
    <w:tcPr>
      <w:shd w:val="clear" w:color="auto" w:fill="ACFFFA" w:themeFill="accent3" w:themeFillTint="3F"/>
    </w:tc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style>
  <w:style w:type="table" w:styleId="MediumShading1-Accent4">
    <w:name w:val="Medium Shading 1 Accent 4"/>
    <w:basedOn w:val="TableNormal"/>
    <w:uiPriority w:val="63"/>
    <w:semiHidden/>
    <w:rsid w:val="0058629F"/>
    <w:tblPr>
      <w:tblStyleRowBandSize w:val="1"/>
      <w:tblStyleColBandSize w:val="1"/>
    </w:tblPr>
    <w:tcPr>
      <w:shd w:val="clear" w:color="auto" w:fill="BBAFE7" w:themeFill="accent4" w:themeFillTint="3F"/>
    </w:tc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style>
  <w:style w:type="table" w:styleId="MediumShading1-Accent5">
    <w:name w:val="Medium Shading 1 Accent 5"/>
    <w:basedOn w:val="TableNormal"/>
    <w:uiPriority w:val="63"/>
    <w:semiHidden/>
    <w:rsid w:val="0058629F"/>
    <w:tblPr>
      <w:tblStyleRowBandSize w:val="1"/>
      <w:tblStyleColBandSize w:val="1"/>
    </w:tblPr>
    <w:tcPr>
      <w:shd w:val="clear" w:color="auto" w:fill="E9F6FB" w:themeFill="accent5" w:themeFillTint="3F"/>
    </w:tcPr>
    <w:tblStylePr w:type="firstRow">
      <w:pPr>
        <w:spacing w:before="0" w:after="0" w:line="240" w:lineRule="auto"/>
      </w:pPr>
      <w:rPr>
        <w:b/>
        <w:bCs/>
        <w:color w:val="FFFFFF" w:themeColor="background1"/>
      </w:rPr>
      <w:tblPr/>
      <w:tcPr>
        <w:tcBorders>
          <w:top w:val="single" w:sz="8"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nil"/>
          <w:insideV w:val="nil"/>
        </w:tcBorders>
        <w:shd w:val="clear" w:color="auto" w:fill="AADCF1" w:themeFill="accent5"/>
      </w:tcPr>
    </w:tblStylePr>
    <w:tblStylePr w:type="lastRow">
      <w:pPr>
        <w:spacing w:before="0" w:after="0" w:line="240" w:lineRule="auto"/>
      </w:pPr>
      <w:rPr>
        <w:b/>
        <w:bCs/>
      </w:rPr>
      <w:tblPr/>
      <w:tcPr>
        <w:tcBorders>
          <w:top w:val="double" w:sz="6" w:space="0" w:color="BFE4F4" w:themeColor="accent5" w:themeTint="BF"/>
          <w:left w:val="single" w:sz="8" w:space="0" w:color="BFE4F4" w:themeColor="accent5" w:themeTint="BF"/>
          <w:bottom w:val="single" w:sz="8" w:space="0" w:color="BFE4F4" w:themeColor="accent5" w:themeTint="BF"/>
          <w:right w:val="single" w:sz="8" w:space="0" w:color="BFE4F4" w:themeColor="accent5" w:themeTint="BF"/>
          <w:insideH w:val="nil"/>
          <w:insideV w:val="nil"/>
        </w:tcBorders>
      </w:tcPr>
    </w:tblStylePr>
    <w:tblStylePr w:type="firstCol">
      <w:rPr>
        <w:b/>
        <w:bCs/>
      </w:rPr>
    </w:tblStylePr>
    <w:tblStylePr w:type="lastCol">
      <w:rPr>
        <w:b/>
        <w:bCs/>
      </w:rPr>
    </w:tblStylePr>
    <w:tblStylePr w:type="band1Vert">
      <w:tblPr/>
      <w:tcPr>
        <w:shd w:val="clear" w:color="auto" w:fill="E9F6FB" w:themeFill="accent5" w:themeFillTint="3F"/>
      </w:tcPr>
    </w:tblStylePr>
  </w:style>
  <w:style w:type="table" w:styleId="MediumShading1-Accent6">
    <w:name w:val="Medium Shading 1 Accent 6"/>
    <w:basedOn w:val="TableNormal"/>
    <w:uiPriority w:val="63"/>
    <w:semiHidden/>
    <w:rsid w:val="0058629F"/>
    <w:tblPr>
      <w:tblStyleRowBandSize w:val="1"/>
      <w:tblStyleColBandSize w:val="1"/>
    </w:tblPr>
    <w:tcPr>
      <w:shd w:val="clear" w:color="auto" w:fill="EAF5DD" w:themeFill="accent6" w:themeFillTint="3F"/>
    </w:tcPr>
    <w:tblStylePr w:type="firstRow">
      <w:pPr>
        <w:spacing w:before="0" w:after="0" w:line="240" w:lineRule="auto"/>
      </w:pPr>
      <w:rPr>
        <w:b/>
        <w:bCs/>
        <w:color w:val="FFFFFF" w:themeColor="background1"/>
      </w:rPr>
      <w:tblPr/>
      <w:tcPr>
        <w:tcBorders>
          <w:top w:val="single" w:sz="8"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nil"/>
          <w:insideV w:val="nil"/>
        </w:tcBorders>
        <w:shd w:val="clear" w:color="auto" w:fill="AED879" w:themeFill="accent6"/>
      </w:tcPr>
    </w:tblStylePr>
    <w:tblStylePr w:type="lastRow">
      <w:pPr>
        <w:spacing w:before="0" w:after="0" w:line="240" w:lineRule="auto"/>
      </w:pPr>
      <w:rPr>
        <w:b/>
        <w:bCs/>
      </w:rPr>
      <w:tblPr/>
      <w:tcPr>
        <w:tcBorders>
          <w:top w:val="double" w:sz="6" w:space="0" w:color="C2E19A" w:themeColor="accent6" w:themeTint="BF"/>
          <w:left w:val="single" w:sz="8" w:space="0" w:color="C2E19A" w:themeColor="accent6" w:themeTint="BF"/>
          <w:bottom w:val="single" w:sz="8" w:space="0" w:color="C2E19A" w:themeColor="accent6" w:themeTint="BF"/>
          <w:right w:val="single" w:sz="8" w:space="0" w:color="C2E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AF5DD" w:themeFill="accent6" w:themeFillTint="3F"/>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C5E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C5E8" w:themeFill="accent1"/>
      </w:tcPr>
    </w:tblStylePr>
    <w:tblStylePr w:type="lastCol">
      <w:rPr>
        <w:b/>
        <w:bCs/>
        <w:color w:val="FFFFFF" w:themeColor="background1"/>
      </w:rPr>
      <w:tblPr/>
      <w:tcPr>
        <w:tcBorders>
          <w:left w:val="nil"/>
          <w:right w:val="nil"/>
          <w:insideH w:val="nil"/>
          <w:insideV w:val="nil"/>
        </w:tcBorders>
        <w:shd w:val="clear" w:color="auto" w:fill="71C5E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8BE2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8BE20" w:themeFill="accent2"/>
      </w:tcPr>
    </w:tblStylePr>
    <w:tblStylePr w:type="lastCol">
      <w:rPr>
        <w:b/>
        <w:bCs/>
        <w:color w:val="FFFFFF" w:themeColor="background1"/>
      </w:rPr>
      <w:tblPr/>
      <w:tcPr>
        <w:tcBorders>
          <w:left w:val="nil"/>
          <w:right w:val="nil"/>
          <w:insideH w:val="nil"/>
          <w:insideV w:val="nil"/>
        </w:tcBorders>
        <w:shd w:val="clear" w:color="auto" w:fill="78BE2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ADCF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ADCF1" w:themeFill="accent5"/>
      </w:tcPr>
    </w:tblStylePr>
    <w:tblStylePr w:type="lastCol">
      <w:rPr>
        <w:b/>
        <w:bCs/>
        <w:color w:val="FFFFFF" w:themeColor="background1"/>
      </w:rPr>
      <w:tblPr/>
      <w:tcPr>
        <w:tcBorders>
          <w:left w:val="nil"/>
          <w:right w:val="nil"/>
          <w:insideH w:val="nil"/>
          <w:insideV w:val="nil"/>
        </w:tcBorders>
        <w:shd w:val="clear" w:color="auto" w:fill="AADCF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ED8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ED879" w:themeFill="accent6"/>
      </w:tcPr>
    </w:tblStylePr>
    <w:tblStylePr w:type="lastCol">
      <w:rPr>
        <w:b/>
        <w:bCs/>
        <w:color w:val="FFFFFF" w:themeColor="background1"/>
      </w:rPr>
      <w:tblPr/>
      <w:tcPr>
        <w:tcBorders>
          <w:left w:val="nil"/>
          <w:right w:val="nil"/>
          <w:insideH w:val="nil"/>
          <w:insideV w:val="nil"/>
        </w:tcBorders>
        <w:shd w:val="clear" w:color="auto" w:fill="AED8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cPr>
      <w:tcBorders>
        <w:right w:val="single" w:sz="4" w:space="0" w:color="918E8E" w:themeColor="text1" w:themeTint="80"/>
      </w:tcBorders>
    </w:tc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StylePr>
    <w:tblStylePr w:type="lastCol">
      <w:rPr>
        <w:b/>
        <w:bCs/>
        <w:caps/>
      </w:r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PlainTable5">
    <w:name w:val="Plain Table 5"/>
    <w:basedOn w:val="TableNormal"/>
    <w:uiPriority w:val="45"/>
    <w:semiHidden/>
    <w:rsid w:val="0058629F"/>
    <w:tblPr>
      <w:tblStyleRowBandSize w:val="1"/>
      <w:tblStyleColBandSize w:val="1"/>
    </w:tblPr>
    <w:tcPr>
      <w:shd w:val="clear" w:color="auto" w:fill="FFFFFF" w:themeFill="background1"/>
    </w:tc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tcBorders>
        <w:left w:val="single" w:sz="6" w:space="0" w:color="FFFFFF"/>
      </w:tcBorders>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tcBorders>
        <w:top w:val="single" w:sz="6" w:space="0" w:color="808080"/>
        <w:bottom w:val="single" w:sz="6" w:space="0" w:color="FFFFFF"/>
      </w:tcBorders>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cPr>
      <w:tcBorders>
        <w:bottom w:val="single" w:sz="6" w:space="0" w:color="FFFFFF"/>
      </w:tcBorders>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StylePr>
    <w:tblStylePr w:type="band2Vert">
      <w:rPr>
        <w:color w:val="auto"/>
      </w:rPr>
      <w:tblPr/>
      <w:tcPr>
        <w:shd w:val="pct50" w:color="C0C0C0" w:fill="FFFFFF"/>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StylePr w:type="nwCell">
      <w:rPr>
        <w:b/>
        <w:bCs/>
        <w:color w:val="FFFFFF"/>
      </w:r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cPr>
      <w:shd w:val="pct30" w:color="000000" w:fill="FFFFFF"/>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cPr>
      <w:shd w:val="pct50" w:color="008080" w:fill="FFFFFF"/>
    </w:tc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Pr>
    <w:tcPr>
      <w:shd w:val="pct5" w:color="000000" w:fill="FFFFFF"/>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cPr>
      <w:shd w:val="clear" w:color="auto" w:fill="auto"/>
    </w:tcPr>
    <w:tblStylePr w:type="firstRow">
      <w:rPr>
        <w:caps/>
        <w:color w:val="auto"/>
      </w:rPr>
    </w:tblStylePr>
  </w:style>
  <w:style w:type="table" w:styleId="TableGrid1">
    <w:name w:val="Table Grid 1"/>
    <w:basedOn w:val="TableNormal"/>
    <w:semiHidden/>
    <w:rsid w:val="0058629F"/>
    <w:tblPr/>
    <w:tcPr>
      <w:shd w:val="clear" w:color="auto" w:fill="auto"/>
    </w:tcPr>
    <w:tblStylePr w:type="lastRow">
      <w:rPr>
        <w:i/>
        <w:iCs/>
      </w:rPr>
      <w:tblPr/>
      <w:tcPr>
        <w:tcBorders>
          <w:tl2br w:val="none" w:sz="0" w:space="0" w:color="auto"/>
          <w:tr2bl w:val="none" w:sz="0" w:space="0" w:color="auto"/>
        </w:tcBorders>
      </w:tcPr>
    </w:tblStylePr>
    <w:tblStylePr w:type="lastCol">
      <w:rPr>
        <w:i/>
        <w:iCs/>
      </w:rPr>
    </w:tblStylePr>
  </w:style>
  <w:style w:type="table" w:styleId="TableGrid2">
    <w:name w:val="Table Grid 2"/>
    <w:basedOn w:val="TableNormal"/>
    <w:semiHidden/>
    <w:rsid w:val="0058629F"/>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StylePr>
    <w:tblStylePr w:type="lastCol">
      <w:rPr>
        <w:b/>
        <w:bCs/>
      </w:rPr>
    </w:tblStylePr>
  </w:style>
  <w:style w:type="table" w:styleId="TableGrid3">
    <w:name w:val="Table Grid 3"/>
    <w:basedOn w:val="TableNormal"/>
    <w:semiHidden/>
    <w:rsid w:val="0058629F"/>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StylePr>
  </w:style>
  <w:style w:type="table" w:styleId="TableGrid5">
    <w:name w:val="Table Grid 5"/>
    <w:basedOn w:val="TableNormal"/>
    <w:semiHidden/>
    <w:rsid w:val="0058629F"/>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StylePr>
    <w:tblStylePr w:type="lastCol">
      <w:rPr>
        <w:b/>
        <w:bCs/>
      </w:r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rsid w:val="0021036D"/>
    <w:pPr>
      <w:spacing w:before="70" w:after="70"/>
    </w:pPr>
    <w:tblPr>
      <w:tblStyleColBandSize w:val="1"/>
    </w:tblPr>
    <w:tcPr>
      <w:shd w:val="clear" w:color="auto" w:fill="E3F3FA" w:themeFill="background2"/>
    </w:tcPr>
    <w:tblStylePr w:type="firstRow">
      <w:pPr>
        <w:keepNext/>
        <w:wordWrap/>
      </w:pPr>
      <w:rPr>
        <w:color w:val="201547" w:themeColor="text2"/>
      </w:rPr>
      <w:tblPr/>
      <w:tcPr>
        <w:tcBorders>
          <w:top w:val="nil"/>
          <w:left w:val="nil"/>
          <w:bottom w:val="nil"/>
          <w:right w:val="nil"/>
          <w:insideH w:val="nil"/>
          <w:insideV w:val="nil"/>
        </w:tcBorders>
        <w:shd w:val="clear" w:color="auto" w:fill="71C5E8" w:themeFill="accent1"/>
      </w:tcPr>
    </w:tblStylePr>
  </w:style>
  <w:style w:type="table" w:styleId="TableList1">
    <w:name w:val="Table List 1"/>
    <w:basedOn w:val="TableNormal"/>
    <w:semiHidden/>
    <w:rsid w:val="0058629F"/>
    <w:tblPr>
      <w:tblStyleRowBandSize w:val="1"/>
    </w:tblPr>
    <w:tcPr>
      <w:shd w:val="solid" w:color="C0C0C0" w:fill="FFFFFF"/>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Pr>
    <w:tcPr>
      <w:shd w:val="pct20" w:color="00FF00" w:fill="FFFFFF"/>
    </w:tc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cPr>
      <w:tcBorders>
        <w:bottom w:val="single" w:sz="12" w:space="0" w:color="000000"/>
      </w:tcBorders>
      <w:shd w:val="clear" w:color="auto" w:fill="auto"/>
    </w:tcPr>
    <w:tblStylePr w:type="firstRow">
      <w:rPr>
        <w:b/>
        <w:bCs/>
        <w:color w:val="FFFFFF"/>
      </w:rPr>
    </w:tblStylePr>
  </w:style>
  <w:style w:type="table" w:styleId="TableList5">
    <w:name w:val="Table List 5"/>
    <w:basedOn w:val="TableNormal"/>
    <w:semiHidden/>
    <w:rsid w:val="0058629F"/>
    <w:tblPr/>
    <w:tcPr>
      <w:tcBorders>
        <w:bottom w:val="single" w:sz="12" w:space="0" w:color="000000"/>
      </w:tcBorders>
      <w:shd w:val="clear" w:color="auto" w:fill="auto"/>
    </w:tcPr>
    <w:tblStylePr w:type="firstRow">
      <w:rPr>
        <w:b/>
        <w:bCs/>
      </w:rPr>
    </w:tblStylePr>
    <w:tblStylePr w:type="firstCol">
      <w:rPr>
        <w:b/>
        <w:bCs/>
      </w:rPr>
    </w:tblStylePr>
  </w:style>
  <w:style w:type="table" w:styleId="TableList6">
    <w:name w:val="Table List 6"/>
    <w:basedOn w:val="TableNormal"/>
    <w:semiHidden/>
    <w:rsid w:val="0058629F"/>
    <w:tblPr>
      <w:tblStyleRowBandSize w:val="1"/>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style>
  <w:style w:type="table" w:styleId="TableList7">
    <w:name w:val="Table List 7"/>
    <w:basedOn w:val="TableNormal"/>
    <w:semiHidden/>
    <w:rsid w:val="0058629F"/>
    <w:tblPr>
      <w:tblStyleRowBandSize w:val="1"/>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StylePr>
    <w:tblStylePr w:type="firstCol">
      <w:rPr>
        <w:b/>
        <w:bCs/>
      </w:rPr>
    </w:tblStylePr>
    <w:tblStylePr w:type="lastCol">
      <w:rPr>
        <w:b/>
        <w:bCs/>
      </w:r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style>
  <w:style w:type="table" w:styleId="TableWeb1">
    <w:name w:val="Table Web 1"/>
    <w:basedOn w:val="TableNormal"/>
    <w:semiHidden/>
    <w:rsid w:val="0058629F"/>
    <w:tblPr>
      <w:tblCellSpacing w:w="20" w:type="dxa"/>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Normal"/>
    <w:next w:val="Normal"/>
    <w:link w:val="SubtitleChar"/>
    <w:uiPriority w:val="2"/>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link w:val="TableTextLeftChar"/>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aliases w:val="Bullet 1,Bullet list"/>
    <w:basedOn w:val="Normal"/>
    <w:link w:val="ListParagraphChar"/>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71C5E8"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71C5E8" w:themeColor="accent1"/>
        <w:left w:val="single" w:sz="4" w:space="12" w:color="71C5E8" w:themeColor="accent1"/>
        <w:bottom w:val="single" w:sz="4" w:space="14" w:color="71C5E8" w:themeColor="accent1"/>
        <w:right w:val="single" w:sz="4" w:space="12" w:color="71C5E8" w:themeColor="accent1"/>
      </w:pBdr>
      <w:shd w:val="clear" w:color="auto" w:fill="71C5E8" w:themeFill="accent1"/>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customStyle="1" w:styleId="ListParagraphChar">
    <w:name w:val="List Paragraph Char"/>
    <w:aliases w:val="Bullet 1 Char,Bullet list Char"/>
    <w:link w:val="ListParagraph"/>
    <w:uiPriority w:val="34"/>
    <w:locked/>
    <w:rsid w:val="006F6239"/>
  </w:style>
  <w:style w:type="paragraph" w:customStyle="1" w:styleId="paragraph">
    <w:name w:val="paragraph"/>
    <w:basedOn w:val="Normal"/>
    <w:rsid w:val="003D34A8"/>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3D34A8"/>
  </w:style>
  <w:style w:type="character" w:customStyle="1" w:styleId="eop">
    <w:name w:val="eop"/>
    <w:basedOn w:val="DefaultParagraphFont"/>
    <w:rsid w:val="003D34A8"/>
  </w:style>
  <w:style w:type="paragraph" w:customStyle="1" w:styleId="PullOutBoxBullet">
    <w:name w:val="Pull Out Box Bullet"/>
    <w:basedOn w:val="Normal"/>
    <w:qFormat/>
    <w:rsid w:val="00E919BF"/>
    <w:pPr>
      <w:tabs>
        <w:tab w:val="num" w:pos="567"/>
      </w:tabs>
      <w:ind w:left="312" w:right="142" w:hanging="170"/>
    </w:pPr>
    <w:rPr>
      <w:rFonts w:cs="Arial"/>
      <w:color w:val="232222" w:themeColor="text1"/>
    </w:rPr>
  </w:style>
  <w:style w:type="paragraph" w:customStyle="1" w:styleId="PullOutBoxBullet2">
    <w:name w:val="Pull Out Box Bullet 2"/>
    <w:basedOn w:val="Normal"/>
    <w:qFormat/>
    <w:rsid w:val="00E919BF"/>
    <w:pPr>
      <w:tabs>
        <w:tab w:val="num" w:pos="851"/>
      </w:tabs>
      <w:ind w:left="482" w:right="142" w:hanging="170"/>
    </w:pPr>
    <w:rPr>
      <w:rFonts w:cs="Arial"/>
      <w:color w:val="232222" w:themeColor="text1"/>
    </w:rPr>
  </w:style>
  <w:style w:type="paragraph" w:customStyle="1" w:styleId="PullOutBoxBullet3">
    <w:name w:val="Pull Out Box Bullet 3"/>
    <w:basedOn w:val="Normal"/>
    <w:qFormat/>
    <w:rsid w:val="00E919BF"/>
    <w:pPr>
      <w:tabs>
        <w:tab w:val="num" w:pos="1134"/>
      </w:tabs>
      <w:ind w:left="652" w:right="142" w:hanging="170"/>
    </w:pPr>
    <w:rPr>
      <w:rFonts w:cs="Arial"/>
      <w:color w:val="232222" w:themeColor="text1"/>
    </w:rPr>
  </w:style>
  <w:style w:type="paragraph" w:customStyle="1" w:styleId="PullOutBoxBodyText">
    <w:name w:val="Pull Out Box Body Text"/>
    <w:basedOn w:val="Normal"/>
    <w:qFormat/>
    <w:rsid w:val="00356317"/>
    <w:pPr>
      <w:ind w:left="142" w:right="142"/>
    </w:pPr>
    <w:rPr>
      <w:rFonts w:cs="Arial"/>
      <w:color w:val="232222" w:themeColor="text1"/>
    </w:rPr>
  </w:style>
  <w:style w:type="paragraph" w:customStyle="1" w:styleId="PullOutBoxHeading">
    <w:name w:val="Pull Out Box Heading"/>
    <w:basedOn w:val="PullOutBoxBodyText"/>
    <w:next w:val="PullOutBoxBodyText"/>
    <w:qFormat/>
    <w:rsid w:val="00356317"/>
    <w:pPr>
      <w:keepNext/>
      <w:keepLines/>
    </w:pPr>
    <w:rPr>
      <w:b/>
      <w:szCs w:val="24"/>
    </w:rPr>
  </w:style>
  <w:style w:type="paragraph" w:customStyle="1" w:styleId="SmallBullet">
    <w:name w:val="Small Bullet"/>
    <w:basedOn w:val="SmallBodyText"/>
    <w:qFormat/>
    <w:rsid w:val="00A214ED"/>
    <w:pPr>
      <w:numPr>
        <w:numId w:val="15"/>
      </w:numPr>
      <w:spacing w:before="40" w:after="40" w:line="220" w:lineRule="atLeast"/>
    </w:pPr>
    <w:rPr>
      <w:rFonts w:cs="Arial"/>
      <w:color w:val="232222" w:themeColor="text1"/>
    </w:rPr>
  </w:style>
  <w:style w:type="character" w:customStyle="1" w:styleId="TableTextLeftChar">
    <w:name w:val="Table Text Left Char"/>
    <w:basedOn w:val="DefaultParagraphFont"/>
    <w:link w:val="TableTextLeft"/>
    <w:rsid w:val="00A214ED"/>
  </w:style>
  <w:style w:type="table" w:customStyle="1" w:styleId="TableGrid10">
    <w:name w:val="Table Grid1"/>
    <w:basedOn w:val="TableNormal"/>
    <w:next w:val="TableGrid"/>
    <w:rsid w:val="00314B2E"/>
    <w:pPr>
      <w:spacing w:before="60" w:after="60" w:line="220" w:lineRule="atLeast"/>
      <w:ind w:left="113" w:right="113"/>
    </w:pPr>
    <w:rPr>
      <w:color w:val="232222" w:themeColor="text1"/>
      <w:sz w:val="18"/>
    </w:rPr>
    <w:tblPr>
      <w:tblStyleColBandSize w:val="1"/>
    </w:tblPr>
    <w:tcPr>
      <w:shd w:val="clear" w:color="auto" w:fill="E3F3FA" w:themeFill="background2"/>
    </w:tcPr>
    <w:tblStylePr w:type="firstRow">
      <w:pPr>
        <w:wordWrap/>
        <w:spacing w:beforeLines="0" w:before="60" w:beforeAutospacing="0" w:afterLines="0" w:after="60" w:afterAutospacing="0" w:line="220" w:lineRule="atLeast"/>
        <w:jc w:val="left"/>
      </w:pPr>
      <w:rPr>
        <w:rFonts w:asciiTheme="minorHAnsi" w:hAnsiTheme="minorHAnsi"/>
        <w:b w:val="0"/>
        <w:color w:val="232222" w:themeColor="text1"/>
        <w:sz w:val="18"/>
      </w:rPr>
    </w:tblStylePr>
    <w:tblStylePr w:type="lastRow">
      <w:rPr>
        <w:b w:val="0"/>
      </w:rPr>
    </w:tblStylePr>
    <w:tblStylePr w:type="lastCol">
      <w:pPr>
        <w:jc w:val="left"/>
      </w:pPr>
    </w:tblStylePr>
    <w:tblStylePr w:type="nwCell">
      <w:pPr>
        <w:jc w:val="left"/>
      </w:pPr>
    </w:tblStylePr>
  </w:style>
  <w:style w:type="paragraph" w:customStyle="1" w:styleId="TableTextNumbered">
    <w:name w:val="Table Text Numbered"/>
    <w:basedOn w:val="TableTextLeft"/>
    <w:qFormat/>
    <w:rsid w:val="00FD132E"/>
    <w:pPr>
      <w:tabs>
        <w:tab w:val="num" w:pos="482"/>
      </w:tabs>
      <w:spacing w:before="60" w:after="60" w:line="220" w:lineRule="atLeast"/>
      <w:ind w:left="482" w:right="113" w:hanging="369"/>
    </w:pPr>
    <w:rPr>
      <w:rFonts w:cs="Arial"/>
      <w:color w:val="232222" w:themeColor="text1"/>
      <w:sz w:val="18"/>
    </w:rPr>
  </w:style>
  <w:style w:type="character" w:customStyle="1" w:styleId="Bold">
    <w:name w:val="Bold"/>
    <w:rsid w:val="00055B76"/>
    <w:rPr>
      <w:b/>
    </w:rPr>
  </w:style>
  <w:style w:type="character" w:customStyle="1" w:styleId="findhit">
    <w:name w:val="findhit"/>
    <w:basedOn w:val="DefaultParagraphFont"/>
    <w:rsid w:val="00CF4AE4"/>
  </w:style>
  <w:style w:type="character" w:styleId="Mention">
    <w:name w:val="Mention"/>
    <w:basedOn w:val="DefaultParagraphFont"/>
    <w:uiPriority w:val="99"/>
    <w:unhideWhenUsed/>
    <w:rsid w:val="002536DD"/>
    <w:rPr>
      <w:color w:val="2B579A"/>
      <w:shd w:val="clear" w:color="auto" w:fill="E1DFDD"/>
    </w:rPr>
  </w:style>
  <w:style w:type="paragraph" w:customStyle="1" w:styleId="TableFont">
    <w:name w:val="TableFont"/>
    <w:basedOn w:val="Normal"/>
    <w:rsid w:val="00BF4B47"/>
    <w:pPr>
      <w:spacing w:before="40" w:after="40" w:line="240" w:lineRule="auto"/>
    </w:pPr>
    <w:rPr>
      <w:rFonts w:ascii="Arial" w:hAnsi="Arial"/>
      <w:color w:val="000000"/>
      <w:sz w:val="18"/>
      <w:lang w:val="en-GB"/>
    </w:rPr>
  </w:style>
  <w:style w:type="paragraph" w:customStyle="1" w:styleId="TableFontH">
    <w:name w:val="TableFontH"/>
    <w:basedOn w:val="TableFont"/>
    <w:rsid w:val="00BF4B47"/>
    <w:pPr>
      <w:keepNext/>
      <w:spacing w:before="60" w:after="60"/>
      <w:jc w:val="center"/>
    </w:pPr>
    <w:rPr>
      <w:b/>
    </w:rPr>
  </w:style>
  <w:style w:type="paragraph" w:styleId="TOC9">
    <w:name w:val="toc 9"/>
    <w:basedOn w:val="Normal"/>
    <w:next w:val="Normal"/>
    <w:autoRedefine/>
    <w:uiPriority w:val="39"/>
    <w:unhideWhenUsed/>
    <w:rsid w:val="00BF4B47"/>
    <w:pPr>
      <w:spacing w:before="0" w:after="100" w:line="259" w:lineRule="auto"/>
      <w:ind w:left="1760"/>
    </w:pPr>
    <w:rPr>
      <w:rFonts w:eastAsiaTheme="minorEastAsia" w:cstheme="minorBidi"/>
      <w:sz w:val="22"/>
      <w:szCs w:val="22"/>
    </w:rPr>
  </w:style>
  <w:style w:type="character" w:customStyle="1" w:styleId="scxw68248198">
    <w:name w:val="scxw68248198"/>
    <w:basedOn w:val="DefaultParagraphFont"/>
    <w:rsid w:val="008D69B6"/>
  </w:style>
  <w:style w:type="character" w:customStyle="1" w:styleId="scxw203055062">
    <w:name w:val="scxw203055062"/>
    <w:basedOn w:val="DefaultParagraphFont"/>
    <w:rsid w:val="000E1DE3"/>
  </w:style>
  <w:style w:type="character" w:customStyle="1" w:styleId="scxw224094525">
    <w:name w:val="scxw224094525"/>
    <w:basedOn w:val="DefaultParagraphFont"/>
    <w:rsid w:val="00914D05"/>
  </w:style>
  <w:style w:type="character" w:customStyle="1" w:styleId="scxw252987219">
    <w:name w:val="scxw252987219"/>
    <w:basedOn w:val="DefaultParagraphFont"/>
    <w:rsid w:val="00321AA6"/>
  </w:style>
  <w:style w:type="character" w:customStyle="1" w:styleId="scxw36662878">
    <w:name w:val="scxw36662878"/>
    <w:basedOn w:val="DefaultParagraphFont"/>
    <w:rsid w:val="00CC4EAE"/>
  </w:style>
  <w:style w:type="character" w:customStyle="1" w:styleId="tabchar">
    <w:name w:val="tabchar"/>
    <w:basedOn w:val="DefaultParagraphFont"/>
    <w:rsid w:val="00C73F86"/>
  </w:style>
  <w:style w:type="character" w:customStyle="1" w:styleId="superscript">
    <w:name w:val="superscript"/>
    <w:basedOn w:val="DefaultParagraphFont"/>
    <w:rsid w:val="00222B71"/>
  </w:style>
  <w:style w:type="paragraph" w:customStyle="1" w:styleId="BodyNormal">
    <w:name w:val="Body Normal"/>
    <w:basedOn w:val="Normal"/>
    <w:qFormat/>
    <w:rsid w:val="00AA1BAE"/>
    <w:pPr>
      <w:spacing w:before="240" w:line="288" w:lineRule="auto"/>
      <w:jc w:val="both"/>
    </w:pPr>
    <w:rPr>
      <w:rFonts w:ascii="Arial" w:eastAsiaTheme="minorHAnsi" w:hAnsi="Arial" w:cstheme="minorBidi"/>
      <w:szCs w:val="16"/>
      <w:lang w:eastAsia="en-US"/>
    </w:rPr>
  </w:style>
  <w:style w:type="paragraph" w:customStyle="1" w:styleId="Heading1TopofPage">
    <w:name w:val="Heading 1 Top of Page"/>
    <w:basedOn w:val="Heading1"/>
    <w:link w:val="Heading1TopofPageChar"/>
    <w:rsid w:val="00AA1BAE"/>
    <w:pPr>
      <w:keepLines/>
      <w:pageBreakBefore/>
      <w:framePr w:w="11906" w:h="1701" w:hSpace="11339" w:wrap="around" w:vAnchor="page" w:hAnchor="page" w:x="1" w:y="1"/>
      <w:tabs>
        <w:tab w:val="num" w:pos="0"/>
      </w:tabs>
      <w:spacing w:before="1300" w:after="440" w:line="440" w:lineRule="exact"/>
      <w:ind w:left="1134" w:right="1134"/>
    </w:pPr>
    <w:rPr>
      <w:rFonts w:cs="Arial"/>
      <w:b/>
      <w:kern w:val="32"/>
      <w:szCs w:val="32"/>
    </w:rPr>
  </w:style>
  <w:style w:type="character" w:customStyle="1" w:styleId="Heading1TopofPageChar">
    <w:name w:val="Heading 1 Top of Page Char"/>
    <w:basedOn w:val="Heading1Char"/>
    <w:link w:val="Heading1TopofPage"/>
    <w:rsid w:val="00AA1BAE"/>
    <w:rPr>
      <w:rFonts w:asciiTheme="majorHAnsi" w:eastAsiaTheme="majorEastAsia" w:hAnsiTheme="majorHAnsi" w:cs="Arial"/>
      <w:b/>
      <w:bCs/>
      <w:color w:val="201547" w:themeColor="text2"/>
      <w:spacing w:val="-4"/>
      <w:kern w:val="32"/>
      <w:sz w:val="40"/>
      <w:szCs w:val="32"/>
    </w:rPr>
  </w:style>
  <w:style w:type="table" w:customStyle="1" w:styleId="TableGrid11">
    <w:name w:val="Table Grid11"/>
    <w:basedOn w:val="TableNormal"/>
    <w:next w:val="TableGrid"/>
    <w:rsid w:val="00AA1BAE"/>
    <w:pPr>
      <w:spacing w:before="70" w:after="70"/>
    </w:pPr>
    <w:tblPr>
      <w:tblStyleColBandSize w:val="1"/>
    </w:tblPr>
    <w:tcPr>
      <w:shd w:val="clear" w:color="auto" w:fill="E3F3FA"/>
    </w:tcPr>
    <w:tblStylePr w:type="firstRow">
      <w:pPr>
        <w:keepNext/>
        <w:wordWrap/>
      </w:pPr>
      <w:rPr>
        <w:color w:val="201547"/>
      </w:rPr>
      <w:tblPr/>
      <w:tcPr>
        <w:tcBorders>
          <w:top w:val="nil"/>
          <w:left w:val="nil"/>
          <w:bottom w:val="nil"/>
          <w:right w:val="nil"/>
          <w:insideH w:val="nil"/>
          <w:insideV w:val="nil"/>
        </w:tcBorders>
        <w:shd w:val="clear" w:color="auto" w:fill="71C5E8"/>
      </w:tcPr>
    </w:tblStylePr>
  </w:style>
  <w:style w:type="table" w:customStyle="1" w:styleId="TableGrid12">
    <w:name w:val="Table Grid12"/>
    <w:basedOn w:val="TableNormal"/>
    <w:next w:val="TableGrid"/>
    <w:rsid w:val="00AA1BAE"/>
    <w:pPr>
      <w:spacing w:before="70" w:after="70"/>
    </w:pPr>
    <w:tblPr>
      <w:tblStyleColBandSize w:val="1"/>
    </w:tblPr>
    <w:tcPr>
      <w:shd w:val="clear" w:color="auto" w:fill="E3F3FA"/>
    </w:tcPr>
    <w:tblStylePr w:type="firstRow">
      <w:pPr>
        <w:keepNext/>
        <w:wordWrap/>
      </w:pPr>
      <w:rPr>
        <w:color w:val="201547"/>
      </w:rPr>
      <w:tblPr/>
      <w:tcPr>
        <w:tcBorders>
          <w:top w:val="nil"/>
          <w:left w:val="nil"/>
          <w:bottom w:val="nil"/>
          <w:right w:val="nil"/>
          <w:insideH w:val="nil"/>
          <w:insideV w:val="nil"/>
        </w:tcBorders>
        <w:shd w:val="clear" w:color="auto" w:fill="71C5E8"/>
      </w:tcPr>
    </w:tblStylePr>
  </w:style>
  <w:style w:type="table" w:customStyle="1" w:styleId="TableGrid121">
    <w:name w:val="Table Grid121"/>
    <w:basedOn w:val="TableNormal"/>
    <w:next w:val="TableGrid"/>
    <w:rsid w:val="00AA1BAE"/>
    <w:pPr>
      <w:spacing w:before="70" w:after="70"/>
    </w:pPr>
    <w:tblPr>
      <w:tblStyleColBandSize w:val="1"/>
    </w:tblPr>
    <w:tcPr>
      <w:shd w:val="clear" w:color="auto" w:fill="E3F3FA"/>
    </w:tcPr>
    <w:tblStylePr w:type="firstRow">
      <w:pPr>
        <w:keepNext/>
        <w:wordWrap/>
      </w:pPr>
      <w:rPr>
        <w:color w:val="201547"/>
      </w:rPr>
      <w:tblPr/>
      <w:tcPr>
        <w:tcBorders>
          <w:top w:val="nil"/>
          <w:left w:val="nil"/>
          <w:bottom w:val="nil"/>
          <w:right w:val="nil"/>
          <w:insideH w:val="nil"/>
          <w:insideV w:val="nil"/>
        </w:tcBorders>
        <w:shd w:val="clear" w:color="auto" w:fill="71C5E8"/>
      </w:tcPr>
    </w:tblStylePr>
  </w:style>
  <w:style w:type="character" w:styleId="Emphasis">
    <w:name w:val="Emphasis"/>
    <w:basedOn w:val="DefaultParagraphFont"/>
    <w:uiPriority w:val="20"/>
    <w:qFormat/>
    <w:rsid w:val="00A00678"/>
    <w:rPr>
      <w:i/>
      <w:iCs/>
    </w:rPr>
  </w:style>
  <w:style w:type="character" w:customStyle="1" w:styleId="scxw170059348">
    <w:name w:val="scxw170059348"/>
    <w:basedOn w:val="DefaultParagraphFont"/>
    <w:rsid w:val="00845CDB"/>
  </w:style>
  <w:style w:type="character" w:customStyle="1" w:styleId="scxw133298247">
    <w:name w:val="scxw133298247"/>
    <w:basedOn w:val="DefaultParagraphFont"/>
    <w:rsid w:val="00517318"/>
  </w:style>
  <w:style w:type="paragraph" w:customStyle="1" w:styleId="Para0">
    <w:name w:val="Para 0"/>
    <w:basedOn w:val="Normal"/>
    <w:link w:val="Para0Char"/>
    <w:rsid w:val="00E227EB"/>
    <w:pPr>
      <w:spacing w:before="0" w:after="220" w:line="300" w:lineRule="auto"/>
    </w:pPr>
    <w:rPr>
      <w:rFonts w:ascii="Times New Roman" w:hAnsi="Times New Roman"/>
      <w:color w:val="000000"/>
      <w:sz w:val="22"/>
      <w:lang w:val="en-GB"/>
    </w:rPr>
  </w:style>
  <w:style w:type="character" w:customStyle="1" w:styleId="Para0Char">
    <w:name w:val="Para 0 Char"/>
    <w:link w:val="Para0"/>
    <w:locked/>
    <w:rsid w:val="00E227EB"/>
    <w:rPr>
      <w:rFonts w:ascii="Times New Roman" w:hAnsi="Times New Roman"/>
      <w:color w:val="000000"/>
      <w:sz w:val="22"/>
      <w:lang w:val="en-GB"/>
    </w:rPr>
  </w:style>
  <w:style w:type="character" w:customStyle="1" w:styleId="wacimagecontainer">
    <w:name w:val="wacimagecontainer"/>
    <w:basedOn w:val="DefaultParagraphFont"/>
    <w:rsid w:val="00E30E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38736">
      <w:bodyDiv w:val="1"/>
      <w:marLeft w:val="0"/>
      <w:marRight w:val="0"/>
      <w:marTop w:val="0"/>
      <w:marBottom w:val="0"/>
      <w:divBdr>
        <w:top w:val="none" w:sz="0" w:space="0" w:color="auto"/>
        <w:left w:val="none" w:sz="0" w:space="0" w:color="auto"/>
        <w:bottom w:val="none" w:sz="0" w:space="0" w:color="auto"/>
        <w:right w:val="none" w:sz="0" w:space="0" w:color="auto"/>
      </w:divBdr>
      <w:divsChild>
        <w:div w:id="690569177">
          <w:marLeft w:val="0"/>
          <w:marRight w:val="0"/>
          <w:marTop w:val="0"/>
          <w:marBottom w:val="0"/>
          <w:divBdr>
            <w:top w:val="none" w:sz="0" w:space="0" w:color="auto"/>
            <w:left w:val="none" w:sz="0" w:space="0" w:color="auto"/>
            <w:bottom w:val="none" w:sz="0" w:space="0" w:color="auto"/>
            <w:right w:val="none" w:sz="0" w:space="0" w:color="auto"/>
          </w:divBdr>
        </w:div>
        <w:div w:id="1609384503">
          <w:marLeft w:val="0"/>
          <w:marRight w:val="0"/>
          <w:marTop w:val="0"/>
          <w:marBottom w:val="0"/>
          <w:divBdr>
            <w:top w:val="none" w:sz="0" w:space="0" w:color="auto"/>
            <w:left w:val="none" w:sz="0" w:space="0" w:color="auto"/>
            <w:bottom w:val="none" w:sz="0" w:space="0" w:color="auto"/>
            <w:right w:val="none" w:sz="0" w:space="0" w:color="auto"/>
          </w:divBdr>
        </w:div>
        <w:div w:id="1619294738">
          <w:marLeft w:val="0"/>
          <w:marRight w:val="0"/>
          <w:marTop w:val="0"/>
          <w:marBottom w:val="0"/>
          <w:divBdr>
            <w:top w:val="none" w:sz="0" w:space="0" w:color="auto"/>
            <w:left w:val="none" w:sz="0" w:space="0" w:color="auto"/>
            <w:bottom w:val="none" w:sz="0" w:space="0" w:color="auto"/>
            <w:right w:val="none" w:sz="0" w:space="0" w:color="auto"/>
          </w:divBdr>
        </w:div>
        <w:div w:id="1755468065">
          <w:marLeft w:val="0"/>
          <w:marRight w:val="0"/>
          <w:marTop w:val="0"/>
          <w:marBottom w:val="0"/>
          <w:divBdr>
            <w:top w:val="none" w:sz="0" w:space="0" w:color="auto"/>
            <w:left w:val="none" w:sz="0" w:space="0" w:color="auto"/>
            <w:bottom w:val="none" w:sz="0" w:space="0" w:color="auto"/>
            <w:right w:val="none" w:sz="0" w:space="0" w:color="auto"/>
          </w:divBdr>
        </w:div>
        <w:div w:id="1793472188">
          <w:marLeft w:val="0"/>
          <w:marRight w:val="0"/>
          <w:marTop w:val="0"/>
          <w:marBottom w:val="0"/>
          <w:divBdr>
            <w:top w:val="none" w:sz="0" w:space="0" w:color="auto"/>
            <w:left w:val="none" w:sz="0" w:space="0" w:color="auto"/>
            <w:bottom w:val="none" w:sz="0" w:space="0" w:color="auto"/>
            <w:right w:val="none" w:sz="0" w:space="0" w:color="auto"/>
          </w:divBdr>
        </w:div>
        <w:div w:id="1933397281">
          <w:marLeft w:val="0"/>
          <w:marRight w:val="0"/>
          <w:marTop w:val="0"/>
          <w:marBottom w:val="0"/>
          <w:divBdr>
            <w:top w:val="none" w:sz="0" w:space="0" w:color="auto"/>
            <w:left w:val="none" w:sz="0" w:space="0" w:color="auto"/>
            <w:bottom w:val="none" w:sz="0" w:space="0" w:color="auto"/>
            <w:right w:val="none" w:sz="0" w:space="0" w:color="auto"/>
          </w:divBdr>
        </w:div>
        <w:div w:id="2011909562">
          <w:marLeft w:val="0"/>
          <w:marRight w:val="0"/>
          <w:marTop w:val="0"/>
          <w:marBottom w:val="0"/>
          <w:divBdr>
            <w:top w:val="none" w:sz="0" w:space="0" w:color="auto"/>
            <w:left w:val="none" w:sz="0" w:space="0" w:color="auto"/>
            <w:bottom w:val="none" w:sz="0" w:space="0" w:color="auto"/>
            <w:right w:val="none" w:sz="0" w:space="0" w:color="auto"/>
          </w:divBdr>
        </w:div>
      </w:divsChild>
    </w:div>
    <w:div w:id="25370989">
      <w:bodyDiv w:val="1"/>
      <w:marLeft w:val="0"/>
      <w:marRight w:val="0"/>
      <w:marTop w:val="0"/>
      <w:marBottom w:val="0"/>
      <w:divBdr>
        <w:top w:val="none" w:sz="0" w:space="0" w:color="auto"/>
        <w:left w:val="none" w:sz="0" w:space="0" w:color="auto"/>
        <w:bottom w:val="none" w:sz="0" w:space="0" w:color="auto"/>
        <w:right w:val="none" w:sz="0" w:space="0" w:color="auto"/>
      </w:divBdr>
      <w:divsChild>
        <w:div w:id="1074738088">
          <w:marLeft w:val="0"/>
          <w:marRight w:val="0"/>
          <w:marTop w:val="0"/>
          <w:marBottom w:val="0"/>
          <w:divBdr>
            <w:top w:val="none" w:sz="0" w:space="0" w:color="auto"/>
            <w:left w:val="none" w:sz="0" w:space="0" w:color="auto"/>
            <w:bottom w:val="none" w:sz="0" w:space="0" w:color="auto"/>
            <w:right w:val="none" w:sz="0" w:space="0" w:color="auto"/>
          </w:divBdr>
        </w:div>
        <w:div w:id="1088693801">
          <w:marLeft w:val="0"/>
          <w:marRight w:val="0"/>
          <w:marTop w:val="0"/>
          <w:marBottom w:val="0"/>
          <w:divBdr>
            <w:top w:val="none" w:sz="0" w:space="0" w:color="auto"/>
            <w:left w:val="none" w:sz="0" w:space="0" w:color="auto"/>
            <w:bottom w:val="none" w:sz="0" w:space="0" w:color="auto"/>
            <w:right w:val="none" w:sz="0" w:space="0" w:color="auto"/>
          </w:divBdr>
        </w:div>
        <w:div w:id="1947931583">
          <w:marLeft w:val="0"/>
          <w:marRight w:val="0"/>
          <w:marTop w:val="0"/>
          <w:marBottom w:val="0"/>
          <w:divBdr>
            <w:top w:val="none" w:sz="0" w:space="0" w:color="auto"/>
            <w:left w:val="none" w:sz="0" w:space="0" w:color="auto"/>
            <w:bottom w:val="none" w:sz="0" w:space="0" w:color="auto"/>
            <w:right w:val="none" w:sz="0" w:space="0" w:color="auto"/>
          </w:divBdr>
        </w:div>
      </w:divsChild>
    </w:div>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9889051">
      <w:bodyDiv w:val="1"/>
      <w:marLeft w:val="0"/>
      <w:marRight w:val="0"/>
      <w:marTop w:val="0"/>
      <w:marBottom w:val="0"/>
      <w:divBdr>
        <w:top w:val="none" w:sz="0" w:space="0" w:color="auto"/>
        <w:left w:val="none" w:sz="0" w:space="0" w:color="auto"/>
        <w:bottom w:val="none" w:sz="0" w:space="0" w:color="auto"/>
        <w:right w:val="none" w:sz="0" w:space="0" w:color="auto"/>
      </w:divBdr>
      <w:divsChild>
        <w:div w:id="154273222">
          <w:marLeft w:val="0"/>
          <w:marRight w:val="0"/>
          <w:marTop w:val="0"/>
          <w:marBottom w:val="0"/>
          <w:divBdr>
            <w:top w:val="none" w:sz="0" w:space="0" w:color="auto"/>
            <w:left w:val="none" w:sz="0" w:space="0" w:color="auto"/>
            <w:bottom w:val="none" w:sz="0" w:space="0" w:color="auto"/>
            <w:right w:val="none" w:sz="0" w:space="0" w:color="auto"/>
          </w:divBdr>
        </w:div>
        <w:div w:id="267202977">
          <w:marLeft w:val="0"/>
          <w:marRight w:val="0"/>
          <w:marTop w:val="0"/>
          <w:marBottom w:val="0"/>
          <w:divBdr>
            <w:top w:val="none" w:sz="0" w:space="0" w:color="auto"/>
            <w:left w:val="none" w:sz="0" w:space="0" w:color="auto"/>
            <w:bottom w:val="none" w:sz="0" w:space="0" w:color="auto"/>
            <w:right w:val="none" w:sz="0" w:space="0" w:color="auto"/>
          </w:divBdr>
        </w:div>
        <w:div w:id="1104568570">
          <w:marLeft w:val="0"/>
          <w:marRight w:val="0"/>
          <w:marTop w:val="0"/>
          <w:marBottom w:val="0"/>
          <w:divBdr>
            <w:top w:val="none" w:sz="0" w:space="0" w:color="auto"/>
            <w:left w:val="none" w:sz="0" w:space="0" w:color="auto"/>
            <w:bottom w:val="none" w:sz="0" w:space="0" w:color="auto"/>
            <w:right w:val="none" w:sz="0" w:space="0" w:color="auto"/>
          </w:divBdr>
        </w:div>
      </w:divsChild>
    </w:div>
    <w:div w:id="31271061">
      <w:bodyDiv w:val="1"/>
      <w:marLeft w:val="0"/>
      <w:marRight w:val="0"/>
      <w:marTop w:val="0"/>
      <w:marBottom w:val="0"/>
      <w:divBdr>
        <w:top w:val="none" w:sz="0" w:space="0" w:color="auto"/>
        <w:left w:val="none" w:sz="0" w:space="0" w:color="auto"/>
        <w:bottom w:val="none" w:sz="0" w:space="0" w:color="auto"/>
        <w:right w:val="none" w:sz="0" w:space="0" w:color="auto"/>
      </w:divBdr>
    </w:div>
    <w:div w:id="31813174">
      <w:bodyDiv w:val="1"/>
      <w:marLeft w:val="0"/>
      <w:marRight w:val="0"/>
      <w:marTop w:val="0"/>
      <w:marBottom w:val="0"/>
      <w:divBdr>
        <w:top w:val="none" w:sz="0" w:space="0" w:color="auto"/>
        <w:left w:val="none" w:sz="0" w:space="0" w:color="auto"/>
        <w:bottom w:val="none" w:sz="0" w:space="0" w:color="auto"/>
        <w:right w:val="none" w:sz="0" w:space="0" w:color="auto"/>
      </w:divBdr>
      <w:divsChild>
        <w:div w:id="843863386">
          <w:marLeft w:val="0"/>
          <w:marRight w:val="0"/>
          <w:marTop w:val="0"/>
          <w:marBottom w:val="0"/>
          <w:divBdr>
            <w:top w:val="none" w:sz="0" w:space="0" w:color="auto"/>
            <w:left w:val="none" w:sz="0" w:space="0" w:color="auto"/>
            <w:bottom w:val="none" w:sz="0" w:space="0" w:color="auto"/>
            <w:right w:val="none" w:sz="0" w:space="0" w:color="auto"/>
          </w:divBdr>
        </w:div>
      </w:divsChild>
    </w:div>
    <w:div w:id="32196834">
      <w:bodyDiv w:val="1"/>
      <w:marLeft w:val="0"/>
      <w:marRight w:val="0"/>
      <w:marTop w:val="0"/>
      <w:marBottom w:val="0"/>
      <w:divBdr>
        <w:top w:val="none" w:sz="0" w:space="0" w:color="auto"/>
        <w:left w:val="none" w:sz="0" w:space="0" w:color="auto"/>
        <w:bottom w:val="none" w:sz="0" w:space="0" w:color="auto"/>
        <w:right w:val="none" w:sz="0" w:space="0" w:color="auto"/>
      </w:divBdr>
      <w:divsChild>
        <w:div w:id="120854288">
          <w:marLeft w:val="0"/>
          <w:marRight w:val="0"/>
          <w:marTop w:val="0"/>
          <w:marBottom w:val="0"/>
          <w:divBdr>
            <w:top w:val="none" w:sz="0" w:space="0" w:color="auto"/>
            <w:left w:val="none" w:sz="0" w:space="0" w:color="auto"/>
            <w:bottom w:val="none" w:sz="0" w:space="0" w:color="auto"/>
            <w:right w:val="none" w:sz="0" w:space="0" w:color="auto"/>
          </w:divBdr>
          <w:divsChild>
            <w:div w:id="2107967432">
              <w:marLeft w:val="0"/>
              <w:marRight w:val="0"/>
              <w:marTop w:val="0"/>
              <w:marBottom w:val="0"/>
              <w:divBdr>
                <w:top w:val="none" w:sz="0" w:space="0" w:color="auto"/>
                <w:left w:val="none" w:sz="0" w:space="0" w:color="auto"/>
                <w:bottom w:val="none" w:sz="0" w:space="0" w:color="auto"/>
                <w:right w:val="none" w:sz="0" w:space="0" w:color="auto"/>
              </w:divBdr>
            </w:div>
          </w:divsChild>
        </w:div>
        <w:div w:id="305747351">
          <w:marLeft w:val="0"/>
          <w:marRight w:val="0"/>
          <w:marTop w:val="0"/>
          <w:marBottom w:val="0"/>
          <w:divBdr>
            <w:top w:val="none" w:sz="0" w:space="0" w:color="auto"/>
            <w:left w:val="none" w:sz="0" w:space="0" w:color="auto"/>
            <w:bottom w:val="none" w:sz="0" w:space="0" w:color="auto"/>
            <w:right w:val="none" w:sz="0" w:space="0" w:color="auto"/>
          </w:divBdr>
          <w:divsChild>
            <w:div w:id="1355574530">
              <w:marLeft w:val="0"/>
              <w:marRight w:val="0"/>
              <w:marTop w:val="0"/>
              <w:marBottom w:val="0"/>
              <w:divBdr>
                <w:top w:val="none" w:sz="0" w:space="0" w:color="auto"/>
                <w:left w:val="none" w:sz="0" w:space="0" w:color="auto"/>
                <w:bottom w:val="none" w:sz="0" w:space="0" w:color="auto"/>
                <w:right w:val="none" w:sz="0" w:space="0" w:color="auto"/>
              </w:divBdr>
            </w:div>
          </w:divsChild>
        </w:div>
        <w:div w:id="352658885">
          <w:marLeft w:val="0"/>
          <w:marRight w:val="0"/>
          <w:marTop w:val="0"/>
          <w:marBottom w:val="0"/>
          <w:divBdr>
            <w:top w:val="none" w:sz="0" w:space="0" w:color="auto"/>
            <w:left w:val="none" w:sz="0" w:space="0" w:color="auto"/>
            <w:bottom w:val="none" w:sz="0" w:space="0" w:color="auto"/>
            <w:right w:val="none" w:sz="0" w:space="0" w:color="auto"/>
          </w:divBdr>
          <w:divsChild>
            <w:div w:id="109394301">
              <w:marLeft w:val="0"/>
              <w:marRight w:val="0"/>
              <w:marTop w:val="0"/>
              <w:marBottom w:val="0"/>
              <w:divBdr>
                <w:top w:val="none" w:sz="0" w:space="0" w:color="auto"/>
                <w:left w:val="none" w:sz="0" w:space="0" w:color="auto"/>
                <w:bottom w:val="none" w:sz="0" w:space="0" w:color="auto"/>
                <w:right w:val="none" w:sz="0" w:space="0" w:color="auto"/>
              </w:divBdr>
            </w:div>
          </w:divsChild>
        </w:div>
        <w:div w:id="390034168">
          <w:marLeft w:val="0"/>
          <w:marRight w:val="0"/>
          <w:marTop w:val="0"/>
          <w:marBottom w:val="0"/>
          <w:divBdr>
            <w:top w:val="none" w:sz="0" w:space="0" w:color="auto"/>
            <w:left w:val="none" w:sz="0" w:space="0" w:color="auto"/>
            <w:bottom w:val="none" w:sz="0" w:space="0" w:color="auto"/>
            <w:right w:val="none" w:sz="0" w:space="0" w:color="auto"/>
          </w:divBdr>
          <w:divsChild>
            <w:div w:id="235366371">
              <w:marLeft w:val="0"/>
              <w:marRight w:val="0"/>
              <w:marTop w:val="0"/>
              <w:marBottom w:val="0"/>
              <w:divBdr>
                <w:top w:val="none" w:sz="0" w:space="0" w:color="auto"/>
                <w:left w:val="none" w:sz="0" w:space="0" w:color="auto"/>
                <w:bottom w:val="none" w:sz="0" w:space="0" w:color="auto"/>
                <w:right w:val="none" w:sz="0" w:space="0" w:color="auto"/>
              </w:divBdr>
            </w:div>
            <w:div w:id="417992392">
              <w:marLeft w:val="0"/>
              <w:marRight w:val="0"/>
              <w:marTop w:val="0"/>
              <w:marBottom w:val="0"/>
              <w:divBdr>
                <w:top w:val="none" w:sz="0" w:space="0" w:color="auto"/>
                <w:left w:val="none" w:sz="0" w:space="0" w:color="auto"/>
                <w:bottom w:val="none" w:sz="0" w:space="0" w:color="auto"/>
                <w:right w:val="none" w:sz="0" w:space="0" w:color="auto"/>
              </w:divBdr>
            </w:div>
            <w:div w:id="569079264">
              <w:marLeft w:val="0"/>
              <w:marRight w:val="0"/>
              <w:marTop w:val="0"/>
              <w:marBottom w:val="0"/>
              <w:divBdr>
                <w:top w:val="none" w:sz="0" w:space="0" w:color="auto"/>
                <w:left w:val="none" w:sz="0" w:space="0" w:color="auto"/>
                <w:bottom w:val="none" w:sz="0" w:space="0" w:color="auto"/>
                <w:right w:val="none" w:sz="0" w:space="0" w:color="auto"/>
              </w:divBdr>
            </w:div>
            <w:div w:id="1014652634">
              <w:marLeft w:val="0"/>
              <w:marRight w:val="0"/>
              <w:marTop w:val="0"/>
              <w:marBottom w:val="0"/>
              <w:divBdr>
                <w:top w:val="none" w:sz="0" w:space="0" w:color="auto"/>
                <w:left w:val="none" w:sz="0" w:space="0" w:color="auto"/>
                <w:bottom w:val="none" w:sz="0" w:space="0" w:color="auto"/>
                <w:right w:val="none" w:sz="0" w:space="0" w:color="auto"/>
              </w:divBdr>
            </w:div>
            <w:div w:id="1714571827">
              <w:marLeft w:val="0"/>
              <w:marRight w:val="0"/>
              <w:marTop w:val="0"/>
              <w:marBottom w:val="0"/>
              <w:divBdr>
                <w:top w:val="none" w:sz="0" w:space="0" w:color="auto"/>
                <w:left w:val="none" w:sz="0" w:space="0" w:color="auto"/>
                <w:bottom w:val="none" w:sz="0" w:space="0" w:color="auto"/>
                <w:right w:val="none" w:sz="0" w:space="0" w:color="auto"/>
              </w:divBdr>
            </w:div>
          </w:divsChild>
        </w:div>
        <w:div w:id="610863011">
          <w:marLeft w:val="0"/>
          <w:marRight w:val="0"/>
          <w:marTop w:val="0"/>
          <w:marBottom w:val="0"/>
          <w:divBdr>
            <w:top w:val="none" w:sz="0" w:space="0" w:color="auto"/>
            <w:left w:val="none" w:sz="0" w:space="0" w:color="auto"/>
            <w:bottom w:val="none" w:sz="0" w:space="0" w:color="auto"/>
            <w:right w:val="none" w:sz="0" w:space="0" w:color="auto"/>
          </w:divBdr>
          <w:divsChild>
            <w:div w:id="881360532">
              <w:marLeft w:val="0"/>
              <w:marRight w:val="0"/>
              <w:marTop w:val="0"/>
              <w:marBottom w:val="0"/>
              <w:divBdr>
                <w:top w:val="none" w:sz="0" w:space="0" w:color="auto"/>
                <w:left w:val="none" w:sz="0" w:space="0" w:color="auto"/>
                <w:bottom w:val="none" w:sz="0" w:space="0" w:color="auto"/>
                <w:right w:val="none" w:sz="0" w:space="0" w:color="auto"/>
              </w:divBdr>
            </w:div>
          </w:divsChild>
        </w:div>
        <w:div w:id="629477102">
          <w:marLeft w:val="0"/>
          <w:marRight w:val="0"/>
          <w:marTop w:val="0"/>
          <w:marBottom w:val="0"/>
          <w:divBdr>
            <w:top w:val="none" w:sz="0" w:space="0" w:color="auto"/>
            <w:left w:val="none" w:sz="0" w:space="0" w:color="auto"/>
            <w:bottom w:val="none" w:sz="0" w:space="0" w:color="auto"/>
            <w:right w:val="none" w:sz="0" w:space="0" w:color="auto"/>
          </w:divBdr>
          <w:divsChild>
            <w:div w:id="665019056">
              <w:marLeft w:val="0"/>
              <w:marRight w:val="0"/>
              <w:marTop w:val="0"/>
              <w:marBottom w:val="0"/>
              <w:divBdr>
                <w:top w:val="none" w:sz="0" w:space="0" w:color="auto"/>
                <w:left w:val="none" w:sz="0" w:space="0" w:color="auto"/>
                <w:bottom w:val="none" w:sz="0" w:space="0" w:color="auto"/>
                <w:right w:val="none" w:sz="0" w:space="0" w:color="auto"/>
              </w:divBdr>
            </w:div>
          </w:divsChild>
        </w:div>
        <w:div w:id="652682583">
          <w:marLeft w:val="0"/>
          <w:marRight w:val="0"/>
          <w:marTop w:val="0"/>
          <w:marBottom w:val="0"/>
          <w:divBdr>
            <w:top w:val="none" w:sz="0" w:space="0" w:color="auto"/>
            <w:left w:val="none" w:sz="0" w:space="0" w:color="auto"/>
            <w:bottom w:val="none" w:sz="0" w:space="0" w:color="auto"/>
            <w:right w:val="none" w:sz="0" w:space="0" w:color="auto"/>
          </w:divBdr>
          <w:divsChild>
            <w:div w:id="1305158292">
              <w:marLeft w:val="0"/>
              <w:marRight w:val="0"/>
              <w:marTop w:val="0"/>
              <w:marBottom w:val="0"/>
              <w:divBdr>
                <w:top w:val="none" w:sz="0" w:space="0" w:color="auto"/>
                <w:left w:val="none" w:sz="0" w:space="0" w:color="auto"/>
                <w:bottom w:val="none" w:sz="0" w:space="0" w:color="auto"/>
                <w:right w:val="none" w:sz="0" w:space="0" w:color="auto"/>
              </w:divBdr>
            </w:div>
          </w:divsChild>
        </w:div>
        <w:div w:id="702562040">
          <w:marLeft w:val="0"/>
          <w:marRight w:val="0"/>
          <w:marTop w:val="0"/>
          <w:marBottom w:val="0"/>
          <w:divBdr>
            <w:top w:val="none" w:sz="0" w:space="0" w:color="auto"/>
            <w:left w:val="none" w:sz="0" w:space="0" w:color="auto"/>
            <w:bottom w:val="none" w:sz="0" w:space="0" w:color="auto"/>
            <w:right w:val="none" w:sz="0" w:space="0" w:color="auto"/>
          </w:divBdr>
          <w:divsChild>
            <w:div w:id="564726008">
              <w:marLeft w:val="0"/>
              <w:marRight w:val="0"/>
              <w:marTop w:val="0"/>
              <w:marBottom w:val="0"/>
              <w:divBdr>
                <w:top w:val="none" w:sz="0" w:space="0" w:color="auto"/>
                <w:left w:val="none" w:sz="0" w:space="0" w:color="auto"/>
                <w:bottom w:val="none" w:sz="0" w:space="0" w:color="auto"/>
                <w:right w:val="none" w:sz="0" w:space="0" w:color="auto"/>
              </w:divBdr>
            </w:div>
          </w:divsChild>
        </w:div>
        <w:div w:id="873227117">
          <w:marLeft w:val="0"/>
          <w:marRight w:val="0"/>
          <w:marTop w:val="0"/>
          <w:marBottom w:val="0"/>
          <w:divBdr>
            <w:top w:val="none" w:sz="0" w:space="0" w:color="auto"/>
            <w:left w:val="none" w:sz="0" w:space="0" w:color="auto"/>
            <w:bottom w:val="none" w:sz="0" w:space="0" w:color="auto"/>
            <w:right w:val="none" w:sz="0" w:space="0" w:color="auto"/>
          </w:divBdr>
          <w:divsChild>
            <w:div w:id="1053894396">
              <w:marLeft w:val="0"/>
              <w:marRight w:val="0"/>
              <w:marTop w:val="0"/>
              <w:marBottom w:val="0"/>
              <w:divBdr>
                <w:top w:val="none" w:sz="0" w:space="0" w:color="auto"/>
                <w:left w:val="none" w:sz="0" w:space="0" w:color="auto"/>
                <w:bottom w:val="none" w:sz="0" w:space="0" w:color="auto"/>
                <w:right w:val="none" w:sz="0" w:space="0" w:color="auto"/>
              </w:divBdr>
            </w:div>
          </w:divsChild>
        </w:div>
        <w:div w:id="874659992">
          <w:marLeft w:val="0"/>
          <w:marRight w:val="0"/>
          <w:marTop w:val="0"/>
          <w:marBottom w:val="0"/>
          <w:divBdr>
            <w:top w:val="none" w:sz="0" w:space="0" w:color="auto"/>
            <w:left w:val="none" w:sz="0" w:space="0" w:color="auto"/>
            <w:bottom w:val="none" w:sz="0" w:space="0" w:color="auto"/>
            <w:right w:val="none" w:sz="0" w:space="0" w:color="auto"/>
          </w:divBdr>
          <w:divsChild>
            <w:div w:id="1776947973">
              <w:marLeft w:val="0"/>
              <w:marRight w:val="0"/>
              <w:marTop w:val="0"/>
              <w:marBottom w:val="0"/>
              <w:divBdr>
                <w:top w:val="none" w:sz="0" w:space="0" w:color="auto"/>
                <w:left w:val="none" w:sz="0" w:space="0" w:color="auto"/>
                <w:bottom w:val="none" w:sz="0" w:space="0" w:color="auto"/>
                <w:right w:val="none" w:sz="0" w:space="0" w:color="auto"/>
              </w:divBdr>
            </w:div>
          </w:divsChild>
        </w:div>
        <w:div w:id="1007174612">
          <w:marLeft w:val="0"/>
          <w:marRight w:val="0"/>
          <w:marTop w:val="0"/>
          <w:marBottom w:val="0"/>
          <w:divBdr>
            <w:top w:val="none" w:sz="0" w:space="0" w:color="auto"/>
            <w:left w:val="none" w:sz="0" w:space="0" w:color="auto"/>
            <w:bottom w:val="none" w:sz="0" w:space="0" w:color="auto"/>
            <w:right w:val="none" w:sz="0" w:space="0" w:color="auto"/>
          </w:divBdr>
          <w:divsChild>
            <w:div w:id="221722886">
              <w:marLeft w:val="0"/>
              <w:marRight w:val="0"/>
              <w:marTop w:val="0"/>
              <w:marBottom w:val="0"/>
              <w:divBdr>
                <w:top w:val="none" w:sz="0" w:space="0" w:color="auto"/>
                <w:left w:val="none" w:sz="0" w:space="0" w:color="auto"/>
                <w:bottom w:val="none" w:sz="0" w:space="0" w:color="auto"/>
                <w:right w:val="none" w:sz="0" w:space="0" w:color="auto"/>
              </w:divBdr>
            </w:div>
          </w:divsChild>
        </w:div>
        <w:div w:id="1043793933">
          <w:marLeft w:val="0"/>
          <w:marRight w:val="0"/>
          <w:marTop w:val="0"/>
          <w:marBottom w:val="0"/>
          <w:divBdr>
            <w:top w:val="none" w:sz="0" w:space="0" w:color="auto"/>
            <w:left w:val="none" w:sz="0" w:space="0" w:color="auto"/>
            <w:bottom w:val="none" w:sz="0" w:space="0" w:color="auto"/>
            <w:right w:val="none" w:sz="0" w:space="0" w:color="auto"/>
          </w:divBdr>
          <w:divsChild>
            <w:div w:id="1212421376">
              <w:marLeft w:val="0"/>
              <w:marRight w:val="0"/>
              <w:marTop w:val="0"/>
              <w:marBottom w:val="0"/>
              <w:divBdr>
                <w:top w:val="none" w:sz="0" w:space="0" w:color="auto"/>
                <w:left w:val="none" w:sz="0" w:space="0" w:color="auto"/>
                <w:bottom w:val="none" w:sz="0" w:space="0" w:color="auto"/>
                <w:right w:val="none" w:sz="0" w:space="0" w:color="auto"/>
              </w:divBdr>
            </w:div>
          </w:divsChild>
        </w:div>
        <w:div w:id="1241671589">
          <w:marLeft w:val="0"/>
          <w:marRight w:val="0"/>
          <w:marTop w:val="0"/>
          <w:marBottom w:val="0"/>
          <w:divBdr>
            <w:top w:val="none" w:sz="0" w:space="0" w:color="auto"/>
            <w:left w:val="none" w:sz="0" w:space="0" w:color="auto"/>
            <w:bottom w:val="none" w:sz="0" w:space="0" w:color="auto"/>
            <w:right w:val="none" w:sz="0" w:space="0" w:color="auto"/>
          </w:divBdr>
          <w:divsChild>
            <w:div w:id="1367827678">
              <w:marLeft w:val="0"/>
              <w:marRight w:val="0"/>
              <w:marTop w:val="0"/>
              <w:marBottom w:val="0"/>
              <w:divBdr>
                <w:top w:val="none" w:sz="0" w:space="0" w:color="auto"/>
                <w:left w:val="none" w:sz="0" w:space="0" w:color="auto"/>
                <w:bottom w:val="none" w:sz="0" w:space="0" w:color="auto"/>
                <w:right w:val="none" w:sz="0" w:space="0" w:color="auto"/>
              </w:divBdr>
            </w:div>
          </w:divsChild>
        </w:div>
        <w:div w:id="1324775122">
          <w:marLeft w:val="0"/>
          <w:marRight w:val="0"/>
          <w:marTop w:val="0"/>
          <w:marBottom w:val="0"/>
          <w:divBdr>
            <w:top w:val="none" w:sz="0" w:space="0" w:color="auto"/>
            <w:left w:val="none" w:sz="0" w:space="0" w:color="auto"/>
            <w:bottom w:val="none" w:sz="0" w:space="0" w:color="auto"/>
            <w:right w:val="none" w:sz="0" w:space="0" w:color="auto"/>
          </w:divBdr>
          <w:divsChild>
            <w:div w:id="1165784735">
              <w:marLeft w:val="0"/>
              <w:marRight w:val="0"/>
              <w:marTop w:val="0"/>
              <w:marBottom w:val="0"/>
              <w:divBdr>
                <w:top w:val="none" w:sz="0" w:space="0" w:color="auto"/>
                <w:left w:val="none" w:sz="0" w:space="0" w:color="auto"/>
                <w:bottom w:val="none" w:sz="0" w:space="0" w:color="auto"/>
                <w:right w:val="none" w:sz="0" w:space="0" w:color="auto"/>
              </w:divBdr>
            </w:div>
          </w:divsChild>
        </w:div>
        <w:div w:id="1494564426">
          <w:marLeft w:val="0"/>
          <w:marRight w:val="0"/>
          <w:marTop w:val="0"/>
          <w:marBottom w:val="0"/>
          <w:divBdr>
            <w:top w:val="none" w:sz="0" w:space="0" w:color="auto"/>
            <w:left w:val="none" w:sz="0" w:space="0" w:color="auto"/>
            <w:bottom w:val="none" w:sz="0" w:space="0" w:color="auto"/>
            <w:right w:val="none" w:sz="0" w:space="0" w:color="auto"/>
          </w:divBdr>
          <w:divsChild>
            <w:div w:id="1483960517">
              <w:marLeft w:val="0"/>
              <w:marRight w:val="0"/>
              <w:marTop w:val="0"/>
              <w:marBottom w:val="0"/>
              <w:divBdr>
                <w:top w:val="none" w:sz="0" w:space="0" w:color="auto"/>
                <w:left w:val="none" w:sz="0" w:space="0" w:color="auto"/>
                <w:bottom w:val="none" w:sz="0" w:space="0" w:color="auto"/>
                <w:right w:val="none" w:sz="0" w:space="0" w:color="auto"/>
              </w:divBdr>
            </w:div>
          </w:divsChild>
        </w:div>
        <w:div w:id="1592936385">
          <w:marLeft w:val="0"/>
          <w:marRight w:val="0"/>
          <w:marTop w:val="0"/>
          <w:marBottom w:val="0"/>
          <w:divBdr>
            <w:top w:val="none" w:sz="0" w:space="0" w:color="auto"/>
            <w:left w:val="none" w:sz="0" w:space="0" w:color="auto"/>
            <w:bottom w:val="none" w:sz="0" w:space="0" w:color="auto"/>
            <w:right w:val="none" w:sz="0" w:space="0" w:color="auto"/>
          </w:divBdr>
          <w:divsChild>
            <w:div w:id="2063282292">
              <w:marLeft w:val="0"/>
              <w:marRight w:val="0"/>
              <w:marTop w:val="0"/>
              <w:marBottom w:val="0"/>
              <w:divBdr>
                <w:top w:val="none" w:sz="0" w:space="0" w:color="auto"/>
                <w:left w:val="none" w:sz="0" w:space="0" w:color="auto"/>
                <w:bottom w:val="none" w:sz="0" w:space="0" w:color="auto"/>
                <w:right w:val="none" w:sz="0" w:space="0" w:color="auto"/>
              </w:divBdr>
            </w:div>
          </w:divsChild>
        </w:div>
        <w:div w:id="1602949662">
          <w:marLeft w:val="0"/>
          <w:marRight w:val="0"/>
          <w:marTop w:val="0"/>
          <w:marBottom w:val="0"/>
          <w:divBdr>
            <w:top w:val="none" w:sz="0" w:space="0" w:color="auto"/>
            <w:left w:val="none" w:sz="0" w:space="0" w:color="auto"/>
            <w:bottom w:val="none" w:sz="0" w:space="0" w:color="auto"/>
            <w:right w:val="none" w:sz="0" w:space="0" w:color="auto"/>
          </w:divBdr>
          <w:divsChild>
            <w:div w:id="809636901">
              <w:marLeft w:val="0"/>
              <w:marRight w:val="0"/>
              <w:marTop w:val="0"/>
              <w:marBottom w:val="0"/>
              <w:divBdr>
                <w:top w:val="none" w:sz="0" w:space="0" w:color="auto"/>
                <w:left w:val="none" w:sz="0" w:space="0" w:color="auto"/>
                <w:bottom w:val="none" w:sz="0" w:space="0" w:color="auto"/>
                <w:right w:val="none" w:sz="0" w:space="0" w:color="auto"/>
              </w:divBdr>
            </w:div>
          </w:divsChild>
        </w:div>
        <w:div w:id="1658417968">
          <w:marLeft w:val="0"/>
          <w:marRight w:val="0"/>
          <w:marTop w:val="0"/>
          <w:marBottom w:val="0"/>
          <w:divBdr>
            <w:top w:val="none" w:sz="0" w:space="0" w:color="auto"/>
            <w:left w:val="none" w:sz="0" w:space="0" w:color="auto"/>
            <w:bottom w:val="none" w:sz="0" w:space="0" w:color="auto"/>
            <w:right w:val="none" w:sz="0" w:space="0" w:color="auto"/>
          </w:divBdr>
          <w:divsChild>
            <w:div w:id="2100059021">
              <w:marLeft w:val="0"/>
              <w:marRight w:val="0"/>
              <w:marTop w:val="0"/>
              <w:marBottom w:val="0"/>
              <w:divBdr>
                <w:top w:val="none" w:sz="0" w:space="0" w:color="auto"/>
                <w:left w:val="none" w:sz="0" w:space="0" w:color="auto"/>
                <w:bottom w:val="none" w:sz="0" w:space="0" w:color="auto"/>
                <w:right w:val="none" w:sz="0" w:space="0" w:color="auto"/>
              </w:divBdr>
            </w:div>
          </w:divsChild>
        </w:div>
        <w:div w:id="1770613415">
          <w:marLeft w:val="0"/>
          <w:marRight w:val="0"/>
          <w:marTop w:val="0"/>
          <w:marBottom w:val="0"/>
          <w:divBdr>
            <w:top w:val="none" w:sz="0" w:space="0" w:color="auto"/>
            <w:left w:val="none" w:sz="0" w:space="0" w:color="auto"/>
            <w:bottom w:val="none" w:sz="0" w:space="0" w:color="auto"/>
            <w:right w:val="none" w:sz="0" w:space="0" w:color="auto"/>
          </w:divBdr>
          <w:divsChild>
            <w:div w:id="425351120">
              <w:marLeft w:val="0"/>
              <w:marRight w:val="0"/>
              <w:marTop w:val="0"/>
              <w:marBottom w:val="0"/>
              <w:divBdr>
                <w:top w:val="none" w:sz="0" w:space="0" w:color="auto"/>
                <w:left w:val="none" w:sz="0" w:space="0" w:color="auto"/>
                <w:bottom w:val="none" w:sz="0" w:space="0" w:color="auto"/>
                <w:right w:val="none" w:sz="0" w:space="0" w:color="auto"/>
              </w:divBdr>
            </w:div>
          </w:divsChild>
        </w:div>
        <w:div w:id="1884050640">
          <w:marLeft w:val="0"/>
          <w:marRight w:val="0"/>
          <w:marTop w:val="0"/>
          <w:marBottom w:val="0"/>
          <w:divBdr>
            <w:top w:val="none" w:sz="0" w:space="0" w:color="auto"/>
            <w:left w:val="none" w:sz="0" w:space="0" w:color="auto"/>
            <w:bottom w:val="none" w:sz="0" w:space="0" w:color="auto"/>
            <w:right w:val="none" w:sz="0" w:space="0" w:color="auto"/>
          </w:divBdr>
          <w:divsChild>
            <w:div w:id="1304701461">
              <w:marLeft w:val="0"/>
              <w:marRight w:val="0"/>
              <w:marTop w:val="0"/>
              <w:marBottom w:val="0"/>
              <w:divBdr>
                <w:top w:val="none" w:sz="0" w:space="0" w:color="auto"/>
                <w:left w:val="none" w:sz="0" w:space="0" w:color="auto"/>
                <w:bottom w:val="none" w:sz="0" w:space="0" w:color="auto"/>
                <w:right w:val="none" w:sz="0" w:space="0" w:color="auto"/>
              </w:divBdr>
            </w:div>
          </w:divsChild>
        </w:div>
        <w:div w:id="1896043991">
          <w:marLeft w:val="0"/>
          <w:marRight w:val="0"/>
          <w:marTop w:val="0"/>
          <w:marBottom w:val="0"/>
          <w:divBdr>
            <w:top w:val="none" w:sz="0" w:space="0" w:color="auto"/>
            <w:left w:val="none" w:sz="0" w:space="0" w:color="auto"/>
            <w:bottom w:val="none" w:sz="0" w:space="0" w:color="auto"/>
            <w:right w:val="none" w:sz="0" w:space="0" w:color="auto"/>
          </w:divBdr>
          <w:divsChild>
            <w:div w:id="1696614865">
              <w:marLeft w:val="0"/>
              <w:marRight w:val="0"/>
              <w:marTop w:val="0"/>
              <w:marBottom w:val="0"/>
              <w:divBdr>
                <w:top w:val="none" w:sz="0" w:space="0" w:color="auto"/>
                <w:left w:val="none" w:sz="0" w:space="0" w:color="auto"/>
                <w:bottom w:val="none" w:sz="0" w:space="0" w:color="auto"/>
                <w:right w:val="none" w:sz="0" w:space="0" w:color="auto"/>
              </w:divBdr>
            </w:div>
          </w:divsChild>
        </w:div>
        <w:div w:id="1994867194">
          <w:marLeft w:val="0"/>
          <w:marRight w:val="0"/>
          <w:marTop w:val="0"/>
          <w:marBottom w:val="0"/>
          <w:divBdr>
            <w:top w:val="none" w:sz="0" w:space="0" w:color="auto"/>
            <w:left w:val="none" w:sz="0" w:space="0" w:color="auto"/>
            <w:bottom w:val="none" w:sz="0" w:space="0" w:color="auto"/>
            <w:right w:val="none" w:sz="0" w:space="0" w:color="auto"/>
          </w:divBdr>
          <w:divsChild>
            <w:div w:id="1258055343">
              <w:marLeft w:val="0"/>
              <w:marRight w:val="0"/>
              <w:marTop w:val="0"/>
              <w:marBottom w:val="0"/>
              <w:divBdr>
                <w:top w:val="none" w:sz="0" w:space="0" w:color="auto"/>
                <w:left w:val="none" w:sz="0" w:space="0" w:color="auto"/>
                <w:bottom w:val="none" w:sz="0" w:space="0" w:color="auto"/>
                <w:right w:val="none" w:sz="0" w:space="0" w:color="auto"/>
              </w:divBdr>
            </w:div>
          </w:divsChild>
        </w:div>
        <w:div w:id="1999453575">
          <w:marLeft w:val="0"/>
          <w:marRight w:val="0"/>
          <w:marTop w:val="0"/>
          <w:marBottom w:val="0"/>
          <w:divBdr>
            <w:top w:val="none" w:sz="0" w:space="0" w:color="auto"/>
            <w:left w:val="none" w:sz="0" w:space="0" w:color="auto"/>
            <w:bottom w:val="none" w:sz="0" w:space="0" w:color="auto"/>
            <w:right w:val="none" w:sz="0" w:space="0" w:color="auto"/>
          </w:divBdr>
          <w:divsChild>
            <w:div w:id="922302297">
              <w:marLeft w:val="0"/>
              <w:marRight w:val="0"/>
              <w:marTop w:val="0"/>
              <w:marBottom w:val="0"/>
              <w:divBdr>
                <w:top w:val="none" w:sz="0" w:space="0" w:color="auto"/>
                <w:left w:val="none" w:sz="0" w:space="0" w:color="auto"/>
                <w:bottom w:val="none" w:sz="0" w:space="0" w:color="auto"/>
                <w:right w:val="none" w:sz="0" w:space="0" w:color="auto"/>
              </w:divBdr>
            </w:div>
          </w:divsChild>
        </w:div>
        <w:div w:id="2037464992">
          <w:marLeft w:val="0"/>
          <w:marRight w:val="0"/>
          <w:marTop w:val="0"/>
          <w:marBottom w:val="0"/>
          <w:divBdr>
            <w:top w:val="none" w:sz="0" w:space="0" w:color="auto"/>
            <w:left w:val="none" w:sz="0" w:space="0" w:color="auto"/>
            <w:bottom w:val="none" w:sz="0" w:space="0" w:color="auto"/>
            <w:right w:val="none" w:sz="0" w:space="0" w:color="auto"/>
          </w:divBdr>
          <w:divsChild>
            <w:div w:id="98863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8974">
      <w:bodyDiv w:val="1"/>
      <w:marLeft w:val="0"/>
      <w:marRight w:val="0"/>
      <w:marTop w:val="0"/>
      <w:marBottom w:val="0"/>
      <w:divBdr>
        <w:top w:val="none" w:sz="0" w:space="0" w:color="auto"/>
        <w:left w:val="none" w:sz="0" w:space="0" w:color="auto"/>
        <w:bottom w:val="none" w:sz="0" w:space="0" w:color="auto"/>
        <w:right w:val="none" w:sz="0" w:space="0" w:color="auto"/>
      </w:divBdr>
      <w:divsChild>
        <w:div w:id="78910824">
          <w:marLeft w:val="0"/>
          <w:marRight w:val="0"/>
          <w:marTop w:val="0"/>
          <w:marBottom w:val="0"/>
          <w:divBdr>
            <w:top w:val="none" w:sz="0" w:space="0" w:color="auto"/>
            <w:left w:val="none" w:sz="0" w:space="0" w:color="auto"/>
            <w:bottom w:val="none" w:sz="0" w:space="0" w:color="auto"/>
            <w:right w:val="none" w:sz="0" w:space="0" w:color="auto"/>
          </w:divBdr>
        </w:div>
        <w:div w:id="567349356">
          <w:marLeft w:val="0"/>
          <w:marRight w:val="0"/>
          <w:marTop w:val="0"/>
          <w:marBottom w:val="0"/>
          <w:divBdr>
            <w:top w:val="none" w:sz="0" w:space="0" w:color="auto"/>
            <w:left w:val="none" w:sz="0" w:space="0" w:color="auto"/>
            <w:bottom w:val="none" w:sz="0" w:space="0" w:color="auto"/>
            <w:right w:val="none" w:sz="0" w:space="0" w:color="auto"/>
          </w:divBdr>
        </w:div>
        <w:div w:id="757947194">
          <w:marLeft w:val="0"/>
          <w:marRight w:val="0"/>
          <w:marTop w:val="0"/>
          <w:marBottom w:val="0"/>
          <w:divBdr>
            <w:top w:val="none" w:sz="0" w:space="0" w:color="auto"/>
            <w:left w:val="none" w:sz="0" w:space="0" w:color="auto"/>
            <w:bottom w:val="none" w:sz="0" w:space="0" w:color="auto"/>
            <w:right w:val="none" w:sz="0" w:space="0" w:color="auto"/>
          </w:divBdr>
        </w:div>
        <w:div w:id="1007829350">
          <w:marLeft w:val="0"/>
          <w:marRight w:val="0"/>
          <w:marTop w:val="0"/>
          <w:marBottom w:val="0"/>
          <w:divBdr>
            <w:top w:val="none" w:sz="0" w:space="0" w:color="auto"/>
            <w:left w:val="none" w:sz="0" w:space="0" w:color="auto"/>
            <w:bottom w:val="none" w:sz="0" w:space="0" w:color="auto"/>
            <w:right w:val="none" w:sz="0" w:space="0" w:color="auto"/>
          </w:divBdr>
        </w:div>
        <w:div w:id="1230460518">
          <w:marLeft w:val="0"/>
          <w:marRight w:val="0"/>
          <w:marTop w:val="0"/>
          <w:marBottom w:val="0"/>
          <w:divBdr>
            <w:top w:val="none" w:sz="0" w:space="0" w:color="auto"/>
            <w:left w:val="none" w:sz="0" w:space="0" w:color="auto"/>
            <w:bottom w:val="none" w:sz="0" w:space="0" w:color="auto"/>
            <w:right w:val="none" w:sz="0" w:space="0" w:color="auto"/>
          </w:divBdr>
        </w:div>
        <w:div w:id="1805612247">
          <w:marLeft w:val="0"/>
          <w:marRight w:val="0"/>
          <w:marTop w:val="0"/>
          <w:marBottom w:val="0"/>
          <w:divBdr>
            <w:top w:val="none" w:sz="0" w:space="0" w:color="auto"/>
            <w:left w:val="none" w:sz="0" w:space="0" w:color="auto"/>
            <w:bottom w:val="none" w:sz="0" w:space="0" w:color="auto"/>
            <w:right w:val="none" w:sz="0" w:space="0" w:color="auto"/>
          </w:divBdr>
        </w:div>
        <w:div w:id="2081318267">
          <w:marLeft w:val="0"/>
          <w:marRight w:val="0"/>
          <w:marTop w:val="0"/>
          <w:marBottom w:val="0"/>
          <w:divBdr>
            <w:top w:val="none" w:sz="0" w:space="0" w:color="auto"/>
            <w:left w:val="none" w:sz="0" w:space="0" w:color="auto"/>
            <w:bottom w:val="none" w:sz="0" w:space="0" w:color="auto"/>
            <w:right w:val="none" w:sz="0" w:space="0" w:color="auto"/>
          </w:divBdr>
        </w:div>
      </w:divsChild>
    </w:div>
    <w:div w:id="42604557">
      <w:bodyDiv w:val="1"/>
      <w:marLeft w:val="0"/>
      <w:marRight w:val="0"/>
      <w:marTop w:val="0"/>
      <w:marBottom w:val="0"/>
      <w:divBdr>
        <w:top w:val="none" w:sz="0" w:space="0" w:color="auto"/>
        <w:left w:val="none" w:sz="0" w:space="0" w:color="auto"/>
        <w:bottom w:val="none" w:sz="0" w:space="0" w:color="auto"/>
        <w:right w:val="none" w:sz="0" w:space="0" w:color="auto"/>
      </w:divBdr>
      <w:divsChild>
        <w:div w:id="967973358">
          <w:marLeft w:val="0"/>
          <w:marRight w:val="0"/>
          <w:marTop w:val="0"/>
          <w:marBottom w:val="0"/>
          <w:divBdr>
            <w:top w:val="none" w:sz="0" w:space="0" w:color="auto"/>
            <w:left w:val="none" w:sz="0" w:space="0" w:color="auto"/>
            <w:bottom w:val="none" w:sz="0" w:space="0" w:color="auto"/>
            <w:right w:val="none" w:sz="0" w:space="0" w:color="auto"/>
          </w:divBdr>
        </w:div>
        <w:div w:id="1138229748">
          <w:marLeft w:val="0"/>
          <w:marRight w:val="0"/>
          <w:marTop w:val="0"/>
          <w:marBottom w:val="0"/>
          <w:divBdr>
            <w:top w:val="none" w:sz="0" w:space="0" w:color="auto"/>
            <w:left w:val="none" w:sz="0" w:space="0" w:color="auto"/>
            <w:bottom w:val="none" w:sz="0" w:space="0" w:color="auto"/>
            <w:right w:val="none" w:sz="0" w:space="0" w:color="auto"/>
          </w:divBdr>
        </w:div>
      </w:divsChild>
    </w:div>
    <w:div w:id="53243235">
      <w:bodyDiv w:val="1"/>
      <w:marLeft w:val="0"/>
      <w:marRight w:val="0"/>
      <w:marTop w:val="0"/>
      <w:marBottom w:val="0"/>
      <w:divBdr>
        <w:top w:val="none" w:sz="0" w:space="0" w:color="auto"/>
        <w:left w:val="none" w:sz="0" w:space="0" w:color="auto"/>
        <w:bottom w:val="none" w:sz="0" w:space="0" w:color="auto"/>
        <w:right w:val="none" w:sz="0" w:space="0" w:color="auto"/>
      </w:divBdr>
      <w:divsChild>
        <w:div w:id="78262044">
          <w:marLeft w:val="0"/>
          <w:marRight w:val="0"/>
          <w:marTop w:val="0"/>
          <w:marBottom w:val="0"/>
          <w:divBdr>
            <w:top w:val="none" w:sz="0" w:space="0" w:color="auto"/>
            <w:left w:val="none" w:sz="0" w:space="0" w:color="auto"/>
            <w:bottom w:val="none" w:sz="0" w:space="0" w:color="auto"/>
            <w:right w:val="none" w:sz="0" w:space="0" w:color="auto"/>
          </w:divBdr>
        </w:div>
        <w:div w:id="1175144026">
          <w:marLeft w:val="0"/>
          <w:marRight w:val="0"/>
          <w:marTop w:val="0"/>
          <w:marBottom w:val="0"/>
          <w:divBdr>
            <w:top w:val="none" w:sz="0" w:space="0" w:color="auto"/>
            <w:left w:val="none" w:sz="0" w:space="0" w:color="auto"/>
            <w:bottom w:val="none" w:sz="0" w:space="0" w:color="auto"/>
            <w:right w:val="none" w:sz="0" w:space="0" w:color="auto"/>
          </w:divBdr>
        </w:div>
        <w:div w:id="1447234494">
          <w:marLeft w:val="0"/>
          <w:marRight w:val="0"/>
          <w:marTop w:val="0"/>
          <w:marBottom w:val="0"/>
          <w:divBdr>
            <w:top w:val="none" w:sz="0" w:space="0" w:color="auto"/>
            <w:left w:val="none" w:sz="0" w:space="0" w:color="auto"/>
            <w:bottom w:val="none" w:sz="0" w:space="0" w:color="auto"/>
            <w:right w:val="none" w:sz="0" w:space="0" w:color="auto"/>
          </w:divBdr>
        </w:div>
      </w:divsChild>
    </w:div>
    <w:div w:id="63376828">
      <w:bodyDiv w:val="1"/>
      <w:marLeft w:val="0"/>
      <w:marRight w:val="0"/>
      <w:marTop w:val="0"/>
      <w:marBottom w:val="0"/>
      <w:divBdr>
        <w:top w:val="none" w:sz="0" w:space="0" w:color="auto"/>
        <w:left w:val="none" w:sz="0" w:space="0" w:color="auto"/>
        <w:bottom w:val="none" w:sz="0" w:space="0" w:color="auto"/>
        <w:right w:val="none" w:sz="0" w:space="0" w:color="auto"/>
      </w:divBdr>
    </w:div>
    <w:div w:id="70588866">
      <w:bodyDiv w:val="1"/>
      <w:marLeft w:val="0"/>
      <w:marRight w:val="0"/>
      <w:marTop w:val="0"/>
      <w:marBottom w:val="0"/>
      <w:divBdr>
        <w:top w:val="none" w:sz="0" w:space="0" w:color="auto"/>
        <w:left w:val="none" w:sz="0" w:space="0" w:color="auto"/>
        <w:bottom w:val="none" w:sz="0" w:space="0" w:color="auto"/>
        <w:right w:val="none" w:sz="0" w:space="0" w:color="auto"/>
      </w:divBdr>
      <w:divsChild>
        <w:div w:id="68768660">
          <w:marLeft w:val="0"/>
          <w:marRight w:val="0"/>
          <w:marTop w:val="0"/>
          <w:marBottom w:val="0"/>
          <w:divBdr>
            <w:top w:val="none" w:sz="0" w:space="0" w:color="auto"/>
            <w:left w:val="none" w:sz="0" w:space="0" w:color="auto"/>
            <w:bottom w:val="none" w:sz="0" w:space="0" w:color="auto"/>
            <w:right w:val="none" w:sz="0" w:space="0" w:color="auto"/>
          </w:divBdr>
        </w:div>
        <w:div w:id="1937057151">
          <w:marLeft w:val="0"/>
          <w:marRight w:val="0"/>
          <w:marTop w:val="0"/>
          <w:marBottom w:val="0"/>
          <w:divBdr>
            <w:top w:val="none" w:sz="0" w:space="0" w:color="auto"/>
            <w:left w:val="none" w:sz="0" w:space="0" w:color="auto"/>
            <w:bottom w:val="none" w:sz="0" w:space="0" w:color="auto"/>
            <w:right w:val="none" w:sz="0" w:space="0" w:color="auto"/>
          </w:divBdr>
        </w:div>
      </w:divsChild>
    </w:div>
    <w:div w:id="78144322">
      <w:bodyDiv w:val="1"/>
      <w:marLeft w:val="0"/>
      <w:marRight w:val="0"/>
      <w:marTop w:val="0"/>
      <w:marBottom w:val="0"/>
      <w:divBdr>
        <w:top w:val="none" w:sz="0" w:space="0" w:color="auto"/>
        <w:left w:val="none" w:sz="0" w:space="0" w:color="auto"/>
        <w:bottom w:val="none" w:sz="0" w:space="0" w:color="auto"/>
        <w:right w:val="none" w:sz="0" w:space="0" w:color="auto"/>
      </w:divBdr>
      <w:divsChild>
        <w:div w:id="840510405">
          <w:marLeft w:val="0"/>
          <w:marRight w:val="0"/>
          <w:marTop w:val="0"/>
          <w:marBottom w:val="0"/>
          <w:divBdr>
            <w:top w:val="none" w:sz="0" w:space="0" w:color="auto"/>
            <w:left w:val="none" w:sz="0" w:space="0" w:color="auto"/>
            <w:bottom w:val="none" w:sz="0" w:space="0" w:color="auto"/>
            <w:right w:val="none" w:sz="0" w:space="0" w:color="auto"/>
          </w:divBdr>
          <w:divsChild>
            <w:div w:id="1200243418">
              <w:marLeft w:val="0"/>
              <w:marRight w:val="0"/>
              <w:marTop w:val="0"/>
              <w:marBottom w:val="0"/>
              <w:divBdr>
                <w:top w:val="none" w:sz="0" w:space="0" w:color="auto"/>
                <w:left w:val="none" w:sz="0" w:space="0" w:color="auto"/>
                <w:bottom w:val="none" w:sz="0" w:space="0" w:color="auto"/>
                <w:right w:val="none" w:sz="0" w:space="0" w:color="auto"/>
              </w:divBdr>
            </w:div>
          </w:divsChild>
        </w:div>
        <w:div w:id="1463113673">
          <w:marLeft w:val="0"/>
          <w:marRight w:val="0"/>
          <w:marTop w:val="0"/>
          <w:marBottom w:val="0"/>
          <w:divBdr>
            <w:top w:val="none" w:sz="0" w:space="0" w:color="auto"/>
            <w:left w:val="none" w:sz="0" w:space="0" w:color="auto"/>
            <w:bottom w:val="none" w:sz="0" w:space="0" w:color="auto"/>
            <w:right w:val="none" w:sz="0" w:space="0" w:color="auto"/>
          </w:divBdr>
          <w:divsChild>
            <w:div w:id="123431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26268">
      <w:bodyDiv w:val="1"/>
      <w:marLeft w:val="0"/>
      <w:marRight w:val="0"/>
      <w:marTop w:val="0"/>
      <w:marBottom w:val="0"/>
      <w:divBdr>
        <w:top w:val="none" w:sz="0" w:space="0" w:color="auto"/>
        <w:left w:val="none" w:sz="0" w:space="0" w:color="auto"/>
        <w:bottom w:val="none" w:sz="0" w:space="0" w:color="auto"/>
        <w:right w:val="none" w:sz="0" w:space="0" w:color="auto"/>
      </w:divBdr>
      <w:divsChild>
        <w:div w:id="3829206">
          <w:marLeft w:val="0"/>
          <w:marRight w:val="0"/>
          <w:marTop w:val="0"/>
          <w:marBottom w:val="0"/>
          <w:divBdr>
            <w:top w:val="none" w:sz="0" w:space="0" w:color="auto"/>
            <w:left w:val="none" w:sz="0" w:space="0" w:color="auto"/>
            <w:bottom w:val="none" w:sz="0" w:space="0" w:color="auto"/>
            <w:right w:val="none" w:sz="0" w:space="0" w:color="auto"/>
          </w:divBdr>
        </w:div>
        <w:div w:id="499009214">
          <w:marLeft w:val="0"/>
          <w:marRight w:val="0"/>
          <w:marTop w:val="0"/>
          <w:marBottom w:val="0"/>
          <w:divBdr>
            <w:top w:val="none" w:sz="0" w:space="0" w:color="auto"/>
            <w:left w:val="none" w:sz="0" w:space="0" w:color="auto"/>
            <w:bottom w:val="none" w:sz="0" w:space="0" w:color="auto"/>
            <w:right w:val="none" w:sz="0" w:space="0" w:color="auto"/>
          </w:divBdr>
        </w:div>
        <w:div w:id="799424978">
          <w:marLeft w:val="0"/>
          <w:marRight w:val="0"/>
          <w:marTop w:val="0"/>
          <w:marBottom w:val="0"/>
          <w:divBdr>
            <w:top w:val="none" w:sz="0" w:space="0" w:color="auto"/>
            <w:left w:val="none" w:sz="0" w:space="0" w:color="auto"/>
            <w:bottom w:val="none" w:sz="0" w:space="0" w:color="auto"/>
            <w:right w:val="none" w:sz="0" w:space="0" w:color="auto"/>
          </w:divBdr>
        </w:div>
        <w:div w:id="1059740759">
          <w:marLeft w:val="0"/>
          <w:marRight w:val="0"/>
          <w:marTop w:val="0"/>
          <w:marBottom w:val="0"/>
          <w:divBdr>
            <w:top w:val="none" w:sz="0" w:space="0" w:color="auto"/>
            <w:left w:val="none" w:sz="0" w:space="0" w:color="auto"/>
            <w:bottom w:val="none" w:sz="0" w:space="0" w:color="auto"/>
            <w:right w:val="none" w:sz="0" w:space="0" w:color="auto"/>
          </w:divBdr>
        </w:div>
        <w:div w:id="1165627061">
          <w:marLeft w:val="0"/>
          <w:marRight w:val="0"/>
          <w:marTop w:val="0"/>
          <w:marBottom w:val="0"/>
          <w:divBdr>
            <w:top w:val="none" w:sz="0" w:space="0" w:color="auto"/>
            <w:left w:val="none" w:sz="0" w:space="0" w:color="auto"/>
            <w:bottom w:val="none" w:sz="0" w:space="0" w:color="auto"/>
            <w:right w:val="none" w:sz="0" w:space="0" w:color="auto"/>
          </w:divBdr>
        </w:div>
      </w:divsChild>
    </w:div>
    <w:div w:id="111630192">
      <w:bodyDiv w:val="1"/>
      <w:marLeft w:val="0"/>
      <w:marRight w:val="0"/>
      <w:marTop w:val="0"/>
      <w:marBottom w:val="0"/>
      <w:divBdr>
        <w:top w:val="none" w:sz="0" w:space="0" w:color="auto"/>
        <w:left w:val="none" w:sz="0" w:space="0" w:color="auto"/>
        <w:bottom w:val="none" w:sz="0" w:space="0" w:color="auto"/>
        <w:right w:val="none" w:sz="0" w:space="0" w:color="auto"/>
      </w:divBdr>
    </w:div>
    <w:div w:id="146829565">
      <w:bodyDiv w:val="1"/>
      <w:marLeft w:val="0"/>
      <w:marRight w:val="0"/>
      <w:marTop w:val="0"/>
      <w:marBottom w:val="0"/>
      <w:divBdr>
        <w:top w:val="none" w:sz="0" w:space="0" w:color="auto"/>
        <w:left w:val="none" w:sz="0" w:space="0" w:color="auto"/>
        <w:bottom w:val="none" w:sz="0" w:space="0" w:color="auto"/>
        <w:right w:val="none" w:sz="0" w:space="0" w:color="auto"/>
      </w:divBdr>
      <w:divsChild>
        <w:div w:id="29960208">
          <w:marLeft w:val="0"/>
          <w:marRight w:val="0"/>
          <w:marTop w:val="0"/>
          <w:marBottom w:val="0"/>
          <w:divBdr>
            <w:top w:val="none" w:sz="0" w:space="0" w:color="auto"/>
            <w:left w:val="none" w:sz="0" w:space="0" w:color="auto"/>
            <w:bottom w:val="none" w:sz="0" w:space="0" w:color="auto"/>
            <w:right w:val="none" w:sz="0" w:space="0" w:color="auto"/>
          </w:divBdr>
        </w:div>
        <w:div w:id="281426161">
          <w:marLeft w:val="0"/>
          <w:marRight w:val="0"/>
          <w:marTop w:val="0"/>
          <w:marBottom w:val="0"/>
          <w:divBdr>
            <w:top w:val="none" w:sz="0" w:space="0" w:color="auto"/>
            <w:left w:val="none" w:sz="0" w:space="0" w:color="auto"/>
            <w:bottom w:val="none" w:sz="0" w:space="0" w:color="auto"/>
            <w:right w:val="none" w:sz="0" w:space="0" w:color="auto"/>
          </w:divBdr>
        </w:div>
        <w:div w:id="357321760">
          <w:marLeft w:val="0"/>
          <w:marRight w:val="0"/>
          <w:marTop w:val="0"/>
          <w:marBottom w:val="0"/>
          <w:divBdr>
            <w:top w:val="none" w:sz="0" w:space="0" w:color="auto"/>
            <w:left w:val="none" w:sz="0" w:space="0" w:color="auto"/>
            <w:bottom w:val="none" w:sz="0" w:space="0" w:color="auto"/>
            <w:right w:val="none" w:sz="0" w:space="0" w:color="auto"/>
          </w:divBdr>
        </w:div>
        <w:div w:id="368574652">
          <w:marLeft w:val="0"/>
          <w:marRight w:val="0"/>
          <w:marTop w:val="0"/>
          <w:marBottom w:val="0"/>
          <w:divBdr>
            <w:top w:val="none" w:sz="0" w:space="0" w:color="auto"/>
            <w:left w:val="none" w:sz="0" w:space="0" w:color="auto"/>
            <w:bottom w:val="none" w:sz="0" w:space="0" w:color="auto"/>
            <w:right w:val="none" w:sz="0" w:space="0" w:color="auto"/>
          </w:divBdr>
        </w:div>
        <w:div w:id="649333986">
          <w:marLeft w:val="0"/>
          <w:marRight w:val="0"/>
          <w:marTop w:val="0"/>
          <w:marBottom w:val="0"/>
          <w:divBdr>
            <w:top w:val="none" w:sz="0" w:space="0" w:color="auto"/>
            <w:left w:val="none" w:sz="0" w:space="0" w:color="auto"/>
            <w:bottom w:val="none" w:sz="0" w:space="0" w:color="auto"/>
            <w:right w:val="none" w:sz="0" w:space="0" w:color="auto"/>
          </w:divBdr>
        </w:div>
        <w:div w:id="755907011">
          <w:marLeft w:val="0"/>
          <w:marRight w:val="0"/>
          <w:marTop w:val="0"/>
          <w:marBottom w:val="0"/>
          <w:divBdr>
            <w:top w:val="none" w:sz="0" w:space="0" w:color="auto"/>
            <w:left w:val="none" w:sz="0" w:space="0" w:color="auto"/>
            <w:bottom w:val="none" w:sz="0" w:space="0" w:color="auto"/>
            <w:right w:val="none" w:sz="0" w:space="0" w:color="auto"/>
          </w:divBdr>
        </w:div>
        <w:div w:id="864683489">
          <w:marLeft w:val="0"/>
          <w:marRight w:val="0"/>
          <w:marTop w:val="0"/>
          <w:marBottom w:val="0"/>
          <w:divBdr>
            <w:top w:val="none" w:sz="0" w:space="0" w:color="auto"/>
            <w:left w:val="none" w:sz="0" w:space="0" w:color="auto"/>
            <w:bottom w:val="none" w:sz="0" w:space="0" w:color="auto"/>
            <w:right w:val="none" w:sz="0" w:space="0" w:color="auto"/>
          </w:divBdr>
        </w:div>
        <w:div w:id="1297373318">
          <w:marLeft w:val="0"/>
          <w:marRight w:val="0"/>
          <w:marTop w:val="0"/>
          <w:marBottom w:val="0"/>
          <w:divBdr>
            <w:top w:val="none" w:sz="0" w:space="0" w:color="auto"/>
            <w:left w:val="none" w:sz="0" w:space="0" w:color="auto"/>
            <w:bottom w:val="none" w:sz="0" w:space="0" w:color="auto"/>
            <w:right w:val="none" w:sz="0" w:space="0" w:color="auto"/>
          </w:divBdr>
        </w:div>
        <w:div w:id="1329603335">
          <w:marLeft w:val="0"/>
          <w:marRight w:val="0"/>
          <w:marTop w:val="0"/>
          <w:marBottom w:val="0"/>
          <w:divBdr>
            <w:top w:val="none" w:sz="0" w:space="0" w:color="auto"/>
            <w:left w:val="none" w:sz="0" w:space="0" w:color="auto"/>
            <w:bottom w:val="none" w:sz="0" w:space="0" w:color="auto"/>
            <w:right w:val="none" w:sz="0" w:space="0" w:color="auto"/>
          </w:divBdr>
        </w:div>
        <w:div w:id="1364205059">
          <w:marLeft w:val="0"/>
          <w:marRight w:val="0"/>
          <w:marTop w:val="0"/>
          <w:marBottom w:val="0"/>
          <w:divBdr>
            <w:top w:val="none" w:sz="0" w:space="0" w:color="auto"/>
            <w:left w:val="none" w:sz="0" w:space="0" w:color="auto"/>
            <w:bottom w:val="none" w:sz="0" w:space="0" w:color="auto"/>
            <w:right w:val="none" w:sz="0" w:space="0" w:color="auto"/>
          </w:divBdr>
        </w:div>
        <w:div w:id="1507938658">
          <w:marLeft w:val="0"/>
          <w:marRight w:val="0"/>
          <w:marTop w:val="0"/>
          <w:marBottom w:val="0"/>
          <w:divBdr>
            <w:top w:val="none" w:sz="0" w:space="0" w:color="auto"/>
            <w:left w:val="none" w:sz="0" w:space="0" w:color="auto"/>
            <w:bottom w:val="none" w:sz="0" w:space="0" w:color="auto"/>
            <w:right w:val="none" w:sz="0" w:space="0" w:color="auto"/>
          </w:divBdr>
        </w:div>
        <w:div w:id="1753045230">
          <w:marLeft w:val="0"/>
          <w:marRight w:val="0"/>
          <w:marTop w:val="0"/>
          <w:marBottom w:val="0"/>
          <w:divBdr>
            <w:top w:val="none" w:sz="0" w:space="0" w:color="auto"/>
            <w:left w:val="none" w:sz="0" w:space="0" w:color="auto"/>
            <w:bottom w:val="none" w:sz="0" w:space="0" w:color="auto"/>
            <w:right w:val="none" w:sz="0" w:space="0" w:color="auto"/>
          </w:divBdr>
        </w:div>
        <w:div w:id="1953974045">
          <w:marLeft w:val="0"/>
          <w:marRight w:val="0"/>
          <w:marTop w:val="0"/>
          <w:marBottom w:val="0"/>
          <w:divBdr>
            <w:top w:val="none" w:sz="0" w:space="0" w:color="auto"/>
            <w:left w:val="none" w:sz="0" w:space="0" w:color="auto"/>
            <w:bottom w:val="none" w:sz="0" w:space="0" w:color="auto"/>
            <w:right w:val="none" w:sz="0" w:space="0" w:color="auto"/>
          </w:divBdr>
        </w:div>
        <w:div w:id="1977566689">
          <w:marLeft w:val="0"/>
          <w:marRight w:val="0"/>
          <w:marTop w:val="0"/>
          <w:marBottom w:val="0"/>
          <w:divBdr>
            <w:top w:val="none" w:sz="0" w:space="0" w:color="auto"/>
            <w:left w:val="none" w:sz="0" w:space="0" w:color="auto"/>
            <w:bottom w:val="none" w:sz="0" w:space="0" w:color="auto"/>
            <w:right w:val="none" w:sz="0" w:space="0" w:color="auto"/>
          </w:divBdr>
        </w:div>
        <w:div w:id="2022124159">
          <w:marLeft w:val="0"/>
          <w:marRight w:val="0"/>
          <w:marTop w:val="0"/>
          <w:marBottom w:val="0"/>
          <w:divBdr>
            <w:top w:val="none" w:sz="0" w:space="0" w:color="auto"/>
            <w:left w:val="none" w:sz="0" w:space="0" w:color="auto"/>
            <w:bottom w:val="none" w:sz="0" w:space="0" w:color="auto"/>
            <w:right w:val="none" w:sz="0" w:space="0" w:color="auto"/>
          </w:divBdr>
        </w:div>
        <w:div w:id="2059428016">
          <w:marLeft w:val="0"/>
          <w:marRight w:val="0"/>
          <w:marTop w:val="0"/>
          <w:marBottom w:val="0"/>
          <w:divBdr>
            <w:top w:val="none" w:sz="0" w:space="0" w:color="auto"/>
            <w:left w:val="none" w:sz="0" w:space="0" w:color="auto"/>
            <w:bottom w:val="none" w:sz="0" w:space="0" w:color="auto"/>
            <w:right w:val="none" w:sz="0" w:space="0" w:color="auto"/>
          </w:divBdr>
        </w:div>
        <w:div w:id="2096587760">
          <w:marLeft w:val="0"/>
          <w:marRight w:val="0"/>
          <w:marTop w:val="0"/>
          <w:marBottom w:val="0"/>
          <w:divBdr>
            <w:top w:val="none" w:sz="0" w:space="0" w:color="auto"/>
            <w:left w:val="none" w:sz="0" w:space="0" w:color="auto"/>
            <w:bottom w:val="none" w:sz="0" w:space="0" w:color="auto"/>
            <w:right w:val="none" w:sz="0" w:space="0" w:color="auto"/>
          </w:divBdr>
        </w:div>
      </w:divsChild>
    </w:div>
    <w:div w:id="171186647">
      <w:bodyDiv w:val="1"/>
      <w:marLeft w:val="0"/>
      <w:marRight w:val="0"/>
      <w:marTop w:val="0"/>
      <w:marBottom w:val="0"/>
      <w:divBdr>
        <w:top w:val="none" w:sz="0" w:space="0" w:color="auto"/>
        <w:left w:val="none" w:sz="0" w:space="0" w:color="auto"/>
        <w:bottom w:val="none" w:sz="0" w:space="0" w:color="auto"/>
        <w:right w:val="none" w:sz="0" w:space="0" w:color="auto"/>
      </w:divBdr>
      <w:divsChild>
        <w:div w:id="415975709">
          <w:marLeft w:val="0"/>
          <w:marRight w:val="0"/>
          <w:marTop w:val="0"/>
          <w:marBottom w:val="0"/>
          <w:divBdr>
            <w:top w:val="none" w:sz="0" w:space="0" w:color="auto"/>
            <w:left w:val="none" w:sz="0" w:space="0" w:color="auto"/>
            <w:bottom w:val="none" w:sz="0" w:space="0" w:color="auto"/>
            <w:right w:val="none" w:sz="0" w:space="0" w:color="auto"/>
          </w:divBdr>
        </w:div>
      </w:divsChild>
    </w:div>
    <w:div w:id="173737041">
      <w:bodyDiv w:val="1"/>
      <w:marLeft w:val="0"/>
      <w:marRight w:val="0"/>
      <w:marTop w:val="0"/>
      <w:marBottom w:val="0"/>
      <w:divBdr>
        <w:top w:val="none" w:sz="0" w:space="0" w:color="auto"/>
        <w:left w:val="none" w:sz="0" w:space="0" w:color="auto"/>
        <w:bottom w:val="none" w:sz="0" w:space="0" w:color="auto"/>
        <w:right w:val="none" w:sz="0" w:space="0" w:color="auto"/>
      </w:divBdr>
      <w:divsChild>
        <w:div w:id="164168551">
          <w:marLeft w:val="0"/>
          <w:marRight w:val="0"/>
          <w:marTop w:val="0"/>
          <w:marBottom w:val="0"/>
          <w:divBdr>
            <w:top w:val="none" w:sz="0" w:space="0" w:color="auto"/>
            <w:left w:val="none" w:sz="0" w:space="0" w:color="auto"/>
            <w:bottom w:val="none" w:sz="0" w:space="0" w:color="auto"/>
            <w:right w:val="none" w:sz="0" w:space="0" w:color="auto"/>
          </w:divBdr>
        </w:div>
        <w:div w:id="1821770112">
          <w:marLeft w:val="0"/>
          <w:marRight w:val="0"/>
          <w:marTop w:val="0"/>
          <w:marBottom w:val="0"/>
          <w:divBdr>
            <w:top w:val="none" w:sz="0" w:space="0" w:color="auto"/>
            <w:left w:val="none" w:sz="0" w:space="0" w:color="auto"/>
            <w:bottom w:val="none" w:sz="0" w:space="0" w:color="auto"/>
            <w:right w:val="none" w:sz="0" w:space="0" w:color="auto"/>
          </w:divBdr>
        </w:div>
      </w:divsChild>
    </w:div>
    <w:div w:id="186022765">
      <w:bodyDiv w:val="1"/>
      <w:marLeft w:val="0"/>
      <w:marRight w:val="0"/>
      <w:marTop w:val="0"/>
      <w:marBottom w:val="0"/>
      <w:divBdr>
        <w:top w:val="none" w:sz="0" w:space="0" w:color="auto"/>
        <w:left w:val="none" w:sz="0" w:space="0" w:color="auto"/>
        <w:bottom w:val="none" w:sz="0" w:space="0" w:color="auto"/>
        <w:right w:val="none" w:sz="0" w:space="0" w:color="auto"/>
      </w:divBdr>
    </w:div>
    <w:div w:id="192112122">
      <w:bodyDiv w:val="1"/>
      <w:marLeft w:val="0"/>
      <w:marRight w:val="0"/>
      <w:marTop w:val="0"/>
      <w:marBottom w:val="0"/>
      <w:divBdr>
        <w:top w:val="none" w:sz="0" w:space="0" w:color="auto"/>
        <w:left w:val="none" w:sz="0" w:space="0" w:color="auto"/>
        <w:bottom w:val="none" w:sz="0" w:space="0" w:color="auto"/>
        <w:right w:val="none" w:sz="0" w:space="0" w:color="auto"/>
      </w:divBdr>
    </w:div>
    <w:div w:id="201216980">
      <w:bodyDiv w:val="1"/>
      <w:marLeft w:val="0"/>
      <w:marRight w:val="0"/>
      <w:marTop w:val="0"/>
      <w:marBottom w:val="0"/>
      <w:divBdr>
        <w:top w:val="none" w:sz="0" w:space="0" w:color="auto"/>
        <w:left w:val="none" w:sz="0" w:space="0" w:color="auto"/>
        <w:bottom w:val="none" w:sz="0" w:space="0" w:color="auto"/>
        <w:right w:val="none" w:sz="0" w:space="0" w:color="auto"/>
      </w:divBdr>
      <w:divsChild>
        <w:div w:id="45027204">
          <w:marLeft w:val="0"/>
          <w:marRight w:val="0"/>
          <w:marTop w:val="0"/>
          <w:marBottom w:val="0"/>
          <w:divBdr>
            <w:top w:val="none" w:sz="0" w:space="0" w:color="auto"/>
            <w:left w:val="none" w:sz="0" w:space="0" w:color="auto"/>
            <w:bottom w:val="none" w:sz="0" w:space="0" w:color="auto"/>
            <w:right w:val="none" w:sz="0" w:space="0" w:color="auto"/>
          </w:divBdr>
        </w:div>
        <w:div w:id="67310545">
          <w:marLeft w:val="0"/>
          <w:marRight w:val="0"/>
          <w:marTop w:val="0"/>
          <w:marBottom w:val="0"/>
          <w:divBdr>
            <w:top w:val="none" w:sz="0" w:space="0" w:color="auto"/>
            <w:left w:val="none" w:sz="0" w:space="0" w:color="auto"/>
            <w:bottom w:val="none" w:sz="0" w:space="0" w:color="auto"/>
            <w:right w:val="none" w:sz="0" w:space="0" w:color="auto"/>
          </w:divBdr>
        </w:div>
        <w:div w:id="932976478">
          <w:marLeft w:val="0"/>
          <w:marRight w:val="0"/>
          <w:marTop w:val="0"/>
          <w:marBottom w:val="0"/>
          <w:divBdr>
            <w:top w:val="none" w:sz="0" w:space="0" w:color="auto"/>
            <w:left w:val="none" w:sz="0" w:space="0" w:color="auto"/>
            <w:bottom w:val="none" w:sz="0" w:space="0" w:color="auto"/>
            <w:right w:val="none" w:sz="0" w:space="0" w:color="auto"/>
          </w:divBdr>
        </w:div>
        <w:div w:id="1022900954">
          <w:marLeft w:val="0"/>
          <w:marRight w:val="0"/>
          <w:marTop w:val="0"/>
          <w:marBottom w:val="0"/>
          <w:divBdr>
            <w:top w:val="none" w:sz="0" w:space="0" w:color="auto"/>
            <w:left w:val="none" w:sz="0" w:space="0" w:color="auto"/>
            <w:bottom w:val="none" w:sz="0" w:space="0" w:color="auto"/>
            <w:right w:val="none" w:sz="0" w:space="0" w:color="auto"/>
          </w:divBdr>
        </w:div>
        <w:div w:id="1306930489">
          <w:marLeft w:val="0"/>
          <w:marRight w:val="0"/>
          <w:marTop w:val="0"/>
          <w:marBottom w:val="0"/>
          <w:divBdr>
            <w:top w:val="none" w:sz="0" w:space="0" w:color="auto"/>
            <w:left w:val="none" w:sz="0" w:space="0" w:color="auto"/>
            <w:bottom w:val="none" w:sz="0" w:space="0" w:color="auto"/>
            <w:right w:val="none" w:sz="0" w:space="0" w:color="auto"/>
          </w:divBdr>
        </w:div>
        <w:div w:id="1395277324">
          <w:marLeft w:val="0"/>
          <w:marRight w:val="0"/>
          <w:marTop w:val="0"/>
          <w:marBottom w:val="0"/>
          <w:divBdr>
            <w:top w:val="none" w:sz="0" w:space="0" w:color="auto"/>
            <w:left w:val="none" w:sz="0" w:space="0" w:color="auto"/>
            <w:bottom w:val="none" w:sz="0" w:space="0" w:color="auto"/>
            <w:right w:val="none" w:sz="0" w:space="0" w:color="auto"/>
          </w:divBdr>
        </w:div>
        <w:div w:id="1708215405">
          <w:marLeft w:val="0"/>
          <w:marRight w:val="0"/>
          <w:marTop w:val="0"/>
          <w:marBottom w:val="0"/>
          <w:divBdr>
            <w:top w:val="none" w:sz="0" w:space="0" w:color="auto"/>
            <w:left w:val="none" w:sz="0" w:space="0" w:color="auto"/>
            <w:bottom w:val="none" w:sz="0" w:space="0" w:color="auto"/>
            <w:right w:val="none" w:sz="0" w:space="0" w:color="auto"/>
          </w:divBdr>
        </w:div>
        <w:div w:id="1918052256">
          <w:marLeft w:val="0"/>
          <w:marRight w:val="0"/>
          <w:marTop w:val="0"/>
          <w:marBottom w:val="0"/>
          <w:divBdr>
            <w:top w:val="none" w:sz="0" w:space="0" w:color="auto"/>
            <w:left w:val="none" w:sz="0" w:space="0" w:color="auto"/>
            <w:bottom w:val="none" w:sz="0" w:space="0" w:color="auto"/>
            <w:right w:val="none" w:sz="0" w:space="0" w:color="auto"/>
          </w:divBdr>
        </w:div>
      </w:divsChild>
    </w:div>
    <w:div w:id="214437851">
      <w:bodyDiv w:val="1"/>
      <w:marLeft w:val="0"/>
      <w:marRight w:val="0"/>
      <w:marTop w:val="0"/>
      <w:marBottom w:val="0"/>
      <w:divBdr>
        <w:top w:val="none" w:sz="0" w:space="0" w:color="auto"/>
        <w:left w:val="none" w:sz="0" w:space="0" w:color="auto"/>
        <w:bottom w:val="none" w:sz="0" w:space="0" w:color="auto"/>
        <w:right w:val="none" w:sz="0" w:space="0" w:color="auto"/>
      </w:divBdr>
      <w:divsChild>
        <w:div w:id="112867659">
          <w:marLeft w:val="0"/>
          <w:marRight w:val="0"/>
          <w:marTop w:val="0"/>
          <w:marBottom w:val="0"/>
          <w:divBdr>
            <w:top w:val="none" w:sz="0" w:space="0" w:color="auto"/>
            <w:left w:val="none" w:sz="0" w:space="0" w:color="auto"/>
            <w:bottom w:val="none" w:sz="0" w:space="0" w:color="auto"/>
            <w:right w:val="none" w:sz="0" w:space="0" w:color="auto"/>
          </w:divBdr>
        </w:div>
      </w:divsChild>
    </w:div>
    <w:div w:id="232861834">
      <w:bodyDiv w:val="1"/>
      <w:marLeft w:val="0"/>
      <w:marRight w:val="0"/>
      <w:marTop w:val="0"/>
      <w:marBottom w:val="0"/>
      <w:divBdr>
        <w:top w:val="none" w:sz="0" w:space="0" w:color="auto"/>
        <w:left w:val="none" w:sz="0" w:space="0" w:color="auto"/>
        <w:bottom w:val="none" w:sz="0" w:space="0" w:color="auto"/>
        <w:right w:val="none" w:sz="0" w:space="0" w:color="auto"/>
      </w:divBdr>
    </w:div>
    <w:div w:id="243996369">
      <w:bodyDiv w:val="1"/>
      <w:marLeft w:val="0"/>
      <w:marRight w:val="0"/>
      <w:marTop w:val="0"/>
      <w:marBottom w:val="0"/>
      <w:divBdr>
        <w:top w:val="none" w:sz="0" w:space="0" w:color="auto"/>
        <w:left w:val="none" w:sz="0" w:space="0" w:color="auto"/>
        <w:bottom w:val="none" w:sz="0" w:space="0" w:color="auto"/>
        <w:right w:val="none" w:sz="0" w:space="0" w:color="auto"/>
      </w:divBdr>
      <w:divsChild>
        <w:div w:id="187108036">
          <w:marLeft w:val="0"/>
          <w:marRight w:val="0"/>
          <w:marTop w:val="0"/>
          <w:marBottom w:val="0"/>
          <w:divBdr>
            <w:top w:val="none" w:sz="0" w:space="0" w:color="auto"/>
            <w:left w:val="none" w:sz="0" w:space="0" w:color="auto"/>
            <w:bottom w:val="none" w:sz="0" w:space="0" w:color="auto"/>
            <w:right w:val="none" w:sz="0" w:space="0" w:color="auto"/>
          </w:divBdr>
        </w:div>
        <w:div w:id="1506751645">
          <w:marLeft w:val="0"/>
          <w:marRight w:val="0"/>
          <w:marTop w:val="0"/>
          <w:marBottom w:val="0"/>
          <w:divBdr>
            <w:top w:val="none" w:sz="0" w:space="0" w:color="auto"/>
            <w:left w:val="none" w:sz="0" w:space="0" w:color="auto"/>
            <w:bottom w:val="none" w:sz="0" w:space="0" w:color="auto"/>
            <w:right w:val="none" w:sz="0" w:space="0" w:color="auto"/>
          </w:divBdr>
        </w:div>
      </w:divsChild>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49241940">
      <w:bodyDiv w:val="1"/>
      <w:marLeft w:val="0"/>
      <w:marRight w:val="0"/>
      <w:marTop w:val="0"/>
      <w:marBottom w:val="0"/>
      <w:divBdr>
        <w:top w:val="none" w:sz="0" w:space="0" w:color="auto"/>
        <w:left w:val="none" w:sz="0" w:space="0" w:color="auto"/>
        <w:bottom w:val="none" w:sz="0" w:space="0" w:color="auto"/>
        <w:right w:val="none" w:sz="0" w:space="0" w:color="auto"/>
      </w:divBdr>
      <w:divsChild>
        <w:div w:id="516625394">
          <w:marLeft w:val="0"/>
          <w:marRight w:val="0"/>
          <w:marTop w:val="0"/>
          <w:marBottom w:val="0"/>
          <w:divBdr>
            <w:top w:val="none" w:sz="0" w:space="0" w:color="auto"/>
            <w:left w:val="none" w:sz="0" w:space="0" w:color="auto"/>
            <w:bottom w:val="none" w:sz="0" w:space="0" w:color="auto"/>
            <w:right w:val="none" w:sz="0" w:space="0" w:color="auto"/>
          </w:divBdr>
        </w:div>
        <w:div w:id="967315441">
          <w:marLeft w:val="0"/>
          <w:marRight w:val="0"/>
          <w:marTop w:val="0"/>
          <w:marBottom w:val="0"/>
          <w:divBdr>
            <w:top w:val="none" w:sz="0" w:space="0" w:color="auto"/>
            <w:left w:val="none" w:sz="0" w:space="0" w:color="auto"/>
            <w:bottom w:val="none" w:sz="0" w:space="0" w:color="auto"/>
            <w:right w:val="none" w:sz="0" w:space="0" w:color="auto"/>
          </w:divBdr>
        </w:div>
      </w:divsChild>
    </w:div>
    <w:div w:id="252400377">
      <w:bodyDiv w:val="1"/>
      <w:marLeft w:val="0"/>
      <w:marRight w:val="0"/>
      <w:marTop w:val="0"/>
      <w:marBottom w:val="0"/>
      <w:divBdr>
        <w:top w:val="none" w:sz="0" w:space="0" w:color="auto"/>
        <w:left w:val="none" w:sz="0" w:space="0" w:color="auto"/>
        <w:bottom w:val="none" w:sz="0" w:space="0" w:color="auto"/>
        <w:right w:val="none" w:sz="0" w:space="0" w:color="auto"/>
      </w:divBdr>
    </w:div>
    <w:div w:id="253440542">
      <w:bodyDiv w:val="1"/>
      <w:marLeft w:val="0"/>
      <w:marRight w:val="0"/>
      <w:marTop w:val="0"/>
      <w:marBottom w:val="0"/>
      <w:divBdr>
        <w:top w:val="none" w:sz="0" w:space="0" w:color="auto"/>
        <w:left w:val="none" w:sz="0" w:space="0" w:color="auto"/>
        <w:bottom w:val="none" w:sz="0" w:space="0" w:color="auto"/>
        <w:right w:val="none" w:sz="0" w:space="0" w:color="auto"/>
      </w:divBdr>
    </w:div>
    <w:div w:id="259918832">
      <w:bodyDiv w:val="1"/>
      <w:marLeft w:val="0"/>
      <w:marRight w:val="0"/>
      <w:marTop w:val="0"/>
      <w:marBottom w:val="0"/>
      <w:divBdr>
        <w:top w:val="none" w:sz="0" w:space="0" w:color="auto"/>
        <w:left w:val="none" w:sz="0" w:space="0" w:color="auto"/>
        <w:bottom w:val="none" w:sz="0" w:space="0" w:color="auto"/>
        <w:right w:val="none" w:sz="0" w:space="0" w:color="auto"/>
      </w:divBdr>
      <w:divsChild>
        <w:div w:id="493762424">
          <w:marLeft w:val="0"/>
          <w:marRight w:val="0"/>
          <w:marTop w:val="0"/>
          <w:marBottom w:val="0"/>
          <w:divBdr>
            <w:top w:val="none" w:sz="0" w:space="0" w:color="auto"/>
            <w:left w:val="none" w:sz="0" w:space="0" w:color="auto"/>
            <w:bottom w:val="none" w:sz="0" w:space="0" w:color="auto"/>
            <w:right w:val="none" w:sz="0" w:space="0" w:color="auto"/>
          </w:divBdr>
        </w:div>
      </w:divsChild>
    </w:div>
    <w:div w:id="260719868">
      <w:bodyDiv w:val="1"/>
      <w:marLeft w:val="0"/>
      <w:marRight w:val="0"/>
      <w:marTop w:val="0"/>
      <w:marBottom w:val="0"/>
      <w:divBdr>
        <w:top w:val="none" w:sz="0" w:space="0" w:color="auto"/>
        <w:left w:val="none" w:sz="0" w:space="0" w:color="auto"/>
        <w:bottom w:val="none" w:sz="0" w:space="0" w:color="auto"/>
        <w:right w:val="none" w:sz="0" w:space="0" w:color="auto"/>
      </w:divBdr>
    </w:div>
    <w:div w:id="261105556">
      <w:bodyDiv w:val="1"/>
      <w:marLeft w:val="0"/>
      <w:marRight w:val="0"/>
      <w:marTop w:val="0"/>
      <w:marBottom w:val="0"/>
      <w:divBdr>
        <w:top w:val="none" w:sz="0" w:space="0" w:color="auto"/>
        <w:left w:val="none" w:sz="0" w:space="0" w:color="auto"/>
        <w:bottom w:val="none" w:sz="0" w:space="0" w:color="auto"/>
        <w:right w:val="none" w:sz="0" w:space="0" w:color="auto"/>
      </w:divBdr>
      <w:divsChild>
        <w:div w:id="81532863">
          <w:marLeft w:val="0"/>
          <w:marRight w:val="0"/>
          <w:marTop w:val="0"/>
          <w:marBottom w:val="0"/>
          <w:divBdr>
            <w:top w:val="none" w:sz="0" w:space="0" w:color="auto"/>
            <w:left w:val="none" w:sz="0" w:space="0" w:color="auto"/>
            <w:bottom w:val="none" w:sz="0" w:space="0" w:color="auto"/>
            <w:right w:val="none" w:sz="0" w:space="0" w:color="auto"/>
          </w:divBdr>
          <w:divsChild>
            <w:div w:id="142353347">
              <w:marLeft w:val="0"/>
              <w:marRight w:val="0"/>
              <w:marTop w:val="0"/>
              <w:marBottom w:val="0"/>
              <w:divBdr>
                <w:top w:val="none" w:sz="0" w:space="0" w:color="auto"/>
                <w:left w:val="none" w:sz="0" w:space="0" w:color="auto"/>
                <w:bottom w:val="none" w:sz="0" w:space="0" w:color="auto"/>
                <w:right w:val="none" w:sz="0" w:space="0" w:color="auto"/>
              </w:divBdr>
            </w:div>
          </w:divsChild>
        </w:div>
        <w:div w:id="90394681">
          <w:marLeft w:val="0"/>
          <w:marRight w:val="0"/>
          <w:marTop w:val="0"/>
          <w:marBottom w:val="0"/>
          <w:divBdr>
            <w:top w:val="none" w:sz="0" w:space="0" w:color="auto"/>
            <w:left w:val="none" w:sz="0" w:space="0" w:color="auto"/>
            <w:bottom w:val="none" w:sz="0" w:space="0" w:color="auto"/>
            <w:right w:val="none" w:sz="0" w:space="0" w:color="auto"/>
          </w:divBdr>
          <w:divsChild>
            <w:div w:id="582689618">
              <w:marLeft w:val="0"/>
              <w:marRight w:val="0"/>
              <w:marTop w:val="0"/>
              <w:marBottom w:val="0"/>
              <w:divBdr>
                <w:top w:val="none" w:sz="0" w:space="0" w:color="auto"/>
                <w:left w:val="none" w:sz="0" w:space="0" w:color="auto"/>
                <w:bottom w:val="none" w:sz="0" w:space="0" w:color="auto"/>
                <w:right w:val="none" w:sz="0" w:space="0" w:color="auto"/>
              </w:divBdr>
            </w:div>
          </w:divsChild>
        </w:div>
        <w:div w:id="199906212">
          <w:marLeft w:val="0"/>
          <w:marRight w:val="0"/>
          <w:marTop w:val="0"/>
          <w:marBottom w:val="0"/>
          <w:divBdr>
            <w:top w:val="none" w:sz="0" w:space="0" w:color="auto"/>
            <w:left w:val="none" w:sz="0" w:space="0" w:color="auto"/>
            <w:bottom w:val="none" w:sz="0" w:space="0" w:color="auto"/>
            <w:right w:val="none" w:sz="0" w:space="0" w:color="auto"/>
          </w:divBdr>
          <w:divsChild>
            <w:div w:id="320935317">
              <w:marLeft w:val="0"/>
              <w:marRight w:val="0"/>
              <w:marTop w:val="0"/>
              <w:marBottom w:val="0"/>
              <w:divBdr>
                <w:top w:val="none" w:sz="0" w:space="0" w:color="auto"/>
                <w:left w:val="none" w:sz="0" w:space="0" w:color="auto"/>
                <w:bottom w:val="none" w:sz="0" w:space="0" w:color="auto"/>
                <w:right w:val="none" w:sz="0" w:space="0" w:color="auto"/>
              </w:divBdr>
            </w:div>
          </w:divsChild>
        </w:div>
        <w:div w:id="375004338">
          <w:marLeft w:val="0"/>
          <w:marRight w:val="0"/>
          <w:marTop w:val="0"/>
          <w:marBottom w:val="0"/>
          <w:divBdr>
            <w:top w:val="none" w:sz="0" w:space="0" w:color="auto"/>
            <w:left w:val="none" w:sz="0" w:space="0" w:color="auto"/>
            <w:bottom w:val="none" w:sz="0" w:space="0" w:color="auto"/>
            <w:right w:val="none" w:sz="0" w:space="0" w:color="auto"/>
          </w:divBdr>
          <w:divsChild>
            <w:div w:id="250430226">
              <w:marLeft w:val="0"/>
              <w:marRight w:val="0"/>
              <w:marTop w:val="0"/>
              <w:marBottom w:val="0"/>
              <w:divBdr>
                <w:top w:val="none" w:sz="0" w:space="0" w:color="auto"/>
                <w:left w:val="none" w:sz="0" w:space="0" w:color="auto"/>
                <w:bottom w:val="none" w:sz="0" w:space="0" w:color="auto"/>
                <w:right w:val="none" w:sz="0" w:space="0" w:color="auto"/>
              </w:divBdr>
            </w:div>
          </w:divsChild>
        </w:div>
        <w:div w:id="528764834">
          <w:marLeft w:val="0"/>
          <w:marRight w:val="0"/>
          <w:marTop w:val="0"/>
          <w:marBottom w:val="0"/>
          <w:divBdr>
            <w:top w:val="none" w:sz="0" w:space="0" w:color="auto"/>
            <w:left w:val="none" w:sz="0" w:space="0" w:color="auto"/>
            <w:bottom w:val="none" w:sz="0" w:space="0" w:color="auto"/>
            <w:right w:val="none" w:sz="0" w:space="0" w:color="auto"/>
          </w:divBdr>
          <w:divsChild>
            <w:div w:id="2113086247">
              <w:marLeft w:val="0"/>
              <w:marRight w:val="0"/>
              <w:marTop w:val="0"/>
              <w:marBottom w:val="0"/>
              <w:divBdr>
                <w:top w:val="none" w:sz="0" w:space="0" w:color="auto"/>
                <w:left w:val="none" w:sz="0" w:space="0" w:color="auto"/>
                <w:bottom w:val="none" w:sz="0" w:space="0" w:color="auto"/>
                <w:right w:val="none" w:sz="0" w:space="0" w:color="auto"/>
              </w:divBdr>
            </w:div>
          </w:divsChild>
        </w:div>
        <w:div w:id="587156406">
          <w:marLeft w:val="0"/>
          <w:marRight w:val="0"/>
          <w:marTop w:val="0"/>
          <w:marBottom w:val="0"/>
          <w:divBdr>
            <w:top w:val="none" w:sz="0" w:space="0" w:color="auto"/>
            <w:left w:val="none" w:sz="0" w:space="0" w:color="auto"/>
            <w:bottom w:val="none" w:sz="0" w:space="0" w:color="auto"/>
            <w:right w:val="none" w:sz="0" w:space="0" w:color="auto"/>
          </w:divBdr>
          <w:divsChild>
            <w:div w:id="1484157357">
              <w:marLeft w:val="0"/>
              <w:marRight w:val="0"/>
              <w:marTop w:val="0"/>
              <w:marBottom w:val="0"/>
              <w:divBdr>
                <w:top w:val="none" w:sz="0" w:space="0" w:color="auto"/>
                <w:left w:val="none" w:sz="0" w:space="0" w:color="auto"/>
                <w:bottom w:val="none" w:sz="0" w:space="0" w:color="auto"/>
                <w:right w:val="none" w:sz="0" w:space="0" w:color="auto"/>
              </w:divBdr>
            </w:div>
          </w:divsChild>
        </w:div>
        <w:div w:id="740248625">
          <w:marLeft w:val="0"/>
          <w:marRight w:val="0"/>
          <w:marTop w:val="0"/>
          <w:marBottom w:val="0"/>
          <w:divBdr>
            <w:top w:val="none" w:sz="0" w:space="0" w:color="auto"/>
            <w:left w:val="none" w:sz="0" w:space="0" w:color="auto"/>
            <w:bottom w:val="none" w:sz="0" w:space="0" w:color="auto"/>
            <w:right w:val="none" w:sz="0" w:space="0" w:color="auto"/>
          </w:divBdr>
          <w:divsChild>
            <w:div w:id="1975520261">
              <w:marLeft w:val="0"/>
              <w:marRight w:val="0"/>
              <w:marTop w:val="0"/>
              <w:marBottom w:val="0"/>
              <w:divBdr>
                <w:top w:val="none" w:sz="0" w:space="0" w:color="auto"/>
                <w:left w:val="none" w:sz="0" w:space="0" w:color="auto"/>
                <w:bottom w:val="none" w:sz="0" w:space="0" w:color="auto"/>
                <w:right w:val="none" w:sz="0" w:space="0" w:color="auto"/>
              </w:divBdr>
            </w:div>
          </w:divsChild>
        </w:div>
        <w:div w:id="868689258">
          <w:marLeft w:val="0"/>
          <w:marRight w:val="0"/>
          <w:marTop w:val="0"/>
          <w:marBottom w:val="0"/>
          <w:divBdr>
            <w:top w:val="none" w:sz="0" w:space="0" w:color="auto"/>
            <w:left w:val="none" w:sz="0" w:space="0" w:color="auto"/>
            <w:bottom w:val="none" w:sz="0" w:space="0" w:color="auto"/>
            <w:right w:val="none" w:sz="0" w:space="0" w:color="auto"/>
          </w:divBdr>
          <w:divsChild>
            <w:div w:id="2026590749">
              <w:marLeft w:val="0"/>
              <w:marRight w:val="0"/>
              <w:marTop w:val="0"/>
              <w:marBottom w:val="0"/>
              <w:divBdr>
                <w:top w:val="none" w:sz="0" w:space="0" w:color="auto"/>
                <w:left w:val="none" w:sz="0" w:space="0" w:color="auto"/>
                <w:bottom w:val="none" w:sz="0" w:space="0" w:color="auto"/>
                <w:right w:val="none" w:sz="0" w:space="0" w:color="auto"/>
              </w:divBdr>
            </w:div>
          </w:divsChild>
        </w:div>
        <w:div w:id="870455639">
          <w:marLeft w:val="0"/>
          <w:marRight w:val="0"/>
          <w:marTop w:val="0"/>
          <w:marBottom w:val="0"/>
          <w:divBdr>
            <w:top w:val="none" w:sz="0" w:space="0" w:color="auto"/>
            <w:left w:val="none" w:sz="0" w:space="0" w:color="auto"/>
            <w:bottom w:val="none" w:sz="0" w:space="0" w:color="auto"/>
            <w:right w:val="none" w:sz="0" w:space="0" w:color="auto"/>
          </w:divBdr>
          <w:divsChild>
            <w:div w:id="1904023872">
              <w:marLeft w:val="0"/>
              <w:marRight w:val="0"/>
              <w:marTop w:val="0"/>
              <w:marBottom w:val="0"/>
              <w:divBdr>
                <w:top w:val="none" w:sz="0" w:space="0" w:color="auto"/>
                <w:left w:val="none" w:sz="0" w:space="0" w:color="auto"/>
                <w:bottom w:val="none" w:sz="0" w:space="0" w:color="auto"/>
                <w:right w:val="none" w:sz="0" w:space="0" w:color="auto"/>
              </w:divBdr>
            </w:div>
          </w:divsChild>
        </w:div>
        <w:div w:id="995844818">
          <w:marLeft w:val="0"/>
          <w:marRight w:val="0"/>
          <w:marTop w:val="0"/>
          <w:marBottom w:val="0"/>
          <w:divBdr>
            <w:top w:val="none" w:sz="0" w:space="0" w:color="auto"/>
            <w:left w:val="none" w:sz="0" w:space="0" w:color="auto"/>
            <w:bottom w:val="none" w:sz="0" w:space="0" w:color="auto"/>
            <w:right w:val="none" w:sz="0" w:space="0" w:color="auto"/>
          </w:divBdr>
          <w:divsChild>
            <w:div w:id="2029403749">
              <w:marLeft w:val="0"/>
              <w:marRight w:val="0"/>
              <w:marTop w:val="0"/>
              <w:marBottom w:val="0"/>
              <w:divBdr>
                <w:top w:val="none" w:sz="0" w:space="0" w:color="auto"/>
                <w:left w:val="none" w:sz="0" w:space="0" w:color="auto"/>
                <w:bottom w:val="none" w:sz="0" w:space="0" w:color="auto"/>
                <w:right w:val="none" w:sz="0" w:space="0" w:color="auto"/>
              </w:divBdr>
            </w:div>
          </w:divsChild>
        </w:div>
        <w:div w:id="1113403039">
          <w:marLeft w:val="0"/>
          <w:marRight w:val="0"/>
          <w:marTop w:val="0"/>
          <w:marBottom w:val="0"/>
          <w:divBdr>
            <w:top w:val="none" w:sz="0" w:space="0" w:color="auto"/>
            <w:left w:val="none" w:sz="0" w:space="0" w:color="auto"/>
            <w:bottom w:val="none" w:sz="0" w:space="0" w:color="auto"/>
            <w:right w:val="none" w:sz="0" w:space="0" w:color="auto"/>
          </w:divBdr>
          <w:divsChild>
            <w:div w:id="92557649">
              <w:marLeft w:val="0"/>
              <w:marRight w:val="0"/>
              <w:marTop w:val="0"/>
              <w:marBottom w:val="0"/>
              <w:divBdr>
                <w:top w:val="none" w:sz="0" w:space="0" w:color="auto"/>
                <w:left w:val="none" w:sz="0" w:space="0" w:color="auto"/>
                <w:bottom w:val="none" w:sz="0" w:space="0" w:color="auto"/>
                <w:right w:val="none" w:sz="0" w:space="0" w:color="auto"/>
              </w:divBdr>
            </w:div>
          </w:divsChild>
        </w:div>
        <w:div w:id="1342123508">
          <w:marLeft w:val="0"/>
          <w:marRight w:val="0"/>
          <w:marTop w:val="0"/>
          <w:marBottom w:val="0"/>
          <w:divBdr>
            <w:top w:val="none" w:sz="0" w:space="0" w:color="auto"/>
            <w:left w:val="none" w:sz="0" w:space="0" w:color="auto"/>
            <w:bottom w:val="none" w:sz="0" w:space="0" w:color="auto"/>
            <w:right w:val="none" w:sz="0" w:space="0" w:color="auto"/>
          </w:divBdr>
          <w:divsChild>
            <w:div w:id="1023433466">
              <w:marLeft w:val="0"/>
              <w:marRight w:val="0"/>
              <w:marTop w:val="0"/>
              <w:marBottom w:val="0"/>
              <w:divBdr>
                <w:top w:val="none" w:sz="0" w:space="0" w:color="auto"/>
                <w:left w:val="none" w:sz="0" w:space="0" w:color="auto"/>
                <w:bottom w:val="none" w:sz="0" w:space="0" w:color="auto"/>
                <w:right w:val="none" w:sz="0" w:space="0" w:color="auto"/>
              </w:divBdr>
            </w:div>
          </w:divsChild>
        </w:div>
        <w:div w:id="1364478294">
          <w:marLeft w:val="0"/>
          <w:marRight w:val="0"/>
          <w:marTop w:val="0"/>
          <w:marBottom w:val="0"/>
          <w:divBdr>
            <w:top w:val="none" w:sz="0" w:space="0" w:color="auto"/>
            <w:left w:val="none" w:sz="0" w:space="0" w:color="auto"/>
            <w:bottom w:val="none" w:sz="0" w:space="0" w:color="auto"/>
            <w:right w:val="none" w:sz="0" w:space="0" w:color="auto"/>
          </w:divBdr>
          <w:divsChild>
            <w:div w:id="377165694">
              <w:marLeft w:val="0"/>
              <w:marRight w:val="0"/>
              <w:marTop w:val="0"/>
              <w:marBottom w:val="0"/>
              <w:divBdr>
                <w:top w:val="none" w:sz="0" w:space="0" w:color="auto"/>
                <w:left w:val="none" w:sz="0" w:space="0" w:color="auto"/>
                <w:bottom w:val="none" w:sz="0" w:space="0" w:color="auto"/>
                <w:right w:val="none" w:sz="0" w:space="0" w:color="auto"/>
              </w:divBdr>
            </w:div>
          </w:divsChild>
        </w:div>
        <w:div w:id="1437286443">
          <w:marLeft w:val="0"/>
          <w:marRight w:val="0"/>
          <w:marTop w:val="0"/>
          <w:marBottom w:val="0"/>
          <w:divBdr>
            <w:top w:val="none" w:sz="0" w:space="0" w:color="auto"/>
            <w:left w:val="none" w:sz="0" w:space="0" w:color="auto"/>
            <w:bottom w:val="none" w:sz="0" w:space="0" w:color="auto"/>
            <w:right w:val="none" w:sz="0" w:space="0" w:color="auto"/>
          </w:divBdr>
          <w:divsChild>
            <w:div w:id="328336523">
              <w:marLeft w:val="0"/>
              <w:marRight w:val="0"/>
              <w:marTop w:val="0"/>
              <w:marBottom w:val="0"/>
              <w:divBdr>
                <w:top w:val="none" w:sz="0" w:space="0" w:color="auto"/>
                <w:left w:val="none" w:sz="0" w:space="0" w:color="auto"/>
                <w:bottom w:val="none" w:sz="0" w:space="0" w:color="auto"/>
                <w:right w:val="none" w:sz="0" w:space="0" w:color="auto"/>
              </w:divBdr>
            </w:div>
          </w:divsChild>
        </w:div>
        <w:div w:id="1676611268">
          <w:marLeft w:val="0"/>
          <w:marRight w:val="0"/>
          <w:marTop w:val="0"/>
          <w:marBottom w:val="0"/>
          <w:divBdr>
            <w:top w:val="none" w:sz="0" w:space="0" w:color="auto"/>
            <w:left w:val="none" w:sz="0" w:space="0" w:color="auto"/>
            <w:bottom w:val="none" w:sz="0" w:space="0" w:color="auto"/>
            <w:right w:val="none" w:sz="0" w:space="0" w:color="auto"/>
          </w:divBdr>
          <w:divsChild>
            <w:div w:id="651256147">
              <w:marLeft w:val="0"/>
              <w:marRight w:val="0"/>
              <w:marTop w:val="0"/>
              <w:marBottom w:val="0"/>
              <w:divBdr>
                <w:top w:val="none" w:sz="0" w:space="0" w:color="auto"/>
                <w:left w:val="none" w:sz="0" w:space="0" w:color="auto"/>
                <w:bottom w:val="none" w:sz="0" w:space="0" w:color="auto"/>
                <w:right w:val="none" w:sz="0" w:space="0" w:color="auto"/>
              </w:divBdr>
            </w:div>
          </w:divsChild>
        </w:div>
        <w:div w:id="1740249686">
          <w:marLeft w:val="0"/>
          <w:marRight w:val="0"/>
          <w:marTop w:val="0"/>
          <w:marBottom w:val="0"/>
          <w:divBdr>
            <w:top w:val="none" w:sz="0" w:space="0" w:color="auto"/>
            <w:left w:val="none" w:sz="0" w:space="0" w:color="auto"/>
            <w:bottom w:val="none" w:sz="0" w:space="0" w:color="auto"/>
            <w:right w:val="none" w:sz="0" w:space="0" w:color="auto"/>
          </w:divBdr>
          <w:divsChild>
            <w:div w:id="67384153">
              <w:marLeft w:val="0"/>
              <w:marRight w:val="0"/>
              <w:marTop w:val="0"/>
              <w:marBottom w:val="0"/>
              <w:divBdr>
                <w:top w:val="none" w:sz="0" w:space="0" w:color="auto"/>
                <w:left w:val="none" w:sz="0" w:space="0" w:color="auto"/>
                <w:bottom w:val="none" w:sz="0" w:space="0" w:color="auto"/>
                <w:right w:val="none" w:sz="0" w:space="0" w:color="auto"/>
              </w:divBdr>
            </w:div>
          </w:divsChild>
        </w:div>
        <w:div w:id="1778984522">
          <w:marLeft w:val="0"/>
          <w:marRight w:val="0"/>
          <w:marTop w:val="0"/>
          <w:marBottom w:val="0"/>
          <w:divBdr>
            <w:top w:val="none" w:sz="0" w:space="0" w:color="auto"/>
            <w:left w:val="none" w:sz="0" w:space="0" w:color="auto"/>
            <w:bottom w:val="none" w:sz="0" w:space="0" w:color="auto"/>
            <w:right w:val="none" w:sz="0" w:space="0" w:color="auto"/>
          </w:divBdr>
          <w:divsChild>
            <w:div w:id="1777209498">
              <w:marLeft w:val="0"/>
              <w:marRight w:val="0"/>
              <w:marTop w:val="0"/>
              <w:marBottom w:val="0"/>
              <w:divBdr>
                <w:top w:val="none" w:sz="0" w:space="0" w:color="auto"/>
                <w:left w:val="none" w:sz="0" w:space="0" w:color="auto"/>
                <w:bottom w:val="none" w:sz="0" w:space="0" w:color="auto"/>
                <w:right w:val="none" w:sz="0" w:space="0" w:color="auto"/>
              </w:divBdr>
            </w:div>
          </w:divsChild>
        </w:div>
        <w:div w:id="1855801889">
          <w:marLeft w:val="0"/>
          <w:marRight w:val="0"/>
          <w:marTop w:val="0"/>
          <w:marBottom w:val="0"/>
          <w:divBdr>
            <w:top w:val="none" w:sz="0" w:space="0" w:color="auto"/>
            <w:left w:val="none" w:sz="0" w:space="0" w:color="auto"/>
            <w:bottom w:val="none" w:sz="0" w:space="0" w:color="auto"/>
            <w:right w:val="none" w:sz="0" w:space="0" w:color="auto"/>
          </w:divBdr>
          <w:divsChild>
            <w:div w:id="2053383193">
              <w:marLeft w:val="0"/>
              <w:marRight w:val="0"/>
              <w:marTop w:val="0"/>
              <w:marBottom w:val="0"/>
              <w:divBdr>
                <w:top w:val="none" w:sz="0" w:space="0" w:color="auto"/>
                <w:left w:val="none" w:sz="0" w:space="0" w:color="auto"/>
                <w:bottom w:val="none" w:sz="0" w:space="0" w:color="auto"/>
                <w:right w:val="none" w:sz="0" w:space="0" w:color="auto"/>
              </w:divBdr>
            </w:div>
          </w:divsChild>
        </w:div>
        <w:div w:id="1857766605">
          <w:marLeft w:val="0"/>
          <w:marRight w:val="0"/>
          <w:marTop w:val="0"/>
          <w:marBottom w:val="0"/>
          <w:divBdr>
            <w:top w:val="none" w:sz="0" w:space="0" w:color="auto"/>
            <w:left w:val="none" w:sz="0" w:space="0" w:color="auto"/>
            <w:bottom w:val="none" w:sz="0" w:space="0" w:color="auto"/>
            <w:right w:val="none" w:sz="0" w:space="0" w:color="auto"/>
          </w:divBdr>
          <w:divsChild>
            <w:div w:id="575281086">
              <w:marLeft w:val="0"/>
              <w:marRight w:val="0"/>
              <w:marTop w:val="0"/>
              <w:marBottom w:val="0"/>
              <w:divBdr>
                <w:top w:val="none" w:sz="0" w:space="0" w:color="auto"/>
                <w:left w:val="none" w:sz="0" w:space="0" w:color="auto"/>
                <w:bottom w:val="none" w:sz="0" w:space="0" w:color="auto"/>
                <w:right w:val="none" w:sz="0" w:space="0" w:color="auto"/>
              </w:divBdr>
            </w:div>
          </w:divsChild>
        </w:div>
        <w:div w:id="1999653456">
          <w:marLeft w:val="0"/>
          <w:marRight w:val="0"/>
          <w:marTop w:val="0"/>
          <w:marBottom w:val="0"/>
          <w:divBdr>
            <w:top w:val="none" w:sz="0" w:space="0" w:color="auto"/>
            <w:left w:val="none" w:sz="0" w:space="0" w:color="auto"/>
            <w:bottom w:val="none" w:sz="0" w:space="0" w:color="auto"/>
            <w:right w:val="none" w:sz="0" w:space="0" w:color="auto"/>
          </w:divBdr>
          <w:divsChild>
            <w:div w:id="1488284683">
              <w:marLeft w:val="0"/>
              <w:marRight w:val="0"/>
              <w:marTop w:val="0"/>
              <w:marBottom w:val="0"/>
              <w:divBdr>
                <w:top w:val="none" w:sz="0" w:space="0" w:color="auto"/>
                <w:left w:val="none" w:sz="0" w:space="0" w:color="auto"/>
                <w:bottom w:val="none" w:sz="0" w:space="0" w:color="auto"/>
                <w:right w:val="none" w:sz="0" w:space="0" w:color="auto"/>
              </w:divBdr>
            </w:div>
          </w:divsChild>
        </w:div>
        <w:div w:id="2041275375">
          <w:marLeft w:val="0"/>
          <w:marRight w:val="0"/>
          <w:marTop w:val="0"/>
          <w:marBottom w:val="0"/>
          <w:divBdr>
            <w:top w:val="none" w:sz="0" w:space="0" w:color="auto"/>
            <w:left w:val="none" w:sz="0" w:space="0" w:color="auto"/>
            <w:bottom w:val="none" w:sz="0" w:space="0" w:color="auto"/>
            <w:right w:val="none" w:sz="0" w:space="0" w:color="auto"/>
          </w:divBdr>
          <w:divsChild>
            <w:div w:id="656107210">
              <w:marLeft w:val="0"/>
              <w:marRight w:val="0"/>
              <w:marTop w:val="0"/>
              <w:marBottom w:val="0"/>
              <w:divBdr>
                <w:top w:val="none" w:sz="0" w:space="0" w:color="auto"/>
                <w:left w:val="none" w:sz="0" w:space="0" w:color="auto"/>
                <w:bottom w:val="none" w:sz="0" w:space="0" w:color="auto"/>
                <w:right w:val="none" w:sz="0" w:space="0" w:color="auto"/>
              </w:divBdr>
            </w:div>
          </w:divsChild>
        </w:div>
        <w:div w:id="2057119196">
          <w:marLeft w:val="0"/>
          <w:marRight w:val="0"/>
          <w:marTop w:val="0"/>
          <w:marBottom w:val="0"/>
          <w:divBdr>
            <w:top w:val="none" w:sz="0" w:space="0" w:color="auto"/>
            <w:left w:val="none" w:sz="0" w:space="0" w:color="auto"/>
            <w:bottom w:val="none" w:sz="0" w:space="0" w:color="auto"/>
            <w:right w:val="none" w:sz="0" w:space="0" w:color="auto"/>
          </w:divBdr>
          <w:divsChild>
            <w:div w:id="82528688">
              <w:marLeft w:val="0"/>
              <w:marRight w:val="0"/>
              <w:marTop w:val="0"/>
              <w:marBottom w:val="0"/>
              <w:divBdr>
                <w:top w:val="none" w:sz="0" w:space="0" w:color="auto"/>
                <w:left w:val="none" w:sz="0" w:space="0" w:color="auto"/>
                <w:bottom w:val="none" w:sz="0" w:space="0" w:color="auto"/>
                <w:right w:val="none" w:sz="0" w:space="0" w:color="auto"/>
              </w:divBdr>
            </w:div>
          </w:divsChild>
        </w:div>
        <w:div w:id="2068261854">
          <w:marLeft w:val="0"/>
          <w:marRight w:val="0"/>
          <w:marTop w:val="0"/>
          <w:marBottom w:val="0"/>
          <w:divBdr>
            <w:top w:val="none" w:sz="0" w:space="0" w:color="auto"/>
            <w:left w:val="none" w:sz="0" w:space="0" w:color="auto"/>
            <w:bottom w:val="none" w:sz="0" w:space="0" w:color="auto"/>
            <w:right w:val="none" w:sz="0" w:space="0" w:color="auto"/>
          </w:divBdr>
          <w:divsChild>
            <w:div w:id="1220214834">
              <w:marLeft w:val="0"/>
              <w:marRight w:val="0"/>
              <w:marTop w:val="0"/>
              <w:marBottom w:val="0"/>
              <w:divBdr>
                <w:top w:val="none" w:sz="0" w:space="0" w:color="auto"/>
                <w:left w:val="none" w:sz="0" w:space="0" w:color="auto"/>
                <w:bottom w:val="none" w:sz="0" w:space="0" w:color="auto"/>
                <w:right w:val="none" w:sz="0" w:space="0" w:color="auto"/>
              </w:divBdr>
            </w:div>
          </w:divsChild>
        </w:div>
        <w:div w:id="2113741354">
          <w:marLeft w:val="0"/>
          <w:marRight w:val="0"/>
          <w:marTop w:val="0"/>
          <w:marBottom w:val="0"/>
          <w:divBdr>
            <w:top w:val="none" w:sz="0" w:space="0" w:color="auto"/>
            <w:left w:val="none" w:sz="0" w:space="0" w:color="auto"/>
            <w:bottom w:val="none" w:sz="0" w:space="0" w:color="auto"/>
            <w:right w:val="none" w:sz="0" w:space="0" w:color="auto"/>
          </w:divBdr>
          <w:divsChild>
            <w:div w:id="1096289405">
              <w:marLeft w:val="0"/>
              <w:marRight w:val="0"/>
              <w:marTop w:val="0"/>
              <w:marBottom w:val="0"/>
              <w:divBdr>
                <w:top w:val="none" w:sz="0" w:space="0" w:color="auto"/>
                <w:left w:val="none" w:sz="0" w:space="0" w:color="auto"/>
                <w:bottom w:val="none" w:sz="0" w:space="0" w:color="auto"/>
                <w:right w:val="none" w:sz="0" w:space="0" w:color="auto"/>
              </w:divBdr>
            </w:div>
            <w:div w:id="1495758379">
              <w:marLeft w:val="0"/>
              <w:marRight w:val="0"/>
              <w:marTop w:val="0"/>
              <w:marBottom w:val="0"/>
              <w:divBdr>
                <w:top w:val="none" w:sz="0" w:space="0" w:color="auto"/>
                <w:left w:val="none" w:sz="0" w:space="0" w:color="auto"/>
                <w:bottom w:val="none" w:sz="0" w:space="0" w:color="auto"/>
                <w:right w:val="none" w:sz="0" w:space="0" w:color="auto"/>
              </w:divBdr>
            </w:div>
            <w:div w:id="170408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238949">
      <w:bodyDiv w:val="1"/>
      <w:marLeft w:val="0"/>
      <w:marRight w:val="0"/>
      <w:marTop w:val="0"/>
      <w:marBottom w:val="0"/>
      <w:divBdr>
        <w:top w:val="none" w:sz="0" w:space="0" w:color="auto"/>
        <w:left w:val="none" w:sz="0" w:space="0" w:color="auto"/>
        <w:bottom w:val="none" w:sz="0" w:space="0" w:color="auto"/>
        <w:right w:val="none" w:sz="0" w:space="0" w:color="auto"/>
      </w:divBdr>
      <w:divsChild>
        <w:div w:id="1378702482">
          <w:marLeft w:val="0"/>
          <w:marRight w:val="0"/>
          <w:marTop w:val="0"/>
          <w:marBottom w:val="0"/>
          <w:divBdr>
            <w:top w:val="none" w:sz="0" w:space="0" w:color="auto"/>
            <w:left w:val="none" w:sz="0" w:space="0" w:color="auto"/>
            <w:bottom w:val="none" w:sz="0" w:space="0" w:color="auto"/>
            <w:right w:val="none" w:sz="0" w:space="0" w:color="auto"/>
          </w:divBdr>
        </w:div>
      </w:divsChild>
    </w:div>
    <w:div w:id="273906682">
      <w:bodyDiv w:val="1"/>
      <w:marLeft w:val="0"/>
      <w:marRight w:val="0"/>
      <w:marTop w:val="0"/>
      <w:marBottom w:val="0"/>
      <w:divBdr>
        <w:top w:val="none" w:sz="0" w:space="0" w:color="auto"/>
        <w:left w:val="none" w:sz="0" w:space="0" w:color="auto"/>
        <w:bottom w:val="none" w:sz="0" w:space="0" w:color="auto"/>
        <w:right w:val="none" w:sz="0" w:space="0" w:color="auto"/>
      </w:divBdr>
      <w:divsChild>
        <w:div w:id="695884787">
          <w:marLeft w:val="0"/>
          <w:marRight w:val="0"/>
          <w:marTop w:val="0"/>
          <w:marBottom w:val="0"/>
          <w:divBdr>
            <w:top w:val="none" w:sz="0" w:space="0" w:color="auto"/>
            <w:left w:val="none" w:sz="0" w:space="0" w:color="auto"/>
            <w:bottom w:val="none" w:sz="0" w:space="0" w:color="auto"/>
            <w:right w:val="none" w:sz="0" w:space="0" w:color="auto"/>
          </w:divBdr>
        </w:div>
      </w:divsChild>
    </w:div>
    <w:div w:id="291596773">
      <w:bodyDiv w:val="1"/>
      <w:marLeft w:val="0"/>
      <w:marRight w:val="0"/>
      <w:marTop w:val="0"/>
      <w:marBottom w:val="0"/>
      <w:divBdr>
        <w:top w:val="none" w:sz="0" w:space="0" w:color="auto"/>
        <w:left w:val="none" w:sz="0" w:space="0" w:color="auto"/>
        <w:bottom w:val="none" w:sz="0" w:space="0" w:color="auto"/>
        <w:right w:val="none" w:sz="0" w:space="0" w:color="auto"/>
      </w:divBdr>
      <w:divsChild>
        <w:div w:id="13263594">
          <w:marLeft w:val="0"/>
          <w:marRight w:val="0"/>
          <w:marTop w:val="0"/>
          <w:marBottom w:val="0"/>
          <w:divBdr>
            <w:top w:val="none" w:sz="0" w:space="0" w:color="auto"/>
            <w:left w:val="none" w:sz="0" w:space="0" w:color="auto"/>
            <w:bottom w:val="none" w:sz="0" w:space="0" w:color="auto"/>
            <w:right w:val="none" w:sz="0" w:space="0" w:color="auto"/>
          </w:divBdr>
          <w:divsChild>
            <w:div w:id="916018629">
              <w:marLeft w:val="0"/>
              <w:marRight w:val="0"/>
              <w:marTop w:val="0"/>
              <w:marBottom w:val="0"/>
              <w:divBdr>
                <w:top w:val="none" w:sz="0" w:space="0" w:color="auto"/>
                <w:left w:val="none" w:sz="0" w:space="0" w:color="auto"/>
                <w:bottom w:val="none" w:sz="0" w:space="0" w:color="auto"/>
                <w:right w:val="none" w:sz="0" w:space="0" w:color="auto"/>
              </w:divBdr>
            </w:div>
          </w:divsChild>
        </w:div>
        <w:div w:id="49765636">
          <w:marLeft w:val="0"/>
          <w:marRight w:val="0"/>
          <w:marTop w:val="0"/>
          <w:marBottom w:val="0"/>
          <w:divBdr>
            <w:top w:val="none" w:sz="0" w:space="0" w:color="auto"/>
            <w:left w:val="none" w:sz="0" w:space="0" w:color="auto"/>
            <w:bottom w:val="none" w:sz="0" w:space="0" w:color="auto"/>
            <w:right w:val="none" w:sz="0" w:space="0" w:color="auto"/>
          </w:divBdr>
          <w:divsChild>
            <w:div w:id="193886383">
              <w:marLeft w:val="0"/>
              <w:marRight w:val="0"/>
              <w:marTop w:val="0"/>
              <w:marBottom w:val="0"/>
              <w:divBdr>
                <w:top w:val="none" w:sz="0" w:space="0" w:color="auto"/>
                <w:left w:val="none" w:sz="0" w:space="0" w:color="auto"/>
                <w:bottom w:val="none" w:sz="0" w:space="0" w:color="auto"/>
                <w:right w:val="none" w:sz="0" w:space="0" w:color="auto"/>
              </w:divBdr>
            </w:div>
          </w:divsChild>
        </w:div>
        <w:div w:id="236018667">
          <w:marLeft w:val="0"/>
          <w:marRight w:val="0"/>
          <w:marTop w:val="0"/>
          <w:marBottom w:val="0"/>
          <w:divBdr>
            <w:top w:val="none" w:sz="0" w:space="0" w:color="auto"/>
            <w:left w:val="none" w:sz="0" w:space="0" w:color="auto"/>
            <w:bottom w:val="none" w:sz="0" w:space="0" w:color="auto"/>
            <w:right w:val="none" w:sz="0" w:space="0" w:color="auto"/>
          </w:divBdr>
          <w:divsChild>
            <w:div w:id="1175194859">
              <w:marLeft w:val="0"/>
              <w:marRight w:val="0"/>
              <w:marTop w:val="0"/>
              <w:marBottom w:val="0"/>
              <w:divBdr>
                <w:top w:val="none" w:sz="0" w:space="0" w:color="auto"/>
                <w:left w:val="none" w:sz="0" w:space="0" w:color="auto"/>
                <w:bottom w:val="none" w:sz="0" w:space="0" w:color="auto"/>
                <w:right w:val="none" w:sz="0" w:space="0" w:color="auto"/>
              </w:divBdr>
            </w:div>
          </w:divsChild>
        </w:div>
        <w:div w:id="250630185">
          <w:marLeft w:val="0"/>
          <w:marRight w:val="0"/>
          <w:marTop w:val="0"/>
          <w:marBottom w:val="0"/>
          <w:divBdr>
            <w:top w:val="none" w:sz="0" w:space="0" w:color="auto"/>
            <w:left w:val="none" w:sz="0" w:space="0" w:color="auto"/>
            <w:bottom w:val="none" w:sz="0" w:space="0" w:color="auto"/>
            <w:right w:val="none" w:sz="0" w:space="0" w:color="auto"/>
          </w:divBdr>
          <w:divsChild>
            <w:div w:id="1465385678">
              <w:marLeft w:val="0"/>
              <w:marRight w:val="0"/>
              <w:marTop w:val="0"/>
              <w:marBottom w:val="0"/>
              <w:divBdr>
                <w:top w:val="none" w:sz="0" w:space="0" w:color="auto"/>
                <w:left w:val="none" w:sz="0" w:space="0" w:color="auto"/>
                <w:bottom w:val="none" w:sz="0" w:space="0" w:color="auto"/>
                <w:right w:val="none" w:sz="0" w:space="0" w:color="auto"/>
              </w:divBdr>
            </w:div>
          </w:divsChild>
        </w:div>
        <w:div w:id="286667462">
          <w:marLeft w:val="0"/>
          <w:marRight w:val="0"/>
          <w:marTop w:val="0"/>
          <w:marBottom w:val="0"/>
          <w:divBdr>
            <w:top w:val="none" w:sz="0" w:space="0" w:color="auto"/>
            <w:left w:val="none" w:sz="0" w:space="0" w:color="auto"/>
            <w:bottom w:val="none" w:sz="0" w:space="0" w:color="auto"/>
            <w:right w:val="none" w:sz="0" w:space="0" w:color="auto"/>
          </w:divBdr>
          <w:divsChild>
            <w:div w:id="214706936">
              <w:marLeft w:val="0"/>
              <w:marRight w:val="0"/>
              <w:marTop w:val="0"/>
              <w:marBottom w:val="0"/>
              <w:divBdr>
                <w:top w:val="none" w:sz="0" w:space="0" w:color="auto"/>
                <w:left w:val="none" w:sz="0" w:space="0" w:color="auto"/>
                <w:bottom w:val="none" w:sz="0" w:space="0" w:color="auto"/>
                <w:right w:val="none" w:sz="0" w:space="0" w:color="auto"/>
              </w:divBdr>
            </w:div>
          </w:divsChild>
        </w:div>
        <w:div w:id="343214407">
          <w:marLeft w:val="0"/>
          <w:marRight w:val="0"/>
          <w:marTop w:val="0"/>
          <w:marBottom w:val="0"/>
          <w:divBdr>
            <w:top w:val="none" w:sz="0" w:space="0" w:color="auto"/>
            <w:left w:val="none" w:sz="0" w:space="0" w:color="auto"/>
            <w:bottom w:val="none" w:sz="0" w:space="0" w:color="auto"/>
            <w:right w:val="none" w:sz="0" w:space="0" w:color="auto"/>
          </w:divBdr>
          <w:divsChild>
            <w:div w:id="1496186970">
              <w:marLeft w:val="0"/>
              <w:marRight w:val="0"/>
              <w:marTop w:val="0"/>
              <w:marBottom w:val="0"/>
              <w:divBdr>
                <w:top w:val="none" w:sz="0" w:space="0" w:color="auto"/>
                <w:left w:val="none" w:sz="0" w:space="0" w:color="auto"/>
                <w:bottom w:val="none" w:sz="0" w:space="0" w:color="auto"/>
                <w:right w:val="none" w:sz="0" w:space="0" w:color="auto"/>
              </w:divBdr>
            </w:div>
          </w:divsChild>
        </w:div>
        <w:div w:id="377053357">
          <w:marLeft w:val="0"/>
          <w:marRight w:val="0"/>
          <w:marTop w:val="0"/>
          <w:marBottom w:val="0"/>
          <w:divBdr>
            <w:top w:val="none" w:sz="0" w:space="0" w:color="auto"/>
            <w:left w:val="none" w:sz="0" w:space="0" w:color="auto"/>
            <w:bottom w:val="none" w:sz="0" w:space="0" w:color="auto"/>
            <w:right w:val="none" w:sz="0" w:space="0" w:color="auto"/>
          </w:divBdr>
          <w:divsChild>
            <w:div w:id="1465585379">
              <w:marLeft w:val="0"/>
              <w:marRight w:val="0"/>
              <w:marTop w:val="0"/>
              <w:marBottom w:val="0"/>
              <w:divBdr>
                <w:top w:val="none" w:sz="0" w:space="0" w:color="auto"/>
                <w:left w:val="none" w:sz="0" w:space="0" w:color="auto"/>
                <w:bottom w:val="none" w:sz="0" w:space="0" w:color="auto"/>
                <w:right w:val="none" w:sz="0" w:space="0" w:color="auto"/>
              </w:divBdr>
            </w:div>
          </w:divsChild>
        </w:div>
        <w:div w:id="414519361">
          <w:marLeft w:val="0"/>
          <w:marRight w:val="0"/>
          <w:marTop w:val="0"/>
          <w:marBottom w:val="0"/>
          <w:divBdr>
            <w:top w:val="none" w:sz="0" w:space="0" w:color="auto"/>
            <w:left w:val="none" w:sz="0" w:space="0" w:color="auto"/>
            <w:bottom w:val="none" w:sz="0" w:space="0" w:color="auto"/>
            <w:right w:val="none" w:sz="0" w:space="0" w:color="auto"/>
          </w:divBdr>
          <w:divsChild>
            <w:div w:id="251203292">
              <w:marLeft w:val="0"/>
              <w:marRight w:val="0"/>
              <w:marTop w:val="0"/>
              <w:marBottom w:val="0"/>
              <w:divBdr>
                <w:top w:val="none" w:sz="0" w:space="0" w:color="auto"/>
                <w:left w:val="none" w:sz="0" w:space="0" w:color="auto"/>
                <w:bottom w:val="none" w:sz="0" w:space="0" w:color="auto"/>
                <w:right w:val="none" w:sz="0" w:space="0" w:color="auto"/>
              </w:divBdr>
            </w:div>
          </w:divsChild>
        </w:div>
        <w:div w:id="425199657">
          <w:marLeft w:val="0"/>
          <w:marRight w:val="0"/>
          <w:marTop w:val="0"/>
          <w:marBottom w:val="0"/>
          <w:divBdr>
            <w:top w:val="none" w:sz="0" w:space="0" w:color="auto"/>
            <w:left w:val="none" w:sz="0" w:space="0" w:color="auto"/>
            <w:bottom w:val="none" w:sz="0" w:space="0" w:color="auto"/>
            <w:right w:val="none" w:sz="0" w:space="0" w:color="auto"/>
          </w:divBdr>
          <w:divsChild>
            <w:div w:id="1570848406">
              <w:marLeft w:val="0"/>
              <w:marRight w:val="0"/>
              <w:marTop w:val="0"/>
              <w:marBottom w:val="0"/>
              <w:divBdr>
                <w:top w:val="none" w:sz="0" w:space="0" w:color="auto"/>
                <w:left w:val="none" w:sz="0" w:space="0" w:color="auto"/>
                <w:bottom w:val="none" w:sz="0" w:space="0" w:color="auto"/>
                <w:right w:val="none" w:sz="0" w:space="0" w:color="auto"/>
              </w:divBdr>
            </w:div>
          </w:divsChild>
        </w:div>
        <w:div w:id="581643147">
          <w:marLeft w:val="0"/>
          <w:marRight w:val="0"/>
          <w:marTop w:val="0"/>
          <w:marBottom w:val="0"/>
          <w:divBdr>
            <w:top w:val="none" w:sz="0" w:space="0" w:color="auto"/>
            <w:left w:val="none" w:sz="0" w:space="0" w:color="auto"/>
            <w:bottom w:val="none" w:sz="0" w:space="0" w:color="auto"/>
            <w:right w:val="none" w:sz="0" w:space="0" w:color="auto"/>
          </w:divBdr>
          <w:divsChild>
            <w:div w:id="715006872">
              <w:marLeft w:val="0"/>
              <w:marRight w:val="0"/>
              <w:marTop w:val="0"/>
              <w:marBottom w:val="0"/>
              <w:divBdr>
                <w:top w:val="none" w:sz="0" w:space="0" w:color="auto"/>
                <w:left w:val="none" w:sz="0" w:space="0" w:color="auto"/>
                <w:bottom w:val="none" w:sz="0" w:space="0" w:color="auto"/>
                <w:right w:val="none" w:sz="0" w:space="0" w:color="auto"/>
              </w:divBdr>
            </w:div>
          </w:divsChild>
        </w:div>
        <w:div w:id="697851062">
          <w:marLeft w:val="0"/>
          <w:marRight w:val="0"/>
          <w:marTop w:val="0"/>
          <w:marBottom w:val="0"/>
          <w:divBdr>
            <w:top w:val="none" w:sz="0" w:space="0" w:color="auto"/>
            <w:left w:val="none" w:sz="0" w:space="0" w:color="auto"/>
            <w:bottom w:val="none" w:sz="0" w:space="0" w:color="auto"/>
            <w:right w:val="none" w:sz="0" w:space="0" w:color="auto"/>
          </w:divBdr>
          <w:divsChild>
            <w:div w:id="1266500647">
              <w:marLeft w:val="0"/>
              <w:marRight w:val="0"/>
              <w:marTop w:val="0"/>
              <w:marBottom w:val="0"/>
              <w:divBdr>
                <w:top w:val="none" w:sz="0" w:space="0" w:color="auto"/>
                <w:left w:val="none" w:sz="0" w:space="0" w:color="auto"/>
                <w:bottom w:val="none" w:sz="0" w:space="0" w:color="auto"/>
                <w:right w:val="none" w:sz="0" w:space="0" w:color="auto"/>
              </w:divBdr>
            </w:div>
          </w:divsChild>
        </w:div>
        <w:div w:id="1005671675">
          <w:marLeft w:val="0"/>
          <w:marRight w:val="0"/>
          <w:marTop w:val="0"/>
          <w:marBottom w:val="0"/>
          <w:divBdr>
            <w:top w:val="none" w:sz="0" w:space="0" w:color="auto"/>
            <w:left w:val="none" w:sz="0" w:space="0" w:color="auto"/>
            <w:bottom w:val="none" w:sz="0" w:space="0" w:color="auto"/>
            <w:right w:val="none" w:sz="0" w:space="0" w:color="auto"/>
          </w:divBdr>
          <w:divsChild>
            <w:div w:id="1290745438">
              <w:marLeft w:val="0"/>
              <w:marRight w:val="0"/>
              <w:marTop w:val="0"/>
              <w:marBottom w:val="0"/>
              <w:divBdr>
                <w:top w:val="none" w:sz="0" w:space="0" w:color="auto"/>
                <w:left w:val="none" w:sz="0" w:space="0" w:color="auto"/>
                <w:bottom w:val="none" w:sz="0" w:space="0" w:color="auto"/>
                <w:right w:val="none" w:sz="0" w:space="0" w:color="auto"/>
              </w:divBdr>
            </w:div>
          </w:divsChild>
        </w:div>
        <w:div w:id="1120104561">
          <w:marLeft w:val="0"/>
          <w:marRight w:val="0"/>
          <w:marTop w:val="0"/>
          <w:marBottom w:val="0"/>
          <w:divBdr>
            <w:top w:val="none" w:sz="0" w:space="0" w:color="auto"/>
            <w:left w:val="none" w:sz="0" w:space="0" w:color="auto"/>
            <w:bottom w:val="none" w:sz="0" w:space="0" w:color="auto"/>
            <w:right w:val="none" w:sz="0" w:space="0" w:color="auto"/>
          </w:divBdr>
          <w:divsChild>
            <w:div w:id="206842084">
              <w:marLeft w:val="0"/>
              <w:marRight w:val="0"/>
              <w:marTop w:val="0"/>
              <w:marBottom w:val="0"/>
              <w:divBdr>
                <w:top w:val="none" w:sz="0" w:space="0" w:color="auto"/>
                <w:left w:val="none" w:sz="0" w:space="0" w:color="auto"/>
                <w:bottom w:val="none" w:sz="0" w:space="0" w:color="auto"/>
                <w:right w:val="none" w:sz="0" w:space="0" w:color="auto"/>
              </w:divBdr>
            </w:div>
          </w:divsChild>
        </w:div>
        <w:div w:id="1137188910">
          <w:marLeft w:val="0"/>
          <w:marRight w:val="0"/>
          <w:marTop w:val="0"/>
          <w:marBottom w:val="0"/>
          <w:divBdr>
            <w:top w:val="none" w:sz="0" w:space="0" w:color="auto"/>
            <w:left w:val="none" w:sz="0" w:space="0" w:color="auto"/>
            <w:bottom w:val="none" w:sz="0" w:space="0" w:color="auto"/>
            <w:right w:val="none" w:sz="0" w:space="0" w:color="auto"/>
          </w:divBdr>
          <w:divsChild>
            <w:div w:id="1781027043">
              <w:marLeft w:val="0"/>
              <w:marRight w:val="0"/>
              <w:marTop w:val="0"/>
              <w:marBottom w:val="0"/>
              <w:divBdr>
                <w:top w:val="none" w:sz="0" w:space="0" w:color="auto"/>
                <w:left w:val="none" w:sz="0" w:space="0" w:color="auto"/>
                <w:bottom w:val="none" w:sz="0" w:space="0" w:color="auto"/>
                <w:right w:val="none" w:sz="0" w:space="0" w:color="auto"/>
              </w:divBdr>
            </w:div>
          </w:divsChild>
        </w:div>
        <w:div w:id="1189835496">
          <w:marLeft w:val="0"/>
          <w:marRight w:val="0"/>
          <w:marTop w:val="0"/>
          <w:marBottom w:val="0"/>
          <w:divBdr>
            <w:top w:val="none" w:sz="0" w:space="0" w:color="auto"/>
            <w:left w:val="none" w:sz="0" w:space="0" w:color="auto"/>
            <w:bottom w:val="none" w:sz="0" w:space="0" w:color="auto"/>
            <w:right w:val="none" w:sz="0" w:space="0" w:color="auto"/>
          </w:divBdr>
          <w:divsChild>
            <w:div w:id="1600144137">
              <w:marLeft w:val="0"/>
              <w:marRight w:val="0"/>
              <w:marTop w:val="0"/>
              <w:marBottom w:val="0"/>
              <w:divBdr>
                <w:top w:val="none" w:sz="0" w:space="0" w:color="auto"/>
                <w:left w:val="none" w:sz="0" w:space="0" w:color="auto"/>
                <w:bottom w:val="none" w:sz="0" w:space="0" w:color="auto"/>
                <w:right w:val="none" w:sz="0" w:space="0" w:color="auto"/>
              </w:divBdr>
            </w:div>
          </w:divsChild>
        </w:div>
        <w:div w:id="1239899129">
          <w:marLeft w:val="0"/>
          <w:marRight w:val="0"/>
          <w:marTop w:val="0"/>
          <w:marBottom w:val="0"/>
          <w:divBdr>
            <w:top w:val="none" w:sz="0" w:space="0" w:color="auto"/>
            <w:left w:val="none" w:sz="0" w:space="0" w:color="auto"/>
            <w:bottom w:val="none" w:sz="0" w:space="0" w:color="auto"/>
            <w:right w:val="none" w:sz="0" w:space="0" w:color="auto"/>
          </w:divBdr>
          <w:divsChild>
            <w:div w:id="1199320229">
              <w:marLeft w:val="0"/>
              <w:marRight w:val="0"/>
              <w:marTop w:val="0"/>
              <w:marBottom w:val="0"/>
              <w:divBdr>
                <w:top w:val="none" w:sz="0" w:space="0" w:color="auto"/>
                <w:left w:val="none" w:sz="0" w:space="0" w:color="auto"/>
                <w:bottom w:val="none" w:sz="0" w:space="0" w:color="auto"/>
                <w:right w:val="none" w:sz="0" w:space="0" w:color="auto"/>
              </w:divBdr>
            </w:div>
          </w:divsChild>
        </w:div>
        <w:div w:id="1248886176">
          <w:marLeft w:val="0"/>
          <w:marRight w:val="0"/>
          <w:marTop w:val="0"/>
          <w:marBottom w:val="0"/>
          <w:divBdr>
            <w:top w:val="none" w:sz="0" w:space="0" w:color="auto"/>
            <w:left w:val="none" w:sz="0" w:space="0" w:color="auto"/>
            <w:bottom w:val="none" w:sz="0" w:space="0" w:color="auto"/>
            <w:right w:val="none" w:sz="0" w:space="0" w:color="auto"/>
          </w:divBdr>
          <w:divsChild>
            <w:div w:id="1451045967">
              <w:marLeft w:val="0"/>
              <w:marRight w:val="0"/>
              <w:marTop w:val="0"/>
              <w:marBottom w:val="0"/>
              <w:divBdr>
                <w:top w:val="none" w:sz="0" w:space="0" w:color="auto"/>
                <w:left w:val="none" w:sz="0" w:space="0" w:color="auto"/>
                <w:bottom w:val="none" w:sz="0" w:space="0" w:color="auto"/>
                <w:right w:val="none" w:sz="0" w:space="0" w:color="auto"/>
              </w:divBdr>
            </w:div>
          </w:divsChild>
        </w:div>
        <w:div w:id="1489175758">
          <w:marLeft w:val="0"/>
          <w:marRight w:val="0"/>
          <w:marTop w:val="0"/>
          <w:marBottom w:val="0"/>
          <w:divBdr>
            <w:top w:val="none" w:sz="0" w:space="0" w:color="auto"/>
            <w:left w:val="none" w:sz="0" w:space="0" w:color="auto"/>
            <w:bottom w:val="none" w:sz="0" w:space="0" w:color="auto"/>
            <w:right w:val="none" w:sz="0" w:space="0" w:color="auto"/>
          </w:divBdr>
          <w:divsChild>
            <w:div w:id="258946804">
              <w:marLeft w:val="0"/>
              <w:marRight w:val="0"/>
              <w:marTop w:val="0"/>
              <w:marBottom w:val="0"/>
              <w:divBdr>
                <w:top w:val="none" w:sz="0" w:space="0" w:color="auto"/>
                <w:left w:val="none" w:sz="0" w:space="0" w:color="auto"/>
                <w:bottom w:val="none" w:sz="0" w:space="0" w:color="auto"/>
                <w:right w:val="none" w:sz="0" w:space="0" w:color="auto"/>
              </w:divBdr>
            </w:div>
          </w:divsChild>
        </w:div>
        <w:div w:id="1717851581">
          <w:marLeft w:val="0"/>
          <w:marRight w:val="0"/>
          <w:marTop w:val="0"/>
          <w:marBottom w:val="0"/>
          <w:divBdr>
            <w:top w:val="none" w:sz="0" w:space="0" w:color="auto"/>
            <w:left w:val="none" w:sz="0" w:space="0" w:color="auto"/>
            <w:bottom w:val="none" w:sz="0" w:space="0" w:color="auto"/>
            <w:right w:val="none" w:sz="0" w:space="0" w:color="auto"/>
          </w:divBdr>
          <w:divsChild>
            <w:div w:id="512260684">
              <w:marLeft w:val="0"/>
              <w:marRight w:val="0"/>
              <w:marTop w:val="0"/>
              <w:marBottom w:val="0"/>
              <w:divBdr>
                <w:top w:val="none" w:sz="0" w:space="0" w:color="auto"/>
                <w:left w:val="none" w:sz="0" w:space="0" w:color="auto"/>
                <w:bottom w:val="none" w:sz="0" w:space="0" w:color="auto"/>
                <w:right w:val="none" w:sz="0" w:space="0" w:color="auto"/>
              </w:divBdr>
            </w:div>
            <w:div w:id="655301337">
              <w:marLeft w:val="0"/>
              <w:marRight w:val="0"/>
              <w:marTop w:val="0"/>
              <w:marBottom w:val="0"/>
              <w:divBdr>
                <w:top w:val="none" w:sz="0" w:space="0" w:color="auto"/>
                <w:left w:val="none" w:sz="0" w:space="0" w:color="auto"/>
                <w:bottom w:val="none" w:sz="0" w:space="0" w:color="auto"/>
                <w:right w:val="none" w:sz="0" w:space="0" w:color="auto"/>
              </w:divBdr>
            </w:div>
            <w:div w:id="1454329795">
              <w:marLeft w:val="0"/>
              <w:marRight w:val="0"/>
              <w:marTop w:val="0"/>
              <w:marBottom w:val="0"/>
              <w:divBdr>
                <w:top w:val="none" w:sz="0" w:space="0" w:color="auto"/>
                <w:left w:val="none" w:sz="0" w:space="0" w:color="auto"/>
                <w:bottom w:val="none" w:sz="0" w:space="0" w:color="auto"/>
                <w:right w:val="none" w:sz="0" w:space="0" w:color="auto"/>
              </w:divBdr>
            </w:div>
            <w:div w:id="1969819645">
              <w:marLeft w:val="0"/>
              <w:marRight w:val="0"/>
              <w:marTop w:val="0"/>
              <w:marBottom w:val="0"/>
              <w:divBdr>
                <w:top w:val="none" w:sz="0" w:space="0" w:color="auto"/>
                <w:left w:val="none" w:sz="0" w:space="0" w:color="auto"/>
                <w:bottom w:val="none" w:sz="0" w:space="0" w:color="auto"/>
                <w:right w:val="none" w:sz="0" w:space="0" w:color="auto"/>
              </w:divBdr>
            </w:div>
          </w:divsChild>
        </w:div>
        <w:div w:id="1777479011">
          <w:marLeft w:val="0"/>
          <w:marRight w:val="0"/>
          <w:marTop w:val="0"/>
          <w:marBottom w:val="0"/>
          <w:divBdr>
            <w:top w:val="none" w:sz="0" w:space="0" w:color="auto"/>
            <w:left w:val="none" w:sz="0" w:space="0" w:color="auto"/>
            <w:bottom w:val="none" w:sz="0" w:space="0" w:color="auto"/>
            <w:right w:val="none" w:sz="0" w:space="0" w:color="auto"/>
          </w:divBdr>
          <w:divsChild>
            <w:div w:id="252596676">
              <w:marLeft w:val="0"/>
              <w:marRight w:val="0"/>
              <w:marTop w:val="0"/>
              <w:marBottom w:val="0"/>
              <w:divBdr>
                <w:top w:val="none" w:sz="0" w:space="0" w:color="auto"/>
                <w:left w:val="none" w:sz="0" w:space="0" w:color="auto"/>
                <w:bottom w:val="none" w:sz="0" w:space="0" w:color="auto"/>
                <w:right w:val="none" w:sz="0" w:space="0" w:color="auto"/>
              </w:divBdr>
            </w:div>
          </w:divsChild>
        </w:div>
        <w:div w:id="1863590278">
          <w:marLeft w:val="0"/>
          <w:marRight w:val="0"/>
          <w:marTop w:val="0"/>
          <w:marBottom w:val="0"/>
          <w:divBdr>
            <w:top w:val="none" w:sz="0" w:space="0" w:color="auto"/>
            <w:left w:val="none" w:sz="0" w:space="0" w:color="auto"/>
            <w:bottom w:val="none" w:sz="0" w:space="0" w:color="auto"/>
            <w:right w:val="none" w:sz="0" w:space="0" w:color="auto"/>
          </w:divBdr>
          <w:divsChild>
            <w:div w:id="438375979">
              <w:marLeft w:val="0"/>
              <w:marRight w:val="0"/>
              <w:marTop w:val="0"/>
              <w:marBottom w:val="0"/>
              <w:divBdr>
                <w:top w:val="none" w:sz="0" w:space="0" w:color="auto"/>
                <w:left w:val="none" w:sz="0" w:space="0" w:color="auto"/>
                <w:bottom w:val="none" w:sz="0" w:space="0" w:color="auto"/>
                <w:right w:val="none" w:sz="0" w:space="0" w:color="auto"/>
              </w:divBdr>
            </w:div>
          </w:divsChild>
        </w:div>
        <w:div w:id="1982420853">
          <w:marLeft w:val="0"/>
          <w:marRight w:val="0"/>
          <w:marTop w:val="0"/>
          <w:marBottom w:val="0"/>
          <w:divBdr>
            <w:top w:val="none" w:sz="0" w:space="0" w:color="auto"/>
            <w:left w:val="none" w:sz="0" w:space="0" w:color="auto"/>
            <w:bottom w:val="none" w:sz="0" w:space="0" w:color="auto"/>
            <w:right w:val="none" w:sz="0" w:space="0" w:color="auto"/>
          </w:divBdr>
          <w:divsChild>
            <w:div w:id="1184513198">
              <w:marLeft w:val="0"/>
              <w:marRight w:val="0"/>
              <w:marTop w:val="0"/>
              <w:marBottom w:val="0"/>
              <w:divBdr>
                <w:top w:val="none" w:sz="0" w:space="0" w:color="auto"/>
                <w:left w:val="none" w:sz="0" w:space="0" w:color="auto"/>
                <w:bottom w:val="none" w:sz="0" w:space="0" w:color="auto"/>
                <w:right w:val="none" w:sz="0" w:space="0" w:color="auto"/>
              </w:divBdr>
            </w:div>
          </w:divsChild>
        </w:div>
        <w:div w:id="2051609762">
          <w:marLeft w:val="0"/>
          <w:marRight w:val="0"/>
          <w:marTop w:val="0"/>
          <w:marBottom w:val="0"/>
          <w:divBdr>
            <w:top w:val="none" w:sz="0" w:space="0" w:color="auto"/>
            <w:left w:val="none" w:sz="0" w:space="0" w:color="auto"/>
            <w:bottom w:val="none" w:sz="0" w:space="0" w:color="auto"/>
            <w:right w:val="none" w:sz="0" w:space="0" w:color="auto"/>
          </w:divBdr>
          <w:divsChild>
            <w:div w:id="2141536314">
              <w:marLeft w:val="0"/>
              <w:marRight w:val="0"/>
              <w:marTop w:val="0"/>
              <w:marBottom w:val="0"/>
              <w:divBdr>
                <w:top w:val="none" w:sz="0" w:space="0" w:color="auto"/>
                <w:left w:val="none" w:sz="0" w:space="0" w:color="auto"/>
                <w:bottom w:val="none" w:sz="0" w:space="0" w:color="auto"/>
                <w:right w:val="none" w:sz="0" w:space="0" w:color="auto"/>
              </w:divBdr>
            </w:div>
          </w:divsChild>
        </w:div>
        <w:div w:id="2107193836">
          <w:marLeft w:val="0"/>
          <w:marRight w:val="0"/>
          <w:marTop w:val="0"/>
          <w:marBottom w:val="0"/>
          <w:divBdr>
            <w:top w:val="none" w:sz="0" w:space="0" w:color="auto"/>
            <w:left w:val="none" w:sz="0" w:space="0" w:color="auto"/>
            <w:bottom w:val="none" w:sz="0" w:space="0" w:color="auto"/>
            <w:right w:val="none" w:sz="0" w:space="0" w:color="auto"/>
          </w:divBdr>
          <w:divsChild>
            <w:div w:id="2144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227826">
      <w:bodyDiv w:val="1"/>
      <w:marLeft w:val="0"/>
      <w:marRight w:val="0"/>
      <w:marTop w:val="0"/>
      <w:marBottom w:val="0"/>
      <w:divBdr>
        <w:top w:val="none" w:sz="0" w:space="0" w:color="auto"/>
        <w:left w:val="none" w:sz="0" w:space="0" w:color="auto"/>
        <w:bottom w:val="none" w:sz="0" w:space="0" w:color="auto"/>
        <w:right w:val="none" w:sz="0" w:space="0" w:color="auto"/>
      </w:divBdr>
    </w:div>
    <w:div w:id="312754683">
      <w:bodyDiv w:val="1"/>
      <w:marLeft w:val="0"/>
      <w:marRight w:val="0"/>
      <w:marTop w:val="0"/>
      <w:marBottom w:val="0"/>
      <w:divBdr>
        <w:top w:val="none" w:sz="0" w:space="0" w:color="auto"/>
        <w:left w:val="none" w:sz="0" w:space="0" w:color="auto"/>
        <w:bottom w:val="none" w:sz="0" w:space="0" w:color="auto"/>
        <w:right w:val="none" w:sz="0" w:space="0" w:color="auto"/>
      </w:divBdr>
      <w:divsChild>
        <w:div w:id="41639182">
          <w:marLeft w:val="0"/>
          <w:marRight w:val="0"/>
          <w:marTop w:val="0"/>
          <w:marBottom w:val="0"/>
          <w:divBdr>
            <w:top w:val="none" w:sz="0" w:space="0" w:color="auto"/>
            <w:left w:val="none" w:sz="0" w:space="0" w:color="auto"/>
            <w:bottom w:val="none" w:sz="0" w:space="0" w:color="auto"/>
            <w:right w:val="none" w:sz="0" w:space="0" w:color="auto"/>
          </w:divBdr>
        </w:div>
        <w:div w:id="2129161791">
          <w:marLeft w:val="0"/>
          <w:marRight w:val="0"/>
          <w:marTop w:val="0"/>
          <w:marBottom w:val="0"/>
          <w:divBdr>
            <w:top w:val="none" w:sz="0" w:space="0" w:color="auto"/>
            <w:left w:val="none" w:sz="0" w:space="0" w:color="auto"/>
            <w:bottom w:val="none" w:sz="0" w:space="0" w:color="auto"/>
            <w:right w:val="none" w:sz="0" w:space="0" w:color="auto"/>
          </w:divBdr>
        </w:div>
      </w:divsChild>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21082607">
      <w:bodyDiv w:val="1"/>
      <w:marLeft w:val="0"/>
      <w:marRight w:val="0"/>
      <w:marTop w:val="0"/>
      <w:marBottom w:val="0"/>
      <w:divBdr>
        <w:top w:val="none" w:sz="0" w:space="0" w:color="auto"/>
        <w:left w:val="none" w:sz="0" w:space="0" w:color="auto"/>
        <w:bottom w:val="none" w:sz="0" w:space="0" w:color="auto"/>
        <w:right w:val="none" w:sz="0" w:space="0" w:color="auto"/>
      </w:divBdr>
      <w:divsChild>
        <w:div w:id="338389760">
          <w:marLeft w:val="0"/>
          <w:marRight w:val="0"/>
          <w:marTop w:val="0"/>
          <w:marBottom w:val="0"/>
          <w:divBdr>
            <w:top w:val="none" w:sz="0" w:space="0" w:color="auto"/>
            <w:left w:val="none" w:sz="0" w:space="0" w:color="auto"/>
            <w:bottom w:val="none" w:sz="0" w:space="0" w:color="auto"/>
            <w:right w:val="none" w:sz="0" w:space="0" w:color="auto"/>
          </w:divBdr>
        </w:div>
        <w:div w:id="1198203076">
          <w:marLeft w:val="0"/>
          <w:marRight w:val="0"/>
          <w:marTop w:val="0"/>
          <w:marBottom w:val="0"/>
          <w:divBdr>
            <w:top w:val="none" w:sz="0" w:space="0" w:color="auto"/>
            <w:left w:val="none" w:sz="0" w:space="0" w:color="auto"/>
            <w:bottom w:val="none" w:sz="0" w:space="0" w:color="auto"/>
            <w:right w:val="none" w:sz="0" w:space="0" w:color="auto"/>
          </w:divBdr>
        </w:div>
        <w:div w:id="1790735376">
          <w:marLeft w:val="0"/>
          <w:marRight w:val="0"/>
          <w:marTop w:val="0"/>
          <w:marBottom w:val="0"/>
          <w:divBdr>
            <w:top w:val="none" w:sz="0" w:space="0" w:color="auto"/>
            <w:left w:val="none" w:sz="0" w:space="0" w:color="auto"/>
            <w:bottom w:val="none" w:sz="0" w:space="0" w:color="auto"/>
            <w:right w:val="none" w:sz="0" w:space="0" w:color="auto"/>
          </w:divBdr>
        </w:div>
      </w:divsChild>
    </w:div>
    <w:div w:id="329408975">
      <w:bodyDiv w:val="1"/>
      <w:marLeft w:val="0"/>
      <w:marRight w:val="0"/>
      <w:marTop w:val="0"/>
      <w:marBottom w:val="0"/>
      <w:divBdr>
        <w:top w:val="none" w:sz="0" w:space="0" w:color="auto"/>
        <w:left w:val="none" w:sz="0" w:space="0" w:color="auto"/>
        <w:bottom w:val="none" w:sz="0" w:space="0" w:color="auto"/>
        <w:right w:val="none" w:sz="0" w:space="0" w:color="auto"/>
      </w:divBdr>
      <w:divsChild>
        <w:div w:id="309752100">
          <w:marLeft w:val="0"/>
          <w:marRight w:val="0"/>
          <w:marTop w:val="0"/>
          <w:marBottom w:val="0"/>
          <w:divBdr>
            <w:top w:val="none" w:sz="0" w:space="0" w:color="auto"/>
            <w:left w:val="none" w:sz="0" w:space="0" w:color="auto"/>
            <w:bottom w:val="none" w:sz="0" w:space="0" w:color="auto"/>
            <w:right w:val="none" w:sz="0" w:space="0" w:color="auto"/>
          </w:divBdr>
        </w:div>
        <w:div w:id="1291208138">
          <w:marLeft w:val="0"/>
          <w:marRight w:val="0"/>
          <w:marTop w:val="0"/>
          <w:marBottom w:val="0"/>
          <w:divBdr>
            <w:top w:val="none" w:sz="0" w:space="0" w:color="auto"/>
            <w:left w:val="none" w:sz="0" w:space="0" w:color="auto"/>
            <w:bottom w:val="none" w:sz="0" w:space="0" w:color="auto"/>
            <w:right w:val="none" w:sz="0" w:space="0" w:color="auto"/>
          </w:divBdr>
        </w:div>
        <w:div w:id="1992129638">
          <w:marLeft w:val="0"/>
          <w:marRight w:val="0"/>
          <w:marTop w:val="0"/>
          <w:marBottom w:val="0"/>
          <w:divBdr>
            <w:top w:val="none" w:sz="0" w:space="0" w:color="auto"/>
            <w:left w:val="none" w:sz="0" w:space="0" w:color="auto"/>
            <w:bottom w:val="none" w:sz="0" w:space="0" w:color="auto"/>
            <w:right w:val="none" w:sz="0" w:space="0" w:color="auto"/>
          </w:divBdr>
        </w:div>
      </w:divsChild>
    </w:div>
    <w:div w:id="332536983">
      <w:bodyDiv w:val="1"/>
      <w:marLeft w:val="0"/>
      <w:marRight w:val="0"/>
      <w:marTop w:val="0"/>
      <w:marBottom w:val="0"/>
      <w:divBdr>
        <w:top w:val="none" w:sz="0" w:space="0" w:color="auto"/>
        <w:left w:val="none" w:sz="0" w:space="0" w:color="auto"/>
        <w:bottom w:val="none" w:sz="0" w:space="0" w:color="auto"/>
        <w:right w:val="none" w:sz="0" w:space="0" w:color="auto"/>
      </w:divBdr>
      <w:divsChild>
        <w:div w:id="183905861">
          <w:marLeft w:val="0"/>
          <w:marRight w:val="0"/>
          <w:marTop w:val="0"/>
          <w:marBottom w:val="0"/>
          <w:divBdr>
            <w:top w:val="none" w:sz="0" w:space="0" w:color="auto"/>
            <w:left w:val="none" w:sz="0" w:space="0" w:color="auto"/>
            <w:bottom w:val="none" w:sz="0" w:space="0" w:color="auto"/>
            <w:right w:val="none" w:sz="0" w:space="0" w:color="auto"/>
          </w:divBdr>
        </w:div>
        <w:div w:id="862666883">
          <w:marLeft w:val="0"/>
          <w:marRight w:val="0"/>
          <w:marTop w:val="0"/>
          <w:marBottom w:val="0"/>
          <w:divBdr>
            <w:top w:val="none" w:sz="0" w:space="0" w:color="auto"/>
            <w:left w:val="none" w:sz="0" w:space="0" w:color="auto"/>
            <w:bottom w:val="none" w:sz="0" w:space="0" w:color="auto"/>
            <w:right w:val="none" w:sz="0" w:space="0" w:color="auto"/>
          </w:divBdr>
        </w:div>
      </w:divsChild>
    </w:div>
    <w:div w:id="339158797">
      <w:bodyDiv w:val="1"/>
      <w:marLeft w:val="0"/>
      <w:marRight w:val="0"/>
      <w:marTop w:val="0"/>
      <w:marBottom w:val="0"/>
      <w:divBdr>
        <w:top w:val="none" w:sz="0" w:space="0" w:color="auto"/>
        <w:left w:val="none" w:sz="0" w:space="0" w:color="auto"/>
        <w:bottom w:val="none" w:sz="0" w:space="0" w:color="auto"/>
        <w:right w:val="none" w:sz="0" w:space="0" w:color="auto"/>
      </w:divBdr>
      <w:divsChild>
        <w:div w:id="249000701">
          <w:marLeft w:val="0"/>
          <w:marRight w:val="0"/>
          <w:marTop w:val="0"/>
          <w:marBottom w:val="0"/>
          <w:divBdr>
            <w:top w:val="none" w:sz="0" w:space="0" w:color="auto"/>
            <w:left w:val="none" w:sz="0" w:space="0" w:color="auto"/>
            <w:bottom w:val="none" w:sz="0" w:space="0" w:color="auto"/>
            <w:right w:val="none" w:sz="0" w:space="0" w:color="auto"/>
          </w:divBdr>
        </w:div>
        <w:div w:id="783429304">
          <w:marLeft w:val="0"/>
          <w:marRight w:val="0"/>
          <w:marTop w:val="0"/>
          <w:marBottom w:val="0"/>
          <w:divBdr>
            <w:top w:val="none" w:sz="0" w:space="0" w:color="auto"/>
            <w:left w:val="none" w:sz="0" w:space="0" w:color="auto"/>
            <w:bottom w:val="none" w:sz="0" w:space="0" w:color="auto"/>
            <w:right w:val="none" w:sz="0" w:space="0" w:color="auto"/>
          </w:divBdr>
        </w:div>
        <w:div w:id="1344622261">
          <w:marLeft w:val="0"/>
          <w:marRight w:val="0"/>
          <w:marTop w:val="0"/>
          <w:marBottom w:val="0"/>
          <w:divBdr>
            <w:top w:val="none" w:sz="0" w:space="0" w:color="auto"/>
            <w:left w:val="none" w:sz="0" w:space="0" w:color="auto"/>
            <w:bottom w:val="none" w:sz="0" w:space="0" w:color="auto"/>
            <w:right w:val="none" w:sz="0" w:space="0" w:color="auto"/>
          </w:divBdr>
        </w:div>
        <w:div w:id="1704750323">
          <w:marLeft w:val="0"/>
          <w:marRight w:val="0"/>
          <w:marTop w:val="0"/>
          <w:marBottom w:val="0"/>
          <w:divBdr>
            <w:top w:val="none" w:sz="0" w:space="0" w:color="auto"/>
            <w:left w:val="none" w:sz="0" w:space="0" w:color="auto"/>
            <w:bottom w:val="none" w:sz="0" w:space="0" w:color="auto"/>
            <w:right w:val="none" w:sz="0" w:space="0" w:color="auto"/>
          </w:divBdr>
        </w:div>
        <w:div w:id="1843005638">
          <w:marLeft w:val="0"/>
          <w:marRight w:val="0"/>
          <w:marTop w:val="0"/>
          <w:marBottom w:val="0"/>
          <w:divBdr>
            <w:top w:val="none" w:sz="0" w:space="0" w:color="auto"/>
            <w:left w:val="none" w:sz="0" w:space="0" w:color="auto"/>
            <w:bottom w:val="none" w:sz="0" w:space="0" w:color="auto"/>
            <w:right w:val="none" w:sz="0" w:space="0" w:color="auto"/>
          </w:divBdr>
        </w:div>
      </w:divsChild>
    </w:div>
    <w:div w:id="340359276">
      <w:bodyDiv w:val="1"/>
      <w:marLeft w:val="0"/>
      <w:marRight w:val="0"/>
      <w:marTop w:val="0"/>
      <w:marBottom w:val="0"/>
      <w:divBdr>
        <w:top w:val="none" w:sz="0" w:space="0" w:color="auto"/>
        <w:left w:val="none" w:sz="0" w:space="0" w:color="auto"/>
        <w:bottom w:val="none" w:sz="0" w:space="0" w:color="auto"/>
        <w:right w:val="none" w:sz="0" w:space="0" w:color="auto"/>
      </w:divBdr>
    </w:div>
    <w:div w:id="352466029">
      <w:bodyDiv w:val="1"/>
      <w:marLeft w:val="0"/>
      <w:marRight w:val="0"/>
      <w:marTop w:val="0"/>
      <w:marBottom w:val="0"/>
      <w:divBdr>
        <w:top w:val="none" w:sz="0" w:space="0" w:color="auto"/>
        <w:left w:val="none" w:sz="0" w:space="0" w:color="auto"/>
        <w:bottom w:val="none" w:sz="0" w:space="0" w:color="auto"/>
        <w:right w:val="none" w:sz="0" w:space="0" w:color="auto"/>
      </w:divBdr>
      <w:divsChild>
        <w:div w:id="107479959">
          <w:marLeft w:val="0"/>
          <w:marRight w:val="0"/>
          <w:marTop w:val="0"/>
          <w:marBottom w:val="0"/>
          <w:divBdr>
            <w:top w:val="none" w:sz="0" w:space="0" w:color="auto"/>
            <w:left w:val="none" w:sz="0" w:space="0" w:color="auto"/>
            <w:bottom w:val="none" w:sz="0" w:space="0" w:color="auto"/>
            <w:right w:val="none" w:sz="0" w:space="0" w:color="auto"/>
          </w:divBdr>
          <w:divsChild>
            <w:div w:id="2052993468">
              <w:marLeft w:val="0"/>
              <w:marRight w:val="0"/>
              <w:marTop w:val="0"/>
              <w:marBottom w:val="0"/>
              <w:divBdr>
                <w:top w:val="none" w:sz="0" w:space="0" w:color="auto"/>
                <w:left w:val="none" w:sz="0" w:space="0" w:color="auto"/>
                <w:bottom w:val="none" w:sz="0" w:space="0" w:color="auto"/>
                <w:right w:val="none" w:sz="0" w:space="0" w:color="auto"/>
              </w:divBdr>
            </w:div>
          </w:divsChild>
        </w:div>
        <w:div w:id="114910770">
          <w:marLeft w:val="0"/>
          <w:marRight w:val="0"/>
          <w:marTop w:val="0"/>
          <w:marBottom w:val="0"/>
          <w:divBdr>
            <w:top w:val="none" w:sz="0" w:space="0" w:color="auto"/>
            <w:left w:val="none" w:sz="0" w:space="0" w:color="auto"/>
            <w:bottom w:val="none" w:sz="0" w:space="0" w:color="auto"/>
            <w:right w:val="none" w:sz="0" w:space="0" w:color="auto"/>
          </w:divBdr>
          <w:divsChild>
            <w:div w:id="295795954">
              <w:marLeft w:val="0"/>
              <w:marRight w:val="0"/>
              <w:marTop w:val="0"/>
              <w:marBottom w:val="0"/>
              <w:divBdr>
                <w:top w:val="none" w:sz="0" w:space="0" w:color="auto"/>
                <w:left w:val="none" w:sz="0" w:space="0" w:color="auto"/>
                <w:bottom w:val="none" w:sz="0" w:space="0" w:color="auto"/>
                <w:right w:val="none" w:sz="0" w:space="0" w:color="auto"/>
              </w:divBdr>
            </w:div>
          </w:divsChild>
        </w:div>
        <w:div w:id="155877267">
          <w:marLeft w:val="0"/>
          <w:marRight w:val="0"/>
          <w:marTop w:val="0"/>
          <w:marBottom w:val="0"/>
          <w:divBdr>
            <w:top w:val="none" w:sz="0" w:space="0" w:color="auto"/>
            <w:left w:val="none" w:sz="0" w:space="0" w:color="auto"/>
            <w:bottom w:val="none" w:sz="0" w:space="0" w:color="auto"/>
            <w:right w:val="none" w:sz="0" w:space="0" w:color="auto"/>
          </w:divBdr>
          <w:divsChild>
            <w:div w:id="1546334338">
              <w:marLeft w:val="0"/>
              <w:marRight w:val="0"/>
              <w:marTop w:val="0"/>
              <w:marBottom w:val="0"/>
              <w:divBdr>
                <w:top w:val="none" w:sz="0" w:space="0" w:color="auto"/>
                <w:left w:val="none" w:sz="0" w:space="0" w:color="auto"/>
                <w:bottom w:val="none" w:sz="0" w:space="0" w:color="auto"/>
                <w:right w:val="none" w:sz="0" w:space="0" w:color="auto"/>
              </w:divBdr>
            </w:div>
          </w:divsChild>
        </w:div>
        <w:div w:id="197162643">
          <w:marLeft w:val="0"/>
          <w:marRight w:val="0"/>
          <w:marTop w:val="0"/>
          <w:marBottom w:val="0"/>
          <w:divBdr>
            <w:top w:val="none" w:sz="0" w:space="0" w:color="auto"/>
            <w:left w:val="none" w:sz="0" w:space="0" w:color="auto"/>
            <w:bottom w:val="none" w:sz="0" w:space="0" w:color="auto"/>
            <w:right w:val="none" w:sz="0" w:space="0" w:color="auto"/>
          </w:divBdr>
          <w:divsChild>
            <w:div w:id="1158420328">
              <w:marLeft w:val="0"/>
              <w:marRight w:val="0"/>
              <w:marTop w:val="0"/>
              <w:marBottom w:val="0"/>
              <w:divBdr>
                <w:top w:val="none" w:sz="0" w:space="0" w:color="auto"/>
                <w:left w:val="none" w:sz="0" w:space="0" w:color="auto"/>
                <w:bottom w:val="none" w:sz="0" w:space="0" w:color="auto"/>
                <w:right w:val="none" w:sz="0" w:space="0" w:color="auto"/>
              </w:divBdr>
            </w:div>
          </w:divsChild>
        </w:div>
        <w:div w:id="328675715">
          <w:marLeft w:val="0"/>
          <w:marRight w:val="0"/>
          <w:marTop w:val="0"/>
          <w:marBottom w:val="0"/>
          <w:divBdr>
            <w:top w:val="none" w:sz="0" w:space="0" w:color="auto"/>
            <w:left w:val="none" w:sz="0" w:space="0" w:color="auto"/>
            <w:bottom w:val="none" w:sz="0" w:space="0" w:color="auto"/>
            <w:right w:val="none" w:sz="0" w:space="0" w:color="auto"/>
          </w:divBdr>
          <w:divsChild>
            <w:div w:id="667561627">
              <w:marLeft w:val="0"/>
              <w:marRight w:val="0"/>
              <w:marTop w:val="0"/>
              <w:marBottom w:val="0"/>
              <w:divBdr>
                <w:top w:val="none" w:sz="0" w:space="0" w:color="auto"/>
                <w:left w:val="none" w:sz="0" w:space="0" w:color="auto"/>
                <w:bottom w:val="none" w:sz="0" w:space="0" w:color="auto"/>
                <w:right w:val="none" w:sz="0" w:space="0" w:color="auto"/>
              </w:divBdr>
            </w:div>
          </w:divsChild>
        </w:div>
        <w:div w:id="685594689">
          <w:marLeft w:val="0"/>
          <w:marRight w:val="0"/>
          <w:marTop w:val="0"/>
          <w:marBottom w:val="0"/>
          <w:divBdr>
            <w:top w:val="none" w:sz="0" w:space="0" w:color="auto"/>
            <w:left w:val="none" w:sz="0" w:space="0" w:color="auto"/>
            <w:bottom w:val="none" w:sz="0" w:space="0" w:color="auto"/>
            <w:right w:val="none" w:sz="0" w:space="0" w:color="auto"/>
          </w:divBdr>
          <w:divsChild>
            <w:div w:id="685519469">
              <w:marLeft w:val="0"/>
              <w:marRight w:val="0"/>
              <w:marTop w:val="0"/>
              <w:marBottom w:val="0"/>
              <w:divBdr>
                <w:top w:val="none" w:sz="0" w:space="0" w:color="auto"/>
                <w:left w:val="none" w:sz="0" w:space="0" w:color="auto"/>
                <w:bottom w:val="none" w:sz="0" w:space="0" w:color="auto"/>
                <w:right w:val="none" w:sz="0" w:space="0" w:color="auto"/>
              </w:divBdr>
            </w:div>
          </w:divsChild>
        </w:div>
        <w:div w:id="785929777">
          <w:marLeft w:val="0"/>
          <w:marRight w:val="0"/>
          <w:marTop w:val="0"/>
          <w:marBottom w:val="0"/>
          <w:divBdr>
            <w:top w:val="none" w:sz="0" w:space="0" w:color="auto"/>
            <w:left w:val="none" w:sz="0" w:space="0" w:color="auto"/>
            <w:bottom w:val="none" w:sz="0" w:space="0" w:color="auto"/>
            <w:right w:val="none" w:sz="0" w:space="0" w:color="auto"/>
          </w:divBdr>
          <w:divsChild>
            <w:div w:id="1636061895">
              <w:marLeft w:val="0"/>
              <w:marRight w:val="0"/>
              <w:marTop w:val="0"/>
              <w:marBottom w:val="0"/>
              <w:divBdr>
                <w:top w:val="none" w:sz="0" w:space="0" w:color="auto"/>
                <w:left w:val="none" w:sz="0" w:space="0" w:color="auto"/>
                <w:bottom w:val="none" w:sz="0" w:space="0" w:color="auto"/>
                <w:right w:val="none" w:sz="0" w:space="0" w:color="auto"/>
              </w:divBdr>
            </w:div>
          </w:divsChild>
        </w:div>
        <w:div w:id="935015591">
          <w:marLeft w:val="0"/>
          <w:marRight w:val="0"/>
          <w:marTop w:val="0"/>
          <w:marBottom w:val="0"/>
          <w:divBdr>
            <w:top w:val="none" w:sz="0" w:space="0" w:color="auto"/>
            <w:left w:val="none" w:sz="0" w:space="0" w:color="auto"/>
            <w:bottom w:val="none" w:sz="0" w:space="0" w:color="auto"/>
            <w:right w:val="none" w:sz="0" w:space="0" w:color="auto"/>
          </w:divBdr>
          <w:divsChild>
            <w:div w:id="1230918653">
              <w:marLeft w:val="0"/>
              <w:marRight w:val="0"/>
              <w:marTop w:val="0"/>
              <w:marBottom w:val="0"/>
              <w:divBdr>
                <w:top w:val="none" w:sz="0" w:space="0" w:color="auto"/>
                <w:left w:val="none" w:sz="0" w:space="0" w:color="auto"/>
                <w:bottom w:val="none" w:sz="0" w:space="0" w:color="auto"/>
                <w:right w:val="none" w:sz="0" w:space="0" w:color="auto"/>
              </w:divBdr>
            </w:div>
          </w:divsChild>
        </w:div>
        <w:div w:id="1015231303">
          <w:marLeft w:val="0"/>
          <w:marRight w:val="0"/>
          <w:marTop w:val="0"/>
          <w:marBottom w:val="0"/>
          <w:divBdr>
            <w:top w:val="none" w:sz="0" w:space="0" w:color="auto"/>
            <w:left w:val="none" w:sz="0" w:space="0" w:color="auto"/>
            <w:bottom w:val="none" w:sz="0" w:space="0" w:color="auto"/>
            <w:right w:val="none" w:sz="0" w:space="0" w:color="auto"/>
          </w:divBdr>
          <w:divsChild>
            <w:div w:id="892619015">
              <w:marLeft w:val="0"/>
              <w:marRight w:val="0"/>
              <w:marTop w:val="0"/>
              <w:marBottom w:val="0"/>
              <w:divBdr>
                <w:top w:val="none" w:sz="0" w:space="0" w:color="auto"/>
                <w:left w:val="none" w:sz="0" w:space="0" w:color="auto"/>
                <w:bottom w:val="none" w:sz="0" w:space="0" w:color="auto"/>
                <w:right w:val="none" w:sz="0" w:space="0" w:color="auto"/>
              </w:divBdr>
            </w:div>
          </w:divsChild>
        </w:div>
        <w:div w:id="1020399144">
          <w:marLeft w:val="0"/>
          <w:marRight w:val="0"/>
          <w:marTop w:val="0"/>
          <w:marBottom w:val="0"/>
          <w:divBdr>
            <w:top w:val="none" w:sz="0" w:space="0" w:color="auto"/>
            <w:left w:val="none" w:sz="0" w:space="0" w:color="auto"/>
            <w:bottom w:val="none" w:sz="0" w:space="0" w:color="auto"/>
            <w:right w:val="none" w:sz="0" w:space="0" w:color="auto"/>
          </w:divBdr>
          <w:divsChild>
            <w:div w:id="142234371">
              <w:marLeft w:val="0"/>
              <w:marRight w:val="0"/>
              <w:marTop w:val="0"/>
              <w:marBottom w:val="0"/>
              <w:divBdr>
                <w:top w:val="none" w:sz="0" w:space="0" w:color="auto"/>
                <w:left w:val="none" w:sz="0" w:space="0" w:color="auto"/>
                <w:bottom w:val="none" w:sz="0" w:space="0" w:color="auto"/>
                <w:right w:val="none" w:sz="0" w:space="0" w:color="auto"/>
              </w:divBdr>
            </w:div>
          </w:divsChild>
        </w:div>
        <w:div w:id="1030960309">
          <w:marLeft w:val="0"/>
          <w:marRight w:val="0"/>
          <w:marTop w:val="0"/>
          <w:marBottom w:val="0"/>
          <w:divBdr>
            <w:top w:val="none" w:sz="0" w:space="0" w:color="auto"/>
            <w:left w:val="none" w:sz="0" w:space="0" w:color="auto"/>
            <w:bottom w:val="none" w:sz="0" w:space="0" w:color="auto"/>
            <w:right w:val="none" w:sz="0" w:space="0" w:color="auto"/>
          </w:divBdr>
          <w:divsChild>
            <w:div w:id="1901549506">
              <w:marLeft w:val="0"/>
              <w:marRight w:val="0"/>
              <w:marTop w:val="0"/>
              <w:marBottom w:val="0"/>
              <w:divBdr>
                <w:top w:val="none" w:sz="0" w:space="0" w:color="auto"/>
                <w:left w:val="none" w:sz="0" w:space="0" w:color="auto"/>
                <w:bottom w:val="none" w:sz="0" w:space="0" w:color="auto"/>
                <w:right w:val="none" w:sz="0" w:space="0" w:color="auto"/>
              </w:divBdr>
            </w:div>
          </w:divsChild>
        </w:div>
        <w:div w:id="1052076065">
          <w:marLeft w:val="0"/>
          <w:marRight w:val="0"/>
          <w:marTop w:val="0"/>
          <w:marBottom w:val="0"/>
          <w:divBdr>
            <w:top w:val="none" w:sz="0" w:space="0" w:color="auto"/>
            <w:left w:val="none" w:sz="0" w:space="0" w:color="auto"/>
            <w:bottom w:val="none" w:sz="0" w:space="0" w:color="auto"/>
            <w:right w:val="none" w:sz="0" w:space="0" w:color="auto"/>
          </w:divBdr>
          <w:divsChild>
            <w:div w:id="1556627722">
              <w:marLeft w:val="0"/>
              <w:marRight w:val="0"/>
              <w:marTop w:val="0"/>
              <w:marBottom w:val="0"/>
              <w:divBdr>
                <w:top w:val="none" w:sz="0" w:space="0" w:color="auto"/>
                <w:left w:val="none" w:sz="0" w:space="0" w:color="auto"/>
                <w:bottom w:val="none" w:sz="0" w:space="0" w:color="auto"/>
                <w:right w:val="none" w:sz="0" w:space="0" w:color="auto"/>
              </w:divBdr>
            </w:div>
          </w:divsChild>
        </w:div>
        <w:div w:id="1225485088">
          <w:marLeft w:val="0"/>
          <w:marRight w:val="0"/>
          <w:marTop w:val="0"/>
          <w:marBottom w:val="0"/>
          <w:divBdr>
            <w:top w:val="none" w:sz="0" w:space="0" w:color="auto"/>
            <w:left w:val="none" w:sz="0" w:space="0" w:color="auto"/>
            <w:bottom w:val="none" w:sz="0" w:space="0" w:color="auto"/>
            <w:right w:val="none" w:sz="0" w:space="0" w:color="auto"/>
          </w:divBdr>
          <w:divsChild>
            <w:div w:id="770786020">
              <w:marLeft w:val="0"/>
              <w:marRight w:val="0"/>
              <w:marTop w:val="0"/>
              <w:marBottom w:val="0"/>
              <w:divBdr>
                <w:top w:val="none" w:sz="0" w:space="0" w:color="auto"/>
                <w:left w:val="none" w:sz="0" w:space="0" w:color="auto"/>
                <w:bottom w:val="none" w:sz="0" w:space="0" w:color="auto"/>
                <w:right w:val="none" w:sz="0" w:space="0" w:color="auto"/>
              </w:divBdr>
            </w:div>
          </w:divsChild>
        </w:div>
        <w:div w:id="1356732356">
          <w:marLeft w:val="0"/>
          <w:marRight w:val="0"/>
          <w:marTop w:val="0"/>
          <w:marBottom w:val="0"/>
          <w:divBdr>
            <w:top w:val="none" w:sz="0" w:space="0" w:color="auto"/>
            <w:left w:val="none" w:sz="0" w:space="0" w:color="auto"/>
            <w:bottom w:val="none" w:sz="0" w:space="0" w:color="auto"/>
            <w:right w:val="none" w:sz="0" w:space="0" w:color="auto"/>
          </w:divBdr>
          <w:divsChild>
            <w:div w:id="1509715681">
              <w:marLeft w:val="0"/>
              <w:marRight w:val="0"/>
              <w:marTop w:val="0"/>
              <w:marBottom w:val="0"/>
              <w:divBdr>
                <w:top w:val="none" w:sz="0" w:space="0" w:color="auto"/>
                <w:left w:val="none" w:sz="0" w:space="0" w:color="auto"/>
                <w:bottom w:val="none" w:sz="0" w:space="0" w:color="auto"/>
                <w:right w:val="none" w:sz="0" w:space="0" w:color="auto"/>
              </w:divBdr>
            </w:div>
          </w:divsChild>
        </w:div>
        <w:div w:id="1486630748">
          <w:marLeft w:val="0"/>
          <w:marRight w:val="0"/>
          <w:marTop w:val="0"/>
          <w:marBottom w:val="0"/>
          <w:divBdr>
            <w:top w:val="none" w:sz="0" w:space="0" w:color="auto"/>
            <w:left w:val="none" w:sz="0" w:space="0" w:color="auto"/>
            <w:bottom w:val="none" w:sz="0" w:space="0" w:color="auto"/>
            <w:right w:val="none" w:sz="0" w:space="0" w:color="auto"/>
          </w:divBdr>
          <w:divsChild>
            <w:div w:id="775759924">
              <w:marLeft w:val="0"/>
              <w:marRight w:val="0"/>
              <w:marTop w:val="0"/>
              <w:marBottom w:val="0"/>
              <w:divBdr>
                <w:top w:val="none" w:sz="0" w:space="0" w:color="auto"/>
                <w:left w:val="none" w:sz="0" w:space="0" w:color="auto"/>
                <w:bottom w:val="none" w:sz="0" w:space="0" w:color="auto"/>
                <w:right w:val="none" w:sz="0" w:space="0" w:color="auto"/>
              </w:divBdr>
            </w:div>
          </w:divsChild>
        </w:div>
        <w:div w:id="1619336352">
          <w:marLeft w:val="0"/>
          <w:marRight w:val="0"/>
          <w:marTop w:val="0"/>
          <w:marBottom w:val="0"/>
          <w:divBdr>
            <w:top w:val="none" w:sz="0" w:space="0" w:color="auto"/>
            <w:left w:val="none" w:sz="0" w:space="0" w:color="auto"/>
            <w:bottom w:val="none" w:sz="0" w:space="0" w:color="auto"/>
            <w:right w:val="none" w:sz="0" w:space="0" w:color="auto"/>
          </w:divBdr>
          <w:divsChild>
            <w:div w:id="316346238">
              <w:marLeft w:val="0"/>
              <w:marRight w:val="0"/>
              <w:marTop w:val="0"/>
              <w:marBottom w:val="0"/>
              <w:divBdr>
                <w:top w:val="none" w:sz="0" w:space="0" w:color="auto"/>
                <w:left w:val="none" w:sz="0" w:space="0" w:color="auto"/>
                <w:bottom w:val="none" w:sz="0" w:space="0" w:color="auto"/>
                <w:right w:val="none" w:sz="0" w:space="0" w:color="auto"/>
              </w:divBdr>
            </w:div>
          </w:divsChild>
        </w:div>
        <w:div w:id="1766343564">
          <w:marLeft w:val="0"/>
          <w:marRight w:val="0"/>
          <w:marTop w:val="0"/>
          <w:marBottom w:val="0"/>
          <w:divBdr>
            <w:top w:val="none" w:sz="0" w:space="0" w:color="auto"/>
            <w:left w:val="none" w:sz="0" w:space="0" w:color="auto"/>
            <w:bottom w:val="none" w:sz="0" w:space="0" w:color="auto"/>
            <w:right w:val="none" w:sz="0" w:space="0" w:color="auto"/>
          </w:divBdr>
          <w:divsChild>
            <w:div w:id="102893745">
              <w:marLeft w:val="0"/>
              <w:marRight w:val="0"/>
              <w:marTop w:val="0"/>
              <w:marBottom w:val="0"/>
              <w:divBdr>
                <w:top w:val="none" w:sz="0" w:space="0" w:color="auto"/>
                <w:left w:val="none" w:sz="0" w:space="0" w:color="auto"/>
                <w:bottom w:val="none" w:sz="0" w:space="0" w:color="auto"/>
                <w:right w:val="none" w:sz="0" w:space="0" w:color="auto"/>
              </w:divBdr>
            </w:div>
          </w:divsChild>
        </w:div>
        <w:div w:id="2055884089">
          <w:marLeft w:val="0"/>
          <w:marRight w:val="0"/>
          <w:marTop w:val="0"/>
          <w:marBottom w:val="0"/>
          <w:divBdr>
            <w:top w:val="none" w:sz="0" w:space="0" w:color="auto"/>
            <w:left w:val="none" w:sz="0" w:space="0" w:color="auto"/>
            <w:bottom w:val="none" w:sz="0" w:space="0" w:color="auto"/>
            <w:right w:val="none" w:sz="0" w:space="0" w:color="auto"/>
          </w:divBdr>
          <w:divsChild>
            <w:div w:id="133603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580274">
      <w:bodyDiv w:val="1"/>
      <w:marLeft w:val="0"/>
      <w:marRight w:val="0"/>
      <w:marTop w:val="0"/>
      <w:marBottom w:val="0"/>
      <w:divBdr>
        <w:top w:val="none" w:sz="0" w:space="0" w:color="auto"/>
        <w:left w:val="none" w:sz="0" w:space="0" w:color="auto"/>
        <w:bottom w:val="none" w:sz="0" w:space="0" w:color="auto"/>
        <w:right w:val="none" w:sz="0" w:space="0" w:color="auto"/>
      </w:divBdr>
      <w:divsChild>
        <w:div w:id="729499687">
          <w:marLeft w:val="0"/>
          <w:marRight w:val="0"/>
          <w:marTop w:val="0"/>
          <w:marBottom w:val="0"/>
          <w:divBdr>
            <w:top w:val="none" w:sz="0" w:space="0" w:color="auto"/>
            <w:left w:val="none" w:sz="0" w:space="0" w:color="auto"/>
            <w:bottom w:val="none" w:sz="0" w:space="0" w:color="auto"/>
            <w:right w:val="none" w:sz="0" w:space="0" w:color="auto"/>
          </w:divBdr>
        </w:div>
      </w:divsChild>
    </w:div>
    <w:div w:id="370376110">
      <w:bodyDiv w:val="1"/>
      <w:marLeft w:val="0"/>
      <w:marRight w:val="0"/>
      <w:marTop w:val="0"/>
      <w:marBottom w:val="0"/>
      <w:divBdr>
        <w:top w:val="none" w:sz="0" w:space="0" w:color="auto"/>
        <w:left w:val="none" w:sz="0" w:space="0" w:color="auto"/>
        <w:bottom w:val="none" w:sz="0" w:space="0" w:color="auto"/>
        <w:right w:val="none" w:sz="0" w:space="0" w:color="auto"/>
      </w:divBdr>
      <w:divsChild>
        <w:div w:id="237373521">
          <w:marLeft w:val="0"/>
          <w:marRight w:val="0"/>
          <w:marTop w:val="0"/>
          <w:marBottom w:val="0"/>
          <w:divBdr>
            <w:top w:val="none" w:sz="0" w:space="0" w:color="auto"/>
            <w:left w:val="none" w:sz="0" w:space="0" w:color="auto"/>
            <w:bottom w:val="none" w:sz="0" w:space="0" w:color="auto"/>
            <w:right w:val="none" w:sz="0" w:space="0" w:color="auto"/>
          </w:divBdr>
        </w:div>
        <w:div w:id="416904567">
          <w:marLeft w:val="0"/>
          <w:marRight w:val="0"/>
          <w:marTop w:val="0"/>
          <w:marBottom w:val="0"/>
          <w:divBdr>
            <w:top w:val="none" w:sz="0" w:space="0" w:color="auto"/>
            <w:left w:val="none" w:sz="0" w:space="0" w:color="auto"/>
            <w:bottom w:val="none" w:sz="0" w:space="0" w:color="auto"/>
            <w:right w:val="none" w:sz="0" w:space="0" w:color="auto"/>
          </w:divBdr>
        </w:div>
        <w:div w:id="1683775405">
          <w:marLeft w:val="0"/>
          <w:marRight w:val="0"/>
          <w:marTop w:val="0"/>
          <w:marBottom w:val="0"/>
          <w:divBdr>
            <w:top w:val="none" w:sz="0" w:space="0" w:color="auto"/>
            <w:left w:val="none" w:sz="0" w:space="0" w:color="auto"/>
            <w:bottom w:val="none" w:sz="0" w:space="0" w:color="auto"/>
            <w:right w:val="none" w:sz="0" w:space="0" w:color="auto"/>
          </w:divBdr>
        </w:div>
      </w:divsChild>
    </w:div>
    <w:div w:id="415595477">
      <w:bodyDiv w:val="1"/>
      <w:marLeft w:val="0"/>
      <w:marRight w:val="0"/>
      <w:marTop w:val="0"/>
      <w:marBottom w:val="0"/>
      <w:divBdr>
        <w:top w:val="none" w:sz="0" w:space="0" w:color="auto"/>
        <w:left w:val="none" w:sz="0" w:space="0" w:color="auto"/>
        <w:bottom w:val="none" w:sz="0" w:space="0" w:color="auto"/>
        <w:right w:val="none" w:sz="0" w:space="0" w:color="auto"/>
      </w:divBdr>
    </w:div>
    <w:div w:id="420568411">
      <w:bodyDiv w:val="1"/>
      <w:marLeft w:val="0"/>
      <w:marRight w:val="0"/>
      <w:marTop w:val="0"/>
      <w:marBottom w:val="0"/>
      <w:divBdr>
        <w:top w:val="none" w:sz="0" w:space="0" w:color="auto"/>
        <w:left w:val="none" w:sz="0" w:space="0" w:color="auto"/>
        <w:bottom w:val="none" w:sz="0" w:space="0" w:color="auto"/>
        <w:right w:val="none" w:sz="0" w:space="0" w:color="auto"/>
      </w:divBdr>
    </w:div>
    <w:div w:id="421410446">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61309314">
      <w:bodyDiv w:val="1"/>
      <w:marLeft w:val="0"/>
      <w:marRight w:val="0"/>
      <w:marTop w:val="0"/>
      <w:marBottom w:val="0"/>
      <w:divBdr>
        <w:top w:val="none" w:sz="0" w:space="0" w:color="auto"/>
        <w:left w:val="none" w:sz="0" w:space="0" w:color="auto"/>
        <w:bottom w:val="none" w:sz="0" w:space="0" w:color="auto"/>
        <w:right w:val="none" w:sz="0" w:space="0" w:color="auto"/>
      </w:divBdr>
      <w:divsChild>
        <w:div w:id="764158545">
          <w:marLeft w:val="0"/>
          <w:marRight w:val="0"/>
          <w:marTop w:val="0"/>
          <w:marBottom w:val="0"/>
          <w:divBdr>
            <w:top w:val="none" w:sz="0" w:space="0" w:color="auto"/>
            <w:left w:val="none" w:sz="0" w:space="0" w:color="auto"/>
            <w:bottom w:val="none" w:sz="0" w:space="0" w:color="auto"/>
            <w:right w:val="none" w:sz="0" w:space="0" w:color="auto"/>
          </w:divBdr>
        </w:div>
      </w:divsChild>
    </w:div>
    <w:div w:id="476530623">
      <w:bodyDiv w:val="1"/>
      <w:marLeft w:val="0"/>
      <w:marRight w:val="0"/>
      <w:marTop w:val="0"/>
      <w:marBottom w:val="0"/>
      <w:divBdr>
        <w:top w:val="none" w:sz="0" w:space="0" w:color="auto"/>
        <w:left w:val="none" w:sz="0" w:space="0" w:color="auto"/>
        <w:bottom w:val="none" w:sz="0" w:space="0" w:color="auto"/>
        <w:right w:val="none" w:sz="0" w:space="0" w:color="auto"/>
      </w:divBdr>
      <w:divsChild>
        <w:div w:id="113258049">
          <w:marLeft w:val="0"/>
          <w:marRight w:val="0"/>
          <w:marTop w:val="0"/>
          <w:marBottom w:val="0"/>
          <w:divBdr>
            <w:top w:val="none" w:sz="0" w:space="0" w:color="auto"/>
            <w:left w:val="none" w:sz="0" w:space="0" w:color="auto"/>
            <w:bottom w:val="none" w:sz="0" w:space="0" w:color="auto"/>
            <w:right w:val="none" w:sz="0" w:space="0" w:color="auto"/>
          </w:divBdr>
        </w:div>
        <w:div w:id="1902015636">
          <w:marLeft w:val="0"/>
          <w:marRight w:val="0"/>
          <w:marTop w:val="0"/>
          <w:marBottom w:val="0"/>
          <w:divBdr>
            <w:top w:val="none" w:sz="0" w:space="0" w:color="auto"/>
            <w:left w:val="none" w:sz="0" w:space="0" w:color="auto"/>
            <w:bottom w:val="none" w:sz="0" w:space="0" w:color="auto"/>
            <w:right w:val="none" w:sz="0" w:space="0" w:color="auto"/>
          </w:divBdr>
        </w:div>
        <w:div w:id="2098331771">
          <w:marLeft w:val="0"/>
          <w:marRight w:val="0"/>
          <w:marTop w:val="0"/>
          <w:marBottom w:val="0"/>
          <w:divBdr>
            <w:top w:val="none" w:sz="0" w:space="0" w:color="auto"/>
            <w:left w:val="none" w:sz="0" w:space="0" w:color="auto"/>
            <w:bottom w:val="none" w:sz="0" w:space="0" w:color="auto"/>
            <w:right w:val="none" w:sz="0" w:space="0" w:color="auto"/>
          </w:divBdr>
        </w:div>
      </w:divsChild>
    </w:div>
    <w:div w:id="487135747">
      <w:bodyDiv w:val="1"/>
      <w:marLeft w:val="0"/>
      <w:marRight w:val="0"/>
      <w:marTop w:val="0"/>
      <w:marBottom w:val="0"/>
      <w:divBdr>
        <w:top w:val="none" w:sz="0" w:space="0" w:color="auto"/>
        <w:left w:val="none" w:sz="0" w:space="0" w:color="auto"/>
        <w:bottom w:val="none" w:sz="0" w:space="0" w:color="auto"/>
        <w:right w:val="none" w:sz="0" w:space="0" w:color="auto"/>
      </w:divBdr>
      <w:divsChild>
        <w:div w:id="9530576">
          <w:marLeft w:val="0"/>
          <w:marRight w:val="0"/>
          <w:marTop w:val="0"/>
          <w:marBottom w:val="0"/>
          <w:divBdr>
            <w:top w:val="none" w:sz="0" w:space="0" w:color="auto"/>
            <w:left w:val="none" w:sz="0" w:space="0" w:color="auto"/>
            <w:bottom w:val="none" w:sz="0" w:space="0" w:color="auto"/>
            <w:right w:val="none" w:sz="0" w:space="0" w:color="auto"/>
          </w:divBdr>
        </w:div>
        <w:div w:id="2114861771">
          <w:marLeft w:val="0"/>
          <w:marRight w:val="0"/>
          <w:marTop w:val="0"/>
          <w:marBottom w:val="0"/>
          <w:divBdr>
            <w:top w:val="none" w:sz="0" w:space="0" w:color="auto"/>
            <w:left w:val="none" w:sz="0" w:space="0" w:color="auto"/>
            <w:bottom w:val="none" w:sz="0" w:space="0" w:color="auto"/>
            <w:right w:val="none" w:sz="0" w:space="0" w:color="auto"/>
          </w:divBdr>
        </w:div>
      </w:divsChild>
    </w:div>
    <w:div w:id="499925909">
      <w:bodyDiv w:val="1"/>
      <w:marLeft w:val="0"/>
      <w:marRight w:val="0"/>
      <w:marTop w:val="0"/>
      <w:marBottom w:val="0"/>
      <w:divBdr>
        <w:top w:val="none" w:sz="0" w:space="0" w:color="auto"/>
        <w:left w:val="none" w:sz="0" w:space="0" w:color="auto"/>
        <w:bottom w:val="none" w:sz="0" w:space="0" w:color="auto"/>
        <w:right w:val="none" w:sz="0" w:space="0" w:color="auto"/>
      </w:divBdr>
      <w:divsChild>
        <w:div w:id="301738109">
          <w:marLeft w:val="0"/>
          <w:marRight w:val="0"/>
          <w:marTop w:val="0"/>
          <w:marBottom w:val="0"/>
          <w:divBdr>
            <w:top w:val="none" w:sz="0" w:space="0" w:color="auto"/>
            <w:left w:val="none" w:sz="0" w:space="0" w:color="auto"/>
            <w:bottom w:val="none" w:sz="0" w:space="0" w:color="auto"/>
            <w:right w:val="none" w:sz="0" w:space="0" w:color="auto"/>
          </w:divBdr>
        </w:div>
        <w:div w:id="1101217929">
          <w:marLeft w:val="0"/>
          <w:marRight w:val="0"/>
          <w:marTop w:val="0"/>
          <w:marBottom w:val="0"/>
          <w:divBdr>
            <w:top w:val="none" w:sz="0" w:space="0" w:color="auto"/>
            <w:left w:val="none" w:sz="0" w:space="0" w:color="auto"/>
            <w:bottom w:val="none" w:sz="0" w:space="0" w:color="auto"/>
            <w:right w:val="none" w:sz="0" w:space="0" w:color="auto"/>
          </w:divBdr>
        </w:div>
        <w:div w:id="1111242300">
          <w:marLeft w:val="0"/>
          <w:marRight w:val="0"/>
          <w:marTop w:val="0"/>
          <w:marBottom w:val="0"/>
          <w:divBdr>
            <w:top w:val="none" w:sz="0" w:space="0" w:color="auto"/>
            <w:left w:val="none" w:sz="0" w:space="0" w:color="auto"/>
            <w:bottom w:val="none" w:sz="0" w:space="0" w:color="auto"/>
            <w:right w:val="none" w:sz="0" w:space="0" w:color="auto"/>
          </w:divBdr>
        </w:div>
        <w:div w:id="1244070978">
          <w:marLeft w:val="0"/>
          <w:marRight w:val="0"/>
          <w:marTop w:val="0"/>
          <w:marBottom w:val="0"/>
          <w:divBdr>
            <w:top w:val="none" w:sz="0" w:space="0" w:color="auto"/>
            <w:left w:val="none" w:sz="0" w:space="0" w:color="auto"/>
            <w:bottom w:val="none" w:sz="0" w:space="0" w:color="auto"/>
            <w:right w:val="none" w:sz="0" w:space="0" w:color="auto"/>
          </w:divBdr>
        </w:div>
        <w:div w:id="1249730028">
          <w:marLeft w:val="0"/>
          <w:marRight w:val="0"/>
          <w:marTop w:val="0"/>
          <w:marBottom w:val="0"/>
          <w:divBdr>
            <w:top w:val="none" w:sz="0" w:space="0" w:color="auto"/>
            <w:left w:val="none" w:sz="0" w:space="0" w:color="auto"/>
            <w:bottom w:val="none" w:sz="0" w:space="0" w:color="auto"/>
            <w:right w:val="none" w:sz="0" w:space="0" w:color="auto"/>
          </w:divBdr>
        </w:div>
        <w:div w:id="1456408739">
          <w:marLeft w:val="0"/>
          <w:marRight w:val="0"/>
          <w:marTop w:val="0"/>
          <w:marBottom w:val="0"/>
          <w:divBdr>
            <w:top w:val="none" w:sz="0" w:space="0" w:color="auto"/>
            <w:left w:val="none" w:sz="0" w:space="0" w:color="auto"/>
            <w:bottom w:val="none" w:sz="0" w:space="0" w:color="auto"/>
            <w:right w:val="none" w:sz="0" w:space="0" w:color="auto"/>
          </w:divBdr>
        </w:div>
        <w:div w:id="1491865101">
          <w:marLeft w:val="0"/>
          <w:marRight w:val="0"/>
          <w:marTop w:val="0"/>
          <w:marBottom w:val="0"/>
          <w:divBdr>
            <w:top w:val="none" w:sz="0" w:space="0" w:color="auto"/>
            <w:left w:val="none" w:sz="0" w:space="0" w:color="auto"/>
            <w:bottom w:val="none" w:sz="0" w:space="0" w:color="auto"/>
            <w:right w:val="none" w:sz="0" w:space="0" w:color="auto"/>
          </w:divBdr>
        </w:div>
        <w:div w:id="1542673954">
          <w:marLeft w:val="0"/>
          <w:marRight w:val="0"/>
          <w:marTop w:val="0"/>
          <w:marBottom w:val="0"/>
          <w:divBdr>
            <w:top w:val="none" w:sz="0" w:space="0" w:color="auto"/>
            <w:left w:val="none" w:sz="0" w:space="0" w:color="auto"/>
            <w:bottom w:val="none" w:sz="0" w:space="0" w:color="auto"/>
            <w:right w:val="none" w:sz="0" w:space="0" w:color="auto"/>
          </w:divBdr>
        </w:div>
        <w:div w:id="1779376079">
          <w:marLeft w:val="0"/>
          <w:marRight w:val="0"/>
          <w:marTop w:val="0"/>
          <w:marBottom w:val="0"/>
          <w:divBdr>
            <w:top w:val="none" w:sz="0" w:space="0" w:color="auto"/>
            <w:left w:val="none" w:sz="0" w:space="0" w:color="auto"/>
            <w:bottom w:val="none" w:sz="0" w:space="0" w:color="auto"/>
            <w:right w:val="none" w:sz="0" w:space="0" w:color="auto"/>
          </w:divBdr>
        </w:div>
        <w:div w:id="1875196262">
          <w:marLeft w:val="0"/>
          <w:marRight w:val="0"/>
          <w:marTop w:val="0"/>
          <w:marBottom w:val="0"/>
          <w:divBdr>
            <w:top w:val="none" w:sz="0" w:space="0" w:color="auto"/>
            <w:left w:val="none" w:sz="0" w:space="0" w:color="auto"/>
            <w:bottom w:val="none" w:sz="0" w:space="0" w:color="auto"/>
            <w:right w:val="none" w:sz="0" w:space="0" w:color="auto"/>
          </w:divBdr>
        </w:div>
      </w:divsChild>
    </w:div>
    <w:div w:id="517040324">
      <w:bodyDiv w:val="1"/>
      <w:marLeft w:val="0"/>
      <w:marRight w:val="0"/>
      <w:marTop w:val="0"/>
      <w:marBottom w:val="0"/>
      <w:divBdr>
        <w:top w:val="none" w:sz="0" w:space="0" w:color="auto"/>
        <w:left w:val="none" w:sz="0" w:space="0" w:color="auto"/>
        <w:bottom w:val="none" w:sz="0" w:space="0" w:color="auto"/>
        <w:right w:val="none" w:sz="0" w:space="0" w:color="auto"/>
      </w:divBdr>
      <w:divsChild>
        <w:div w:id="1324357971">
          <w:marLeft w:val="0"/>
          <w:marRight w:val="0"/>
          <w:marTop w:val="0"/>
          <w:marBottom w:val="0"/>
          <w:divBdr>
            <w:top w:val="none" w:sz="0" w:space="0" w:color="auto"/>
            <w:left w:val="none" w:sz="0" w:space="0" w:color="auto"/>
            <w:bottom w:val="none" w:sz="0" w:space="0" w:color="auto"/>
            <w:right w:val="none" w:sz="0" w:space="0" w:color="auto"/>
          </w:divBdr>
        </w:div>
        <w:div w:id="1548225699">
          <w:marLeft w:val="0"/>
          <w:marRight w:val="0"/>
          <w:marTop w:val="0"/>
          <w:marBottom w:val="0"/>
          <w:divBdr>
            <w:top w:val="none" w:sz="0" w:space="0" w:color="auto"/>
            <w:left w:val="none" w:sz="0" w:space="0" w:color="auto"/>
            <w:bottom w:val="none" w:sz="0" w:space="0" w:color="auto"/>
            <w:right w:val="none" w:sz="0" w:space="0" w:color="auto"/>
          </w:divBdr>
        </w:div>
      </w:divsChild>
    </w:div>
    <w:div w:id="517164007">
      <w:bodyDiv w:val="1"/>
      <w:marLeft w:val="0"/>
      <w:marRight w:val="0"/>
      <w:marTop w:val="0"/>
      <w:marBottom w:val="0"/>
      <w:divBdr>
        <w:top w:val="none" w:sz="0" w:space="0" w:color="auto"/>
        <w:left w:val="none" w:sz="0" w:space="0" w:color="auto"/>
        <w:bottom w:val="none" w:sz="0" w:space="0" w:color="auto"/>
        <w:right w:val="none" w:sz="0" w:space="0" w:color="auto"/>
      </w:divBdr>
    </w:div>
    <w:div w:id="522473761">
      <w:bodyDiv w:val="1"/>
      <w:marLeft w:val="0"/>
      <w:marRight w:val="0"/>
      <w:marTop w:val="0"/>
      <w:marBottom w:val="0"/>
      <w:divBdr>
        <w:top w:val="none" w:sz="0" w:space="0" w:color="auto"/>
        <w:left w:val="none" w:sz="0" w:space="0" w:color="auto"/>
        <w:bottom w:val="none" w:sz="0" w:space="0" w:color="auto"/>
        <w:right w:val="none" w:sz="0" w:space="0" w:color="auto"/>
      </w:divBdr>
      <w:divsChild>
        <w:div w:id="4941198">
          <w:marLeft w:val="0"/>
          <w:marRight w:val="0"/>
          <w:marTop w:val="0"/>
          <w:marBottom w:val="0"/>
          <w:divBdr>
            <w:top w:val="none" w:sz="0" w:space="0" w:color="auto"/>
            <w:left w:val="none" w:sz="0" w:space="0" w:color="auto"/>
            <w:bottom w:val="none" w:sz="0" w:space="0" w:color="auto"/>
            <w:right w:val="none" w:sz="0" w:space="0" w:color="auto"/>
          </w:divBdr>
        </w:div>
        <w:div w:id="319239286">
          <w:marLeft w:val="0"/>
          <w:marRight w:val="0"/>
          <w:marTop w:val="0"/>
          <w:marBottom w:val="0"/>
          <w:divBdr>
            <w:top w:val="none" w:sz="0" w:space="0" w:color="auto"/>
            <w:left w:val="none" w:sz="0" w:space="0" w:color="auto"/>
            <w:bottom w:val="none" w:sz="0" w:space="0" w:color="auto"/>
            <w:right w:val="none" w:sz="0" w:space="0" w:color="auto"/>
          </w:divBdr>
        </w:div>
        <w:div w:id="590621979">
          <w:marLeft w:val="0"/>
          <w:marRight w:val="0"/>
          <w:marTop w:val="0"/>
          <w:marBottom w:val="0"/>
          <w:divBdr>
            <w:top w:val="none" w:sz="0" w:space="0" w:color="auto"/>
            <w:left w:val="none" w:sz="0" w:space="0" w:color="auto"/>
            <w:bottom w:val="none" w:sz="0" w:space="0" w:color="auto"/>
            <w:right w:val="none" w:sz="0" w:space="0" w:color="auto"/>
          </w:divBdr>
        </w:div>
        <w:div w:id="953635977">
          <w:marLeft w:val="0"/>
          <w:marRight w:val="0"/>
          <w:marTop w:val="0"/>
          <w:marBottom w:val="0"/>
          <w:divBdr>
            <w:top w:val="none" w:sz="0" w:space="0" w:color="auto"/>
            <w:left w:val="none" w:sz="0" w:space="0" w:color="auto"/>
            <w:bottom w:val="none" w:sz="0" w:space="0" w:color="auto"/>
            <w:right w:val="none" w:sz="0" w:space="0" w:color="auto"/>
          </w:divBdr>
        </w:div>
        <w:div w:id="1362048789">
          <w:marLeft w:val="0"/>
          <w:marRight w:val="0"/>
          <w:marTop w:val="0"/>
          <w:marBottom w:val="0"/>
          <w:divBdr>
            <w:top w:val="none" w:sz="0" w:space="0" w:color="auto"/>
            <w:left w:val="none" w:sz="0" w:space="0" w:color="auto"/>
            <w:bottom w:val="none" w:sz="0" w:space="0" w:color="auto"/>
            <w:right w:val="none" w:sz="0" w:space="0" w:color="auto"/>
          </w:divBdr>
        </w:div>
        <w:div w:id="1849558585">
          <w:marLeft w:val="0"/>
          <w:marRight w:val="0"/>
          <w:marTop w:val="0"/>
          <w:marBottom w:val="0"/>
          <w:divBdr>
            <w:top w:val="none" w:sz="0" w:space="0" w:color="auto"/>
            <w:left w:val="none" w:sz="0" w:space="0" w:color="auto"/>
            <w:bottom w:val="none" w:sz="0" w:space="0" w:color="auto"/>
            <w:right w:val="none" w:sz="0" w:space="0" w:color="auto"/>
          </w:divBdr>
        </w:div>
      </w:divsChild>
    </w:div>
    <w:div w:id="531575214">
      <w:bodyDiv w:val="1"/>
      <w:marLeft w:val="0"/>
      <w:marRight w:val="0"/>
      <w:marTop w:val="0"/>
      <w:marBottom w:val="0"/>
      <w:divBdr>
        <w:top w:val="none" w:sz="0" w:space="0" w:color="auto"/>
        <w:left w:val="none" w:sz="0" w:space="0" w:color="auto"/>
        <w:bottom w:val="none" w:sz="0" w:space="0" w:color="auto"/>
        <w:right w:val="none" w:sz="0" w:space="0" w:color="auto"/>
      </w:divBdr>
      <w:divsChild>
        <w:div w:id="1713379117">
          <w:marLeft w:val="0"/>
          <w:marRight w:val="0"/>
          <w:marTop w:val="0"/>
          <w:marBottom w:val="0"/>
          <w:divBdr>
            <w:top w:val="none" w:sz="0" w:space="0" w:color="auto"/>
            <w:left w:val="none" w:sz="0" w:space="0" w:color="auto"/>
            <w:bottom w:val="none" w:sz="0" w:space="0" w:color="auto"/>
            <w:right w:val="none" w:sz="0" w:space="0" w:color="auto"/>
          </w:divBdr>
        </w:div>
        <w:div w:id="2101876246">
          <w:marLeft w:val="0"/>
          <w:marRight w:val="0"/>
          <w:marTop w:val="0"/>
          <w:marBottom w:val="0"/>
          <w:divBdr>
            <w:top w:val="none" w:sz="0" w:space="0" w:color="auto"/>
            <w:left w:val="none" w:sz="0" w:space="0" w:color="auto"/>
            <w:bottom w:val="none" w:sz="0" w:space="0" w:color="auto"/>
            <w:right w:val="none" w:sz="0" w:space="0" w:color="auto"/>
          </w:divBdr>
        </w:div>
      </w:divsChild>
    </w:div>
    <w:div w:id="546840937">
      <w:bodyDiv w:val="1"/>
      <w:marLeft w:val="0"/>
      <w:marRight w:val="0"/>
      <w:marTop w:val="0"/>
      <w:marBottom w:val="0"/>
      <w:divBdr>
        <w:top w:val="none" w:sz="0" w:space="0" w:color="auto"/>
        <w:left w:val="none" w:sz="0" w:space="0" w:color="auto"/>
        <w:bottom w:val="none" w:sz="0" w:space="0" w:color="auto"/>
        <w:right w:val="none" w:sz="0" w:space="0" w:color="auto"/>
      </w:divBdr>
      <w:divsChild>
        <w:div w:id="444345618">
          <w:marLeft w:val="0"/>
          <w:marRight w:val="0"/>
          <w:marTop w:val="0"/>
          <w:marBottom w:val="0"/>
          <w:divBdr>
            <w:top w:val="none" w:sz="0" w:space="0" w:color="auto"/>
            <w:left w:val="none" w:sz="0" w:space="0" w:color="auto"/>
            <w:bottom w:val="none" w:sz="0" w:space="0" w:color="auto"/>
            <w:right w:val="none" w:sz="0" w:space="0" w:color="auto"/>
          </w:divBdr>
        </w:div>
      </w:divsChild>
    </w:div>
    <w:div w:id="553352717">
      <w:bodyDiv w:val="1"/>
      <w:marLeft w:val="0"/>
      <w:marRight w:val="0"/>
      <w:marTop w:val="0"/>
      <w:marBottom w:val="0"/>
      <w:divBdr>
        <w:top w:val="none" w:sz="0" w:space="0" w:color="auto"/>
        <w:left w:val="none" w:sz="0" w:space="0" w:color="auto"/>
        <w:bottom w:val="none" w:sz="0" w:space="0" w:color="auto"/>
        <w:right w:val="none" w:sz="0" w:space="0" w:color="auto"/>
      </w:divBdr>
      <w:divsChild>
        <w:div w:id="8874752">
          <w:marLeft w:val="0"/>
          <w:marRight w:val="0"/>
          <w:marTop w:val="0"/>
          <w:marBottom w:val="0"/>
          <w:divBdr>
            <w:top w:val="none" w:sz="0" w:space="0" w:color="auto"/>
            <w:left w:val="none" w:sz="0" w:space="0" w:color="auto"/>
            <w:bottom w:val="none" w:sz="0" w:space="0" w:color="auto"/>
            <w:right w:val="none" w:sz="0" w:space="0" w:color="auto"/>
          </w:divBdr>
        </w:div>
        <w:div w:id="222378942">
          <w:marLeft w:val="0"/>
          <w:marRight w:val="0"/>
          <w:marTop w:val="0"/>
          <w:marBottom w:val="0"/>
          <w:divBdr>
            <w:top w:val="none" w:sz="0" w:space="0" w:color="auto"/>
            <w:left w:val="none" w:sz="0" w:space="0" w:color="auto"/>
            <w:bottom w:val="none" w:sz="0" w:space="0" w:color="auto"/>
            <w:right w:val="none" w:sz="0" w:space="0" w:color="auto"/>
          </w:divBdr>
        </w:div>
        <w:div w:id="414547757">
          <w:marLeft w:val="0"/>
          <w:marRight w:val="0"/>
          <w:marTop w:val="0"/>
          <w:marBottom w:val="0"/>
          <w:divBdr>
            <w:top w:val="none" w:sz="0" w:space="0" w:color="auto"/>
            <w:left w:val="none" w:sz="0" w:space="0" w:color="auto"/>
            <w:bottom w:val="none" w:sz="0" w:space="0" w:color="auto"/>
            <w:right w:val="none" w:sz="0" w:space="0" w:color="auto"/>
          </w:divBdr>
        </w:div>
        <w:div w:id="1564415111">
          <w:marLeft w:val="0"/>
          <w:marRight w:val="0"/>
          <w:marTop w:val="0"/>
          <w:marBottom w:val="0"/>
          <w:divBdr>
            <w:top w:val="none" w:sz="0" w:space="0" w:color="auto"/>
            <w:left w:val="none" w:sz="0" w:space="0" w:color="auto"/>
            <w:bottom w:val="none" w:sz="0" w:space="0" w:color="auto"/>
            <w:right w:val="none" w:sz="0" w:space="0" w:color="auto"/>
          </w:divBdr>
        </w:div>
        <w:div w:id="2052344306">
          <w:marLeft w:val="0"/>
          <w:marRight w:val="0"/>
          <w:marTop w:val="0"/>
          <w:marBottom w:val="0"/>
          <w:divBdr>
            <w:top w:val="none" w:sz="0" w:space="0" w:color="auto"/>
            <w:left w:val="none" w:sz="0" w:space="0" w:color="auto"/>
            <w:bottom w:val="none" w:sz="0" w:space="0" w:color="auto"/>
            <w:right w:val="none" w:sz="0" w:space="0" w:color="auto"/>
          </w:divBdr>
        </w:div>
        <w:div w:id="2109303636">
          <w:marLeft w:val="0"/>
          <w:marRight w:val="0"/>
          <w:marTop w:val="0"/>
          <w:marBottom w:val="0"/>
          <w:divBdr>
            <w:top w:val="none" w:sz="0" w:space="0" w:color="auto"/>
            <w:left w:val="none" w:sz="0" w:space="0" w:color="auto"/>
            <w:bottom w:val="none" w:sz="0" w:space="0" w:color="auto"/>
            <w:right w:val="none" w:sz="0" w:space="0" w:color="auto"/>
          </w:divBdr>
        </w:div>
      </w:divsChild>
    </w:div>
    <w:div w:id="557204554">
      <w:bodyDiv w:val="1"/>
      <w:marLeft w:val="0"/>
      <w:marRight w:val="0"/>
      <w:marTop w:val="0"/>
      <w:marBottom w:val="0"/>
      <w:divBdr>
        <w:top w:val="none" w:sz="0" w:space="0" w:color="auto"/>
        <w:left w:val="none" w:sz="0" w:space="0" w:color="auto"/>
        <w:bottom w:val="none" w:sz="0" w:space="0" w:color="auto"/>
        <w:right w:val="none" w:sz="0" w:space="0" w:color="auto"/>
      </w:divBdr>
      <w:divsChild>
        <w:div w:id="832641951">
          <w:marLeft w:val="0"/>
          <w:marRight w:val="0"/>
          <w:marTop w:val="0"/>
          <w:marBottom w:val="0"/>
          <w:divBdr>
            <w:top w:val="none" w:sz="0" w:space="0" w:color="auto"/>
            <w:left w:val="none" w:sz="0" w:space="0" w:color="auto"/>
            <w:bottom w:val="none" w:sz="0" w:space="0" w:color="auto"/>
            <w:right w:val="none" w:sz="0" w:space="0" w:color="auto"/>
          </w:divBdr>
        </w:div>
        <w:div w:id="1624650527">
          <w:marLeft w:val="0"/>
          <w:marRight w:val="0"/>
          <w:marTop w:val="0"/>
          <w:marBottom w:val="0"/>
          <w:divBdr>
            <w:top w:val="none" w:sz="0" w:space="0" w:color="auto"/>
            <w:left w:val="none" w:sz="0" w:space="0" w:color="auto"/>
            <w:bottom w:val="none" w:sz="0" w:space="0" w:color="auto"/>
            <w:right w:val="none" w:sz="0" w:space="0" w:color="auto"/>
          </w:divBdr>
        </w:div>
      </w:divsChild>
    </w:div>
    <w:div w:id="563415873">
      <w:bodyDiv w:val="1"/>
      <w:marLeft w:val="0"/>
      <w:marRight w:val="0"/>
      <w:marTop w:val="0"/>
      <w:marBottom w:val="0"/>
      <w:divBdr>
        <w:top w:val="none" w:sz="0" w:space="0" w:color="auto"/>
        <w:left w:val="none" w:sz="0" w:space="0" w:color="auto"/>
        <w:bottom w:val="none" w:sz="0" w:space="0" w:color="auto"/>
        <w:right w:val="none" w:sz="0" w:space="0" w:color="auto"/>
      </w:divBdr>
      <w:divsChild>
        <w:div w:id="757098938">
          <w:marLeft w:val="0"/>
          <w:marRight w:val="0"/>
          <w:marTop w:val="0"/>
          <w:marBottom w:val="0"/>
          <w:divBdr>
            <w:top w:val="none" w:sz="0" w:space="0" w:color="auto"/>
            <w:left w:val="none" w:sz="0" w:space="0" w:color="auto"/>
            <w:bottom w:val="none" w:sz="0" w:space="0" w:color="auto"/>
            <w:right w:val="none" w:sz="0" w:space="0" w:color="auto"/>
          </w:divBdr>
        </w:div>
        <w:div w:id="1063914938">
          <w:marLeft w:val="0"/>
          <w:marRight w:val="0"/>
          <w:marTop w:val="0"/>
          <w:marBottom w:val="0"/>
          <w:divBdr>
            <w:top w:val="none" w:sz="0" w:space="0" w:color="auto"/>
            <w:left w:val="none" w:sz="0" w:space="0" w:color="auto"/>
            <w:bottom w:val="none" w:sz="0" w:space="0" w:color="auto"/>
            <w:right w:val="none" w:sz="0" w:space="0" w:color="auto"/>
          </w:divBdr>
        </w:div>
        <w:div w:id="1692485655">
          <w:marLeft w:val="0"/>
          <w:marRight w:val="0"/>
          <w:marTop w:val="0"/>
          <w:marBottom w:val="0"/>
          <w:divBdr>
            <w:top w:val="none" w:sz="0" w:space="0" w:color="auto"/>
            <w:left w:val="none" w:sz="0" w:space="0" w:color="auto"/>
            <w:bottom w:val="none" w:sz="0" w:space="0" w:color="auto"/>
            <w:right w:val="none" w:sz="0" w:space="0" w:color="auto"/>
          </w:divBdr>
        </w:div>
      </w:divsChild>
    </w:div>
    <w:div w:id="566771629">
      <w:bodyDiv w:val="1"/>
      <w:marLeft w:val="0"/>
      <w:marRight w:val="0"/>
      <w:marTop w:val="0"/>
      <w:marBottom w:val="0"/>
      <w:divBdr>
        <w:top w:val="none" w:sz="0" w:space="0" w:color="auto"/>
        <w:left w:val="none" w:sz="0" w:space="0" w:color="auto"/>
        <w:bottom w:val="none" w:sz="0" w:space="0" w:color="auto"/>
        <w:right w:val="none" w:sz="0" w:space="0" w:color="auto"/>
      </w:divBdr>
      <w:divsChild>
        <w:div w:id="61563820">
          <w:marLeft w:val="0"/>
          <w:marRight w:val="0"/>
          <w:marTop w:val="0"/>
          <w:marBottom w:val="0"/>
          <w:divBdr>
            <w:top w:val="none" w:sz="0" w:space="0" w:color="auto"/>
            <w:left w:val="none" w:sz="0" w:space="0" w:color="auto"/>
            <w:bottom w:val="none" w:sz="0" w:space="0" w:color="auto"/>
            <w:right w:val="none" w:sz="0" w:space="0" w:color="auto"/>
          </w:divBdr>
        </w:div>
        <w:div w:id="1754231536">
          <w:marLeft w:val="0"/>
          <w:marRight w:val="0"/>
          <w:marTop w:val="0"/>
          <w:marBottom w:val="0"/>
          <w:divBdr>
            <w:top w:val="none" w:sz="0" w:space="0" w:color="auto"/>
            <w:left w:val="none" w:sz="0" w:space="0" w:color="auto"/>
            <w:bottom w:val="none" w:sz="0" w:space="0" w:color="auto"/>
            <w:right w:val="none" w:sz="0" w:space="0" w:color="auto"/>
          </w:divBdr>
        </w:div>
        <w:div w:id="1956861946">
          <w:marLeft w:val="0"/>
          <w:marRight w:val="0"/>
          <w:marTop w:val="0"/>
          <w:marBottom w:val="0"/>
          <w:divBdr>
            <w:top w:val="none" w:sz="0" w:space="0" w:color="auto"/>
            <w:left w:val="none" w:sz="0" w:space="0" w:color="auto"/>
            <w:bottom w:val="none" w:sz="0" w:space="0" w:color="auto"/>
            <w:right w:val="none" w:sz="0" w:space="0" w:color="auto"/>
          </w:divBdr>
        </w:div>
      </w:divsChild>
    </w:div>
    <w:div w:id="573587672">
      <w:bodyDiv w:val="1"/>
      <w:marLeft w:val="0"/>
      <w:marRight w:val="0"/>
      <w:marTop w:val="0"/>
      <w:marBottom w:val="0"/>
      <w:divBdr>
        <w:top w:val="none" w:sz="0" w:space="0" w:color="auto"/>
        <w:left w:val="none" w:sz="0" w:space="0" w:color="auto"/>
        <w:bottom w:val="none" w:sz="0" w:space="0" w:color="auto"/>
        <w:right w:val="none" w:sz="0" w:space="0" w:color="auto"/>
      </w:divBdr>
      <w:divsChild>
        <w:div w:id="866480412">
          <w:marLeft w:val="0"/>
          <w:marRight w:val="0"/>
          <w:marTop w:val="0"/>
          <w:marBottom w:val="0"/>
          <w:divBdr>
            <w:top w:val="none" w:sz="0" w:space="0" w:color="auto"/>
            <w:left w:val="none" w:sz="0" w:space="0" w:color="auto"/>
            <w:bottom w:val="none" w:sz="0" w:space="0" w:color="auto"/>
            <w:right w:val="none" w:sz="0" w:space="0" w:color="auto"/>
          </w:divBdr>
        </w:div>
        <w:div w:id="1988775142">
          <w:marLeft w:val="0"/>
          <w:marRight w:val="0"/>
          <w:marTop w:val="0"/>
          <w:marBottom w:val="0"/>
          <w:divBdr>
            <w:top w:val="none" w:sz="0" w:space="0" w:color="auto"/>
            <w:left w:val="none" w:sz="0" w:space="0" w:color="auto"/>
            <w:bottom w:val="none" w:sz="0" w:space="0" w:color="auto"/>
            <w:right w:val="none" w:sz="0" w:space="0" w:color="auto"/>
          </w:divBdr>
        </w:div>
      </w:divsChild>
    </w:div>
    <w:div w:id="586114917">
      <w:bodyDiv w:val="1"/>
      <w:marLeft w:val="0"/>
      <w:marRight w:val="0"/>
      <w:marTop w:val="0"/>
      <w:marBottom w:val="0"/>
      <w:divBdr>
        <w:top w:val="none" w:sz="0" w:space="0" w:color="auto"/>
        <w:left w:val="none" w:sz="0" w:space="0" w:color="auto"/>
        <w:bottom w:val="none" w:sz="0" w:space="0" w:color="auto"/>
        <w:right w:val="none" w:sz="0" w:space="0" w:color="auto"/>
      </w:divBdr>
      <w:divsChild>
        <w:div w:id="823007843">
          <w:marLeft w:val="0"/>
          <w:marRight w:val="0"/>
          <w:marTop w:val="0"/>
          <w:marBottom w:val="0"/>
          <w:divBdr>
            <w:top w:val="none" w:sz="0" w:space="0" w:color="auto"/>
            <w:left w:val="none" w:sz="0" w:space="0" w:color="auto"/>
            <w:bottom w:val="none" w:sz="0" w:space="0" w:color="auto"/>
            <w:right w:val="none" w:sz="0" w:space="0" w:color="auto"/>
          </w:divBdr>
        </w:div>
        <w:div w:id="1429427790">
          <w:marLeft w:val="0"/>
          <w:marRight w:val="0"/>
          <w:marTop w:val="0"/>
          <w:marBottom w:val="0"/>
          <w:divBdr>
            <w:top w:val="none" w:sz="0" w:space="0" w:color="auto"/>
            <w:left w:val="none" w:sz="0" w:space="0" w:color="auto"/>
            <w:bottom w:val="none" w:sz="0" w:space="0" w:color="auto"/>
            <w:right w:val="none" w:sz="0" w:space="0" w:color="auto"/>
          </w:divBdr>
        </w:div>
      </w:divsChild>
    </w:div>
    <w:div w:id="588926916">
      <w:bodyDiv w:val="1"/>
      <w:marLeft w:val="0"/>
      <w:marRight w:val="0"/>
      <w:marTop w:val="0"/>
      <w:marBottom w:val="0"/>
      <w:divBdr>
        <w:top w:val="none" w:sz="0" w:space="0" w:color="auto"/>
        <w:left w:val="none" w:sz="0" w:space="0" w:color="auto"/>
        <w:bottom w:val="none" w:sz="0" w:space="0" w:color="auto"/>
        <w:right w:val="none" w:sz="0" w:space="0" w:color="auto"/>
      </w:divBdr>
      <w:divsChild>
        <w:div w:id="23755008">
          <w:marLeft w:val="0"/>
          <w:marRight w:val="0"/>
          <w:marTop w:val="0"/>
          <w:marBottom w:val="0"/>
          <w:divBdr>
            <w:top w:val="none" w:sz="0" w:space="0" w:color="auto"/>
            <w:left w:val="none" w:sz="0" w:space="0" w:color="auto"/>
            <w:bottom w:val="none" w:sz="0" w:space="0" w:color="auto"/>
            <w:right w:val="none" w:sz="0" w:space="0" w:color="auto"/>
          </w:divBdr>
        </w:div>
        <w:div w:id="698974135">
          <w:marLeft w:val="0"/>
          <w:marRight w:val="0"/>
          <w:marTop w:val="0"/>
          <w:marBottom w:val="0"/>
          <w:divBdr>
            <w:top w:val="none" w:sz="0" w:space="0" w:color="auto"/>
            <w:left w:val="none" w:sz="0" w:space="0" w:color="auto"/>
            <w:bottom w:val="none" w:sz="0" w:space="0" w:color="auto"/>
            <w:right w:val="none" w:sz="0" w:space="0" w:color="auto"/>
          </w:divBdr>
        </w:div>
        <w:div w:id="1061826741">
          <w:marLeft w:val="0"/>
          <w:marRight w:val="0"/>
          <w:marTop w:val="0"/>
          <w:marBottom w:val="0"/>
          <w:divBdr>
            <w:top w:val="none" w:sz="0" w:space="0" w:color="auto"/>
            <w:left w:val="none" w:sz="0" w:space="0" w:color="auto"/>
            <w:bottom w:val="none" w:sz="0" w:space="0" w:color="auto"/>
            <w:right w:val="none" w:sz="0" w:space="0" w:color="auto"/>
          </w:divBdr>
        </w:div>
      </w:divsChild>
    </w:div>
    <w:div w:id="617218778">
      <w:bodyDiv w:val="1"/>
      <w:marLeft w:val="0"/>
      <w:marRight w:val="0"/>
      <w:marTop w:val="0"/>
      <w:marBottom w:val="0"/>
      <w:divBdr>
        <w:top w:val="none" w:sz="0" w:space="0" w:color="auto"/>
        <w:left w:val="none" w:sz="0" w:space="0" w:color="auto"/>
        <w:bottom w:val="none" w:sz="0" w:space="0" w:color="auto"/>
        <w:right w:val="none" w:sz="0" w:space="0" w:color="auto"/>
      </w:divBdr>
      <w:divsChild>
        <w:div w:id="528103646">
          <w:marLeft w:val="0"/>
          <w:marRight w:val="0"/>
          <w:marTop w:val="0"/>
          <w:marBottom w:val="0"/>
          <w:divBdr>
            <w:top w:val="none" w:sz="0" w:space="0" w:color="auto"/>
            <w:left w:val="none" w:sz="0" w:space="0" w:color="auto"/>
            <w:bottom w:val="none" w:sz="0" w:space="0" w:color="auto"/>
            <w:right w:val="none" w:sz="0" w:space="0" w:color="auto"/>
          </w:divBdr>
        </w:div>
        <w:div w:id="536744259">
          <w:marLeft w:val="0"/>
          <w:marRight w:val="0"/>
          <w:marTop w:val="0"/>
          <w:marBottom w:val="0"/>
          <w:divBdr>
            <w:top w:val="none" w:sz="0" w:space="0" w:color="auto"/>
            <w:left w:val="none" w:sz="0" w:space="0" w:color="auto"/>
            <w:bottom w:val="none" w:sz="0" w:space="0" w:color="auto"/>
            <w:right w:val="none" w:sz="0" w:space="0" w:color="auto"/>
          </w:divBdr>
        </w:div>
        <w:div w:id="541670045">
          <w:marLeft w:val="0"/>
          <w:marRight w:val="0"/>
          <w:marTop w:val="0"/>
          <w:marBottom w:val="0"/>
          <w:divBdr>
            <w:top w:val="none" w:sz="0" w:space="0" w:color="auto"/>
            <w:left w:val="none" w:sz="0" w:space="0" w:color="auto"/>
            <w:bottom w:val="none" w:sz="0" w:space="0" w:color="auto"/>
            <w:right w:val="none" w:sz="0" w:space="0" w:color="auto"/>
          </w:divBdr>
        </w:div>
        <w:div w:id="780806571">
          <w:marLeft w:val="0"/>
          <w:marRight w:val="0"/>
          <w:marTop w:val="0"/>
          <w:marBottom w:val="0"/>
          <w:divBdr>
            <w:top w:val="none" w:sz="0" w:space="0" w:color="auto"/>
            <w:left w:val="none" w:sz="0" w:space="0" w:color="auto"/>
            <w:bottom w:val="none" w:sz="0" w:space="0" w:color="auto"/>
            <w:right w:val="none" w:sz="0" w:space="0" w:color="auto"/>
          </w:divBdr>
        </w:div>
        <w:div w:id="923687286">
          <w:marLeft w:val="0"/>
          <w:marRight w:val="0"/>
          <w:marTop w:val="0"/>
          <w:marBottom w:val="0"/>
          <w:divBdr>
            <w:top w:val="none" w:sz="0" w:space="0" w:color="auto"/>
            <w:left w:val="none" w:sz="0" w:space="0" w:color="auto"/>
            <w:bottom w:val="none" w:sz="0" w:space="0" w:color="auto"/>
            <w:right w:val="none" w:sz="0" w:space="0" w:color="auto"/>
          </w:divBdr>
        </w:div>
        <w:div w:id="939407730">
          <w:marLeft w:val="0"/>
          <w:marRight w:val="0"/>
          <w:marTop w:val="0"/>
          <w:marBottom w:val="0"/>
          <w:divBdr>
            <w:top w:val="none" w:sz="0" w:space="0" w:color="auto"/>
            <w:left w:val="none" w:sz="0" w:space="0" w:color="auto"/>
            <w:bottom w:val="none" w:sz="0" w:space="0" w:color="auto"/>
            <w:right w:val="none" w:sz="0" w:space="0" w:color="auto"/>
          </w:divBdr>
        </w:div>
        <w:div w:id="1479570181">
          <w:marLeft w:val="0"/>
          <w:marRight w:val="0"/>
          <w:marTop w:val="0"/>
          <w:marBottom w:val="0"/>
          <w:divBdr>
            <w:top w:val="none" w:sz="0" w:space="0" w:color="auto"/>
            <w:left w:val="none" w:sz="0" w:space="0" w:color="auto"/>
            <w:bottom w:val="none" w:sz="0" w:space="0" w:color="auto"/>
            <w:right w:val="none" w:sz="0" w:space="0" w:color="auto"/>
          </w:divBdr>
        </w:div>
      </w:divsChild>
    </w:div>
    <w:div w:id="629285796">
      <w:bodyDiv w:val="1"/>
      <w:marLeft w:val="0"/>
      <w:marRight w:val="0"/>
      <w:marTop w:val="0"/>
      <w:marBottom w:val="0"/>
      <w:divBdr>
        <w:top w:val="none" w:sz="0" w:space="0" w:color="auto"/>
        <w:left w:val="none" w:sz="0" w:space="0" w:color="auto"/>
        <w:bottom w:val="none" w:sz="0" w:space="0" w:color="auto"/>
        <w:right w:val="none" w:sz="0" w:space="0" w:color="auto"/>
      </w:divBdr>
    </w:div>
    <w:div w:id="647704727">
      <w:bodyDiv w:val="1"/>
      <w:marLeft w:val="0"/>
      <w:marRight w:val="0"/>
      <w:marTop w:val="0"/>
      <w:marBottom w:val="0"/>
      <w:divBdr>
        <w:top w:val="none" w:sz="0" w:space="0" w:color="auto"/>
        <w:left w:val="none" w:sz="0" w:space="0" w:color="auto"/>
        <w:bottom w:val="none" w:sz="0" w:space="0" w:color="auto"/>
        <w:right w:val="none" w:sz="0" w:space="0" w:color="auto"/>
      </w:divBdr>
      <w:divsChild>
        <w:div w:id="45449186">
          <w:marLeft w:val="0"/>
          <w:marRight w:val="0"/>
          <w:marTop w:val="0"/>
          <w:marBottom w:val="0"/>
          <w:divBdr>
            <w:top w:val="none" w:sz="0" w:space="0" w:color="auto"/>
            <w:left w:val="none" w:sz="0" w:space="0" w:color="auto"/>
            <w:bottom w:val="none" w:sz="0" w:space="0" w:color="auto"/>
            <w:right w:val="none" w:sz="0" w:space="0" w:color="auto"/>
          </w:divBdr>
        </w:div>
        <w:div w:id="2094819392">
          <w:marLeft w:val="0"/>
          <w:marRight w:val="0"/>
          <w:marTop w:val="0"/>
          <w:marBottom w:val="0"/>
          <w:divBdr>
            <w:top w:val="none" w:sz="0" w:space="0" w:color="auto"/>
            <w:left w:val="none" w:sz="0" w:space="0" w:color="auto"/>
            <w:bottom w:val="none" w:sz="0" w:space="0" w:color="auto"/>
            <w:right w:val="none" w:sz="0" w:space="0" w:color="auto"/>
          </w:divBdr>
        </w:div>
      </w:divsChild>
    </w:div>
    <w:div w:id="654988790">
      <w:bodyDiv w:val="1"/>
      <w:marLeft w:val="0"/>
      <w:marRight w:val="0"/>
      <w:marTop w:val="0"/>
      <w:marBottom w:val="0"/>
      <w:divBdr>
        <w:top w:val="none" w:sz="0" w:space="0" w:color="auto"/>
        <w:left w:val="none" w:sz="0" w:space="0" w:color="auto"/>
        <w:bottom w:val="none" w:sz="0" w:space="0" w:color="auto"/>
        <w:right w:val="none" w:sz="0" w:space="0" w:color="auto"/>
      </w:divBdr>
      <w:divsChild>
        <w:div w:id="205215672">
          <w:marLeft w:val="0"/>
          <w:marRight w:val="0"/>
          <w:marTop w:val="0"/>
          <w:marBottom w:val="0"/>
          <w:divBdr>
            <w:top w:val="none" w:sz="0" w:space="0" w:color="auto"/>
            <w:left w:val="none" w:sz="0" w:space="0" w:color="auto"/>
            <w:bottom w:val="none" w:sz="0" w:space="0" w:color="auto"/>
            <w:right w:val="none" w:sz="0" w:space="0" w:color="auto"/>
          </w:divBdr>
        </w:div>
        <w:div w:id="815754952">
          <w:marLeft w:val="0"/>
          <w:marRight w:val="0"/>
          <w:marTop w:val="0"/>
          <w:marBottom w:val="0"/>
          <w:divBdr>
            <w:top w:val="none" w:sz="0" w:space="0" w:color="auto"/>
            <w:left w:val="none" w:sz="0" w:space="0" w:color="auto"/>
            <w:bottom w:val="none" w:sz="0" w:space="0" w:color="auto"/>
            <w:right w:val="none" w:sz="0" w:space="0" w:color="auto"/>
          </w:divBdr>
        </w:div>
        <w:div w:id="853880872">
          <w:marLeft w:val="0"/>
          <w:marRight w:val="0"/>
          <w:marTop w:val="0"/>
          <w:marBottom w:val="0"/>
          <w:divBdr>
            <w:top w:val="none" w:sz="0" w:space="0" w:color="auto"/>
            <w:left w:val="none" w:sz="0" w:space="0" w:color="auto"/>
            <w:bottom w:val="none" w:sz="0" w:space="0" w:color="auto"/>
            <w:right w:val="none" w:sz="0" w:space="0" w:color="auto"/>
          </w:divBdr>
        </w:div>
        <w:div w:id="1217352658">
          <w:marLeft w:val="0"/>
          <w:marRight w:val="0"/>
          <w:marTop w:val="0"/>
          <w:marBottom w:val="0"/>
          <w:divBdr>
            <w:top w:val="none" w:sz="0" w:space="0" w:color="auto"/>
            <w:left w:val="none" w:sz="0" w:space="0" w:color="auto"/>
            <w:bottom w:val="none" w:sz="0" w:space="0" w:color="auto"/>
            <w:right w:val="none" w:sz="0" w:space="0" w:color="auto"/>
          </w:divBdr>
        </w:div>
        <w:div w:id="1607496446">
          <w:marLeft w:val="0"/>
          <w:marRight w:val="0"/>
          <w:marTop w:val="0"/>
          <w:marBottom w:val="0"/>
          <w:divBdr>
            <w:top w:val="none" w:sz="0" w:space="0" w:color="auto"/>
            <w:left w:val="none" w:sz="0" w:space="0" w:color="auto"/>
            <w:bottom w:val="none" w:sz="0" w:space="0" w:color="auto"/>
            <w:right w:val="none" w:sz="0" w:space="0" w:color="auto"/>
          </w:divBdr>
        </w:div>
      </w:divsChild>
    </w:div>
    <w:div w:id="660083727">
      <w:bodyDiv w:val="1"/>
      <w:marLeft w:val="0"/>
      <w:marRight w:val="0"/>
      <w:marTop w:val="0"/>
      <w:marBottom w:val="0"/>
      <w:divBdr>
        <w:top w:val="none" w:sz="0" w:space="0" w:color="auto"/>
        <w:left w:val="none" w:sz="0" w:space="0" w:color="auto"/>
        <w:bottom w:val="none" w:sz="0" w:space="0" w:color="auto"/>
        <w:right w:val="none" w:sz="0" w:space="0" w:color="auto"/>
      </w:divBdr>
      <w:divsChild>
        <w:div w:id="35855693">
          <w:marLeft w:val="0"/>
          <w:marRight w:val="0"/>
          <w:marTop w:val="0"/>
          <w:marBottom w:val="0"/>
          <w:divBdr>
            <w:top w:val="none" w:sz="0" w:space="0" w:color="auto"/>
            <w:left w:val="none" w:sz="0" w:space="0" w:color="auto"/>
            <w:bottom w:val="none" w:sz="0" w:space="0" w:color="auto"/>
            <w:right w:val="none" w:sz="0" w:space="0" w:color="auto"/>
          </w:divBdr>
        </w:div>
        <w:div w:id="124398930">
          <w:marLeft w:val="0"/>
          <w:marRight w:val="0"/>
          <w:marTop w:val="0"/>
          <w:marBottom w:val="0"/>
          <w:divBdr>
            <w:top w:val="none" w:sz="0" w:space="0" w:color="auto"/>
            <w:left w:val="none" w:sz="0" w:space="0" w:color="auto"/>
            <w:bottom w:val="none" w:sz="0" w:space="0" w:color="auto"/>
            <w:right w:val="none" w:sz="0" w:space="0" w:color="auto"/>
          </w:divBdr>
        </w:div>
        <w:div w:id="149373699">
          <w:marLeft w:val="0"/>
          <w:marRight w:val="0"/>
          <w:marTop w:val="0"/>
          <w:marBottom w:val="0"/>
          <w:divBdr>
            <w:top w:val="none" w:sz="0" w:space="0" w:color="auto"/>
            <w:left w:val="none" w:sz="0" w:space="0" w:color="auto"/>
            <w:bottom w:val="none" w:sz="0" w:space="0" w:color="auto"/>
            <w:right w:val="none" w:sz="0" w:space="0" w:color="auto"/>
          </w:divBdr>
        </w:div>
        <w:div w:id="223418672">
          <w:marLeft w:val="0"/>
          <w:marRight w:val="0"/>
          <w:marTop w:val="0"/>
          <w:marBottom w:val="0"/>
          <w:divBdr>
            <w:top w:val="none" w:sz="0" w:space="0" w:color="auto"/>
            <w:left w:val="none" w:sz="0" w:space="0" w:color="auto"/>
            <w:bottom w:val="none" w:sz="0" w:space="0" w:color="auto"/>
            <w:right w:val="none" w:sz="0" w:space="0" w:color="auto"/>
          </w:divBdr>
        </w:div>
        <w:div w:id="376927748">
          <w:marLeft w:val="0"/>
          <w:marRight w:val="0"/>
          <w:marTop w:val="0"/>
          <w:marBottom w:val="0"/>
          <w:divBdr>
            <w:top w:val="none" w:sz="0" w:space="0" w:color="auto"/>
            <w:left w:val="none" w:sz="0" w:space="0" w:color="auto"/>
            <w:bottom w:val="none" w:sz="0" w:space="0" w:color="auto"/>
            <w:right w:val="none" w:sz="0" w:space="0" w:color="auto"/>
          </w:divBdr>
        </w:div>
        <w:div w:id="451368155">
          <w:marLeft w:val="0"/>
          <w:marRight w:val="0"/>
          <w:marTop w:val="0"/>
          <w:marBottom w:val="0"/>
          <w:divBdr>
            <w:top w:val="none" w:sz="0" w:space="0" w:color="auto"/>
            <w:left w:val="none" w:sz="0" w:space="0" w:color="auto"/>
            <w:bottom w:val="none" w:sz="0" w:space="0" w:color="auto"/>
            <w:right w:val="none" w:sz="0" w:space="0" w:color="auto"/>
          </w:divBdr>
        </w:div>
        <w:div w:id="572928569">
          <w:marLeft w:val="0"/>
          <w:marRight w:val="0"/>
          <w:marTop w:val="0"/>
          <w:marBottom w:val="0"/>
          <w:divBdr>
            <w:top w:val="none" w:sz="0" w:space="0" w:color="auto"/>
            <w:left w:val="none" w:sz="0" w:space="0" w:color="auto"/>
            <w:bottom w:val="none" w:sz="0" w:space="0" w:color="auto"/>
            <w:right w:val="none" w:sz="0" w:space="0" w:color="auto"/>
          </w:divBdr>
        </w:div>
        <w:div w:id="593126843">
          <w:marLeft w:val="0"/>
          <w:marRight w:val="0"/>
          <w:marTop w:val="0"/>
          <w:marBottom w:val="0"/>
          <w:divBdr>
            <w:top w:val="none" w:sz="0" w:space="0" w:color="auto"/>
            <w:left w:val="none" w:sz="0" w:space="0" w:color="auto"/>
            <w:bottom w:val="none" w:sz="0" w:space="0" w:color="auto"/>
            <w:right w:val="none" w:sz="0" w:space="0" w:color="auto"/>
          </w:divBdr>
        </w:div>
        <w:div w:id="621956341">
          <w:marLeft w:val="0"/>
          <w:marRight w:val="0"/>
          <w:marTop w:val="0"/>
          <w:marBottom w:val="0"/>
          <w:divBdr>
            <w:top w:val="none" w:sz="0" w:space="0" w:color="auto"/>
            <w:left w:val="none" w:sz="0" w:space="0" w:color="auto"/>
            <w:bottom w:val="none" w:sz="0" w:space="0" w:color="auto"/>
            <w:right w:val="none" w:sz="0" w:space="0" w:color="auto"/>
          </w:divBdr>
        </w:div>
        <w:div w:id="681518990">
          <w:marLeft w:val="0"/>
          <w:marRight w:val="0"/>
          <w:marTop w:val="0"/>
          <w:marBottom w:val="0"/>
          <w:divBdr>
            <w:top w:val="none" w:sz="0" w:space="0" w:color="auto"/>
            <w:left w:val="none" w:sz="0" w:space="0" w:color="auto"/>
            <w:bottom w:val="none" w:sz="0" w:space="0" w:color="auto"/>
            <w:right w:val="none" w:sz="0" w:space="0" w:color="auto"/>
          </w:divBdr>
        </w:div>
        <w:div w:id="685791152">
          <w:marLeft w:val="0"/>
          <w:marRight w:val="0"/>
          <w:marTop w:val="0"/>
          <w:marBottom w:val="0"/>
          <w:divBdr>
            <w:top w:val="none" w:sz="0" w:space="0" w:color="auto"/>
            <w:left w:val="none" w:sz="0" w:space="0" w:color="auto"/>
            <w:bottom w:val="none" w:sz="0" w:space="0" w:color="auto"/>
            <w:right w:val="none" w:sz="0" w:space="0" w:color="auto"/>
          </w:divBdr>
        </w:div>
        <w:div w:id="757409915">
          <w:marLeft w:val="0"/>
          <w:marRight w:val="0"/>
          <w:marTop w:val="0"/>
          <w:marBottom w:val="0"/>
          <w:divBdr>
            <w:top w:val="none" w:sz="0" w:space="0" w:color="auto"/>
            <w:left w:val="none" w:sz="0" w:space="0" w:color="auto"/>
            <w:bottom w:val="none" w:sz="0" w:space="0" w:color="auto"/>
            <w:right w:val="none" w:sz="0" w:space="0" w:color="auto"/>
          </w:divBdr>
        </w:div>
        <w:div w:id="911769451">
          <w:marLeft w:val="0"/>
          <w:marRight w:val="0"/>
          <w:marTop w:val="0"/>
          <w:marBottom w:val="0"/>
          <w:divBdr>
            <w:top w:val="none" w:sz="0" w:space="0" w:color="auto"/>
            <w:left w:val="none" w:sz="0" w:space="0" w:color="auto"/>
            <w:bottom w:val="none" w:sz="0" w:space="0" w:color="auto"/>
            <w:right w:val="none" w:sz="0" w:space="0" w:color="auto"/>
          </w:divBdr>
        </w:div>
        <w:div w:id="926231618">
          <w:marLeft w:val="0"/>
          <w:marRight w:val="0"/>
          <w:marTop w:val="0"/>
          <w:marBottom w:val="0"/>
          <w:divBdr>
            <w:top w:val="none" w:sz="0" w:space="0" w:color="auto"/>
            <w:left w:val="none" w:sz="0" w:space="0" w:color="auto"/>
            <w:bottom w:val="none" w:sz="0" w:space="0" w:color="auto"/>
            <w:right w:val="none" w:sz="0" w:space="0" w:color="auto"/>
          </w:divBdr>
        </w:div>
        <w:div w:id="1052771009">
          <w:marLeft w:val="0"/>
          <w:marRight w:val="0"/>
          <w:marTop w:val="0"/>
          <w:marBottom w:val="0"/>
          <w:divBdr>
            <w:top w:val="none" w:sz="0" w:space="0" w:color="auto"/>
            <w:left w:val="none" w:sz="0" w:space="0" w:color="auto"/>
            <w:bottom w:val="none" w:sz="0" w:space="0" w:color="auto"/>
            <w:right w:val="none" w:sz="0" w:space="0" w:color="auto"/>
          </w:divBdr>
        </w:div>
        <w:div w:id="1087846317">
          <w:marLeft w:val="0"/>
          <w:marRight w:val="0"/>
          <w:marTop w:val="0"/>
          <w:marBottom w:val="0"/>
          <w:divBdr>
            <w:top w:val="none" w:sz="0" w:space="0" w:color="auto"/>
            <w:left w:val="none" w:sz="0" w:space="0" w:color="auto"/>
            <w:bottom w:val="none" w:sz="0" w:space="0" w:color="auto"/>
            <w:right w:val="none" w:sz="0" w:space="0" w:color="auto"/>
          </w:divBdr>
        </w:div>
        <w:div w:id="1201429790">
          <w:marLeft w:val="0"/>
          <w:marRight w:val="0"/>
          <w:marTop w:val="0"/>
          <w:marBottom w:val="0"/>
          <w:divBdr>
            <w:top w:val="none" w:sz="0" w:space="0" w:color="auto"/>
            <w:left w:val="none" w:sz="0" w:space="0" w:color="auto"/>
            <w:bottom w:val="none" w:sz="0" w:space="0" w:color="auto"/>
            <w:right w:val="none" w:sz="0" w:space="0" w:color="auto"/>
          </w:divBdr>
        </w:div>
        <w:div w:id="1479415944">
          <w:marLeft w:val="0"/>
          <w:marRight w:val="0"/>
          <w:marTop w:val="0"/>
          <w:marBottom w:val="0"/>
          <w:divBdr>
            <w:top w:val="none" w:sz="0" w:space="0" w:color="auto"/>
            <w:left w:val="none" w:sz="0" w:space="0" w:color="auto"/>
            <w:bottom w:val="none" w:sz="0" w:space="0" w:color="auto"/>
            <w:right w:val="none" w:sz="0" w:space="0" w:color="auto"/>
          </w:divBdr>
        </w:div>
        <w:div w:id="1495680283">
          <w:marLeft w:val="0"/>
          <w:marRight w:val="0"/>
          <w:marTop w:val="0"/>
          <w:marBottom w:val="0"/>
          <w:divBdr>
            <w:top w:val="none" w:sz="0" w:space="0" w:color="auto"/>
            <w:left w:val="none" w:sz="0" w:space="0" w:color="auto"/>
            <w:bottom w:val="none" w:sz="0" w:space="0" w:color="auto"/>
            <w:right w:val="none" w:sz="0" w:space="0" w:color="auto"/>
          </w:divBdr>
        </w:div>
        <w:div w:id="1561668785">
          <w:marLeft w:val="0"/>
          <w:marRight w:val="0"/>
          <w:marTop w:val="0"/>
          <w:marBottom w:val="0"/>
          <w:divBdr>
            <w:top w:val="none" w:sz="0" w:space="0" w:color="auto"/>
            <w:left w:val="none" w:sz="0" w:space="0" w:color="auto"/>
            <w:bottom w:val="none" w:sz="0" w:space="0" w:color="auto"/>
            <w:right w:val="none" w:sz="0" w:space="0" w:color="auto"/>
          </w:divBdr>
        </w:div>
        <w:div w:id="1660109943">
          <w:marLeft w:val="0"/>
          <w:marRight w:val="0"/>
          <w:marTop w:val="0"/>
          <w:marBottom w:val="0"/>
          <w:divBdr>
            <w:top w:val="none" w:sz="0" w:space="0" w:color="auto"/>
            <w:left w:val="none" w:sz="0" w:space="0" w:color="auto"/>
            <w:bottom w:val="none" w:sz="0" w:space="0" w:color="auto"/>
            <w:right w:val="none" w:sz="0" w:space="0" w:color="auto"/>
          </w:divBdr>
        </w:div>
        <w:div w:id="1703631517">
          <w:marLeft w:val="0"/>
          <w:marRight w:val="0"/>
          <w:marTop w:val="0"/>
          <w:marBottom w:val="0"/>
          <w:divBdr>
            <w:top w:val="none" w:sz="0" w:space="0" w:color="auto"/>
            <w:left w:val="none" w:sz="0" w:space="0" w:color="auto"/>
            <w:bottom w:val="none" w:sz="0" w:space="0" w:color="auto"/>
            <w:right w:val="none" w:sz="0" w:space="0" w:color="auto"/>
          </w:divBdr>
        </w:div>
        <w:div w:id="1741100622">
          <w:marLeft w:val="0"/>
          <w:marRight w:val="0"/>
          <w:marTop w:val="0"/>
          <w:marBottom w:val="0"/>
          <w:divBdr>
            <w:top w:val="none" w:sz="0" w:space="0" w:color="auto"/>
            <w:left w:val="none" w:sz="0" w:space="0" w:color="auto"/>
            <w:bottom w:val="none" w:sz="0" w:space="0" w:color="auto"/>
            <w:right w:val="none" w:sz="0" w:space="0" w:color="auto"/>
          </w:divBdr>
        </w:div>
        <w:div w:id="1842508112">
          <w:marLeft w:val="0"/>
          <w:marRight w:val="0"/>
          <w:marTop w:val="0"/>
          <w:marBottom w:val="0"/>
          <w:divBdr>
            <w:top w:val="none" w:sz="0" w:space="0" w:color="auto"/>
            <w:left w:val="none" w:sz="0" w:space="0" w:color="auto"/>
            <w:bottom w:val="none" w:sz="0" w:space="0" w:color="auto"/>
            <w:right w:val="none" w:sz="0" w:space="0" w:color="auto"/>
          </w:divBdr>
        </w:div>
        <w:div w:id="1911110611">
          <w:marLeft w:val="0"/>
          <w:marRight w:val="0"/>
          <w:marTop w:val="0"/>
          <w:marBottom w:val="0"/>
          <w:divBdr>
            <w:top w:val="none" w:sz="0" w:space="0" w:color="auto"/>
            <w:left w:val="none" w:sz="0" w:space="0" w:color="auto"/>
            <w:bottom w:val="none" w:sz="0" w:space="0" w:color="auto"/>
            <w:right w:val="none" w:sz="0" w:space="0" w:color="auto"/>
          </w:divBdr>
        </w:div>
        <w:div w:id="1924412783">
          <w:marLeft w:val="0"/>
          <w:marRight w:val="0"/>
          <w:marTop w:val="0"/>
          <w:marBottom w:val="0"/>
          <w:divBdr>
            <w:top w:val="none" w:sz="0" w:space="0" w:color="auto"/>
            <w:left w:val="none" w:sz="0" w:space="0" w:color="auto"/>
            <w:bottom w:val="none" w:sz="0" w:space="0" w:color="auto"/>
            <w:right w:val="none" w:sz="0" w:space="0" w:color="auto"/>
          </w:divBdr>
        </w:div>
        <w:div w:id="1932659137">
          <w:marLeft w:val="0"/>
          <w:marRight w:val="0"/>
          <w:marTop w:val="0"/>
          <w:marBottom w:val="0"/>
          <w:divBdr>
            <w:top w:val="none" w:sz="0" w:space="0" w:color="auto"/>
            <w:left w:val="none" w:sz="0" w:space="0" w:color="auto"/>
            <w:bottom w:val="none" w:sz="0" w:space="0" w:color="auto"/>
            <w:right w:val="none" w:sz="0" w:space="0" w:color="auto"/>
          </w:divBdr>
        </w:div>
        <w:div w:id="2056348405">
          <w:marLeft w:val="0"/>
          <w:marRight w:val="0"/>
          <w:marTop w:val="0"/>
          <w:marBottom w:val="0"/>
          <w:divBdr>
            <w:top w:val="none" w:sz="0" w:space="0" w:color="auto"/>
            <w:left w:val="none" w:sz="0" w:space="0" w:color="auto"/>
            <w:bottom w:val="none" w:sz="0" w:space="0" w:color="auto"/>
            <w:right w:val="none" w:sz="0" w:space="0" w:color="auto"/>
          </w:divBdr>
        </w:div>
        <w:div w:id="2144303899">
          <w:marLeft w:val="0"/>
          <w:marRight w:val="0"/>
          <w:marTop w:val="0"/>
          <w:marBottom w:val="0"/>
          <w:divBdr>
            <w:top w:val="none" w:sz="0" w:space="0" w:color="auto"/>
            <w:left w:val="none" w:sz="0" w:space="0" w:color="auto"/>
            <w:bottom w:val="none" w:sz="0" w:space="0" w:color="auto"/>
            <w:right w:val="none" w:sz="0" w:space="0" w:color="auto"/>
          </w:divBdr>
        </w:div>
      </w:divsChild>
    </w:div>
    <w:div w:id="678191425">
      <w:bodyDiv w:val="1"/>
      <w:marLeft w:val="0"/>
      <w:marRight w:val="0"/>
      <w:marTop w:val="0"/>
      <w:marBottom w:val="0"/>
      <w:divBdr>
        <w:top w:val="none" w:sz="0" w:space="0" w:color="auto"/>
        <w:left w:val="none" w:sz="0" w:space="0" w:color="auto"/>
        <w:bottom w:val="none" w:sz="0" w:space="0" w:color="auto"/>
        <w:right w:val="none" w:sz="0" w:space="0" w:color="auto"/>
      </w:divBdr>
      <w:divsChild>
        <w:div w:id="749303901">
          <w:marLeft w:val="0"/>
          <w:marRight w:val="0"/>
          <w:marTop w:val="0"/>
          <w:marBottom w:val="0"/>
          <w:divBdr>
            <w:top w:val="none" w:sz="0" w:space="0" w:color="auto"/>
            <w:left w:val="none" w:sz="0" w:space="0" w:color="auto"/>
            <w:bottom w:val="none" w:sz="0" w:space="0" w:color="auto"/>
            <w:right w:val="none" w:sz="0" w:space="0" w:color="auto"/>
          </w:divBdr>
        </w:div>
        <w:div w:id="1674651492">
          <w:marLeft w:val="0"/>
          <w:marRight w:val="0"/>
          <w:marTop w:val="0"/>
          <w:marBottom w:val="0"/>
          <w:divBdr>
            <w:top w:val="none" w:sz="0" w:space="0" w:color="auto"/>
            <w:left w:val="none" w:sz="0" w:space="0" w:color="auto"/>
            <w:bottom w:val="none" w:sz="0" w:space="0" w:color="auto"/>
            <w:right w:val="none" w:sz="0" w:space="0" w:color="auto"/>
          </w:divBdr>
        </w:div>
      </w:divsChild>
    </w:div>
    <w:div w:id="681903770">
      <w:bodyDiv w:val="1"/>
      <w:marLeft w:val="0"/>
      <w:marRight w:val="0"/>
      <w:marTop w:val="0"/>
      <w:marBottom w:val="0"/>
      <w:divBdr>
        <w:top w:val="none" w:sz="0" w:space="0" w:color="auto"/>
        <w:left w:val="none" w:sz="0" w:space="0" w:color="auto"/>
        <w:bottom w:val="none" w:sz="0" w:space="0" w:color="auto"/>
        <w:right w:val="none" w:sz="0" w:space="0" w:color="auto"/>
      </w:divBdr>
      <w:divsChild>
        <w:div w:id="881476101">
          <w:marLeft w:val="0"/>
          <w:marRight w:val="0"/>
          <w:marTop w:val="0"/>
          <w:marBottom w:val="0"/>
          <w:divBdr>
            <w:top w:val="none" w:sz="0" w:space="0" w:color="auto"/>
            <w:left w:val="none" w:sz="0" w:space="0" w:color="auto"/>
            <w:bottom w:val="none" w:sz="0" w:space="0" w:color="auto"/>
            <w:right w:val="none" w:sz="0" w:space="0" w:color="auto"/>
          </w:divBdr>
        </w:div>
        <w:div w:id="1480154163">
          <w:marLeft w:val="0"/>
          <w:marRight w:val="0"/>
          <w:marTop w:val="0"/>
          <w:marBottom w:val="0"/>
          <w:divBdr>
            <w:top w:val="none" w:sz="0" w:space="0" w:color="auto"/>
            <w:left w:val="none" w:sz="0" w:space="0" w:color="auto"/>
            <w:bottom w:val="none" w:sz="0" w:space="0" w:color="auto"/>
            <w:right w:val="none" w:sz="0" w:space="0" w:color="auto"/>
          </w:divBdr>
        </w:div>
      </w:divsChild>
    </w:div>
    <w:div w:id="697436712">
      <w:bodyDiv w:val="1"/>
      <w:marLeft w:val="0"/>
      <w:marRight w:val="0"/>
      <w:marTop w:val="0"/>
      <w:marBottom w:val="0"/>
      <w:divBdr>
        <w:top w:val="none" w:sz="0" w:space="0" w:color="auto"/>
        <w:left w:val="none" w:sz="0" w:space="0" w:color="auto"/>
        <w:bottom w:val="none" w:sz="0" w:space="0" w:color="auto"/>
        <w:right w:val="none" w:sz="0" w:space="0" w:color="auto"/>
      </w:divBdr>
    </w:div>
    <w:div w:id="701785203">
      <w:bodyDiv w:val="1"/>
      <w:marLeft w:val="0"/>
      <w:marRight w:val="0"/>
      <w:marTop w:val="0"/>
      <w:marBottom w:val="0"/>
      <w:divBdr>
        <w:top w:val="none" w:sz="0" w:space="0" w:color="auto"/>
        <w:left w:val="none" w:sz="0" w:space="0" w:color="auto"/>
        <w:bottom w:val="none" w:sz="0" w:space="0" w:color="auto"/>
        <w:right w:val="none" w:sz="0" w:space="0" w:color="auto"/>
      </w:divBdr>
    </w:div>
    <w:div w:id="703599425">
      <w:bodyDiv w:val="1"/>
      <w:marLeft w:val="0"/>
      <w:marRight w:val="0"/>
      <w:marTop w:val="0"/>
      <w:marBottom w:val="0"/>
      <w:divBdr>
        <w:top w:val="none" w:sz="0" w:space="0" w:color="auto"/>
        <w:left w:val="none" w:sz="0" w:space="0" w:color="auto"/>
        <w:bottom w:val="none" w:sz="0" w:space="0" w:color="auto"/>
        <w:right w:val="none" w:sz="0" w:space="0" w:color="auto"/>
      </w:divBdr>
      <w:divsChild>
        <w:div w:id="245845285">
          <w:marLeft w:val="0"/>
          <w:marRight w:val="0"/>
          <w:marTop w:val="0"/>
          <w:marBottom w:val="0"/>
          <w:divBdr>
            <w:top w:val="none" w:sz="0" w:space="0" w:color="auto"/>
            <w:left w:val="none" w:sz="0" w:space="0" w:color="auto"/>
            <w:bottom w:val="none" w:sz="0" w:space="0" w:color="auto"/>
            <w:right w:val="none" w:sz="0" w:space="0" w:color="auto"/>
          </w:divBdr>
        </w:div>
        <w:div w:id="321811264">
          <w:marLeft w:val="0"/>
          <w:marRight w:val="0"/>
          <w:marTop w:val="0"/>
          <w:marBottom w:val="0"/>
          <w:divBdr>
            <w:top w:val="none" w:sz="0" w:space="0" w:color="auto"/>
            <w:left w:val="none" w:sz="0" w:space="0" w:color="auto"/>
            <w:bottom w:val="none" w:sz="0" w:space="0" w:color="auto"/>
            <w:right w:val="none" w:sz="0" w:space="0" w:color="auto"/>
          </w:divBdr>
        </w:div>
        <w:div w:id="427504783">
          <w:marLeft w:val="0"/>
          <w:marRight w:val="0"/>
          <w:marTop w:val="0"/>
          <w:marBottom w:val="0"/>
          <w:divBdr>
            <w:top w:val="none" w:sz="0" w:space="0" w:color="auto"/>
            <w:left w:val="none" w:sz="0" w:space="0" w:color="auto"/>
            <w:bottom w:val="none" w:sz="0" w:space="0" w:color="auto"/>
            <w:right w:val="none" w:sz="0" w:space="0" w:color="auto"/>
          </w:divBdr>
        </w:div>
        <w:div w:id="694841165">
          <w:marLeft w:val="0"/>
          <w:marRight w:val="0"/>
          <w:marTop w:val="0"/>
          <w:marBottom w:val="0"/>
          <w:divBdr>
            <w:top w:val="none" w:sz="0" w:space="0" w:color="auto"/>
            <w:left w:val="none" w:sz="0" w:space="0" w:color="auto"/>
            <w:bottom w:val="none" w:sz="0" w:space="0" w:color="auto"/>
            <w:right w:val="none" w:sz="0" w:space="0" w:color="auto"/>
          </w:divBdr>
        </w:div>
        <w:div w:id="1701277207">
          <w:marLeft w:val="0"/>
          <w:marRight w:val="0"/>
          <w:marTop w:val="0"/>
          <w:marBottom w:val="0"/>
          <w:divBdr>
            <w:top w:val="none" w:sz="0" w:space="0" w:color="auto"/>
            <w:left w:val="none" w:sz="0" w:space="0" w:color="auto"/>
            <w:bottom w:val="none" w:sz="0" w:space="0" w:color="auto"/>
            <w:right w:val="none" w:sz="0" w:space="0" w:color="auto"/>
          </w:divBdr>
        </w:div>
        <w:div w:id="1726097613">
          <w:marLeft w:val="0"/>
          <w:marRight w:val="0"/>
          <w:marTop w:val="0"/>
          <w:marBottom w:val="0"/>
          <w:divBdr>
            <w:top w:val="none" w:sz="0" w:space="0" w:color="auto"/>
            <w:left w:val="none" w:sz="0" w:space="0" w:color="auto"/>
            <w:bottom w:val="none" w:sz="0" w:space="0" w:color="auto"/>
            <w:right w:val="none" w:sz="0" w:space="0" w:color="auto"/>
          </w:divBdr>
        </w:div>
        <w:div w:id="1940527527">
          <w:marLeft w:val="0"/>
          <w:marRight w:val="0"/>
          <w:marTop w:val="0"/>
          <w:marBottom w:val="0"/>
          <w:divBdr>
            <w:top w:val="none" w:sz="0" w:space="0" w:color="auto"/>
            <w:left w:val="none" w:sz="0" w:space="0" w:color="auto"/>
            <w:bottom w:val="none" w:sz="0" w:space="0" w:color="auto"/>
            <w:right w:val="none" w:sz="0" w:space="0" w:color="auto"/>
          </w:divBdr>
        </w:div>
        <w:div w:id="1988581813">
          <w:marLeft w:val="0"/>
          <w:marRight w:val="0"/>
          <w:marTop w:val="0"/>
          <w:marBottom w:val="0"/>
          <w:divBdr>
            <w:top w:val="none" w:sz="0" w:space="0" w:color="auto"/>
            <w:left w:val="none" w:sz="0" w:space="0" w:color="auto"/>
            <w:bottom w:val="none" w:sz="0" w:space="0" w:color="auto"/>
            <w:right w:val="none" w:sz="0" w:space="0" w:color="auto"/>
          </w:divBdr>
        </w:div>
      </w:divsChild>
    </w:div>
    <w:div w:id="741954268">
      <w:bodyDiv w:val="1"/>
      <w:marLeft w:val="0"/>
      <w:marRight w:val="0"/>
      <w:marTop w:val="0"/>
      <w:marBottom w:val="0"/>
      <w:divBdr>
        <w:top w:val="none" w:sz="0" w:space="0" w:color="auto"/>
        <w:left w:val="none" w:sz="0" w:space="0" w:color="auto"/>
        <w:bottom w:val="none" w:sz="0" w:space="0" w:color="auto"/>
        <w:right w:val="none" w:sz="0" w:space="0" w:color="auto"/>
      </w:divBdr>
      <w:divsChild>
        <w:div w:id="138035356">
          <w:marLeft w:val="0"/>
          <w:marRight w:val="0"/>
          <w:marTop w:val="0"/>
          <w:marBottom w:val="0"/>
          <w:divBdr>
            <w:top w:val="none" w:sz="0" w:space="0" w:color="auto"/>
            <w:left w:val="none" w:sz="0" w:space="0" w:color="auto"/>
            <w:bottom w:val="none" w:sz="0" w:space="0" w:color="auto"/>
            <w:right w:val="none" w:sz="0" w:space="0" w:color="auto"/>
          </w:divBdr>
        </w:div>
        <w:div w:id="286548746">
          <w:marLeft w:val="0"/>
          <w:marRight w:val="0"/>
          <w:marTop w:val="0"/>
          <w:marBottom w:val="0"/>
          <w:divBdr>
            <w:top w:val="none" w:sz="0" w:space="0" w:color="auto"/>
            <w:left w:val="none" w:sz="0" w:space="0" w:color="auto"/>
            <w:bottom w:val="none" w:sz="0" w:space="0" w:color="auto"/>
            <w:right w:val="none" w:sz="0" w:space="0" w:color="auto"/>
          </w:divBdr>
        </w:div>
        <w:div w:id="369764634">
          <w:marLeft w:val="0"/>
          <w:marRight w:val="0"/>
          <w:marTop w:val="0"/>
          <w:marBottom w:val="0"/>
          <w:divBdr>
            <w:top w:val="none" w:sz="0" w:space="0" w:color="auto"/>
            <w:left w:val="none" w:sz="0" w:space="0" w:color="auto"/>
            <w:bottom w:val="none" w:sz="0" w:space="0" w:color="auto"/>
            <w:right w:val="none" w:sz="0" w:space="0" w:color="auto"/>
          </w:divBdr>
        </w:div>
        <w:div w:id="698120241">
          <w:marLeft w:val="0"/>
          <w:marRight w:val="0"/>
          <w:marTop w:val="0"/>
          <w:marBottom w:val="0"/>
          <w:divBdr>
            <w:top w:val="none" w:sz="0" w:space="0" w:color="auto"/>
            <w:left w:val="none" w:sz="0" w:space="0" w:color="auto"/>
            <w:bottom w:val="none" w:sz="0" w:space="0" w:color="auto"/>
            <w:right w:val="none" w:sz="0" w:space="0" w:color="auto"/>
          </w:divBdr>
        </w:div>
        <w:div w:id="714698216">
          <w:marLeft w:val="0"/>
          <w:marRight w:val="0"/>
          <w:marTop w:val="0"/>
          <w:marBottom w:val="0"/>
          <w:divBdr>
            <w:top w:val="none" w:sz="0" w:space="0" w:color="auto"/>
            <w:left w:val="none" w:sz="0" w:space="0" w:color="auto"/>
            <w:bottom w:val="none" w:sz="0" w:space="0" w:color="auto"/>
            <w:right w:val="none" w:sz="0" w:space="0" w:color="auto"/>
          </w:divBdr>
        </w:div>
        <w:div w:id="887690540">
          <w:marLeft w:val="0"/>
          <w:marRight w:val="0"/>
          <w:marTop w:val="0"/>
          <w:marBottom w:val="0"/>
          <w:divBdr>
            <w:top w:val="none" w:sz="0" w:space="0" w:color="auto"/>
            <w:left w:val="none" w:sz="0" w:space="0" w:color="auto"/>
            <w:bottom w:val="none" w:sz="0" w:space="0" w:color="auto"/>
            <w:right w:val="none" w:sz="0" w:space="0" w:color="auto"/>
          </w:divBdr>
        </w:div>
        <w:div w:id="945499741">
          <w:marLeft w:val="0"/>
          <w:marRight w:val="0"/>
          <w:marTop w:val="0"/>
          <w:marBottom w:val="0"/>
          <w:divBdr>
            <w:top w:val="none" w:sz="0" w:space="0" w:color="auto"/>
            <w:left w:val="none" w:sz="0" w:space="0" w:color="auto"/>
            <w:bottom w:val="none" w:sz="0" w:space="0" w:color="auto"/>
            <w:right w:val="none" w:sz="0" w:space="0" w:color="auto"/>
          </w:divBdr>
        </w:div>
        <w:div w:id="1047219150">
          <w:marLeft w:val="0"/>
          <w:marRight w:val="0"/>
          <w:marTop w:val="0"/>
          <w:marBottom w:val="0"/>
          <w:divBdr>
            <w:top w:val="none" w:sz="0" w:space="0" w:color="auto"/>
            <w:left w:val="none" w:sz="0" w:space="0" w:color="auto"/>
            <w:bottom w:val="none" w:sz="0" w:space="0" w:color="auto"/>
            <w:right w:val="none" w:sz="0" w:space="0" w:color="auto"/>
          </w:divBdr>
        </w:div>
        <w:div w:id="1068839896">
          <w:marLeft w:val="0"/>
          <w:marRight w:val="0"/>
          <w:marTop w:val="0"/>
          <w:marBottom w:val="0"/>
          <w:divBdr>
            <w:top w:val="none" w:sz="0" w:space="0" w:color="auto"/>
            <w:left w:val="none" w:sz="0" w:space="0" w:color="auto"/>
            <w:bottom w:val="none" w:sz="0" w:space="0" w:color="auto"/>
            <w:right w:val="none" w:sz="0" w:space="0" w:color="auto"/>
          </w:divBdr>
        </w:div>
        <w:div w:id="1299841372">
          <w:marLeft w:val="0"/>
          <w:marRight w:val="0"/>
          <w:marTop w:val="0"/>
          <w:marBottom w:val="0"/>
          <w:divBdr>
            <w:top w:val="none" w:sz="0" w:space="0" w:color="auto"/>
            <w:left w:val="none" w:sz="0" w:space="0" w:color="auto"/>
            <w:bottom w:val="none" w:sz="0" w:space="0" w:color="auto"/>
            <w:right w:val="none" w:sz="0" w:space="0" w:color="auto"/>
          </w:divBdr>
        </w:div>
        <w:div w:id="1353219590">
          <w:marLeft w:val="0"/>
          <w:marRight w:val="0"/>
          <w:marTop w:val="0"/>
          <w:marBottom w:val="0"/>
          <w:divBdr>
            <w:top w:val="none" w:sz="0" w:space="0" w:color="auto"/>
            <w:left w:val="none" w:sz="0" w:space="0" w:color="auto"/>
            <w:bottom w:val="none" w:sz="0" w:space="0" w:color="auto"/>
            <w:right w:val="none" w:sz="0" w:space="0" w:color="auto"/>
          </w:divBdr>
        </w:div>
        <w:div w:id="1430396362">
          <w:marLeft w:val="0"/>
          <w:marRight w:val="0"/>
          <w:marTop w:val="0"/>
          <w:marBottom w:val="0"/>
          <w:divBdr>
            <w:top w:val="none" w:sz="0" w:space="0" w:color="auto"/>
            <w:left w:val="none" w:sz="0" w:space="0" w:color="auto"/>
            <w:bottom w:val="none" w:sz="0" w:space="0" w:color="auto"/>
            <w:right w:val="none" w:sz="0" w:space="0" w:color="auto"/>
          </w:divBdr>
        </w:div>
        <w:div w:id="1477140900">
          <w:marLeft w:val="0"/>
          <w:marRight w:val="0"/>
          <w:marTop w:val="0"/>
          <w:marBottom w:val="0"/>
          <w:divBdr>
            <w:top w:val="none" w:sz="0" w:space="0" w:color="auto"/>
            <w:left w:val="none" w:sz="0" w:space="0" w:color="auto"/>
            <w:bottom w:val="none" w:sz="0" w:space="0" w:color="auto"/>
            <w:right w:val="none" w:sz="0" w:space="0" w:color="auto"/>
          </w:divBdr>
        </w:div>
        <w:div w:id="1509834911">
          <w:marLeft w:val="0"/>
          <w:marRight w:val="0"/>
          <w:marTop w:val="0"/>
          <w:marBottom w:val="0"/>
          <w:divBdr>
            <w:top w:val="none" w:sz="0" w:space="0" w:color="auto"/>
            <w:left w:val="none" w:sz="0" w:space="0" w:color="auto"/>
            <w:bottom w:val="none" w:sz="0" w:space="0" w:color="auto"/>
            <w:right w:val="none" w:sz="0" w:space="0" w:color="auto"/>
          </w:divBdr>
        </w:div>
        <w:div w:id="2018655026">
          <w:marLeft w:val="0"/>
          <w:marRight w:val="0"/>
          <w:marTop w:val="0"/>
          <w:marBottom w:val="0"/>
          <w:divBdr>
            <w:top w:val="none" w:sz="0" w:space="0" w:color="auto"/>
            <w:left w:val="none" w:sz="0" w:space="0" w:color="auto"/>
            <w:bottom w:val="none" w:sz="0" w:space="0" w:color="auto"/>
            <w:right w:val="none" w:sz="0" w:space="0" w:color="auto"/>
          </w:divBdr>
        </w:div>
        <w:div w:id="2074426504">
          <w:marLeft w:val="0"/>
          <w:marRight w:val="0"/>
          <w:marTop w:val="0"/>
          <w:marBottom w:val="0"/>
          <w:divBdr>
            <w:top w:val="none" w:sz="0" w:space="0" w:color="auto"/>
            <w:left w:val="none" w:sz="0" w:space="0" w:color="auto"/>
            <w:bottom w:val="none" w:sz="0" w:space="0" w:color="auto"/>
            <w:right w:val="none" w:sz="0" w:space="0" w:color="auto"/>
          </w:divBdr>
        </w:div>
      </w:divsChild>
    </w:div>
    <w:div w:id="769936808">
      <w:bodyDiv w:val="1"/>
      <w:marLeft w:val="0"/>
      <w:marRight w:val="0"/>
      <w:marTop w:val="0"/>
      <w:marBottom w:val="0"/>
      <w:divBdr>
        <w:top w:val="none" w:sz="0" w:space="0" w:color="auto"/>
        <w:left w:val="none" w:sz="0" w:space="0" w:color="auto"/>
        <w:bottom w:val="none" w:sz="0" w:space="0" w:color="auto"/>
        <w:right w:val="none" w:sz="0" w:space="0" w:color="auto"/>
      </w:divBdr>
      <w:divsChild>
        <w:div w:id="191573949">
          <w:marLeft w:val="0"/>
          <w:marRight w:val="0"/>
          <w:marTop w:val="0"/>
          <w:marBottom w:val="0"/>
          <w:divBdr>
            <w:top w:val="none" w:sz="0" w:space="0" w:color="auto"/>
            <w:left w:val="none" w:sz="0" w:space="0" w:color="auto"/>
            <w:bottom w:val="none" w:sz="0" w:space="0" w:color="auto"/>
            <w:right w:val="none" w:sz="0" w:space="0" w:color="auto"/>
          </w:divBdr>
        </w:div>
        <w:div w:id="1761415824">
          <w:marLeft w:val="0"/>
          <w:marRight w:val="0"/>
          <w:marTop w:val="0"/>
          <w:marBottom w:val="0"/>
          <w:divBdr>
            <w:top w:val="none" w:sz="0" w:space="0" w:color="auto"/>
            <w:left w:val="none" w:sz="0" w:space="0" w:color="auto"/>
            <w:bottom w:val="none" w:sz="0" w:space="0" w:color="auto"/>
            <w:right w:val="none" w:sz="0" w:space="0" w:color="auto"/>
          </w:divBdr>
        </w:div>
      </w:divsChild>
    </w:div>
    <w:div w:id="773667485">
      <w:bodyDiv w:val="1"/>
      <w:marLeft w:val="0"/>
      <w:marRight w:val="0"/>
      <w:marTop w:val="0"/>
      <w:marBottom w:val="0"/>
      <w:divBdr>
        <w:top w:val="none" w:sz="0" w:space="0" w:color="auto"/>
        <w:left w:val="none" w:sz="0" w:space="0" w:color="auto"/>
        <w:bottom w:val="none" w:sz="0" w:space="0" w:color="auto"/>
        <w:right w:val="none" w:sz="0" w:space="0" w:color="auto"/>
      </w:divBdr>
      <w:divsChild>
        <w:div w:id="825169891">
          <w:marLeft w:val="0"/>
          <w:marRight w:val="0"/>
          <w:marTop w:val="0"/>
          <w:marBottom w:val="0"/>
          <w:divBdr>
            <w:top w:val="none" w:sz="0" w:space="0" w:color="auto"/>
            <w:left w:val="none" w:sz="0" w:space="0" w:color="auto"/>
            <w:bottom w:val="none" w:sz="0" w:space="0" w:color="auto"/>
            <w:right w:val="none" w:sz="0" w:space="0" w:color="auto"/>
          </w:divBdr>
        </w:div>
        <w:div w:id="1017850915">
          <w:marLeft w:val="0"/>
          <w:marRight w:val="0"/>
          <w:marTop w:val="0"/>
          <w:marBottom w:val="0"/>
          <w:divBdr>
            <w:top w:val="none" w:sz="0" w:space="0" w:color="auto"/>
            <w:left w:val="none" w:sz="0" w:space="0" w:color="auto"/>
            <w:bottom w:val="none" w:sz="0" w:space="0" w:color="auto"/>
            <w:right w:val="none" w:sz="0" w:space="0" w:color="auto"/>
          </w:divBdr>
        </w:div>
        <w:div w:id="1278608960">
          <w:marLeft w:val="0"/>
          <w:marRight w:val="0"/>
          <w:marTop w:val="0"/>
          <w:marBottom w:val="0"/>
          <w:divBdr>
            <w:top w:val="none" w:sz="0" w:space="0" w:color="auto"/>
            <w:left w:val="none" w:sz="0" w:space="0" w:color="auto"/>
            <w:bottom w:val="none" w:sz="0" w:space="0" w:color="auto"/>
            <w:right w:val="none" w:sz="0" w:space="0" w:color="auto"/>
          </w:divBdr>
        </w:div>
        <w:div w:id="1629554913">
          <w:marLeft w:val="0"/>
          <w:marRight w:val="0"/>
          <w:marTop w:val="0"/>
          <w:marBottom w:val="0"/>
          <w:divBdr>
            <w:top w:val="none" w:sz="0" w:space="0" w:color="auto"/>
            <w:left w:val="none" w:sz="0" w:space="0" w:color="auto"/>
            <w:bottom w:val="none" w:sz="0" w:space="0" w:color="auto"/>
            <w:right w:val="none" w:sz="0" w:space="0" w:color="auto"/>
          </w:divBdr>
        </w:div>
        <w:div w:id="1930846726">
          <w:marLeft w:val="0"/>
          <w:marRight w:val="0"/>
          <w:marTop w:val="0"/>
          <w:marBottom w:val="0"/>
          <w:divBdr>
            <w:top w:val="none" w:sz="0" w:space="0" w:color="auto"/>
            <w:left w:val="none" w:sz="0" w:space="0" w:color="auto"/>
            <w:bottom w:val="none" w:sz="0" w:space="0" w:color="auto"/>
            <w:right w:val="none" w:sz="0" w:space="0" w:color="auto"/>
          </w:divBdr>
        </w:div>
      </w:divsChild>
    </w:div>
    <w:div w:id="782461808">
      <w:bodyDiv w:val="1"/>
      <w:marLeft w:val="0"/>
      <w:marRight w:val="0"/>
      <w:marTop w:val="0"/>
      <w:marBottom w:val="0"/>
      <w:divBdr>
        <w:top w:val="none" w:sz="0" w:space="0" w:color="auto"/>
        <w:left w:val="none" w:sz="0" w:space="0" w:color="auto"/>
        <w:bottom w:val="none" w:sz="0" w:space="0" w:color="auto"/>
        <w:right w:val="none" w:sz="0" w:space="0" w:color="auto"/>
      </w:divBdr>
    </w:div>
    <w:div w:id="786965842">
      <w:bodyDiv w:val="1"/>
      <w:marLeft w:val="0"/>
      <w:marRight w:val="0"/>
      <w:marTop w:val="0"/>
      <w:marBottom w:val="0"/>
      <w:divBdr>
        <w:top w:val="none" w:sz="0" w:space="0" w:color="auto"/>
        <w:left w:val="none" w:sz="0" w:space="0" w:color="auto"/>
        <w:bottom w:val="none" w:sz="0" w:space="0" w:color="auto"/>
        <w:right w:val="none" w:sz="0" w:space="0" w:color="auto"/>
      </w:divBdr>
      <w:divsChild>
        <w:div w:id="262960656">
          <w:marLeft w:val="0"/>
          <w:marRight w:val="0"/>
          <w:marTop w:val="0"/>
          <w:marBottom w:val="0"/>
          <w:divBdr>
            <w:top w:val="none" w:sz="0" w:space="0" w:color="auto"/>
            <w:left w:val="none" w:sz="0" w:space="0" w:color="auto"/>
            <w:bottom w:val="none" w:sz="0" w:space="0" w:color="auto"/>
            <w:right w:val="none" w:sz="0" w:space="0" w:color="auto"/>
          </w:divBdr>
        </w:div>
        <w:div w:id="909927705">
          <w:marLeft w:val="0"/>
          <w:marRight w:val="0"/>
          <w:marTop w:val="0"/>
          <w:marBottom w:val="0"/>
          <w:divBdr>
            <w:top w:val="none" w:sz="0" w:space="0" w:color="auto"/>
            <w:left w:val="none" w:sz="0" w:space="0" w:color="auto"/>
            <w:bottom w:val="none" w:sz="0" w:space="0" w:color="auto"/>
            <w:right w:val="none" w:sz="0" w:space="0" w:color="auto"/>
          </w:divBdr>
        </w:div>
        <w:div w:id="1831410724">
          <w:marLeft w:val="0"/>
          <w:marRight w:val="0"/>
          <w:marTop w:val="0"/>
          <w:marBottom w:val="0"/>
          <w:divBdr>
            <w:top w:val="none" w:sz="0" w:space="0" w:color="auto"/>
            <w:left w:val="none" w:sz="0" w:space="0" w:color="auto"/>
            <w:bottom w:val="none" w:sz="0" w:space="0" w:color="auto"/>
            <w:right w:val="none" w:sz="0" w:space="0" w:color="auto"/>
          </w:divBdr>
        </w:div>
      </w:divsChild>
    </w:div>
    <w:div w:id="792359406">
      <w:bodyDiv w:val="1"/>
      <w:marLeft w:val="0"/>
      <w:marRight w:val="0"/>
      <w:marTop w:val="0"/>
      <w:marBottom w:val="0"/>
      <w:divBdr>
        <w:top w:val="none" w:sz="0" w:space="0" w:color="auto"/>
        <w:left w:val="none" w:sz="0" w:space="0" w:color="auto"/>
        <w:bottom w:val="none" w:sz="0" w:space="0" w:color="auto"/>
        <w:right w:val="none" w:sz="0" w:space="0" w:color="auto"/>
      </w:divBdr>
    </w:div>
    <w:div w:id="792790816">
      <w:bodyDiv w:val="1"/>
      <w:marLeft w:val="0"/>
      <w:marRight w:val="0"/>
      <w:marTop w:val="0"/>
      <w:marBottom w:val="0"/>
      <w:divBdr>
        <w:top w:val="none" w:sz="0" w:space="0" w:color="auto"/>
        <w:left w:val="none" w:sz="0" w:space="0" w:color="auto"/>
        <w:bottom w:val="none" w:sz="0" w:space="0" w:color="auto"/>
        <w:right w:val="none" w:sz="0" w:space="0" w:color="auto"/>
      </w:divBdr>
      <w:divsChild>
        <w:div w:id="266475064">
          <w:marLeft w:val="0"/>
          <w:marRight w:val="0"/>
          <w:marTop w:val="0"/>
          <w:marBottom w:val="0"/>
          <w:divBdr>
            <w:top w:val="none" w:sz="0" w:space="0" w:color="auto"/>
            <w:left w:val="none" w:sz="0" w:space="0" w:color="auto"/>
            <w:bottom w:val="none" w:sz="0" w:space="0" w:color="auto"/>
            <w:right w:val="none" w:sz="0" w:space="0" w:color="auto"/>
          </w:divBdr>
        </w:div>
        <w:div w:id="356739937">
          <w:marLeft w:val="0"/>
          <w:marRight w:val="0"/>
          <w:marTop w:val="0"/>
          <w:marBottom w:val="0"/>
          <w:divBdr>
            <w:top w:val="none" w:sz="0" w:space="0" w:color="auto"/>
            <w:left w:val="none" w:sz="0" w:space="0" w:color="auto"/>
            <w:bottom w:val="none" w:sz="0" w:space="0" w:color="auto"/>
            <w:right w:val="none" w:sz="0" w:space="0" w:color="auto"/>
          </w:divBdr>
        </w:div>
        <w:div w:id="1225484209">
          <w:marLeft w:val="0"/>
          <w:marRight w:val="0"/>
          <w:marTop w:val="0"/>
          <w:marBottom w:val="0"/>
          <w:divBdr>
            <w:top w:val="none" w:sz="0" w:space="0" w:color="auto"/>
            <w:left w:val="none" w:sz="0" w:space="0" w:color="auto"/>
            <w:bottom w:val="none" w:sz="0" w:space="0" w:color="auto"/>
            <w:right w:val="none" w:sz="0" w:space="0" w:color="auto"/>
          </w:divBdr>
        </w:div>
        <w:div w:id="1612669183">
          <w:marLeft w:val="0"/>
          <w:marRight w:val="0"/>
          <w:marTop w:val="0"/>
          <w:marBottom w:val="0"/>
          <w:divBdr>
            <w:top w:val="none" w:sz="0" w:space="0" w:color="auto"/>
            <w:left w:val="none" w:sz="0" w:space="0" w:color="auto"/>
            <w:bottom w:val="none" w:sz="0" w:space="0" w:color="auto"/>
            <w:right w:val="none" w:sz="0" w:space="0" w:color="auto"/>
          </w:divBdr>
        </w:div>
      </w:divsChild>
    </w:div>
    <w:div w:id="794327955">
      <w:bodyDiv w:val="1"/>
      <w:marLeft w:val="0"/>
      <w:marRight w:val="0"/>
      <w:marTop w:val="0"/>
      <w:marBottom w:val="0"/>
      <w:divBdr>
        <w:top w:val="none" w:sz="0" w:space="0" w:color="auto"/>
        <w:left w:val="none" w:sz="0" w:space="0" w:color="auto"/>
        <w:bottom w:val="none" w:sz="0" w:space="0" w:color="auto"/>
        <w:right w:val="none" w:sz="0" w:space="0" w:color="auto"/>
      </w:divBdr>
      <w:divsChild>
        <w:div w:id="302463425">
          <w:marLeft w:val="0"/>
          <w:marRight w:val="0"/>
          <w:marTop w:val="0"/>
          <w:marBottom w:val="0"/>
          <w:divBdr>
            <w:top w:val="none" w:sz="0" w:space="0" w:color="auto"/>
            <w:left w:val="none" w:sz="0" w:space="0" w:color="auto"/>
            <w:bottom w:val="none" w:sz="0" w:space="0" w:color="auto"/>
            <w:right w:val="none" w:sz="0" w:space="0" w:color="auto"/>
          </w:divBdr>
        </w:div>
        <w:div w:id="404839237">
          <w:marLeft w:val="0"/>
          <w:marRight w:val="0"/>
          <w:marTop w:val="0"/>
          <w:marBottom w:val="0"/>
          <w:divBdr>
            <w:top w:val="none" w:sz="0" w:space="0" w:color="auto"/>
            <w:left w:val="none" w:sz="0" w:space="0" w:color="auto"/>
            <w:bottom w:val="none" w:sz="0" w:space="0" w:color="auto"/>
            <w:right w:val="none" w:sz="0" w:space="0" w:color="auto"/>
          </w:divBdr>
        </w:div>
        <w:div w:id="634721679">
          <w:marLeft w:val="0"/>
          <w:marRight w:val="0"/>
          <w:marTop w:val="0"/>
          <w:marBottom w:val="0"/>
          <w:divBdr>
            <w:top w:val="none" w:sz="0" w:space="0" w:color="auto"/>
            <w:left w:val="none" w:sz="0" w:space="0" w:color="auto"/>
            <w:bottom w:val="none" w:sz="0" w:space="0" w:color="auto"/>
            <w:right w:val="none" w:sz="0" w:space="0" w:color="auto"/>
          </w:divBdr>
        </w:div>
        <w:div w:id="974917040">
          <w:marLeft w:val="0"/>
          <w:marRight w:val="0"/>
          <w:marTop w:val="0"/>
          <w:marBottom w:val="0"/>
          <w:divBdr>
            <w:top w:val="none" w:sz="0" w:space="0" w:color="auto"/>
            <w:left w:val="none" w:sz="0" w:space="0" w:color="auto"/>
            <w:bottom w:val="none" w:sz="0" w:space="0" w:color="auto"/>
            <w:right w:val="none" w:sz="0" w:space="0" w:color="auto"/>
          </w:divBdr>
        </w:div>
        <w:div w:id="1033188053">
          <w:marLeft w:val="0"/>
          <w:marRight w:val="0"/>
          <w:marTop w:val="0"/>
          <w:marBottom w:val="0"/>
          <w:divBdr>
            <w:top w:val="none" w:sz="0" w:space="0" w:color="auto"/>
            <w:left w:val="none" w:sz="0" w:space="0" w:color="auto"/>
            <w:bottom w:val="none" w:sz="0" w:space="0" w:color="auto"/>
            <w:right w:val="none" w:sz="0" w:space="0" w:color="auto"/>
          </w:divBdr>
        </w:div>
        <w:div w:id="1160539968">
          <w:marLeft w:val="0"/>
          <w:marRight w:val="0"/>
          <w:marTop w:val="0"/>
          <w:marBottom w:val="0"/>
          <w:divBdr>
            <w:top w:val="none" w:sz="0" w:space="0" w:color="auto"/>
            <w:left w:val="none" w:sz="0" w:space="0" w:color="auto"/>
            <w:bottom w:val="none" w:sz="0" w:space="0" w:color="auto"/>
            <w:right w:val="none" w:sz="0" w:space="0" w:color="auto"/>
          </w:divBdr>
        </w:div>
        <w:div w:id="1876850892">
          <w:marLeft w:val="0"/>
          <w:marRight w:val="0"/>
          <w:marTop w:val="0"/>
          <w:marBottom w:val="0"/>
          <w:divBdr>
            <w:top w:val="none" w:sz="0" w:space="0" w:color="auto"/>
            <w:left w:val="none" w:sz="0" w:space="0" w:color="auto"/>
            <w:bottom w:val="none" w:sz="0" w:space="0" w:color="auto"/>
            <w:right w:val="none" w:sz="0" w:space="0" w:color="auto"/>
          </w:divBdr>
        </w:div>
      </w:divsChild>
    </w:div>
    <w:div w:id="815223682">
      <w:bodyDiv w:val="1"/>
      <w:marLeft w:val="0"/>
      <w:marRight w:val="0"/>
      <w:marTop w:val="0"/>
      <w:marBottom w:val="0"/>
      <w:divBdr>
        <w:top w:val="none" w:sz="0" w:space="0" w:color="auto"/>
        <w:left w:val="none" w:sz="0" w:space="0" w:color="auto"/>
        <w:bottom w:val="none" w:sz="0" w:space="0" w:color="auto"/>
        <w:right w:val="none" w:sz="0" w:space="0" w:color="auto"/>
      </w:divBdr>
      <w:divsChild>
        <w:div w:id="792403908">
          <w:marLeft w:val="0"/>
          <w:marRight w:val="0"/>
          <w:marTop w:val="0"/>
          <w:marBottom w:val="0"/>
          <w:divBdr>
            <w:top w:val="none" w:sz="0" w:space="0" w:color="auto"/>
            <w:left w:val="none" w:sz="0" w:space="0" w:color="auto"/>
            <w:bottom w:val="none" w:sz="0" w:space="0" w:color="auto"/>
            <w:right w:val="none" w:sz="0" w:space="0" w:color="auto"/>
          </w:divBdr>
        </w:div>
        <w:div w:id="1126045150">
          <w:marLeft w:val="0"/>
          <w:marRight w:val="0"/>
          <w:marTop w:val="0"/>
          <w:marBottom w:val="0"/>
          <w:divBdr>
            <w:top w:val="none" w:sz="0" w:space="0" w:color="auto"/>
            <w:left w:val="none" w:sz="0" w:space="0" w:color="auto"/>
            <w:bottom w:val="none" w:sz="0" w:space="0" w:color="auto"/>
            <w:right w:val="none" w:sz="0" w:space="0" w:color="auto"/>
          </w:divBdr>
        </w:div>
        <w:div w:id="1162745365">
          <w:marLeft w:val="0"/>
          <w:marRight w:val="0"/>
          <w:marTop w:val="0"/>
          <w:marBottom w:val="0"/>
          <w:divBdr>
            <w:top w:val="none" w:sz="0" w:space="0" w:color="auto"/>
            <w:left w:val="none" w:sz="0" w:space="0" w:color="auto"/>
            <w:bottom w:val="none" w:sz="0" w:space="0" w:color="auto"/>
            <w:right w:val="none" w:sz="0" w:space="0" w:color="auto"/>
          </w:divBdr>
        </w:div>
        <w:div w:id="1551459730">
          <w:marLeft w:val="0"/>
          <w:marRight w:val="0"/>
          <w:marTop w:val="0"/>
          <w:marBottom w:val="0"/>
          <w:divBdr>
            <w:top w:val="none" w:sz="0" w:space="0" w:color="auto"/>
            <w:left w:val="none" w:sz="0" w:space="0" w:color="auto"/>
            <w:bottom w:val="none" w:sz="0" w:space="0" w:color="auto"/>
            <w:right w:val="none" w:sz="0" w:space="0" w:color="auto"/>
          </w:divBdr>
        </w:div>
        <w:div w:id="1711152465">
          <w:marLeft w:val="0"/>
          <w:marRight w:val="0"/>
          <w:marTop w:val="0"/>
          <w:marBottom w:val="0"/>
          <w:divBdr>
            <w:top w:val="none" w:sz="0" w:space="0" w:color="auto"/>
            <w:left w:val="none" w:sz="0" w:space="0" w:color="auto"/>
            <w:bottom w:val="none" w:sz="0" w:space="0" w:color="auto"/>
            <w:right w:val="none" w:sz="0" w:space="0" w:color="auto"/>
          </w:divBdr>
        </w:div>
        <w:div w:id="1738436912">
          <w:marLeft w:val="0"/>
          <w:marRight w:val="0"/>
          <w:marTop w:val="0"/>
          <w:marBottom w:val="0"/>
          <w:divBdr>
            <w:top w:val="none" w:sz="0" w:space="0" w:color="auto"/>
            <w:left w:val="none" w:sz="0" w:space="0" w:color="auto"/>
            <w:bottom w:val="none" w:sz="0" w:space="0" w:color="auto"/>
            <w:right w:val="none" w:sz="0" w:space="0" w:color="auto"/>
          </w:divBdr>
        </w:div>
      </w:divsChild>
    </w:div>
    <w:div w:id="820004185">
      <w:bodyDiv w:val="1"/>
      <w:marLeft w:val="0"/>
      <w:marRight w:val="0"/>
      <w:marTop w:val="0"/>
      <w:marBottom w:val="0"/>
      <w:divBdr>
        <w:top w:val="none" w:sz="0" w:space="0" w:color="auto"/>
        <w:left w:val="none" w:sz="0" w:space="0" w:color="auto"/>
        <w:bottom w:val="none" w:sz="0" w:space="0" w:color="auto"/>
        <w:right w:val="none" w:sz="0" w:space="0" w:color="auto"/>
      </w:divBdr>
      <w:divsChild>
        <w:div w:id="1396590515">
          <w:marLeft w:val="0"/>
          <w:marRight w:val="0"/>
          <w:marTop w:val="0"/>
          <w:marBottom w:val="0"/>
          <w:divBdr>
            <w:top w:val="none" w:sz="0" w:space="0" w:color="auto"/>
            <w:left w:val="none" w:sz="0" w:space="0" w:color="auto"/>
            <w:bottom w:val="none" w:sz="0" w:space="0" w:color="auto"/>
            <w:right w:val="none" w:sz="0" w:space="0" w:color="auto"/>
          </w:divBdr>
        </w:div>
      </w:divsChild>
    </w:div>
    <w:div w:id="820850076">
      <w:bodyDiv w:val="1"/>
      <w:marLeft w:val="0"/>
      <w:marRight w:val="0"/>
      <w:marTop w:val="0"/>
      <w:marBottom w:val="0"/>
      <w:divBdr>
        <w:top w:val="none" w:sz="0" w:space="0" w:color="auto"/>
        <w:left w:val="none" w:sz="0" w:space="0" w:color="auto"/>
        <w:bottom w:val="none" w:sz="0" w:space="0" w:color="auto"/>
        <w:right w:val="none" w:sz="0" w:space="0" w:color="auto"/>
      </w:divBdr>
      <w:divsChild>
        <w:div w:id="231551828">
          <w:marLeft w:val="0"/>
          <w:marRight w:val="0"/>
          <w:marTop w:val="0"/>
          <w:marBottom w:val="0"/>
          <w:divBdr>
            <w:top w:val="none" w:sz="0" w:space="0" w:color="auto"/>
            <w:left w:val="none" w:sz="0" w:space="0" w:color="auto"/>
            <w:bottom w:val="none" w:sz="0" w:space="0" w:color="auto"/>
            <w:right w:val="none" w:sz="0" w:space="0" w:color="auto"/>
          </w:divBdr>
        </w:div>
        <w:div w:id="239028610">
          <w:marLeft w:val="0"/>
          <w:marRight w:val="0"/>
          <w:marTop w:val="0"/>
          <w:marBottom w:val="0"/>
          <w:divBdr>
            <w:top w:val="none" w:sz="0" w:space="0" w:color="auto"/>
            <w:left w:val="none" w:sz="0" w:space="0" w:color="auto"/>
            <w:bottom w:val="none" w:sz="0" w:space="0" w:color="auto"/>
            <w:right w:val="none" w:sz="0" w:space="0" w:color="auto"/>
          </w:divBdr>
        </w:div>
      </w:divsChild>
    </w:div>
    <w:div w:id="831026229">
      <w:bodyDiv w:val="1"/>
      <w:marLeft w:val="0"/>
      <w:marRight w:val="0"/>
      <w:marTop w:val="0"/>
      <w:marBottom w:val="0"/>
      <w:divBdr>
        <w:top w:val="none" w:sz="0" w:space="0" w:color="auto"/>
        <w:left w:val="none" w:sz="0" w:space="0" w:color="auto"/>
        <w:bottom w:val="none" w:sz="0" w:space="0" w:color="auto"/>
        <w:right w:val="none" w:sz="0" w:space="0" w:color="auto"/>
      </w:divBdr>
    </w:div>
    <w:div w:id="832137776">
      <w:bodyDiv w:val="1"/>
      <w:marLeft w:val="0"/>
      <w:marRight w:val="0"/>
      <w:marTop w:val="0"/>
      <w:marBottom w:val="0"/>
      <w:divBdr>
        <w:top w:val="none" w:sz="0" w:space="0" w:color="auto"/>
        <w:left w:val="none" w:sz="0" w:space="0" w:color="auto"/>
        <w:bottom w:val="none" w:sz="0" w:space="0" w:color="auto"/>
        <w:right w:val="none" w:sz="0" w:space="0" w:color="auto"/>
      </w:divBdr>
      <w:divsChild>
        <w:div w:id="200245161">
          <w:marLeft w:val="0"/>
          <w:marRight w:val="0"/>
          <w:marTop w:val="0"/>
          <w:marBottom w:val="0"/>
          <w:divBdr>
            <w:top w:val="none" w:sz="0" w:space="0" w:color="auto"/>
            <w:left w:val="none" w:sz="0" w:space="0" w:color="auto"/>
            <w:bottom w:val="none" w:sz="0" w:space="0" w:color="auto"/>
            <w:right w:val="none" w:sz="0" w:space="0" w:color="auto"/>
          </w:divBdr>
        </w:div>
        <w:div w:id="388576477">
          <w:marLeft w:val="0"/>
          <w:marRight w:val="0"/>
          <w:marTop w:val="0"/>
          <w:marBottom w:val="0"/>
          <w:divBdr>
            <w:top w:val="none" w:sz="0" w:space="0" w:color="auto"/>
            <w:left w:val="none" w:sz="0" w:space="0" w:color="auto"/>
            <w:bottom w:val="none" w:sz="0" w:space="0" w:color="auto"/>
            <w:right w:val="none" w:sz="0" w:space="0" w:color="auto"/>
          </w:divBdr>
        </w:div>
        <w:div w:id="445083822">
          <w:marLeft w:val="0"/>
          <w:marRight w:val="0"/>
          <w:marTop w:val="0"/>
          <w:marBottom w:val="0"/>
          <w:divBdr>
            <w:top w:val="none" w:sz="0" w:space="0" w:color="auto"/>
            <w:left w:val="none" w:sz="0" w:space="0" w:color="auto"/>
            <w:bottom w:val="none" w:sz="0" w:space="0" w:color="auto"/>
            <w:right w:val="none" w:sz="0" w:space="0" w:color="auto"/>
          </w:divBdr>
        </w:div>
        <w:div w:id="1375234473">
          <w:marLeft w:val="0"/>
          <w:marRight w:val="0"/>
          <w:marTop w:val="0"/>
          <w:marBottom w:val="0"/>
          <w:divBdr>
            <w:top w:val="none" w:sz="0" w:space="0" w:color="auto"/>
            <w:left w:val="none" w:sz="0" w:space="0" w:color="auto"/>
            <w:bottom w:val="none" w:sz="0" w:space="0" w:color="auto"/>
            <w:right w:val="none" w:sz="0" w:space="0" w:color="auto"/>
          </w:divBdr>
        </w:div>
        <w:div w:id="2127117271">
          <w:marLeft w:val="0"/>
          <w:marRight w:val="0"/>
          <w:marTop w:val="0"/>
          <w:marBottom w:val="0"/>
          <w:divBdr>
            <w:top w:val="none" w:sz="0" w:space="0" w:color="auto"/>
            <w:left w:val="none" w:sz="0" w:space="0" w:color="auto"/>
            <w:bottom w:val="none" w:sz="0" w:space="0" w:color="auto"/>
            <w:right w:val="none" w:sz="0" w:space="0" w:color="auto"/>
          </w:divBdr>
        </w:div>
      </w:divsChild>
    </w:div>
    <w:div w:id="850800510">
      <w:bodyDiv w:val="1"/>
      <w:marLeft w:val="0"/>
      <w:marRight w:val="0"/>
      <w:marTop w:val="0"/>
      <w:marBottom w:val="0"/>
      <w:divBdr>
        <w:top w:val="none" w:sz="0" w:space="0" w:color="auto"/>
        <w:left w:val="none" w:sz="0" w:space="0" w:color="auto"/>
        <w:bottom w:val="none" w:sz="0" w:space="0" w:color="auto"/>
        <w:right w:val="none" w:sz="0" w:space="0" w:color="auto"/>
      </w:divBdr>
      <w:divsChild>
        <w:div w:id="354116960">
          <w:marLeft w:val="0"/>
          <w:marRight w:val="0"/>
          <w:marTop w:val="0"/>
          <w:marBottom w:val="0"/>
          <w:divBdr>
            <w:top w:val="none" w:sz="0" w:space="0" w:color="auto"/>
            <w:left w:val="none" w:sz="0" w:space="0" w:color="auto"/>
            <w:bottom w:val="none" w:sz="0" w:space="0" w:color="auto"/>
            <w:right w:val="none" w:sz="0" w:space="0" w:color="auto"/>
          </w:divBdr>
        </w:div>
        <w:div w:id="840583092">
          <w:marLeft w:val="0"/>
          <w:marRight w:val="0"/>
          <w:marTop w:val="0"/>
          <w:marBottom w:val="0"/>
          <w:divBdr>
            <w:top w:val="none" w:sz="0" w:space="0" w:color="auto"/>
            <w:left w:val="none" w:sz="0" w:space="0" w:color="auto"/>
            <w:bottom w:val="none" w:sz="0" w:space="0" w:color="auto"/>
            <w:right w:val="none" w:sz="0" w:space="0" w:color="auto"/>
          </w:divBdr>
        </w:div>
        <w:div w:id="1907644189">
          <w:marLeft w:val="0"/>
          <w:marRight w:val="0"/>
          <w:marTop w:val="0"/>
          <w:marBottom w:val="0"/>
          <w:divBdr>
            <w:top w:val="none" w:sz="0" w:space="0" w:color="auto"/>
            <w:left w:val="none" w:sz="0" w:space="0" w:color="auto"/>
            <w:bottom w:val="none" w:sz="0" w:space="0" w:color="auto"/>
            <w:right w:val="none" w:sz="0" w:space="0" w:color="auto"/>
          </w:divBdr>
        </w:div>
      </w:divsChild>
    </w:div>
    <w:div w:id="875195646">
      <w:bodyDiv w:val="1"/>
      <w:marLeft w:val="0"/>
      <w:marRight w:val="0"/>
      <w:marTop w:val="0"/>
      <w:marBottom w:val="0"/>
      <w:divBdr>
        <w:top w:val="none" w:sz="0" w:space="0" w:color="auto"/>
        <w:left w:val="none" w:sz="0" w:space="0" w:color="auto"/>
        <w:bottom w:val="none" w:sz="0" w:space="0" w:color="auto"/>
        <w:right w:val="none" w:sz="0" w:space="0" w:color="auto"/>
      </w:divBdr>
      <w:divsChild>
        <w:div w:id="46029261">
          <w:marLeft w:val="0"/>
          <w:marRight w:val="0"/>
          <w:marTop w:val="0"/>
          <w:marBottom w:val="0"/>
          <w:divBdr>
            <w:top w:val="none" w:sz="0" w:space="0" w:color="auto"/>
            <w:left w:val="none" w:sz="0" w:space="0" w:color="auto"/>
            <w:bottom w:val="none" w:sz="0" w:space="0" w:color="auto"/>
            <w:right w:val="none" w:sz="0" w:space="0" w:color="auto"/>
          </w:divBdr>
        </w:div>
        <w:div w:id="49960466">
          <w:marLeft w:val="0"/>
          <w:marRight w:val="0"/>
          <w:marTop w:val="0"/>
          <w:marBottom w:val="0"/>
          <w:divBdr>
            <w:top w:val="none" w:sz="0" w:space="0" w:color="auto"/>
            <w:left w:val="none" w:sz="0" w:space="0" w:color="auto"/>
            <w:bottom w:val="none" w:sz="0" w:space="0" w:color="auto"/>
            <w:right w:val="none" w:sz="0" w:space="0" w:color="auto"/>
          </w:divBdr>
        </w:div>
        <w:div w:id="89743031">
          <w:marLeft w:val="0"/>
          <w:marRight w:val="0"/>
          <w:marTop w:val="0"/>
          <w:marBottom w:val="0"/>
          <w:divBdr>
            <w:top w:val="none" w:sz="0" w:space="0" w:color="auto"/>
            <w:left w:val="none" w:sz="0" w:space="0" w:color="auto"/>
            <w:bottom w:val="none" w:sz="0" w:space="0" w:color="auto"/>
            <w:right w:val="none" w:sz="0" w:space="0" w:color="auto"/>
          </w:divBdr>
        </w:div>
        <w:div w:id="169639573">
          <w:marLeft w:val="0"/>
          <w:marRight w:val="0"/>
          <w:marTop w:val="0"/>
          <w:marBottom w:val="0"/>
          <w:divBdr>
            <w:top w:val="none" w:sz="0" w:space="0" w:color="auto"/>
            <w:left w:val="none" w:sz="0" w:space="0" w:color="auto"/>
            <w:bottom w:val="none" w:sz="0" w:space="0" w:color="auto"/>
            <w:right w:val="none" w:sz="0" w:space="0" w:color="auto"/>
          </w:divBdr>
        </w:div>
        <w:div w:id="192379867">
          <w:marLeft w:val="0"/>
          <w:marRight w:val="0"/>
          <w:marTop w:val="0"/>
          <w:marBottom w:val="0"/>
          <w:divBdr>
            <w:top w:val="none" w:sz="0" w:space="0" w:color="auto"/>
            <w:left w:val="none" w:sz="0" w:space="0" w:color="auto"/>
            <w:bottom w:val="none" w:sz="0" w:space="0" w:color="auto"/>
            <w:right w:val="none" w:sz="0" w:space="0" w:color="auto"/>
          </w:divBdr>
        </w:div>
        <w:div w:id="222301056">
          <w:marLeft w:val="0"/>
          <w:marRight w:val="0"/>
          <w:marTop w:val="0"/>
          <w:marBottom w:val="0"/>
          <w:divBdr>
            <w:top w:val="none" w:sz="0" w:space="0" w:color="auto"/>
            <w:left w:val="none" w:sz="0" w:space="0" w:color="auto"/>
            <w:bottom w:val="none" w:sz="0" w:space="0" w:color="auto"/>
            <w:right w:val="none" w:sz="0" w:space="0" w:color="auto"/>
          </w:divBdr>
        </w:div>
        <w:div w:id="340859954">
          <w:marLeft w:val="0"/>
          <w:marRight w:val="0"/>
          <w:marTop w:val="0"/>
          <w:marBottom w:val="0"/>
          <w:divBdr>
            <w:top w:val="none" w:sz="0" w:space="0" w:color="auto"/>
            <w:left w:val="none" w:sz="0" w:space="0" w:color="auto"/>
            <w:bottom w:val="none" w:sz="0" w:space="0" w:color="auto"/>
            <w:right w:val="none" w:sz="0" w:space="0" w:color="auto"/>
          </w:divBdr>
        </w:div>
        <w:div w:id="479344934">
          <w:marLeft w:val="0"/>
          <w:marRight w:val="0"/>
          <w:marTop w:val="0"/>
          <w:marBottom w:val="0"/>
          <w:divBdr>
            <w:top w:val="none" w:sz="0" w:space="0" w:color="auto"/>
            <w:left w:val="none" w:sz="0" w:space="0" w:color="auto"/>
            <w:bottom w:val="none" w:sz="0" w:space="0" w:color="auto"/>
            <w:right w:val="none" w:sz="0" w:space="0" w:color="auto"/>
          </w:divBdr>
        </w:div>
        <w:div w:id="495150495">
          <w:marLeft w:val="0"/>
          <w:marRight w:val="0"/>
          <w:marTop w:val="0"/>
          <w:marBottom w:val="0"/>
          <w:divBdr>
            <w:top w:val="none" w:sz="0" w:space="0" w:color="auto"/>
            <w:left w:val="none" w:sz="0" w:space="0" w:color="auto"/>
            <w:bottom w:val="none" w:sz="0" w:space="0" w:color="auto"/>
            <w:right w:val="none" w:sz="0" w:space="0" w:color="auto"/>
          </w:divBdr>
        </w:div>
        <w:div w:id="518391409">
          <w:marLeft w:val="0"/>
          <w:marRight w:val="0"/>
          <w:marTop w:val="0"/>
          <w:marBottom w:val="0"/>
          <w:divBdr>
            <w:top w:val="none" w:sz="0" w:space="0" w:color="auto"/>
            <w:left w:val="none" w:sz="0" w:space="0" w:color="auto"/>
            <w:bottom w:val="none" w:sz="0" w:space="0" w:color="auto"/>
            <w:right w:val="none" w:sz="0" w:space="0" w:color="auto"/>
          </w:divBdr>
        </w:div>
        <w:div w:id="541408687">
          <w:marLeft w:val="0"/>
          <w:marRight w:val="0"/>
          <w:marTop w:val="0"/>
          <w:marBottom w:val="0"/>
          <w:divBdr>
            <w:top w:val="none" w:sz="0" w:space="0" w:color="auto"/>
            <w:left w:val="none" w:sz="0" w:space="0" w:color="auto"/>
            <w:bottom w:val="none" w:sz="0" w:space="0" w:color="auto"/>
            <w:right w:val="none" w:sz="0" w:space="0" w:color="auto"/>
          </w:divBdr>
        </w:div>
        <w:div w:id="567229865">
          <w:marLeft w:val="0"/>
          <w:marRight w:val="0"/>
          <w:marTop w:val="0"/>
          <w:marBottom w:val="0"/>
          <w:divBdr>
            <w:top w:val="none" w:sz="0" w:space="0" w:color="auto"/>
            <w:left w:val="none" w:sz="0" w:space="0" w:color="auto"/>
            <w:bottom w:val="none" w:sz="0" w:space="0" w:color="auto"/>
            <w:right w:val="none" w:sz="0" w:space="0" w:color="auto"/>
          </w:divBdr>
        </w:div>
        <w:div w:id="629673801">
          <w:marLeft w:val="0"/>
          <w:marRight w:val="0"/>
          <w:marTop w:val="0"/>
          <w:marBottom w:val="0"/>
          <w:divBdr>
            <w:top w:val="none" w:sz="0" w:space="0" w:color="auto"/>
            <w:left w:val="none" w:sz="0" w:space="0" w:color="auto"/>
            <w:bottom w:val="none" w:sz="0" w:space="0" w:color="auto"/>
            <w:right w:val="none" w:sz="0" w:space="0" w:color="auto"/>
          </w:divBdr>
        </w:div>
        <w:div w:id="903300867">
          <w:marLeft w:val="0"/>
          <w:marRight w:val="0"/>
          <w:marTop w:val="0"/>
          <w:marBottom w:val="0"/>
          <w:divBdr>
            <w:top w:val="none" w:sz="0" w:space="0" w:color="auto"/>
            <w:left w:val="none" w:sz="0" w:space="0" w:color="auto"/>
            <w:bottom w:val="none" w:sz="0" w:space="0" w:color="auto"/>
            <w:right w:val="none" w:sz="0" w:space="0" w:color="auto"/>
          </w:divBdr>
        </w:div>
        <w:div w:id="922108560">
          <w:marLeft w:val="0"/>
          <w:marRight w:val="0"/>
          <w:marTop w:val="0"/>
          <w:marBottom w:val="0"/>
          <w:divBdr>
            <w:top w:val="none" w:sz="0" w:space="0" w:color="auto"/>
            <w:left w:val="none" w:sz="0" w:space="0" w:color="auto"/>
            <w:bottom w:val="none" w:sz="0" w:space="0" w:color="auto"/>
            <w:right w:val="none" w:sz="0" w:space="0" w:color="auto"/>
          </w:divBdr>
        </w:div>
        <w:div w:id="982809760">
          <w:marLeft w:val="0"/>
          <w:marRight w:val="0"/>
          <w:marTop w:val="0"/>
          <w:marBottom w:val="0"/>
          <w:divBdr>
            <w:top w:val="none" w:sz="0" w:space="0" w:color="auto"/>
            <w:left w:val="none" w:sz="0" w:space="0" w:color="auto"/>
            <w:bottom w:val="none" w:sz="0" w:space="0" w:color="auto"/>
            <w:right w:val="none" w:sz="0" w:space="0" w:color="auto"/>
          </w:divBdr>
        </w:div>
        <w:div w:id="1028024188">
          <w:marLeft w:val="0"/>
          <w:marRight w:val="0"/>
          <w:marTop w:val="0"/>
          <w:marBottom w:val="0"/>
          <w:divBdr>
            <w:top w:val="none" w:sz="0" w:space="0" w:color="auto"/>
            <w:left w:val="none" w:sz="0" w:space="0" w:color="auto"/>
            <w:bottom w:val="none" w:sz="0" w:space="0" w:color="auto"/>
            <w:right w:val="none" w:sz="0" w:space="0" w:color="auto"/>
          </w:divBdr>
        </w:div>
        <w:div w:id="1041979937">
          <w:marLeft w:val="0"/>
          <w:marRight w:val="0"/>
          <w:marTop w:val="0"/>
          <w:marBottom w:val="0"/>
          <w:divBdr>
            <w:top w:val="none" w:sz="0" w:space="0" w:color="auto"/>
            <w:left w:val="none" w:sz="0" w:space="0" w:color="auto"/>
            <w:bottom w:val="none" w:sz="0" w:space="0" w:color="auto"/>
            <w:right w:val="none" w:sz="0" w:space="0" w:color="auto"/>
          </w:divBdr>
        </w:div>
        <w:div w:id="1112629251">
          <w:marLeft w:val="0"/>
          <w:marRight w:val="0"/>
          <w:marTop w:val="0"/>
          <w:marBottom w:val="0"/>
          <w:divBdr>
            <w:top w:val="none" w:sz="0" w:space="0" w:color="auto"/>
            <w:left w:val="none" w:sz="0" w:space="0" w:color="auto"/>
            <w:bottom w:val="none" w:sz="0" w:space="0" w:color="auto"/>
            <w:right w:val="none" w:sz="0" w:space="0" w:color="auto"/>
          </w:divBdr>
        </w:div>
        <w:div w:id="1124496658">
          <w:marLeft w:val="0"/>
          <w:marRight w:val="0"/>
          <w:marTop w:val="0"/>
          <w:marBottom w:val="0"/>
          <w:divBdr>
            <w:top w:val="none" w:sz="0" w:space="0" w:color="auto"/>
            <w:left w:val="none" w:sz="0" w:space="0" w:color="auto"/>
            <w:bottom w:val="none" w:sz="0" w:space="0" w:color="auto"/>
            <w:right w:val="none" w:sz="0" w:space="0" w:color="auto"/>
          </w:divBdr>
        </w:div>
        <w:div w:id="1227491172">
          <w:marLeft w:val="0"/>
          <w:marRight w:val="0"/>
          <w:marTop w:val="0"/>
          <w:marBottom w:val="0"/>
          <w:divBdr>
            <w:top w:val="none" w:sz="0" w:space="0" w:color="auto"/>
            <w:left w:val="none" w:sz="0" w:space="0" w:color="auto"/>
            <w:bottom w:val="none" w:sz="0" w:space="0" w:color="auto"/>
            <w:right w:val="none" w:sz="0" w:space="0" w:color="auto"/>
          </w:divBdr>
        </w:div>
        <w:div w:id="1412893716">
          <w:marLeft w:val="0"/>
          <w:marRight w:val="0"/>
          <w:marTop w:val="0"/>
          <w:marBottom w:val="0"/>
          <w:divBdr>
            <w:top w:val="none" w:sz="0" w:space="0" w:color="auto"/>
            <w:left w:val="none" w:sz="0" w:space="0" w:color="auto"/>
            <w:bottom w:val="none" w:sz="0" w:space="0" w:color="auto"/>
            <w:right w:val="none" w:sz="0" w:space="0" w:color="auto"/>
          </w:divBdr>
        </w:div>
        <w:div w:id="1478644602">
          <w:marLeft w:val="0"/>
          <w:marRight w:val="0"/>
          <w:marTop w:val="0"/>
          <w:marBottom w:val="0"/>
          <w:divBdr>
            <w:top w:val="none" w:sz="0" w:space="0" w:color="auto"/>
            <w:left w:val="none" w:sz="0" w:space="0" w:color="auto"/>
            <w:bottom w:val="none" w:sz="0" w:space="0" w:color="auto"/>
            <w:right w:val="none" w:sz="0" w:space="0" w:color="auto"/>
          </w:divBdr>
        </w:div>
        <w:div w:id="1487086631">
          <w:marLeft w:val="0"/>
          <w:marRight w:val="0"/>
          <w:marTop w:val="0"/>
          <w:marBottom w:val="0"/>
          <w:divBdr>
            <w:top w:val="none" w:sz="0" w:space="0" w:color="auto"/>
            <w:left w:val="none" w:sz="0" w:space="0" w:color="auto"/>
            <w:bottom w:val="none" w:sz="0" w:space="0" w:color="auto"/>
            <w:right w:val="none" w:sz="0" w:space="0" w:color="auto"/>
          </w:divBdr>
        </w:div>
        <w:div w:id="1488404020">
          <w:marLeft w:val="0"/>
          <w:marRight w:val="0"/>
          <w:marTop w:val="0"/>
          <w:marBottom w:val="0"/>
          <w:divBdr>
            <w:top w:val="none" w:sz="0" w:space="0" w:color="auto"/>
            <w:left w:val="none" w:sz="0" w:space="0" w:color="auto"/>
            <w:bottom w:val="none" w:sz="0" w:space="0" w:color="auto"/>
            <w:right w:val="none" w:sz="0" w:space="0" w:color="auto"/>
          </w:divBdr>
        </w:div>
        <w:div w:id="1831099302">
          <w:marLeft w:val="0"/>
          <w:marRight w:val="0"/>
          <w:marTop w:val="0"/>
          <w:marBottom w:val="0"/>
          <w:divBdr>
            <w:top w:val="none" w:sz="0" w:space="0" w:color="auto"/>
            <w:left w:val="none" w:sz="0" w:space="0" w:color="auto"/>
            <w:bottom w:val="none" w:sz="0" w:space="0" w:color="auto"/>
            <w:right w:val="none" w:sz="0" w:space="0" w:color="auto"/>
          </w:divBdr>
        </w:div>
        <w:div w:id="1900286582">
          <w:marLeft w:val="0"/>
          <w:marRight w:val="0"/>
          <w:marTop w:val="0"/>
          <w:marBottom w:val="0"/>
          <w:divBdr>
            <w:top w:val="none" w:sz="0" w:space="0" w:color="auto"/>
            <w:left w:val="none" w:sz="0" w:space="0" w:color="auto"/>
            <w:bottom w:val="none" w:sz="0" w:space="0" w:color="auto"/>
            <w:right w:val="none" w:sz="0" w:space="0" w:color="auto"/>
          </w:divBdr>
        </w:div>
        <w:div w:id="2026520541">
          <w:marLeft w:val="0"/>
          <w:marRight w:val="0"/>
          <w:marTop w:val="0"/>
          <w:marBottom w:val="0"/>
          <w:divBdr>
            <w:top w:val="none" w:sz="0" w:space="0" w:color="auto"/>
            <w:left w:val="none" w:sz="0" w:space="0" w:color="auto"/>
            <w:bottom w:val="none" w:sz="0" w:space="0" w:color="auto"/>
            <w:right w:val="none" w:sz="0" w:space="0" w:color="auto"/>
          </w:divBdr>
        </w:div>
        <w:div w:id="2135436953">
          <w:marLeft w:val="0"/>
          <w:marRight w:val="0"/>
          <w:marTop w:val="0"/>
          <w:marBottom w:val="0"/>
          <w:divBdr>
            <w:top w:val="none" w:sz="0" w:space="0" w:color="auto"/>
            <w:left w:val="none" w:sz="0" w:space="0" w:color="auto"/>
            <w:bottom w:val="none" w:sz="0" w:space="0" w:color="auto"/>
            <w:right w:val="none" w:sz="0" w:space="0" w:color="auto"/>
          </w:divBdr>
        </w:div>
      </w:divsChild>
    </w:div>
    <w:div w:id="878977261">
      <w:bodyDiv w:val="1"/>
      <w:marLeft w:val="0"/>
      <w:marRight w:val="0"/>
      <w:marTop w:val="0"/>
      <w:marBottom w:val="0"/>
      <w:divBdr>
        <w:top w:val="none" w:sz="0" w:space="0" w:color="auto"/>
        <w:left w:val="none" w:sz="0" w:space="0" w:color="auto"/>
        <w:bottom w:val="none" w:sz="0" w:space="0" w:color="auto"/>
        <w:right w:val="none" w:sz="0" w:space="0" w:color="auto"/>
      </w:divBdr>
      <w:divsChild>
        <w:div w:id="75130775">
          <w:marLeft w:val="0"/>
          <w:marRight w:val="0"/>
          <w:marTop w:val="0"/>
          <w:marBottom w:val="0"/>
          <w:divBdr>
            <w:top w:val="none" w:sz="0" w:space="0" w:color="auto"/>
            <w:left w:val="none" w:sz="0" w:space="0" w:color="auto"/>
            <w:bottom w:val="none" w:sz="0" w:space="0" w:color="auto"/>
            <w:right w:val="none" w:sz="0" w:space="0" w:color="auto"/>
          </w:divBdr>
        </w:div>
        <w:div w:id="788159093">
          <w:marLeft w:val="0"/>
          <w:marRight w:val="0"/>
          <w:marTop w:val="0"/>
          <w:marBottom w:val="0"/>
          <w:divBdr>
            <w:top w:val="none" w:sz="0" w:space="0" w:color="auto"/>
            <w:left w:val="none" w:sz="0" w:space="0" w:color="auto"/>
            <w:bottom w:val="none" w:sz="0" w:space="0" w:color="auto"/>
            <w:right w:val="none" w:sz="0" w:space="0" w:color="auto"/>
          </w:divBdr>
        </w:div>
        <w:div w:id="927692015">
          <w:marLeft w:val="0"/>
          <w:marRight w:val="0"/>
          <w:marTop w:val="0"/>
          <w:marBottom w:val="0"/>
          <w:divBdr>
            <w:top w:val="none" w:sz="0" w:space="0" w:color="auto"/>
            <w:left w:val="none" w:sz="0" w:space="0" w:color="auto"/>
            <w:bottom w:val="none" w:sz="0" w:space="0" w:color="auto"/>
            <w:right w:val="none" w:sz="0" w:space="0" w:color="auto"/>
          </w:divBdr>
        </w:div>
        <w:div w:id="1077241921">
          <w:marLeft w:val="0"/>
          <w:marRight w:val="0"/>
          <w:marTop w:val="0"/>
          <w:marBottom w:val="0"/>
          <w:divBdr>
            <w:top w:val="none" w:sz="0" w:space="0" w:color="auto"/>
            <w:left w:val="none" w:sz="0" w:space="0" w:color="auto"/>
            <w:bottom w:val="none" w:sz="0" w:space="0" w:color="auto"/>
            <w:right w:val="none" w:sz="0" w:space="0" w:color="auto"/>
          </w:divBdr>
        </w:div>
        <w:div w:id="1267074568">
          <w:marLeft w:val="0"/>
          <w:marRight w:val="0"/>
          <w:marTop w:val="0"/>
          <w:marBottom w:val="0"/>
          <w:divBdr>
            <w:top w:val="none" w:sz="0" w:space="0" w:color="auto"/>
            <w:left w:val="none" w:sz="0" w:space="0" w:color="auto"/>
            <w:bottom w:val="none" w:sz="0" w:space="0" w:color="auto"/>
            <w:right w:val="none" w:sz="0" w:space="0" w:color="auto"/>
          </w:divBdr>
        </w:div>
        <w:div w:id="1327589439">
          <w:marLeft w:val="0"/>
          <w:marRight w:val="0"/>
          <w:marTop w:val="0"/>
          <w:marBottom w:val="0"/>
          <w:divBdr>
            <w:top w:val="none" w:sz="0" w:space="0" w:color="auto"/>
            <w:left w:val="none" w:sz="0" w:space="0" w:color="auto"/>
            <w:bottom w:val="none" w:sz="0" w:space="0" w:color="auto"/>
            <w:right w:val="none" w:sz="0" w:space="0" w:color="auto"/>
          </w:divBdr>
        </w:div>
        <w:div w:id="1400901868">
          <w:marLeft w:val="0"/>
          <w:marRight w:val="0"/>
          <w:marTop w:val="0"/>
          <w:marBottom w:val="0"/>
          <w:divBdr>
            <w:top w:val="none" w:sz="0" w:space="0" w:color="auto"/>
            <w:left w:val="none" w:sz="0" w:space="0" w:color="auto"/>
            <w:bottom w:val="none" w:sz="0" w:space="0" w:color="auto"/>
            <w:right w:val="none" w:sz="0" w:space="0" w:color="auto"/>
          </w:divBdr>
        </w:div>
        <w:div w:id="1401563528">
          <w:marLeft w:val="0"/>
          <w:marRight w:val="0"/>
          <w:marTop w:val="0"/>
          <w:marBottom w:val="0"/>
          <w:divBdr>
            <w:top w:val="none" w:sz="0" w:space="0" w:color="auto"/>
            <w:left w:val="none" w:sz="0" w:space="0" w:color="auto"/>
            <w:bottom w:val="none" w:sz="0" w:space="0" w:color="auto"/>
            <w:right w:val="none" w:sz="0" w:space="0" w:color="auto"/>
          </w:divBdr>
        </w:div>
        <w:div w:id="1473055200">
          <w:marLeft w:val="0"/>
          <w:marRight w:val="0"/>
          <w:marTop w:val="0"/>
          <w:marBottom w:val="0"/>
          <w:divBdr>
            <w:top w:val="none" w:sz="0" w:space="0" w:color="auto"/>
            <w:left w:val="none" w:sz="0" w:space="0" w:color="auto"/>
            <w:bottom w:val="none" w:sz="0" w:space="0" w:color="auto"/>
            <w:right w:val="none" w:sz="0" w:space="0" w:color="auto"/>
          </w:divBdr>
        </w:div>
        <w:div w:id="2095197404">
          <w:marLeft w:val="0"/>
          <w:marRight w:val="0"/>
          <w:marTop w:val="0"/>
          <w:marBottom w:val="0"/>
          <w:divBdr>
            <w:top w:val="none" w:sz="0" w:space="0" w:color="auto"/>
            <w:left w:val="none" w:sz="0" w:space="0" w:color="auto"/>
            <w:bottom w:val="none" w:sz="0" w:space="0" w:color="auto"/>
            <w:right w:val="none" w:sz="0" w:space="0" w:color="auto"/>
          </w:divBdr>
        </w:div>
        <w:div w:id="2122794412">
          <w:marLeft w:val="0"/>
          <w:marRight w:val="0"/>
          <w:marTop w:val="0"/>
          <w:marBottom w:val="0"/>
          <w:divBdr>
            <w:top w:val="none" w:sz="0" w:space="0" w:color="auto"/>
            <w:left w:val="none" w:sz="0" w:space="0" w:color="auto"/>
            <w:bottom w:val="none" w:sz="0" w:space="0" w:color="auto"/>
            <w:right w:val="none" w:sz="0" w:space="0" w:color="auto"/>
          </w:divBdr>
        </w:div>
      </w:divsChild>
    </w:div>
    <w:div w:id="898780922">
      <w:bodyDiv w:val="1"/>
      <w:marLeft w:val="0"/>
      <w:marRight w:val="0"/>
      <w:marTop w:val="0"/>
      <w:marBottom w:val="0"/>
      <w:divBdr>
        <w:top w:val="none" w:sz="0" w:space="0" w:color="auto"/>
        <w:left w:val="none" w:sz="0" w:space="0" w:color="auto"/>
        <w:bottom w:val="none" w:sz="0" w:space="0" w:color="auto"/>
        <w:right w:val="none" w:sz="0" w:space="0" w:color="auto"/>
      </w:divBdr>
      <w:divsChild>
        <w:div w:id="99641373">
          <w:marLeft w:val="0"/>
          <w:marRight w:val="0"/>
          <w:marTop w:val="0"/>
          <w:marBottom w:val="0"/>
          <w:divBdr>
            <w:top w:val="none" w:sz="0" w:space="0" w:color="auto"/>
            <w:left w:val="none" w:sz="0" w:space="0" w:color="auto"/>
            <w:bottom w:val="none" w:sz="0" w:space="0" w:color="auto"/>
            <w:right w:val="none" w:sz="0" w:space="0" w:color="auto"/>
          </w:divBdr>
        </w:div>
        <w:div w:id="213393496">
          <w:marLeft w:val="0"/>
          <w:marRight w:val="0"/>
          <w:marTop w:val="0"/>
          <w:marBottom w:val="0"/>
          <w:divBdr>
            <w:top w:val="none" w:sz="0" w:space="0" w:color="auto"/>
            <w:left w:val="none" w:sz="0" w:space="0" w:color="auto"/>
            <w:bottom w:val="none" w:sz="0" w:space="0" w:color="auto"/>
            <w:right w:val="none" w:sz="0" w:space="0" w:color="auto"/>
          </w:divBdr>
        </w:div>
        <w:div w:id="459735921">
          <w:marLeft w:val="0"/>
          <w:marRight w:val="0"/>
          <w:marTop w:val="0"/>
          <w:marBottom w:val="0"/>
          <w:divBdr>
            <w:top w:val="none" w:sz="0" w:space="0" w:color="auto"/>
            <w:left w:val="none" w:sz="0" w:space="0" w:color="auto"/>
            <w:bottom w:val="none" w:sz="0" w:space="0" w:color="auto"/>
            <w:right w:val="none" w:sz="0" w:space="0" w:color="auto"/>
          </w:divBdr>
        </w:div>
        <w:div w:id="1696613891">
          <w:marLeft w:val="0"/>
          <w:marRight w:val="0"/>
          <w:marTop w:val="0"/>
          <w:marBottom w:val="0"/>
          <w:divBdr>
            <w:top w:val="none" w:sz="0" w:space="0" w:color="auto"/>
            <w:left w:val="none" w:sz="0" w:space="0" w:color="auto"/>
            <w:bottom w:val="none" w:sz="0" w:space="0" w:color="auto"/>
            <w:right w:val="none" w:sz="0" w:space="0" w:color="auto"/>
          </w:divBdr>
        </w:div>
        <w:div w:id="1957252759">
          <w:marLeft w:val="0"/>
          <w:marRight w:val="0"/>
          <w:marTop w:val="0"/>
          <w:marBottom w:val="0"/>
          <w:divBdr>
            <w:top w:val="none" w:sz="0" w:space="0" w:color="auto"/>
            <w:left w:val="none" w:sz="0" w:space="0" w:color="auto"/>
            <w:bottom w:val="none" w:sz="0" w:space="0" w:color="auto"/>
            <w:right w:val="none" w:sz="0" w:space="0" w:color="auto"/>
          </w:divBdr>
        </w:div>
        <w:div w:id="1979190180">
          <w:marLeft w:val="0"/>
          <w:marRight w:val="0"/>
          <w:marTop w:val="0"/>
          <w:marBottom w:val="0"/>
          <w:divBdr>
            <w:top w:val="none" w:sz="0" w:space="0" w:color="auto"/>
            <w:left w:val="none" w:sz="0" w:space="0" w:color="auto"/>
            <w:bottom w:val="none" w:sz="0" w:space="0" w:color="auto"/>
            <w:right w:val="none" w:sz="0" w:space="0" w:color="auto"/>
          </w:divBdr>
        </w:div>
      </w:divsChild>
    </w:div>
    <w:div w:id="913666762">
      <w:bodyDiv w:val="1"/>
      <w:marLeft w:val="0"/>
      <w:marRight w:val="0"/>
      <w:marTop w:val="0"/>
      <w:marBottom w:val="0"/>
      <w:divBdr>
        <w:top w:val="none" w:sz="0" w:space="0" w:color="auto"/>
        <w:left w:val="none" w:sz="0" w:space="0" w:color="auto"/>
        <w:bottom w:val="none" w:sz="0" w:space="0" w:color="auto"/>
        <w:right w:val="none" w:sz="0" w:space="0" w:color="auto"/>
      </w:divBdr>
      <w:divsChild>
        <w:div w:id="403722644">
          <w:marLeft w:val="0"/>
          <w:marRight w:val="0"/>
          <w:marTop w:val="0"/>
          <w:marBottom w:val="0"/>
          <w:divBdr>
            <w:top w:val="none" w:sz="0" w:space="0" w:color="auto"/>
            <w:left w:val="none" w:sz="0" w:space="0" w:color="auto"/>
            <w:bottom w:val="none" w:sz="0" w:space="0" w:color="auto"/>
            <w:right w:val="none" w:sz="0" w:space="0" w:color="auto"/>
          </w:divBdr>
        </w:div>
        <w:div w:id="721900558">
          <w:marLeft w:val="0"/>
          <w:marRight w:val="0"/>
          <w:marTop w:val="0"/>
          <w:marBottom w:val="0"/>
          <w:divBdr>
            <w:top w:val="none" w:sz="0" w:space="0" w:color="auto"/>
            <w:left w:val="none" w:sz="0" w:space="0" w:color="auto"/>
            <w:bottom w:val="none" w:sz="0" w:space="0" w:color="auto"/>
            <w:right w:val="none" w:sz="0" w:space="0" w:color="auto"/>
          </w:divBdr>
        </w:div>
      </w:divsChild>
    </w:div>
    <w:div w:id="921447532">
      <w:bodyDiv w:val="1"/>
      <w:marLeft w:val="0"/>
      <w:marRight w:val="0"/>
      <w:marTop w:val="0"/>
      <w:marBottom w:val="0"/>
      <w:divBdr>
        <w:top w:val="none" w:sz="0" w:space="0" w:color="auto"/>
        <w:left w:val="none" w:sz="0" w:space="0" w:color="auto"/>
        <w:bottom w:val="none" w:sz="0" w:space="0" w:color="auto"/>
        <w:right w:val="none" w:sz="0" w:space="0" w:color="auto"/>
      </w:divBdr>
      <w:divsChild>
        <w:div w:id="67970719">
          <w:marLeft w:val="0"/>
          <w:marRight w:val="0"/>
          <w:marTop w:val="0"/>
          <w:marBottom w:val="0"/>
          <w:divBdr>
            <w:top w:val="none" w:sz="0" w:space="0" w:color="auto"/>
            <w:left w:val="none" w:sz="0" w:space="0" w:color="auto"/>
            <w:bottom w:val="none" w:sz="0" w:space="0" w:color="auto"/>
            <w:right w:val="none" w:sz="0" w:space="0" w:color="auto"/>
          </w:divBdr>
        </w:div>
        <w:div w:id="380634403">
          <w:marLeft w:val="0"/>
          <w:marRight w:val="0"/>
          <w:marTop w:val="0"/>
          <w:marBottom w:val="0"/>
          <w:divBdr>
            <w:top w:val="none" w:sz="0" w:space="0" w:color="auto"/>
            <w:left w:val="none" w:sz="0" w:space="0" w:color="auto"/>
            <w:bottom w:val="none" w:sz="0" w:space="0" w:color="auto"/>
            <w:right w:val="none" w:sz="0" w:space="0" w:color="auto"/>
          </w:divBdr>
        </w:div>
        <w:div w:id="659382339">
          <w:marLeft w:val="0"/>
          <w:marRight w:val="0"/>
          <w:marTop w:val="0"/>
          <w:marBottom w:val="0"/>
          <w:divBdr>
            <w:top w:val="none" w:sz="0" w:space="0" w:color="auto"/>
            <w:left w:val="none" w:sz="0" w:space="0" w:color="auto"/>
            <w:bottom w:val="none" w:sz="0" w:space="0" w:color="auto"/>
            <w:right w:val="none" w:sz="0" w:space="0" w:color="auto"/>
          </w:divBdr>
        </w:div>
      </w:divsChild>
    </w:div>
    <w:div w:id="921642880">
      <w:bodyDiv w:val="1"/>
      <w:marLeft w:val="0"/>
      <w:marRight w:val="0"/>
      <w:marTop w:val="0"/>
      <w:marBottom w:val="0"/>
      <w:divBdr>
        <w:top w:val="none" w:sz="0" w:space="0" w:color="auto"/>
        <w:left w:val="none" w:sz="0" w:space="0" w:color="auto"/>
        <w:bottom w:val="none" w:sz="0" w:space="0" w:color="auto"/>
        <w:right w:val="none" w:sz="0" w:space="0" w:color="auto"/>
      </w:divBdr>
      <w:divsChild>
        <w:div w:id="363751954">
          <w:marLeft w:val="0"/>
          <w:marRight w:val="0"/>
          <w:marTop w:val="0"/>
          <w:marBottom w:val="0"/>
          <w:divBdr>
            <w:top w:val="none" w:sz="0" w:space="0" w:color="auto"/>
            <w:left w:val="none" w:sz="0" w:space="0" w:color="auto"/>
            <w:bottom w:val="none" w:sz="0" w:space="0" w:color="auto"/>
            <w:right w:val="none" w:sz="0" w:space="0" w:color="auto"/>
          </w:divBdr>
        </w:div>
        <w:div w:id="391972138">
          <w:marLeft w:val="0"/>
          <w:marRight w:val="0"/>
          <w:marTop w:val="0"/>
          <w:marBottom w:val="0"/>
          <w:divBdr>
            <w:top w:val="none" w:sz="0" w:space="0" w:color="auto"/>
            <w:left w:val="none" w:sz="0" w:space="0" w:color="auto"/>
            <w:bottom w:val="none" w:sz="0" w:space="0" w:color="auto"/>
            <w:right w:val="none" w:sz="0" w:space="0" w:color="auto"/>
          </w:divBdr>
        </w:div>
        <w:div w:id="938484370">
          <w:marLeft w:val="0"/>
          <w:marRight w:val="0"/>
          <w:marTop w:val="0"/>
          <w:marBottom w:val="0"/>
          <w:divBdr>
            <w:top w:val="none" w:sz="0" w:space="0" w:color="auto"/>
            <w:left w:val="none" w:sz="0" w:space="0" w:color="auto"/>
            <w:bottom w:val="none" w:sz="0" w:space="0" w:color="auto"/>
            <w:right w:val="none" w:sz="0" w:space="0" w:color="auto"/>
          </w:divBdr>
        </w:div>
        <w:div w:id="1033384412">
          <w:marLeft w:val="0"/>
          <w:marRight w:val="0"/>
          <w:marTop w:val="0"/>
          <w:marBottom w:val="0"/>
          <w:divBdr>
            <w:top w:val="none" w:sz="0" w:space="0" w:color="auto"/>
            <w:left w:val="none" w:sz="0" w:space="0" w:color="auto"/>
            <w:bottom w:val="none" w:sz="0" w:space="0" w:color="auto"/>
            <w:right w:val="none" w:sz="0" w:space="0" w:color="auto"/>
          </w:divBdr>
        </w:div>
        <w:div w:id="1083793999">
          <w:marLeft w:val="0"/>
          <w:marRight w:val="0"/>
          <w:marTop w:val="0"/>
          <w:marBottom w:val="0"/>
          <w:divBdr>
            <w:top w:val="none" w:sz="0" w:space="0" w:color="auto"/>
            <w:left w:val="none" w:sz="0" w:space="0" w:color="auto"/>
            <w:bottom w:val="none" w:sz="0" w:space="0" w:color="auto"/>
            <w:right w:val="none" w:sz="0" w:space="0" w:color="auto"/>
          </w:divBdr>
        </w:div>
        <w:div w:id="1368486750">
          <w:marLeft w:val="0"/>
          <w:marRight w:val="0"/>
          <w:marTop w:val="0"/>
          <w:marBottom w:val="0"/>
          <w:divBdr>
            <w:top w:val="none" w:sz="0" w:space="0" w:color="auto"/>
            <w:left w:val="none" w:sz="0" w:space="0" w:color="auto"/>
            <w:bottom w:val="none" w:sz="0" w:space="0" w:color="auto"/>
            <w:right w:val="none" w:sz="0" w:space="0" w:color="auto"/>
          </w:divBdr>
        </w:div>
        <w:div w:id="1578049733">
          <w:marLeft w:val="0"/>
          <w:marRight w:val="0"/>
          <w:marTop w:val="0"/>
          <w:marBottom w:val="0"/>
          <w:divBdr>
            <w:top w:val="none" w:sz="0" w:space="0" w:color="auto"/>
            <w:left w:val="none" w:sz="0" w:space="0" w:color="auto"/>
            <w:bottom w:val="none" w:sz="0" w:space="0" w:color="auto"/>
            <w:right w:val="none" w:sz="0" w:space="0" w:color="auto"/>
          </w:divBdr>
        </w:div>
        <w:div w:id="1981691344">
          <w:marLeft w:val="0"/>
          <w:marRight w:val="0"/>
          <w:marTop w:val="0"/>
          <w:marBottom w:val="0"/>
          <w:divBdr>
            <w:top w:val="none" w:sz="0" w:space="0" w:color="auto"/>
            <w:left w:val="none" w:sz="0" w:space="0" w:color="auto"/>
            <w:bottom w:val="none" w:sz="0" w:space="0" w:color="auto"/>
            <w:right w:val="none" w:sz="0" w:space="0" w:color="auto"/>
          </w:divBdr>
        </w:div>
      </w:divsChild>
    </w:div>
    <w:div w:id="921643059">
      <w:bodyDiv w:val="1"/>
      <w:marLeft w:val="0"/>
      <w:marRight w:val="0"/>
      <w:marTop w:val="0"/>
      <w:marBottom w:val="0"/>
      <w:divBdr>
        <w:top w:val="none" w:sz="0" w:space="0" w:color="auto"/>
        <w:left w:val="none" w:sz="0" w:space="0" w:color="auto"/>
        <w:bottom w:val="none" w:sz="0" w:space="0" w:color="auto"/>
        <w:right w:val="none" w:sz="0" w:space="0" w:color="auto"/>
      </w:divBdr>
      <w:divsChild>
        <w:div w:id="1070882744">
          <w:marLeft w:val="0"/>
          <w:marRight w:val="0"/>
          <w:marTop w:val="0"/>
          <w:marBottom w:val="0"/>
          <w:divBdr>
            <w:top w:val="none" w:sz="0" w:space="0" w:color="auto"/>
            <w:left w:val="none" w:sz="0" w:space="0" w:color="auto"/>
            <w:bottom w:val="none" w:sz="0" w:space="0" w:color="auto"/>
            <w:right w:val="none" w:sz="0" w:space="0" w:color="auto"/>
          </w:divBdr>
        </w:div>
        <w:div w:id="1156191363">
          <w:marLeft w:val="0"/>
          <w:marRight w:val="0"/>
          <w:marTop w:val="0"/>
          <w:marBottom w:val="0"/>
          <w:divBdr>
            <w:top w:val="none" w:sz="0" w:space="0" w:color="auto"/>
            <w:left w:val="none" w:sz="0" w:space="0" w:color="auto"/>
            <w:bottom w:val="none" w:sz="0" w:space="0" w:color="auto"/>
            <w:right w:val="none" w:sz="0" w:space="0" w:color="auto"/>
          </w:divBdr>
        </w:div>
        <w:div w:id="1718893357">
          <w:marLeft w:val="0"/>
          <w:marRight w:val="0"/>
          <w:marTop w:val="0"/>
          <w:marBottom w:val="0"/>
          <w:divBdr>
            <w:top w:val="none" w:sz="0" w:space="0" w:color="auto"/>
            <w:left w:val="none" w:sz="0" w:space="0" w:color="auto"/>
            <w:bottom w:val="none" w:sz="0" w:space="0" w:color="auto"/>
            <w:right w:val="none" w:sz="0" w:space="0" w:color="auto"/>
          </w:divBdr>
        </w:div>
      </w:divsChild>
    </w:div>
    <w:div w:id="922104606">
      <w:bodyDiv w:val="1"/>
      <w:marLeft w:val="0"/>
      <w:marRight w:val="0"/>
      <w:marTop w:val="0"/>
      <w:marBottom w:val="0"/>
      <w:divBdr>
        <w:top w:val="none" w:sz="0" w:space="0" w:color="auto"/>
        <w:left w:val="none" w:sz="0" w:space="0" w:color="auto"/>
        <w:bottom w:val="none" w:sz="0" w:space="0" w:color="auto"/>
        <w:right w:val="none" w:sz="0" w:space="0" w:color="auto"/>
      </w:divBdr>
      <w:divsChild>
        <w:div w:id="169830789">
          <w:marLeft w:val="0"/>
          <w:marRight w:val="0"/>
          <w:marTop w:val="0"/>
          <w:marBottom w:val="0"/>
          <w:divBdr>
            <w:top w:val="none" w:sz="0" w:space="0" w:color="auto"/>
            <w:left w:val="none" w:sz="0" w:space="0" w:color="auto"/>
            <w:bottom w:val="none" w:sz="0" w:space="0" w:color="auto"/>
            <w:right w:val="none" w:sz="0" w:space="0" w:color="auto"/>
          </w:divBdr>
        </w:div>
        <w:div w:id="320934662">
          <w:marLeft w:val="0"/>
          <w:marRight w:val="0"/>
          <w:marTop w:val="0"/>
          <w:marBottom w:val="0"/>
          <w:divBdr>
            <w:top w:val="none" w:sz="0" w:space="0" w:color="auto"/>
            <w:left w:val="none" w:sz="0" w:space="0" w:color="auto"/>
            <w:bottom w:val="none" w:sz="0" w:space="0" w:color="auto"/>
            <w:right w:val="none" w:sz="0" w:space="0" w:color="auto"/>
          </w:divBdr>
        </w:div>
        <w:div w:id="669329985">
          <w:marLeft w:val="0"/>
          <w:marRight w:val="0"/>
          <w:marTop w:val="0"/>
          <w:marBottom w:val="0"/>
          <w:divBdr>
            <w:top w:val="none" w:sz="0" w:space="0" w:color="auto"/>
            <w:left w:val="none" w:sz="0" w:space="0" w:color="auto"/>
            <w:bottom w:val="none" w:sz="0" w:space="0" w:color="auto"/>
            <w:right w:val="none" w:sz="0" w:space="0" w:color="auto"/>
          </w:divBdr>
        </w:div>
        <w:div w:id="811487709">
          <w:marLeft w:val="0"/>
          <w:marRight w:val="0"/>
          <w:marTop w:val="0"/>
          <w:marBottom w:val="0"/>
          <w:divBdr>
            <w:top w:val="none" w:sz="0" w:space="0" w:color="auto"/>
            <w:left w:val="none" w:sz="0" w:space="0" w:color="auto"/>
            <w:bottom w:val="none" w:sz="0" w:space="0" w:color="auto"/>
            <w:right w:val="none" w:sz="0" w:space="0" w:color="auto"/>
          </w:divBdr>
        </w:div>
        <w:div w:id="999578899">
          <w:marLeft w:val="0"/>
          <w:marRight w:val="0"/>
          <w:marTop w:val="0"/>
          <w:marBottom w:val="0"/>
          <w:divBdr>
            <w:top w:val="none" w:sz="0" w:space="0" w:color="auto"/>
            <w:left w:val="none" w:sz="0" w:space="0" w:color="auto"/>
            <w:bottom w:val="none" w:sz="0" w:space="0" w:color="auto"/>
            <w:right w:val="none" w:sz="0" w:space="0" w:color="auto"/>
          </w:divBdr>
        </w:div>
        <w:div w:id="1049378895">
          <w:marLeft w:val="0"/>
          <w:marRight w:val="0"/>
          <w:marTop w:val="0"/>
          <w:marBottom w:val="0"/>
          <w:divBdr>
            <w:top w:val="none" w:sz="0" w:space="0" w:color="auto"/>
            <w:left w:val="none" w:sz="0" w:space="0" w:color="auto"/>
            <w:bottom w:val="none" w:sz="0" w:space="0" w:color="auto"/>
            <w:right w:val="none" w:sz="0" w:space="0" w:color="auto"/>
          </w:divBdr>
        </w:div>
        <w:div w:id="1075593007">
          <w:marLeft w:val="0"/>
          <w:marRight w:val="0"/>
          <w:marTop w:val="0"/>
          <w:marBottom w:val="0"/>
          <w:divBdr>
            <w:top w:val="none" w:sz="0" w:space="0" w:color="auto"/>
            <w:left w:val="none" w:sz="0" w:space="0" w:color="auto"/>
            <w:bottom w:val="none" w:sz="0" w:space="0" w:color="auto"/>
            <w:right w:val="none" w:sz="0" w:space="0" w:color="auto"/>
          </w:divBdr>
        </w:div>
        <w:div w:id="1144353896">
          <w:marLeft w:val="0"/>
          <w:marRight w:val="0"/>
          <w:marTop w:val="0"/>
          <w:marBottom w:val="0"/>
          <w:divBdr>
            <w:top w:val="none" w:sz="0" w:space="0" w:color="auto"/>
            <w:left w:val="none" w:sz="0" w:space="0" w:color="auto"/>
            <w:bottom w:val="none" w:sz="0" w:space="0" w:color="auto"/>
            <w:right w:val="none" w:sz="0" w:space="0" w:color="auto"/>
          </w:divBdr>
        </w:div>
        <w:div w:id="1230504248">
          <w:marLeft w:val="0"/>
          <w:marRight w:val="0"/>
          <w:marTop w:val="0"/>
          <w:marBottom w:val="0"/>
          <w:divBdr>
            <w:top w:val="none" w:sz="0" w:space="0" w:color="auto"/>
            <w:left w:val="none" w:sz="0" w:space="0" w:color="auto"/>
            <w:bottom w:val="none" w:sz="0" w:space="0" w:color="auto"/>
            <w:right w:val="none" w:sz="0" w:space="0" w:color="auto"/>
          </w:divBdr>
        </w:div>
        <w:div w:id="1255747522">
          <w:marLeft w:val="0"/>
          <w:marRight w:val="0"/>
          <w:marTop w:val="0"/>
          <w:marBottom w:val="0"/>
          <w:divBdr>
            <w:top w:val="none" w:sz="0" w:space="0" w:color="auto"/>
            <w:left w:val="none" w:sz="0" w:space="0" w:color="auto"/>
            <w:bottom w:val="none" w:sz="0" w:space="0" w:color="auto"/>
            <w:right w:val="none" w:sz="0" w:space="0" w:color="auto"/>
          </w:divBdr>
        </w:div>
        <w:div w:id="1262952059">
          <w:marLeft w:val="0"/>
          <w:marRight w:val="0"/>
          <w:marTop w:val="0"/>
          <w:marBottom w:val="0"/>
          <w:divBdr>
            <w:top w:val="none" w:sz="0" w:space="0" w:color="auto"/>
            <w:left w:val="none" w:sz="0" w:space="0" w:color="auto"/>
            <w:bottom w:val="none" w:sz="0" w:space="0" w:color="auto"/>
            <w:right w:val="none" w:sz="0" w:space="0" w:color="auto"/>
          </w:divBdr>
        </w:div>
        <w:div w:id="1280528552">
          <w:marLeft w:val="0"/>
          <w:marRight w:val="0"/>
          <w:marTop w:val="0"/>
          <w:marBottom w:val="0"/>
          <w:divBdr>
            <w:top w:val="none" w:sz="0" w:space="0" w:color="auto"/>
            <w:left w:val="none" w:sz="0" w:space="0" w:color="auto"/>
            <w:bottom w:val="none" w:sz="0" w:space="0" w:color="auto"/>
            <w:right w:val="none" w:sz="0" w:space="0" w:color="auto"/>
          </w:divBdr>
        </w:div>
        <w:div w:id="1368068800">
          <w:marLeft w:val="0"/>
          <w:marRight w:val="0"/>
          <w:marTop w:val="0"/>
          <w:marBottom w:val="0"/>
          <w:divBdr>
            <w:top w:val="none" w:sz="0" w:space="0" w:color="auto"/>
            <w:left w:val="none" w:sz="0" w:space="0" w:color="auto"/>
            <w:bottom w:val="none" w:sz="0" w:space="0" w:color="auto"/>
            <w:right w:val="none" w:sz="0" w:space="0" w:color="auto"/>
          </w:divBdr>
        </w:div>
        <w:div w:id="1427189661">
          <w:marLeft w:val="0"/>
          <w:marRight w:val="0"/>
          <w:marTop w:val="0"/>
          <w:marBottom w:val="0"/>
          <w:divBdr>
            <w:top w:val="none" w:sz="0" w:space="0" w:color="auto"/>
            <w:left w:val="none" w:sz="0" w:space="0" w:color="auto"/>
            <w:bottom w:val="none" w:sz="0" w:space="0" w:color="auto"/>
            <w:right w:val="none" w:sz="0" w:space="0" w:color="auto"/>
          </w:divBdr>
        </w:div>
        <w:div w:id="1429471341">
          <w:marLeft w:val="0"/>
          <w:marRight w:val="0"/>
          <w:marTop w:val="0"/>
          <w:marBottom w:val="0"/>
          <w:divBdr>
            <w:top w:val="none" w:sz="0" w:space="0" w:color="auto"/>
            <w:left w:val="none" w:sz="0" w:space="0" w:color="auto"/>
            <w:bottom w:val="none" w:sz="0" w:space="0" w:color="auto"/>
            <w:right w:val="none" w:sz="0" w:space="0" w:color="auto"/>
          </w:divBdr>
        </w:div>
        <w:div w:id="1449860898">
          <w:marLeft w:val="0"/>
          <w:marRight w:val="0"/>
          <w:marTop w:val="0"/>
          <w:marBottom w:val="0"/>
          <w:divBdr>
            <w:top w:val="none" w:sz="0" w:space="0" w:color="auto"/>
            <w:left w:val="none" w:sz="0" w:space="0" w:color="auto"/>
            <w:bottom w:val="none" w:sz="0" w:space="0" w:color="auto"/>
            <w:right w:val="none" w:sz="0" w:space="0" w:color="auto"/>
          </w:divBdr>
        </w:div>
        <w:div w:id="1588608479">
          <w:marLeft w:val="0"/>
          <w:marRight w:val="0"/>
          <w:marTop w:val="0"/>
          <w:marBottom w:val="0"/>
          <w:divBdr>
            <w:top w:val="none" w:sz="0" w:space="0" w:color="auto"/>
            <w:left w:val="none" w:sz="0" w:space="0" w:color="auto"/>
            <w:bottom w:val="none" w:sz="0" w:space="0" w:color="auto"/>
            <w:right w:val="none" w:sz="0" w:space="0" w:color="auto"/>
          </w:divBdr>
        </w:div>
        <w:div w:id="1667438362">
          <w:marLeft w:val="0"/>
          <w:marRight w:val="0"/>
          <w:marTop w:val="0"/>
          <w:marBottom w:val="0"/>
          <w:divBdr>
            <w:top w:val="none" w:sz="0" w:space="0" w:color="auto"/>
            <w:left w:val="none" w:sz="0" w:space="0" w:color="auto"/>
            <w:bottom w:val="none" w:sz="0" w:space="0" w:color="auto"/>
            <w:right w:val="none" w:sz="0" w:space="0" w:color="auto"/>
          </w:divBdr>
        </w:div>
        <w:div w:id="1725564509">
          <w:marLeft w:val="0"/>
          <w:marRight w:val="0"/>
          <w:marTop w:val="0"/>
          <w:marBottom w:val="0"/>
          <w:divBdr>
            <w:top w:val="none" w:sz="0" w:space="0" w:color="auto"/>
            <w:left w:val="none" w:sz="0" w:space="0" w:color="auto"/>
            <w:bottom w:val="none" w:sz="0" w:space="0" w:color="auto"/>
            <w:right w:val="none" w:sz="0" w:space="0" w:color="auto"/>
          </w:divBdr>
        </w:div>
        <w:div w:id="1878815621">
          <w:marLeft w:val="0"/>
          <w:marRight w:val="0"/>
          <w:marTop w:val="0"/>
          <w:marBottom w:val="0"/>
          <w:divBdr>
            <w:top w:val="none" w:sz="0" w:space="0" w:color="auto"/>
            <w:left w:val="none" w:sz="0" w:space="0" w:color="auto"/>
            <w:bottom w:val="none" w:sz="0" w:space="0" w:color="auto"/>
            <w:right w:val="none" w:sz="0" w:space="0" w:color="auto"/>
          </w:divBdr>
        </w:div>
      </w:divsChild>
    </w:div>
    <w:div w:id="934437164">
      <w:bodyDiv w:val="1"/>
      <w:marLeft w:val="0"/>
      <w:marRight w:val="0"/>
      <w:marTop w:val="0"/>
      <w:marBottom w:val="0"/>
      <w:divBdr>
        <w:top w:val="none" w:sz="0" w:space="0" w:color="auto"/>
        <w:left w:val="none" w:sz="0" w:space="0" w:color="auto"/>
        <w:bottom w:val="none" w:sz="0" w:space="0" w:color="auto"/>
        <w:right w:val="none" w:sz="0" w:space="0" w:color="auto"/>
      </w:divBdr>
      <w:divsChild>
        <w:div w:id="146242711">
          <w:marLeft w:val="0"/>
          <w:marRight w:val="0"/>
          <w:marTop w:val="0"/>
          <w:marBottom w:val="0"/>
          <w:divBdr>
            <w:top w:val="none" w:sz="0" w:space="0" w:color="auto"/>
            <w:left w:val="none" w:sz="0" w:space="0" w:color="auto"/>
            <w:bottom w:val="none" w:sz="0" w:space="0" w:color="auto"/>
            <w:right w:val="none" w:sz="0" w:space="0" w:color="auto"/>
          </w:divBdr>
        </w:div>
        <w:div w:id="361366558">
          <w:marLeft w:val="0"/>
          <w:marRight w:val="0"/>
          <w:marTop w:val="0"/>
          <w:marBottom w:val="0"/>
          <w:divBdr>
            <w:top w:val="none" w:sz="0" w:space="0" w:color="auto"/>
            <w:left w:val="none" w:sz="0" w:space="0" w:color="auto"/>
            <w:bottom w:val="none" w:sz="0" w:space="0" w:color="auto"/>
            <w:right w:val="none" w:sz="0" w:space="0" w:color="auto"/>
          </w:divBdr>
        </w:div>
        <w:div w:id="440802916">
          <w:marLeft w:val="0"/>
          <w:marRight w:val="0"/>
          <w:marTop w:val="0"/>
          <w:marBottom w:val="0"/>
          <w:divBdr>
            <w:top w:val="none" w:sz="0" w:space="0" w:color="auto"/>
            <w:left w:val="none" w:sz="0" w:space="0" w:color="auto"/>
            <w:bottom w:val="none" w:sz="0" w:space="0" w:color="auto"/>
            <w:right w:val="none" w:sz="0" w:space="0" w:color="auto"/>
          </w:divBdr>
        </w:div>
        <w:div w:id="515850105">
          <w:marLeft w:val="0"/>
          <w:marRight w:val="0"/>
          <w:marTop w:val="0"/>
          <w:marBottom w:val="0"/>
          <w:divBdr>
            <w:top w:val="none" w:sz="0" w:space="0" w:color="auto"/>
            <w:left w:val="none" w:sz="0" w:space="0" w:color="auto"/>
            <w:bottom w:val="none" w:sz="0" w:space="0" w:color="auto"/>
            <w:right w:val="none" w:sz="0" w:space="0" w:color="auto"/>
          </w:divBdr>
        </w:div>
        <w:div w:id="1437406133">
          <w:marLeft w:val="0"/>
          <w:marRight w:val="0"/>
          <w:marTop w:val="0"/>
          <w:marBottom w:val="0"/>
          <w:divBdr>
            <w:top w:val="none" w:sz="0" w:space="0" w:color="auto"/>
            <w:left w:val="none" w:sz="0" w:space="0" w:color="auto"/>
            <w:bottom w:val="none" w:sz="0" w:space="0" w:color="auto"/>
            <w:right w:val="none" w:sz="0" w:space="0" w:color="auto"/>
          </w:divBdr>
        </w:div>
        <w:div w:id="1845127176">
          <w:marLeft w:val="0"/>
          <w:marRight w:val="0"/>
          <w:marTop w:val="0"/>
          <w:marBottom w:val="0"/>
          <w:divBdr>
            <w:top w:val="none" w:sz="0" w:space="0" w:color="auto"/>
            <w:left w:val="none" w:sz="0" w:space="0" w:color="auto"/>
            <w:bottom w:val="none" w:sz="0" w:space="0" w:color="auto"/>
            <w:right w:val="none" w:sz="0" w:space="0" w:color="auto"/>
          </w:divBdr>
        </w:div>
        <w:div w:id="1981879032">
          <w:marLeft w:val="0"/>
          <w:marRight w:val="0"/>
          <w:marTop w:val="0"/>
          <w:marBottom w:val="0"/>
          <w:divBdr>
            <w:top w:val="none" w:sz="0" w:space="0" w:color="auto"/>
            <w:left w:val="none" w:sz="0" w:space="0" w:color="auto"/>
            <w:bottom w:val="none" w:sz="0" w:space="0" w:color="auto"/>
            <w:right w:val="none" w:sz="0" w:space="0" w:color="auto"/>
          </w:divBdr>
        </w:div>
      </w:divsChild>
    </w:div>
    <w:div w:id="934945331">
      <w:bodyDiv w:val="1"/>
      <w:marLeft w:val="0"/>
      <w:marRight w:val="0"/>
      <w:marTop w:val="0"/>
      <w:marBottom w:val="0"/>
      <w:divBdr>
        <w:top w:val="none" w:sz="0" w:space="0" w:color="auto"/>
        <w:left w:val="none" w:sz="0" w:space="0" w:color="auto"/>
        <w:bottom w:val="none" w:sz="0" w:space="0" w:color="auto"/>
        <w:right w:val="none" w:sz="0" w:space="0" w:color="auto"/>
      </w:divBdr>
      <w:divsChild>
        <w:div w:id="453981276">
          <w:marLeft w:val="0"/>
          <w:marRight w:val="0"/>
          <w:marTop w:val="0"/>
          <w:marBottom w:val="0"/>
          <w:divBdr>
            <w:top w:val="none" w:sz="0" w:space="0" w:color="auto"/>
            <w:left w:val="none" w:sz="0" w:space="0" w:color="auto"/>
            <w:bottom w:val="none" w:sz="0" w:space="0" w:color="auto"/>
            <w:right w:val="none" w:sz="0" w:space="0" w:color="auto"/>
          </w:divBdr>
        </w:div>
        <w:div w:id="456341520">
          <w:marLeft w:val="0"/>
          <w:marRight w:val="0"/>
          <w:marTop w:val="0"/>
          <w:marBottom w:val="0"/>
          <w:divBdr>
            <w:top w:val="none" w:sz="0" w:space="0" w:color="auto"/>
            <w:left w:val="none" w:sz="0" w:space="0" w:color="auto"/>
            <w:bottom w:val="none" w:sz="0" w:space="0" w:color="auto"/>
            <w:right w:val="none" w:sz="0" w:space="0" w:color="auto"/>
          </w:divBdr>
        </w:div>
        <w:div w:id="1330601110">
          <w:marLeft w:val="0"/>
          <w:marRight w:val="0"/>
          <w:marTop w:val="0"/>
          <w:marBottom w:val="0"/>
          <w:divBdr>
            <w:top w:val="none" w:sz="0" w:space="0" w:color="auto"/>
            <w:left w:val="none" w:sz="0" w:space="0" w:color="auto"/>
            <w:bottom w:val="none" w:sz="0" w:space="0" w:color="auto"/>
            <w:right w:val="none" w:sz="0" w:space="0" w:color="auto"/>
          </w:divBdr>
        </w:div>
        <w:div w:id="1419981949">
          <w:marLeft w:val="0"/>
          <w:marRight w:val="0"/>
          <w:marTop w:val="0"/>
          <w:marBottom w:val="0"/>
          <w:divBdr>
            <w:top w:val="none" w:sz="0" w:space="0" w:color="auto"/>
            <w:left w:val="none" w:sz="0" w:space="0" w:color="auto"/>
            <w:bottom w:val="none" w:sz="0" w:space="0" w:color="auto"/>
            <w:right w:val="none" w:sz="0" w:space="0" w:color="auto"/>
          </w:divBdr>
        </w:div>
        <w:div w:id="1512838236">
          <w:marLeft w:val="0"/>
          <w:marRight w:val="0"/>
          <w:marTop w:val="0"/>
          <w:marBottom w:val="0"/>
          <w:divBdr>
            <w:top w:val="none" w:sz="0" w:space="0" w:color="auto"/>
            <w:left w:val="none" w:sz="0" w:space="0" w:color="auto"/>
            <w:bottom w:val="none" w:sz="0" w:space="0" w:color="auto"/>
            <w:right w:val="none" w:sz="0" w:space="0" w:color="auto"/>
          </w:divBdr>
        </w:div>
      </w:divsChild>
    </w:div>
    <w:div w:id="937711911">
      <w:bodyDiv w:val="1"/>
      <w:marLeft w:val="0"/>
      <w:marRight w:val="0"/>
      <w:marTop w:val="0"/>
      <w:marBottom w:val="0"/>
      <w:divBdr>
        <w:top w:val="none" w:sz="0" w:space="0" w:color="auto"/>
        <w:left w:val="none" w:sz="0" w:space="0" w:color="auto"/>
        <w:bottom w:val="none" w:sz="0" w:space="0" w:color="auto"/>
        <w:right w:val="none" w:sz="0" w:space="0" w:color="auto"/>
      </w:divBdr>
      <w:divsChild>
        <w:div w:id="697392840">
          <w:marLeft w:val="0"/>
          <w:marRight w:val="0"/>
          <w:marTop w:val="0"/>
          <w:marBottom w:val="0"/>
          <w:divBdr>
            <w:top w:val="none" w:sz="0" w:space="0" w:color="auto"/>
            <w:left w:val="none" w:sz="0" w:space="0" w:color="auto"/>
            <w:bottom w:val="none" w:sz="0" w:space="0" w:color="auto"/>
            <w:right w:val="none" w:sz="0" w:space="0" w:color="auto"/>
          </w:divBdr>
        </w:div>
        <w:div w:id="1715156143">
          <w:marLeft w:val="0"/>
          <w:marRight w:val="0"/>
          <w:marTop w:val="0"/>
          <w:marBottom w:val="0"/>
          <w:divBdr>
            <w:top w:val="none" w:sz="0" w:space="0" w:color="auto"/>
            <w:left w:val="none" w:sz="0" w:space="0" w:color="auto"/>
            <w:bottom w:val="none" w:sz="0" w:space="0" w:color="auto"/>
            <w:right w:val="none" w:sz="0" w:space="0" w:color="auto"/>
          </w:divBdr>
        </w:div>
      </w:divsChild>
    </w:div>
    <w:div w:id="949898356">
      <w:bodyDiv w:val="1"/>
      <w:marLeft w:val="0"/>
      <w:marRight w:val="0"/>
      <w:marTop w:val="0"/>
      <w:marBottom w:val="0"/>
      <w:divBdr>
        <w:top w:val="none" w:sz="0" w:space="0" w:color="auto"/>
        <w:left w:val="none" w:sz="0" w:space="0" w:color="auto"/>
        <w:bottom w:val="none" w:sz="0" w:space="0" w:color="auto"/>
        <w:right w:val="none" w:sz="0" w:space="0" w:color="auto"/>
      </w:divBdr>
      <w:divsChild>
        <w:div w:id="1970547832">
          <w:marLeft w:val="0"/>
          <w:marRight w:val="0"/>
          <w:marTop w:val="0"/>
          <w:marBottom w:val="0"/>
          <w:divBdr>
            <w:top w:val="none" w:sz="0" w:space="0" w:color="auto"/>
            <w:left w:val="none" w:sz="0" w:space="0" w:color="auto"/>
            <w:bottom w:val="none" w:sz="0" w:space="0" w:color="auto"/>
            <w:right w:val="none" w:sz="0" w:space="0" w:color="auto"/>
          </w:divBdr>
        </w:div>
        <w:div w:id="2032879045">
          <w:marLeft w:val="0"/>
          <w:marRight w:val="0"/>
          <w:marTop w:val="0"/>
          <w:marBottom w:val="0"/>
          <w:divBdr>
            <w:top w:val="none" w:sz="0" w:space="0" w:color="auto"/>
            <w:left w:val="none" w:sz="0" w:space="0" w:color="auto"/>
            <w:bottom w:val="none" w:sz="0" w:space="0" w:color="auto"/>
            <w:right w:val="none" w:sz="0" w:space="0" w:color="auto"/>
          </w:divBdr>
        </w:div>
        <w:div w:id="2094623061">
          <w:marLeft w:val="0"/>
          <w:marRight w:val="0"/>
          <w:marTop w:val="0"/>
          <w:marBottom w:val="0"/>
          <w:divBdr>
            <w:top w:val="none" w:sz="0" w:space="0" w:color="auto"/>
            <w:left w:val="none" w:sz="0" w:space="0" w:color="auto"/>
            <w:bottom w:val="none" w:sz="0" w:space="0" w:color="auto"/>
            <w:right w:val="none" w:sz="0" w:space="0" w:color="auto"/>
          </w:divBdr>
        </w:div>
      </w:divsChild>
    </w:div>
    <w:div w:id="964652320">
      <w:bodyDiv w:val="1"/>
      <w:marLeft w:val="0"/>
      <w:marRight w:val="0"/>
      <w:marTop w:val="0"/>
      <w:marBottom w:val="0"/>
      <w:divBdr>
        <w:top w:val="none" w:sz="0" w:space="0" w:color="auto"/>
        <w:left w:val="none" w:sz="0" w:space="0" w:color="auto"/>
        <w:bottom w:val="none" w:sz="0" w:space="0" w:color="auto"/>
        <w:right w:val="none" w:sz="0" w:space="0" w:color="auto"/>
      </w:divBdr>
      <w:divsChild>
        <w:div w:id="685592413">
          <w:marLeft w:val="0"/>
          <w:marRight w:val="0"/>
          <w:marTop w:val="0"/>
          <w:marBottom w:val="0"/>
          <w:divBdr>
            <w:top w:val="none" w:sz="0" w:space="0" w:color="auto"/>
            <w:left w:val="none" w:sz="0" w:space="0" w:color="auto"/>
            <w:bottom w:val="none" w:sz="0" w:space="0" w:color="auto"/>
            <w:right w:val="none" w:sz="0" w:space="0" w:color="auto"/>
          </w:divBdr>
        </w:div>
        <w:div w:id="799613222">
          <w:marLeft w:val="0"/>
          <w:marRight w:val="0"/>
          <w:marTop w:val="0"/>
          <w:marBottom w:val="0"/>
          <w:divBdr>
            <w:top w:val="none" w:sz="0" w:space="0" w:color="auto"/>
            <w:left w:val="none" w:sz="0" w:space="0" w:color="auto"/>
            <w:bottom w:val="none" w:sz="0" w:space="0" w:color="auto"/>
            <w:right w:val="none" w:sz="0" w:space="0" w:color="auto"/>
          </w:divBdr>
        </w:div>
        <w:div w:id="2140607707">
          <w:marLeft w:val="0"/>
          <w:marRight w:val="0"/>
          <w:marTop w:val="0"/>
          <w:marBottom w:val="0"/>
          <w:divBdr>
            <w:top w:val="none" w:sz="0" w:space="0" w:color="auto"/>
            <w:left w:val="none" w:sz="0" w:space="0" w:color="auto"/>
            <w:bottom w:val="none" w:sz="0" w:space="0" w:color="auto"/>
            <w:right w:val="none" w:sz="0" w:space="0" w:color="auto"/>
          </w:divBdr>
        </w:div>
      </w:divsChild>
    </w:div>
    <w:div w:id="976297358">
      <w:bodyDiv w:val="1"/>
      <w:marLeft w:val="0"/>
      <w:marRight w:val="0"/>
      <w:marTop w:val="0"/>
      <w:marBottom w:val="0"/>
      <w:divBdr>
        <w:top w:val="none" w:sz="0" w:space="0" w:color="auto"/>
        <w:left w:val="none" w:sz="0" w:space="0" w:color="auto"/>
        <w:bottom w:val="none" w:sz="0" w:space="0" w:color="auto"/>
        <w:right w:val="none" w:sz="0" w:space="0" w:color="auto"/>
      </w:divBdr>
    </w:div>
    <w:div w:id="991568805">
      <w:bodyDiv w:val="1"/>
      <w:marLeft w:val="0"/>
      <w:marRight w:val="0"/>
      <w:marTop w:val="0"/>
      <w:marBottom w:val="0"/>
      <w:divBdr>
        <w:top w:val="none" w:sz="0" w:space="0" w:color="auto"/>
        <w:left w:val="none" w:sz="0" w:space="0" w:color="auto"/>
        <w:bottom w:val="none" w:sz="0" w:space="0" w:color="auto"/>
        <w:right w:val="none" w:sz="0" w:space="0" w:color="auto"/>
      </w:divBdr>
    </w:div>
    <w:div w:id="993990991">
      <w:bodyDiv w:val="1"/>
      <w:marLeft w:val="0"/>
      <w:marRight w:val="0"/>
      <w:marTop w:val="0"/>
      <w:marBottom w:val="0"/>
      <w:divBdr>
        <w:top w:val="none" w:sz="0" w:space="0" w:color="auto"/>
        <w:left w:val="none" w:sz="0" w:space="0" w:color="auto"/>
        <w:bottom w:val="none" w:sz="0" w:space="0" w:color="auto"/>
        <w:right w:val="none" w:sz="0" w:space="0" w:color="auto"/>
      </w:divBdr>
    </w:div>
    <w:div w:id="997534485">
      <w:bodyDiv w:val="1"/>
      <w:marLeft w:val="0"/>
      <w:marRight w:val="0"/>
      <w:marTop w:val="0"/>
      <w:marBottom w:val="0"/>
      <w:divBdr>
        <w:top w:val="none" w:sz="0" w:space="0" w:color="auto"/>
        <w:left w:val="none" w:sz="0" w:space="0" w:color="auto"/>
        <w:bottom w:val="none" w:sz="0" w:space="0" w:color="auto"/>
        <w:right w:val="none" w:sz="0" w:space="0" w:color="auto"/>
      </w:divBdr>
      <w:divsChild>
        <w:div w:id="278613230">
          <w:marLeft w:val="0"/>
          <w:marRight w:val="0"/>
          <w:marTop w:val="0"/>
          <w:marBottom w:val="0"/>
          <w:divBdr>
            <w:top w:val="none" w:sz="0" w:space="0" w:color="auto"/>
            <w:left w:val="none" w:sz="0" w:space="0" w:color="auto"/>
            <w:bottom w:val="none" w:sz="0" w:space="0" w:color="auto"/>
            <w:right w:val="none" w:sz="0" w:space="0" w:color="auto"/>
          </w:divBdr>
        </w:div>
        <w:div w:id="1477142353">
          <w:marLeft w:val="0"/>
          <w:marRight w:val="0"/>
          <w:marTop w:val="0"/>
          <w:marBottom w:val="0"/>
          <w:divBdr>
            <w:top w:val="none" w:sz="0" w:space="0" w:color="auto"/>
            <w:left w:val="none" w:sz="0" w:space="0" w:color="auto"/>
            <w:bottom w:val="none" w:sz="0" w:space="0" w:color="auto"/>
            <w:right w:val="none" w:sz="0" w:space="0" w:color="auto"/>
          </w:divBdr>
        </w:div>
      </w:divsChild>
    </w:div>
    <w:div w:id="1001617981">
      <w:bodyDiv w:val="1"/>
      <w:marLeft w:val="0"/>
      <w:marRight w:val="0"/>
      <w:marTop w:val="0"/>
      <w:marBottom w:val="0"/>
      <w:divBdr>
        <w:top w:val="none" w:sz="0" w:space="0" w:color="auto"/>
        <w:left w:val="none" w:sz="0" w:space="0" w:color="auto"/>
        <w:bottom w:val="none" w:sz="0" w:space="0" w:color="auto"/>
        <w:right w:val="none" w:sz="0" w:space="0" w:color="auto"/>
      </w:divBdr>
      <w:divsChild>
        <w:div w:id="44764713">
          <w:marLeft w:val="0"/>
          <w:marRight w:val="0"/>
          <w:marTop w:val="0"/>
          <w:marBottom w:val="0"/>
          <w:divBdr>
            <w:top w:val="none" w:sz="0" w:space="0" w:color="auto"/>
            <w:left w:val="none" w:sz="0" w:space="0" w:color="auto"/>
            <w:bottom w:val="none" w:sz="0" w:space="0" w:color="auto"/>
            <w:right w:val="none" w:sz="0" w:space="0" w:color="auto"/>
          </w:divBdr>
        </w:div>
        <w:div w:id="153693383">
          <w:marLeft w:val="0"/>
          <w:marRight w:val="0"/>
          <w:marTop w:val="0"/>
          <w:marBottom w:val="0"/>
          <w:divBdr>
            <w:top w:val="none" w:sz="0" w:space="0" w:color="auto"/>
            <w:left w:val="none" w:sz="0" w:space="0" w:color="auto"/>
            <w:bottom w:val="none" w:sz="0" w:space="0" w:color="auto"/>
            <w:right w:val="none" w:sz="0" w:space="0" w:color="auto"/>
          </w:divBdr>
        </w:div>
        <w:div w:id="373039838">
          <w:marLeft w:val="0"/>
          <w:marRight w:val="0"/>
          <w:marTop w:val="0"/>
          <w:marBottom w:val="0"/>
          <w:divBdr>
            <w:top w:val="none" w:sz="0" w:space="0" w:color="auto"/>
            <w:left w:val="none" w:sz="0" w:space="0" w:color="auto"/>
            <w:bottom w:val="none" w:sz="0" w:space="0" w:color="auto"/>
            <w:right w:val="none" w:sz="0" w:space="0" w:color="auto"/>
          </w:divBdr>
        </w:div>
        <w:div w:id="410346398">
          <w:marLeft w:val="0"/>
          <w:marRight w:val="0"/>
          <w:marTop w:val="0"/>
          <w:marBottom w:val="0"/>
          <w:divBdr>
            <w:top w:val="none" w:sz="0" w:space="0" w:color="auto"/>
            <w:left w:val="none" w:sz="0" w:space="0" w:color="auto"/>
            <w:bottom w:val="none" w:sz="0" w:space="0" w:color="auto"/>
            <w:right w:val="none" w:sz="0" w:space="0" w:color="auto"/>
          </w:divBdr>
        </w:div>
        <w:div w:id="1007096515">
          <w:marLeft w:val="0"/>
          <w:marRight w:val="0"/>
          <w:marTop w:val="0"/>
          <w:marBottom w:val="0"/>
          <w:divBdr>
            <w:top w:val="none" w:sz="0" w:space="0" w:color="auto"/>
            <w:left w:val="none" w:sz="0" w:space="0" w:color="auto"/>
            <w:bottom w:val="none" w:sz="0" w:space="0" w:color="auto"/>
            <w:right w:val="none" w:sz="0" w:space="0" w:color="auto"/>
          </w:divBdr>
        </w:div>
        <w:div w:id="1129518505">
          <w:marLeft w:val="0"/>
          <w:marRight w:val="0"/>
          <w:marTop w:val="0"/>
          <w:marBottom w:val="0"/>
          <w:divBdr>
            <w:top w:val="none" w:sz="0" w:space="0" w:color="auto"/>
            <w:left w:val="none" w:sz="0" w:space="0" w:color="auto"/>
            <w:bottom w:val="none" w:sz="0" w:space="0" w:color="auto"/>
            <w:right w:val="none" w:sz="0" w:space="0" w:color="auto"/>
          </w:divBdr>
        </w:div>
        <w:div w:id="1275402551">
          <w:marLeft w:val="0"/>
          <w:marRight w:val="0"/>
          <w:marTop w:val="0"/>
          <w:marBottom w:val="0"/>
          <w:divBdr>
            <w:top w:val="none" w:sz="0" w:space="0" w:color="auto"/>
            <w:left w:val="none" w:sz="0" w:space="0" w:color="auto"/>
            <w:bottom w:val="none" w:sz="0" w:space="0" w:color="auto"/>
            <w:right w:val="none" w:sz="0" w:space="0" w:color="auto"/>
          </w:divBdr>
        </w:div>
        <w:div w:id="1341665118">
          <w:marLeft w:val="0"/>
          <w:marRight w:val="0"/>
          <w:marTop w:val="0"/>
          <w:marBottom w:val="0"/>
          <w:divBdr>
            <w:top w:val="none" w:sz="0" w:space="0" w:color="auto"/>
            <w:left w:val="none" w:sz="0" w:space="0" w:color="auto"/>
            <w:bottom w:val="none" w:sz="0" w:space="0" w:color="auto"/>
            <w:right w:val="none" w:sz="0" w:space="0" w:color="auto"/>
          </w:divBdr>
        </w:div>
        <w:div w:id="1379738743">
          <w:marLeft w:val="0"/>
          <w:marRight w:val="0"/>
          <w:marTop w:val="0"/>
          <w:marBottom w:val="0"/>
          <w:divBdr>
            <w:top w:val="none" w:sz="0" w:space="0" w:color="auto"/>
            <w:left w:val="none" w:sz="0" w:space="0" w:color="auto"/>
            <w:bottom w:val="none" w:sz="0" w:space="0" w:color="auto"/>
            <w:right w:val="none" w:sz="0" w:space="0" w:color="auto"/>
          </w:divBdr>
        </w:div>
        <w:div w:id="1599871772">
          <w:marLeft w:val="0"/>
          <w:marRight w:val="0"/>
          <w:marTop w:val="0"/>
          <w:marBottom w:val="0"/>
          <w:divBdr>
            <w:top w:val="none" w:sz="0" w:space="0" w:color="auto"/>
            <w:left w:val="none" w:sz="0" w:space="0" w:color="auto"/>
            <w:bottom w:val="none" w:sz="0" w:space="0" w:color="auto"/>
            <w:right w:val="none" w:sz="0" w:space="0" w:color="auto"/>
          </w:divBdr>
        </w:div>
        <w:div w:id="1640529879">
          <w:marLeft w:val="0"/>
          <w:marRight w:val="0"/>
          <w:marTop w:val="0"/>
          <w:marBottom w:val="0"/>
          <w:divBdr>
            <w:top w:val="none" w:sz="0" w:space="0" w:color="auto"/>
            <w:left w:val="none" w:sz="0" w:space="0" w:color="auto"/>
            <w:bottom w:val="none" w:sz="0" w:space="0" w:color="auto"/>
            <w:right w:val="none" w:sz="0" w:space="0" w:color="auto"/>
          </w:divBdr>
        </w:div>
        <w:div w:id="1839268868">
          <w:marLeft w:val="0"/>
          <w:marRight w:val="0"/>
          <w:marTop w:val="0"/>
          <w:marBottom w:val="0"/>
          <w:divBdr>
            <w:top w:val="none" w:sz="0" w:space="0" w:color="auto"/>
            <w:left w:val="none" w:sz="0" w:space="0" w:color="auto"/>
            <w:bottom w:val="none" w:sz="0" w:space="0" w:color="auto"/>
            <w:right w:val="none" w:sz="0" w:space="0" w:color="auto"/>
          </w:divBdr>
        </w:div>
      </w:divsChild>
    </w:div>
    <w:div w:id="1007442993">
      <w:bodyDiv w:val="1"/>
      <w:marLeft w:val="0"/>
      <w:marRight w:val="0"/>
      <w:marTop w:val="0"/>
      <w:marBottom w:val="0"/>
      <w:divBdr>
        <w:top w:val="none" w:sz="0" w:space="0" w:color="auto"/>
        <w:left w:val="none" w:sz="0" w:space="0" w:color="auto"/>
        <w:bottom w:val="none" w:sz="0" w:space="0" w:color="auto"/>
        <w:right w:val="none" w:sz="0" w:space="0" w:color="auto"/>
      </w:divBdr>
      <w:divsChild>
        <w:div w:id="1804424983">
          <w:marLeft w:val="0"/>
          <w:marRight w:val="0"/>
          <w:marTop w:val="0"/>
          <w:marBottom w:val="0"/>
          <w:divBdr>
            <w:top w:val="none" w:sz="0" w:space="0" w:color="auto"/>
            <w:left w:val="none" w:sz="0" w:space="0" w:color="auto"/>
            <w:bottom w:val="none" w:sz="0" w:space="0" w:color="auto"/>
            <w:right w:val="none" w:sz="0" w:space="0" w:color="auto"/>
          </w:divBdr>
        </w:div>
      </w:divsChild>
    </w:div>
    <w:div w:id="1044526863">
      <w:bodyDiv w:val="1"/>
      <w:marLeft w:val="0"/>
      <w:marRight w:val="0"/>
      <w:marTop w:val="0"/>
      <w:marBottom w:val="0"/>
      <w:divBdr>
        <w:top w:val="none" w:sz="0" w:space="0" w:color="auto"/>
        <w:left w:val="none" w:sz="0" w:space="0" w:color="auto"/>
        <w:bottom w:val="none" w:sz="0" w:space="0" w:color="auto"/>
        <w:right w:val="none" w:sz="0" w:space="0" w:color="auto"/>
      </w:divBdr>
      <w:divsChild>
        <w:div w:id="556474368">
          <w:marLeft w:val="0"/>
          <w:marRight w:val="0"/>
          <w:marTop w:val="0"/>
          <w:marBottom w:val="0"/>
          <w:divBdr>
            <w:top w:val="none" w:sz="0" w:space="0" w:color="auto"/>
            <w:left w:val="none" w:sz="0" w:space="0" w:color="auto"/>
            <w:bottom w:val="none" w:sz="0" w:space="0" w:color="auto"/>
            <w:right w:val="none" w:sz="0" w:space="0" w:color="auto"/>
          </w:divBdr>
        </w:div>
      </w:divsChild>
    </w:div>
    <w:div w:id="1064793736">
      <w:bodyDiv w:val="1"/>
      <w:marLeft w:val="0"/>
      <w:marRight w:val="0"/>
      <w:marTop w:val="0"/>
      <w:marBottom w:val="0"/>
      <w:divBdr>
        <w:top w:val="none" w:sz="0" w:space="0" w:color="auto"/>
        <w:left w:val="none" w:sz="0" w:space="0" w:color="auto"/>
        <w:bottom w:val="none" w:sz="0" w:space="0" w:color="auto"/>
        <w:right w:val="none" w:sz="0" w:space="0" w:color="auto"/>
      </w:divBdr>
      <w:divsChild>
        <w:div w:id="169562209">
          <w:marLeft w:val="0"/>
          <w:marRight w:val="0"/>
          <w:marTop w:val="0"/>
          <w:marBottom w:val="0"/>
          <w:divBdr>
            <w:top w:val="none" w:sz="0" w:space="0" w:color="auto"/>
            <w:left w:val="none" w:sz="0" w:space="0" w:color="auto"/>
            <w:bottom w:val="none" w:sz="0" w:space="0" w:color="auto"/>
            <w:right w:val="none" w:sz="0" w:space="0" w:color="auto"/>
          </w:divBdr>
        </w:div>
        <w:div w:id="230383375">
          <w:marLeft w:val="0"/>
          <w:marRight w:val="0"/>
          <w:marTop w:val="0"/>
          <w:marBottom w:val="0"/>
          <w:divBdr>
            <w:top w:val="none" w:sz="0" w:space="0" w:color="auto"/>
            <w:left w:val="none" w:sz="0" w:space="0" w:color="auto"/>
            <w:bottom w:val="none" w:sz="0" w:space="0" w:color="auto"/>
            <w:right w:val="none" w:sz="0" w:space="0" w:color="auto"/>
          </w:divBdr>
        </w:div>
        <w:div w:id="579874633">
          <w:marLeft w:val="0"/>
          <w:marRight w:val="0"/>
          <w:marTop w:val="0"/>
          <w:marBottom w:val="0"/>
          <w:divBdr>
            <w:top w:val="none" w:sz="0" w:space="0" w:color="auto"/>
            <w:left w:val="none" w:sz="0" w:space="0" w:color="auto"/>
            <w:bottom w:val="none" w:sz="0" w:space="0" w:color="auto"/>
            <w:right w:val="none" w:sz="0" w:space="0" w:color="auto"/>
          </w:divBdr>
        </w:div>
        <w:div w:id="1207992036">
          <w:marLeft w:val="0"/>
          <w:marRight w:val="0"/>
          <w:marTop w:val="0"/>
          <w:marBottom w:val="0"/>
          <w:divBdr>
            <w:top w:val="none" w:sz="0" w:space="0" w:color="auto"/>
            <w:left w:val="none" w:sz="0" w:space="0" w:color="auto"/>
            <w:bottom w:val="none" w:sz="0" w:space="0" w:color="auto"/>
            <w:right w:val="none" w:sz="0" w:space="0" w:color="auto"/>
          </w:divBdr>
        </w:div>
        <w:div w:id="1248460856">
          <w:marLeft w:val="0"/>
          <w:marRight w:val="0"/>
          <w:marTop w:val="0"/>
          <w:marBottom w:val="0"/>
          <w:divBdr>
            <w:top w:val="none" w:sz="0" w:space="0" w:color="auto"/>
            <w:left w:val="none" w:sz="0" w:space="0" w:color="auto"/>
            <w:bottom w:val="none" w:sz="0" w:space="0" w:color="auto"/>
            <w:right w:val="none" w:sz="0" w:space="0" w:color="auto"/>
          </w:divBdr>
        </w:div>
        <w:div w:id="1359308636">
          <w:marLeft w:val="0"/>
          <w:marRight w:val="0"/>
          <w:marTop w:val="0"/>
          <w:marBottom w:val="0"/>
          <w:divBdr>
            <w:top w:val="none" w:sz="0" w:space="0" w:color="auto"/>
            <w:left w:val="none" w:sz="0" w:space="0" w:color="auto"/>
            <w:bottom w:val="none" w:sz="0" w:space="0" w:color="auto"/>
            <w:right w:val="none" w:sz="0" w:space="0" w:color="auto"/>
          </w:divBdr>
        </w:div>
        <w:div w:id="1579292842">
          <w:marLeft w:val="0"/>
          <w:marRight w:val="0"/>
          <w:marTop w:val="0"/>
          <w:marBottom w:val="0"/>
          <w:divBdr>
            <w:top w:val="none" w:sz="0" w:space="0" w:color="auto"/>
            <w:left w:val="none" w:sz="0" w:space="0" w:color="auto"/>
            <w:bottom w:val="none" w:sz="0" w:space="0" w:color="auto"/>
            <w:right w:val="none" w:sz="0" w:space="0" w:color="auto"/>
          </w:divBdr>
        </w:div>
        <w:div w:id="1772508057">
          <w:marLeft w:val="0"/>
          <w:marRight w:val="0"/>
          <w:marTop w:val="0"/>
          <w:marBottom w:val="0"/>
          <w:divBdr>
            <w:top w:val="none" w:sz="0" w:space="0" w:color="auto"/>
            <w:left w:val="none" w:sz="0" w:space="0" w:color="auto"/>
            <w:bottom w:val="none" w:sz="0" w:space="0" w:color="auto"/>
            <w:right w:val="none" w:sz="0" w:space="0" w:color="auto"/>
          </w:divBdr>
        </w:div>
        <w:div w:id="1898781817">
          <w:marLeft w:val="0"/>
          <w:marRight w:val="0"/>
          <w:marTop w:val="0"/>
          <w:marBottom w:val="0"/>
          <w:divBdr>
            <w:top w:val="none" w:sz="0" w:space="0" w:color="auto"/>
            <w:left w:val="none" w:sz="0" w:space="0" w:color="auto"/>
            <w:bottom w:val="none" w:sz="0" w:space="0" w:color="auto"/>
            <w:right w:val="none" w:sz="0" w:space="0" w:color="auto"/>
          </w:divBdr>
        </w:div>
        <w:div w:id="2091341452">
          <w:marLeft w:val="0"/>
          <w:marRight w:val="0"/>
          <w:marTop w:val="0"/>
          <w:marBottom w:val="0"/>
          <w:divBdr>
            <w:top w:val="none" w:sz="0" w:space="0" w:color="auto"/>
            <w:left w:val="none" w:sz="0" w:space="0" w:color="auto"/>
            <w:bottom w:val="none" w:sz="0" w:space="0" w:color="auto"/>
            <w:right w:val="none" w:sz="0" w:space="0" w:color="auto"/>
          </w:divBdr>
        </w:div>
      </w:divsChild>
    </w:div>
    <w:div w:id="1065757867">
      <w:bodyDiv w:val="1"/>
      <w:marLeft w:val="0"/>
      <w:marRight w:val="0"/>
      <w:marTop w:val="0"/>
      <w:marBottom w:val="0"/>
      <w:divBdr>
        <w:top w:val="none" w:sz="0" w:space="0" w:color="auto"/>
        <w:left w:val="none" w:sz="0" w:space="0" w:color="auto"/>
        <w:bottom w:val="none" w:sz="0" w:space="0" w:color="auto"/>
        <w:right w:val="none" w:sz="0" w:space="0" w:color="auto"/>
      </w:divBdr>
      <w:divsChild>
        <w:div w:id="73287985">
          <w:marLeft w:val="0"/>
          <w:marRight w:val="0"/>
          <w:marTop w:val="0"/>
          <w:marBottom w:val="0"/>
          <w:divBdr>
            <w:top w:val="none" w:sz="0" w:space="0" w:color="auto"/>
            <w:left w:val="none" w:sz="0" w:space="0" w:color="auto"/>
            <w:bottom w:val="none" w:sz="0" w:space="0" w:color="auto"/>
            <w:right w:val="none" w:sz="0" w:space="0" w:color="auto"/>
          </w:divBdr>
        </w:div>
        <w:div w:id="271087623">
          <w:marLeft w:val="0"/>
          <w:marRight w:val="0"/>
          <w:marTop w:val="0"/>
          <w:marBottom w:val="0"/>
          <w:divBdr>
            <w:top w:val="none" w:sz="0" w:space="0" w:color="auto"/>
            <w:left w:val="none" w:sz="0" w:space="0" w:color="auto"/>
            <w:bottom w:val="none" w:sz="0" w:space="0" w:color="auto"/>
            <w:right w:val="none" w:sz="0" w:space="0" w:color="auto"/>
          </w:divBdr>
        </w:div>
        <w:div w:id="434012076">
          <w:marLeft w:val="0"/>
          <w:marRight w:val="0"/>
          <w:marTop w:val="0"/>
          <w:marBottom w:val="0"/>
          <w:divBdr>
            <w:top w:val="none" w:sz="0" w:space="0" w:color="auto"/>
            <w:left w:val="none" w:sz="0" w:space="0" w:color="auto"/>
            <w:bottom w:val="none" w:sz="0" w:space="0" w:color="auto"/>
            <w:right w:val="none" w:sz="0" w:space="0" w:color="auto"/>
          </w:divBdr>
        </w:div>
        <w:div w:id="519972930">
          <w:marLeft w:val="0"/>
          <w:marRight w:val="0"/>
          <w:marTop w:val="0"/>
          <w:marBottom w:val="0"/>
          <w:divBdr>
            <w:top w:val="none" w:sz="0" w:space="0" w:color="auto"/>
            <w:left w:val="none" w:sz="0" w:space="0" w:color="auto"/>
            <w:bottom w:val="none" w:sz="0" w:space="0" w:color="auto"/>
            <w:right w:val="none" w:sz="0" w:space="0" w:color="auto"/>
          </w:divBdr>
        </w:div>
        <w:div w:id="581378108">
          <w:marLeft w:val="0"/>
          <w:marRight w:val="0"/>
          <w:marTop w:val="0"/>
          <w:marBottom w:val="0"/>
          <w:divBdr>
            <w:top w:val="none" w:sz="0" w:space="0" w:color="auto"/>
            <w:left w:val="none" w:sz="0" w:space="0" w:color="auto"/>
            <w:bottom w:val="none" w:sz="0" w:space="0" w:color="auto"/>
            <w:right w:val="none" w:sz="0" w:space="0" w:color="auto"/>
          </w:divBdr>
        </w:div>
        <w:div w:id="742917324">
          <w:marLeft w:val="0"/>
          <w:marRight w:val="0"/>
          <w:marTop w:val="0"/>
          <w:marBottom w:val="0"/>
          <w:divBdr>
            <w:top w:val="none" w:sz="0" w:space="0" w:color="auto"/>
            <w:left w:val="none" w:sz="0" w:space="0" w:color="auto"/>
            <w:bottom w:val="none" w:sz="0" w:space="0" w:color="auto"/>
            <w:right w:val="none" w:sz="0" w:space="0" w:color="auto"/>
          </w:divBdr>
        </w:div>
        <w:div w:id="1086997630">
          <w:marLeft w:val="0"/>
          <w:marRight w:val="0"/>
          <w:marTop w:val="0"/>
          <w:marBottom w:val="0"/>
          <w:divBdr>
            <w:top w:val="none" w:sz="0" w:space="0" w:color="auto"/>
            <w:left w:val="none" w:sz="0" w:space="0" w:color="auto"/>
            <w:bottom w:val="none" w:sz="0" w:space="0" w:color="auto"/>
            <w:right w:val="none" w:sz="0" w:space="0" w:color="auto"/>
          </w:divBdr>
        </w:div>
        <w:div w:id="1294991782">
          <w:marLeft w:val="0"/>
          <w:marRight w:val="0"/>
          <w:marTop w:val="0"/>
          <w:marBottom w:val="0"/>
          <w:divBdr>
            <w:top w:val="none" w:sz="0" w:space="0" w:color="auto"/>
            <w:left w:val="none" w:sz="0" w:space="0" w:color="auto"/>
            <w:bottom w:val="none" w:sz="0" w:space="0" w:color="auto"/>
            <w:right w:val="none" w:sz="0" w:space="0" w:color="auto"/>
          </w:divBdr>
        </w:div>
        <w:div w:id="1309629283">
          <w:marLeft w:val="0"/>
          <w:marRight w:val="0"/>
          <w:marTop w:val="0"/>
          <w:marBottom w:val="0"/>
          <w:divBdr>
            <w:top w:val="none" w:sz="0" w:space="0" w:color="auto"/>
            <w:left w:val="none" w:sz="0" w:space="0" w:color="auto"/>
            <w:bottom w:val="none" w:sz="0" w:space="0" w:color="auto"/>
            <w:right w:val="none" w:sz="0" w:space="0" w:color="auto"/>
          </w:divBdr>
        </w:div>
        <w:div w:id="1509370959">
          <w:marLeft w:val="0"/>
          <w:marRight w:val="0"/>
          <w:marTop w:val="0"/>
          <w:marBottom w:val="0"/>
          <w:divBdr>
            <w:top w:val="none" w:sz="0" w:space="0" w:color="auto"/>
            <w:left w:val="none" w:sz="0" w:space="0" w:color="auto"/>
            <w:bottom w:val="none" w:sz="0" w:space="0" w:color="auto"/>
            <w:right w:val="none" w:sz="0" w:space="0" w:color="auto"/>
          </w:divBdr>
        </w:div>
        <w:div w:id="1946956022">
          <w:marLeft w:val="0"/>
          <w:marRight w:val="0"/>
          <w:marTop w:val="0"/>
          <w:marBottom w:val="0"/>
          <w:divBdr>
            <w:top w:val="none" w:sz="0" w:space="0" w:color="auto"/>
            <w:left w:val="none" w:sz="0" w:space="0" w:color="auto"/>
            <w:bottom w:val="none" w:sz="0" w:space="0" w:color="auto"/>
            <w:right w:val="none" w:sz="0" w:space="0" w:color="auto"/>
          </w:divBdr>
        </w:div>
      </w:divsChild>
    </w:div>
    <w:div w:id="1066076264">
      <w:bodyDiv w:val="1"/>
      <w:marLeft w:val="0"/>
      <w:marRight w:val="0"/>
      <w:marTop w:val="0"/>
      <w:marBottom w:val="0"/>
      <w:divBdr>
        <w:top w:val="none" w:sz="0" w:space="0" w:color="auto"/>
        <w:left w:val="none" w:sz="0" w:space="0" w:color="auto"/>
        <w:bottom w:val="none" w:sz="0" w:space="0" w:color="auto"/>
        <w:right w:val="none" w:sz="0" w:space="0" w:color="auto"/>
      </w:divBdr>
      <w:divsChild>
        <w:div w:id="549345982">
          <w:marLeft w:val="0"/>
          <w:marRight w:val="0"/>
          <w:marTop w:val="0"/>
          <w:marBottom w:val="0"/>
          <w:divBdr>
            <w:top w:val="none" w:sz="0" w:space="0" w:color="auto"/>
            <w:left w:val="none" w:sz="0" w:space="0" w:color="auto"/>
            <w:bottom w:val="none" w:sz="0" w:space="0" w:color="auto"/>
            <w:right w:val="none" w:sz="0" w:space="0" w:color="auto"/>
          </w:divBdr>
        </w:div>
      </w:divsChild>
    </w:div>
    <w:div w:id="1076439853">
      <w:bodyDiv w:val="1"/>
      <w:marLeft w:val="0"/>
      <w:marRight w:val="0"/>
      <w:marTop w:val="0"/>
      <w:marBottom w:val="0"/>
      <w:divBdr>
        <w:top w:val="none" w:sz="0" w:space="0" w:color="auto"/>
        <w:left w:val="none" w:sz="0" w:space="0" w:color="auto"/>
        <w:bottom w:val="none" w:sz="0" w:space="0" w:color="auto"/>
        <w:right w:val="none" w:sz="0" w:space="0" w:color="auto"/>
      </w:divBdr>
      <w:divsChild>
        <w:div w:id="211355253">
          <w:marLeft w:val="0"/>
          <w:marRight w:val="0"/>
          <w:marTop w:val="0"/>
          <w:marBottom w:val="0"/>
          <w:divBdr>
            <w:top w:val="none" w:sz="0" w:space="0" w:color="auto"/>
            <w:left w:val="none" w:sz="0" w:space="0" w:color="auto"/>
            <w:bottom w:val="none" w:sz="0" w:space="0" w:color="auto"/>
            <w:right w:val="none" w:sz="0" w:space="0" w:color="auto"/>
          </w:divBdr>
        </w:div>
      </w:divsChild>
    </w:div>
    <w:div w:id="1080712919">
      <w:bodyDiv w:val="1"/>
      <w:marLeft w:val="0"/>
      <w:marRight w:val="0"/>
      <w:marTop w:val="0"/>
      <w:marBottom w:val="0"/>
      <w:divBdr>
        <w:top w:val="none" w:sz="0" w:space="0" w:color="auto"/>
        <w:left w:val="none" w:sz="0" w:space="0" w:color="auto"/>
        <w:bottom w:val="none" w:sz="0" w:space="0" w:color="auto"/>
        <w:right w:val="none" w:sz="0" w:space="0" w:color="auto"/>
      </w:divBdr>
    </w:div>
    <w:div w:id="1085496162">
      <w:bodyDiv w:val="1"/>
      <w:marLeft w:val="0"/>
      <w:marRight w:val="0"/>
      <w:marTop w:val="0"/>
      <w:marBottom w:val="0"/>
      <w:divBdr>
        <w:top w:val="none" w:sz="0" w:space="0" w:color="auto"/>
        <w:left w:val="none" w:sz="0" w:space="0" w:color="auto"/>
        <w:bottom w:val="none" w:sz="0" w:space="0" w:color="auto"/>
        <w:right w:val="none" w:sz="0" w:space="0" w:color="auto"/>
      </w:divBdr>
    </w:div>
    <w:div w:id="1088429354">
      <w:bodyDiv w:val="1"/>
      <w:marLeft w:val="0"/>
      <w:marRight w:val="0"/>
      <w:marTop w:val="0"/>
      <w:marBottom w:val="0"/>
      <w:divBdr>
        <w:top w:val="none" w:sz="0" w:space="0" w:color="auto"/>
        <w:left w:val="none" w:sz="0" w:space="0" w:color="auto"/>
        <w:bottom w:val="none" w:sz="0" w:space="0" w:color="auto"/>
        <w:right w:val="none" w:sz="0" w:space="0" w:color="auto"/>
      </w:divBdr>
      <w:divsChild>
        <w:div w:id="68113021">
          <w:marLeft w:val="0"/>
          <w:marRight w:val="0"/>
          <w:marTop w:val="0"/>
          <w:marBottom w:val="0"/>
          <w:divBdr>
            <w:top w:val="none" w:sz="0" w:space="0" w:color="auto"/>
            <w:left w:val="none" w:sz="0" w:space="0" w:color="auto"/>
            <w:bottom w:val="none" w:sz="0" w:space="0" w:color="auto"/>
            <w:right w:val="none" w:sz="0" w:space="0" w:color="auto"/>
          </w:divBdr>
        </w:div>
        <w:div w:id="679359787">
          <w:marLeft w:val="0"/>
          <w:marRight w:val="0"/>
          <w:marTop w:val="0"/>
          <w:marBottom w:val="0"/>
          <w:divBdr>
            <w:top w:val="none" w:sz="0" w:space="0" w:color="auto"/>
            <w:left w:val="none" w:sz="0" w:space="0" w:color="auto"/>
            <w:bottom w:val="none" w:sz="0" w:space="0" w:color="auto"/>
            <w:right w:val="none" w:sz="0" w:space="0" w:color="auto"/>
          </w:divBdr>
        </w:div>
      </w:divsChild>
    </w:div>
    <w:div w:id="1093816797">
      <w:bodyDiv w:val="1"/>
      <w:marLeft w:val="0"/>
      <w:marRight w:val="0"/>
      <w:marTop w:val="0"/>
      <w:marBottom w:val="0"/>
      <w:divBdr>
        <w:top w:val="none" w:sz="0" w:space="0" w:color="auto"/>
        <w:left w:val="none" w:sz="0" w:space="0" w:color="auto"/>
        <w:bottom w:val="none" w:sz="0" w:space="0" w:color="auto"/>
        <w:right w:val="none" w:sz="0" w:space="0" w:color="auto"/>
      </w:divBdr>
      <w:divsChild>
        <w:div w:id="156072849">
          <w:marLeft w:val="0"/>
          <w:marRight w:val="0"/>
          <w:marTop w:val="0"/>
          <w:marBottom w:val="0"/>
          <w:divBdr>
            <w:top w:val="none" w:sz="0" w:space="0" w:color="auto"/>
            <w:left w:val="none" w:sz="0" w:space="0" w:color="auto"/>
            <w:bottom w:val="none" w:sz="0" w:space="0" w:color="auto"/>
            <w:right w:val="none" w:sz="0" w:space="0" w:color="auto"/>
          </w:divBdr>
        </w:div>
        <w:div w:id="303195077">
          <w:marLeft w:val="0"/>
          <w:marRight w:val="0"/>
          <w:marTop w:val="0"/>
          <w:marBottom w:val="0"/>
          <w:divBdr>
            <w:top w:val="none" w:sz="0" w:space="0" w:color="auto"/>
            <w:left w:val="none" w:sz="0" w:space="0" w:color="auto"/>
            <w:bottom w:val="none" w:sz="0" w:space="0" w:color="auto"/>
            <w:right w:val="none" w:sz="0" w:space="0" w:color="auto"/>
          </w:divBdr>
        </w:div>
        <w:div w:id="379793616">
          <w:marLeft w:val="0"/>
          <w:marRight w:val="0"/>
          <w:marTop w:val="0"/>
          <w:marBottom w:val="0"/>
          <w:divBdr>
            <w:top w:val="none" w:sz="0" w:space="0" w:color="auto"/>
            <w:left w:val="none" w:sz="0" w:space="0" w:color="auto"/>
            <w:bottom w:val="none" w:sz="0" w:space="0" w:color="auto"/>
            <w:right w:val="none" w:sz="0" w:space="0" w:color="auto"/>
          </w:divBdr>
        </w:div>
        <w:div w:id="491719626">
          <w:marLeft w:val="0"/>
          <w:marRight w:val="0"/>
          <w:marTop w:val="0"/>
          <w:marBottom w:val="0"/>
          <w:divBdr>
            <w:top w:val="none" w:sz="0" w:space="0" w:color="auto"/>
            <w:left w:val="none" w:sz="0" w:space="0" w:color="auto"/>
            <w:bottom w:val="none" w:sz="0" w:space="0" w:color="auto"/>
            <w:right w:val="none" w:sz="0" w:space="0" w:color="auto"/>
          </w:divBdr>
        </w:div>
        <w:div w:id="618295071">
          <w:marLeft w:val="0"/>
          <w:marRight w:val="0"/>
          <w:marTop w:val="0"/>
          <w:marBottom w:val="0"/>
          <w:divBdr>
            <w:top w:val="none" w:sz="0" w:space="0" w:color="auto"/>
            <w:left w:val="none" w:sz="0" w:space="0" w:color="auto"/>
            <w:bottom w:val="none" w:sz="0" w:space="0" w:color="auto"/>
            <w:right w:val="none" w:sz="0" w:space="0" w:color="auto"/>
          </w:divBdr>
        </w:div>
        <w:div w:id="679311700">
          <w:marLeft w:val="0"/>
          <w:marRight w:val="0"/>
          <w:marTop w:val="0"/>
          <w:marBottom w:val="0"/>
          <w:divBdr>
            <w:top w:val="none" w:sz="0" w:space="0" w:color="auto"/>
            <w:left w:val="none" w:sz="0" w:space="0" w:color="auto"/>
            <w:bottom w:val="none" w:sz="0" w:space="0" w:color="auto"/>
            <w:right w:val="none" w:sz="0" w:space="0" w:color="auto"/>
          </w:divBdr>
        </w:div>
        <w:div w:id="1132676033">
          <w:marLeft w:val="0"/>
          <w:marRight w:val="0"/>
          <w:marTop w:val="0"/>
          <w:marBottom w:val="0"/>
          <w:divBdr>
            <w:top w:val="none" w:sz="0" w:space="0" w:color="auto"/>
            <w:left w:val="none" w:sz="0" w:space="0" w:color="auto"/>
            <w:bottom w:val="none" w:sz="0" w:space="0" w:color="auto"/>
            <w:right w:val="none" w:sz="0" w:space="0" w:color="auto"/>
          </w:divBdr>
        </w:div>
        <w:div w:id="1312322050">
          <w:marLeft w:val="0"/>
          <w:marRight w:val="0"/>
          <w:marTop w:val="0"/>
          <w:marBottom w:val="0"/>
          <w:divBdr>
            <w:top w:val="none" w:sz="0" w:space="0" w:color="auto"/>
            <w:left w:val="none" w:sz="0" w:space="0" w:color="auto"/>
            <w:bottom w:val="none" w:sz="0" w:space="0" w:color="auto"/>
            <w:right w:val="none" w:sz="0" w:space="0" w:color="auto"/>
          </w:divBdr>
        </w:div>
        <w:div w:id="1348406866">
          <w:marLeft w:val="0"/>
          <w:marRight w:val="0"/>
          <w:marTop w:val="0"/>
          <w:marBottom w:val="0"/>
          <w:divBdr>
            <w:top w:val="none" w:sz="0" w:space="0" w:color="auto"/>
            <w:left w:val="none" w:sz="0" w:space="0" w:color="auto"/>
            <w:bottom w:val="none" w:sz="0" w:space="0" w:color="auto"/>
            <w:right w:val="none" w:sz="0" w:space="0" w:color="auto"/>
          </w:divBdr>
        </w:div>
        <w:div w:id="1375733903">
          <w:marLeft w:val="0"/>
          <w:marRight w:val="0"/>
          <w:marTop w:val="0"/>
          <w:marBottom w:val="0"/>
          <w:divBdr>
            <w:top w:val="none" w:sz="0" w:space="0" w:color="auto"/>
            <w:left w:val="none" w:sz="0" w:space="0" w:color="auto"/>
            <w:bottom w:val="none" w:sz="0" w:space="0" w:color="auto"/>
            <w:right w:val="none" w:sz="0" w:space="0" w:color="auto"/>
          </w:divBdr>
        </w:div>
        <w:div w:id="1791699251">
          <w:marLeft w:val="0"/>
          <w:marRight w:val="0"/>
          <w:marTop w:val="0"/>
          <w:marBottom w:val="0"/>
          <w:divBdr>
            <w:top w:val="none" w:sz="0" w:space="0" w:color="auto"/>
            <w:left w:val="none" w:sz="0" w:space="0" w:color="auto"/>
            <w:bottom w:val="none" w:sz="0" w:space="0" w:color="auto"/>
            <w:right w:val="none" w:sz="0" w:space="0" w:color="auto"/>
          </w:divBdr>
        </w:div>
        <w:div w:id="2126801627">
          <w:marLeft w:val="0"/>
          <w:marRight w:val="0"/>
          <w:marTop w:val="0"/>
          <w:marBottom w:val="0"/>
          <w:divBdr>
            <w:top w:val="none" w:sz="0" w:space="0" w:color="auto"/>
            <w:left w:val="none" w:sz="0" w:space="0" w:color="auto"/>
            <w:bottom w:val="none" w:sz="0" w:space="0" w:color="auto"/>
            <w:right w:val="none" w:sz="0" w:space="0" w:color="auto"/>
          </w:divBdr>
        </w:div>
      </w:divsChild>
    </w:div>
    <w:div w:id="1096362630">
      <w:bodyDiv w:val="1"/>
      <w:marLeft w:val="0"/>
      <w:marRight w:val="0"/>
      <w:marTop w:val="0"/>
      <w:marBottom w:val="0"/>
      <w:divBdr>
        <w:top w:val="none" w:sz="0" w:space="0" w:color="auto"/>
        <w:left w:val="none" w:sz="0" w:space="0" w:color="auto"/>
        <w:bottom w:val="none" w:sz="0" w:space="0" w:color="auto"/>
        <w:right w:val="none" w:sz="0" w:space="0" w:color="auto"/>
      </w:divBdr>
      <w:divsChild>
        <w:div w:id="1100024020">
          <w:marLeft w:val="0"/>
          <w:marRight w:val="0"/>
          <w:marTop w:val="0"/>
          <w:marBottom w:val="0"/>
          <w:divBdr>
            <w:top w:val="none" w:sz="0" w:space="0" w:color="auto"/>
            <w:left w:val="none" w:sz="0" w:space="0" w:color="auto"/>
            <w:bottom w:val="none" w:sz="0" w:space="0" w:color="auto"/>
            <w:right w:val="none" w:sz="0" w:space="0" w:color="auto"/>
          </w:divBdr>
        </w:div>
      </w:divsChild>
    </w:div>
    <w:div w:id="1110123795">
      <w:bodyDiv w:val="1"/>
      <w:marLeft w:val="0"/>
      <w:marRight w:val="0"/>
      <w:marTop w:val="0"/>
      <w:marBottom w:val="0"/>
      <w:divBdr>
        <w:top w:val="none" w:sz="0" w:space="0" w:color="auto"/>
        <w:left w:val="none" w:sz="0" w:space="0" w:color="auto"/>
        <w:bottom w:val="none" w:sz="0" w:space="0" w:color="auto"/>
        <w:right w:val="none" w:sz="0" w:space="0" w:color="auto"/>
      </w:divBdr>
      <w:divsChild>
        <w:div w:id="90320994">
          <w:marLeft w:val="0"/>
          <w:marRight w:val="0"/>
          <w:marTop w:val="0"/>
          <w:marBottom w:val="0"/>
          <w:divBdr>
            <w:top w:val="none" w:sz="0" w:space="0" w:color="auto"/>
            <w:left w:val="none" w:sz="0" w:space="0" w:color="auto"/>
            <w:bottom w:val="none" w:sz="0" w:space="0" w:color="auto"/>
            <w:right w:val="none" w:sz="0" w:space="0" w:color="auto"/>
          </w:divBdr>
        </w:div>
        <w:div w:id="175001621">
          <w:marLeft w:val="0"/>
          <w:marRight w:val="0"/>
          <w:marTop w:val="0"/>
          <w:marBottom w:val="0"/>
          <w:divBdr>
            <w:top w:val="none" w:sz="0" w:space="0" w:color="auto"/>
            <w:left w:val="none" w:sz="0" w:space="0" w:color="auto"/>
            <w:bottom w:val="none" w:sz="0" w:space="0" w:color="auto"/>
            <w:right w:val="none" w:sz="0" w:space="0" w:color="auto"/>
          </w:divBdr>
        </w:div>
        <w:div w:id="212473466">
          <w:marLeft w:val="0"/>
          <w:marRight w:val="0"/>
          <w:marTop w:val="0"/>
          <w:marBottom w:val="0"/>
          <w:divBdr>
            <w:top w:val="none" w:sz="0" w:space="0" w:color="auto"/>
            <w:left w:val="none" w:sz="0" w:space="0" w:color="auto"/>
            <w:bottom w:val="none" w:sz="0" w:space="0" w:color="auto"/>
            <w:right w:val="none" w:sz="0" w:space="0" w:color="auto"/>
          </w:divBdr>
        </w:div>
        <w:div w:id="607664519">
          <w:marLeft w:val="0"/>
          <w:marRight w:val="0"/>
          <w:marTop w:val="0"/>
          <w:marBottom w:val="0"/>
          <w:divBdr>
            <w:top w:val="none" w:sz="0" w:space="0" w:color="auto"/>
            <w:left w:val="none" w:sz="0" w:space="0" w:color="auto"/>
            <w:bottom w:val="none" w:sz="0" w:space="0" w:color="auto"/>
            <w:right w:val="none" w:sz="0" w:space="0" w:color="auto"/>
          </w:divBdr>
        </w:div>
        <w:div w:id="620111261">
          <w:marLeft w:val="0"/>
          <w:marRight w:val="0"/>
          <w:marTop w:val="0"/>
          <w:marBottom w:val="0"/>
          <w:divBdr>
            <w:top w:val="none" w:sz="0" w:space="0" w:color="auto"/>
            <w:left w:val="none" w:sz="0" w:space="0" w:color="auto"/>
            <w:bottom w:val="none" w:sz="0" w:space="0" w:color="auto"/>
            <w:right w:val="none" w:sz="0" w:space="0" w:color="auto"/>
          </w:divBdr>
        </w:div>
        <w:div w:id="1080256729">
          <w:marLeft w:val="0"/>
          <w:marRight w:val="0"/>
          <w:marTop w:val="0"/>
          <w:marBottom w:val="0"/>
          <w:divBdr>
            <w:top w:val="none" w:sz="0" w:space="0" w:color="auto"/>
            <w:left w:val="none" w:sz="0" w:space="0" w:color="auto"/>
            <w:bottom w:val="none" w:sz="0" w:space="0" w:color="auto"/>
            <w:right w:val="none" w:sz="0" w:space="0" w:color="auto"/>
          </w:divBdr>
        </w:div>
        <w:div w:id="1129011083">
          <w:marLeft w:val="0"/>
          <w:marRight w:val="0"/>
          <w:marTop w:val="0"/>
          <w:marBottom w:val="0"/>
          <w:divBdr>
            <w:top w:val="none" w:sz="0" w:space="0" w:color="auto"/>
            <w:left w:val="none" w:sz="0" w:space="0" w:color="auto"/>
            <w:bottom w:val="none" w:sz="0" w:space="0" w:color="auto"/>
            <w:right w:val="none" w:sz="0" w:space="0" w:color="auto"/>
          </w:divBdr>
        </w:div>
        <w:div w:id="1510604806">
          <w:marLeft w:val="0"/>
          <w:marRight w:val="0"/>
          <w:marTop w:val="0"/>
          <w:marBottom w:val="0"/>
          <w:divBdr>
            <w:top w:val="none" w:sz="0" w:space="0" w:color="auto"/>
            <w:left w:val="none" w:sz="0" w:space="0" w:color="auto"/>
            <w:bottom w:val="none" w:sz="0" w:space="0" w:color="auto"/>
            <w:right w:val="none" w:sz="0" w:space="0" w:color="auto"/>
          </w:divBdr>
        </w:div>
        <w:div w:id="1523788391">
          <w:marLeft w:val="0"/>
          <w:marRight w:val="0"/>
          <w:marTop w:val="0"/>
          <w:marBottom w:val="0"/>
          <w:divBdr>
            <w:top w:val="none" w:sz="0" w:space="0" w:color="auto"/>
            <w:left w:val="none" w:sz="0" w:space="0" w:color="auto"/>
            <w:bottom w:val="none" w:sz="0" w:space="0" w:color="auto"/>
            <w:right w:val="none" w:sz="0" w:space="0" w:color="auto"/>
          </w:divBdr>
        </w:div>
        <w:div w:id="1543977608">
          <w:marLeft w:val="0"/>
          <w:marRight w:val="0"/>
          <w:marTop w:val="0"/>
          <w:marBottom w:val="0"/>
          <w:divBdr>
            <w:top w:val="none" w:sz="0" w:space="0" w:color="auto"/>
            <w:left w:val="none" w:sz="0" w:space="0" w:color="auto"/>
            <w:bottom w:val="none" w:sz="0" w:space="0" w:color="auto"/>
            <w:right w:val="none" w:sz="0" w:space="0" w:color="auto"/>
          </w:divBdr>
        </w:div>
        <w:div w:id="2051108743">
          <w:marLeft w:val="0"/>
          <w:marRight w:val="0"/>
          <w:marTop w:val="0"/>
          <w:marBottom w:val="0"/>
          <w:divBdr>
            <w:top w:val="none" w:sz="0" w:space="0" w:color="auto"/>
            <w:left w:val="none" w:sz="0" w:space="0" w:color="auto"/>
            <w:bottom w:val="none" w:sz="0" w:space="0" w:color="auto"/>
            <w:right w:val="none" w:sz="0" w:space="0" w:color="auto"/>
          </w:divBdr>
        </w:div>
        <w:div w:id="2051370915">
          <w:marLeft w:val="0"/>
          <w:marRight w:val="0"/>
          <w:marTop w:val="0"/>
          <w:marBottom w:val="0"/>
          <w:divBdr>
            <w:top w:val="none" w:sz="0" w:space="0" w:color="auto"/>
            <w:left w:val="none" w:sz="0" w:space="0" w:color="auto"/>
            <w:bottom w:val="none" w:sz="0" w:space="0" w:color="auto"/>
            <w:right w:val="none" w:sz="0" w:space="0" w:color="auto"/>
          </w:divBdr>
        </w:div>
        <w:div w:id="2071420825">
          <w:marLeft w:val="0"/>
          <w:marRight w:val="0"/>
          <w:marTop w:val="0"/>
          <w:marBottom w:val="0"/>
          <w:divBdr>
            <w:top w:val="none" w:sz="0" w:space="0" w:color="auto"/>
            <w:left w:val="none" w:sz="0" w:space="0" w:color="auto"/>
            <w:bottom w:val="none" w:sz="0" w:space="0" w:color="auto"/>
            <w:right w:val="none" w:sz="0" w:space="0" w:color="auto"/>
          </w:divBdr>
        </w:div>
        <w:div w:id="2092659193">
          <w:marLeft w:val="0"/>
          <w:marRight w:val="0"/>
          <w:marTop w:val="0"/>
          <w:marBottom w:val="0"/>
          <w:divBdr>
            <w:top w:val="none" w:sz="0" w:space="0" w:color="auto"/>
            <w:left w:val="none" w:sz="0" w:space="0" w:color="auto"/>
            <w:bottom w:val="none" w:sz="0" w:space="0" w:color="auto"/>
            <w:right w:val="none" w:sz="0" w:space="0" w:color="auto"/>
          </w:divBdr>
        </w:div>
        <w:div w:id="2095394601">
          <w:marLeft w:val="0"/>
          <w:marRight w:val="0"/>
          <w:marTop w:val="0"/>
          <w:marBottom w:val="0"/>
          <w:divBdr>
            <w:top w:val="none" w:sz="0" w:space="0" w:color="auto"/>
            <w:left w:val="none" w:sz="0" w:space="0" w:color="auto"/>
            <w:bottom w:val="none" w:sz="0" w:space="0" w:color="auto"/>
            <w:right w:val="none" w:sz="0" w:space="0" w:color="auto"/>
          </w:divBdr>
        </w:div>
      </w:divsChild>
    </w:div>
    <w:div w:id="1156530550">
      <w:bodyDiv w:val="1"/>
      <w:marLeft w:val="0"/>
      <w:marRight w:val="0"/>
      <w:marTop w:val="0"/>
      <w:marBottom w:val="0"/>
      <w:divBdr>
        <w:top w:val="none" w:sz="0" w:space="0" w:color="auto"/>
        <w:left w:val="none" w:sz="0" w:space="0" w:color="auto"/>
        <w:bottom w:val="none" w:sz="0" w:space="0" w:color="auto"/>
        <w:right w:val="none" w:sz="0" w:space="0" w:color="auto"/>
      </w:divBdr>
      <w:divsChild>
        <w:div w:id="190383229">
          <w:marLeft w:val="0"/>
          <w:marRight w:val="0"/>
          <w:marTop w:val="0"/>
          <w:marBottom w:val="0"/>
          <w:divBdr>
            <w:top w:val="none" w:sz="0" w:space="0" w:color="auto"/>
            <w:left w:val="none" w:sz="0" w:space="0" w:color="auto"/>
            <w:bottom w:val="none" w:sz="0" w:space="0" w:color="auto"/>
            <w:right w:val="none" w:sz="0" w:space="0" w:color="auto"/>
          </w:divBdr>
        </w:div>
        <w:div w:id="610863153">
          <w:marLeft w:val="0"/>
          <w:marRight w:val="0"/>
          <w:marTop w:val="0"/>
          <w:marBottom w:val="0"/>
          <w:divBdr>
            <w:top w:val="none" w:sz="0" w:space="0" w:color="auto"/>
            <w:left w:val="none" w:sz="0" w:space="0" w:color="auto"/>
            <w:bottom w:val="none" w:sz="0" w:space="0" w:color="auto"/>
            <w:right w:val="none" w:sz="0" w:space="0" w:color="auto"/>
          </w:divBdr>
        </w:div>
        <w:div w:id="970550858">
          <w:marLeft w:val="0"/>
          <w:marRight w:val="0"/>
          <w:marTop w:val="0"/>
          <w:marBottom w:val="0"/>
          <w:divBdr>
            <w:top w:val="none" w:sz="0" w:space="0" w:color="auto"/>
            <w:left w:val="none" w:sz="0" w:space="0" w:color="auto"/>
            <w:bottom w:val="none" w:sz="0" w:space="0" w:color="auto"/>
            <w:right w:val="none" w:sz="0" w:space="0" w:color="auto"/>
          </w:divBdr>
        </w:div>
        <w:div w:id="1151479324">
          <w:marLeft w:val="0"/>
          <w:marRight w:val="0"/>
          <w:marTop w:val="0"/>
          <w:marBottom w:val="0"/>
          <w:divBdr>
            <w:top w:val="none" w:sz="0" w:space="0" w:color="auto"/>
            <w:left w:val="none" w:sz="0" w:space="0" w:color="auto"/>
            <w:bottom w:val="none" w:sz="0" w:space="0" w:color="auto"/>
            <w:right w:val="none" w:sz="0" w:space="0" w:color="auto"/>
          </w:divBdr>
        </w:div>
        <w:div w:id="1154417128">
          <w:marLeft w:val="0"/>
          <w:marRight w:val="0"/>
          <w:marTop w:val="0"/>
          <w:marBottom w:val="0"/>
          <w:divBdr>
            <w:top w:val="none" w:sz="0" w:space="0" w:color="auto"/>
            <w:left w:val="none" w:sz="0" w:space="0" w:color="auto"/>
            <w:bottom w:val="none" w:sz="0" w:space="0" w:color="auto"/>
            <w:right w:val="none" w:sz="0" w:space="0" w:color="auto"/>
          </w:divBdr>
        </w:div>
        <w:div w:id="1698506680">
          <w:marLeft w:val="0"/>
          <w:marRight w:val="0"/>
          <w:marTop w:val="0"/>
          <w:marBottom w:val="0"/>
          <w:divBdr>
            <w:top w:val="none" w:sz="0" w:space="0" w:color="auto"/>
            <w:left w:val="none" w:sz="0" w:space="0" w:color="auto"/>
            <w:bottom w:val="none" w:sz="0" w:space="0" w:color="auto"/>
            <w:right w:val="none" w:sz="0" w:space="0" w:color="auto"/>
          </w:divBdr>
        </w:div>
        <w:div w:id="1806728605">
          <w:marLeft w:val="0"/>
          <w:marRight w:val="0"/>
          <w:marTop w:val="0"/>
          <w:marBottom w:val="0"/>
          <w:divBdr>
            <w:top w:val="none" w:sz="0" w:space="0" w:color="auto"/>
            <w:left w:val="none" w:sz="0" w:space="0" w:color="auto"/>
            <w:bottom w:val="none" w:sz="0" w:space="0" w:color="auto"/>
            <w:right w:val="none" w:sz="0" w:space="0" w:color="auto"/>
          </w:divBdr>
        </w:div>
      </w:divsChild>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64273641">
      <w:bodyDiv w:val="1"/>
      <w:marLeft w:val="0"/>
      <w:marRight w:val="0"/>
      <w:marTop w:val="0"/>
      <w:marBottom w:val="0"/>
      <w:divBdr>
        <w:top w:val="none" w:sz="0" w:space="0" w:color="auto"/>
        <w:left w:val="none" w:sz="0" w:space="0" w:color="auto"/>
        <w:bottom w:val="none" w:sz="0" w:space="0" w:color="auto"/>
        <w:right w:val="none" w:sz="0" w:space="0" w:color="auto"/>
      </w:divBdr>
      <w:divsChild>
        <w:div w:id="231039559">
          <w:marLeft w:val="0"/>
          <w:marRight w:val="0"/>
          <w:marTop w:val="0"/>
          <w:marBottom w:val="0"/>
          <w:divBdr>
            <w:top w:val="none" w:sz="0" w:space="0" w:color="auto"/>
            <w:left w:val="none" w:sz="0" w:space="0" w:color="auto"/>
            <w:bottom w:val="none" w:sz="0" w:space="0" w:color="auto"/>
            <w:right w:val="none" w:sz="0" w:space="0" w:color="auto"/>
          </w:divBdr>
        </w:div>
        <w:div w:id="1295525421">
          <w:marLeft w:val="0"/>
          <w:marRight w:val="0"/>
          <w:marTop w:val="0"/>
          <w:marBottom w:val="0"/>
          <w:divBdr>
            <w:top w:val="none" w:sz="0" w:space="0" w:color="auto"/>
            <w:left w:val="none" w:sz="0" w:space="0" w:color="auto"/>
            <w:bottom w:val="none" w:sz="0" w:space="0" w:color="auto"/>
            <w:right w:val="none" w:sz="0" w:space="0" w:color="auto"/>
          </w:divBdr>
        </w:div>
        <w:div w:id="1622495196">
          <w:marLeft w:val="0"/>
          <w:marRight w:val="0"/>
          <w:marTop w:val="0"/>
          <w:marBottom w:val="0"/>
          <w:divBdr>
            <w:top w:val="none" w:sz="0" w:space="0" w:color="auto"/>
            <w:left w:val="none" w:sz="0" w:space="0" w:color="auto"/>
            <w:bottom w:val="none" w:sz="0" w:space="0" w:color="auto"/>
            <w:right w:val="none" w:sz="0" w:space="0" w:color="auto"/>
          </w:divBdr>
        </w:div>
        <w:div w:id="1959295203">
          <w:marLeft w:val="0"/>
          <w:marRight w:val="0"/>
          <w:marTop w:val="0"/>
          <w:marBottom w:val="0"/>
          <w:divBdr>
            <w:top w:val="none" w:sz="0" w:space="0" w:color="auto"/>
            <w:left w:val="none" w:sz="0" w:space="0" w:color="auto"/>
            <w:bottom w:val="none" w:sz="0" w:space="0" w:color="auto"/>
            <w:right w:val="none" w:sz="0" w:space="0" w:color="auto"/>
          </w:divBdr>
        </w:div>
      </w:divsChild>
    </w:div>
    <w:div w:id="1167212966">
      <w:bodyDiv w:val="1"/>
      <w:marLeft w:val="0"/>
      <w:marRight w:val="0"/>
      <w:marTop w:val="0"/>
      <w:marBottom w:val="0"/>
      <w:divBdr>
        <w:top w:val="none" w:sz="0" w:space="0" w:color="auto"/>
        <w:left w:val="none" w:sz="0" w:space="0" w:color="auto"/>
        <w:bottom w:val="none" w:sz="0" w:space="0" w:color="auto"/>
        <w:right w:val="none" w:sz="0" w:space="0" w:color="auto"/>
      </w:divBdr>
      <w:divsChild>
        <w:div w:id="918751798">
          <w:marLeft w:val="0"/>
          <w:marRight w:val="0"/>
          <w:marTop w:val="0"/>
          <w:marBottom w:val="0"/>
          <w:divBdr>
            <w:top w:val="none" w:sz="0" w:space="0" w:color="auto"/>
            <w:left w:val="none" w:sz="0" w:space="0" w:color="auto"/>
            <w:bottom w:val="none" w:sz="0" w:space="0" w:color="auto"/>
            <w:right w:val="none" w:sz="0" w:space="0" w:color="auto"/>
          </w:divBdr>
        </w:div>
        <w:div w:id="2068532531">
          <w:marLeft w:val="0"/>
          <w:marRight w:val="0"/>
          <w:marTop w:val="0"/>
          <w:marBottom w:val="0"/>
          <w:divBdr>
            <w:top w:val="none" w:sz="0" w:space="0" w:color="auto"/>
            <w:left w:val="none" w:sz="0" w:space="0" w:color="auto"/>
            <w:bottom w:val="none" w:sz="0" w:space="0" w:color="auto"/>
            <w:right w:val="none" w:sz="0" w:space="0" w:color="auto"/>
          </w:divBdr>
        </w:div>
      </w:divsChild>
    </w:div>
    <w:div w:id="1183937726">
      <w:bodyDiv w:val="1"/>
      <w:marLeft w:val="0"/>
      <w:marRight w:val="0"/>
      <w:marTop w:val="0"/>
      <w:marBottom w:val="0"/>
      <w:divBdr>
        <w:top w:val="none" w:sz="0" w:space="0" w:color="auto"/>
        <w:left w:val="none" w:sz="0" w:space="0" w:color="auto"/>
        <w:bottom w:val="none" w:sz="0" w:space="0" w:color="auto"/>
        <w:right w:val="none" w:sz="0" w:space="0" w:color="auto"/>
      </w:divBdr>
      <w:divsChild>
        <w:div w:id="252784225">
          <w:marLeft w:val="0"/>
          <w:marRight w:val="0"/>
          <w:marTop w:val="0"/>
          <w:marBottom w:val="0"/>
          <w:divBdr>
            <w:top w:val="none" w:sz="0" w:space="0" w:color="auto"/>
            <w:left w:val="none" w:sz="0" w:space="0" w:color="auto"/>
            <w:bottom w:val="none" w:sz="0" w:space="0" w:color="auto"/>
            <w:right w:val="none" w:sz="0" w:space="0" w:color="auto"/>
          </w:divBdr>
        </w:div>
      </w:divsChild>
    </w:div>
    <w:div w:id="1185365278">
      <w:bodyDiv w:val="1"/>
      <w:marLeft w:val="0"/>
      <w:marRight w:val="0"/>
      <w:marTop w:val="0"/>
      <w:marBottom w:val="0"/>
      <w:divBdr>
        <w:top w:val="none" w:sz="0" w:space="0" w:color="auto"/>
        <w:left w:val="none" w:sz="0" w:space="0" w:color="auto"/>
        <w:bottom w:val="none" w:sz="0" w:space="0" w:color="auto"/>
        <w:right w:val="none" w:sz="0" w:space="0" w:color="auto"/>
      </w:divBdr>
      <w:divsChild>
        <w:div w:id="30346002">
          <w:marLeft w:val="0"/>
          <w:marRight w:val="0"/>
          <w:marTop w:val="0"/>
          <w:marBottom w:val="0"/>
          <w:divBdr>
            <w:top w:val="none" w:sz="0" w:space="0" w:color="auto"/>
            <w:left w:val="none" w:sz="0" w:space="0" w:color="auto"/>
            <w:bottom w:val="none" w:sz="0" w:space="0" w:color="auto"/>
            <w:right w:val="none" w:sz="0" w:space="0" w:color="auto"/>
          </w:divBdr>
        </w:div>
        <w:div w:id="64423399">
          <w:marLeft w:val="0"/>
          <w:marRight w:val="0"/>
          <w:marTop w:val="0"/>
          <w:marBottom w:val="0"/>
          <w:divBdr>
            <w:top w:val="none" w:sz="0" w:space="0" w:color="auto"/>
            <w:left w:val="none" w:sz="0" w:space="0" w:color="auto"/>
            <w:bottom w:val="none" w:sz="0" w:space="0" w:color="auto"/>
            <w:right w:val="none" w:sz="0" w:space="0" w:color="auto"/>
          </w:divBdr>
        </w:div>
        <w:div w:id="804855737">
          <w:marLeft w:val="0"/>
          <w:marRight w:val="0"/>
          <w:marTop w:val="0"/>
          <w:marBottom w:val="0"/>
          <w:divBdr>
            <w:top w:val="none" w:sz="0" w:space="0" w:color="auto"/>
            <w:left w:val="none" w:sz="0" w:space="0" w:color="auto"/>
            <w:bottom w:val="none" w:sz="0" w:space="0" w:color="auto"/>
            <w:right w:val="none" w:sz="0" w:space="0" w:color="auto"/>
          </w:divBdr>
        </w:div>
      </w:divsChild>
    </w:div>
    <w:div w:id="1199780655">
      <w:bodyDiv w:val="1"/>
      <w:marLeft w:val="0"/>
      <w:marRight w:val="0"/>
      <w:marTop w:val="0"/>
      <w:marBottom w:val="0"/>
      <w:divBdr>
        <w:top w:val="none" w:sz="0" w:space="0" w:color="auto"/>
        <w:left w:val="none" w:sz="0" w:space="0" w:color="auto"/>
        <w:bottom w:val="none" w:sz="0" w:space="0" w:color="auto"/>
        <w:right w:val="none" w:sz="0" w:space="0" w:color="auto"/>
      </w:divBdr>
      <w:divsChild>
        <w:div w:id="140850399">
          <w:marLeft w:val="0"/>
          <w:marRight w:val="0"/>
          <w:marTop w:val="0"/>
          <w:marBottom w:val="0"/>
          <w:divBdr>
            <w:top w:val="none" w:sz="0" w:space="0" w:color="auto"/>
            <w:left w:val="none" w:sz="0" w:space="0" w:color="auto"/>
            <w:bottom w:val="none" w:sz="0" w:space="0" w:color="auto"/>
            <w:right w:val="none" w:sz="0" w:space="0" w:color="auto"/>
          </w:divBdr>
        </w:div>
        <w:div w:id="487526948">
          <w:marLeft w:val="0"/>
          <w:marRight w:val="0"/>
          <w:marTop w:val="0"/>
          <w:marBottom w:val="0"/>
          <w:divBdr>
            <w:top w:val="none" w:sz="0" w:space="0" w:color="auto"/>
            <w:left w:val="none" w:sz="0" w:space="0" w:color="auto"/>
            <w:bottom w:val="none" w:sz="0" w:space="0" w:color="auto"/>
            <w:right w:val="none" w:sz="0" w:space="0" w:color="auto"/>
          </w:divBdr>
        </w:div>
        <w:div w:id="625283608">
          <w:marLeft w:val="0"/>
          <w:marRight w:val="0"/>
          <w:marTop w:val="0"/>
          <w:marBottom w:val="0"/>
          <w:divBdr>
            <w:top w:val="none" w:sz="0" w:space="0" w:color="auto"/>
            <w:left w:val="none" w:sz="0" w:space="0" w:color="auto"/>
            <w:bottom w:val="none" w:sz="0" w:space="0" w:color="auto"/>
            <w:right w:val="none" w:sz="0" w:space="0" w:color="auto"/>
          </w:divBdr>
        </w:div>
        <w:div w:id="643507768">
          <w:marLeft w:val="0"/>
          <w:marRight w:val="0"/>
          <w:marTop w:val="0"/>
          <w:marBottom w:val="0"/>
          <w:divBdr>
            <w:top w:val="none" w:sz="0" w:space="0" w:color="auto"/>
            <w:left w:val="none" w:sz="0" w:space="0" w:color="auto"/>
            <w:bottom w:val="none" w:sz="0" w:space="0" w:color="auto"/>
            <w:right w:val="none" w:sz="0" w:space="0" w:color="auto"/>
          </w:divBdr>
        </w:div>
        <w:div w:id="650982339">
          <w:marLeft w:val="0"/>
          <w:marRight w:val="0"/>
          <w:marTop w:val="0"/>
          <w:marBottom w:val="0"/>
          <w:divBdr>
            <w:top w:val="none" w:sz="0" w:space="0" w:color="auto"/>
            <w:left w:val="none" w:sz="0" w:space="0" w:color="auto"/>
            <w:bottom w:val="none" w:sz="0" w:space="0" w:color="auto"/>
            <w:right w:val="none" w:sz="0" w:space="0" w:color="auto"/>
          </w:divBdr>
        </w:div>
        <w:div w:id="722749840">
          <w:marLeft w:val="0"/>
          <w:marRight w:val="0"/>
          <w:marTop w:val="0"/>
          <w:marBottom w:val="0"/>
          <w:divBdr>
            <w:top w:val="none" w:sz="0" w:space="0" w:color="auto"/>
            <w:left w:val="none" w:sz="0" w:space="0" w:color="auto"/>
            <w:bottom w:val="none" w:sz="0" w:space="0" w:color="auto"/>
            <w:right w:val="none" w:sz="0" w:space="0" w:color="auto"/>
          </w:divBdr>
        </w:div>
        <w:div w:id="899898816">
          <w:marLeft w:val="0"/>
          <w:marRight w:val="0"/>
          <w:marTop w:val="0"/>
          <w:marBottom w:val="0"/>
          <w:divBdr>
            <w:top w:val="none" w:sz="0" w:space="0" w:color="auto"/>
            <w:left w:val="none" w:sz="0" w:space="0" w:color="auto"/>
            <w:bottom w:val="none" w:sz="0" w:space="0" w:color="auto"/>
            <w:right w:val="none" w:sz="0" w:space="0" w:color="auto"/>
          </w:divBdr>
        </w:div>
        <w:div w:id="995109025">
          <w:marLeft w:val="0"/>
          <w:marRight w:val="0"/>
          <w:marTop w:val="0"/>
          <w:marBottom w:val="0"/>
          <w:divBdr>
            <w:top w:val="none" w:sz="0" w:space="0" w:color="auto"/>
            <w:left w:val="none" w:sz="0" w:space="0" w:color="auto"/>
            <w:bottom w:val="none" w:sz="0" w:space="0" w:color="auto"/>
            <w:right w:val="none" w:sz="0" w:space="0" w:color="auto"/>
          </w:divBdr>
        </w:div>
        <w:div w:id="1160391814">
          <w:marLeft w:val="0"/>
          <w:marRight w:val="0"/>
          <w:marTop w:val="0"/>
          <w:marBottom w:val="0"/>
          <w:divBdr>
            <w:top w:val="none" w:sz="0" w:space="0" w:color="auto"/>
            <w:left w:val="none" w:sz="0" w:space="0" w:color="auto"/>
            <w:bottom w:val="none" w:sz="0" w:space="0" w:color="auto"/>
            <w:right w:val="none" w:sz="0" w:space="0" w:color="auto"/>
          </w:divBdr>
        </w:div>
        <w:div w:id="1161386703">
          <w:marLeft w:val="0"/>
          <w:marRight w:val="0"/>
          <w:marTop w:val="0"/>
          <w:marBottom w:val="0"/>
          <w:divBdr>
            <w:top w:val="none" w:sz="0" w:space="0" w:color="auto"/>
            <w:left w:val="none" w:sz="0" w:space="0" w:color="auto"/>
            <w:bottom w:val="none" w:sz="0" w:space="0" w:color="auto"/>
            <w:right w:val="none" w:sz="0" w:space="0" w:color="auto"/>
          </w:divBdr>
        </w:div>
        <w:div w:id="1465192472">
          <w:marLeft w:val="0"/>
          <w:marRight w:val="0"/>
          <w:marTop w:val="0"/>
          <w:marBottom w:val="0"/>
          <w:divBdr>
            <w:top w:val="none" w:sz="0" w:space="0" w:color="auto"/>
            <w:left w:val="none" w:sz="0" w:space="0" w:color="auto"/>
            <w:bottom w:val="none" w:sz="0" w:space="0" w:color="auto"/>
            <w:right w:val="none" w:sz="0" w:space="0" w:color="auto"/>
          </w:divBdr>
        </w:div>
        <w:div w:id="1523787744">
          <w:marLeft w:val="0"/>
          <w:marRight w:val="0"/>
          <w:marTop w:val="0"/>
          <w:marBottom w:val="0"/>
          <w:divBdr>
            <w:top w:val="none" w:sz="0" w:space="0" w:color="auto"/>
            <w:left w:val="none" w:sz="0" w:space="0" w:color="auto"/>
            <w:bottom w:val="none" w:sz="0" w:space="0" w:color="auto"/>
            <w:right w:val="none" w:sz="0" w:space="0" w:color="auto"/>
          </w:divBdr>
        </w:div>
        <w:div w:id="1711690774">
          <w:marLeft w:val="0"/>
          <w:marRight w:val="0"/>
          <w:marTop w:val="0"/>
          <w:marBottom w:val="0"/>
          <w:divBdr>
            <w:top w:val="none" w:sz="0" w:space="0" w:color="auto"/>
            <w:left w:val="none" w:sz="0" w:space="0" w:color="auto"/>
            <w:bottom w:val="none" w:sz="0" w:space="0" w:color="auto"/>
            <w:right w:val="none" w:sz="0" w:space="0" w:color="auto"/>
          </w:divBdr>
        </w:div>
        <w:div w:id="1847985897">
          <w:marLeft w:val="0"/>
          <w:marRight w:val="0"/>
          <w:marTop w:val="0"/>
          <w:marBottom w:val="0"/>
          <w:divBdr>
            <w:top w:val="none" w:sz="0" w:space="0" w:color="auto"/>
            <w:left w:val="none" w:sz="0" w:space="0" w:color="auto"/>
            <w:bottom w:val="none" w:sz="0" w:space="0" w:color="auto"/>
            <w:right w:val="none" w:sz="0" w:space="0" w:color="auto"/>
          </w:divBdr>
        </w:div>
        <w:div w:id="1937009195">
          <w:marLeft w:val="0"/>
          <w:marRight w:val="0"/>
          <w:marTop w:val="0"/>
          <w:marBottom w:val="0"/>
          <w:divBdr>
            <w:top w:val="none" w:sz="0" w:space="0" w:color="auto"/>
            <w:left w:val="none" w:sz="0" w:space="0" w:color="auto"/>
            <w:bottom w:val="none" w:sz="0" w:space="0" w:color="auto"/>
            <w:right w:val="none" w:sz="0" w:space="0" w:color="auto"/>
          </w:divBdr>
        </w:div>
        <w:div w:id="2096855980">
          <w:marLeft w:val="0"/>
          <w:marRight w:val="0"/>
          <w:marTop w:val="0"/>
          <w:marBottom w:val="0"/>
          <w:divBdr>
            <w:top w:val="none" w:sz="0" w:space="0" w:color="auto"/>
            <w:left w:val="none" w:sz="0" w:space="0" w:color="auto"/>
            <w:bottom w:val="none" w:sz="0" w:space="0" w:color="auto"/>
            <w:right w:val="none" w:sz="0" w:space="0" w:color="auto"/>
          </w:divBdr>
        </w:div>
      </w:divsChild>
    </w:div>
    <w:div w:id="1209680321">
      <w:bodyDiv w:val="1"/>
      <w:marLeft w:val="0"/>
      <w:marRight w:val="0"/>
      <w:marTop w:val="0"/>
      <w:marBottom w:val="0"/>
      <w:divBdr>
        <w:top w:val="none" w:sz="0" w:space="0" w:color="auto"/>
        <w:left w:val="none" w:sz="0" w:space="0" w:color="auto"/>
        <w:bottom w:val="none" w:sz="0" w:space="0" w:color="auto"/>
        <w:right w:val="none" w:sz="0" w:space="0" w:color="auto"/>
      </w:divBdr>
      <w:divsChild>
        <w:div w:id="107506739">
          <w:marLeft w:val="0"/>
          <w:marRight w:val="0"/>
          <w:marTop w:val="0"/>
          <w:marBottom w:val="0"/>
          <w:divBdr>
            <w:top w:val="none" w:sz="0" w:space="0" w:color="auto"/>
            <w:left w:val="none" w:sz="0" w:space="0" w:color="auto"/>
            <w:bottom w:val="none" w:sz="0" w:space="0" w:color="auto"/>
            <w:right w:val="none" w:sz="0" w:space="0" w:color="auto"/>
          </w:divBdr>
        </w:div>
        <w:div w:id="291256233">
          <w:marLeft w:val="0"/>
          <w:marRight w:val="0"/>
          <w:marTop w:val="0"/>
          <w:marBottom w:val="0"/>
          <w:divBdr>
            <w:top w:val="none" w:sz="0" w:space="0" w:color="auto"/>
            <w:left w:val="none" w:sz="0" w:space="0" w:color="auto"/>
            <w:bottom w:val="none" w:sz="0" w:space="0" w:color="auto"/>
            <w:right w:val="none" w:sz="0" w:space="0" w:color="auto"/>
          </w:divBdr>
        </w:div>
        <w:div w:id="380788506">
          <w:marLeft w:val="0"/>
          <w:marRight w:val="0"/>
          <w:marTop w:val="0"/>
          <w:marBottom w:val="0"/>
          <w:divBdr>
            <w:top w:val="none" w:sz="0" w:space="0" w:color="auto"/>
            <w:left w:val="none" w:sz="0" w:space="0" w:color="auto"/>
            <w:bottom w:val="none" w:sz="0" w:space="0" w:color="auto"/>
            <w:right w:val="none" w:sz="0" w:space="0" w:color="auto"/>
          </w:divBdr>
        </w:div>
        <w:div w:id="386690082">
          <w:marLeft w:val="0"/>
          <w:marRight w:val="0"/>
          <w:marTop w:val="0"/>
          <w:marBottom w:val="0"/>
          <w:divBdr>
            <w:top w:val="none" w:sz="0" w:space="0" w:color="auto"/>
            <w:left w:val="none" w:sz="0" w:space="0" w:color="auto"/>
            <w:bottom w:val="none" w:sz="0" w:space="0" w:color="auto"/>
            <w:right w:val="none" w:sz="0" w:space="0" w:color="auto"/>
          </w:divBdr>
        </w:div>
        <w:div w:id="1022979760">
          <w:marLeft w:val="0"/>
          <w:marRight w:val="0"/>
          <w:marTop w:val="0"/>
          <w:marBottom w:val="0"/>
          <w:divBdr>
            <w:top w:val="none" w:sz="0" w:space="0" w:color="auto"/>
            <w:left w:val="none" w:sz="0" w:space="0" w:color="auto"/>
            <w:bottom w:val="none" w:sz="0" w:space="0" w:color="auto"/>
            <w:right w:val="none" w:sz="0" w:space="0" w:color="auto"/>
          </w:divBdr>
        </w:div>
        <w:div w:id="1897886555">
          <w:marLeft w:val="0"/>
          <w:marRight w:val="0"/>
          <w:marTop w:val="0"/>
          <w:marBottom w:val="0"/>
          <w:divBdr>
            <w:top w:val="none" w:sz="0" w:space="0" w:color="auto"/>
            <w:left w:val="none" w:sz="0" w:space="0" w:color="auto"/>
            <w:bottom w:val="none" w:sz="0" w:space="0" w:color="auto"/>
            <w:right w:val="none" w:sz="0" w:space="0" w:color="auto"/>
          </w:divBdr>
        </w:div>
        <w:div w:id="1905749005">
          <w:marLeft w:val="0"/>
          <w:marRight w:val="0"/>
          <w:marTop w:val="0"/>
          <w:marBottom w:val="0"/>
          <w:divBdr>
            <w:top w:val="none" w:sz="0" w:space="0" w:color="auto"/>
            <w:left w:val="none" w:sz="0" w:space="0" w:color="auto"/>
            <w:bottom w:val="none" w:sz="0" w:space="0" w:color="auto"/>
            <w:right w:val="none" w:sz="0" w:space="0" w:color="auto"/>
          </w:divBdr>
        </w:div>
        <w:div w:id="2007633544">
          <w:marLeft w:val="0"/>
          <w:marRight w:val="0"/>
          <w:marTop w:val="0"/>
          <w:marBottom w:val="0"/>
          <w:divBdr>
            <w:top w:val="none" w:sz="0" w:space="0" w:color="auto"/>
            <w:left w:val="none" w:sz="0" w:space="0" w:color="auto"/>
            <w:bottom w:val="none" w:sz="0" w:space="0" w:color="auto"/>
            <w:right w:val="none" w:sz="0" w:space="0" w:color="auto"/>
          </w:divBdr>
        </w:div>
      </w:divsChild>
    </w:div>
    <w:div w:id="1218008758">
      <w:bodyDiv w:val="1"/>
      <w:marLeft w:val="0"/>
      <w:marRight w:val="0"/>
      <w:marTop w:val="0"/>
      <w:marBottom w:val="0"/>
      <w:divBdr>
        <w:top w:val="none" w:sz="0" w:space="0" w:color="auto"/>
        <w:left w:val="none" w:sz="0" w:space="0" w:color="auto"/>
        <w:bottom w:val="none" w:sz="0" w:space="0" w:color="auto"/>
        <w:right w:val="none" w:sz="0" w:space="0" w:color="auto"/>
      </w:divBdr>
      <w:divsChild>
        <w:div w:id="83111964">
          <w:marLeft w:val="0"/>
          <w:marRight w:val="0"/>
          <w:marTop w:val="0"/>
          <w:marBottom w:val="0"/>
          <w:divBdr>
            <w:top w:val="none" w:sz="0" w:space="0" w:color="auto"/>
            <w:left w:val="none" w:sz="0" w:space="0" w:color="auto"/>
            <w:bottom w:val="none" w:sz="0" w:space="0" w:color="auto"/>
            <w:right w:val="none" w:sz="0" w:space="0" w:color="auto"/>
          </w:divBdr>
        </w:div>
      </w:divsChild>
    </w:div>
    <w:div w:id="1218738424">
      <w:bodyDiv w:val="1"/>
      <w:marLeft w:val="0"/>
      <w:marRight w:val="0"/>
      <w:marTop w:val="0"/>
      <w:marBottom w:val="0"/>
      <w:divBdr>
        <w:top w:val="none" w:sz="0" w:space="0" w:color="auto"/>
        <w:left w:val="none" w:sz="0" w:space="0" w:color="auto"/>
        <w:bottom w:val="none" w:sz="0" w:space="0" w:color="auto"/>
        <w:right w:val="none" w:sz="0" w:space="0" w:color="auto"/>
      </w:divBdr>
      <w:divsChild>
        <w:div w:id="59525206">
          <w:marLeft w:val="0"/>
          <w:marRight w:val="0"/>
          <w:marTop w:val="0"/>
          <w:marBottom w:val="0"/>
          <w:divBdr>
            <w:top w:val="none" w:sz="0" w:space="0" w:color="auto"/>
            <w:left w:val="none" w:sz="0" w:space="0" w:color="auto"/>
            <w:bottom w:val="none" w:sz="0" w:space="0" w:color="auto"/>
            <w:right w:val="none" w:sz="0" w:space="0" w:color="auto"/>
          </w:divBdr>
          <w:divsChild>
            <w:div w:id="1917978251">
              <w:marLeft w:val="0"/>
              <w:marRight w:val="0"/>
              <w:marTop w:val="0"/>
              <w:marBottom w:val="0"/>
              <w:divBdr>
                <w:top w:val="none" w:sz="0" w:space="0" w:color="auto"/>
                <w:left w:val="none" w:sz="0" w:space="0" w:color="auto"/>
                <w:bottom w:val="none" w:sz="0" w:space="0" w:color="auto"/>
                <w:right w:val="none" w:sz="0" w:space="0" w:color="auto"/>
              </w:divBdr>
            </w:div>
          </w:divsChild>
        </w:div>
        <w:div w:id="465706823">
          <w:marLeft w:val="0"/>
          <w:marRight w:val="0"/>
          <w:marTop w:val="0"/>
          <w:marBottom w:val="0"/>
          <w:divBdr>
            <w:top w:val="none" w:sz="0" w:space="0" w:color="auto"/>
            <w:left w:val="none" w:sz="0" w:space="0" w:color="auto"/>
            <w:bottom w:val="none" w:sz="0" w:space="0" w:color="auto"/>
            <w:right w:val="none" w:sz="0" w:space="0" w:color="auto"/>
          </w:divBdr>
          <w:divsChild>
            <w:div w:id="368460729">
              <w:marLeft w:val="0"/>
              <w:marRight w:val="0"/>
              <w:marTop w:val="0"/>
              <w:marBottom w:val="0"/>
              <w:divBdr>
                <w:top w:val="none" w:sz="0" w:space="0" w:color="auto"/>
                <w:left w:val="none" w:sz="0" w:space="0" w:color="auto"/>
                <w:bottom w:val="none" w:sz="0" w:space="0" w:color="auto"/>
                <w:right w:val="none" w:sz="0" w:space="0" w:color="auto"/>
              </w:divBdr>
            </w:div>
          </w:divsChild>
        </w:div>
        <w:div w:id="981077651">
          <w:marLeft w:val="0"/>
          <w:marRight w:val="0"/>
          <w:marTop w:val="0"/>
          <w:marBottom w:val="0"/>
          <w:divBdr>
            <w:top w:val="none" w:sz="0" w:space="0" w:color="auto"/>
            <w:left w:val="none" w:sz="0" w:space="0" w:color="auto"/>
            <w:bottom w:val="none" w:sz="0" w:space="0" w:color="auto"/>
            <w:right w:val="none" w:sz="0" w:space="0" w:color="auto"/>
          </w:divBdr>
          <w:divsChild>
            <w:div w:id="1566647023">
              <w:marLeft w:val="0"/>
              <w:marRight w:val="0"/>
              <w:marTop w:val="0"/>
              <w:marBottom w:val="0"/>
              <w:divBdr>
                <w:top w:val="none" w:sz="0" w:space="0" w:color="auto"/>
                <w:left w:val="none" w:sz="0" w:space="0" w:color="auto"/>
                <w:bottom w:val="none" w:sz="0" w:space="0" w:color="auto"/>
                <w:right w:val="none" w:sz="0" w:space="0" w:color="auto"/>
              </w:divBdr>
            </w:div>
          </w:divsChild>
        </w:div>
        <w:div w:id="1248616628">
          <w:marLeft w:val="0"/>
          <w:marRight w:val="0"/>
          <w:marTop w:val="0"/>
          <w:marBottom w:val="0"/>
          <w:divBdr>
            <w:top w:val="none" w:sz="0" w:space="0" w:color="auto"/>
            <w:left w:val="none" w:sz="0" w:space="0" w:color="auto"/>
            <w:bottom w:val="none" w:sz="0" w:space="0" w:color="auto"/>
            <w:right w:val="none" w:sz="0" w:space="0" w:color="auto"/>
          </w:divBdr>
          <w:divsChild>
            <w:div w:id="688331736">
              <w:marLeft w:val="0"/>
              <w:marRight w:val="0"/>
              <w:marTop w:val="0"/>
              <w:marBottom w:val="0"/>
              <w:divBdr>
                <w:top w:val="none" w:sz="0" w:space="0" w:color="auto"/>
                <w:left w:val="none" w:sz="0" w:space="0" w:color="auto"/>
                <w:bottom w:val="none" w:sz="0" w:space="0" w:color="auto"/>
                <w:right w:val="none" w:sz="0" w:space="0" w:color="auto"/>
              </w:divBdr>
            </w:div>
          </w:divsChild>
        </w:div>
        <w:div w:id="1450512279">
          <w:marLeft w:val="0"/>
          <w:marRight w:val="0"/>
          <w:marTop w:val="0"/>
          <w:marBottom w:val="0"/>
          <w:divBdr>
            <w:top w:val="none" w:sz="0" w:space="0" w:color="auto"/>
            <w:left w:val="none" w:sz="0" w:space="0" w:color="auto"/>
            <w:bottom w:val="none" w:sz="0" w:space="0" w:color="auto"/>
            <w:right w:val="none" w:sz="0" w:space="0" w:color="auto"/>
          </w:divBdr>
          <w:divsChild>
            <w:div w:id="1343121971">
              <w:marLeft w:val="0"/>
              <w:marRight w:val="0"/>
              <w:marTop w:val="0"/>
              <w:marBottom w:val="0"/>
              <w:divBdr>
                <w:top w:val="none" w:sz="0" w:space="0" w:color="auto"/>
                <w:left w:val="none" w:sz="0" w:space="0" w:color="auto"/>
                <w:bottom w:val="none" w:sz="0" w:space="0" w:color="auto"/>
                <w:right w:val="none" w:sz="0" w:space="0" w:color="auto"/>
              </w:divBdr>
            </w:div>
          </w:divsChild>
        </w:div>
        <w:div w:id="1635941999">
          <w:marLeft w:val="0"/>
          <w:marRight w:val="0"/>
          <w:marTop w:val="0"/>
          <w:marBottom w:val="0"/>
          <w:divBdr>
            <w:top w:val="none" w:sz="0" w:space="0" w:color="auto"/>
            <w:left w:val="none" w:sz="0" w:space="0" w:color="auto"/>
            <w:bottom w:val="none" w:sz="0" w:space="0" w:color="auto"/>
            <w:right w:val="none" w:sz="0" w:space="0" w:color="auto"/>
          </w:divBdr>
          <w:divsChild>
            <w:div w:id="62341874">
              <w:marLeft w:val="0"/>
              <w:marRight w:val="0"/>
              <w:marTop w:val="0"/>
              <w:marBottom w:val="0"/>
              <w:divBdr>
                <w:top w:val="none" w:sz="0" w:space="0" w:color="auto"/>
                <w:left w:val="none" w:sz="0" w:space="0" w:color="auto"/>
                <w:bottom w:val="none" w:sz="0" w:space="0" w:color="auto"/>
                <w:right w:val="none" w:sz="0" w:space="0" w:color="auto"/>
              </w:divBdr>
            </w:div>
          </w:divsChild>
        </w:div>
        <w:div w:id="1774980431">
          <w:marLeft w:val="0"/>
          <w:marRight w:val="0"/>
          <w:marTop w:val="0"/>
          <w:marBottom w:val="0"/>
          <w:divBdr>
            <w:top w:val="none" w:sz="0" w:space="0" w:color="auto"/>
            <w:left w:val="none" w:sz="0" w:space="0" w:color="auto"/>
            <w:bottom w:val="none" w:sz="0" w:space="0" w:color="auto"/>
            <w:right w:val="none" w:sz="0" w:space="0" w:color="auto"/>
          </w:divBdr>
          <w:divsChild>
            <w:div w:id="487407239">
              <w:marLeft w:val="0"/>
              <w:marRight w:val="0"/>
              <w:marTop w:val="0"/>
              <w:marBottom w:val="0"/>
              <w:divBdr>
                <w:top w:val="none" w:sz="0" w:space="0" w:color="auto"/>
                <w:left w:val="none" w:sz="0" w:space="0" w:color="auto"/>
                <w:bottom w:val="none" w:sz="0" w:space="0" w:color="auto"/>
                <w:right w:val="none" w:sz="0" w:space="0" w:color="auto"/>
              </w:divBdr>
            </w:div>
          </w:divsChild>
        </w:div>
        <w:div w:id="1795294606">
          <w:marLeft w:val="0"/>
          <w:marRight w:val="0"/>
          <w:marTop w:val="0"/>
          <w:marBottom w:val="0"/>
          <w:divBdr>
            <w:top w:val="none" w:sz="0" w:space="0" w:color="auto"/>
            <w:left w:val="none" w:sz="0" w:space="0" w:color="auto"/>
            <w:bottom w:val="none" w:sz="0" w:space="0" w:color="auto"/>
            <w:right w:val="none" w:sz="0" w:space="0" w:color="auto"/>
          </w:divBdr>
          <w:divsChild>
            <w:div w:id="709257149">
              <w:marLeft w:val="0"/>
              <w:marRight w:val="0"/>
              <w:marTop w:val="0"/>
              <w:marBottom w:val="0"/>
              <w:divBdr>
                <w:top w:val="none" w:sz="0" w:space="0" w:color="auto"/>
                <w:left w:val="none" w:sz="0" w:space="0" w:color="auto"/>
                <w:bottom w:val="none" w:sz="0" w:space="0" w:color="auto"/>
                <w:right w:val="none" w:sz="0" w:space="0" w:color="auto"/>
              </w:divBdr>
            </w:div>
          </w:divsChild>
        </w:div>
        <w:div w:id="2105031746">
          <w:marLeft w:val="0"/>
          <w:marRight w:val="0"/>
          <w:marTop w:val="0"/>
          <w:marBottom w:val="0"/>
          <w:divBdr>
            <w:top w:val="none" w:sz="0" w:space="0" w:color="auto"/>
            <w:left w:val="none" w:sz="0" w:space="0" w:color="auto"/>
            <w:bottom w:val="none" w:sz="0" w:space="0" w:color="auto"/>
            <w:right w:val="none" w:sz="0" w:space="0" w:color="auto"/>
          </w:divBdr>
          <w:divsChild>
            <w:div w:id="74333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91667">
      <w:bodyDiv w:val="1"/>
      <w:marLeft w:val="0"/>
      <w:marRight w:val="0"/>
      <w:marTop w:val="0"/>
      <w:marBottom w:val="0"/>
      <w:divBdr>
        <w:top w:val="none" w:sz="0" w:space="0" w:color="auto"/>
        <w:left w:val="none" w:sz="0" w:space="0" w:color="auto"/>
        <w:bottom w:val="none" w:sz="0" w:space="0" w:color="auto"/>
        <w:right w:val="none" w:sz="0" w:space="0" w:color="auto"/>
      </w:divBdr>
      <w:divsChild>
        <w:div w:id="414521535">
          <w:marLeft w:val="0"/>
          <w:marRight w:val="0"/>
          <w:marTop w:val="0"/>
          <w:marBottom w:val="0"/>
          <w:divBdr>
            <w:top w:val="none" w:sz="0" w:space="0" w:color="auto"/>
            <w:left w:val="none" w:sz="0" w:space="0" w:color="auto"/>
            <w:bottom w:val="none" w:sz="0" w:space="0" w:color="auto"/>
            <w:right w:val="none" w:sz="0" w:space="0" w:color="auto"/>
          </w:divBdr>
        </w:div>
        <w:div w:id="1678268951">
          <w:marLeft w:val="0"/>
          <w:marRight w:val="0"/>
          <w:marTop w:val="0"/>
          <w:marBottom w:val="0"/>
          <w:divBdr>
            <w:top w:val="none" w:sz="0" w:space="0" w:color="auto"/>
            <w:left w:val="none" w:sz="0" w:space="0" w:color="auto"/>
            <w:bottom w:val="none" w:sz="0" w:space="0" w:color="auto"/>
            <w:right w:val="none" w:sz="0" w:space="0" w:color="auto"/>
          </w:divBdr>
        </w:div>
      </w:divsChild>
    </w:div>
    <w:div w:id="1226599861">
      <w:bodyDiv w:val="1"/>
      <w:marLeft w:val="0"/>
      <w:marRight w:val="0"/>
      <w:marTop w:val="0"/>
      <w:marBottom w:val="0"/>
      <w:divBdr>
        <w:top w:val="none" w:sz="0" w:space="0" w:color="auto"/>
        <w:left w:val="none" w:sz="0" w:space="0" w:color="auto"/>
        <w:bottom w:val="none" w:sz="0" w:space="0" w:color="auto"/>
        <w:right w:val="none" w:sz="0" w:space="0" w:color="auto"/>
      </w:divBdr>
      <w:divsChild>
        <w:div w:id="407968775">
          <w:marLeft w:val="0"/>
          <w:marRight w:val="0"/>
          <w:marTop w:val="0"/>
          <w:marBottom w:val="0"/>
          <w:divBdr>
            <w:top w:val="none" w:sz="0" w:space="0" w:color="auto"/>
            <w:left w:val="none" w:sz="0" w:space="0" w:color="auto"/>
            <w:bottom w:val="none" w:sz="0" w:space="0" w:color="auto"/>
            <w:right w:val="none" w:sz="0" w:space="0" w:color="auto"/>
          </w:divBdr>
        </w:div>
        <w:div w:id="421220706">
          <w:marLeft w:val="0"/>
          <w:marRight w:val="0"/>
          <w:marTop w:val="0"/>
          <w:marBottom w:val="0"/>
          <w:divBdr>
            <w:top w:val="none" w:sz="0" w:space="0" w:color="auto"/>
            <w:left w:val="none" w:sz="0" w:space="0" w:color="auto"/>
            <w:bottom w:val="none" w:sz="0" w:space="0" w:color="auto"/>
            <w:right w:val="none" w:sz="0" w:space="0" w:color="auto"/>
          </w:divBdr>
        </w:div>
        <w:div w:id="1195459179">
          <w:marLeft w:val="0"/>
          <w:marRight w:val="0"/>
          <w:marTop w:val="0"/>
          <w:marBottom w:val="0"/>
          <w:divBdr>
            <w:top w:val="none" w:sz="0" w:space="0" w:color="auto"/>
            <w:left w:val="none" w:sz="0" w:space="0" w:color="auto"/>
            <w:bottom w:val="none" w:sz="0" w:space="0" w:color="auto"/>
            <w:right w:val="none" w:sz="0" w:space="0" w:color="auto"/>
          </w:divBdr>
        </w:div>
        <w:div w:id="1802839403">
          <w:marLeft w:val="0"/>
          <w:marRight w:val="0"/>
          <w:marTop w:val="0"/>
          <w:marBottom w:val="0"/>
          <w:divBdr>
            <w:top w:val="none" w:sz="0" w:space="0" w:color="auto"/>
            <w:left w:val="none" w:sz="0" w:space="0" w:color="auto"/>
            <w:bottom w:val="none" w:sz="0" w:space="0" w:color="auto"/>
            <w:right w:val="none" w:sz="0" w:space="0" w:color="auto"/>
          </w:divBdr>
        </w:div>
        <w:div w:id="2069378543">
          <w:marLeft w:val="0"/>
          <w:marRight w:val="0"/>
          <w:marTop w:val="0"/>
          <w:marBottom w:val="0"/>
          <w:divBdr>
            <w:top w:val="none" w:sz="0" w:space="0" w:color="auto"/>
            <w:left w:val="none" w:sz="0" w:space="0" w:color="auto"/>
            <w:bottom w:val="none" w:sz="0" w:space="0" w:color="auto"/>
            <w:right w:val="none" w:sz="0" w:space="0" w:color="auto"/>
          </w:divBdr>
        </w:div>
      </w:divsChild>
    </w:div>
    <w:div w:id="1238054242">
      <w:bodyDiv w:val="1"/>
      <w:marLeft w:val="0"/>
      <w:marRight w:val="0"/>
      <w:marTop w:val="0"/>
      <w:marBottom w:val="0"/>
      <w:divBdr>
        <w:top w:val="none" w:sz="0" w:space="0" w:color="auto"/>
        <w:left w:val="none" w:sz="0" w:space="0" w:color="auto"/>
        <w:bottom w:val="none" w:sz="0" w:space="0" w:color="auto"/>
        <w:right w:val="none" w:sz="0" w:space="0" w:color="auto"/>
      </w:divBdr>
    </w:div>
    <w:div w:id="1243293331">
      <w:bodyDiv w:val="1"/>
      <w:marLeft w:val="0"/>
      <w:marRight w:val="0"/>
      <w:marTop w:val="0"/>
      <w:marBottom w:val="0"/>
      <w:divBdr>
        <w:top w:val="none" w:sz="0" w:space="0" w:color="auto"/>
        <w:left w:val="none" w:sz="0" w:space="0" w:color="auto"/>
        <w:bottom w:val="none" w:sz="0" w:space="0" w:color="auto"/>
        <w:right w:val="none" w:sz="0" w:space="0" w:color="auto"/>
      </w:divBdr>
      <w:divsChild>
        <w:div w:id="993334192">
          <w:marLeft w:val="0"/>
          <w:marRight w:val="0"/>
          <w:marTop w:val="0"/>
          <w:marBottom w:val="0"/>
          <w:divBdr>
            <w:top w:val="none" w:sz="0" w:space="0" w:color="auto"/>
            <w:left w:val="none" w:sz="0" w:space="0" w:color="auto"/>
            <w:bottom w:val="none" w:sz="0" w:space="0" w:color="auto"/>
            <w:right w:val="none" w:sz="0" w:space="0" w:color="auto"/>
          </w:divBdr>
        </w:div>
        <w:div w:id="1432438040">
          <w:marLeft w:val="0"/>
          <w:marRight w:val="0"/>
          <w:marTop w:val="0"/>
          <w:marBottom w:val="0"/>
          <w:divBdr>
            <w:top w:val="none" w:sz="0" w:space="0" w:color="auto"/>
            <w:left w:val="none" w:sz="0" w:space="0" w:color="auto"/>
            <w:bottom w:val="none" w:sz="0" w:space="0" w:color="auto"/>
            <w:right w:val="none" w:sz="0" w:space="0" w:color="auto"/>
          </w:divBdr>
        </w:div>
      </w:divsChild>
    </w:div>
    <w:div w:id="1244148885">
      <w:bodyDiv w:val="1"/>
      <w:marLeft w:val="0"/>
      <w:marRight w:val="0"/>
      <w:marTop w:val="0"/>
      <w:marBottom w:val="0"/>
      <w:divBdr>
        <w:top w:val="none" w:sz="0" w:space="0" w:color="auto"/>
        <w:left w:val="none" w:sz="0" w:space="0" w:color="auto"/>
        <w:bottom w:val="none" w:sz="0" w:space="0" w:color="auto"/>
        <w:right w:val="none" w:sz="0" w:space="0" w:color="auto"/>
      </w:divBdr>
    </w:div>
    <w:div w:id="1245720363">
      <w:bodyDiv w:val="1"/>
      <w:marLeft w:val="0"/>
      <w:marRight w:val="0"/>
      <w:marTop w:val="0"/>
      <w:marBottom w:val="0"/>
      <w:divBdr>
        <w:top w:val="none" w:sz="0" w:space="0" w:color="auto"/>
        <w:left w:val="none" w:sz="0" w:space="0" w:color="auto"/>
        <w:bottom w:val="none" w:sz="0" w:space="0" w:color="auto"/>
        <w:right w:val="none" w:sz="0" w:space="0" w:color="auto"/>
      </w:divBdr>
    </w:div>
    <w:div w:id="1252394908">
      <w:bodyDiv w:val="1"/>
      <w:marLeft w:val="0"/>
      <w:marRight w:val="0"/>
      <w:marTop w:val="0"/>
      <w:marBottom w:val="0"/>
      <w:divBdr>
        <w:top w:val="none" w:sz="0" w:space="0" w:color="auto"/>
        <w:left w:val="none" w:sz="0" w:space="0" w:color="auto"/>
        <w:bottom w:val="none" w:sz="0" w:space="0" w:color="auto"/>
        <w:right w:val="none" w:sz="0" w:space="0" w:color="auto"/>
      </w:divBdr>
      <w:divsChild>
        <w:div w:id="1139767783">
          <w:marLeft w:val="0"/>
          <w:marRight w:val="0"/>
          <w:marTop w:val="0"/>
          <w:marBottom w:val="0"/>
          <w:divBdr>
            <w:top w:val="none" w:sz="0" w:space="0" w:color="auto"/>
            <w:left w:val="none" w:sz="0" w:space="0" w:color="auto"/>
            <w:bottom w:val="none" w:sz="0" w:space="0" w:color="auto"/>
            <w:right w:val="none" w:sz="0" w:space="0" w:color="auto"/>
          </w:divBdr>
        </w:div>
      </w:divsChild>
    </w:div>
    <w:div w:id="1259482186">
      <w:bodyDiv w:val="1"/>
      <w:marLeft w:val="0"/>
      <w:marRight w:val="0"/>
      <w:marTop w:val="0"/>
      <w:marBottom w:val="0"/>
      <w:divBdr>
        <w:top w:val="none" w:sz="0" w:space="0" w:color="auto"/>
        <w:left w:val="none" w:sz="0" w:space="0" w:color="auto"/>
        <w:bottom w:val="none" w:sz="0" w:space="0" w:color="auto"/>
        <w:right w:val="none" w:sz="0" w:space="0" w:color="auto"/>
      </w:divBdr>
    </w:div>
    <w:div w:id="1265571538">
      <w:bodyDiv w:val="1"/>
      <w:marLeft w:val="0"/>
      <w:marRight w:val="0"/>
      <w:marTop w:val="0"/>
      <w:marBottom w:val="0"/>
      <w:divBdr>
        <w:top w:val="none" w:sz="0" w:space="0" w:color="auto"/>
        <w:left w:val="none" w:sz="0" w:space="0" w:color="auto"/>
        <w:bottom w:val="none" w:sz="0" w:space="0" w:color="auto"/>
        <w:right w:val="none" w:sz="0" w:space="0" w:color="auto"/>
      </w:divBdr>
      <w:divsChild>
        <w:div w:id="96483053">
          <w:marLeft w:val="0"/>
          <w:marRight w:val="0"/>
          <w:marTop w:val="0"/>
          <w:marBottom w:val="0"/>
          <w:divBdr>
            <w:top w:val="none" w:sz="0" w:space="0" w:color="auto"/>
            <w:left w:val="none" w:sz="0" w:space="0" w:color="auto"/>
            <w:bottom w:val="none" w:sz="0" w:space="0" w:color="auto"/>
            <w:right w:val="none" w:sz="0" w:space="0" w:color="auto"/>
          </w:divBdr>
        </w:div>
        <w:div w:id="160319199">
          <w:marLeft w:val="0"/>
          <w:marRight w:val="0"/>
          <w:marTop w:val="0"/>
          <w:marBottom w:val="0"/>
          <w:divBdr>
            <w:top w:val="none" w:sz="0" w:space="0" w:color="auto"/>
            <w:left w:val="none" w:sz="0" w:space="0" w:color="auto"/>
            <w:bottom w:val="none" w:sz="0" w:space="0" w:color="auto"/>
            <w:right w:val="none" w:sz="0" w:space="0" w:color="auto"/>
          </w:divBdr>
        </w:div>
        <w:div w:id="249310935">
          <w:marLeft w:val="0"/>
          <w:marRight w:val="0"/>
          <w:marTop w:val="0"/>
          <w:marBottom w:val="0"/>
          <w:divBdr>
            <w:top w:val="none" w:sz="0" w:space="0" w:color="auto"/>
            <w:left w:val="none" w:sz="0" w:space="0" w:color="auto"/>
            <w:bottom w:val="none" w:sz="0" w:space="0" w:color="auto"/>
            <w:right w:val="none" w:sz="0" w:space="0" w:color="auto"/>
          </w:divBdr>
        </w:div>
        <w:div w:id="276378106">
          <w:marLeft w:val="0"/>
          <w:marRight w:val="0"/>
          <w:marTop w:val="0"/>
          <w:marBottom w:val="0"/>
          <w:divBdr>
            <w:top w:val="none" w:sz="0" w:space="0" w:color="auto"/>
            <w:left w:val="none" w:sz="0" w:space="0" w:color="auto"/>
            <w:bottom w:val="none" w:sz="0" w:space="0" w:color="auto"/>
            <w:right w:val="none" w:sz="0" w:space="0" w:color="auto"/>
          </w:divBdr>
        </w:div>
        <w:div w:id="278529845">
          <w:marLeft w:val="0"/>
          <w:marRight w:val="0"/>
          <w:marTop w:val="0"/>
          <w:marBottom w:val="0"/>
          <w:divBdr>
            <w:top w:val="none" w:sz="0" w:space="0" w:color="auto"/>
            <w:left w:val="none" w:sz="0" w:space="0" w:color="auto"/>
            <w:bottom w:val="none" w:sz="0" w:space="0" w:color="auto"/>
            <w:right w:val="none" w:sz="0" w:space="0" w:color="auto"/>
          </w:divBdr>
        </w:div>
        <w:div w:id="461536239">
          <w:marLeft w:val="0"/>
          <w:marRight w:val="0"/>
          <w:marTop w:val="0"/>
          <w:marBottom w:val="0"/>
          <w:divBdr>
            <w:top w:val="none" w:sz="0" w:space="0" w:color="auto"/>
            <w:left w:val="none" w:sz="0" w:space="0" w:color="auto"/>
            <w:bottom w:val="none" w:sz="0" w:space="0" w:color="auto"/>
            <w:right w:val="none" w:sz="0" w:space="0" w:color="auto"/>
          </w:divBdr>
        </w:div>
        <w:div w:id="575626719">
          <w:marLeft w:val="0"/>
          <w:marRight w:val="0"/>
          <w:marTop w:val="0"/>
          <w:marBottom w:val="0"/>
          <w:divBdr>
            <w:top w:val="none" w:sz="0" w:space="0" w:color="auto"/>
            <w:left w:val="none" w:sz="0" w:space="0" w:color="auto"/>
            <w:bottom w:val="none" w:sz="0" w:space="0" w:color="auto"/>
            <w:right w:val="none" w:sz="0" w:space="0" w:color="auto"/>
          </w:divBdr>
        </w:div>
        <w:div w:id="599798348">
          <w:marLeft w:val="0"/>
          <w:marRight w:val="0"/>
          <w:marTop w:val="0"/>
          <w:marBottom w:val="0"/>
          <w:divBdr>
            <w:top w:val="none" w:sz="0" w:space="0" w:color="auto"/>
            <w:left w:val="none" w:sz="0" w:space="0" w:color="auto"/>
            <w:bottom w:val="none" w:sz="0" w:space="0" w:color="auto"/>
            <w:right w:val="none" w:sz="0" w:space="0" w:color="auto"/>
          </w:divBdr>
        </w:div>
        <w:div w:id="752704087">
          <w:marLeft w:val="0"/>
          <w:marRight w:val="0"/>
          <w:marTop w:val="0"/>
          <w:marBottom w:val="0"/>
          <w:divBdr>
            <w:top w:val="none" w:sz="0" w:space="0" w:color="auto"/>
            <w:left w:val="none" w:sz="0" w:space="0" w:color="auto"/>
            <w:bottom w:val="none" w:sz="0" w:space="0" w:color="auto"/>
            <w:right w:val="none" w:sz="0" w:space="0" w:color="auto"/>
          </w:divBdr>
        </w:div>
        <w:div w:id="846486435">
          <w:marLeft w:val="0"/>
          <w:marRight w:val="0"/>
          <w:marTop w:val="0"/>
          <w:marBottom w:val="0"/>
          <w:divBdr>
            <w:top w:val="none" w:sz="0" w:space="0" w:color="auto"/>
            <w:left w:val="none" w:sz="0" w:space="0" w:color="auto"/>
            <w:bottom w:val="none" w:sz="0" w:space="0" w:color="auto"/>
            <w:right w:val="none" w:sz="0" w:space="0" w:color="auto"/>
          </w:divBdr>
        </w:div>
        <w:div w:id="888028190">
          <w:marLeft w:val="0"/>
          <w:marRight w:val="0"/>
          <w:marTop w:val="0"/>
          <w:marBottom w:val="0"/>
          <w:divBdr>
            <w:top w:val="none" w:sz="0" w:space="0" w:color="auto"/>
            <w:left w:val="none" w:sz="0" w:space="0" w:color="auto"/>
            <w:bottom w:val="none" w:sz="0" w:space="0" w:color="auto"/>
            <w:right w:val="none" w:sz="0" w:space="0" w:color="auto"/>
          </w:divBdr>
        </w:div>
        <w:div w:id="1065878727">
          <w:marLeft w:val="0"/>
          <w:marRight w:val="0"/>
          <w:marTop w:val="0"/>
          <w:marBottom w:val="0"/>
          <w:divBdr>
            <w:top w:val="none" w:sz="0" w:space="0" w:color="auto"/>
            <w:left w:val="none" w:sz="0" w:space="0" w:color="auto"/>
            <w:bottom w:val="none" w:sz="0" w:space="0" w:color="auto"/>
            <w:right w:val="none" w:sz="0" w:space="0" w:color="auto"/>
          </w:divBdr>
        </w:div>
        <w:div w:id="1212226296">
          <w:marLeft w:val="0"/>
          <w:marRight w:val="0"/>
          <w:marTop w:val="0"/>
          <w:marBottom w:val="0"/>
          <w:divBdr>
            <w:top w:val="none" w:sz="0" w:space="0" w:color="auto"/>
            <w:left w:val="none" w:sz="0" w:space="0" w:color="auto"/>
            <w:bottom w:val="none" w:sz="0" w:space="0" w:color="auto"/>
            <w:right w:val="none" w:sz="0" w:space="0" w:color="auto"/>
          </w:divBdr>
        </w:div>
        <w:div w:id="1256279567">
          <w:marLeft w:val="0"/>
          <w:marRight w:val="0"/>
          <w:marTop w:val="0"/>
          <w:marBottom w:val="0"/>
          <w:divBdr>
            <w:top w:val="none" w:sz="0" w:space="0" w:color="auto"/>
            <w:left w:val="none" w:sz="0" w:space="0" w:color="auto"/>
            <w:bottom w:val="none" w:sz="0" w:space="0" w:color="auto"/>
            <w:right w:val="none" w:sz="0" w:space="0" w:color="auto"/>
          </w:divBdr>
        </w:div>
        <w:div w:id="1332492794">
          <w:marLeft w:val="0"/>
          <w:marRight w:val="0"/>
          <w:marTop w:val="0"/>
          <w:marBottom w:val="0"/>
          <w:divBdr>
            <w:top w:val="none" w:sz="0" w:space="0" w:color="auto"/>
            <w:left w:val="none" w:sz="0" w:space="0" w:color="auto"/>
            <w:bottom w:val="none" w:sz="0" w:space="0" w:color="auto"/>
            <w:right w:val="none" w:sz="0" w:space="0" w:color="auto"/>
          </w:divBdr>
        </w:div>
        <w:div w:id="1371763928">
          <w:marLeft w:val="0"/>
          <w:marRight w:val="0"/>
          <w:marTop w:val="0"/>
          <w:marBottom w:val="0"/>
          <w:divBdr>
            <w:top w:val="none" w:sz="0" w:space="0" w:color="auto"/>
            <w:left w:val="none" w:sz="0" w:space="0" w:color="auto"/>
            <w:bottom w:val="none" w:sz="0" w:space="0" w:color="auto"/>
            <w:right w:val="none" w:sz="0" w:space="0" w:color="auto"/>
          </w:divBdr>
        </w:div>
        <w:div w:id="1816608616">
          <w:marLeft w:val="0"/>
          <w:marRight w:val="0"/>
          <w:marTop w:val="0"/>
          <w:marBottom w:val="0"/>
          <w:divBdr>
            <w:top w:val="none" w:sz="0" w:space="0" w:color="auto"/>
            <w:left w:val="none" w:sz="0" w:space="0" w:color="auto"/>
            <w:bottom w:val="none" w:sz="0" w:space="0" w:color="auto"/>
            <w:right w:val="none" w:sz="0" w:space="0" w:color="auto"/>
          </w:divBdr>
        </w:div>
      </w:divsChild>
    </w:div>
    <w:div w:id="1265847260">
      <w:bodyDiv w:val="1"/>
      <w:marLeft w:val="0"/>
      <w:marRight w:val="0"/>
      <w:marTop w:val="0"/>
      <w:marBottom w:val="0"/>
      <w:divBdr>
        <w:top w:val="none" w:sz="0" w:space="0" w:color="auto"/>
        <w:left w:val="none" w:sz="0" w:space="0" w:color="auto"/>
        <w:bottom w:val="none" w:sz="0" w:space="0" w:color="auto"/>
        <w:right w:val="none" w:sz="0" w:space="0" w:color="auto"/>
      </w:divBdr>
      <w:divsChild>
        <w:div w:id="938872">
          <w:marLeft w:val="0"/>
          <w:marRight w:val="0"/>
          <w:marTop w:val="0"/>
          <w:marBottom w:val="0"/>
          <w:divBdr>
            <w:top w:val="none" w:sz="0" w:space="0" w:color="auto"/>
            <w:left w:val="none" w:sz="0" w:space="0" w:color="auto"/>
            <w:bottom w:val="none" w:sz="0" w:space="0" w:color="auto"/>
            <w:right w:val="none" w:sz="0" w:space="0" w:color="auto"/>
          </w:divBdr>
          <w:divsChild>
            <w:div w:id="385883445">
              <w:marLeft w:val="0"/>
              <w:marRight w:val="0"/>
              <w:marTop w:val="0"/>
              <w:marBottom w:val="0"/>
              <w:divBdr>
                <w:top w:val="none" w:sz="0" w:space="0" w:color="auto"/>
                <w:left w:val="none" w:sz="0" w:space="0" w:color="auto"/>
                <w:bottom w:val="none" w:sz="0" w:space="0" w:color="auto"/>
                <w:right w:val="none" w:sz="0" w:space="0" w:color="auto"/>
              </w:divBdr>
            </w:div>
          </w:divsChild>
        </w:div>
        <w:div w:id="66533952">
          <w:marLeft w:val="0"/>
          <w:marRight w:val="0"/>
          <w:marTop w:val="0"/>
          <w:marBottom w:val="0"/>
          <w:divBdr>
            <w:top w:val="none" w:sz="0" w:space="0" w:color="auto"/>
            <w:left w:val="none" w:sz="0" w:space="0" w:color="auto"/>
            <w:bottom w:val="none" w:sz="0" w:space="0" w:color="auto"/>
            <w:right w:val="none" w:sz="0" w:space="0" w:color="auto"/>
          </w:divBdr>
          <w:divsChild>
            <w:div w:id="2043356723">
              <w:marLeft w:val="0"/>
              <w:marRight w:val="0"/>
              <w:marTop w:val="0"/>
              <w:marBottom w:val="0"/>
              <w:divBdr>
                <w:top w:val="none" w:sz="0" w:space="0" w:color="auto"/>
                <w:left w:val="none" w:sz="0" w:space="0" w:color="auto"/>
                <w:bottom w:val="none" w:sz="0" w:space="0" w:color="auto"/>
                <w:right w:val="none" w:sz="0" w:space="0" w:color="auto"/>
              </w:divBdr>
            </w:div>
          </w:divsChild>
        </w:div>
        <w:div w:id="164442308">
          <w:marLeft w:val="0"/>
          <w:marRight w:val="0"/>
          <w:marTop w:val="0"/>
          <w:marBottom w:val="0"/>
          <w:divBdr>
            <w:top w:val="none" w:sz="0" w:space="0" w:color="auto"/>
            <w:left w:val="none" w:sz="0" w:space="0" w:color="auto"/>
            <w:bottom w:val="none" w:sz="0" w:space="0" w:color="auto"/>
            <w:right w:val="none" w:sz="0" w:space="0" w:color="auto"/>
          </w:divBdr>
          <w:divsChild>
            <w:div w:id="2015644444">
              <w:marLeft w:val="0"/>
              <w:marRight w:val="0"/>
              <w:marTop w:val="0"/>
              <w:marBottom w:val="0"/>
              <w:divBdr>
                <w:top w:val="none" w:sz="0" w:space="0" w:color="auto"/>
                <w:left w:val="none" w:sz="0" w:space="0" w:color="auto"/>
                <w:bottom w:val="none" w:sz="0" w:space="0" w:color="auto"/>
                <w:right w:val="none" w:sz="0" w:space="0" w:color="auto"/>
              </w:divBdr>
            </w:div>
          </w:divsChild>
        </w:div>
        <w:div w:id="244389294">
          <w:marLeft w:val="0"/>
          <w:marRight w:val="0"/>
          <w:marTop w:val="0"/>
          <w:marBottom w:val="0"/>
          <w:divBdr>
            <w:top w:val="none" w:sz="0" w:space="0" w:color="auto"/>
            <w:left w:val="none" w:sz="0" w:space="0" w:color="auto"/>
            <w:bottom w:val="none" w:sz="0" w:space="0" w:color="auto"/>
            <w:right w:val="none" w:sz="0" w:space="0" w:color="auto"/>
          </w:divBdr>
          <w:divsChild>
            <w:div w:id="1142044112">
              <w:marLeft w:val="0"/>
              <w:marRight w:val="0"/>
              <w:marTop w:val="0"/>
              <w:marBottom w:val="0"/>
              <w:divBdr>
                <w:top w:val="none" w:sz="0" w:space="0" w:color="auto"/>
                <w:left w:val="none" w:sz="0" w:space="0" w:color="auto"/>
                <w:bottom w:val="none" w:sz="0" w:space="0" w:color="auto"/>
                <w:right w:val="none" w:sz="0" w:space="0" w:color="auto"/>
              </w:divBdr>
            </w:div>
          </w:divsChild>
        </w:div>
        <w:div w:id="280914434">
          <w:marLeft w:val="0"/>
          <w:marRight w:val="0"/>
          <w:marTop w:val="0"/>
          <w:marBottom w:val="0"/>
          <w:divBdr>
            <w:top w:val="none" w:sz="0" w:space="0" w:color="auto"/>
            <w:left w:val="none" w:sz="0" w:space="0" w:color="auto"/>
            <w:bottom w:val="none" w:sz="0" w:space="0" w:color="auto"/>
            <w:right w:val="none" w:sz="0" w:space="0" w:color="auto"/>
          </w:divBdr>
          <w:divsChild>
            <w:div w:id="778913951">
              <w:marLeft w:val="0"/>
              <w:marRight w:val="0"/>
              <w:marTop w:val="0"/>
              <w:marBottom w:val="0"/>
              <w:divBdr>
                <w:top w:val="none" w:sz="0" w:space="0" w:color="auto"/>
                <w:left w:val="none" w:sz="0" w:space="0" w:color="auto"/>
                <w:bottom w:val="none" w:sz="0" w:space="0" w:color="auto"/>
                <w:right w:val="none" w:sz="0" w:space="0" w:color="auto"/>
              </w:divBdr>
            </w:div>
          </w:divsChild>
        </w:div>
        <w:div w:id="305626695">
          <w:marLeft w:val="0"/>
          <w:marRight w:val="0"/>
          <w:marTop w:val="0"/>
          <w:marBottom w:val="0"/>
          <w:divBdr>
            <w:top w:val="none" w:sz="0" w:space="0" w:color="auto"/>
            <w:left w:val="none" w:sz="0" w:space="0" w:color="auto"/>
            <w:bottom w:val="none" w:sz="0" w:space="0" w:color="auto"/>
            <w:right w:val="none" w:sz="0" w:space="0" w:color="auto"/>
          </w:divBdr>
          <w:divsChild>
            <w:div w:id="817308802">
              <w:marLeft w:val="0"/>
              <w:marRight w:val="0"/>
              <w:marTop w:val="0"/>
              <w:marBottom w:val="0"/>
              <w:divBdr>
                <w:top w:val="none" w:sz="0" w:space="0" w:color="auto"/>
                <w:left w:val="none" w:sz="0" w:space="0" w:color="auto"/>
                <w:bottom w:val="none" w:sz="0" w:space="0" w:color="auto"/>
                <w:right w:val="none" w:sz="0" w:space="0" w:color="auto"/>
              </w:divBdr>
            </w:div>
          </w:divsChild>
        </w:div>
        <w:div w:id="305936913">
          <w:marLeft w:val="0"/>
          <w:marRight w:val="0"/>
          <w:marTop w:val="0"/>
          <w:marBottom w:val="0"/>
          <w:divBdr>
            <w:top w:val="none" w:sz="0" w:space="0" w:color="auto"/>
            <w:left w:val="none" w:sz="0" w:space="0" w:color="auto"/>
            <w:bottom w:val="none" w:sz="0" w:space="0" w:color="auto"/>
            <w:right w:val="none" w:sz="0" w:space="0" w:color="auto"/>
          </w:divBdr>
          <w:divsChild>
            <w:div w:id="305356470">
              <w:marLeft w:val="0"/>
              <w:marRight w:val="0"/>
              <w:marTop w:val="0"/>
              <w:marBottom w:val="0"/>
              <w:divBdr>
                <w:top w:val="none" w:sz="0" w:space="0" w:color="auto"/>
                <w:left w:val="none" w:sz="0" w:space="0" w:color="auto"/>
                <w:bottom w:val="none" w:sz="0" w:space="0" w:color="auto"/>
                <w:right w:val="none" w:sz="0" w:space="0" w:color="auto"/>
              </w:divBdr>
            </w:div>
          </w:divsChild>
        </w:div>
        <w:div w:id="390079820">
          <w:marLeft w:val="0"/>
          <w:marRight w:val="0"/>
          <w:marTop w:val="0"/>
          <w:marBottom w:val="0"/>
          <w:divBdr>
            <w:top w:val="none" w:sz="0" w:space="0" w:color="auto"/>
            <w:left w:val="none" w:sz="0" w:space="0" w:color="auto"/>
            <w:bottom w:val="none" w:sz="0" w:space="0" w:color="auto"/>
            <w:right w:val="none" w:sz="0" w:space="0" w:color="auto"/>
          </w:divBdr>
          <w:divsChild>
            <w:div w:id="1550458039">
              <w:marLeft w:val="0"/>
              <w:marRight w:val="0"/>
              <w:marTop w:val="0"/>
              <w:marBottom w:val="0"/>
              <w:divBdr>
                <w:top w:val="none" w:sz="0" w:space="0" w:color="auto"/>
                <w:left w:val="none" w:sz="0" w:space="0" w:color="auto"/>
                <w:bottom w:val="none" w:sz="0" w:space="0" w:color="auto"/>
                <w:right w:val="none" w:sz="0" w:space="0" w:color="auto"/>
              </w:divBdr>
            </w:div>
          </w:divsChild>
        </w:div>
        <w:div w:id="481313404">
          <w:marLeft w:val="0"/>
          <w:marRight w:val="0"/>
          <w:marTop w:val="0"/>
          <w:marBottom w:val="0"/>
          <w:divBdr>
            <w:top w:val="none" w:sz="0" w:space="0" w:color="auto"/>
            <w:left w:val="none" w:sz="0" w:space="0" w:color="auto"/>
            <w:bottom w:val="none" w:sz="0" w:space="0" w:color="auto"/>
            <w:right w:val="none" w:sz="0" w:space="0" w:color="auto"/>
          </w:divBdr>
          <w:divsChild>
            <w:div w:id="1500660528">
              <w:marLeft w:val="0"/>
              <w:marRight w:val="0"/>
              <w:marTop w:val="0"/>
              <w:marBottom w:val="0"/>
              <w:divBdr>
                <w:top w:val="none" w:sz="0" w:space="0" w:color="auto"/>
                <w:left w:val="none" w:sz="0" w:space="0" w:color="auto"/>
                <w:bottom w:val="none" w:sz="0" w:space="0" w:color="auto"/>
                <w:right w:val="none" w:sz="0" w:space="0" w:color="auto"/>
              </w:divBdr>
            </w:div>
          </w:divsChild>
        </w:div>
        <w:div w:id="598875468">
          <w:marLeft w:val="0"/>
          <w:marRight w:val="0"/>
          <w:marTop w:val="0"/>
          <w:marBottom w:val="0"/>
          <w:divBdr>
            <w:top w:val="none" w:sz="0" w:space="0" w:color="auto"/>
            <w:left w:val="none" w:sz="0" w:space="0" w:color="auto"/>
            <w:bottom w:val="none" w:sz="0" w:space="0" w:color="auto"/>
            <w:right w:val="none" w:sz="0" w:space="0" w:color="auto"/>
          </w:divBdr>
          <w:divsChild>
            <w:div w:id="260142993">
              <w:marLeft w:val="0"/>
              <w:marRight w:val="0"/>
              <w:marTop w:val="0"/>
              <w:marBottom w:val="0"/>
              <w:divBdr>
                <w:top w:val="none" w:sz="0" w:space="0" w:color="auto"/>
                <w:left w:val="none" w:sz="0" w:space="0" w:color="auto"/>
                <w:bottom w:val="none" w:sz="0" w:space="0" w:color="auto"/>
                <w:right w:val="none" w:sz="0" w:space="0" w:color="auto"/>
              </w:divBdr>
            </w:div>
          </w:divsChild>
        </w:div>
        <w:div w:id="687827269">
          <w:marLeft w:val="0"/>
          <w:marRight w:val="0"/>
          <w:marTop w:val="0"/>
          <w:marBottom w:val="0"/>
          <w:divBdr>
            <w:top w:val="none" w:sz="0" w:space="0" w:color="auto"/>
            <w:left w:val="none" w:sz="0" w:space="0" w:color="auto"/>
            <w:bottom w:val="none" w:sz="0" w:space="0" w:color="auto"/>
            <w:right w:val="none" w:sz="0" w:space="0" w:color="auto"/>
          </w:divBdr>
          <w:divsChild>
            <w:div w:id="1362246331">
              <w:marLeft w:val="0"/>
              <w:marRight w:val="0"/>
              <w:marTop w:val="0"/>
              <w:marBottom w:val="0"/>
              <w:divBdr>
                <w:top w:val="none" w:sz="0" w:space="0" w:color="auto"/>
                <w:left w:val="none" w:sz="0" w:space="0" w:color="auto"/>
                <w:bottom w:val="none" w:sz="0" w:space="0" w:color="auto"/>
                <w:right w:val="none" w:sz="0" w:space="0" w:color="auto"/>
              </w:divBdr>
            </w:div>
          </w:divsChild>
        </w:div>
        <w:div w:id="703210077">
          <w:marLeft w:val="0"/>
          <w:marRight w:val="0"/>
          <w:marTop w:val="0"/>
          <w:marBottom w:val="0"/>
          <w:divBdr>
            <w:top w:val="none" w:sz="0" w:space="0" w:color="auto"/>
            <w:left w:val="none" w:sz="0" w:space="0" w:color="auto"/>
            <w:bottom w:val="none" w:sz="0" w:space="0" w:color="auto"/>
            <w:right w:val="none" w:sz="0" w:space="0" w:color="auto"/>
          </w:divBdr>
          <w:divsChild>
            <w:div w:id="575625467">
              <w:marLeft w:val="0"/>
              <w:marRight w:val="0"/>
              <w:marTop w:val="0"/>
              <w:marBottom w:val="0"/>
              <w:divBdr>
                <w:top w:val="none" w:sz="0" w:space="0" w:color="auto"/>
                <w:left w:val="none" w:sz="0" w:space="0" w:color="auto"/>
                <w:bottom w:val="none" w:sz="0" w:space="0" w:color="auto"/>
                <w:right w:val="none" w:sz="0" w:space="0" w:color="auto"/>
              </w:divBdr>
            </w:div>
          </w:divsChild>
        </w:div>
        <w:div w:id="798303311">
          <w:marLeft w:val="0"/>
          <w:marRight w:val="0"/>
          <w:marTop w:val="0"/>
          <w:marBottom w:val="0"/>
          <w:divBdr>
            <w:top w:val="none" w:sz="0" w:space="0" w:color="auto"/>
            <w:left w:val="none" w:sz="0" w:space="0" w:color="auto"/>
            <w:bottom w:val="none" w:sz="0" w:space="0" w:color="auto"/>
            <w:right w:val="none" w:sz="0" w:space="0" w:color="auto"/>
          </w:divBdr>
          <w:divsChild>
            <w:div w:id="991910776">
              <w:marLeft w:val="0"/>
              <w:marRight w:val="0"/>
              <w:marTop w:val="0"/>
              <w:marBottom w:val="0"/>
              <w:divBdr>
                <w:top w:val="none" w:sz="0" w:space="0" w:color="auto"/>
                <w:left w:val="none" w:sz="0" w:space="0" w:color="auto"/>
                <w:bottom w:val="none" w:sz="0" w:space="0" w:color="auto"/>
                <w:right w:val="none" w:sz="0" w:space="0" w:color="auto"/>
              </w:divBdr>
            </w:div>
          </w:divsChild>
        </w:div>
        <w:div w:id="808785936">
          <w:marLeft w:val="0"/>
          <w:marRight w:val="0"/>
          <w:marTop w:val="0"/>
          <w:marBottom w:val="0"/>
          <w:divBdr>
            <w:top w:val="none" w:sz="0" w:space="0" w:color="auto"/>
            <w:left w:val="none" w:sz="0" w:space="0" w:color="auto"/>
            <w:bottom w:val="none" w:sz="0" w:space="0" w:color="auto"/>
            <w:right w:val="none" w:sz="0" w:space="0" w:color="auto"/>
          </w:divBdr>
          <w:divsChild>
            <w:div w:id="1967613410">
              <w:marLeft w:val="0"/>
              <w:marRight w:val="0"/>
              <w:marTop w:val="0"/>
              <w:marBottom w:val="0"/>
              <w:divBdr>
                <w:top w:val="none" w:sz="0" w:space="0" w:color="auto"/>
                <w:left w:val="none" w:sz="0" w:space="0" w:color="auto"/>
                <w:bottom w:val="none" w:sz="0" w:space="0" w:color="auto"/>
                <w:right w:val="none" w:sz="0" w:space="0" w:color="auto"/>
              </w:divBdr>
            </w:div>
          </w:divsChild>
        </w:div>
        <w:div w:id="833226917">
          <w:marLeft w:val="0"/>
          <w:marRight w:val="0"/>
          <w:marTop w:val="0"/>
          <w:marBottom w:val="0"/>
          <w:divBdr>
            <w:top w:val="none" w:sz="0" w:space="0" w:color="auto"/>
            <w:left w:val="none" w:sz="0" w:space="0" w:color="auto"/>
            <w:bottom w:val="none" w:sz="0" w:space="0" w:color="auto"/>
            <w:right w:val="none" w:sz="0" w:space="0" w:color="auto"/>
          </w:divBdr>
          <w:divsChild>
            <w:div w:id="2027323315">
              <w:marLeft w:val="0"/>
              <w:marRight w:val="0"/>
              <w:marTop w:val="0"/>
              <w:marBottom w:val="0"/>
              <w:divBdr>
                <w:top w:val="none" w:sz="0" w:space="0" w:color="auto"/>
                <w:left w:val="none" w:sz="0" w:space="0" w:color="auto"/>
                <w:bottom w:val="none" w:sz="0" w:space="0" w:color="auto"/>
                <w:right w:val="none" w:sz="0" w:space="0" w:color="auto"/>
              </w:divBdr>
            </w:div>
          </w:divsChild>
        </w:div>
        <w:div w:id="881550927">
          <w:marLeft w:val="0"/>
          <w:marRight w:val="0"/>
          <w:marTop w:val="0"/>
          <w:marBottom w:val="0"/>
          <w:divBdr>
            <w:top w:val="none" w:sz="0" w:space="0" w:color="auto"/>
            <w:left w:val="none" w:sz="0" w:space="0" w:color="auto"/>
            <w:bottom w:val="none" w:sz="0" w:space="0" w:color="auto"/>
            <w:right w:val="none" w:sz="0" w:space="0" w:color="auto"/>
          </w:divBdr>
          <w:divsChild>
            <w:div w:id="490799539">
              <w:marLeft w:val="0"/>
              <w:marRight w:val="0"/>
              <w:marTop w:val="0"/>
              <w:marBottom w:val="0"/>
              <w:divBdr>
                <w:top w:val="none" w:sz="0" w:space="0" w:color="auto"/>
                <w:left w:val="none" w:sz="0" w:space="0" w:color="auto"/>
                <w:bottom w:val="none" w:sz="0" w:space="0" w:color="auto"/>
                <w:right w:val="none" w:sz="0" w:space="0" w:color="auto"/>
              </w:divBdr>
            </w:div>
          </w:divsChild>
        </w:div>
        <w:div w:id="986011818">
          <w:marLeft w:val="0"/>
          <w:marRight w:val="0"/>
          <w:marTop w:val="0"/>
          <w:marBottom w:val="0"/>
          <w:divBdr>
            <w:top w:val="none" w:sz="0" w:space="0" w:color="auto"/>
            <w:left w:val="none" w:sz="0" w:space="0" w:color="auto"/>
            <w:bottom w:val="none" w:sz="0" w:space="0" w:color="auto"/>
            <w:right w:val="none" w:sz="0" w:space="0" w:color="auto"/>
          </w:divBdr>
          <w:divsChild>
            <w:div w:id="921380191">
              <w:marLeft w:val="0"/>
              <w:marRight w:val="0"/>
              <w:marTop w:val="0"/>
              <w:marBottom w:val="0"/>
              <w:divBdr>
                <w:top w:val="none" w:sz="0" w:space="0" w:color="auto"/>
                <w:left w:val="none" w:sz="0" w:space="0" w:color="auto"/>
                <w:bottom w:val="none" w:sz="0" w:space="0" w:color="auto"/>
                <w:right w:val="none" w:sz="0" w:space="0" w:color="auto"/>
              </w:divBdr>
            </w:div>
          </w:divsChild>
        </w:div>
        <w:div w:id="1013726604">
          <w:marLeft w:val="0"/>
          <w:marRight w:val="0"/>
          <w:marTop w:val="0"/>
          <w:marBottom w:val="0"/>
          <w:divBdr>
            <w:top w:val="none" w:sz="0" w:space="0" w:color="auto"/>
            <w:left w:val="none" w:sz="0" w:space="0" w:color="auto"/>
            <w:bottom w:val="none" w:sz="0" w:space="0" w:color="auto"/>
            <w:right w:val="none" w:sz="0" w:space="0" w:color="auto"/>
          </w:divBdr>
          <w:divsChild>
            <w:div w:id="1270818140">
              <w:marLeft w:val="0"/>
              <w:marRight w:val="0"/>
              <w:marTop w:val="0"/>
              <w:marBottom w:val="0"/>
              <w:divBdr>
                <w:top w:val="none" w:sz="0" w:space="0" w:color="auto"/>
                <w:left w:val="none" w:sz="0" w:space="0" w:color="auto"/>
                <w:bottom w:val="none" w:sz="0" w:space="0" w:color="auto"/>
                <w:right w:val="none" w:sz="0" w:space="0" w:color="auto"/>
              </w:divBdr>
            </w:div>
          </w:divsChild>
        </w:div>
        <w:div w:id="1231161422">
          <w:marLeft w:val="0"/>
          <w:marRight w:val="0"/>
          <w:marTop w:val="0"/>
          <w:marBottom w:val="0"/>
          <w:divBdr>
            <w:top w:val="none" w:sz="0" w:space="0" w:color="auto"/>
            <w:left w:val="none" w:sz="0" w:space="0" w:color="auto"/>
            <w:bottom w:val="none" w:sz="0" w:space="0" w:color="auto"/>
            <w:right w:val="none" w:sz="0" w:space="0" w:color="auto"/>
          </w:divBdr>
          <w:divsChild>
            <w:div w:id="1794326127">
              <w:marLeft w:val="0"/>
              <w:marRight w:val="0"/>
              <w:marTop w:val="0"/>
              <w:marBottom w:val="0"/>
              <w:divBdr>
                <w:top w:val="none" w:sz="0" w:space="0" w:color="auto"/>
                <w:left w:val="none" w:sz="0" w:space="0" w:color="auto"/>
                <w:bottom w:val="none" w:sz="0" w:space="0" w:color="auto"/>
                <w:right w:val="none" w:sz="0" w:space="0" w:color="auto"/>
              </w:divBdr>
            </w:div>
          </w:divsChild>
        </w:div>
        <w:div w:id="1455901197">
          <w:marLeft w:val="0"/>
          <w:marRight w:val="0"/>
          <w:marTop w:val="0"/>
          <w:marBottom w:val="0"/>
          <w:divBdr>
            <w:top w:val="none" w:sz="0" w:space="0" w:color="auto"/>
            <w:left w:val="none" w:sz="0" w:space="0" w:color="auto"/>
            <w:bottom w:val="none" w:sz="0" w:space="0" w:color="auto"/>
            <w:right w:val="none" w:sz="0" w:space="0" w:color="auto"/>
          </w:divBdr>
          <w:divsChild>
            <w:div w:id="408312387">
              <w:marLeft w:val="0"/>
              <w:marRight w:val="0"/>
              <w:marTop w:val="0"/>
              <w:marBottom w:val="0"/>
              <w:divBdr>
                <w:top w:val="none" w:sz="0" w:space="0" w:color="auto"/>
                <w:left w:val="none" w:sz="0" w:space="0" w:color="auto"/>
                <w:bottom w:val="none" w:sz="0" w:space="0" w:color="auto"/>
                <w:right w:val="none" w:sz="0" w:space="0" w:color="auto"/>
              </w:divBdr>
            </w:div>
          </w:divsChild>
        </w:div>
        <w:div w:id="1474712008">
          <w:marLeft w:val="0"/>
          <w:marRight w:val="0"/>
          <w:marTop w:val="0"/>
          <w:marBottom w:val="0"/>
          <w:divBdr>
            <w:top w:val="none" w:sz="0" w:space="0" w:color="auto"/>
            <w:left w:val="none" w:sz="0" w:space="0" w:color="auto"/>
            <w:bottom w:val="none" w:sz="0" w:space="0" w:color="auto"/>
            <w:right w:val="none" w:sz="0" w:space="0" w:color="auto"/>
          </w:divBdr>
          <w:divsChild>
            <w:div w:id="840509802">
              <w:marLeft w:val="0"/>
              <w:marRight w:val="0"/>
              <w:marTop w:val="0"/>
              <w:marBottom w:val="0"/>
              <w:divBdr>
                <w:top w:val="none" w:sz="0" w:space="0" w:color="auto"/>
                <w:left w:val="none" w:sz="0" w:space="0" w:color="auto"/>
                <w:bottom w:val="none" w:sz="0" w:space="0" w:color="auto"/>
                <w:right w:val="none" w:sz="0" w:space="0" w:color="auto"/>
              </w:divBdr>
            </w:div>
          </w:divsChild>
        </w:div>
        <w:div w:id="1523274896">
          <w:marLeft w:val="0"/>
          <w:marRight w:val="0"/>
          <w:marTop w:val="0"/>
          <w:marBottom w:val="0"/>
          <w:divBdr>
            <w:top w:val="none" w:sz="0" w:space="0" w:color="auto"/>
            <w:left w:val="none" w:sz="0" w:space="0" w:color="auto"/>
            <w:bottom w:val="none" w:sz="0" w:space="0" w:color="auto"/>
            <w:right w:val="none" w:sz="0" w:space="0" w:color="auto"/>
          </w:divBdr>
          <w:divsChild>
            <w:div w:id="970668769">
              <w:marLeft w:val="0"/>
              <w:marRight w:val="0"/>
              <w:marTop w:val="0"/>
              <w:marBottom w:val="0"/>
              <w:divBdr>
                <w:top w:val="none" w:sz="0" w:space="0" w:color="auto"/>
                <w:left w:val="none" w:sz="0" w:space="0" w:color="auto"/>
                <w:bottom w:val="none" w:sz="0" w:space="0" w:color="auto"/>
                <w:right w:val="none" w:sz="0" w:space="0" w:color="auto"/>
              </w:divBdr>
            </w:div>
          </w:divsChild>
        </w:div>
        <w:div w:id="1545364987">
          <w:marLeft w:val="0"/>
          <w:marRight w:val="0"/>
          <w:marTop w:val="0"/>
          <w:marBottom w:val="0"/>
          <w:divBdr>
            <w:top w:val="none" w:sz="0" w:space="0" w:color="auto"/>
            <w:left w:val="none" w:sz="0" w:space="0" w:color="auto"/>
            <w:bottom w:val="none" w:sz="0" w:space="0" w:color="auto"/>
            <w:right w:val="none" w:sz="0" w:space="0" w:color="auto"/>
          </w:divBdr>
          <w:divsChild>
            <w:div w:id="1007367457">
              <w:marLeft w:val="0"/>
              <w:marRight w:val="0"/>
              <w:marTop w:val="0"/>
              <w:marBottom w:val="0"/>
              <w:divBdr>
                <w:top w:val="none" w:sz="0" w:space="0" w:color="auto"/>
                <w:left w:val="none" w:sz="0" w:space="0" w:color="auto"/>
                <w:bottom w:val="none" w:sz="0" w:space="0" w:color="auto"/>
                <w:right w:val="none" w:sz="0" w:space="0" w:color="auto"/>
              </w:divBdr>
            </w:div>
          </w:divsChild>
        </w:div>
        <w:div w:id="1578129795">
          <w:marLeft w:val="0"/>
          <w:marRight w:val="0"/>
          <w:marTop w:val="0"/>
          <w:marBottom w:val="0"/>
          <w:divBdr>
            <w:top w:val="none" w:sz="0" w:space="0" w:color="auto"/>
            <w:left w:val="none" w:sz="0" w:space="0" w:color="auto"/>
            <w:bottom w:val="none" w:sz="0" w:space="0" w:color="auto"/>
            <w:right w:val="none" w:sz="0" w:space="0" w:color="auto"/>
          </w:divBdr>
          <w:divsChild>
            <w:div w:id="999849728">
              <w:marLeft w:val="0"/>
              <w:marRight w:val="0"/>
              <w:marTop w:val="0"/>
              <w:marBottom w:val="0"/>
              <w:divBdr>
                <w:top w:val="none" w:sz="0" w:space="0" w:color="auto"/>
                <w:left w:val="none" w:sz="0" w:space="0" w:color="auto"/>
                <w:bottom w:val="none" w:sz="0" w:space="0" w:color="auto"/>
                <w:right w:val="none" w:sz="0" w:space="0" w:color="auto"/>
              </w:divBdr>
            </w:div>
          </w:divsChild>
        </w:div>
        <w:div w:id="1654678810">
          <w:marLeft w:val="0"/>
          <w:marRight w:val="0"/>
          <w:marTop w:val="0"/>
          <w:marBottom w:val="0"/>
          <w:divBdr>
            <w:top w:val="none" w:sz="0" w:space="0" w:color="auto"/>
            <w:left w:val="none" w:sz="0" w:space="0" w:color="auto"/>
            <w:bottom w:val="none" w:sz="0" w:space="0" w:color="auto"/>
            <w:right w:val="none" w:sz="0" w:space="0" w:color="auto"/>
          </w:divBdr>
          <w:divsChild>
            <w:div w:id="1447001626">
              <w:marLeft w:val="0"/>
              <w:marRight w:val="0"/>
              <w:marTop w:val="0"/>
              <w:marBottom w:val="0"/>
              <w:divBdr>
                <w:top w:val="none" w:sz="0" w:space="0" w:color="auto"/>
                <w:left w:val="none" w:sz="0" w:space="0" w:color="auto"/>
                <w:bottom w:val="none" w:sz="0" w:space="0" w:color="auto"/>
                <w:right w:val="none" w:sz="0" w:space="0" w:color="auto"/>
              </w:divBdr>
            </w:div>
          </w:divsChild>
        </w:div>
        <w:div w:id="1702823429">
          <w:marLeft w:val="0"/>
          <w:marRight w:val="0"/>
          <w:marTop w:val="0"/>
          <w:marBottom w:val="0"/>
          <w:divBdr>
            <w:top w:val="none" w:sz="0" w:space="0" w:color="auto"/>
            <w:left w:val="none" w:sz="0" w:space="0" w:color="auto"/>
            <w:bottom w:val="none" w:sz="0" w:space="0" w:color="auto"/>
            <w:right w:val="none" w:sz="0" w:space="0" w:color="auto"/>
          </w:divBdr>
          <w:divsChild>
            <w:div w:id="398942361">
              <w:marLeft w:val="0"/>
              <w:marRight w:val="0"/>
              <w:marTop w:val="0"/>
              <w:marBottom w:val="0"/>
              <w:divBdr>
                <w:top w:val="none" w:sz="0" w:space="0" w:color="auto"/>
                <w:left w:val="none" w:sz="0" w:space="0" w:color="auto"/>
                <w:bottom w:val="none" w:sz="0" w:space="0" w:color="auto"/>
                <w:right w:val="none" w:sz="0" w:space="0" w:color="auto"/>
              </w:divBdr>
            </w:div>
          </w:divsChild>
        </w:div>
        <w:div w:id="1834367218">
          <w:marLeft w:val="0"/>
          <w:marRight w:val="0"/>
          <w:marTop w:val="0"/>
          <w:marBottom w:val="0"/>
          <w:divBdr>
            <w:top w:val="none" w:sz="0" w:space="0" w:color="auto"/>
            <w:left w:val="none" w:sz="0" w:space="0" w:color="auto"/>
            <w:bottom w:val="none" w:sz="0" w:space="0" w:color="auto"/>
            <w:right w:val="none" w:sz="0" w:space="0" w:color="auto"/>
          </w:divBdr>
          <w:divsChild>
            <w:div w:id="1154764114">
              <w:marLeft w:val="0"/>
              <w:marRight w:val="0"/>
              <w:marTop w:val="0"/>
              <w:marBottom w:val="0"/>
              <w:divBdr>
                <w:top w:val="none" w:sz="0" w:space="0" w:color="auto"/>
                <w:left w:val="none" w:sz="0" w:space="0" w:color="auto"/>
                <w:bottom w:val="none" w:sz="0" w:space="0" w:color="auto"/>
                <w:right w:val="none" w:sz="0" w:space="0" w:color="auto"/>
              </w:divBdr>
            </w:div>
          </w:divsChild>
        </w:div>
        <w:div w:id="1875579790">
          <w:marLeft w:val="0"/>
          <w:marRight w:val="0"/>
          <w:marTop w:val="0"/>
          <w:marBottom w:val="0"/>
          <w:divBdr>
            <w:top w:val="none" w:sz="0" w:space="0" w:color="auto"/>
            <w:left w:val="none" w:sz="0" w:space="0" w:color="auto"/>
            <w:bottom w:val="none" w:sz="0" w:space="0" w:color="auto"/>
            <w:right w:val="none" w:sz="0" w:space="0" w:color="auto"/>
          </w:divBdr>
          <w:divsChild>
            <w:div w:id="774176864">
              <w:marLeft w:val="0"/>
              <w:marRight w:val="0"/>
              <w:marTop w:val="0"/>
              <w:marBottom w:val="0"/>
              <w:divBdr>
                <w:top w:val="none" w:sz="0" w:space="0" w:color="auto"/>
                <w:left w:val="none" w:sz="0" w:space="0" w:color="auto"/>
                <w:bottom w:val="none" w:sz="0" w:space="0" w:color="auto"/>
                <w:right w:val="none" w:sz="0" w:space="0" w:color="auto"/>
              </w:divBdr>
            </w:div>
          </w:divsChild>
        </w:div>
        <w:div w:id="1971355612">
          <w:marLeft w:val="0"/>
          <w:marRight w:val="0"/>
          <w:marTop w:val="0"/>
          <w:marBottom w:val="0"/>
          <w:divBdr>
            <w:top w:val="none" w:sz="0" w:space="0" w:color="auto"/>
            <w:left w:val="none" w:sz="0" w:space="0" w:color="auto"/>
            <w:bottom w:val="none" w:sz="0" w:space="0" w:color="auto"/>
            <w:right w:val="none" w:sz="0" w:space="0" w:color="auto"/>
          </w:divBdr>
          <w:divsChild>
            <w:div w:id="25450642">
              <w:marLeft w:val="0"/>
              <w:marRight w:val="0"/>
              <w:marTop w:val="0"/>
              <w:marBottom w:val="0"/>
              <w:divBdr>
                <w:top w:val="none" w:sz="0" w:space="0" w:color="auto"/>
                <w:left w:val="none" w:sz="0" w:space="0" w:color="auto"/>
                <w:bottom w:val="none" w:sz="0" w:space="0" w:color="auto"/>
                <w:right w:val="none" w:sz="0" w:space="0" w:color="auto"/>
              </w:divBdr>
            </w:div>
          </w:divsChild>
        </w:div>
        <w:div w:id="2005863970">
          <w:marLeft w:val="0"/>
          <w:marRight w:val="0"/>
          <w:marTop w:val="0"/>
          <w:marBottom w:val="0"/>
          <w:divBdr>
            <w:top w:val="none" w:sz="0" w:space="0" w:color="auto"/>
            <w:left w:val="none" w:sz="0" w:space="0" w:color="auto"/>
            <w:bottom w:val="none" w:sz="0" w:space="0" w:color="auto"/>
            <w:right w:val="none" w:sz="0" w:space="0" w:color="auto"/>
          </w:divBdr>
          <w:divsChild>
            <w:div w:id="939604936">
              <w:marLeft w:val="0"/>
              <w:marRight w:val="0"/>
              <w:marTop w:val="0"/>
              <w:marBottom w:val="0"/>
              <w:divBdr>
                <w:top w:val="none" w:sz="0" w:space="0" w:color="auto"/>
                <w:left w:val="none" w:sz="0" w:space="0" w:color="auto"/>
                <w:bottom w:val="none" w:sz="0" w:space="0" w:color="auto"/>
                <w:right w:val="none" w:sz="0" w:space="0" w:color="auto"/>
              </w:divBdr>
            </w:div>
          </w:divsChild>
        </w:div>
        <w:div w:id="2048018865">
          <w:marLeft w:val="0"/>
          <w:marRight w:val="0"/>
          <w:marTop w:val="0"/>
          <w:marBottom w:val="0"/>
          <w:divBdr>
            <w:top w:val="none" w:sz="0" w:space="0" w:color="auto"/>
            <w:left w:val="none" w:sz="0" w:space="0" w:color="auto"/>
            <w:bottom w:val="none" w:sz="0" w:space="0" w:color="auto"/>
            <w:right w:val="none" w:sz="0" w:space="0" w:color="auto"/>
          </w:divBdr>
          <w:divsChild>
            <w:div w:id="690452575">
              <w:marLeft w:val="0"/>
              <w:marRight w:val="0"/>
              <w:marTop w:val="0"/>
              <w:marBottom w:val="0"/>
              <w:divBdr>
                <w:top w:val="none" w:sz="0" w:space="0" w:color="auto"/>
                <w:left w:val="none" w:sz="0" w:space="0" w:color="auto"/>
                <w:bottom w:val="none" w:sz="0" w:space="0" w:color="auto"/>
                <w:right w:val="none" w:sz="0" w:space="0" w:color="auto"/>
              </w:divBdr>
            </w:div>
          </w:divsChild>
        </w:div>
        <w:div w:id="2051874635">
          <w:marLeft w:val="0"/>
          <w:marRight w:val="0"/>
          <w:marTop w:val="0"/>
          <w:marBottom w:val="0"/>
          <w:divBdr>
            <w:top w:val="none" w:sz="0" w:space="0" w:color="auto"/>
            <w:left w:val="none" w:sz="0" w:space="0" w:color="auto"/>
            <w:bottom w:val="none" w:sz="0" w:space="0" w:color="auto"/>
            <w:right w:val="none" w:sz="0" w:space="0" w:color="auto"/>
          </w:divBdr>
          <w:divsChild>
            <w:div w:id="13746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15625">
      <w:bodyDiv w:val="1"/>
      <w:marLeft w:val="0"/>
      <w:marRight w:val="0"/>
      <w:marTop w:val="0"/>
      <w:marBottom w:val="0"/>
      <w:divBdr>
        <w:top w:val="none" w:sz="0" w:space="0" w:color="auto"/>
        <w:left w:val="none" w:sz="0" w:space="0" w:color="auto"/>
        <w:bottom w:val="none" w:sz="0" w:space="0" w:color="auto"/>
        <w:right w:val="none" w:sz="0" w:space="0" w:color="auto"/>
      </w:divBdr>
      <w:divsChild>
        <w:div w:id="301926099">
          <w:marLeft w:val="0"/>
          <w:marRight w:val="0"/>
          <w:marTop w:val="0"/>
          <w:marBottom w:val="0"/>
          <w:divBdr>
            <w:top w:val="none" w:sz="0" w:space="0" w:color="auto"/>
            <w:left w:val="none" w:sz="0" w:space="0" w:color="auto"/>
            <w:bottom w:val="none" w:sz="0" w:space="0" w:color="auto"/>
            <w:right w:val="none" w:sz="0" w:space="0" w:color="auto"/>
          </w:divBdr>
        </w:div>
      </w:divsChild>
    </w:div>
    <w:div w:id="1303383613">
      <w:bodyDiv w:val="1"/>
      <w:marLeft w:val="0"/>
      <w:marRight w:val="0"/>
      <w:marTop w:val="0"/>
      <w:marBottom w:val="0"/>
      <w:divBdr>
        <w:top w:val="none" w:sz="0" w:space="0" w:color="auto"/>
        <w:left w:val="none" w:sz="0" w:space="0" w:color="auto"/>
        <w:bottom w:val="none" w:sz="0" w:space="0" w:color="auto"/>
        <w:right w:val="none" w:sz="0" w:space="0" w:color="auto"/>
      </w:divBdr>
      <w:divsChild>
        <w:div w:id="471942181">
          <w:marLeft w:val="0"/>
          <w:marRight w:val="0"/>
          <w:marTop w:val="0"/>
          <w:marBottom w:val="0"/>
          <w:divBdr>
            <w:top w:val="none" w:sz="0" w:space="0" w:color="auto"/>
            <w:left w:val="none" w:sz="0" w:space="0" w:color="auto"/>
            <w:bottom w:val="none" w:sz="0" w:space="0" w:color="auto"/>
            <w:right w:val="none" w:sz="0" w:space="0" w:color="auto"/>
          </w:divBdr>
        </w:div>
        <w:div w:id="1975212428">
          <w:marLeft w:val="0"/>
          <w:marRight w:val="0"/>
          <w:marTop w:val="0"/>
          <w:marBottom w:val="0"/>
          <w:divBdr>
            <w:top w:val="none" w:sz="0" w:space="0" w:color="auto"/>
            <w:left w:val="none" w:sz="0" w:space="0" w:color="auto"/>
            <w:bottom w:val="none" w:sz="0" w:space="0" w:color="auto"/>
            <w:right w:val="none" w:sz="0" w:space="0" w:color="auto"/>
          </w:divBdr>
        </w:div>
        <w:div w:id="2086760286">
          <w:marLeft w:val="0"/>
          <w:marRight w:val="0"/>
          <w:marTop w:val="0"/>
          <w:marBottom w:val="0"/>
          <w:divBdr>
            <w:top w:val="none" w:sz="0" w:space="0" w:color="auto"/>
            <w:left w:val="none" w:sz="0" w:space="0" w:color="auto"/>
            <w:bottom w:val="none" w:sz="0" w:space="0" w:color="auto"/>
            <w:right w:val="none" w:sz="0" w:space="0" w:color="auto"/>
          </w:divBdr>
        </w:div>
      </w:divsChild>
    </w:div>
    <w:div w:id="1331254082">
      <w:bodyDiv w:val="1"/>
      <w:marLeft w:val="0"/>
      <w:marRight w:val="0"/>
      <w:marTop w:val="0"/>
      <w:marBottom w:val="0"/>
      <w:divBdr>
        <w:top w:val="none" w:sz="0" w:space="0" w:color="auto"/>
        <w:left w:val="none" w:sz="0" w:space="0" w:color="auto"/>
        <w:bottom w:val="none" w:sz="0" w:space="0" w:color="auto"/>
        <w:right w:val="none" w:sz="0" w:space="0" w:color="auto"/>
      </w:divBdr>
    </w:div>
    <w:div w:id="1335958948">
      <w:bodyDiv w:val="1"/>
      <w:marLeft w:val="0"/>
      <w:marRight w:val="0"/>
      <w:marTop w:val="0"/>
      <w:marBottom w:val="0"/>
      <w:divBdr>
        <w:top w:val="none" w:sz="0" w:space="0" w:color="auto"/>
        <w:left w:val="none" w:sz="0" w:space="0" w:color="auto"/>
        <w:bottom w:val="none" w:sz="0" w:space="0" w:color="auto"/>
        <w:right w:val="none" w:sz="0" w:space="0" w:color="auto"/>
      </w:divBdr>
      <w:divsChild>
        <w:div w:id="1866871350">
          <w:marLeft w:val="0"/>
          <w:marRight w:val="0"/>
          <w:marTop w:val="0"/>
          <w:marBottom w:val="0"/>
          <w:divBdr>
            <w:top w:val="none" w:sz="0" w:space="0" w:color="auto"/>
            <w:left w:val="none" w:sz="0" w:space="0" w:color="auto"/>
            <w:bottom w:val="none" w:sz="0" w:space="0" w:color="auto"/>
            <w:right w:val="none" w:sz="0" w:space="0" w:color="auto"/>
          </w:divBdr>
        </w:div>
        <w:div w:id="1914779558">
          <w:marLeft w:val="0"/>
          <w:marRight w:val="0"/>
          <w:marTop w:val="0"/>
          <w:marBottom w:val="0"/>
          <w:divBdr>
            <w:top w:val="none" w:sz="0" w:space="0" w:color="auto"/>
            <w:left w:val="none" w:sz="0" w:space="0" w:color="auto"/>
            <w:bottom w:val="none" w:sz="0" w:space="0" w:color="auto"/>
            <w:right w:val="none" w:sz="0" w:space="0" w:color="auto"/>
          </w:divBdr>
        </w:div>
        <w:div w:id="1924336156">
          <w:marLeft w:val="0"/>
          <w:marRight w:val="0"/>
          <w:marTop w:val="0"/>
          <w:marBottom w:val="0"/>
          <w:divBdr>
            <w:top w:val="none" w:sz="0" w:space="0" w:color="auto"/>
            <w:left w:val="none" w:sz="0" w:space="0" w:color="auto"/>
            <w:bottom w:val="none" w:sz="0" w:space="0" w:color="auto"/>
            <w:right w:val="none" w:sz="0" w:space="0" w:color="auto"/>
          </w:divBdr>
        </w:div>
      </w:divsChild>
    </w:div>
    <w:div w:id="1345748126">
      <w:bodyDiv w:val="1"/>
      <w:marLeft w:val="0"/>
      <w:marRight w:val="0"/>
      <w:marTop w:val="0"/>
      <w:marBottom w:val="0"/>
      <w:divBdr>
        <w:top w:val="none" w:sz="0" w:space="0" w:color="auto"/>
        <w:left w:val="none" w:sz="0" w:space="0" w:color="auto"/>
        <w:bottom w:val="none" w:sz="0" w:space="0" w:color="auto"/>
        <w:right w:val="none" w:sz="0" w:space="0" w:color="auto"/>
      </w:divBdr>
      <w:divsChild>
        <w:div w:id="238058948">
          <w:marLeft w:val="0"/>
          <w:marRight w:val="0"/>
          <w:marTop w:val="0"/>
          <w:marBottom w:val="0"/>
          <w:divBdr>
            <w:top w:val="none" w:sz="0" w:space="0" w:color="auto"/>
            <w:left w:val="none" w:sz="0" w:space="0" w:color="auto"/>
            <w:bottom w:val="none" w:sz="0" w:space="0" w:color="auto"/>
            <w:right w:val="none" w:sz="0" w:space="0" w:color="auto"/>
          </w:divBdr>
        </w:div>
        <w:div w:id="270860427">
          <w:marLeft w:val="0"/>
          <w:marRight w:val="0"/>
          <w:marTop w:val="0"/>
          <w:marBottom w:val="0"/>
          <w:divBdr>
            <w:top w:val="none" w:sz="0" w:space="0" w:color="auto"/>
            <w:left w:val="none" w:sz="0" w:space="0" w:color="auto"/>
            <w:bottom w:val="none" w:sz="0" w:space="0" w:color="auto"/>
            <w:right w:val="none" w:sz="0" w:space="0" w:color="auto"/>
          </w:divBdr>
        </w:div>
        <w:div w:id="322468248">
          <w:marLeft w:val="0"/>
          <w:marRight w:val="0"/>
          <w:marTop w:val="0"/>
          <w:marBottom w:val="0"/>
          <w:divBdr>
            <w:top w:val="none" w:sz="0" w:space="0" w:color="auto"/>
            <w:left w:val="none" w:sz="0" w:space="0" w:color="auto"/>
            <w:bottom w:val="none" w:sz="0" w:space="0" w:color="auto"/>
            <w:right w:val="none" w:sz="0" w:space="0" w:color="auto"/>
          </w:divBdr>
        </w:div>
        <w:div w:id="376858911">
          <w:marLeft w:val="0"/>
          <w:marRight w:val="0"/>
          <w:marTop w:val="0"/>
          <w:marBottom w:val="0"/>
          <w:divBdr>
            <w:top w:val="none" w:sz="0" w:space="0" w:color="auto"/>
            <w:left w:val="none" w:sz="0" w:space="0" w:color="auto"/>
            <w:bottom w:val="none" w:sz="0" w:space="0" w:color="auto"/>
            <w:right w:val="none" w:sz="0" w:space="0" w:color="auto"/>
          </w:divBdr>
        </w:div>
        <w:div w:id="561447317">
          <w:marLeft w:val="0"/>
          <w:marRight w:val="0"/>
          <w:marTop w:val="0"/>
          <w:marBottom w:val="0"/>
          <w:divBdr>
            <w:top w:val="none" w:sz="0" w:space="0" w:color="auto"/>
            <w:left w:val="none" w:sz="0" w:space="0" w:color="auto"/>
            <w:bottom w:val="none" w:sz="0" w:space="0" w:color="auto"/>
            <w:right w:val="none" w:sz="0" w:space="0" w:color="auto"/>
          </w:divBdr>
        </w:div>
        <w:div w:id="563565350">
          <w:marLeft w:val="0"/>
          <w:marRight w:val="0"/>
          <w:marTop w:val="0"/>
          <w:marBottom w:val="0"/>
          <w:divBdr>
            <w:top w:val="none" w:sz="0" w:space="0" w:color="auto"/>
            <w:left w:val="none" w:sz="0" w:space="0" w:color="auto"/>
            <w:bottom w:val="none" w:sz="0" w:space="0" w:color="auto"/>
            <w:right w:val="none" w:sz="0" w:space="0" w:color="auto"/>
          </w:divBdr>
        </w:div>
        <w:div w:id="731083917">
          <w:marLeft w:val="0"/>
          <w:marRight w:val="0"/>
          <w:marTop w:val="0"/>
          <w:marBottom w:val="0"/>
          <w:divBdr>
            <w:top w:val="none" w:sz="0" w:space="0" w:color="auto"/>
            <w:left w:val="none" w:sz="0" w:space="0" w:color="auto"/>
            <w:bottom w:val="none" w:sz="0" w:space="0" w:color="auto"/>
            <w:right w:val="none" w:sz="0" w:space="0" w:color="auto"/>
          </w:divBdr>
        </w:div>
        <w:div w:id="935556822">
          <w:marLeft w:val="0"/>
          <w:marRight w:val="0"/>
          <w:marTop w:val="0"/>
          <w:marBottom w:val="0"/>
          <w:divBdr>
            <w:top w:val="none" w:sz="0" w:space="0" w:color="auto"/>
            <w:left w:val="none" w:sz="0" w:space="0" w:color="auto"/>
            <w:bottom w:val="none" w:sz="0" w:space="0" w:color="auto"/>
            <w:right w:val="none" w:sz="0" w:space="0" w:color="auto"/>
          </w:divBdr>
        </w:div>
        <w:div w:id="1099328491">
          <w:marLeft w:val="0"/>
          <w:marRight w:val="0"/>
          <w:marTop w:val="0"/>
          <w:marBottom w:val="0"/>
          <w:divBdr>
            <w:top w:val="none" w:sz="0" w:space="0" w:color="auto"/>
            <w:left w:val="none" w:sz="0" w:space="0" w:color="auto"/>
            <w:bottom w:val="none" w:sz="0" w:space="0" w:color="auto"/>
            <w:right w:val="none" w:sz="0" w:space="0" w:color="auto"/>
          </w:divBdr>
        </w:div>
        <w:div w:id="1106342049">
          <w:marLeft w:val="0"/>
          <w:marRight w:val="0"/>
          <w:marTop w:val="0"/>
          <w:marBottom w:val="0"/>
          <w:divBdr>
            <w:top w:val="none" w:sz="0" w:space="0" w:color="auto"/>
            <w:left w:val="none" w:sz="0" w:space="0" w:color="auto"/>
            <w:bottom w:val="none" w:sz="0" w:space="0" w:color="auto"/>
            <w:right w:val="none" w:sz="0" w:space="0" w:color="auto"/>
          </w:divBdr>
        </w:div>
        <w:div w:id="1113355521">
          <w:marLeft w:val="0"/>
          <w:marRight w:val="0"/>
          <w:marTop w:val="0"/>
          <w:marBottom w:val="0"/>
          <w:divBdr>
            <w:top w:val="none" w:sz="0" w:space="0" w:color="auto"/>
            <w:left w:val="none" w:sz="0" w:space="0" w:color="auto"/>
            <w:bottom w:val="none" w:sz="0" w:space="0" w:color="auto"/>
            <w:right w:val="none" w:sz="0" w:space="0" w:color="auto"/>
          </w:divBdr>
        </w:div>
        <w:div w:id="1194808031">
          <w:marLeft w:val="0"/>
          <w:marRight w:val="0"/>
          <w:marTop w:val="0"/>
          <w:marBottom w:val="0"/>
          <w:divBdr>
            <w:top w:val="none" w:sz="0" w:space="0" w:color="auto"/>
            <w:left w:val="none" w:sz="0" w:space="0" w:color="auto"/>
            <w:bottom w:val="none" w:sz="0" w:space="0" w:color="auto"/>
            <w:right w:val="none" w:sz="0" w:space="0" w:color="auto"/>
          </w:divBdr>
        </w:div>
        <w:div w:id="1346058957">
          <w:marLeft w:val="0"/>
          <w:marRight w:val="0"/>
          <w:marTop w:val="0"/>
          <w:marBottom w:val="0"/>
          <w:divBdr>
            <w:top w:val="none" w:sz="0" w:space="0" w:color="auto"/>
            <w:left w:val="none" w:sz="0" w:space="0" w:color="auto"/>
            <w:bottom w:val="none" w:sz="0" w:space="0" w:color="auto"/>
            <w:right w:val="none" w:sz="0" w:space="0" w:color="auto"/>
          </w:divBdr>
        </w:div>
        <w:div w:id="1357073241">
          <w:marLeft w:val="0"/>
          <w:marRight w:val="0"/>
          <w:marTop w:val="0"/>
          <w:marBottom w:val="0"/>
          <w:divBdr>
            <w:top w:val="none" w:sz="0" w:space="0" w:color="auto"/>
            <w:left w:val="none" w:sz="0" w:space="0" w:color="auto"/>
            <w:bottom w:val="none" w:sz="0" w:space="0" w:color="auto"/>
            <w:right w:val="none" w:sz="0" w:space="0" w:color="auto"/>
          </w:divBdr>
        </w:div>
        <w:div w:id="1404644835">
          <w:marLeft w:val="0"/>
          <w:marRight w:val="0"/>
          <w:marTop w:val="0"/>
          <w:marBottom w:val="0"/>
          <w:divBdr>
            <w:top w:val="none" w:sz="0" w:space="0" w:color="auto"/>
            <w:left w:val="none" w:sz="0" w:space="0" w:color="auto"/>
            <w:bottom w:val="none" w:sz="0" w:space="0" w:color="auto"/>
            <w:right w:val="none" w:sz="0" w:space="0" w:color="auto"/>
          </w:divBdr>
        </w:div>
        <w:div w:id="1409692977">
          <w:marLeft w:val="0"/>
          <w:marRight w:val="0"/>
          <w:marTop w:val="0"/>
          <w:marBottom w:val="0"/>
          <w:divBdr>
            <w:top w:val="none" w:sz="0" w:space="0" w:color="auto"/>
            <w:left w:val="none" w:sz="0" w:space="0" w:color="auto"/>
            <w:bottom w:val="none" w:sz="0" w:space="0" w:color="auto"/>
            <w:right w:val="none" w:sz="0" w:space="0" w:color="auto"/>
          </w:divBdr>
        </w:div>
        <w:div w:id="1551571037">
          <w:marLeft w:val="0"/>
          <w:marRight w:val="0"/>
          <w:marTop w:val="0"/>
          <w:marBottom w:val="0"/>
          <w:divBdr>
            <w:top w:val="none" w:sz="0" w:space="0" w:color="auto"/>
            <w:left w:val="none" w:sz="0" w:space="0" w:color="auto"/>
            <w:bottom w:val="none" w:sz="0" w:space="0" w:color="auto"/>
            <w:right w:val="none" w:sz="0" w:space="0" w:color="auto"/>
          </w:divBdr>
        </w:div>
        <w:div w:id="1560628996">
          <w:marLeft w:val="0"/>
          <w:marRight w:val="0"/>
          <w:marTop w:val="0"/>
          <w:marBottom w:val="0"/>
          <w:divBdr>
            <w:top w:val="none" w:sz="0" w:space="0" w:color="auto"/>
            <w:left w:val="none" w:sz="0" w:space="0" w:color="auto"/>
            <w:bottom w:val="none" w:sz="0" w:space="0" w:color="auto"/>
            <w:right w:val="none" w:sz="0" w:space="0" w:color="auto"/>
          </w:divBdr>
        </w:div>
        <w:div w:id="1573733923">
          <w:marLeft w:val="0"/>
          <w:marRight w:val="0"/>
          <w:marTop w:val="0"/>
          <w:marBottom w:val="0"/>
          <w:divBdr>
            <w:top w:val="none" w:sz="0" w:space="0" w:color="auto"/>
            <w:left w:val="none" w:sz="0" w:space="0" w:color="auto"/>
            <w:bottom w:val="none" w:sz="0" w:space="0" w:color="auto"/>
            <w:right w:val="none" w:sz="0" w:space="0" w:color="auto"/>
          </w:divBdr>
        </w:div>
        <w:div w:id="1602882199">
          <w:marLeft w:val="0"/>
          <w:marRight w:val="0"/>
          <w:marTop w:val="0"/>
          <w:marBottom w:val="0"/>
          <w:divBdr>
            <w:top w:val="none" w:sz="0" w:space="0" w:color="auto"/>
            <w:left w:val="none" w:sz="0" w:space="0" w:color="auto"/>
            <w:bottom w:val="none" w:sz="0" w:space="0" w:color="auto"/>
            <w:right w:val="none" w:sz="0" w:space="0" w:color="auto"/>
          </w:divBdr>
        </w:div>
        <w:div w:id="1622765573">
          <w:marLeft w:val="0"/>
          <w:marRight w:val="0"/>
          <w:marTop w:val="0"/>
          <w:marBottom w:val="0"/>
          <w:divBdr>
            <w:top w:val="none" w:sz="0" w:space="0" w:color="auto"/>
            <w:left w:val="none" w:sz="0" w:space="0" w:color="auto"/>
            <w:bottom w:val="none" w:sz="0" w:space="0" w:color="auto"/>
            <w:right w:val="none" w:sz="0" w:space="0" w:color="auto"/>
          </w:divBdr>
        </w:div>
        <w:div w:id="1661418717">
          <w:marLeft w:val="0"/>
          <w:marRight w:val="0"/>
          <w:marTop w:val="0"/>
          <w:marBottom w:val="0"/>
          <w:divBdr>
            <w:top w:val="none" w:sz="0" w:space="0" w:color="auto"/>
            <w:left w:val="none" w:sz="0" w:space="0" w:color="auto"/>
            <w:bottom w:val="none" w:sz="0" w:space="0" w:color="auto"/>
            <w:right w:val="none" w:sz="0" w:space="0" w:color="auto"/>
          </w:divBdr>
        </w:div>
        <w:div w:id="1745107350">
          <w:marLeft w:val="0"/>
          <w:marRight w:val="0"/>
          <w:marTop w:val="0"/>
          <w:marBottom w:val="0"/>
          <w:divBdr>
            <w:top w:val="none" w:sz="0" w:space="0" w:color="auto"/>
            <w:left w:val="none" w:sz="0" w:space="0" w:color="auto"/>
            <w:bottom w:val="none" w:sz="0" w:space="0" w:color="auto"/>
            <w:right w:val="none" w:sz="0" w:space="0" w:color="auto"/>
          </w:divBdr>
        </w:div>
        <w:div w:id="1771050423">
          <w:marLeft w:val="0"/>
          <w:marRight w:val="0"/>
          <w:marTop w:val="0"/>
          <w:marBottom w:val="0"/>
          <w:divBdr>
            <w:top w:val="none" w:sz="0" w:space="0" w:color="auto"/>
            <w:left w:val="none" w:sz="0" w:space="0" w:color="auto"/>
            <w:bottom w:val="none" w:sz="0" w:space="0" w:color="auto"/>
            <w:right w:val="none" w:sz="0" w:space="0" w:color="auto"/>
          </w:divBdr>
        </w:div>
        <w:div w:id="1798140564">
          <w:marLeft w:val="0"/>
          <w:marRight w:val="0"/>
          <w:marTop w:val="0"/>
          <w:marBottom w:val="0"/>
          <w:divBdr>
            <w:top w:val="none" w:sz="0" w:space="0" w:color="auto"/>
            <w:left w:val="none" w:sz="0" w:space="0" w:color="auto"/>
            <w:bottom w:val="none" w:sz="0" w:space="0" w:color="auto"/>
            <w:right w:val="none" w:sz="0" w:space="0" w:color="auto"/>
          </w:divBdr>
        </w:div>
        <w:div w:id="1802990236">
          <w:marLeft w:val="0"/>
          <w:marRight w:val="0"/>
          <w:marTop w:val="0"/>
          <w:marBottom w:val="0"/>
          <w:divBdr>
            <w:top w:val="none" w:sz="0" w:space="0" w:color="auto"/>
            <w:left w:val="none" w:sz="0" w:space="0" w:color="auto"/>
            <w:bottom w:val="none" w:sz="0" w:space="0" w:color="auto"/>
            <w:right w:val="none" w:sz="0" w:space="0" w:color="auto"/>
          </w:divBdr>
        </w:div>
        <w:div w:id="1814322905">
          <w:marLeft w:val="0"/>
          <w:marRight w:val="0"/>
          <w:marTop w:val="0"/>
          <w:marBottom w:val="0"/>
          <w:divBdr>
            <w:top w:val="none" w:sz="0" w:space="0" w:color="auto"/>
            <w:left w:val="none" w:sz="0" w:space="0" w:color="auto"/>
            <w:bottom w:val="none" w:sz="0" w:space="0" w:color="auto"/>
            <w:right w:val="none" w:sz="0" w:space="0" w:color="auto"/>
          </w:divBdr>
        </w:div>
        <w:div w:id="1980961845">
          <w:marLeft w:val="0"/>
          <w:marRight w:val="0"/>
          <w:marTop w:val="0"/>
          <w:marBottom w:val="0"/>
          <w:divBdr>
            <w:top w:val="none" w:sz="0" w:space="0" w:color="auto"/>
            <w:left w:val="none" w:sz="0" w:space="0" w:color="auto"/>
            <w:bottom w:val="none" w:sz="0" w:space="0" w:color="auto"/>
            <w:right w:val="none" w:sz="0" w:space="0" w:color="auto"/>
          </w:divBdr>
        </w:div>
        <w:div w:id="2000234394">
          <w:marLeft w:val="0"/>
          <w:marRight w:val="0"/>
          <w:marTop w:val="0"/>
          <w:marBottom w:val="0"/>
          <w:divBdr>
            <w:top w:val="none" w:sz="0" w:space="0" w:color="auto"/>
            <w:left w:val="none" w:sz="0" w:space="0" w:color="auto"/>
            <w:bottom w:val="none" w:sz="0" w:space="0" w:color="auto"/>
            <w:right w:val="none" w:sz="0" w:space="0" w:color="auto"/>
          </w:divBdr>
        </w:div>
        <w:div w:id="2130973661">
          <w:marLeft w:val="0"/>
          <w:marRight w:val="0"/>
          <w:marTop w:val="0"/>
          <w:marBottom w:val="0"/>
          <w:divBdr>
            <w:top w:val="none" w:sz="0" w:space="0" w:color="auto"/>
            <w:left w:val="none" w:sz="0" w:space="0" w:color="auto"/>
            <w:bottom w:val="none" w:sz="0" w:space="0" w:color="auto"/>
            <w:right w:val="none" w:sz="0" w:space="0" w:color="auto"/>
          </w:divBdr>
        </w:div>
      </w:divsChild>
    </w:div>
    <w:div w:id="1351373851">
      <w:bodyDiv w:val="1"/>
      <w:marLeft w:val="0"/>
      <w:marRight w:val="0"/>
      <w:marTop w:val="0"/>
      <w:marBottom w:val="0"/>
      <w:divBdr>
        <w:top w:val="none" w:sz="0" w:space="0" w:color="auto"/>
        <w:left w:val="none" w:sz="0" w:space="0" w:color="auto"/>
        <w:bottom w:val="none" w:sz="0" w:space="0" w:color="auto"/>
        <w:right w:val="none" w:sz="0" w:space="0" w:color="auto"/>
      </w:divBdr>
      <w:divsChild>
        <w:div w:id="18094017">
          <w:marLeft w:val="0"/>
          <w:marRight w:val="0"/>
          <w:marTop w:val="0"/>
          <w:marBottom w:val="0"/>
          <w:divBdr>
            <w:top w:val="none" w:sz="0" w:space="0" w:color="auto"/>
            <w:left w:val="none" w:sz="0" w:space="0" w:color="auto"/>
            <w:bottom w:val="none" w:sz="0" w:space="0" w:color="auto"/>
            <w:right w:val="none" w:sz="0" w:space="0" w:color="auto"/>
          </w:divBdr>
        </w:div>
        <w:div w:id="384565883">
          <w:marLeft w:val="0"/>
          <w:marRight w:val="0"/>
          <w:marTop w:val="0"/>
          <w:marBottom w:val="0"/>
          <w:divBdr>
            <w:top w:val="none" w:sz="0" w:space="0" w:color="auto"/>
            <w:left w:val="none" w:sz="0" w:space="0" w:color="auto"/>
            <w:bottom w:val="none" w:sz="0" w:space="0" w:color="auto"/>
            <w:right w:val="none" w:sz="0" w:space="0" w:color="auto"/>
          </w:divBdr>
        </w:div>
        <w:div w:id="608389297">
          <w:marLeft w:val="0"/>
          <w:marRight w:val="0"/>
          <w:marTop w:val="0"/>
          <w:marBottom w:val="0"/>
          <w:divBdr>
            <w:top w:val="none" w:sz="0" w:space="0" w:color="auto"/>
            <w:left w:val="none" w:sz="0" w:space="0" w:color="auto"/>
            <w:bottom w:val="none" w:sz="0" w:space="0" w:color="auto"/>
            <w:right w:val="none" w:sz="0" w:space="0" w:color="auto"/>
          </w:divBdr>
        </w:div>
        <w:div w:id="1162235004">
          <w:marLeft w:val="0"/>
          <w:marRight w:val="0"/>
          <w:marTop w:val="0"/>
          <w:marBottom w:val="0"/>
          <w:divBdr>
            <w:top w:val="none" w:sz="0" w:space="0" w:color="auto"/>
            <w:left w:val="none" w:sz="0" w:space="0" w:color="auto"/>
            <w:bottom w:val="none" w:sz="0" w:space="0" w:color="auto"/>
            <w:right w:val="none" w:sz="0" w:space="0" w:color="auto"/>
          </w:divBdr>
        </w:div>
        <w:div w:id="1170025071">
          <w:marLeft w:val="0"/>
          <w:marRight w:val="0"/>
          <w:marTop w:val="0"/>
          <w:marBottom w:val="0"/>
          <w:divBdr>
            <w:top w:val="none" w:sz="0" w:space="0" w:color="auto"/>
            <w:left w:val="none" w:sz="0" w:space="0" w:color="auto"/>
            <w:bottom w:val="none" w:sz="0" w:space="0" w:color="auto"/>
            <w:right w:val="none" w:sz="0" w:space="0" w:color="auto"/>
          </w:divBdr>
        </w:div>
        <w:div w:id="1261983408">
          <w:marLeft w:val="0"/>
          <w:marRight w:val="0"/>
          <w:marTop w:val="0"/>
          <w:marBottom w:val="0"/>
          <w:divBdr>
            <w:top w:val="none" w:sz="0" w:space="0" w:color="auto"/>
            <w:left w:val="none" w:sz="0" w:space="0" w:color="auto"/>
            <w:bottom w:val="none" w:sz="0" w:space="0" w:color="auto"/>
            <w:right w:val="none" w:sz="0" w:space="0" w:color="auto"/>
          </w:divBdr>
        </w:div>
        <w:div w:id="1280837942">
          <w:marLeft w:val="0"/>
          <w:marRight w:val="0"/>
          <w:marTop w:val="0"/>
          <w:marBottom w:val="0"/>
          <w:divBdr>
            <w:top w:val="none" w:sz="0" w:space="0" w:color="auto"/>
            <w:left w:val="none" w:sz="0" w:space="0" w:color="auto"/>
            <w:bottom w:val="none" w:sz="0" w:space="0" w:color="auto"/>
            <w:right w:val="none" w:sz="0" w:space="0" w:color="auto"/>
          </w:divBdr>
        </w:div>
        <w:div w:id="1354303718">
          <w:marLeft w:val="0"/>
          <w:marRight w:val="0"/>
          <w:marTop w:val="0"/>
          <w:marBottom w:val="0"/>
          <w:divBdr>
            <w:top w:val="none" w:sz="0" w:space="0" w:color="auto"/>
            <w:left w:val="none" w:sz="0" w:space="0" w:color="auto"/>
            <w:bottom w:val="none" w:sz="0" w:space="0" w:color="auto"/>
            <w:right w:val="none" w:sz="0" w:space="0" w:color="auto"/>
          </w:divBdr>
        </w:div>
        <w:div w:id="1375034073">
          <w:marLeft w:val="0"/>
          <w:marRight w:val="0"/>
          <w:marTop w:val="0"/>
          <w:marBottom w:val="0"/>
          <w:divBdr>
            <w:top w:val="none" w:sz="0" w:space="0" w:color="auto"/>
            <w:left w:val="none" w:sz="0" w:space="0" w:color="auto"/>
            <w:bottom w:val="none" w:sz="0" w:space="0" w:color="auto"/>
            <w:right w:val="none" w:sz="0" w:space="0" w:color="auto"/>
          </w:divBdr>
        </w:div>
        <w:div w:id="1440830578">
          <w:marLeft w:val="0"/>
          <w:marRight w:val="0"/>
          <w:marTop w:val="0"/>
          <w:marBottom w:val="0"/>
          <w:divBdr>
            <w:top w:val="none" w:sz="0" w:space="0" w:color="auto"/>
            <w:left w:val="none" w:sz="0" w:space="0" w:color="auto"/>
            <w:bottom w:val="none" w:sz="0" w:space="0" w:color="auto"/>
            <w:right w:val="none" w:sz="0" w:space="0" w:color="auto"/>
          </w:divBdr>
        </w:div>
        <w:div w:id="1617325456">
          <w:marLeft w:val="0"/>
          <w:marRight w:val="0"/>
          <w:marTop w:val="0"/>
          <w:marBottom w:val="0"/>
          <w:divBdr>
            <w:top w:val="none" w:sz="0" w:space="0" w:color="auto"/>
            <w:left w:val="none" w:sz="0" w:space="0" w:color="auto"/>
            <w:bottom w:val="none" w:sz="0" w:space="0" w:color="auto"/>
            <w:right w:val="none" w:sz="0" w:space="0" w:color="auto"/>
          </w:divBdr>
        </w:div>
        <w:div w:id="1625496790">
          <w:marLeft w:val="0"/>
          <w:marRight w:val="0"/>
          <w:marTop w:val="0"/>
          <w:marBottom w:val="0"/>
          <w:divBdr>
            <w:top w:val="none" w:sz="0" w:space="0" w:color="auto"/>
            <w:left w:val="none" w:sz="0" w:space="0" w:color="auto"/>
            <w:bottom w:val="none" w:sz="0" w:space="0" w:color="auto"/>
            <w:right w:val="none" w:sz="0" w:space="0" w:color="auto"/>
          </w:divBdr>
        </w:div>
        <w:div w:id="1645507946">
          <w:marLeft w:val="0"/>
          <w:marRight w:val="0"/>
          <w:marTop w:val="0"/>
          <w:marBottom w:val="0"/>
          <w:divBdr>
            <w:top w:val="none" w:sz="0" w:space="0" w:color="auto"/>
            <w:left w:val="none" w:sz="0" w:space="0" w:color="auto"/>
            <w:bottom w:val="none" w:sz="0" w:space="0" w:color="auto"/>
            <w:right w:val="none" w:sz="0" w:space="0" w:color="auto"/>
          </w:divBdr>
        </w:div>
        <w:div w:id="1664624621">
          <w:marLeft w:val="0"/>
          <w:marRight w:val="0"/>
          <w:marTop w:val="0"/>
          <w:marBottom w:val="0"/>
          <w:divBdr>
            <w:top w:val="none" w:sz="0" w:space="0" w:color="auto"/>
            <w:left w:val="none" w:sz="0" w:space="0" w:color="auto"/>
            <w:bottom w:val="none" w:sz="0" w:space="0" w:color="auto"/>
            <w:right w:val="none" w:sz="0" w:space="0" w:color="auto"/>
          </w:divBdr>
        </w:div>
        <w:div w:id="1723820461">
          <w:marLeft w:val="0"/>
          <w:marRight w:val="0"/>
          <w:marTop w:val="0"/>
          <w:marBottom w:val="0"/>
          <w:divBdr>
            <w:top w:val="none" w:sz="0" w:space="0" w:color="auto"/>
            <w:left w:val="none" w:sz="0" w:space="0" w:color="auto"/>
            <w:bottom w:val="none" w:sz="0" w:space="0" w:color="auto"/>
            <w:right w:val="none" w:sz="0" w:space="0" w:color="auto"/>
          </w:divBdr>
        </w:div>
        <w:div w:id="2043090691">
          <w:marLeft w:val="0"/>
          <w:marRight w:val="0"/>
          <w:marTop w:val="0"/>
          <w:marBottom w:val="0"/>
          <w:divBdr>
            <w:top w:val="none" w:sz="0" w:space="0" w:color="auto"/>
            <w:left w:val="none" w:sz="0" w:space="0" w:color="auto"/>
            <w:bottom w:val="none" w:sz="0" w:space="0" w:color="auto"/>
            <w:right w:val="none" w:sz="0" w:space="0" w:color="auto"/>
          </w:divBdr>
        </w:div>
      </w:divsChild>
    </w:div>
    <w:div w:id="1375034976">
      <w:bodyDiv w:val="1"/>
      <w:marLeft w:val="0"/>
      <w:marRight w:val="0"/>
      <w:marTop w:val="0"/>
      <w:marBottom w:val="0"/>
      <w:divBdr>
        <w:top w:val="none" w:sz="0" w:space="0" w:color="auto"/>
        <w:left w:val="none" w:sz="0" w:space="0" w:color="auto"/>
        <w:bottom w:val="none" w:sz="0" w:space="0" w:color="auto"/>
        <w:right w:val="none" w:sz="0" w:space="0" w:color="auto"/>
      </w:divBdr>
      <w:divsChild>
        <w:div w:id="949161260">
          <w:marLeft w:val="0"/>
          <w:marRight w:val="0"/>
          <w:marTop w:val="0"/>
          <w:marBottom w:val="0"/>
          <w:divBdr>
            <w:top w:val="none" w:sz="0" w:space="0" w:color="auto"/>
            <w:left w:val="none" w:sz="0" w:space="0" w:color="auto"/>
            <w:bottom w:val="none" w:sz="0" w:space="0" w:color="auto"/>
            <w:right w:val="none" w:sz="0" w:space="0" w:color="auto"/>
          </w:divBdr>
        </w:div>
        <w:div w:id="1377201529">
          <w:marLeft w:val="0"/>
          <w:marRight w:val="0"/>
          <w:marTop w:val="0"/>
          <w:marBottom w:val="0"/>
          <w:divBdr>
            <w:top w:val="none" w:sz="0" w:space="0" w:color="auto"/>
            <w:left w:val="none" w:sz="0" w:space="0" w:color="auto"/>
            <w:bottom w:val="none" w:sz="0" w:space="0" w:color="auto"/>
            <w:right w:val="none" w:sz="0" w:space="0" w:color="auto"/>
          </w:divBdr>
        </w:div>
        <w:div w:id="1417902957">
          <w:marLeft w:val="0"/>
          <w:marRight w:val="0"/>
          <w:marTop w:val="0"/>
          <w:marBottom w:val="0"/>
          <w:divBdr>
            <w:top w:val="none" w:sz="0" w:space="0" w:color="auto"/>
            <w:left w:val="none" w:sz="0" w:space="0" w:color="auto"/>
            <w:bottom w:val="none" w:sz="0" w:space="0" w:color="auto"/>
            <w:right w:val="none" w:sz="0" w:space="0" w:color="auto"/>
          </w:divBdr>
        </w:div>
      </w:divsChild>
    </w:div>
    <w:div w:id="1375890241">
      <w:bodyDiv w:val="1"/>
      <w:marLeft w:val="0"/>
      <w:marRight w:val="0"/>
      <w:marTop w:val="0"/>
      <w:marBottom w:val="0"/>
      <w:divBdr>
        <w:top w:val="none" w:sz="0" w:space="0" w:color="auto"/>
        <w:left w:val="none" w:sz="0" w:space="0" w:color="auto"/>
        <w:bottom w:val="none" w:sz="0" w:space="0" w:color="auto"/>
        <w:right w:val="none" w:sz="0" w:space="0" w:color="auto"/>
      </w:divBdr>
    </w:div>
    <w:div w:id="1388920886">
      <w:bodyDiv w:val="1"/>
      <w:marLeft w:val="0"/>
      <w:marRight w:val="0"/>
      <w:marTop w:val="0"/>
      <w:marBottom w:val="0"/>
      <w:divBdr>
        <w:top w:val="none" w:sz="0" w:space="0" w:color="auto"/>
        <w:left w:val="none" w:sz="0" w:space="0" w:color="auto"/>
        <w:bottom w:val="none" w:sz="0" w:space="0" w:color="auto"/>
        <w:right w:val="none" w:sz="0" w:space="0" w:color="auto"/>
      </w:divBdr>
      <w:divsChild>
        <w:div w:id="538127551">
          <w:marLeft w:val="0"/>
          <w:marRight w:val="0"/>
          <w:marTop w:val="0"/>
          <w:marBottom w:val="0"/>
          <w:divBdr>
            <w:top w:val="none" w:sz="0" w:space="0" w:color="auto"/>
            <w:left w:val="none" w:sz="0" w:space="0" w:color="auto"/>
            <w:bottom w:val="none" w:sz="0" w:space="0" w:color="auto"/>
            <w:right w:val="none" w:sz="0" w:space="0" w:color="auto"/>
          </w:divBdr>
        </w:div>
        <w:div w:id="841772251">
          <w:marLeft w:val="0"/>
          <w:marRight w:val="0"/>
          <w:marTop w:val="0"/>
          <w:marBottom w:val="0"/>
          <w:divBdr>
            <w:top w:val="none" w:sz="0" w:space="0" w:color="auto"/>
            <w:left w:val="none" w:sz="0" w:space="0" w:color="auto"/>
            <w:bottom w:val="none" w:sz="0" w:space="0" w:color="auto"/>
            <w:right w:val="none" w:sz="0" w:space="0" w:color="auto"/>
          </w:divBdr>
        </w:div>
        <w:div w:id="883910033">
          <w:marLeft w:val="0"/>
          <w:marRight w:val="0"/>
          <w:marTop w:val="0"/>
          <w:marBottom w:val="0"/>
          <w:divBdr>
            <w:top w:val="none" w:sz="0" w:space="0" w:color="auto"/>
            <w:left w:val="none" w:sz="0" w:space="0" w:color="auto"/>
            <w:bottom w:val="none" w:sz="0" w:space="0" w:color="auto"/>
            <w:right w:val="none" w:sz="0" w:space="0" w:color="auto"/>
          </w:divBdr>
        </w:div>
        <w:div w:id="1204443304">
          <w:marLeft w:val="0"/>
          <w:marRight w:val="0"/>
          <w:marTop w:val="0"/>
          <w:marBottom w:val="0"/>
          <w:divBdr>
            <w:top w:val="none" w:sz="0" w:space="0" w:color="auto"/>
            <w:left w:val="none" w:sz="0" w:space="0" w:color="auto"/>
            <w:bottom w:val="none" w:sz="0" w:space="0" w:color="auto"/>
            <w:right w:val="none" w:sz="0" w:space="0" w:color="auto"/>
          </w:divBdr>
        </w:div>
        <w:div w:id="1434588674">
          <w:marLeft w:val="0"/>
          <w:marRight w:val="0"/>
          <w:marTop w:val="0"/>
          <w:marBottom w:val="0"/>
          <w:divBdr>
            <w:top w:val="none" w:sz="0" w:space="0" w:color="auto"/>
            <w:left w:val="none" w:sz="0" w:space="0" w:color="auto"/>
            <w:bottom w:val="none" w:sz="0" w:space="0" w:color="auto"/>
            <w:right w:val="none" w:sz="0" w:space="0" w:color="auto"/>
          </w:divBdr>
        </w:div>
        <w:div w:id="1560093917">
          <w:marLeft w:val="0"/>
          <w:marRight w:val="0"/>
          <w:marTop w:val="0"/>
          <w:marBottom w:val="0"/>
          <w:divBdr>
            <w:top w:val="none" w:sz="0" w:space="0" w:color="auto"/>
            <w:left w:val="none" w:sz="0" w:space="0" w:color="auto"/>
            <w:bottom w:val="none" w:sz="0" w:space="0" w:color="auto"/>
            <w:right w:val="none" w:sz="0" w:space="0" w:color="auto"/>
          </w:divBdr>
        </w:div>
      </w:divsChild>
    </w:div>
    <w:div w:id="1395009718">
      <w:bodyDiv w:val="1"/>
      <w:marLeft w:val="0"/>
      <w:marRight w:val="0"/>
      <w:marTop w:val="0"/>
      <w:marBottom w:val="0"/>
      <w:divBdr>
        <w:top w:val="none" w:sz="0" w:space="0" w:color="auto"/>
        <w:left w:val="none" w:sz="0" w:space="0" w:color="auto"/>
        <w:bottom w:val="none" w:sz="0" w:space="0" w:color="auto"/>
        <w:right w:val="none" w:sz="0" w:space="0" w:color="auto"/>
      </w:divBdr>
      <w:divsChild>
        <w:div w:id="96754874">
          <w:marLeft w:val="0"/>
          <w:marRight w:val="0"/>
          <w:marTop w:val="0"/>
          <w:marBottom w:val="0"/>
          <w:divBdr>
            <w:top w:val="none" w:sz="0" w:space="0" w:color="auto"/>
            <w:left w:val="none" w:sz="0" w:space="0" w:color="auto"/>
            <w:bottom w:val="none" w:sz="0" w:space="0" w:color="auto"/>
            <w:right w:val="none" w:sz="0" w:space="0" w:color="auto"/>
          </w:divBdr>
        </w:div>
        <w:div w:id="147407040">
          <w:marLeft w:val="0"/>
          <w:marRight w:val="0"/>
          <w:marTop w:val="0"/>
          <w:marBottom w:val="0"/>
          <w:divBdr>
            <w:top w:val="none" w:sz="0" w:space="0" w:color="auto"/>
            <w:left w:val="none" w:sz="0" w:space="0" w:color="auto"/>
            <w:bottom w:val="none" w:sz="0" w:space="0" w:color="auto"/>
            <w:right w:val="none" w:sz="0" w:space="0" w:color="auto"/>
          </w:divBdr>
        </w:div>
        <w:div w:id="399594178">
          <w:marLeft w:val="0"/>
          <w:marRight w:val="0"/>
          <w:marTop w:val="0"/>
          <w:marBottom w:val="0"/>
          <w:divBdr>
            <w:top w:val="none" w:sz="0" w:space="0" w:color="auto"/>
            <w:left w:val="none" w:sz="0" w:space="0" w:color="auto"/>
            <w:bottom w:val="none" w:sz="0" w:space="0" w:color="auto"/>
            <w:right w:val="none" w:sz="0" w:space="0" w:color="auto"/>
          </w:divBdr>
        </w:div>
        <w:div w:id="539823731">
          <w:marLeft w:val="0"/>
          <w:marRight w:val="0"/>
          <w:marTop w:val="0"/>
          <w:marBottom w:val="0"/>
          <w:divBdr>
            <w:top w:val="none" w:sz="0" w:space="0" w:color="auto"/>
            <w:left w:val="none" w:sz="0" w:space="0" w:color="auto"/>
            <w:bottom w:val="none" w:sz="0" w:space="0" w:color="auto"/>
            <w:right w:val="none" w:sz="0" w:space="0" w:color="auto"/>
          </w:divBdr>
        </w:div>
        <w:div w:id="592006741">
          <w:marLeft w:val="0"/>
          <w:marRight w:val="0"/>
          <w:marTop w:val="0"/>
          <w:marBottom w:val="0"/>
          <w:divBdr>
            <w:top w:val="none" w:sz="0" w:space="0" w:color="auto"/>
            <w:left w:val="none" w:sz="0" w:space="0" w:color="auto"/>
            <w:bottom w:val="none" w:sz="0" w:space="0" w:color="auto"/>
            <w:right w:val="none" w:sz="0" w:space="0" w:color="auto"/>
          </w:divBdr>
        </w:div>
        <w:div w:id="641085482">
          <w:marLeft w:val="0"/>
          <w:marRight w:val="0"/>
          <w:marTop w:val="0"/>
          <w:marBottom w:val="0"/>
          <w:divBdr>
            <w:top w:val="none" w:sz="0" w:space="0" w:color="auto"/>
            <w:left w:val="none" w:sz="0" w:space="0" w:color="auto"/>
            <w:bottom w:val="none" w:sz="0" w:space="0" w:color="auto"/>
            <w:right w:val="none" w:sz="0" w:space="0" w:color="auto"/>
          </w:divBdr>
        </w:div>
        <w:div w:id="1050617325">
          <w:marLeft w:val="0"/>
          <w:marRight w:val="0"/>
          <w:marTop w:val="0"/>
          <w:marBottom w:val="0"/>
          <w:divBdr>
            <w:top w:val="none" w:sz="0" w:space="0" w:color="auto"/>
            <w:left w:val="none" w:sz="0" w:space="0" w:color="auto"/>
            <w:bottom w:val="none" w:sz="0" w:space="0" w:color="auto"/>
            <w:right w:val="none" w:sz="0" w:space="0" w:color="auto"/>
          </w:divBdr>
        </w:div>
        <w:div w:id="1065419054">
          <w:marLeft w:val="0"/>
          <w:marRight w:val="0"/>
          <w:marTop w:val="0"/>
          <w:marBottom w:val="0"/>
          <w:divBdr>
            <w:top w:val="none" w:sz="0" w:space="0" w:color="auto"/>
            <w:left w:val="none" w:sz="0" w:space="0" w:color="auto"/>
            <w:bottom w:val="none" w:sz="0" w:space="0" w:color="auto"/>
            <w:right w:val="none" w:sz="0" w:space="0" w:color="auto"/>
          </w:divBdr>
        </w:div>
        <w:div w:id="1191604504">
          <w:marLeft w:val="0"/>
          <w:marRight w:val="0"/>
          <w:marTop w:val="0"/>
          <w:marBottom w:val="0"/>
          <w:divBdr>
            <w:top w:val="none" w:sz="0" w:space="0" w:color="auto"/>
            <w:left w:val="none" w:sz="0" w:space="0" w:color="auto"/>
            <w:bottom w:val="none" w:sz="0" w:space="0" w:color="auto"/>
            <w:right w:val="none" w:sz="0" w:space="0" w:color="auto"/>
          </w:divBdr>
        </w:div>
        <w:div w:id="1266186417">
          <w:marLeft w:val="0"/>
          <w:marRight w:val="0"/>
          <w:marTop w:val="0"/>
          <w:marBottom w:val="0"/>
          <w:divBdr>
            <w:top w:val="none" w:sz="0" w:space="0" w:color="auto"/>
            <w:left w:val="none" w:sz="0" w:space="0" w:color="auto"/>
            <w:bottom w:val="none" w:sz="0" w:space="0" w:color="auto"/>
            <w:right w:val="none" w:sz="0" w:space="0" w:color="auto"/>
          </w:divBdr>
        </w:div>
        <w:div w:id="1282489712">
          <w:marLeft w:val="0"/>
          <w:marRight w:val="0"/>
          <w:marTop w:val="0"/>
          <w:marBottom w:val="0"/>
          <w:divBdr>
            <w:top w:val="none" w:sz="0" w:space="0" w:color="auto"/>
            <w:left w:val="none" w:sz="0" w:space="0" w:color="auto"/>
            <w:bottom w:val="none" w:sz="0" w:space="0" w:color="auto"/>
            <w:right w:val="none" w:sz="0" w:space="0" w:color="auto"/>
          </w:divBdr>
        </w:div>
        <w:div w:id="1713188287">
          <w:marLeft w:val="0"/>
          <w:marRight w:val="0"/>
          <w:marTop w:val="0"/>
          <w:marBottom w:val="0"/>
          <w:divBdr>
            <w:top w:val="none" w:sz="0" w:space="0" w:color="auto"/>
            <w:left w:val="none" w:sz="0" w:space="0" w:color="auto"/>
            <w:bottom w:val="none" w:sz="0" w:space="0" w:color="auto"/>
            <w:right w:val="none" w:sz="0" w:space="0" w:color="auto"/>
          </w:divBdr>
        </w:div>
        <w:div w:id="1826975482">
          <w:marLeft w:val="0"/>
          <w:marRight w:val="0"/>
          <w:marTop w:val="0"/>
          <w:marBottom w:val="0"/>
          <w:divBdr>
            <w:top w:val="none" w:sz="0" w:space="0" w:color="auto"/>
            <w:left w:val="none" w:sz="0" w:space="0" w:color="auto"/>
            <w:bottom w:val="none" w:sz="0" w:space="0" w:color="auto"/>
            <w:right w:val="none" w:sz="0" w:space="0" w:color="auto"/>
          </w:divBdr>
        </w:div>
        <w:div w:id="2029484868">
          <w:marLeft w:val="0"/>
          <w:marRight w:val="0"/>
          <w:marTop w:val="0"/>
          <w:marBottom w:val="0"/>
          <w:divBdr>
            <w:top w:val="none" w:sz="0" w:space="0" w:color="auto"/>
            <w:left w:val="none" w:sz="0" w:space="0" w:color="auto"/>
            <w:bottom w:val="none" w:sz="0" w:space="0" w:color="auto"/>
            <w:right w:val="none" w:sz="0" w:space="0" w:color="auto"/>
          </w:divBdr>
        </w:div>
        <w:div w:id="2062945303">
          <w:marLeft w:val="0"/>
          <w:marRight w:val="0"/>
          <w:marTop w:val="0"/>
          <w:marBottom w:val="0"/>
          <w:divBdr>
            <w:top w:val="none" w:sz="0" w:space="0" w:color="auto"/>
            <w:left w:val="none" w:sz="0" w:space="0" w:color="auto"/>
            <w:bottom w:val="none" w:sz="0" w:space="0" w:color="auto"/>
            <w:right w:val="none" w:sz="0" w:space="0" w:color="auto"/>
          </w:divBdr>
        </w:div>
      </w:divsChild>
    </w:div>
    <w:div w:id="1408305683">
      <w:bodyDiv w:val="1"/>
      <w:marLeft w:val="0"/>
      <w:marRight w:val="0"/>
      <w:marTop w:val="0"/>
      <w:marBottom w:val="0"/>
      <w:divBdr>
        <w:top w:val="none" w:sz="0" w:space="0" w:color="auto"/>
        <w:left w:val="none" w:sz="0" w:space="0" w:color="auto"/>
        <w:bottom w:val="none" w:sz="0" w:space="0" w:color="auto"/>
        <w:right w:val="none" w:sz="0" w:space="0" w:color="auto"/>
      </w:divBdr>
      <w:divsChild>
        <w:div w:id="1648512972">
          <w:marLeft w:val="0"/>
          <w:marRight w:val="0"/>
          <w:marTop w:val="0"/>
          <w:marBottom w:val="0"/>
          <w:divBdr>
            <w:top w:val="none" w:sz="0" w:space="0" w:color="auto"/>
            <w:left w:val="none" w:sz="0" w:space="0" w:color="auto"/>
            <w:bottom w:val="none" w:sz="0" w:space="0" w:color="auto"/>
            <w:right w:val="none" w:sz="0" w:space="0" w:color="auto"/>
          </w:divBdr>
        </w:div>
      </w:divsChild>
    </w:div>
    <w:div w:id="1417358461">
      <w:bodyDiv w:val="1"/>
      <w:marLeft w:val="0"/>
      <w:marRight w:val="0"/>
      <w:marTop w:val="0"/>
      <w:marBottom w:val="0"/>
      <w:divBdr>
        <w:top w:val="none" w:sz="0" w:space="0" w:color="auto"/>
        <w:left w:val="none" w:sz="0" w:space="0" w:color="auto"/>
        <w:bottom w:val="none" w:sz="0" w:space="0" w:color="auto"/>
        <w:right w:val="none" w:sz="0" w:space="0" w:color="auto"/>
      </w:divBdr>
    </w:div>
    <w:div w:id="1420054338">
      <w:bodyDiv w:val="1"/>
      <w:marLeft w:val="0"/>
      <w:marRight w:val="0"/>
      <w:marTop w:val="0"/>
      <w:marBottom w:val="0"/>
      <w:divBdr>
        <w:top w:val="none" w:sz="0" w:space="0" w:color="auto"/>
        <w:left w:val="none" w:sz="0" w:space="0" w:color="auto"/>
        <w:bottom w:val="none" w:sz="0" w:space="0" w:color="auto"/>
        <w:right w:val="none" w:sz="0" w:space="0" w:color="auto"/>
      </w:divBdr>
    </w:div>
    <w:div w:id="1422138009">
      <w:bodyDiv w:val="1"/>
      <w:marLeft w:val="0"/>
      <w:marRight w:val="0"/>
      <w:marTop w:val="0"/>
      <w:marBottom w:val="0"/>
      <w:divBdr>
        <w:top w:val="none" w:sz="0" w:space="0" w:color="auto"/>
        <w:left w:val="none" w:sz="0" w:space="0" w:color="auto"/>
        <w:bottom w:val="none" w:sz="0" w:space="0" w:color="auto"/>
        <w:right w:val="none" w:sz="0" w:space="0" w:color="auto"/>
      </w:divBdr>
      <w:divsChild>
        <w:div w:id="1324891079">
          <w:marLeft w:val="0"/>
          <w:marRight w:val="0"/>
          <w:marTop w:val="0"/>
          <w:marBottom w:val="0"/>
          <w:divBdr>
            <w:top w:val="none" w:sz="0" w:space="0" w:color="auto"/>
            <w:left w:val="none" w:sz="0" w:space="0" w:color="auto"/>
            <w:bottom w:val="none" w:sz="0" w:space="0" w:color="auto"/>
            <w:right w:val="none" w:sz="0" w:space="0" w:color="auto"/>
          </w:divBdr>
        </w:div>
        <w:div w:id="1765950651">
          <w:marLeft w:val="0"/>
          <w:marRight w:val="0"/>
          <w:marTop w:val="0"/>
          <w:marBottom w:val="0"/>
          <w:divBdr>
            <w:top w:val="none" w:sz="0" w:space="0" w:color="auto"/>
            <w:left w:val="none" w:sz="0" w:space="0" w:color="auto"/>
            <w:bottom w:val="none" w:sz="0" w:space="0" w:color="auto"/>
            <w:right w:val="none" w:sz="0" w:space="0" w:color="auto"/>
          </w:divBdr>
        </w:div>
      </w:divsChild>
    </w:div>
    <w:div w:id="1432045698">
      <w:bodyDiv w:val="1"/>
      <w:marLeft w:val="0"/>
      <w:marRight w:val="0"/>
      <w:marTop w:val="0"/>
      <w:marBottom w:val="0"/>
      <w:divBdr>
        <w:top w:val="none" w:sz="0" w:space="0" w:color="auto"/>
        <w:left w:val="none" w:sz="0" w:space="0" w:color="auto"/>
        <w:bottom w:val="none" w:sz="0" w:space="0" w:color="auto"/>
        <w:right w:val="none" w:sz="0" w:space="0" w:color="auto"/>
      </w:divBdr>
    </w:div>
    <w:div w:id="1439791224">
      <w:bodyDiv w:val="1"/>
      <w:marLeft w:val="0"/>
      <w:marRight w:val="0"/>
      <w:marTop w:val="0"/>
      <w:marBottom w:val="0"/>
      <w:divBdr>
        <w:top w:val="none" w:sz="0" w:space="0" w:color="auto"/>
        <w:left w:val="none" w:sz="0" w:space="0" w:color="auto"/>
        <w:bottom w:val="none" w:sz="0" w:space="0" w:color="auto"/>
        <w:right w:val="none" w:sz="0" w:space="0" w:color="auto"/>
      </w:divBdr>
      <w:divsChild>
        <w:div w:id="9379669">
          <w:marLeft w:val="0"/>
          <w:marRight w:val="0"/>
          <w:marTop w:val="0"/>
          <w:marBottom w:val="0"/>
          <w:divBdr>
            <w:top w:val="none" w:sz="0" w:space="0" w:color="auto"/>
            <w:left w:val="none" w:sz="0" w:space="0" w:color="auto"/>
            <w:bottom w:val="none" w:sz="0" w:space="0" w:color="auto"/>
            <w:right w:val="none" w:sz="0" w:space="0" w:color="auto"/>
          </w:divBdr>
          <w:divsChild>
            <w:div w:id="699936337">
              <w:marLeft w:val="0"/>
              <w:marRight w:val="0"/>
              <w:marTop w:val="0"/>
              <w:marBottom w:val="0"/>
              <w:divBdr>
                <w:top w:val="none" w:sz="0" w:space="0" w:color="auto"/>
                <w:left w:val="none" w:sz="0" w:space="0" w:color="auto"/>
                <w:bottom w:val="none" w:sz="0" w:space="0" w:color="auto"/>
                <w:right w:val="none" w:sz="0" w:space="0" w:color="auto"/>
              </w:divBdr>
            </w:div>
          </w:divsChild>
        </w:div>
        <w:div w:id="67272027">
          <w:marLeft w:val="0"/>
          <w:marRight w:val="0"/>
          <w:marTop w:val="0"/>
          <w:marBottom w:val="0"/>
          <w:divBdr>
            <w:top w:val="none" w:sz="0" w:space="0" w:color="auto"/>
            <w:left w:val="none" w:sz="0" w:space="0" w:color="auto"/>
            <w:bottom w:val="none" w:sz="0" w:space="0" w:color="auto"/>
            <w:right w:val="none" w:sz="0" w:space="0" w:color="auto"/>
          </w:divBdr>
          <w:divsChild>
            <w:div w:id="673337653">
              <w:marLeft w:val="0"/>
              <w:marRight w:val="0"/>
              <w:marTop w:val="0"/>
              <w:marBottom w:val="0"/>
              <w:divBdr>
                <w:top w:val="none" w:sz="0" w:space="0" w:color="auto"/>
                <w:left w:val="none" w:sz="0" w:space="0" w:color="auto"/>
                <w:bottom w:val="none" w:sz="0" w:space="0" w:color="auto"/>
                <w:right w:val="none" w:sz="0" w:space="0" w:color="auto"/>
              </w:divBdr>
            </w:div>
          </w:divsChild>
        </w:div>
        <w:div w:id="122237288">
          <w:marLeft w:val="0"/>
          <w:marRight w:val="0"/>
          <w:marTop w:val="0"/>
          <w:marBottom w:val="0"/>
          <w:divBdr>
            <w:top w:val="none" w:sz="0" w:space="0" w:color="auto"/>
            <w:left w:val="none" w:sz="0" w:space="0" w:color="auto"/>
            <w:bottom w:val="none" w:sz="0" w:space="0" w:color="auto"/>
            <w:right w:val="none" w:sz="0" w:space="0" w:color="auto"/>
          </w:divBdr>
          <w:divsChild>
            <w:div w:id="2135710640">
              <w:marLeft w:val="0"/>
              <w:marRight w:val="0"/>
              <w:marTop w:val="0"/>
              <w:marBottom w:val="0"/>
              <w:divBdr>
                <w:top w:val="none" w:sz="0" w:space="0" w:color="auto"/>
                <w:left w:val="none" w:sz="0" w:space="0" w:color="auto"/>
                <w:bottom w:val="none" w:sz="0" w:space="0" w:color="auto"/>
                <w:right w:val="none" w:sz="0" w:space="0" w:color="auto"/>
              </w:divBdr>
            </w:div>
          </w:divsChild>
        </w:div>
        <w:div w:id="122769066">
          <w:marLeft w:val="0"/>
          <w:marRight w:val="0"/>
          <w:marTop w:val="0"/>
          <w:marBottom w:val="0"/>
          <w:divBdr>
            <w:top w:val="none" w:sz="0" w:space="0" w:color="auto"/>
            <w:left w:val="none" w:sz="0" w:space="0" w:color="auto"/>
            <w:bottom w:val="none" w:sz="0" w:space="0" w:color="auto"/>
            <w:right w:val="none" w:sz="0" w:space="0" w:color="auto"/>
          </w:divBdr>
          <w:divsChild>
            <w:div w:id="739016346">
              <w:marLeft w:val="0"/>
              <w:marRight w:val="0"/>
              <w:marTop w:val="0"/>
              <w:marBottom w:val="0"/>
              <w:divBdr>
                <w:top w:val="none" w:sz="0" w:space="0" w:color="auto"/>
                <w:left w:val="none" w:sz="0" w:space="0" w:color="auto"/>
                <w:bottom w:val="none" w:sz="0" w:space="0" w:color="auto"/>
                <w:right w:val="none" w:sz="0" w:space="0" w:color="auto"/>
              </w:divBdr>
            </w:div>
          </w:divsChild>
        </w:div>
        <w:div w:id="189224596">
          <w:marLeft w:val="0"/>
          <w:marRight w:val="0"/>
          <w:marTop w:val="0"/>
          <w:marBottom w:val="0"/>
          <w:divBdr>
            <w:top w:val="none" w:sz="0" w:space="0" w:color="auto"/>
            <w:left w:val="none" w:sz="0" w:space="0" w:color="auto"/>
            <w:bottom w:val="none" w:sz="0" w:space="0" w:color="auto"/>
            <w:right w:val="none" w:sz="0" w:space="0" w:color="auto"/>
          </w:divBdr>
          <w:divsChild>
            <w:div w:id="1763452033">
              <w:marLeft w:val="0"/>
              <w:marRight w:val="0"/>
              <w:marTop w:val="0"/>
              <w:marBottom w:val="0"/>
              <w:divBdr>
                <w:top w:val="none" w:sz="0" w:space="0" w:color="auto"/>
                <w:left w:val="none" w:sz="0" w:space="0" w:color="auto"/>
                <w:bottom w:val="none" w:sz="0" w:space="0" w:color="auto"/>
                <w:right w:val="none" w:sz="0" w:space="0" w:color="auto"/>
              </w:divBdr>
            </w:div>
          </w:divsChild>
        </w:div>
        <w:div w:id="246312422">
          <w:marLeft w:val="0"/>
          <w:marRight w:val="0"/>
          <w:marTop w:val="0"/>
          <w:marBottom w:val="0"/>
          <w:divBdr>
            <w:top w:val="none" w:sz="0" w:space="0" w:color="auto"/>
            <w:left w:val="none" w:sz="0" w:space="0" w:color="auto"/>
            <w:bottom w:val="none" w:sz="0" w:space="0" w:color="auto"/>
            <w:right w:val="none" w:sz="0" w:space="0" w:color="auto"/>
          </w:divBdr>
          <w:divsChild>
            <w:div w:id="1128013796">
              <w:marLeft w:val="0"/>
              <w:marRight w:val="0"/>
              <w:marTop w:val="0"/>
              <w:marBottom w:val="0"/>
              <w:divBdr>
                <w:top w:val="none" w:sz="0" w:space="0" w:color="auto"/>
                <w:left w:val="none" w:sz="0" w:space="0" w:color="auto"/>
                <w:bottom w:val="none" w:sz="0" w:space="0" w:color="auto"/>
                <w:right w:val="none" w:sz="0" w:space="0" w:color="auto"/>
              </w:divBdr>
            </w:div>
          </w:divsChild>
        </w:div>
        <w:div w:id="268977631">
          <w:marLeft w:val="0"/>
          <w:marRight w:val="0"/>
          <w:marTop w:val="0"/>
          <w:marBottom w:val="0"/>
          <w:divBdr>
            <w:top w:val="none" w:sz="0" w:space="0" w:color="auto"/>
            <w:left w:val="none" w:sz="0" w:space="0" w:color="auto"/>
            <w:bottom w:val="none" w:sz="0" w:space="0" w:color="auto"/>
            <w:right w:val="none" w:sz="0" w:space="0" w:color="auto"/>
          </w:divBdr>
          <w:divsChild>
            <w:div w:id="658654306">
              <w:marLeft w:val="0"/>
              <w:marRight w:val="0"/>
              <w:marTop w:val="0"/>
              <w:marBottom w:val="0"/>
              <w:divBdr>
                <w:top w:val="none" w:sz="0" w:space="0" w:color="auto"/>
                <w:left w:val="none" w:sz="0" w:space="0" w:color="auto"/>
                <w:bottom w:val="none" w:sz="0" w:space="0" w:color="auto"/>
                <w:right w:val="none" w:sz="0" w:space="0" w:color="auto"/>
              </w:divBdr>
            </w:div>
          </w:divsChild>
        </w:div>
        <w:div w:id="306596172">
          <w:marLeft w:val="0"/>
          <w:marRight w:val="0"/>
          <w:marTop w:val="0"/>
          <w:marBottom w:val="0"/>
          <w:divBdr>
            <w:top w:val="none" w:sz="0" w:space="0" w:color="auto"/>
            <w:left w:val="none" w:sz="0" w:space="0" w:color="auto"/>
            <w:bottom w:val="none" w:sz="0" w:space="0" w:color="auto"/>
            <w:right w:val="none" w:sz="0" w:space="0" w:color="auto"/>
          </w:divBdr>
          <w:divsChild>
            <w:div w:id="923994854">
              <w:marLeft w:val="0"/>
              <w:marRight w:val="0"/>
              <w:marTop w:val="0"/>
              <w:marBottom w:val="0"/>
              <w:divBdr>
                <w:top w:val="none" w:sz="0" w:space="0" w:color="auto"/>
                <w:left w:val="none" w:sz="0" w:space="0" w:color="auto"/>
                <w:bottom w:val="none" w:sz="0" w:space="0" w:color="auto"/>
                <w:right w:val="none" w:sz="0" w:space="0" w:color="auto"/>
              </w:divBdr>
            </w:div>
          </w:divsChild>
        </w:div>
        <w:div w:id="325868575">
          <w:marLeft w:val="0"/>
          <w:marRight w:val="0"/>
          <w:marTop w:val="0"/>
          <w:marBottom w:val="0"/>
          <w:divBdr>
            <w:top w:val="none" w:sz="0" w:space="0" w:color="auto"/>
            <w:left w:val="none" w:sz="0" w:space="0" w:color="auto"/>
            <w:bottom w:val="none" w:sz="0" w:space="0" w:color="auto"/>
            <w:right w:val="none" w:sz="0" w:space="0" w:color="auto"/>
          </w:divBdr>
          <w:divsChild>
            <w:div w:id="1138760923">
              <w:marLeft w:val="0"/>
              <w:marRight w:val="0"/>
              <w:marTop w:val="0"/>
              <w:marBottom w:val="0"/>
              <w:divBdr>
                <w:top w:val="none" w:sz="0" w:space="0" w:color="auto"/>
                <w:left w:val="none" w:sz="0" w:space="0" w:color="auto"/>
                <w:bottom w:val="none" w:sz="0" w:space="0" w:color="auto"/>
                <w:right w:val="none" w:sz="0" w:space="0" w:color="auto"/>
              </w:divBdr>
            </w:div>
          </w:divsChild>
        </w:div>
        <w:div w:id="329136854">
          <w:marLeft w:val="0"/>
          <w:marRight w:val="0"/>
          <w:marTop w:val="0"/>
          <w:marBottom w:val="0"/>
          <w:divBdr>
            <w:top w:val="none" w:sz="0" w:space="0" w:color="auto"/>
            <w:left w:val="none" w:sz="0" w:space="0" w:color="auto"/>
            <w:bottom w:val="none" w:sz="0" w:space="0" w:color="auto"/>
            <w:right w:val="none" w:sz="0" w:space="0" w:color="auto"/>
          </w:divBdr>
          <w:divsChild>
            <w:div w:id="2064478767">
              <w:marLeft w:val="0"/>
              <w:marRight w:val="0"/>
              <w:marTop w:val="0"/>
              <w:marBottom w:val="0"/>
              <w:divBdr>
                <w:top w:val="none" w:sz="0" w:space="0" w:color="auto"/>
                <w:left w:val="none" w:sz="0" w:space="0" w:color="auto"/>
                <w:bottom w:val="none" w:sz="0" w:space="0" w:color="auto"/>
                <w:right w:val="none" w:sz="0" w:space="0" w:color="auto"/>
              </w:divBdr>
            </w:div>
          </w:divsChild>
        </w:div>
        <w:div w:id="331757949">
          <w:marLeft w:val="0"/>
          <w:marRight w:val="0"/>
          <w:marTop w:val="0"/>
          <w:marBottom w:val="0"/>
          <w:divBdr>
            <w:top w:val="none" w:sz="0" w:space="0" w:color="auto"/>
            <w:left w:val="none" w:sz="0" w:space="0" w:color="auto"/>
            <w:bottom w:val="none" w:sz="0" w:space="0" w:color="auto"/>
            <w:right w:val="none" w:sz="0" w:space="0" w:color="auto"/>
          </w:divBdr>
          <w:divsChild>
            <w:div w:id="487326951">
              <w:marLeft w:val="0"/>
              <w:marRight w:val="0"/>
              <w:marTop w:val="0"/>
              <w:marBottom w:val="0"/>
              <w:divBdr>
                <w:top w:val="none" w:sz="0" w:space="0" w:color="auto"/>
                <w:left w:val="none" w:sz="0" w:space="0" w:color="auto"/>
                <w:bottom w:val="none" w:sz="0" w:space="0" w:color="auto"/>
                <w:right w:val="none" w:sz="0" w:space="0" w:color="auto"/>
              </w:divBdr>
            </w:div>
          </w:divsChild>
        </w:div>
        <w:div w:id="349071494">
          <w:marLeft w:val="0"/>
          <w:marRight w:val="0"/>
          <w:marTop w:val="0"/>
          <w:marBottom w:val="0"/>
          <w:divBdr>
            <w:top w:val="none" w:sz="0" w:space="0" w:color="auto"/>
            <w:left w:val="none" w:sz="0" w:space="0" w:color="auto"/>
            <w:bottom w:val="none" w:sz="0" w:space="0" w:color="auto"/>
            <w:right w:val="none" w:sz="0" w:space="0" w:color="auto"/>
          </w:divBdr>
          <w:divsChild>
            <w:div w:id="233318230">
              <w:marLeft w:val="0"/>
              <w:marRight w:val="0"/>
              <w:marTop w:val="0"/>
              <w:marBottom w:val="0"/>
              <w:divBdr>
                <w:top w:val="none" w:sz="0" w:space="0" w:color="auto"/>
                <w:left w:val="none" w:sz="0" w:space="0" w:color="auto"/>
                <w:bottom w:val="none" w:sz="0" w:space="0" w:color="auto"/>
                <w:right w:val="none" w:sz="0" w:space="0" w:color="auto"/>
              </w:divBdr>
            </w:div>
          </w:divsChild>
        </w:div>
        <w:div w:id="383915384">
          <w:marLeft w:val="0"/>
          <w:marRight w:val="0"/>
          <w:marTop w:val="0"/>
          <w:marBottom w:val="0"/>
          <w:divBdr>
            <w:top w:val="none" w:sz="0" w:space="0" w:color="auto"/>
            <w:left w:val="none" w:sz="0" w:space="0" w:color="auto"/>
            <w:bottom w:val="none" w:sz="0" w:space="0" w:color="auto"/>
            <w:right w:val="none" w:sz="0" w:space="0" w:color="auto"/>
          </w:divBdr>
          <w:divsChild>
            <w:div w:id="354812098">
              <w:marLeft w:val="0"/>
              <w:marRight w:val="0"/>
              <w:marTop w:val="0"/>
              <w:marBottom w:val="0"/>
              <w:divBdr>
                <w:top w:val="none" w:sz="0" w:space="0" w:color="auto"/>
                <w:left w:val="none" w:sz="0" w:space="0" w:color="auto"/>
                <w:bottom w:val="none" w:sz="0" w:space="0" w:color="auto"/>
                <w:right w:val="none" w:sz="0" w:space="0" w:color="auto"/>
              </w:divBdr>
            </w:div>
          </w:divsChild>
        </w:div>
        <w:div w:id="389379120">
          <w:marLeft w:val="0"/>
          <w:marRight w:val="0"/>
          <w:marTop w:val="0"/>
          <w:marBottom w:val="0"/>
          <w:divBdr>
            <w:top w:val="none" w:sz="0" w:space="0" w:color="auto"/>
            <w:left w:val="none" w:sz="0" w:space="0" w:color="auto"/>
            <w:bottom w:val="none" w:sz="0" w:space="0" w:color="auto"/>
            <w:right w:val="none" w:sz="0" w:space="0" w:color="auto"/>
          </w:divBdr>
          <w:divsChild>
            <w:div w:id="775363867">
              <w:marLeft w:val="0"/>
              <w:marRight w:val="0"/>
              <w:marTop w:val="0"/>
              <w:marBottom w:val="0"/>
              <w:divBdr>
                <w:top w:val="none" w:sz="0" w:space="0" w:color="auto"/>
                <w:left w:val="none" w:sz="0" w:space="0" w:color="auto"/>
                <w:bottom w:val="none" w:sz="0" w:space="0" w:color="auto"/>
                <w:right w:val="none" w:sz="0" w:space="0" w:color="auto"/>
              </w:divBdr>
            </w:div>
          </w:divsChild>
        </w:div>
        <w:div w:id="451483804">
          <w:marLeft w:val="0"/>
          <w:marRight w:val="0"/>
          <w:marTop w:val="0"/>
          <w:marBottom w:val="0"/>
          <w:divBdr>
            <w:top w:val="none" w:sz="0" w:space="0" w:color="auto"/>
            <w:left w:val="none" w:sz="0" w:space="0" w:color="auto"/>
            <w:bottom w:val="none" w:sz="0" w:space="0" w:color="auto"/>
            <w:right w:val="none" w:sz="0" w:space="0" w:color="auto"/>
          </w:divBdr>
          <w:divsChild>
            <w:div w:id="1054887452">
              <w:marLeft w:val="0"/>
              <w:marRight w:val="0"/>
              <w:marTop w:val="0"/>
              <w:marBottom w:val="0"/>
              <w:divBdr>
                <w:top w:val="none" w:sz="0" w:space="0" w:color="auto"/>
                <w:left w:val="none" w:sz="0" w:space="0" w:color="auto"/>
                <w:bottom w:val="none" w:sz="0" w:space="0" w:color="auto"/>
                <w:right w:val="none" w:sz="0" w:space="0" w:color="auto"/>
              </w:divBdr>
            </w:div>
          </w:divsChild>
        </w:div>
        <w:div w:id="457333725">
          <w:marLeft w:val="0"/>
          <w:marRight w:val="0"/>
          <w:marTop w:val="0"/>
          <w:marBottom w:val="0"/>
          <w:divBdr>
            <w:top w:val="none" w:sz="0" w:space="0" w:color="auto"/>
            <w:left w:val="none" w:sz="0" w:space="0" w:color="auto"/>
            <w:bottom w:val="none" w:sz="0" w:space="0" w:color="auto"/>
            <w:right w:val="none" w:sz="0" w:space="0" w:color="auto"/>
          </w:divBdr>
          <w:divsChild>
            <w:div w:id="1364209124">
              <w:marLeft w:val="0"/>
              <w:marRight w:val="0"/>
              <w:marTop w:val="0"/>
              <w:marBottom w:val="0"/>
              <w:divBdr>
                <w:top w:val="none" w:sz="0" w:space="0" w:color="auto"/>
                <w:left w:val="none" w:sz="0" w:space="0" w:color="auto"/>
                <w:bottom w:val="none" w:sz="0" w:space="0" w:color="auto"/>
                <w:right w:val="none" w:sz="0" w:space="0" w:color="auto"/>
              </w:divBdr>
            </w:div>
          </w:divsChild>
        </w:div>
        <w:div w:id="517889173">
          <w:marLeft w:val="0"/>
          <w:marRight w:val="0"/>
          <w:marTop w:val="0"/>
          <w:marBottom w:val="0"/>
          <w:divBdr>
            <w:top w:val="none" w:sz="0" w:space="0" w:color="auto"/>
            <w:left w:val="none" w:sz="0" w:space="0" w:color="auto"/>
            <w:bottom w:val="none" w:sz="0" w:space="0" w:color="auto"/>
            <w:right w:val="none" w:sz="0" w:space="0" w:color="auto"/>
          </w:divBdr>
          <w:divsChild>
            <w:div w:id="1907182578">
              <w:marLeft w:val="0"/>
              <w:marRight w:val="0"/>
              <w:marTop w:val="0"/>
              <w:marBottom w:val="0"/>
              <w:divBdr>
                <w:top w:val="none" w:sz="0" w:space="0" w:color="auto"/>
                <w:left w:val="none" w:sz="0" w:space="0" w:color="auto"/>
                <w:bottom w:val="none" w:sz="0" w:space="0" w:color="auto"/>
                <w:right w:val="none" w:sz="0" w:space="0" w:color="auto"/>
              </w:divBdr>
            </w:div>
          </w:divsChild>
        </w:div>
        <w:div w:id="518355581">
          <w:marLeft w:val="0"/>
          <w:marRight w:val="0"/>
          <w:marTop w:val="0"/>
          <w:marBottom w:val="0"/>
          <w:divBdr>
            <w:top w:val="none" w:sz="0" w:space="0" w:color="auto"/>
            <w:left w:val="none" w:sz="0" w:space="0" w:color="auto"/>
            <w:bottom w:val="none" w:sz="0" w:space="0" w:color="auto"/>
            <w:right w:val="none" w:sz="0" w:space="0" w:color="auto"/>
          </w:divBdr>
          <w:divsChild>
            <w:div w:id="1504004509">
              <w:marLeft w:val="0"/>
              <w:marRight w:val="0"/>
              <w:marTop w:val="0"/>
              <w:marBottom w:val="0"/>
              <w:divBdr>
                <w:top w:val="none" w:sz="0" w:space="0" w:color="auto"/>
                <w:left w:val="none" w:sz="0" w:space="0" w:color="auto"/>
                <w:bottom w:val="none" w:sz="0" w:space="0" w:color="auto"/>
                <w:right w:val="none" w:sz="0" w:space="0" w:color="auto"/>
              </w:divBdr>
            </w:div>
          </w:divsChild>
        </w:div>
        <w:div w:id="605113845">
          <w:marLeft w:val="0"/>
          <w:marRight w:val="0"/>
          <w:marTop w:val="0"/>
          <w:marBottom w:val="0"/>
          <w:divBdr>
            <w:top w:val="none" w:sz="0" w:space="0" w:color="auto"/>
            <w:left w:val="none" w:sz="0" w:space="0" w:color="auto"/>
            <w:bottom w:val="none" w:sz="0" w:space="0" w:color="auto"/>
            <w:right w:val="none" w:sz="0" w:space="0" w:color="auto"/>
          </w:divBdr>
          <w:divsChild>
            <w:div w:id="1051881307">
              <w:marLeft w:val="0"/>
              <w:marRight w:val="0"/>
              <w:marTop w:val="0"/>
              <w:marBottom w:val="0"/>
              <w:divBdr>
                <w:top w:val="none" w:sz="0" w:space="0" w:color="auto"/>
                <w:left w:val="none" w:sz="0" w:space="0" w:color="auto"/>
                <w:bottom w:val="none" w:sz="0" w:space="0" w:color="auto"/>
                <w:right w:val="none" w:sz="0" w:space="0" w:color="auto"/>
              </w:divBdr>
            </w:div>
          </w:divsChild>
        </w:div>
        <w:div w:id="626857571">
          <w:marLeft w:val="0"/>
          <w:marRight w:val="0"/>
          <w:marTop w:val="0"/>
          <w:marBottom w:val="0"/>
          <w:divBdr>
            <w:top w:val="none" w:sz="0" w:space="0" w:color="auto"/>
            <w:left w:val="none" w:sz="0" w:space="0" w:color="auto"/>
            <w:bottom w:val="none" w:sz="0" w:space="0" w:color="auto"/>
            <w:right w:val="none" w:sz="0" w:space="0" w:color="auto"/>
          </w:divBdr>
          <w:divsChild>
            <w:div w:id="478310339">
              <w:marLeft w:val="0"/>
              <w:marRight w:val="0"/>
              <w:marTop w:val="0"/>
              <w:marBottom w:val="0"/>
              <w:divBdr>
                <w:top w:val="none" w:sz="0" w:space="0" w:color="auto"/>
                <w:left w:val="none" w:sz="0" w:space="0" w:color="auto"/>
                <w:bottom w:val="none" w:sz="0" w:space="0" w:color="auto"/>
                <w:right w:val="none" w:sz="0" w:space="0" w:color="auto"/>
              </w:divBdr>
            </w:div>
          </w:divsChild>
        </w:div>
        <w:div w:id="676032301">
          <w:marLeft w:val="0"/>
          <w:marRight w:val="0"/>
          <w:marTop w:val="0"/>
          <w:marBottom w:val="0"/>
          <w:divBdr>
            <w:top w:val="none" w:sz="0" w:space="0" w:color="auto"/>
            <w:left w:val="none" w:sz="0" w:space="0" w:color="auto"/>
            <w:bottom w:val="none" w:sz="0" w:space="0" w:color="auto"/>
            <w:right w:val="none" w:sz="0" w:space="0" w:color="auto"/>
          </w:divBdr>
          <w:divsChild>
            <w:div w:id="311914528">
              <w:marLeft w:val="0"/>
              <w:marRight w:val="0"/>
              <w:marTop w:val="0"/>
              <w:marBottom w:val="0"/>
              <w:divBdr>
                <w:top w:val="none" w:sz="0" w:space="0" w:color="auto"/>
                <w:left w:val="none" w:sz="0" w:space="0" w:color="auto"/>
                <w:bottom w:val="none" w:sz="0" w:space="0" w:color="auto"/>
                <w:right w:val="none" w:sz="0" w:space="0" w:color="auto"/>
              </w:divBdr>
            </w:div>
          </w:divsChild>
        </w:div>
        <w:div w:id="684674551">
          <w:marLeft w:val="0"/>
          <w:marRight w:val="0"/>
          <w:marTop w:val="0"/>
          <w:marBottom w:val="0"/>
          <w:divBdr>
            <w:top w:val="none" w:sz="0" w:space="0" w:color="auto"/>
            <w:left w:val="none" w:sz="0" w:space="0" w:color="auto"/>
            <w:bottom w:val="none" w:sz="0" w:space="0" w:color="auto"/>
            <w:right w:val="none" w:sz="0" w:space="0" w:color="auto"/>
          </w:divBdr>
          <w:divsChild>
            <w:div w:id="1102336243">
              <w:marLeft w:val="0"/>
              <w:marRight w:val="0"/>
              <w:marTop w:val="0"/>
              <w:marBottom w:val="0"/>
              <w:divBdr>
                <w:top w:val="none" w:sz="0" w:space="0" w:color="auto"/>
                <w:left w:val="none" w:sz="0" w:space="0" w:color="auto"/>
                <w:bottom w:val="none" w:sz="0" w:space="0" w:color="auto"/>
                <w:right w:val="none" w:sz="0" w:space="0" w:color="auto"/>
              </w:divBdr>
            </w:div>
          </w:divsChild>
        </w:div>
        <w:div w:id="685717276">
          <w:marLeft w:val="0"/>
          <w:marRight w:val="0"/>
          <w:marTop w:val="0"/>
          <w:marBottom w:val="0"/>
          <w:divBdr>
            <w:top w:val="none" w:sz="0" w:space="0" w:color="auto"/>
            <w:left w:val="none" w:sz="0" w:space="0" w:color="auto"/>
            <w:bottom w:val="none" w:sz="0" w:space="0" w:color="auto"/>
            <w:right w:val="none" w:sz="0" w:space="0" w:color="auto"/>
          </w:divBdr>
          <w:divsChild>
            <w:div w:id="770977449">
              <w:marLeft w:val="0"/>
              <w:marRight w:val="0"/>
              <w:marTop w:val="0"/>
              <w:marBottom w:val="0"/>
              <w:divBdr>
                <w:top w:val="none" w:sz="0" w:space="0" w:color="auto"/>
                <w:left w:val="none" w:sz="0" w:space="0" w:color="auto"/>
                <w:bottom w:val="none" w:sz="0" w:space="0" w:color="auto"/>
                <w:right w:val="none" w:sz="0" w:space="0" w:color="auto"/>
              </w:divBdr>
            </w:div>
          </w:divsChild>
        </w:div>
        <w:div w:id="721908275">
          <w:marLeft w:val="0"/>
          <w:marRight w:val="0"/>
          <w:marTop w:val="0"/>
          <w:marBottom w:val="0"/>
          <w:divBdr>
            <w:top w:val="none" w:sz="0" w:space="0" w:color="auto"/>
            <w:left w:val="none" w:sz="0" w:space="0" w:color="auto"/>
            <w:bottom w:val="none" w:sz="0" w:space="0" w:color="auto"/>
            <w:right w:val="none" w:sz="0" w:space="0" w:color="auto"/>
          </w:divBdr>
          <w:divsChild>
            <w:div w:id="1125393925">
              <w:marLeft w:val="0"/>
              <w:marRight w:val="0"/>
              <w:marTop w:val="0"/>
              <w:marBottom w:val="0"/>
              <w:divBdr>
                <w:top w:val="none" w:sz="0" w:space="0" w:color="auto"/>
                <w:left w:val="none" w:sz="0" w:space="0" w:color="auto"/>
                <w:bottom w:val="none" w:sz="0" w:space="0" w:color="auto"/>
                <w:right w:val="none" w:sz="0" w:space="0" w:color="auto"/>
              </w:divBdr>
            </w:div>
          </w:divsChild>
        </w:div>
        <w:div w:id="734937378">
          <w:marLeft w:val="0"/>
          <w:marRight w:val="0"/>
          <w:marTop w:val="0"/>
          <w:marBottom w:val="0"/>
          <w:divBdr>
            <w:top w:val="none" w:sz="0" w:space="0" w:color="auto"/>
            <w:left w:val="none" w:sz="0" w:space="0" w:color="auto"/>
            <w:bottom w:val="none" w:sz="0" w:space="0" w:color="auto"/>
            <w:right w:val="none" w:sz="0" w:space="0" w:color="auto"/>
          </w:divBdr>
          <w:divsChild>
            <w:div w:id="1708331047">
              <w:marLeft w:val="0"/>
              <w:marRight w:val="0"/>
              <w:marTop w:val="0"/>
              <w:marBottom w:val="0"/>
              <w:divBdr>
                <w:top w:val="none" w:sz="0" w:space="0" w:color="auto"/>
                <w:left w:val="none" w:sz="0" w:space="0" w:color="auto"/>
                <w:bottom w:val="none" w:sz="0" w:space="0" w:color="auto"/>
                <w:right w:val="none" w:sz="0" w:space="0" w:color="auto"/>
              </w:divBdr>
            </w:div>
          </w:divsChild>
        </w:div>
        <w:div w:id="818762740">
          <w:marLeft w:val="0"/>
          <w:marRight w:val="0"/>
          <w:marTop w:val="0"/>
          <w:marBottom w:val="0"/>
          <w:divBdr>
            <w:top w:val="none" w:sz="0" w:space="0" w:color="auto"/>
            <w:left w:val="none" w:sz="0" w:space="0" w:color="auto"/>
            <w:bottom w:val="none" w:sz="0" w:space="0" w:color="auto"/>
            <w:right w:val="none" w:sz="0" w:space="0" w:color="auto"/>
          </w:divBdr>
          <w:divsChild>
            <w:div w:id="1857227084">
              <w:marLeft w:val="0"/>
              <w:marRight w:val="0"/>
              <w:marTop w:val="0"/>
              <w:marBottom w:val="0"/>
              <w:divBdr>
                <w:top w:val="none" w:sz="0" w:space="0" w:color="auto"/>
                <w:left w:val="none" w:sz="0" w:space="0" w:color="auto"/>
                <w:bottom w:val="none" w:sz="0" w:space="0" w:color="auto"/>
                <w:right w:val="none" w:sz="0" w:space="0" w:color="auto"/>
              </w:divBdr>
            </w:div>
          </w:divsChild>
        </w:div>
        <w:div w:id="827743076">
          <w:marLeft w:val="0"/>
          <w:marRight w:val="0"/>
          <w:marTop w:val="0"/>
          <w:marBottom w:val="0"/>
          <w:divBdr>
            <w:top w:val="none" w:sz="0" w:space="0" w:color="auto"/>
            <w:left w:val="none" w:sz="0" w:space="0" w:color="auto"/>
            <w:bottom w:val="none" w:sz="0" w:space="0" w:color="auto"/>
            <w:right w:val="none" w:sz="0" w:space="0" w:color="auto"/>
          </w:divBdr>
          <w:divsChild>
            <w:div w:id="1412122006">
              <w:marLeft w:val="0"/>
              <w:marRight w:val="0"/>
              <w:marTop w:val="0"/>
              <w:marBottom w:val="0"/>
              <w:divBdr>
                <w:top w:val="none" w:sz="0" w:space="0" w:color="auto"/>
                <w:left w:val="none" w:sz="0" w:space="0" w:color="auto"/>
                <w:bottom w:val="none" w:sz="0" w:space="0" w:color="auto"/>
                <w:right w:val="none" w:sz="0" w:space="0" w:color="auto"/>
              </w:divBdr>
            </w:div>
          </w:divsChild>
        </w:div>
        <w:div w:id="827785837">
          <w:marLeft w:val="0"/>
          <w:marRight w:val="0"/>
          <w:marTop w:val="0"/>
          <w:marBottom w:val="0"/>
          <w:divBdr>
            <w:top w:val="none" w:sz="0" w:space="0" w:color="auto"/>
            <w:left w:val="none" w:sz="0" w:space="0" w:color="auto"/>
            <w:bottom w:val="none" w:sz="0" w:space="0" w:color="auto"/>
            <w:right w:val="none" w:sz="0" w:space="0" w:color="auto"/>
          </w:divBdr>
          <w:divsChild>
            <w:div w:id="926353533">
              <w:marLeft w:val="0"/>
              <w:marRight w:val="0"/>
              <w:marTop w:val="0"/>
              <w:marBottom w:val="0"/>
              <w:divBdr>
                <w:top w:val="none" w:sz="0" w:space="0" w:color="auto"/>
                <w:left w:val="none" w:sz="0" w:space="0" w:color="auto"/>
                <w:bottom w:val="none" w:sz="0" w:space="0" w:color="auto"/>
                <w:right w:val="none" w:sz="0" w:space="0" w:color="auto"/>
              </w:divBdr>
            </w:div>
          </w:divsChild>
        </w:div>
        <w:div w:id="847449081">
          <w:marLeft w:val="0"/>
          <w:marRight w:val="0"/>
          <w:marTop w:val="0"/>
          <w:marBottom w:val="0"/>
          <w:divBdr>
            <w:top w:val="none" w:sz="0" w:space="0" w:color="auto"/>
            <w:left w:val="none" w:sz="0" w:space="0" w:color="auto"/>
            <w:bottom w:val="none" w:sz="0" w:space="0" w:color="auto"/>
            <w:right w:val="none" w:sz="0" w:space="0" w:color="auto"/>
          </w:divBdr>
          <w:divsChild>
            <w:div w:id="396829696">
              <w:marLeft w:val="0"/>
              <w:marRight w:val="0"/>
              <w:marTop w:val="0"/>
              <w:marBottom w:val="0"/>
              <w:divBdr>
                <w:top w:val="none" w:sz="0" w:space="0" w:color="auto"/>
                <w:left w:val="none" w:sz="0" w:space="0" w:color="auto"/>
                <w:bottom w:val="none" w:sz="0" w:space="0" w:color="auto"/>
                <w:right w:val="none" w:sz="0" w:space="0" w:color="auto"/>
              </w:divBdr>
            </w:div>
          </w:divsChild>
        </w:div>
        <w:div w:id="859509811">
          <w:marLeft w:val="0"/>
          <w:marRight w:val="0"/>
          <w:marTop w:val="0"/>
          <w:marBottom w:val="0"/>
          <w:divBdr>
            <w:top w:val="none" w:sz="0" w:space="0" w:color="auto"/>
            <w:left w:val="none" w:sz="0" w:space="0" w:color="auto"/>
            <w:bottom w:val="none" w:sz="0" w:space="0" w:color="auto"/>
            <w:right w:val="none" w:sz="0" w:space="0" w:color="auto"/>
          </w:divBdr>
          <w:divsChild>
            <w:div w:id="1565726142">
              <w:marLeft w:val="0"/>
              <w:marRight w:val="0"/>
              <w:marTop w:val="0"/>
              <w:marBottom w:val="0"/>
              <w:divBdr>
                <w:top w:val="none" w:sz="0" w:space="0" w:color="auto"/>
                <w:left w:val="none" w:sz="0" w:space="0" w:color="auto"/>
                <w:bottom w:val="none" w:sz="0" w:space="0" w:color="auto"/>
                <w:right w:val="none" w:sz="0" w:space="0" w:color="auto"/>
              </w:divBdr>
            </w:div>
          </w:divsChild>
        </w:div>
        <w:div w:id="897476965">
          <w:marLeft w:val="0"/>
          <w:marRight w:val="0"/>
          <w:marTop w:val="0"/>
          <w:marBottom w:val="0"/>
          <w:divBdr>
            <w:top w:val="none" w:sz="0" w:space="0" w:color="auto"/>
            <w:left w:val="none" w:sz="0" w:space="0" w:color="auto"/>
            <w:bottom w:val="none" w:sz="0" w:space="0" w:color="auto"/>
            <w:right w:val="none" w:sz="0" w:space="0" w:color="auto"/>
          </w:divBdr>
          <w:divsChild>
            <w:div w:id="170803903">
              <w:marLeft w:val="0"/>
              <w:marRight w:val="0"/>
              <w:marTop w:val="0"/>
              <w:marBottom w:val="0"/>
              <w:divBdr>
                <w:top w:val="none" w:sz="0" w:space="0" w:color="auto"/>
                <w:left w:val="none" w:sz="0" w:space="0" w:color="auto"/>
                <w:bottom w:val="none" w:sz="0" w:space="0" w:color="auto"/>
                <w:right w:val="none" w:sz="0" w:space="0" w:color="auto"/>
              </w:divBdr>
            </w:div>
          </w:divsChild>
        </w:div>
        <w:div w:id="905530931">
          <w:marLeft w:val="0"/>
          <w:marRight w:val="0"/>
          <w:marTop w:val="0"/>
          <w:marBottom w:val="0"/>
          <w:divBdr>
            <w:top w:val="none" w:sz="0" w:space="0" w:color="auto"/>
            <w:left w:val="none" w:sz="0" w:space="0" w:color="auto"/>
            <w:bottom w:val="none" w:sz="0" w:space="0" w:color="auto"/>
            <w:right w:val="none" w:sz="0" w:space="0" w:color="auto"/>
          </w:divBdr>
          <w:divsChild>
            <w:div w:id="217862798">
              <w:marLeft w:val="0"/>
              <w:marRight w:val="0"/>
              <w:marTop w:val="0"/>
              <w:marBottom w:val="0"/>
              <w:divBdr>
                <w:top w:val="none" w:sz="0" w:space="0" w:color="auto"/>
                <w:left w:val="none" w:sz="0" w:space="0" w:color="auto"/>
                <w:bottom w:val="none" w:sz="0" w:space="0" w:color="auto"/>
                <w:right w:val="none" w:sz="0" w:space="0" w:color="auto"/>
              </w:divBdr>
            </w:div>
          </w:divsChild>
        </w:div>
        <w:div w:id="914632443">
          <w:marLeft w:val="0"/>
          <w:marRight w:val="0"/>
          <w:marTop w:val="0"/>
          <w:marBottom w:val="0"/>
          <w:divBdr>
            <w:top w:val="none" w:sz="0" w:space="0" w:color="auto"/>
            <w:left w:val="none" w:sz="0" w:space="0" w:color="auto"/>
            <w:bottom w:val="none" w:sz="0" w:space="0" w:color="auto"/>
            <w:right w:val="none" w:sz="0" w:space="0" w:color="auto"/>
          </w:divBdr>
          <w:divsChild>
            <w:div w:id="1277516718">
              <w:marLeft w:val="0"/>
              <w:marRight w:val="0"/>
              <w:marTop w:val="0"/>
              <w:marBottom w:val="0"/>
              <w:divBdr>
                <w:top w:val="none" w:sz="0" w:space="0" w:color="auto"/>
                <w:left w:val="none" w:sz="0" w:space="0" w:color="auto"/>
                <w:bottom w:val="none" w:sz="0" w:space="0" w:color="auto"/>
                <w:right w:val="none" w:sz="0" w:space="0" w:color="auto"/>
              </w:divBdr>
            </w:div>
          </w:divsChild>
        </w:div>
        <w:div w:id="935986588">
          <w:marLeft w:val="0"/>
          <w:marRight w:val="0"/>
          <w:marTop w:val="0"/>
          <w:marBottom w:val="0"/>
          <w:divBdr>
            <w:top w:val="none" w:sz="0" w:space="0" w:color="auto"/>
            <w:left w:val="none" w:sz="0" w:space="0" w:color="auto"/>
            <w:bottom w:val="none" w:sz="0" w:space="0" w:color="auto"/>
            <w:right w:val="none" w:sz="0" w:space="0" w:color="auto"/>
          </w:divBdr>
          <w:divsChild>
            <w:div w:id="1847868608">
              <w:marLeft w:val="0"/>
              <w:marRight w:val="0"/>
              <w:marTop w:val="0"/>
              <w:marBottom w:val="0"/>
              <w:divBdr>
                <w:top w:val="none" w:sz="0" w:space="0" w:color="auto"/>
                <w:left w:val="none" w:sz="0" w:space="0" w:color="auto"/>
                <w:bottom w:val="none" w:sz="0" w:space="0" w:color="auto"/>
                <w:right w:val="none" w:sz="0" w:space="0" w:color="auto"/>
              </w:divBdr>
            </w:div>
          </w:divsChild>
        </w:div>
        <w:div w:id="1004279668">
          <w:marLeft w:val="0"/>
          <w:marRight w:val="0"/>
          <w:marTop w:val="0"/>
          <w:marBottom w:val="0"/>
          <w:divBdr>
            <w:top w:val="none" w:sz="0" w:space="0" w:color="auto"/>
            <w:left w:val="none" w:sz="0" w:space="0" w:color="auto"/>
            <w:bottom w:val="none" w:sz="0" w:space="0" w:color="auto"/>
            <w:right w:val="none" w:sz="0" w:space="0" w:color="auto"/>
          </w:divBdr>
          <w:divsChild>
            <w:div w:id="798452428">
              <w:marLeft w:val="0"/>
              <w:marRight w:val="0"/>
              <w:marTop w:val="0"/>
              <w:marBottom w:val="0"/>
              <w:divBdr>
                <w:top w:val="none" w:sz="0" w:space="0" w:color="auto"/>
                <w:left w:val="none" w:sz="0" w:space="0" w:color="auto"/>
                <w:bottom w:val="none" w:sz="0" w:space="0" w:color="auto"/>
                <w:right w:val="none" w:sz="0" w:space="0" w:color="auto"/>
              </w:divBdr>
            </w:div>
          </w:divsChild>
        </w:div>
        <w:div w:id="1068456400">
          <w:marLeft w:val="0"/>
          <w:marRight w:val="0"/>
          <w:marTop w:val="0"/>
          <w:marBottom w:val="0"/>
          <w:divBdr>
            <w:top w:val="none" w:sz="0" w:space="0" w:color="auto"/>
            <w:left w:val="none" w:sz="0" w:space="0" w:color="auto"/>
            <w:bottom w:val="none" w:sz="0" w:space="0" w:color="auto"/>
            <w:right w:val="none" w:sz="0" w:space="0" w:color="auto"/>
          </w:divBdr>
          <w:divsChild>
            <w:div w:id="1481576911">
              <w:marLeft w:val="0"/>
              <w:marRight w:val="0"/>
              <w:marTop w:val="0"/>
              <w:marBottom w:val="0"/>
              <w:divBdr>
                <w:top w:val="none" w:sz="0" w:space="0" w:color="auto"/>
                <w:left w:val="none" w:sz="0" w:space="0" w:color="auto"/>
                <w:bottom w:val="none" w:sz="0" w:space="0" w:color="auto"/>
                <w:right w:val="none" w:sz="0" w:space="0" w:color="auto"/>
              </w:divBdr>
            </w:div>
          </w:divsChild>
        </w:div>
        <w:div w:id="1088817466">
          <w:marLeft w:val="0"/>
          <w:marRight w:val="0"/>
          <w:marTop w:val="0"/>
          <w:marBottom w:val="0"/>
          <w:divBdr>
            <w:top w:val="none" w:sz="0" w:space="0" w:color="auto"/>
            <w:left w:val="none" w:sz="0" w:space="0" w:color="auto"/>
            <w:bottom w:val="none" w:sz="0" w:space="0" w:color="auto"/>
            <w:right w:val="none" w:sz="0" w:space="0" w:color="auto"/>
          </w:divBdr>
          <w:divsChild>
            <w:div w:id="139423413">
              <w:marLeft w:val="0"/>
              <w:marRight w:val="0"/>
              <w:marTop w:val="0"/>
              <w:marBottom w:val="0"/>
              <w:divBdr>
                <w:top w:val="none" w:sz="0" w:space="0" w:color="auto"/>
                <w:left w:val="none" w:sz="0" w:space="0" w:color="auto"/>
                <w:bottom w:val="none" w:sz="0" w:space="0" w:color="auto"/>
                <w:right w:val="none" w:sz="0" w:space="0" w:color="auto"/>
              </w:divBdr>
            </w:div>
          </w:divsChild>
        </w:div>
        <w:div w:id="1136722321">
          <w:marLeft w:val="0"/>
          <w:marRight w:val="0"/>
          <w:marTop w:val="0"/>
          <w:marBottom w:val="0"/>
          <w:divBdr>
            <w:top w:val="none" w:sz="0" w:space="0" w:color="auto"/>
            <w:left w:val="none" w:sz="0" w:space="0" w:color="auto"/>
            <w:bottom w:val="none" w:sz="0" w:space="0" w:color="auto"/>
            <w:right w:val="none" w:sz="0" w:space="0" w:color="auto"/>
          </w:divBdr>
          <w:divsChild>
            <w:div w:id="1834562078">
              <w:marLeft w:val="0"/>
              <w:marRight w:val="0"/>
              <w:marTop w:val="0"/>
              <w:marBottom w:val="0"/>
              <w:divBdr>
                <w:top w:val="none" w:sz="0" w:space="0" w:color="auto"/>
                <w:left w:val="none" w:sz="0" w:space="0" w:color="auto"/>
                <w:bottom w:val="none" w:sz="0" w:space="0" w:color="auto"/>
                <w:right w:val="none" w:sz="0" w:space="0" w:color="auto"/>
              </w:divBdr>
            </w:div>
          </w:divsChild>
        </w:div>
        <w:div w:id="1379356699">
          <w:marLeft w:val="0"/>
          <w:marRight w:val="0"/>
          <w:marTop w:val="0"/>
          <w:marBottom w:val="0"/>
          <w:divBdr>
            <w:top w:val="none" w:sz="0" w:space="0" w:color="auto"/>
            <w:left w:val="none" w:sz="0" w:space="0" w:color="auto"/>
            <w:bottom w:val="none" w:sz="0" w:space="0" w:color="auto"/>
            <w:right w:val="none" w:sz="0" w:space="0" w:color="auto"/>
          </w:divBdr>
          <w:divsChild>
            <w:div w:id="435370977">
              <w:marLeft w:val="0"/>
              <w:marRight w:val="0"/>
              <w:marTop w:val="0"/>
              <w:marBottom w:val="0"/>
              <w:divBdr>
                <w:top w:val="none" w:sz="0" w:space="0" w:color="auto"/>
                <w:left w:val="none" w:sz="0" w:space="0" w:color="auto"/>
                <w:bottom w:val="none" w:sz="0" w:space="0" w:color="auto"/>
                <w:right w:val="none" w:sz="0" w:space="0" w:color="auto"/>
              </w:divBdr>
            </w:div>
          </w:divsChild>
        </w:div>
        <w:div w:id="1380015122">
          <w:marLeft w:val="0"/>
          <w:marRight w:val="0"/>
          <w:marTop w:val="0"/>
          <w:marBottom w:val="0"/>
          <w:divBdr>
            <w:top w:val="none" w:sz="0" w:space="0" w:color="auto"/>
            <w:left w:val="none" w:sz="0" w:space="0" w:color="auto"/>
            <w:bottom w:val="none" w:sz="0" w:space="0" w:color="auto"/>
            <w:right w:val="none" w:sz="0" w:space="0" w:color="auto"/>
          </w:divBdr>
          <w:divsChild>
            <w:div w:id="1324894569">
              <w:marLeft w:val="0"/>
              <w:marRight w:val="0"/>
              <w:marTop w:val="0"/>
              <w:marBottom w:val="0"/>
              <w:divBdr>
                <w:top w:val="none" w:sz="0" w:space="0" w:color="auto"/>
                <w:left w:val="none" w:sz="0" w:space="0" w:color="auto"/>
                <w:bottom w:val="none" w:sz="0" w:space="0" w:color="auto"/>
                <w:right w:val="none" w:sz="0" w:space="0" w:color="auto"/>
              </w:divBdr>
            </w:div>
          </w:divsChild>
        </w:div>
        <w:div w:id="1387341572">
          <w:marLeft w:val="0"/>
          <w:marRight w:val="0"/>
          <w:marTop w:val="0"/>
          <w:marBottom w:val="0"/>
          <w:divBdr>
            <w:top w:val="none" w:sz="0" w:space="0" w:color="auto"/>
            <w:left w:val="none" w:sz="0" w:space="0" w:color="auto"/>
            <w:bottom w:val="none" w:sz="0" w:space="0" w:color="auto"/>
            <w:right w:val="none" w:sz="0" w:space="0" w:color="auto"/>
          </w:divBdr>
          <w:divsChild>
            <w:div w:id="2073582173">
              <w:marLeft w:val="0"/>
              <w:marRight w:val="0"/>
              <w:marTop w:val="0"/>
              <w:marBottom w:val="0"/>
              <w:divBdr>
                <w:top w:val="none" w:sz="0" w:space="0" w:color="auto"/>
                <w:left w:val="none" w:sz="0" w:space="0" w:color="auto"/>
                <w:bottom w:val="none" w:sz="0" w:space="0" w:color="auto"/>
                <w:right w:val="none" w:sz="0" w:space="0" w:color="auto"/>
              </w:divBdr>
            </w:div>
          </w:divsChild>
        </w:div>
        <w:div w:id="1418868474">
          <w:marLeft w:val="0"/>
          <w:marRight w:val="0"/>
          <w:marTop w:val="0"/>
          <w:marBottom w:val="0"/>
          <w:divBdr>
            <w:top w:val="none" w:sz="0" w:space="0" w:color="auto"/>
            <w:left w:val="none" w:sz="0" w:space="0" w:color="auto"/>
            <w:bottom w:val="none" w:sz="0" w:space="0" w:color="auto"/>
            <w:right w:val="none" w:sz="0" w:space="0" w:color="auto"/>
          </w:divBdr>
          <w:divsChild>
            <w:div w:id="1349596629">
              <w:marLeft w:val="0"/>
              <w:marRight w:val="0"/>
              <w:marTop w:val="0"/>
              <w:marBottom w:val="0"/>
              <w:divBdr>
                <w:top w:val="none" w:sz="0" w:space="0" w:color="auto"/>
                <w:left w:val="none" w:sz="0" w:space="0" w:color="auto"/>
                <w:bottom w:val="none" w:sz="0" w:space="0" w:color="auto"/>
                <w:right w:val="none" w:sz="0" w:space="0" w:color="auto"/>
              </w:divBdr>
            </w:div>
          </w:divsChild>
        </w:div>
        <w:div w:id="1455638310">
          <w:marLeft w:val="0"/>
          <w:marRight w:val="0"/>
          <w:marTop w:val="0"/>
          <w:marBottom w:val="0"/>
          <w:divBdr>
            <w:top w:val="none" w:sz="0" w:space="0" w:color="auto"/>
            <w:left w:val="none" w:sz="0" w:space="0" w:color="auto"/>
            <w:bottom w:val="none" w:sz="0" w:space="0" w:color="auto"/>
            <w:right w:val="none" w:sz="0" w:space="0" w:color="auto"/>
          </w:divBdr>
          <w:divsChild>
            <w:div w:id="1753311004">
              <w:marLeft w:val="0"/>
              <w:marRight w:val="0"/>
              <w:marTop w:val="0"/>
              <w:marBottom w:val="0"/>
              <w:divBdr>
                <w:top w:val="none" w:sz="0" w:space="0" w:color="auto"/>
                <w:left w:val="none" w:sz="0" w:space="0" w:color="auto"/>
                <w:bottom w:val="none" w:sz="0" w:space="0" w:color="auto"/>
                <w:right w:val="none" w:sz="0" w:space="0" w:color="auto"/>
              </w:divBdr>
            </w:div>
          </w:divsChild>
        </w:div>
        <w:div w:id="1462961522">
          <w:marLeft w:val="0"/>
          <w:marRight w:val="0"/>
          <w:marTop w:val="0"/>
          <w:marBottom w:val="0"/>
          <w:divBdr>
            <w:top w:val="none" w:sz="0" w:space="0" w:color="auto"/>
            <w:left w:val="none" w:sz="0" w:space="0" w:color="auto"/>
            <w:bottom w:val="none" w:sz="0" w:space="0" w:color="auto"/>
            <w:right w:val="none" w:sz="0" w:space="0" w:color="auto"/>
          </w:divBdr>
          <w:divsChild>
            <w:div w:id="1558473361">
              <w:marLeft w:val="0"/>
              <w:marRight w:val="0"/>
              <w:marTop w:val="0"/>
              <w:marBottom w:val="0"/>
              <w:divBdr>
                <w:top w:val="none" w:sz="0" w:space="0" w:color="auto"/>
                <w:left w:val="none" w:sz="0" w:space="0" w:color="auto"/>
                <w:bottom w:val="none" w:sz="0" w:space="0" w:color="auto"/>
                <w:right w:val="none" w:sz="0" w:space="0" w:color="auto"/>
              </w:divBdr>
            </w:div>
          </w:divsChild>
        </w:div>
        <w:div w:id="1480682842">
          <w:marLeft w:val="0"/>
          <w:marRight w:val="0"/>
          <w:marTop w:val="0"/>
          <w:marBottom w:val="0"/>
          <w:divBdr>
            <w:top w:val="none" w:sz="0" w:space="0" w:color="auto"/>
            <w:left w:val="none" w:sz="0" w:space="0" w:color="auto"/>
            <w:bottom w:val="none" w:sz="0" w:space="0" w:color="auto"/>
            <w:right w:val="none" w:sz="0" w:space="0" w:color="auto"/>
          </w:divBdr>
          <w:divsChild>
            <w:div w:id="413359036">
              <w:marLeft w:val="0"/>
              <w:marRight w:val="0"/>
              <w:marTop w:val="0"/>
              <w:marBottom w:val="0"/>
              <w:divBdr>
                <w:top w:val="none" w:sz="0" w:space="0" w:color="auto"/>
                <w:left w:val="none" w:sz="0" w:space="0" w:color="auto"/>
                <w:bottom w:val="none" w:sz="0" w:space="0" w:color="auto"/>
                <w:right w:val="none" w:sz="0" w:space="0" w:color="auto"/>
              </w:divBdr>
            </w:div>
          </w:divsChild>
        </w:div>
        <w:div w:id="1559438676">
          <w:marLeft w:val="0"/>
          <w:marRight w:val="0"/>
          <w:marTop w:val="0"/>
          <w:marBottom w:val="0"/>
          <w:divBdr>
            <w:top w:val="none" w:sz="0" w:space="0" w:color="auto"/>
            <w:left w:val="none" w:sz="0" w:space="0" w:color="auto"/>
            <w:bottom w:val="none" w:sz="0" w:space="0" w:color="auto"/>
            <w:right w:val="none" w:sz="0" w:space="0" w:color="auto"/>
          </w:divBdr>
          <w:divsChild>
            <w:div w:id="1103067931">
              <w:marLeft w:val="0"/>
              <w:marRight w:val="0"/>
              <w:marTop w:val="0"/>
              <w:marBottom w:val="0"/>
              <w:divBdr>
                <w:top w:val="none" w:sz="0" w:space="0" w:color="auto"/>
                <w:left w:val="none" w:sz="0" w:space="0" w:color="auto"/>
                <w:bottom w:val="none" w:sz="0" w:space="0" w:color="auto"/>
                <w:right w:val="none" w:sz="0" w:space="0" w:color="auto"/>
              </w:divBdr>
            </w:div>
          </w:divsChild>
        </w:div>
        <w:div w:id="1571499764">
          <w:marLeft w:val="0"/>
          <w:marRight w:val="0"/>
          <w:marTop w:val="0"/>
          <w:marBottom w:val="0"/>
          <w:divBdr>
            <w:top w:val="none" w:sz="0" w:space="0" w:color="auto"/>
            <w:left w:val="none" w:sz="0" w:space="0" w:color="auto"/>
            <w:bottom w:val="none" w:sz="0" w:space="0" w:color="auto"/>
            <w:right w:val="none" w:sz="0" w:space="0" w:color="auto"/>
          </w:divBdr>
          <w:divsChild>
            <w:div w:id="1218932606">
              <w:marLeft w:val="0"/>
              <w:marRight w:val="0"/>
              <w:marTop w:val="0"/>
              <w:marBottom w:val="0"/>
              <w:divBdr>
                <w:top w:val="none" w:sz="0" w:space="0" w:color="auto"/>
                <w:left w:val="none" w:sz="0" w:space="0" w:color="auto"/>
                <w:bottom w:val="none" w:sz="0" w:space="0" w:color="auto"/>
                <w:right w:val="none" w:sz="0" w:space="0" w:color="auto"/>
              </w:divBdr>
            </w:div>
          </w:divsChild>
        </w:div>
        <w:div w:id="1579050817">
          <w:marLeft w:val="0"/>
          <w:marRight w:val="0"/>
          <w:marTop w:val="0"/>
          <w:marBottom w:val="0"/>
          <w:divBdr>
            <w:top w:val="none" w:sz="0" w:space="0" w:color="auto"/>
            <w:left w:val="none" w:sz="0" w:space="0" w:color="auto"/>
            <w:bottom w:val="none" w:sz="0" w:space="0" w:color="auto"/>
            <w:right w:val="none" w:sz="0" w:space="0" w:color="auto"/>
          </w:divBdr>
          <w:divsChild>
            <w:div w:id="152991638">
              <w:marLeft w:val="0"/>
              <w:marRight w:val="0"/>
              <w:marTop w:val="0"/>
              <w:marBottom w:val="0"/>
              <w:divBdr>
                <w:top w:val="none" w:sz="0" w:space="0" w:color="auto"/>
                <w:left w:val="none" w:sz="0" w:space="0" w:color="auto"/>
                <w:bottom w:val="none" w:sz="0" w:space="0" w:color="auto"/>
                <w:right w:val="none" w:sz="0" w:space="0" w:color="auto"/>
              </w:divBdr>
            </w:div>
          </w:divsChild>
        </w:div>
        <w:div w:id="1591504986">
          <w:marLeft w:val="0"/>
          <w:marRight w:val="0"/>
          <w:marTop w:val="0"/>
          <w:marBottom w:val="0"/>
          <w:divBdr>
            <w:top w:val="none" w:sz="0" w:space="0" w:color="auto"/>
            <w:left w:val="none" w:sz="0" w:space="0" w:color="auto"/>
            <w:bottom w:val="none" w:sz="0" w:space="0" w:color="auto"/>
            <w:right w:val="none" w:sz="0" w:space="0" w:color="auto"/>
          </w:divBdr>
          <w:divsChild>
            <w:div w:id="752550711">
              <w:marLeft w:val="0"/>
              <w:marRight w:val="0"/>
              <w:marTop w:val="0"/>
              <w:marBottom w:val="0"/>
              <w:divBdr>
                <w:top w:val="none" w:sz="0" w:space="0" w:color="auto"/>
                <w:left w:val="none" w:sz="0" w:space="0" w:color="auto"/>
                <w:bottom w:val="none" w:sz="0" w:space="0" w:color="auto"/>
                <w:right w:val="none" w:sz="0" w:space="0" w:color="auto"/>
              </w:divBdr>
            </w:div>
          </w:divsChild>
        </w:div>
        <w:div w:id="1605841132">
          <w:marLeft w:val="0"/>
          <w:marRight w:val="0"/>
          <w:marTop w:val="0"/>
          <w:marBottom w:val="0"/>
          <w:divBdr>
            <w:top w:val="none" w:sz="0" w:space="0" w:color="auto"/>
            <w:left w:val="none" w:sz="0" w:space="0" w:color="auto"/>
            <w:bottom w:val="none" w:sz="0" w:space="0" w:color="auto"/>
            <w:right w:val="none" w:sz="0" w:space="0" w:color="auto"/>
          </w:divBdr>
          <w:divsChild>
            <w:div w:id="201868298">
              <w:marLeft w:val="0"/>
              <w:marRight w:val="0"/>
              <w:marTop w:val="0"/>
              <w:marBottom w:val="0"/>
              <w:divBdr>
                <w:top w:val="none" w:sz="0" w:space="0" w:color="auto"/>
                <w:left w:val="none" w:sz="0" w:space="0" w:color="auto"/>
                <w:bottom w:val="none" w:sz="0" w:space="0" w:color="auto"/>
                <w:right w:val="none" w:sz="0" w:space="0" w:color="auto"/>
              </w:divBdr>
            </w:div>
          </w:divsChild>
        </w:div>
        <w:div w:id="1657297121">
          <w:marLeft w:val="0"/>
          <w:marRight w:val="0"/>
          <w:marTop w:val="0"/>
          <w:marBottom w:val="0"/>
          <w:divBdr>
            <w:top w:val="none" w:sz="0" w:space="0" w:color="auto"/>
            <w:left w:val="none" w:sz="0" w:space="0" w:color="auto"/>
            <w:bottom w:val="none" w:sz="0" w:space="0" w:color="auto"/>
            <w:right w:val="none" w:sz="0" w:space="0" w:color="auto"/>
          </w:divBdr>
          <w:divsChild>
            <w:div w:id="421492974">
              <w:marLeft w:val="0"/>
              <w:marRight w:val="0"/>
              <w:marTop w:val="0"/>
              <w:marBottom w:val="0"/>
              <w:divBdr>
                <w:top w:val="none" w:sz="0" w:space="0" w:color="auto"/>
                <w:left w:val="none" w:sz="0" w:space="0" w:color="auto"/>
                <w:bottom w:val="none" w:sz="0" w:space="0" w:color="auto"/>
                <w:right w:val="none" w:sz="0" w:space="0" w:color="auto"/>
              </w:divBdr>
            </w:div>
          </w:divsChild>
        </w:div>
        <w:div w:id="1662345892">
          <w:marLeft w:val="0"/>
          <w:marRight w:val="0"/>
          <w:marTop w:val="0"/>
          <w:marBottom w:val="0"/>
          <w:divBdr>
            <w:top w:val="none" w:sz="0" w:space="0" w:color="auto"/>
            <w:left w:val="none" w:sz="0" w:space="0" w:color="auto"/>
            <w:bottom w:val="none" w:sz="0" w:space="0" w:color="auto"/>
            <w:right w:val="none" w:sz="0" w:space="0" w:color="auto"/>
          </w:divBdr>
          <w:divsChild>
            <w:div w:id="1755588093">
              <w:marLeft w:val="0"/>
              <w:marRight w:val="0"/>
              <w:marTop w:val="0"/>
              <w:marBottom w:val="0"/>
              <w:divBdr>
                <w:top w:val="none" w:sz="0" w:space="0" w:color="auto"/>
                <w:left w:val="none" w:sz="0" w:space="0" w:color="auto"/>
                <w:bottom w:val="none" w:sz="0" w:space="0" w:color="auto"/>
                <w:right w:val="none" w:sz="0" w:space="0" w:color="auto"/>
              </w:divBdr>
            </w:div>
          </w:divsChild>
        </w:div>
        <w:div w:id="1687632928">
          <w:marLeft w:val="0"/>
          <w:marRight w:val="0"/>
          <w:marTop w:val="0"/>
          <w:marBottom w:val="0"/>
          <w:divBdr>
            <w:top w:val="none" w:sz="0" w:space="0" w:color="auto"/>
            <w:left w:val="none" w:sz="0" w:space="0" w:color="auto"/>
            <w:bottom w:val="none" w:sz="0" w:space="0" w:color="auto"/>
            <w:right w:val="none" w:sz="0" w:space="0" w:color="auto"/>
          </w:divBdr>
          <w:divsChild>
            <w:div w:id="1336809917">
              <w:marLeft w:val="0"/>
              <w:marRight w:val="0"/>
              <w:marTop w:val="0"/>
              <w:marBottom w:val="0"/>
              <w:divBdr>
                <w:top w:val="none" w:sz="0" w:space="0" w:color="auto"/>
                <w:left w:val="none" w:sz="0" w:space="0" w:color="auto"/>
                <w:bottom w:val="none" w:sz="0" w:space="0" w:color="auto"/>
                <w:right w:val="none" w:sz="0" w:space="0" w:color="auto"/>
              </w:divBdr>
            </w:div>
          </w:divsChild>
        </w:div>
        <w:div w:id="1701929236">
          <w:marLeft w:val="0"/>
          <w:marRight w:val="0"/>
          <w:marTop w:val="0"/>
          <w:marBottom w:val="0"/>
          <w:divBdr>
            <w:top w:val="none" w:sz="0" w:space="0" w:color="auto"/>
            <w:left w:val="none" w:sz="0" w:space="0" w:color="auto"/>
            <w:bottom w:val="none" w:sz="0" w:space="0" w:color="auto"/>
            <w:right w:val="none" w:sz="0" w:space="0" w:color="auto"/>
          </w:divBdr>
          <w:divsChild>
            <w:div w:id="277832974">
              <w:marLeft w:val="0"/>
              <w:marRight w:val="0"/>
              <w:marTop w:val="0"/>
              <w:marBottom w:val="0"/>
              <w:divBdr>
                <w:top w:val="none" w:sz="0" w:space="0" w:color="auto"/>
                <w:left w:val="none" w:sz="0" w:space="0" w:color="auto"/>
                <w:bottom w:val="none" w:sz="0" w:space="0" w:color="auto"/>
                <w:right w:val="none" w:sz="0" w:space="0" w:color="auto"/>
              </w:divBdr>
            </w:div>
          </w:divsChild>
        </w:div>
        <w:div w:id="1724135120">
          <w:marLeft w:val="0"/>
          <w:marRight w:val="0"/>
          <w:marTop w:val="0"/>
          <w:marBottom w:val="0"/>
          <w:divBdr>
            <w:top w:val="none" w:sz="0" w:space="0" w:color="auto"/>
            <w:left w:val="none" w:sz="0" w:space="0" w:color="auto"/>
            <w:bottom w:val="none" w:sz="0" w:space="0" w:color="auto"/>
            <w:right w:val="none" w:sz="0" w:space="0" w:color="auto"/>
          </w:divBdr>
          <w:divsChild>
            <w:div w:id="1212959211">
              <w:marLeft w:val="0"/>
              <w:marRight w:val="0"/>
              <w:marTop w:val="0"/>
              <w:marBottom w:val="0"/>
              <w:divBdr>
                <w:top w:val="none" w:sz="0" w:space="0" w:color="auto"/>
                <w:left w:val="none" w:sz="0" w:space="0" w:color="auto"/>
                <w:bottom w:val="none" w:sz="0" w:space="0" w:color="auto"/>
                <w:right w:val="none" w:sz="0" w:space="0" w:color="auto"/>
              </w:divBdr>
            </w:div>
          </w:divsChild>
        </w:div>
        <w:div w:id="1752847698">
          <w:marLeft w:val="0"/>
          <w:marRight w:val="0"/>
          <w:marTop w:val="0"/>
          <w:marBottom w:val="0"/>
          <w:divBdr>
            <w:top w:val="none" w:sz="0" w:space="0" w:color="auto"/>
            <w:left w:val="none" w:sz="0" w:space="0" w:color="auto"/>
            <w:bottom w:val="none" w:sz="0" w:space="0" w:color="auto"/>
            <w:right w:val="none" w:sz="0" w:space="0" w:color="auto"/>
          </w:divBdr>
          <w:divsChild>
            <w:div w:id="1354764755">
              <w:marLeft w:val="0"/>
              <w:marRight w:val="0"/>
              <w:marTop w:val="0"/>
              <w:marBottom w:val="0"/>
              <w:divBdr>
                <w:top w:val="none" w:sz="0" w:space="0" w:color="auto"/>
                <w:left w:val="none" w:sz="0" w:space="0" w:color="auto"/>
                <w:bottom w:val="none" w:sz="0" w:space="0" w:color="auto"/>
                <w:right w:val="none" w:sz="0" w:space="0" w:color="auto"/>
              </w:divBdr>
            </w:div>
          </w:divsChild>
        </w:div>
        <w:div w:id="1791363310">
          <w:marLeft w:val="0"/>
          <w:marRight w:val="0"/>
          <w:marTop w:val="0"/>
          <w:marBottom w:val="0"/>
          <w:divBdr>
            <w:top w:val="none" w:sz="0" w:space="0" w:color="auto"/>
            <w:left w:val="none" w:sz="0" w:space="0" w:color="auto"/>
            <w:bottom w:val="none" w:sz="0" w:space="0" w:color="auto"/>
            <w:right w:val="none" w:sz="0" w:space="0" w:color="auto"/>
          </w:divBdr>
          <w:divsChild>
            <w:div w:id="1948463944">
              <w:marLeft w:val="0"/>
              <w:marRight w:val="0"/>
              <w:marTop w:val="0"/>
              <w:marBottom w:val="0"/>
              <w:divBdr>
                <w:top w:val="none" w:sz="0" w:space="0" w:color="auto"/>
                <w:left w:val="none" w:sz="0" w:space="0" w:color="auto"/>
                <w:bottom w:val="none" w:sz="0" w:space="0" w:color="auto"/>
                <w:right w:val="none" w:sz="0" w:space="0" w:color="auto"/>
              </w:divBdr>
            </w:div>
          </w:divsChild>
        </w:div>
        <w:div w:id="1823035058">
          <w:marLeft w:val="0"/>
          <w:marRight w:val="0"/>
          <w:marTop w:val="0"/>
          <w:marBottom w:val="0"/>
          <w:divBdr>
            <w:top w:val="none" w:sz="0" w:space="0" w:color="auto"/>
            <w:left w:val="none" w:sz="0" w:space="0" w:color="auto"/>
            <w:bottom w:val="none" w:sz="0" w:space="0" w:color="auto"/>
            <w:right w:val="none" w:sz="0" w:space="0" w:color="auto"/>
          </w:divBdr>
          <w:divsChild>
            <w:div w:id="159200319">
              <w:marLeft w:val="0"/>
              <w:marRight w:val="0"/>
              <w:marTop w:val="0"/>
              <w:marBottom w:val="0"/>
              <w:divBdr>
                <w:top w:val="none" w:sz="0" w:space="0" w:color="auto"/>
                <w:left w:val="none" w:sz="0" w:space="0" w:color="auto"/>
                <w:bottom w:val="none" w:sz="0" w:space="0" w:color="auto"/>
                <w:right w:val="none" w:sz="0" w:space="0" w:color="auto"/>
              </w:divBdr>
            </w:div>
          </w:divsChild>
        </w:div>
        <w:div w:id="1846020546">
          <w:marLeft w:val="0"/>
          <w:marRight w:val="0"/>
          <w:marTop w:val="0"/>
          <w:marBottom w:val="0"/>
          <w:divBdr>
            <w:top w:val="none" w:sz="0" w:space="0" w:color="auto"/>
            <w:left w:val="none" w:sz="0" w:space="0" w:color="auto"/>
            <w:bottom w:val="none" w:sz="0" w:space="0" w:color="auto"/>
            <w:right w:val="none" w:sz="0" w:space="0" w:color="auto"/>
          </w:divBdr>
          <w:divsChild>
            <w:div w:id="1142310489">
              <w:marLeft w:val="0"/>
              <w:marRight w:val="0"/>
              <w:marTop w:val="0"/>
              <w:marBottom w:val="0"/>
              <w:divBdr>
                <w:top w:val="none" w:sz="0" w:space="0" w:color="auto"/>
                <w:left w:val="none" w:sz="0" w:space="0" w:color="auto"/>
                <w:bottom w:val="none" w:sz="0" w:space="0" w:color="auto"/>
                <w:right w:val="none" w:sz="0" w:space="0" w:color="auto"/>
              </w:divBdr>
            </w:div>
          </w:divsChild>
        </w:div>
        <w:div w:id="1899825064">
          <w:marLeft w:val="0"/>
          <w:marRight w:val="0"/>
          <w:marTop w:val="0"/>
          <w:marBottom w:val="0"/>
          <w:divBdr>
            <w:top w:val="none" w:sz="0" w:space="0" w:color="auto"/>
            <w:left w:val="none" w:sz="0" w:space="0" w:color="auto"/>
            <w:bottom w:val="none" w:sz="0" w:space="0" w:color="auto"/>
            <w:right w:val="none" w:sz="0" w:space="0" w:color="auto"/>
          </w:divBdr>
          <w:divsChild>
            <w:div w:id="715784692">
              <w:marLeft w:val="0"/>
              <w:marRight w:val="0"/>
              <w:marTop w:val="0"/>
              <w:marBottom w:val="0"/>
              <w:divBdr>
                <w:top w:val="none" w:sz="0" w:space="0" w:color="auto"/>
                <w:left w:val="none" w:sz="0" w:space="0" w:color="auto"/>
                <w:bottom w:val="none" w:sz="0" w:space="0" w:color="auto"/>
                <w:right w:val="none" w:sz="0" w:space="0" w:color="auto"/>
              </w:divBdr>
            </w:div>
          </w:divsChild>
        </w:div>
        <w:div w:id="1932274928">
          <w:marLeft w:val="0"/>
          <w:marRight w:val="0"/>
          <w:marTop w:val="0"/>
          <w:marBottom w:val="0"/>
          <w:divBdr>
            <w:top w:val="none" w:sz="0" w:space="0" w:color="auto"/>
            <w:left w:val="none" w:sz="0" w:space="0" w:color="auto"/>
            <w:bottom w:val="none" w:sz="0" w:space="0" w:color="auto"/>
            <w:right w:val="none" w:sz="0" w:space="0" w:color="auto"/>
          </w:divBdr>
          <w:divsChild>
            <w:div w:id="369651182">
              <w:marLeft w:val="0"/>
              <w:marRight w:val="0"/>
              <w:marTop w:val="0"/>
              <w:marBottom w:val="0"/>
              <w:divBdr>
                <w:top w:val="none" w:sz="0" w:space="0" w:color="auto"/>
                <w:left w:val="none" w:sz="0" w:space="0" w:color="auto"/>
                <w:bottom w:val="none" w:sz="0" w:space="0" w:color="auto"/>
                <w:right w:val="none" w:sz="0" w:space="0" w:color="auto"/>
              </w:divBdr>
            </w:div>
          </w:divsChild>
        </w:div>
        <w:div w:id="1954945345">
          <w:marLeft w:val="0"/>
          <w:marRight w:val="0"/>
          <w:marTop w:val="0"/>
          <w:marBottom w:val="0"/>
          <w:divBdr>
            <w:top w:val="none" w:sz="0" w:space="0" w:color="auto"/>
            <w:left w:val="none" w:sz="0" w:space="0" w:color="auto"/>
            <w:bottom w:val="none" w:sz="0" w:space="0" w:color="auto"/>
            <w:right w:val="none" w:sz="0" w:space="0" w:color="auto"/>
          </w:divBdr>
          <w:divsChild>
            <w:div w:id="1725639299">
              <w:marLeft w:val="0"/>
              <w:marRight w:val="0"/>
              <w:marTop w:val="0"/>
              <w:marBottom w:val="0"/>
              <w:divBdr>
                <w:top w:val="none" w:sz="0" w:space="0" w:color="auto"/>
                <w:left w:val="none" w:sz="0" w:space="0" w:color="auto"/>
                <w:bottom w:val="none" w:sz="0" w:space="0" w:color="auto"/>
                <w:right w:val="none" w:sz="0" w:space="0" w:color="auto"/>
              </w:divBdr>
            </w:div>
          </w:divsChild>
        </w:div>
        <w:div w:id="1998072305">
          <w:marLeft w:val="0"/>
          <w:marRight w:val="0"/>
          <w:marTop w:val="0"/>
          <w:marBottom w:val="0"/>
          <w:divBdr>
            <w:top w:val="none" w:sz="0" w:space="0" w:color="auto"/>
            <w:left w:val="none" w:sz="0" w:space="0" w:color="auto"/>
            <w:bottom w:val="none" w:sz="0" w:space="0" w:color="auto"/>
            <w:right w:val="none" w:sz="0" w:space="0" w:color="auto"/>
          </w:divBdr>
          <w:divsChild>
            <w:div w:id="379789224">
              <w:marLeft w:val="0"/>
              <w:marRight w:val="0"/>
              <w:marTop w:val="0"/>
              <w:marBottom w:val="0"/>
              <w:divBdr>
                <w:top w:val="none" w:sz="0" w:space="0" w:color="auto"/>
                <w:left w:val="none" w:sz="0" w:space="0" w:color="auto"/>
                <w:bottom w:val="none" w:sz="0" w:space="0" w:color="auto"/>
                <w:right w:val="none" w:sz="0" w:space="0" w:color="auto"/>
              </w:divBdr>
            </w:div>
          </w:divsChild>
        </w:div>
        <w:div w:id="2051606610">
          <w:marLeft w:val="0"/>
          <w:marRight w:val="0"/>
          <w:marTop w:val="0"/>
          <w:marBottom w:val="0"/>
          <w:divBdr>
            <w:top w:val="none" w:sz="0" w:space="0" w:color="auto"/>
            <w:left w:val="none" w:sz="0" w:space="0" w:color="auto"/>
            <w:bottom w:val="none" w:sz="0" w:space="0" w:color="auto"/>
            <w:right w:val="none" w:sz="0" w:space="0" w:color="auto"/>
          </w:divBdr>
          <w:divsChild>
            <w:div w:id="946814516">
              <w:marLeft w:val="0"/>
              <w:marRight w:val="0"/>
              <w:marTop w:val="0"/>
              <w:marBottom w:val="0"/>
              <w:divBdr>
                <w:top w:val="none" w:sz="0" w:space="0" w:color="auto"/>
                <w:left w:val="none" w:sz="0" w:space="0" w:color="auto"/>
                <w:bottom w:val="none" w:sz="0" w:space="0" w:color="auto"/>
                <w:right w:val="none" w:sz="0" w:space="0" w:color="auto"/>
              </w:divBdr>
            </w:div>
          </w:divsChild>
        </w:div>
        <w:div w:id="2079553004">
          <w:marLeft w:val="0"/>
          <w:marRight w:val="0"/>
          <w:marTop w:val="0"/>
          <w:marBottom w:val="0"/>
          <w:divBdr>
            <w:top w:val="none" w:sz="0" w:space="0" w:color="auto"/>
            <w:left w:val="none" w:sz="0" w:space="0" w:color="auto"/>
            <w:bottom w:val="none" w:sz="0" w:space="0" w:color="auto"/>
            <w:right w:val="none" w:sz="0" w:space="0" w:color="auto"/>
          </w:divBdr>
          <w:divsChild>
            <w:div w:id="655230819">
              <w:marLeft w:val="0"/>
              <w:marRight w:val="0"/>
              <w:marTop w:val="0"/>
              <w:marBottom w:val="0"/>
              <w:divBdr>
                <w:top w:val="none" w:sz="0" w:space="0" w:color="auto"/>
                <w:left w:val="none" w:sz="0" w:space="0" w:color="auto"/>
                <w:bottom w:val="none" w:sz="0" w:space="0" w:color="auto"/>
                <w:right w:val="none" w:sz="0" w:space="0" w:color="auto"/>
              </w:divBdr>
            </w:div>
          </w:divsChild>
        </w:div>
        <w:div w:id="2106531223">
          <w:marLeft w:val="0"/>
          <w:marRight w:val="0"/>
          <w:marTop w:val="0"/>
          <w:marBottom w:val="0"/>
          <w:divBdr>
            <w:top w:val="none" w:sz="0" w:space="0" w:color="auto"/>
            <w:left w:val="none" w:sz="0" w:space="0" w:color="auto"/>
            <w:bottom w:val="none" w:sz="0" w:space="0" w:color="auto"/>
            <w:right w:val="none" w:sz="0" w:space="0" w:color="auto"/>
          </w:divBdr>
          <w:divsChild>
            <w:div w:id="54344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010312">
      <w:bodyDiv w:val="1"/>
      <w:marLeft w:val="0"/>
      <w:marRight w:val="0"/>
      <w:marTop w:val="0"/>
      <w:marBottom w:val="0"/>
      <w:divBdr>
        <w:top w:val="none" w:sz="0" w:space="0" w:color="auto"/>
        <w:left w:val="none" w:sz="0" w:space="0" w:color="auto"/>
        <w:bottom w:val="none" w:sz="0" w:space="0" w:color="auto"/>
        <w:right w:val="none" w:sz="0" w:space="0" w:color="auto"/>
      </w:divBdr>
      <w:divsChild>
        <w:div w:id="62487515">
          <w:marLeft w:val="0"/>
          <w:marRight w:val="0"/>
          <w:marTop w:val="0"/>
          <w:marBottom w:val="0"/>
          <w:divBdr>
            <w:top w:val="none" w:sz="0" w:space="0" w:color="auto"/>
            <w:left w:val="none" w:sz="0" w:space="0" w:color="auto"/>
            <w:bottom w:val="none" w:sz="0" w:space="0" w:color="auto"/>
            <w:right w:val="none" w:sz="0" w:space="0" w:color="auto"/>
          </w:divBdr>
        </w:div>
        <w:div w:id="386808772">
          <w:marLeft w:val="0"/>
          <w:marRight w:val="0"/>
          <w:marTop w:val="0"/>
          <w:marBottom w:val="0"/>
          <w:divBdr>
            <w:top w:val="none" w:sz="0" w:space="0" w:color="auto"/>
            <w:left w:val="none" w:sz="0" w:space="0" w:color="auto"/>
            <w:bottom w:val="none" w:sz="0" w:space="0" w:color="auto"/>
            <w:right w:val="none" w:sz="0" w:space="0" w:color="auto"/>
          </w:divBdr>
        </w:div>
        <w:div w:id="663553737">
          <w:marLeft w:val="0"/>
          <w:marRight w:val="0"/>
          <w:marTop w:val="0"/>
          <w:marBottom w:val="0"/>
          <w:divBdr>
            <w:top w:val="none" w:sz="0" w:space="0" w:color="auto"/>
            <w:left w:val="none" w:sz="0" w:space="0" w:color="auto"/>
            <w:bottom w:val="none" w:sz="0" w:space="0" w:color="auto"/>
            <w:right w:val="none" w:sz="0" w:space="0" w:color="auto"/>
          </w:divBdr>
        </w:div>
        <w:div w:id="745029970">
          <w:marLeft w:val="0"/>
          <w:marRight w:val="0"/>
          <w:marTop w:val="0"/>
          <w:marBottom w:val="0"/>
          <w:divBdr>
            <w:top w:val="none" w:sz="0" w:space="0" w:color="auto"/>
            <w:left w:val="none" w:sz="0" w:space="0" w:color="auto"/>
            <w:bottom w:val="none" w:sz="0" w:space="0" w:color="auto"/>
            <w:right w:val="none" w:sz="0" w:space="0" w:color="auto"/>
          </w:divBdr>
        </w:div>
        <w:div w:id="1715733391">
          <w:marLeft w:val="0"/>
          <w:marRight w:val="0"/>
          <w:marTop w:val="0"/>
          <w:marBottom w:val="0"/>
          <w:divBdr>
            <w:top w:val="none" w:sz="0" w:space="0" w:color="auto"/>
            <w:left w:val="none" w:sz="0" w:space="0" w:color="auto"/>
            <w:bottom w:val="none" w:sz="0" w:space="0" w:color="auto"/>
            <w:right w:val="none" w:sz="0" w:space="0" w:color="auto"/>
          </w:divBdr>
        </w:div>
      </w:divsChild>
    </w:div>
    <w:div w:id="1455905590">
      <w:bodyDiv w:val="1"/>
      <w:marLeft w:val="0"/>
      <w:marRight w:val="0"/>
      <w:marTop w:val="0"/>
      <w:marBottom w:val="0"/>
      <w:divBdr>
        <w:top w:val="none" w:sz="0" w:space="0" w:color="auto"/>
        <w:left w:val="none" w:sz="0" w:space="0" w:color="auto"/>
        <w:bottom w:val="none" w:sz="0" w:space="0" w:color="auto"/>
        <w:right w:val="none" w:sz="0" w:space="0" w:color="auto"/>
      </w:divBdr>
    </w:div>
    <w:div w:id="1473673503">
      <w:bodyDiv w:val="1"/>
      <w:marLeft w:val="0"/>
      <w:marRight w:val="0"/>
      <w:marTop w:val="0"/>
      <w:marBottom w:val="0"/>
      <w:divBdr>
        <w:top w:val="none" w:sz="0" w:space="0" w:color="auto"/>
        <w:left w:val="none" w:sz="0" w:space="0" w:color="auto"/>
        <w:bottom w:val="none" w:sz="0" w:space="0" w:color="auto"/>
        <w:right w:val="none" w:sz="0" w:space="0" w:color="auto"/>
      </w:divBdr>
      <w:divsChild>
        <w:div w:id="1952974454">
          <w:marLeft w:val="0"/>
          <w:marRight w:val="0"/>
          <w:marTop w:val="0"/>
          <w:marBottom w:val="0"/>
          <w:divBdr>
            <w:top w:val="none" w:sz="0" w:space="0" w:color="auto"/>
            <w:left w:val="none" w:sz="0" w:space="0" w:color="auto"/>
            <w:bottom w:val="none" w:sz="0" w:space="0" w:color="auto"/>
            <w:right w:val="none" w:sz="0" w:space="0" w:color="auto"/>
          </w:divBdr>
        </w:div>
      </w:divsChild>
    </w:div>
    <w:div w:id="1473864122">
      <w:bodyDiv w:val="1"/>
      <w:marLeft w:val="0"/>
      <w:marRight w:val="0"/>
      <w:marTop w:val="0"/>
      <w:marBottom w:val="0"/>
      <w:divBdr>
        <w:top w:val="none" w:sz="0" w:space="0" w:color="auto"/>
        <w:left w:val="none" w:sz="0" w:space="0" w:color="auto"/>
        <w:bottom w:val="none" w:sz="0" w:space="0" w:color="auto"/>
        <w:right w:val="none" w:sz="0" w:space="0" w:color="auto"/>
      </w:divBdr>
      <w:divsChild>
        <w:div w:id="70516803">
          <w:marLeft w:val="0"/>
          <w:marRight w:val="0"/>
          <w:marTop w:val="0"/>
          <w:marBottom w:val="0"/>
          <w:divBdr>
            <w:top w:val="none" w:sz="0" w:space="0" w:color="auto"/>
            <w:left w:val="none" w:sz="0" w:space="0" w:color="auto"/>
            <w:bottom w:val="none" w:sz="0" w:space="0" w:color="auto"/>
            <w:right w:val="none" w:sz="0" w:space="0" w:color="auto"/>
          </w:divBdr>
        </w:div>
        <w:div w:id="490947841">
          <w:marLeft w:val="0"/>
          <w:marRight w:val="0"/>
          <w:marTop w:val="0"/>
          <w:marBottom w:val="0"/>
          <w:divBdr>
            <w:top w:val="none" w:sz="0" w:space="0" w:color="auto"/>
            <w:left w:val="none" w:sz="0" w:space="0" w:color="auto"/>
            <w:bottom w:val="none" w:sz="0" w:space="0" w:color="auto"/>
            <w:right w:val="none" w:sz="0" w:space="0" w:color="auto"/>
          </w:divBdr>
        </w:div>
      </w:divsChild>
    </w:div>
    <w:div w:id="1481926180">
      <w:bodyDiv w:val="1"/>
      <w:marLeft w:val="0"/>
      <w:marRight w:val="0"/>
      <w:marTop w:val="0"/>
      <w:marBottom w:val="0"/>
      <w:divBdr>
        <w:top w:val="none" w:sz="0" w:space="0" w:color="auto"/>
        <w:left w:val="none" w:sz="0" w:space="0" w:color="auto"/>
        <w:bottom w:val="none" w:sz="0" w:space="0" w:color="auto"/>
        <w:right w:val="none" w:sz="0" w:space="0" w:color="auto"/>
      </w:divBdr>
      <w:divsChild>
        <w:div w:id="84158275">
          <w:marLeft w:val="0"/>
          <w:marRight w:val="0"/>
          <w:marTop w:val="0"/>
          <w:marBottom w:val="0"/>
          <w:divBdr>
            <w:top w:val="none" w:sz="0" w:space="0" w:color="auto"/>
            <w:left w:val="none" w:sz="0" w:space="0" w:color="auto"/>
            <w:bottom w:val="none" w:sz="0" w:space="0" w:color="auto"/>
            <w:right w:val="none" w:sz="0" w:space="0" w:color="auto"/>
          </w:divBdr>
        </w:div>
      </w:divsChild>
    </w:div>
    <w:div w:id="1488084294">
      <w:bodyDiv w:val="1"/>
      <w:marLeft w:val="0"/>
      <w:marRight w:val="0"/>
      <w:marTop w:val="0"/>
      <w:marBottom w:val="0"/>
      <w:divBdr>
        <w:top w:val="none" w:sz="0" w:space="0" w:color="auto"/>
        <w:left w:val="none" w:sz="0" w:space="0" w:color="auto"/>
        <w:bottom w:val="none" w:sz="0" w:space="0" w:color="auto"/>
        <w:right w:val="none" w:sz="0" w:space="0" w:color="auto"/>
      </w:divBdr>
      <w:divsChild>
        <w:div w:id="424689063">
          <w:marLeft w:val="0"/>
          <w:marRight w:val="0"/>
          <w:marTop w:val="0"/>
          <w:marBottom w:val="0"/>
          <w:divBdr>
            <w:top w:val="none" w:sz="0" w:space="0" w:color="auto"/>
            <w:left w:val="none" w:sz="0" w:space="0" w:color="auto"/>
            <w:bottom w:val="none" w:sz="0" w:space="0" w:color="auto"/>
            <w:right w:val="none" w:sz="0" w:space="0" w:color="auto"/>
          </w:divBdr>
        </w:div>
        <w:div w:id="935793648">
          <w:marLeft w:val="0"/>
          <w:marRight w:val="0"/>
          <w:marTop w:val="0"/>
          <w:marBottom w:val="0"/>
          <w:divBdr>
            <w:top w:val="none" w:sz="0" w:space="0" w:color="auto"/>
            <w:left w:val="none" w:sz="0" w:space="0" w:color="auto"/>
            <w:bottom w:val="none" w:sz="0" w:space="0" w:color="auto"/>
            <w:right w:val="none" w:sz="0" w:space="0" w:color="auto"/>
          </w:divBdr>
        </w:div>
        <w:div w:id="1381054104">
          <w:marLeft w:val="0"/>
          <w:marRight w:val="0"/>
          <w:marTop w:val="0"/>
          <w:marBottom w:val="0"/>
          <w:divBdr>
            <w:top w:val="none" w:sz="0" w:space="0" w:color="auto"/>
            <w:left w:val="none" w:sz="0" w:space="0" w:color="auto"/>
            <w:bottom w:val="none" w:sz="0" w:space="0" w:color="auto"/>
            <w:right w:val="none" w:sz="0" w:space="0" w:color="auto"/>
          </w:divBdr>
        </w:div>
        <w:div w:id="1487436157">
          <w:marLeft w:val="0"/>
          <w:marRight w:val="0"/>
          <w:marTop w:val="0"/>
          <w:marBottom w:val="0"/>
          <w:divBdr>
            <w:top w:val="none" w:sz="0" w:space="0" w:color="auto"/>
            <w:left w:val="none" w:sz="0" w:space="0" w:color="auto"/>
            <w:bottom w:val="none" w:sz="0" w:space="0" w:color="auto"/>
            <w:right w:val="none" w:sz="0" w:space="0" w:color="auto"/>
          </w:divBdr>
        </w:div>
        <w:div w:id="1557861217">
          <w:marLeft w:val="0"/>
          <w:marRight w:val="0"/>
          <w:marTop w:val="0"/>
          <w:marBottom w:val="0"/>
          <w:divBdr>
            <w:top w:val="none" w:sz="0" w:space="0" w:color="auto"/>
            <w:left w:val="none" w:sz="0" w:space="0" w:color="auto"/>
            <w:bottom w:val="none" w:sz="0" w:space="0" w:color="auto"/>
            <w:right w:val="none" w:sz="0" w:space="0" w:color="auto"/>
          </w:divBdr>
        </w:div>
        <w:div w:id="1937328769">
          <w:marLeft w:val="0"/>
          <w:marRight w:val="0"/>
          <w:marTop w:val="0"/>
          <w:marBottom w:val="0"/>
          <w:divBdr>
            <w:top w:val="none" w:sz="0" w:space="0" w:color="auto"/>
            <w:left w:val="none" w:sz="0" w:space="0" w:color="auto"/>
            <w:bottom w:val="none" w:sz="0" w:space="0" w:color="auto"/>
            <w:right w:val="none" w:sz="0" w:space="0" w:color="auto"/>
          </w:divBdr>
        </w:div>
        <w:div w:id="1967274429">
          <w:marLeft w:val="0"/>
          <w:marRight w:val="0"/>
          <w:marTop w:val="0"/>
          <w:marBottom w:val="0"/>
          <w:divBdr>
            <w:top w:val="none" w:sz="0" w:space="0" w:color="auto"/>
            <w:left w:val="none" w:sz="0" w:space="0" w:color="auto"/>
            <w:bottom w:val="none" w:sz="0" w:space="0" w:color="auto"/>
            <w:right w:val="none" w:sz="0" w:space="0" w:color="auto"/>
          </w:divBdr>
        </w:div>
      </w:divsChild>
    </w:div>
    <w:div w:id="1501197931">
      <w:bodyDiv w:val="1"/>
      <w:marLeft w:val="0"/>
      <w:marRight w:val="0"/>
      <w:marTop w:val="0"/>
      <w:marBottom w:val="0"/>
      <w:divBdr>
        <w:top w:val="none" w:sz="0" w:space="0" w:color="auto"/>
        <w:left w:val="none" w:sz="0" w:space="0" w:color="auto"/>
        <w:bottom w:val="none" w:sz="0" w:space="0" w:color="auto"/>
        <w:right w:val="none" w:sz="0" w:space="0" w:color="auto"/>
      </w:divBdr>
      <w:divsChild>
        <w:div w:id="358817410">
          <w:marLeft w:val="0"/>
          <w:marRight w:val="0"/>
          <w:marTop w:val="0"/>
          <w:marBottom w:val="0"/>
          <w:divBdr>
            <w:top w:val="none" w:sz="0" w:space="0" w:color="auto"/>
            <w:left w:val="none" w:sz="0" w:space="0" w:color="auto"/>
            <w:bottom w:val="none" w:sz="0" w:space="0" w:color="auto"/>
            <w:right w:val="none" w:sz="0" w:space="0" w:color="auto"/>
          </w:divBdr>
        </w:div>
        <w:div w:id="1606499108">
          <w:marLeft w:val="0"/>
          <w:marRight w:val="0"/>
          <w:marTop w:val="0"/>
          <w:marBottom w:val="0"/>
          <w:divBdr>
            <w:top w:val="none" w:sz="0" w:space="0" w:color="auto"/>
            <w:left w:val="none" w:sz="0" w:space="0" w:color="auto"/>
            <w:bottom w:val="none" w:sz="0" w:space="0" w:color="auto"/>
            <w:right w:val="none" w:sz="0" w:space="0" w:color="auto"/>
          </w:divBdr>
        </w:div>
        <w:div w:id="1623725176">
          <w:marLeft w:val="0"/>
          <w:marRight w:val="0"/>
          <w:marTop w:val="0"/>
          <w:marBottom w:val="0"/>
          <w:divBdr>
            <w:top w:val="none" w:sz="0" w:space="0" w:color="auto"/>
            <w:left w:val="none" w:sz="0" w:space="0" w:color="auto"/>
            <w:bottom w:val="none" w:sz="0" w:space="0" w:color="auto"/>
            <w:right w:val="none" w:sz="0" w:space="0" w:color="auto"/>
          </w:divBdr>
        </w:div>
        <w:div w:id="2032149132">
          <w:marLeft w:val="0"/>
          <w:marRight w:val="0"/>
          <w:marTop w:val="0"/>
          <w:marBottom w:val="0"/>
          <w:divBdr>
            <w:top w:val="none" w:sz="0" w:space="0" w:color="auto"/>
            <w:left w:val="none" w:sz="0" w:space="0" w:color="auto"/>
            <w:bottom w:val="none" w:sz="0" w:space="0" w:color="auto"/>
            <w:right w:val="none" w:sz="0" w:space="0" w:color="auto"/>
          </w:divBdr>
        </w:div>
        <w:div w:id="2100297938">
          <w:marLeft w:val="0"/>
          <w:marRight w:val="0"/>
          <w:marTop w:val="0"/>
          <w:marBottom w:val="0"/>
          <w:divBdr>
            <w:top w:val="none" w:sz="0" w:space="0" w:color="auto"/>
            <w:left w:val="none" w:sz="0" w:space="0" w:color="auto"/>
            <w:bottom w:val="none" w:sz="0" w:space="0" w:color="auto"/>
            <w:right w:val="none" w:sz="0" w:space="0" w:color="auto"/>
          </w:divBdr>
        </w:div>
      </w:divsChild>
    </w:div>
    <w:div w:id="1508130462">
      <w:bodyDiv w:val="1"/>
      <w:marLeft w:val="0"/>
      <w:marRight w:val="0"/>
      <w:marTop w:val="0"/>
      <w:marBottom w:val="0"/>
      <w:divBdr>
        <w:top w:val="none" w:sz="0" w:space="0" w:color="auto"/>
        <w:left w:val="none" w:sz="0" w:space="0" w:color="auto"/>
        <w:bottom w:val="none" w:sz="0" w:space="0" w:color="auto"/>
        <w:right w:val="none" w:sz="0" w:space="0" w:color="auto"/>
      </w:divBdr>
    </w:div>
    <w:div w:id="1508246380">
      <w:bodyDiv w:val="1"/>
      <w:marLeft w:val="0"/>
      <w:marRight w:val="0"/>
      <w:marTop w:val="0"/>
      <w:marBottom w:val="0"/>
      <w:divBdr>
        <w:top w:val="none" w:sz="0" w:space="0" w:color="auto"/>
        <w:left w:val="none" w:sz="0" w:space="0" w:color="auto"/>
        <w:bottom w:val="none" w:sz="0" w:space="0" w:color="auto"/>
        <w:right w:val="none" w:sz="0" w:space="0" w:color="auto"/>
      </w:divBdr>
    </w:div>
    <w:div w:id="1517772149">
      <w:bodyDiv w:val="1"/>
      <w:marLeft w:val="0"/>
      <w:marRight w:val="0"/>
      <w:marTop w:val="0"/>
      <w:marBottom w:val="0"/>
      <w:divBdr>
        <w:top w:val="none" w:sz="0" w:space="0" w:color="auto"/>
        <w:left w:val="none" w:sz="0" w:space="0" w:color="auto"/>
        <w:bottom w:val="none" w:sz="0" w:space="0" w:color="auto"/>
        <w:right w:val="none" w:sz="0" w:space="0" w:color="auto"/>
      </w:divBdr>
      <w:divsChild>
        <w:div w:id="155072320">
          <w:marLeft w:val="0"/>
          <w:marRight w:val="0"/>
          <w:marTop w:val="0"/>
          <w:marBottom w:val="0"/>
          <w:divBdr>
            <w:top w:val="none" w:sz="0" w:space="0" w:color="auto"/>
            <w:left w:val="none" w:sz="0" w:space="0" w:color="auto"/>
            <w:bottom w:val="none" w:sz="0" w:space="0" w:color="auto"/>
            <w:right w:val="none" w:sz="0" w:space="0" w:color="auto"/>
          </w:divBdr>
          <w:divsChild>
            <w:div w:id="297955022">
              <w:marLeft w:val="0"/>
              <w:marRight w:val="0"/>
              <w:marTop w:val="0"/>
              <w:marBottom w:val="0"/>
              <w:divBdr>
                <w:top w:val="none" w:sz="0" w:space="0" w:color="auto"/>
                <w:left w:val="none" w:sz="0" w:space="0" w:color="auto"/>
                <w:bottom w:val="none" w:sz="0" w:space="0" w:color="auto"/>
                <w:right w:val="none" w:sz="0" w:space="0" w:color="auto"/>
              </w:divBdr>
            </w:div>
          </w:divsChild>
        </w:div>
        <w:div w:id="304897988">
          <w:marLeft w:val="0"/>
          <w:marRight w:val="0"/>
          <w:marTop w:val="0"/>
          <w:marBottom w:val="0"/>
          <w:divBdr>
            <w:top w:val="none" w:sz="0" w:space="0" w:color="auto"/>
            <w:left w:val="none" w:sz="0" w:space="0" w:color="auto"/>
            <w:bottom w:val="none" w:sz="0" w:space="0" w:color="auto"/>
            <w:right w:val="none" w:sz="0" w:space="0" w:color="auto"/>
          </w:divBdr>
          <w:divsChild>
            <w:div w:id="1582179624">
              <w:marLeft w:val="0"/>
              <w:marRight w:val="0"/>
              <w:marTop w:val="0"/>
              <w:marBottom w:val="0"/>
              <w:divBdr>
                <w:top w:val="none" w:sz="0" w:space="0" w:color="auto"/>
                <w:left w:val="none" w:sz="0" w:space="0" w:color="auto"/>
                <w:bottom w:val="none" w:sz="0" w:space="0" w:color="auto"/>
                <w:right w:val="none" w:sz="0" w:space="0" w:color="auto"/>
              </w:divBdr>
            </w:div>
          </w:divsChild>
        </w:div>
        <w:div w:id="518588108">
          <w:marLeft w:val="0"/>
          <w:marRight w:val="0"/>
          <w:marTop w:val="0"/>
          <w:marBottom w:val="0"/>
          <w:divBdr>
            <w:top w:val="none" w:sz="0" w:space="0" w:color="auto"/>
            <w:left w:val="none" w:sz="0" w:space="0" w:color="auto"/>
            <w:bottom w:val="none" w:sz="0" w:space="0" w:color="auto"/>
            <w:right w:val="none" w:sz="0" w:space="0" w:color="auto"/>
          </w:divBdr>
          <w:divsChild>
            <w:div w:id="1039008719">
              <w:marLeft w:val="0"/>
              <w:marRight w:val="0"/>
              <w:marTop w:val="0"/>
              <w:marBottom w:val="0"/>
              <w:divBdr>
                <w:top w:val="none" w:sz="0" w:space="0" w:color="auto"/>
                <w:left w:val="none" w:sz="0" w:space="0" w:color="auto"/>
                <w:bottom w:val="none" w:sz="0" w:space="0" w:color="auto"/>
                <w:right w:val="none" w:sz="0" w:space="0" w:color="auto"/>
              </w:divBdr>
            </w:div>
          </w:divsChild>
        </w:div>
        <w:div w:id="587540315">
          <w:marLeft w:val="0"/>
          <w:marRight w:val="0"/>
          <w:marTop w:val="0"/>
          <w:marBottom w:val="0"/>
          <w:divBdr>
            <w:top w:val="none" w:sz="0" w:space="0" w:color="auto"/>
            <w:left w:val="none" w:sz="0" w:space="0" w:color="auto"/>
            <w:bottom w:val="none" w:sz="0" w:space="0" w:color="auto"/>
            <w:right w:val="none" w:sz="0" w:space="0" w:color="auto"/>
          </w:divBdr>
          <w:divsChild>
            <w:div w:id="587858041">
              <w:marLeft w:val="0"/>
              <w:marRight w:val="0"/>
              <w:marTop w:val="0"/>
              <w:marBottom w:val="0"/>
              <w:divBdr>
                <w:top w:val="none" w:sz="0" w:space="0" w:color="auto"/>
                <w:left w:val="none" w:sz="0" w:space="0" w:color="auto"/>
                <w:bottom w:val="none" w:sz="0" w:space="0" w:color="auto"/>
                <w:right w:val="none" w:sz="0" w:space="0" w:color="auto"/>
              </w:divBdr>
            </w:div>
          </w:divsChild>
        </w:div>
        <w:div w:id="588931601">
          <w:marLeft w:val="0"/>
          <w:marRight w:val="0"/>
          <w:marTop w:val="0"/>
          <w:marBottom w:val="0"/>
          <w:divBdr>
            <w:top w:val="none" w:sz="0" w:space="0" w:color="auto"/>
            <w:left w:val="none" w:sz="0" w:space="0" w:color="auto"/>
            <w:bottom w:val="none" w:sz="0" w:space="0" w:color="auto"/>
            <w:right w:val="none" w:sz="0" w:space="0" w:color="auto"/>
          </w:divBdr>
          <w:divsChild>
            <w:div w:id="996491353">
              <w:marLeft w:val="0"/>
              <w:marRight w:val="0"/>
              <w:marTop w:val="0"/>
              <w:marBottom w:val="0"/>
              <w:divBdr>
                <w:top w:val="none" w:sz="0" w:space="0" w:color="auto"/>
                <w:left w:val="none" w:sz="0" w:space="0" w:color="auto"/>
                <w:bottom w:val="none" w:sz="0" w:space="0" w:color="auto"/>
                <w:right w:val="none" w:sz="0" w:space="0" w:color="auto"/>
              </w:divBdr>
            </w:div>
          </w:divsChild>
        </w:div>
        <w:div w:id="685061311">
          <w:marLeft w:val="0"/>
          <w:marRight w:val="0"/>
          <w:marTop w:val="0"/>
          <w:marBottom w:val="0"/>
          <w:divBdr>
            <w:top w:val="none" w:sz="0" w:space="0" w:color="auto"/>
            <w:left w:val="none" w:sz="0" w:space="0" w:color="auto"/>
            <w:bottom w:val="none" w:sz="0" w:space="0" w:color="auto"/>
            <w:right w:val="none" w:sz="0" w:space="0" w:color="auto"/>
          </w:divBdr>
          <w:divsChild>
            <w:div w:id="1875344954">
              <w:marLeft w:val="0"/>
              <w:marRight w:val="0"/>
              <w:marTop w:val="0"/>
              <w:marBottom w:val="0"/>
              <w:divBdr>
                <w:top w:val="none" w:sz="0" w:space="0" w:color="auto"/>
                <w:left w:val="none" w:sz="0" w:space="0" w:color="auto"/>
                <w:bottom w:val="none" w:sz="0" w:space="0" w:color="auto"/>
                <w:right w:val="none" w:sz="0" w:space="0" w:color="auto"/>
              </w:divBdr>
            </w:div>
          </w:divsChild>
        </w:div>
        <w:div w:id="705567476">
          <w:marLeft w:val="0"/>
          <w:marRight w:val="0"/>
          <w:marTop w:val="0"/>
          <w:marBottom w:val="0"/>
          <w:divBdr>
            <w:top w:val="none" w:sz="0" w:space="0" w:color="auto"/>
            <w:left w:val="none" w:sz="0" w:space="0" w:color="auto"/>
            <w:bottom w:val="none" w:sz="0" w:space="0" w:color="auto"/>
            <w:right w:val="none" w:sz="0" w:space="0" w:color="auto"/>
          </w:divBdr>
          <w:divsChild>
            <w:div w:id="1298032211">
              <w:marLeft w:val="0"/>
              <w:marRight w:val="0"/>
              <w:marTop w:val="0"/>
              <w:marBottom w:val="0"/>
              <w:divBdr>
                <w:top w:val="none" w:sz="0" w:space="0" w:color="auto"/>
                <w:left w:val="none" w:sz="0" w:space="0" w:color="auto"/>
                <w:bottom w:val="none" w:sz="0" w:space="0" w:color="auto"/>
                <w:right w:val="none" w:sz="0" w:space="0" w:color="auto"/>
              </w:divBdr>
            </w:div>
          </w:divsChild>
        </w:div>
        <w:div w:id="714038379">
          <w:marLeft w:val="0"/>
          <w:marRight w:val="0"/>
          <w:marTop w:val="0"/>
          <w:marBottom w:val="0"/>
          <w:divBdr>
            <w:top w:val="none" w:sz="0" w:space="0" w:color="auto"/>
            <w:left w:val="none" w:sz="0" w:space="0" w:color="auto"/>
            <w:bottom w:val="none" w:sz="0" w:space="0" w:color="auto"/>
            <w:right w:val="none" w:sz="0" w:space="0" w:color="auto"/>
          </w:divBdr>
          <w:divsChild>
            <w:div w:id="594479416">
              <w:marLeft w:val="0"/>
              <w:marRight w:val="0"/>
              <w:marTop w:val="0"/>
              <w:marBottom w:val="0"/>
              <w:divBdr>
                <w:top w:val="none" w:sz="0" w:space="0" w:color="auto"/>
                <w:left w:val="none" w:sz="0" w:space="0" w:color="auto"/>
                <w:bottom w:val="none" w:sz="0" w:space="0" w:color="auto"/>
                <w:right w:val="none" w:sz="0" w:space="0" w:color="auto"/>
              </w:divBdr>
            </w:div>
          </w:divsChild>
        </w:div>
        <w:div w:id="985668238">
          <w:marLeft w:val="0"/>
          <w:marRight w:val="0"/>
          <w:marTop w:val="0"/>
          <w:marBottom w:val="0"/>
          <w:divBdr>
            <w:top w:val="none" w:sz="0" w:space="0" w:color="auto"/>
            <w:left w:val="none" w:sz="0" w:space="0" w:color="auto"/>
            <w:bottom w:val="none" w:sz="0" w:space="0" w:color="auto"/>
            <w:right w:val="none" w:sz="0" w:space="0" w:color="auto"/>
          </w:divBdr>
          <w:divsChild>
            <w:div w:id="308289690">
              <w:marLeft w:val="0"/>
              <w:marRight w:val="0"/>
              <w:marTop w:val="0"/>
              <w:marBottom w:val="0"/>
              <w:divBdr>
                <w:top w:val="none" w:sz="0" w:space="0" w:color="auto"/>
                <w:left w:val="none" w:sz="0" w:space="0" w:color="auto"/>
                <w:bottom w:val="none" w:sz="0" w:space="0" w:color="auto"/>
                <w:right w:val="none" w:sz="0" w:space="0" w:color="auto"/>
              </w:divBdr>
            </w:div>
          </w:divsChild>
        </w:div>
        <w:div w:id="1024483265">
          <w:marLeft w:val="0"/>
          <w:marRight w:val="0"/>
          <w:marTop w:val="0"/>
          <w:marBottom w:val="0"/>
          <w:divBdr>
            <w:top w:val="none" w:sz="0" w:space="0" w:color="auto"/>
            <w:left w:val="none" w:sz="0" w:space="0" w:color="auto"/>
            <w:bottom w:val="none" w:sz="0" w:space="0" w:color="auto"/>
            <w:right w:val="none" w:sz="0" w:space="0" w:color="auto"/>
          </w:divBdr>
          <w:divsChild>
            <w:div w:id="158348053">
              <w:marLeft w:val="0"/>
              <w:marRight w:val="0"/>
              <w:marTop w:val="0"/>
              <w:marBottom w:val="0"/>
              <w:divBdr>
                <w:top w:val="none" w:sz="0" w:space="0" w:color="auto"/>
                <w:left w:val="none" w:sz="0" w:space="0" w:color="auto"/>
                <w:bottom w:val="none" w:sz="0" w:space="0" w:color="auto"/>
                <w:right w:val="none" w:sz="0" w:space="0" w:color="auto"/>
              </w:divBdr>
            </w:div>
          </w:divsChild>
        </w:div>
        <w:div w:id="1050492617">
          <w:marLeft w:val="0"/>
          <w:marRight w:val="0"/>
          <w:marTop w:val="0"/>
          <w:marBottom w:val="0"/>
          <w:divBdr>
            <w:top w:val="none" w:sz="0" w:space="0" w:color="auto"/>
            <w:left w:val="none" w:sz="0" w:space="0" w:color="auto"/>
            <w:bottom w:val="none" w:sz="0" w:space="0" w:color="auto"/>
            <w:right w:val="none" w:sz="0" w:space="0" w:color="auto"/>
          </w:divBdr>
          <w:divsChild>
            <w:div w:id="466162884">
              <w:marLeft w:val="0"/>
              <w:marRight w:val="0"/>
              <w:marTop w:val="0"/>
              <w:marBottom w:val="0"/>
              <w:divBdr>
                <w:top w:val="none" w:sz="0" w:space="0" w:color="auto"/>
                <w:left w:val="none" w:sz="0" w:space="0" w:color="auto"/>
                <w:bottom w:val="none" w:sz="0" w:space="0" w:color="auto"/>
                <w:right w:val="none" w:sz="0" w:space="0" w:color="auto"/>
              </w:divBdr>
            </w:div>
          </w:divsChild>
        </w:div>
        <w:div w:id="1087766951">
          <w:marLeft w:val="0"/>
          <w:marRight w:val="0"/>
          <w:marTop w:val="0"/>
          <w:marBottom w:val="0"/>
          <w:divBdr>
            <w:top w:val="none" w:sz="0" w:space="0" w:color="auto"/>
            <w:left w:val="none" w:sz="0" w:space="0" w:color="auto"/>
            <w:bottom w:val="none" w:sz="0" w:space="0" w:color="auto"/>
            <w:right w:val="none" w:sz="0" w:space="0" w:color="auto"/>
          </w:divBdr>
          <w:divsChild>
            <w:div w:id="211771207">
              <w:marLeft w:val="0"/>
              <w:marRight w:val="0"/>
              <w:marTop w:val="0"/>
              <w:marBottom w:val="0"/>
              <w:divBdr>
                <w:top w:val="none" w:sz="0" w:space="0" w:color="auto"/>
                <w:left w:val="none" w:sz="0" w:space="0" w:color="auto"/>
                <w:bottom w:val="none" w:sz="0" w:space="0" w:color="auto"/>
                <w:right w:val="none" w:sz="0" w:space="0" w:color="auto"/>
              </w:divBdr>
            </w:div>
          </w:divsChild>
        </w:div>
        <w:div w:id="1102841355">
          <w:marLeft w:val="0"/>
          <w:marRight w:val="0"/>
          <w:marTop w:val="0"/>
          <w:marBottom w:val="0"/>
          <w:divBdr>
            <w:top w:val="none" w:sz="0" w:space="0" w:color="auto"/>
            <w:left w:val="none" w:sz="0" w:space="0" w:color="auto"/>
            <w:bottom w:val="none" w:sz="0" w:space="0" w:color="auto"/>
            <w:right w:val="none" w:sz="0" w:space="0" w:color="auto"/>
          </w:divBdr>
          <w:divsChild>
            <w:div w:id="1705253544">
              <w:marLeft w:val="0"/>
              <w:marRight w:val="0"/>
              <w:marTop w:val="0"/>
              <w:marBottom w:val="0"/>
              <w:divBdr>
                <w:top w:val="none" w:sz="0" w:space="0" w:color="auto"/>
                <w:left w:val="none" w:sz="0" w:space="0" w:color="auto"/>
                <w:bottom w:val="none" w:sz="0" w:space="0" w:color="auto"/>
                <w:right w:val="none" w:sz="0" w:space="0" w:color="auto"/>
              </w:divBdr>
            </w:div>
          </w:divsChild>
        </w:div>
        <w:div w:id="1116753309">
          <w:marLeft w:val="0"/>
          <w:marRight w:val="0"/>
          <w:marTop w:val="0"/>
          <w:marBottom w:val="0"/>
          <w:divBdr>
            <w:top w:val="none" w:sz="0" w:space="0" w:color="auto"/>
            <w:left w:val="none" w:sz="0" w:space="0" w:color="auto"/>
            <w:bottom w:val="none" w:sz="0" w:space="0" w:color="auto"/>
            <w:right w:val="none" w:sz="0" w:space="0" w:color="auto"/>
          </w:divBdr>
          <w:divsChild>
            <w:div w:id="468085415">
              <w:marLeft w:val="0"/>
              <w:marRight w:val="0"/>
              <w:marTop w:val="0"/>
              <w:marBottom w:val="0"/>
              <w:divBdr>
                <w:top w:val="none" w:sz="0" w:space="0" w:color="auto"/>
                <w:left w:val="none" w:sz="0" w:space="0" w:color="auto"/>
                <w:bottom w:val="none" w:sz="0" w:space="0" w:color="auto"/>
                <w:right w:val="none" w:sz="0" w:space="0" w:color="auto"/>
              </w:divBdr>
            </w:div>
          </w:divsChild>
        </w:div>
        <w:div w:id="1324747057">
          <w:marLeft w:val="0"/>
          <w:marRight w:val="0"/>
          <w:marTop w:val="0"/>
          <w:marBottom w:val="0"/>
          <w:divBdr>
            <w:top w:val="none" w:sz="0" w:space="0" w:color="auto"/>
            <w:left w:val="none" w:sz="0" w:space="0" w:color="auto"/>
            <w:bottom w:val="none" w:sz="0" w:space="0" w:color="auto"/>
            <w:right w:val="none" w:sz="0" w:space="0" w:color="auto"/>
          </w:divBdr>
          <w:divsChild>
            <w:div w:id="1092044150">
              <w:marLeft w:val="0"/>
              <w:marRight w:val="0"/>
              <w:marTop w:val="0"/>
              <w:marBottom w:val="0"/>
              <w:divBdr>
                <w:top w:val="none" w:sz="0" w:space="0" w:color="auto"/>
                <w:left w:val="none" w:sz="0" w:space="0" w:color="auto"/>
                <w:bottom w:val="none" w:sz="0" w:space="0" w:color="auto"/>
                <w:right w:val="none" w:sz="0" w:space="0" w:color="auto"/>
              </w:divBdr>
            </w:div>
          </w:divsChild>
        </w:div>
        <w:div w:id="1484735106">
          <w:marLeft w:val="0"/>
          <w:marRight w:val="0"/>
          <w:marTop w:val="0"/>
          <w:marBottom w:val="0"/>
          <w:divBdr>
            <w:top w:val="none" w:sz="0" w:space="0" w:color="auto"/>
            <w:left w:val="none" w:sz="0" w:space="0" w:color="auto"/>
            <w:bottom w:val="none" w:sz="0" w:space="0" w:color="auto"/>
            <w:right w:val="none" w:sz="0" w:space="0" w:color="auto"/>
          </w:divBdr>
          <w:divsChild>
            <w:div w:id="53744577">
              <w:marLeft w:val="0"/>
              <w:marRight w:val="0"/>
              <w:marTop w:val="0"/>
              <w:marBottom w:val="0"/>
              <w:divBdr>
                <w:top w:val="none" w:sz="0" w:space="0" w:color="auto"/>
                <w:left w:val="none" w:sz="0" w:space="0" w:color="auto"/>
                <w:bottom w:val="none" w:sz="0" w:space="0" w:color="auto"/>
                <w:right w:val="none" w:sz="0" w:space="0" w:color="auto"/>
              </w:divBdr>
            </w:div>
          </w:divsChild>
        </w:div>
        <w:div w:id="1523712538">
          <w:marLeft w:val="0"/>
          <w:marRight w:val="0"/>
          <w:marTop w:val="0"/>
          <w:marBottom w:val="0"/>
          <w:divBdr>
            <w:top w:val="none" w:sz="0" w:space="0" w:color="auto"/>
            <w:left w:val="none" w:sz="0" w:space="0" w:color="auto"/>
            <w:bottom w:val="none" w:sz="0" w:space="0" w:color="auto"/>
            <w:right w:val="none" w:sz="0" w:space="0" w:color="auto"/>
          </w:divBdr>
          <w:divsChild>
            <w:div w:id="785349843">
              <w:marLeft w:val="0"/>
              <w:marRight w:val="0"/>
              <w:marTop w:val="0"/>
              <w:marBottom w:val="0"/>
              <w:divBdr>
                <w:top w:val="none" w:sz="0" w:space="0" w:color="auto"/>
                <w:left w:val="none" w:sz="0" w:space="0" w:color="auto"/>
                <w:bottom w:val="none" w:sz="0" w:space="0" w:color="auto"/>
                <w:right w:val="none" w:sz="0" w:space="0" w:color="auto"/>
              </w:divBdr>
            </w:div>
          </w:divsChild>
        </w:div>
        <w:div w:id="1535456963">
          <w:marLeft w:val="0"/>
          <w:marRight w:val="0"/>
          <w:marTop w:val="0"/>
          <w:marBottom w:val="0"/>
          <w:divBdr>
            <w:top w:val="none" w:sz="0" w:space="0" w:color="auto"/>
            <w:left w:val="none" w:sz="0" w:space="0" w:color="auto"/>
            <w:bottom w:val="none" w:sz="0" w:space="0" w:color="auto"/>
            <w:right w:val="none" w:sz="0" w:space="0" w:color="auto"/>
          </w:divBdr>
          <w:divsChild>
            <w:div w:id="1536037992">
              <w:marLeft w:val="0"/>
              <w:marRight w:val="0"/>
              <w:marTop w:val="0"/>
              <w:marBottom w:val="0"/>
              <w:divBdr>
                <w:top w:val="none" w:sz="0" w:space="0" w:color="auto"/>
                <w:left w:val="none" w:sz="0" w:space="0" w:color="auto"/>
                <w:bottom w:val="none" w:sz="0" w:space="0" w:color="auto"/>
                <w:right w:val="none" w:sz="0" w:space="0" w:color="auto"/>
              </w:divBdr>
            </w:div>
          </w:divsChild>
        </w:div>
        <w:div w:id="1684700576">
          <w:marLeft w:val="0"/>
          <w:marRight w:val="0"/>
          <w:marTop w:val="0"/>
          <w:marBottom w:val="0"/>
          <w:divBdr>
            <w:top w:val="none" w:sz="0" w:space="0" w:color="auto"/>
            <w:left w:val="none" w:sz="0" w:space="0" w:color="auto"/>
            <w:bottom w:val="none" w:sz="0" w:space="0" w:color="auto"/>
            <w:right w:val="none" w:sz="0" w:space="0" w:color="auto"/>
          </w:divBdr>
          <w:divsChild>
            <w:div w:id="345406398">
              <w:marLeft w:val="0"/>
              <w:marRight w:val="0"/>
              <w:marTop w:val="0"/>
              <w:marBottom w:val="0"/>
              <w:divBdr>
                <w:top w:val="none" w:sz="0" w:space="0" w:color="auto"/>
                <w:left w:val="none" w:sz="0" w:space="0" w:color="auto"/>
                <w:bottom w:val="none" w:sz="0" w:space="0" w:color="auto"/>
                <w:right w:val="none" w:sz="0" w:space="0" w:color="auto"/>
              </w:divBdr>
            </w:div>
          </w:divsChild>
        </w:div>
        <w:div w:id="1696807732">
          <w:marLeft w:val="0"/>
          <w:marRight w:val="0"/>
          <w:marTop w:val="0"/>
          <w:marBottom w:val="0"/>
          <w:divBdr>
            <w:top w:val="none" w:sz="0" w:space="0" w:color="auto"/>
            <w:left w:val="none" w:sz="0" w:space="0" w:color="auto"/>
            <w:bottom w:val="none" w:sz="0" w:space="0" w:color="auto"/>
            <w:right w:val="none" w:sz="0" w:space="0" w:color="auto"/>
          </w:divBdr>
          <w:divsChild>
            <w:div w:id="1807119254">
              <w:marLeft w:val="0"/>
              <w:marRight w:val="0"/>
              <w:marTop w:val="0"/>
              <w:marBottom w:val="0"/>
              <w:divBdr>
                <w:top w:val="none" w:sz="0" w:space="0" w:color="auto"/>
                <w:left w:val="none" w:sz="0" w:space="0" w:color="auto"/>
                <w:bottom w:val="none" w:sz="0" w:space="0" w:color="auto"/>
                <w:right w:val="none" w:sz="0" w:space="0" w:color="auto"/>
              </w:divBdr>
            </w:div>
          </w:divsChild>
        </w:div>
        <w:div w:id="1840653119">
          <w:marLeft w:val="0"/>
          <w:marRight w:val="0"/>
          <w:marTop w:val="0"/>
          <w:marBottom w:val="0"/>
          <w:divBdr>
            <w:top w:val="none" w:sz="0" w:space="0" w:color="auto"/>
            <w:left w:val="none" w:sz="0" w:space="0" w:color="auto"/>
            <w:bottom w:val="none" w:sz="0" w:space="0" w:color="auto"/>
            <w:right w:val="none" w:sz="0" w:space="0" w:color="auto"/>
          </w:divBdr>
          <w:divsChild>
            <w:div w:id="1446079158">
              <w:marLeft w:val="0"/>
              <w:marRight w:val="0"/>
              <w:marTop w:val="0"/>
              <w:marBottom w:val="0"/>
              <w:divBdr>
                <w:top w:val="none" w:sz="0" w:space="0" w:color="auto"/>
                <w:left w:val="none" w:sz="0" w:space="0" w:color="auto"/>
                <w:bottom w:val="none" w:sz="0" w:space="0" w:color="auto"/>
                <w:right w:val="none" w:sz="0" w:space="0" w:color="auto"/>
              </w:divBdr>
            </w:div>
          </w:divsChild>
        </w:div>
        <w:div w:id="1906379168">
          <w:marLeft w:val="0"/>
          <w:marRight w:val="0"/>
          <w:marTop w:val="0"/>
          <w:marBottom w:val="0"/>
          <w:divBdr>
            <w:top w:val="none" w:sz="0" w:space="0" w:color="auto"/>
            <w:left w:val="none" w:sz="0" w:space="0" w:color="auto"/>
            <w:bottom w:val="none" w:sz="0" w:space="0" w:color="auto"/>
            <w:right w:val="none" w:sz="0" w:space="0" w:color="auto"/>
          </w:divBdr>
          <w:divsChild>
            <w:div w:id="157574574">
              <w:marLeft w:val="0"/>
              <w:marRight w:val="0"/>
              <w:marTop w:val="0"/>
              <w:marBottom w:val="0"/>
              <w:divBdr>
                <w:top w:val="none" w:sz="0" w:space="0" w:color="auto"/>
                <w:left w:val="none" w:sz="0" w:space="0" w:color="auto"/>
                <w:bottom w:val="none" w:sz="0" w:space="0" w:color="auto"/>
                <w:right w:val="none" w:sz="0" w:space="0" w:color="auto"/>
              </w:divBdr>
            </w:div>
            <w:div w:id="712508763">
              <w:marLeft w:val="0"/>
              <w:marRight w:val="0"/>
              <w:marTop w:val="0"/>
              <w:marBottom w:val="0"/>
              <w:divBdr>
                <w:top w:val="none" w:sz="0" w:space="0" w:color="auto"/>
                <w:left w:val="none" w:sz="0" w:space="0" w:color="auto"/>
                <w:bottom w:val="none" w:sz="0" w:space="0" w:color="auto"/>
                <w:right w:val="none" w:sz="0" w:space="0" w:color="auto"/>
              </w:divBdr>
            </w:div>
            <w:div w:id="2032760368">
              <w:marLeft w:val="0"/>
              <w:marRight w:val="0"/>
              <w:marTop w:val="0"/>
              <w:marBottom w:val="0"/>
              <w:divBdr>
                <w:top w:val="none" w:sz="0" w:space="0" w:color="auto"/>
                <w:left w:val="none" w:sz="0" w:space="0" w:color="auto"/>
                <w:bottom w:val="none" w:sz="0" w:space="0" w:color="auto"/>
                <w:right w:val="none" w:sz="0" w:space="0" w:color="auto"/>
              </w:divBdr>
            </w:div>
          </w:divsChild>
        </w:div>
        <w:div w:id="2055693031">
          <w:marLeft w:val="0"/>
          <w:marRight w:val="0"/>
          <w:marTop w:val="0"/>
          <w:marBottom w:val="0"/>
          <w:divBdr>
            <w:top w:val="none" w:sz="0" w:space="0" w:color="auto"/>
            <w:left w:val="none" w:sz="0" w:space="0" w:color="auto"/>
            <w:bottom w:val="none" w:sz="0" w:space="0" w:color="auto"/>
            <w:right w:val="none" w:sz="0" w:space="0" w:color="auto"/>
          </w:divBdr>
          <w:divsChild>
            <w:div w:id="505635313">
              <w:marLeft w:val="0"/>
              <w:marRight w:val="0"/>
              <w:marTop w:val="0"/>
              <w:marBottom w:val="0"/>
              <w:divBdr>
                <w:top w:val="none" w:sz="0" w:space="0" w:color="auto"/>
                <w:left w:val="none" w:sz="0" w:space="0" w:color="auto"/>
                <w:bottom w:val="none" w:sz="0" w:space="0" w:color="auto"/>
                <w:right w:val="none" w:sz="0" w:space="0" w:color="auto"/>
              </w:divBdr>
            </w:div>
          </w:divsChild>
        </w:div>
        <w:div w:id="2058426580">
          <w:marLeft w:val="0"/>
          <w:marRight w:val="0"/>
          <w:marTop w:val="0"/>
          <w:marBottom w:val="0"/>
          <w:divBdr>
            <w:top w:val="none" w:sz="0" w:space="0" w:color="auto"/>
            <w:left w:val="none" w:sz="0" w:space="0" w:color="auto"/>
            <w:bottom w:val="none" w:sz="0" w:space="0" w:color="auto"/>
            <w:right w:val="none" w:sz="0" w:space="0" w:color="auto"/>
          </w:divBdr>
          <w:divsChild>
            <w:div w:id="93077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97459">
      <w:bodyDiv w:val="1"/>
      <w:marLeft w:val="0"/>
      <w:marRight w:val="0"/>
      <w:marTop w:val="0"/>
      <w:marBottom w:val="0"/>
      <w:divBdr>
        <w:top w:val="none" w:sz="0" w:space="0" w:color="auto"/>
        <w:left w:val="none" w:sz="0" w:space="0" w:color="auto"/>
        <w:bottom w:val="none" w:sz="0" w:space="0" w:color="auto"/>
        <w:right w:val="none" w:sz="0" w:space="0" w:color="auto"/>
      </w:divBdr>
    </w:div>
    <w:div w:id="1535969783">
      <w:bodyDiv w:val="1"/>
      <w:marLeft w:val="0"/>
      <w:marRight w:val="0"/>
      <w:marTop w:val="0"/>
      <w:marBottom w:val="0"/>
      <w:divBdr>
        <w:top w:val="none" w:sz="0" w:space="0" w:color="auto"/>
        <w:left w:val="none" w:sz="0" w:space="0" w:color="auto"/>
        <w:bottom w:val="none" w:sz="0" w:space="0" w:color="auto"/>
        <w:right w:val="none" w:sz="0" w:space="0" w:color="auto"/>
      </w:divBdr>
      <w:divsChild>
        <w:div w:id="1311208248">
          <w:marLeft w:val="0"/>
          <w:marRight w:val="0"/>
          <w:marTop w:val="0"/>
          <w:marBottom w:val="0"/>
          <w:divBdr>
            <w:top w:val="none" w:sz="0" w:space="0" w:color="auto"/>
            <w:left w:val="none" w:sz="0" w:space="0" w:color="auto"/>
            <w:bottom w:val="none" w:sz="0" w:space="0" w:color="auto"/>
            <w:right w:val="none" w:sz="0" w:space="0" w:color="auto"/>
          </w:divBdr>
        </w:div>
      </w:divsChild>
    </w:div>
    <w:div w:id="1536120321">
      <w:bodyDiv w:val="1"/>
      <w:marLeft w:val="0"/>
      <w:marRight w:val="0"/>
      <w:marTop w:val="0"/>
      <w:marBottom w:val="0"/>
      <w:divBdr>
        <w:top w:val="none" w:sz="0" w:space="0" w:color="auto"/>
        <w:left w:val="none" w:sz="0" w:space="0" w:color="auto"/>
        <w:bottom w:val="none" w:sz="0" w:space="0" w:color="auto"/>
        <w:right w:val="none" w:sz="0" w:space="0" w:color="auto"/>
      </w:divBdr>
      <w:divsChild>
        <w:div w:id="50353762">
          <w:marLeft w:val="0"/>
          <w:marRight w:val="0"/>
          <w:marTop w:val="0"/>
          <w:marBottom w:val="0"/>
          <w:divBdr>
            <w:top w:val="none" w:sz="0" w:space="0" w:color="auto"/>
            <w:left w:val="none" w:sz="0" w:space="0" w:color="auto"/>
            <w:bottom w:val="none" w:sz="0" w:space="0" w:color="auto"/>
            <w:right w:val="none" w:sz="0" w:space="0" w:color="auto"/>
          </w:divBdr>
        </w:div>
        <w:div w:id="568882811">
          <w:marLeft w:val="0"/>
          <w:marRight w:val="0"/>
          <w:marTop w:val="0"/>
          <w:marBottom w:val="0"/>
          <w:divBdr>
            <w:top w:val="none" w:sz="0" w:space="0" w:color="auto"/>
            <w:left w:val="none" w:sz="0" w:space="0" w:color="auto"/>
            <w:bottom w:val="none" w:sz="0" w:space="0" w:color="auto"/>
            <w:right w:val="none" w:sz="0" w:space="0" w:color="auto"/>
          </w:divBdr>
        </w:div>
        <w:div w:id="713887918">
          <w:marLeft w:val="0"/>
          <w:marRight w:val="0"/>
          <w:marTop w:val="0"/>
          <w:marBottom w:val="0"/>
          <w:divBdr>
            <w:top w:val="none" w:sz="0" w:space="0" w:color="auto"/>
            <w:left w:val="none" w:sz="0" w:space="0" w:color="auto"/>
            <w:bottom w:val="none" w:sz="0" w:space="0" w:color="auto"/>
            <w:right w:val="none" w:sz="0" w:space="0" w:color="auto"/>
          </w:divBdr>
        </w:div>
        <w:div w:id="879322539">
          <w:marLeft w:val="0"/>
          <w:marRight w:val="0"/>
          <w:marTop w:val="0"/>
          <w:marBottom w:val="0"/>
          <w:divBdr>
            <w:top w:val="none" w:sz="0" w:space="0" w:color="auto"/>
            <w:left w:val="none" w:sz="0" w:space="0" w:color="auto"/>
            <w:bottom w:val="none" w:sz="0" w:space="0" w:color="auto"/>
            <w:right w:val="none" w:sz="0" w:space="0" w:color="auto"/>
          </w:divBdr>
        </w:div>
        <w:div w:id="1686319280">
          <w:marLeft w:val="0"/>
          <w:marRight w:val="0"/>
          <w:marTop w:val="0"/>
          <w:marBottom w:val="0"/>
          <w:divBdr>
            <w:top w:val="none" w:sz="0" w:space="0" w:color="auto"/>
            <w:left w:val="none" w:sz="0" w:space="0" w:color="auto"/>
            <w:bottom w:val="none" w:sz="0" w:space="0" w:color="auto"/>
            <w:right w:val="none" w:sz="0" w:space="0" w:color="auto"/>
          </w:divBdr>
        </w:div>
        <w:div w:id="1956985925">
          <w:marLeft w:val="0"/>
          <w:marRight w:val="0"/>
          <w:marTop w:val="0"/>
          <w:marBottom w:val="0"/>
          <w:divBdr>
            <w:top w:val="none" w:sz="0" w:space="0" w:color="auto"/>
            <w:left w:val="none" w:sz="0" w:space="0" w:color="auto"/>
            <w:bottom w:val="none" w:sz="0" w:space="0" w:color="auto"/>
            <w:right w:val="none" w:sz="0" w:space="0" w:color="auto"/>
          </w:divBdr>
        </w:div>
        <w:div w:id="2080705973">
          <w:marLeft w:val="0"/>
          <w:marRight w:val="0"/>
          <w:marTop w:val="0"/>
          <w:marBottom w:val="0"/>
          <w:divBdr>
            <w:top w:val="none" w:sz="0" w:space="0" w:color="auto"/>
            <w:left w:val="none" w:sz="0" w:space="0" w:color="auto"/>
            <w:bottom w:val="none" w:sz="0" w:space="0" w:color="auto"/>
            <w:right w:val="none" w:sz="0" w:space="0" w:color="auto"/>
          </w:divBdr>
        </w:div>
      </w:divsChild>
    </w:div>
    <w:div w:id="1547252619">
      <w:bodyDiv w:val="1"/>
      <w:marLeft w:val="0"/>
      <w:marRight w:val="0"/>
      <w:marTop w:val="0"/>
      <w:marBottom w:val="0"/>
      <w:divBdr>
        <w:top w:val="none" w:sz="0" w:space="0" w:color="auto"/>
        <w:left w:val="none" w:sz="0" w:space="0" w:color="auto"/>
        <w:bottom w:val="none" w:sz="0" w:space="0" w:color="auto"/>
        <w:right w:val="none" w:sz="0" w:space="0" w:color="auto"/>
      </w:divBdr>
      <w:divsChild>
        <w:div w:id="417405613">
          <w:marLeft w:val="0"/>
          <w:marRight w:val="0"/>
          <w:marTop w:val="0"/>
          <w:marBottom w:val="0"/>
          <w:divBdr>
            <w:top w:val="none" w:sz="0" w:space="0" w:color="auto"/>
            <w:left w:val="none" w:sz="0" w:space="0" w:color="auto"/>
            <w:bottom w:val="none" w:sz="0" w:space="0" w:color="auto"/>
            <w:right w:val="none" w:sz="0" w:space="0" w:color="auto"/>
          </w:divBdr>
        </w:div>
        <w:div w:id="2006273882">
          <w:marLeft w:val="0"/>
          <w:marRight w:val="0"/>
          <w:marTop w:val="0"/>
          <w:marBottom w:val="0"/>
          <w:divBdr>
            <w:top w:val="none" w:sz="0" w:space="0" w:color="auto"/>
            <w:left w:val="none" w:sz="0" w:space="0" w:color="auto"/>
            <w:bottom w:val="none" w:sz="0" w:space="0" w:color="auto"/>
            <w:right w:val="none" w:sz="0" w:space="0" w:color="auto"/>
          </w:divBdr>
        </w:div>
      </w:divsChild>
    </w:div>
    <w:div w:id="1584098293">
      <w:bodyDiv w:val="1"/>
      <w:marLeft w:val="0"/>
      <w:marRight w:val="0"/>
      <w:marTop w:val="0"/>
      <w:marBottom w:val="0"/>
      <w:divBdr>
        <w:top w:val="none" w:sz="0" w:space="0" w:color="auto"/>
        <w:left w:val="none" w:sz="0" w:space="0" w:color="auto"/>
        <w:bottom w:val="none" w:sz="0" w:space="0" w:color="auto"/>
        <w:right w:val="none" w:sz="0" w:space="0" w:color="auto"/>
      </w:divBdr>
    </w:div>
    <w:div w:id="1599826434">
      <w:bodyDiv w:val="1"/>
      <w:marLeft w:val="0"/>
      <w:marRight w:val="0"/>
      <w:marTop w:val="0"/>
      <w:marBottom w:val="0"/>
      <w:divBdr>
        <w:top w:val="none" w:sz="0" w:space="0" w:color="auto"/>
        <w:left w:val="none" w:sz="0" w:space="0" w:color="auto"/>
        <w:bottom w:val="none" w:sz="0" w:space="0" w:color="auto"/>
        <w:right w:val="none" w:sz="0" w:space="0" w:color="auto"/>
      </w:divBdr>
      <w:divsChild>
        <w:div w:id="18894139">
          <w:marLeft w:val="0"/>
          <w:marRight w:val="0"/>
          <w:marTop w:val="0"/>
          <w:marBottom w:val="0"/>
          <w:divBdr>
            <w:top w:val="none" w:sz="0" w:space="0" w:color="auto"/>
            <w:left w:val="none" w:sz="0" w:space="0" w:color="auto"/>
            <w:bottom w:val="none" w:sz="0" w:space="0" w:color="auto"/>
            <w:right w:val="none" w:sz="0" w:space="0" w:color="auto"/>
          </w:divBdr>
          <w:divsChild>
            <w:div w:id="1544370744">
              <w:marLeft w:val="0"/>
              <w:marRight w:val="0"/>
              <w:marTop w:val="0"/>
              <w:marBottom w:val="0"/>
              <w:divBdr>
                <w:top w:val="none" w:sz="0" w:space="0" w:color="auto"/>
                <w:left w:val="none" w:sz="0" w:space="0" w:color="auto"/>
                <w:bottom w:val="none" w:sz="0" w:space="0" w:color="auto"/>
                <w:right w:val="none" w:sz="0" w:space="0" w:color="auto"/>
              </w:divBdr>
            </w:div>
          </w:divsChild>
        </w:div>
        <w:div w:id="50079809">
          <w:marLeft w:val="0"/>
          <w:marRight w:val="0"/>
          <w:marTop w:val="0"/>
          <w:marBottom w:val="0"/>
          <w:divBdr>
            <w:top w:val="none" w:sz="0" w:space="0" w:color="auto"/>
            <w:left w:val="none" w:sz="0" w:space="0" w:color="auto"/>
            <w:bottom w:val="none" w:sz="0" w:space="0" w:color="auto"/>
            <w:right w:val="none" w:sz="0" w:space="0" w:color="auto"/>
          </w:divBdr>
          <w:divsChild>
            <w:div w:id="430399121">
              <w:marLeft w:val="0"/>
              <w:marRight w:val="0"/>
              <w:marTop w:val="0"/>
              <w:marBottom w:val="0"/>
              <w:divBdr>
                <w:top w:val="none" w:sz="0" w:space="0" w:color="auto"/>
                <w:left w:val="none" w:sz="0" w:space="0" w:color="auto"/>
                <w:bottom w:val="none" w:sz="0" w:space="0" w:color="auto"/>
                <w:right w:val="none" w:sz="0" w:space="0" w:color="auto"/>
              </w:divBdr>
            </w:div>
          </w:divsChild>
        </w:div>
        <w:div w:id="111288036">
          <w:marLeft w:val="0"/>
          <w:marRight w:val="0"/>
          <w:marTop w:val="0"/>
          <w:marBottom w:val="0"/>
          <w:divBdr>
            <w:top w:val="none" w:sz="0" w:space="0" w:color="auto"/>
            <w:left w:val="none" w:sz="0" w:space="0" w:color="auto"/>
            <w:bottom w:val="none" w:sz="0" w:space="0" w:color="auto"/>
            <w:right w:val="none" w:sz="0" w:space="0" w:color="auto"/>
          </w:divBdr>
          <w:divsChild>
            <w:div w:id="1415936195">
              <w:marLeft w:val="0"/>
              <w:marRight w:val="0"/>
              <w:marTop w:val="0"/>
              <w:marBottom w:val="0"/>
              <w:divBdr>
                <w:top w:val="none" w:sz="0" w:space="0" w:color="auto"/>
                <w:left w:val="none" w:sz="0" w:space="0" w:color="auto"/>
                <w:bottom w:val="none" w:sz="0" w:space="0" w:color="auto"/>
                <w:right w:val="none" w:sz="0" w:space="0" w:color="auto"/>
              </w:divBdr>
            </w:div>
          </w:divsChild>
        </w:div>
        <w:div w:id="193469154">
          <w:marLeft w:val="0"/>
          <w:marRight w:val="0"/>
          <w:marTop w:val="0"/>
          <w:marBottom w:val="0"/>
          <w:divBdr>
            <w:top w:val="none" w:sz="0" w:space="0" w:color="auto"/>
            <w:left w:val="none" w:sz="0" w:space="0" w:color="auto"/>
            <w:bottom w:val="none" w:sz="0" w:space="0" w:color="auto"/>
            <w:right w:val="none" w:sz="0" w:space="0" w:color="auto"/>
          </w:divBdr>
          <w:divsChild>
            <w:div w:id="1138063255">
              <w:marLeft w:val="0"/>
              <w:marRight w:val="0"/>
              <w:marTop w:val="0"/>
              <w:marBottom w:val="0"/>
              <w:divBdr>
                <w:top w:val="none" w:sz="0" w:space="0" w:color="auto"/>
                <w:left w:val="none" w:sz="0" w:space="0" w:color="auto"/>
                <w:bottom w:val="none" w:sz="0" w:space="0" w:color="auto"/>
                <w:right w:val="none" w:sz="0" w:space="0" w:color="auto"/>
              </w:divBdr>
            </w:div>
          </w:divsChild>
        </w:div>
        <w:div w:id="232398101">
          <w:marLeft w:val="0"/>
          <w:marRight w:val="0"/>
          <w:marTop w:val="0"/>
          <w:marBottom w:val="0"/>
          <w:divBdr>
            <w:top w:val="none" w:sz="0" w:space="0" w:color="auto"/>
            <w:left w:val="none" w:sz="0" w:space="0" w:color="auto"/>
            <w:bottom w:val="none" w:sz="0" w:space="0" w:color="auto"/>
            <w:right w:val="none" w:sz="0" w:space="0" w:color="auto"/>
          </w:divBdr>
          <w:divsChild>
            <w:div w:id="1514030749">
              <w:marLeft w:val="0"/>
              <w:marRight w:val="0"/>
              <w:marTop w:val="0"/>
              <w:marBottom w:val="0"/>
              <w:divBdr>
                <w:top w:val="none" w:sz="0" w:space="0" w:color="auto"/>
                <w:left w:val="none" w:sz="0" w:space="0" w:color="auto"/>
                <w:bottom w:val="none" w:sz="0" w:space="0" w:color="auto"/>
                <w:right w:val="none" w:sz="0" w:space="0" w:color="auto"/>
              </w:divBdr>
            </w:div>
          </w:divsChild>
        </w:div>
        <w:div w:id="233466201">
          <w:marLeft w:val="0"/>
          <w:marRight w:val="0"/>
          <w:marTop w:val="0"/>
          <w:marBottom w:val="0"/>
          <w:divBdr>
            <w:top w:val="none" w:sz="0" w:space="0" w:color="auto"/>
            <w:left w:val="none" w:sz="0" w:space="0" w:color="auto"/>
            <w:bottom w:val="none" w:sz="0" w:space="0" w:color="auto"/>
            <w:right w:val="none" w:sz="0" w:space="0" w:color="auto"/>
          </w:divBdr>
          <w:divsChild>
            <w:div w:id="152259970">
              <w:marLeft w:val="0"/>
              <w:marRight w:val="0"/>
              <w:marTop w:val="0"/>
              <w:marBottom w:val="0"/>
              <w:divBdr>
                <w:top w:val="none" w:sz="0" w:space="0" w:color="auto"/>
                <w:left w:val="none" w:sz="0" w:space="0" w:color="auto"/>
                <w:bottom w:val="none" w:sz="0" w:space="0" w:color="auto"/>
                <w:right w:val="none" w:sz="0" w:space="0" w:color="auto"/>
              </w:divBdr>
            </w:div>
          </w:divsChild>
        </w:div>
        <w:div w:id="296187109">
          <w:marLeft w:val="0"/>
          <w:marRight w:val="0"/>
          <w:marTop w:val="0"/>
          <w:marBottom w:val="0"/>
          <w:divBdr>
            <w:top w:val="none" w:sz="0" w:space="0" w:color="auto"/>
            <w:left w:val="none" w:sz="0" w:space="0" w:color="auto"/>
            <w:bottom w:val="none" w:sz="0" w:space="0" w:color="auto"/>
            <w:right w:val="none" w:sz="0" w:space="0" w:color="auto"/>
          </w:divBdr>
          <w:divsChild>
            <w:div w:id="912398815">
              <w:marLeft w:val="0"/>
              <w:marRight w:val="0"/>
              <w:marTop w:val="0"/>
              <w:marBottom w:val="0"/>
              <w:divBdr>
                <w:top w:val="none" w:sz="0" w:space="0" w:color="auto"/>
                <w:left w:val="none" w:sz="0" w:space="0" w:color="auto"/>
                <w:bottom w:val="none" w:sz="0" w:space="0" w:color="auto"/>
                <w:right w:val="none" w:sz="0" w:space="0" w:color="auto"/>
              </w:divBdr>
            </w:div>
          </w:divsChild>
        </w:div>
        <w:div w:id="342443851">
          <w:marLeft w:val="0"/>
          <w:marRight w:val="0"/>
          <w:marTop w:val="0"/>
          <w:marBottom w:val="0"/>
          <w:divBdr>
            <w:top w:val="none" w:sz="0" w:space="0" w:color="auto"/>
            <w:left w:val="none" w:sz="0" w:space="0" w:color="auto"/>
            <w:bottom w:val="none" w:sz="0" w:space="0" w:color="auto"/>
            <w:right w:val="none" w:sz="0" w:space="0" w:color="auto"/>
          </w:divBdr>
          <w:divsChild>
            <w:div w:id="597517493">
              <w:marLeft w:val="0"/>
              <w:marRight w:val="0"/>
              <w:marTop w:val="0"/>
              <w:marBottom w:val="0"/>
              <w:divBdr>
                <w:top w:val="none" w:sz="0" w:space="0" w:color="auto"/>
                <w:left w:val="none" w:sz="0" w:space="0" w:color="auto"/>
                <w:bottom w:val="none" w:sz="0" w:space="0" w:color="auto"/>
                <w:right w:val="none" w:sz="0" w:space="0" w:color="auto"/>
              </w:divBdr>
            </w:div>
          </w:divsChild>
        </w:div>
        <w:div w:id="388574752">
          <w:marLeft w:val="0"/>
          <w:marRight w:val="0"/>
          <w:marTop w:val="0"/>
          <w:marBottom w:val="0"/>
          <w:divBdr>
            <w:top w:val="none" w:sz="0" w:space="0" w:color="auto"/>
            <w:left w:val="none" w:sz="0" w:space="0" w:color="auto"/>
            <w:bottom w:val="none" w:sz="0" w:space="0" w:color="auto"/>
            <w:right w:val="none" w:sz="0" w:space="0" w:color="auto"/>
          </w:divBdr>
          <w:divsChild>
            <w:div w:id="1202521793">
              <w:marLeft w:val="0"/>
              <w:marRight w:val="0"/>
              <w:marTop w:val="0"/>
              <w:marBottom w:val="0"/>
              <w:divBdr>
                <w:top w:val="none" w:sz="0" w:space="0" w:color="auto"/>
                <w:left w:val="none" w:sz="0" w:space="0" w:color="auto"/>
                <w:bottom w:val="none" w:sz="0" w:space="0" w:color="auto"/>
                <w:right w:val="none" w:sz="0" w:space="0" w:color="auto"/>
              </w:divBdr>
            </w:div>
          </w:divsChild>
        </w:div>
        <w:div w:id="418521407">
          <w:marLeft w:val="0"/>
          <w:marRight w:val="0"/>
          <w:marTop w:val="0"/>
          <w:marBottom w:val="0"/>
          <w:divBdr>
            <w:top w:val="none" w:sz="0" w:space="0" w:color="auto"/>
            <w:left w:val="none" w:sz="0" w:space="0" w:color="auto"/>
            <w:bottom w:val="none" w:sz="0" w:space="0" w:color="auto"/>
            <w:right w:val="none" w:sz="0" w:space="0" w:color="auto"/>
          </w:divBdr>
          <w:divsChild>
            <w:div w:id="1936556005">
              <w:marLeft w:val="0"/>
              <w:marRight w:val="0"/>
              <w:marTop w:val="0"/>
              <w:marBottom w:val="0"/>
              <w:divBdr>
                <w:top w:val="none" w:sz="0" w:space="0" w:color="auto"/>
                <w:left w:val="none" w:sz="0" w:space="0" w:color="auto"/>
                <w:bottom w:val="none" w:sz="0" w:space="0" w:color="auto"/>
                <w:right w:val="none" w:sz="0" w:space="0" w:color="auto"/>
              </w:divBdr>
            </w:div>
          </w:divsChild>
        </w:div>
        <w:div w:id="433093996">
          <w:marLeft w:val="0"/>
          <w:marRight w:val="0"/>
          <w:marTop w:val="0"/>
          <w:marBottom w:val="0"/>
          <w:divBdr>
            <w:top w:val="none" w:sz="0" w:space="0" w:color="auto"/>
            <w:left w:val="none" w:sz="0" w:space="0" w:color="auto"/>
            <w:bottom w:val="none" w:sz="0" w:space="0" w:color="auto"/>
            <w:right w:val="none" w:sz="0" w:space="0" w:color="auto"/>
          </w:divBdr>
          <w:divsChild>
            <w:div w:id="759839262">
              <w:marLeft w:val="0"/>
              <w:marRight w:val="0"/>
              <w:marTop w:val="0"/>
              <w:marBottom w:val="0"/>
              <w:divBdr>
                <w:top w:val="none" w:sz="0" w:space="0" w:color="auto"/>
                <w:left w:val="none" w:sz="0" w:space="0" w:color="auto"/>
                <w:bottom w:val="none" w:sz="0" w:space="0" w:color="auto"/>
                <w:right w:val="none" w:sz="0" w:space="0" w:color="auto"/>
              </w:divBdr>
            </w:div>
          </w:divsChild>
        </w:div>
        <w:div w:id="498154696">
          <w:marLeft w:val="0"/>
          <w:marRight w:val="0"/>
          <w:marTop w:val="0"/>
          <w:marBottom w:val="0"/>
          <w:divBdr>
            <w:top w:val="none" w:sz="0" w:space="0" w:color="auto"/>
            <w:left w:val="none" w:sz="0" w:space="0" w:color="auto"/>
            <w:bottom w:val="none" w:sz="0" w:space="0" w:color="auto"/>
            <w:right w:val="none" w:sz="0" w:space="0" w:color="auto"/>
          </w:divBdr>
          <w:divsChild>
            <w:div w:id="499741011">
              <w:marLeft w:val="0"/>
              <w:marRight w:val="0"/>
              <w:marTop w:val="0"/>
              <w:marBottom w:val="0"/>
              <w:divBdr>
                <w:top w:val="none" w:sz="0" w:space="0" w:color="auto"/>
                <w:left w:val="none" w:sz="0" w:space="0" w:color="auto"/>
                <w:bottom w:val="none" w:sz="0" w:space="0" w:color="auto"/>
                <w:right w:val="none" w:sz="0" w:space="0" w:color="auto"/>
              </w:divBdr>
            </w:div>
          </w:divsChild>
        </w:div>
        <w:div w:id="526067257">
          <w:marLeft w:val="0"/>
          <w:marRight w:val="0"/>
          <w:marTop w:val="0"/>
          <w:marBottom w:val="0"/>
          <w:divBdr>
            <w:top w:val="none" w:sz="0" w:space="0" w:color="auto"/>
            <w:left w:val="none" w:sz="0" w:space="0" w:color="auto"/>
            <w:bottom w:val="none" w:sz="0" w:space="0" w:color="auto"/>
            <w:right w:val="none" w:sz="0" w:space="0" w:color="auto"/>
          </w:divBdr>
          <w:divsChild>
            <w:div w:id="1832940326">
              <w:marLeft w:val="0"/>
              <w:marRight w:val="0"/>
              <w:marTop w:val="0"/>
              <w:marBottom w:val="0"/>
              <w:divBdr>
                <w:top w:val="none" w:sz="0" w:space="0" w:color="auto"/>
                <w:left w:val="none" w:sz="0" w:space="0" w:color="auto"/>
                <w:bottom w:val="none" w:sz="0" w:space="0" w:color="auto"/>
                <w:right w:val="none" w:sz="0" w:space="0" w:color="auto"/>
              </w:divBdr>
            </w:div>
          </w:divsChild>
        </w:div>
        <w:div w:id="569122786">
          <w:marLeft w:val="0"/>
          <w:marRight w:val="0"/>
          <w:marTop w:val="0"/>
          <w:marBottom w:val="0"/>
          <w:divBdr>
            <w:top w:val="none" w:sz="0" w:space="0" w:color="auto"/>
            <w:left w:val="none" w:sz="0" w:space="0" w:color="auto"/>
            <w:bottom w:val="none" w:sz="0" w:space="0" w:color="auto"/>
            <w:right w:val="none" w:sz="0" w:space="0" w:color="auto"/>
          </w:divBdr>
          <w:divsChild>
            <w:div w:id="1021394819">
              <w:marLeft w:val="0"/>
              <w:marRight w:val="0"/>
              <w:marTop w:val="0"/>
              <w:marBottom w:val="0"/>
              <w:divBdr>
                <w:top w:val="none" w:sz="0" w:space="0" w:color="auto"/>
                <w:left w:val="none" w:sz="0" w:space="0" w:color="auto"/>
                <w:bottom w:val="none" w:sz="0" w:space="0" w:color="auto"/>
                <w:right w:val="none" w:sz="0" w:space="0" w:color="auto"/>
              </w:divBdr>
            </w:div>
          </w:divsChild>
        </w:div>
        <w:div w:id="607157425">
          <w:marLeft w:val="0"/>
          <w:marRight w:val="0"/>
          <w:marTop w:val="0"/>
          <w:marBottom w:val="0"/>
          <w:divBdr>
            <w:top w:val="none" w:sz="0" w:space="0" w:color="auto"/>
            <w:left w:val="none" w:sz="0" w:space="0" w:color="auto"/>
            <w:bottom w:val="none" w:sz="0" w:space="0" w:color="auto"/>
            <w:right w:val="none" w:sz="0" w:space="0" w:color="auto"/>
          </w:divBdr>
          <w:divsChild>
            <w:div w:id="1912425051">
              <w:marLeft w:val="0"/>
              <w:marRight w:val="0"/>
              <w:marTop w:val="0"/>
              <w:marBottom w:val="0"/>
              <w:divBdr>
                <w:top w:val="none" w:sz="0" w:space="0" w:color="auto"/>
                <w:left w:val="none" w:sz="0" w:space="0" w:color="auto"/>
                <w:bottom w:val="none" w:sz="0" w:space="0" w:color="auto"/>
                <w:right w:val="none" w:sz="0" w:space="0" w:color="auto"/>
              </w:divBdr>
            </w:div>
          </w:divsChild>
        </w:div>
        <w:div w:id="646859855">
          <w:marLeft w:val="0"/>
          <w:marRight w:val="0"/>
          <w:marTop w:val="0"/>
          <w:marBottom w:val="0"/>
          <w:divBdr>
            <w:top w:val="none" w:sz="0" w:space="0" w:color="auto"/>
            <w:left w:val="none" w:sz="0" w:space="0" w:color="auto"/>
            <w:bottom w:val="none" w:sz="0" w:space="0" w:color="auto"/>
            <w:right w:val="none" w:sz="0" w:space="0" w:color="auto"/>
          </w:divBdr>
          <w:divsChild>
            <w:div w:id="2039234796">
              <w:marLeft w:val="0"/>
              <w:marRight w:val="0"/>
              <w:marTop w:val="0"/>
              <w:marBottom w:val="0"/>
              <w:divBdr>
                <w:top w:val="none" w:sz="0" w:space="0" w:color="auto"/>
                <w:left w:val="none" w:sz="0" w:space="0" w:color="auto"/>
                <w:bottom w:val="none" w:sz="0" w:space="0" w:color="auto"/>
                <w:right w:val="none" w:sz="0" w:space="0" w:color="auto"/>
              </w:divBdr>
            </w:div>
          </w:divsChild>
        </w:div>
        <w:div w:id="675693214">
          <w:marLeft w:val="0"/>
          <w:marRight w:val="0"/>
          <w:marTop w:val="0"/>
          <w:marBottom w:val="0"/>
          <w:divBdr>
            <w:top w:val="none" w:sz="0" w:space="0" w:color="auto"/>
            <w:left w:val="none" w:sz="0" w:space="0" w:color="auto"/>
            <w:bottom w:val="none" w:sz="0" w:space="0" w:color="auto"/>
            <w:right w:val="none" w:sz="0" w:space="0" w:color="auto"/>
          </w:divBdr>
          <w:divsChild>
            <w:div w:id="1847596425">
              <w:marLeft w:val="0"/>
              <w:marRight w:val="0"/>
              <w:marTop w:val="0"/>
              <w:marBottom w:val="0"/>
              <w:divBdr>
                <w:top w:val="none" w:sz="0" w:space="0" w:color="auto"/>
                <w:left w:val="none" w:sz="0" w:space="0" w:color="auto"/>
                <w:bottom w:val="none" w:sz="0" w:space="0" w:color="auto"/>
                <w:right w:val="none" w:sz="0" w:space="0" w:color="auto"/>
              </w:divBdr>
            </w:div>
          </w:divsChild>
        </w:div>
        <w:div w:id="688719670">
          <w:marLeft w:val="0"/>
          <w:marRight w:val="0"/>
          <w:marTop w:val="0"/>
          <w:marBottom w:val="0"/>
          <w:divBdr>
            <w:top w:val="none" w:sz="0" w:space="0" w:color="auto"/>
            <w:left w:val="none" w:sz="0" w:space="0" w:color="auto"/>
            <w:bottom w:val="none" w:sz="0" w:space="0" w:color="auto"/>
            <w:right w:val="none" w:sz="0" w:space="0" w:color="auto"/>
          </w:divBdr>
          <w:divsChild>
            <w:div w:id="1649700816">
              <w:marLeft w:val="0"/>
              <w:marRight w:val="0"/>
              <w:marTop w:val="0"/>
              <w:marBottom w:val="0"/>
              <w:divBdr>
                <w:top w:val="none" w:sz="0" w:space="0" w:color="auto"/>
                <w:left w:val="none" w:sz="0" w:space="0" w:color="auto"/>
                <w:bottom w:val="none" w:sz="0" w:space="0" w:color="auto"/>
                <w:right w:val="none" w:sz="0" w:space="0" w:color="auto"/>
              </w:divBdr>
            </w:div>
          </w:divsChild>
        </w:div>
        <w:div w:id="706680981">
          <w:marLeft w:val="0"/>
          <w:marRight w:val="0"/>
          <w:marTop w:val="0"/>
          <w:marBottom w:val="0"/>
          <w:divBdr>
            <w:top w:val="none" w:sz="0" w:space="0" w:color="auto"/>
            <w:left w:val="none" w:sz="0" w:space="0" w:color="auto"/>
            <w:bottom w:val="none" w:sz="0" w:space="0" w:color="auto"/>
            <w:right w:val="none" w:sz="0" w:space="0" w:color="auto"/>
          </w:divBdr>
          <w:divsChild>
            <w:div w:id="287321099">
              <w:marLeft w:val="0"/>
              <w:marRight w:val="0"/>
              <w:marTop w:val="0"/>
              <w:marBottom w:val="0"/>
              <w:divBdr>
                <w:top w:val="none" w:sz="0" w:space="0" w:color="auto"/>
                <w:left w:val="none" w:sz="0" w:space="0" w:color="auto"/>
                <w:bottom w:val="none" w:sz="0" w:space="0" w:color="auto"/>
                <w:right w:val="none" w:sz="0" w:space="0" w:color="auto"/>
              </w:divBdr>
            </w:div>
          </w:divsChild>
        </w:div>
        <w:div w:id="784425015">
          <w:marLeft w:val="0"/>
          <w:marRight w:val="0"/>
          <w:marTop w:val="0"/>
          <w:marBottom w:val="0"/>
          <w:divBdr>
            <w:top w:val="none" w:sz="0" w:space="0" w:color="auto"/>
            <w:left w:val="none" w:sz="0" w:space="0" w:color="auto"/>
            <w:bottom w:val="none" w:sz="0" w:space="0" w:color="auto"/>
            <w:right w:val="none" w:sz="0" w:space="0" w:color="auto"/>
          </w:divBdr>
          <w:divsChild>
            <w:div w:id="96098408">
              <w:marLeft w:val="0"/>
              <w:marRight w:val="0"/>
              <w:marTop w:val="0"/>
              <w:marBottom w:val="0"/>
              <w:divBdr>
                <w:top w:val="none" w:sz="0" w:space="0" w:color="auto"/>
                <w:left w:val="none" w:sz="0" w:space="0" w:color="auto"/>
                <w:bottom w:val="none" w:sz="0" w:space="0" w:color="auto"/>
                <w:right w:val="none" w:sz="0" w:space="0" w:color="auto"/>
              </w:divBdr>
            </w:div>
            <w:div w:id="460734192">
              <w:marLeft w:val="0"/>
              <w:marRight w:val="0"/>
              <w:marTop w:val="0"/>
              <w:marBottom w:val="0"/>
              <w:divBdr>
                <w:top w:val="none" w:sz="0" w:space="0" w:color="auto"/>
                <w:left w:val="none" w:sz="0" w:space="0" w:color="auto"/>
                <w:bottom w:val="none" w:sz="0" w:space="0" w:color="auto"/>
                <w:right w:val="none" w:sz="0" w:space="0" w:color="auto"/>
              </w:divBdr>
            </w:div>
          </w:divsChild>
        </w:div>
        <w:div w:id="798454354">
          <w:marLeft w:val="0"/>
          <w:marRight w:val="0"/>
          <w:marTop w:val="0"/>
          <w:marBottom w:val="0"/>
          <w:divBdr>
            <w:top w:val="none" w:sz="0" w:space="0" w:color="auto"/>
            <w:left w:val="none" w:sz="0" w:space="0" w:color="auto"/>
            <w:bottom w:val="none" w:sz="0" w:space="0" w:color="auto"/>
            <w:right w:val="none" w:sz="0" w:space="0" w:color="auto"/>
          </w:divBdr>
          <w:divsChild>
            <w:div w:id="273102142">
              <w:marLeft w:val="0"/>
              <w:marRight w:val="0"/>
              <w:marTop w:val="0"/>
              <w:marBottom w:val="0"/>
              <w:divBdr>
                <w:top w:val="none" w:sz="0" w:space="0" w:color="auto"/>
                <w:left w:val="none" w:sz="0" w:space="0" w:color="auto"/>
                <w:bottom w:val="none" w:sz="0" w:space="0" w:color="auto"/>
                <w:right w:val="none" w:sz="0" w:space="0" w:color="auto"/>
              </w:divBdr>
            </w:div>
          </w:divsChild>
        </w:div>
        <w:div w:id="806362848">
          <w:marLeft w:val="0"/>
          <w:marRight w:val="0"/>
          <w:marTop w:val="0"/>
          <w:marBottom w:val="0"/>
          <w:divBdr>
            <w:top w:val="none" w:sz="0" w:space="0" w:color="auto"/>
            <w:left w:val="none" w:sz="0" w:space="0" w:color="auto"/>
            <w:bottom w:val="none" w:sz="0" w:space="0" w:color="auto"/>
            <w:right w:val="none" w:sz="0" w:space="0" w:color="auto"/>
          </w:divBdr>
          <w:divsChild>
            <w:div w:id="519003340">
              <w:marLeft w:val="0"/>
              <w:marRight w:val="0"/>
              <w:marTop w:val="0"/>
              <w:marBottom w:val="0"/>
              <w:divBdr>
                <w:top w:val="none" w:sz="0" w:space="0" w:color="auto"/>
                <w:left w:val="none" w:sz="0" w:space="0" w:color="auto"/>
                <w:bottom w:val="none" w:sz="0" w:space="0" w:color="auto"/>
                <w:right w:val="none" w:sz="0" w:space="0" w:color="auto"/>
              </w:divBdr>
            </w:div>
          </w:divsChild>
        </w:div>
        <w:div w:id="821964087">
          <w:marLeft w:val="0"/>
          <w:marRight w:val="0"/>
          <w:marTop w:val="0"/>
          <w:marBottom w:val="0"/>
          <w:divBdr>
            <w:top w:val="none" w:sz="0" w:space="0" w:color="auto"/>
            <w:left w:val="none" w:sz="0" w:space="0" w:color="auto"/>
            <w:bottom w:val="none" w:sz="0" w:space="0" w:color="auto"/>
            <w:right w:val="none" w:sz="0" w:space="0" w:color="auto"/>
          </w:divBdr>
          <w:divsChild>
            <w:div w:id="2040006861">
              <w:marLeft w:val="0"/>
              <w:marRight w:val="0"/>
              <w:marTop w:val="0"/>
              <w:marBottom w:val="0"/>
              <w:divBdr>
                <w:top w:val="none" w:sz="0" w:space="0" w:color="auto"/>
                <w:left w:val="none" w:sz="0" w:space="0" w:color="auto"/>
                <w:bottom w:val="none" w:sz="0" w:space="0" w:color="auto"/>
                <w:right w:val="none" w:sz="0" w:space="0" w:color="auto"/>
              </w:divBdr>
            </w:div>
          </w:divsChild>
        </w:div>
        <w:div w:id="853618997">
          <w:marLeft w:val="0"/>
          <w:marRight w:val="0"/>
          <w:marTop w:val="0"/>
          <w:marBottom w:val="0"/>
          <w:divBdr>
            <w:top w:val="none" w:sz="0" w:space="0" w:color="auto"/>
            <w:left w:val="none" w:sz="0" w:space="0" w:color="auto"/>
            <w:bottom w:val="none" w:sz="0" w:space="0" w:color="auto"/>
            <w:right w:val="none" w:sz="0" w:space="0" w:color="auto"/>
          </w:divBdr>
          <w:divsChild>
            <w:div w:id="1165128313">
              <w:marLeft w:val="0"/>
              <w:marRight w:val="0"/>
              <w:marTop w:val="0"/>
              <w:marBottom w:val="0"/>
              <w:divBdr>
                <w:top w:val="none" w:sz="0" w:space="0" w:color="auto"/>
                <w:left w:val="none" w:sz="0" w:space="0" w:color="auto"/>
                <w:bottom w:val="none" w:sz="0" w:space="0" w:color="auto"/>
                <w:right w:val="none" w:sz="0" w:space="0" w:color="auto"/>
              </w:divBdr>
            </w:div>
          </w:divsChild>
        </w:div>
        <w:div w:id="875629436">
          <w:marLeft w:val="0"/>
          <w:marRight w:val="0"/>
          <w:marTop w:val="0"/>
          <w:marBottom w:val="0"/>
          <w:divBdr>
            <w:top w:val="none" w:sz="0" w:space="0" w:color="auto"/>
            <w:left w:val="none" w:sz="0" w:space="0" w:color="auto"/>
            <w:bottom w:val="none" w:sz="0" w:space="0" w:color="auto"/>
            <w:right w:val="none" w:sz="0" w:space="0" w:color="auto"/>
          </w:divBdr>
          <w:divsChild>
            <w:div w:id="672533246">
              <w:marLeft w:val="0"/>
              <w:marRight w:val="0"/>
              <w:marTop w:val="0"/>
              <w:marBottom w:val="0"/>
              <w:divBdr>
                <w:top w:val="none" w:sz="0" w:space="0" w:color="auto"/>
                <w:left w:val="none" w:sz="0" w:space="0" w:color="auto"/>
                <w:bottom w:val="none" w:sz="0" w:space="0" w:color="auto"/>
                <w:right w:val="none" w:sz="0" w:space="0" w:color="auto"/>
              </w:divBdr>
            </w:div>
          </w:divsChild>
        </w:div>
        <w:div w:id="898437785">
          <w:marLeft w:val="0"/>
          <w:marRight w:val="0"/>
          <w:marTop w:val="0"/>
          <w:marBottom w:val="0"/>
          <w:divBdr>
            <w:top w:val="none" w:sz="0" w:space="0" w:color="auto"/>
            <w:left w:val="none" w:sz="0" w:space="0" w:color="auto"/>
            <w:bottom w:val="none" w:sz="0" w:space="0" w:color="auto"/>
            <w:right w:val="none" w:sz="0" w:space="0" w:color="auto"/>
          </w:divBdr>
          <w:divsChild>
            <w:div w:id="60906017">
              <w:marLeft w:val="0"/>
              <w:marRight w:val="0"/>
              <w:marTop w:val="0"/>
              <w:marBottom w:val="0"/>
              <w:divBdr>
                <w:top w:val="none" w:sz="0" w:space="0" w:color="auto"/>
                <w:left w:val="none" w:sz="0" w:space="0" w:color="auto"/>
                <w:bottom w:val="none" w:sz="0" w:space="0" w:color="auto"/>
                <w:right w:val="none" w:sz="0" w:space="0" w:color="auto"/>
              </w:divBdr>
            </w:div>
          </w:divsChild>
        </w:div>
        <w:div w:id="966814158">
          <w:marLeft w:val="0"/>
          <w:marRight w:val="0"/>
          <w:marTop w:val="0"/>
          <w:marBottom w:val="0"/>
          <w:divBdr>
            <w:top w:val="none" w:sz="0" w:space="0" w:color="auto"/>
            <w:left w:val="none" w:sz="0" w:space="0" w:color="auto"/>
            <w:bottom w:val="none" w:sz="0" w:space="0" w:color="auto"/>
            <w:right w:val="none" w:sz="0" w:space="0" w:color="auto"/>
          </w:divBdr>
          <w:divsChild>
            <w:div w:id="1020399819">
              <w:marLeft w:val="0"/>
              <w:marRight w:val="0"/>
              <w:marTop w:val="0"/>
              <w:marBottom w:val="0"/>
              <w:divBdr>
                <w:top w:val="none" w:sz="0" w:space="0" w:color="auto"/>
                <w:left w:val="none" w:sz="0" w:space="0" w:color="auto"/>
                <w:bottom w:val="none" w:sz="0" w:space="0" w:color="auto"/>
                <w:right w:val="none" w:sz="0" w:space="0" w:color="auto"/>
              </w:divBdr>
            </w:div>
          </w:divsChild>
        </w:div>
        <w:div w:id="994260596">
          <w:marLeft w:val="0"/>
          <w:marRight w:val="0"/>
          <w:marTop w:val="0"/>
          <w:marBottom w:val="0"/>
          <w:divBdr>
            <w:top w:val="none" w:sz="0" w:space="0" w:color="auto"/>
            <w:left w:val="none" w:sz="0" w:space="0" w:color="auto"/>
            <w:bottom w:val="none" w:sz="0" w:space="0" w:color="auto"/>
            <w:right w:val="none" w:sz="0" w:space="0" w:color="auto"/>
          </w:divBdr>
          <w:divsChild>
            <w:div w:id="324556778">
              <w:marLeft w:val="0"/>
              <w:marRight w:val="0"/>
              <w:marTop w:val="0"/>
              <w:marBottom w:val="0"/>
              <w:divBdr>
                <w:top w:val="none" w:sz="0" w:space="0" w:color="auto"/>
                <w:left w:val="none" w:sz="0" w:space="0" w:color="auto"/>
                <w:bottom w:val="none" w:sz="0" w:space="0" w:color="auto"/>
                <w:right w:val="none" w:sz="0" w:space="0" w:color="auto"/>
              </w:divBdr>
            </w:div>
          </w:divsChild>
        </w:div>
        <w:div w:id="1026446446">
          <w:marLeft w:val="0"/>
          <w:marRight w:val="0"/>
          <w:marTop w:val="0"/>
          <w:marBottom w:val="0"/>
          <w:divBdr>
            <w:top w:val="none" w:sz="0" w:space="0" w:color="auto"/>
            <w:left w:val="none" w:sz="0" w:space="0" w:color="auto"/>
            <w:bottom w:val="none" w:sz="0" w:space="0" w:color="auto"/>
            <w:right w:val="none" w:sz="0" w:space="0" w:color="auto"/>
          </w:divBdr>
          <w:divsChild>
            <w:div w:id="968587331">
              <w:marLeft w:val="0"/>
              <w:marRight w:val="0"/>
              <w:marTop w:val="0"/>
              <w:marBottom w:val="0"/>
              <w:divBdr>
                <w:top w:val="none" w:sz="0" w:space="0" w:color="auto"/>
                <w:left w:val="none" w:sz="0" w:space="0" w:color="auto"/>
                <w:bottom w:val="none" w:sz="0" w:space="0" w:color="auto"/>
                <w:right w:val="none" w:sz="0" w:space="0" w:color="auto"/>
              </w:divBdr>
            </w:div>
          </w:divsChild>
        </w:div>
        <w:div w:id="1123963376">
          <w:marLeft w:val="0"/>
          <w:marRight w:val="0"/>
          <w:marTop w:val="0"/>
          <w:marBottom w:val="0"/>
          <w:divBdr>
            <w:top w:val="none" w:sz="0" w:space="0" w:color="auto"/>
            <w:left w:val="none" w:sz="0" w:space="0" w:color="auto"/>
            <w:bottom w:val="none" w:sz="0" w:space="0" w:color="auto"/>
            <w:right w:val="none" w:sz="0" w:space="0" w:color="auto"/>
          </w:divBdr>
          <w:divsChild>
            <w:div w:id="1679623924">
              <w:marLeft w:val="0"/>
              <w:marRight w:val="0"/>
              <w:marTop w:val="0"/>
              <w:marBottom w:val="0"/>
              <w:divBdr>
                <w:top w:val="none" w:sz="0" w:space="0" w:color="auto"/>
                <w:left w:val="none" w:sz="0" w:space="0" w:color="auto"/>
                <w:bottom w:val="none" w:sz="0" w:space="0" w:color="auto"/>
                <w:right w:val="none" w:sz="0" w:space="0" w:color="auto"/>
              </w:divBdr>
            </w:div>
          </w:divsChild>
        </w:div>
        <w:div w:id="1251042616">
          <w:marLeft w:val="0"/>
          <w:marRight w:val="0"/>
          <w:marTop w:val="0"/>
          <w:marBottom w:val="0"/>
          <w:divBdr>
            <w:top w:val="none" w:sz="0" w:space="0" w:color="auto"/>
            <w:left w:val="none" w:sz="0" w:space="0" w:color="auto"/>
            <w:bottom w:val="none" w:sz="0" w:space="0" w:color="auto"/>
            <w:right w:val="none" w:sz="0" w:space="0" w:color="auto"/>
          </w:divBdr>
          <w:divsChild>
            <w:div w:id="235825451">
              <w:marLeft w:val="0"/>
              <w:marRight w:val="0"/>
              <w:marTop w:val="0"/>
              <w:marBottom w:val="0"/>
              <w:divBdr>
                <w:top w:val="none" w:sz="0" w:space="0" w:color="auto"/>
                <w:left w:val="none" w:sz="0" w:space="0" w:color="auto"/>
                <w:bottom w:val="none" w:sz="0" w:space="0" w:color="auto"/>
                <w:right w:val="none" w:sz="0" w:space="0" w:color="auto"/>
              </w:divBdr>
            </w:div>
          </w:divsChild>
        </w:div>
        <w:div w:id="1279875347">
          <w:marLeft w:val="0"/>
          <w:marRight w:val="0"/>
          <w:marTop w:val="0"/>
          <w:marBottom w:val="0"/>
          <w:divBdr>
            <w:top w:val="none" w:sz="0" w:space="0" w:color="auto"/>
            <w:left w:val="none" w:sz="0" w:space="0" w:color="auto"/>
            <w:bottom w:val="none" w:sz="0" w:space="0" w:color="auto"/>
            <w:right w:val="none" w:sz="0" w:space="0" w:color="auto"/>
          </w:divBdr>
          <w:divsChild>
            <w:div w:id="2095080790">
              <w:marLeft w:val="0"/>
              <w:marRight w:val="0"/>
              <w:marTop w:val="0"/>
              <w:marBottom w:val="0"/>
              <w:divBdr>
                <w:top w:val="none" w:sz="0" w:space="0" w:color="auto"/>
                <w:left w:val="none" w:sz="0" w:space="0" w:color="auto"/>
                <w:bottom w:val="none" w:sz="0" w:space="0" w:color="auto"/>
                <w:right w:val="none" w:sz="0" w:space="0" w:color="auto"/>
              </w:divBdr>
            </w:div>
          </w:divsChild>
        </w:div>
        <w:div w:id="1312516742">
          <w:marLeft w:val="0"/>
          <w:marRight w:val="0"/>
          <w:marTop w:val="0"/>
          <w:marBottom w:val="0"/>
          <w:divBdr>
            <w:top w:val="none" w:sz="0" w:space="0" w:color="auto"/>
            <w:left w:val="none" w:sz="0" w:space="0" w:color="auto"/>
            <w:bottom w:val="none" w:sz="0" w:space="0" w:color="auto"/>
            <w:right w:val="none" w:sz="0" w:space="0" w:color="auto"/>
          </w:divBdr>
          <w:divsChild>
            <w:div w:id="319045708">
              <w:marLeft w:val="0"/>
              <w:marRight w:val="0"/>
              <w:marTop w:val="0"/>
              <w:marBottom w:val="0"/>
              <w:divBdr>
                <w:top w:val="none" w:sz="0" w:space="0" w:color="auto"/>
                <w:left w:val="none" w:sz="0" w:space="0" w:color="auto"/>
                <w:bottom w:val="none" w:sz="0" w:space="0" w:color="auto"/>
                <w:right w:val="none" w:sz="0" w:space="0" w:color="auto"/>
              </w:divBdr>
            </w:div>
          </w:divsChild>
        </w:div>
        <w:div w:id="1313175998">
          <w:marLeft w:val="0"/>
          <w:marRight w:val="0"/>
          <w:marTop w:val="0"/>
          <w:marBottom w:val="0"/>
          <w:divBdr>
            <w:top w:val="none" w:sz="0" w:space="0" w:color="auto"/>
            <w:left w:val="none" w:sz="0" w:space="0" w:color="auto"/>
            <w:bottom w:val="none" w:sz="0" w:space="0" w:color="auto"/>
            <w:right w:val="none" w:sz="0" w:space="0" w:color="auto"/>
          </w:divBdr>
          <w:divsChild>
            <w:div w:id="745149463">
              <w:marLeft w:val="0"/>
              <w:marRight w:val="0"/>
              <w:marTop w:val="0"/>
              <w:marBottom w:val="0"/>
              <w:divBdr>
                <w:top w:val="none" w:sz="0" w:space="0" w:color="auto"/>
                <w:left w:val="none" w:sz="0" w:space="0" w:color="auto"/>
                <w:bottom w:val="none" w:sz="0" w:space="0" w:color="auto"/>
                <w:right w:val="none" w:sz="0" w:space="0" w:color="auto"/>
              </w:divBdr>
            </w:div>
          </w:divsChild>
        </w:div>
        <w:div w:id="1345324365">
          <w:marLeft w:val="0"/>
          <w:marRight w:val="0"/>
          <w:marTop w:val="0"/>
          <w:marBottom w:val="0"/>
          <w:divBdr>
            <w:top w:val="none" w:sz="0" w:space="0" w:color="auto"/>
            <w:left w:val="none" w:sz="0" w:space="0" w:color="auto"/>
            <w:bottom w:val="none" w:sz="0" w:space="0" w:color="auto"/>
            <w:right w:val="none" w:sz="0" w:space="0" w:color="auto"/>
          </w:divBdr>
          <w:divsChild>
            <w:div w:id="2110618114">
              <w:marLeft w:val="0"/>
              <w:marRight w:val="0"/>
              <w:marTop w:val="0"/>
              <w:marBottom w:val="0"/>
              <w:divBdr>
                <w:top w:val="none" w:sz="0" w:space="0" w:color="auto"/>
                <w:left w:val="none" w:sz="0" w:space="0" w:color="auto"/>
                <w:bottom w:val="none" w:sz="0" w:space="0" w:color="auto"/>
                <w:right w:val="none" w:sz="0" w:space="0" w:color="auto"/>
              </w:divBdr>
            </w:div>
          </w:divsChild>
        </w:div>
        <w:div w:id="1357657104">
          <w:marLeft w:val="0"/>
          <w:marRight w:val="0"/>
          <w:marTop w:val="0"/>
          <w:marBottom w:val="0"/>
          <w:divBdr>
            <w:top w:val="none" w:sz="0" w:space="0" w:color="auto"/>
            <w:left w:val="none" w:sz="0" w:space="0" w:color="auto"/>
            <w:bottom w:val="none" w:sz="0" w:space="0" w:color="auto"/>
            <w:right w:val="none" w:sz="0" w:space="0" w:color="auto"/>
          </w:divBdr>
          <w:divsChild>
            <w:div w:id="1308437903">
              <w:marLeft w:val="0"/>
              <w:marRight w:val="0"/>
              <w:marTop w:val="0"/>
              <w:marBottom w:val="0"/>
              <w:divBdr>
                <w:top w:val="none" w:sz="0" w:space="0" w:color="auto"/>
                <w:left w:val="none" w:sz="0" w:space="0" w:color="auto"/>
                <w:bottom w:val="none" w:sz="0" w:space="0" w:color="auto"/>
                <w:right w:val="none" w:sz="0" w:space="0" w:color="auto"/>
              </w:divBdr>
            </w:div>
          </w:divsChild>
        </w:div>
        <w:div w:id="1364328528">
          <w:marLeft w:val="0"/>
          <w:marRight w:val="0"/>
          <w:marTop w:val="0"/>
          <w:marBottom w:val="0"/>
          <w:divBdr>
            <w:top w:val="none" w:sz="0" w:space="0" w:color="auto"/>
            <w:left w:val="none" w:sz="0" w:space="0" w:color="auto"/>
            <w:bottom w:val="none" w:sz="0" w:space="0" w:color="auto"/>
            <w:right w:val="none" w:sz="0" w:space="0" w:color="auto"/>
          </w:divBdr>
          <w:divsChild>
            <w:div w:id="1029647725">
              <w:marLeft w:val="0"/>
              <w:marRight w:val="0"/>
              <w:marTop w:val="0"/>
              <w:marBottom w:val="0"/>
              <w:divBdr>
                <w:top w:val="none" w:sz="0" w:space="0" w:color="auto"/>
                <w:left w:val="none" w:sz="0" w:space="0" w:color="auto"/>
                <w:bottom w:val="none" w:sz="0" w:space="0" w:color="auto"/>
                <w:right w:val="none" w:sz="0" w:space="0" w:color="auto"/>
              </w:divBdr>
            </w:div>
          </w:divsChild>
        </w:div>
        <w:div w:id="1370914459">
          <w:marLeft w:val="0"/>
          <w:marRight w:val="0"/>
          <w:marTop w:val="0"/>
          <w:marBottom w:val="0"/>
          <w:divBdr>
            <w:top w:val="none" w:sz="0" w:space="0" w:color="auto"/>
            <w:left w:val="none" w:sz="0" w:space="0" w:color="auto"/>
            <w:bottom w:val="none" w:sz="0" w:space="0" w:color="auto"/>
            <w:right w:val="none" w:sz="0" w:space="0" w:color="auto"/>
          </w:divBdr>
          <w:divsChild>
            <w:div w:id="565772387">
              <w:marLeft w:val="0"/>
              <w:marRight w:val="0"/>
              <w:marTop w:val="0"/>
              <w:marBottom w:val="0"/>
              <w:divBdr>
                <w:top w:val="none" w:sz="0" w:space="0" w:color="auto"/>
                <w:left w:val="none" w:sz="0" w:space="0" w:color="auto"/>
                <w:bottom w:val="none" w:sz="0" w:space="0" w:color="auto"/>
                <w:right w:val="none" w:sz="0" w:space="0" w:color="auto"/>
              </w:divBdr>
            </w:div>
          </w:divsChild>
        </w:div>
        <w:div w:id="1392845974">
          <w:marLeft w:val="0"/>
          <w:marRight w:val="0"/>
          <w:marTop w:val="0"/>
          <w:marBottom w:val="0"/>
          <w:divBdr>
            <w:top w:val="none" w:sz="0" w:space="0" w:color="auto"/>
            <w:left w:val="none" w:sz="0" w:space="0" w:color="auto"/>
            <w:bottom w:val="none" w:sz="0" w:space="0" w:color="auto"/>
            <w:right w:val="none" w:sz="0" w:space="0" w:color="auto"/>
          </w:divBdr>
          <w:divsChild>
            <w:div w:id="1345323404">
              <w:marLeft w:val="0"/>
              <w:marRight w:val="0"/>
              <w:marTop w:val="0"/>
              <w:marBottom w:val="0"/>
              <w:divBdr>
                <w:top w:val="none" w:sz="0" w:space="0" w:color="auto"/>
                <w:left w:val="none" w:sz="0" w:space="0" w:color="auto"/>
                <w:bottom w:val="none" w:sz="0" w:space="0" w:color="auto"/>
                <w:right w:val="none" w:sz="0" w:space="0" w:color="auto"/>
              </w:divBdr>
            </w:div>
          </w:divsChild>
        </w:div>
        <w:div w:id="1433673087">
          <w:marLeft w:val="0"/>
          <w:marRight w:val="0"/>
          <w:marTop w:val="0"/>
          <w:marBottom w:val="0"/>
          <w:divBdr>
            <w:top w:val="none" w:sz="0" w:space="0" w:color="auto"/>
            <w:left w:val="none" w:sz="0" w:space="0" w:color="auto"/>
            <w:bottom w:val="none" w:sz="0" w:space="0" w:color="auto"/>
            <w:right w:val="none" w:sz="0" w:space="0" w:color="auto"/>
          </w:divBdr>
          <w:divsChild>
            <w:div w:id="1854025593">
              <w:marLeft w:val="0"/>
              <w:marRight w:val="0"/>
              <w:marTop w:val="0"/>
              <w:marBottom w:val="0"/>
              <w:divBdr>
                <w:top w:val="none" w:sz="0" w:space="0" w:color="auto"/>
                <w:left w:val="none" w:sz="0" w:space="0" w:color="auto"/>
                <w:bottom w:val="none" w:sz="0" w:space="0" w:color="auto"/>
                <w:right w:val="none" w:sz="0" w:space="0" w:color="auto"/>
              </w:divBdr>
            </w:div>
          </w:divsChild>
        </w:div>
        <w:div w:id="1471634675">
          <w:marLeft w:val="0"/>
          <w:marRight w:val="0"/>
          <w:marTop w:val="0"/>
          <w:marBottom w:val="0"/>
          <w:divBdr>
            <w:top w:val="none" w:sz="0" w:space="0" w:color="auto"/>
            <w:left w:val="none" w:sz="0" w:space="0" w:color="auto"/>
            <w:bottom w:val="none" w:sz="0" w:space="0" w:color="auto"/>
            <w:right w:val="none" w:sz="0" w:space="0" w:color="auto"/>
          </w:divBdr>
          <w:divsChild>
            <w:div w:id="1284655108">
              <w:marLeft w:val="0"/>
              <w:marRight w:val="0"/>
              <w:marTop w:val="0"/>
              <w:marBottom w:val="0"/>
              <w:divBdr>
                <w:top w:val="none" w:sz="0" w:space="0" w:color="auto"/>
                <w:left w:val="none" w:sz="0" w:space="0" w:color="auto"/>
                <w:bottom w:val="none" w:sz="0" w:space="0" w:color="auto"/>
                <w:right w:val="none" w:sz="0" w:space="0" w:color="auto"/>
              </w:divBdr>
            </w:div>
          </w:divsChild>
        </w:div>
        <w:div w:id="1490554257">
          <w:marLeft w:val="0"/>
          <w:marRight w:val="0"/>
          <w:marTop w:val="0"/>
          <w:marBottom w:val="0"/>
          <w:divBdr>
            <w:top w:val="none" w:sz="0" w:space="0" w:color="auto"/>
            <w:left w:val="none" w:sz="0" w:space="0" w:color="auto"/>
            <w:bottom w:val="none" w:sz="0" w:space="0" w:color="auto"/>
            <w:right w:val="none" w:sz="0" w:space="0" w:color="auto"/>
          </w:divBdr>
          <w:divsChild>
            <w:div w:id="724451748">
              <w:marLeft w:val="0"/>
              <w:marRight w:val="0"/>
              <w:marTop w:val="0"/>
              <w:marBottom w:val="0"/>
              <w:divBdr>
                <w:top w:val="none" w:sz="0" w:space="0" w:color="auto"/>
                <w:left w:val="none" w:sz="0" w:space="0" w:color="auto"/>
                <w:bottom w:val="none" w:sz="0" w:space="0" w:color="auto"/>
                <w:right w:val="none" w:sz="0" w:space="0" w:color="auto"/>
              </w:divBdr>
            </w:div>
          </w:divsChild>
        </w:div>
        <w:div w:id="1490947358">
          <w:marLeft w:val="0"/>
          <w:marRight w:val="0"/>
          <w:marTop w:val="0"/>
          <w:marBottom w:val="0"/>
          <w:divBdr>
            <w:top w:val="none" w:sz="0" w:space="0" w:color="auto"/>
            <w:left w:val="none" w:sz="0" w:space="0" w:color="auto"/>
            <w:bottom w:val="none" w:sz="0" w:space="0" w:color="auto"/>
            <w:right w:val="none" w:sz="0" w:space="0" w:color="auto"/>
          </w:divBdr>
          <w:divsChild>
            <w:div w:id="1444616042">
              <w:marLeft w:val="0"/>
              <w:marRight w:val="0"/>
              <w:marTop w:val="0"/>
              <w:marBottom w:val="0"/>
              <w:divBdr>
                <w:top w:val="none" w:sz="0" w:space="0" w:color="auto"/>
                <w:left w:val="none" w:sz="0" w:space="0" w:color="auto"/>
                <w:bottom w:val="none" w:sz="0" w:space="0" w:color="auto"/>
                <w:right w:val="none" w:sz="0" w:space="0" w:color="auto"/>
              </w:divBdr>
            </w:div>
          </w:divsChild>
        </w:div>
        <w:div w:id="1563563342">
          <w:marLeft w:val="0"/>
          <w:marRight w:val="0"/>
          <w:marTop w:val="0"/>
          <w:marBottom w:val="0"/>
          <w:divBdr>
            <w:top w:val="none" w:sz="0" w:space="0" w:color="auto"/>
            <w:left w:val="none" w:sz="0" w:space="0" w:color="auto"/>
            <w:bottom w:val="none" w:sz="0" w:space="0" w:color="auto"/>
            <w:right w:val="none" w:sz="0" w:space="0" w:color="auto"/>
          </w:divBdr>
          <w:divsChild>
            <w:div w:id="995306691">
              <w:marLeft w:val="0"/>
              <w:marRight w:val="0"/>
              <w:marTop w:val="0"/>
              <w:marBottom w:val="0"/>
              <w:divBdr>
                <w:top w:val="none" w:sz="0" w:space="0" w:color="auto"/>
                <w:left w:val="none" w:sz="0" w:space="0" w:color="auto"/>
                <w:bottom w:val="none" w:sz="0" w:space="0" w:color="auto"/>
                <w:right w:val="none" w:sz="0" w:space="0" w:color="auto"/>
              </w:divBdr>
            </w:div>
          </w:divsChild>
        </w:div>
        <w:div w:id="1597594097">
          <w:marLeft w:val="0"/>
          <w:marRight w:val="0"/>
          <w:marTop w:val="0"/>
          <w:marBottom w:val="0"/>
          <w:divBdr>
            <w:top w:val="none" w:sz="0" w:space="0" w:color="auto"/>
            <w:left w:val="none" w:sz="0" w:space="0" w:color="auto"/>
            <w:bottom w:val="none" w:sz="0" w:space="0" w:color="auto"/>
            <w:right w:val="none" w:sz="0" w:space="0" w:color="auto"/>
          </w:divBdr>
          <w:divsChild>
            <w:div w:id="410279708">
              <w:marLeft w:val="0"/>
              <w:marRight w:val="0"/>
              <w:marTop w:val="0"/>
              <w:marBottom w:val="0"/>
              <w:divBdr>
                <w:top w:val="none" w:sz="0" w:space="0" w:color="auto"/>
                <w:left w:val="none" w:sz="0" w:space="0" w:color="auto"/>
                <w:bottom w:val="none" w:sz="0" w:space="0" w:color="auto"/>
                <w:right w:val="none" w:sz="0" w:space="0" w:color="auto"/>
              </w:divBdr>
            </w:div>
          </w:divsChild>
        </w:div>
        <w:div w:id="1639724939">
          <w:marLeft w:val="0"/>
          <w:marRight w:val="0"/>
          <w:marTop w:val="0"/>
          <w:marBottom w:val="0"/>
          <w:divBdr>
            <w:top w:val="none" w:sz="0" w:space="0" w:color="auto"/>
            <w:left w:val="none" w:sz="0" w:space="0" w:color="auto"/>
            <w:bottom w:val="none" w:sz="0" w:space="0" w:color="auto"/>
            <w:right w:val="none" w:sz="0" w:space="0" w:color="auto"/>
          </w:divBdr>
          <w:divsChild>
            <w:div w:id="1084105466">
              <w:marLeft w:val="0"/>
              <w:marRight w:val="0"/>
              <w:marTop w:val="0"/>
              <w:marBottom w:val="0"/>
              <w:divBdr>
                <w:top w:val="none" w:sz="0" w:space="0" w:color="auto"/>
                <w:left w:val="none" w:sz="0" w:space="0" w:color="auto"/>
                <w:bottom w:val="none" w:sz="0" w:space="0" w:color="auto"/>
                <w:right w:val="none" w:sz="0" w:space="0" w:color="auto"/>
              </w:divBdr>
            </w:div>
          </w:divsChild>
        </w:div>
        <w:div w:id="1718357445">
          <w:marLeft w:val="0"/>
          <w:marRight w:val="0"/>
          <w:marTop w:val="0"/>
          <w:marBottom w:val="0"/>
          <w:divBdr>
            <w:top w:val="none" w:sz="0" w:space="0" w:color="auto"/>
            <w:left w:val="none" w:sz="0" w:space="0" w:color="auto"/>
            <w:bottom w:val="none" w:sz="0" w:space="0" w:color="auto"/>
            <w:right w:val="none" w:sz="0" w:space="0" w:color="auto"/>
          </w:divBdr>
          <w:divsChild>
            <w:div w:id="1877884785">
              <w:marLeft w:val="0"/>
              <w:marRight w:val="0"/>
              <w:marTop w:val="0"/>
              <w:marBottom w:val="0"/>
              <w:divBdr>
                <w:top w:val="none" w:sz="0" w:space="0" w:color="auto"/>
                <w:left w:val="none" w:sz="0" w:space="0" w:color="auto"/>
                <w:bottom w:val="none" w:sz="0" w:space="0" w:color="auto"/>
                <w:right w:val="none" w:sz="0" w:space="0" w:color="auto"/>
              </w:divBdr>
            </w:div>
          </w:divsChild>
        </w:div>
        <w:div w:id="1751584319">
          <w:marLeft w:val="0"/>
          <w:marRight w:val="0"/>
          <w:marTop w:val="0"/>
          <w:marBottom w:val="0"/>
          <w:divBdr>
            <w:top w:val="none" w:sz="0" w:space="0" w:color="auto"/>
            <w:left w:val="none" w:sz="0" w:space="0" w:color="auto"/>
            <w:bottom w:val="none" w:sz="0" w:space="0" w:color="auto"/>
            <w:right w:val="none" w:sz="0" w:space="0" w:color="auto"/>
          </w:divBdr>
          <w:divsChild>
            <w:div w:id="1492208718">
              <w:marLeft w:val="0"/>
              <w:marRight w:val="0"/>
              <w:marTop w:val="0"/>
              <w:marBottom w:val="0"/>
              <w:divBdr>
                <w:top w:val="none" w:sz="0" w:space="0" w:color="auto"/>
                <w:left w:val="none" w:sz="0" w:space="0" w:color="auto"/>
                <w:bottom w:val="none" w:sz="0" w:space="0" w:color="auto"/>
                <w:right w:val="none" w:sz="0" w:space="0" w:color="auto"/>
              </w:divBdr>
            </w:div>
          </w:divsChild>
        </w:div>
        <w:div w:id="1772163369">
          <w:marLeft w:val="0"/>
          <w:marRight w:val="0"/>
          <w:marTop w:val="0"/>
          <w:marBottom w:val="0"/>
          <w:divBdr>
            <w:top w:val="none" w:sz="0" w:space="0" w:color="auto"/>
            <w:left w:val="none" w:sz="0" w:space="0" w:color="auto"/>
            <w:bottom w:val="none" w:sz="0" w:space="0" w:color="auto"/>
            <w:right w:val="none" w:sz="0" w:space="0" w:color="auto"/>
          </w:divBdr>
          <w:divsChild>
            <w:div w:id="829371525">
              <w:marLeft w:val="0"/>
              <w:marRight w:val="0"/>
              <w:marTop w:val="0"/>
              <w:marBottom w:val="0"/>
              <w:divBdr>
                <w:top w:val="none" w:sz="0" w:space="0" w:color="auto"/>
                <w:left w:val="none" w:sz="0" w:space="0" w:color="auto"/>
                <w:bottom w:val="none" w:sz="0" w:space="0" w:color="auto"/>
                <w:right w:val="none" w:sz="0" w:space="0" w:color="auto"/>
              </w:divBdr>
            </w:div>
          </w:divsChild>
        </w:div>
        <w:div w:id="1816945158">
          <w:marLeft w:val="0"/>
          <w:marRight w:val="0"/>
          <w:marTop w:val="0"/>
          <w:marBottom w:val="0"/>
          <w:divBdr>
            <w:top w:val="none" w:sz="0" w:space="0" w:color="auto"/>
            <w:left w:val="none" w:sz="0" w:space="0" w:color="auto"/>
            <w:bottom w:val="none" w:sz="0" w:space="0" w:color="auto"/>
            <w:right w:val="none" w:sz="0" w:space="0" w:color="auto"/>
          </w:divBdr>
          <w:divsChild>
            <w:div w:id="789396684">
              <w:marLeft w:val="0"/>
              <w:marRight w:val="0"/>
              <w:marTop w:val="0"/>
              <w:marBottom w:val="0"/>
              <w:divBdr>
                <w:top w:val="none" w:sz="0" w:space="0" w:color="auto"/>
                <w:left w:val="none" w:sz="0" w:space="0" w:color="auto"/>
                <w:bottom w:val="none" w:sz="0" w:space="0" w:color="auto"/>
                <w:right w:val="none" w:sz="0" w:space="0" w:color="auto"/>
              </w:divBdr>
            </w:div>
          </w:divsChild>
        </w:div>
        <w:div w:id="1826824147">
          <w:marLeft w:val="0"/>
          <w:marRight w:val="0"/>
          <w:marTop w:val="0"/>
          <w:marBottom w:val="0"/>
          <w:divBdr>
            <w:top w:val="none" w:sz="0" w:space="0" w:color="auto"/>
            <w:left w:val="none" w:sz="0" w:space="0" w:color="auto"/>
            <w:bottom w:val="none" w:sz="0" w:space="0" w:color="auto"/>
            <w:right w:val="none" w:sz="0" w:space="0" w:color="auto"/>
          </w:divBdr>
          <w:divsChild>
            <w:div w:id="1835100153">
              <w:marLeft w:val="0"/>
              <w:marRight w:val="0"/>
              <w:marTop w:val="0"/>
              <w:marBottom w:val="0"/>
              <w:divBdr>
                <w:top w:val="none" w:sz="0" w:space="0" w:color="auto"/>
                <w:left w:val="none" w:sz="0" w:space="0" w:color="auto"/>
                <w:bottom w:val="none" w:sz="0" w:space="0" w:color="auto"/>
                <w:right w:val="none" w:sz="0" w:space="0" w:color="auto"/>
              </w:divBdr>
            </w:div>
          </w:divsChild>
        </w:div>
        <w:div w:id="1846164917">
          <w:marLeft w:val="0"/>
          <w:marRight w:val="0"/>
          <w:marTop w:val="0"/>
          <w:marBottom w:val="0"/>
          <w:divBdr>
            <w:top w:val="none" w:sz="0" w:space="0" w:color="auto"/>
            <w:left w:val="none" w:sz="0" w:space="0" w:color="auto"/>
            <w:bottom w:val="none" w:sz="0" w:space="0" w:color="auto"/>
            <w:right w:val="none" w:sz="0" w:space="0" w:color="auto"/>
          </w:divBdr>
          <w:divsChild>
            <w:div w:id="1386296260">
              <w:marLeft w:val="0"/>
              <w:marRight w:val="0"/>
              <w:marTop w:val="0"/>
              <w:marBottom w:val="0"/>
              <w:divBdr>
                <w:top w:val="none" w:sz="0" w:space="0" w:color="auto"/>
                <w:left w:val="none" w:sz="0" w:space="0" w:color="auto"/>
                <w:bottom w:val="none" w:sz="0" w:space="0" w:color="auto"/>
                <w:right w:val="none" w:sz="0" w:space="0" w:color="auto"/>
              </w:divBdr>
            </w:div>
          </w:divsChild>
        </w:div>
        <w:div w:id="1853492861">
          <w:marLeft w:val="0"/>
          <w:marRight w:val="0"/>
          <w:marTop w:val="0"/>
          <w:marBottom w:val="0"/>
          <w:divBdr>
            <w:top w:val="none" w:sz="0" w:space="0" w:color="auto"/>
            <w:left w:val="none" w:sz="0" w:space="0" w:color="auto"/>
            <w:bottom w:val="none" w:sz="0" w:space="0" w:color="auto"/>
            <w:right w:val="none" w:sz="0" w:space="0" w:color="auto"/>
          </w:divBdr>
          <w:divsChild>
            <w:div w:id="1891961065">
              <w:marLeft w:val="0"/>
              <w:marRight w:val="0"/>
              <w:marTop w:val="0"/>
              <w:marBottom w:val="0"/>
              <w:divBdr>
                <w:top w:val="none" w:sz="0" w:space="0" w:color="auto"/>
                <w:left w:val="none" w:sz="0" w:space="0" w:color="auto"/>
                <w:bottom w:val="none" w:sz="0" w:space="0" w:color="auto"/>
                <w:right w:val="none" w:sz="0" w:space="0" w:color="auto"/>
              </w:divBdr>
            </w:div>
          </w:divsChild>
        </w:div>
        <w:div w:id="1855920364">
          <w:marLeft w:val="0"/>
          <w:marRight w:val="0"/>
          <w:marTop w:val="0"/>
          <w:marBottom w:val="0"/>
          <w:divBdr>
            <w:top w:val="none" w:sz="0" w:space="0" w:color="auto"/>
            <w:left w:val="none" w:sz="0" w:space="0" w:color="auto"/>
            <w:bottom w:val="none" w:sz="0" w:space="0" w:color="auto"/>
            <w:right w:val="none" w:sz="0" w:space="0" w:color="auto"/>
          </w:divBdr>
          <w:divsChild>
            <w:div w:id="1205099022">
              <w:marLeft w:val="0"/>
              <w:marRight w:val="0"/>
              <w:marTop w:val="0"/>
              <w:marBottom w:val="0"/>
              <w:divBdr>
                <w:top w:val="none" w:sz="0" w:space="0" w:color="auto"/>
                <w:left w:val="none" w:sz="0" w:space="0" w:color="auto"/>
                <w:bottom w:val="none" w:sz="0" w:space="0" w:color="auto"/>
                <w:right w:val="none" w:sz="0" w:space="0" w:color="auto"/>
              </w:divBdr>
            </w:div>
          </w:divsChild>
        </w:div>
        <w:div w:id="1890993943">
          <w:marLeft w:val="0"/>
          <w:marRight w:val="0"/>
          <w:marTop w:val="0"/>
          <w:marBottom w:val="0"/>
          <w:divBdr>
            <w:top w:val="none" w:sz="0" w:space="0" w:color="auto"/>
            <w:left w:val="none" w:sz="0" w:space="0" w:color="auto"/>
            <w:bottom w:val="none" w:sz="0" w:space="0" w:color="auto"/>
            <w:right w:val="none" w:sz="0" w:space="0" w:color="auto"/>
          </w:divBdr>
          <w:divsChild>
            <w:div w:id="1922521971">
              <w:marLeft w:val="0"/>
              <w:marRight w:val="0"/>
              <w:marTop w:val="0"/>
              <w:marBottom w:val="0"/>
              <w:divBdr>
                <w:top w:val="none" w:sz="0" w:space="0" w:color="auto"/>
                <w:left w:val="none" w:sz="0" w:space="0" w:color="auto"/>
                <w:bottom w:val="none" w:sz="0" w:space="0" w:color="auto"/>
                <w:right w:val="none" w:sz="0" w:space="0" w:color="auto"/>
              </w:divBdr>
            </w:div>
          </w:divsChild>
        </w:div>
        <w:div w:id="1904565683">
          <w:marLeft w:val="0"/>
          <w:marRight w:val="0"/>
          <w:marTop w:val="0"/>
          <w:marBottom w:val="0"/>
          <w:divBdr>
            <w:top w:val="none" w:sz="0" w:space="0" w:color="auto"/>
            <w:left w:val="none" w:sz="0" w:space="0" w:color="auto"/>
            <w:bottom w:val="none" w:sz="0" w:space="0" w:color="auto"/>
            <w:right w:val="none" w:sz="0" w:space="0" w:color="auto"/>
          </w:divBdr>
          <w:divsChild>
            <w:div w:id="424500040">
              <w:marLeft w:val="0"/>
              <w:marRight w:val="0"/>
              <w:marTop w:val="0"/>
              <w:marBottom w:val="0"/>
              <w:divBdr>
                <w:top w:val="none" w:sz="0" w:space="0" w:color="auto"/>
                <w:left w:val="none" w:sz="0" w:space="0" w:color="auto"/>
                <w:bottom w:val="none" w:sz="0" w:space="0" w:color="auto"/>
                <w:right w:val="none" w:sz="0" w:space="0" w:color="auto"/>
              </w:divBdr>
            </w:div>
          </w:divsChild>
        </w:div>
        <w:div w:id="1949116887">
          <w:marLeft w:val="0"/>
          <w:marRight w:val="0"/>
          <w:marTop w:val="0"/>
          <w:marBottom w:val="0"/>
          <w:divBdr>
            <w:top w:val="none" w:sz="0" w:space="0" w:color="auto"/>
            <w:left w:val="none" w:sz="0" w:space="0" w:color="auto"/>
            <w:bottom w:val="none" w:sz="0" w:space="0" w:color="auto"/>
            <w:right w:val="none" w:sz="0" w:space="0" w:color="auto"/>
          </w:divBdr>
          <w:divsChild>
            <w:div w:id="694774704">
              <w:marLeft w:val="0"/>
              <w:marRight w:val="0"/>
              <w:marTop w:val="0"/>
              <w:marBottom w:val="0"/>
              <w:divBdr>
                <w:top w:val="none" w:sz="0" w:space="0" w:color="auto"/>
                <w:left w:val="none" w:sz="0" w:space="0" w:color="auto"/>
                <w:bottom w:val="none" w:sz="0" w:space="0" w:color="auto"/>
                <w:right w:val="none" w:sz="0" w:space="0" w:color="auto"/>
              </w:divBdr>
            </w:div>
          </w:divsChild>
        </w:div>
        <w:div w:id="1960993379">
          <w:marLeft w:val="0"/>
          <w:marRight w:val="0"/>
          <w:marTop w:val="0"/>
          <w:marBottom w:val="0"/>
          <w:divBdr>
            <w:top w:val="none" w:sz="0" w:space="0" w:color="auto"/>
            <w:left w:val="none" w:sz="0" w:space="0" w:color="auto"/>
            <w:bottom w:val="none" w:sz="0" w:space="0" w:color="auto"/>
            <w:right w:val="none" w:sz="0" w:space="0" w:color="auto"/>
          </w:divBdr>
          <w:divsChild>
            <w:div w:id="1305307506">
              <w:marLeft w:val="0"/>
              <w:marRight w:val="0"/>
              <w:marTop w:val="0"/>
              <w:marBottom w:val="0"/>
              <w:divBdr>
                <w:top w:val="none" w:sz="0" w:space="0" w:color="auto"/>
                <w:left w:val="none" w:sz="0" w:space="0" w:color="auto"/>
                <w:bottom w:val="none" w:sz="0" w:space="0" w:color="auto"/>
                <w:right w:val="none" w:sz="0" w:space="0" w:color="auto"/>
              </w:divBdr>
            </w:div>
          </w:divsChild>
        </w:div>
        <w:div w:id="1971353132">
          <w:marLeft w:val="0"/>
          <w:marRight w:val="0"/>
          <w:marTop w:val="0"/>
          <w:marBottom w:val="0"/>
          <w:divBdr>
            <w:top w:val="none" w:sz="0" w:space="0" w:color="auto"/>
            <w:left w:val="none" w:sz="0" w:space="0" w:color="auto"/>
            <w:bottom w:val="none" w:sz="0" w:space="0" w:color="auto"/>
            <w:right w:val="none" w:sz="0" w:space="0" w:color="auto"/>
          </w:divBdr>
          <w:divsChild>
            <w:div w:id="497691437">
              <w:marLeft w:val="0"/>
              <w:marRight w:val="0"/>
              <w:marTop w:val="0"/>
              <w:marBottom w:val="0"/>
              <w:divBdr>
                <w:top w:val="none" w:sz="0" w:space="0" w:color="auto"/>
                <w:left w:val="none" w:sz="0" w:space="0" w:color="auto"/>
                <w:bottom w:val="none" w:sz="0" w:space="0" w:color="auto"/>
                <w:right w:val="none" w:sz="0" w:space="0" w:color="auto"/>
              </w:divBdr>
            </w:div>
          </w:divsChild>
        </w:div>
        <w:div w:id="2001033184">
          <w:marLeft w:val="0"/>
          <w:marRight w:val="0"/>
          <w:marTop w:val="0"/>
          <w:marBottom w:val="0"/>
          <w:divBdr>
            <w:top w:val="none" w:sz="0" w:space="0" w:color="auto"/>
            <w:left w:val="none" w:sz="0" w:space="0" w:color="auto"/>
            <w:bottom w:val="none" w:sz="0" w:space="0" w:color="auto"/>
            <w:right w:val="none" w:sz="0" w:space="0" w:color="auto"/>
          </w:divBdr>
          <w:divsChild>
            <w:div w:id="75640388">
              <w:marLeft w:val="0"/>
              <w:marRight w:val="0"/>
              <w:marTop w:val="0"/>
              <w:marBottom w:val="0"/>
              <w:divBdr>
                <w:top w:val="none" w:sz="0" w:space="0" w:color="auto"/>
                <w:left w:val="none" w:sz="0" w:space="0" w:color="auto"/>
                <w:bottom w:val="none" w:sz="0" w:space="0" w:color="auto"/>
                <w:right w:val="none" w:sz="0" w:space="0" w:color="auto"/>
              </w:divBdr>
            </w:div>
          </w:divsChild>
        </w:div>
        <w:div w:id="2024890906">
          <w:marLeft w:val="0"/>
          <w:marRight w:val="0"/>
          <w:marTop w:val="0"/>
          <w:marBottom w:val="0"/>
          <w:divBdr>
            <w:top w:val="none" w:sz="0" w:space="0" w:color="auto"/>
            <w:left w:val="none" w:sz="0" w:space="0" w:color="auto"/>
            <w:bottom w:val="none" w:sz="0" w:space="0" w:color="auto"/>
            <w:right w:val="none" w:sz="0" w:space="0" w:color="auto"/>
          </w:divBdr>
          <w:divsChild>
            <w:div w:id="576399069">
              <w:marLeft w:val="0"/>
              <w:marRight w:val="0"/>
              <w:marTop w:val="0"/>
              <w:marBottom w:val="0"/>
              <w:divBdr>
                <w:top w:val="none" w:sz="0" w:space="0" w:color="auto"/>
                <w:left w:val="none" w:sz="0" w:space="0" w:color="auto"/>
                <w:bottom w:val="none" w:sz="0" w:space="0" w:color="auto"/>
                <w:right w:val="none" w:sz="0" w:space="0" w:color="auto"/>
              </w:divBdr>
            </w:div>
          </w:divsChild>
        </w:div>
        <w:div w:id="2059082482">
          <w:marLeft w:val="0"/>
          <w:marRight w:val="0"/>
          <w:marTop w:val="0"/>
          <w:marBottom w:val="0"/>
          <w:divBdr>
            <w:top w:val="none" w:sz="0" w:space="0" w:color="auto"/>
            <w:left w:val="none" w:sz="0" w:space="0" w:color="auto"/>
            <w:bottom w:val="none" w:sz="0" w:space="0" w:color="auto"/>
            <w:right w:val="none" w:sz="0" w:space="0" w:color="auto"/>
          </w:divBdr>
          <w:divsChild>
            <w:div w:id="358824086">
              <w:marLeft w:val="0"/>
              <w:marRight w:val="0"/>
              <w:marTop w:val="0"/>
              <w:marBottom w:val="0"/>
              <w:divBdr>
                <w:top w:val="none" w:sz="0" w:space="0" w:color="auto"/>
                <w:left w:val="none" w:sz="0" w:space="0" w:color="auto"/>
                <w:bottom w:val="none" w:sz="0" w:space="0" w:color="auto"/>
                <w:right w:val="none" w:sz="0" w:space="0" w:color="auto"/>
              </w:divBdr>
            </w:div>
          </w:divsChild>
        </w:div>
        <w:div w:id="2087721188">
          <w:marLeft w:val="0"/>
          <w:marRight w:val="0"/>
          <w:marTop w:val="0"/>
          <w:marBottom w:val="0"/>
          <w:divBdr>
            <w:top w:val="none" w:sz="0" w:space="0" w:color="auto"/>
            <w:left w:val="none" w:sz="0" w:space="0" w:color="auto"/>
            <w:bottom w:val="none" w:sz="0" w:space="0" w:color="auto"/>
            <w:right w:val="none" w:sz="0" w:space="0" w:color="auto"/>
          </w:divBdr>
          <w:divsChild>
            <w:div w:id="2096511697">
              <w:marLeft w:val="0"/>
              <w:marRight w:val="0"/>
              <w:marTop w:val="0"/>
              <w:marBottom w:val="0"/>
              <w:divBdr>
                <w:top w:val="none" w:sz="0" w:space="0" w:color="auto"/>
                <w:left w:val="none" w:sz="0" w:space="0" w:color="auto"/>
                <w:bottom w:val="none" w:sz="0" w:space="0" w:color="auto"/>
                <w:right w:val="none" w:sz="0" w:space="0" w:color="auto"/>
              </w:divBdr>
            </w:div>
          </w:divsChild>
        </w:div>
        <w:div w:id="2104691644">
          <w:marLeft w:val="0"/>
          <w:marRight w:val="0"/>
          <w:marTop w:val="0"/>
          <w:marBottom w:val="0"/>
          <w:divBdr>
            <w:top w:val="none" w:sz="0" w:space="0" w:color="auto"/>
            <w:left w:val="none" w:sz="0" w:space="0" w:color="auto"/>
            <w:bottom w:val="none" w:sz="0" w:space="0" w:color="auto"/>
            <w:right w:val="none" w:sz="0" w:space="0" w:color="auto"/>
          </w:divBdr>
          <w:divsChild>
            <w:div w:id="1290672533">
              <w:marLeft w:val="0"/>
              <w:marRight w:val="0"/>
              <w:marTop w:val="0"/>
              <w:marBottom w:val="0"/>
              <w:divBdr>
                <w:top w:val="none" w:sz="0" w:space="0" w:color="auto"/>
                <w:left w:val="none" w:sz="0" w:space="0" w:color="auto"/>
                <w:bottom w:val="none" w:sz="0" w:space="0" w:color="auto"/>
                <w:right w:val="none" w:sz="0" w:space="0" w:color="auto"/>
              </w:divBdr>
            </w:div>
          </w:divsChild>
        </w:div>
        <w:div w:id="2107771027">
          <w:marLeft w:val="0"/>
          <w:marRight w:val="0"/>
          <w:marTop w:val="0"/>
          <w:marBottom w:val="0"/>
          <w:divBdr>
            <w:top w:val="none" w:sz="0" w:space="0" w:color="auto"/>
            <w:left w:val="none" w:sz="0" w:space="0" w:color="auto"/>
            <w:bottom w:val="none" w:sz="0" w:space="0" w:color="auto"/>
            <w:right w:val="none" w:sz="0" w:space="0" w:color="auto"/>
          </w:divBdr>
          <w:divsChild>
            <w:div w:id="389161039">
              <w:marLeft w:val="0"/>
              <w:marRight w:val="0"/>
              <w:marTop w:val="0"/>
              <w:marBottom w:val="0"/>
              <w:divBdr>
                <w:top w:val="none" w:sz="0" w:space="0" w:color="auto"/>
                <w:left w:val="none" w:sz="0" w:space="0" w:color="auto"/>
                <w:bottom w:val="none" w:sz="0" w:space="0" w:color="auto"/>
                <w:right w:val="none" w:sz="0" w:space="0" w:color="auto"/>
              </w:divBdr>
            </w:div>
          </w:divsChild>
        </w:div>
        <w:div w:id="2116749939">
          <w:marLeft w:val="0"/>
          <w:marRight w:val="0"/>
          <w:marTop w:val="0"/>
          <w:marBottom w:val="0"/>
          <w:divBdr>
            <w:top w:val="none" w:sz="0" w:space="0" w:color="auto"/>
            <w:left w:val="none" w:sz="0" w:space="0" w:color="auto"/>
            <w:bottom w:val="none" w:sz="0" w:space="0" w:color="auto"/>
            <w:right w:val="none" w:sz="0" w:space="0" w:color="auto"/>
          </w:divBdr>
          <w:divsChild>
            <w:div w:id="77177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1215">
      <w:bodyDiv w:val="1"/>
      <w:marLeft w:val="0"/>
      <w:marRight w:val="0"/>
      <w:marTop w:val="0"/>
      <w:marBottom w:val="0"/>
      <w:divBdr>
        <w:top w:val="none" w:sz="0" w:space="0" w:color="auto"/>
        <w:left w:val="none" w:sz="0" w:space="0" w:color="auto"/>
        <w:bottom w:val="none" w:sz="0" w:space="0" w:color="auto"/>
        <w:right w:val="none" w:sz="0" w:space="0" w:color="auto"/>
      </w:divBdr>
      <w:divsChild>
        <w:div w:id="294215727">
          <w:marLeft w:val="0"/>
          <w:marRight w:val="0"/>
          <w:marTop w:val="0"/>
          <w:marBottom w:val="0"/>
          <w:divBdr>
            <w:top w:val="none" w:sz="0" w:space="0" w:color="auto"/>
            <w:left w:val="none" w:sz="0" w:space="0" w:color="auto"/>
            <w:bottom w:val="none" w:sz="0" w:space="0" w:color="auto"/>
            <w:right w:val="none" w:sz="0" w:space="0" w:color="auto"/>
          </w:divBdr>
        </w:div>
        <w:div w:id="391150970">
          <w:marLeft w:val="0"/>
          <w:marRight w:val="0"/>
          <w:marTop w:val="0"/>
          <w:marBottom w:val="0"/>
          <w:divBdr>
            <w:top w:val="none" w:sz="0" w:space="0" w:color="auto"/>
            <w:left w:val="none" w:sz="0" w:space="0" w:color="auto"/>
            <w:bottom w:val="none" w:sz="0" w:space="0" w:color="auto"/>
            <w:right w:val="none" w:sz="0" w:space="0" w:color="auto"/>
          </w:divBdr>
        </w:div>
        <w:div w:id="722022877">
          <w:marLeft w:val="0"/>
          <w:marRight w:val="0"/>
          <w:marTop w:val="0"/>
          <w:marBottom w:val="0"/>
          <w:divBdr>
            <w:top w:val="none" w:sz="0" w:space="0" w:color="auto"/>
            <w:left w:val="none" w:sz="0" w:space="0" w:color="auto"/>
            <w:bottom w:val="none" w:sz="0" w:space="0" w:color="auto"/>
            <w:right w:val="none" w:sz="0" w:space="0" w:color="auto"/>
          </w:divBdr>
        </w:div>
      </w:divsChild>
    </w:div>
    <w:div w:id="1617053595">
      <w:bodyDiv w:val="1"/>
      <w:marLeft w:val="0"/>
      <w:marRight w:val="0"/>
      <w:marTop w:val="0"/>
      <w:marBottom w:val="0"/>
      <w:divBdr>
        <w:top w:val="none" w:sz="0" w:space="0" w:color="auto"/>
        <w:left w:val="none" w:sz="0" w:space="0" w:color="auto"/>
        <w:bottom w:val="none" w:sz="0" w:space="0" w:color="auto"/>
        <w:right w:val="none" w:sz="0" w:space="0" w:color="auto"/>
      </w:divBdr>
      <w:divsChild>
        <w:div w:id="1400177463">
          <w:marLeft w:val="0"/>
          <w:marRight w:val="0"/>
          <w:marTop w:val="0"/>
          <w:marBottom w:val="0"/>
          <w:divBdr>
            <w:top w:val="none" w:sz="0" w:space="0" w:color="auto"/>
            <w:left w:val="none" w:sz="0" w:space="0" w:color="auto"/>
            <w:bottom w:val="none" w:sz="0" w:space="0" w:color="auto"/>
            <w:right w:val="none" w:sz="0" w:space="0" w:color="auto"/>
          </w:divBdr>
        </w:div>
      </w:divsChild>
    </w:div>
    <w:div w:id="1647778556">
      <w:bodyDiv w:val="1"/>
      <w:marLeft w:val="0"/>
      <w:marRight w:val="0"/>
      <w:marTop w:val="0"/>
      <w:marBottom w:val="0"/>
      <w:divBdr>
        <w:top w:val="none" w:sz="0" w:space="0" w:color="auto"/>
        <w:left w:val="none" w:sz="0" w:space="0" w:color="auto"/>
        <w:bottom w:val="none" w:sz="0" w:space="0" w:color="auto"/>
        <w:right w:val="none" w:sz="0" w:space="0" w:color="auto"/>
      </w:divBdr>
      <w:divsChild>
        <w:div w:id="1479610482">
          <w:marLeft w:val="0"/>
          <w:marRight w:val="0"/>
          <w:marTop w:val="0"/>
          <w:marBottom w:val="0"/>
          <w:divBdr>
            <w:top w:val="none" w:sz="0" w:space="0" w:color="auto"/>
            <w:left w:val="none" w:sz="0" w:space="0" w:color="auto"/>
            <w:bottom w:val="none" w:sz="0" w:space="0" w:color="auto"/>
            <w:right w:val="none" w:sz="0" w:space="0" w:color="auto"/>
          </w:divBdr>
        </w:div>
        <w:div w:id="1986617053">
          <w:marLeft w:val="0"/>
          <w:marRight w:val="0"/>
          <w:marTop w:val="0"/>
          <w:marBottom w:val="0"/>
          <w:divBdr>
            <w:top w:val="none" w:sz="0" w:space="0" w:color="auto"/>
            <w:left w:val="none" w:sz="0" w:space="0" w:color="auto"/>
            <w:bottom w:val="none" w:sz="0" w:space="0" w:color="auto"/>
            <w:right w:val="none" w:sz="0" w:space="0" w:color="auto"/>
          </w:divBdr>
        </w:div>
      </w:divsChild>
    </w:div>
    <w:div w:id="1653674872">
      <w:bodyDiv w:val="1"/>
      <w:marLeft w:val="0"/>
      <w:marRight w:val="0"/>
      <w:marTop w:val="0"/>
      <w:marBottom w:val="0"/>
      <w:divBdr>
        <w:top w:val="none" w:sz="0" w:space="0" w:color="auto"/>
        <w:left w:val="none" w:sz="0" w:space="0" w:color="auto"/>
        <w:bottom w:val="none" w:sz="0" w:space="0" w:color="auto"/>
        <w:right w:val="none" w:sz="0" w:space="0" w:color="auto"/>
      </w:divBdr>
      <w:divsChild>
        <w:div w:id="175969661">
          <w:marLeft w:val="0"/>
          <w:marRight w:val="0"/>
          <w:marTop w:val="0"/>
          <w:marBottom w:val="0"/>
          <w:divBdr>
            <w:top w:val="none" w:sz="0" w:space="0" w:color="auto"/>
            <w:left w:val="none" w:sz="0" w:space="0" w:color="auto"/>
            <w:bottom w:val="none" w:sz="0" w:space="0" w:color="auto"/>
            <w:right w:val="none" w:sz="0" w:space="0" w:color="auto"/>
          </w:divBdr>
        </w:div>
        <w:div w:id="483812349">
          <w:marLeft w:val="0"/>
          <w:marRight w:val="0"/>
          <w:marTop w:val="0"/>
          <w:marBottom w:val="0"/>
          <w:divBdr>
            <w:top w:val="none" w:sz="0" w:space="0" w:color="auto"/>
            <w:left w:val="none" w:sz="0" w:space="0" w:color="auto"/>
            <w:bottom w:val="none" w:sz="0" w:space="0" w:color="auto"/>
            <w:right w:val="none" w:sz="0" w:space="0" w:color="auto"/>
          </w:divBdr>
        </w:div>
      </w:divsChild>
    </w:div>
    <w:div w:id="1656949898">
      <w:bodyDiv w:val="1"/>
      <w:marLeft w:val="0"/>
      <w:marRight w:val="0"/>
      <w:marTop w:val="0"/>
      <w:marBottom w:val="0"/>
      <w:divBdr>
        <w:top w:val="none" w:sz="0" w:space="0" w:color="auto"/>
        <w:left w:val="none" w:sz="0" w:space="0" w:color="auto"/>
        <w:bottom w:val="none" w:sz="0" w:space="0" w:color="auto"/>
        <w:right w:val="none" w:sz="0" w:space="0" w:color="auto"/>
      </w:divBdr>
      <w:divsChild>
        <w:div w:id="523127946">
          <w:marLeft w:val="0"/>
          <w:marRight w:val="0"/>
          <w:marTop w:val="0"/>
          <w:marBottom w:val="0"/>
          <w:divBdr>
            <w:top w:val="none" w:sz="0" w:space="0" w:color="auto"/>
            <w:left w:val="none" w:sz="0" w:space="0" w:color="auto"/>
            <w:bottom w:val="none" w:sz="0" w:space="0" w:color="auto"/>
            <w:right w:val="none" w:sz="0" w:space="0" w:color="auto"/>
          </w:divBdr>
        </w:div>
        <w:div w:id="1601447117">
          <w:marLeft w:val="0"/>
          <w:marRight w:val="0"/>
          <w:marTop w:val="0"/>
          <w:marBottom w:val="0"/>
          <w:divBdr>
            <w:top w:val="none" w:sz="0" w:space="0" w:color="auto"/>
            <w:left w:val="none" w:sz="0" w:space="0" w:color="auto"/>
            <w:bottom w:val="none" w:sz="0" w:space="0" w:color="auto"/>
            <w:right w:val="none" w:sz="0" w:space="0" w:color="auto"/>
          </w:divBdr>
        </w:div>
      </w:divsChild>
    </w:div>
    <w:div w:id="1659260869">
      <w:bodyDiv w:val="1"/>
      <w:marLeft w:val="0"/>
      <w:marRight w:val="0"/>
      <w:marTop w:val="0"/>
      <w:marBottom w:val="0"/>
      <w:divBdr>
        <w:top w:val="none" w:sz="0" w:space="0" w:color="auto"/>
        <w:left w:val="none" w:sz="0" w:space="0" w:color="auto"/>
        <w:bottom w:val="none" w:sz="0" w:space="0" w:color="auto"/>
        <w:right w:val="none" w:sz="0" w:space="0" w:color="auto"/>
      </w:divBdr>
      <w:divsChild>
        <w:div w:id="89590066">
          <w:marLeft w:val="0"/>
          <w:marRight w:val="0"/>
          <w:marTop w:val="0"/>
          <w:marBottom w:val="0"/>
          <w:divBdr>
            <w:top w:val="none" w:sz="0" w:space="0" w:color="auto"/>
            <w:left w:val="none" w:sz="0" w:space="0" w:color="auto"/>
            <w:bottom w:val="none" w:sz="0" w:space="0" w:color="auto"/>
            <w:right w:val="none" w:sz="0" w:space="0" w:color="auto"/>
          </w:divBdr>
        </w:div>
        <w:div w:id="600768889">
          <w:marLeft w:val="0"/>
          <w:marRight w:val="0"/>
          <w:marTop w:val="0"/>
          <w:marBottom w:val="0"/>
          <w:divBdr>
            <w:top w:val="none" w:sz="0" w:space="0" w:color="auto"/>
            <w:left w:val="none" w:sz="0" w:space="0" w:color="auto"/>
            <w:bottom w:val="none" w:sz="0" w:space="0" w:color="auto"/>
            <w:right w:val="none" w:sz="0" w:space="0" w:color="auto"/>
          </w:divBdr>
        </w:div>
        <w:div w:id="797534498">
          <w:marLeft w:val="0"/>
          <w:marRight w:val="0"/>
          <w:marTop w:val="0"/>
          <w:marBottom w:val="0"/>
          <w:divBdr>
            <w:top w:val="none" w:sz="0" w:space="0" w:color="auto"/>
            <w:left w:val="none" w:sz="0" w:space="0" w:color="auto"/>
            <w:bottom w:val="none" w:sz="0" w:space="0" w:color="auto"/>
            <w:right w:val="none" w:sz="0" w:space="0" w:color="auto"/>
          </w:divBdr>
        </w:div>
        <w:div w:id="1171138642">
          <w:marLeft w:val="0"/>
          <w:marRight w:val="0"/>
          <w:marTop w:val="0"/>
          <w:marBottom w:val="0"/>
          <w:divBdr>
            <w:top w:val="none" w:sz="0" w:space="0" w:color="auto"/>
            <w:left w:val="none" w:sz="0" w:space="0" w:color="auto"/>
            <w:bottom w:val="none" w:sz="0" w:space="0" w:color="auto"/>
            <w:right w:val="none" w:sz="0" w:space="0" w:color="auto"/>
          </w:divBdr>
        </w:div>
        <w:div w:id="1260722156">
          <w:marLeft w:val="0"/>
          <w:marRight w:val="0"/>
          <w:marTop w:val="0"/>
          <w:marBottom w:val="0"/>
          <w:divBdr>
            <w:top w:val="none" w:sz="0" w:space="0" w:color="auto"/>
            <w:left w:val="none" w:sz="0" w:space="0" w:color="auto"/>
            <w:bottom w:val="none" w:sz="0" w:space="0" w:color="auto"/>
            <w:right w:val="none" w:sz="0" w:space="0" w:color="auto"/>
          </w:divBdr>
        </w:div>
        <w:div w:id="1298300656">
          <w:marLeft w:val="0"/>
          <w:marRight w:val="0"/>
          <w:marTop w:val="0"/>
          <w:marBottom w:val="0"/>
          <w:divBdr>
            <w:top w:val="none" w:sz="0" w:space="0" w:color="auto"/>
            <w:left w:val="none" w:sz="0" w:space="0" w:color="auto"/>
            <w:bottom w:val="none" w:sz="0" w:space="0" w:color="auto"/>
            <w:right w:val="none" w:sz="0" w:space="0" w:color="auto"/>
          </w:divBdr>
        </w:div>
        <w:div w:id="1484084388">
          <w:marLeft w:val="0"/>
          <w:marRight w:val="0"/>
          <w:marTop w:val="0"/>
          <w:marBottom w:val="0"/>
          <w:divBdr>
            <w:top w:val="none" w:sz="0" w:space="0" w:color="auto"/>
            <w:left w:val="none" w:sz="0" w:space="0" w:color="auto"/>
            <w:bottom w:val="none" w:sz="0" w:space="0" w:color="auto"/>
            <w:right w:val="none" w:sz="0" w:space="0" w:color="auto"/>
          </w:divBdr>
        </w:div>
        <w:div w:id="1746104032">
          <w:marLeft w:val="0"/>
          <w:marRight w:val="0"/>
          <w:marTop w:val="0"/>
          <w:marBottom w:val="0"/>
          <w:divBdr>
            <w:top w:val="none" w:sz="0" w:space="0" w:color="auto"/>
            <w:left w:val="none" w:sz="0" w:space="0" w:color="auto"/>
            <w:bottom w:val="none" w:sz="0" w:space="0" w:color="auto"/>
            <w:right w:val="none" w:sz="0" w:space="0" w:color="auto"/>
          </w:divBdr>
        </w:div>
        <w:div w:id="1993100342">
          <w:marLeft w:val="0"/>
          <w:marRight w:val="0"/>
          <w:marTop w:val="0"/>
          <w:marBottom w:val="0"/>
          <w:divBdr>
            <w:top w:val="none" w:sz="0" w:space="0" w:color="auto"/>
            <w:left w:val="none" w:sz="0" w:space="0" w:color="auto"/>
            <w:bottom w:val="none" w:sz="0" w:space="0" w:color="auto"/>
            <w:right w:val="none" w:sz="0" w:space="0" w:color="auto"/>
          </w:divBdr>
        </w:div>
        <w:div w:id="1993870943">
          <w:marLeft w:val="0"/>
          <w:marRight w:val="0"/>
          <w:marTop w:val="0"/>
          <w:marBottom w:val="0"/>
          <w:divBdr>
            <w:top w:val="none" w:sz="0" w:space="0" w:color="auto"/>
            <w:left w:val="none" w:sz="0" w:space="0" w:color="auto"/>
            <w:bottom w:val="none" w:sz="0" w:space="0" w:color="auto"/>
            <w:right w:val="none" w:sz="0" w:space="0" w:color="auto"/>
          </w:divBdr>
        </w:div>
      </w:divsChild>
    </w:div>
    <w:div w:id="1664237120">
      <w:bodyDiv w:val="1"/>
      <w:marLeft w:val="0"/>
      <w:marRight w:val="0"/>
      <w:marTop w:val="0"/>
      <w:marBottom w:val="0"/>
      <w:divBdr>
        <w:top w:val="none" w:sz="0" w:space="0" w:color="auto"/>
        <w:left w:val="none" w:sz="0" w:space="0" w:color="auto"/>
        <w:bottom w:val="none" w:sz="0" w:space="0" w:color="auto"/>
        <w:right w:val="none" w:sz="0" w:space="0" w:color="auto"/>
      </w:divBdr>
      <w:divsChild>
        <w:div w:id="1619751216">
          <w:marLeft w:val="0"/>
          <w:marRight w:val="0"/>
          <w:marTop w:val="0"/>
          <w:marBottom w:val="0"/>
          <w:divBdr>
            <w:top w:val="none" w:sz="0" w:space="0" w:color="auto"/>
            <w:left w:val="none" w:sz="0" w:space="0" w:color="auto"/>
            <w:bottom w:val="none" w:sz="0" w:space="0" w:color="auto"/>
            <w:right w:val="none" w:sz="0" w:space="0" w:color="auto"/>
          </w:divBdr>
        </w:div>
        <w:div w:id="1828592301">
          <w:marLeft w:val="0"/>
          <w:marRight w:val="0"/>
          <w:marTop w:val="0"/>
          <w:marBottom w:val="0"/>
          <w:divBdr>
            <w:top w:val="none" w:sz="0" w:space="0" w:color="auto"/>
            <w:left w:val="none" w:sz="0" w:space="0" w:color="auto"/>
            <w:bottom w:val="none" w:sz="0" w:space="0" w:color="auto"/>
            <w:right w:val="none" w:sz="0" w:space="0" w:color="auto"/>
          </w:divBdr>
        </w:div>
      </w:divsChild>
    </w:div>
    <w:div w:id="1673751944">
      <w:bodyDiv w:val="1"/>
      <w:marLeft w:val="0"/>
      <w:marRight w:val="0"/>
      <w:marTop w:val="0"/>
      <w:marBottom w:val="0"/>
      <w:divBdr>
        <w:top w:val="none" w:sz="0" w:space="0" w:color="auto"/>
        <w:left w:val="none" w:sz="0" w:space="0" w:color="auto"/>
        <w:bottom w:val="none" w:sz="0" w:space="0" w:color="auto"/>
        <w:right w:val="none" w:sz="0" w:space="0" w:color="auto"/>
      </w:divBdr>
    </w:div>
    <w:div w:id="1677809592">
      <w:bodyDiv w:val="1"/>
      <w:marLeft w:val="0"/>
      <w:marRight w:val="0"/>
      <w:marTop w:val="0"/>
      <w:marBottom w:val="0"/>
      <w:divBdr>
        <w:top w:val="none" w:sz="0" w:space="0" w:color="auto"/>
        <w:left w:val="none" w:sz="0" w:space="0" w:color="auto"/>
        <w:bottom w:val="none" w:sz="0" w:space="0" w:color="auto"/>
        <w:right w:val="none" w:sz="0" w:space="0" w:color="auto"/>
      </w:divBdr>
      <w:divsChild>
        <w:div w:id="1382514306">
          <w:marLeft w:val="0"/>
          <w:marRight w:val="0"/>
          <w:marTop w:val="0"/>
          <w:marBottom w:val="0"/>
          <w:divBdr>
            <w:top w:val="none" w:sz="0" w:space="0" w:color="auto"/>
            <w:left w:val="none" w:sz="0" w:space="0" w:color="auto"/>
            <w:bottom w:val="none" w:sz="0" w:space="0" w:color="auto"/>
            <w:right w:val="none" w:sz="0" w:space="0" w:color="auto"/>
          </w:divBdr>
        </w:div>
      </w:divsChild>
    </w:div>
    <w:div w:id="1678383227">
      <w:bodyDiv w:val="1"/>
      <w:marLeft w:val="0"/>
      <w:marRight w:val="0"/>
      <w:marTop w:val="0"/>
      <w:marBottom w:val="0"/>
      <w:divBdr>
        <w:top w:val="none" w:sz="0" w:space="0" w:color="auto"/>
        <w:left w:val="none" w:sz="0" w:space="0" w:color="auto"/>
        <w:bottom w:val="none" w:sz="0" w:space="0" w:color="auto"/>
        <w:right w:val="none" w:sz="0" w:space="0" w:color="auto"/>
      </w:divBdr>
      <w:divsChild>
        <w:div w:id="1561016306">
          <w:marLeft w:val="0"/>
          <w:marRight w:val="0"/>
          <w:marTop w:val="0"/>
          <w:marBottom w:val="0"/>
          <w:divBdr>
            <w:top w:val="none" w:sz="0" w:space="0" w:color="auto"/>
            <w:left w:val="none" w:sz="0" w:space="0" w:color="auto"/>
            <w:bottom w:val="none" w:sz="0" w:space="0" w:color="auto"/>
            <w:right w:val="none" w:sz="0" w:space="0" w:color="auto"/>
          </w:divBdr>
        </w:div>
      </w:divsChild>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84934286">
      <w:bodyDiv w:val="1"/>
      <w:marLeft w:val="0"/>
      <w:marRight w:val="0"/>
      <w:marTop w:val="0"/>
      <w:marBottom w:val="0"/>
      <w:divBdr>
        <w:top w:val="none" w:sz="0" w:space="0" w:color="auto"/>
        <w:left w:val="none" w:sz="0" w:space="0" w:color="auto"/>
        <w:bottom w:val="none" w:sz="0" w:space="0" w:color="auto"/>
        <w:right w:val="none" w:sz="0" w:space="0" w:color="auto"/>
      </w:divBdr>
      <w:divsChild>
        <w:div w:id="162823409">
          <w:marLeft w:val="0"/>
          <w:marRight w:val="0"/>
          <w:marTop w:val="0"/>
          <w:marBottom w:val="0"/>
          <w:divBdr>
            <w:top w:val="none" w:sz="0" w:space="0" w:color="auto"/>
            <w:left w:val="none" w:sz="0" w:space="0" w:color="auto"/>
            <w:bottom w:val="none" w:sz="0" w:space="0" w:color="auto"/>
            <w:right w:val="none" w:sz="0" w:space="0" w:color="auto"/>
          </w:divBdr>
        </w:div>
        <w:div w:id="685208341">
          <w:marLeft w:val="0"/>
          <w:marRight w:val="0"/>
          <w:marTop w:val="0"/>
          <w:marBottom w:val="0"/>
          <w:divBdr>
            <w:top w:val="none" w:sz="0" w:space="0" w:color="auto"/>
            <w:left w:val="none" w:sz="0" w:space="0" w:color="auto"/>
            <w:bottom w:val="none" w:sz="0" w:space="0" w:color="auto"/>
            <w:right w:val="none" w:sz="0" w:space="0" w:color="auto"/>
          </w:divBdr>
        </w:div>
        <w:div w:id="1279874180">
          <w:marLeft w:val="0"/>
          <w:marRight w:val="0"/>
          <w:marTop w:val="0"/>
          <w:marBottom w:val="0"/>
          <w:divBdr>
            <w:top w:val="none" w:sz="0" w:space="0" w:color="auto"/>
            <w:left w:val="none" w:sz="0" w:space="0" w:color="auto"/>
            <w:bottom w:val="none" w:sz="0" w:space="0" w:color="auto"/>
            <w:right w:val="none" w:sz="0" w:space="0" w:color="auto"/>
          </w:divBdr>
        </w:div>
      </w:divsChild>
    </w:div>
    <w:div w:id="1689985958">
      <w:bodyDiv w:val="1"/>
      <w:marLeft w:val="0"/>
      <w:marRight w:val="0"/>
      <w:marTop w:val="0"/>
      <w:marBottom w:val="0"/>
      <w:divBdr>
        <w:top w:val="none" w:sz="0" w:space="0" w:color="auto"/>
        <w:left w:val="none" w:sz="0" w:space="0" w:color="auto"/>
        <w:bottom w:val="none" w:sz="0" w:space="0" w:color="auto"/>
        <w:right w:val="none" w:sz="0" w:space="0" w:color="auto"/>
      </w:divBdr>
      <w:divsChild>
        <w:div w:id="517158004">
          <w:marLeft w:val="0"/>
          <w:marRight w:val="0"/>
          <w:marTop w:val="0"/>
          <w:marBottom w:val="0"/>
          <w:divBdr>
            <w:top w:val="none" w:sz="0" w:space="0" w:color="auto"/>
            <w:left w:val="none" w:sz="0" w:space="0" w:color="auto"/>
            <w:bottom w:val="none" w:sz="0" w:space="0" w:color="auto"/>
            <w:right w:val="none" w:sz="0" w:space="0" w:color="auto"/>
          </w:divBdr>
        </w:div>
        <w:div w:id="517503559">
          <w:marLeft w:val="0"/>
          <w:marRight w:val="0"/>
          <w:marTop w:val="0"/>
          <w:marBottom w:val="0"/>
          <w:divBdr>
            <w:top w:val="none" w:sz="0" w:space="0" w:color="auto"/>
            <w:left w:val="none" w:sz="0" w:space="0" w:color="auto"/>
            <w:bottom w:val="none" w:sz="0" w:space="0" w:color="auto"/>
            <w:right w:val="none" w:sz="0" w:space="0" w:color="auto"/>
          </w:divBdr>
        </w:div>
      </w:divsChild>
    </w:div>
    <w:div w:id="1696886649">
      <w:bodyDiv w:val="1"/>
      <w:marLeft w:val="0"/>
      <w:marRight w:val="0"/>
      <w:marTop w:val="0"/>
      <w:marBottom w:val="0"/>
      <w:divBdr>
        <w:top w:val="none" w:sz="0" w:space="0" w:color="auto"/>
        <w:left w:val="none" w:sz="0" w:space="0" w:color="auto"/>
        <w:bottom w:val="none" w:sz="0" w:space="0" w:color="auto"/>
        <w:right w:val="none" w:sz="0" w:space="0" w:color="auto"/>
      </w:divBdr>
      <w:divsChild>
        <w:div w:id="132335659">
          <w:marLeft w:val="0"/>
          <w:marRight w:val="0"/>
          <w:marTop w:val="0"/>
          <w:marBottom w:val="0"/>
          <w:divBdr>
            <w:top w:val="none" w:sz="0" w:space="0" w:color="auto"/>
            <w:left w:val="none" w:sz="0" w:space="0" w:color="auto"/>
            <w:bottom w:val="none" w:sz="0" w:space="0" w:color="auto"/>
            <w:right w:val="none" w:sz="0" w:space="0" w:color="auto"/>
          </w:divBdr>
        </w:div>
        <w:div w:id="1007290441">
          <w:marLeft w:val="0"/>
          <w:marRight w:val="0"/>
          <w:marTop w:val="0"/>
          <w:marBottom w:val="0"/>
          <w:divBdr>
            <w:top w:val="none" w:sz="0" w:space="0" w:color="auto"/>
            <w:left w:val="none" w:sz="0" w:space="0" w:color="auto"/>
            <w:bottom w:val="none" w:sz="0" w:space="0" w:color="auto"/>
            <w:right w:val="none" w:sz="0" w:space="0" w:color="auto"/>
          </w:divBdr>
        </w:div>
      </w:divsChild>
    </w:div>
    <w:div w:id="1697845887">
      <w:bodyDiv w:val="1"/>
      <w:marLeft w:val="0"/>
      <w:marRight w:val="0"/>
      <w:marTop w:val="0"/>
      <w:marBottom w:val="0"/>
      <w:divBdr>
        <w:top w:val="none" w:sz="0" w:space="0" w:color="auto"/>
        <w:left w:val="none" w:sz="0" w:space="0" w:color="auto"/>
        <w:bottom w:val="none" w:sz="0" w:space="0" w:color="auto"/>
        <w:right w:val="none" w:sz="0" w:space="0" w:color="auto"/>
      </w:divBdr>
      <w:divsChild>
        <w:div w:id="143668971">
          <w:marLeft w:val="0"/>
          <w:marRight w:val="0"/>
          <w:marTop w:val="0"/>
          <w:marBottom w:val="0"/>
          <w:divBdr>
            <w:top w:val="none" w:sz="0" w:space="0" w:color="auto"/>
            <w:left w:val="none" w:sz="0" w:space="0" w:color="auto"/>
            <w:bottom w:val="none" w:sz="0" w:space="0" w:color="auto"/>
            <w:right w:val="none" w:sz="0" w:space="0" w:color="auto"/>
          </w:divBdr>
          <w:divsChild>
            <w:div w:id="419958796">
              <w:marLeft w:val="0"/>
              <w:marRight w:val="0"/>
              <w:marTop w:val="0"/>
              <w:marBottom w:val="0"/>
              <w:divBdr>
                <w:top w:val="none" w:sz="0" w:space="0" w:color="auto"/>
                <w:left w:val="none" w:sz="0" w:space="0" w:color="auto"/>
                <w:bottom w:val="none" w:sz="0" w:space="0" w:color="auto"/>
                <w:right w:val="none" w:sz="0" w:space="0" w:color="auto"/>
              </w:divBdr>
            </w:div>
            <w:div w:id="674496879">
              <w:marLeft w:val="0"/>
              <w:marRight w:val="0"/>
              <w:marTop w:val="0"/>
              <w:marBottom w:val="0"/>
              <w:divBdr>
                <w:top w:val="none" w:sz="0" w:space="0" w:color="auto"/>
                <w:left w:val="none" w:sz="0" w:space="0" w:color="auto"/>
                <w:bottom w:val="none" w:sz="0" w:space="0" w:color="auto"/>
                <w:right w:val="none" w:sz="0" w:space="0" w:color="auto"/>
              </w:divBdr>
            </w:div>
          </w:divsChild>
        </w:div>
        <w:div w:id="253827614">
          <w:marLeft w:val="0"/>
          <w:marRight w:val="0"/>
          <w:marTop w:val="0"/>
          <w:marBottom w:val="0"/>
          <w:divBdr>
            <w:top w:val="none" w:sz="0" w:space="0" w:color="auto"/>
            <w:left w:val="none" w:sz="0" w:space="0" w:color="auto"/>
            <w:bottom w:val="none" w:sz="0" w:space="0" w:color="auto"/>
            <w:right w:val="none" w:sz="0" w:space="0" w:color="auto"/>
          </w:divBdr>
          <w:divsChild>
            <w:div w:id="1720129001">
              <w:marLeft w:val="0"/>
              <w:marRight w:val="0"/>
              <w:marTop w:val="0"/>
              <w:marBottom w:val="0"/>
              <w:divBdr>
                <w:top w:val="none" w:sz="0" w:space="0" w:color="auto"/>
                <w:left w:val="none" w:sz="0" w:space="0" w:color="auto"/>
                <w:bottom w:val="none" w:sz="0" w:space="0" w:color="auto"/>
                <w:right w:val="none" w:sz="0" w:space="0" w:color="auto"/>
              </w:divBdr>
            </w:div>
          </w:divsChild>
        </w:div>
        <w:div w:id="308629866">
          <w:marLeft w:val="0"/>
          <w:marRight w:val="0"/>
          <w:marTop w:val="0"/>
          <w:marBottom w:val="0"/>
          <w:divBdr>
            <w:top w:val="none" w:sz="0" w:space="0" w:color="auto"/>
            <w:left w:val="none" w:sz="0" w:space="0" w:color="auto"/>
            <w:bottom w:val="none" w:sz="0" w:space="0" w:color="auto"/>
            <w:right w:val="none" w:sz="0" w:space="0" w:color="auto"/>
          </w:divBdr>
          <w:divsChild>
            <w:div w:id="1874414751">
              <w:marLeft w:val="0"/>
              <w:marRight w:val="0"/>
              <w:marTop w:val="0"/>
              <w:marBottom w:val="0"/>
              <w:divBdr>
                <w:top w:val="none" w:sz="0" w:space="0" w:color="auto"/>
                <w:left w:val="none" w:sz="0" w:space="0" w:color="auto"/>
                <w:bottom w:val="none" w:sz="0" w:space="0" w:color="auto"/>
                <w:right w:val="none" w:sz="0" w:space="0" w:color="auto"/>
              </w:divBdr>
            </w:div>
          </w:divsChild>
        </w:div>
        <w:div w:id="356976958">
          <w:marLeft w:val="0"/>
          <w:marRight w:val="0"/>
          <w:marTop w:val="0"/>
          <w:marBottom w:val="0"/>
          <w:divBdr>
            <w:top w:val="none" w:sz="0" w:space="0" w:color="auto"/>
            <w:left w:val="none" w:sz="0" w:space="0" w:color="auto"/>
            <w:bottom w:val="none" w:sz="0" w:space="0" w:color="auto"/>
            <w:right w:val="none" w:sz="0" w:space="0" w:color="auto"/>
          </w:divBdr>
          <w:divsChild>
            <w:div w:id="563612173">
              <w:marLeft w:val="0"/>
              <w:marRight w:val="0"/>
              <w:marTop w:val="0"/>
              <w:marBottom w:val="0"/>
              <w:divBdr>
                <w:top w:val="none" w:sz="0" w:space="0" w:color="auto"/>
                <w:left w:val="none" w:sz="0" w:space="0" w:color="auto"/>
                <w:bottom w:val="none" w:sz="0" w:space="0" w:color="auto"/>
                <w:right w:val="none" w:sz="0" w:space="0" w:color="auto"/>
              </w:divBdr>
            </w:div>
          </w:divsChild>
        </w:div>
        <w:div w:id="457184558">
          <w:marLeft w:val="0"/>
          <w:marRight w:val="0"/>
          <w:marTop w:val="0"/>
          <w:marBottom w:val="0"/>
          <w:divBdr>
            <w:top w:val="none" w:sz="0" w:space="0" w:color="auto"/>
            <w:left w:val="none" w:sz="0" w:space="0" w:color="auto"/>
            <w:bottom w:val="none" w:sz="0" w:space="0" w:color="auto"/>
            <w:right w:val="none" w:sz="0" w:space="0" w:color="auto"/>
          </w:divBdr>
          <w:divsChild>
            <w:div w:id="1999311283">
              <w:marLeft w:val="0"/>
              <w:marRight w:val="0"/>
              <w:marTop w:val="0"/>
              <w:marBottom w:val="0"/>
              <w:divBdr>
                <w:top w:val="none" w:sz="0" w:space="0" w:color="auto"/>
                <w:left w:val="none" w:sz="0" w:space="0" w:color="auto"/>
                <w:bottom w:val="none" w:sz="0" w:space="0" w:color="auto"/>
                <w:right w:val="none" w:sz="0" w:space="0" w:color="auto"/>
              </w:divBdr>
            </w:div>
          </w:divsChild>
        </w:div>
        <w:div w:id="483929943">
          <w:marLeft w:val="0"/>
          <w:marRight w:val="0"/>
          <w:marTop w:val="0"/>
          <w:marBottom w:val="0"/>
          <w:divBdr>
            <w:top w:val="none" w:sz="0" w:space="0" w:color="auto"/>
            <w:left w:val="none" w:sz="0" w:space="0" w:color="auto"/>
            <w:bottom w:val="none" w:sz="0" w:space="0" w:color="auto"/>
            <w:right w:val="none" w:sz="0" w:space="0" w:color="auto"/>
          </w:divBdr>
          <w:divsChild>
            <w:div w:id="1801074065">
              <w:marLeft w:val="0"/>
              <w:marRight w:val="0"/>
              <w:marTop w:val="0"/>
              <w:marBottom w:val="0"/>
              <w:divBdr>
                <w:top w:val="none" w:sz="0" w:space="0" w:color="auto"/>
                <w:left w:val="none" w:sz="0" w:space="0" w:color="auto"/>
                <w:bottom w:val="none" w:sz="0" w:space="0" w:color="auto"/>
                <w:right w:val="none" w:sz="0" w:space="0" w:color="auto"/>
              </w:divBdr>
            </w:div>
          </w:divsChild>
        </w:div>
        <w:div w:id="633607602">
          <w:marLeft w:val="0"/>
          <w:marRight w:val="0"/>
          <w:marTop w:val="0"/>
          <w:marBottom w:val="0"/>
          <w:divBdr>
            <w:top w:val="none" w:sz="0" w:space="0" w:color="auto"/>
            <w:left w:val="none" w:sz="0" w:space="0" w:color="auto"/>
            <w:bottom w:val="none" w:sz="0" w:space="0" w:color="auto"/>
            <w:right w:val="none" w:sz="0" w:space="0" w:color="auto"/>
          </w:divBdr>
          <w:divsChild>
            <w:div w:id="1127775338">
              <w:marLeft w:val="0"/>
              <w:marRight w:val="0"/>
              <w:marTop w:val="0"/>
              <w:marBottom w:val="0"/>
              <w:divBdr>
                <w:top w:val="none" w:sz="0" w:space="0" w:color="auto"/>
                <w:left w:val="none" w:sz="0" w:space="0" w:color="auto"/>
                <w:bottom w:val="none" w:sz="0" w:space="0" w:color="auto"/>
                <w:right w:val="none" w:sz="0" w:space="0" w:color="auto"/>
              </w:divBdr>
            </w:div>
          </w:divsChild>
        </w:div>
        <w:div w:id="715277280">
          <w:marLeft w:val="0"/>
          <w:marRight w:val="0"/>
          <w:marTop w:val="0"/>
          <w:marBottom w:val="0"/>
          <w:divBdr>
            <w:top w:val="none" w:sz="0" w:space="0" w:color="auto"/>
            <w:left w:val="none" w:sz="0" w:space="0" w:color="auto"/>
            <w:bottom w:val="none" w:sz="0" w:space="0" w:color="auto"/>
            <w:right w:val="none" w:sz="0" w:space="0" w:color="auto"/>
          </w:divBdr>
          <w:divsChild>
            <w:div w:id="1867522338">
              <w:marLeft w:val="0"/>
              <w:marRight w:val="0"/>
              <w:marTop w:val="0"/>
              <w:marBottom w:val="0"/>
              <w:divBdr>
                <w:top w:val="none" w:sz="0" w:space="0" w:color="auto"/>
                <w:left w:val="none" w:sz="0" w:space="0" w:color="auto"/>
                <w:bottom w:val="none" w:sz="0" w:space="0" w:color="auto"/>
                <w:right w:val="none" w:sz="0" w:space="0" w:color="auto"/>
              </w:divBdr>
            </w:div>
          </w:divsChild>
        </w:div>
        <w:div w:id="728726632">
          <w:marLeft w:val="0"/>
          <w:marRight w:val="0"/>
          <w:marTop w:val="0"/>
          <w:marBottom w:val="0"/>
          <w:divBdr>
            <w:top w:val="none" w:sz="0" w:space="0" w:color="auto"/>
            <w:left w:val="none" w:sz="0" w:space="0" w:color="auto"/>
            <w:bottom w:val="none" w:sz="0" w:space="0" w:color="auto"/>
            <w:right w:val="none" w:sz="0" w:space="0" w:color="auto"/>
          </w:divBdr>
          <w:divsChild>
            <w:div w:id="1970014660">
              <w:marLeft w:val="0"/>
              <w:marRight w:val="0"/>
              <w:marTop w:val="0"/>
              <w:marBottom w:val="0"/>
              <w:divBdr>
                <w:top w:val="none" w:sz="0" w:space="0" w:color="auto"/>
                <w:left w:val="none" w:sz="0" w:space="0" w:color="auto"/>
                <w:bottom w:val="none" w:sz="0" w:space="0" w:color="auto"/>
                <w:right w:val="none" w:sz="0" w:space="0" w:color="auto"/>
              </w:divBdr>
            </w:div>
          </w:divsChild>
        </w:div>
        <w:div w:id="754515984">
          <w:marLeft w:val="0"/>
          <w:marRight w:val="0"/>
          <w:marTop w:val="0"/>
          <w:marBottom w:val="0"/>
          <w:divBdr>
            <w:top w:val="none" w:sz="0" w:space="0" w:color="auto"/>
            <w:left w:val="none" w:sz="0" w:space="0" w:color="auto"/>
            <w:bottom w:val="none" w:sz="0" w:space="0" w:color="auto"/>
            <w:right w:val="none" w:sz="0" w:space="0" w:color="auto"/>
          </w:divBdr>
          <w:divsChild>
            <w:div w:id="780805474">
              <w:marLeft w:val="0"/>
              <w:marRight w:val="0"/>
              <w:marTop w:val="0"/>
              <w:marBottom w:val="0"/>
              <w:divBdr>
                <w:top w:val="none" w:sz="0" w:space="0" w:color="auto"/>
                <w:left w:val="none" w:sz="0" w:space="0" w:color="auto"/>
                <w:bottom w:val="none" w:sz="0" w:space="0" w:color="auto"/>
                <w:right w:val="none" w:sz="0" w:space="0" w:color="auto"/>
              </w:divBdr>
            </w:div>
          </w:divsChild>
        </w:div>
        <w:div w:id="860581685">
          <w:marLeft w:val="0"/>
          <w:marRight w:val="0"/>
          <w:marTop w:val="0"/>
          <w:marBottom w:val="0"/>
          <w:divBdr>
            <w:top w:val="none" w:sz="0" w:space="0" w:color="auto"/>
            <w:left w:val="none" w:sz="0" w:space="0" w:color="auto"/>
            <w:bottom w:val="none" w:sz="0" w:space="0" w:color="auto"/>
            <w:right w:val="none" w:sz="0" w:space="0" w:color="auto"/>
          </w:divBdr>
          <w:divsChild>
            <w:div w:id="138770455">
              <w:marLeft w:val="0"/>
              <w:marRight w:val="0"/>
              <w:marTop w:val="0"/>
              <w:marBottom w:val="0"/>
              <w:divBdr>
                <w:top w:val="none" w:sz="0" w:space="0" w:color="auto"/>
                <w:left w:val="none" w:sz="0" w:space="0" w:color="auto"/>
                <w:bottom w:val="none" w:sz="0" w:space="0" w:color="auto"/>
                <w:right w:val="none" w:sz="0" w:space="0" w:color="auto"/>
              </w:divBdr>
            </w:div>
            <w:div w:id="753942917">
              <w:marLeft w:val="0"/>
              <w:marRight w:val="0"/>
              <w:marTop w:val="0"/>
              <w:marBottom w:val="0"/>
              <w:divBdr>
                <w:top w:val="none" w:sz="0" w:space="0" w:color="auto"/>
                <w:left w:val="none" w:sz="0" w:space="0" w:color="auto"/>
                <w:bottom w:val="none" w:sz="0" w:space="0" w:color="auto"/>
                <w:right w:val="none" w:sz="0" w:space="0" w:color="auto"/>
              </w:divBdr>
            </w:div>
          </w:divsChild>
        </w:div>
        <w:div w:id="897785337">
          <w:marLeft w:val="0"/>
          <w:marRight w:val="0"/>
          <w:marTop w:val="0"/>
          <w:marBottom w:val="0"/>
          <w:divBdr>
            <w:top w:val="none" w:sz="0" w:space="0" w:color="auto"/>
            <w:left w:val="none" w:sz="0" w:space="0" w:color="auto"/>
            <w:bottom w:val="none" w:sz="0" w:space="0" w:color="auto"/>
            <w:right w:val="none" w:sz="0" w:space="0" w:color="auto"/>
          </w:divBdr>
          <w:divsChild>
            <w:div w:id="506100289">
              <w:marLeft w:val="0"/>
              <w:marRight w:val="0"/>
              <w:marTop w:val="0"/>
              <w:marBottom w:val="0"/>
              <w:divBdr>
                <w:top w:val="none" w:sz="0" w:space="0" w:color="auto"/>
                <w:left w:val="none" w:sz="0" w:space="0" w:color="auto"/>
                <w:bottom w:val="none" w:sz="0" w:space="0" w:color="auto"/>
                <w:right w:val="none" w:sz="0" w:space="0" w:color="auto"/>
              </w:divBdr>
            </w:div>
          </w:divsChild>
        </w:div>
        <w:div w:id="992177671">
          <w:marLeft w:val="0"/>
          <w:marRight w:val="0"/>
          <w:marTop w:val="0"/>
          <w:marBottom w:val="0"/>
          <w:divBdr>
            <w:top w:val="none" w:sz="0" w:space="0" w:color="auto"/>
            <w:left w:val="none" w:sz="0" w:space="0" w:color="auto"/>
            <w:bottom w:val="none" w:sz="0" w:space="0" w:color="auto"/>
            <w:right w:val="none" w:sz="0" w:space="0" w:color="auto"/>
          </w:divBdr>
          <w:divsChild>
            <w:div w:id="2055150852">
              <w:marLeft w:val="0"/>
              <w:marRight w:val="0"/>
              <w:marTop w:val="0"/>
              <w:marBottom w:val="0"/>
              <w:divBdr>
                <w:top w:val="none" w:sz="0" w:space="0" w:color="auto"/>
                <w:left w:val="none" w:sz="0" w:space="0" w:color="auto"/>
                <w:bottom w:val="none" w:sz="0" w:space="0" w:color="auto"/>
                <w:right w:val="none" w:sz="0" w:space="0" w:color="auto"/>
              </w:divBdr>
            </w:div>
          </w:divsChild>
        </w:div>
        <w:div w:id="995769805">
          <w:marLeft w:val="0"/>
          <w:marRight w:val="0"/>
          <w:marTop w:val="0"/>
          <w:marBottom w:val="0"/>
          <w:divBdr>
            <w:top w:val="none" w:sz="0" w:space="0" w:color="auto"/>
            <w:left w:val="none" w:sz="0" w:space="0" w:color="auto"/>
            <w:bottom w:val="none" w:sz="0" w:space="0" w:color="auto"/>
            <w:right w:val="none" w:sz="0" w:space="0" w:color="auto"/>
          </w:divBdr>
          <w:divsChild>
            <w:div w:id="277227397">
              <w:marLeft w:val="0"/>
              <w:marRight w:val="0"/>
              <w:marTop w:val="0"/>
              <w:marBottom w:val="0"/>
              <w:divBdr>
                <w:top w:val="none" w:sz="0" w:space="0" w:color="auto"/>
                <w:left w:val="none" w:sz="0" w:space="0" w:color="auto"/>
                <w:bottom w:val="none" w:sz="0" w:space="0" w:color="auto"/>
                <w:right w:val="none" w:sz="0" w:space="0" w:color="auto"/>
              </w:divBdr>
            </w:div>
          </w:divsChild>
        </w:div>
        <w:div w:id="1082676766">
          <w:marLeft w:val="0"/>
          <w:marRight w:val="0"/>
          <w:marTop w:val="0"/>
          <w:marBottom w:val="0"/>
          <w:divBdr>
            <w:top w:val="none" w:sz="0" w:space="0" w:color="auto"/>
            <w:left w:val="none" w:sz="0" w:space="0" w:color="auto"/>
            <w:bottom w:val="none" w:sz="0" w:space="0" w:color="auto"/>
            <w:right w:val="none" w:sz="0" w:space="0" w:color="auto"/>
          </w:divBdr>
          <w:divsChild>
            <w:div w:id="2024359852">
              <w:marLeft w:val="0"/>
              <w:marRight w:val="0"/>
              <w:marTop w:val="0"/>
              <w:marBottom w:val="0"/>
              <w:divBdr>
                <w:top w:val="none" w:sz="0" w:space="0" w:color="auto"/>
                <w:left w:val="none" w:sz="0" w:space="0" w:color="auto"/>
                <w:bottom w:val="none" w:sz="0" w:space="0" w:color="auto"/>
                <w:right w:val="none" w:sz="0" w:space="0" w:color="auto"/>
              </w:divBdr>
            </w:div>
          </w:divsChild>
        </w:div>
        <w:div w:id="1208681855">
          <w:marLeft w:val="0"/>
          <w:marRight w:val="0"/>
          <w:marTop w:val="0"/>
          <w:marBottom w:val="0"/>
          <w:divBdr>
            <w:top w:val="none" w:sz="0" w:space="0" w:color="auto"/>
            <w:left w:val="none" w:sz="0" w:space="0" w:color="auto"/>
            <w:bottom w:val="none" w:sz="0" w:space="0" w:color="auto"/>
            <w:right w:val="none" w:sz="0" w:space="0" w:color="auto"/>
          </w:divBdr>
          <w:divsChild>
            <w:div w:id="425426835">
              <w:marLeft w:val="0"/>
              <w:marRight w:val="0"/>
              <w:marTop w:val="0"/>
              <w:marBottom w:val="0"/>
              <w:divBdr>
                <w:top w:val="none" w:sz="0" w:space="0" w:color="auto"/>
                <w:left w:val="none" w:sz="0" w:space="0" w:color="auto"/>
                <w:bottom w:val="none" w:sz="0" w:space="0" w:color="auto"/>
                <w:right w:val="none" w:sz="0" w:space="0" w:color="auto"/>
              </w:divBdr>
            </w:div>
          </w:divsChild>
        </w:div>
        <w:div w:id="1241060538">
          <w:marLeft w:val="0"/>
          <w:marRight w:val="0"/>
          <w:marTop w:val="0"/>
          <w:marBottom w:val="0"/>
          <w:divBdr>
            <w:top w:val="none" w:sz="0" w:space="0" w:color="auto"/>
            <w:left w:val="none" w:sz="0" w:space="0" w:color="auto"/>
            <w:bottom w:val="none" w:sz="0" w:space="0" w:color="auto"/>
            <w:right w:val="none" w:sz="0" w:space="0" w:color="auto"/>
          </w:divBdr>
          <w:divsChild>
            <w:div w:id="1890729660">
              <w:marLeft w:val="0"/>
              <w:marRight w:val="0"/>
              <w:marTop w:val="0"/>
              <w:marBottom w:val="0"/>
              <w:divBdr>
                <w:top w:val="none" w:sz="0" w:space="0" w:color="auto"/>
                <w:left w:val="none" w:sz="0" w:space="0" w:color="auto"/>
                <w:bottom w:val="none" w:sz="0" w:space="0" w:color="auto"/>
                <w:right w:val="none" w:sz="0" w:space="0" w:color="auto"/>
              </w:divBdr>
            </w:div>
          </w:divsChild>
        </w:div>
        <w:div w:id="1279528564">
          <w:marLeft w:val="0"/>
          <w:marRight w:val="0"/>
          <w:marTop w:val="0"/>
          <w:marBottom w:val="0"/>
          <w:divBdr>
            <w:top w:val="none" w:sz="0" w:space="0" w:color="auto"/>
            <w:left w:val="none" w:sz="0" w:space="0" w:color="auto"/>
            <w:bottom w:val="none" w:sz="0" w:space="0" w:color="auto"/>
            <w:right w:val="none" w:sz="0" w:space="0" w:color="auto"/>
          </w:divBdr>
          <w:divsChild>
            <w:div w:id="406876707">
              <w:marLeft w:val="0"/>
              <w:marRight w:val="0"/>
              <w:marTop w:val="0"/>
              <w:marBottom w:val="0"/>
              <w:divBdr>
                <w:top w:val="none" w:sz="0" w:space="0" w:color="auto"/>
                <w:left w:val="none" w:sz="0" w:space="0" w:color="auto"/>
                <w:bottom w:val="none" w:sz="0" w:space="0" w:color="auto"/>
                <w:right w:val="none" w:sz="0" w:space="0" w:color="auto"/>
              </w:divBdr>
            </w:div>
          </w:divsChild>
        </w:div>
        <w:div w:id="1421557457">
          <w:marLeft w:val="0"/>
          <w:marRight w:val="0"/>
          <w:marTop w:val="0"/>
          <w:marBottom w:val="0"/>
          <w:divBdr>
            <w:top w:val="none" w:sz="0" w:space="0" w:color="auto"/>
            <w:left w:val="none" w:sz="0" w:space="0" w:color="auto"/>
            <w:bottom w:val="none" w:sz="0" w:space="0" w:color="auto"/>
            <w:right w:val="none" w:sz="0" w:space="0" w:color="auto"/>
          </w:divBdr>
          <w:divsChild>
            <w:div w:id="748497938">
              <w:marLeft w:val="0"/>
              <w:marRight w:val="0"/>
              <w:marTop w:val="0"/>
              <w:marBottom w:val="0"/>
              <w:divBdr>
                <w:top w:val="none" w:sz="0" w:space="0" w:color="auto"/>
                <w:left w:val="none" w:sz="0" w:space="0" w:color="auto"/>
                <w:bottom w:val="none" w:sz="0" w:space="0" w:color="auto"/>
                <w:right w:val="none" w:sz="0" w:space="0" w:color="auto"/>
              </w:divBdr>
            </w:div>
          </w:divsChild>
        </w:div>
        <w:div w:id="1440758754">
          <w:marLeft w:val="0"/>
          <w:marRight w:val="0"/>
          <w:marTop w:val="0"/>
          <w:marBottom w:val="0"/>
          <w:divBdr>
            <w:top w:val="none" w:sz="0" w:space="0" w:color="auto"/>
            <w:left w:val="none" w:sz="0" w:space="0" w:color="auto"/>
            <w:bottom w:val="none" w:sz="0" w:space="0" w:color="auto"/>
            <w:right w:val="none" w:sz="0" w:space="0" w:color="auto"/>
          </w:divBdr>
          <w:divsChild>
            <w:div w:id="1711419848">
              <w:marLeft w:val="0"/>
              <w:marRight w:val="0"/>
              <w:marTop w:val="0"/>
              <w:marBottom w:val="0"/>
              <w:divBdr>
                <w:top w:val="none" w:sz="0" w:space="0" w:color="auto"/>
                <w:left w:val="none" w:sz="0" w:space="0" w:color="auto"/>
                <w:bottom w:val="none" w:sz="0" w:space="0" w:color="auto"/>
                <w:right w:val="none" w:sz="0" w:space="0" w:color="auto"/>
              </w:divBdr>
            </w:div>
          </w:divsChild>
        </w:div>
        <w:div w:id="1528106270">
          <w:marLeft w:val="0"/>
          <w:marRight w:val="0"/>
          <w:marTop w:val="0"/>
          <w:marBottom w:val="0"/>
          <w:divBdr>
            <w:top w:val="none" w:sz="0" w:space="0" w:color="auto"/>
            <w:left w:val="none" w:sz="0" w:space="0" w:color="auto"/>
            <w:bottom w:val="none" w:sz="0" w:space="0" w:color="auto"/>
            <w:right w:val="none" w:sz="0" w:space="0" w:color="auto"/>
          </w:divBdr>
          <w:divsChild>
            <w:div w:id="2032291317">
              <w:marLeft w:val="0"/>
              <w:marRight w:val="0"/>
              <w:marTop w:val="0"/>
              <w:marBottom w:val="0"/>
              <w:divBdr>
                <w:top w:val="none" w:sz="0" w:space="0" w:color="auto"/>
                <w:left w:val="none" w:sz="0" w:space="0" w:color="auto"/>
                <w:bottom w:val="none" w:sz="0" w:space="0" w:color="auto"/>
                <w:right w:val="none" w:sz="0" w:space="0" w:color="auto"/>
              </w:divBdr>
            </w:div>
          </w:divsChild>
        </w:div>
        <w:div w:id="1565678385">
          <w:marLeft w:val="0"/>
          <w:marRight w:val="0"/>
          <w:marTop w:val="0"/>
          <w:marBottom w:val="0"/>
          <w:divBdr>
            <w:top w:val="none" w:sz="0" w:space="0" w:color="auto"/>
            <w:left w:val="none" w:sz="0" w:space="0" w:color="auto"/>
            <w:bottom w:val="none" w:sz="0" w:space="0" w:color="auto"/>
            <w:right w:val="none" w:sz="0" w:space="0" w:color="auto"/>
          </w:divBdr>
          <w:divsChild>
            <w:div w:id="243800785">
              <w:marLeft w:val="0"/>
              <w:marRight w:val="0"/>
              <w:marTop w:val="0"/>
              <w:marBottom w:val="0"/>
              <w:divBdr>
                <w:top w:val="none" w:sz="0" w:space="0" w:color="auto"/>
                <w:left w:val="none" w:sz="0" w:space="0" w:color="auto"/>
                <w:bottom w:val="none" w:sz="0" w:space="0" w:color="auto"/>
                <w:right w:val="none" w:sz="0" w:space="0" w:color="auto"/>
              </w:divBdr>
            </w:div>
          </w:divsChild>
        </w:div>
        <w:div w:id="1634291642">
          <w:marLeft w:val="0"/>
          <w:marRight w:val="0"/>
          <w:marTop w:val="0"/>
          <w:marBottom w:val="0"/>
          <w:divBdr>
            <w:top w:val="none" w:sz="0" w:space="0" w:color="auto"/>
            <w:left w:val="none" w:sz="0" w:space="0" w:color="auto"/>
            <w:bottom w:val="none" w:sz="0" w:space="0" w:color="auto"/>
            <w:right w:val="none" w:sz="0" w:space="0" w:color="auto"/>
          </w:divBdr>
          <w:divsChild>
            <w:div w:id="1666129631">
              <w:marLeft w:val="0"/>
              <w:marRight w:val="0"/>
              <w:marTop w:val="0"/>
              <w:marBottom w:val="0"/>
              <w:divBdr>
                <w:top w:val="none" w:sz="0" w:space="0" w:color="auto"/>
                <w:left w:val="none" w:sz="0" w:space="0" w:color="auto"/>
                <w:bottom w:val="none" w:sz="0" w:space="0" w:color="auto"/>
                <w:right w:val="none" w:sz="0" w:space="0" w:color="auto"/>
              </w:divBdr>
            </w:div>
          </w:divsChild>
        </w:div>
        <w:div w:id="2103986145">
          <w:marLeft w:val="0"/>
          <w:marRight w:val="0"/>
          <w:marTop w:val="0"/>
          <w:marBottom w:val="0"/>
          <w:divBdr>
            <w:top w:val="none" w:sz="0" w:space="0" w:color="auto"/>
            <w:left w:val="none" w:sz="0" w:space="0" w:color="auto"/>
            <w:bottom w:val="none" w:sz="0" w:space="0" w:color="auto"/>
            <w:right w:val="none" w:sz="0" w:space="0" w:color="auto"/>
          </w:divBdr>
          <w:divsChild>
            <w:div w:id="44577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725287">
      <w:bodyDiv w:val="1"/>
      <w:marLeft w:val="0"/>
      <w:marRight w:val="0"/>
      <w:marTop w:val="0"/>
      <w:marBottom w:val="0"/>
      <w:divBdr>
        <w:top w:val="none" w:sz="0" w:space="0" w:color="auto"/>
        <w:left w:val="none" w:sz="0" w:space="0" w:color="auto"/>
        <w:bottom w:val="none" w:sz="0" w:space="0" w:color="auto"/>
        <w:right w:val="none" w:sz="0" w:space="0" w:color="auto"/>
      </w:divBdr>
      <w:divsChild>
        <w:div w:id="754981018">
          <w:marLeft w:val="0"/>
          <w:marRight w:val="0"/>
          <w:marTop w:val="0"/>
          <w:marBottom w:val="0"/>
          <w:divBdr>
            <w:top w:val="none" w:sz="0" w:space="0" w:color="auto"/>
            <w:left w:val="none" w:sz="0" w:space="0" w:color="auto"/>
            <w:bottom w:val="none" w:sz="0" w:space="0" w:color="auto"/>
            <w:right w:val="none" w:sz="0" w:space="0" w:color="auto"/>
          </w:divBdr>
        </w:div>
        <w:div w:id="827130137">
          <w:marLeft w:val="0"/>
          <w:marRight w:val="0"/>
          <w:marTop w:val="0"/>
          <w:marBottom w:val="0"/>
          <w:divBdr>
            <w:top w:val="none" w:sz="0" w:space="0" w:color="auto"/>
            <w:left w:val="none" w:sz="0" w:space="0" w:color="auto"/>
            <w:bottom w:val="none" w:sz="0" w:space="0" w:color="auto"/>
            <w:right w:val="none" w:sz="0" w:space="0" w:color="auto"/>
          </w:divBdr>
        </w:div>
        <w:div w:id="1293750379">
          <w:marLeft w:val="0"/>
          <w:marRight w:val="0"/>
          <w:marTop w:val="0"/>
          <w:marBottom w:val="0"/>
          <w:divBdr>
            <w:top w:val="none" w:sz="0" w:space="0" w:color="auto"/>
            <w:left w:val="none" w:sz="0" w:space="0" w:color="auto"/>
            <w:bottom w:val="none" w:sz="0" w:space="0" w:color="auto"/>
            <w:right w:val="none" w:sz="0" w:space="0" w:color="auto"/>
          </w:divBdr>
        </w:div>
      </w:divsChild>
    </w:div>
    <w:div w:id="1719088441">
      <w:bodyDiv w:val="1"/>
      <w:marLeft w:val="0"/>
      <w:marRight w:val="0"/>
      <w:marTop w:val="0"/>
      <w:marBottom w:val="0"/>
      <w:divBdr>
        <w:top w:val="none" w:sz="0" w:space="0" w:color="auto"/>
        <w:left w:val="none" w:sz="0" w:space="0" w:color="auto"/>
        <w:bottom w:val="none" w:sz="0" w:space="0" w:color="auto"/>
        <w:right w:val="none" w:sz="0" w:space="0" w:color="auto"/>
      </w:divBdr>
    </w:div>
    <w:div w:id="1720518223">
      <w:bodyDiv w:val="1"/>
      <w:marLeft w:val="0"/>
      <w:marRight w:val="0"/>
      <w:marTop w:val="0"/>
      <w:marBottom w:val="0"/>
      <w:divBdr>
        <w:top w:val="none" w:sz="0" w:space="0" w:color="auto"/>
        <w:left w:val="none" w:sz="0" w:space="0" w:color="auto"/>
        <w:bottom w:val="none" w:sz="0" w:space="0" w:color="auto"/>
        <w:right w:val="none" w:sz="0" w:space="0" w:color="auto"/>
      </w:divBdr>
      <w:divsChild>
        <w:div w:id="449125534">
          <w:marLeft w:val="0"/>
          <w:marRight w:val="0"/>
          <w:marTop w:val="0"/>
          <w:marBottom w:val="0"/>
          <w:divBdr>
            <w:top w:val="none" w:sz="0" w:space="0" w:color="auto"/>
            <w:left w:val="none" w:sz="0" w:space="0" w:color="auto"/>
            <w:bottom w:val="none" w:sz="0" w:space="0" w:color="auto"/>
            <w:right w:val="none" w:sz="0" w:space="0" w:color="auto"/>
          </w:divBdr>
        </w:div>
      </w:divsChild>
    </w:div>
    <w:div w:id="1720548381">
      <w:bodyDiv w:val="1"/>
      <w:marLeft w:val="0"/>
      <w:marRight w:val="0"/>
      <w:marTop w:val="0"/>
      <w:marBottom w:val="0"/>
      <w:divBdr>
        <w:top w:val="none" w:sz="0" w:space="0" w:color="auto"/>
        <w:left w:val="none" w:sz="0" w:space="0" w:color="auto"/>
        <w:bottom w:val="none" w:sz="0" w:space="0" w:color="auto"/>
        <w:right w:val="none" w:sz="0" w:space="0" w:color="auto"/>
      </w:divBdr>
      <w:divsChild>
        <w:div w:id="5059590">
          <w:marLeft w:val="0"/>
          <w:marRight w:val="0"/>
          <w:marTop w:val="0"/>
          <w:marBottom w:val="0"/>
          <w:divBdr>
            <w:top w:val="none" w:sz="0" w:space="0" w:color="auto"/>
            <w:left w:val="none" w:sz="0" w:space="0" w:color="auto"/>
            <w:bottom w:val="none" w:sz="0" w:space="0" w:color="auto"/>
            <w:right w:val="none" w:sz="0" w:space="0" w:color="auto"/>
          </w:divBdr>
          <w:divsChild>
            <w:div w:id="1218779054">
              <w:marLeft w:val="0"/>
              <w:marRight w:val="0"/>
              <w:marTop w:val="0"/>
              <w:marBottom w:val="0"/>
              <w:divBdr>
                <w:top w:val="none" w:sz="0" w:space="0" w:color="auto"/>
                <w:left w:val="none" w:sz="0" w:space="0" w:color="auto"/>
                <w:bottom w:val="none" w:sz="0" w:space="0" w:color="auto"/>
                <w:right w:val="none" w:sz="0" w:space="0" w:color="auto"/>
              </w:divBdr>
            </w:div>
          </w:divsChild>
        </w:div>
        <w:div w:id="16658428">
          <w:marLeft w:val="0"/>
          <w:marRight w:val="0"/>
          <w:marTop w:val="0"/>
          <w:marBottom w:val="0"/>
          <w:divBdr>
            <w:top w:val="none" w:sz="0" w:space="0" w:color="auto"/>
            <w:left w:val="none" w:sz="0" w:space="0" w:color="auto"/>
            <w:bottom w:val="none" w:sz="0" w:space="0" w:color="auto"/>
            <w:right w:val="none" w:sz="0" w:space="0" w:color="auto"/>
          </w:divBdr>
          <w:divsChild>
            <w:div w:id="747074802">
              <w:marLeft w:val="0"/>
              <w:marRight w:val="0"/>
              <w:marTop w:val="0"/>
              <w:marBottom w:val="0"/>
              <w:divBdr>
                <w:top w:val="none" w:sz="0" w:space="0" w:color="auto"/>
                <w:left w:val="none" w:sz="0" w:space="0" w:color="auto"/>
                <w:bottom w:val="none" w:sz="0" w:space="0" w:color="auto"/>
                <w:right w:val="none" w:sz="0" w:space="0" w:color="auto"/>
              </w:divBdr>
            </w:div>
          </w:divsChild>
        </w:div>
        <w:div w:id="18354601">
          <w:marLeft w:val="0"/>
          <w:marRight w:val="0"/>
          <w:marTop w:val="0"/>
          <w:marBottom w:val="0"/>
          <w:divBdr>
            <w:top w:val="none" w:sz="0" w:space="0" w:color="auto"/>
            <w:left w:val="none" w:sz="0" w:space="0" w:color="auto"/>
            <w:bottom w:val="none" w:sz="0" w:space="0" w:color="auto"/>
            <w:right w:val="none" w:sz="0" w:space="0" w:color="auto"/>
          </w:divBdr>
          <w:divsChild>
            <w:div w:id="1167788753">
              <w:marLeft w:val="0"/>
              <w:marRight w:val="0"/>
              <w:marTop w:val="0"/>
              <w:marBottom w:val="0"/>
              <w:divBdr>
                <w:top w:val="none" w:sz="0" w:space="0" w:color="auto"/>
                <w:left w:val="none" w:sz="0" w:space="0" w:color="auto"/>
                <w:bottom w:val="none" w:sz="0" w:space="0" w:color="auto"/>
                <w:right w:val="none" w:sz="0" w:space="0" w:color="auto"/>
              </w:divBdr>
            </w:div>
          </w:divsChild>
        </w:div>
        <w:div w:id="29185902">
          <w:marLeft w:val="0"/>
          <w:marRight w:val="0"/>
          <w:marTop w:val="0"/>
          <w:marBottom w:val="0"/>
          <w:divBdr>
            <w:top w:val="none" w:sz="0" w:space="0" w:color="auto"/>
            <w:left w:val="none" w:sz="0" w:space="0" w:color="auto"/>
            <w:bottom w:val="none" w:sz="0" w:space="0" w:color="auto"/>
            <w:right w:val="none" w:sz="0" w:space="0" w:color="auto"/>
          </w:divBdr>
          <w:divsChild>
            <w:div w:id="627516138">
              <w:marLeft w:val="0"/>
              <w:marRight w:val="0"/>
              <w:marTop w:val="0"/>
              <w:marBottom w:val="0"/>
              <w:divBdr>
                <w:top w:val="none" w:sz="0" w:space="0" w:color="auto"/>
                <w:left w:val="none" w:sz="0" w:space="0" w:color="auto"/>
                <w:bottom w:val="none" w:sz="0" w:space="0" w:color="auto"/>
                <w:right w:val="none" w:sz="0" w:space="0" w:color="auto"/>
              </w:divBdr>
            </w:div>
          </w:divsChild>
        </w:div>
        <w:div w:id="43607857">
          <w:marLeft w:val="0"/>
          <w:marRight w:val="0"/>
          <w:marTop w:val="0"/>
          <w:marBottom w:val="0"/>
          <w:divBdr>
            <w:top w:val="none" w:sz="0" w:space="0" w:color="auto"/>
            <w:left w:val="none" w:sz="0" w:space="0" w:color="auto"/>
            <w:bottom w:val="none" w:sz="0" w:space="0" w:color="auto"/>
            <w:right w:val="none" w:sz="0" w:space="0" w:color="auto"/>
          </w:divBdr>
          <w:divsChild>
            <w:div w:id="1623417496">
              <w:marLeft w:val="0"/>
              <w:marRight w:val="0"/>
              <w:marTop w:val="0"/>
              <w:marBottom w:val="0"/>
              <w:divBdr>
                <w:top w:val="none" w:sz="0" w:space="0" w:color="auto"/>
                <w:left w:val="none" w:sz="0" w:space="0" w:color="auto"/>
                <w:bottom w:val="none" w:sz="0" w:space="0" w:color="auto"/>
                <w:right w:val="none" w:sz="0" w:space="0" w:color="auto"/>
              </w:divBdr>
            </w:div>
          </w:divsChild>
        </w:div>
        <w:div w:id="44839569">
          <w:marLeft w:val="0"/>
          <w:marRight w:val="0"/>
          <w:marTop w:val="0"/>
          <w:marBottom w:val="0"/>
          <w:divBdr>
            <w:top w:val="none" w:sz="0" w:space="0" w:color="auto"/>
            <w:left w:val="none" w:sz="0" w:space="0" w:color="auto"/>
            <w:bottom w:val="none" w:sz="0" w:space="0" w:color="auto"/>
            <w:right w:val="none" w:sz="0" w:space="0" w:color="auto"/>
          </w:divBdr>
          <w:divsChild>
            <w:div w:id="1015762949">
              <w:marLeft w:val="0"/>
              <w:marRight w:val="0"/>
              <w:marTop w:val="0"/>
              <w:marBottom w:val="0"/>
              <w:divBdr>
                <w:top w:val="none" w:sz="0" w:space="0" w:color="auto"/>
                <w:left w:val="none" w:sz="0" w:space="0" w:color="auto"/>
                <w:bottom w:val="none" w:sz="0" w:space="0" w:color="auto"/>
                <w:right w:val="none" w:sz="0" w:space="0" w:color="auto"/>
              </w:divBdr>
            </w:div>
          </w:divsChild>
        </w:div>
        <w:div w:id="113713903">
          <w:marLeft w:val="0"/>
          <w:marRight w:val="0"/>
          <w:marTop w:val="0"/>
          <w:marBottom w:val="0"/>
          <w:divBdr>
            <w:top w:val="none" w:sz="0" w:space="0" w:color="auto"/>
            <w:left w:val="none" w:sz="0" w:space="0" w:color="auto"/>
            <w:bottom w:val="none" w:sz="0" w:space="0" w:color="auto"/>
            <w:right w:val="none" w:sz="0" w:space="0" w:color="auto"/>
          </w:divBdr>
          <w:divsChild>
            <w:div w:id="79108441">
              <w:marLeft w:val="0"/>
              <w:marRight w:val="0"/>
              <w:marTop w:val="0"/>
              <w:marBottom w:val="0"/>
              <w:divBdr>
                <w:top w:val="none" w:sz="0" w:space="0" w:color="auto"/>
                <w:left w:val="none" w:sz="0" w:space="0" w:color="auto"/>
                <w:bottom w:val="none" w:sz="0" w:space="0" w:color="auto"/>
                <w:right w:val="none" w:sz="0" w:space="0" w:color="auto"/>
              </w:divBdr>
            </w:div>
          </w:divsChild>
        </w:div>
        <w:div w:id="175578701">
          <w:marLeft w:val="0"/>
          <w:marRight w:val="0"/>
          <w:marTop w:val="0"/>
          <w:marBottom w:val="0"/>
          <w:divBdr>
            <w:top w:val="none" w:sz="0" w:space="0" w:color="auto"/>
            <w:left w:val="none" w:sz="0" w:space="0" w:color="auto"/>
            <w:bottom w:val="none" w:sz="0" w:space="0" w:color="auto"/>
            <w:right w:val="none" w:sz="0" w:space="0" w:color="auto"/>
          </w:divBdr>
          <w:divsChild>
            <w:div w:id="202984280">
              <w:marLeft w:val="0"/>
              <w:marRight w:val="0"/>
              <w:marTop w:val="0"/>
              <w:marBottom w:val="0"/>
              <w:divBdr>
                <w:top w:val="none" w:sz="0" w:space="0" w:color="auto"/>
                <w:left w:val="none" w:sz="0" w:space="0" w:color="auto"/>
                <w:bottom w:val="none" w:sz="0" w:space="0" w:color="auto"/>
                <w:right w:val="none" w:sz="0" w:space="0" w:color="auto"/>
              </w:divBdr>
            </w:div>
          </w:divsChild>
        </w:div>
        <w:div w:id="183058005">
          <w:marLeft w:val="0"/>
          <w:marRight w:val="0"/>
          <w:marTop w:val="0"/>
          <w:marBottom w:val="0"/>
          <w:divBdr>
            <w:top w:val="none" w:sz="0" w:space="0" w:color="auto"/>
            <w:left w:val="none" w:sz="0" w:space="0" w:color="auto"/>
            <w:bottom w:val="none" w:sz="0" w:space="0" w:color="auto"/>
            <w:right w:val="none" w:sz="0" w:space="0" w:color="auto"/>
          </w:divBdr>
          <w:divsChild>
            <w:div w:id="1231960752">
              <w:marLeft w:val="0"/>
              <w:marRight w:val="0"/>
              <w:marTop w:val="0"/>
              <w:marBottom w:val="0"/>
              <w:divBdr>
                <w:top w:val="none" w:sz="0" w:space="0" w:color="auto"/>
                <w:left w:val="none" w:sz="0" w:space="0" w:color="auto"/>
                <w:bottom w:val="none" w:sz="0" w:space="0" w:color="auto"/>
                <w:right w:val="none" w:sz="0" w:space="0" w:color="auto"/>
              </w:divBdr>
            </w:div>
          </w:divsChild>
        </w:div>
        <w:div w:id="249315970">
          <w:marLeft w:val="0"/>
          <w:marRight w:val="0"/>
          <w:marTop w:val="0"/>
          <w:marBottom w:val="0"/>
          <w:divBdr>
            <w:top w:val="none" w:sz="0" w:space="0" w:color="auto"/>
            <w:left w:val="none" w:sz="0" w:space="0" w:color="auto"/>
            <w:bottom w:val="none" w:sz="0" w:space="0" w:color="auto"/>
            <w:right w:val="none" w:sz="0" w:space="0" w:color="auto"/>
          </w:divBdr>
          <w:divsChild>
            <w:div w:id="290477446">
              <w:marLeft w:val="0"/>
              <w:marRight w:val="0"/>
              <w:marTop w:val="0"/>
              <w:marBottom w:val="0"/>
              <w:divBdr>
                <w:top w:val="none" w:sz="0" w:space="0" w:color="auto"/>
                <w:left w:val="none" w:sz="0" w:space="0" w:color="auto"/>
                <w:bottom w:val="none" w:sz="0" w:space="0" w:color="auto"/>
                <w:right w:val="none" w:sz="0" w:space="0" w:color="auto"/>
              </w:divBdr>
            </w:div>
          </w:divsChild>
        </w:div>
        <w:div w:id="254871723">
          <w:marLeft w:val="0"/>
          <w:marRight w:val="0"/>
          <w:marTop w:val="0"/>
          <w:marBottom w:val="0"/>
          <w:divBdr>
            <w:top w:val="none" w:sz="0" w:space="0" w:color="auto"/>
            <w:left w:val="none" w:sz="0" w:space="0" w:color="auto"/>
            <w:bottom w:val="none" w:sz="0" w:space="0" w:color="auto"/>
            <w:right w:val="none" w:sz="0" w:space="0" w:color="auto"/>
          </w:divBdr>
          <w:divsChild>
            <w:div w:id="1620649039">
              <w:marLeft w:val="0"/>
              <w:marRight w:val="0"/>
              <w:marTop w:val="0"/>
              <w:marBottom w:val="0"/>
              <w:divBdr>
                <w:top w:val="none" w:sz="0" w:space="0" w:color="auto"/>
                <w:left w:val="none" w:sz="0" w:space="0" w:color="auto"/>
                <w:bottom w:val="none" w:sz="0" w:space="0" w:color="auto"/>
                <w:right w:val="none" w:sz="0" w:space="0" w:color="auto"/>
              </w:divBdr>
            </w:div>
          </w:divsChild>
        </w:div>
        <w:div w:id="257099670">
          <w:marLeft w:val="0"/>
          <w:marRight w:val="0"/>
          <w:marTop w:val="0"/>
          <w:marBottom w:val="0"/>
          <w:divBdr>
            <w:top w:val="none" w:sz="0" w:space="0" w:color="auto"/>
            <w:left w:val="none" w:sz="0" w:space="0" w:color="auto"/>
            <w:bottom w:val="none" w:sz="0" w:space="0" w:color="auto"/>
            <w:right w:val="none" w:sz="0" w:space="0" w:color="auto"/>
          </w:divBdr>
          <w:divsChild>
            <w:div w:id="1816533638">
              <w:marLeft w:val="0"/>
              <w:marRight w:val="0"/>
              <w:marTop w:val="0"/>
              <w:marBottom w:val="0"/>
              <w:divBdr>
                <w:top w:val="none" w:sz="0" w:space="0" w:color="auto"/>
                <w:left w:val="none" w:sz="0" w:space="0" w:color="auto"/>
                <w:bottom w:val="none" w:sz="0" w:space="0" w:color="auto"/>
                <w:right w:val="none" w:sz="0" w:space="0" w:color="auto"/>
              </w:divBdr>
            </w:div>
          </w:divsChild>
        </w:div>
        <w:div w:id="273681711">
          <w:marLeft w:val="0"/>
          <w:marRight w:val="0"/>
          <w:marTop w:val="0"/>
          <w:marBottom w:val="0"/>
          <w:divBdr>
            <w:top w:val="none" w:sz="0" w:space="0" w:color="auto"/>
            <w:left w:val="none" w:sz="0" w:space="0" w:color="auto"/>
            <w:bottom w:val="none" w:sz="0" w:space="0" w:color="auto"/>
            <w:right w:val="none" w:sz="0" w:space="0" w:color="auto"/>
          </w:divBdr>
          <w:divsChild>
            <w:div w:id="1204364277">
              <w:marLeft w:val="0"/>
              <w:marRight w:val="0"/>
              <w:marTop w:val="0"/>
              <w:marBottom w:val="0"/>
              <w:divBdr>
                <w:top w:val="none" w:sz="0" w:space="0" w:color="auto"/>
                <w:left w:val="none" w:sz="0" w:space="0" w:color="auto"/>
                <w:bottom w:val="none" w:sz="0" w:space="0" w:color="auto"/>
                <w:right w:val="none" w:sz="0" w:space="0" w:color="auto"/>
              </w:divBdr>
            </w:div>
          </w:divsChild>
        </w:div>
        <w:div w:id="329874919">
          <w:marLeft w:val="0"/>
          <w:marRight w:val="0"/>
          <w:marTop w:val="0"/>
          <w:marBottom w:val="0"/>
          <w:divBdr>
            <w:top w:val="none" w:sz="0" w:space="0" w:color="auto"/>
            <w:left w:val="none" w:sz="0" w:space="0" w:color="auto"/>
            <w:bottom w:val="none" w:sz="0" w:space="0" w:color="auto"/>
            <w:right w:val="none" w:sz="0" w:space="0" w:color="auto"/>
          </w:divBdr>
          <w:divsChild>
            <w:div w:id="1512452540">
              <w:marLeft w:val="0"/>
              <w:marRight w:val="0"/>
              <w:marTop w:val="0"/>
              <w:marBottom w:val="0"/>
              <w:divBdr>
                <w:top w:val="none" w:sz="0" w:space="0" w:color="auto"/>
                <w:left w:val="none" w:sz="0" w:space="0" w:color="auto"/>
                <w:bottom w:val="none" w:sz="0" w:space="0" w:color="auto"/>
                <w:right w:val="none" w:sz="0" w:space="0" w:color="auto"/>
              </w:divBdr>
            </w:div>
          </w:divsChild>
        </w:div>
        <w:div w:id="334647512">
          <w:marLeft w:val="0"/>
          <w:marRight w:val="0"/>
          <w:marTop w:val="0"/>
          <w:marBottom w:val="0"/>
          <w:divBdr>
            <w:top w:val="none" w:sz="0" w:space="0" w:color="auto"/>
            <w:left w:val="none" w:sz="0" w:space="0" w:color="auto"/>
            <w:bottom w:val="none" w:sz="0" w:space="0" w:color="auto"/>
            <w:right w:val="none" w:sz="0" w:space="0" w:color="auto"/>
          </w:divBdr>
          <w:divsChild>
            <w:div w:id="25110117">
              <w:marLeft w:val="0"/>
              <w:marRight w:val="0"/>
              <w:marTop w:val="0"/>
              <w:marBottom w:val="0"/>
              <w:divBdr>
                <w:top w:val="none" w:sz="0" w:space="0" w:color="auto"/>
                <w:left w:val="none" w:sz="0" w:space="0" w:color="auto"/>
                <w:bottom w:val="none" w:sz="0" w:space="0" w:color="auto"/>
                <w:right w:val="none" w:sz="0" w:space="0" w:color="auto"/>
              </w:divBdr>
            </w:div>
          </w:divsChild>
        </w:div>
        <w:div w:id="346369152">
          <w:marLeft w:val="0"/>
          <w:marRight w:val="0"/>
          <w:marTop w:val="0"/>
          <w:marBottom w:val="0"/>
          <w:divBdr>
            <w:top w:val="none" w:sz="0" w:space="0" w:color="auto"/>
            <w:left w:val="none" w:sz="0" w:space="0" w:color="auto"/>
            <w:bottom w:val="none" w:sz="0" w:space="0" w:color="auto"/>
            <w:right w:val="none" w:sz="0" w:space="0" w:color="auto"/>
          </w:divBdr>
          <w:divsChild>
            <w:div w:id="533076464">
              <w:marLeft w:val="0"/>
              <w:marRight w:val="0"/>
              <w:marTop w:val="0"/>
              <w:marBottom w:val="0"/>
              <w:divBdr>
                <w:top w:val="none" w:sz="0" w:space="0" w:color="auto"/>
                <w:left w:val="none" w:sz="0" w:space="0" w:color="auto"/>
                <w:bottom w:val="none" w:sz="0" w:space="0" w:color="auto"/>
                <w:right w:val="none" w:sz="0" w:space="0" w:color="auto"/>
              </w:divBdr>
            </w:div>
          </w:divsChild>
        </w:div>
        <w:div w:id="353850821">
          <w:marLeft w:val="0"/>
          <w:marRight w:val="0"/>
          <w:marTop w:val="0"/>
          <w:marBottom w:val="0"/>
          <w:divBdr>
            <w:top w:val="none" w:sz="0" w:space="0" w:color="auto"/>
            <w:left w:val="none" w:sz="0" w:space="0" w:color="auto"/>
            <w:bottom w:val="none" w:sz="0" w:space="0" w:color="auto"/>
            <w:right w:val="none" w:sz="0" w:space="0" w:color="auto"/>
          </w:divBdr>
          <w:divsChild>
            <w:div w:id="919097951">
              <w:marLeft w:val="0"/>
              <w:marRight w:val="0"/>
              <w:marTop w:val="0"/>
              <w:marBottom w:val="0"/>
              <w:divBdr>
                <w:top w:val="none" w:sz="0" w:space="0" w:color="auto"/>
                <w:left w:val="none" w:sz="0" w:space="0" w:color="auto"/>
                <w:bottom w:val="none" w:sz="0" w:space="0" w:color="auto"/>
                <w:right w:val="none" w:sz="0" w:space="0" w:color="auto"/>
              </w:divBdr>
            </w:div>
          </w:divsChild>
        </w:div>
        <w:div w:id="366680535">
          <w:marLeft w:val="0"/>
          <w:marRight w:val="0"/>
          <w:marTop w:val="0"/>
          <w:marBottom w:val="0"/>
          <w:divBdr>
            <w:top w:val="none" w:sz="0" w:space="0" w:color="auto"/>
            <w:left w:val="none" w:sz="0" w:space="0" w:color="auto"/>
            <w:bottom w:val="none" w:sz="0" w:space="0" w:color="auto"/>
            <w:right w:val="none" w:sz="0" w:space="0" w:color="auto"/>
          </w:divBdr>
          <w:divsChild>
            <w:div w:id="2133942129">
              <w:marLeft w:val="0"/>
              <w:marRight w:val="0"/>
              <w:marTop w:val="0"/>
              <w:marBottom w:val="0"/>
              <w:divBdr>
                <w:top w:val="none" w:sz="0" w:space="0" w:color="auto"/>
                <w:left w:val="none" w:sz="0" w:space="0" w:color="auto"/>
                <w:bottom w:val="none" w:sz="0" w:space="0" w:color="auto"/>
                <w:right w:val="none" w:sz="0" w:space="0" w:color="auto"/>
              </w:divBdr>
            </w:div>
          </w:divsChild>
        </w:div>
        <w:div w:id="368799931">
          <w:marLeft w:val="0"/>
          <w:marRight w:val="0"/>
          <w:marTop w:val="0"/>
          <w:marBottom w:val="0"/>
          <w:divBdr>
            <w:top w:val="none" w:sz="0" w:space="0" w:color="auto"/>
            <w:left w:val="none" w:sz="0" w:space="0" w:color="auto"/>
            <w:bottom w:val="none" w:sz="0" w:space="0" w:color="auto"/>
            <w:right w:val="none" w:sz="0" w:space="0" w:color="auto"/>
          </w:divBdr>
          <w:divsChild>
            <w:div w:id="1353071974">
              <w:marLeft w:val="0"/>
              <w:marRight w:val="0"/>
              <w:marTop w:val="0"/>
              <w:marBottom w:val="0"/>
              <w:divBdr>
                <w:top w:val="none" w:sz="0" w:space="0" w:color="auto"/>
                <w:left w:val="none" w:sz="0" w:space="0" w:color="auto"/>
                <w:bottom w:val="none" w:sz="0" w:space="0" w:color="auto"/>
                <w:right w:val="none" w:sz="0" w:space="0" w:color="auto"/>
              </w:divBdr>
            </w:div>
          </w:divsChild>
        </w:div>
        <w:div w:id="381250422">
          <w:marLeft w:val="0"/>
          <w:marRight w:val="0"/>
          <w:marTop w:val="0"/>
          <w:marBottom w:val="0"/>
          <w:divBdr>
            <w:top w:val="none" w:sz="0" w:space="0" w:color="auto"/>
            <w:left w:val="none" w:sz="0" w:space="0" w:color="auto"/>
            <w:bottom w:val="none" w:sz="0" w:space="0" w:color="auto"/>
            <w:right w:val="none" w:sz="0" w:space="0" w:color="auto"/>
          </w:divBdr>
          <w:divsChild>
            <w:div w:id="159539477">
              <w:marLeft w:val="0"/>
              <w:marRight w:val="0"/>
              <w:marTop w:val="0"/>
              <w:marBottom w:val="0"/>
              <w:divBdr>
                <w:top w:val="none" w:sz="0" w:space="0" w:color="auto"/>
                <w:left w:val="none" w:sz="0" w:space="0" w:color="auto"/>
                <w:bottom w:val="none" w:sz="0" w:space="0" w:color="auto"/>
                <w:right w:val="none" w:sz="0" w:space="0" w:color="auto"/>
              </w:divBdr>
            </w:div>
          </w:divsChild>
        </w:div>
        <w:div w:id="418872695">
          <w:marLeft w:val="0"/>
          <w:marRight w:val="0"/>
          <w:marTop w:val="0"/>
          <w:marBottom w:val="0"/>
          <w:divBdr>
            <w:top w:val="none" w:sz="0" w:space="0" w:color="auto"/>
            <w:left w:val="none" w:sz="0" w:space="0" w:color="auto"/>
            <w:bottom w:val="none" w:sz="0" w:space="0" w:color="auto"/>
            <w:right w:val="none" w:sz="0" w:space="0" w:color="auto"/>
          </w:divBdr>
          <w:divsChild>
            <w:div w:id="1462992248">
              <w:marLeft w:val="0"/>
              <w:marRight w:val="0"/>
              <w:marTop w:val="0"/>
              <w:marBottom w:val="0"/>
              <w:divBdr>
                <w:top w:val="none" w:sz="0" w:space="0" w:color="auto"/>
                <w:left w:val="none" w:sz="0" w:space="0" w:color="auto"/>
                <w:bottom w:val="none" w:sz="0" w:space="0" w:color="auto"/>
                <w:right w:val="none" w:sz="0" w:space="0" w:color="auto"/>
              </w:divBdr>
            </w:div>
          </w:divsChild>
        </w:div>
        <w:div w:id="420181495">
          <w:marLeft w:val="0"/>
          <w:marRight w:val="0"/>
          <w:marTop w:val="0"/>
          <w:marBottom w:val="0"/>
          <w:divBdr>
            <w:top w:val="none" w:sz="0" w:space="0" w:color="auto"/>
            <w:left w:val="none" w:sz="0" w:space="0" w:color="auto"/>
            <w:bottom w:val="none" w:sz="0" w:space="0" w:color="auto"/>
            <w:right w:val="none" w:sz="0" w:space="0" w:color="auto"/>
          </w:divBdr>
          <w:divsChild>
            <w:div w:id="2057775061">
              <w:marLeft w:val="0"/>
              <w:marRight w:val="0"/>
              <w:marTop w:val="0"/>
              <w:marBottom w:val="0"/>
              <w:divBdr>
                <w:top w:val="none" w:sz="0" w:space="0" w:color="auto"/>
                <w:left w:val="none" w:sz="0" w:space="0" w:color="auto"/>
                <w:bottom w:val="none" w:sz="0" w:space="0" w:color="auto"/>
                <w:right w:val="none" w:sz="0" w:space="0" w:color="auto"/>
              </w:divBdr>
            </w:div>
          </w:divsChild>
        </w:div>
        <w:div w:id="427430902">
          <w:marLeft w:val="0"/>
          <w:marRight w:val="0"/>
          <w:marTop w:val="0"/>
          <w:marBottom w:val="0"/>
          <w:divBdr>
            <w:top w:val="none" w:sz="0" w:space="0" w:color="auto"/>
            <w:left w:val="none" w:sz="0" w:space="0" w:color="auto"/>
            <w:bottom w:val="none" w:sz="0" w:space="0" w:color="auto"/>
            <w:right w:val="none" w:sz="0" w:space="0" w:color="auto"/>
          </w:divBdr>
          <w:divsChild>
            <w:div w:id="1887450306">
              <w:marLeft w:val="0"/>
              <w:marRight w:val="0"/>
              <w:marTop w:val="0"/>
              <w:marBottom w:val="0"/>
              <w:divBdr>
                <w:top w:val="none" w:sz="0" w:space="0" w:color="auto"/>
                <w:left w:val="none" w:sz="0" w:space="0" w:color="auto"/>
                <w:bottom w:val="none" w:sz="0" w:space="0" w:color="auto"/>
                <w:right w:val="none" w:sz="0" w:space="0" w:color="auto"/>
              </w:divBdr>
            </w:div>
          </w:divsChild>
        </w:div>
        <w:div w:id="482893360">
          <w:marLeft w:val="0"/>
          <w:marRight w:val="0"/>
          <w:marTop w:val="0"/>
          <w:marBottom w:val="0"/>
          <w:divBdr>
            <w:top w:val="none" w:sz="0" w:space="0" w:color="auto"/>
            <w:left w:val="none" w:sz="0" w:space="0" w:color="auto"/>
            <w:bottom w:val="none" w:sz="0" w:space="0" w:color="auto"/>
            <w:right w:val="none" w:sz="0" w:space="0" w:color="auto"/>
          </w:divBdr>
          <w:divsChild>
            <w:div w:id="1964265268">
              <w:marLeft w:val="0"/>
              <w:marRight w:val="0"/>
              <w:marTop w:val="0"/>
              <w:marBottom w:val="0"/>
              <w:divBdr>
                <w:top w:val="none" w:sz="0" w:space="0" w:color="auto"/>
                <w:left w:val="none" w:sz="0" w:space="0" w:color="auto"/>
                <w:bottom w:val="none" w:sz="0" w:space="0" w:color="auto"/>
                <w:right w:val="none" w:sz="0" w:space="0" w:color="auto"/>
              </w:divBdr>
            </w:div>
          </w:divsChild>
        </w:div>
        <w:div w:id="527717060">
          <w:marLeft w:val="0"/>
          <w:marRight w:val="0"/>
          <w:marTop w:val="0"/>
          <w:marBottom w:val="0"/>
          <w:divBdr>
            <w:top w:val="none" w:sz="0" w:space="0" w:color="auto"/>
            <w:left w:val="none" w:sz="0" w:space="0" w:color="auto"/>
            <w:bottom w:val="none" w:sz="0" w:space="0" w:color="auto"/>
            <w:right w:val="none" w:sz="0" w:space="0" w:color="auto"/>
          </w:divBdr>
          <w:divsChild>
            <w:div w:id="2089958955">
              <w:marLeft w:val="0"/>
              <w:marRight w:val="0"/>
              <w:marTop w:val="0"/>
              <w:marBottom w:val="0"/>
              <w:divBdr>
                <w:top w:val="none" w:sz="0" w:space="0" w:color="auto"/>
                <w:left w:val="none" w:sz="0" w:space="0" w:color="auto"/>
                <w:bottom w:val="none" w:sz="0" w:space="0" w:color="auto"/>
                <w:right w:val="none" w:sz="0" w:space="0" w:color="auto"/>
              </w:divBdr>
            </w:div>
          </w:divsChild>
        </w:div>
        <w:div w:id="567033864">
          <w:marLeft w:val="0"/>
          <w:marRight w:val="0"/>
          <w:marTop w:val="0"/>
          <w:marBottom w:val="0"/>
          <w:divBdr>
            <w:top w:val="none" w:sz="0" w:space="0" w:color="auto"/>
            <w:left w:val="none" w:sz="0" w:space="0" w:color="auto"/>
            <w:bottom w:val="none" w:sz="0" w:space="0" w:color="auto"/>
            <w:right w:val="none" w:sz="0" w:space="0" w:color="auto"/>
          </w:divBdr>
          <w:divsChild>
            <w:div w:id="1678850249">
              <w:marLeft w:val="0"/>
              <w:marRight w:val="0"/>
              <w:marTop w:val="0"/>
              <w:marBottom w:val="0"/>
              <w:divBdr>
                <w:top w:val="none" w:sz="0" w:space="0" w:color="auto"/>
                <w:left w:val="none" w:sz="0" w:space="0" w:color="auto"/>
                <w:bottom w:val="none" w:sz="0" w:space="0" w:color="auto"/>
                <w:right w:val="none" w:sz="0" w:space="0" w:color="auto"/>
              </w:divBdr>
            </w:div>
          </w:divsChild>
        </w:div>
        <w:div w:id="586497542">
          <w:marLeft w:val="0"/>
          <w:marRight w:val="0"/>
          <w:marTop w:val="0"/>
          <w:marBottom w:val="0"/>
          <w:divBdr>
            <w:top w:val="none" w:sz="0" w:space="0" w:color="auto"/>
            <w:left w:val="none" w:sz="0" w:space="0" w:color="auto"/>
            <w:bottom w:val="none" w:sz="0" w:space="0" w:color="auto"/>
            <w:right w:val="none" w:sz="0" w:space="0" w:color="auto"/>
          </w:divBdr>
          <w:divsChild>
            <w:div w:id="575433853">
              <w:marLeft w:val="0"/>
              <w:marRight w:val="0"/>
              <w:marTop w:val="0"/>
              <w:marBottom w:val="0"/>
              <w:divBdr>
                <w:top w:val="none" w:sz="0" w:space="0" w:color="auto"/>
                <w:left w:val="none" w:sz="0" w:space="0" w:color="auto"/>
                <w:bottom w:val="none" w:sz="0" w:space="0" w:color="auto"/>
                <w:right w:val="none" w:sz="0" w:space="0" w:color="auto"/>
              </w:divBdr>
            </w:div>
          </w:divsChild>
        </w:div>
        <w:div w:id="643504617">
          <w:marLeft w:val="0"/>
          <w:marRight w:val="0"/>
          <w:marTop w:val="0"/>
          <w:marBottom w:val="0"/>
          <w:divBdr>
            <w:top w:val="none" w:sz="0" w:space="0" w:color="auto"/>
            <w:left w:val="none" w:sz="0" w:space="0" w:color="auto"/>
            <w:bottom w:val="none" w:sz="0" w:space="0" w:color="auto"/>
            <w:right w:val="none" w:sz="0" w:space="0" w:color="auto"/>
          </w:divBdr>
          <w:divsChild>
            <w:div w:id="1351302156">
              <w:marLeft w:val="0"/>
              <w:marRight w:val="0"/>
              <w:marTop w:val="0"/>
              <w:marBottom w:val="0"/>
              <w:divBdr>
                <w:top w:val="none" w:sz="0" w:space="0" w:color="auto"/>
                <w:left w:val="none" w:sz="0" w:space="0" w:color="auto"/>
                <w:bottom w:val="none" w:sz="0" w:space="0" w:color="auto"/>
                <w:right w:val="none" w:sz="0" w:space="0" w:color="auto"/>
              </w:divBdr>
            </w:div>
          </w:divsChild>
        </w:div>
        <w:div w:id="758449487">
          <w:marLeft w:val="0"/>
          <w:marRight w:val="0"/>
          <w:marTop w:val="0"/>
          <w:marBottom w:val="0"/>
          <w:divBdr>
            <w:top w:val="none" w:sz="0" w:space="0" w:color="auto"/>
            <w:left w:val="none" w:sz="0" w:space="0" w:color="auto"/>
            <w:bottom w:val="none" w:sz="0" w:space="0" w:color="auto"/>
            <w:right w:val="none" w:sz="0" w:space="0" w:color="auto"/>
          </w:divBdr>
          <w:divsChild>
            <w:div w:id="1672638837">
              <w:marLeft w:val="0"/>
              <w:marRight w:val="0"/>
              <w:marTop w:val="0"/>
              <w:marBottom w:val="0"/>
              <w:divBdr>
                <w:top w:val="none" w:sz="0" w:space="0" w:color="auto"/>
                <w:left w:val="none" w:sz="0" w:space="0" w:color="auto"/>
                <w:bottom w:val="none" w:sz="0" w:space="0" w:color="auto"/>
                <w:right w:val="none" w:sz="0" w:space="0" w:color="auto"/>
              </w:divBdr>
            </w:div>
          </w:divsChild>
        </w:div>
        <w:div w:id="761142735">
          <w:marLeft w:val="0"/>
          <w:marRight w:val="0"/>
          <w:marTop w:val="0"/>
          <w:marBottom w:val="0"/>
          <w:divBdr>
            <w:top w:val="none" w:sz="0" w:space="0" w:color="auto"/>
            <w:left w:val="none" w:sz="0" w:space="0" w:color="auto"/>
            <w:bottom w:val="none" w:sz="0" w:space="0" w:color="auto"/>
            <w:right w:val="none" w:sz="0" w:space="0" w:color="auto"/>
          </w:divBdr>
          <w:divsChild>
            <w:div w:id="1816331849">
              <w:marLeft w:val="0"/>
              <w:marRight w:val="0"/>
              <w:marTop w:val="0"/>
              <w:marBottom w:val="0"/>
              <w:divBdr>
                <w:top w:val="none" w:sz="0" w:space="0" w:color="auto"/>
                <w:left w:val="none" w:sz="0" w:space="0" w:color="auto"/>
                <w:bottom w:val="none" w:sz="0" w:space="0" w:color="auto"/>
                <w:right w:val="none" w:sz="0" w:space="0" w:color="auto"/>
              </w:divBdr>
            </w:div>
          </w:divsChild>
        </w:div>
        <w:div w:id="762993416">
          <w:marLeft w:val="0"/>
          <w:marRight w:val="0"/>
          <w:marTop w:val="0"/>
          <w:marBottom w:val="0"/>
          <w:divBdr>
            <w:top w:val="none" w:sz="0" w:space="0" w:color="auto"/>
            <w:left w:val="none" w:sz="0" w:space="0" w:color="auto"/>
            <w:bottom w:val="none" w:sz="0" w:space="0" w:color="auto"/>
            <w:right w:val="none" w:sz="0" w:space="0" w:color="auto"/>
          </w:divBdr>
          <w:divsChild>
            <w:div w:id="34545510">
              <w:marLeft w:val="0"/>
              <w:marRight w:val="0"/>
              <w:marTop w:val="0"/>
              <w:marBottom w:val="0"/>
              <w:divBdr>
                <w:top w:val="none" w:sz="0" w:space="0" w:color="auto"/>
                <w:left w:val="none" w:sz="0" w:space="0" w:color="auto"/>
                <w:bottom w:val="none" w:sz="0" w:space="0" w:color="auto"/>
                <w:right w:val="none" w:sz="0" w:space="0" w:color="auto"/>
              </w:divBdr>
            </w:div>
          </w:divsChild>
        </w:div>
        <w:div w:id="772676362">
          <w:marLeft w:val="0"/>
          <w:marRight w:val="0"/>
          <w:marTop w:val="0"/>
          <w:marBottom w:val="0"/>
          <w:divBdr>
            <w:top w:val="none" w:sz="0" w:space="0" w:color="auto"/>
            <w:left w:val="none" w:sz="0" w:space="0" w:color="auto"/>
            <w:bottom w:val="none" w:sz="0" w:space="0" w:color="auto"/>
            <w:right w:val="none" w:sz="0" w:space="0" w:color="auto"/>
          </w:divBdr>
          <w:divsChild>
            <w:div w:id="563107757">
              <w:marLeft w:val="0"/>
              <w:marRight w:val="0"/>
              <w:marTop w:val="0"/>
              <w:marBottom w:val="0"/>
              <w:divBdr>
                <w:top w:val="none" w:sz="0" w:space="0" w:color="auto"/>
                <w:left w:val="none" w:sz="0" w:space="0" w:color="auto"/>
                <w:bottom w:val="none" w:sz="0" w:space="0" w:color="auto"/>
                <w:right w:val="none" w:sz="0" w:space="0" w:color="auto"/>
              </w:divBdr>
            </w:div>
          </w:divsChild>
        </w:div>
        <w:div w:id="775174246">
          <w:marLeft w:val="0"/>
          <w:marRight w:val="0"/>
          <w:marTop w:val="0"/>
          <w:marBottom w:val="0"/>
          <w:divBdr>
            <w:top w:val="none" w:sz="0" w:space="0" w:color="auto"/>
            <w:left w:val="none" w:sz="0" w:space="0" w:color="auto"/>
            <w:bottom w:val="none" w:sz="0" w:space="0" w:color="auto"/>
            <w:right w:val="none" w:sz="0" w:space="0" w:color="auto"/>
          </w:divBdr>
          <w:divsChild>
            <w:div w:id="1482767802">
              <w:marLeft w:val="0"/>
              <w:marRight w:val="0"/>
              <w:marTop w:val="0"/>
              <w:marBottom w:val="0"/>
              <w:divBdr>
                <w:top w:val="none" w:sz="0" w:space="0" w:color="auto"/>
                <w:left w:val="none" w:sz="0" w:space="0" w:color="auto"/>
                <w:bottom w:val="none" w:sz="0" w:space="0" w:color="auto"/>
                <w:right w:val="none" w:sz="0" w:space="0" w:color="auto"/>
              </w:divBdr>
            </w:div>
          </w:divsChild>
        </w:div>
        <w:div w:id="807628421">
          <w:marLeft w:val="0"/>
          <w:marRight w:val="0"/>
          <w:marTop w:val="0"/>
          <w:marBottom w:val="0"/>
          <w:divBdr>
            <w:top w:val="none" w:sz="0" w:space="0" w:color="auto"/>
            <w:left w:val="none" w:sz="0" w:space="0" w:color="auto"/>
            <w:bottom w:val="none" w:sz="0" w:space="0" w:color="auto"/>
            <w:right w:val="none" w:sz="0" w:space="0" w:color="auto"/>
          </w:divBdr>
          <w:divsChild>
            <w:div w:id="1775051740">
              <w:marLeft w:val="0"/>
              <w:marRight w:val="0"/>
              <w:marTop w:val="0"/>
              <w:marBottom w:val="0"/>
              <w:divBdr>
                <w:top w:val="none" w:sz="0" w:space="0" w:color="auto"/>
                <w:left w:val="none" w:sz="0" w:space="0" w:color="auto"/>
                <w:bottom w:val="none" w:sz="0" w:space="0" w:color="auto"/>
                <w:right w:val="none" w:sz="0" w:space="0" w:color="auto"/>
              </w:divBdr>
            </w:div>
          </w:divsChild>
        </w:div>
        <w:div w:id="807747879">
          <w:marLeft w:val="0"/>
          <w:marRight w:val="0"/>
          <w:marTop w:val="0"/>
          <w:marBottom w:val="0"/>
          <w:divBdr>
            <w:top w:val="none" w:sz="0" w:space="0" w:color="auto"/>
            <w:left w:val="none" w:sz="0" w:space="0" w:color="auto"/>
            <w:bottom w:val="none" w:sz="0" w:space="0" w:color="auto"/>
            <w:right w:val="none" w:sz="0" w:space="0" w:color="auto"/>
          </w:divBdr>
          <w:divsChild>
            <w:div w:id="774208829">
              <w:marLeft w:val="0"/>
              <w:marRight w:val="0"/>
              <w:marTop w:val="0"/>
              <w:marBottom w:val="0"/>
              <w:divBdr>
                <w:top w:val="none" w:sz="0" w:space="0" w:color="auto"/>
                <w:left w:val="none" w:sz="0" w:space="0" w:color="auto"/>
                <w:bottom w:val="none" w:sz="0" w:space="0" w:color="auto"/>
                <w:right w:val="none" w:sz="0" w:space="0" w:color="auto"/>
              </w:divBdr>
            </w:div>
          </w:divsChild>
        </w:div>
        <w:div w:id="847910171">
          <w:marLeft w:val="0"/>
          <w:marRight w:val="0"/>
          <w:marTop w:val="0"/>
          <w:marBottom w:val="0"/>
          <w:divBdr>
            <w:top w:val="none" w:sz="0" w:space="0" w:color="auto"/>
            <w:left w:val="none" w:sz="0" w:space="0" w:color="auto"/>
            <w:bottom w:val="none" w:sz="0" w:space="0" w:color="auto"/>
            <w:right w:val="none" w:sz="0" w:space="0" w:color="auto"/>
          </w:divBdr>
          <w:divsChild>
            <w:div w:id="672682631">
              <w:marLeft w:val="0"/>
              <w:marRight w:val="0"/>
              <w:marTop w:val="0"/>
              <w:marBottom w:val="0"/>
              <w:divBdr>
                <w:top w:val="none" w:sz="0" w:space="0" w:color="auto"/>
                <w:left w:val="none" w:sz="0" w:space="0" w:color="auto"/>
                <w:bottom w:val="none" w:sz="0" w:space="0" w:color="auto"/>
                <w:right w:val="none" w:sz="0" w:space="0" w:color="auto"/>
              </w:divBdr>
            </w:div>
          </w:divsChild>
        </w:div>
        <w:div w:id="871000028">
          <w:marLeft w:val="0"/>
          <w:marRight w:val="0"/>
          <w:marTop w:val="0"/>
          <w:marBottom w:val="0"/>
          <w:divBdr>
            <w:top w:val="none" w:sz="0" w:space="0" w:color="auto"/>
            <w:left w:val="none" w:sz="0" w:space="0" w:color="auto"/>
            <w:bottom w:val="none" w:sz="0" w:space="0" w:color="auto"/>
            <w:right w:val="none" w:sz="0" w:space="0" w:color="auto"/>
          </w:divBdr>
          <w:divsChild>
            <w:div w:id="2137722235">
              <w:marLeft w:val="0"/>
              <w:marRight w:val="0"/>
              <w:marTop w:val="0"/>
              <w:marBottom w:val="0"/>
              <w:divBdr>
                <w:top w:val="none" w:sz="0" w:space="0" w:color="auto"/>
                <w:left w:val="none" w:sz="0" w:space="0" w:color="auto"/>
                <w:bottom w:val="none" w:sz="0" w:space="0" w:color="auto"/>
                <w:right w:val="none" w:sz="0" w:space="0" w:color="auto"/>
              </w:divBdr>
            </w:div>
          </w:divsChild>
        </w:div>
        <w:div w:id="878929584">
          <w:marLeft w:val="0"/>
          <w:marRight w:val="0"/>
          <w:marTop w:val="0"/>
          <w:marBottom w:val="0"/>
          <w:divBdr>
            <w:top w:val="none" w:sz="0" w:space="0" w:color="auto"/>
            <w:left w:val="none" w:sz="0" w:space="0" w:color="auto"/>
            <w:bottom w:val="none" w:sz="0" w:space="0" w:color="auto"/>
            <w:right w:val="none" w:sz="0" w:space="0" w:color="auto"/>
          </w:divBdr>
          <w:divsChild>
            <w:div w:id="1253322706">
              <w:marLeft w:val="0"/>
              <w:marRight w:val="0"/>
              <w:marTop w:val="0"/>
              <w:marBottom w:val="0"/>
              <w:divBdr>
                <w:top w:val="none" w:sz="0" w:space="0" w:color="auto"/>
                <w:left w:val="none" w:sz="0" w:space="0" w:color="auto"/>
                <w:bottom w:val="none" w:sz="0" w:space="0" w:color="auto"/>
                <w:right w:val="none" w:sz="0" w:space="0" w:color="auto"/>
              </w:divBdr>
            </w:div>
          </w:divsChild>
        </w:div>
        <w:div w:id="917179151">
          <w:marLeft w:val="0"/>
          <w:marRight w:val="0"/>
          <w:marTop w:val="0"/>
          <w:marBottom w:val="0"/>
          <w:divBdr>
            <w:top w:val="none" w:sz="0" w:space="0" w:color="auto"/>
            <w:left w:val="none" w:sz="0" w:space="0" w:color="auto"/>
            <w:bottom w:val="none" w:sz="0" w:space="0" w:color="auto"/>
            <w:right w:val="none" w:sz="0" w:space="0" w:color="auto"/>
          </w:divBdr>
          <w:divsChild>
            <w:div w:id="1988897159">
              <w:marLeft w:val="0"/>
              <w:marRight w:val="0"/>
              <w:marTop w:val="0"/>
              <w:marBottom w:val="0"/>
              <w:divBdr>
                <w:top w:val="none" w:sz="0" w:space="0" w:color="auto"/>
                <w:left w:val="none" w:sz="0" w:space="0" w:color="auto"/>
                <w:bottom w:val="none" w:sz="0" w:space="0" w:color="auto"/>
                <w:right w:val="none" w:sz="0" w:space="0" w:color="auto"/>
              </w:divBdr>
            </w:div>
          </w:divsChild>
        </w:div>
        <w:div w:id="967055206">
          <w:marLeft w:val="0"/>
          <w:marRight w:val="0"/>
          <w:marTop w:val="0"/>
          <w:marBottom w:val="0"/>
          <w:divBdr>
            <w:top w:val="none" w:sz="0" w:space="0" w:color="auto"/>
            <w:left w:val="none" w:sz="0" w:space="0" w:color="auto"/>
            <w:bottom w:val="none" w:sz="0" w:space="0" w:color="auto"/>
            <w:right w:val="none" w:sz="0" w:space="0" w:color="auto"/>
          </w:divBdr>
          <w:divsChild>
            <w:div w:id="1606688191">
              <w:marLeft w:val="0"/>
              <w:marRight w:val="0"/>
              <w:marTop w:val="0"/>
              <w:marBottom w:val="0"/>
              <w:divBdr>
                <w:top w:val="none" w:sz="0" w:space="0" w:color="auto"/>
                <w:left w:val="none" w:sz="0" w:space="0" w:color="auto"/>
                <w:bottom w:val="none" w:sz="0" w:space="0" w:color="auto"/>
                <w:right w:val="none" w:sz="0" w:space="0" w:color="auto"/>
              </w:divBdr>
            </w:div>
          </w:divsChild>
        </w:div>
        <w:div w:id="1016350910">
          <w:marLeft w:val="0"/>
          <w:marRight w:val="0"/>
          <w:marTop w:val="0"/>
          <w:marBottom w:val="0"/>
          <w:divBdr>
            <w:top w:val="none" w:sz="0" w:space="0" w:color="auto"/>
            <w:left w:val="none" w:sz="0" w:space="0" w:color="auto"/>
            <w:bottom w:val="none" w:sz="0" w:space="0" w:color="auto"/>
            <w:right w:val="none" w:sz="0" w:space="0" w:color="auto"/>
          </w:divBdr>
          <w:divsChild>
            <w:div w:id="1282885975">
              <w:marLeft w:val="0"/>
              <w:marRight w:val="0"/>
              <w:marTop w:val="0"/>
              <w:marBottom w:val="0"/>
              <w:divBdr>
                <w:top w:val="none" w:sz="0" w:space="0" w:color="auto"/>
                <w:left w:val="none" w:sz="0" w:space="0" w:color="auto"/>
                <w:bottom w:val="none" w:sz="0" w:space="0" w:color="auto"/>
                <w:right w:val="none" w:sz="0" w:space="0" w:color="auto"/>
              </w:divBdr>
            </w:div>
          </w:divsChild>
        </w:div>
        <w:div w:id="1037967886">
          <w:marLeft w:val="0"/>
          <w:marRight w:val="0"/>
          <w:marTop w:val="0"/>
          <w:marBottom w:val="0"/>
          <w:divBdr>
            <w:top w:val="none" w:sz="0" w:space="0" w:color="auto"/>
            <w:left w:val="none" w:sz="0" w:space="0" w:color="auto"/>
            <w:bottom w:val="none" w:sz="0" w:space="0" w:color="auto"/>
            <w:right w:val="none" w:sz="0" w:space="0" w:color="auto"/>
          </w:divBdr>
          <w:divsChild>
            <w:div w:id="1068959613">
              <w:marLeft w:val="0"/>
              <w:marRight w:val="0"/>
              <w:marTop w:val="0"/>
              <w:marBottom w:val="0"/>
              <w:divBdr>
                <w:top w:val="none" w:sz="0" w:space="0" w:color="auto"/>
                <w:left w:val="none" w:sz="0" w:space="0" w:color="auto"/>
                <w:bottom w:val="none" w:sz="0" w:space="0" w:color="auto"/>
                <w:right w:val="none" w:sz="0" w:space="0" w:color="auto"/>
              </w:divBdr>
            </w:div>
          </w:divsChild>
        </w:div>
        <w:div w:id="1091896927">
          <w:marLeft w:val="0"/>
          <w:marRight w:val="0"/>
          <w:marTop w:val="0"/>
          <w:marBottom w:val="0"/>
          <w:divBdr>
            <w:top w:val="none" w:sz="0" w:space="0" w:color="auto"/>
            <w:left w:val="none" w:sz="0" w:space="0" w:color="auto"/>
            <w:bottom w:val="none" w:sz="0" w:space="0" w:color="auto"/>
            <w:right w:val="none" w:sz="0" w:space="0" w:color="auto"/>
          </w:divBdr>
          <w:divsChild>
            <w:div w:id="276106079">
              <w:marLeft w:val="0"/>
              <w:marRight w:val="0"/>
              <w:marTop w:val="0"/>
              <w:marBottom w:val="0"/>
              <w:divBdr>
                <w:top w:val="none" w:sz="0" w:space="0" w:color="auto"/>
                <w:left w:val="none" w:sz="0" w:space="0" w:color="auto"/>
                <w:bottom w:val="none" w:sz="0" w:space="0" w:color="auto"/>
                <w:right w:val="none" w:sz="0" w:space="0" w:color="auto"/>
              </w:divBdr>
            </w:div>
          </w:divsChild>
        </w:div>
        <w:div w:id="1242331769">
          <w:marLeft w:val="0"/>
          <w:marRight w:val="0"/>
          <w:marTop w:val="0"/>
          <w:marBottom w:val="0"/>
          <w:divBdr>
            <w:top w:val="none" w:sz="0" w:space="0" w:color="auto"/>
            <w:left w:val="none" w:sz="0" w:space="0" w:color="auto"/>
            <w:bottom w:val="none" w:sz="0" w:space="0" w:color="auto"/>
            <w:right w:val="none" w:sz="0" w:space="0" w:color="auto"/>
          </w:divBdr>
          <w:divsChild>
            <w:div w:id="2079479269">
              <w:marLeft w:val="0"/>
              <w:marRight w:val="0"/>
              <w:marTop w:val="0"/>
              <w:marBottom w:val="0"/>
              <w:divBdr>
                <w:top w:val="none" w:sz="0" w:space="0" w:color="auto"/>
                <w:left w:val="none" w:sz="0" w:space="0" w:color="auto"/>
                <w:bottom w:val="none" w:sz="0" w:space="0" w:color="auto"/>
                <w:right w:val="none" w:sz="0" w:space="0" w:color="auto"/>
              </w:divBdr>
            </w:div>
          </w:divsChild>
        </w:div>
        <w:div w:id="1251162642">
          <w:marLeft w:val="0"/>
          <w:marRight w:val="0"/>
          <w:marTop w:val="0"/>
          <w:marBottom w:val="0"/>
          <w:divBdr>
            <w:top w:val="none" w:sz="0" w:space="0" w:color="auto"/>
            <w:left w:val="none" w:sz="0" w:space="0" w:color="auto"/>
            <w:bottom w:val="none" w:sz="0" w:space="0" w:color="auto"/>
            <w:right w:val="none" w:sz="0" w:space="0" w:color="auto"/>
          </w:divBdr>
          <w:divsChild>
            <w:div w:id="399065661">
              <w:marLeft w:val="0"/>
              <w:marRight w:val="0"/>
              <w:marTop w:val="0"/>
              <w:marBottom w:val="0"/>
              <w:divBdr>
                <w:top w:val="none" w:sz="0" w:space="0" w:color="auto"/>
                <w:left w:val="none" w:sz="0" w:space="0" w:color="auto"/>
                <w:bottom w:val="none" w:sz="0" w:space="0" w:color="auto"/>
                <w:right w:val="none" w:sz="0" w:space="0" w:color="auto"/>
              </w:divBdr>
            </w:div>
          </w:divsChild>
        </w:div>
        <w:div w:id="1320816110">
          <w:marLeft w:val="0"/>
          <w:marRight w:val="0"/>
          <w:marTop w:val="0"/>
          <w:marBottom w:val="0"/>
          <w:divBdr>
            <w:top w:val="none" w:sz="0" w:space="0" w:color="auto"/>
            <w:left w:val="none" w:sz="0" w:space="0" w:color="auto"/>
            <w:bottom w:val="none" w:sz="0" w:space="0" w:color="auto"/>
            <w:right w:val="none" w:sz="0" w:space="0" w:color="auto"/>
          </w:divBdr>
          <w:divsChild>
            <w:div w:id="391081310">
              <w:marLeft w:val="0"/>
              <w:marRight w:val="0"/>
              <w:marTop w:val="0"/>
              <w:marBottom w:val="0"/>
              <w:divBdr>
                <w:top w:val="none" w:sz="0" w:space="0" w:color="auto"/>
                <w:left w:val="none" w:sz="0" w:space="0" w:color="auto"/>
                <w:bottom w:val="none" w:sz="0" w:space="0" w:color="auto"/>
                <w:right w:val="none" w:sz="0" w:space="0" w:color="auto"/>
              </w:divBdr>
            </w:div>
          </w:divsChild>
        </w:div>
        <w:div w:id="1346588991">
          <w:marLeft w:val="0"/>
          <w:marRight w:val="0"/>
          <w:marTop w:val="0"/>
          <w:marBottom w:val="0"/>
          <w:divBdr>
            <w:top w:val="none" w:sz="0" w:space="0" w:color="auto"/>
            <w:left w:val="none" w:sz="0" w:space="0" w:color="auto"/>
            <w:bottom w:val="none" w:sz="0" w:space="0" w:color="auto"/>
            <w:right w:val="none" w:sz="0" w:space="0" w:color="auto"/>
          </w:divBdr>
          <w:divsChild>
            <w:div w:id="1087964502">
              <w:marLeft w:val="0"/>
              <w:marRight w:val="0"/>
              <w:marTop w:val="0"/>
              <w:marBottom w:val="0"/>
              <w:divBdr>
                <w:top w:val="none" w:sz="0" w:space="0" w:color="auto"/>
                <w:left w:val="none" w:sz="0" w:space="0" w:color="auto"/>
                <w:bottom w:val="none" w:sz="0" w:space="0" w:color="auto"/>
                <w:right w:val="none" w:sz="0" w:space="0" w:color="auto"/>
              </w:divBdr>
            </w:div>
          </w:divsChild>
        </w:div>
        <w:div w:id="1419985099">
          <w:marLeft w:val="0"/>
          <w:marRight w:val="0"/>
          <w:marTop w:val="0"/>
          <w:marBottom w:val="0"/>
          <w:divBdr>
            <w:top w:val="none" w:sz="0" w:space="0" w:color="auto"/>
            <w:left w:val="none" w:sz="0" w:space="0" w:color="auto"/>
            <w:bottom w:val="none" w:sz="0" w:space="0" w:color="auto"/>
            <w:right w:val="none" w:sz="0" w:space="0" w:color="auto"/>
          </w:divBdr>
          <w:divsChild>
            <w:div w:id="1978222172">
              <w:marLeft w:val="0"/>
              <w:marRight w:val="0"/>
              <w:marTop w:val="0"/>
              <w:marBottom w:val="0"/>
              <w:divBdr>
                <w:top w:val="none" w:sz="0" w:space="0" w:color="auto"/>
                <w:left w:val="none" w:sz="0" w:space="0" w:color="auto"/>
                <w:bottom w:val="none" w:sz="0" w:space="0" w:color="auto"/>
                <w:right w:val="none" w:sz="0" w:space="0" w:color="auto"/>
              </w:divBdr>
            </w:div>
          </w:divsChild>
        </w:div>
        <w:div w:id="1457866323">
          <w:marLeft w:val="0"/>
          <w:marRight w:val="0"/>
          <w:marTop w:val="0"/>
          <w:marBottom w:val="0"/>
          <w:divBdr>
            <w:top w:val="none" w:sz="0" w:space="0" w:color="auto"/>
            <w:left w:val="none" w:sz="0" w:space="0" w:color="auto"/>
            <w:bottom w:val="none" w:sz="0" w:space="0" w:color="auto"/>
            <w:right w:val="none" w:sz="0" w:space="0" w:color="auto"/>
          </w:divBdr>
          <w:divsChild>
            <w:div w:id="1298300612">
              <w:marLeft w:val="0"/>
              <w:marRight w:val="0"/>
              <w:marTop w:val="0"/>
              <w:marBottom w:val="0"/>
              <w:divBdr>
                <w:top w:val="none" w:sz="0" w:space="0" w:color="auto"/>
                <w:left w:val="none" w:sz="0" w:space="0" w:color="auto"/>
                <w:bottom w:val="none" w:sz="0" w:space="0" w:color="auto"/>
                <w:right w:val="none" w:sz="0" w:space="0" w:color="auto"/>
              </w:divBdr>
            </w:div>
          </w:divsChild>
        </w:div>
        <w:div w:id="1474983158">
          <w:marLeft w:val="0"/>
          <w:marRight w:val="0"/>
          <w:marTop w:val="0"/>
          <w:marBottom w:val="0"/>
          <w:divBdr>
            <w:top w:val="none" w:sz="0" w:space="0" w:color="auto"/>
            <w:left w:val="none" w:sz="0" w:space="0" w:color="auto"/>
            <w:bottom w:val="none" w:sz="0" w:space="0" w:color="auto"/>
            <w:right w:val="none" w:sz="0" w:space="0" w:color="auto"/>
          </w:divBdr>
          <w:divsChild>
            <w:div w:id="1450775909">
              <w:marLeft w:val="0"/>
              <w:marRight w:val="0"/>
              <w:marTop w:val="0"/>
              <w:marBottom w:val="0"/>
              <w:divBdr>
                <w:top w:val="none" w:sz="0" w:space="0" w:color="auto"/>
                <w:left w:val="none" w:sz="0" w:space="0" w:color="auto"/>
                <w:bottom w:val="none" w:sz="0" w:space="0" w:color="auto"/>
                <w:right w:val="none" w:sz="0" w:space="0" w:color="auto"/>
              </w:divBdr>
            </w:div>
          </w:divsChild>
        </w:div>
        <w:div w:id="1484854950">
          <w:marLeft w:val="0"/>
          <w:marRight w:val="0"/>
          <w:marTop w:val="0"/>
          <w:marBottom w:val="0"/>
          <w:divBdr>
            <w:top w:val="none" w:sz="0" w:space="0" w:color="auto"/>
            <w:left w:val="none" w:sz="0" w:space="0" w:color="auto"/>
            <w:bottom w:val="none" w:sz="0" w:space="0" w:color="auto"/>
            <w:right w:val="none" w:sz="0" w:space="0" w:color="auto"/>
          </w:divBdr>
          <w:divsChild>
            <w:div w:id="2010059749">
              <w:marLeft w:val="0"/>
              <w:marRight w:val="0"/>
              <w:marTop w:val="0"/>
              <w:marBottom w:val="0"/>
              <w:divBdr>
                <w:top w:val="none" w:sz="0" w:space="0" w:color="auto"/>
                <w:left w:val="none" w:sz="0" w:space="0" w:color="auto"/>
                <w:bottom w:val="none" w:sz="0" w:space="0" w:color="auto"/>
                <w:right w:val="none" w:sz="0" w:space="0" w:color="auto"/>
              </w:divBdr>
            </w:div>
          </w:divsChild>
        </w:div>
        <w:div w:id="1560938888">
          <w:marLeft w:val="0"/>
          <w:marRight w:val="0"/>
          <w:marTop w:val="0"/>
          <w:marBottom w:val="0"/>
          <w:divBdr>
            <w:top w:val="none" w:sz="0" w:space="0" w:color="auto"/>
            <w:left w:val="none" w:sz="0" w:space="0" w:color="auto"/>
            <w:bottom w:val="none" w:sz="0" w:space="0" w:color="auto"/>
            <w:right w:val="none" w:sz="0" w:space="0" w:color="auto"/>
          </w:divBdr>
          <w:divsChild>
            <w:div w:id="1640112676">
              <w:marLeft w:val="0"/>
              <w:marRight w:val="0"/>
              <w:marTop w:val="0"/>
              <w:marBottom w:val="0"/>
              <w:divBdr>
                <w:top w:val="none" w:sz="0" w:space="0" w:color="auto"/>
                <w:left w:val="none" w:sz="0" w:space="0" w:color="auto"/>
                <w:bottom w:val="none" w:sz="0" w:space="0" w:color="auto"/>
                <w:right w:val="none" w:sz="0" w:space="0" w:color="auto"/>
              </w:divBdr>
            </w:div>
          </w:divsChild>
        </w:div>
        <w:div w:id="1615744589">
          <w:marLeft w:val="0"/>
          <w:marRight w:val="0"/>
          <w:marTop w:val="0"/>
          <w:marBottom w:val="0"/>
          <w:divBdr>
            <w:top w:val="none" w:sz="0" w:space="0" w:color="auto"/>
            <w:left w:val="none" w:sz="0" w:space="0" w:color="auto"/>
            <w:bottom w:val="none" w:sz="0" w:space="0" w:color="auto"/>
            <w:right w:val="none" w:sz="0" w:space="0" w:color="auto"/>
          </w:divBdr>
          <w:divsChild>
            <w:div w:id="1580286062">
              <w:marLeft w:val="0"/>
              <w:marRight w:val="0"/>
              <w:marTop w:val="0"/>
              <w:marBottom w:val="0"/>
              <w:divBdr>
                <w:top w:val="none" w:sz="0" w:space="0" w:color="auto"/>
                <w:left w:val="none" w:sz="0" w:space="0" w:color="auto"/>
                <w:bottom w:val="none" w:sz="0" w:space="0" w:color="auto"/>
                <w:right w:val="none" w:sz="0" w:space="0" w:color="auto"/>
              </w:divBdr>
            </w:div>
          </w:divsChild>
        </w:div>
        <w:div w:id="1699621865">
          <w:marLeft w:val="0"/>
          <w:marRight w:val="0"/>
          <w:marTop w:val="0"/>
          <w:marBottom w:val="0"/>
          <w:divBdr>
            <w:top w:val="none" w:sz="0" w:space="0" w:color="auto"/>
            <w:left w:val="none" w:sz="0" w:space="0" w:color="auto"/>
            <w:bottom w:val="none" w:sz="0" w:space="0" w:color="auto"/>
            <w:right w:val="none" w:sz="0" w:space="0" w:color="auto"/>
          </w:divBdr>
          <w:divsChild>
            <w:div w:id="112868225">
              <w:marLeft w:val="0"/>
              <w:marRight w:val="0"/>
              <w:marTop w:val="0"/>
              <w:marBottom w:val="0"/>
              <w:divBdr>
                <w:top w:val="none" w:sz="0" w:space="0" w:color="auto"/>
                <w:left w:val="none" w:sz="0" w:space="0" w:color="auto"/>
                <w:bottom w:val="none" w:sz="0" w:space="0" w:color="auto"/>
                <w:right w:val="none" w:sz="0" w:space="0" w:color="auto"/>
              </w:divBdr>
            </w:div>
          </w:divsChild>
        </w:div>
        <w:div w:id="1770078559">
          <w:marLeft w:val="0"/>
          <w:marRight w:val="0"/>
          <w:marTop w:val="0"/>
          <w:marBottom w:val="0"/>
          <w:divBdr>
            <w:top w:val="none" w:sz="0" w:space="0" w:color="auto"/>
            <w:left w:val="none" w:sz="0" w:space="0" w:color="auto"/>
            <w:bottom w:val="none" w:sz="0" w:space="0" w:color="auto"/>
            <w:right w:val="none" w:sz="0" w:space="0" w:color="auto"/>
          </w:divBdr>
          <w:divsChild>
            <w:div w:id="386533933">
              <w:marLeft w:val="0"/>
              <w:marRight w:val="0"/>
              <w:marTop w:val="0"/>
              <w:marBottom w:val="0"/>
              <w:divBdr>
                <w:top w:val="none" w:sz="0" w:space="0" w:color="auto"/>
                <w:left w:val="none" w:sz="0" w:space="0" w:color="auto"/>
                <w:bottom w:val="none" w:sz="0" w:space="0" w:color="auto"/>
                <w:right w:val="none" w:sz="0" w:space="0" w:color="auto"/>
              </w:divBdr>
            </w:div>
          </w:divsChild>
        </w:div>
        <w:div w:id="1795715317">
          <w:marLeft w:val="0"/>
          <w:marRight w:val="0"/>
          <w:marTop w:val="0"/>
          <w:marBottom w:val="0"/>
          <w:divBdr>
            <w:top w:val="none" w:sz="0" w:space="0" w:color="auto"/>
            <w:left w:val="none" w:sz="0" w:space="0" w:color="auto"/>
            <w:bottom w:val="none" w:sz="0" w:space="0" w:color="auto"/>
            <w:right w:val="none" w:sz="0" w:space="0" w:color="auto"/>
          </w:divBdr>
          <w:divsChild>
            <w:div w:id="943532705">
              <w:marLeft w:val="0"/>
              <w:marRight w:val="0"/>
              <w:marTop w:val="0"/>
              <w:marBottom w:val="0"/>
              <w:divBdr>
                <w:top w:val="none" w:sz="0" w:space="0" w:color="auto"/>
                <w:left w:val="none" w:sz="0" w:space="0" w:color="auto"/>
                <w:bottom w:val="none" w:sz="0" w:space="0" w:color="auto"/>
                <w:right w:val="none" w:sz="0" w:space="0" w:color="auto"/>
              </w:divBdr>
            </w:div>
          </w:divsChild>
        </w:div>
        <w:div w:id="1840267410">
          <w:marLeft w:val="0"/>
          <w:marRight w:val="0"/>
          <w:marTop w:val="0"/>
          <w:marBottom w:val="0"/>
          <w:divBdr>
            <w:top w:val="none" w:sz="0" w:space="0" w:color="auto"/>
            <w:left w:val="none" w:sz="0" w:space="0" w:color="auto"/>
            <w:bottom w:val="none" w:sz="0" w:space="0" w:color="auto"/>
            <w:right w:val="none" w:sz="0" w:space="0" w:color="auto"/>
          </w:divBdr>
          <w:divsChild>
            <w:div w:id="1523471165">
              <w:marLeft w:val="0"/>
              <w:marRight w:val="0"/>
              <w:marTop w:val="0"/>
              <w:marBottom w:val="0"/>
              <w:divBdr>
                <w:top w:val="none" w:sz="0" w:space="0" w:color="auto"/>
                <w:left w:val="none" w:sz="0" w:space="0" w:color="auto"/>
                <w:bottom w:val="none" w:sz="0" w:space="0" w:color="auto"/>
                <w:right w:val="none" w:sz="0" w:space="0" w:color="auto"/>
              </w:divBdr>
            </w:div>
          </w:divsChild>
        </w:div>
        <w:div w:id="1885866588">
          <w:marLeft w:val="0"/>
          <w:marRight w:val="0"/>
          <w:marTop w:val="0"/>
          <w:marBottom w:val="0"/>
          <w:divBdr>
            <w:top w:val="none" w:sz="0" w:space="0" w:color="auto"/>
            <w:left w:val="none" w:sz="0" w:space="0" w:color="auto"/>
            <w:bottom w:val="none" w:sz="0" w:space="0" w:color="auto"/>
            <w:right w:val="none" w:sz="0" w:space="0" w:color="auto"/>
          </w:divBdr>
          <w:divsChild>
            <w:div w:id="1260482641">
              <w:marLeft w:val="0"/>
              <w:marRight w:val="0"/>
              <w:marTop w:val="0"/>
              <w:marBottom w:val="0"/>
              <w:divBdr>
                <w:top w:val="none" w:sz="0" w:space="0" w:color="auto"/>
                <w:left w:val="none" w:sz="0" w:space="0" w:color="auto"/>
                <w:bottom w:val="none" w:sz="0" w:space="0" w:color="auto"/>
                <w:right w:val="none" w:sz="0" w:space="0" w:color="auto"/>
              </w:divBdr>
            </w:div>
          </w:divsChild>
        </w:div>
        <w:div w:id="1906799617">
          <w:marLeft w:val="0"/>
          <w:marRight w:val="0"/>
          <w:marTop w:val="0"/>
          <w:marBottom w:val="0"/>
          <w:divBdr>
            <w:top w:val="none" w:sz="0" w:space="0" w:color="auto"/>
            <w:left w:val="none" w:sz="0" w:space="0" w:color="auto"/>
            <w:bottom w:val="none" w:sz="0" w:space="0" w:color="auto"/>
            <w:right w:val="none" w:sz="0" w:space="0" w:color="auto"/>
          </w:divBdr>
          <w:divsChild>
            <w:div w:id="2073776066">
              <w:marLeft w:val="0"/>
              <w:marRight w:val="0"/>
              <w:marTop w:val="0"/>
              <w:marBottom w:val="0"/>
              <w:divBdr>
                <w:top w:val="none" w:sz="0" w:space="0" w:color="auto"/>
                <w:left w:val="none" w:sz="0" w:space="0" w:color="auto"/>
                <w:bottom w:val="none" w:sz="0" w:space="0" w:color="auto"/>
                <w:right w:val="none" w:sz="0" w:space="0" w:color="auto"/>
              </w:divBdr>
            </w:div>
          </w:divsChild>
        </w:div>
        <w:div w:id="1911036306">
          <w:marLeft w:val="0"/>
          <w:marRight w:val="0"/>
          <w:marTop w:val="0"/>
          <w:marBottom w:val="0"/>
          <w:divBdr>
            <w:top w:val="none" w:sz="0" w:space="0" w:color="auto"/>
            <w:left w:val="none" w:sz="0" w:space="0" w:color="auto"/>
            <w:bottom w:val="none" w:sz="0" w:space="0" w:color="auto"/>
            <w:right w:val="none" w:sz="0" w:space="0" w:color="auto"/>
          </w:divBdr>
          <w:divsChild>
            <w:div w:id="1615478167">
              <w:marLeft w:val="0"/>
              <w:marRight w:val="0"/>
              <w:marTop w:val="0"/>
              <w:marBottom w:val="0"/>
              <w:divBdr>
                <w:top w:val="none" w:sz="0" w:space="0" w:color="auto"/>
                <w:left w:val="none" w:sz="0" w:space="0" w:color="auto"/>
                <w:bottom w:val="none" w:sz="0" w:space="0" w:color="auto"/>
                <w:right w:val="none" w:sz="0" w:space="0" w:color="auto"/>
              </w:divBdr>
            </w:div>
          </w:divsChild>
        </w:div>
        <w:div w:id="1917785542">
          <w:marLeft w:val="0"/>
          <w:marRight w:val="0"/>
          <w:marTop w:val="0"/>
          <w:marBottom w:val="0"/>
          <w:divBdr>
            <w:top w:val="none" w:sz="0" w:space="0" w:color="auto"/>
            <w:left w:val="none" w:sz="0" w:space="0" w:color="auto"/>
            <w:bottom w:val="none" w:sz="0" w:space="0" w:color="auto"/>
            <w:right w:val="none" w:sz="0" w:space="0" w:color="auto"/>
          </w:divBdr>
          <w:divsChild>
            <w:div w:id="113137119">
              <w:marLeft w:val="0"/>
              <w:marRight w:val="0"/>
              <w:marTop w:val="0"/>
              <w:marBottom w:val="0"/>
              <w:divBdr>
                <w:top w:val="none" w:sz="0" w:space="0" w:color="auto"/>
                <w:left w:val="none" w:sz="0" w:space="0" w:color="auto"/>
                <w:bottom w:val="none" w:sz="0" w:space="0" w:color="auto"/>
                <w:right w:val="none" w:sz="0" w:space="0" w:color="auto"/>
              </w:divBdr>
            </w:div>
          </w:divsChild>
        </w:div>
        <w:div w:id="1988977122">
          <w:marLeft w:val="0"/>
          <w:marRight w:val="0"/>
          <w:marTop w:val="0"/>
          <w:marBottom w:val="0"/>
          <w:divBdr>
            <w:top w:val="none" w:sz="0" w:space="0" w:color="auto"/>
            <w:left w:val="none" w:sz="0" w:space="0" w:color="auto"/>
            <w:bottom w:val="none" w:sz="0" w:space="0" w:color="auto"/>
            <w:right w:val="none" w:sz="0" w:space="0" w:color="auto"/>
          </w:divBdr>
          <w:divsChild>
            <w:div w:id="762724343">
              <w:marLeft w:val="0"/>
              <w:marRight w:val="0"/>
              <w:marTop w:val="0"/>
              <w:marBottom w:val="0"/>
              <w:divBdr>
                <w:top w:val="none" w:sz="0" w:space="0" w:color="auto"/>
                <w:left w:val="none" w:sz="0" w:space="0" w:color="auto"/>
                <w:bottom w:val="none" w:sz="0" w:space="0" w:color="auto"/>
                <w:right w:val="none" w:sz="0" w:space="0" w:color="auto"/>
              </w:divBdr>
            </w:div>
          </w:divsChild>
        </w:div>
        <w:div w:id="2006780828">
          <w:marLeft w:val="0"/>
          <w:marRight w:val="0"/>
          <w:marTop w:val="0"/>
          <w:marBottom w:val="0"/>
          <w:divBdr>
            <w:top w:val="none" w:sz="0" w:space="0" w:color="auto"/>
            <w:left w:val="none" w:sz="0" w:space="0" w:color="auto"/>
            <w:bottom w:val="none" w:sz="0" w:space="0" w:color="auto"/>
            <w:right w:val="none" w:sz="0" w:space="0" w:color="auto"/>
          </w:divBdr>
          <w:divsChild>
            <w:div w:id="298800327">
              <w:marLeft w:val="0"/>
              <w:marRight w:val="0"/>
              <w:marTop w:val="0"/>
              <w:marBottom w:val="0"/>
              <w:divBdr>
                <w:top w:val="none" w:sz="0" w:space="0" w:color="auto"/>
                <w:left w:val="none" w:sz="0" w:space="0" w:color="auto"/>
                <w:bottom w:val="none" w:sz="0" w:space="0" w:color="auto"/>
                <w:right w:val="none" w:sz="0" w:space="0" w:color="auto"/>
              </w:divBdr>
            </w:div>
          </w:divsChild>
        </w:div>
        <w:div w:id="2011909484">
          <w:marLeft w:val="0"/>
          <w:marRight w:val="0"/>
          <w:marTop w:val="0"/>
          <w:marBottom w:val="0"/>
          <w:divBdr>
            <w:top w:val="none" w:sz="0" w:space="0" w:color="auto"/>
            <w:left w:val="none" w:sz="0" w:space="0" w:color="auto"/>
            <w:bottom w:val="none" w:sz="0" w:space="0" w:color="auto"/>
            <w:right w:val="none" w:sz="0" w:space="0" w:color="auto"/>
          </w:divBdr>
          <w:divsChild>
            <w:div w:id="315114657">
              <w:marLeft w:val="0"/>
              <w:marRight w:val="0"/>
              <w:marTop w:val="0"/>
              <w:marBottom w:val="0"/>
              <w:divBdr>
                <w:top w:val="none" w:sz="0" w:space="0" w:color="auto"/>
                <w:left w:val="none" w:sz="0" w:space="0" w:color="auto"/>
                <w:bottom w:val="none" w:sz="0" w:space="0" w:color="auto"/>
                <w:right w:val="none" w:sz="0" w:space="0" w:color="auto"/>
              </w:divBdr>
            </w:div>
          </w:divsChild>
        </w:div>
        <w:div w:id="2018531276">
          <w:marLeft w:val="0"/>
          <w:marRight w:val="0"/>
          <w:marTop w:val="0"/>
          <w:marBottom w:val="0"/>
          <w:divBdr>
            <w:top w:val="none" w:sz="0" w:space="0" w:color="auto"/>
            <w:left w:val="none" w:sz="0" w:space="0" w:color="auto"/>
            <w:bottom w:val="none" w:sz="0" w:space="0" w:color="auto"/>
            <w:right w:val="none" w:sz="0" w:space="0" w:color="auto"/>
          </w:divBdr>
          <w:divsChild>
            <w:div w:id="1142695905">
              <w:marLeft w:val="0"/>
              <w:marRight w:val="0"/>
              <w:marTop w:val="0"/>
              <w:marBottom w:val="0"/>
              <w:divBdr>
                <w:top w:val="none" w:sz="0" w:space="0" w:color="auto"/>
                <w:left w:val="none" w:sz="0" w:space="0" w:color="auto"/>
                <w:bottom w:val="none" w:sz="0" w:space="0" w:color="auto"/>
                <w:right w:val="none" w:sz="0" w:space="0" w:color="auto"/>
              </w:divBdr>
            </w:div>
          </w:divsChild>
        </w:div>
        <w:div w:id="2077781441">
          <w:marLeft w:val="0"/>
          <w:marRight w:val="0"/>
          <w:marTop w:val="0"/>
          <w:marBottom w:val="0"/>
          <w:divBdr>
            <w:top w:val="none" w:sz="0" w:space="0" w:color="auto"/>
            <w:left w:val="none" w:sz="0" w:space="0" w:color="auto"/>
            <w:bottom w:val="none" w:sz="0" w:space="0" w:color="auto"/>
            <w:right w:val="none" w:sz="0" w:space="0" w:color="auto"/>
          </w:divBdr>
          <w:divsChild>
            <w:div w:id="144560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775167">
      <w:bodyDiv w:val="1"/>
      <w:marLeft w:val="0"/>
      <w:marRight w:val="0"/>
      <w:marTop w:val="0"/>
      <w:marBottom w:val="0"/>
      <w:divBdr>
        <w:top w:val="none" w:sz="0" w:space="0" w:color="auto"/>
        <w:left w:val="none" w:sz="0" w:space="0" w:color="auto"/>
        <w:bottom w:val="none" w:sz="0" w:space="0" w:color="auto"/>
        <w:right w:val="none" w:sz="0" w:space="0" w:color="auto"/>
      </w:divBdr>
    </w:div>
    <w:div w:id="1733044091">
      <w:bodyDiv w:val="1"/>
      <w:marLeft w:val="0"/>
      <w:marRight w:val="0"/>
      <w:marTop w:val="0"/>
      <w:marBottom w:val="0"/>
      <w:divBdr>
        <w:top w:val="none" w:sz="0" w:space="0" w:color="auto"/>
        <w:left w:val="none" w:sz="0" w:space="0" w:color="auto"/>
        <w:bottom w:val="none" w:sz="0" w:space="0" w:color="auto"/>
        <w:right w:val="none" w:sz="0" w:space="0" w:color="auto"/>
      </w:divBdr>
    </w:div>
    <w:div w:id="1749768764">
      <w:bodyDiv w:val="1"/>
      <w:marLeft w:val="0"/>
      <w:marRight w:val="0"/>
      <w:marTop w:val="0"/>
      <w:marBottom w:val="0"/>
      <w:divBdr>
        <w:top w:val="none" w:sz="0" w:space="0" w:color="auto"/>
        <w:left w:val="none" w:sz="0" w:space="0" w:color="auto"/>
        <w:bottom w:val="none" w:sz="0" w:space="0" w:color="auto"/>
        <w:right w:val="none" w:sz="0" w:space="0" w:color="auto"/>
      </w:divBdr>
      <w:divsChild>
        <w:div w:id="650864687">
          <w:marLeft w:val="0"/>
          <w:marRight w:val="0"/>
          <w:marTop w:val="0"/>
          <w:marBottom w:val="0"/>
          <w:divBdr>
            <w:top w:val="none" w:sz="0" w:space="0" w:color="auto"/>
            <w:left w:val="none" w:sz="0" w:space="0" w:color="auto"/>
            <w:bottom w:val="none" w:sz="0" w:space="0" w:color="auto"/>
            <w:right w:val="none" w:sz="0" w:space="0" w:color="auto"/>
          </w:divBdr>
        </w:div>
        <w:div w:id="1747914787">
          <w:marLeft w:val="0"/>
          <w:marRight w:val="0"/>
          <w:marTop w:val="0"/>
          <w:marBottom w:val="0"/>
          <w:divBdr>
            <w:top w:val="none" w:sz="0" w:space="0" w:color="auto"/>
            <w:left w:val="none" w:sz="0" w:space="0" w:color="auto"/>
            <w:bottom w:val="none" w:sz="0" w:space="0" w:color="auto"/>
            <w:right w:val="none" w:sz="0" w:space="0" w:color="auto"/>
          </w:divBdr>
        </w:div>
      </w:divsChild>
    </w:div>
    <w:div w:id="1759910783">
      <w:bodyDiv w:val="1"/>
      <w:marLeft w:val="0"/>
      <w:marRight w:val="0"/>
      <w:marTop w:val="0"/>
      <w:marBottom w:val="0"/>
      <w:divBdr>
        <w:top w:val="none" w:sz="0" w:space="0" w:color="auto"/>
        <w:left w:val="none" w:sz="0" w:space="0" w:color="auto"/>
        <w:bottom w:val="none" w:sz="0" w:space="0" w:color="auto"/>
        <w:right w:val="none" w:sz="0" w:space="0" w:color="auto"/>
      </w:divBdr>
    </w:div>
    <w:div w:id="1777754129">
      <w:bodyDiv w:val="1"/>
      <w:marLeft w:val="0"/>
      <w:marRight w:val="0"/>
      <w:marTop w:val="0"/>
      <w:marBottom w:val="0"/>
      <w:divBdr>
        <w:top w:val="none" w:sz="0" w:space="0" w:color="auto"/>
        <w:left w:val="none" w:sz="0" w:space="0" w:color="auto"/>
        <w:bottom w:val="none" w:sz="0" w:space="0" w:color="auto"/>
        <w:right w:val="none" w:sz="0" w:space="0" w:color="auto"/>
      </w:divBdr>
    </w:div>
    <w:div w:id="1784767000">
      <w:bodyDiv w:val="1"/>
      <w:marLeft w:val="0"/>
      <w:marRight w:val="0"/>
      <w:marTop w:val="0"/>
      <w:marBottom w:val="0"/>
      <w:divBdr>
        <w:top w:val="none" w:sz="0" w:space="0" w:color="auto"/>
        <w:left w:val="none" w:sz="0" w:space="0" w:color="auto"/>
        <w:bottom w:val="none" w:sz="0" w:space="0" w:color="auto"/>
        <w:right w:val="none" w:sz="0" w:space="0" w:color="auto"/>
      </w:divBdr>
      <w:divsChild>
        <w:div w:id="282536122">
          <w:marLeft w:val="0"/>
          <w:marRight w:val="0"/>
          <w:marTop w:val="0"/>
          <w:marBottom w:val="0"/>
          <w:divBdr>
            <w:top w:val="none" w:sz="0" w:space="0" w:color="auto"/>
            <w:left w:val="none" w:sz="0" w:space="0" w:color="auto"/>
            <w:bottom w:val="none" w:sz="0" w:space="0" w:color="auto"/>
            <w:right w:val="none" w:sz="0" w:space="0" w:color="auto"/>
          </w:divBdr>
        </w:div>
      </w:divsChild>
    </w:div>
    <w:div w:id="1794248327">
      <w:bodyDiv w:val="1"/>
      <w:marLeft w:val="0"/>
      <w:marRight w:val="0"/>
      <w:marTop w:val="0"/>
      <w:marBottom w:val="0"/>
      <w:divBdr>
        <w:top w:val="none" w:sz="0" w:space="0" w:color="auto"/>
        <w:left w:val="none" w:sz="0" w:space="0" w:color="auto"/>
        <w:bottom w:val="none" w:sz="0" w:space="0" w:color="auto"/>
        <w:right w:val="none" w:sz="0" w:space="0" w:color="auto"/>
      </w:divBdr>
    </w:div>
    <w:div w:id="1808548239">
      <w:bodyDiv w:val="1"/>
      <w:marLeft w:val="0"/>
      <w:marRight w:val="0"/>
      <w:marTop w:val="0"/>
      <w:marBottom w:val="0"/>
      <w:divBdr>
        <w:top w:val="none" w:sz="0" w:space="0" w:color="auto"/>
        <w:left w:val="none" w:sz="0" w:space="0" w:color="auto"/>
        <w:bottom w:val="none" w:sz="0" w:space="0" w:color="auto"/>
        <w:right w:val="none" w:sz="0" w:space="0" w:color="auto"/>
      </w:divBdr>
    </w:div>
    <w:div w:id="1810974635">
      <w:bodyDiv w:val="1"/>
      <w:marLeft w:val="0"/>
      <w:marRight w:val="0"/>
      <w:marTop w:val="0"/>
      <w:marBottom w:val="0"/>
      <w:divBdr>
        <w:top w:val="none" w:sz="0" w:space="0" w:color="auto"/>
        <w:left w:val="none" w:sz="0" w:space="0" w:color="auto"/>
        <w:bottom w:val="none" w:sz="0" w:space="0" w:color="auto"/>
        <w:right w:val="none" w:sz="0" w:space="0" w:color="auto"/>
      </w:divBdr>
      <w:divsChild>
        <w:div w:id="1558737948">
          <w:marLeft w:val="0"/>
          <w:marRight w:val="0"/>
          <w:marTop w:val="0"/>
          <w:marBottom w:val="0"/>
          <w:divBdr>
            <w:top w:val="none" w:sz="0" w:space="0" w:color="auto"/>
            <w:left w:val="none" w:sz="0" w:space="0" w:color="auto"/>
            <w:bottom w:val="none" w:sz="0" w:space="0" w:color="auto"/>
            <w:right w:val="none" w:sz="0" w:space="0" w:color="auto"/>
          </w:divBdr>
        </w:div>
        <w:div w:id="1740206661">
          <w:marLeft w:val="0"/>
          <w:marRight w:val="0"/>
          <w:marTop w:val="0"/>
          <w:marBottom w:val="0"/>
          <w:divBdr>
            <w:top w:val="none" w:sz="0" w:space="0" w:color="auto"/>
            <w:left w:val="none" w:sz="0" w:space="0" w:color="auto"/>
            <w:bottom w:val="none" w:sz="0" w:space="0" w:color="auto"/>
            <w:right w:val="none" w:sz="0" w:space="0" w:color="auto"/>
          </w:divBdr>
        </w:div>
        <w:div w:id="1920167079">
          <w:marLeft w:val="0"/>
          <w:marRight w:val="0"/>
          <w:marTop w:val="0"/>
          <w:marBottom w:val="0"/>
          <w:divBdr>
            <w:top w:val="none" w:sz="0" w:space="0" w:color="auto"/>
            <w:left w:val="none" w:sz="0" w:space="0" w:color="auto"/>
            <w:bottom w:val="none" w:sz="0" w:space="0" w:color="auto"/>
            <w:right w:val="none" w:sz="0" w:space="0" w:color="auto"/>
          </w:divBdr>
        </w:div>
        <w:div w:id="1928540459">
          <w:marLeft w:val="0"/>
          <w:marRight w:val="0"/>
          <w:marTop w:val="0"/>
          <w:marBottom w:val="0"/>
          <w:divBdr>
            <w:top w:val="none" w:sz="0" w:space="0" w:color="auto"/>
            <w:left w:val="none" w:sz="0" w:space="0" w:color="auto"/>
            <w:bottom w:val="none" w:sz="0" w:space="0" w:color="auto"/>
            <w:right w:val="none" w:sz="0" w:space="0" w:color="auto"/>
          </w:divBdr>
        </w:div>
      </w:divsChild>
    </w:div>
    <w:div w:id="1827626463">
      <w:bodyDiv w:val="1"/>
      <w:marLeft w:val="0"/>
      <w:marRight w:val="0"/>
      <w:marTop w:val="0"/>
      <w:marBottom w:val="0"/>
      <w:divBdr>
        <w:top w:val="none" w:sz="0" w:space="0" w:color="auto"/>
        <w:left w:val="none" w:sz="0" w:space="0" w:color="auto"/>
        <w:bottom w:val="none" w:sz="0" w:space="0" w:color="auto"/>
        <w:right w:val="none" w:sz="0" w:space="0" w:color="auto"/>
      </w:divBdr>
      <w:divsChild>
        <w:div w:id="1097285406">
          <w:marLeft w:val="0"/>
          <w:marRight w:val="0"/>
          <w:marTop w:val="0"/>
          <w:marBottom w:val="0"/>
          <w:divBdr>
            <w:top w:val="none" w:sz="0" w:space="0" w:color="auto"/>
            <w:left w:val="none" w:sz="0" w:space="0" w:color="auto"/>
            <w:bottom w:val="none" w:sz="0" w:space="0" w:color="auto"/>
            <w:right w:val="none" w:sz="0" w:space="0" w:color="auto"/>
          </w:divBdr>
        </w:div>
      </w:divsChild>
    </w:div>
    <w:div w:id="1831553707">
      <w:bodyDiv w:val="1"/>
      <w:marLeft w:val="0"/>
      <w:marRight w:val="0"/>
      <w:marTop w:val="0"/>
      <w:marBottom w:val="0"/>
      <w:divBdr>
        <w:top w:val="none" w:sz="0" w:space="0" w:color="auto"/>
        <w:left w:val="none" w:sz="0" w:space="0" w:color="auto"/>
        <w:bottom w:val="none" w:sz="0" w:space="0" w:color="auto"/>
        <w:right w:val="none" w:sz="0" w:space="0" w:color="auto"/>
      </w:divBdr>
      <w:divsChild>
        <w:div w:id="534466361">
          <w:marLeft w:val="0"/>
          <w:marRight w:val="0"/>
          <w:marTop w:val="0"/>
          <w:marBottom w:val="0"/>
          <w:divBdr>
            <w:top w:val="none" w:sz="0" w:space="0" w:color="auto"/>
            <w:left w:val="none" w:sz="0" w:space="0" w:color="auto"/>
            <w:bottom w:val="none" w:sz="0" w:space="0" w:color="auto"/>
            <w:right w:val="none" w:sz="0" w:space="0" w:color="auto"/>
          </w:divBdr>
        </w:div>
        <w:div w:id="1531987577">
          <w:marLeft w:val="0"/>
          <w:marRight w:val="0"/>
          <w:marTop w:val="0"/>
          <w:marBottom w:val="0"/>
          <w:divBdr>
            <w:top w:val="none" w:sz="0" w:space="0" w:color="auto"/>
            <w:left w:val="none" w:sz="0" w:space="0" w:color="auto"/>
            <w:bottom w:val="none" w:sz="0" w:space="0" w:color="auto"/>
            <w:right w:val="none" w:sz="0" w:space="0" w:color="auto"/>
          </w:divBdr>
        </w:div>
      </w:divsChild>
    </w:div>
    <w:div w:id="1847556221">
      <w:bodyDiv w:val="1"/>
      <w:marLeft w:val="0"/>
      <w:marRight w:val="0"/>
      <w:marTop w:val="0"/>
      <w:marBottom w:val="0"/>
      <w:divBdr>
        <w:top w:val="none" w:sz="0" w:space="0" w:color="auto"/>
        <w:left w:val="none" w:sz="0" w:space="0" w:color="auto"/>
        <w:bottom w:val="none" w:sz="0" w:space="0" w:color="auto"/>
        <w:right w:val="none" w:sz="0" w:space="0" w:color="auto"/>
      </w:divBdr>
    </w:div>
    <w:div w:id="1852572135">
      <w:bodyDiv w:val="1"/>
      <w:marLeft w:val="0"/>
      <w:marRight w:val="0"/>
      <w:marTop w:val="0"/>
      <w:marBottom w:val="0"/>
      <w:divBdr>
        <w:top w:val="none" w:sz="0" w:space="0" w:color="auto"/>
        <w:left w:val="none" w:sz="0" w:space="0" w:color="auto"/>
        <w:bottom w:val="none" w:sz="0" w:space="0" w:color="auto"/>
        <w:right w:val="none" w:sz="0" w:space="0" w:color="auto"/>
      </w:divBdr>
    </w:div>
    <w:div w:id="1857769588">
      <w:bodyDiv w:val="1"/>
      <w:marLeft w:val="0"/>
      <w:marRight w:val="0"/>
      <w:marTop w:val="0"/>
      <w:marBottom w:val="0"/>
      <w:divBdr>
        <w:top w:val="none" w:sz="0" w:space="0" w:color="auto"/>
        <w:left w:val="none" w:sz="0" w:space="0" w:color="auto"/>
        <w:bottom w:val="none" w:sz="0" w:space="0" w:color="auto"/>
        <w:right w:val="none" w:sz="0" w:space="0" w:color="auto"/>
      </w:divBdr>
      <w:divsChild>
        <w:div w:id="282466896">
          <w:marLeft w:val="0"/>
          <w:marRight w:val="0"/>
          <w:marTop w:val="0"/>
          <w:marBottom w:val="0"/>
          <w:divBdr>
            <w:top w:val="none" w:sz="0" w:space="0" w:color="auto"/>
            <w:left w:val="none" w:sz="0" w:space="0" w:color="auto"/>
            <w:bottom w:val="none" w:sz="0" w:space="0" w:color="auto"/>
            <w:right w:val="none" w:sz="0" w:space="0" w:color="auto"/>
          </w:divBdr>
        </w:div>
        <w:div w:id="682703896">
          <w:marLeft w:val="0"/>
          <w:marRight w:val="0"/>
          <w:marTop w:val="0"/>
          <w:marBottom w:val="0"/>
          <w:divBdr>
            <w:top w:val="none" w:sz="0" w:space="0" w:color="auto"/>
            <w:left w:val="none" w:sz="0" w:space="0" w:color="auto"/>
            <w:bottom w:val="none" w:sz="0" w:space="0" w:color="auto"/>
            <w:right w:val="none" w:sz="0" w:space="0" w:color="auto"/>
          </w:divBdr>
        </w:div>
        <w:div w:id="897976955">
          <w:marLeft w:val="0"/>
          <w:marRight w:val="0"/>
          <w:marTop w:val="0"/>
          <w:marBottom w:val="0"/>
          <w:divBdr>
            <w:top w:val="none" w:sz="0" w:space="0" w:color="auto"/>
            <w:left w:val="none" w:sz="0" w:space="0" w:color="auto"/>
            <w:bottom w:val="none" w:sz="0" w:space="0" w:color="auto"/>
            <w:right w:val="none" w:sz="0" w:space="0" w:color="auto"/>
          </w:divBdr>
        </w:div>
        <w:div w:id="979533104">
          <w:marLeft w:val="0"/>
          <w:marRight w:val="0"/>
          <w:marTop w:val="0"/>
          <w:marBottom w:val="0"/>
          <w:divBdr>
            <w:top w:val="none" w:sz="0" w:space="0" w:color="auto"/>
            <w:left w:val="none" w:sz="0" w:space="0" w:color="auto"/>
            <w:bottom w:val="none" w:sz="0" w:space="0" w:color="auto"/>
            <w:right w:val="none" w:sz="0" w:space="0" w:color="auto"/>
          </w:divBdr>
        </w:div>
        <w:div w:id="1192232169">
          <w:marLeft w:val="0"/>
          <w:marRight w:val="0"/>
          <w:marTop w:val="0"/>
          <w:marBottom w:val="0"/>
          <w:divBdr>
            <w:top w:val="none" w:sz="0" w:space="0" w:color="auto"/>
            <w:left w:val="none" w:sz="0" w:space="0" w:color="auto"/>
            <w:bottom w:val="none" w:sz="0" w:space="0" w:color="auto"/>
            <w:right w:val="none" w:sz="0" w:space="0" w:color="auto"/>
          </w:divBdr>
        </w:div>
        <w:div w:id="1927689598">
          <w:marLeft w:val="0"/>
          <w:marRight w:val="0"/>
          <w:marTop w:val="0"/>
          <w:marBottom w:val="0"/>
          <w:divBdr>
            <w:top w:val="none" w:sz="0" w:space="0" w:color="auto"/>
            <w:left w:val="none" w:sz="0" w:space="0" w:color="auto"/>
            <w:bottom w:val="none" w:sz="0" w:space="0" w:color="auto"/>
            <w:right w:val="none" w:sz="0" w:space="0" w:color="auto"/>
          </w:divBdr>
        </w:div>
      </w:divsChild>
    </w:div>
    <w:div w:id="1864437066">
      <w:bodyDiv w:val="1"/>
      <w:marLeft w:val="0"/>
      <w:marRight w:val="0"/>
      <w:marTop w:val="0"/>
      <w:marBottom w:val="0"/>
      <w:divBdr>
        <w:top w:val="none" w:sz="0" w:space="0" w:color="auto"/>
        <w:left w:val="none" w:sz="0" w:space="0" w:color="auto"/>
        <w:bottom w:val="none" w:sz="0" w:space="0" w:color="auto"/>
        <w:right w:val="none" w:sz="0" w:space="0" w:color="auto"/>
      </w:divBdr>
      <w:divsChild>
        <w:div w:id="490871708">
          <w:marLeft w:val="0"/>
          <w:marRight w:val="0"/>
          <w:marTop w:val="0"/>
          <w:marBottom w:val="0"/>
          <w:divBdr>
            <w:top w:val="none" w:sz="0" w:space="0" w:color="auto"/>
            <w:left w:val="none" w:sz="0" w:space="0" w:color="auto"/>
            <w:bottom w:val="none" w:sz="0" w:space="0" w:color="auto"/>
            <w:right w:val="none" w:sz="0" w:space="0" w:color="auto"/>
          </w:divBdr>
        </w:div>
        <w:div w:id="1194810584">
          <w:marLeft w:val="0"/>
          <w:marRight w:val="0"/>
          <w:marTop w:val="0"/>
          <w:marBottom w:val="0"/>
          <w:divBdr>
            <w:top w:val="none" w:sz="0" w:space="0" w:color="auto"/>
            <w:left w:val="none" w:sz="0" w:space="0" w:color="auto"/>
            <w:bottom w:val="none" w:sz="0" w:space="0" w:color="auto"/>
            <w:right w:val="none" w:sz="0" w:space="0" w:color="auto"/>
          </w:divBdr>
        </w:div>
      </w:divsChild>
    </w:div>
    <w:div w:id="1873683341">
      <w:bodyDiv w:val="1"/>
      <w:marLeft w:val="0"/>
      <w:marRight w:val="0"/>
      <w:marTop w:val="0"/>
      <w:marBottom w:val="0"/>
      <w:divBdr>
        <w:top w:val="none" w:sz="0" w:space="0" w:color="auto"/>
        <w:left w:val="none" w:sz="0" w:space="0" w:color="auto"/>
        <w:bottom w:val="none" w:sz="0" w:space="0" w:color="auto"/>
        <w:right w:val="none" w:sz="0" w:space="0" w:color="auto"/>
      </w:divBdr>
      <w:divsChild>
        <w:div w:id="1015108132">
          <w:marLeft w:val="0"/>
          <w:marRight w:val="0"/>
          <w:marTop w:val="0"/>
          <w:marBottom w:val="0"/>
          <w:divBdr>
            <w:top w:val="none" w:sz="0" w:space="0" w:color="auto"/>
            <w:left w:val="none" w:sz="0" w:space="0" w:color="auto"/>
            <w:bottom w:val="none" w:sz="0" w:space="0" w:color="auto"/>
            <w:right w:val="none" w:sz="0" w:space="0" w:color="auto"/>
          </w:divBdr>
        </w:div>
        <w:div w:id="1445274656">
          <w:marLeft w:val="0"/>
          <w:marRight w:val="0"/>
          <w:marTop w:val="0"/>
          <w:marBottom w:val="0"/>
          <w:divBdr>
            <w:top w:val="none" w:sz="0" w:space="0" w:color="auto"/>
            <w:left w:val="none" w:sz="0" w:space="0" w:color="auto"/>
            <w:bottom w:val="none" w:sz="0" w:space="0" w:color="auto"/>
            <w:right w:val="none" w:sz="0" w:space="0" w:color="auto"/>
          </w:divBdr>
        </w:div>
      </w:divsChild>
    </w:div>
    <w:div w:id="1877310418">
      <w:bodyDiv w:val="1"/>
      <w:marLeft w:val="0"/>
      <w:marRight w:val="0"/>
      <w:marTop w:val="0"/>
      <w:marBottom w:val="0"/>
      <w:divBdr>
        <w:top w:val="none" w:sz="0" w:space="0" w:color="auto"/>
        <w:left w:val="none" w:sz="0" w:space="0" w:color="auto"/>
        <w:bottom w:val="none" w:sz="0" w:space="0" w:color="auto"/>
        <w:right w:val="none" w:sz="0" w:space="0" w:color="auto"/>
      </w:divBdr>
      <w:divsChild>
        <w:div w:id="312562259">
          <w:marLeft w:val="0"/>
          <w:marRight w:val="0"/>
          <w:marTop w:val="0"/>
          <w:marBottom w:val="0"/>
          <w:divBdr>
            <w:top w:val="none" w:sz="0" w:space="0" w:color="auto"/>
            <w:left w:val="none" w:sz="0" w:space="0" w:color="auto"/>
            <w:bottom w:val="none" w:sz="0" w:space="0" w:color="auto"/>
            <w:right w:val="none" w:sz="0" w:space="0" w:color="auto"/>
          </w:divBdr>
        </w:div>
        <w:div w:id="570232844">
          <w:marLeft w:val="0"/>
          <w:marRight w:val="0"/>
          <w:marTop w:val="0"/>
          <w:marBottom w:val="0"/>
          <w:divBdr>
            <w:top w:val="none" w:sz="0" w:space="0" w:color="auto"/>
            <w:left w:val="none" w:sz="0" w:space="0" w:color="auto"/>
            <w:bottom w:val="none" w:sz="0" w:space="0" w:color="auto"/>
            <w:right w:val="none" w:sz="0" w:space="0" w:color="auto"/>
          </w:divBdr>
          <w:divsChild>
            <w:div w:id="69080893">
              <w:marLeft w:val="0"/>
              <w:marRight w:val="0"/>
              <w:marTop w:val="0"/>
              <w:marBottom w:val="0"/>
              <w:divBdr>
                <w:top w:val="none" w:sz="0" w:space="0" w:color="auto"/>
                <w:left w:val="none" w:sz="0" w:space="0" w:color="auto"/>
                <w:bottom w:val="none" w:sz="0" w:space="0" w:color="auto"/>
                <w:right w:val="none" w:sz="0" w:space="0" w:color="auto"/>
              </w:divBdr>
            </w:div>
            <w:div w:id="630869599">
              <w:marLeft w:val="0"/>
              <w:marRight w:val="0"/>
              <w:marTop w:val="0"/>
              <w:marBottom w:val="0"/>
              <w:divBdr>
                <w:top w:val="none" w:sz="0" w:space="0" w:color="auto"/>
                <w:left w:val="none" w:sz="0" w:space="0" w:color="auto"/>
                <w:bottom w:val="none" w:sz="0" w:space="0" w:color="auto"/>
                <w:right w:val="none" w:sz="0" w:space="0" w:color="auto"/>
              </w:divBdr>
            </w:div>
            <w:div w:id="700086994">
              <w:marLeft w:val="0"/>
              <w:marRight w:val="0"/>
              <w:marTop w:val="0"/>
              <w:marBottom w:val="0"/>
              <w:divBdr>
                <w:top w:val="none" w:sz="0" w:space="0" w:color="auto"/>
                <w:left w:val="none" w:sz="0" w:space="0" w:color="auto"/>
                <w:bottom w:val="none" w:sz="0" w:space="0" w:color="auto"/>
                <w:right w:val="none" w:sz="0" w:space="0" w:color="auto"/>
              </w:divBdr>
            </w:div>
            <w:div w:id="1677612258">
              <w:marLeft w:val="0"/>
              <w:marRight w:val="0"/>
              <w:marTop w:val="0"/>
              <w:marBottom w:val="0"/>
              <w:divBdr>
                <w:top w:val="none" w:sz="0" w:space="0" w:color="auto"/>
                <w:left w:val="none" w:sz="0" w:space="0" w:color="auto"/>
                <w:bottom w:val="none" w:sz="0" w:space="0" w:color="auto"/>
                <w:right w:val="none" w:sz="0" w:space="0" w:color="auto"/>
              </w:divBdr>
            </w:div>
            <w:div w:id="2141455839">
              <w:marLeft w:val="0"/>
              <w:marRight w:val="0"/>
              <w:marTop w:val="0"/>
              <w:marBottom w:val="0"/>
              <w:divBdr>
                <w:top w:val="none" w:sz="0" w:space="0" w:color="auto"/>
                <w:left w:val="none" w:sz="0" w:space="0" w:color="auto"/>
                <w:bottom w:val="none" w:sz="0" w:space="0" w:color="auto"/>
                <w:right w:val="none" w:sz="0" w:space="0" w:color="auto"/>
              </w:divBdr>
            </w:div>
          </w:divsChild>
        </w:div>
        <w:div w:id="1284269983">
          <w:marLeft w:val="0"/>
          <w:marRight w:val="0"/>
          <w:marTop w:val="0"/>
          <w:marBottom w:val="0"/>
          <w:divBdr>
            <w:top w:val="none" w:sz="0" w:space="0" w:color="auto"/>
            <w:left w:val="none" w:sz="0" w:space="0" w:color="auto"/>
            <w:bottom w:val="none" w:sz="0" w:space="0" w:color="auto"/>
            <w:right w:val="none" w:sz="0" w:space="0" w:color="auto"/>
          </w:divBdr>
          <w:divsChild>
            <w:div w:id="485901842">
              <w:marLeft w:val="0"/>
              <w:marRight w:val="0"/>
              <w:marTop w:val="0"/>
              <w:marBottom w:val="0"/>
              <w:divBdr>
                <w:top w:val="none" w:sz="0" w:space="0" w:color="auto"/>
                <w:left w:val="none" w:sz="0" w:space="0" w:color="auto"/>
                <w:bottom w:val="none" w:sz="0" w:space="0" w:color="auto"/>
                <w:right w:val="none" w:sz="0" w:space="0" w:color="auto"/>
              </w:divBdr>
            </w:div>
          </w:divsChild>
        </w:div>
        <w:div w:id="1513832705">
          <w:marLeft w:val="0"/>
          <w:marRight w:val="0"/>
          <w:marTop w:val="0"/>
          <w:marBottom w:val="0"/>
          <w:divBdr>
            <w:top w:val="none" w:sz="0" w:space="0" w:color="auto"/>
            <w:left w:val="none" w:sz="0" w:space="0" w:color="auto"/>
            <w:bottom w:val="none" w:sz="0" w:space="0" w:color="auto"/>
            <w:right w:val="none" w:sz="0" w:space="0" w:color="auto"/>
          </w:divBdr>
          <w:divsChild>
            <w:div w:id="873005906">
              <w:marLeft w:val="0"/>
              <w:marRight w:val="0"/>
              <w:marTop w:val="0"/>
              <w:marBottom w:val="0"/>
              <w:divBdr>
                <w:top w:val="none" w:sz="0" w:space="0" w:color="auto"/>
                <w:left w:val="none" w:sz="0" w:space="0" w:color="auto"/>
                <w:bottom w:val="none" w:sz="0" w:space="0" w:color="auto"/>
                <w:right w:val="none" w:sz="0" w:space="0" w:color="auto"/>
              </w:divBdr>
            </w:div>
            <w:div w:id="1802337599">
              <w:marLeft w:val="0"/>
              <w:marRight w:val="0"/>
              <w:marTop w:val="0"/>
              <w:marBottom w:val="0"/>
              <w:divBdr>
                <w:top w:val="none" w:sz="0" w:space="0" w:color="auto"/>
                <w:left w:val="none" w:sz="0" w:space="0" w:color="auto"/>
                <w:bottom w:val="none" w:sz="0" w:space="0" w:color="auto"/>
                <w:right w:val="none" w:sz="0" w:space="0" w:color="auto"/>
              </w:divBdr>
            </w:div>
            <w:div w:id="2005862936">
              <w:marLeft w:val="0"/>
              <w:marRight w:val="0"/>
              <w:marTop w:val="0"/>
              <w:marBottom w:val="0"/>
              <w:divBdr>
                <w:top w:val="none" w:sz="0" w:space="0" w:color="auto"/>
                <w:left w:val="none" w:sz="0" w:space="0" w:color="auto"/>
                <w:bottom w:val="none" w:sz="0" w:space="0" w:color="auto"/>
                <w:right w:val="none" w:sz="0" w:space="0" w:color="auto"/>
              </w:divBdr>
            </w:div>
          </w:divsChild>
        </w:div>
        <w:div w:id="1612467715">
          <w:marLeft w:val="0"/>
          <w:marRight w:val="0"/>
          <w:marTop w:val="0"/>
          <w:marBottom w:val="0"/>
          <w:divBdr>
            <w:top w:val="none" w:sz="0" w:space="0" w:color="auto"/>
            <w:left w:val="none" w:sz="0" w:space="0" w:color="auto"/>
            <w:bottom w:val="none" w:sz="0" w:space="0" w:color="auto"/>
            <w:right w:val="none" w:sz="0" w:space="0" w:color="auto"/>
          </w:divBdr>
        </w:div>
        <w:div w:id="1635988283">
          <w:marLeft w:val="0"/>
          <w:marRight w:val="0"/>
          <w:marTop w:val="0"/>
          <w:marBottom w:val="0"/>
          <w:divBdr>
            <w:top w:val="none" w:sz="0" w:space="0" w:color="auto"/>
            <w:left w:val="none" w:sz="0" w:space="0" w:color="auto"/>
            <w:bottom w:val="none" w:sz="0" w:space="0" w:color="auto"/>
            <w:right w:val="none" w:sz="0" w:space="0" w:color="auto"/>
          </w:divBdr>
        </w:div>
        <w:div w:id="1772847102">
          <w:marLeft w:val="0"/>
          <w:marRight w:val="0"/>
          <w:marTop w:val="0"/>
          <w:marBottom w:val="0"/>
          <w:divBdr>
            <w:top w:val="none" w:sz="0" w:space="0" w:color="auto"/>
            <w:left w:val="none" w:sz="0" w:space="0" w:color="auto"/>
            <w:bottom w:val="none" w:sz="0" w:space="0" w:color="auto"/>
            <w:right w:val="none" w:sz="0" w:space="0" w:color="auto"/>
          </w:divBdr>
        </w:div>
      </w:divsChild>
    </w:div>
    <w:div w:id="1885172153">
      <w:bodyDiv w:val="1"/>
      <w:marLeft w:val="0"/>
      <w:marRight w:val="0"/>
      <w:marTop w:val="0"/>
      <w:marBottom w:val="0"/>
      <w:divBdr>
        <w:top w:val="none" w:sz="0" w:space="0" w:color="auto"/>
        <w:left w:val="none" w:sz="0" w:space="0" w:color="auto"/>
        <w:bottom w:val="none" w:sz="0" w:space="0" w:color="auto"/>
        <w:right w:val="none" w:sz="0" w:space="0" w:color="auto"/>
      </w:divBdr>
      <w:divsChild>
        <w:div w:id="436026582">
          <w:marLeft w:val="0"/>
          <w:marRight w:val="0"/>
          <w:marTop w:val="0"/>
          <w:marBottom w:val="0"/>
          <w:divBdr>
            <w:top w:val="none" w:sz="0" w:space="0" w:color="auto"/>
            <w:left w:val="none" w:sz="0" w:space="0" w:color="auto"/>
            <w:bottom w:val="none" w:sz="0" w:space="0" w:color="auto"/>
            <w:right w:val="none" w:sz="0" w:space="0" w:color="auto"/>
          </w:divBdr>
        </w:div>
        <w:div w:id="597105903">
          <w:marLeft w:val="0"/>
          <w:marRight w:val="0"/>
          <w:marTop w:val="0"/>
          <w:marBottom w:val="0"/>
          <w:divBdr>
            <w:top w:val="none" w:sz="0" w:space="0" w:color="auto"/>
            <w:left w:val="none" w:sz="0" w:space="0" w:color="auto"/>
            <w:bottom w:val="none" w:sz="0" w:space="0" w:color="auto"/>
            <w:right w:val="none" w:sz="0" w:space="0" w:color="auto"/>
          </w:divBdr>
        </w:div>
      </w:divsChild>
    </w:div>
    <w:div w:id="1893613874">
      <w:bodyDiv w:val="1"/>
      <w:marLeft w:val="0"/>
      <w:marRight w:val="0"/>
      <w:marTop w:val="0"/>
      <w:marBottom w:val="0"/>
      <w:divBdr>
        <w:top w:val="none" w:sz="0" w:space="0" w:color="auto"/>
        <w:left w:val="none" w:sz="0" w:space="0" w:color="auto"/>
        <w:bottom w:val="none" w:sz="0" w:space="0" w:color="auto"/>
        <w:right w:val="none" w:sz="0" w:space="0" w:color="auto"/>
      </w:divBdr>
    </w:div>
    <w:div w:id="1909218781">
      <w:bodyDiv w:val="1"/>
      <w:marLeft w:val="0"/>
      <w:marRight w:val="0"/>
      <w:marTop w:val="0"/>
      <w:marBottom w:val="0"/>
      <w:divBdr>
        <w:top w:val="none" w:sz="0" w:space="0" w:color="auto"/>
        <w:left w:val="none" w:sz="0" w:space="0" w:color="auto"/>
        <w:bottom w:val="none" w:sz="0" w:space="0" w:color="auto"/>
        <w:right w:val="none" w:sz="0" w:space="0" w:color="auto"/>
      </w:divBdr>
    </w:div>
    <w:div w:id="1934971778">
      <w:bodyDiv w:val="1"/>
      <w:marLeft w:val="0"/>
      <w:marRight w:val="0"/>
      <w:marTop w:val="0"/>
      <w:marBottom w:val="0"/>
      <w:divBdr>
        <w:top w:val="none" w:sz="0" w:space="0" w:color="auto"/>
        <w:left w:val="none" w:sz="0" w:space="0" w:color="auto"/>
        <w:bottom w:val="none" w:sz="0" w:space="0" w:color="auto"/>
        <w:right w:val="none" w:sz="0" w:space="0" w:color="auto"/>
      </w:divBdr>
      <w:divsChild>
        <w:div w:id="104541306">
          <w:marLeft w:val="0"/>
          <w:marRight w:val="0"/>
          <w:marTop w:val="0"/>
          <w:marBottom w:val="0"/>
          <w:divBdr>
            <w:top w:val="none" w:sz="0" w:space="0" w:color="auto"/>
            <w:left w:val="none" w:sz="0" w:space="0" w:color="auto"/>
            <w:bottom w:val="none" w:sz="0" w:space="0" w:color="auto"/>
            <w:right w:val="none" w:sz="0" w:space="0" w:color="auto"/>
          </w:divBdr>
        </w:div>
        <w:div w:id="157426657">
          <w:marLeft w:val="0"/>
          <w:marRight w:val="0"/>
          <w:marTop w:val="0"/>
          <w:marBottom w:val="0"/>
          <w:divBdr>
            <w:top w:val="none" w:sz="0" w:space="0" w:color="auto"/>
            <w:left w:val="none" w:sz="0" w:space="0" w:color="auto"/>
            <w:bottom w:val="none" w:sz="0" w:space="0" w:color="auto"/>
            <w:right w:val="none" w:sz="0" w:space="0" w:color="auto"/>
          </w:divBdr>
        </w:div>
        <w:div w:id="197936838">
          <w:marLeft w:val="0"/>
          <w:marRight w:val="0"/>
          <w:marTop w:val="0"/>
          <w:marBottom w:val="0"/>
          <w:divBdr>
            <w:top w:val="none" w:sz="0" w:space="0" w:color="auto"/>
            <w:left w:val="none" w:sz="0" w:space="0" w:color="auto"/>
            <w:bottom w:val="none" w:sz="0" w:space="0" w:color="auto"/>
            <w:right w:val="none" w:sz="0" w:space="0" w:color="auto"/>
          </w:divBdr>
        </w:div>
        <w:div w:id="730467552">
          <w:marLeft w:val="0"/>
          <w:marRight w:val="0"/>
          <w:marTop w:val="0"/>
          <w:marBottom w:val="0"/>
          <w:divBdr>
            <w:top w:val="none" w:sz="0" w:space="0" w:color="auto"/>
            <w:left w:val="none" w:sz="0" w:space="0" w:color="auto"/>
            <w:bottom w:val="none" w:sz="0" w:space="0" w:color="auto"/>
            <w:right w:val="none" w:sz="0" w:space="0" w:color="auto"/>
          </w:divBdr>
        </w:div>
        <w:div w:id="1653216424">
          <w:marLeft w:val="0"/>
          <w:marRight w:val="0"/>
          <w:marTop w:val="0"/>
          <w:marBottom w:val="0"/>
          <w:divBdr>
            <w:top w:val="none" w:sz="0" w:space="0" w:color="auto"/>
            <w:left w:val="none" w:sz="0" w:space="0" w:color="auto"/>
            <w:bottom w:val="none" w:sz="0" w:space="0" w:color="auto"/>
            <w:right w:val="none" w:sz="0" w:space="0" w:color="auto"/>
          </w:divBdr>
        </w:div>
      </w:divsChild>
    </w:div>
    <w:div w:id="1937668484">
      <w:bodyDiv w:val="1"/>
      <w:marLeft w:val="0"/>
      <w:marRight w:val="0"/>
      <w:marTop w:val="0"/>
      <w:marBottom w:val="0"/>
      <w:divBdr>
        <w:top w:val="none" w:sz="0" w:space="0" w:color="auto"/>
        <w:left w:val="none" w:sz="0" w:space="0" w:color="auto"/>
        <w:bottom w:val="none" w:sz="0" w:space="0" w:color="auto"/>
        <w:right w:val="none" w:sz="0" w:space="0" w:color="auto"/>
      </w:divBdr>
      <w:divsChild>
        <w:div w:id="47843967">
          <w:marLeft w:val="0"/>
          <w:marRight w:val="0"/>
          <w:marTop w:val="0"/>
          <w:marBottom w:val="0"/>
          <w:divBdr>
            <w:top w:val="none" w:sz="0" w:space="0" w:color="auto"/>
            <w:left w:val="none" w:sz="0" w:space="0" w:color="auto"/>
            <w:bottom w:val="none" w:sz="0" w:space="0" w:color="auto"/>
            <w:right w:val="none" w:sz="0" w:space="0" w:color="auto"/>
          </w:divBdr>
          <w:divsChild>
            <w:div w:id="643002436">
              <w:marLeft w:val="0"/>
              <w:marRight w:val="0"/>
              <w:marTop w:val="0"/>
              <w:marBottom w:val="0"/>
              <w:divBdr>
                <w:top w:val="none" w:sz="0" w:space="0" w:color="auto"/>
                <w:left w:val="none" w:sz="0" w:space="0" w:color="auto"/>
                <w:bottom w:val="none" w:sz="0" w:space="0" w:color="auto"/>
                <w:right w:val="none" w:sz="0" w:space="0" w:color="auto"/>
              </w:divBdr>
            </w:div>
          </w:divsChild>
        </w:div>
        <w:div w:id="65881218">
          <w:marLeft w:val="0"/>
          <w:marRight w:val="0"/>
          <w:marTop w:val="0"/>
          <w:marBottom w:val="0"/>
          <w:divBdr>
            <w:top w:val="none" w:sz="0" w:space="0" w:color="auto"/>
            <w:left w:val="none" w:sz="0" w:space="0" w:color="auto"/>
            <w:bottom w:val="none" w:sz="0" w:space="0" w:color="auto"/>
            <w:right w:val="none" w:sz="0" w:space="0" w:color="auto"/>
          </w:divBdr>
          <w:divsChild>
            <w:div w:id="1802730084">
              <w:marLeft w:val="0"/>
              <w:marRight w:val="0"/>
              <w:marTop w:val="0"/>
              <w:marBottom w:val="0"/>
              <w:divBdr>
                <w:top w:val="none" w:sz="0" w:space="0" w:color="auto"/>
                <w:left w:val="none" w:sz="0" w:space="0" w:color="auto"/>
                <w:bottom w:val="none" w:sz="0" w:space="0" w:color="auto"/>
                <w:right w:val="none" w:sz="0" w:space="0" w:color="auto"/>
              </w:divBdr>
            </w:div>
          </w:divsChild>
        </w:div>
        <w:div w:id="134689718">
          <w:marLeft w:val="0"/>
          <w:marRight w:val="0"/>
          <w:marTop w:val="0"/>
          <w:marBottom w:val="0"/>
          <w:divBdr>
            <w:top w:val="none" w:sz="0" w:space="0" w:color="auto"/>
            <w:left w:val="none" w:sz="0" w:space="0" w:color="auto"/>
            <w:bottom w:val="none" w:sz="0" w:space="0" w:color="auto"/>
            <w:right w:val="none" w:sz="0" w:space="0" w:color="auto"/>
          </w:divBdr>
          <w:divsChild>
            <w:div w:id="1807888401">
              <w:marLeft w:val="0"/>
              <w:marRight w:val="0"/>
              <w:marTop w:val="0"/>
              <w:marBottom w:val="0"/>
              <w:divBdr>
                <w:top w:val="none" w:sz="0" w:space="0" w:color="auto"/>
                <w:left w:val="none" w:sz="0" w:space="0" w:color="auto"/>
                <w:bottom w:val="none" w:sz="0" w:space="0" w:color="auto"/>
                <w:right w:val="none" w:sz="0" w:space="0" w:color="auto"/>
              </w:divBdr>
            </w:div>
          </w:divsChild>
        </w:div>
        <w:div w:id="229849172">
          <w:marLeft w:val="0"/>
          <w:marRight w:val="0"/>
          <w:marTop w:val="0"/>
          <w:marBottom w:val="0"/>
          <w:divBdr>
            <w:top w:val="none" w:sz="0" w:space="0" w:color="auto"/>
            <w:left w:val="none" w:sz="0" w:space="0" w:color="auto"/>
            <w:bottom w:val="none" w:sz="0" w:space="0" w:color="auto"/>
            <w:right w:val="none" w:sz="0" w:space="0" w:color="auto"/>
          </w:divBdr>
          <w:divsChild>
            <w:div w:id="1785463375">
              <w:marLeft w:val="0"/>
              <w:marRight w:val="0"/>
              <w:marTop w:val="0"/>
              <w:marBottom w:val="0"/>
              <w:divBdr>
                <w:top w:val="none" w:sz="0" w:space="0" w:color="auto"/>
                <w:left w:val="none" w:sz="0" w:space="0" w:color="auto"/>
                <w:bottom w:val="none" w:sz="0" w:space="0" w:color="auto"/>
                <w:right w:val="none" w:sz="0" w:space="0" w:color="auto"/>
              </w:divBdr>
            </w:div>
          </w:divsChild>
        </w:div>
        <w:div w:id="254245993">
          <w:marLeft w:val="0"/>
          <w:marRight w:val="0"/>
          <w:marTop w:val="0"/>
          <w:marBottom w:val="0"/>
          <w:divBdr>
            <w:top w:val="none" w:sz="0" w:space="0" w:color="auto"/>
            <w:left w:val="none" w:sz="0" w:space="0" w:color="auto"/>
            <w:bottom w:val="none" w:sz="0" w:space="0" w:color="auto"/>
            <w:right w:val="none" w:sz="0" w:space="0" w:color="auto"/>
          </w:divBdr>
          <w:divsChild>
            <w:div w:id="707880344">
              <w:marLeft w:val="0"/>
              <w:marRight w:val="0"/>
              <w:marTop w:val="0"/>
              <w:marBottom w:val="0"/>
              <w:divBdr>
                <w:top w:val="none" w:sz="0" w:space="0" w:color="auto"/>
                <w:left w:val="none" w:sz="0" w:space="0" w:color="auto"/>
                <w:bottom w:val="none" w:sz="0" w:space="0" w:color="auto"/>
                <w:right w:val="none" w:sz="0" w:space="0" w:color="auto"/>
              </w:divBdr>
            </w:div>
          </w:divsChild>
        </w:div>
        <w:div w:id="323433717">
          <w:marLeft w:val="0"/>
          <w:marRight w:val="0"/>
          <w:marTop w:val="0"/>
          <w:marBottom w:val="0"/>
          <w:divBdr>
            <w:top w:val="none" w:sz="0" w:space="0" w:color="auto"/>
            <w:left w:val="none" w:sz="0" w:space="0" w:color="auto"/>
            <w:bottom w:val="none" w:sz="0" w:space="0" w:color="auto"/>
            <w:right w:val="none" w:sz="0" w:space="0" w:color="auto"/>
          </w:divBdr>
          <w:divsChild>
            <w:div w:id="535656076">
              <w:marLeft w:val="0"/>
              <w:marRight w:val="0"/>
              <w:marTop w:val="0"/>
              <w:marBottom w:val="0"/>
              <w:divBdr>
                <w:top w:val="none" w:sz="0" w:space="0" w:color="auto"/>
                <w:left w:val="none" w:sz="0" w:space="0" w:color="auto"/>
                <w:bottom w:val="none" w:sz="0" w:space="0" w:color="auto"/>
                <w:right w:val="none" w:sz="0" w:space="0" w:color="auto"/>
              </w:divBdr>
            </w:div>
          </w:divsChild>
        </w:div>
        <w:div w:id="367605453">
          <w:marLeft w:val="0"/>
          <w:marRight w:val="0"/>
          <w:marTop w:val="0"/>
          <w:marBottom w:val="0"/>
          <w:divBdr>
            <w:top w:val="none" w:sz="0" w:space="0" w:color="auto"/>
            <w:left w:val="none" w:sz="0" w:space="0" w:color="auto"/>
            <w:bottom w:val="none" w:sz="0" w:space="0" w:color="auto"/>
            <w:right w:val="none" w:sz="0" w:space="0" w:color="auto"/>
          </w:divBdr>
          <w:divsChild>
            <w:div w:id="565579160">
              <w:marLeft w:val="0"/>
              <w:marRight w:val="0"/>
              <w:marTop w:val="0"/>
              <w:marBottom w:val="0"/>
              <w:divBdr>
                <w:top w:val="none" w:sz="0" w:space="0" w:color="auto"/>
                <w:left w:val="none" w:sz="0" w:space="0" w:color="auto"/>
                <w:bottom w:val="none" w:sz="0" w:space="0" w:color="auto"/>
                <w:right w:val="none" w:sz="0" w:space="0" w:color="auto"/>
              </w:divBdr>
            </w:div>
          </w:divsChild>
        </w:div>
        <w:div w:id="515506627">
          <w:marLeft w:val="0"/>
          <w:marRight w:val="0"/>
          <w:marTop w:val="0"/>
          <w:marBottom w:val="0"/>
          <w:divBdr>
            <w:top w:val="none" w:sz="0" w:space="0" w:color="auto"/>
            <w:left w:val="none" w:sz="0" w:space="0" w:color="auto"/>
            <w:bottom w:val="none" w:sz="0" w:space="0" w:color="auto"/>
            <w:right w:val="none" w:sz="0" w:space="0" w:color="auto"/>
          </w:divBdr>
          <w:divsChild>
            <w:div w:id="1372534782">
              <w:marLeft w:val="0"/>
              <w:marRight w:val="0"/>
              <w:marTop w:val="0"/>
              <w:marBottom w:val="0"/>
              <w:divBdr>
                <w:top w:val="none" w:sz="0" w:space="0" w:color="auto"/>
                <w:left w:val="none" w:sz="0" w:space="0" w:color="auto"/>
                <w:bottom w:val="none" w:sz="0" w:space="0" w:color="auto"/>
                <w:right w:val="none" w:sz="0" w:space="0" w:color="auto"/>
              </w:divBdr>
            </w:div>
          </w:divsChild>
        </w:div>
        <w:div w:id="670566281">
          <w:marLeft w:val="0"/>
          <w:marRight w:val="0"/>
          <w:marTop w:val="0"/>
          <w:marBottom w:val="0"/>
          <w:divBdr>
            <w:top w:val="none" w:sz="0" w:space="0" w:color="auto"/>
            <w:left w:val="none" w:sz="0" w:space="0" w:color="auto"/>
            <w:bottom w:val="none" w:sz="0" w:space="0" w:color="auto"/>
            <w:right w:val="none" w:sz="0" w:space="0" w:color="auto"/>
          </w:divBdr>
          <w:divsChild>
            <w:div w:id="733813800">
              <w:marLeft w:val="0"/>
              <w:marRight w:val="0"/>
              <w:marTop w:val="0"/>
              <w:marBottom w:val="0"/>
              <w:divBdr>
                <w:top w:val="none" w:sz="0" w:space="0" w:color="auto"/>
                <w:left w:val="none" w:sz="0" w:space="0" w:color="auto"/>
                <w:bottom w:val="none" w:sz="0" w:space="0" w:color="auto"/>
                <w:right w:val="none" w:sz="0" w:space="0" w:color="auto"/>
              </w:divBdr>
            </w:div>
          </w:divsChild>
        </w:div>
        <w:div w:id="672227734">
          <w:marLeft w:val="0"/>
          <w:marRight w:val="0"/>
          <w:marTop w:val="0"/>
          <w:marBottom w:val="0"/>
          <w:divBdr>
            <w:top w:val="none" w:sz="0" w:space="0" w:color="auto"/>
            <w:left w:val="none" w:sz="0" w:space="0" w:color="auto"/>
            <w:bottom w:val="none" w:sz="0" w:space="0" w:color="auto"/>
            <w:right w:val="none" w:sz="0" w:space="0" w:color="auto"/>
          </w:divBdr>
          <w:divsChild>
            <w:div w:id="1067456625">
              <w:marLeft w:val="0"/>
              <w:marRight w:val="0"/>
              <w:marTop w:val="0"/>
              <w:marBottom w:val="0"/>
              <w:divBdr>
                <w:top w:val="none" w:sz="0" w:space="0" w:color="auto"/>
                <w:left w:val="none" w:sz="0" w:space="0" w:color="auto"/>
                <w:bottom w:val="none" w:sz="0" w:space="0" w:color="auto"/>
                <w:right w:val="none" w:sz="0" w:space="0" w:color="auto"/>
              </w:divBdr>
            </w:div>
          </w:divsChild>
        </w:div>
        <w:div w:id="927887384">
          <w:marLeft w:val="0"/>
          <w:marRight w:val="0"/>
          <w:marTop w:val="0"/>
          <w:marBottom w:val="0"/>
          <w:divBdr>
            <w:top w:val="none" w:sz="0" w:space="0" w:color="auto"/>
            <w:left w:val="none" w:sz="0" w:space="0" w:color="auto"/>
            <w:bottom w:val="none" w:sz="0" w:space="0" w:color="auto"/>
            <w:right w:val="none" w:sz="0" w:space="0" w:color="auto"/>
          </w:divBdr>
          <w:divsChild>
            <w:div w:id="1874877351">
              <w:marLeft w:val="0"/>
              <w:marRight w:val="0"/>
              <w:marTop w:val="0"/>
              <w:marBottom w:val="0"/>
              <w:divBdr>
                <w:top w:val="none" w:sz="0" w:space="0" w:color="auto"/>
                <w:left w:val="none" w:sz="0" w:space="0" w:color="auto"/>
                <w:bottom w:val="none" w:sz="0" w:space="0" w:color="auto"/>
                <w:right w:val="none" w:sz="0" w:space="0" w:color="auto"/>
              </w:divBdr>
            </w:div>
          </w:divsChild>
        </w:div>
        <w:div w:id="934628128">
          <w:marLeft w:val="0"/>
          <w:marRight w:val="0"/>
          <w:marTop w:val="0"/>
          <w:marBottom w:val="0"/>
          <w:divBdr>
            <w:top w:val="none" w:sz="0" w:space="0" w:color="auto"/>
            <w:left w:val="none" w:sz="0" w:space="0" w:color="auto"/>
            <w:bottom w:val="none" w:sz="0" w:space="0" w:color="auto"/>
            <w:right w:val="none" w:sz="0" w:space="0" w:color="auto"/>
          </w:divBdr>
          <w:divsChild>
            <w:div w:id="990669593">
              <w:marLeft w:val="0"/>
              <w:marRight w:val="0"/>
              <w:marTop w:val="0"/>
              <w:marBottom w:val="0"/>
              <w:divBdr>
                <w:top w:val="none" w:sz="0" w:space="0" w:color="auto"/>
                <w:left w:val="none" w:sz="0" w:space="0" w:color="auto"/>
                <w:bottom w:val="none" w:sz="0" w:space="0" w:color="auto"/>
                <w:right w:val="none" w:sz="0" w:space="0" w:color="auto"/>
              </w:divBdr>
            </w:div>
          </w:divsChild>
        </w:div>
        <w:div w:id="1172835566">
          <w:marLeft w:val="0"/>
          <w:marRight w:val="0"/>
          <w:marTop w:val="0"/>
          <w:marBottom w:val="0"/>
          <w:divBdr>
            <w:top w:val="none" w:sz="0" w:space="0" w:color="auto"/>
            <w:left w:val="none" w:sz="0" w:space="0" w:color="auto"/>
            <w:bottom w:val="none" w:sz="0" w:space="0" w:color="auto"/>
            <w:right w:val="none" w:sz="0" w:space="0" w:color="auto"/>
          </w:divBdr>
          <w:divsChild>
            <w:div w:id="32387918">
              <w:marLeft w:val="0"/>
              <w:marRight w:val="0"/>
              <w:marTop w:val="0"/>
              <w:marBottom w:val="0"/>
              <w:divBdr>
                <w:top w:val="none" w:sz="0" w:space="0" w:color="auto"/>
                <w:left w:val="none" w:sz="0" w:space="0" w:color="auto"/>
                <w:bottom w:val="none" w:sz="0" w:space="0" w:color="auto"/>
                <w:right w:val="none" w:sz="0" w:space="0" w:color="auto"/>
              </w:divBdr>
            </w:div>
          </w:divsChild>
        </w:div>
        <w:div w:id="1255092842">
          <w:marLeft w:val="0"/>
          <w:marRight w:val="0"/>
          <w:marTop w:val="0"/>
          <w:marBottom w:val="0"/>
          <w:divBdr>
            <w:top w:val="none" w:sz="0" w:space="0" w:color="auto"/>
            <w:left w:val="none" w:sz="0" w:space="0" w:color="auto"/>
            <w:bottom w:val="none" w:sz="0" w:space="0" w:color="auto"/>
            <w:right w:val="none" w:sz="0" w:space="0" w:color="auto"/>
          </w:divBdr>
          <w:divsChild>
            <w:div w:id="382758435">
              <w:marLeft w:val="0"/>
              <w:marRight w:val="0"/>
              <w:marTop w:val="0"/>
              <w:marBottom w:val="0"/>
              <w:divBdr>
                <w:top w:val="none" w:sz="0" w:space="0" w:color="auto"/>
                <w:left w:val="none" w:sz="0" w:space="0" w:color="auto"/>
                <w:bottom w:val="none" w:sz="0" w:space="0" w:color="auto"/>
                <w:right w:val="none" w:sz="0" w:space="0" w:color="auto"/>
              </w:divBdr>
            </w:div>
          </w:divsChild>
        </w:div>
        <w:div w:id="1300573105">
          <w:marLeft w:val="0"/>
          <w:marRight w:val="0"/>
          <w:marTop w:val="0"/>
          <w:marBottom w:val="0"/>
          <w:divBdr>
            <w:top w:val="none" w:sz="0" w:space="0" w:color="auto"/>
            <w:left w:val="none" w:sz="0" w:space="0" w:color="auto"/>
            <w:bottom w:val="none" w:sz="0" w:space="0" w:color="auto"/>
            <w:right w:val="none" w:sz="0" w:space="0" w:color="auto"/>
          </w:divBdr>
          <w:divsChild>
            <w:div w:id="257759636">
              <w:marLeft w:val="0"/>
              <w:marRight w:val="0"/>
              <w:marTop w:val="0"/>
              <w:marBottom w:val="0"/>
              <w:divBdr>
                <w:top w:val="none" w:sz="0" w:space="0" w:color="auto"/>
                <w:left w:val="none" w:sz="0" w:space="0" w:color="auto"/>
                <w:bottom w:val="none" w:sz="0" w:space="0" w:color="auto"/>
                <w:right w:val="none" w:sz="0" w:space="0" w:color="auto"/>
              </w:divBdr>
            </w:div>
          </w:divsChild>
        </w:div>
        <w:div w:id="1660888878">
          <w:marLeft w:val="0"/>
          <w:marRight w:val="0"/>
          <w:marTop w:val="0"/>
          <w:marBottom w:val="0"/>
          <w:divBdr>
            <w:top w:val="none" w:sz="0" w:space="0" w:color="auto"/>
            <w:left w:val="none" w:sz="0" w:space="0" w:color="auto"/>
            <w:bottom w:val="none" w:sz="0" w:space="0" w:color="auto"/>
            <w:right w:val="none" w:sz="0" w:space="0" w:color="auto"/>
          </w:divBdr>
          <w:divsChild>
            <w:div w:id="201433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257836">
      <w:bodyDiv w:val="1"/>
      <w:marLeft w:val="0"/>
      <w:marRight w:val="0"/>
      <w:marTop w:val="0"/>
      <w:marBottom w:val="0"/>
      <w:divBdr>
        <w:top w:val="none" w:sz="0" w:space="0" w:color="auto"/>
        <w:left w:val="none" w:sz="0" w:space="0" w:color="auto"/>
        <w:bottom w:val="none" w:sz="0" w:space="0" w:color="auto"/>
        <w:right w:val="none" w:sz="0" w:space="0" w:color="auto"/>
      </w:divBdr>
      <w:divsChild>
        <w:div w:id="247158821">
          <w:marLeft w:val="0"/>
          <w:marRight w:val="0"/>
          <w:marTop w:val="0"/>
          <w:marBottom w:val="0"/>
          <w:divBdr>
            <w:top w:val="none" w:sz="0" w:space="0" w:color="auto"/>
            <w:left w:val="none" w:sz="0" w:space="0" w:color="auto"/>
            <w:bottom w:val="none" w:sz="0" w:space="0" w:color="auto"/>
            <w:right w:val="none" w:sz="0" w:space="0" w:color="auto"/>
          </w:divBdr>
        </w:div>
        <w:div w:id="683752527">
          <w:marLeft w:val="0"/>
          <w:marRight w:val="0"/>
          <w:marTop w:val="0"/>
          <w:marBottom w:val="0"/>
          <w:divBdr>
            <w:top w:val="none" w:sz="0" w:space="0" w:color="auto"/>
            <w:left w:val="none" w:sz="0" w:space="0" w:color="auto"/>
            <w:bottom w:val="none" w:sz="0" w:space="0" w:color="auto"/>
            <w:right w:val="none" w:sz="0" w:space="0" w:color="auto"/>
          </w:divBdr>
        </w:div>
        <w:div w:id="1014573861">
          <w:marLeft w:val="0"/>
          <w:marRight w:val="0"/>
          <w:marTop w:val="0"/>
          <w:marBottom w:val="0"/>
          <w:divBdr>
            <w:top w:val="none" w:sz="0" w:space="0" w:color="auto"/>
            <w:left w:val="none" w:sz="0" w:space="0" w:color="auto"/>
            <w:bottom w:val="none" w:sz="0" w:space="0" w:color="auto"/>
            <w:right w:val="none" w:sz="0" w:space="0" w:color="auto"/>
          </w:divBdr>
        </w:div>
        <w:div w:id="1046951691">
          <w:marLeft w:val="0"/>
          <w:marRight w:val="0"/>
          <w:marTop w:val="0"/>
          <w:marBottom w:val="0"/>
          <w:divBdr>
            <w:top w:val="none" w:sz="0" w:space="0" w:color="auto"/>
            <w:left w:val="none" w:sz="0" w:space="0" w:color="auto"/>
            <w:bottom w:val="none" w:sz="0" w:space="0" w:color="auto"/>
            <w:right w:val="none" w:sz="0" w:space="0" w:color="auto"/>
          </w:divBdr>
        </w:div>
        <w:div w:id="1209955002">
          <w:marLeft w:val="0"/>
          <w:marRight w:val="0"/>
          <w:marTop w:val="0"/>
          <w:marBottom w:val="0"/>
          <w:divBdr>
            <w:top w:val="none" w:sz="0" w:space="0" w:color="auto"/>
            <w:left w:val="none" w:sz="0" w:space="0" w:color="auto"/>
            <w:bottom w:val="none" w:sz="0" w:space="0" w:color="auto"/>
            <w:right w:val="none" w:sz="0" w:space="0" w:color="auto"/>
          </w:divBdr>
        </w:div>
      </w:divsChild>
    </w:div>
    <w:div w:id="1975328643">
      <w:bodyDiv w:val="1"/>
      <w:marLeft w:val="0"/>
      <w:marRight w:val="0"/>
      <w:marTop w:val="0"/>
      <w:marBottom w:val="0"/>
      <w:divBdr>
        <w:top w:val="none" w:sz="0" w:space="0" w:color="auto"/>
        <w:left w:val="none" w:sz="0" w:space="0" w:color="auto"/>
        <w:bottom w:val="none" w:sz="0" w:space="0" w:color="auto"/>
        <w:right w:val="none" w:sz="0" w:space="0" w:color="auto"/>
      </w:divBdr>
      <w:divsChild>
        <w:div w:id="1092163342">
          <w:marLeft w:val="0"/>
          <w:marRight w:val="0"/>
          <w:marTop w:val="0"/>
          <w:marBottom w:val="0"/>
          <w:divBdr>
            <w:top w:val="none" w:sz="0" w:space="0" w:color="auto"/>
            <w:left w:val="none" w:sz="0" w:space="0" w:color="auto"/>
            <w:bottom w:val="none" w:sz="0" w:space="0" w:color="auto"/>
            <w:right w:val="none" w:sz="0" w:space="0" w:color="auto"/>
          </w:divBdr>
          <w:divsChild>
            <w:div w:id="1634140802">
              <w:marLeft w:val="0"/>
              <w:marRight w:val="0"/>
              <w:marTop w:val="0"/>
              <w:marBottom w:val="0"/>
              <w:divBdr>
                <w:top w:val="none" w:sz="0" w:space="0" w:color="auto"/>
                <w:left w:val="none" w:sz="0" w:space="0" w:color="auto"/>
                <w:bottom w:val="none" w:sz="0" w:space="0" w:color="auto"/>
                <w:right w:val="none" w:sz="0" w:space="0" w:color="auto"/>
              </w:divBdr>
            </w:div>
          </w:divsChild>
        </w:div>
        <w:div w:id="1361778507">
          <w:marLeft w:val="0"/>
          <w:marRight w:val="0"/>
          <w:marTop w:val="0"/>
          <w:marBottom w:val="0"/>
          <w:divBdr>
            <w:top w:val="none" w:sz="0" w:space="0" w:color="auto"/>
            <w:left w:val="none" w:sz="0" w:space="0" w:color="auto"/>
            <w:bottom w:val="none" w:sz="0" w:space="0" w:color="auto"/>
            <w:right w:val="none" w:sz="0" w:space="0" w:color="auto"/>
          </w:divBdr>
          <w:divsChild>
            <w:div w:id="508257820">
              <w:marLeft w:val="0"/>
              <w:marRight w:val="0"/>
              <w:marTop w:val="0"/>
              <w:marBottom w:val="0"/>
              <w:divBdr>
                <w:top w:val="none" w:sz="0" w:space="0" w:color="auto"/>
                <w:left w:val="none" w:sz="0" w:space="0" w:color="auto"/>
                <w:bottom w:val="none" w:sz="0" w:space="0" w:color="auto"/>
                <w:right w:val="none" w:sz="0" w:space="0" w:color="auto"/>
              </w:divBdr>
            </w:div>
          </w:divsChild>
        </w:div>
        <w:div w:id="1978220138">
          <w:marLeft w:val="0"/>
          <w:marRight w:val="0"/>
          <w:marTop w:val="0"/>
          <w:marBottom w:val="0"/>
          <w:divBdr>
            <w:top w:val="none" w:sz="0" w:space="0" w:color="auto"/>
            <w:left w:val="none" w:sz="0" w:space="0" w:color="auto"/>
            <w:bottom w:val="none" w:sz="0" w:space="0" w:color="auto"/>
            <w:right w:val="none" w:sz="0" w:space="0" w:color="auto"/>
          </w:divBdr>
          <w:divsChild>
            <w:div w:id="2787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731533">
      <w:bodyDiv w:val="1"/>
      <w:marLeft w:val="0"/>
      <w:marRight w:val="0"/>
      <w:marTop w:val="0"/>
      <w:marBottom w:val="0"/>
      <w:divBdr>
        <w:top w:val="none" w:sz="0" w:space="0" w:color="auto"/>
        <w:left w:val="none" w:sz="0" w:space="0" w:color="auto"/>
        <w:bottom w:val="none" w:sz="0" w:space="0" w:color="auto"/>
        <w:right w:val="none" w:sz="0" w:space="0" w:color="auto"/>
      </w:divBdr>
      <w:divsChild>
        <w:div w:id="1418944648">
          <w:marLeft w:val="0"/>
          <w:marRight w:val="0"/>
          <w:marTop w:val="0"/>
          <w:marBottom w:val="0"/>
          <w:divBdr>
            <w:top w:val="none" w:sz="0" w:space="0" w:color="auto"/>
            <w:left w:val="none" w:sz="0" w:space="0" w:color="auto"/>
            <w:bottom w:val="none" w:sz="0" w:space="0" w:color="auto"/>
            <w:right w:val="none" w:sz="0" w:space="0" w:color="auto"/>
          </w:divBdr>
        </w:div>
        <w:div w:id="1493644281">
          <w:marLeft w:val="0"/>
          <w:marRight w:val="0"/>
          <w:marTop w:val="0"/>
          <w:marBottom w:val="0"/>
          <w:divBdr>
            <w:top w:val="none" w:sz="0" w:space="0" w:color="auto"/>
            <w:left w:val="none" w:sz="0" w:space="0" w:color="auto"/>
            <w:bottom w:val="none" w:sz="0" w:space="0" w:color="auto"/>
            <w:right w:val="none" w:sz="0" w:space="0" w:color="auto"/>
          </w:divBdr>
        </w:div>
        <w:div w:id="1569849871">
          <w:marLeft w:val="0"/>
          <w:marRight w:val="0"/>
          <w:marTop w:val="0"/>
          <w:marBottom w:val="0"/>
          <w:divBdr>
            <w:top w:val="none" w:sz="0" w:space="0" w:color="auto"/>
            <w:left w:val="none" w:sz="0" w:space="0" w:color="auto"/>
            <w:bottom w:val="none" w:sz="0" w:space="0" w:color="auto"/>
            <w:right w:val="none" w:sz="0" w:space="0" w:color="auto"/>
          </w:divBdr>
        </w:div>
        <w:div w:id="1985547747">
          <w:marLeft w:val="0"/>
          <w:marRight w:val="0"/>
          <w:marTop w:val="0"/>
          <w:marBottom w:val="0"/>
          <w:divBdr>
            <w:top w:val="none" w:sz="0" w:space="0" w:color="auto"/>
            <w:left w:val="none" w:sz="0" w:space="0" w:color="auto"/>
            <w:bottom w:val="none" w:sz="0" w:space="0" w:color="auto"/>
            <w:right w:val="none" w:sz="0" w:space="0" w:color="auto"/>
          </w:divBdr>
        </w:div>
      </w:divsChild>
    </w:div>
    <w:div w:id="1989362140">
      <w:bodyDiv w:val="1"/>
      <w:marLeft w:val="0"/>
      <w:marRight w:val="0"/>
      <w:marTop w:val="0"/>
      <w:marBottom w:val="0"/>
      <w:divBdr>
        <w:top w:val="none" w:sz="0" w:space="0" w:color="auto"/>
        <w:left w:val="none" w:sz="0" w:space="0" w:color="auto"/>
        <w:bottom w:val="none" w:sz="0" w:space="0" w:color="auto"/>
        <w:right w:val="none" w:sz="0" w:space="0" w:color="auto"/>
      </w:divBdr>
    </w:div>
    <w:div w:id="2002195580">
      <w:bodyDiv w:val="1"/>
      <w:marLeft w:val="0"/>
      <w:marRight w:val="0"/>
      <w:marTop w:val="0"/>
      <w:marBottom w:val="0"/>
      <w:divBdr>
        <w:top w:val="none" w:sz="0" w:space="0" w:color="auto"/>
        <w:left w:val="none" w:sz="0" w:space="0" w:color="auto"/>
        <w:bottom w:val="none" w:sz="0" w:space="0" w:color="auto"/>
        <w:right w:val="none" w:sz="0" w:space="0" w:color="auto"/>
      </w:divBdr>
      <w:divsChild>
        <w:div w:id="174803355">
          <w:marLeft w:val="0"/>
          <w:marRight w:val="0"/>
          <w:marTop w:val="0"/>
          <w:marBottom w:val="0"/>
          <w:divBdr>
            <w:top w:val="none" w:sz="0" w:space="0" w:color="auto"/>
            <w:left w:val="none" w:sz="0" w:space="0" w:color="auto"/>
            <w:bottom w:val="none" w:sz="0" w:space="0" w:color="auto"/>
            <w:right w:val="none" w:sz="0" w:space="0" w:color="auto"/>
          </w:divBdr>
        </w:div>
        <w:div w:id="322273152">
          <w:marLeft w:val="0"/>
          <w:marRight w:val="0"/>
          <w:marTop w:val="0"/>
          <w:marBottom w:val="0"/>
          <w:divBdr>
            <w:top w:val="none" w:sz="0" w:space="0" w:color="auto"/>
            <w:left w:val="none" w:sz="0" w:space="0" w:color="auto"/>
            <w:bottom w:val="none" w:sz="0" w:space="0" w:color="auto"/>
            <w:right w:val="none" w:sz="0" w:space="0" w:color="auto"/>
          </w:divBdr>
        </w:div>
        <w:div w:id="361174726">
          <w:marLeft w:val="0"/>
          <w:marRight w:val="0"/>
          <w:marTop w:val="0"/>
          <w:marBottom w:val="0"/>
          <w:divBdr>
            <w:top w:val="none" w:sz="0" w:space="0" w:color="auto"/>
            <w:left w:val="none" w:sz="0" w:space="0" w:color="auto"/>
            <w:bottom w:val="none" w:sz="0" w:space="0" w:color="auto"/>
            <w:right w:val="none" w:sz="0" w:space="0" w:color="auto"/>
          </w:divBdr>
        </w:div>
        <w:div w:id="414471411">
          <w:marLeft w:val="0"/>
          <w:marRight w:val="0"/>
          <w:marTop w:val="0"/>
          <w:marBottom w:val="0"/>
          <w:divBdr>
            <w:top w:val="none" w:sz="0" w:space="0" w:color="auto"/>
            <w:left w:val="none" w:sz="0" w:space="0" w:color="auto"/>
            <w:bottom w:val="none" w:sz="0" w:space="0" w:color="auto"/>
            <w:right w:val="none" w:sz="0" w:space="0" w:color="auto"/>
          </w:divBdr>
        </w:div>
        <w:div w:id="423771344">
          <w:marLeft w:val="0"/>
          <w:marRight w:val="0"/>
          <w:marTop w:val="0"/>
          <w:marBottom w:val="0"/>
          <w:divBdr>
            <w:top w:val="none" w:sz="0" w:space="0" w:color="auto"/>
            <w:left w:val="none" w:sz="0" w:space="0" w:color="auto"/>
            <w:bottom w:val="none" w:sz="0" w:space="0" w:color="auto"/>
            <w:right w:val="none" w:sz="0" w:space="0" w:color="auto"/>
          </w:divBdr>
        </w:div>
        <w:div w:id="594750048">
          <w:marLeft w:val="0"/>
          <w:marRight w:val="0"/>
          <w:marTop w:val="0"/>
          <w:marBottom w:val="0"/>
          <w:divBdr>
            <w:top w:val="none" w:sz="0" w:space="0" w:color="auto"/>
            <w:left w:val="none" w:sz="0" w:space="0" w:color="auto"/>
            <w:bottom w:val="none" w:sz="0" w:space="0" w:color="auto"/>
            <w:right w:val="none" w:sz="0" w:space="0" w:color="auto"/>
          </w:divBdr>
        </w:div>
        <w:div w:id="599290732">
          <w:marLeft w:val="0"/>
          <w:marRight w:val="0"/>
          <w:marTop w:val="0"/>
          <w:marBottom w:val="0"/>
          <w:divBdr>
            <w:top w:val="none" w:sz="0" w:space="0" w:color="auto"/>
            <w:left w:val="none" w:sz="0" w:space="0" w:color="auto"/>
            <w:bottom w:val="none" w:sz="0" w:space="0" w:color="auto"/>
            <w:right w:val="none" w:sz="0" w:space="0" w:color="auto"/>
          </w:divBdr>
        </w:div>
        <w:div w:id="775950809">
          <w:marLeft w:val="0"/>
          <w:marRight w:val="0"/>
          <w:marTop w:val="0"/>
          <w:marBottom w:val="0"/>
          <w:divBdr>
            <w:top w:val="none" w:sz="0" w:space="0" w:color="auto"/>
            <w:left w:val="none" w:sz="0" w:space="0" w:color="auto"/>
            <w:bottom w:val="none" w:sz="0" w:space="0" w:color="auto"/>
            <w:right w:val="none" w:sz="0" w:space="0" w:color="auto"/>
          </w:divBdr>
        </w:div>
        <w:div w:id="879435080">
          <w:marLeft w:val="0"/>
          <w:marRight w:val="0"/>
          <w:marTop w:val="0"/>
          <w:marBottom w:val="0"/>
          <w:divBdr>
            <w:top w:val="none" w:sz="0" w:space="0" w:color="auto"/>
            <w:left w:val="none" w:sz="0" w:space="0" w:color="auto"/>
            <w:bottom w:val="none" w:sz="0" w:space="0" w:color="auto"/>
            <w:right w:val="none" w:sz="0" w:space="0" w:color="auto"/>
          </w:divBdr>
        </w:div>
        <w:div w:id="986935801">
          <w:marLeft w:val="0"/>
          <w:marRight w:val="0"/>
          <w:marTop w:val="0"/>
          <w:marBottom w:val="0"/>
          <w:divBdr>
            <w:top w:val="none" w:sz="0" w:space="0" w:color="auto"/>
            <w:left w:val="none" w:sz="0" w:space="0" w:color="auto"/>
            <w:bottom w:val="none" w:sz="0" w:space="0" w:color="auto"/>
            <w:right w:val="none" w:sz="0" w:space="0" w:color="auto"/>
          </w:divBdr>
        </w:div>
        <w:div w:id="1201935115">
          <w:marLeft w:val="0"/>
          <w:marRight w:val="0"/>
          <w:marTop w:val="0"/>
          <w:marBottom w:val="0"/>
          <w:divBdr>
            <w:top w:val="none" w:sz="0" w:space="0" w:color="auto"/>
            <w:left w:val="none" w:sz="0" w:space="0" w:color="auto"/>
            <w:bottom w:val="none" w:sz="0" w:space="0" w:color="auto"/>
            <w:right w:val="none" w:sz="0" w:space="0" w:color="auto"/>
          </w:divBdr>
        </w:div>
        <w:div w:id="1262639611">
          <w:marLeft w:val="0"/>
          <w:marRight w:val="0"/>
          <w:marTop w:val="0"/>
          <w:marBottom w:val="0"/>
          <w:divBdr>
            <w:top w:val="none" w:sz="0" w:space="0" w:color="auto"/>
            <w:left w:val="none" w:sz="0" w:space="0" w:color="auto"/>
            <w:bottom w:val="none" w:sz="0" w:space="0" w:color="auto"/>
            <w:right w:val="none" w:sz="0" w:space="0" w:color="auto"/>
          </w:divBdr>
        </w:div>
        <w:div w:id="1689328904">
          <w:marLeft w:val="0"/>
          <w:marRight w:val="0"/>
          <w:marTop w:val="0"/>
          <w:marBottom w:val="0"/>
          <w:divBdr>
            <w:top w:val="none" w:sz="0" w:space="0" w:color="auto"/>
            <w:left w:val="none" w:sz="0" w:space="0" w:color="auto"/>
            <w:bottom w:val="none" w:sz="0" w:space="0" w:color="auto"/>
            <w:right w:val="none" w:sz="0" w:space="0" w:color="auto"/>
          </w:divBdr>
        </w:div>
        <w:div w:id="1886912743">
          <w:marLeft w:val="0"/>
          <w:marRight w:val="0"/>
          <w:marTop w:val="0"/>
          <w:marBottom w:val="0"/>
          <w:divBdr>
            <w:top w:val="none" w:sz="0" w:space="0" w:color="auto"/>
            <w:left w:val="none" w:sz="0" w:space="0" w:color="auto"/>
            <w:bottom w:val="none" w:sz="0" w:space="0" w:color="auto"/>
            <w:right w:val="none" w:sz="0" w:space="0" w:color="auto"/>
          </w:divBdr>
        </w:div>
        <w:div w:id="1989046670">
          <w:marLeft w:val="0"/>
          <w:marRight w:val="0"/>
          <w:marTop w:val="0"/>
          <w:marBottom w:val="0"/>
          <w:divBdr>
            <w:top w:val="none" w:sz="0" w:space="0" w:color="auto"/>
            <w:left w:val="none" w:sz="0" w:space="0" w:color="auto"/>
            <w:bottom w:val="none" w:sz="0" w:space="0" w:color="auto"/>
            <w:right w:val="none" w:sz="0" w:space="0" w:color="auto"/>
          </w:divBdr>
        </w:div>
      </w:divsChild>
    </w:div>
    <w:div w:id="2005543297">
      <w:bodyDiv w:val="1"/>
      <w:marLeft w:val="0"/>
      <w:marRight w:val="0"/>
      <w:marTop w:val="0"/>
      <w:marBottom w:val="0"/>
      <w:divBdr>
        <w:top w:val="none" w:sz="0" w:space="0" w:color="auto"/>
        <w:left w:val="none" w:sz="0" w:space="0" w:color="auto"/>
        <w:bottom w:val="none" w:sz="0" w:space="0" w:color="auto"/>
        <w:right w:val="none" w:sz="0" w:space="0" w:color="auto"/>
      </w:divBdr>
      <w:divsChild>
        <w:div w:id="330644527">
          <w:marLeft w:val="0"/>
          <w:marRight w:val="0"/>
          <w:marTop w:val="0"/>
          <w:marBottom w:val="0"/>
          <w:divBdr>
            <w:top w:val="none" w:sz="0" w:space="0" w:color="auto"/>
            <w:left w:val="none" w:sz="0" w:space="0" w:color="auto"/>
            <w:bottom w:val="none" w:sz="0" w:space="0" w:color="auto"/>
            <w:right w:val="none" w:sz="0" w:space="0" w:color="auto"/>
          </w:divBdr>
        </w:div>
      </w:divsChild>
    </w:div>
    <w:div w:id="2010592960">
      <w:bodyDiv w:val="1"/>
      <w:marLeft w:val="0"/>
      <w:marRight w:val="0"/>
      <w:marTop w:val="0"/>
      <w:marBottom w:val="0"/>
      <w:divBdr>
        <w:top w:val="none" w:sz="0" w:space="0" w:color="auto"/>
        <w:left w:val="none" w:sz="0" w:space="0" w:color="auto"/>
        <w:bottom w:val="none" w:sz="0" w:space="0" w:color="auto"/>
        <w:right w:val="none" w:sz="0" w:space="0" w:color="auto"/>
      </w:divBdr>
      <w:divsChild>
        <w:div w:id="1713385605">
          <w:marLeft w:val="0"/>
          <w:marRight w:val="0"/>
          <w:marTop w:val="0"/>
          <w:marBottom w:val="0"/>
          <w:divBdr>
            <w:top w:val="none" w:sz="0" w:space="0" w:color="auto"/>
            <w:left w:val="none" w:sz="0" w:space="0" w:color="auto"/>
            <w:bottom w:val="none" w:sz="0" w:space="0" w:color="auto"/>
            <w:right w:val="none" w:sz="0" w:space="0" w:color="auto"/>
          </w:divBdr>
        </w:div>
      </w:divsChild>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29944542">
      <w:bodyDiv w:val="1"/>
      <w:marLeft w:val="0"/>
      <w:marRight w:val="0"/>
      <w:marTop w:val="0"/>
      <w:marBottom w:val="0"/>
      <w:divBdr>
        <w:top w:val="none" w:sz="0" w:space="0" w:color="auto"/>
        <w:left w:val="none" w:sz="0" w:space="0" w:color="auto"/>
        <w:bottom w:val="none" w:sz="0" w:space="0" w:color="auto"/>
        <w:right w:val="none" w:sz="0" w:space="0" w:color="auto"/>
      </w:divBdr>
      <w:divsChild>
        <w:div w:id="220866366">
          <w:marLeft w:val="0"/>
          <w:marRight w:val="0"/>
          <w:marTop w:val="0"/>
          <w:marBottom w:val="0"/>
          <w:divBdr>
            <w:top w:val="none" w:sz="0" w:space="0" w:color="auto"/>
            <w:left w:val="none" w:sz="0" w:space="0" w:color="auto"/>
            <w:bottom w:val="none" w:sz="0" w:space="0" w:color="auto"/>
            <w:right w:val="none" w:sz="0" w:space="0" w:color="auto"/>
          </w:divBdr>
        </w:div>
        <w:div w:id="821116292">
          <w:marLeft w:val="0"/>
          <w:marRight w:val="0"/>
          <w:marTop w:val="0"/>
          <w:marBottom w:val="0"/>
          <w:divBdr>
            <w:top w:val="none" w:sz="0" w:space="0" w:color="auto"/>
            <w:left w:val="none" w:sz="0" w:space="0" w:color="auto"/>
            <w:bottom w:val="none" w:sz="0" w:space="0" w:color="auto"/>
            <w:right w:val="none" w:sz="0" w:space="0" w:color="auto"/>
          </w:divBdr>
        </w:div>
      </w:divsChild>
    </w:div>
    <w:div w:id="2030641018">
      <w:bodyDiv w:val="1"/>
      <w:marLeft w:val="0"/>
      <w:marRight w:val="0"/>
      <w:marTop w:val="0"/>
      <w:marBottom w:val="0"/>
      <w:divBdr>
        <w:top w:val="none" w:sz="0" w:space="0" w:color="auto"/>
        <w:left w:val="none" w:sz="0" w:space="0" w:color="auto"/>
        <w:bottom w:val="none" w:sz="0" w:space="0" w:color="auto"/>
        <w:right w:val="none" w:sz="0" w:space="0" w:color="auto"/>
      </w:divBdr>
      <w:divsChild>
        <w:div w:id="564341861">
          <w:marLeft w:val="0"/>
          <w:marRight w:val="0"/>
          <w:marTop w:val="0"/>
          <w:marBottom w:val="0"/>
          <w:divBdr>
            <w:top w:val="none" w:sz="0" w:space="0" w:color="auto"/>
            <w:left w:val="none" w:sz="0" w:space="0" w:color="auto"/>
            <w:bottom w:val="none" w:sz="0" w:space="0" w:color="auto"/>
            <w:right w:val="none" w:sz="0" w:space="0" w:color="auto"/>
          </w:divBdr>
        </w:div>
        <w:div w:id="766194995">
          <w:marLeft w:val="0"/>
          <w:marRight w:val="0"/>
          <w:marTop w:val="0"/>
          <w:marBottom w:val="0"/>
          <w:divBdr>
            <w:top w:val="none" w:sz="0" w:space="0" w:color="auto"/>
            <w:left w:val="none" w:sz="0" w:space="0" w:color="auto"/>
            <w:bottom w:val="none" w:sz="0" w:space="0" w:color="auto"/>
            <w:right w:val="none" w:sz="0" w:space="0" w:color="auto"/>
          </w:divBdr>
        </w:div>
      </w:divsChild>
    </w:div>
    <w:div w:id="2039887683">
      <w:bodyDiv w:val="1"/>
      <w:marLeft w:val="0"/>
      <w:marRight w:val="0"/>
      <w:marTop w:val="0"/>
      <w:marBottom w:val="0"/>
      <w:divBdr>
        <w:top w:val="none" w:sz="0" w:space="0" w:color="auto"/>
        <w:left w:val="none" w:sz="0" w:space="0" w:color="auto"/>
        <w:bottom w:val="none" w:sz="0" w:space="0" w:color="auto"/>
        <w:right w:val="none" w:sz="0" w:space="0" w:color="auto"/>
      </w:divBdr>
      <w:divsChild>
        <w:div w:id="39794482">
          <w:marLeft w:val="0"/>
          <w:marRight w:val="0"/>
          <w:marTop w:val="0"/>
          <w:marBottom w:val="0"/>
          <w:divBdr>
            <w:top w:val="none" w:sz="0" w:space="0" w:color="auto"/>
            <w:left w:val="none" w:sz="0" w:space="0" w:color="auto"/>
            <w:bottom w:val="none" w:sz="0" w:space="0" w:color="auto"/>
            <w:right w:val="none" w:sz="0" w:space="0" w:color="auto"/>
          </w:divBdr>
        </w:div>
        <w:div w:id="148064384">
          <w:marLeft w:val="0"/>
          <w:marRight w:val="0"/>
          <w:marTop w:val="0"/>
          <w:marBottom w:val="0"/>
          <w:divBdr>
            <w:top w:val="none" w:sz="0" w:space="0" w:color="auto"/>
            <w:left w:val="none" w:sz="0" w:space="0" w:color="auto"/>
            <w:bottom w:val="none" w:sz="0" w:space="0" w:color="auto"/>
            <w:right w:val="none" w:sz="0" w:space="0" w:color="auto"/>
          </w:divBdr>
        </w:div>
        <w:div w:id="1114209484">
          <w:marLeft w:val="0"/>
          <w:marRight w:val="0"/>
          <w:marTop w:val="0"/>
          <w:marBottom w:val="0"/>
          <w:divBdr>
            <w:top w:val="none" w:sz="0" w:space="0" w:color="auto"/>
            <w:left w:val="none" w:sz="0" w:space="0" w:color="auto"/>
            <w:bottom w:val="none" w:sz="0" w:space="0" w:color="auto"/>
            <w:right w:val="none" w:sz="0" w:space="0" w:color="auto"/>
          </w:divBdr>
        </w:div>
        <w:div w:id="1238635730">
          <w:marLeft w:val="0"/>
          <w:marRight w:val="0"/>
          <w:marTop w:val="0"/>
          <w:marBottom w:val="0"/>
          <w:divBdr>
            <w:top w:val="none" w:sz="0" w:space="0" w:color="auto"/>
            <w:left w:val="none" w:sz="0" w:space="0" w:color="auto"/>
            <w:bottom w:val="none" w:sz="0" w:space="0" w:color="auto"/>
            <w:right w:val="none" w:sz="0" w:space="0" w:color="auto"/>
          </w:divBdr>
        </w:div>
        <w:div w:id="1302686467">
          <w:marLeft w:val="0"/>
          <w:marRight w:val="0"/>
          <w:marTop w:val="0"/>
          <w:marBottom w:val="0"/>
          <w:divBdr>
            <w:top w:val="none" w:sz="0" w:space="0" w:color="auto"/>
            <w:left w:val="none" w:sz="0" w:space="0" w:color="auto"/>
            <w:bottom w:val="none" w:sz="0" w:space="0" w:color="auto"/>
            <w:right w:val="none" w:sz="0" w:space="0" w:color="auto"/>
          </w:divBdr>
        </w:div>
        <w:div w:id="1791168863">
          <w:marLeft w:val="0"/>
          <w:marRight w:val="0"/>
          <w:marTop w:val="0"/>
          <w:marBottom w:val="0"/>
          <w:divBdr>
            <w:top w:val="none" w:sz="0" w:space="0" w:color="auto"/>
            <w:left w:val="none" w:sz="0" w:space="0" w:color="auto"/>
            <w:bottom w:val="none" w:sz="0" w:space="0" w:color="auto"/>
            <w:right w:val="none" w:sz="0" w:space="0" w:color="auto"/>
          </w:divBdr>
        </w:div>
        <w:div w:id="2021274059">
          <w:marLeft w:val="0"/>
          <w:marRight w:val="0"/>
          <w:marTop w:val="0"/>
          <w:marBottom w:val="0"/>
          <w:divBdr>
            <w:top w:val="none" w:sz="0" w:space="0" w:color="auto"/>
            <w:left w:val="none" w:sz="0" w:space="0" w:color="auto"/>
            <w:bottom w:val="none" w:sz="0" w:space="0" w:color="auto"/>
            <w:right w:val="none" w:sz="0" w:space="0" w:color="auto"/>
          </w:divBdr>
        </w:div>
      </w:divsChild>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57460145">
      <w:bodyDiv w:val="1"/>
      <w:marLeft w:val="0"/>
      <w:marRight w:val="0"/>
      <w:marTop w:val="0"/>
      <w:marBottom w:val="0"/>
      <w:divBdr>
        <w:top w:val="none" w:sz="0" w:space="0" w:color="auto"/>
        <w:left w:val="none" w:sz="0" w:space="0" w:color="auto"/>
        <w:bottom w:val="none" w:sz="0" w:space="0" w:color="auto"/>
        <w:right w:val="none" w:sz="0" w:space="0" w:color="auto"/>
      </w:divBdr>
      <w:divsChild>
        <w:div w:id="1762294889">
          <w:marLeft w:val="0"/>
          <w:marRight w:val="0"/>
          <w:marTop w:val="0"/>
          <w:marBottom w:val="0"/>
          <w:divBdr>
            <w:top w:val="none" w:sz="0" w:space="0" w:color="auto"/>
            <w:left w:val="none" w:sz="0" w:space="0" w:color="auto"/>
            <w:bottom w:val="none" w:sz="0" w:space="0" w:color="auto"/>
            <w:right w:val="none" w:sz="0" w:space="0" w:color="auto"/>
          </w:divBdr>
        </w:div>
      </w:divsChild>
    </w:div>
    <w:div w:id="2066027363">
      <w:bodyDiv w:val="1"/>
      <w:marLeft w:val="0"/>
      <w:marRight w:val="0"/>
      <w:marTop w:val="0"/>
      <w:marBottom w:val="0"/>
      <w:divBdr>
        <w:top w:val="none" w:sz="0" w:space="0" w:color="auto"/>
        <w:left w:val="none" w:sz="0" w:space="0" w:color="auto"/>
        <w:bottom w:val="none" w:sz="0" w:space="0" w:color="auto"/>
        <w:right w:val="none" w:sz="0" w:space="0" w:color="auto"/>
      </w:divBdr>
      <w:divsChild>
        <w:div w:id="488790929">
          <w:marLeft w:val="0"/>
          <w:marRight w:val="0"/>
          <w:marTop w:val="0"/>
          <w:marBottom w:val="0"/>
          <w:divBdr>
            <w:top w:val="none" w:sz="0" w:space="0" w:color="auto"/>
            <w:left w:val="none" w:sz="0" w:space="0" w:color="auto"/>
            <w:bottom w:val="none" w:sz="0" w:space="0" w:color="auto"/>
            <w:right w:val="none" w:sz="0" w:space="0" w:color="auto"/>
          </w:divBdr>
        </w:div>
        <w:div w:id="1773432647">
          <w:marLeft w:val="0"/>
          <w:marRight w:val="0"/>
          <w:marTop w:val="0"/>
          <w:marBottom w:val="0"/>
          <w:divBdr>
            <w:top w:val="none" w:sz="0" w:space="0" w:color="auto"/>
            <w:left w:val="none" w:sz="0" w:space="0" w:color="auto"/>
            <w:bottom w:val="none" w:sz="0" w:space="0" w:color="auto"/>
            <w:right w:val="none" w:sz="0" w:space="0" w:color="auto"/>
          </w:divBdr>
        </w:div>
      </w:divsChild>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092503032">
      <w:bodyDiv w:val="1"/>
      <w:marLeft w:val="0"/>
      <w:marRight w:val="0"/>
      <w:marTop w:val="0"/>
      <w:marBottom w:val="0"/>
      <w:divBdr>
        <w:top w:val="none" w:sz="0" w:space="0" w:color="auto"/>
        <w:left w:val="none" w:sz="0" w:space="0" w:color="auto"/>
        <w:bottom w:val="none" w:sz="0" w:space="0" w:color="auto"/>
        <w:right w:val="none" w:sz="0" w:space="0" w:color="auto"/>
      </w:divBdr>
    </w:div>
    <w:div w:id="2096853888">
      <w:bodyDiv w:val="1"/>
      <w:marLeft w:val="0"/>
      <w:marRight w:val="0"/>
      <w:marTop w:val="0"/>
      <w:marBottom w:val="0"/>
      <w:divBdr>
        <w:top w:val="none" w:sz="0" w:space="0" w:color="auto"/>
        <w:left w:val="none" w:sz="0" w:space="0" w:color="auto"/>
        <w:bottom w:val="none" w:sz="0" w:space="0" w:color="auto"/>
        <w:right w:val="none" w:sz="0" w:space="0" w:color="auto"/>
      </w:divBdr>
      <w:divsChild>
        <w:div w:id="216284364">
          <w:marLeft w:val="0"/>
          <w:marRight w:val="0"/>
          <w:marTop w:val="0"/>
          <w:marBottom w:val="0"/>
          <w:divBdr>
            <w:top w:val="none" w:sz="0" w:space="0" w:color="auto"/>
            <w:left w:val="none" w:sz="0" w:space="0" w:color="auto"/>
            <w:bottom w:val="none" w:sz="0" w:space="0" w:color="auto"/>
            <w:right w:val="none" w:sz="0" w:space="0" w:color="auto"/>
          </w:divBdr>
        </w:div>
        <w:div w:id="1667048683">
          <w:marLeft w:val="0"/>
          <w:marRight w:val="0"/>
          <w:marTop w:val="0"/>
          <w:marBottom w:val="0"/>
          <w:divBdr>
            <w:top w:val="none" w:sz="0" w:space="0" w:color="auto"/>
            <w:left w:val="none" w:sz="0" w:space="0" w:color="auto"/>
            <w:bottom w:val="none" w:sz="0" w:space="0" w:color="auto"/>
            <w:right w:val="none" w:sz="0" w:space="0" w:color="auto"/>
          </w:divBdr>
        </w:div>
        <w:div w:id="1792477672">
          <w:marLeft w:val="0"/>
          <w:marRight w:val="0"/>
          <w:marTop w:val="0"/>
          <w:marBottom w:val="0"/>
          <w:divBdr>
            <w:top w:val="none" w:sz="0" w:space="0" w:color="auto"/>
            <w:left w:val="none" w:sz="0" w:space="0" w:color="auto"/>
            <w:bottom w:val="none" w:sz="0" w:space="0" w:color="auto"/>
            <w:right w:val="none" w:sz="0" w:space="0" w:color="auto"/>
          </w:divBdr>
        </w:div>
      </w:divsChild>
    </w:div>
    <w:div w:id="2107335731">
      <w:bodyDiv w:val="1"/>
      <w:marLeft w:val="0"/>
      <w:marRight w:val="0"/>
      <w:marTop w:val="0"/>
      <w:marBottom w:val="0"/>
      <w:divBdr>
        <w:top w:val="none" w:sz="0" w:space="0" w:color="auto"/>
        <w:left w:val="none" w:sz="0" w:space="0" w:color="auto"/>
        <w:bottom w:val="none" w:sz="0" w:space="0" w:color="auto"/>
        <w:right w:val="none" w:sz="0" w:space="0" w:color="auto"/>
      </w:divBdr>
    </w:div>
    <w:div w:id="2110614987">
      <w:bodyDiv w:val="1"/>
      <w:marLeft w:val="0"/>
      <w:marRight w:val="0"/>
      <w:marTop w:val="0"/>
      <w:marBottom w:val="0"/>
      <w:divBdr>
        <w:top w:val="none" w:sz="0" w:space="0" w:color="auto"/>
        <w:left w:val="none" w:sz="0" w:space="0" w:color="auto"/>
        <w:bottom w:val="none" w:sz="0" w:space="0" w:color="auto"/>
        <w:right w:val="none" w:sz="0" w:space="0" w:color="auto"/>
      </w:divBdr>
      <w:divsChild>
        <w:div w:id="124738406">
          <w:marLeft w:val="0"/>
          <w:marRight w:val="0"/>
          <w:marTop w:val="0"/>
          <w:marBottom w:val="0"/>
          <w:divBdr>
            <w:top w:val="none" w:sz="0" w:space="0" w:color="auto"/>
            <w:left w:val="none" w:sz="0" w:space="0" w:color="auto"/>
            <w:bottom w:val="none" w:sz="0" w:space="0" w:color="auto"/>
            <w:right w:val="none" w:sz="0" w:space="0" w:color="auto"/>
          </w:divBdr>
        </w:div>
        <w:div w:id="1454598508">
          <w:marLeft w:val="0"/>
          <w:marRight w:val="0"/>
          <w:marTop w:val="0"/>
          <w:marBottom w:val="0"/>
          <w:divBdr>
            <w:top w:val="none" w:sz="0" w:space="0" w:color="auto"/>
            <w:left w:val="none" w:sz="0" w:space="0" w:color="auto"/>
            <w:bottom w:val="none" w:sz="0" w:space="0" w:color="auto"/>
            <w:right w:val="none" w:sz="0" w:space="0" w:color="auto"/>
          </w:divBdr>
        </w:div>
        <w:div w:id="2131000788">
          <w:marLeft w:val="0"/>
          <w:marRight w:val="0"/>
          <w:marTop w:val="0"/>
          <w:marBottom w:val="0"/>
          <w:divBdr>
            <w:top w:val="none" w:sz="0" w:space="0" w:color="auto"/>
            <w:left w:val="none" w:sz="0" w:space="0" w:color="auto"/>
            <w:bottom w:val="none" w:sz="0" w:space="0" w:color="auto"/>
            <w:right w:val="none" w:sz="0" w:space="0" w:color="auto"/>
          </w:divBdr>
        </w:div>
      </w:divsChild>
    </w:div>
    <w:div w:id="2120759687">
      <w:bodyDiv w:val="1"/>
      <w:marLeft w:val="0"/>
      <w:marRight w:val="0"/>
      <w:marTop w:val="0"/>
      <w:marBottom w:val="0"/>
      <w:divBdr>
        <w:top w:val="none" w:sz="0" w:space="0" w:color="auto"/>
        <w:left w:val="none" w:sz="0" w:space="0" w:color="auto"/>
        <w:bottom w:val="none" w:sz="0" w:space="0" w:color="auto"/>
        <w:right w:val="none" w:sz="0" w:space="0" w:color="auto"/>
      </w:divBdr>
      <w:divsChild>
        <w:div w:id="834685290">
          <w:marLeft w:val="0"/>
          <w:marRight w:val="0"/>
          <w:marTop w:val="0"/>
          <w:marBottom w:val="0"/>
          <w:divBdr>
            <w:top w:val="none" w:sz="0" w:space="0" w:color="auto"/>
            <w:left w:val="none" w:sz="0" w:space="0" w:color="auto"/>
            <w:bottom w:val="none" w:sz="0" w:space="0" w:color="auto"/>
            <w:right w:val="none" w:sz="0" w:space="0" w:color="auto"/>
          </w:divBdr>
        </w:div>
      </w:divsChild>
    </w:div>
    <w:div w:id="2129614953">
      <w:bodyDiv w:val="1"/>
      <w:marLeft w:val="0"/>
      <w:marRight w:val="0"/>
      <w:marTop w:val="0"/>
      <w:marBottom w:val="0"/>
      <w:divBdr>
        <w:top w:val="none" w:sz="0" w:space="0" w:color="auto"/>
        <w:left w:val="none" w:sz="0" w:space="0" w:color="auto"/>
        <w:bottom w:val="none" w:sz="0" w:space="0" w:color="auto"/>
        <w:right w:val="none" w:sz="0" w:space="0" w:color="auto"/>
      </w:divBdr>
    </w:div>
    <w:div w:id="2131584570">
      <w:bodyDiv w:val="1"/>
      <w:marLeft w:val="0"/>
      <w:marRight w:val="0"/>
      <w:marTop w:val="0"/>
      <w:marBottom w:val="0"/>
      <w:divBdr>
        <w:top w:val="none" w:sz="0" w:space="0" w:color="auto"/>
        <w:left w:val="none" w:sz="0" w:space="0" w:color="auto"/>
        <w:bottom w:val="none" w:sz="0" w:space="0" w:color="auto"/>
        <w:right w:val="none" w:sz="0" w:space="0" w:color="auto"/>
      </w:divBdr>
      <w:divsChild>
        <w:div w:id="1093940314">
          <w:marLeft w:val="0"/>
          <w:marRight w:val="0"/>
          <w:marTop w:val="0"/>
          <w:marBottom w:val="0"/>
          <w:divBdr>
            <w:top w:val="none" w:sz="0" w:space="0" w:color="auto"/>
            <w:left w:val="none" w:sz="0" w:space="0" w:color="auto"/>
            <w:bottom w:val="none" w:sz="0" w:space="0" w:color="auto"/>
            <w:right w:val="none" w:sz="0" w:space="0" w:color="auto"/>
          </w:divBdr>
        </w:div>
        <w:div w:id="1973711777">
          <w:marLeft w:val="0"/>
          <w:marRight w:val="0"/>
          <w:marTop w:val="0"/>
          <w:marBottom w:val="0"/>
          <w:divBdr>
            <w:top w:val="none" w:sz="0" w:space="0" w:color="auto"/>
            <w:left w:val="none" w:sz="0" w:space="0" w:color="auto"/>
            <w:bottom w:val="none" w:sz="0" w:space="0" w:color="auto"/>
            <w:right w:val="none" w:sz="0" w:space="0" w:color="auto"/>
          </w:divBdr>
        </w:div>
      </w:divsChild>
    </w:div>
    <w:div w:id="2138451212">
      <w:bodyDiv w:val="1"/>
      <w:marLeft w:val="0"/>
      <w:marRight w:val="0"/>
      <w:marTop w:val="0"/>
      <w:marBottom w:val="0"/>
      <w:divBdr>
        <w:top w:val="none" w:sz="0" w:space="0" w:color="auto"/>
        <w:left w:val="none" w:sz="0" w:space="0" w:color="auto"/>
        <w:bottom w:val="none" w:sz="0" w:space="0" w:color="auto"/>
        <w:right w:val="none" w:sz="0" w:space="0" w:color="auto"/>
      </w:divBdr>
      <w:divsChild>
        <w:div w:id="633680588">
          <w:marLeft w:val="0"/>
          <w:marRight w:val="0"/>
          <w:marTop w:val="0"/>
          <w:marBottom w:val="0"/>
          <w:divBdr>
            <w:top w:val="none" w:sz="0" w:space="0" w:color="auto"/>
            <w:left w:val="none" w:sz="0" w:space="0" w:color="auto"/>
            <w:bottom w:val="none" w:sz="0" w:space="0" w:color="auto"/>
            <w:right w:val="none" w:sz="0" w:space="0" w:color="auto"/>
          </w:divBdr>
        </w:div>
        <w:div w:id="1195272231">
          <w:marLeft w:val="0"/>
          <w:marRight w:val="0"/>
          <w:marTop w:val="0"/>
          <w:marBottom w:val="0"/>
          <w:divBdr>
            <w:top w:val="none" w:sz="0" w:space="0" w:color="auto"/>
            <w:left w:val="none" w:sz="0" w:space="0" w:color="auto"/>
            <w:bottom w:val="none" w:sz="0" w:space="0" w:color="auto"/>
            <w:right w:val="none" w:sz="0" w:space="0" w:color="auto"/>
          </w:divBdr>
        </w:div>
        <w:div w:id="1339625416">
          <w:marLeft w:val="0"/>
          <w:marRight w:val="0"/>
          <w:marTop w:val="0"/>
          <w:marBottom w:val="0"/>
          <w:divBdr>
            <w:top w:val="none" w:sz="0" w:space="0" w:color="auto"/>
            <w:left w:val="none" w:sz="0" w:space="0" w:color="auto"/>
            <w:bottom w:val="none" w:sz="0" w:space="0" w:color="auto"/>
            <w:right w:val="none" w:sz="0" w:space="0" w:color="auto"/>
          </w:divBdr>
        </w:div>
        <w:div w:id="1476995555">
          <w:marLeft w:val="0"/>
          <w:marRight w:val="0"/>
          <w:marTop w:val="0"/>
          <w:marBottom w:val="0"/>
          <w:divBdr>
            <w:top w:val="none" w:sz="0" w:space="0" w:color="auto"/>
            <w:left w:val="none" w:sz="0" w:space="0" w:color="auto"/>
            <w:bottom w:val="none" w:sz="0" w:space="0" w:color="auto"/>
            <w:right w:val="none" w:sz="0" w:space="0" w:color="auto"/>
          </w:divBdr>
        </w:div>
        <w:div w:id="1933930945">
          <w:marLeft w:val="0"/>
          <w:marRight w:val="0"/>
          <w:marTop w:val="0"/>
          <w:marBottom w:val="0"/>
          <w:divBdr>
            <w:top w:val="none" w:sz="0" w:space="0" w:color="auto"/>
            <w:left w:val="none" w:sz="0" w:space="0" w:color="auto"/>
            <w:bottom w:val="none" w:sz="0" w:space="0" w:color="auto"/>
            <w:right w:val="none" w:sz="0" w:space="0" w:color="auto"/>
          </w:divBdr>
        </w:div>
      </w:divsChild>
    </w:div>
    <w:div w:id="2142765160">
      <w:bodyDiv w:val="1"/>
      <w:marLeft w:val="0"/>
      <w:marRight w:val="0"/>
      <w:marTop w:val="0"/>
      <w:marBottom w:val="0"/>
      <w:divBdr>
        <w:top w:val="none" w:sz="0" w:space="0" w:color="auto"/>
        <w:left w:val="none" w:sz="0" w:space="0" w:color="auto"/>
        <w:bottom w:val="none" w:sz="0" w:space="0" w:color="auto"/>
        <w:right w:val="none" w:sz="0" w:space="0" w:color="auto"/>
      </w:divBdr>
      <w:divsChild>
        <w:div w:id="634605480">
          <w:marLeft w:val="0"/>
          <w:marRight w:val="0"/>
          <w:marTop w:val="0"/>
          <w:marBottom w:val="0"/>
          <w:divBdr>
            <w:top w:val="none" w:sz="0" w:space="0" w:color="auto"/>
            <w:left w:val="none" w:sz="0" w:space="0" w:color="auto"/>
            <w:bottom w:val="none" w:sz="0" w:space="0" w:color="auto"/>
            <w:right w:val="none" w:sz="0" w:space="0" w:color="auto"/>
          </w:divBdr>
        </w:div>
        <w:div w:id="16743817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hyperlink" Target="http://creativecommons.org/licenses/by/4.0/" TargetMode="External"/><Relationship Id="rId47" Type="http://schemas.openxmlformats.org/officeDocument/2006/relationships/image" Target="media/image23.jpeg"/><Relationship Id="rId63" Type="http://schemas.openxmlformats.org/officeDocument/2006/relationships/hyperlink" Target="https://www.gbcma.vic.gov.au/publications/published_documents/catchment_community_and_economy" TargetMode="External"/><Relationship Id="rId68" Type="http://schemas.openxmlformats.org/officeDocument/2006/relationships/image" Target="media/image31.png"/><Relationship Id="rId84" Type="http://schemas.openxmlformats.org/officeDocument/2006/relationships/image" Target="media/image47.png"/><Relationship Id="rId89" Type="http://schemas.openxmlformats.org/officeDocument/2006/relationships/image" Target="media/image52.png"/><Relationship Id="rId16" Type="http://schemas.openxmlformats.org/officeDocument/2006/relationships/image" Target="media/image2.png"/><Relationship Id="rId11" Type="http://schemas.openxmlformats.org/officeDocument/2006/relationships/settings" Target="settings.xml"/><Relationship Id="rId32" Type="http://schemas.openxmlformats.org/officeDocument/2006/relationships/image" Target="media/image18.png"/><Relationship Id="rId37" Type="http://schemas.openxmlformats.org/officeDocument/2006/relationships/footer" Target="footer1.xml"/><Relationship Id="rId53" Type="http://schemas.openxmlformats.org/officeDocument/2006/relationships/hyperlink" Target="https://agriculture.vic.gov.au/about/agriculture-in-victoria/victorias-agriculture-and-food-industries/july-2024-update/Irrigated-Agriculture-Industry-Fast-Facts_January-2023.pdf" TargetMode="External"/><Relationship Id="rId58" Type="http://schemas.openxmlformats.org/officeDocument/2006/relationships/hyperlink" Target="https://www.necma.vic.gov.au/Portals/0/files/Pdf/Plan%20Documents/NE%20SIP_NECMA_DRAFT_FINAL.pdf?ver=P_n9x7O0xoes7dqBTUr_kA%3d%3d" TargetMode="External"/><Relationship Id="rId74" Type="http://schemas.openxmlformats.org/officeDocument/2006/relationships/image" Target="media/image37.png"/><Relationship Id="rId79" Type="http://schemas.openxmlformats.org/officeDocument/2006/relationships/image" Target="media/image42.png"/><Relationship Id="rId5" Type="http://schemas.openxmlformats.org/officeDocument/2006/relationships/customXml" Target="../customXml/item5.xml"/><Relationship Id="rId90" Type="http://schemas.openxmlformats.org/officeDocument/2006/relationships/fontTable" Target="fontTable.xml"/><Relationship Id="rId14" Type="http://schemas.openxmlformats.org/officeDocument/2006/relationships/endnotes" Target="endnotes.xml"/><Relationship Id="rId22" Type="http://schemas.openxmlformats.org/officeDocument/2006/relationships/image" Target="media/image8.png"/><Relationship Id="rId27" Type="http://schemas.openxmlformats.org/officeDocument/2006/relationships/image" Target="media/image13.sv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hyperlink" Target="mailto:customer.service@delwp.vic.gov.au" TargetMode="External"/><Relationship Id="rId48" Type="http://schemas.openxmlformats.org/officeDocument/2006/relationships/image" Target="media/image24.png"/><Relationship Id="rId56" Type="http://schemas.openxmlformats.org/officeDocument/2006/relationships/hyperlink" Target="https://www.nccma.vic.gov.au/media/documents/nccma_land_and_water_management_plan_2020-2030_artwork_approved_delwp_septembe_O06aFyn.pdf" TargetMode="External"/><Relationship Id="rId64" Type="http://schemas.openxmlformats.org/officeDocument/2006/relationships/hyperlink" Target="https://www.gbcma.vic.gov.au/our-region/sustainable_irrigation/shallow-groundwater-in-shepparton-irrigation-region" TargetMode="External"/><Relationship Id="rId69" Type="http://schemas.openxmlformats.org/officeDocument/2006/relationships/image" Target="media/image32.png"/><Relationship Id="rId77" Type="http://schemas.openxmlformats.org/officeDocument/2006/relationships/image" Target="media/image40.png"/><Relationship Id="rId8" Type="http://schemas.openxmlformats.org/officeDocument/2006/relationships/customXml" Target="../customXml/item8.xml"/><Relationship Id="rId51" Type="http://schemas.openxmlformats.org/officeDocument/2006/relationships/image" Target="media/image27.jpeg"/><Relationship Id="rId72" Type="http://schemas.openxmlformats.org/officeDocument/2006/relationships/image" Target="media/image35.png"/><Relationship Id="rId80" Type="http://schemas.openxmlformats.org/officeDocument/2006/relationships/image" Target="media/image43.png"/><Relationship Id="rId85"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svg"/><Relationship Id="rId25" Type="http://schemas.openxmlformats.org/officeDocument/2006/relationships/image" Target="media/image11.png"/><Relationship Id="rId33" Type="http://schemas.openxmlformats.org/officeDocument/2006/relationships/image" Target="media/image19.svg"/><Relationship Id="rId38" Type="http://schemas.openxmlformats.org/officeDocument/2006/relationships/footer" Target="footer2.xml"/><Relationship Id="rId46" Type="http://schemas.openxmlformats.org/officeDocument/2006/relationships/header" Target="header2.xml"/><Relationship Id="rId59" Type="http://schemas.openxmlformats.org/officeDocument/2006/relationships/hyperlink" Target="https://www.gbcma.vic.gov.au/downloads/GMID_studies/RILWUM_TechnicalReportFinal2017_LowRes_30_3_2017.pdf" TargetMode="External"/><Relationship Id="rId67" Type="http://schemas.openxmlformats.org/officeDocument/2006/relationships/image" Target="media/image30.png"/><Relationship Id="rId20" Type="http://schemas.openxmlformats.org/officeDocument/2006/relationships/image" Target="media/image6.png"/><Relationship Id="rId41" Type="http://schemas.openxmlformats.org/officeDocument/2006/relationships/hyperlink" Target="http://creativecommons.org/licenses/by/4.0/" TargetMode="External"/><Relationship Id="rId54" Type="http://schemas.openxmlformats.org/officeDocument/2006/relationships/hyperlink" Target="https://www.water.vic.gov.au/__data/assets/pdf_file/0029/672446/water-for-victoria.pdf" TargetMode="External"/><Relationship Id="rId62" Type="http://schemas.openxmlformats.org/officeDocument/2006/relationships/hyperlink" Target="https://www.gbcma.vic.gov.au/downloads/Current_Issues/SIRLWMP_2050.pdf" TargetMode="External"/><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1.xml"/><Relationship Id="rId49" Type="http://schemas.openxmlformats.org/officeDocument/2006/relationships/image" Target="media/image25.png"/><Relationship Id="rId57" Type="http://schemas.openxmlformats.org/officeDocument/2006/relationships/hyperlink" Target="https://www.necma.vic.gov.au/Portals/0/files/Pdf/Sus%20Ag/FINAL_NECMA%20LWMP%2020190703.pdf?ver=usVi0IUpvHnoAVcFtRv8UQ%3d%3d" TargetMode="External"/><Relationship Id="rId10" Type="http://schemas.openxmlformats.org/officeDocument/2006/relationships/styles" Target="styles.xml"/><Relationship Id="rId31" Type="http://schemas.openxmlformats.org/officeDocument/2006/relationships/image" Target="media/image17.svg"/><Relationship Id="rId44" Type="http://schemas.openxmlformats.org/officeDocument/2006/relationships/hyperlink" Target="http://www.deeca.vic.gov.au/" TargetMode="External"/><Relationship Id="rId52" Type="http://schemas.openxmlformats.org/officeDocument/2006/relationships/image" Target="media/image28.png"/><Relationship Id="rId60" Type="http://schemas.openxmlformats.org/officeDocument/2006/relationships/hyperlink" Target="https://www.gbcma.vic.gov.au/downloads/CatchmentEconomy/2021-2022/2021-22%20Land%20Use%20Mapping%20Spatial%20-%20Summary.pdf" TargetMode="External"/><Relationship Id="rId65" Type="http://schemas.openxmlformats.org/officeDocument/2006/relationships/hyperlink" Target="https://wimmera.rcs.vic.gov.au/whole-strategy-download/" TargetMode="External"/><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image" Target="media/image4.png"/><Relationship Id="rId39" Type="http://schemas.openxmlformats.org/officeDocument/2006/relationships/footer" Target="footer3.xml"/><Relationship Id="rId34" Type="http://schemas.openxmlformats.org/officeDocument/2006/relationships/image" Target="media/image20.jpeg"/><Relationship Id="rId50" Type="http://schemas.openxmlformats.org/officeDocument/2006/relationships/image" Target="media/image26.png"/><Relationship Id="rId55" Type="http://schemas.openxmlformats.org/officeDocument/2006/relationships/hyperlink" Target="https://malleecma.com.au/wp-content/uploads/2021/01/MCMA_MalleeIrrigationRegionLWMP_2020-29_FINAL_B_web.pdf" TargetMode="External"/><Relationship Id="rId76" Type="http://schemas.openxmlformats.org/officeDocument/2006/relationships/image" Target="media/image39.png"/><Relationship Id="rId7" Type="http://schemas.openxmlformats.org/officeDocument/2006/relationships/customXml" Target="../customXml/item7.xml"/><Relationship Id="rId71" Type="http://schemas.openxmlformats.org/officeDocument/2006/relationships/image" Target="media/image34.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svg"/><Relationship Id="rId24" Type="http://schemas.openxmlformats.org/officeDocument/2006/relationships/image" Target="media/image10.png"/><Relationship Id="rId40" Type="http://schemas.openxmlformats.org/officeDocument/2006/relationships/image" Target="media/image22.png"/><Relationship Id="rId45" Type="http://schemas.openxmlformats.org/officeDocument/2006/relationships/hyperlink" Target="https://www.mdba.gov.au/water-management/basin-plan/sustainable-diversion-limit-adjustment-mechanism" TargetMode="External"/><Relationship Id="rId66" Type="http://schemas.openxmlformats.org/officeDocument/2006/relationships/image" Target="media/image29.png"/><Relationship Id="rId87" Type="http://schemas.openxmlformats.org/officeDocument/2006/relationships/image" Target="media/image50.png"/><Relationship Id="rId61" Type="http://schemas.openxmlformats.org/officeDocument/2006/relationships/hyperlink" Target="https://www.gbcma.vic.gov.au/downloads/Sustainable_Irrigation/2022_23%20Land%20and%20Water%20Use%20Mapping%20in%20Regulated%20Diversions%20Catchments%20of%20Northern%20Victoria%20Technical%20Report.pdf" TargetMode="External"/><Relationship Id="rId82" Type="http://schemas.openxmlformats.org/officeDocument/2006/relationships/image" Target="media/image45.png"/><Relationship Id="rId19" Type="http://schemas.openxmlformats.org/officeDocument/2006/relationships/image" Target="media/image5.sv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E1CC0A1C34C4127A11D23F7ABD74414"/>
        <w:category>
          <w:name w:val="General"/>
          <w:gallery w:val="placeholder"/>
        </w:category>
        <w:types>
          <w:type w:val="bbPlcHdr"/>
        </w:types>
        <w:behaviors>
          <w:behavior w:val="content"/>
        </w:behaviors>
        <w:guid w:val="{DB285197-4C9A-4055-A331-69EF483FF4F4}"/>
      </w:docPartPr>
      <w:docPartBody>
        <w:p w:rsidR="003D4605" w:rsidRDefault="00E02462">
          <w:pPr>
            <w:pStyle w:val="1E1CC0A1C34C4127A11D23F7ABD74414"/>
          </w:pPr>
          <w:r w:rsidRPr="000C4F86">
            <w:rPr>
              <w:rStyle w:val="PlaceholderText"/>
            </w:rPr>
            <w:t>[Title]</w:t>
          </w:r>
        </w:p>
      </w:docPartBody>
    </w:docPart>
    <w:docPart>
      <w:docPartPr>
        <w:name w:val="3B689321D37A4BFCA16A753B37210B23"/>
        <w:category>
          <w:name w:val="General"/>
          <w:gallery w:val="placeholder"/>
        </w:category>
        <w:types>
          <w:type w:val="bbPlcHdr"/>
        </w:types>
        <w:behaviors>
          <w:behavior w:val="content"/>
        </w:behaviors>
        <w:guid w:val="{AED8D861-F0DA-44DD-9D83-8E170EA573B3}"/>
      </w:docPartPr>
      <w:docPartBody>
        <w:p w:rsidR="003D4605" w:rsidRDefault="00E02462">
          <w:pPr>
            <w:pStyle w:val="3B689321D37A4BFCA16A753B37210B23"/>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605"/>
    <w:rsid w:val="00004F94"/>
    <w:rsid w:val="00012D49"/>
    <w:rsid w:val="000131E0"/>
    <w:rsid w:val="00035AD6"/>
    <w:rsid w:val="00045351"/>
    <w:rsid w:val="000532E3"/>
    <w:rsid w:val="00096E9B"/>
    <w:rsid w:val="000C1811"/>
    <w:rsid w:val="000C38CB"/>
    <w:rsid w:val="000C64D4"/>
    <w:rsid w:val="000E3F35"/>
    <w:rsid w:val="000E78FB"/>
    <w:rsid w:val="00101426"/>
    <w:rsid w:val="00103833"/>
    <w:rsid w:val="00107809"/>
    <w:rsid w:val="0013072B"/>
    <w:rsid w:val="001459E6"/>
    <w:rsid w:val="00145F48"/>
    <w:rsid w:val="001826F3"/>
    <w:rsid w:val="0018739B"/>
    <w:rsid w:val="00187BDB"/>
    <w:rsid w:val="00195C17"/>
    <w:rsid w:val="001A380F"/>
    <w:rsid w:val="001B24A5"/>
    <w:rsid w:val="001D48AF"/>
    <w:rsid w:val="001E6C67"/>
    <w:rsid w:val="001F1D11"/>
    <w:rsid w:val="001F38BE"/>
    <w:rsid w:val="00220FE6"/>
    <w:rsid w:val="002236F6"/>
    <w:rsid w:val="00230441"/>
    <w:rsid w:val="002500DC"/>
    <w:rsid w:val="002514A6"/>
    <w:rsid w:val="00256B13"/>
    <w:rsid w:val="00257C9B"/>
    <w:rsid w:val="00283B52"/>
    <w:rsid w:val="002B2111"/>
    <w:rsid w:val="002B2DDD"/>
    <w:rsid w:val="002D2252"/>
    <w:rsid w:val="002E2F72"/>
    <w:rsid w:val="002F3024"/>
    <w:rsid w:val="002F6C48"/>
    <w:rsid w:val="003524B4"/>
    <w:rsid w:val="00353760"/>
    <w:rsid w:val="0035531B"/>
    <w:rsid w:val="003661B4"/>
    <w:rsid w:val="00390824"/>
    <w:rsid w:val="00390A79"/>
    <w:rsid w:val="003955FA"/>
    <w:rsid w:val="003A0689"/>
    <w:rsid w:val="003A1AE3"/>
    <w:rsid w:val="003D4605"/>
    <w:rsid w:val="004023ED"/>
    <w:rsid w:val="004065DE"/>
    <w:rsid w:val="004228C7"/>
    <w:rsid w:val="00431554"/>
    <w:rsid w:val="00441BEE"/>
    <w:rsid w:val="004536D2"/>
    <w:rsid w:val="00460DAC"/>
    <w:rsid w:val="00474A19"/>
    <w:rsid w:val="004755A2"/>
    <w:rsid w:val="00475BD1"/>
    <w:rsid w:val="00482B4A"/>
    <w:rsid w:val="00494001"/>
    <w:rsid w:val="004B6BD4"/>
    <w:rsid w:val="004C1F49"/>
    <w:rsid w:val="004C2EB6"/>
    <w:rsid w:val="004D6F16"/>
    <w:rsid w:val="005157F0"/>
    <w:rsid w:val="00525F97"/>
    <w:rsid w:val="005307A7"/>
    <w:rsid w:val="00541BBB"/>
    <w:rsid w:val="00556B5C"/>
    <w:rsid w:val="00556D5D"/>
    <w:rsid w:val="005660B8"/>
    <w:rsid w:val="005733E1"/>
    <w:rsid w:val="00584747"/>
    <w:rsid w:val="00585D10"/>
    <w:rsid w:val="005B34D7"/>
    <w:rsid w:val="005C1477"/>
    <w:rsid w:val="005C2D98"/>
    <w:rsid w:val="005C3F34"/>
    <w:rsid w:val="005D7598"/>
    <w:rsid w:val="005D762D"/>
    <w:rsid w:val="005E3574"/>
    <w:rsid w:val="00627BCF"/>
    <w:rsid w:val="00630BE7"/>
    <w:rsid w:val="00632749"/>
    <w:rsid w:val="006405D3"/>
    <w:rsid w:val="00644B6B"/>
    <w:rsid w:val="00650CD0"/>
    <w:rsid w:val="00650E4D"/>
    <w:rsid w:val="00661A46"/>
    <w:rsid w:val="006640C7"/>
    <w:rsid w:val="00666AFA"/>
    <w:rsid w:val="00675941"/>
    <w:rsid w:val="00684BF3"/>
    <w:rsid w:val="00691099"/>
    <w:rsid w:val="00697628"/>
    <w:rsid w:val="006A09A8"/>
    <w:rsid w:val="006C1B0B"/>
    <w:rsid w:val="006C64BC"/>
    <w:rsid w:val="006E061C"/>
    <w:rsid w:val="006F235E"/>
    <w:rsid w:val="006F47AD"/>
    <w:rsid w:val="00721064"/>
    <w:rsid w:val="00781407"/>
    <w:rsid w:val="00782E18"/>
    <w:rsid w:val="0078747C"/>
    <w:rsid w:val="007962F7"/>
    <w:rsid w:val="00797497"/>
    <w:rsid w:val="007A2BC5"/>
    <w:rsid w:val="007B1309"/>
    <w:rsid w:val="007C00B6"/>
    <w:rsid w:val="007D02BD"/>
    <w:rsid w:val="007D78F8"/>
    <w:rsid w:val="007F172C"/>
    <w:rsid w:val="00877AEE"/>
    <w:rsid w:val="00884419"/>
    <w:rsid w:val="00887490"/>
    <w:rsid w:val="00896CC0"/>
    <w:rsid w:val="008E3473"/>
    <w:rsid w:val="00901232"/>
    <w:rsid w:val="00905CC2"/>
    <w:rsid w:val="009135B8"/>
    <w:rsid w:val="00916768"/>
    <w:rsid w:val="009471DE"/>
    <w:rsid w:val="00953DB1"/>
    <w:rsid w:val="009621DD"/>
    <w:rsid w:val="0098116B"/>
    <w:rsid w:val="00992491"/>
    <w:rsid w:val="009C3C06"/>
    <w:rsid w:val="009F561B"/>
    <w:rsid w:val="009F5FBF"/>
    <w:rsid w:val="00A04EC1"/>
    <w:rsid w:val="00A1718B"/>
    <w:rsid w:val="00A33103"/>
    <w:rsid w:val="00A376A4"/>
    <w:rsid w:val="00A468EB"/>
    <w:rsid w:val="00A647EF"/>
    <w:rsid w:val="00A76E74"/>
    <w:rsid w:val="00A82AFB"/>
    <w:rsid w:val="00AB0F5D"/>
    <w:rsid w:val="00AC5DE4"/>
    <w:rsid w:val="00AF088B"/>
    <w:rsid w:val="00B524A9"/>
    <w:rsid w:val="00B5598E"/>
    <w:rsid w:val="00B7228E"/>
    <w:rsid w:val="00B729CD"/>
    <w:rsid w:val="00B80A72"/>
    <w:rsid w:val="00B908A7"/>
    <w:rsid w:val="00BA0614"/>
    <w:rsid w:val="00BC6995"/>
    <w:rsid w:val="00BD234A"/>
    <w:rsid w:val="00BE12F8"/>
    <w:rsid w:val="00BF2820"/>
    <w:rsid w:val="00C05C1A"/>
    <w:rsid w:val="00C117A6"/>
    <w:rsid w:val="00C21753"/>
    <w:rsid w:val="00C24CB3"/>
    <w:rsid w:val="00C27359"/>
    <w:rsid w:val="00C27B58"/>
    <w:rsid w:val="00C32493"/>
    <w:rsid w:val="00C331CB"/>
    <w:rsid w:val="00C71229"/>
    <w:rsid w:val="00CA4F24"/>
    <w:rsid w:val="00CA6FB9"/>
    <w:rsid w:val="00D00BEA"/>
    <w:rsid w:val="00D113A5"/>
    <w:rsid w:val="00D13B9C"/>
    <w:rsid w:val="00D16EE7"/>
    <w:rsid w:val="00D23150"/>
    <w:rsid w:val="00D33488"/>
    <w:rsid w:val="00D42CA0"/>
    <w:rsid w:val="00D71774"/>
    <w:rsid w:val="00D956AB"/>
    <w:rsid w:val="00DC5217"/>
    <w:rsid w:val="00DC7AA0"/>
    <w:rsid w:val="00DD0467"/>
    <w:rsid w:val="00DD1E2E"/>
    <w:rsid w:val="00DE1EF3"/>
    <w:rsid w:val="00DE636C"/>
    <w:rsid w:val="00DE7DBA"/>
    <w:rsid w:val="00DF7D27"/>
    <w:rsid w:val="00E02462"/>
    <w:rsid w:val="00E0715E"/>
    <w:rsid w:val="00E133BB"/>
    <w:rsid w:val="00E1441B"/>
    <w:rsid w:val="00E63D7A"/>
    <w:rsid w:val="00EA5CAD"/>
    <w:rsid w:val="00EC77C2"/>
    <w:rsid w:val="00EF22F5"/>
    <w:rsid w:val="00F06182"/>
    <w:rsid w:val="00F06C3E"/>
    <w:rsid w:val="00F34E8D"/>
    <w:rsid w:val="00F42475"/>
    <w:rsid w:val="00F7100F"/>
    <w:rsid w:val="00F768CB"/>
    <w:rsid w:val="00F87022"/>
    <w:rsid w:val="00FA040A"/>
    <w:rsid w:val="00FA1FEF"/>
    <w:rsid w:val="00FA582D"/>
    <w:rsid w:val="00FB4DA4"/>
    <w:rsid w:val="00FB671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1E1CC0A1C34C4127A11D23F7ABD74414">
    <w:name w:val="1E1CC0A1C34C4127A11D23F7ABD74414"/>
  </w:style>
  <w:style w:type="paragraph" w:customStyle="1" w:styleId="3B689321D37A4BFCA16A753B37210B23">
    <w:name w:val="3B689321D37A4BFCA16A753B37210B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E3F3FA"/>
      </a:lt2>
      <a:accent1>
        <a:srgbClr val="71C5E8"/>
      </a:accent1>
      <a:accent2>
        <a:srgbClr val="78BE20"/>
      </a:accent2>
      <a:accent3>
        <a:srgbClr val="00B2A9"/>
      </a:accent3>
      <a:accent4>
        <a:srgbClr val="201547"/>
      </a:accent4>
      <a:accent5>
        <a:srgbClr val="AADCF1"/>
      </a:accent5>
      <a:accent6>
        <a:srgbClr val="AED879"/>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Annual Report - Non Departmental" ma:contentTypeID="0x0101002517F445A0F35E449C98AAD631F2B038DA00F875BFEBEE17D944A6C2781E8EA59911" ma:contentTypeVersion="16" ma:contentTypeDescription="Annual report produced outside of the Department/Agency that is kept for reference purposes" ma:contentTypeScope="" ma:versionID="cdfeaff05f362e3c89d011e7c6c4f9fc">
  <xsd:schema xmlns:xsd="http://www.w3.org/2001/XMLSchema" xmlns:xs="http://www.w3.org/2001/XMLSchema" xmlns:p="http://schemas.microsoft.com/office/2006/metadata/properties" xmlns:ns1="http://schemas.microsoft.com/sharepoint/v3" xmlns:ns2="a5f32de4-e402-4188-b034-e71ca7d22e54" xmlns:ns3="9fd47c19-1c4a-4d7d-b342-c10cef269344" xmlns:ns4="153f2783-1c70-4464-955e-85040a58200f" targetNamespace="http://schemas.microsoft.com/office/2006/metadata/properties" ma:root="true" ma:fieldsID="30d4265a81850f5eca25487959b41f2d" ns1:_="" ns2:_="" ns3:_="" ns4:_="">
    <xsd:import namespace="http://schemas.microsoft.com/sharepoint/v3"/>
    <xsd:import namespace="a5f32de4-e402-4188-b034-e71ca7d22e54"/>
    <xsd:import namespace="9fd47c19-1c4a-4d7d-b342-c10cef269344"/>
    <xsd:import namespace="153f2783-1c70-4464-955e-85040a58200f"/>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h11f4c1897c44338890ecfd8dd08ced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4;#Sustainable Irrigation Program|3d9478d4-0566-474f-a40e-0aeeb9317c96"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7;#Irrigation Modernisation|219c5d55-4c91-4f48-a5eb-abb25848806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2dec6d0e-cd33-4280-86e3-bdd0865099be}"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2dec6d0e-cd33-4280-86e3-bdd0865099be}"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5;#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9;#Statewide Infrastructure and Rural Strategy|fd43e37d-8976-499e-af6e-f6791ede5197"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h11f4c1897c44338890ecfd8dd08ced1" ma:index="31" nillable="true" ma:taxonomy="true" ma:internalName="h11f4c1897c44338890ecfd8dd08ced1" ma:taxonomyFieldName="SIRS_x0020_Category" ma:displayName="SIRS Category" ma:default="" ma:fieldId="{111f4c18-97c4-4338-890e-cfd8dd08ced1}" ma:sspId="797aeec6-0273-40f2-ab3e-beee73212332" ma:termSetId="0fcc652f-c2cd-4f7b-82a4-6e0064853728" ma:anchorId="844147ff-26b2-44a7-8feb-84875acb5b5c"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a5f32de4-e402-4188-b034-e71ca7d22e54">DOCID106-1222481703-1449</_dlc_DocId>
    <_dlc_DocIdUrl xmlns="a5f32de4-e402-4188-b034-e71ca7d22e54">
      <Url>https://delwpvicgovau.sharepoint.com/sites/ecm_106/_layouts/15/DocIdRedir.aspx?ID=DOCID106-1222481703-1449</Url>
      <Description>DOCID106-1222481703-1449</Description>
    </_dlc_DocIdUrl>
    <Language xmlns="http://schemas.microsoft.com/sharepoint/v3">English</Language>
    <TaxCatchAll xmlns="9fd47c19-1c4a-4d7d-b342-c10cef269344">
      <Value>83</Value>
      <Value>9</Value>
      <Value>7</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Sustainable Irrigation Program</TermName>
          <TermId xmlns="http://schemas.microsoft.com/office/infopath/2007/PartnerControls">3d9478d4-0566-474f-a40e-0aeeb9317c96</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Statewide Infrastructure and Rural Strategy</TermName>
          <TermId xmlns="http://schemas.microsoft.com/office/infopath/2007/PartnerControls">fd43e37d-8976-499e-af6e-f6791ede5197</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Irrigation Modernisation</TermName>
          <TermId xmlns="http://schemas.microsoft.com/office/infopath/2007/PartnerControls">219c5d55-4c91-4f48-a5eb-abb258488064</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h11f4c1897c44338890ecfd8dd08ced1 xmlns="153f2783-1c70-4464-955e-85040a58200f">
      <Terms xmlns="http://schemas.microsoft.com/office/infopath/2007/PartnerControls">
        <TermInfo xmlns="http://schemas.microsoft.com/office/infopath/2007/PartnerControls">
          <TermName xmlns="http://schemas.microsoft.com/office/infopath/2007/PartnerControls">Comprehensive Report</TermName>
          <TermId xmlns="http://schemas.microsoft.com/office/infopath/2007/PartnerControls">56e29878-34fd-4561-8791-bcba413522fa</TermId>
        </TermInfo>
      </Terms>
    </h11f4c1897c44338890ecfd8dd08ced1>
  </documentManagement>
</p:properties>
</file>

<file path=customXml/item4.xml><?xml version="1.0" encoding="utf-8"?>
<?mso-contentType ?>
<customXsn xmlns="http://schemas.microsoft.com/office/2006/metadata/customXsn">
  <xsnLocation/>
  <cached>True</cached>
  <openByDefault>True</openByDefault>
  <xsnScope>/sites/contentTypeHub</xsnScope>
</customXsn>
</file>

<file path=customXml/item5.xml><?xml version="1.0" encoding="utf-8"?>
<b:Sources xmlns:b="http://schemas.openxmlformats.org/officeDocument/2006/bibliography" xmlns="http://schemas.openxmlformats.org/officeDocument/2006/bibliography" SelectedStyle="\APA.XSL" StyleName="APA Fifth Edition">
  <b:Source>
    <b:Tag>Nor24</b:Tag>
    <b:SourceType>Report</b:SourceType>
    <b:Guid>{ECEB6FD0-3B21-4D1F-BC03-412D051D5854}</b:Guid>
    <b:Title>North East Vic Sustainable Irrigation for Dairy</b:Title>
    <b:Year>2024</b:Year>
    <b:Publisher>Murray Dairy and Dairy Australia</b:Publisher>
    <b:RefOrder>1</b:RefOrder>
  </b:Source>
  <b:Source>
    <b:Tag>Tre24</b:Tag>
    <b:SourceType>Report</b:SourceType>
    <b:Guid>{1ECEA1AE-4D9D-4C30-83D0-ECC621586F28}</b:Guid>
    <b:Author>
      <b:Author>
        <b:NameList>
          <b:Person>
            <b:Last>Associates</b:Last>
            <b:First>Trevor</b:First>
            <b:Middle>Ranford &amp;</b:Middle>
          </b:Person>
        </b:NameList>
      </b:Author>
    </b:Author>
    <b:Title>Tri-Nut Irrigation Project for the North-East Catchment Authority </b:Title>
    <b:Year>2024 </b:Year>
    <b:RefOrder>2</b:RefOrder>
  </b:Source>
</b:Sourc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SharedContentType xmlns="Microsoft.SharePoint.Taxonomy.ContentTypeSync" SourceId="797aeec6-0273-40f2-ab3e-beee73212332" ContentTypeId="0x0101002517F445A0F35E449C98AAD631F2B038DA" PreviousValue="false"/>
</file>

<file path=customXml/item8.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A451B0-B823-4862-9DAB-476A175113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153f2783-1c70-4464-955e-85040a582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 ds:uri="153f2783-1c70-4464-955e-85040a58200f"/>
  </ds:schemaRefs>
</ds:datastoreItem>
</file>

<file path=customXml/itemProps4.xml><?xml version="1.0" encoding="utf-8"?>
<ds:datastoreItem xmlns:ds="http://schemas.openxmlformats.org/officeDocument/2006/customXml" ds:itemID="{70FA1F45-C8B2-4012-96AB-38C063510F9A}">
  <ds:schemaRefs>
    <ds:schemaRef ds:uri="http://schemas.microsoft.com/office/2006/metadata/customXsn"/>
  </ds:schemaRefs>
</ds:datastoreItem>
</file>

<file path=customXml/itemProps5.xml><?xml version="1.0" encoding="utf-8"?>
<ds:datastoreItem xmlns:ds="http://schemas.openxmlformats.org/officeDocument/2006/customXml" ds:itemID="{203F9CBF-2781-4DE2-8F3E-CE5B7F7E36CD}">
  <ds:schemaRefs>
    <ds:schemaRef ds:uri="http://schemas.openxmlformats.org/officeDocument/2006/bibliography"/>
  </ds:schemaRefs>
</ds:datastoreItem>
</file>

<file path=customXml/itemProps6.xml><?xml version="1.0" encoding="utf-8"?>
<ds:datastoreItem xmlns:ds="http://schemas.openxmlformats.org/officeDocument/2006/customXml" ds:itemID="{032F1967-C9A8-4533-8CE0-A31F59DCCBCE}">
  <ds:schemaRefs>
    <ds:schemaRef ds:uri="http://schemas.microsoft.com/sharepoint/events"/>
  </ds:schemaRefs>
</ds:datastoreItem>
</file>

<file path=customXml/itemProps7.xml><?xml version="1.0" encoding="utf-8"?>
<ds:datastoreItem xmlns:ds="http://schemas.openxmlformats.org/officeDocument/2006/customXml" ds:itemID="{1BC8EACC-1DCF-43EF-A9E7-746B1F824A10}">
  <ds:schemaRefs>
    <ds:schemaRef ds:uri="Microsoft.SharePoint.Taxonomy.ContentTypeSync"/>
  </ds:schemaRefs>
</ds:datastoreItem>
</file>

<file path=customXml/itemProps8.xml><?xml version="1.0" encoding="utf-8"?>
<ds:datastoreItem xmlns:ds="http://schemas.openxmlformats.org/officeDocument/2006/customXml" ds:itemID="{EE914417-542E-4BF3-ADA8-0AB15998CB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22792</Words>
  <Characters>129917</Characters>
  <Application>Microsoft Office Word</Application>
  <DocSecurity>0</DocSecurity>
  <Lines>1082</Lines>
  <Paragraphs>304</Paragraphs>
  <ScaleCrop>false</ScaleCrop>
  <Company/>
  <LinksUpToDate>false</LinksUpToDate>
  <CharactersWithSpaces>152405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Victoria’s Comprehensive Report 2025</dc:title>
  <dc:subject>Basin Salinity Management 2030</dc:subject>
  <dc:creator>Ella G Jorgensen (DEECA)</dc:creator>
  <cp:keywords/>
  <dc:description/>
  <cp:lastModifiedBy>Ella G Jorgensen (DEECA)</cp:lastModifiedBy>
  <cp:revision>2</cp:revision>
  <cp:lastPrinted>2022-06-15T16:14:00Z</cp:lastPrinted>
  <dcterms:created xsi:type="dcterms:W3CDTF">2026-06-04T03:12:00Z</dcterms:created>
  <dcterms:modified xsi:type="dcterms:W3CDTF">2026-06-04T03:12:00Z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 over three lines maximum just to see how it looks and how it will work title over three lines just to see how it looks and how it works</vt:lpwstr>
  </property>
  <property fmtid="{D5CDD505-2E9C-101B-9397-08002B2CF9AE}" pid="3" name="xFooterSubtitle">
    <vt:lpwstr>Subtitle over two lines just to see how it looks and how it works subtitle over two lines just to see how it looks and how it works.</vt:lpwstr>
  </property>
  <property fmtid="{D5CDD505-2E9C-101B-9397-08002B2CF9AE}" pid="4" name="ContentTypeId">
    <vt:lpwstr>0x0101002517F445A0F35E449C98AAD631F2B038DA00F875BFEBEE17D944A6C2781E8EA59911</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2023-07-17T00:37:53Z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ba13b256-6526-47e9-9278-615bc644c2d2</vt:lpwstr>
  </property>
  <property fmtid="{D5CDD505-2E9C-101B-9397-08002B2CF9AE}" pid="12" name="MSIP_Label_4257e2ab-f512-40e2-9c9a-c64247360765_ContentBits">
    <vt:lpwstr>2</vt:lpwstr>
  </property>
  <property fmtid="{D5CDD505-2E9C-101B-9397-08002B2CF9AE}" pid="13" name="Section">
    <vt:lpwstr>4;#Sustainable Irrigation Program|3d9478d4-0566-474f-a40e-0aeeb9317c96</vt:lpwstr>
  </property>
  <property fmtid="{D5CDD505-2E9C-101B-9397-08002B2CF9AE}" pid="14" name="Agency">
    <vt:lpwstr>1;#Department of Environment, Land, Water and Planning|607a3f87-1228-4cd9-82a5-076aa8776274</vt:lpwstr>
  </property>
  <property fmtid="{D5CDD505-2E9C-101B-9397-08002B2CF9AE}" pid="15" name="Branch">
    <vt:lpwstr>7;#Irrigation Modernisation|219c5d55-4c91-4f48-a5eb-abb258488064</vt:lpwstr>
  </property>
  <property fmtid="{D5CDD505-2E9C-101B-9397-08002B2CF9AE}" pid="16" name="SIRS Category">
    <vt:lpwstr>83;#Comprehensive Report|56e29878-34fd-4561-8791-bcba413522fa</vt:lpwstr>
  </property>
  <property fmtid="{D5CDD505-2E9C-101B-9397-08002B2CF9AE}" pid="17" name="Division">
    <vt:lpwstr>9;#Statewide Infrastructure and Rural Strategy|fd43e37d-8976-499e-af6e-f6791ede5197</vt:lpwstr>
  </property>
  <property fmtid="{D5CDD505-2E9C-101B-9397-08002B2CF9AE}" pid="18" name="Group1">
    <vt:lpwstr>5;#Water and Catchments|04babe5f-fe90-4982-9f33-c4fc8f4bb63f</vt:lpwstr>
  </property>
  <property fmtid="{D5CDD505-2E9C-101B-9397-08002B2CF9AE}" pid="19" name="Dissemination Limiting Marker">
    <vt:lpwstr>2;#FOUO|955eb6fc-b35a-4808-8aa5-31e514fa3f26</vt:lpwstr>
  </property>
  <property fmtid="{D5CDD505-2E9C-101B-9397-08002B2CF9AE}" pid="20" name="Security Classification">
    <vt:lpwstr>3;#Unclassified|7fa379f4-4aba-4692-ab80-7d39d3a23cf4</vt:lpwstr>
  </property>
  <property fmtid="{D5CDD505-2E9C-101B-9397-08002B2CF9AE}" pid="21" name="_dlc_DocIdItemGuid">
    <vt:lpwstr>ee592659-05ce-4675-b028-cfe652c7b4ad</vt:lpwstr>
  </property>
  <property fmtid="{D5CDD505-2E9C-101B-9397-08002B2CF9AE}" pid="22" name="Sub-Section">
    <vt:lpwstr/>
  </property>
  <property fmtid="{D5CDD505-2E9C-101B-9397-08002B2CF9AE}" pid="23" name="Security_x0020_Classification">
    <vt:lpwstr>3;#Unclassified|7fa379f4-4aba-4692-ab80-7d39d3a23cf4</vt:lpwstr>
  </property>
  <property fmtid="{D5CDD505-2E9C-101B-9397-08002B2CF9AE}" pid="24" name="SIRS_x0020_Category">
    <vt:lpwstr>83;#Comprehensive Report|56e29878-34fd-4561-8791-bcba413522fa</vt:lpwstr>
  </property>
  <property fmtid="{D5CDD505-2E9C-101B-9397-08002B2CF9AE}" pid="25" name="Sub_x002d_Section">
    <vt:lpwstr/>
  </property>
  <property fmtid="{D5CDD505-2E9C-101B-9397-08002B2CF9AE}" pid="26" name="Dissemination_x0020_Limiting_x0020_Marker">
    <vt:lpwstr>2;#FOUO|955eb6fc-b35a-4808-8aa5-31e514fa3f26</vt:lpwstr>
  </property>
  <property fmtid="{D5CDD505-2E9C-101B-9397-08002B2CF9AE}" pid="27" name="lcf76f155ced4ddcb4097134ff3c332f">
    <vt:lpwstr/>
  </property>
  <property fmtid="{D5CDD505-2E9C-101B-9397-08002B2CF9AE}" pid="28" name="docLang">
    <vt:lpwstr>en</vt:lpwstr>
  </property>
  <property fmtid="{D5CDD505-2E9C-101B-9397-08002B2CF9AE}" pid="29" name="_docset_NoMedatataSyncRequired">
    <vt:lpwstr>False</vt:lpwstr>
  </property>
</Properties>
</file>