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444C" w14:textId="4D706DE1" w:rsidR="003B18D2" w:rsidRPr="00CA6537" w:rsidRDefault="003B18D2" w:rsidP="00C0371F">
      <w:pPr>
        <w:pStyle w:val="Title"/>
      </w:pPr>
      <w:r w:rsidRPr="00CA6537">
        <w:t xml:space="preserve">Toolkit for practitioners </w:t>
      </w:r>
    </w:p>
    <w:p w14:paraId="6D1EAA09" w14:textId="77777777" w:rsidR="003B18D2" w:rsidRPr="00DB2255" w:rsidRDefault="003B18D2" w:rsidP="00C0371F">
      <w:pPr>
        <w:pStyle w:val="Subtitle"/>
        <w:rPr>
          <w:color w:val="auto"/>
          <w:sz w:val="24"/>
          <w:szCs w:val="24"/>
        </w:rPr>
      </w:pPr>
      <w:r w:rsidRPr="00DB2255">
        <w:rPr>
          <w:color w:val="auto"/>
          <w:sz w:val="24"/>
          <w:szCs w:val="24"/>
        </w:rPr>
        <w:t xml:space="preserve">Engaging culturally and linguistically diverse communities on the Waterways of the West </w:t>
      </w:r>
    </w:p>
    <w:p w14:paraId="59489B2A" w14:textId="68F3F921" w:rsidR="003B18D2" w:rsidRPr="00CA6537" w:rsidRDefault="003B18D2" w:rsidP="003B18D2">
      <w:pPr>
        <w:rPr>
          <w:rStyle w:val="SubtleEmphasis"/>
          <w:color w:val="auto"/>
        </w:rPr>
      </w:pPr>
      <w:r w:rsidRPr="00CA6537">
        <w:rPr>
          <w:rStyle w:val="SubtleEmphasis"/>
          <w:color w:val="auto"/>
        </w:rPr>
        <w:t xml:space="preserve">February 2023 </w:t>
      </w:r>
    </w:p>
    <w:p w14:paraId="56B3E70B" w14:textId="77777777" w:rsidR="003B18D2" w:rsidRPr="00CA6537" w:rsidRDefault="003B18D2" w:rsidP="003B18D2">
      <w:pPr>
        <w:rPr>
          <w:rFonts w:cstheme="minorHAnsi"/>
        </w:rPr>
      </w:pPr>
      <w:r w:rsidRPr="00CA6537">
        <w:rPr>
          <w:rFonts w:cstheme="minorHAnsi"/>
          <w:noProof/>
        </w:rPr>
        <w:drawing>
          <wp:inline distT="0" distB="0" distL="0" distR="0" wp14:anchorId="6C84C5D8" wp14:editId="3CA6E8A1">
            <wp:extent cx="2109220" cy="615697"/>
            <wp:effectExtent l="0" t="0" r="5715" b="0"/>
            <wp:docPr id="1" name="Picture 1" descr="Victoria State Government&#10;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10;Energy, Environment and Climate Action logo"/>
                    <pic:cNvPicPr/>
                  </pic:nvPicPr>
                  <pic:blipFill>
                    <a:blip r:embed="rId14"/>
                    <a:stretch>
                      <a:fillRect/>
                    </a:stretch>
                  </pic:blipFill>
                  <pic:spPr>
                    <a:xfrm>
                      <a:off x="0" y="0"/>
                      <a:ext cx="2109220" cy="615697"/>
                    </a:xfrm>
                    <a:prstGeom prst="rect">
                      <a:avLst/>
                    </a:prstGeom>
                  </pic:spPr>
                </pic:pic>
              </a:graphicData>
            </a:graphic>
          </wp:inline>
        </w:drawing>
      </w:r>
    </w:p>
    <w:p w14:paraId="4861FE45" w14:textId="77777777" w:rsidR="003B18D2" w:rsidRPr="00CA6537" w:rsidRDefault="003B18D2" w:rsidP="003B18D2">
      <w:pPr>
        <w:rPr>
          <w:rFonts w:cstheme="minorHAnsi"/>
        </w:rPr>
      </w:pPr>
    </w:p>
    <w:p w14:paraId="6559ED8A" w14:textId="73B017FB" w:rsidR="003B18D2" w:rsidRPr="00CA6537" w:rsidRDefault="003B18D2" w:rsidP="000644CA">
      <w:pPr>
        <w:pStyle w:val="Heading1"/>
        <w:rPr>
          <w:b/>
          <w:color w:val="auto"/>
        </w:rPr>
      </w:pPr>
      <w:bookmarkStart w:id="0" w:name="_Toc126147873"/>
      <w:bookmarkStart w:id="1" w:name="_Toc126147989"/>
      <w:bookmarkStart w:id="2" w:name="_Toc126148222"/>
      <w:bookmarkStart w:id="3" w:name="_Toc1647606158"/>
      <w:r w:rsidRPr="6929E9B0">
        <w:rPr>
          <w:b/>
          <w:color w:val="auto"/>
        </w:rPr>
        <w:t>Toolkit for practitioners</w:t>
      </w:r>
      <w:bookmarkEnd w:id="0"/>
      <w:bookmarkEnd w:id="1"/>
      <w:bookmarkEnd w:id="2"/>
      <w:r w:rsidRPr="6929E9B0">
        <w:rPr>
          <w:b/>
          <w:color w:val="auto"/>
        </w:rPr>
        <w:t xml:space="preserve"> </w:t>
      </w:r>
      <w:bookmarkEnd w:id="3"/>
    </w:p>
    <w:p w14:paraId="3DEC8060" w14:textId="77777777" w:rsidR="003B18D2" w:rsidRPr="00CA6537" w:rsidRDefault="003B18D2" w:rsidP="003748FE">
      <w:pPr>
        <w:spacing w:after="0"/>
        <w:rPr>
          <w:rFonts w:cstheme="minorHAnsi"/>
        </w:rPr>
      </w:pPr>
    </w:p>
    <w:p w14:paraId="3505BAD8" w14:textId="77777777" w:rsidR="003B18D2" w:rsidRPr="002B6305" w:rsidRDefault="003B18D2" w:rsidP="000644CA">
      <w:pPr>
        <w:pStyle w:val="Heading2"/>
        <w:rPr>
          <w:b/>
          <w:color w:val="auto"/>
          <w:sz w:val="24"/>
          <w:szCs w:val="24"/>
        </w:rPr>
      </w:pPr>
      <w:bookmarkStart w:id="4" w:name="_Toc126147874"/>
      <w:bookmarkStart w:id="5" w:name="_Toc126147990"/>
      <w:bookmarkStart w:id="6" w:name="_Toc126148223"/>
      <w:bookmarkStart w:id="7" w:name="_Toc1789850289"/>
      <w:r w:rsidRPr="6929E9B0">
        <w:rPr>
          <w:b/>
          <w:color w:val="auto"/>
          <w:sz w:val="24"/>
          <w:szCs w:val="24"/>
        </w:rPr>
        <w:t>About this project</w:t>
      </w:r>
      <w:bookmarkEnd w:id="4"/>
      <w:bookmarkEnd w:id="5"/>
      <w:bookmarkEnd w:id="6"/>
      <w:r w:rsidRPr="6929E9B0">
        <w:rPr>
          <w:b/>
          <w:color w:val="auto"/>
          <w:sz w:val="24"/>
          <w:szCs w:val="24"/>
        </w:rPr>
        <w:t xml:space="preserve"> </w:t>
      </w:r>
      <w:bookmarkEnd w:id="7"/>
    </w:p>
    <w:p w14:paraId="3A4C41BB" w14:textId="53E9E18B" w:rsidR="003B18D2" w:rsidRPr="00CA6537" w:rsidRDefault="003B18D2" w:rsidP="003B18D2">
      <w:pPr>
        <w:rPr>
          <w:rFonts w:cstheme="minorHAnsi"/>
        </w:rPr>
      </w:pPr>
      <w:r w:rsidRPr="00CA6537">
        <w:rPr>
          <w:rFonts w:cstheme="minorHAnsi"/>
        </w:rPr>
        <w:t xml:space="preserve">To ensure that the waterways of the west of Melbourne stay healthy and support the wellbeing of people, communities, our economy and environment, the Department of Energy, Environment and Climate Action (DEECA) launched Waterways of the West (WoW) in August 2018 - a community-led approach to protecting Melbourne's western waterways for generations to come. Over an 18-month period, a Ministerial Advisory Committee (MAC) worked with the community, Traditional Owners and industry to present a range of recommendations for the Waterways of the West to the Government. The Victorian Government has responded to these recommendations by developing an Action Plan for the Waterways of the West. </w:t>
      </w:r>
    </w:p>
    <w:p w14:paraId="38C20C02" w14:textId="0D6661E3" w:rsidR="003B18D2" w:rsidRDefault="003B18D2" w:rsidP="003B18D2">
      <w:pPr>
        <w:rPr>
          <w:rFonts w:cstheme="minorHAnsi"/>
        </w:rPr>
      </w:pPr>
      <w:r w:rsidRPr="00CA6537">
        <w:rPr>
          <w:rFonts w:cstheme="minorHAnsi"/>
        </w:rPr>
        <w:t>This toolkit was developed in response to a need for better guidance on how to engage culturally and linguistically diverse (CALD) communities to enable them to know, use and understand their role in supporting the sustainable enjoyment of these waterways. It brings together perspectives from broad-based research and consultation with stakeholders, from local government to environmental organisations and groups regularly in contact with CALD communities in the west of Melbourne. It provides guidance on engaging and educating CALD communities about the waterways in the west of Melbourne, so that more can join in on caring for and enjoying the waterways for years to come.</w:t>
      </w:r>
    </w:p>
    <w:p w14:paraId="644713BD" w14:textId="77777777" w:rsidR="003748FE" w:rsidRPr="00CA6537" w:rsidRDefault="003748FE" w:rsidP="003748FE">
      <w:pPr>
        <w:spacing w:after="0"/>
        <w:rPr>
          <w:rFonts w:cstheme="minorHAnsi"/>
        </w:rPr>
      </w:pPr>
    </w:p>
    <w:p w14:paraId="159052F9" w14:textId="77777777" w:rsidR="003B18D2" w:rsidRPr="002B6305" w:rsidRDefault="003B18D2" w:rsidP="000644CA">
      <w:pPr>
        <w:pStyle w:val="Heading2"/>
        <w:rPr>
          <w:b/>
          <w:color w:val="auto"/>
          <w:sz w:val="24"/>
          <w:szCs w:val="24"/>
        </w:rPr>
      </w:pPr>
      <w:bookmarkStart w:id="8" w:name="_Toc126147875"/>
      <w:bookmarkStart w:id="9" w:name="_Toc126147991"/>
      <w:bookmarkStart w:id="10" w:name="_Toc126148224"/>
      <w:bookmarkStart w:id="11" w:name="_Toc1879403620"/>
      <w:r w:rsidRPr="6929E9B0">
        <w:rPr>
          <w:b/>
          <w:color w:val="auto"/>
          <w:sz w:val="24"/>
          <w:szCs w:val="24"/>
        </w:rPr>
        <w:t>Acknowledgement of country</w:t>
      </w:r>
      <w:bookmarkEnd w:id="8"/>
      <w:bookmarkEnd w:id="9"/>
      <w:bookmarkEnd w:id="10"/>
      <w:r w:rsidRPr="6929E9B0">
        <w:rPr>
          <w:b/>
          <w:color w:val="auto"/>
          <w:sz w:val="24"/>
          <w:szCs w:val="24"/>
        </w:rPr>
        <w:t xml:space="preserve"> </w:t>
      </w:r>
      <w:bookmarkEnd w:id="11"/>
    </w:p>
    <w:p w14:paraId="303C45CC" w14:textId="061CF099" w:rsidR="003B18D2" w:rsidRPr="00CA6537" w:rsidRDefault="003B18D2" w:rsidP="003B18D2">
      <w:pPr>
        <w:rPr>
          <w:rFonts w:cstheme="minorHAnsi"/>
        </w:rPr>
      </w:pPr>
      <w:r w:rsidRPr="00CA6537">
        <w:rPr>
          <w:rFonts w:cstheme="minorHAnsi"/>
        </w:rPr>
        <w:t xml:space="preserve">The Victorian Government proudly acknowledges the Bunurong, Wadawurrung and Wurundjeri Woi wurrung People as the traditional custodians of the Waterways of the West region. We pay our respects to their Ancestors and Elders, past and present. </w:t>
      </w:r>
    </w:p>
    <w:p w14:paraId="218ED1F3" w14:textId="69FC6330" w:rsidR="003B18D2" w:rsidRPr="00CA6537" w:rsidRDefault="003B18D2" w:rsidP="003B18D2">
      <w:pPr>
        <w:rPr>
          <w:rFonts w:cstheme="minorHAnsi"/>
        </w:rPr>
      </w:pPr>
      <w:r w:rsidRPr="00CA6537">
        <w:rPr>
          <w:rFonts w:cstheme="minorHAnsi"/>
        </w:rPr>
        <w:t xml:space="preserve">We acknowledge Aboriginal people as Australia’s first peoples and as the Traditional Owners and custodians of the land and water on which we rely. We recognise and respect the intrinsic, ongoing connection of Traditional Owners to Country and value their contribution to managing the land, water, natural and built landscapes. </w:t>
      </w:r>
    </w:p>
    <w:p w14:paraId="11B7A93E" w14:textId="6AA417FD" w:rsidR="003B18D2" w:rsidRPr="00CA6537" w:rsidRDefault="003B18D2" w:rsidP="003B18D2">
      <w:r w:rsidRPr="4CAC71F1">
        <w:t xml:space="preserve">We support the need for genuine and lasting partnerships with the Bunurong, Wadawurrung and Wurundjeri Woi wurrung People to understand their culture and connections to Country in the way we plan for, connect with and manage the Waterways of the West region. </w:t>
      </w:r>
    </w:p>
    <w:p w14:paraId="1797B3B2" w14:textId="418AE08E" w:rsidR="4CAC71F1" w:rsidRDefault="003B18D2" w:rsidP="4CAC71F1">
      <w:r w:rsidRPr="4CAC71F1">
        <w:t>We embrace the spirit of reconciliation, working towards self-determination, equity of outcomes and an equal voice for Australia’s First Peoples.</w:t>
      </w:r>
    </w:p>
    <w:sdt>
      <w:sdtPr>
        <w:rPr>
          <w:rFonts w:asciiTheme="minorHAnsi" w:eastAsiaTheme="minorEastAsia" w:hAnsiTheme="minorHAnsi" w:cs="Times New Roman"/>
          <w:color w:val="auto"/>
          <w:sz w:val="22"/>
          <w:szCs w:val="22"/>
        </w:rPr>
        <w:id w:val="75390942"/>
        <w:docPartObj>
          <w:docPartGallery w:val="Table of Contents"/>
          <w:docPartUnique/>
        </w:docPartObj>
      </w:sdtPr>
      <w:sdtContent>
        <w:p w14:paraId="5CA87E10" w14:textId="00FE4F24" w:rsidR="00CA6537" w:rsidRPr="00CA6537" w:rsidRDefault="00CA6537">
          <w:pPr>
            <w:pStyle w:val="TOCHeading"/>
            <w:rPr>
              <w:b/>
              <w:color w:val="auto"/>
            </w:rPr>
          </w:pPr>
          <w:r w:rsidRPr="6929E9B0">
            <w:rPr>
              <w:b/>
              <w:color w:val="auto"/>
            </w:rPr>
            <w:t>Contents</w:t>
          </w:r>
        </w:p>
        <w:p w14:paraId="525861A3" w14:textId="21778275" w:rsidR="00C5098D" w:rsidRDefault="6929E9B0" w:rsidP="00DB2255">
          <w:pPr>
            <w:pStyle w:val="TOC1"/>
            <w:tabs>
              <w:tab w:val="right" w:leader="dot" w:pos="9015"/>
            </w:tabs>
            <w:rPr>
              <w:rStyle w:val="Hyperlink"/>
              <w:noProof/>
              <w:lang w:val="en-AU" w:eastAsia="en-AU"/>
            </w:rPr>
          </w:pPr>
          <w:r>
            <w:fldChar w:fldCharType="begin"/>
          </w:r>
          <w:r w:rsidR="00EA3F15">
            <w:instrText>TOC \o "1-3" \h \z \u</w:instrText>
          </w:r>
          <w:r>
            <w:fldChar w:fldCharType="separate"/>
          </w:r>
        </w:p>
        <w:p w14:paraId="23A68CAC" w14:textId="7353198F" w:rsidR="00C5098D" w:rsidRDefault="00000000" w:rsidP="6929E9B0">
          <w:pPr>
            <w:pStyle w:val="TOC2"/>
            <w:tabs>
              <w:tab w:val="right" w:leader="dot" w:pos="9015"/>
            </w:tabs>
            <w:rPr>
              <w:rStyle w:val="Hyperlink"/>
              <w:noProof/>
              <w:lang w:val="en-AU" w:eastAsia="en-AU"/>
            </w:rPr>
          </w:pPr>
          <w:hyperlink w:anchor="_Toc711463988">
            <w:r w:rsidR="6929E9B0" w:rsidRPr="6929E9B0">
              <w:rPr>
                <w:rStyle w:val="Hyperlink"/>
                <w:noProof/>
              </w:rPr>
              <w:t>Glossary</w:t>
            </w:r>
            <w:r w:rsidR="00EA3F15">
              <w:rPr>
                <w:noProof/>
              </w:rPr>
              <w:tab/>
            </w:r>
            <w:r w:rsidR="00EA3F15">
              <w:rPr>
                <w:noProof/>
              </w:rPr>
              <w:fldChar w:fldCharType="begin"/>
            </w:r>
            <w:r w:rsidR="00EA3F15">
              <w:rPr>
                <w:noProof/>
              </w:rPr>
              <w:instrText>PAGEREF _Toc711463988 \h</w:instrText>
            </w:r>
            <w:r w:rsidR="00EA3F15">
              <w:rPr>
                <w:noProof/>
              </w:rPr>
            </w:r>
            <w:r w:rsidR="00EA3F15">
              <w:rPr>
                <w:noProof/>
              </w:rPr>
              <w:fldChar w:fldCharType="separate"/>
            </w:r>
            <w:r w:rsidR="00E91A0B">
              <w:rPr>
                <w:noProof/>
              </w:rPr>
              <w:t>2</w:t>
            </w:r>
            <w:r w:rsidR="00EA3F15">
              <w:rPr>
                <w:noProof/>
              </w:rPr>
              <w:fldChar w:fldCharType="end"/>
            </w:r>
          </w:hyperlink>
        </w:p>
        <w:p w14:paraId="476F6FE3" w14:textId="111E70E4" w:rsidR="00C5098D" w:rsidRDefault="00000000" w:rsidP="6929E9B0">
          <w:pPr>
            <w:pStyle w:val="TOC2"/>
            <w:tabs>
              <w:tab w:val="right" w:leader="dot" w:pos="9015"/>
            </w:tabs>
            <w:rPr>
              <w:rStyle w:val="Hyperlink"/>
              <w:noProof/>
              <w:lang w:val="en-AU" w:eastAsia="en-AU"/>
            </w:rPr>
          </w:pPr>
          <w:hyperlink w:anchor="_Toc1658575496">
            <w:r w:rsidR="6929E9B0" w:rsidRPr="6929E9B0">
              <w:rPr>
                <w:rStyle w:val="Hyperlink"/>
                <w:noProof/>
              </w:rPr>
              <w:t>Background</w:t>
            </w:r>
            <w:r w:rsidR="00EA3F15">
              <w:rPr>
                <w:noProof/>
              </w:rPr>
              <w:tab/>
            </w:r>
            <w:r w:rsidR="00EA3F15">
              <w:rPr>
                <w:noProof/>
              </w:rPr>
              <w:fldChar w:fldCharType="begin"/>
            </w:r>
            <w:r w:rsidR="00EA3F15">
              <w:rPr>
                <w:noProof/>
              </w:rPr>
              <w:instrText>PAGEREF _Toc1658575496 \h</w:instrText>
            </w:r>
            <w:r w:rsidR="00EA3F15">
              <w:rPr>
                <w:noProof/>
              </w:rPr>
            </w:r>
            <w:r w:rsidR="00EA3F15">
              <w:rPr>
                <w:noProof/>
              </w:rPr>
              <w:fldChar w:fldCharType="separate"/>
            </w:r>
            <w:r w:rsidR="00E91A0B">
              <w:rPr>
                <w:noProof/>
              </w:rPr>
              <w:t>3</w:t>
            </w:r>
            <w:r w:rsidR="00EA3F15">
              <w:rPr>
                <w:noProof/>
              </w:rPr>
              <w:fldChar w:fldCharType="end"/>
            </w:r>
          </w:hyperlink>
        </w:p>
        <w:p w14:paraId="0D687F91" w14:textId="3DCF5E09" w:rsidR="00C5098D" w:rsidRDefault="00000000" w:rsidP="6929E9B0">
          <w:pPr>
            <w:pStyle w:val="TOC2"/>
            <w:tabs>
              <w:tab w:val="right" w:leader="dot" w:pos="9015"/>
            </w:tabs>
            <w:rPr>
              <w:rStyle w:val="Hyperlink"/>
              <w:noProof/>
              <w:lang w:val="en-AU" w:eastAsia="en-AU"/>
            </w:rPr>
          </w:pPr>
          <w:hyperlink w:anchor="_Toc139372993">
            <w:r w:rsidR="6929E9B0" w:rsidRPr="6929E9B0">
              <w:rPr>
                <w:rStyle w:val="Hyperlink"/>
                <w:noProof/>
              </w:rPr>
              <w:t>The communities that live in Melbourne’s west</w:t>
            </w:r>
            <w:r w:rsidR="00EA3F15">
              <w:rPr>
                <w:noProof/>
              </w:rPr>
              <w:tab/>
            </w:r>
            <w:r w:rsidR="00EA3F15">
              <w:rPr>
                <w:noProof/>
              </w:rPr>
              <w:fldChar w:fldCharType="begin"/>
            </w:r>
            <w:r w:rsidR="00EA3F15">
              <w:rPr>
                <w:noProof/>
              </w:rPr>
              <w:instrText>PAGEREF _Toc139372993 \h</w:instrText>
            </w:r>
            <w:r w:rsidR="00EA3F15">
              <w:rPr>
                <w:noProof/>
              </w:rPr>
            </w:r>
            <w:r w:rsidR="00EA3F15">
              <w:rPr>
                <w:noProof/>
              </w:rPr>
              <w:fldChar w:fldCharType="separate"/>
            </w:r>
            <w:r w:rsidR="00E91A0B">
              <w:rPr>
                <w:noProof/>
              </w:rPr>
              <w:t>3</w:t>
            </w:r>
            <w:r w:rsidR="00EA3F15">
              <w:rPr>
                <w:noProof/>
              </w:rPr>
              <w:fldChar w:fldCharType="end"/>
            </w:r>
          </w:hyperlink>
        </w:p>
        <w:p w14:paraId="7CF28C34" w14:textId="3316A43C" w:rsidR="00C5098D" w:rsidRDefault="00000000" w:rsidP="6929E9B0">
          <w:pPr>
            <w:pStyle w:val="TOC2"/>
            <w:tabs>
              <w:tab w:val="right" w:leader="dot" w:pos="9015"/>
            </w:tabs>
            <w:rPr>
              <w:rStyle w:val="Hyperlink"/>
              <w:noProof/>
              <w:lang w:val="en-AU" w:eastAsia="en-AU"/>
            </w:rPr>
          </w:pPr>
          <w:hyperlink w:anchor="_Toc480347753">
            <w:r w:rsidR="6929E9B0" w:rsidRPr="6929E9B0">
              <w:rPr>
                <w:rStyle w:val="Hyperlink"/>
                <w:noProof/>
              </w:rPr>
              <w:t>The toolkit</w:t>
            </w:r>
            <w:r w:rsidR="00EA3F15">
              <w:rPr>
                <w:noProof/>
              </w:rPr>
              <w:tab/>
            </w:r>
            <w:r w:rsidR="00EA3F15">
              <w:rPr>
                <w:noProof/>
              </w:rPr>
              <w:fldChar w:fldCharType="begin"/>
            </w:r>
            <w:r w:rsidR="00EA3F15">
              <w:rPr>
                <w:noProof/>
              </w:rPr>
              <w:instrText>PAGEREF _Toc480347753 \h</w:instrText>
            </w:r>
            <w:r w:rsidR="00EA3F15">
              <w:rPr>
                <w:noProof/>
              </w:rPr>
            </w:r>
            <w:r w:rsidR="00EA3F15">
              <w:rPr>
                <w:noProof/>
              </w:rPr>
              <w:fldChar w:fldCharType="separate"/>
            </w:r>
            <w:r w:rsidR="00E91A0B">
              <w:rPr>
                <w:noProof/>
              </w:rPr>
              <w:t>4</w:t>
            </w:r>
            <w:r w:rsidR="00EA3F15">
              <w:rPr>
                <w:noProof/>
              </w:rPr>
              <w:fldChar w:fldCharType="end"/>
            </w:r>
          </w:hyperlink>
        </w:p>
        <w:p w14:paraId="7FF99F5F" w14:textId="3BB78FAB" w:rsidR="00C5098D" w:rsidRDefault="00000000" w:rsidP="6929E9B0">
          <w:pPr>
            <w:pStyle w:val="TOC3"/>
            <w:tabs>
              <w:tab w:val="right" w:leader="dot" w:pos="9015"/>
            </w:tabs>
            <w:rPr>
              <w:rStyle w:val="Hyperlink"/>
              <w:noProof/>
              <w:lang w:val="en-AU" w:eastAsia="en-AU"/>
            </w:rPr>
          </w:pPr>
          <w:hyperlink w:anchor="_Toc1005983968">
            <w:r w:rsidR="6929E9B0" w:rsidRPr="6929E9B0">
              <w:rPr>
                <w:rStyle w:val="Hyperlink"/>
                <w:noProof/>
              </w:rPr>
              <w:t>Overcoming barriers to engagement</w:t>
            </w:r>
            <w:r w:rsidR="00EA3F15">
              <w:rPr>
                <w:noProof/>
              </w:rPr>
              <w:tab/>
            </w:r>
            <w:r w:rsidR="00EA3F15">
              <w:rPr>
                <w:noProof/>
              </w:rPr>
              <w:fldChar w:fldCharType="begin"/>
            </w:r>
            <w:r w:rsidR="00EA3F15">
              <w:rPr>
                <w:noProof/>
              </w:rPr>
              <w:instrText>PAGEREF _Toc1005983968 \h</w:instrText>
            </w:r>
            <w:r w:rsidR="00EA3F15">
              <w:rPr>
                <w:noProof/>
              </w:rPr>
            </w:r>
            <w:r w:rsidR="00EA3F15">
              <w:rPr>
                <w:noProof/>
              </w:rPr>
              <w:fldChar w:fldCharType="separate"/>
            </w:r>
            <w:r w:rsidR="00E91A0B">
              <w:rPr>
                <w:noProof/>
              </w:rPr>
              <w:t>4</w:t>
            </w:r>
            <w:r w:rsidR="00EA3F15">
              <w:rPr>
                <w:noProof/>
              </w:rPr>
              <w:fldChar w:fldCharType="end"/>
            </w:r>
          </w:hyperlink>
        </w:p>
        <w:p w14:paraId="2A3D0AA2" w14:textId="1F61871F" w:rsidR="6929E9B0" w:rsidRDefault="00000000" w:rsidP="6929E9B0">
          <w:pPr>
            <w:pStyle w:val="TOC3"/>
            <w:tabs>
              <w:tab w:val="right" w:leader="dot" w:pos="9015"/>
            </w:tabs>
            <w:rPr>
              <w:rStyle w:val="Hyperlink"/>
              <w:noProof/>
            </w:rPr>
          </w:pPr>
          <w:hyperlink w:anchor="_Toc934896890">
            <w:r w:rsidR="6929E9B0" w:rsidRPr="6929E9B0">
              <w:rPr>
                <w:rStyle w:val="Hyperlink"/>
                <w:noProof/>
              </w:rPr>
              <w:t>Guidelines for crafting waterway engagement and educational programs</w:t>
            </w:r>
            <w:r w:rsidR="6929E9B0">
              <w:rPr>
                <w:noProof/>
              </w:rPr>
              <w:tab/>
            </w:r>
            <w:r w:rsidR="6929E9B0">
              <w:rPr>
                <w:noProof/>
              </w:rPr>
              <w:fldChar w:fldCharType="begin"/>
            </w:r>
            <w:r w:rsidR="6929E9B0">
              <w:rPr>
                <w:noProof/>
              </w:rPr>
              <w:instrText>PAGEREF _Toc934896890 \h</w:instrText>
            </w:r>
            <w:r w:rsidR="6929E9B0">
              <w:rPr>
                <w:noProof/>
              </w:rPr>
            </w:r>
            <w:r w:rsidR="6929E9B0">
              <w:rPr>
                <w:noProof/>
              </w:rPr>
              <w:fldChar w:fldCharType="separate"/>
            </w:r>
            <w:r w:rsidR="00E91A0B">
              <w:rPr>
                <w:noProof/>
              </w:rPr>
              <w:t>10</w:t>
            </w:r>
            <w:r w:rsidR="6929E9B0">
              <w:rPr>
                <w:noProof/>
              </w:rPr>
              <w:fldChar w:fldCharType="end"/>
            </w:r>
          </w:hyperlink>
        </w:p>
        <w:p w14:paraId="2DE5EA98" w14:textId="3FFF53C8" w:rsidR="6929E9B0" w:rsidRDefault="00000000" w:rsidP="6929E9B0">
          <w:pPr>
            <w:pStyle w:val="TOC3"/>
            <w:tabs>
              <w:tab w:val="right" w:leader="dot" w:pos="9015"/>
            </w:tabs>
            <w:rPr>
              <w:rStyle w:val="Hyperlink"/>
              <w:noProof/>
            </w:rPr>
          </w:pPr>
          <w:hyperlink w:anchor="_Toc1879887874">
            <w:r w:rsidR="6929E9B0" w:rsidRPr="6929E9B0">
              <w:rPr>
                <w:rStyle w:val="Hyperlink"/>
                <w:noProof/>
              </w:rPr>
              <w:t>Connecting to traditional owner perspectives on the waterways</w:t>
            </w:r>
            <w:r w:rsidR="6929E9B0">
              <w:rPr>
                <w:noProof/>
              </w:rPr>
              <w:tab/>
            </w:r>
            <w:r w:rsidR="6929E9B0">
              <w:rPr>
                <w:noProof/>
              </w:rPr>
              <w:fldChar w:fldCharType="begin"/>
            </w:r>
            <w:r w:rsidR="6929E9B0">
              <w:rPr>
                <w:noProof/>
              </w:rPr>
              <w:instrText>PAGEREF _Toc1879887874 \h</w:instrText>
            </w:r>
            <w:r w:rsidR="6929E9B0">
              <w:rPr>
                <w:noProof/>
              </w:rPr>
            </w:r>
            <w:r w:rsidR="6929E9B0">
              <w:rPr>
                <w:noProof/>
              </w:rPr>
              <w:fldChar w:fldCharType="separate"/>
            </w:r>
            <w:r w:rsidR="00E91A0B">
              <w:rPr>
                <w:noProof/>
              </w:rPr>
              <w:t>26</w:t>
            </w:r>
            <w:r w:rsidR="6929E9B0">
              <w:rPr>
                <w:noProof/>
              </w:rPr>
              <w:fldChar w:fldCharType="end"/>
            </w:r>
          </w:hyperlink>
        </w:p>
        <w:p w14:paraId="3FCA21C2" w14:textId="7152177B" w:rsidR="6929E9B0" w:rsidRDefault="00000000" w:rsidP="6929E9B0">
          <w:pPr>
            <w:pStyle w:val="TOC3"/>
            <w:tabs>
              <w:tab w:val="right" w:leader="dot" w:pos="9015"/>
            </w:tabs>
            <w:rPr>
              <w:rStyle w:val="Hyperlink"/>
              <w:noProof/>
            </w:rPr>
          </w:pPr>
          <w:hyperlink w:anchor="_Toc92264210">
            <w:r w:rsidR="6929E9B0" w:rsidRPr="6929E9B0">
              <w:rPr>
                <w:rStyle w:val="Hyperlink"/>
                <w:noProof/>
              </w:rPr>
              <w:t>Resources</w:t>
            </w:r>
            <w:r w:rsidR="6929E9B0">
              <w:rPr>
                <w:noProof/>
              </w:rPr>
              <w:tab/>
            </w:r>
            <w:r w:rsidR="6929E9B0">
              <w:rPr>
                <w:noProof/>
              </w:rPr>
              <w:fldChar w:fldCharType="begin"/>
            </w:r>
            <w:r w:rsidR="6929E9B0">
              <w:rPr>
                <w:noProof/>
              </w:rPr>
              <w:instrText>PAGEREF _Toc92264210 \h</w:instrText>
            </w:r>
            <w:r w:rsidR="6929E9B0">
              <w:rPr>
                <w:noProof/>
              </w:rPr>
            </w:r>
            <w:r w:rsidR="6929E9B0">
              <w:rPr>
                <w:noProof/>
              </w:rPr>
              <w:fldChar w:fldCharType="separate"/>
            </w:r>
            <w:r w:rsidR="00E91A0B">
              <w:rPr>
                <w:noProof/>
              </w:rPr>
              <w:t>29</w:t>
            </w:r>
            <w:r w:rsidR="6929E9B0">
              <w:rPr>
                <w:noProof/>
              </w:rPr>
              <w:fldChar w:fldCharType="end"/>
            </w:r>
          </w:hyperlink>
        </w:p>
        <w:p w14:paraId="73C6EE1C" w14:textId="7FB0A8DE" w:rsidR="6929E9B0" w:rsidRDefault="00000000" w:rsidP="6929E9B0">
          <w:pPr>
            <w:pStyle w:val="TOC2"/>
            <w:tabs>
              <w:tab w:val="right" w:leader="dot" w:pos="9015"/>
            </w:tabs>
            <w:rPr>
              <w:rStyle w:val="Hyperlink"/>
              <w:noProof/>
            </w:rPr>
          </w:pPr>
          <w:hyperlink w:anchor="_Toc1402515333">
            <w:r w:rsidR="6929E9B0" w:rsidRPr="6929E9B0">
              <w:rPr>
                <w:rStyle w:val="Hyperlink"/>
                <w:noProof/>
              </w:rPr>
              <w:t>Further reading and references</w:t>
            </w:r>
            <w:r w:rsidR="6929E9B0">
              <w:rPr>
                <w:noProof/>
              </w:rPr>
              <w:tab/>
            </w:r>
            <w:r w:rsidR="6929E9B0">
              <w:rPr>
                <w:noProof/>
              </w:rPr>
              <w:fldChar w:fldCharType="begin"/>
            </w:r>
            <w:r w:rsidR="6929E9B0">
              <w:rPr>
                <w:noProof/>
              </w:rPr>
              <w:instrText>PAGEREF _Toc1402515333 \h</w:instrText>
            </w:r>
            <w:r w:rsidR="6929E9B0">
              <w:rPr>
                <w:noProof/>
              </w:rPr>
            </w:r>
            <w:r w:rsidR="6929E9B0">
              <w:rPr>
                <w:noProof/>
              </w:rPr>
              <w:fldChar w:fldCharType="separate"/>
            </w:r>
            <w:r w:rsidR="00E91A0B">
              <w:rPr>
                <w:noProof/>
              </w:rPr>
              <w:t>39</w:t>
            </w:r>
            <w:r w:rsidR="6929E9B0">
              <w:rPr>
                <w:noProof/>
              </w:rPr>
              <w:fldChar w:fldCharType="end"/>
            </w:r>
          </w:hyperlink>
        </w:p>
        <w:p w14:paraId="22DDE917" w14:textId="04798462" w:rsidR="6929E9B0" w:rsidRDefault="00000000" w:rsidP="6929E9B0">
          <w:pPr>
            <w:pStyle w:val="TOC2"/>
            <w:tabs>
              <w:tab w:val="right" w:leader="dot" w:pos="9015"/>
            </w:tabs>
            <w:rPr>
              <w:rStyle w:val="Hyperlink"/>
            </w:rPr>
          </w:pPr>
          <w:hyperlink w:anchor="_Toc1132134449">
            <w:r w:rsidR="6929E9B0" w:rsidRPr="6929E9B0">
              <w:rPr>
                <w:rStyle w:val="Hyperlink"/>
                <w:noProof/>
              </w:rPr>
              <w:t>Thank you to all contributors</w:t>
            </w:r>
            <w:r w:rsidR="6929E9B0">
              <w:rPr>
                <w:noProof/>
              </w:rPr>
              <w:tab/>
            </w:r>
            <w:r w:rsidR="6929E9B0">
              <w:rPr>
                <w:noProof/>
              </w:rPr>
              <w:fldChar w:fldCharType="begin"/>
            </w:r>
            <w:r w:rsidR="6929E9B0">
              <w:rPr>
                <w:noProof/>
              </w:rPr>
              <w:instrText>PAGEREF _Toc1132134449 \h</w:instrText>
            </w:r>
            <w:r w:rsidR="6929E9B0">
              <w:rPr>
                <w:noProof/>
              </w:rPr>
            </w:r>
            <w:r w:rsidR="6929E9B0">
              <w:rPr>
                <w:noProof/>
              </w:rPr>
              <w:fldChar w:fldCharType="separate"/>
            </w:r>
            <w:r w:rsidR="00E91A0B">
              <w:rPr>
                <w:noProof/>
              </w:rPr>
              <w:t>40</w:t>
            </w:r>
            <w:r w:rsidR="6929E9B0">
              <w:rPr>
                <w:noProof/>
              </w:rPr>
              <w:fldChar w:fldCharType="end"/>
            </w:r>
          </w:hyperlink>
          <w:r w:rsidR="6929E9B0">
            <w:fldChar w:fldCharType="end"/>
          </w:r>
        </w:p>
      </w:sdtContent>
    </w:sdt>
    <w:p w14:paraId="272183DF" w14:textId="29A05B12" w:rsidR="003B18D2" w:rsidRPr="00C0371F" w:rsidRDefault="003B18D2" w:rsidP="003B18D2"/>
    <w:p w14:paraId="6CFD30BD" w14:textId="2030845B" w:rsidR="003B18D2" w:rsidRPr="00EA282A" w:rsidRDefault="006D62A1" w:rsidP="000644CA">
      <w:pPr>
        <w:pStyle w:val="Heading2"/>
        <w:rPr>
          <w:b/>
          <w:color w:val="auto"/>
          <w:sz w:val="32"/>
          <w:szCs w:val="32"/>
        </w:rPr>
      </w:pPr>
      <w:bookmarkStart w:id="12" w:name="_Toc711463988"/>
      <w:r w:rsidRPr="6929E9B0">
        <w:rPr>
          <w:b/>
          <w:color w:val="auto"/>
          <w:sz w:val="32"/>
          <w:szCs w:val="32"/>
        </w:rPr>
        <w:t>Glossary</w:t>
      </w:r>
      <w:bookmarkEnd w:id="12"/>
    </w:p>
    <w:p w14:paraId="3EF9FE00" w14:textId="22D3F4E4" w:rsidR="6929E9B0" w:rsidRDefault="6929E9B0" w:rsidP="6929E9B0"/>
    <w:p w14:paraId="37B67732" w14:textId="1C64AD6C" w:rsidR="003B18D2" w:rsidRPr="00CA6537" w:rsidRDefault="003B18D2" w:rsidP="003B18D2">
      <w:pPr>
        <w:rPr>
          <w:b/>
          <w:sz w:val="24"/>
          <w:szCs w:val="24"/>
        </w:rPr>
      </w:pPr>
      <w:r w:rsidRPr="7D7705C0">
        <w:rPr>
          <w:rStyle w:val="Strong"/>
          <w:b w:val="0"/>
          <w:i/>
        </w:rPr>
        <w:t>Biodiversity</w:t>
      </w:r>
      <w:r w:rsidR="25455E0B" w:rsidRPr="7D7705C0">
        <w:rPr>
          <w:rStyle w:val="Strong"/>
          <w:b w:val="0"/>
          <w:bCs w:val="0"/>
          <w:i/>
          <w:iCs/>
        </w:rPr>
        <w:t xml:space="preserve"> - </w:t>
      </w:r>
      <w:r w:rsidRPr="7D7705C0">
        <w:t xml:space="preserve">The number and variety of plants, animals and other living beings, including microorganisms, across our land, rivers and oceans. It includes the diversity of their genetic information, the habitats and ecosystems in which they live and their connections with other life forms. </w:t>
      </w:r>
    </w:p>
    <w:p w14:paraId="0560D02B" w14:textId="26D37751" w:rsidR="003B18D2" w:rsidRPr="00CA6537" w:rsidRDefault="003B18D2" w:rsidP="003B18D2">
      <w:r w:rsidRPr="7D7705C0">
        <w:rPr>
          <w:rStyle w:val="Strong"/>
          <w:b w:val="0"/>
          <w:i/>
        </w:rPr>
        <w:t>Catchment management authorities (CMA)</w:t>
      </w:r>
      <w:r w:rsidR="13559CE6" w:rsidRPr="7D7705C0">
        <w:rPr>
          <w:rStyle w:val="Strong"/>
          <w:b w:val="0"/>
          <w:bCs w:val="0"/>
          <w:i/>
          <w:iCs/>
        </w:rPr>
        <w:t xml:space="preserve"> - </w:t>
      </w:r>
      <w:r w:rsidRPr="7D7705C0">
        <w:t xml:space="preserve">Catchment management authorities are responsible for the integrated planning and coordination of land, water and biodiversity management in each catchment and land protection regions. </w:t>
      </w:r>
    </w:p>
    <w:p w14:paraId="1B58E001" w14:textId="4A85D660" w:rsidR="003B18D2" w:rsidRPr="00CA6537" w:rsidRDefault="003B18D2" w:rsidP="003B18D2">
      <w:r w:rsidRPr="7D7705C0">
        <w:rPr>
          <w:rStyle w:val="Strong"/>
          <w:b w:val="0"/>
          <w:i/>
        </w:rPr>
        <w:t xml:space="preserve">Community </w:t>
      </w:r>
      <w:r w:rsidR="311FE86C" w:rsidRPr="7D7705C0">
        <w:rPr>
          <w:rStyle w:val="Strong"/>
          <w:b w:val="0"/>
          <w:bCs w:val="0"/>
          <w:i/>
          <w:iCs/>
        </w:rPr>
        <w:t xml:space="preserve">- </w:t>
      </w:r>
      <w:r w:rsidRPr="7D7705C0">
        <w:t xml:space="preserve">Includes individuals, public and private landholders, community groups and business owners. </w:t>
      </w:r>
    </w:p>
    <w:p w14:paraId="77596A21" w14:textId="0A666D9E" w:rsidR="003B18D2" w:rsidRPr="00CA6537" w:rsidRDefault="003B18D2" w:rsidP="003B18D2">
      <w:r w:rsidRPr="7D7705C0">
        <w:rPr>
          <w:rStyle w:val="Strong"/>
          <w:b w:val="0"/>
          <w:i/>
        </w:rPr>
        <w:t>Country</w:t>
      </w:r>
      <w:r w:rsidRPr="7D7705C0">
        <w:rPr>
          <w:rStyle w:val="Strong"/>
          <w:b w:val="0"/>
        </w:rPr>
        <w:t xml:space="preserve"> </w:t>
      </w:r>
      <w:r w:rsidR="1D1AD871" w:rsidRPr="7D7705C0">
        <w:rPr>
          <w:rStyle w:val="Strong"/>
          <w:b w:val="0"/>
          <w:bCs w:val="0"/>
        </w:rPr>
        <w:t xml:space="preserve">- </w:t>
      </w:r>
      <w:r w:rsidRPr="7D7705C0">
        <w:t xml:space="preserve">Traditional Aboriginal culture revolves around relationships to the land and water. For Traditional Owners, Country is a part of who they are, just as they are a part of it. </w:t>
      </w:r>
    </w:p>
    <w:p w14:paraId="0ED8B1A7" w14:textId="45A2F92B" w:rsidR="003B18D2" w:rsidRPr="00CA6537" w:rsidRDefault="003B18D2" w:rsidP="003B18D2">
      <w:r w:rsidRPr="7D7705C0">
        <w:rPr>
          <w:rStyle w:val="Strong"/>
          <w:b w:val="0"/>
          <w:i/>
        </w:rPr>
        <w:t>Culturally and linguistically diverse (CALD)</w:t>
      </w:r>
      <w:r w:rsidRPr="7D7705C0">
        <w:rPr>
          <w:rStyle w:val="Strong"/>
          <w:b w:val="0"/>
        </w:rPr>
        <w:t xml:space="preserve"> </w:t>
      </w:r>
      <w:r w:rsidR="4B8B55D1" w:rsidRPr="7D7705C0">
        <w:rPr>
          <w:rStyle w:val="Strong"/>
          <w:b w:val="0"/>
          <w:bCs w:val="0"/>
        </w:rPr>
        <w:t xml:space="preserve">- </w:t>
      </w:r>
      <w:r w:rsidRPr="7D7705C0">
        <w:t>Communities who were born overseas, have a parent born overseas or speak a variety of languages. These communities may have diverse languages, ethnic backgrounds,</w:t>
      </w:r>
      <w:r w:rsidR="008220A6" w:rsidRPr="7D7705C0">
        <w:t xml:space="preserve"> </w:t>
      </w:r>
      <w:r w:rsidRPr="7D7705C0">
        <w:t xml:space="preserve">nationalities, customs, societal structures and religions. </w:t>
      </w:r>
    </w:p>
    <w:p w14:paraId="3E2E372C" w14:textId="13AF9D50" w:rsidR="003B18D2" w:rsidRPr="00CA6537" w:rsidRDefault="003B18D2" w:rsidP="003B18D2">
      <w:r w:rsidRPr="7D7705C0">
        <w:rPr>
          <w:rStyle w:val="Strong"/>
          <w:b w:val="0"/>
          <w:i/>
        </w:rPr>
        <w:t>Ecosystem</w:t>
      </w:r>
      <w:r w:rsidRPr="7D7705C0">
        <w:rPr>
          <w:rStyle w:val="Strong"/>
          <w:b w:val="0"/>
        </w:rPr>
        <w:t xml:space="preserve"> </w:t>
      </w:r>
      <w:r w:rsidR="259CDC4E" w:rsidRPr="7D7705C0">
        <w:rPr>
          <w:rStyle w:val="Strong"/>
          <w:b w:val="0"/>
          <w:bCs w:val="0"/>
        </w:rPr>
        <w:t xml:space="preserve">- </w:t>
      </w:r>
      <w:r w:rsidRPr="7D7705C0">
        <w:t xml:space="preserve">A dynamic complex of plant, animal, fungal and microorganism communities and the associated nonliving environment interacting as an ecological unit. </w:t>
      </w:r>
    </w:p>
    <w:p w14:paraId="48F42561" w14:textId="053AB236" w:rsidR="003B18D2" w:rsidRPr="00CA6537" w:rsidRDefault="003B18D2" w:rsidP="003B18D2">
      <w:r w:rsidRPr="7D7705C0">
        <w:rPr>
          <w:rStyle w:val="Strong"/>
          <w:b w:val="0"/>
          <w:i/>
        </w:rPr>
        <w:t>Traditional Owners</w:t>
      </w:r>
      <w:r w:rsidRPr="7D7705C0">
        <w:rPr>
          <w:rStyle w:val="Strong"/>
          <w:b w:val="0"/>
        </w:rPr>
        <w:t xml:space="preserve"> </w:t>
      </w:r>
      <w:r w:rsidR="2EF059E2" w:rsidRPr="7D7705C0">
        <w:rPr>
          <w:rStyle w:val="Strong"/>
          <w:b w:val="0"/>
          <w:bCs w:val="0"/>
        </w:rPr>
        <w:t xml:space="preserve">- </w:t>
      </w:r>
      <w:r w:rsidRPr="7D7705C0">
        <w:t xml:space="preserve">People who, through membership of a descent group or clan, are responsible for caring for particular Country. A Traditional Owner is authorised to speak for Country and its heritage. </w:t>
      </w:r>
    </w:p>
    <w:p w14:paraId="0ED31160" w14:textId="6AFA0C6A" w:rsidR="003B18D2" w:rsidRPr="00CA6537" w:rsidRDefault="003B18D2" w:rsidP="003B18D2">
      <w:r w:rsidRPr="7D7705C0">
        <w:rPr>
          <w:rStyle w:val="Strong"/>
          <w:b w:val="0"/>
          <w:i/>
        </w:rPr>
        <w:t>Waterway health</w:t>
      </w:r>
      <w:r w:rsidRPr="7D7705C0">
        <w:rPr>
          <w:rStyle w:val="Strong"/>
          <w:b w:val="0"/>
        </w:rPr>
        <w:t xml:space="preserve"> </w:t>
      </w:r>
      <w:r w:rsidR="4F5A0C09" w:rsidRPr="7D7705C0">
        <w:rPr>
          <w:rStyle w:val="Strong"/>
          <w:b w:val="0"/>
          <w:bCs w:val="0"/>
        </w:rPr>
        <w:t>-</w:t>
      </w:r>
      <w:r w:rsidR="4F5A0C09" w:rsidRPr="7D7705C0">
        <w:rPr>
          <w:rStyle w:val="Strong"/>
        </w:rPr>
        <w:t xml:space="preserve"> </w:t>
      </w:r>
      <w:r w:rsidRPr="7D7705C0">
        <w:t xml:space="preserve">Waterway health is an umbrella term for the overall state of key features and processes that underpin functioning waterway ecosystems (such as species and communities, habitat, connectivity, water quality, riparian vegetation, physical form, and ecosystem processes such as nutrient cycling and carbon storage). </w:t>
      </w:r>
    </w:p>
    <w:p w14:paraId="44EB61DD" w14:textId="1059B643" w:rsidR="003B18D2" w:rsidRPr="00CA6537" w:rsidRDefault="003B18D2" w:rsidP="003B18D2">
      <w:r w:rsidRPr="7D7705C0">
        <w:rPr>
          <w:rStyle w:val="Strong"/>
          <w:b w:val="0"/>
          <w:i/>
        </w:rPr>
        <w:t>Waterways</w:t>
      </w:r>
      <w:r w:rsidRPr="7D7705C0">
        <w:rPr>
          <w:rStyle w:val="Strong"/>
          <w:b w:val="0"/>
        </w:rPr>
        <w:t xml:space="preserve"> </w:t>
      </w:r>
      <w:r w:rsidR="7F61F1A8" w:rsidRPr="7D7705C0">
        <w:rPr>
          <w:rStyle w:val="Strong"/>
          <w:b w:val="0"/>
          <w:bCs w:val="0"/>
        </w:rPr>
        <w:t>-</w:t>
      </w:r>
      <w:r w:rsidR="7F61F1A8" w:rsidRPr="7D7705C0">
        <w:rPr>
          <w:rStyle w:val="Strong"/>
        </w:rPr>
        <w:t xml:space="preserve"> </w:t>
      </w:r>
      <w:r w:rsidRPr="7D7705C0">
        <w:t xml:space="preserve">Rivers and streams, their associated estuaries and floodplains (including floodplain wetlands) and nonriverine wetlands. </w:t>
      </w:r>
    </w:p>
    <w:p w14:paraId="2BE31F2E" w14:textId="243AFEE0" w:rsidR="003B18D2" w:rsidRPr="00CA6537" w:rsidRDefault="003B18D2" w:rsidP="003B18D2">
      <w:r w:rsidRPr="7D7705C0">
        <w:rPr>
          <w:rStyle w:val="Strong"/>
          <w:b w:val="0"/>
          <w:i/>
        </w:rPr>
        <w:lastRenderedPageBreak/>
        <w:t>Waterways of the West</w:t>
      </w:r>
      <w:r w:rsidRPr="7D7705C0">
        <w:rPr>
          <w:rStyle w:val="Strong"/>
          <w:b w:val="0"/>
        </w:rPr>
        <w:t xml:space="preserve"> </w:t>
      </w:r>
      <w:r w:rsidR="3438CC73" w:rsidRPr="7D7705C0">
        <w:rPr>
          <w:rStyle w:val="Strong"/>
          <w:b w:val="0"/>
          <w:bCs w:val="0"/>
        </w:rPr>
        <w:t>-</w:t>
      </w:r>
      <w:r w:rsidR="3438CC73" w:rsidRPr="7D7705C0">
        <w:rPr>
          <w:rStyle w:val="Strong"/>
        </w:rPr>
        <w:t xml:space="preserve"> </w:t>
      </w:r>
      <w:r w:rsidRPr="7D7705C0">
        <w:t xml:space="preserve">Refers to the Maribyrnong River, Werribee River and the Moonee Ponds Creek. This also refers to the tributaries and other creeks, and wetlands within the Werribee and Maribyrnong Catchments, as described in Melbourne Water’s Healthy Waterways Strategy. </w:t>
      </w:r>
    </w:p>
    <w:p w14:paraId="5B069621" w14:textId="1DA78407" w:rsidR="003B18D2" w:rsidRPr="00CA6537" w:rsidRDefault="003B18D2" w:rsidP="003B18D2">
      <w:r w:rsidRPr="7D7705C0">
        <w:rPr>
          <w:rStyle w:val="Strong"/>
          <w:b w:val="0"/>
          <w:i/>
        </w:rPr>
        <w:t>Wetlands</w:t>
      </w:r>
      <w:r w:rsidRPr="7D7705C0">
        <w:rPr>
          <w:rStyle w:val="Strong"/>
          <w:b w:val="0"/>
        </w:rPr>
        <w:t xml:space="preserve"> </w:t>
      </w:r>
      <w:r w:rsidR="78B78004" w:rsidRPr="7D7705C0">
        <w:rPr>
          <w:rStyle w:val="Strong"/>
          <w:b w:val="0"/>
          <w:bCs w:val="0"/>
        </w:rPr>
        <w:t>-</w:t>
      </w:r>
      <w:r w:rsidR="78B78004" w:rsidRPr="7D7705C0">
        <w:rPr>
          <w:rStyle w:val="Strong"/>
        </w:rPr>
        <w:t xml:space="preserve"> </w:t>
      </w:r>
      <w:r w:rsidRPr="7D7705C0">
        <w:t>Wetlands are areas, whether natural, modified or artificial that hold static or very slow</w:t>
      </w:r>
      <w:r w:rsidR="00C239F2" w:rsidRPr="7D7705C0">
        <w:t xml:space="preserve"> </w:t>
      </w:r>
      <w:r w:rsidRPr="7D7705C0">
        <w:t xml:space="preserve">moving water and develop, or have the potential to develop, biota adapted to inundation and the aquatic environment. Wetlands may be fresh or saline and may hold water permanently or have dry periods. </w:t>
      </w:r>
    </w:p>
    <w:p w14:paraId="374C2A80" w14:textId="77777777" w:rsidR="00305DBD" w:rsidRPr="00CA6537" w:rsidRDefault="00305DBD" w:rsidP="003B18D2">
      <w:pPr>
        <w:rPr>
          <w:rFonts w:cstheme="minorHAnsi"/>
        </w:rPr>
      </w:pPr>
    </w:p>
    <w:p w14:paraId="51C0360F" w14:textId="6B2476C5" w:rsidR="008739E1" w:rsidRPr="00CA6537" w:rsidRDefault="008739E1" w:rsidP="003D3809">
      <w:pPr>
        <w:pStyle w:val="Heading2"/>
        <w:rPr>
          <w:b/>
          <w:color w:val="auto"/>
          <w:sz w:val="32"/>
          <w:szCs w:val="32"/>
        </w:rPr>
      </w:pPr>
      <w:bookmarkStart w:id="13" w:name="_Toc1658575496"/>
      <w:r w:rsidRPr="6929E9B0">
        <w:rPr>
          <w:b/>
          <w:color w:val="auto"/>
          <w:sz w:val="32"/>
          <w:szCs w:val="32"/>
        </w:rPr>
        <w:t>Background</w:t>
      </w:r>
      <w:bookmarkEnd w:id="13"/>
    </w:p>
    <w:p w14:paraId="17C8F8D5" w14:textId="241673F1" w:rsidR="6929E9B0" w:rsidRDefault="6929E9B0" w:rsidP="6929E9B0"/>
    <w:p w14:paraId="4CFA1480" w14:textId="0E7321E6" w:rsidR="003B18D2" w:rsidRPr="00CA6537" w:rsidRDefault="003B18D2" w:rsidP="003D3809">
      <w:pPr>
        <w:pStyle w:val="Heading3"/>
        <w:rPr>
          <w:b/>
          <w:color w:val="auto"/>
        </w:rPr>
      </w:pPr>
      <w:bookmarkStart w:id="14" w:name="_Toc126147879"/>
      <w:bookmarkStart w:id="15" w:name="_Toc126147995"/>
      <w:bookmarkStart w:id="16" w:name="_Toc126148227"/>
      <w:bookmarkStart w:id="17" w:name="_Toc1994095549"/>
      <w:r w:rsidRPr="6929E9B0">
        <w:rPr>
          <w:b/>
          <w:color w:val="auto"/>
        </w:rPr>
        <w:t>What is the toolkit and why is it needed?</w:t>
      </w:r>
      <w:bookmarkEnd w:id="14"/>
      <w:bookmarkEnd w:id="15"/>
      <w:bookmarkEnd w:id="16"/>
      <w:r w:rsidRPr="6929E9B0">
        <w:rPr>
          <w:b/>
          <w:color w:val="auto"/>
        </w:rPr>
        <w:t xml:space="preserve"> </w:t>
      </w:r>
      <w:bookmarkEnd w:id="17"/>
    </w:p>
    <w:p w14:paraId="238ED3F1" w14:textId="2FFC4272" w:rsidR="003B18D2" w:rsidRPr="00CA6537" w:rsidRDefault="003B18D2" w:rsidP="003B18D2">
      <w:pPr>
        <w:rPr>
          <w:rFonts w:cstheme="minorHAnsi"/>
        </w:rPr>
      </w:pPr>
      <w:r w:rsidRPr="00CA6537">
        <w:rPr>
          <w:rFonts w:cstheme="minorHAnsi"/>
        </w:rPr>
        <w:t>Awareness of, and access to, local waterways and to their neighbouring parklands supports the health and</w:t>
      </w:r>
      <w:r w:rsidR="00FE14EA" w:rsidRPr="00CA6537">
        <w:rPr>
          <w:rFonts w:cstheme="minorHAnsi"/>
        </w:rPr>
        <w:t xml:space="preserve"> </w:t>
      </w:r>
      <w:r w:rsidRPr="00CA6537">
        <w:rPr>
          <w:rFonts w:cstheme="minorHAnsi"/>
        </w:rPr>
        <w:t>wellbeing of people and communities, contributes to a</w:t>
      </w:r>
      <w:r w:rsidR="00742712" w:rsidRPr="00CA6537">
        <w:rPr>
          <w:rFonts w:cstheme="minorHAnsi"/>
        </w:rPr>
        <w:t xml:space="preserve"> </w:t>
      </w:r>
      <w:r w:rsidRPr="00CA6537">
        <w:rPr>
          <w:rFonts w:cstheme="minorHAnsi"/>
        </w:rPr>
        <w:t>sense of belonging, and encourages physical activity and connection to nature. A sense of community an</w:t>
      </w:r>
      <w:r w:rsidR="00742712" w:rsidRPr="00CA6537">
        <w:rPr>
          <w:rFonts w:cstheme="minorHAnsi"/>
        </w:rPr>
        <w:t xml:space="preserve">d </w:t>
      </w:r>
      <w:r w:rsidRPr="00CA6537">
        <w:rPr>
          <w:rFonts w:cstheme="minorHAnsi"/>
        </w:rPr>
        <w:t xml:space="preserve">belonging within the places where people live, work and travel is not just an influential determinant of mental and physical health: it also fosters security, confidence and comfort. It can also encourage people to be active in their neighbourhood and to connect socially to others. </w:t>
      </w:r>
    </w:p>
    <w:p w14:paraId="47402DDD" w14:textId="4A373255" w:rsidR="003B18D2" w:rsidRPr="00CA6537" w:rsidRDefault="003B18D2" w:rsidP="003B18D2">
      <w:pPr>
        <w:rPr>
          <w:rFonts w:cstheme="minorHAnsi"/>
        </w:rPr>
      </w:pPr>
      <w:r w:rsidRPr="00CA6537">
        <w:rPr>
          <w:rFonts w:cstheme="minorHAnsi"/>
        </w:rPr>
        <w:t xml:space="preserve">To secure the long term health of the Waterways of the West, we must better engage those who live, work and play alongside these waterways to use and connect with them sustainably. We need this now more than ever as communities expand and diversify. </w:t>
      </w:r>
    </w:p>
    <w:p w14:paraId="50BE7E72" w14:textId="77777777" w:rsidR="00EB7B92" w:rsidRPr="00CA6537" w:rsidRDefault="003B18D2" w:rsidP="003B18D2">
      <w:pPr>
        <w:rPr>
          <w:rFonts w:cstheme="minorHAnsi"/>
        </w:rPr>
      </w:pPr>
      <w:r w:rsidRPr="00CA6537">
        <w:rPr>
          <w:rFonts w:cstheme="minorHAnsi"/>
        </w:rPr>
        <w:t>In the past, it has been challenging to engage the CALD communities in Melbourne’s west on issues relating to the waterways and the environment. Due to communication,</w:t>
      </w:r>
      <w:r w:rsidR="00EB7B92" w:rsidRPr="00CA6537">
        <w:rPr>
          <w:rFonts w:cstheme="minorHAnsi"/>
        </w:rPr>
        <w:t xml:space="preserve"> </w:t>
      </w:r>
      <w:r w:rsidRPr="00CA6537">
        <w:rPr>
          <w:rFonts w:cstheme="minorHAnsi"/>
        </w:rPr>
        <w:t xml:space="preserve">institutional, trust, time and knowledge barriers, special effort needs to be made to engage these communities. </w:t>
      </w:r>
    </w:p>
    <w:p w14:paraId="6E94D992" w14:textId="0FCDCF71" w:rsidR="00EB7B92" w:rsidRPr="00CA6537" w:rsidRDefault="003B18D2" w:rsidP="00EB7B92">
      <w:pPr>
        <w:rPr>
          <w:rFonts w:cstheme="minorHAnsi"/>
        </w:rPr>
      </w:pPr>
      <w:r w:rsidRPr="00CA6537">
        <w:rPr>
          <w:rFonts w:cstheme="minorHAnsi"/>
        </w:rPr>
        <w:t xml:space="preserve">This toolkit seeks to address this engagement gap by providing guidelines and resources so that organisations can better engage and educate CALD communities about the waterways. This will in turn strengthen CALD communities’ ability to shape the future of the Waterways of the West, enjoy their abundant benefits and care for them. </w:t>
      </w:r>
    </w:p>
    <w:p w14:paraId="5A070016" w14:textId="1DD0CEA9" w:rsidR="00EB7B92" w:rsidRPr="00CA6537" w:rsidRDefault="00EB7B92" w:rsidP="00C36B3F">
      <w:pPr>
        <w:pStyle w:val="Heading3"/>
        <w:rPr>
          <w:b/>
          <w:color w:val="auto"/>
        </w:rPr>
      </w:pPr>
      <w:bookmarkStart w:id="18" w:name="_Toc126147880"/>
      <w:bookmarkStart w:id="19" w:name="_Toc126147996"/>
      <w:bookmarkStart w:id="20" w:name="_Toc126148228"/>
      <w:bookmarkStart w:id="21" w:name="_Toc1623204015"/>
      <w:r w:rsidRPr="6929E9B0">
        <w:rPr>
          <w:b/>
          <w:color w:val="auto"/>
        </w:rPr>
        <w:t>Who is the toolkit for?</w:t>
      </w:r>
      <w:bookmarkEnd w:id="18"/>
      <w:bookmarkEnd w:id="19"/>
      <w:bookmarkEnd w:id="20"/>
      <w:bookmarkEnd w:id="21"/>
    </w:p>
    <w:p w14:paraId="26081178" w14:textId="5C9BFD05" w:rsidR="00075DD2" w:rsidRPr="00CA6537" w:rsidRDefault="002927A5" w:rsidP="003B18D2">
      <w:pPr>
        <w:rPr>
          <w:rFonts w:cstheme="minorHAnsi"/>
        </w:rPr>
      </w:pPr>
      <w:r w:rsidRPr="00CA6537">
        <w:rPr>
          <w:rFonts w:cstheme="minorHAnsi"/>
        </w:rPr>
        <w:t>This toolkit is for any organisation or practitioner looking to improve their engagement and educational practices with CALD communities. This toolkit should allow growth of your knowledge of the waterways in the west of Melbourne, and your involvement in shaping the future of these waterways.</w:t>
      </w:r>
    </w:p>
    <w:p w14:paraId="339ED310" w14:textId="77777777" w:rsidR="00305DBD" w:rsidRPr="00CA6537" w:rsidRDefault="00305DBD" w:rsidP="003B18D2">
      <w:pPr>
        <w:rPr>
          <w:rFonts w:cstheme="minorHAnsi"/>
          <w:b/>
          <w:bCs/>
          <w:sz w:val="32"/>
          <w:szCs w:val="32"/>
        </w:rPr>
      </w:pPr>
    </w:p>
    <w:p w14:paraId="1A658259" w14:textId="2E34B4C7" w:rsidR="003B18D2" w:rsidRPr="00EA282A" w:rsidRDefault="00596880" w:rsidP="003D3809">
      <w:pPr>
        <w:pStyle w:val="Heading2"/>
        <w:rPr>
          <w:b/>
          <w:color w:val="auto"/>
          <w:sz w:val="32"/>
          <w:szCs w:val="32"/>
        </w:rPr>
      </w:pPr>
      <w:bookmarkStart w:id="22" w:name="_Toc139372993"/>
      <w:r w:rsidRPr="6929E9B0">
        <w:rPr>
          <w:b/>
          <w:color w:val="auto"/>
          <w:sz w:val="32"/>
          <w:szCs w:val="32"/>
        </w:rPr>
        <w:t>The communities that live in Melbourne’s west</w:t>
      </w:r>
      <w:bookmarkEnd w:id="22"/>
    </w:p>
    <w:p w14:paraId="0B59B518" w14:textId="3F876947" w:rsidR="6929E9B0" w:rsidRDefault="6929E9B0" w:rsidP="6929E9B0"/>
    <w:p w14:paraId="7D07D531" w14:textId="59ADA674" w:rsidR="003B18D2" w:rsidRPr="00CA6537" w:rsidRDefault="00A65501" w:rsidP="003B18D2">
      <w:pPr>
        <w:rPr>
          <w:rFonts w:cstheme="minorHAnsi"/>
        </w:rPr>
      </w:pPr>
      <w:r w:rsidRPr="00CA6537">
        <w:rPr>
          <w:rFonts w:cstheme="minorHAnsi"/>
        </w:rPr>
        <w:t xml:space="preserve">The West is one of the most multicultural regions in Melbourne. </w:t>
      </w:r>
      <w:r w:rsidR="00596880" w:rsidRPr="00CA6537">
        <w:rPr>
          <w:rFonts w:cstheme="minorHAnsi"/>
        </w:rPr>
        <w:t xml:space="preserve">The cities of Brimbank, Melbourne, </w:t>
      </w:r>
      <w:r w:rsidR="003B18D2" w:rsidRPr="00CA6537">
        <w:rPr>
          <w:rFonts w:cstheme="minorHAnsi"/>
        </w:rPr>
        <w:t xml:space="preserve">Maribyrnong and Wyndham are among the most diverse in Victoria, with more than 40% of their populations born overseas. </w:t>
      </w:r>
    </w:p>
    <w:p w14:paraId="69895840" w14:textId="3B532948" w:rsidR="00B56FFA" w:rsidRDefault="00596880" w:rsidP="00F051F8">
      <w:pPr>
        <w:rPr>
          <w:rFonts w:cstheme="minorHAnsi"/>
        </w:rPr>
      </w:pPr>
      <w:r w:rsidRPr="00CA6537">
        <w:rPr>
          <w:rFonts w:cstheme="minorHAnsi"/>
        </w:rPr>
        <w:lastRenderedPageBreak/>
        <w:t xml:space="preserve">A high portion of residents in the West are also newly arrived and therefore less familiar with our systems, </w:t>
      </w:r>
      <w:r w:rsidR="003B18D2" w:rsidRPr="00CA6537">
        <w:rPr>
          <w:rFonts w:cstheme="minorHAnsi"/>
        </w:rPr>
        <w:t>language and culture. 4-5% of residents in the Cities of Brimbank, M</w:t>
      </w:r>
      <w:r w:rsidR="002320A9" w:rsidRPr="00CA6537">
        <w:rPr>
          <w:rFonts w:cstheme="minorHAnsi"/>
        </w:rPr>
        <w:t xml:space="preserve">erri-bek </w:t>
      </w:r>
      <w:r w:rsidR="003B18D2" w:rsidRPr="00CA6537">
        <w:rPr>
          <w:rFonts w:cstheme="minorHAnsi"/>
        </w:rPr>
        <w:t>and Wyndham arrived less than 2.5 years ago. The main languages spoken other than</w:t>
      </w:r>
      <w:r w:rsidR="00F051F8" w:rsidRPr="00CA6537">
        <w:rPr>
          <w:rFonts w:cstheme="minorHAnsi"/>
        </w:rPr>
        <w:t xml:space="preserve"> </w:t>
      </w:r>
      <w:r w:rsidR="003B18D2" w:rsidRPr="00CA6537">
        <w:rPr>
          <w:rFonts w:cstheme="minorHAnsi"/>
        </w:rPr>
        <w:t>English in these areas are Arabic, Vietnamese, Mandarin and Cantonese</w:t>
      </w:r>
    </w:p>
    <w:p w14:paraId="694A5AF1" w14:textId="00637CC9" w:rsidR="00E427D2" w:rsidRPr="00CA6537" w:rsidRDefault="00E427D2" w:rsidP="00F051F8">
      <w:pPr>
        <w:rPr>
          <w:rFonts w:cstheme="minorHAnsi"/>
        </w:rPr>
      </w:pPr>
    </w:p>
    <w:p w14:paraId="50FC8002" w14:textId="601855DC" w:rsidR="00E427D2" w:rsidRDefault="00E427D2" w:rsidP="00E427D2">
      <w:pPr>
        <w:pStyle w:val="Caption"/>
        <w:keepNext/>
      </w:pPr>
      <w:r>
        <w:t xml:space="preserve">Table </w:t>
      </w:r>
      <w:fldSimple w:instr=" SEQ Table \* ARABIC ">
        <w:r w:rsidR="007F5E7C">
          <w:rPr>
            <w:noProof/>
          </w:rPr>
          <w:t>1</w:t>
        </w:r>
      </w:fldSimple>
      <w:r>
        <w:t xml:space="preserve"> Demographic information of residents of the Waterways of the West council areas</w:t>
      </w:r>
    </w:p>
    <w:tbl>
      <w:tblPr>
        <w:tblStyle w:val="TableGrid"/>
        <w:tblW w:w="0" w:type="auto"/>
        <w:tblLook w:val="04A0" w:firstRow="1" w:lastRow="0" w:firstColumn="1" w:lastColumn="0" w:noHBand="0" w:noVBand="1"/>
      </w:tblPr>
      <w:tblGrid>
        <w:gridCol w:w="2254"/>
        <w:gridCol w:w="2254"/>
        <w:gridCol w:w="2254"/>
        <w:gridCol w:w="2254"/>
      </w:tblGrid>
      <w:tr w:rsidR="00CA6537" w:rsidRPr="00CA6537" w14:paraId="1D0202E3" w14:textId="77777777" w:rsidTr="00F33367">
        <w:tc>
          <w:tcPr>
            <w:tcW w:w="2254" w:type="dxa"/>
          </w:tcPr>
          <w:p w14:paraId="12FE3BD4" w14:textId="47E82C47" w:rsidR="00F33367" w:rsidRPr="00CA6537" w:rsidRDefault="00F33367" w:rsidP="00F051F8">
            <w:pPr>
              <w:rPr>
                <w:rFonts w:cstheme="minorHAnsi"/>
                <w:b/>
                <w:bCs/>
              </w:rPr>
            </w:pPr>
            <w:r w:rsidRPr="00CA6537">
              <w:rPr>
                <w:rFonts w:cstheme="minorHAnsi"/>
                <w:b/>
                <w:bCs/>
              </w:rPr>
              <w:t>Council</w:t>
            </w:r>
          </w:p>
        </w:tc>
        <w:tc>
          <w:tcPr>
            <w:tcW w:w="2254" w:type="dxa"/>
          </w:tcPr>
          <w:p w14:paraId="3E49E82B" w14:textId="4D3B23F4" w:rsidR="00F33367" w:rsidRPr="00CA6537" w:rsidRDefault="002F48EF" w:rsidP="00F051F8">
            <w:pPr>
              <w:rPr>
                <w:rFonts w:cstheme="minorHAnsi"/>
                <w:b/>
                <w:bCs/>
              </w:rPr>
            </w:pPr>
            <w:r w:rsidRPr="00CA6537">
              <w:rPr>
                <w:rFonts w:cstheme="minorHAnsi"/>
                <w:b/>
                <w:bCs/>
              </w:rPr>
              <w:t>Percentage of residents who speak a second language</w:t>
            </w:r>
          </w:p>
        </w:tc>
        <w:tc>
          <w:tcPr>
            <w:tcW w:w="2254" w:type="dxa"/>
          </w:tcPr>
          <w:p w14:paraId="345C7D48" w14:textId="0BB3E89C" w:rsidR="00F33367" w:rsidRPr="00CA6537" w:rsidRDefault="002F48EF" w:rsidP="00F051F8">
            <w:pPr>
              <w:rPr>
                <w:rFonts w:cstheme="minorHAnsi"/>
                <w:b/>
                <w:bCs/>
              </w:rPr>
            </w:pPr>
            <w:r w:rsidRPr="00CA6537">
              <w:rPr>
                <w:rFonts w:cstheme="minorHAnsi"/>
                <w:b/>
                <w:bCs/>
              </w:rPr>
              <w:t>Percentage of residents who were born overseas</w:t>
            </w:r>
          </w:p>
        </w:tc>
        <w:tc>
          <w:tcPr>
            <w:tcW w:w="2254" w:type="dxa"/>
          </w:tcPr>
          <w:p w14:paraId="5B3F0DD1" w14:textId="231FFC7A" w:rsidR="00F33367" w:rsidRPr="00CA6537" w:rsidRDefault="002F48EF" w:rsidP="00F051F8">
            <w:pPr>
              <w:rPr>
                <w:rFonts w:cstheme="minorHAnsi"/>
                <w:b/>
                <w:bCs/>
              </w:rPr>
            </w:pPr>
            <w:r w:rsidRPr="00CA6537">
              <w:rPr>
                <w:rFonts w:cstheme="minorHAnsi"/>
                <w:b/>
                <w:bCs/>
              </w:rPr>
              <w:t>Percentage of residents who do not speak English well or at all</w:t>
            </w:r>
          </w:p>
        </w:tc>
      </w:tr>
      <w:tr w:rsidR="00CA6537" w:rsidRPr="00CA6537" w14:paraId="7C3028BC" w14:textId="77777777" w:rsidTr="00F33367">
        <w:tc>
          <w:tcPr>
            <w:tcW w:w="2254" w:type="dxa"/>
          </w:tcPr>
          <w:p w14:paraId="3C31FF43" w14:textId="77777777" w:rsidR="002F48EF" w:rsidRPr="00CA6537" w:rsidRDefault="002F48EF" w:rsidP="00FD0435">
            <w:pPr>
              <w:rPr>
                <w:rFonts w:cstheme="minorHAnsi"/>
              </w:rPr>
            </w:pPr>
            <w:r w:rsidRPr="00CA6537">
              <w:rPr>
                <w:rFonts w:cstheme="minorHAnsi"/>
              </w:rPr>
              <w:t>Brimbank</w:t>
            </w:r>
          </w:p>
          <w:p w14:paraId="713590E2" w14:textId="651A7CC3" w:rsidR="00F33367" w:rsidRPr="00CA6537" w:rsidRDefault="002F48EF" w:rsidP="00FD0435">
            <w:pPr>
              <w:rPr>
                <w:rFonts w:cstheme="minorHAnsi"/>
              </w:rPr>
            </w:pPr>
            <w:r w:rsidRPr="00CA6537">
              <w:rPr>
                <w:rFonts w:cstheme="minorHAnsi"/>
              </w:rPr>
              <w:t>City Council</w:t>
            </w:r>
          </w:p>
        </w:tc>
        <w:tc>
          <w:tcPr>
            <w:tcW w:w="2254" w:type="dxa"/>
          </w:tcPr>
          <w:p w14:paraId="2F0426D0" w14:textId="13D7E071" w:rsidR="00F33367" w:rsidRPr="00CA6537" w:rsidRDefault="00B10490" w:rsidP="00FD0435">
            <w:pPr>
              <w:rPr>
                <w:rFonts w:cstheme="minorHAnsi"/>
              </w:rPr>
            </w:pPr>
            <w:r w:rsidRPr="00CA6537">
              <w:rPr>
                <w:rFonts w:cstheme="minorHAnsi"/>
              </w:rPr>
              <w:t>64</w:t>
            </w:r>
          </w:p>
        </w:tc>
        <w:tc>
          <w:tcPr>
            <w:tcW w:w="2254" w:type="dxa"/>
          </w:tcPr>
          <w:p w14:paraId="4D51C504" w14:textId="6EBEB300" w:rsidR="00F33367" w:rsidRPr="00CA6537" w:rsidRDefault="00B10490" w:rsidP="00FD0435">
            <w:pPr>
              <w:rPr>
                <w:rFonts w:cstheme="minorHAnsi"/>
              </w:rPr>
            </w:pPr>
            <w:r w:rsidRPr="00CA6537">
              <w:rPr>
                <w:rFonts w:cstheme="minorHAnsi"/>
              </w:rPr>
              <w:t>48</w:t>
            </w:r>
          </w:p>
        </w:tc>
        <w:tc>
          <w:tcPr>
            <w:tcW w:w="2254" w:type="dxa"/>
          </w:tcPr>
          <w:p w14:paraId="550000EB" w14:textId="230BFD20" w:rsidR="00F33367" w:rsidRPr="00CA6537" w:rsidRDefault="00B10490" w:rsidP="00FD0435">
            <w:pPr>
              <w:rPr>
                <w:rFonts w:cstheme="minorHAnsi"/>
              </w:rPr>
            </w:pPr>
            <w:r w:rsidRPr="00CA6537">
              <w:rPr>
                <w:rFonts w:cstheme="minorHAnsi"/>
              </w:rPr>
              <w:t>14</w:t>
            </w:r>
          </w:p>
        </w:tc>
      </w:tr>
      <w:tr w:rsidR="00CA6537" w:rsidRPr="00CA6537" w14:paraId="58A75C5C" w14:textId="77777777" w:rsidTr="00F33367">
        <w:tc>
          <w:tcPr>
            <w:tcW w:w="2254" w:type="dxa"/>
          </w:tcPr>
          <w:p w14:paraId="5E97ADAE" w14:textId="27E14645" w:rsidR="00F33367" w:rsidRPr="00CA6537" w:rsidRDefault="002F48EF" w:rsidP="00F051F8">
            <w:pPr>
              <w:rPr>
                <w:rFonts w:cstheme="minorHAnsi"/>
              </w:rPr>
            </w:pPr>
            <w:r w:rsidRPr="00CA6537">
              <w:rPr>
                <w:rFonts w:cstheme="minorHAnsi"/>
              </w:rPr>
              <w:t>City of Melbourne</w:t>
            </w:r>
          </w:p>
        </w:tc>
        <w:tc>
          <w:tcPr>
            <w:tcW w:w="2254" w:type="dxa"/>
          </w:tcPr>
          <w:p w14:paraId="7BEECFF0" w14:textId="2E976FA8" w:rsidR="00F33367" w:rsidRPr="00CA6537" w:rsidRDefault="00B10490" w:rsidP="00F051F8">
            <w:pPr>
              <w:rPr>
                <w:rFonts w:cstheme="minorHAnsi"/>
              </w:rPr>
            </w:pPr>
            <w:r w:rsidRPr="00CA6537">
              <w:rPr>
                <w:rFonts w:cstheme="minorHAnsi"/>
              </w:rPr>
              <w:t>60</w:t>
            </w:r>
          </w:p>
        </w:tc>
        <w:tc>
          <w:tcPr>
            <w:tcW w:w="2254" w:type="dxa"/>
          </w:tcPr>
          <w:p w14:paraId="13AC2154" w14:textId="4D3A8E86" w:rsidR="00F33367" w:rsidRPr="00CA6537" w:rsidRDefault="00B10490" w:rsidP="00F051F8">
            <w:pPr>
              <w:rPr>
                <w:rFonts w:cstheme="minorHAnsi"/>
              </w:rPr>
            </w:pPr>
            <w:r w:rsidRPr="00CA6537">
              <w:rPr>
                <w:rFonts w:cstheme="minorHAnsi"/>
              </w:rPr>
              <w:t>56</w:t>
            </w:r>
          </w:p>
        </w:tc>
        <w:tc>
          <w:tcPr>
            <w:tcW w:w="2254" w:type="dxa"/>
          </w:tcPr>
          <w:p w14:paraId="4D873FCC" w14:textId="5A7A8259" w:rsidR="00F33367" w:rsidRPr="00CA6537" w:rsidRDefault="00B10490" w:rsidP="00F051F8">
            <w:pPr>
              <w:rPr>
                <w:rFonts w:cstheme="minorHAnsi"/>
              </w:rPr>
            </w:pPr>
            <w:r w:rsidRPr="00CA6537">
              <w:rPr>
                <w:rFonts w:cstheme="minorHAnsi"/>
              </w:rPr>
              <w:t>8</w:t>
            </w:r>
          </w:p>
        </w:tc>
      </w:tr>
      <w:tr w:rsidR="00CA6537" w:rsidRPr="00CA6537" w14:paraId="49E54839" w14:textId="77777777" w:rsidTr="00F33367">
        <w:tc>
          <w:tcPr>
            <w:tcW w:w="2254" w:type="dxa"/>
          </w:tcPr>
          <w:p w14:paraId="17E994AD" w14:textId="77777777" w:rsidR="009A68E4" w:rsidRPr="00CA6537" w:rsidRDefault="009A68E4" w:rsidP="00FD0435">
            <w:pPr>
              <w:rPr>
                <w:rFonts w:cstheme="minorHAnsi"/>
              </w:rPr>
            </w:pPr>
            <w:r w:rsidRPr="00CA6537">
              <w:rPr>
                <w:rFonts w:cstheme="minorHAnsi"/>
              </w:rPr>
              <w:t>Hobson’s Bay</w:t>
            </w:r>
          </w:p>
          <w:p w14:paraId="278F1ACD" w14:textId="76F97B79" w:rsidR="00F33367" w:rsidRPr="00CA6537" w:rsidRDefault="009A68E4" w:rsidP="00FD0435">
            <w:pPr>
              <w:rPr>
                <w:rFonts w:cstheme="minorHAnsi"/>
              </w:rPr>
            </w:pPr>
            <w:r w:rsidRPr="00CA6537">
              <w:rPr>
                <w:rFonts w:cstheme="minorHAnsi"/>
              </w:rPr>
              <w:t>City Council</w:t>
            </w:r>
          </w:p>
        </w:tc>
        <w:tc>
          <w:tcPr>
            <w:tcW w:w="2254" w:type="dxa"/>
          </w:tcPr>
          <w:p w14:paraId="3803FB19" w14:textId="519043C4" w:rsidR="00F33367" w:rsidRPr="00CA6537" w:rsidRDefault="00B10490" w:rsidP="00FD0435">
            <w:pPr>
              <w:rPr>
                <w:rFonts w:cstheme="minorHAnsi"/>
              </w:rPr>
            </w:pPr>
            <w:r w:rsidRPr="00CA6537">
              <w:rPr>
                <w:rFonts w:cstheme="minorHAnsi"/>
              </w:rPr>
              <w:t>34</w:t>
            </w:r>
          </w:p>
        </w:tc>
        <w:tc>
          <w:tcPr>
            <w:tcW w:w="2254" w:type="dxa"/>
          </w:tcPr>
          <w:p w14:paraId="0BC4B2A5" w14:textId="4917CAD4" w:rsidR="00F33367" w:rsidRPr="00CA6537" w:rsidRDefault="00B10490" w:rsidP="00FD0435">
            <w:pPr>
              <w:rPr>
                <w:rFonts w:cstheme="minorHAnsi"/>
              </w:rPr>
            </w:pPr>
            <w:r w:rsidRPr="00CA6537">
              <w:rPr>
                <w:rFonts w:cstheme="minorHAnsi"/>
              </w:rPr>
              <w:t>30</w:t>
            </w:r>
          </w:p>
        </w:tc>
        <w:tc>
          <w:tcPr>
            <w:tcW w:w="2254" w:type="dxa"/>
          </w:tcPr>
          <w:p w14:paraId="14061F23" w14:textId="30CD0221" w:rsidR="00F33367" w:rsidRPr="00CA6537" w:rsidRDefault="00B10490" w:rsidP="00FD0435">
            <w:pPr>
              <w:rPr>
                <w:rFonts w:cstheme="minorHAnsi"/>
              </w:rPr>
            </w:pPr>
            <w:r w:rsidRPr="00CA6537">
              <w:rPr>
                <w:rFonts w:cstheme="minorHAnsi"/>
              </w:rPr>
              <w:t>5</w:t>
            </w:r>
          </w:p>
        </w:tc>
      </w:tr>
      <w:tr w:rsidR="00CA6537" w:rsidRPr="00CA6537" w14:paraId="75A8FB7E" w14:textId="77777777" w:rsidTr="00F33367">
        <w:tc>
          <w:tcPr>
            <w:tcW w:w="2254" w:type="dxa"/>
          </w:tcPr>
          <w:p w14:paraId="7C10899F" w14:textId="2209DF3B" w:rsidR="00F33367" w:rsidRPr="00CA6537" w:rsidRDefault="009A68E4" w:rsidP="00F051F8">
            <w:pPr>
              <w:rPr>
                <w:rFonts w:cstheme="minorHAnsi"/>
              </w:rPr>
            </w:pPr>
            <w:r w:rsidRPr="00CA6537">
              <w:rPr>
                <w:rFonts w:cstheme="minorHAnsi"/>
              </w:rPr>
              <w:t>Hume City Council</w:t>
            </w:r>
          </w:p>
        </w:tc>
        <w:tc>
          <w:tcPr>
            <w:tcW w:w="2254" w:type="dxa"/>
          </w:tcPr>
          <w:p w14:paraId="217C8D94" w14:textId="2E832BCD" w:rsidR="00F33367" w:rsidRPr="00CA6537" w:rsidRDefault="00406772" w:rsidP="00F051F8">
            <w:pPr>
              <w:rPr>
                <w:rFonts w:cstheme="minorHAnsi"/>
              </w:rPr>
            </w:pPr>
            <w:r w:rsidRPr="00CA6537">
              <w:rPr>
                <w:rFonts w:cstheme="minorHAnsi"/>
              </w:rPr>
              <w:t>56</w:t>
            </w:r>
          </w:p>
        </w:tc>
        <w:tc>
          <w:tcPr>
            <w:tcW w:w="2254" w:type="dxa"/>
          </w:tcPr>
          <w:p w14:paraId="42502123" w14:textId="5ED6A3F4" w:rsidR="00F33367" w:rsidRPr="00CA6537" w:rsidRDefault="00406772" w:rsidP="00F051F8">
            <w:pPr>
              <w:rPr>
                <w:rFonts w:cstheme="minorHAnsi"/>
              </w:rPr>
            </w:pPr>
            <w:r w:rsidRPr="00CA6537">
              <w:rPr>
                <w:rFonts w:cstheme="minorHAnsi"/>
              </w:rPr>
              <w:t>36</w:t>
            </w:r>
          </w:p>
        </w:tc>
        <w:tc>
          <w:tcPr>
            <w:tcW w:w="2254" w:type="dxa"/>
          </w:tcPr>
          <w:p w14:paraId="1714024D" w14:textId="6B5CB0C3" w:rsidR="00F33367" w:rsidRPr="00CA6537" w:rsidRDefault="00406772" w:rsidP="00F051F8">
            <w:pPr>
              <w:rPr>
                <w:rFonts w:cstheme="minorHAnsi"/>
              </w:rPr>
            </w:pPr>
            <w:r w:rsidRPr="00CA6537">
              <w:rPr>
                <w:rFonts w:cstheme="minorHAnsi"/>
              </w:rPr>
              <w:t>9</w:t>
            </w:r>
          </w:p>
        </w:tc>
      </w:tr>
      <w:tr w:rsidR="00CA6537" w:rsidRPr="00CA6537" w14:paraId="7784054E" w14:textId="77777777" w:rsidTr="00F33367">
        <w:tc>
          <w:tcPr>
            <w:tcW w:w="2254" w:type="dxa"/>
          </w:tcPr>
          <w:p w14:paraId="311B4399" w14:textId="77777777" w:rsidR="009A68E4" w:rsidRPr="00CA6537" w:rsidRDefault="009A68E4" w:rsidP="00FD0435">
            <w:pPr>
              <w:rPr>
                <w:rFonts w:cstheme="minorHAnsi"/>
              </w:rPr>
            </w:pPr>
            <w:r w:rsidRPr="00CA6537">
              <w:rPr>
                <w:rFonts w:cstheme="minorHAnsi"/>
              </w:rPr>
              <w:t>Macedon Ranges</w:t>
            </w:r>
          </w:p>
          <w:p w14:paraId="6EC50177" w14:textId="7DFD041E" w:rsidR="00F33367" w:rsidRPr="00CA6537" w:rsidRDefault="009A68E4" w:rsidP="00FD0435">
            <w:pPr>
              <w:rPr>
                <w:rFonts w:cstheme="minorHAnsi"/>
              </w:rPr>
            </w:pPr>
            <w:r w:rsidRPr="00CA6537">
              <w:rPr>
                <w:rFonts w:cstheme="minorHAnsi"/>
              </w:rPr>
              <w:t>Shire Council</w:t>
            </w:r>
          </w:p>
        </w:tc>
        <w:tc>
          <w:tcPr>
            <w:tcW w:w="2254" w:type="dxa"/>
          </w:tcPr>
          <w:p w14:paraId="16D61344" w14:textId="46A8874B" w:rsidR="00F33367" w:rsidRPr="00CA6537" w:rsidRDefault="00406772" w:rsidP="00FD0435">
            <w:pPr>
              <w:rPr>
                <w:rFonts w:cstheme="minorHAnsi"/>
              </w:rPr>
            </w:pPr>
            <w:r w:rsidRPr="00CA6537">
              <w:rPr>
                <w:rFonts w:cstheme="minorHAnsi"/>
              </w:rPr>
              <w:t>11</w:t>
            </w:r>
          </w:p>
        </w:tc>
        <w:tc>
          <w:tcPr>
            <w:tcW w:w="2254" w:type="dxa"/>
          </w:tcPr>
          <w:p w14:paraId="2DADD3DF" w14:textId="2585142D" w:rsidR="00F33367" w:rsidRPr="00CA6537" w:rsidRDefault="00406772" w:rsidP="00FD0435">
            <w:pPr>
              <w:rPr>
                <w:rFonts w:cstheme="minorHAnsi"/>
              </w:rPr>
            </w:pPr>
            <w:r w:rsidRPr="00CA6537">
              <w:rPr>
                <w:rFonts w:cstheme="minorHAnsi"/>
              </w:rPr>
              <w:t>12</w:t>
            </w:r>
          </w:p>
        </w:tc>
        <w:tc>
          <w:tcPr>
            <w:tcW w:w="2254" w:type="dxa"/>
          </w:tcPr>
          <w:p w14:paraId="00A5E663" w14:textId="7D63B931" w:rsidR="00F33367" w:rsidRPr="00CA6537" w:rsidRDefault="00406772" w:rsidP="00FD0435">
            <w:pPr>
              <w:rPr>
                <w:rFonts w:cstheme="minorHAnsi"/>
              </w:rPr>
            </w:pPr>
            <w:r w:rsidRPr="00CA6537">
              <w:rPr>
                <w:rFonts w:cstheme="minorHAnsi"/>
              </w:rPr>
              <w:t>1</w:t>
            </w:r>
          </w:p>
        </w:tc>
      </w:tr>
      <w:tr w:rsidR="00CA6537" w:rsidRPr="00CA6537" w14:paraId="2EE7A47D" w14:textId="77777777" w:rsidTr="00F33367">
        <w:tc>
          <w:tcPr>
            <w:tcW w:w="2254" w:type="dxa"/>
          </w:tcPr>
          <w:p w14:paraId="32A00288" w14:textId="77777777" w:rsidR="009A68E4" w:rsidRPr="00CA6537" w:rsidRDefault="009A68E4" w:rsidP="00FD0435">
            <w:pPr>
              <w:rPr>
                <w:rFonts w:cstheme="minorHAnsi"/>
              </w:rPr>
            </w:pPr>
            <w:r w:rsidRPr="00CA6537">
              <w:rPr>
                <w:rFonts w:cstheme="minorHAnsi"/>
              </w:rPr>
              <w:t>Maribyrnong</w:t>
            </w:r>
          </w:p>
          <w:p w14:paraId="1ECC7B06" w14:textId="3F8DF65F" w:rsidR="00F33367" w:rsidRPr="00CA6537" w:rsidRDefault="009A68E4" w:rsidP="00FD0435">
            <w:pPr>
              <w:rPr>
                <w:rFonts w:cstheme="minorHAnsi"/>
              </w:rPr>
            </w:pPr>
            <w:r w:rsidRPr="00CA6537">
              <w:rPr>
                <w:rFonts w:cstheme="minorHAnsi"/>
              </w:rPr>
              <w:t>City Council</w:t>
            </w:r>
          </w:p>
        </w:tc>
        <w:tc>
          <w:tcPr>
            <w:tcW w:w="2254" w:type="dxa"/>
          </w:tcPr>
          <w:p w14:paraId="25985399" w14:textId="1028B3B3" w:rsidR="00F33367" w:rsidRPr="00CA6537" w:rsidRDefault="00406772" w:rsidP="00FD0435">
            <w:pPr>
              <w:rPr>
                <w:rFonts w:cstheme="minorHAnsi"/>
              </w:rPr>
            </w:pPr>
            <w:r w:rsidRPr="00CA6537">
              <w:rPr>
                <w:rFonts w:cstheme="minorHAnsi"/>
              </w:rPr>
              <w:t>49</w:t>
            </w:r>
          </w:p>
        </w:tc>
        <w:tc>
          <w:tcPr>
            <w:tcW w:w="2254" w:type="dxa"/>
          </w:tcPr>
          <w:p w14:paraId="5FCBD3D2" w14:textId="2152CA54" w:rsidR="00F33367" w:rsidRPr="00CA6537" w:rsidRDefault="00406772" w:rsidP="00FD0435">
            <w:pPr>
              <w:rPr>
                <w:rFonts w:cstheme="minorHAnsi"/>
              </w:rPr>
            </w:pPr>
            <w:r w:rsidRPr="00CA6537">
              <w:rPr>
                <w:rFonts w:cstheme="minorHAnsi"/>
              </w:rPr>
              <w:t>40</w:t>
            </w:r>
          </w:p>
        </w:tc>
        <w:tc>
          <w:tcPr>
            <w:tcW w:w="2254" w:type="dxa"/>
          </w:tcPr>
          <w:p w14:paraId="298A04D2" w14:textId="357D2860" w:rsidR="00F33367" w:rsidRPr="00CA6537" w:rsidRDefault="00406772" w:rsidP="00FD0435">
            <w:pPr>
              <w:rPr>
                <w:rFonts w:cstheme="minorHAnsi"/>
              </w:rPr>
            </w:pPr>
            <w:r w:rsidRPr="00CA6537">
              <w:rPr>
                <w:rFonts w:cstheme="minorHAnsi"/>
              </w:rPr>
              <w:t>10</w:t>
            </w:r>
          </w:p>
        </w:tc>
      </w:tr>
      <w:tr w:rsidR="00CA6537" w:rsidRPr="00CA6537" w14:paraId="0F814491" w14:textId="77777777" w:rsidTr="00F33367">
        <w:tc>
          <w:tcPr>
            <w:tcW w:w="2254" w:type="dxa"/>
          </w:tcPr>
          <w:p w14:paraId="079E0BBB" w14:textId="6891A944" w:rsidR="00F33367" w:rsidRPr="00CA6537" w:rsidRDefault="009A68E4" w:rsidP="00F051F8">
            <w:pPr>
              <w:rPr>
                <w:rFonts w:cstheme="minorHAnsi"/>
              </w:rPr>
            </w:pPr>
            <w:r w:rsidRPr="00CA6537">
              <w:rPr>
                <w:rFonts w:cstheme="minorHAnsi"/>
              </w:rPr>
              <w:t>Merri-bek City Council</w:t>
            </w:r>
          </w:p>
        </w:tc>
        <w:tc>
          <w:tcPr>
            <w:tcW w:w="2254" w:type="dxa"/>
          </w:tcPr>
          <w:p w14:paraId="5534C0E0" w14:textId="3A549C79" w:rsidR="00F33367" w:rsidRPr="00CA6537" w:rsidRDefault="00406772" w:rsidP="00F051F8">
            <w:pPr>
              <w:rPr>
                <w:rFonts w:cstheme="minorHAnsi"/>
              </w:rPr>
            </w:pPr>
            <w:r w:rsidRPr="00CA6537">
              <w:rPr>
                <w:rFonts w:cstheme="minorHAnsi"/>
              </w:rPr>
              <w:t>44</w:t>
            </w:r>
          </w:p>
        </w:tc>
        <w:tc>
          <w:tcPr>
            <w:tcW w:w="2254" w:type="dxa"/>
          </w:tcPr>
          <w:p w14:paraId="63D83733" w14:textId="36AACA63" w:rsidR="00F33367" w:rsidRPr="00CA6537" w:rsidRDefault="00406772" w:rsidP="00F051F8">
            <w:pPr>
              <w:rPr>
                <w:rFonts w:cstheme="minorHAnsi"/>
              </w:rPr>
            </w:pPr>
            <w:r w:rsidRPr="00CA6537">
              <w:rPr>
                <w:rFonts w:cstheme="minorHAnsi"/>
              </w:rPr>
              <w:t>34</w:t>
            </w:r>
          </w:p>
        </w:tc>
        <w:tc>
          <w:tcPr>
            <w:tcW w:w="2254" w:type="dxa"/>
          </w:tcPr>
          <w:p w14:paraId="78CA99F5" w14:textId="5122F854" w:rsidR="00F33367" w:rsidRPr="00CA6537" w:rsidRDefault="00406772" w:rsidP="00F051F8">
            <w:pPr>
              <w:rPr>
                <w:rFonts w:cstheme="minorHAnsi"/>
              </w:rPr>
            </w:pPr>
            <w:r w:rsidRPr="00CA6537">
              <w:rPr>
                <w:rFonts w:cstheme="minorHAnsi"/>
              </w:rPr>
              <w:t>7</w:t>
            </w:r>
          </w:p>
        </w:tc>
      </w:tr>
      <w:tr w:rsidR="00CA6537" w:rsidRPr="00CA6537" w14:paraId="00DEAAF7" w14:textId="77777777" w:rsidTr="00F33367">
        <w:tc>
          <w:tcPr>
            <w:tcW w:w="2254" w:type="dxa"/>
          </w:tcPr>
          <w:p w14:paraId="16BBC0B6" w14:textId="263876A0" w:rsidR="00B56FFA" w:rsidRPr="00CA6537" w:rsidRDefault="00B56FFA" w:rsidP="00B56FFA">
            <w:pPr>
              <w:rPr>
                <w:rFonts w:cstheme="minorHAnsi"/>
              </w:rPr>
            </w:pPr>
            <w:r w:rsidRPr="00CA6537">
              <w:rPr>
                <w:rFonts w:cstheme="minorHAnsi"/>
              </w:rPr>
              <w:t xml:space="preserve">Moonee Valley City </w:t>
            </w:r>
            <w:r w:rsidR="005C7941" w:rsidRPr="00CA6537">
              <w:rPr>
                <w:rFonts w:cstheme="minorHAnsi"/>
              </w:rPr>
              <w:t>Council</w:t>
            </w:r>
          </w:p>
        </w:tc>
        <w:tc>
          <w:tcPr>
            <w:tcW w:w="2254" w:type="dxa"/>
          </w:tcPr>
          <w:p w14:paraId="3BDCB95E" w14:textId="53832132" w:rsidR="00B56FFA" w:rsidRPr="00CA6537" w:rsidRDefault="00B56FFA" w:rsidP="00B56FFA">
            <w:pPr>
              <w:rPr>
                <w:rFonts w:cstheme="minorHAnsi"/>
              </w:rPr>
            </w:pPr>
            <w:r w:rsidRPr="00CA6537">
              <w:rPr>
                <w:rFonts w:cstheme="minorHAnsi"/>
              </w:rPr>
              <w:t>36</w:t>
            </w:r>
          </w:p>
        </w:tc>
        <w:tc>
          <w:tcPr>
            <w:tcW w:w="2254" w:type="dxa"/>
          </w:tcPr>
          <w:p w14:paraId="1DC02E48" w14:textId="689D5FCA" w:rsidR="00B56FFA" w:rsidRPr="00CA6537" w:rsidRDefault="00B56FFA" w:rsidP="00B56FFA">
            <w:pPr>
              <w:rPr>
                <w:rFonts w:cstheme="minorHAnsi"/>
              </w:rPr>
            </w:pPr>
            <w:r w:rsidRPr="00CA6537">
              <w:rPr>
                <w:rFonts w:cstheme="minorHAnsi"/>
              </w:rPr>
              <w:t>34</w:t>
            </w:r>
          </w:p>
        </w:tc>
        <w:tc>
          <w:tcPr>
            <w:tcW w:w="2254" w:type="dxa"/>
          </w:tcPr>
          <w:p w14:paraId="70BC3F8B" w14:textId="7870C669" w:rsidR="00B56FFA" w:rsidRPr="00CA6537" w:rsidRDefault="00B56FFA" w:rsidP="00B56FFA">
            <w:pPr>
              <w:rPr>
                <w:rFonts w:cstheme="minorHAnsi"/>
              </w:rPr>
            </w:pPr>
            <w:r w:rsidRPr="00CA6537">
              <w:rPr>
                <w:rFonts w:cstheme="minorHAnsi"/>
              </w:rPr>
              <w:t>5</w:t>
            </w:r>
          </w:p>
        </w:tc>
      </w:tr>
      <w:tr w:rsidR="00CA6537" w:rsidRPr="00CA6537" w14:paraId="63C0779A" w14:textId="77777777" w:rsidTr="00F33367">
        <w:tc>
          <w:tcPr>
            <w:tcW w:w="2254" w:type="dxa"/>
          </w:tcPr>
          <w:p w14:paraId="4CB515C2" w14:textId="07386A77" w:rsidR="00B56FFA" w:rsidRPr="00CA6537" w:rsidRDefault="00B56FFA" w:rsidP="00B56FFA">
            <w:pPr>
              <w:rPr>
                <w:rFonts w:cstheme="minorHAnsi"/>
              </w:rPr>
            </w:pPr>
            <w:r w:rsidRPr="00CA6537">
              <w:rPr>
                <w:rFonts w:cstheme="minorHAnsi"/>
              </w:rPr>
              <w:t>City of Melton</w:t>
            </w:r>
          </w:p>
        </w:tc>
        <w:tc>
          <w:tcPr>
            <w:tcW w:w="2254" w:type="dxa"/>
          </w:tcPr>
          <w:p w14:paraId="5A108DD7" w14:textId="197897EB" w:rsidR="00B56FFA" w:rsidRPr="00CA6537" w:rsidRDefault="00B56FFA" w:rsidP="00B56FFA">
            <w:pPr>
              <w:rPr>
                <w:rFonts w:cstheme="minorHAnsi"/>
              </w:rPr>
            </w:pPr>
            <w:r w:rsidRPr="00CA6537">
              <w:rPr>
                <w:rFonts w:cstheme="minorHAnsi"/>
              </w:rPr>
              <w:t>39</w:t>
            </w:r>
          </w:p>
        </w:tc>
        <w:tc>
          <w:tcPr>
            <w:tcW w:w="2254" w:type="dxa"/>
          </w:tcPr>
          <w:p w14:paraId="481E4D31" w14:textId="4268C9E5" w:rsidR="00B56FFA" w:rsidRPr="00CA6537" w:rsidRDefault="00B56FFA" w:rsidP="00B56FFA">
            <w:pPr>
              <w:rPr>
                <w:rFonts w:cstheme="minorHAnsi"/>
              </w:rPr>
            </w:pPr>
            <w:r w:rsidRPr="00CA6537">
              <w:rPr>
                <w:rFonts w:cstheme="minorHAnsi"/>
              </w:rPr>
              <w:t>30</w:t>
            </w:r>
          </w:p>
        </w:tc>
        <w:tc>
          <w:tcPr>
            <w:tcW w:w="2254" w:type="dxa"/>
          </w:tcPr>
          <w:p w14:paraId="4D8433B5" w14:textId="49162085" w:rsidR="00B56FFA" w:rsidRPr="00CA6537" w:rsidRDefault="00B56FFA" w:rsidP="00B56FFA">
            <w:pPr>
              <w:rPr>
                <w:rFonts w:cstheme="minorHAnsi"/>
              </w:rPr>
            </w:pPr>
            <w:r w:rsidRPr="00CA6537">
              <w:rPr>
                <w:rFonts w:cstheme="minorHAnsi"/>
              </w:rPr>
              <w:t>4</w:t>
            </w:r>
          </w:p>
        </w:tc>
      </w:tr>
      <w:tr w:rsidR="00CA6537" w:rsidRPr="00CA6537" w14:paraId="37DADAFE" w14:textId="77777777" w:rsidTr="00F33367">
        <w:tc>
          <w:tcPr>
            <w:tcW w:w="2254" w:type="dxa"/>
          </w:tcPr>
          <w:p w14:paraId="3DA77985" w14:textId="77777777" w:rsidR="00B56FFA" w:rsidRPr="00CA6537" w:rsidRDefault="00B56FFA" w:rsidP="00B56FFA">
            <w:pPr>
              <w:rPr>
                <w:rFonts w:cstheme="minorHAnsi"/>
              </w:rPr>
            </w:pPr>
            <w:r w:rsidRPr="00CA6537">
              <w:rPr>
                <w:rFonts w:cstheme="minorHAnsi"/>
              </w:rPr>
              <w:t>Moorabool</w:t>
            </w:r>
          </w:p>
          <w:p w14:paraId="5A5E4D43" w14:textId="5CEDBF2D" w:rsidR="00B56FFA" w:rsidRPr="00CA6537" w:rsidRDefault="00B56FFA" w:rsidP="00B56FFA">
            <w:pPr>
              <w:rPr>
                <w:rFonts w:cstheme="minorHAnsi"/>
              </w:rPr>
            </w:pPr>
            <w:r w:rsidRPr="00CA6537">
              <w:rPr>
                <w:rFonts w:cstheme="minorHAnsi"/>
              </w:rPr>
              <w:t>Shire Council</w:t>
            </w:r>
          </w:p>
        </w:tc>
        <w:tc>
          <w:tcPr>
            <w:tcW w:w="2254" w:type="dxa"/>
          </w:tcPr>
          <w:p w14:paraId="6EC6EE09" w14:textId="70EA6F59" w:rsidR="00B56FFA" w:rsidRPr="00CA6537" w:rsidRDefault="00B56FFA" w:rsidP="00B56FFA">
            <w:pPr>
              <w:rPr>
                <w:rFonts w:cstheme="minorHAnsi"/>
              </w:rPr>
            </w:pPr>
            <w:r w:rsidRPr="00CA6537">
              <w:rPr>
                <w:rFonts w:cstheme="minorHAnsi"/>
              </w:rPr>
              <w:t>11</w:t>
            </w:r>
          </w:p>
        </w:tc>
        <w:tc>
          <w:tcPr>
            <w:tcW w:w="2254" w:type="dxa"/>
          </w:tcPr>
          <w:p w14:paraId="60A6C248" w14:textId="791AB88E" w:rsidR="00B56FFA" w:rsidRPr="00CA6537" w:rsidRDefault="00B56FFA" w:rsidP="00B56FFA">
            <w:pPr>
              <w:rPr>
                <w:rFonts w:cstheme="minorHAnsi"/>
              </w:rPr>
            </w:pPr>
            <w:r w:rsidRPr="00CA6537">
              <w:rPr>
                <w:rFonts w:cstheme="minorHAnsi"/>
              </w:rPr>
              <w:t>12</w:t>
            </w:r>
          </w:p>
        </w:tc>
        <w:tc>
          <w:tcPr>
            <w:tcW w:w="2254" w:type="dxa"/>
          </w:tcPr>
          <w:p w14:paraId="78783D76" w14:textId="116CBC47" w:rsidR="00B56FFA" w:rsidRPr="00CA6537" w:rsidRDefault="00B56FFA" w:rsidP="00B56FFA">
            <w:pPr>
              <w:rPr>
                <w:rFonts w:cstheme="minorHAnsi"/>
              </w:rPr>
            </w:pPr>
            <w:r w:rsidRPr="00CA6537">
              <w:rPr>
                <w:rFonts w:cstheme="minorHAnsi"/>
              </w:rPr>
              <w:t>1</w:t>
            </w:r>
          </w:p>
        </w:tc>
      </w:tr>
      <w:tr w:rsidR="00CA6537" w:rsidRPr="00CA6537" w14:paraId="57B6B2C4" w14:textId="77777777" w:rsidTr="00F33367">
        <w:tc>
          <w:tcPr>
            <w:tcW w:w="2254" w:type="dxa"/>
          </w:tcPr>
          <w:p w14:paraId="3D77469D" w14:textId="77777777" w:rsidR="00B56FFA" w:rsidRPr="00CA6537" w:rsidRDefault="00B56FFA" w:rsidP="00B56FFA">
            <w:pPr>
              <w:rPr>
                <w:rFonts w:cstheme="minorHAnsi"/>
              </w:rPr>
            </w:pPr>
            <w:r w:rsidRPr="00CA6537">
              <w:rPr>
                <w:rFonts w:cstheme="minorHAnsi"/>
              </w:rPr>
              <w:t>Wyndham</w:t>
            </w:r>
          </w:p>
          <w:p w14:paraId="1AF17CDB" w14:textId="23DCB720" w:rsidR="00B56FFA" w:rsidRPr="00CA6537" w:rsidRDefault="00B56FFA" w:rsidP="00B56FFA">
            <w:pPr>
              <w:rPr>
                <w:rFonts w:cstheme="minorHAnsi"/>
              </w:rPr>
            </w:pPr>
            <w:r w:rsidRPr="00CA6537">
              <w:rPr>
                <w:rFonts w:cstheme="minorHAnsi"/>
              </w:rPr>
              <w:t>City Council</w:t>
            </w:r>
          </w:p>
        </w:tc>
        <w:tc>
          <w:tcPr>
            <w:tcW w:w="2254" w:type="dxa"/>
          </w:tcPr>
          <w:p w14:paraId="3D4FA677" w14:textId="21263112" w:rsidR="00B56FFA" w:rsidRPr="00CA6537" w:rsidRDefault="00B56FFA" w:rsidP="00B56FFA">
            <w:pPr>
              <w:rPr>
                <w:rFonts w:cstheme="minorHAnsi"/>
              </w:rPr>
            </w:pPr>
            <w:r w:rsidRPr="00CA6537">
              <w:rPr>
                <w:rFonts w:cstheme="minorHAnsi"/>
              </w:rPr>
              <w:t>47</w:t>
            </w:r>
          </w:p>
        </w:tc>
        <w:tc>
          <w:tcPr>
            <w:tcW w:w="2254" w:type="dxa"/>
          </w:tcPr>
          <w:p w14:paraId="33B1F2F5" w14:textId="032658C8" w:rsidR="00B56FFA" w:rsidRPr="00CA6537" w:rsidRDefault="00B56FFA" w:rsidP="00B56FFA">
            <w:pPr>
              <w:rPr>
                <w:rFonts w:cstheme="minorHAnsi"/>
              </w:rPr>
            </w:pPr>
            <w:r w:rsidRPr="00CA6537">
              <w:rPr>
                <w:rFonts w:cstheme="minorHAnsi"/>
              </w:rPr>
              <w:t>42</w:t>
            </w:r>
          </w:p>
        </w:tc>
        <w:tc>
          <w:tcPr>
            <w:tcW w:w="2254" w:type="dxa"/>
          </w:tcPr>
          <w:p w14:paraId="4CC25EAB" w14:textId="3ECBC26C" w:rsidR="00B56FFA" w:rsidRPr="00CA6537" w:rsidRDefault="00B56FFA" w:rsidP="00B56FFA">
            <w:pPr>
              <w:rPr>
                <w:rFonts w:cstheme="minorHAnsi"/>
              </w:rPr>
            </w:pPr>
            <w:r w:rsidRPr="00CA6537">
              <w:rPr>
                <w:rFonts w:cstheme="minorHAnsi"/>
              </w:rPr>
              <w:t>6</w:t>
            </w:r>
          </w:p>
        </w:tc>
      </w:tr>
    </w:tbl>
    <w:p w14:paraId="25CA1394" w14:textId="05F35D70" w:rsidR="00FD0435" w:rsidRPr="00CA6537" w:rsidRDefault="00FD0435" w:rsidP="00F051F8">
      <w:pPr>
        <w:rPr>
          <w:rFonts w:cstheme="minorHAnsi"/>
        </w:rPr>
      </w:pPr>
      <w:r w:rsidRPr="00CA6537">
        <w:rPr>
          <w:rFonts w:cstheme="minorHAnsi"/>
        </w:rPr>
        <w:t>Source: Australian Bureau of Statistics (ABS), published 2016, https://www.abs.gov.au/.</w:t>
      </w:r>
    </w:p>
    <w:p w14:paraId="31E5F1CB" w14:textId="77777777" w:rsidR="00FD0435" w:rsidRPr="00CA6537" w:rsidRDefault="00FD0435" w:rsidP="00F051F8">
      <w:pPr>
        <w:rPr>
          <w:rFonts w:cstheme="minorHAnsi"/>
        </w:rPr>
      </w:pPr>
    </w:p>
    <w:p w14:paraId="7D5BA840" w14:textId="190ADF5B" w:rsidR="003B18D2" w:rsidRPr="00EA282A" w:rsidRDefault="00D84706" w:rsidP="00C36B3F">
      <w:pPr>
        <w:pStyle w:val="Heading2"/>
        <w:rPr>
          <w:b/>
          <w:color w:val="auto"/>
          <w:sz w:val="32"/>
          <w:szCs w:val="32"/>
        </w:rPr>
      </w:pPr>
      <w:bookmarkStart w:id="23" w:name="_Toc480347753"/>
      <w:r w:rsidRPr="6929E9B0">
        <w:rPr>
          <w:b/>
          <w:color w:val="auto"/>
          <w:sz w:val="32"/>
          <w:szCs w:val="32"/>
        </w:rPr>
        <w:t>The toolkit</w:t>
      </w:r>
      <w:bookmarkEnd w:id="23"/>
    </w:p>
    <w:p w14:paraId="283EC427" w14:textId="052F70B4" w:rsidR="7A0A3690" w:rsidRDefault="7A0A3690" w:rsidP="7A0A3690"/>
    <w:p w14:paraId="3DA97388" w14:textId="18F038CB" w:rsidR="00224259" w:rsidRPr="00EA282A" w:rsidRDefault="00224259" w:rsidP="00CA6537">
      <w:pPr>
        <w:pStyle w:val="Heading3"/>
        <w:rPr>
          <w:color w:val="auto"/>
          <w:sz w:val="28"/>
          <w:szCs w:val="28"/>
        </w:rPr>
      </w:pPr>
      <w:bookmarkStart w:id="24" w:name="_Toc1005983968"/>
      <w:r w:rsidRPr="00EA282A">
        <w:rPr>
          <w:color w:val="auto"/>
          <w:sz w:val="28"/>
          <w:szCs w:val="28"/>
        </w:rPr>
        <w:t xml:space="preserve">Overcoming barriers </w:t>
      </w:r>
      <w:r w:rsidR="008B490D" w:rsidRPr="00EA282A">
        <w:rPr>
          <w:color w:val="auto"/>
          <w:sz w:val="28"/>
          <w:szCs w:val="28"/>
        </w:rPr>
        <w:t>t</w:t>
      </w:r>
      <w:r w:rsidRPr="00EA282A">
        <w:rPr>
          <w:color w:val="auto"/>
          <w:sz w:val="28"/>
          <w:szCs w:val="28"/>
        </w:rPr>
        <w:t>o engagement</w:t>
      </w:r>
      <w:bookmarkEnd w:id="24"/>
    </w:p>
    <w:p w14:paraId="4C89B329" w14:textId="01C5AA8E" w:rsidR="49A585E6" w:rsidRDefault="49A585E6" w:rsidP="6929E9B0">
      <w:pPr>
        <w:spacing w:after="0"/>
      </w:pPr>
    </w:p>
    <w:p w14:paraId="2A77580D" w14:textId="38168847" w:rsidR="00224259" w:rsidRPr="00CA6537" w:rsidRDefault="00224259" w:rsidP="00224259">
      <w:pPr>
        <w:rPr>
          <w:rFonts w:cstheme="minorHAnsi"/>
        </w:rPr>
      </w:pPr>
      <w:r w:rsidRPr="00CA6537">
        <w:rPr>
          <w:rFonts w:cstheme="minorHAnsi"/>
        </w:rPr>
        <w:t xml:space="preserve">In this section, we provide tips for overcoming common barriers to delivering successful waterway engagement programs for CALD communities. </w:t>
      </w:r>
    </w:p>
    <w:p w14:paraId="6BD2D4BC" w14:textId="2C716615" w:rsidR="003B18D2" w:rsidRPr="00CA6537" w:rsidRDefault="003B18D2" w:rsidP="003B18D2">
      <w:pPr>
        <w:rPr>
          <w:rFonts w:cstheme="minorHAnsi"/>
        </w:rPr>
      </w:pPr>
      <w:r w:rsidRPr="00CA6537">
        <w:rPr>
          <w:rFonts w:cstheme="minorHAnsi"/>
        </w:rPr>
        <w:t>Reaching and engaging CALD communities can be tricky. Here, we explore common</w:t>
      </w:r>
      <w:r w:rsidR="00224259" w:rsidRPr="00CA6537">
        <w:rPr>
          <w:rFonts w:cstheme="minorHAnsi"/>
        </w:rPr>
        <w:t xml:space="preserve"> </w:t>
      </w:r>
      <w:r w:rsidRPr="00CA6537">
        <w:rPr>
          <w:rFonts w:cstheme="minorHAnsi"/>
        </w:rPr>
        <w:t xml:space="preserve">barriers to engagement. These include: </w:t>
      </w:r>
    </w:p>
    <w:p w14:paraId="4D4AC222" w14:textId="37527060" w:rsidR="003B18D2" w:rsidRPr="00CA6537" w:rsidRDefault="003B18D2" w:rsidP="00C953EE">
      <w:pPr>
        <w:pStyle w:val="ListParagraph"/>
        <w:numPr>
          <w:ilvl w:val="0"/>
          <w:numId w:val="2"/>
        </w:numPr>
        <w:rPr>
          <w:rFonts w:cstheme="minorHAnsi"/>
        </w:rPr>
      </w:pPr>
      <w:r w:rsidRPr="00CA6537">
        <w:rPr>
          <w:rFonts w:cstheme="minorHAnsi"/>
        </w:rPr>
        <w:t xml:space="preserve">Communication – varying levels of English proficiency, particularly in relation to the environment and waterways. </w:t>
      </w:r>
    </w:p>
    <w:p w14:paraId="57D120AA" w14:textId="7954D22B" w:rsidR="003B18D2" w:rsidRPr="00CA6537" w:rsidRDefault="003B18D2" w:rsidP="00C953EE">
      <w:pPr>
        <w:pStyle w:val="ListParagraph"/>
        <w:numPr>
          <w:ilvl w:val="0"/>
          <w:numId w:val="2"/>
        </w:numPr>
        <w:rPr>
          <w:rFonts w:cstheme="minorHAnsi"/>
        </w:rPr>
      </w:pPr>
      <w:r w:rsidRPr="00CA6537">
        <w:rPr>
          <w:rFonts w:cstheme="minorHAnsi"/>
        </w:rPr>
        <w:t xml:space="preserve">Institutional – different levels of understanding of how things work. </w:t>
      </w:r>
    </w:p>
    <w:p w14:paraId="62D1C81F" w14:textId="2123FD0D" w:rsidR="003B18D2" w:rsidRPr="00CA6537" w:rsidRDefault="003B18D2" w:rsidP="00C953EE">
      <w:pPr>
        <w:pStyle w:val="ListParagraph"/>
        <w:numPr>
          <w:ilvl w:val="0"/>
          <w:numId w:val="2"/>
        </w:numPr>
        <w:rPr>
          <w:rFonts w:cstheme="minorHAnsi"/>
        </w:rPr>
      </w:pPr>
      <w:r w:rsidRPr="00CA6537">
        <w:rPr>
          <w:rFonts w:cstheme="minorHAnsi"/>
        </w:rPr>
        <w:t xml:space="preserve">Trust – low levels of trust in institutions and processes. </w:t>
      </w:r>
    </w:p>
    <w:p w14:paraId="386784D5" w14:textId="1B76F24B" w:rsidR="003B18D2" w:rsidRPr="00CA6537" w:rsidRDefault="003B18D2" w:rsidP="00C953EE">
      <w:pPr>
        <w:pStyle w:val="ListParagraph"/>
        <w:numPr>
          <w:ilvl w:val="0"/>
          <w:numId w:val="2"/>
        </w:numPr>
        <w:rPr>
          <w:rFonts w:cstheme="minorHAnsi"/>
        </w:rPr>
      </w:pPr>
      <w:r w:rsidRPr="00CA6537">
        <w:rPr>
          <w:rFonts w:cstheme="minorHAnsi"/>
        </w:rPr>
        <w:t xml:space="preserve">Time – limited time to invest outside of work and family. </w:t>
      </w:r>
    </w:p>
    <w:p w14:paraId="79DF4900" w14:textId="10EB852B" w:rsidR="00A72FC0" w:rsidRPr="00CA6537" w:rsidRDefault="003B18D2" w:rsidP="003B18D2">
      <w:pPr>
        <w:pStyle w:val="ListParagraph"/>
        <w:numPr>
          <w:ilvl w:val="0"/>
          <w:numId w:val="2"/>
        </w:numPr>
        <w:rPr>
          <w:rFonts w:cstheme="minorHAnsi"/>
        </w:rPr>
      </w:pPr>
      <w:r w:rsidRPr="00CA6537">
        <w:rPr>
          <w:rFonts w:cstheme="minorHAnsi"/>
        </w:rPr>
        <w:t>Knowledge – limited knowledge of local waterways, engagement processes and Traditional Owner connections to land and water.</w:t>
      </w:r>
    </w:p>
    <w:p w14:paraId="2E600617" w14:textId="77777777" w:rsidR="00305DBD" w:rsidRPr="00CA6537" w:rsidRDefault="00305DBD" w:rsidP="00305DBD">
      <w:pPr>
        <w:rPr>
          <w:rFonts w:cstheme="minorHAnsi"/>
        </w:rPr>
      </w:pPr>
    </w:p>
    <w:p w14:paraId="642E775D" w14:textId="24F22E19" w:rsidR="003B18D2" w:rsidRPr="00CA6537" w:rsidRDefault="003B18D2" w:rsidP="00C36B3F">
      <w:pPr>
        <w:pStyle w:val="Heading3"/>
        <w:rPr>
          <w:b/>
          <w:color w:val="auto"/>
        </w:rPr>
      </w:pPr>
      <w:bookmarkStart w:id="25" w:name="_Toc126147884"/>
      <w:bookmarkStart w:id="26" w:name="_Toc126148000"/>
      <w:bookmarkStart w:id="27" w:name="_Toc126148232"/>
      <w:bookmarkStart w:id="28" w:name="_Toc878561377"/>
      <w:r w:rsidRPr="6929E9B0">
        <w:rPr>
          <w:b/>
          <w:color w:val="auto"/>
        </w:rPr>
        <w:t>Addressing communication barriers</w:t>
      </w:r>
      <w:bookmarkEnd w:id="25"/>
      <w:bookmarkEnd w:id="26"/>
      <w:bookmarkEnd w:id="27"/>
      <w:r w:rsidRPr="6929E9B0">
        <w:rPr>
          <w:b/>
          <w:color w:val="auto"/>
        </w:rPr>
        <w:t xml:space="preserve"> </w:t>
      </w:r>
      <w:bookmarkEnd w:id="28"/>
    </w:p>
    <w:p w14:paraId="78FDD4D6" w14:textId="474EB855" w:rsidR="003B18D2" w:rsidRPr="00CA6537" w:rsidRDefault="003B18D2" w:rsidP="003B18D2">
      <w:pPr>
        <w:rPr>
          <w:rFonts w:cstheme="minorHAnsi"/>
        </w:rPr>
      </w:pPr>
      <w:r w:rsidRPr="00CA6537">
        <w:rPr>
          <w:rFonts w:cstheme="minorHAnsi"/>
        </w:rPr>
        <w:t>Communication barriers are a common obstacle when it comes to engaging CALD communities about the waterways. When English is a second or third language, words that</w:t>
      </w:r>
      <w:r w:rsidR="006D7BB2" w:rsidRPr="00CA6537">
        <w:rPr>
          <w:rFonts w:cstheme="minorHAnsi"/>
        </w:rPr>
        <w:t xml:space="preserve"> </w:t>
      </w:r>
      <w:r w:rsidRPr="00CA6537">
        <w:rPr>
          <w:rFonts w:cstheme="minorHAnsi"/>
        </w:rPr>
        <w:t>may seem obviously understandable to native English speakers take on a different meaning for CALD audiences. More technical language, such as creeks or wetlands, may not make the cut. Fortunately, there are ways to make it work. Importantly, even if someone is proficient in English, translating engagement collateral can demonstrate respect and</w:t>
      </w:r>
      <w:r w:rsidR="00AB20EC" w:rsidRPr="00CA6537">
        <w:rPr>
          <w:rFonts w:cstheme="minorHAnsi"/>
        </w:rPr>
        <w:t xml:space="preserve"> </w:t>
      </w:r>
      <w:r w:rsidRPr="00CA6537">
        <w:rPr>
          <w:rFonts w:cstheme="minorHAnsi"/>
        </w:rPr>
        <w:t xml:space="preserve">promote inclusiveness and participation. </w:t>
      </w:r>
    </w:p>
    <w:p w14:paraId="3CDAFBDF" w14:textId="69C30BDB" w:rsidR="003B18D2" w:rsidRPr="00CA6537" w:rsidRDefault="00AB20EC" w:rsidP="003B18D2">
      <w:pPr>
        <w:rPr>
          <w:rFonts w:cstheme="minorHAnsi"/>
        </w:rPr>
      </w:pPr>
      <w:r w:rsidRPr="00CA6537">
        <w:rPr>
          <w:rFonts w:cstheme="minorHAnsi"/>
        </w:rPr>
        <w:t>Communication barriers include</w:t>
      </w:r>
      <w:r w:rsidR="0041114F" w:rsidRPr="00CA6537">
        <w:rPr>
          <w:rFonts w:cstheme="minorHAnsi"/>
        </w:rPr>
        <w:t>:</w:t>
      </w:r>
    </w:p>
    <w:p w14:paraId="0EE55FCE" w14:textId="2C430D14" w:rsidR="003B18D2" w:rsidRPr="00CA6537" w:rsidRDefault="003B18D2" w:rsidP="00A72FC0">
      <w:pPr>
        <w:pStyle w:val="ListParagraph"/>
        <w:numPr>
          <w:ilvl w:val="0"/>
          <w:numId w:val="2"/>
        </w:numPr>
        <w:rPr>
          <w:rFonts w:cstheme="minorHAnsi"/>
        </w:rPr>
      </w:pPr>
      <w:r w:rsidRPr="00CA6537">
        <w:rPr>
          <w:rFonts w:cstheme="minorHAnsi"/>
        </w:rPr>
        <w:t xml:space="preserve">Not feeling comfortable writing, reading and/or speaking English. </w:t>
      </w:r>
    </w:p>
    <w:p w14:paraId="5CED230F" w14:textId="52E0B28B" w:rsidR="003B18D2" w:rsidRPr="00CA6537" w:rsidRDefault="003B18D2" w:rsidP="00A72FC0">
      <w:pPr>
        <w:pStyle w:val="ListParagraph"/>
        <w:numPr>
          <w:ilvl w:val="0"/>
          <w:numId w:val="2"/>
        </w:numPr>
        <w:rPr>
          <w:rFonts w:cstheme="minorHAnsi"/>
        </w:rPr>
      </w:pPr>
      <w:r w:rsidRPr="00CA6537">
        <w:rPr>
          <w:rFonts w:cstheme="minorHAnsi"/>
        </w:rPr>
        <w:t xml:space="preserve">Not knowing the jargon of government or of the environment and waterway sector. </w:t>
      </w:r>
    </w:p>
    <w:p w14:paraId="7BDD6BC7" w14:textId="479C0E46" w:rsidR="00A72FC0" w:rsidRPr="00CA6537" w:rsidRDefault="003B18D2" w:rsidP="003B18D2">
      <w:pPr>
        <w:pStyle w:val="ListParagraph"/>
        <w:numPr>
          <w:ilvl w:val="0"/>
          <w:numId w:val="2"/>
        </w:numPr>
        <w:rPr>
          <w:rFonts w:cstheme="minorHAnsi"/>
        </w:rPr>
      </w:pPr>
      <w:r w:rsidRPr="00CA6537">
        <w:rPr>
          <w:rFonts w:cstheme="minorHAnsi"/>
        </w:rPr>
        <w:t xml:space="preserve">Not knowing the jargon associated with consultation or public engagement (e.g. focus groups, co-design). </w:t>
      </w:r>
    </w:p>
    <w:p w14:paraId="49141BDD" w14:textId="039B0BAA" w:rsidR="00502621" w:rsidRPr="00CA6537" w:rsidRDefault="00502621" w:rsidP="00502621">
      <w:pPr>
        <w:rPr>
          <w:rFonts w:cstheme="minorHAnsi"/>
        </w:rPr>
      </w:pPr>
      <w:r w:rsidRPr="00CA6537">
        <w:rPr>
          <w:rFonts w:cstheme="minorHAnsi"/>
        </w:rPr>
        <w:t>Good practices to address communication barriers</w:t>
      </w:r>
      <w:r w:rsidR="00AA49C5" w:rsidRPr="00CA6537">
        <w:rPr>
          <w:rFonts w:cstheme="minorHAnsi"/>
        </w:rPr>
        <w:t xml:space="preserve"> -</w:t>
      </w:r>
    </w:p>
    <w:p w14:paraId="2074572D" w14:textId="77777777" w:rsidR="003B18D2" w:rsidRPr="00CA6537" w:rsidRDefault="003B18D2" w:rsidP="003B18D2">
      <w:pPr>
        <w:rPr>
          <w:rFonts w:cstheme="minorHAnsi"/>
          <w:i/>
          <w:iCs/>
        </w:rPr>
      </w:pPr>
      <w:r w:rsidRPr="00CA6537">
        <w:rPr>
          <w:rFonts w:cstheme="minorHAnsi"/>
          <w:i/>
          <w:iCs/>
        </w:rPr>
        <w:t xml:space="preserve">Develop easy-to-understand written and audio-visual collateral </w:t>
      </w:r>
    </w:p>
    <w:p w14:paraId="53D00B40" w14:textId="011AA64F" w:rsidR="003B18D2" w:rsidRPr="00CA6537" w:rsidRDefault="003B18D2" w:rsidP="0041114F">
      <w:pPr>
        <w:pStyle w:val="ListParagraph"/>
        <w:numPr>
          <w:ilvl w:val="0"/>
          <w:numId w:val="2"/>
        </w:numPr>
        <w:rPr>
          <w:rFonts w:cstheme="minorHAnsi"/>
        </w:rPr>
      </w:pPr>
      <w:r w:rsidRPr="00CA6537">
        <w:rPr>
          <w:rFonts w:cstheme="minorHAnsi"/>
        </w:rPr>
        <w:t xml:space="preserve">Translate written and audio-visual resources in community languages. It’s also good practice to ask a native community language speaker to narrate audio-visual resources and use subtitles as a back-up. If unable to translate an entire resource, try to provide a summary of its content in community languages. </w:t>
      </w:r>
    </w:p>
    <w:p w14:paraId="39AE8C0D" w14:textId="3C6FEF0B" w:rsidR="003B18D2" w:rsidRPr="00CA6537" w:rsidRDefault="003B18D2" w:rsidP="0041114F">
      <w:pPr>
        <w:pStyle w:val="ListParagraph"/>
        <w:numPr>
          <w:ilvl w:val="0"/>
          <w:numId w:val="2"/>
        </w:numPr>
        <w:rPr>
          <w:rFonts w:cstheme="minorHAnsi"/>
        </w:rPr>
      </w:pPr>
      <w:r w:rsidRPr="00CA6537">
        <w:rPr>
          <w:rFonts w:cstheme="minorHAnsi"/>
        </w:rPr>
        <w:t xml:space="preserve">Make sure to remove complicated English words from resources. Use simple terms, such as water and river, or explain the more complicated words. You can also provide a phone number for translation assistance. </w:t>
      </w:r>
    </w:p>
    <w:p w14:paraId="578010EA" w14:textId="606388DC" w:rsidR="003B18D2" w:rsidRPr="00CA6537" w:rsidRDefault="003B18D2" w:rsidP="0041114F">
      <w:pPr>
        <w:pStyle w:val="ListParagraph"/>
        <w:numPr>
          <w:ilvl w:val="0"/>
          <w:numId w:val="2"/>
        </w:numPr>
        <w:rPr>
          <w:rFonts w:cstheme="minorHAnsi"/>
        </w:rPr>
      </w:pPr>
      <w:r w:rsidRPr="00CA6537">
        <w:rPr>
          <w:rFonts w:cstheme="minorHAnsi"/>
        </w:rPr>
        <w:t xml:space="preserve">Hire staff who speak community languages or form partnerships with organisations or community leaders who can communicate in community languages. They can translate documents or engage with your community in person. </w:t>
      </w:r>
    </w:p>
    <w:p w14:paraId="4B17C130" w14:textId="63CA311F" w:rsidR="003B18D2" w:rsidRPr="00CA6537" w:rsidRDefault="003B18D2" w:rsidP="0041114F">
      <w:pPr>
        <w:pStyle w:val="ListParagraph"/>
        <w:numPr>
          <w:ilvl w:val="0"/>
          <w:numId w:val="2"/>
        </w:numPr>
        <w:rPr>
          <w:rFonts w:cstheme="minorHAnsi"/>
        </w:rPr>
      </w:pPr>
      <w:r w:rsidRPr="00CA6537">
        <w:rPr>
          <w:rFonts w:cstheme="minorHAnsi"/>
        </w:rPr>
        <w:t xml:space="preserve">Don’t be afraid to test communications collateral with a sample of CALD users before rolling it out more broadly. </w:t>
      </w:r>
    </w:p>
    <w:p w14:paraId="695B3503" w14:textId="77777777" w:rsidR="003B18D2" w:rsidRPr="00CA6537" w:rsidRDefault="003B18D2" w:rsidP="003B18D2">
      <w:pPr>
        <w:rPr>
          <w:rFonts w:cstheme="minorHAnsi"/>
          <w:i/>
          <w:iCs/>
        </w:rPr>
      </w:pPr>
      <w:r w:rsidRPr="00CA6537">
        <w:rPr>
          <w:rFonts w:cstheme="minorHAnsi"/>
          <w:i/>
          <w:iCs/>
        </w:rPr>
        <w:t xml:space="preserve">Design engagement sessions tailored to language needs </w:t>
      </w:r>
    </w:p>
    <w:p w14:paraId="05DEE909" w14:textId="51907698" w:rsidR="003B18D2" w:rsidRPr="00CA6537" w:rsidRDefault="003B18D2" w:rsidP="0041114F">
      <w:pPr>
        <w:pStyle w:val="ListParagraph"/>
        <w:numPr>
          <w:ilvl w:val="0"/>
          <w:numId w:val="2"/>
        </w:numPr>
        <w:rPr>
          <w:rFonts w:cstheme="minorHAnsi"/>
        </w:rPr>
      </w:pPr>
      <w:r w:rsidRPr="00CA6537">
        <w:rPr>
          <w:rFonts w:cstheme="minorHAnsi"/>
        </w:rPr>
        <w:t xml:space="preserve">Allow additional time during engagement sessions for translation. </w:t>
      </w:r>
    </w:p>
    <w:p w14:paraId="41C53AB9" w14:textId="3E250A18" w:rsidR="003B18D2" w:rsidRPr="00CA6537" w:rsidRDefault="003B18D2" w:rsidP="0041114F">
      <w:pPr>
        <w:pStyle w:val="ListParagraph"/>
        <w:numPr>
          <w:ilvl w:val="0"/>
          <w:numId w:val="2"/>
        </w:numPr>
        <w:rPr>
          <w:rFonts w:cstheme="minorHAnsi"/>
        </w:rPr>
      </w:pPr>
      <w:r w:rsidRPr="00CA6537">
        <w:rPr>
          <w:rFonts w:cstheme="minorHAnsi"/>
        </w:rPr>
        <w:t xml:space="preserve">Consider small-size engagement sessions to allow those who experience language difficulties to be thoroughly supported in voicing their thoughts. </w:t>
      </w:r>
    </w:p>
    <w:p w14:paraId="2A20DD9E" w14:textId="4A67D840" w:rsidR="003B18D2" w:rsidRPr="00CA6537" w:rsidRDefault="003B18D2" w:rsidP="0041114F">
      <w:pPr>
        <w:pStyle w:val="ListParagraph"/>
        <w:numPr>
          <w:ilvl w:val="0"/>
          <w:numId w:val="2"/>
        </w:numPr>
        <w:rPr>
          <w:rFonts w:cstheme="minorHAnsi"/>
        </w:rPr>
      </w:pPr>
      <w:r w:rsidRPr="00CA6537">
        <w:rPr>
          <w:rFonts w:cstheme="minorHAnsi"/>
        </w:rPr>
        <w:t xml:space="preserve">Use images as way of communication and photos to demonstrate meaning. Enable those you are working with to draw their responses. </w:t>
      </w:r>
    </w:p>
    <w:p w14:paraId="19592E60" w14:textId="77777777" w:rsidR="003B18D2" w:rsidRPr="00CA6537" w:rsidRDefault="003B18D2" w:rsidP="003B18D2">
      <w:pPr>
        <w:rPr>
          <w:rFonts w:cstheme="minorHAnsi"/>
        </w:rPr>
      </w:pPr>
    </w:p>
    <w:p w14:paraId="0BF66A6D" w14:textId="106FC5AE" w:rsidR="003B18D2" w:rsidRPr="00CA6537" w:rsidRDefault="003B18D2" w:rsidP="00C36B3F">
      <w:pPr>
        <w:pStyle w:val="Heading3"/>
        <w:rPr>
          <w:b/>
          <w:color w:val="auto"/>
        </w:rPr>
      </w:pPr>
      <w:bookmarkStart w:id="29" w:name="_Toc126147885"/>
      <w:bookmarkStart w:id="30" w:name="_Toc126148001"/>
      <w:bookmarkStart w:id="31" w:name="_Toc126148233"/>
      <w:bookmarkStart w:id="32" w:name="_Toc1099655044"/>
      <w:r w:rsidRPr="6929E9B0">
        <w:rPr>
          <w:b/>
          <w:color w:val="auto"/>
        </w:rPr>
        <w:t>Addressing institutional barriers</w:t>
      </w:r>
      <w:bookmarkEnd w:id="29"/>
      <w:bookmarkEnd w:id="30"/>
      <w:bookmarkEnd w:id="31"/>
      <w:r w:rsidRPr="6929E9B0">
        <w:rPr>
          <w:b/>
          <w:color w:val="auto"/>
        </w:rPr>
        <w:t xml:space="preserve"> </w:t>
      </w:r>
      <w:bookmarkEnd w:id="32"/>
    </w:p>
    <w:p w14:paraId="6662AF4D" w14:textId="7A411AFB" w:rsidR="003B18D2" w:rsidRPr="00CA6537" w:rsidRDefault="003B18D2" w:rsidP="003B18D2">
      <w:pPr>
        <w:rPr>
          <w:rFonts w:cstheme="minorHAnsi"/>
        </w:rPr>
      </w:pPr>
      <w:r w:rsidRPr="00CA6537">
        <w:rPr>
          <w:rFonts w:cstheme="minorHAnsi"/>
        </w:rPr>
        <w:t xml:space="preserve">Imagine moving to a new country, where people speak a language you don’t understand too well. You’re also not familiar with how things work. Where would you begin to engage with waterway activities and plans? Would it cross your mind? And would you feel confident enough to do so? A lot of people who move to Melbourne from overseas are not familiar with engagement processes here. People who haven’t been established in Australia for long may not know how to go about it. That’s something we need to learn to teach. </w:t>
      </w:r>
    </w:p>
    <w:p w14:paraId="745358D7" w14:textId="3E2BE235" w:rsidR="00EE0A4F" w:rsidRPr="00CA6537" w:rsidRDefault="003B18D2" w:rsidP="003B18D2">
      <w:pPr>
        <w:rPr>
          <w:rFonts w:cstheme="minorHAnsi"/>
        </w:rPr>
      </w:pPr>
      <w:r w:rsidRPr="00CA6537">
        <w:rPr>
          <w:rFonts w:cstheme="minorHAnsi"/>
        </w:rPr>
        <w:lastRenderedPageBreak/>
        <w:t>“</w:t>
      </w:r>
      <w:r w:rsidRPr="00CA6537">
        <w:rPr>
          <w:rFonts w:cstheme="minorHAnsi"/>
          <w:i/>
          <w:iCs/>
        </w:rPr>
        <w:t>In Vietnam the government doesn’t engage or educate us this way. This is a first time for me. I want to bring this knowledge back to Vietnam</w:t>
      </w:r>
      <w:r w:rsidRPr="00CA6537">
        <w:rPr>
          <w:rFonts w:cstheme="minorHAnsi"/>
        </w:rPr>
        <w:t xml:space="preserve">.” </w:t>
      </w:r>
      <w:r w:rsidR="00AB3056" w:rsidRPr="00CA6537">
        <w:rPr>
          <w:rFonts w:cstheme="minorHAnsi"/>
        </w:rPr>
        <w:t xml:space="preserve">- </w:t>
      </w:r>
      <w:r w:rsidRPr="00CA6537">
        <w:rPr>
          <w:rFonts w:cstheme="minorHAnsi"/>
        </w:rPr>
        <w:t xml:space="preserve">Waterways of the West, CALD focus group participant </w:t>
      </w:r>
    </w:p>
    <w:p w14:paraId="1F05E4ED" w14:textId="1085B3E7" w:rsidR="00EE0A4F" w:rsidRPr="00CA6537" w:rsidRDefault="00AB3056" w:rsidP="003B18D2">
      <w:pPr>
        <w:rPr>
          <w:rFonts w:cstheme="minorHAnsi"/>
        </w:rPr>
      </w:pPr>
      <w:r w:rsidRPr="00CA6537">
        <w:rPr>
          <w:rFonts w:cstheme="minorHAnsi"/>
        </w:rPr>
        <w:t>Institu</w:t>
      </w:r>
      <w:r w:rsidR="00EE0A4F" w:rsidRPr="00CA6537">
        <w:rPr>
          <w:rFonts w:cstheme="minorHAnsi"/>
        </w:rPr>
        <w:t>tional barriers include:</w:t>
      </w:r>
    </w:p>
    <w:p w14:paraId="30334E1F" w14:textId="6CACC93B" w:rsidR="003B18D2" w:rsidRPr="00CA6537" w:rsidRDefault="003B18D2" w:rsidP="00EE0A4F">
      <w:pPr>
        <w:pStyle w:val="ListParagraph"/>
        <w:numPr>
          <w:ilvl w:val="0"/>
          <w:numId w:val="2"/>
        </w:numPr>
        <w:rPr>
          <w:rFonts w:cstheme="minorHAnsi"/>
        </w:rPr>
      </w:pPr>
      <w:r w:rsidRPr="00CA6537">
        <w:rPr>
          <w:rFonts w:cstheme="minorHAnsi"/>
        </w:rPr>
        <w:t xml:space="preserve">Not understanding governmental engagement processes. </w:t>
      </w:r>
    </w:p>
    <w:p w14:paraId="6FDFC942" w14:textId="3421210F" w:rsidR="003B18D2" w:rsidRPr="00CA6537" w:rsidRDefault="003B18D2" w:rsidP="00EE0A4F">
      <w:pPr>
        <w:pStyle w:val="ListParagraph"/>
        <w:numPr>
          <w:ilvl w:val="0"/>
          <w:numId w:val="2"/>
        </w:numPr>
        <w:rPr>
          <w:rFonts w:cstheme="minorHAnsi"/>
        </w:rPr>
      </w:pPr>
      <w:r w:rsidRPr="00CA6537">
        <w:rPr>
          <w:rFonts w:cstheme="minorHAnsi"/>
        </w:rPr>
        <w:t>Not knowing how to join waterway groups that provide educational or engagement services.</w:t>
      </w:r>
    </w:p>
    <w:p w14:paraId="673EB721" w14:textId="7FDBC0FC" w:rsidR="0068374A" w:rsidRPr="00CA6537" w:rsidRDefault="00EE0A4F" w:rsidP="003B18D2">
      <w:pPr>
        <w:rPr>
          <w:rFonts w:cstheme="minorHAnsi"/>
        </w:rPr>
      </w:pPr>
      <w:r w:rsidRPr="00CA6537">
        <w:rPr>
          <w:rFonts w:cstheme="minorHAnsi"/>
        </w:rPr>
        <w:t>Good practices to address institutional barriers</w:t>
      </w:r>
      <w:r w:rsidR="008D6AE3" w:rsidRPr="00CA6537">
        <w:rPr>
          <w:rFonts w:cstheme="minorHAnsi"/>
        </w:rPr>
        <w:t xml:space="preserve"> -</w:t>
      </w:r>
    </w:p>
    <w:p w14:paraId="7738E1D5" w14:textId="02B4A586" w:rsidR="003B18D2" w:rsidRPr="00CA6537" w:rsidRDefault="003B18D2" w:rsidP="003B18D2">
      <w:pPr>
        <w:rPr>
          <w:rFonts w:cstheme="minorHAnsi"/>
          <w:i/>
          <w:iCs/>
        </w:rPr>
      </w:pPr>
      <w:r w:rsidRPr="00CA6537">
        <w:rPr>
          <w:rFonts w:cstheme="minorHAnsi"/>
          <w:i/>
          <w:iCs/>
        </w:rPr>
        <w:t xml:space="preserve">Form partnerships to engage </w:t>
      </w:r>
    </w:p>
    <w:p w14:paraId="505C772F" w14:textId="15BEB703" w:rsidR="003B18D2" w:rsidRPr="00CA6537" w:rsidRDefault="003B18D2" w:rsidP="00102762">
      <w:pPr>
        <w:pStyle w:val="ListParagraph"/>
        <w:numPr>
          <w:ilvl w:val="0"/>
          <w:numId w:val="8"/>
        </w:numPr>
        <w:rPr>
          <w:rFonts w:cstheme="minorHAnsi"/>
        </w:rPr>
      </w:pPr>
      <w:r w:rsidRPr="00CA6537">
        <w:rPr>
          <w:rFonts w:cstheme="minorHAnsi"/>
        </w:rPr>
        <w:t xml:space="preserve">Form partnerships with groups that have connections with CALD communities. Ask if you could speak to their members about engagement processes and opportunities to be involved. </w:t>
      </w:r>
    </w:p>
    <w:p w14:paraId="0326AF40" w14:textId="234689E3" w:rsidR="003B18D2" w:rsidRPr="00CA6537" w:rsidRDefault="003B18D2" w:rsidP="00102762">
      <w:pPr>
        <w:pStyle w:val="ListParagraph"/>
        <w:numPr>
          <w:ilvl w:val="0"/>
          <w:numId w:val="8"/>
        </w:numPr>
        <w:rPr>
          <w:rFonts w:cstheme="minorHAnsi"/>
        </w:rPr>
      </w:pPr>
      <w:r w:rsidRPr="00CA6537">
        <w:rPr>
          <w:rFonts w:cstheme="minorHAnsi"/>
        </w:rPr>
        <w:t xml:space="preserve">When engaging, make people feel welcomed and tell them their voice matters. Have informational pamphlets ready or share a website so people can get more information and keep in touch with your organisation. </w:t>
      </w:r>
    </w:p>
    <w:p w14:paraId="19A9AC65" w14:textId="52113EE1" w:rsidR="003B18D2" w:rsidRPr="00CA6537" w:rsidRDefault="003B18D2" w:rsidP="00102762">
      <w:pPr>
        <w:pStyle w:val="ListParagraph"/>
        <w:numPr>
          <w:ilvl w:val="0"/>
          <w:numId w:val="8"/>
        </w:numPr>
        <w:rPr>
          <w:rFonts w:cstheme="minorHAnsi"/>
        </w:rPr>
      </w:pPr>
      <w:r w:rsidRPr="00CA6537">
        <w:rPr>
          <w:rFonts w:cstheme="minorHAnsi"/>
        </w:rPr>
        <w:t xml:space="preserve">Engage community representatives who speak community languages to work with you in delivering information. </w:t>
      </w:r>
    </w:p>
    <w:p w14:paraId="0BB41B41" w14:textId="1C417EF4" w:rsidR="003B18D2" w:rsidRPr="00CA6537" w:rsidRDefault="003B18D2" w:rsidP="00102762">
      <w:pPr>
        <w:pStyle w:val="ListParagraph"/>
        <w:numPr>
          <w:ilvl w:val="0"/>
          <w:numId w:val="8"/>
        </w:numPr>
        <w:rPr>
          <w:rFonts w:cstheme="minorHAnsi"/>
        </w:rPr>
      </w:pPr>
      <w:r w:rsidRPr="00CA6537">
        <w:rPr>
          <w:rFonts w:cstheme="minorHAnsi"/>
        </w:rPr>
        <w:t xml:space="preserve">Don’t be afraid to ask your CALD community how to best run your engagement activities so that you’re more inclusive. </w:t>
      </w:r>
    </w:p>
    <w:p w14:paraId="178631B5" w14:textId="77777777" w:rsidR="003B18D2" w:rsidRPr="00CA6537" w:rsidRDefault="003B18D2" w:rsidP="003B18D2">
      <w:pPr>
        <w:rPr>
          <w:rFonts w:cstheme="minorHAnsi"/>
          <w:i/>
          <w:iCs/>
        </w:rPr>
      </w:pPr>
      <w:r w:rsidRPr="00CA6537">
        <w:rPr>
          <w:rFonts w:cstheme="minorHAnsi"/>
          <w:i/>
          <w:iCs/>
        </w:rPr>
        <w:t xml:space="preserve">Keep in touch </w:t>
      </w:r>
    </w:p>
    <w:p w14:paraId="410A0179" w14:textId="4B9371EC" w:rsidR="003B18D2" w:rsidRPr="00CA6537" w:rsidRDefault="003B18D2" w:rsidP="00EE15B5">
      <w:pPr>
        <w:pStyle w:val="ListParagraph"/>
        <w:numPr>
          <w:ilvl w:val="0"/>
          <w:numId w:val="8"/>
        </w:numPr>
        <w:rPr>
          <w:rFonts w:cstheme="minorHAnsi"/>
        </w:rPr>
      </w:pPr>
      <w:r w:rsidRPr="00CA6537">
        <w:rPr>
          <w:rFonts w:cstheme="minorHAnsi"/>
        </w:rPr>
        <w:t xml:space="preserve">Put in place practices to keep engaging with migrant communities as they become more settled here. This may be forming partnerships with ethnic community groups or neighbourhood houses to re-engage with these communities at a later stage or engaging with kids and their parents at local schools with children from diverse backgrounds. </w:t>
      </w:r>
    </w:p>
    <w:p w14:paraId="6C834586" w14:textId="6C2C864F" w:rsidR="003B18D2" w:rsidRPr="00CA6537" w:rsidRDefault="003B18D2" w:rsidP="003B18D2">
      <w:pPr>
        <w:rPr>
          <w:rFonts w:cstheme="minorHAnsi"/>
          <w:i/>
          <w:iCs/>
        </w:rPr>
      </w:pPr>
      <w:r w:rsidRPr="00CA6537">
        <w:rPr>
          <w:rFonts w:cstheme="minorHAnsi"/>
          <w:i/>
          <w:iCs/>
        </w:rPr>
        <w:t xml:space="preserve">Top tip </w:t>
      </w:r>
      <w:r w:rsidR="001657BF" w:rsidRPr="00CA6537">
        <w:rPr>
          <w:rFonts w:cstheme="minorHAnsi"/>
          <w:i/>
          <w:iCs/>
        </w:rPr>
        <w:t xml:space="preserve">- </w:t>
      </w:r>
      <w:r w:rsidRPr="00CA6537">
        <w:rPr>
          <w:rFonts w:cstheme="minorHAnsi"/>
          <w:i/>
          <w:iCs/>
        </w:rPr>
        <w:t>Looking to raise awareness about the waterways with people who recently migrated to Australia? Establishments teaching English as a Second Language to new migrants are often looking for novel, interesting content to incorporate into their curriculums.</w:t>
      </w:r>
      <w:r w:rsidR="001657BF" w:rsidRPr="00CA6537">
        <w:rPr>
          <w:rFonts w:cstheme="minorHAnsi"/>
          <w:i/>
          <w:iCs/>
        </w:rPr>
        <w:t xml:space="preserve"> </w:t>
      </w:r>
      <w:r w:rsidRPr="00CA6537">
        <w:rPr>
          <w:rFonts w:cstheme="minorHAnsi"/>
          <w:i/>
          <w:iCs/>
        </w:rPr>
        <w:t xml:space="preserve">Suggest coming in to speak about the local waterways with their students. Why not combine this with a nature walk? Provide a learning experience everyone’s bound to enjoy. </w:t>
      </w:r>
    </w:p>
    <w:p w14:paraId="7A5B4699" w14:textId="77777777" w:rsidR="00305DBD" w:rsidRPr="00CA6537" w:rsidRDefault="00305DBD" w:rsidP="003B18D2">
      <w:pPr>
        <w:rPr>
          <w:rFonts w:cstheme="minorHAnsi"/>
          <w:b/>
          <w:bCs/>
          <w:sz w:val="24"/>
          <w:szCs w:val="24"/>
        </w:rPr>
      </w:pPr>
    </w:p>
    <w:p w14:paraId="030F110E" w14:textId="46E5D64E" w:rsidR="003B18D2" w:rsidRPr="00AE2490" w:rsidRDefault="00D771AD" w:rsidP="00C36B3F">
      <w:pPr>
        <w:pStyle w:val="Heading4"/>
        <w:rPr>
          <w:color w:val="auto"/>
          <w:sz w:val="24"/>
          <w:szCs w:val="24"/>
        </w:rPr>
      </w:pPr>
      <w:r w:rsidRPr="00AE2490">
        <w:rPr>
          <w:color w:val="auto"/>
          <w:sz w:val="24"/>
          <w:szCs w:val="24"/>
        </w:rPr>
        <w:t xml:space="preserve">Case study - </w:t>
      </w:r>
      <w:r w:rsidR="003B18D2" w:rsidRPr="00AE2490">
        <w:rPr>
          <w:color w:val="auto"/>
          <w:sz w:val="24"/>
          <w:szCs w:val="24"/>
        </w:rPr>
        <w:t xml:space="preserve">commUnity Plus </w:t>
      </w:r>
    </w:p>
    <w:p w14:paraId="65BEF19D" w14:textId="4404A905" w:rsidR="003B18D2" w:rsidRPr="00CA6537" w:rsidRDefault="003B18D2" w:rsidP="003B18D2">
      <w:pPr>
        <w:rPr>
          <w:rFonts w:cstheme="minorHAnsi"/>
          <w:i/>
          <w:iCs/>
          <w:sz w:val="24"/>
          <w:szCs w:val="24"/>
        </w:rPr>
      </w:pPr>
      <w:r w:rsidRPr="00CA6537">
        <w:rPr>
          <w:rFonts w:cstheme="minorHAnsi"/>
          <w:i/>
          <w:iCs/>
          <w:sz w:val="24"/>
          <w:szCs w:val="24"/>
        </w:rPr>
        <w:t xml:space="preserve">Environmental education through partnerships </w:t>
      </w:r>
    </w:p>
    <w:p w14:paraId="63D1BD41" w14:textId="5F2BAA9F" w:rsidR="003B18D2" w:rsidRPr="00CA6537" w:rsidRDefault="003B18D2" w:rsidP="003B18D2">
      <w:pPr>
        <w:rPr>
          <w:rFonts w:cstheme="minorHAnsi"/>
        </w:rPr>
      </w:pPr>
      <w:r w:rsidRPr="00CA6537">
        <w:rPr>
          <w:rFonts w:cstheme="minorHAnsi"/>
        </w:rPr>
        <w:t>CommUnity Plus provide services to disadvantaged and vulnerable communities and have been teaching English as a Second Language to new migrants for years. The organisation has been a trailblazer in incorporating environmental sustainability into their English as a</w:t>
      </w:r>
      <w:r w:rsidR="005C7941" w:rsidRPr="00CA6537">
        <w:rPr>
          <w:rFonts w:cstheme="minorHAnsi"/>
        </w:rPr>
        <w:t xml:space="preserve"> </w:t>
      </w:r>
      <w:r w:rsidRPr="00CA6537">
        <w:rPr>
          <w:rFonts w:cstheme="minorHAnsi"/>
        </w:rPr>
        <w:t>Second Language curriculum. They’ve helped students earn about their local environment in an engaging way</w:t>
      </w:r>
      <w:r w:rsidR="003E33AE" w:rsidRPr="00CA6537">
        <w:rPr>
          <w:rFonts w:cstheme="minorHAnsi"/>
        </w:rPr>
        <w:t xml:space="preserve"> </w:t>
      </w:r>
      <w:r w:rsidRPr="00CA6537">
        <w:rPr>
          <w:rFonts w:cstheme="minorHAnsi"/>
        </w:rPr>
        <w:t xml:space="preserve">and feel more in touch with their natural surroundings. </w:t>
      </w:r>
    </w:p>
    <w:p w14:paraId="301192BB" w14:textId="77777777" w:rsidR="00D771AD" w:rsidRPr="00CA6537" w:rsidRDefault="003B18D2" w:rsidP="003B18D2">
      <w:pPr>
        <w:rPr>
          <w:rFonts w:cstheme="minorHAnsi"/>
        </w:rPr>
      </w:pPr>
      <w:r w:rsidRPr="00CA6537">
        <w:rPr>
          <w:rFonts w:cstheme="minorHAnsi"/>
        </w:rPr>
        <w:t xml:space="preserve">Through their partnership with Brimbank City Council, commUnity Plus have hosted talks on biodiversity, energy, waste, recycling and water. Students have gone on fun and educational walks along Jones Creek and Protected Native Grassland Reserves, where an Environment Officer from Brimbank City Council taught them about the local environment while they listened to the sounds of birds and flowing water. </w:t>
      </w:r>
    </w:p>
    <w:p w14:paraId="23532D96" w14:textId="0B8CAE7D" w:rsidR="003B18D2" w:rsidRPr="00CA6537" w:rsidRDefault="003B18D2" w:rsidP="003B18D2">
      <w:pPr>
        <w:rPr>
          <w:rFonts w:cstheme="minorHAnsi"/>
        </w:rPr>
      </w:pPr>
      <w:r w:rsidRPr="00CA6537">
        <w:rPr>
          <w:rFonts w:cstheme="minorHAnsi"/>
        </w:rPr>
        <w:lastRenderedPageBreak/>
        <w:t xml:space="preserve">Students learnt new nature and waterway words such as flat plains, wetlands, escarpments and ecosystems, language often difficult to understand for people with English as a second language. They spoke about the good and bad types of algae that exist in the water and funnily learnt that these are great snacks for tadpoles and snails. </w:t>
      </w:r>
    </w:p>
    <w:p w14:paraId="6D029F44" w14:textId="622DC7AC" w:rsidR="003B18D2" w:rsidRPr="00CA6537" w:rsidRDefault="003B18D2" w:rsidP="003B18D2">
      <w:pPr>
        <w:rPr>
          <w:rFonts w:cstheme="minorHAnsi"/>
        </w:rPr>
      </w:pPr>
      <w:r w:rsidRPr="00CA6537">
        <w:rPr>
          <w:rFonts w:cstheme="minorHAnsi"/>
        </w:rPr>
        <w:t xml:space="preserve">These educational activities have helped students discover Australia’s natural wonders and better appreciate its native flora and fauna in a comfortable and fun setting, knowledge they can now share with their peers. </w:t>
      </w:r>
    </w:p>
    <w:p w14:paraId="515BD52D" w14:textId="77777777" w:rsidR="00AA49C5" w:rsidRPr="00CA6537" w:rsidRDefault="003B18D2" w:rsidP="003B18D2">
      <w:pPr>
        <w:rPr>
          <w:rFonts w:cstheme="minorHAnsi"/>
        </w:rPr>
      </w:pPr>
      <w:r w:rsidRPr="00CA6537">
        <w:rPr>
          <w:rFonts w:cstheme="minorHAnsi"/>
        </w:rPr>
        <w:t xml:space="preserve"> </w:t>
      </w:r>
    </w:p>
    <w:p w14:paraId="041C020F" w14:textId="1124F1C5" w:rsidR="003B18D2" w:rsidRPr="00CA6537" w:rsidRDefault="003B18D2" w:rsidP="00C36B3F">
      <w:pPr>
        <w:pStyle w:val="Heading3"/>
        <w:rPr>
          <w:b/>
          <w:color w:val="auto"/>
        </w:rPr>
      </w:pPr>
      <w:bookmarkStart w:id="33" w:name="_Toc126147886"/>
      <w:bookmarkStart w:id="34" w:name="_Toc126148002"/>
      <w:bookmarkStart w:id="35" w:name="_Toc126148234"/>
      <w:bookmarkStart w:id="36" w:name="_Toc1415564010"/>
      <w:r w:rsidRPr="6929E9B0">
        <w:rPr>
          <w:b/>
          <w:color w:val="auto"/>
        </w:rPr>
        <w:t>Addressing trust barriers</w:t>
      </w:r>
      <w:bookmarkEnd w:id="33"/>
      <w:bookmarkEnd w:id="34"/>
      <w:bookmarkEnd w:id="35"/>
      <w:r w:rsidRPr="6929E9B0">
        <w:rPr>
          <w:b/>
          <w:color w:val="auto"/>
        </w:rPr>
        <w:t xml:space="preserve"> </w:t>
      </w:r>
      <w:bookmarkEnd w:id="36"/>
    </w:p>
    <w:p w14:paraId="110A7165" w14:textId="2C8B8A69" w:rsidR="003B18D2" w:rsidRPr="00CA6537" w:rsidRDefault="003B18D2" w:rsidP="003B18D2">
      <w:pPr>
        <w:rPr>
          <w:rFonts w:cstheme="minorHAnsi"/>
        </w:rPr>
      </w:pPr>
      <w:r w:rsidRPr="00CA6537">
        <w:rPr>
          <w:rFonts w:cstheme="minorHAnsi"/>
        </w:rPr>
        <w:t xml:space="preserve">Trust is key to successful engagement. But, what if your community has had a difficult migration experience? Or gone through what they thought was tokenistic engagement? They might wonder what your intentions are or even fear authorities trying to engage. Fear of authority and poor engagement experiences may taint trust. But trust needs to be cared for to engage people. Ability, dependability and integrity are key to creating trusting environments and successful engagement. </w:t>
      </w:r>
    </w:p>
    <w:p w14:paraId="6D5EA8A2" w14:textId="6C9E30FA" w:rsidR="003B18D2" w:rsidRPr="00CA6537" w:rsidRDefault="006D492D" w:rsidP="003B18D2">
      <w:pPr>
        <w:rPr>
          <w:rFonts w:cstheme="minorHAnsi"/>
        </w:rPr>
      </w:pPr>
      <w:r w:rsidRPr="00CA6537">
        <w:rPr>
          <w:rFonts w:cstheme="minorHAnsi"/>
        </w:rPr>
        <w:t>Trust barriers include:</w:t>
      </w:r>
    </w:p>
    <w:p w14:paraId="63784383" w14:textId="34C8871B" w:rsidR="003B18D2" w:rsidRPr="00CA6537" w:rsidRDefault="003B18D2" w:rsidP="00BE7FDF">
      <w:pPr>
        <w:pStyle w:val="ListParagraph"/>
        <w:numPr>
          <w:ilvl w:val="0"/>
          <w:numId w:val="8"/>
        </w:numPr>
        <w:rPr>
          <w:rFonts w:cstheme="minorHAnsi"/>
        </w:rPr>
      </w:pPr>
      <w:r w:rsidRPr="00CA6537">
        <w:rPr>
          <w:rFonts w:cstheme="minorHAnsi"/>
        </w:rPr>
        <w:t xml:space="preserve">Not trusting or fearing authorities trying to engage. </w:t>
      </w:r>
    </w:p>
    <w:p w14:paraId="2CC12193" w14:textId="2E19892C" w:rsidR="003B18D2" w:rsidRPr="00CA6537" w:rsidRDefault="003B18D2" w:rsidP="00BE7FDF">
      <w:pPr>
        <w:pStyle w:val="ListParagraph"/>
        <w:numPr>
          <w:ilvl w:val="0"/>
          <w:numId w:val="8"/>
        </w:numPr>
        <w:rPr>
          <w:rFonts w:cstheme="minorHAnsi"/>
        </w:rPr>
      </w:pPr>
      <w:r w:rsidRPr="00CA6537">
        <w:rPr>
          <w:rFonts w:cstheme="minorHAnsi"/>
        </w:rPr>
        <w:t xml:space="preserve">Not trusting that processes and feedback will be used truthfully and transparently in decision-making. </w:t>
      </w:r>
    </w:p>
    <w:p w14:paraId="6B5819FE" w14:textId="52653AD0" w:rsidR="00BE7FDF" w:rsidRPr="00CA6537" w:rsidRDefault="00BE7FDF" w:rsidP="003B18D2">
      <w:pPr>
        <w:rPr>
          <w:rFonts w:cstheme="minorHAnsi"/>
        </w:rPr>
      </w:pPr>
      <w:r w:rsidRPr="00CA6537">
        <w:rPr>
          <w:rFonts w:cstheme="minorHAnsi"/>
        </w:rPr>
        <w:t>Good practices</w:t>
      </w:r>
      <w:r w:rsidR="008D6AE3" w:rsidRPr="00CA6537">
        <w:rPr>
          <w:rFonts w:cstheme="minorHAnsi"/>
        </w:rPr>
        <w:t xml:space="preserve"> to address trust barriers -</w:t>
      </w:r>
    </w:p>
    <w:p w14:paraId="0831E18B" w14:textId="25669468" w:rsidR="003B18D2" w:rsidRPr="00CA6537" w:rsidRDefault="003B18D2" w:rsidP="003B18D2">
      <w:pPr>
        <w:rPr>
          <w:rFonts w:cstheme="minorHAnsi"/>
          <w:i/>
          <w:iCs/>
        </w:rPr>
      </w:pPr>
      <w:r w:rsidRPr="00CA6537">
        <w:rPr>
          <w:rFonts w:cstheme="minorHAnsi"/>
          <w:i/>
          <w:iCs/>
        </w:rPr>
        <w:t xml:space="preserve">Partner with trusted parties </w:t>
      </w:r>
    </w:p>
    <w:p w14:paraId="0657734E" w14:textId="0518A484" w:rsidR="003B18D2" w:rsidRPr="00CA6537" w:rsidRDefault="003B18D2" w:rsidP="00AA49C5">
      <w:pPr>
        <w:pStyle w:val="ListParagraph"/>
        <w:numPr>
          <w:ilvl w:val="0"/>
          <w:numId w:val="8"/>
        </w:numPr>
        <w:rPr>
          <w:rFonts w:cstheme="minorHAnsi"/>
        </w:rPr>
      </w:pPr>
      <w:r w:rsidRPr="00CA6537">
        <w:rPr>
          <w:rFonts w:cstheme="minorHAnsi"/>
        </w:rPr>
        <w:t>Partner with organisations or community leaders that your CALD community already trusts.</w:t>
      </w:r>
      <w:r w:rsidR="00AA49C5" w:rsidRPr="00CA6537">
        <w:rPr>
          <w:rFonts w:cstheme="minorHAnsi"/>
        </w:rPr>
        <w:t xml:space="preserve"> </w:t>
      </w:r>
      <w:r w:rsidRPr="00CA6537">
        <w:rPr>
          <w:rFonts w:cstheme="minorHAnsi"/>
        </w:rPr>
        <w:t xml:space="preserve">They can help build programs that people want to be a part of. They can also communicate to those you’re trying to reach through their own communication channels, expanding their trust bridge to you. </w:t>
      </w:r>
    </w:p>
    <w:p w14:paraId="47881DB4" w14:textId="56D29131" w:rsidR="003B18D2" w:rsidRPr="00CA6537" w:rsidRDefault="003B18D2" w:rsidP="00AA49C5">
      <w:pPr>
        <w:pStyle w:val="ListParagraph"/>
        <w:numPr>
          <w:ilvl w:val="0"/>
          <w:numId w:val="8"/>
        </w:numPr>
        <w:rPr>
          <w:rFonts w:cstheme="minorHAnsi"/>
        </w:rPr>
      </w:pPr>
      <w:r w:rsidRPr="00CA6537">
        <w:rPr>
          <w:rFonts w:cstheme="minorHAnsi"/>
        </w:rPr>
        <w:t xml:space="preserve">Think of establishing a core group of people within your targeted CALD community who trusts you, and build your reach from them. You could reach out to second-generation Australians first, who know more about engagement and volunteering, and can bring their parents and others on board. </w:t>
      </w:r>
    </w:p>
    <w:p w14:paraId="4BE868AB" w14:textId="77777777" w:rsidR="003B18D2" w:rsidRPr="00CA6537" w:rsidRDefault="003B18D2" w:rsidP="003B18D2">
      <w:pPr>
        <w:rPr>
          <w:rFonts w:cstheme="minorHAnsi"/>
          <w:i/>
          <w:iCs/>
        </w:rPr>
      </w:pPr>
      <w:r w:rsidRPr="00CA6537">
        <w:rPr>
          <w:rFonts w:cstheme="minorHAnsi"/>
          <w:i/>
          <w:iCs/>
        </w:rPr>
        <w:t xml:space="preserve">Create authentic engagement environments </w:t>
      </w:r>
    </w:p>
    <w:p w14:paraId="0BB8B4E4" w14:textId="106AD410" w:rsidR="003B18D2" w:rsidRPr="00CA6537" w:rsidRDefault="003B18D2" w:rsidP="00F82193">
      <w:pPr>
        <w:pStyle w:val="ListParagraph"/>
        <w:numPr>
          <w:ilvl w:val="0"/>
          <w:numId w:val="8"/>
        </w:numPr>
        <w:rPr>
          <w:rFonts w:cstheme="minorHAnsi"/>
        </w:rPr>
      </w:pPr>
      <w:r w:rsidRPr="00CA6537">
        <w:rPr>
          <w:rFonts w:cstheme="minorHAnsi"/>
        </w:rPr>
        <w:t xml:space="preserve">Face-to-face engagement generally works better for creating authentic connections and trust. If face-to-face engagement is not possible, recreate a similar engagement environment by putting together interactive webinars or workshops and partnering with community organisations with strong bonds with people from CALD backgrounds to deliver these. </w:t>
      </w:r>
    </w:p>
    <w:p w14:paraId="705ADA72" w14:textId="6D120812" w:rsidR="003B18D2" w:rsidRPr="00CA6537" w:rsidRDefault="003B18D2" w:rsidP="00F82193">
      <w:pPr>
        <w:pStyle w:val="ListParagraph"/>
        <w:numPr>
          <w:ilvl w:val="0"/>
          <w:numId w:val="8"/>
        </w:numPr>
        <w:rPr>
          <w:rFonts w:cstheme="minorHAnsi"/>
        </w:rPr>
      </w:pPr>
      <w:r w:rsidRPr="00CA6537">
        <w:rPr>
          <w:rFonts w:cstheme="minorHAnsi"/>
        </w:rPr>
        <w:t>Remember that not everyone has a good Internet connection and that speech can be more difficult to understand digitally. So simplify your language, keep groups small and consider bringing in someone who can translate in community languages if needed. Audio-visual stimuli can work particularly well in this context, especially if translated or subtitled.</w:t>
      </w:r>
    </w:p>
    <w:p w14:paraId="0FE08A6B" w14:textId="77777777" w:rsidR="00F82193" w:rsidRPr="00CA6537" w:rsidRDefault="00F82193" w:rsidP="00F82193">
      <w:pPr>
        <w:rPr>
          <w:rFonts w:cstheme="minorHAnsi"/>
          <w:i/>
          <w:iCs/>
        </w:rPr>
      </w:pPr>
      <w:r w:rsidRPr="00CA6537">
        <w:rPr>
          <w:rFonts w:cstheme="minorHAnsi"/>
          <w:i/>
          <w:iCs/>
        </w:rPr>
        <w:t xml:space="preserve">Be genuine and know their customs </w:t>
      </w:r>
    </w:p>
    <w:p w14:paraId="6F7CA52E" w14:textId="4D7E8736" w:rsidR="00F82193" w:rsidRPr="00CA6537" w:rsidRDefault="00F82193" w:rsidP="004409C1">
      <w:pPr>
        <w:pStyle w:val="ListParagraph"/>
        <w:numPr>
          <w:ilvl w:val="0"/>
          <w:numId w:val="8"/>
        </w:numPr>
        <w:rPr>
          <w:rFonts w:cstheme="minorHAnsi"/>
        </w:rPr>
      </w:pPr>
      <w:r w:rsidRPr="00CA6537">
        <w:rPr>
          <w:rFonts w:cstheme="minorHAnsi"/>
        </w:rPr>
        <w:t xml:space="preserve">Be genuine in your engagement. Always be transparent about your programs and responsive to queries, including what you can and cannot do with the feedback you’re collecting. </w:t>
      </w:r>
    </w:p>
    <w:p w14:paraId="480E56CF" w14:textId="486BA7CB" w:rsidR="00F82193" w:rsidRPr="00CA6537" w:rsidRDefault="00F82193" w:rsidP="004409C1">
      <w:pPr>
        <w:pStyle w:val="ListParagraph"/>
        <w:numPr>
          <w:ilvl w:val="0"/>
          <w:numId w:val="8"/>
        </w:numPr>
        <w:rPr>
          <w:rFonts w:cstheme="minorHAnsi"/>
        </w:rPr>
      </w:pPr>
      <w:r w:rsidRPr="00CA6537">
        <w:rPr>
          <w:rFonts w:cstheme="minorHAnsi"/>
        </w:rPr>
        <w:lastRenderedPageBreak/>
        <w:t xml:space="preserve">Demonstrate that you care, know the customs of your community. You can access information about the customs of Australian migrant populations on the SBS Cultural Atlas. The City of Greater Dandenong and the Victorian Local Government Association have also put together a series of resources including statistical information on the communities found in every Victorian locality. You can also ask organisations with relationships with CALD communities if they can share their valuable insights with you. With this knowledge in hand, create respectful engagement and educational environments by knowing the issues that are sensitive, how to interact with your community, what food to share, and more. </w:t>
      </w:r>
    </w:p>
    <w:p w14:paraId="0E4BC07C" w14:textId="295602D4" w:rsidR="00F82193" w:rsidRPr="00CA6537" w:rsidRDefault="00F82193" w:rsidP="004409C1">
      <w:pPr>
        <w:pStyle w:val="ListParagraph"/>
        <w:numPr>
          <w:ilvl w:val="0"/>
          <w:numId w:val="8"/>
        </w:numPr>
        <w:rPr>
          <w:rFonts w:cstheme="minorHAnsi"/>
        </w:rPr>
      </w:pPr>
      <w:r w:rsidRPr="00CA6537">
        <w:rPr>
          <w:rFonts w:cstheme="minorHAnsi"/>
        </w:rPr>
        <w:t xml:space="preserve">Demonstrate curiosity for your community’s experiences and what they know. Be open to co-designing engagement and educational programs with them. </w:t>
      </w:r>
    </w:p>
    <w:p w14:paraId="0B241ACF" w14:textId="77777777" w:rsidR="00F82193" w:rsidRPr="00CA6537" w:rsidRDefault="00F82193" w:rsidP="004409C1">
      <w:pPr>
        <w:rPr>
          <w:rFonts w:cstheme="minorHAnsi"/>
          <w:i/>
          <w:iCs/>
        </w:rPr>
      </w:pPr>
      <w:r w:rsidRPr="00CA6537">
        <w:rPr>
          <w:rFonts w:cstheme="minorHAnsi"/>
          <w:i/>
          <w:iCs/>
        </w:rPr>
        <w:t xml:space="preserve">Be inclusive in your collateral </w:t>
      </w:r>
    </w:p>
    <w:p w14:paraId="42D4CC3A" w14:textId="1AE3A99F" w:rsidR="003B18D2" w:rsidRPr="00CA6537" w:rsidRDefault="00F82193" w:rsidP="003B18D2">
      <w:pPr>
        <w:pStyle w:val="ListParagraph"/>
        <w:numPr>
          <w:ilvl w:val="0"/>
          <w:numId w:val="8"/>
        </w:numPr>
        <w:rPr>
          <w:rFonts w:cstheme="minorHAnsi"/>
        </w:rPr>
      </w:pPr>
      <w:r w:rsidRPr="00CA6537">
        <w:rPr>
          <w:rFonts w:cstheme="minorHAnsi"/>
        </w:rPr>
        <w:t>Make sure to include people from CALD backgrounds in your communications collateral (on photos for example). This will allow your audience to identify more with your collateral and picture their involvement with the waterways.</w:t>
      </w:r>
    </w:p>
    <w:p w14:paraId="11E79351" w14:textId="36401F7F" w:rsidR="003B18D2" w:rsidRPr="00CA6537" w:rsidRDefault="003B18D2" w:rsidP="003B18D2">
      <w:pPr>
        <w:rPr>
          <w:rFonts w:cstheme="minorHAnsi"/>
        </w:rPr>
      </w:pPr>
      <w:r w:rsidRPr="00CA6537">
        <w:rPr>
          <w:rFonts w:cstheme="minorHAnsi"/>
        </w:rPr>
        <w:t>“</w:t>
      </w:r>
      <w:r w:rsidRPr="00CA6537">
        <w:rPr>
          <w:rFonts w:cstheme="minorHAnsi"/>
          <w:i/>
          <w:iCs/>
        </w:rPr>
        <w:t>The information I heard about the waterways was useful and amazing</w:t>
      </w:r>
      <w:r w:rsidR="006B23A0" w:rsidRPr="00CA6537">
        <w:rPr>
          <w:rFonts w:cstheme="minorHAnsi"/>
          <w:i/>
          <w:iCs/>
        </w:rPr>
        <w:t>.”</w:t>
      </w:r>
      <w:r w:rsidRPr="00CA6537">
        <w:rPr>
          <w:rFonts w:cstheme="minorHAnsi"/>
        </w:rPr>
        <w:t xml:space="preserve"> </w:t>
      </w:r>
      <w:r w:rsidR="004409C1" w:rsidRPr="00CA6537">
        <w:rPr>
          <w:rFonts w:cstheme="minorHAnsi"/>
        </w:rPr>
        <w:t xml:space="preserve">- </w:t>
      </w:r>
      <w:r w:rsidRPr="00CA6537">
        <w:rPr>
          <w:rFonts w:cstheme="minorHAnsi"/>
        </w:rPr>
        <w:t xml:space="preserve">Waterways of the West, CALD focus group participant </w:t>
      </w:r>
    </w:p>
    <w:p w14:paraId="42708768" w14:textId="2A1D3EDE" w:rsidR="003B18D2" w:rsidRPr="00CA6537" w:rsidRDefault="003B18D2" w:rsidP="003B18D2">
      <w:pPr>
        <w:rPr>
          <w:rFonts w:cstheme="minorHAnsi"/>
        </w:rPr>
      </w:pPr>
      <w:r w:rsidRPr="00CA6537">
        <w:rPr>
          <w:rFonts w:cstheme="minorHAnsi"/>
        </w:rPr>
        <w:t>“</w:t>
      </w:r>
      <w:r w:rsidRPr="00CA6537">
        <w:rPr>
          <w:rFonts w:cstheme="minorHAnsi"/>
          <w:i/>
          <w:iCs/>
        </w:rPr>
        <w:t>I liked hearing the ideas of people trying to keep the environment fresh and clean</w:t>
      </w:r>
      <w:r w:rsidRPr="00CA6537">
        <w:rPr>
          <w:rFonts w:cstheme="minorHAnsi"/>
        </w:rPr>
        <w:t>.”</w:t>
      </w:r>
      <w:r w:rsidR="004409C1" w:rsidRPr="00CA6537">
        <w:rPr>
          <w:rFonts w:cstheme="minorHAnsi"/>
        </w:rPr>
        <w:t xml:space="preserve"> - </w:t>
      </w:r>
      <w:r w:rsidRPr="00CA6537">
        <w:rPr>
          <w:rFonts w:cstheme="minorHAnsi"/>
        </w:rPr>
        <w:t xml:space="preserve">Waterways of the West, CALD focus group participant </w:t>
      </w:r>
    </w:p>
    <w:p w14:paraId="192ACE24" w14:textId="7D92DC95" w:rsidR="003B18D2" w:rsidRPr="00CA6537" w:rsidRDefault="003B18D2" w:rsidP="003B18D2">
      <w:pPr>
        <w:rPr>
          <w:rFonts w:cstheme="minorHAnsi"/>
        </w:rPr>
      </w:pPr>
      <w:r w:rsidRPr="00CA6537">
        <w:rPr>
          <w:rFonts w:cstheme="minorHAnsi"/>
        </w:rPr>
        <w:t>“</w:t>
      </w:r>
      <w:r w:rsidRPr="00CA6537">
        <w:rPr>
          <w:rFonts w:cstheme="minorHAnsi"/>
          <w:i/>
          <w:iCs/>
        </w:rPr>
        <w:t>I learned about interesting places</w:t>
      </w:r>
      <w:r w:rsidR="006B23A0" w:rsidRPr="00CA6537">
        <w:rPr>
          <w:rFonts w:cstheme="minorHAnsi"/>
          <w:i/>
          <w:iCs/>
        </w:rPr>
        <w:t xml:space="preserve"> </w:t>
      </w:r>
      <w:r w:rsidRPr="00CA6537">
        <w:rPr>
          <w:rFonts w:cstheme="minorHAnsi"/>
          <w:i/>
          <w:iCs/>
        </w:rPr>
        <w:t>to go to today</w:t>
      </w:r>
      <w:r w:rsidRPr="00CA6537">
        <w:rPr>
          <w:rFonts w:cstheme="minorHAnsi"/>
        </w:rPr>
        <w:t xml:space="preserve">.” </w:t>
      </w:r>
      <w:r w:rsidR="006B23A0" w:rsidRPr="00CA6537">
        <w:rPr>
          <w:rFonts w:cstheme="minorHAnsi"/>
        </w:rPr>
        <w:t xml:space="preserve">- </w:t>
      </w:r>
      <w:r w:rsidRPr="00CA6537">
        <w:rPr>
          <w:rFonts w:cstheme="minorHAnsi"/>
        </w:rPr>
        <w:t xml:space="preserve">Waterways of the West, CALD focus group participant </w:t>
      </w:r>
    </w:p>
    <w:p w14:paraId="4E3866E0" w14:textId="77777777" w:rsidR="003B18D2" w:rsidRPr="00CA6537" w:rsidRDefault="003B18D2" w:rsidP="003B18D2">
      <w:pPr>
        <w:rPr>
          <w:rFonts w:cstheme="minorHAnsi"/>
        </w:rPr>
      </w:pPr>
    </w:p>
    <w:p w14:paraId="04871A62" w14:textId="77777777" w:rsidR="003B18D2" w:rsidRPr="00CA6537" w:rsidRDefault="003B18D2" w:rsidP="00C36B3F">
      <w:pPr>
        <w:pStyle w:val="Heading3"/>
        <w:rPr>
          <w:b/>
          <w:color w:val="auto"/>
        </w:rPr>
      </w:pPr>
      <w:bookmarkStart w:id="37" w:name="_Toc126147887"/>
      <w:bookmarkStart w:id="38" w:name="_Toc126148003"/>
      <w:bookmarkStart w:id="39" w:name="_Toc126148235"/>
      <w:bookmarkStart w:id="40" w:name="_Toc788591463"/>
      <w:r w:rsidRPr="6929E9B0">
        <w:rPr>
          <w:b/>
          <w:color w:val="auto"/>
        </w:rPr>
        <w:t>Addressing time barriers</w:t>
      </w:r>
      <w:bookmarkEnd w:id="37"/>
      <w:bookmarkEnd w:id="38"/>
      <w:bookmarkEnd w:id="39"/>
      <w:r w:rsidRPr="6929E9B0">
        <w:rPr>
          <w:b/>
          <w:color w:val="auto"/>
        </w:rPr>
        <w:t xml:space="preserve"> </w:t>
      </w:r>
      <w:bookmarkEnd w:id="40"/>
    </w:p>
    <w:p w14:paraId="25758162" w14:textId="77777777" w:rsidR="006B23A0" w:rsidRPr="00CA6537" w:rsidRDefault="003B18D2" w:rsidP="003B18D2">
      <w:pPr>
        <w:rPr>
          <w:rFonts w:cstheme="minorHAnsi"/>
        </w:rPr>
      </w:pPr>
      <w:r w:rsidRPr="00CA6537">
        <w:rPr>
          <w:rFonts w:cstheme="minorHAnsi"/>
        </w:rPr>
        <w:t>For people from CALD backgrounds, responsibilities may be abundant. There’s plenty on your plate when you’re migrating to a new country and figuring out how things work. Or when taking care of a family, working a lot and learning English on the side. People who provide services to CALD communities</w:t>
      </w:r>
      <w:r w:rsidR="006B23A0" w:rsidRPr="00CA6537">
        <w:rPr>
          <w:rFonts w:cstheme="minorHAnsi"/>
        </w:rPr>
        <w:t xml:space="preserve"> </w:t>
      </w:r>
      <w:r w:rsidRPr="00CA6537">
        <w:rPr>
          <w:rFonts w:cstheme="minorHAnsi"/>
        </w:rPr>
        <w:t>(community leaders and organisations) may also feel overly engaged. They’re often offering to help on top of their other work or volunteering duties.</w:t>
      </w:r>
    </w:p>
    <w:p w14:paraId="5A00224D" w14:textId="3EE13CF1" w:rsidR="003B18D2" w:rsidRPr="00CA6537" w:rsidRDefault="003B18D2" w:rsidP="003B18D2">
      <w:pPr>
        <w:rPr>
          <w:rFonts w:cstheme="minorHAnsi"/>
        </w:rPr>
      </w:pPr>
      <w:r w:rsidRPr="00CA6537">
        <w:rPr>
          <w:rFonts w:cstheme="minorHAnsi"/>
        </w:rPr>
        <w:t xml:space="preserve">To be respectful of the community’s time, give them valuable engagement experiences so that they won’t see time go and just feel happy to be involved. </w:t>
      </w:r>
    </w:p>
    <w:p w14:paraId="5230CEBF" w14:textId="6BD4E0D4" w:rsidR="003B18D2" w:rsidRPr="00CA6537" w:rsidRDefault="006B23A0" w:rsidP="003B18D2">
      <w:pPr>
        <w:rPr>
          <w:rFonts w:cstheme="minorHAnsi"/>
        </w:rPr>
      </w:pPr>
      <w:r w:rsidRPr="00CA6537">
        <w:rPr>
          <w:rFonts w:cstheme="minorHAnsi"/>
        </w:rPr>
        <w:t>Time barriers include:</w:t>
      </w:r>
    </w:p>
    <w:p w14:paraId="213A3E7D" w14:textId="77BEA7A5" w:rsidR="003B18D2" w:rsidRPr="00CA6537" w:rsidRDefault="003B18D2" w:rsidP="006B23A0">
      <w:pPr>
        <w:pStyle w:val="ListParagraph"/>
        <w:numPr>
          <w:ilvl w:val="0"/>
          <w:numId w:val="8"/>
        </w:numPr>
        <w:rPr>
          <w:rFonts w:cstheme="minorHAnsi"/>
        </w:rPr>
      </w:pPr>
      <w:r w:rsidRPr="00CA6537">
        <w:rPr>
          <w:rFonts w:cstheme="minorHAnsi"/>
        </w:rPr>
        <w:t xml:space="preserve">Feeling already over-occupied with family responsibilities and work, leaving limited time to engage on environmental issues. </w:t>
      </w:r>
    </w:p>
    <w:p w14:paraId="553C4701" w14:textId="42E8576D" w:rsidR="003335CE" w:rsidRPr="00CA6537" w:rsidRDefault="006B23A0" w:rsidP="003B18D2">
      <w:pPr>
        <w:rPr>
          <w:rFonts w:cstheme="minorHAnsi"/>
        </w:rPr>
      </w:pPr>
      <w:r w:rsidRPr="00CA6537">
        <w:rPr>
          <w:rFonts w:cstheme="minorHAnsi"/>
        </w:rPr>
        <w:t>Good practices to address time barriers</w:t>
      </w:r>
      <w:r w:rsidR="003335CE" w:rsidRPr="00CA6537">
        <w:rPr>
          <w:rFonts w:cstheme="minorHAnsi"/>
        </w:rPr>
        <w:t xml:space="preserve"> –</w:t>
      </w:r>
    </w:p>
    <w:p w14:paraId="7D877F6B" w14:textId="34930BF6" w:rsidR="003B18D2" w:rsidRPr="00CA6537" w:rsidRDefault="003B18D2" w:rsidP="003B18D2">
      <w:pPr>
        <w:rPr>
          <w:rFonts w:cstheme="minorHAnsi"/>
          <w:i/>
          <w:iCs/>
        </w:rPr>
      </w:pPr>
      <w:r w:rsidRPr="00CA6537">
        <w:rPr>
          <w:rFonts w:cstheme="minorHAnsi"/>
          <w:i/>
          <w:iCs/>
        </w:rPr>
        <w:t xml:space="preserve">Make it worth it </w:t>
      </w:r>
    </w:p>
    <w:p w14:paraId="4F9DB35B" w14:textId="2316D1FB" w:rsidR="003B18D2" w:rsidRPr="00CA6537" w:rsidRDefault="003B18D2" w:rsidP="003335CE">
      <w:pPr>
        <w:pStyle w:val="ListParagraph"/>
        <w:numPr>
          <w:ilvl w:val="0"/>
          <w:numId w:val="8"/>
        </w:numPr>
        <w:rPr>
          <w:rFonts w:cstheme="minorHAnsi"/>
        </w:rPr>
      </w:pPr>
      <w:r w:rsidRPr="00CA6537">
        <w:rPr>
          <w:rFonts w:cstheme="minorHAnsi"/>
        </w:rPr>
        <w:t xml:space="preserve">Provide something as part of your engagement that is personally beneficial to your community. This may be tips to save water at home, a map of local waterways or parks that is child-friendly or native seedlings for their gardens. Or an opportunity to build skills useful to employment. </w:t>
      </w:r>
    </w:p>
    <w:p w14:paraId="28D27FA5" w14:textId="4F23FCDB" w:rsidR="003B18D2" w:rsidRPr="00CA6537" w:rsidRDefault="003B18D2" w:rsidP="003335CE">
      <w:pPr>
        <w:pStyle w:val="ListParagraph"/>
        <w:numPr>
          <w:ilvl w:val="0"/>
          <w:numId w:val="8"/>
        </w:numPr>
        <w:rPr>
          <w:rFonts w:cstheme="minorHAnsi"/>
        </w:rPr>
      </w:pPr>
      <w:r w:rsidRPr="00CA6537">
        <w:rPr>
          <w:rFonts w:cstheme="minorHAnsi"/>
        </w:rPr>
        <w:t xml:space="preserve">Compensate financially for people’s time if appropriate by establishing paid partnerships with community organisations and offering vouchers to community members you engage in workshops. </w:t>
      </w:r>
    </w:p>
    <w:p w14:paraId="41F6A4F7" w14:textId="129AF931" w:rsidR="003B18D2" w:rsidRPr="00CA6537" w:rsidRDefault="003B18D2" w:rsidP="003335CE">
      <w:pPr>
        <w:pStyle w:val="ListParagraph"/>
        <w:numPr>
          <w:ilvl w:val="0"/>
          <w:numId w:val="8"/>
        </w:numPr>
        <w:rPr>
          <w:rFonts w:cstheme="minorHAnsi"/>
        </w:rPr>
      </w:pPr>
      <w:r w:rsidRPr="00CA6537">
        <w:rPr>
          <w:rFonts w:cstheme="minorHAnsi"/>
        </w:rPr>
        <w:t xml:space="preserve">Thank people for their time and input, and make them feel valued. </w:t>
      </w:r>
    </w:p>
    <w:p w14:paraId="21E832C8" w14:textId="0FAE5330" w:rsidR="003B18D2" w:rsidRPr="00CA6537" w:rsidRDefault="003B18D2" w:rsidP="003B18D2">
      <w:pPr>
        <w:rPr>
          <w:rFonts w:cstheme="minorHAnsi"/>
          <w:i/>
          <w:iCs/>
        </w:rPr>
      </w:pPr>
      <w:r w:rsidRPr="00CA6537">
        <w:rPr>
          <w:rFonts w:cstheme="minorHAnsi"/>
          <w:i/>
          <w:iCs/>
        </w:rPr>
        <w:lastRenderedPageBreak/>
        <w:t xml:space="preserve">Make it easy </w:t>
      </w:r>
    </w:p>
    <w:p w14:paraId="26C173D1" w14:textId="1D012D50" w:rsidR="003B18D2" w:rsidRPr="00CA6537" w:rsidRDefault="003B18D2" w:rsidP="003335CE">
      <w:pPr>
        <w:pStyle w:val="ListParagraph"/>
        <w:numPr>
          <w:ilvl w:val="0"/>
          <w:numId w:val="8"/>
        </w:numPr>
        <w:rPr>
          <w:rFonts w:cstheme="minorHAnsi"/>
        </w:rPr>
      </w:pPr>
      <w:r w:rsidRPr="00CA6537">
        <w:rPr>
          <w:rFonts w:cstheme="minorHAnsi"/>
        </w:rPr>
        <w:t xml:space="preserve">Go where people are to engage. You could set up an engagement stall at a cultural festival or run educational activities on school grounds or at the local library. </w:t>
      </w:r>
    </w:p>
    <w:p w14:paraId="537D5881" w14:textId="7F7F6380" w:rsidR="003B18D2" w:rsidRPr="00CA6537" w:rsidRDefault="003B18D2" w:rsidP="003335CE">
      <w:pPr>
        <w:pStyle w:val="ListParagraph"/>
        <w:numPr>
          <w:ilvl w:val="0"/>
          <w:numId w:val="8"/>
        </w:numPr>
        <w:rPr>
          <w:rFonts w:cstheme="minorHAnsi"/>
        </w:rPr>
      </w:pPr>
      <w:r w:rsidRPr="00CA6537">
        <w:rPr>
          <w:rFonts w:cstheme="minorHAnsi"/>
        </w:rPr>
        <w:t xml:space="preserve">Think about putting together activities for the whole family or that may attract groups of friends. An excursion, a tree planting activity, a picnic. Something they would want to do on a weekend anyway. </w:t>
      </w:r>
    </w:p>
    <w:p w14:paraId="7EFFB72D" w14:textId="7D01D5F2" w:rsidR="003B18D2" w:rsidRPr="00CA6537" w:rsidRDefault="003B18D2" w:rsidP="003335CE">
      <w:pPr>
        <w:pStyle w:val="ListParagraph"/>
        <w:numPr>
          <w:ilvl w:val="0"/>
          <w:numId w:val="8"/>
        </w:numPr>
        <w:rPr>
          <w:rFonts w:cstheme="minorHAnsi"/>
        </w:rPr>
      </w:pPr>
      <w:r w:rsidRPr="00CA6537">
        <w:rPr>
          <w:rFonts w:cstheme="minorHAnsi"/>
        </w:rPr>
        <w:t xml:space="preserve">Offer childcare services if engaging with parents with young kids. </w:t>
      </w:r>
    </w:p>
    <w:p w14:paraId="616B449B" w14:textId="77777777" w:rsidR="003335CE" w:rsidRPr="00CA6537" w:rsidRDefault="003335CE" w:rsidP="003B18D2">
      <w:pPr>
        <w:rPr>
          <w:rFonts w:cstheme="minorHAnsi"/>
        </w:rPr>
      </w:pPr>
    </w:p>
    <w:p w14:paraId="2D67087F" w14:textId="3874519A" w:rsidR="003B18D2" w:rsidRPr="00CA6537" w:rsidRDefault="003B18D2" w:rsidP="00C36B3F">
      <w:pPr>
        <w:pStyle w:val="Heading3"/>
        <w:rPr>
          <w:b/>
          <w:color w:val="auto"/>
        </w:rPr>
      </w:pPr>
      <w:bookmarkStart w:id="41" w:name="_Toc126147888"/>
      <w:bookmarkStart w:id="42" w:name="_Toc126148004"/>
      <w:bookmarkStart w:id="43" w:name="_Toc126148236"/>
      <w:bookmarkStart w:id="44" w:name="_Toc1168405397"/>
      <w:r w:rsidRPr="6929E9B0">
        <w:rPr>
          <w:b/>
          <w:color w:val="auto"/>
        </w:rPr>
        <w:t>Addressing knowledge barriers</w:t>
      </w:r>
      <w:bookmarkEnd w:id="41"/>
      <w:bookmarkEnd w:id="42"/>
      <w:bookmarkEnd w:id="43"/>
      <w:r w:rsidRPr="6929E9B0">
        <w:rPr>
          <w:b/>
          <w:color w:val="auto"/>
        </w:rPr>
        <w:t xml:space="preserve"> </w:t>
      </w:r>
      <w:bookmarkEnd w:id="44"/>
    </w:p>
    <w:p w14:paraId="7EAC1FB9" w14:textId="4A705BFE" w:rsidR="003B18D2" w:rsidRPr="00CA6537" w:rsidRDefault="003B18D2" w:rsidP="003B18D2">
      <w:pPr>
        <w:rPr>
          <w:rFonts w:cstheme="minorHAnsi"/>
        </w:rPr>
      </w:pPr>
      <w:r w:rsidRPr="00CA6537">
        <w:rPr>
          <w:rFonts w:cstheme="minorHAnsi"/>
        </w:rPr>
        <w:t>CALD communities in Australia tend to be less engaged with environmental and waterways programs compared to other Australians. While emerging communities, as well as more</w:t>
      </w:r>
      <w:r w:rsidR="00F85EA2" w:rsidRPr="00CA6537">
        <w:rPr>
          <w:rFonts w:cstheme="minorHAnsi"/>
        </w:rPr>
        <w:t xml:space="preserve"> </w:t>
      </w:r>
      <w:r w:rsidRPr="00CA6537">
        <w:rPr>
          <w:rFonts w:cstheme="minorHAnsi"/>
        </w:rPr>
        <w:t xml:space="preserve">established second or third generation migrants, may know and treasure popular Australian wildlife and nature (the kangaroos and koalas, the endless beaches), they may not know about the uniquely significant landscape of the West. </w:t>
      </w:r>
    </w:p>
    <w:p w14:paraId="211C1A3A" w14:textId="1428D82F" w:rsidR="003B18D2" w:rsidRPr="00CA6537" w:rsidRDefault="003B18D2" w:rsidP="003B18D2">
      <w:pPr>
        <w:rPr>
          <w:rFonts w:cstheme="minorHAnsi"/>
        </w:rPr>
      </w:pPr>
      <w:r w:rsidRPr="00CA6537">
        <w:rPr>
          <w:rFonts w:cstheme="minorHAnsi"/>
        </w:rPr>
        <w:t xml:space="preserve">Many people do not understand the role that the extraordinary Western gorges, grasslands and its variety of birds play in the broader ecosystem. They may not be aware of the strong bonds that tie Traditional Owners to this beautiful part of Country. People from CALD backgrounds may also fear the Australian environment, its snakes and giant spiders, or even think it’s already pristine and will be surprised to know that a lot of programs are in place to protect and restore it. </w:t>
      </w:r>
    </w:p>
    <w:p w14:paraId="68731BE3" w14:textId="580B92B1" w:rsidR="003B18D2" w:rsidRPr="00CA6537" w:rsidRDefault="003B18D2" w:rsidP="003B18D2">
      <w:pPr>
        <w:rPr>
          <w:rFonts w:cstheme="minorHAnsi"/>
        </w:rPr>
      </w:pPr>
      <w:r w:rsidRPr="00CA6537">
        <w:rPr>
          <w:rFonts w:cstheme="minorHAnsi"/>
        </w:rPr>
        <w:t xml:space="preserve">Since nature and our waterways need to be cared for, it’s important to address these knowledge barriers. Once people know more, a lot actually want to engage and cherish their nearby waterways, get to know the creeks and rivers, and the birds they hear sing as they walk past. </w:t>
      </w:r>
    </w:p>
    <w:p w14:paraId="0FF4428A" w14:textId="7AA2B8D5" w:rsidR="003B18D2" w:rsidRPr="00CA6537" w:rsidRDefault="003B18D2" w:rsidP="003B18D2">
      <w:pPr>
        <w:rPr>
          <w:rFonts w:cstheme="minorHAnsi"/>
        </w:rPr>
      </w:pPr>
      <w:r w:rsidRPr="00CA6537">
        <w:rPr>
          <w:rFonts w:cstheme="minorHAnsi"/>
        </w:rPr>
        <w:t>“</w:t>
      </w:r>
      <w:r w:rsidRPr="00CA6537">
        <w:rPr>
          <w:rFonts w:cstheme="minorHAnsi"/>
          <w:i/>
          <w:iCs/>
        </w:rPr>
        <w:t>I live really close to some of these places but I didn’t (before today) know that they existed. I didn’t know there were so many rivers in the West</w:t>
      </w:r>
      <w:r w:rsidRPr="00CA6537">
        <w:rPr>
          <w:rFonts w:cstheme="minorHAnsi"/>
        </w:rPr>
        <w:t xml:space="preserve">.” </w:t>
      </w:r>
      <w:r w:rsidR="00F85EA2" w:rsidRPr="00CA6537">
        <w:rPr>
          <w:rFonts w:cstheme="minorHAnsi"/>
        </w:rPr>
        <w:t xml:space="preserve">- </w:t>
      </w:r>
      <w:r w:rsidRPr="00CA6537">
        <w:rPr>
          <w:rFonts w:cstheme="minorHAnsi"/>
        </w:rPr>
        <w:t xml:space="preserve">Waterways of the West, CALD focus group participant </w:t>
      </w:r>
    </w:p>
    <w:p w14:paraId="4C6D081B" w14:textId="43CC12F2" w:rsidR="003B18D2" w:rsidRPr="00CA6537" w:rsidRDefault="00F85EA2" w:rsidP="003B18D2">
      <w:pPr>
        <w:rPr>
          <w:rFonts w:cstheme="minorHAnsi"/>
        </w:rPr>
      </w:pPr>
      <w:r w:rsidRPr="00CA6537">
        <w:rPr>
          <w:rFonts w:cstheme="minorHAnsi"/>
        </w:rPr>
        <w:t>Knowledge barriers include:</w:t>
      </w:r>
    </w:p>
    <w:p w14:paraId="6DE66727" w14:textId="76365549" w:rsidR="003B18D2" w:rsidRPr="00CA6537" w:rsidRDefault="003B18D2" w:rsidP="00CA0CD4">
      <w:pPr>
        <w:pStyle w:val="ListParagraph"/>
        <w:numPr>
          <w:ilvl w:val="0"/>
          <w:numId w:val="8"/>
        </w:numPr>
        <w:rPr>
          <w:rFonts w:cstheme="minorHAnsi"/>
        </w:rPr>
      </w:pPr>
      <w:r w:rsidRPr="00CA6537">
        <w:rPr>
          <w:rFonts w:cstheme="minorHAnsi"/>
        </w:rPr>
        <w:t xml:space="preserve">Not knowing the Australian natural environment and waterways well. </w:t>
      </w:r>
    </w:p>
    <w:p w14:paraId="3B1025ED" w14:textId="6795FEE9" w:rsidR="003B18D2" w:rsidRPr="00CA6537" w:rsidRDefault="003B18D2" w:rsidP="00CA0CD4">
      <w:pPr>
        <w:pStyle w:val="ListParagraph"/>
        <w:numPr>
          <w:ilvl w:val="0"/>
          <w:numId w:val="8"/>
        </w:numPr>
        <w:rPr>
          <w:rFonts w:cstheme="minorHAnsi"/>
        </w:rPr>
      </w:pPr>
      <w:r w:rsidRPr="00CA6537">
        <w:rPr>
          <w:rFonts w:cstheme="minorHAnsi"/>
        </w:rPr>
        <w:t xml:space="preserve">Not knowing about local environments. </w:t>
      </w:r>
    </w:p>
    <w:p w14:paraId="0C24C62E" w14:textId="00965E02" w:rsidR="003B18D2" w:rsidRPr="00CA6537" w:rsidRDefault="003B18D2" w:rsidP="00CA0CD4">
      <w:pPr>
        <w:pStyle w:val="ListParagraph"/>
        <w:numPr>
          <w:ilvl w:val="0"/>
          <w:numId w:val="8"/>
        </w:numPr>
        <w:rPr>
          <w:rFonts w:cstheme="minorHAnsi"/>
        </w:rPr>
      </w:pPr>
      <w:r w:rsidRPr="00CA6537">
        <w:rPr>
          <w:rFonts w:cstheme="minorHAnsi"/>
        </w:rPr>
        <w:t xml:space="preserve">Not knowing about local Traditional Owner relationships to Country. </w:t>
      </w:r>
    </w:p>
    <w:p w14:paraId="14C60CAF" w14:textId="7A280470" w:rsidR="00CA0CD4" w:rsidRPr="00CA6537" w:rsidRDefault="003B18D2" w:rsidP="00CA0CD4">
      <w:pPr>
        <w:pStyle w:val="ListParagraph"/>
        <w:numPr>
          <w:ilvl w:val="0"/>
          <w:numId w:val="8"/>
        </w:numPr>
        <w:rPr>
          <w:rFonts w:cstheme="minorHAnsi"/>
        </w:rPr>
      </w:pPr>
      <w:r w:rsidRPr="00CA6537">
        <w:rPr>
          <w:rFonts w:cstheme="minorHAnsi"/>
        </w:rPr>
        <w:t xml:space="preserve">Not being familiar with engagement processes. </w:t>
      </w:r>
    </w:p>
    <w:p w14:paraId="3A7A00DC" w14:textId="44709FD1" w:rsidR="00CA0CD4" w:rsidRPr="00CA6537" w:rsidRDefault="00CA0CD4" w:rsidP="003B18D2">
      <w:pPr>
        <w:rPr>
          <w:rFonts w:cstheme="minorHAnsi"/>
        </w:rPr>
      </w:pPr>
      <w:r w:rsidRPr="00CA6537">
        <w:rPr>
          <w:rFonts w:cstheme="minorHAnsi"/>
        </w:rPr>
        <w:t xml:space="preserve">Good practices to address knowledge barriers - </w:t>
      </w:r>
    </w:p>
    <w:p w14:paraId="40CA4863" w14:textId="0CE14E00" w:rsidR="003B18D2" w:rsidRPr="00CA6537" w:rsidRDefault="003B18D2" w:rsidP="003B18D2">
      <w:pPr>
        <w:rPr>
          <w:rFonts w:cstheme="minorHAnsi"/>
          <w:i/>
          <w:iCs/>
        </w:rPr>
      </w:pPr>
      <w:r w:rsidRPr="00CA6537">
        <w:rPr>
          <w:rFonts w:cstheme="minorHAnsi"/>
          <w:i/>
          <w:iCs/>
        </w:rPr>
        <w:t xml:space="preserve">Get to know what they know </w:t>
      </w:r>
    </w:p>
    <w:p w14:paraId="36E1EB0D" w14:textId="15FFBC5F" w:rsidR="003B18D2" w:rsidRPr="00CA6537" w:rsidRDefault="003B18D2" w:rsidP="008644AB">
      <w:pPr>
        <w:pStyle w:val="ListParagraph"/>
        <w:numPr>
          <w:ilvl w:val="0"/>
          <w:numId w:val="8"/>
        </w:numPr>
        <w:rPr>
          <w:rFonts w:cstheme="minorHAnsi"/>
        </w:rPr>
      </w:pPr>
      <w:r w:rsidRPr="00CA6537">
        <w:rPr>
          <w:rFonts w:cstheme="minorHAnsi"/>
        </w:rPr>
        <w:t xml:space="preserve">Understand what your community knows. Start by working with a small group or a community leader to gather information. Do they know much about the waterways or not? Do they fear nature and why? Once you know what they know better, create trusting and fun learning environments that speak to their level of knowledge. </w:t>
      </w:r>
    </w:p>
    <w:p w14:paraId="14031BC1" w14:textId="77777777" w:rsidR="003B18D2" w:rsidRPr="00CA6537" w:rsidRDefault="003B18D2" w:rsidP="003B18D2">
      <w:pPr>
        <w:rPr>
          <w:rFonts w:cstheme="minorHAnsi"/>
          <w:i/>
          <w:iCs/>
        </w:rPr>
      </w:pPr>
      <w:r w:rsidRPr="00CA6537">
        <w:rPr>
          <w:rFonts w:cstheme="minorHAnsi"/>
          <w:i/>
          <w:iCs/>
        </w:rPr>
        <w:t xml:space="preserve">Create comfortable engagement environments </w:t>
      </w:r>
    </w:p>
    <w:p w14:paraId="564C8045" w14:textId="5A68F221" w:rsidR="003B18D2" w:rsidRPr="00CA6537" w:rsidRDefault="003B18D2" w:rsidP="006570AA">
      <w:pPr>
        <w:pStyle w:val="ListParagraph"/>
        <w:numPr>
          <w:ilvl w:val="0"/>
          <w:numId w:val="8"/>
        </w:numPr>
        <w:rPr>
          <w:rFonts w:cstheme="minorHAnsi"/>
        </w:rPr>
      </w:pPr>
      <w:r w:rsidRPr="00CA6537">
        <w:rPr>
          <w:rFonts w:cstheme="minorHAnsi"/>
        </w:rPr>
        <w:t xml:space="preserve">Use visual and practical activities to make learning easier. </w:t>
      </w:r>
    </w:p>
    <w:p w14:paraId="37DFE40F" w14:textId="2918CBC5" w:rsidR="003B18D2" w:rsidRPr="00CA6537" w:rsidRDefault="003B18D2" w:rsidP="006570AA">
      <w:pPr>
        <w:pStyle w:val="ListParagraph"/>
        <w:numPr>
          <w:ilvl w:val="0"/>
          <w:numId w:val="8"/>
        </w:numPr>
        <w:rPr>
          <w:rFonts w:cstheme="minorHAnsi"/>
        </w:rPr>
      </w:pPr>
      <w:r w:rsidRPr="00CA6537">
        <w:rPr>
          <w:rFonts w:cstheme="minorHAnsi"/>
        </w:rPr>
        <w:t xml:space="preserve">Consider small group engagement settings so that your participants do not feel threatened by the knowledge of others and by people more proficient in English, and can voice their thoughts comfortably. </w:t>
      </w:r>
    </w:p>
    <w:p w14:paraId="72B8B4E8" w14:textId="084307CE" w:rsidR="003B18D2" w:rsidRPr="00CA6537" w:rsidRDefault="003B18D2" w:rsidP="006570AA">
      <w:pPr>
        <w:pStyle w:val="ListParagraph"/>
        <w:numPr>
          <w:ilvl w:val="0"/>
          <w:numId w:val="8"/>
        </w:numPr>
        <w:rPr>
          <w:rFonts w:cstheme="minorHAnsi"/>
        </w:rPr>
      </w:pPr>
      <w:r w:rsidRPr="00CA6537">
        <w:rPr>
          <w:rFonts w:cstheme="minorHAnsi"/>
        </w:rPr>
        <w:lastRenderedPageBreak/>
        <w:t xml:space="preserve">Consider partnering with schools to raise knowledge about the waterways amongst kids and their parents. </w:t>
      </w:r>
    </w:p>
    <w:p w14:paraId="33010EDC" w14:textId="77777777" w:rsidR="003B18D2" w:rsidRPr="00CA6537" w:rsidRDefault="003B18D2" w:rsidP="003B18D2">
      <w:pPr>
        <w:rPr>
          <w:rFonts w:cstheme="minorHAnsi"/>
        </w:rPr>
      </w:pPr>
      <w:r w:rsidRPr="00CA6537">
        <w:rPr>
          <w:rFonts w:cstheme="minorHAnsi"/>
        </w:rPr>
        <w:t xml:space="preserve">Work with Traditional Owners </w:t>
      </w:r>
    </w:p>
    <w:p w14:paraId="3D74F551" w14:textId="42FFD219" w:rsidR="003B18D2" w:rsidRPr="00CA6537" w:rsidRDefault="003B18D2" w:rsidP="006570AA">
      <w:pPr>
        <w:pStyle w:val="ListParagraph"/>
        <w:numPr>
          <w:ilvl w:val="0"/>
          <w:numId w:val="8"/>
        </w:numPr>
        <w:rPr>
          <w:rFonts w:cstheme="minorHAnsi"/>
        </w:rPr>
      </w:pPr>
      <w:r w:rsidRPr="00CA6537">
        <w:rPr>
          <w:rFonts w:cstheme="minorHAnsi"/>
        </w:rPr>
        <w:t xml:space="preserve">Engage Traditional Owners to deliver engagement programs. Traditional Owners can be engaged for services including Welcome to Country, Smoking Ceremonies, Cultural Awareness Training and Walk on Country at commercial rates. </w:t>
      </w:r>
    </w:p>
    <w:p w14:paraId="7DB3D814" w14:textId="77777777" w:rsidR="003B18D2" w:rsidRPr="00CA6537" w:rsidRDefault="003B18D2" w:rsidP="003B18D2">
      <w:pPr>
        <w:rPr>
          <w:rFonts w:cstheme="minorHAnsi"/>
        </w:rPr>
      </w:pPr>
    </w:p>
    <w:p w14:paraId="70276BC1" w14:textId="6CBEC8B5" w:rsidR="003B18D2" w:rsidRPr="00AE2490" w:rsidRDefault="008027C5" w:rsidP="003F0E58">
      <w:pPr>
        <w:pStyle w:val="Heading4"/>
        <w:rPr>
          <w:color w:val="auto"/>
          <w:sz w:val="24"/>
          <w:szCs w:val="24"/>
        </w:rPr>
      </w:pPr>
      <w:r w:rsidRPr="00AE2490">
        <w:rPr>
          <w:color w:val="auto"/>
          <w:sz w:val="24"/>
          <w:szCs w:val="24"/>
        </w:rPr>
        <w:t xml:space="preserve">Case study - </w:t>
      </w:r>
      <w:r w:rsidR="003B18D2" w:rsidRPr="00AE2490">
        <w:rPr>
          <w:color w:val="auto"/>
          <w:sz w:val="24"/>
          <w:szCs w:val="24"/>
        </w:rPr>
        <w:t xml:space="preserve">Victorian Fisheries Authority </w:t>
      </w:r>
    </w:p>
    <w:p w14:paraId="109EB278" w14:textId="353DA601" w:rsidR="003B18D2" w:rsidRPr="00CA6537" w:rsidRDefault="003B18D2" w:rsidP="003B18D2">
      <w:pPr>
        <w:rPr>
          <w:rFonts w:cstheme="minorHAnsi"/>
          <w:i/>
          <w:iCs/>
          <w:sz w:val="24"/>
          <w:szCs w:val="24"/>
        </w:rPr>
      </w:pPr>
      <w:r w:rsidRPr="00CA6537">
        <w:rPr>
          <w:rFonts w:cstheme="minorHAnsi"/>
          <w:i/>
          <w:iCs/>
          <w:sz w:val="24"/>
          <w:szCs w:val="24"/>
        </w:rPr>
        <w:t xml:space="preserve">School-based engagement </w:t>
      </w:r>
    </w:p>
    <w:p w14:paraId="14185016" w14:textId="0F6186AA" w:rsidR="003B18D2" w:rsidRPr="00CA6537" w:rsidRDefault="003B18D2" w:rsidP="003B18D2">
      <w:pPr>
        <w:rPr>
          <w:rFonts w:cstheme="minorHAnsi"/>
        </w:rPr>
      </w:pPr>
      <w:r w:rsidRPr="00CA6537">
        <w:rPr>
          <w:rFonts w:cstheme="minorHAnsi"/>
        </w:rPr>
        <w:t xml:space="preserve">To encourage responsible fishing, stewardship of our fish resources and healthy fish stocks into the future, the Victorian Fisheries Authority (VFA) runs learning sessions in kindergarten, primary and secondary schools. They prioritise schools in areas of high migrant and refugee settlement. By teaching children sustainable fishing practices, the VFA hopes to influence the behaviour of their families. </w:t>
      </w:r>
    </w:p>
    <w:p w14:paraId="4F565752" w14:textId="374FBA3C" w:rsidR="003B18D2" w:rsidRPr="00CA6537" w:rsidRDefault="003B18D2" w:rsidP="003B18D2">
      <w:pPr>
        <w:rPr>
          <w:rFonts w:cstheme="minorHAnsi"/>
        </w:rPr>
      </w:pPr>
      <w:r w:rsidRPr="00CA6537">
        <w:rPr>
          <w:rFonts w:cstheme="minorHAnsi"/>
        </w:rPr>
        <w:t>The VFA works with teachers to plan out sessions that fit in with curriculum needs. The hands-on sessions are designed to be location-specific so that kids hear stories about places and fish they know. At the end, the students are told they are now Honorary Fisheries Officers. They will need to help the VFA, by making sure that the adults they go fishing with do the right thing – they love that responsibility! They are also given a goody bag with</w:t>
      </w:r>
      <w:r w:rsidR="00BF37F5" w:rsidRPr="00CA6537">
        <w:rPr>
          <w:rFonts w:cstheme="minorHAnsi"/>
        </w:rPr>
        <w:t xml:space="preserve"> </w:t>
      </w:r>
      <w:r w:rsidRPr="00CA6537">
        <w:rPr>
          <w:rFonts w:cstheme="minorHAnsi"/>
        </w:rPr>
        <w:t xml:space="preserve">resources - such as fun colouring sheets, magnets, comic books and posters – and their parents receive resources such as a fishing guide, a sticky length ruler and other single-page flyers that address certain types of fishing activities they may engage with. </w:t>
      </w:r>
    </w:p>
    <w:p w14:paraId="0F17267E" w14:textId="4754F1E1" w:rsidR="003B18D2" w:rsidRPr="00CA6537" w:rsidRDefault="003B18D2" w:rsidP="003B18D2">
      <w:pPr>
        <w:rPr>
          <w:rFonts w:cstheme="minorHAnsi"/>
        </w:rPr>
      </w:pPr>
      <w:r w:rsidRPr="00CA6537">
        <w:rPr>
          <w:rFonts w:cstheme="minorHAnsi"/>
        </w:rPr>
        <w:t xml:space="preserve">The most challenging part of the program is often finding a teacher who can help champion and organise the sessions, amidst busy school calendars. As class activities are often mapped out very far in advance, the VFA has found that it is important to reach out to schools early as well as to provide teachers with the flexibility to consider how best to integrate VFA sessions into their curriculum. Once initial relationships are established, the VFA finds that they are often asked to come back year after year. </w:t>
      </w:r>
    </w:p>
    <w:p w14:paraId="57252B31" w14:textId="65FC5195" w:rsidR="003B18D2" w:rsidRPr="00CA6537" w:rsidRDefault="003B18D2" w:rsidP="003B18D2">
      <w:pPr>
        <w:rPr>
          <w:rFonts w:cstheme="minorHAnsi"/>
        </w:rPr>
      </w:pPr>
      <w:r w:rsidRPr="00CA6537">
        <w:rPr>
          <w:rFonts w:cstheme="minorHAnsi"/>
        </w:rPr>
        <w:t xml:space="preserve">The VFA has had a fantastic reception to this initiative. Teachers love it because students get to apply classroom learning to a live issue or setting. The students enjoy the interactive, hands-on nature of the sessions. The initiative has helped schools and children take ownership of fishing resources, helping to create a responsible fishing culture within families. Children are a strong influence on the behaviour of their families and this initiative has shown that they are important direct conduits to the wider community, including CALD communities. </w:t>
      </w:r>
    </w:p>
    <w:p w14:paraId="64E53BC5" w14:textId="2AA5A115" w:rsidR="003B18D2" w:rsidRPr="00CA6537" w:rsidRDefault="00BF37F5" w:rsidP="003B18D2">
      <w:pPr>
        <w:rPr>
          <w:rFonts w:cstheme="minorHAnsi"/>
          <w:i/>
          <w:iCs/>
        </w:rPr>
      </w:pPr>
      <w:r w:rsidRPr="00CA6537">
        <w:rPr>
          <w:rFonts w:cstheme="minorHAnsi"/>
          <w:i/>
          <w:iCs/>
        </w:rPr>
        <w:t>Top tip - When working with schools, reach out 4-6 months before your intended engagement and find a teacher who can champion your program.</w:t>
      </w:r>
    </w:p>
    <w:p w14:paraId="6D174EFB" w14:textId="77777777" w:rsidR="00534989" w:rsidRPr="00CA6537" w:rsidRDefault="00534989" w:rsidP="00CA6537">
      <w:pPr>
        <w:pStyle w:val="Heading3"/>
        <w:rPr>
          <w:color w:val="auto"/>
        </w:rPr>
      </w:pPr>
    </w:p>
    <w:p w14:paraId="009D6217" w14:textId="059D1B72" w:rsidR="49A585E6" w:rsidRDefault="49A585E6" w:rsidP="49A585E6"/>
    <w:p w14:paraId="7CA6317A" w14:textId="3503AD60" w:rsidR="00534989" w:rsidRPr="00EA282A" w:rsidRDefault="00534989" w:rsidP="00CA6537">
      <w:pPr>
        <w:pStyle w:val="Heading3"/>
        <w:rPr>
          <w:color w:val="auto"/>
          <w:sz w:val="28"/>
          <w:szCs w:val="28"/>
        </w:rPr>
      </w:pPr>
      <w:bookmarkStart w:id="45" w:name="_Toc934896890"/>
      <w:r w:rsidRPr="00EA282A">
        <w:rPr>
          <w:color w:val="auto"/>
          <w:sz w:val="28"/>
          <w:szCs w:val="28"/>
        </w:rPr>
        <w:t>Guidelines for crafting waterway engagement and educational programs</w:t>
      </w:r>
      <w:bookmarkEnd w:id="45"/>
    </w:p>
    <w:p w14:paraId="6BF536EB" w14:textId="2CDF31BE" w:rsidR="49A585E6" w:rsidRDefault="49A585E6" w:rsidP="49A585E6"/>
    <w:p w14:paraId="1B39B13E" w14:textId="10F3136D" w:rsidR="00534989" w:rsidRPr="00CA6537" w:rsidRDefault="00534989" w:rsidP="00534989">
      <w:pPr>
        <w:rPr>
          <w:rFonts w:cstheme="minorHAnsi"/>
        </w:rPr>
      </w:pPr>
      <w:r w:rsidRPr="00CA6537">
        <w:rPr>
          <w:rFonts w:cstheme="minorHAnsi"/>
        </w:rPr>
        <w:t xml:space="preserve">Now that we know more about engagement barriers and how to tackle them, we can craft plans to deliver waterway engagement and educational activities. </w:t>
      </w:r>
    </w:p>
    <w:p w14:paraId="089E86B1" w14:textId="511367AA" w:rsidR="003B18D2" w:rsidRPr="00CA6537" w:rsidRDefault="003B18D2" w:rsidP="003B18D2">
      <w:pPr>
        <w:rPr>
          <w:rFonts w:cstheme="minorHAnsi"/>
        </w:rPr>
      </w:pPr>
      <w:r w:rsidRPr="00CA6537">
        <w:rPr>
          <w:rFonts w:cstheme="minorHAnsi"/>
        </w:rPr>
        <w:lastRenderedPageBreak/>
        <w:t xml:space="preserve">Three steps can help you better engage and educate CALD communities about the waterways. They are: </w:t>
      </w:r>
    </w:p>
    <w:p w14:paraId="6BB3EE68" w14:textId="337FB707" w:rsidR="003B18D2" w:rsidRPr="00CA6537" w:rsidRDefault="003B18D2" w:rsidP="00BB36CC">
      <w:pPr>
        <w:pStyle w:val="ListParagraph"/>
        <w:numPr>
          <w:ilvl w:val="0"/>
          <w:numId w:val="19"/>
        </w:numPr>
        <w:rPr>
          <w:rFonts w:cstheme="minorHAnsi"/>
        </w:rPr>
      </w:pPr>
      <w:r w:rsidRPr="00CA6537">
        <w:rPr>
          <w:rFonts w:cstheme="minorHAnsi"/>
        </w:rPr>
        <w:t xml:space="preserve">Choose your objective: awareness, engagement or action. </w:t>
      </w:r>
    </w:p>
    <w:p w14:paraId="70CE084F" w14:textId="5438B2E8" w:rsidR="003B18D2" w:rsidRPr="00CA6537" w:rsidRDefault="003B18D2" w:rsidP="00BB36CC">
      <w:pPr>
        <w:pStyle w:val="ListParagraph"/>
        <w:numPr>
          <w:ilvl w:val="0"/>
          <w:numId w:val="19"/>
        </w:numPr>
        <w:rPr>
          <w:rFonts w:cstheme="minorHAnsi"/>
        </w:rPr>
      </w:pPr>
      <w:r w:rsidRPr="00CA6537">
        <w:rPr>
          <w:rFonts w:cstheme="minorHAnsi"/>
        </w:rPr>
        <w:t xml:space="preserve">Define your audience. </w:t>
      </w:r>
    </w:p>
    <w:p w14:paraId="27E4869B" w14:textId="00EF79BF" w:rsidR="00BB36CC" w:rsidRPr="00CA6537" w:rsidRDefault="003B18D2" w:rsidP="003B18D2">
      <w:pPr>
        <w:pStyle w:val="ListParagraph"/>
        <w:numPr>
          <w:ilvl w:val="0"/>
          <w:numId w:val="19"/>
        </w:numPr>
        <w:rPr>
          <w:rFonts w:cstheme="minorHAnsi"/>
        </w:rPr>
      </w:pPr>
      <w:r w:rsidRPr="00CA6537">
        <w:rPr>
          <w:rFonts w:cstheme="minorHAnsi"/>
        </w:rPr>
        <w:t xml:space="preserve">Determine and create the resources you need to meet your objective. </w:t>
      </w:r>
    </w:p>
    <w:p w14:paraId="54F8FAFE" w14:textId="76191593" w:rsidR="00D74765" w:rsidRPr="00CA6537" w:rsidRDefault="003B18D2" w:rsidP="003B18D2">
      <w:pPr>
        <w:rPr>
          <w:rFonts w:cstheme="minorHAnsi"/>
        </w:rPr>
      </w:pPr>
      <w:r w:rsidRPr="00CA6537">
        <w:rPr>
          <w:rFonts w:cstheme="minorHAnsi"/>
        </w:rPr>
        <w:t>Follow these steps and be ready for your activities to bloom in the right direction!</w:t>
      </w:r>
    </w:p>
    <w:p w14:paraId="12AFB8EB" w14:textId="77777777" w:rsidR="00305DBD" w:rsidRPr="00CA6537" w:rsidRDefault="00305DBD" w:rsidP="003B18D2">
      <w:pPr>
        <w:rPr>
          <w:rFonts w:cstheme="minorHAnsi"/>
        </w:rPr>
      </w:pPr>
    </w:p>
    <w:p w14:paraId="0C1A0850" w14:textId="431F21F1" w:rsidR="003B18D2" w:rsidRPr="00CA6537" w:rsidRDefault="003B18D2" w:rsidP="003F0E58">
      <w:pPr>
        <w:pStyle w:val="Heading3"/>
        <w:rPr>
          <w:b/>
          <w:color w:val="auto"/>
        </w:rPr>
      </w:pPr>
      <w:bookmarkStart w:id="46" w:name="_Toc126147890"/>
      <w:bookmarkStart w:id="47" w:name="_Toc126148006"/>
      <w:bookmarkStart w:id="48" w:name="_Toc126148238"/>
      <w:bookmarkStart w:id="49" w:name="_Toc578800439"/>
      <w:r w:rsidRPr="6929E9B0">
        <w:rPr>
          <w:b/>
          <w:color w:val="auto"/>
        </w:rPr>
        <w:t xml:space="preserve">Step 1: </w:t>
      </w:r>
      <w:r w:rsidR="00D74765" w:rsidRPr="6929E9B0">
        <w:rPr>
          <w:b/>
          <w:color w:val="auto"/>
        </w:rPr>
        <w:t xml:space="preserve">Choose your objective: awareness, </w:t>
      </w:r>
      <w:r w:rsidRPr="6929E9B0">
        <w:rPr>
          <w:b/>
          <w:color w:val="auto"/>
        </w:rPr>
        <w:t>engagement or action</w:t>
      </w:r>
      <w:bookmarkEnd w:id="46"/>
      <w:bookmarkEnd w:id="47"/>
      <w:bookmarkEnd w:id="48"/>
      <w:bookmarkEnd w:id="49"/>
    </w:p>
    <w:p w14:paraId="20E8621B" w14:textId="5AFF764A" w:rsidR="76A73507" w:rsidRDefault="76A73507" w:rsidP="76A73507">
      <w:pPr>
        <w:spacing w:after="0"/>
      </w:pPr>
    </w:p>
    <w:p w14:paraId="25996110" w14:textId="2A549E80" w:rsidR="003B18D2" w:rsidRPr="00CA6537" w:rsidRDefault="003B18D2" w:rsidP="003B18D2">
      <w:pPr>
        <w:rPr>
          <w:rFonts w:cstheme="minorHAnsi"/>
        </w:rPr>
      </w:pPr>
      <w:r w:rsidRPr="00CA6537">
        <w:rPr>
          <w:rFonts w:cstheme="minorHAnsi"/>
        </w:rPr>
        <w:t xml:space="preserve">First, you’ll need to choose your main objective: </w:t>
      </w:r>
      <w:r w:rsidRPr="00CA6537">
        <w:rPr>
          <w:rFonts w:cstheme="minorHAnsi"/>
          <w:i/>
          <w:iCs/>
        </w:rPr>
        <w:t>awareness</w:t>
      </w:r>
      <w:r w:rsidRPr="00CA6537">
        <w:rPr>
          <w:rFonts w:cstheme="minorHAnsi"/>
        </w:rPr>
        <w:t xml:space="preserve">, </w:t>
      </w:r>
      <w:r w:rsidRPr="00CA6537">
        <w:rPr>
          <w:rFonts w:cstheme="minorHAnsi"/>
          <w:i/>
          <w:iCs/>
        </w:rPr>
        <w:t>engagement</w:t>
      </w:r>
      <w:r w:rsidRPr="00CA6537">
        <w:rPr>
          <w:rFonts w:cstheme="minorHAnsi"/>
        </w:rPr>
        <w:t xml:space="preserve"> or </w:t>
      </w:r>
      <w:r w:rsidRPr="00CA6537">
        <w:rPr>
          <w:rFonts w:cstheme="minorHAnsi"/>
          <w:i/>
          <w:iCs/>
        </w:rPr>
        <w:t>action</w:t>
      </w:r>
      <w:r w:rsidRPr="00CA6537">
        <w:rPr>
          <w:rFonts w:cstheme="minorHAnsi"/>
        </w:rPr>
        <w:t xml:space="preserve">. Note that if your focus is </w:t>
      </w:r>
      <w:r w:rsidRPr="00CA6537">
        <w:rPr>
          <w:rFonts w:cstheme="minorHAnsi"/>
          <w:i/>
          <w:iCs/>
        </w:rPr>
        <w:t>engagement</w:t>
      </w:r>
      <w:r w:rsidRPr="00CA6537">
        <w:rPr>
          <w:rFonts w:cstheme="minorHAnsi"/>
        </w:rPr>
        <w:t xml:space="preserve"> or </w:t>
      </w:r>
      <w:r w:rsidRPr="00CA6537">
        <w:rPr>
          <w:rFonts w:cstheme="minorHAnsi"/>
          <w:i/>
          <w:iCs/>
        </w:rPr>
        <w:t>action</w:t>
      </w:r>
      <w:r w:rsidRPr="00CA6537">
        <w:rPr>
          <w:rFonts w:cstheme="minorHAnsi"/>
        </w:rPr>
        <w:t xml:space="preserve">, you may also need to raise awareness of your program. Feel free to read the </w:t>
      </w:r>
      <w:r w:rsidRPr="00CA6537">
        <w:rPr>
          <w:rFonts w:cstheme="minorHAnsi"/>
          <w:i/>
          <w:iCs/>
        </w:rPr>
        <w:t>awareness</w:t>
      </w:r>
      <w:r w:rsidRPr="00CA6537">
        <w:rPr>
          <w:rFonts w:cstheme="minorHAnsi"/>
        </w:rPr>
        <w:t xml:space="preserve"> section to learn how to do so. </w:t>
      </w:r>
    </w:p>
    <w:p w14:paraId="03064325" w14:textId="6C9FDE60" w:rsidR="007D7DBD" w:rsidRPr="00CA6537" w:rsidRDefault="00D03017" w:rsidP="00490B9E">
      <w:pPr>
        <w:rPr>
          <w:rFonts w:cstheme="minorHAnsi"/>
        </w:rPr>
      </w:pPr>
      <w:r w:rsidRPr="00CA6537">
        <w:rPr>
          <w:rFonts w:cstheme="minorHAnsi"/>
        </w:rPr>
        <w:t>Potential objective 1: Awareness</w:t>
      </w:r>
    </w:p>
    <w:p w14:paraId="6642625F" w14:textId="77777777" w:rsidR="008A063D" w:rsidRPr="00CA6537" w:rsidRDefault="003B18D2" w:rsidP="008A063D">
      <w:pPr>
        <w:pStyle w:val="ListParagraph"/>
        <w:rPr>
          <w:rFonts w:cstheme="minorHAnsi"/>
          <w:i/>
          <w:iCs/>
        </w:rPr>
      </w:pPr>
      <w:r w:rsidRPr="00CA6537">
        <w:rPr>
          <w:rFonts w:cstheme="minorHAnsi"/>
          <w:i/>
          <w:iCs/>
        </w:rPr>
        <w:t xml:space="preserve">I want to raise awareness of a waterway issue. </w:t>
      </w:r>
    </w:p>
    <w:p w14:paraId="64777550" w14:textId="77777777" w:rsidR="008A063D" w:rsidRPr="00CA6537" w:rsidRDefault="008A063D" w:rsidP="008A063D">
      <w:pPr>
        <w:pStyle w:val="ListParagraph"/>
        <w:rPr>
          <w:rFonts w:cstheme="minorHAnsi"/>
          <w:i/>
          <w:iCs/>
        </w:rPr>
      </w:pPr>
    </w:p>
    <w:p w14:paraId="1FA8C99A" w14:textId="1BC4B599" w:rsidR="007D7DBD" w:rsidRPr="00CA6537" w:rsidRDefault="003B18D2" w:rsidP="008A063D">
      <w:pPr>
        <w:pStyle w:val="ListParagraph"/>
        <w:rPr>
          <w:rFonts w:cstheme="minorHAnsi"/>
          <w:i/>
          <w:iCs/>
        </w:rPr>
      </w:pPr>
      <w:r w:rsidRPr="00CA6537">
        <w:rPr>
          <w:rFonts w:cstheme="minorHAnsi"/>
        </w:rPr>
        <w:t xml:space="preserve">You might choose this objective if you want to inform the community that they should not feed the peckish ducks waddling around or let their dogs play in the waterways. You might want to teach them about fishing rules, or about the native plants they can discover on the riverbanks. If this objective speaks to you, choose it. </w:t>
      </w:r>
    </w:p>
    <w:p w14:paraId="3A28C803" w14:textId="1FCA4895" w:rsidR="007D7DBD" w:rsidRPr="00CA6537" w:rsidRDefault="00A246B3" w:rsidP="00490B9E">
      <w:pPr>
        <w:rPr>
          <w:rFonts w:cstheme="minorHAnsi"/>
        </w:rPr>
      </w:pPr>
      <w:r w:rsidRPr="00CA6537">
        <w:rPr>
          <w:rFonts w:cstheme="minorHAnsi"/>
        </w:rPr>
        <w:t>Potential objective 2: Engagement</w:t>
      </w:r>
    </w:p>
    <w:p w14:paraId="03D6EB8E" w14:textId="77777777" w:rsidR="008A063D" w:rsidRPr="00CA6537" w:rsidRDefault="003B18D2" w:rsidP="008A063D">
      <w:pPr>
        <w:pStyle w:val="ListParagraph"/>
        <w:rPr>
          <w:rFonts w:cstheme="minorHAnsi"/>
          <w:i/>
          <w:iCs/>
        </w:rPr>
      </w:pPr>
      <w:r w:rsidRPr="00CA6537">
        <w:rPr>
          <w:rFonts w:cstheme="minorHAnsi"/>
          <w:i/>
          <w:iCs/>
        </w:rPr>
        <w:t xml:space="preserve">I want to engage my community on a waterway topic. </w:t>
      </w:r>
    </w:p>
    <w:p w14:paraId="6647BCA4" w14:textId="55DC69E2" w:rsidR="007D7DBD" w:rsidRPr="00CA6537" w:rsidRDefault="003B18D2" w:rsidP="008A063D">
      <w:pPr>
        <w:pStyle w:val="ListParagraph"/>
        <w:rPr>
          <w:rFonts w:cstheme="minorHAnsi"/>
          <w:i/>
          <w:iCs/>
        </w:rPr>
      </w:pPr>
      <w:r w:rsidRPr="00CA6537">
        <w:rPr>
          <w:rFonts w:cstheme="minorHAnsi"/>
        </w:rPr>
        <w:t xml:space="preserve">This could be to get feedback on a plan that will map the future of the waterways in your region or to collaborate with the public to shape a sustainable waterway strategy. If this is what you’re looking for, choose this objective. </w:t>
      </w:r>
    </w:p>
    <w:p w14:paraId="0E8369BA" w14:textId="4262F39A" w:rsidR="007D7DBD" w:rsidRPr="00CA6537" w:rsidRDefault="00A246B3" w:rsidP="00490B9E">
      <w:pPr>
        <w:rPr>
          <w:rFonts w:cstheme="minorHAnsi"/>
        </w:rPr>
      </w:pPr>
      <w:r w:rsidRPr="00CA6537">
        <w:rPr>
          <w:rFonts w:cstheme="minorHAnsi"/>
        </w:rPr>
        <w:t>Potential objective 3: Action</w:t>
      </w:r>
    </w:p>
    <w:p w14:paraId="684EBCB8" w14:textId="78A627A7" w:rsidR="003B18D2" w:rsidRPr="00CA6537" w:rsidRDefault="003B18D2" w:rsidP="007D7DBD">
      <w:pPr>
        <w:pStyle w:val="ListParagraph"/>
        <w:rPr>
          <w:rFonts w:cstheme="minorHAnsi"/>
          <w:i/>
          <w:iCs/>
        </w:rPr>
      </w:pPr>
      <w:r w:rsidRPr="00CA6537">
        <w:rPr>
          <w:rFonts w:cstheme="minorHAnsi"/>
          <w:i/>
          <w:iCs/>
        </w:rPr>
        <w:t xml:space="preserve">I want to motivate my community to roll up their sleeves and act. </w:t>
      </w:r>
    </w:p>
    <w:p w14:paraId="07179BC8" w14:textId="77777777" w:rsidR="008A063D" w:rsidRPr="00CA6537" w:rsidRDefault="008A063D" w:rsidP="007D7DBD">
      <w:pPr>
        <w:pStyle w:val="ListParagraph"/>
        <w:rPr>
          <w:rFonts w:cstheme="minorHAnsi"/>
        </w:rPr>
      </w:pPr>
    </w:p>
    <w:p w14:paraId="1EE1AEBF" w14:textId="67176201" w:rsidR="007D7DBD" w:rsidRPr="00CA6537" w:rsidRDefault="003B18D2" w:rsidP="007D7DBD">
      <w:pPr>
        <w:pStyle w:val="ListParagraph"/>
        <w:rPr>
          <w:rFonts w:cstheme="minorHAnsi"/>
        </w:rPr>
      </w:pPr>
      <w:r w:rsidRPr="00CA6537">
        <w:rPr>
          <w:rFonts w:cstheme="minorHAnsi"/>
        </w:rPr>
        <w:t xml:space="preserve">This might consist of encouraging more citizen scientists to get out there and collect nature data. Or motivating your community to participate in tree planting activities or to start fishing. If this is your objective, choose it. </w:t>
      </w:r>
    </w:p>
    <w:p w14:paraId="450AAB3D" w14:textId="447621E0" w:rsidR="00C2705A" w:rsidRPr="00CA6537" w:rsidRDefault="003B18D2" w:rsidP="007D7DBD">
      <w:pPr>
        <w:rPr>
          <w:rFonts w:cstheme="minorHAnsi"/>
        </w:rPr>
      </w:pPr>
      <w:r w:rsidRPr="00CA6537">
        <w:rPr>
          <w:rFonts w:cstheme="minorHAnsi"/>
        </w:rPr>
        <w:t>Once you know your objective, you’ll need to define it well but succinctly. Think about what you want to do and why it’s important</w:t>
      </w:r>
      <w:r w:rsidR="00C2705A" w:rsidRPr="00CA6537">
        <w:rPr>
          <w:rFonts w:cstheme="minorHAnsi"/>
        </w:rPr>
        <w:t>.</w:t>
      </w:r>
    </w:p>
    <w:p w14:paraId="2F77644C" w14:textId="7082A464" w:rsidR="00305DBD" w:rsidRPr="00CA6537" w:rsidRDefault="00C2705A" w:rsidP="00305DBD">
      <w:pPr>
        <w:rPr>
          <w:rStyle w:val="IntenseReference"/>
          <w:color w:val="auto"/>
        </w:rPr>
      </w:pPr>
      <w:r w:rsidRPr="00CA6537">
        <w:rPr>
          <w:rStyle w:val="IntenseReference"/>
          <w:color w:val="auto"/>
        </w:rPr>
        <w:t>Printable Resource 1: What is my objective?</w:t>
      </w:r>
    </w:p>
    <w:p w14:paraId="40FE874B" w14:textId="77777777" w:rsidR="00DF4746" w:rsidRPr="00CA6537" w:rsidRDefault="00DF4746" w:rsidP="00305DBD">
      <w:pPr>
        <w:rPr>
          <w:b/>
          <w:bCs/>
          <w:smallCaps/>
          <w:spacing w:val="5"/>
        </w:rPr>
      </w:pPr>
    </w:p>
    <w:p w14:paraId="3A2AB684" w14:textId="1A89ED47" w:rsidR="00305DBD" w:rsidRPr="00CA6537" w:rsidRDefault="00305DBD" w:rsidP="003F0E58">
      <w:pPr>
        <w:pStyle w:val="Heading3"/>
        <w:rPr>
          <w:b/>
          <w:color w:val="auto"/>
        </w:rPr>
      </w:pPr>
      <w:bookmarkStart w:id="50" w:name="_Toc126147891"/>
      <w:bookmarkStart w:id="51" w:name="_Toc126148007"/>
      <w:bookmarkStart w:id="52" w:name="_Toc126148239"/>
      <w:bookmarkStart w:id="53" w:name="_Toc502704678"/>
      <w:r w:rsidRPr="6929E9B0">
        <w:rPr>
          <w:b/>
          <w:color w:val="auto"/>
        </w:rPr>
        <w:t>Step 2: Define your audience</w:t>
      </w:r>
      <w:bookmarkEnd w:id="50"/>
      <w:bookmarkEnd w:id="51"/>
      <w:bookmarkEnd w:id="52"/>
      <w:bookmarkEnd w:id="53"/>
    </w:p>
    <w:p w14:paraId="1784DD9B" w14:textId="7EB39CD1" w:rsidR="76A73507" w:rsidRDefault="76A73507" w:rsidP="76A73507">
      <w:pPr>
        <w:spacing w:after="0"/>
      </w:pPr>
    </w:p>
    <w:p w14:paraId="13A8ABF0" w14:textId="77777777" w:rsidR="00305DBD" w:rsidRPr="00CA6537" w:rsidRDefault="00305DBD" w:rsidP="00305DBD">
      <w:pPr>
        <w:rPr>
          <w:rFonts w:cstheme="minorHAnsi"/>
        </w:rPr>
      </w:pPr>
      <w:r w:rsidRPr="00CA6537">
        <w:rPr>
          <w:rFonts w:cstheme="minorHAnsi"/>
        </w:rPr>
        <w:t xml:space="preserve">Once you’ve defined your objective, you’ll need to think about how to reach the community targeted by your program. </w:t>
      </w:r>
    </w:p>
    <w:p w14:paraId="48D8E2B0" w14:textId="77777777" w:rsidR="00305DBD" w:rsidRPr="00CA6537" w:rsidRDefault="00305DBD" w:rsidP="00305DBD">
      <w:pPr>
        <w:rPr>
          <w:rFonts w:cstheme="minorHAnsi"/>
        </w:rPr>
      </w:pPr>
      <w:r w:rsidRPr="00CA6537">
        <w:rPr>
          <w:rFonts w:cstheme="minorHAnsi"/>
        </w:rPr>
        <w:t xml:space="preserve">Successfully reaching people starts by getting to know them well. CALD communities are not all the same. People’s customs and stories can be different. They might be part of different ethnic and faith-based groups. They might feel quite comfortable in English or not at all. This </w:t>
      </w:r>
      <w:r w:rsidRPr="00CA6537">
        <w:rPr>
          <w:rFonts w:cstheme="minorHAnsi"/>
        </w:rPr>
        <w:lastRenderedPageBreak/>
        <w:t xml:space="preserve">diversity needs to be accounted for when planning for engagement and educational activities. </w:t>
      </w:r>
    </w:p>
    <w:p w14:paraId="437D653C" w14:textId="77777777" w:rsidR="00305DBD" w:rsidRDefault="00305DBD" w:rsidP="00305DBD">
      <w:pPr>
        <w:rPr>
          <w:rFonts w:cstheme="minorHAnsi"/>
        </w:rPr>
      </w:pPr>
      <w:r w:rsidRPr="00CA6537">
        <w:rPr>
          <w:rFonts w:cstheme="minorHAnsi"/>
        </w:rPr>
        <w:t xml:space="preserve">Starting with tools like profile.id and the Australian Bureau of Statistics, you can break down the demographic profile of regions you’re looking into and get a better picture of who lives there. Local councils also tend to collect information about their communities and can be a great source of insights. The City of Greater Dandenong and the Victorian Local Government Association have put together a series of statistics on the communities found in every Victorian locality, including information on ethnicity. Comprehensive information on the cultural practices of Australian migrant populations is also available on the SBS Cultural Atlas. </w:t>
      </w:r>
    </w:p>
    <w:p w14:paraId="7433F4EE" w14:textId="77777777" w:rsidR="00593E90" w:rsidRPr="00CA6537" w:rsidRDefault="00593E90" w:rsidP="00593E90">
      <w:pPr>
        <w:rPr>
          <w:rFonts w:cstheme="minorHAnsi"/>
        </w:rPr>
      </w:pPr>
      <w:r w:rsidRPr="00CA6537">
        <w:rPr>
          <w:rFonts w:cstheme="minorHAnsi"/>
        </w:rPr>
        <w:t>In the Waterways of the West region, this is what diversity looks like:</w:t>
      </w:r>
    </w:p>
    <w:p w14:paraId="0848400E" w14:textId="77777777" w:rsidR="00593E90" w:rsidRPr="00CA6537" w:rsidRDefault="00593E90" w:rsidP="00593E90">
      <w:pPr>
        <w:pStyle w:val="ListParagraph"/>
        <w:numPr>
          <w:ilvl w:val="0"/>
          <w:numId w:val="8"/>
        </w:numPr>
        <w:rPr>
          <w:rFonts w:cstheme="minorHAnsi"/>
        </w:rPr>
      </w:pPr>
      <w:r w:rsidRPr="00CA6537">
        <w:rPr>
          <w:rFonts w:cstheme="minorHAnsi"/>
        </w:rPr>
        <w:t xml:space="preserve">44.6% were born overseas. Most people born overseas were born in India, Vietnam and China. </w:t>
      </w:r>
    </w:p>
    <w:p w14:paraId="56CE1AA6" w14:textId="77777777" w:rsidR="00593E90" w:rsidRPr="00CA6537" w:rsidRDefault="00593E90" w:rsidP="00593E90">
      <w:pPr>
        <w:pStyle w:val="ListParagraph"/>
        <w:numPr>
          <w:ilvl w:val="0"/>
          <w:numId w:val="8"/>
        </w:numPr>
        <w:rPr>
          <w:rFonts w:cstheme="minorHAnsi"/>
        </w:rPr>
      </w:pPr>
      <w:r w:rsidRPr="00CA6537">
        <w:rPr>
          <w:rFonts w:cstheme="minorHAnsi"/>
        </w:rPr>
        <w:t xml:space="preserve">5.5% are recent new arrivals. That’s more than 76,000 people. </w:t>
      </w:r>
    </w:p>
    <w:p w14:paraId="3BE129AC" w14:textId="77777777" w:rsidR="00593E90" w:rsidRPr="00CA6537" w:rsidRDefault="00593E90" w:rsidP="00593E90">
      <w:pPr>
        <w:pStyle w:val="ListParagraph"/>
        <w:numPr>
          <w:ilvl w:val="0"/>
          <w:numId w:val="8"/>
        </w:numPr>
        <w:rPr>
          <w:rFonts w:cstheme="minorHAnsi"/>
        </w:rPr>
      </w:pPr>
      <w:r w:rsidRPr="00CA6537">
        <w:rPr>
          <w:rFonts w:cstheme="minorHAnsi"/>
        </w:rPr>
        <w:t>7.4% don’t speak English well or not at all. The main languages spoken other than English include Vietnamese, Mandarin, Arabic and Italian.</w:t>
      </w:r>
    </w:p>
    <w:p w14:paraId="48087D61" w14:textId="77777777" w:rsidR="00593E90" w:rsidRPr="00CA6537" w:rsidRDefault="00593E90" w:rsidP="00593E90">
      <w:pPr>
        <w:pStyle w:val="ListParagraph"/>
        <w:numPr>
          <w:ilvl w:val="0"/>
          <w:numId w:val="8"/>
        </w:numPr>
        <w:rPr>
          <w:rFonts w:cstheme="minorHAnsi"/>
        </w:rPr>
      </w:pPr>
      <w:r w:rsidRPr="00CA6537">
        <w:rPr>
          <w:rFonts w:cstheme="minorHAnsi"/>
        </w:rPr>
        <w:t>51.7% Christian, 7.7% Islamic, 4.7% Buddhist and 4% Hindu</w:t>
      </w:r>
    </w:p>
    <w:p w14:paraId="08BEE089" w14:textId="77777777" w:rsidR="00593E90" w:rsidRPr="00CA6537" w:rsidRDefault="00593E90" w:rsidP="00593E90">
      <w:pPr>
        <w:rPr>
          <w:rFonts w:cstheme="minorHAnsi"/>
        </w:rPr>
      </w:pPr>
      <w:r w:rsidRPr="00CA6537">
        <w:rPr>
          <w:rFonts w:cstheme="minorHAnsi"/>
        </w:rPr>
        <w:t>(Data collected from “Statistical Data for Victorian Communities,” City of Greater Dandenong, published 2016, https://greaterdandenong.com/document/18464/statisticaldata-for-victorian-communities for council areas: Brimbank, Melbourne, Hobsons Bay, Hume, Macedon, Maribyrnong, Merri-bek, Moonee Valley, Melton, Moorabool, Wyndham.)</w:t>
      </w:r>
    </w:p>
    <w:p w14:paraId="3FBF201D" w14:textId="11DCC5FE" w:rsidR="00593E90" w:rsidRPr="00CA6537" w:rsidRDefault="00593E90" w:rsidP="1D0ADEBB">
      <w:pPr>
        <w:spacing w:after="0"/>
        <w:rPr>
          <w:b/>
        </w:rPr>
      </w:pPr>
      <w:r w:rsidRPr="1D0ADEBB">
        <w:rPr>
          <w:b/>
        </w:rPr>
        <w:t>Define your CALD Group</w:t>
      </w:r>
    </w:p>
    <w:p w14:paraId="223FD41A" w14:textId="77777777" w:rsidR="00593E90" w:rsidRPr="00CA6537" w:rsidRDefault="00593E90" w:rsidP="00593E90">
      <w:pPr>
        <w:rPr>
          <w:rFonts w:cstheme="minorHAnsi"/>
        </w:rPr>
      </w:pPr>
      <w:r w:rsidRPr="00CA6537">
        <w:rPr>
          <w:rFonts w:cstheme="minorHAnsi"/>
        </w:rPr>
        <w:t xml:space="preserve">To define your CALD group, it is good practice to map the following: </w:t>
      </w:r>
    </w:p>
    <w:p w14:paraId="05B89B94" w14:textId="77777777" w:rsidR="00593E90" w:rsidRPr="00CA6537" w:rsidRDefault="00593E90" w:rsidP="00593E90">
      <w:pPr>
        <w:pStyle w:val="ListParagraph"/>
        <w:numPr>
          <w:ilvl w:val="0"/>
          <w:numId w:val="8"/>
        </w:numPr>
        <w:rPr>
          <w:rFonts w:cstheme="minorHAnsi"/>
        </w:rPr>
      </w:pPr>
      <w:r w:rsidRPr="00CA6537">
        <w:rPr>
          <w:rFonts w:cstheme="minorHAnsi"/>
        </w:rPr>
        <w:t xml:space="preserve">their socioeconomic circumstances; </w:t>
      </w:r>
    </w:p>
    <w:p w14:paraId="16351DBD" w14:textId="77777777" w:rsidR="00593E90" w:rsidRPr="00CA6537" w:rsidRDefault="00593E90" w:rsidP="00593E90">
      <w:pPr>
        <w:pStyle w:val="ListParagraph"/>
        <w:numPr>
          <w:ilvl w:val="0"/>
          <w:numId w:val="8"/>
        </w:numPr>
        <w:rPr>
          <w:rFonts w:cstheme="minorHAnsi"/>
        </w:rPr>
      </w:pPr>
      <w:r w:rsidRPr="00CA6537">
        <w:rPr>
          <w:rFonts w:cstheme="minorHAnsi"/>
        </w:rPr>
        <w:t xml:space="preserve">their cultural, religious, and gender practices; </w:t>
      </w:r>
    </w:p>
    <w:p w14:paraId="0EC28C24" w14:textId="77777777" w:rsidR="00593E90" w:rsidRPr="00CA6537" w:rsidRDefault="00593E90" w:rsidP="00593E90">
      <w:pPr>
        <w:pStyle w:val="ListParagraph"/>
        <w:numPr>
          <w:ilvl w:val="0"/>
          <w:numId w:val="8"/>
        </w:numPr>
        <w:rPr>
          <w:rFonts w:cstheme="minorHAnsi"/>
        </w:rPr>
      </w:pPr>
      <w:r w:rsidRPr="00CA6537">
        <w:rPr>
          <w:rFonts w:cstheme="minorHAnsi"/>
        </w:rPr>
        <w:t xml:space="preserve">their cultural groups, leaders, and networks; </w:t>
      </w:r>
    </w:p>
    <w:p w14:paraId="5887088F" w14:textId="77777777" w:rsidR="00593E90" w:rsidRPr="00CA6537" w:rsidRDefault="00593E90" w:rsidP="00593E90">
      <w:pPr>
        <w:pStyle w:val="ListParagraph"/>
        <w:numPr>
          <w:ilvl w:val="0"/>
          <w:numId w:val="8"/>
        </w:numPr>
        <w:rPr>
          <w:rFonts w:cstheme="minorHAnsi"/>
        </w:rPr>
      </w:pPr>
      <w:r w:rsidRPr="00CA6537">
        <w:rPr>
          <w:rFonts w:cstheme="minorHAnsi"/>
        </w:rPr>
        <w:t xml:space="preserve">their proficiency in English and other languages they are fluent in; </w:t>
      </w:r>
    </w:p>
    <w:p w14:paraId="4F603ABA" w14:textId="77777777" w:rsidR="00593E90" w:rsidRPr="00CA6537" w:rsidRDefault="00593E90" w:rsidP="00593E90">
      <w:pPr>
        <w:pStyle w:val="ListParagraph"/>
        <w:numPr>
          <w:ilvl w:val="0"/>
          <w:numId w:val="8"/>
        </w:numPr>
        <w:rPr>
          <w:rFonts w:cstheme="minorHAnsi"/>
        </w:rPr>
      </w:pPr>
      <w:r w:rsidRPr="00CA6537">
        <w:rPr>
          <w:rFonts w:cstheme="minorHAnsi"/>
        </w:rPr>
        <w:t xml:space="preserve">their stage in the settlement process (this may influence their knowledge around issues or of engagement processes in Australia); </w:t>
      </w:r>
    </w:p>
    <w:p w14:paraId="39B9D72C" w14:textId="77777777" w:rsidR="00593E90" w:rsidRPr="00CA6537" w:rsidRDefault="00593E90" w:rsidP="00593E90">
      <w:pPr>
        <w:pStyle w:val="ListParagraph"/>
        <w:numPr>
          <w:ilvl w:val="0"/>
          <w:numId w:val="8"/>
        </w:numPr>
        <w:rPr>
          <w:rFonts w:cstheme="minorHAnsi"/>
        </w:rPr>
      </w:pPr>
      <w:r w:rsidRPr="00CA6537">
        <w:rPr>
          <w:rFonts w:cstheme="minorHAnsi"/>
        </w:rPr>
        <w:t>their knowledge and behaviours related to the environment and waterways.</w:t>
      </w:r>
    </w:p>
    <w:p w14:paraId="1053044B" w14:textId="77777777" w:rsidR="00593E90" w:rsidRDefault="00593E90" w:rsidP="00305DBD">
      <w:pPr>
        <w:rPr>
          <w:rFonts w:cstheme="minorHAnsi"/>
        </w:rPr>
      </w:pPr>
    </w:p>
    <w:p w14:paraId="18C211B1" w14:textId="77777777" w:rsidR="00593E90" w:rsidRPr="00CA6537" w:rsidRDefault="00593E90" w:rsidP="00305DBD">
      <w:pPr>
        <w:rPr>
          <w:rFonts w:cstheme="minorHAnsi"/>
        </w:rPr>
      </w:pPr>
    </w:p>
    <w:p w14:paraId="2D16A8CA" w14:textId="371A112F" w:rsidR="00C2705A" w:rsidRPr="00CA6537" w:rsidRDefault="00C2705A" w:rsidP="007D7DBD">
      <w:pPr>
        <w:rPr>
          <w:rFonts w:cstheme="minorHAnsi"/>
          <w:b/>
          <w:bCs/>
        </w:rPr>
        <w:sectPr w:rsidR="00C2705A" w:rsidRPr="00CA653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425A8B34" w14:textId="5F500AD6" w:rsidR="007D7DBD" w:rsidRPr="00CA6537" w:rsidRDefault="00773FBC" w:rsidP="00400186">
      <w:pPr>
        <w:pStyle w:val="Heading5"/>
        <w:rPr>
          <w:color w:val="auto"/>
          <w:sz w:val="28"/>
          <w:szCs w:val="28"/>
        </w:rPr>
      </w:pPr>
      <w:r w:rsidRPr="02F0BDEA">
        <w:rPr>
          <w:color w:val="auto"/>
          <w:sz w:val="28"/>
          <w:szCs w:val="28"/>
        </w:rPr>
        <w:lastRenderedPageBreak/>
        <w:t xml:space="preserve">Printable </w:t>
      </w:r>
      <w:r w:rsidR="007D7DBD" w:rsidRPr="02F0BDEA">
        <w:rPr>
          <w:color w:val="auto"/>
          <w:sz w:val="28"/>
          <w:szCs w:val="28"/>
        </w:rPr>
        <w:t>Resource</w:t>
      </w:r>
      <w:r w:rsidR="00CC7AB7" w:rsidRPr="02F0BDEA">
        <w:rPr>
          <w:color w:val="auto"/>
          <w:sz w:val="28"/>
          <w:szCs w:val="28"/>
        </w:rPr>
        <w:t xml:space="preserve"> 1</w:t>
      </w:r>
      <w:r w:rsidR="007D7DBD" w:rsidRPr="02F0BDEA">
        <w:rPr>
          <w:color w:val="auto"/>
          <w:sz w:val="28"/>
          <w:szCs w:val="28"/>
        </w:rPr>
        <w:t>: What is my objective?</w:t>
      </w:r>
    </w:p>
    <w:p w14:paraId="353A6D7C" w14:textId="77777777" w:rsidR="004E5F9F" w:rsidRPr="00CA6537" w:rsidRDefault="004E5F9F" w:rsidP="003B18D2">
      <w:pPr>
        <w:rPr>
          <w:rFonts w:cstheme="minorHAnsi"/>
          <w:b/>
          <w:bCs/>
          <w:i/>
          <w:iCs/>
        </w:rPr>
      </w:pPr>
    </w:p>
    <w:p w14:paraId="4F5F8A94" w14:textId="251A3C8B" w:rsidR="003B18D2" w:rsidRPr="00CA6537" w:rsidRDefault="00AF5E03" w:rsidP="003B18D2">
      <w:pPr>
        <w:rPr>
          <w:rFonts w:cstheme="minorHAnsi"/>
          <w:b/>
          <w:bCs/>
        </w:rPr>
      </w:pPr>
      <w:r w:rsidRPr="00CA6537">
        <w:rPr>
          <w:rFonts w:cstheme="minorHAnsi"/>
          <w:b/>
          <w:bCs/>
        </w:rPr>
        <w:t xml:space="preserve">What is my objective? </w:t>
      </w:r>
    </w:p>
    <w:p w14:paraId="7BD28535" w14:textId="77777777" w:rsidR="003B18D2" w:rsidRPr="00CA6537" w:rsidRDefault="003B18D2" w:rsidP="003B18D2">
      <w:pPr>
        <w:rPr>
          <w:rFonts w:cstheme="minorHAnsi"/>
          <w:i/>
          <w:iCs/>
        </w:rPr>
      </w:pPr>
      <w:r w:rsidRPr="00CA6537">
        <w:rPr>
          <w:rFonts w:cstheme="minorHAnsi"/>
          <w:i/>
          <w:iCs/>
        </w:rPr>
        <w:t xml:space="preserve">Define your objective by filling out the table below. </w:t>
      </w:r>
    </w:p>
    <w:p w14:paraId="614355C1" w14:textId="77777777" w:rsidR="004E5F9F" w:rsidRPr="00CA6537" w:rsidRDefault="004E5F9F" w:rsidP="003B18D2">
      <w:pPr>
        <w:rPr>
          <w:rFonts w:cstheme="minorHAnsi"/>
        </w:rPr>
      </w:pPr>
    </w:p>
    <w:p w14:paraId="7AD872FC" w14:textId="40148BA6" w:rsidR="003B18D2" w:rsidRPr="00CA6537" w:rsidRDefault="003B18D2" w:rsidP="004E5F9F">
      <w:pPr>
        <w:rPr>
          <w:rFonts w:cstheme="minorHAnsi"/>
        </w:rPr>
      </w:pPr>
      <w:r w:rsidRPr="00CA6537">
        <w:rPr>
          <w:rFonts w:cstheme="minorHAnsi"/>
        </w:rPr>
        <w:t xml:space="preserve">What is my objective? </w:t>
      </w:r>
      <w:r w:rsidR="009952D5" w:rsidRPr="00CA6537">
        <w:rPr>
          <w:rFonts w:cstheme="minorHAnsi"/>
        </w:rPr>
        <w:t xml:space="preserve"> </w:t>
      </w:r>
      <w:r w:rsidR="009952D5" w:rsidRPr="00CA6537">
        <w:rPr>
          <w:rFonts w:cstheme="minorHAnsi"/>
        </w:rPr>
        <w:tab/>
      </w:r>
      <w:r w:rsidR="008E5E09" w:rsidRPr="00CA6537">
        <w:rPr>
          <w:rFonts w:cstheme="minorHAnsi"/>
        </w:rPr>
        <w:tab/>
      </w:r>
      <w:r w:rsidRPr="00CA6537">
        <w:rPr>
          <w:rFonts w:cstheme="minorHAnsi"/>
        </w:rPr>
        <w:t>Awareness</w:t>
      </w:r>
      <w:r w:rsidR="00DE74E9" w:rsidRPr="00CA6537">
        <w:rPr>
          <w:rFonts w:cstheme="minorHAnsi"/>
        </w:rPr>
        <w:t xml:space="preserve"> [  ]</w:t>
      </w:r>
      <w:r w:rsidR="00DE74E9" w:rsidRPr="00CA6537">
        <w:rPr>
          <w:rFonts w:cstheme="minorHAnsi"/>
        </w:rPr>
        <w:tab/>
      </w:r>
      <w:r w:rsidR="00DE74E9" w:rsidRPr="00CA6537">
        <w:rPr>
          <w:rFonts w:cstheme="minorHAnsi"/>
        </w:rPr>
        <w:tab/>
      </w:r>
      <w:r w:rsidR="00DE74E9" w:rsidRPr="00CA6537">
        <w:rPr>
          <w:rFonts w:cstheme="minorHAnsi"/>
        </w:rPr>
        <w:tab/>
      </w:r>
      <w:r w:rsidR="00DE74E9" w:rsidRPr="00CA6537">
        <w:rPr>
          <w:rFonts w:cstheme="minorHAnsi"/>
        </w:rPr>
        <w:tab/>
      </w:r>
      <w:r w:rsidRPr="00CA6537">
        <w:rPr>
          <w:rFonts w:cstheme="minorHAnsi"/>
        </w:rPr>
        <w:t>Action</w:t>
      </w:r>
      <w:r w:rsidR="00DE74E9" w:rsidRPr="00CA6537">
        <w:rPr>
          <w:rFonts w:cstheme="minorHAnsi"/>
        </w:rPr>
        <w:t xml:space="preserve"> [  ]</w:t>
      </w:r>
      <w:r w:rsidR="00DE74E9" w:rsidRPr="00CA6537">
        <w:rPr>
          <w:rFonts w:cstheme="minorHAnsi"/>
        </w:rPr>
        <w:tab/>
      </w:r>
      <w:r w:rsidR="00DE74E9" w:rsidRPr="00CA6537">
        <w:rPr>
          <w:rFonts w:cstheme="minorHAnsi"/>
        </w:rPr>
        <w:tab/>
      </w:r>
      <w:r w:rsidR="00DE74E9" w:rsidRPr="00CA6537">
        <w:rPr>
          <w:rFonts w:cstheme="minorHAnsi"/>
        </w:rPr>
        <w:tab/>
      </w:r>
      <w:r w:rsidRPr="00CA6537">
        <w:rPr>
          <w:rFonts w:cstheme="minorHAnsi"/>
        </w:rPr>
        <w:t xml:space="preserve"> Engagement</w:t>
      </w:r>
      <w:r w:rsidR="00DE74E9" w:rsidRPr="00CA6537">
        <w:rPr>
          <w:rFonts w:cstheme="minorHAnsi"/>
        </w:rPr>
        <w:t xml:space="preserve"> [  ]</w:t>
      </w:r>
    </w:p>
    <w:p w14:paraId="62685116" w14:textId="77777777" w:rsidR="008E5E09" w:rsidRPr="00CA6537" w:rsidRDefault="008E5E09" w:rsidP="003B18D2">
      <w:pPr>
        <w:pBdr>
          <w:bottom w:val="single" w:sz="6" w:space="1" w:color="auto"/>
        </w:pBdr>
        <w:rPr>
          <w:rFonts w:cstheme="minorHAnsi"/>
        </w:rPr>
      </w:pPr>
    </w:p>
    <w:p w14:paraId="538C0F3C" w14:textId="56FB9F31" w:rsidR="003B18D2" w:rsidRPr="00CA6537" w:rsidRDefault="003B18D2" w:rsidP="003B18D2">
      <w:pPr>
        <w:rPr>
          <w:rFonts w:cstheme="minorHAnsi"/>
        </w:rPr>
      </w:pPr>
      <w:r w:rsidRPr="00CA6537">
        <w:rPr>
          <w:rFonts w:cstheme="minorHAnsi"/>
        </w:rPr>
        <w:t xml:space="preserve">Defining my objective succinctly. </w:t>
      </w:r>
    </w:p>
    <w:p w14:paraId="10284E36" w14:textId="00EC0FB4" w:rsidR="003B18D2" w:rsidRPr="00CA6537" w:rsidRDefault="003B18D2" w:rsidP="003B18D2">
      <w:pPr>
        <w:rPr>
          <w:rFonts w:cstheme="minorHAnsi"/>
        </w:rPr>
      </w:pPr>
      <w:r w:rsidRPr="00CA6537">
        <w:rPr>
          <w:rFonts w:cstheme="minorHAnsi"/>
        </w:rPr>
        <w:t xml:space="preserve">I want to … </w:t>
      </w:r>
      <w:r w:rsidR="009952D5" w:rsidRPr="00CA6537">
        <w:rPr>
          <w:rFonts w:cstheme="minorHAnsi"/>
        </w:rPr>
        <w:t>(</w:t>
      </w:r>
      <w:r w:rsidRPr="00CA6537">
        <w:rPr>
          <w:rFonts w:cstheme="minorHAnsi"/>
          <w:i/>
          <w:iCs/>
        </w:rPr>
        <w:t>e.g. raise awareness of the native plants that the community can find along the local waterways so that they better care for them and also plant them in their own gardens.</w:t>
      </w:r>
      <w:r w:rsidR="009952D5" w:rsidRPr="00CA6537">
        <w:rPr>
          <w:rFonts w:cstheme="minorHAnsi"/>
          <w:i/>
          <w:iCs/>
        </w:rPr>
        <w:t>)</w:t>
      </w:r>
    </w:p>
    <w:p w14:paraId="10EE62C8" w14:textId="77777777" w:rsidR="00401D25" w:rsidRPr="00CA6537" w:rsidRDefault="00401D25" w:rsidP="003B18D2">
      <w:pPr>
        <w:rPr>
          <w:rFonts w:cstheme="minorHAnsi"/>
        </w:rPr>
      </w:pPr>
    </w:p>
    <w:p w14:paraId="0CE96091" w14:textId="77777777" w:rsidR="009952D5" w:rsidRPr="00CA6537" w:rsidRDefault="009952D5" w:rsidP="003B18D2">
      <w:pPr>
        <w:pBdr>
          <w:bottom w:val="single" w:sz="6" w:space="1" w:color="auto"/>
        </w:pBdr>
        <w:rPr>
          <w:rFonts w:cstheme="minorHAnsi"/>
        </w:rPr>
      </w:pPr>
    </w:p>
    <w:p w14:paraId="4C1075FD" w14:textId="77777777" w:rsidR="008E5E09" w:rsidRPr="00CA6537" w:rsidRDefault="008E5E09" w:rsidP="003B18D2">
      <w:pPr>
        <w:pBdr>
          <w:bottom w:val="single" w:sz="6" w:space="1" w:color="auto"/>
        </w:pBdr>
        <w:rPr>
          <w:rFonts w:cstheme="minorHAnsi"/>
        </w:rPr>
      </w:pPr>
    </w:p>
    <w:p w14:paraId="754D33AC" w14:textId="24503BB8" w:rsidR="003B18D2" w:rsidRPr="00CA6537" w:rsidRDefault="003B18D2" w:rsidP="003B18D2">
      <w:pPr>
        <w:rPr>
          <w:rFonts w:cstheme="minorHAnsi"/>
        </w:rPr>
      </w:pPr>
      <w:r w:rsidRPr="00CA6537">
        <w:rPr>
          <w:rFonts w:cstheme="minorHAnsi"/>
        </w:rPr>
        <w:t xml:space="preserve">Why do I want to reach this objective? </w:t>
      </w:r>
    </w:p>
    <w:p w14:paraId="02485E4C" w14:textId="77777777" w:rsidR="00CC7AB7" w:rsidRPr="00CA6537" w:rsidRDefault="00CC7AB7" w:rsidP="003B18D2">
      <w:pPr>
        <w:rPr>
          <w:rFonts w:cstheme="minorHAnsi"/>
        </w:rPr>
      </w:pPr>
    </w:p>
    <w:p w14:paraId="62860EBD" w14:textId="77777777" w:rsidR="00CC7AB7" w:rsidRPr="00CA6537" w:rsidRDefault="00CC7AB7" w:rsidP="003B18D2">
      <w:pPr>
        <w:rPr>
          <w:rFonts w:cstheme="minorHAnsi"/>
        </w:rPr>
      </w:pPr>
    </w:p>
    <w:p w14:paraId="2DC44752" w14:textId="77777777" w:rsidR="003B18D2" w:rsidRPr="00CA6537" w:rsidRDefault="003B18D2" w:rsidP="003B18D2">
      <w:pPr>
        <w:rPr>
          <w:rFonts w:cstheme="minorHAnsi"/>
        </w:rPr>
      </w:pPr>
    </w:p>
    <w:p w14:paraId="66157880" w14:textId="6EB8E95F" w:rsidR="003B18D2" w:rsidRPr="00CA6537" w:rsidRDefault="003B18D2" w:rsidP="003B18D2">
      <w:pPr>
        <w:rPr>
          <w:rFonts w:cstheme="minorHAnsi"/>
        </w:rPr>
      </w:pPr>
      <w:r w:rsidRPr="00CA6537">
        <w:rPr>
          <w:rFonts w:cstheme="minorHAnsi"/>
        </w:rPr>
        <w:t xml:space="preserve">Why does it matter to me / my organisation? </w:t>
      </w:r>
      <w:r w:rsidR="008E5E09" w:rsidRPr="00CA6537">
        <w:rPr>
          <w:rFonts w:cstheme="minorHAnsi"/>
        </w:rPr>
        <w:t>(</w:t>
      </w:r>
      <w:r w:rsidRPr="00CA6537">
        <w:rPr>
          <w:rFonts w:cstheme="minorHAnsi"/>
          <w:i/>
          <w:iCs/>
        </w:rPr>
        <w:t>e.g. This will help us reach our goal of improving wildlife corridors and biodiversity in the region and increase native vegetation.</w:t>
      </w:r>
      <w:r w:rsidR="008E5E09" w:rsidRPr="00CA6537">
        <w:rPr>
          <w:rFonts w:cstheme="minorHAnsi"/>
          <w:i/>
          <w:iCs/>
        </w:rPr>
        <w:t>)</w:t>
      </w:r>
      <w:r w:rsidRPr="00CA6537">
        <w:rPr>
          <w:rFonts w:cstheme="minorHAnsi"/>
        </w:rPr>
        <w:t xml:space="preserve"> </w:t>
      </w:r>
    </w:p>
    <w:p w14:paraId="7B3FACD3" w14:textId="77777777" w:rsidR="00401D25" w:rsidRPr="00CA6537" w:rsidRDefault="00401D25" w:rsidP="003B18D2">
      <w:pPr>
        <w:rPr>
          <w:rFonts w:cstheme="minorHAnsi"/>
        </w:rPr>
      </w:pPr>
    </w:p>
    <w:p w14:paraId="54D6257E" w14:textId="77777777" w:rsidR="00401D25" w:rsidRPr="00CA6537" w:rsidRDefault="00401D25" w:rsidP="003B18D2">
      <w:pPr>
        <w:rPr>
          <w:rFonts w:cstheme="minorHAnsi"/>
        </w:rPr>
        <w:sectPr w:rsidR="00401D25" w:rsidRPr="00CA6537" w:rsidSect="00CC7AB7">
          <w:pgSz w:w="16838" w:h="11906" w:orient="landscape"/>
          <w:pgMar w:top="720" w:right="720" w:bottom="720" w:left="720" w:header="708" w:footer="708" w:gutter="0"/>
          <w:cols w:space="708"/>
          <w:docGrid w:linePitch="360"/>
        </w:sectPr>
      </w:pPr>
    </w:p>
    <w:p w14:paraId="037747FD" w14:textId="51D90A6C" w:rsidR="00BF7376" w:rsidRPr="00CA6537" w:rsidRDefault="00BF7376" w:rsidP="06232C3C">
      <w:pPr>
        <w:spacing w:after="0"/>
        <w:rPr>
          <w:b/>
        </w:rPr>
      </w:pPr>
      <w:r w:rsidRPr="06232C3C">
        <w:rPr>
          <w:b/>
        </w:rPr>
        <w:lastRenderedPageBreak/>
        <w:t>Partner with community organisations</w:t>
      </w:r>
    </w:p>
    <w:p w14:paraId="77D8BD9F" w14:textId="77777777" w:rsidR="00BF7376" w:rsidRPr="00CA6537" w:rsidRDefault="003B18D2" w:rsidP="003B18D2">
      <w:pPr>
        <w:rPr>
          <w:rFonts w:cstheme="minorHAnsi"/>
        </w:rPr>
      </w:pPr>
      <w:r w:rsidRPr="00CA6537">
        <w:rPr>
          <w:rFonts w:cstheme="minorHAnsi"/>
        </w:rPr>
        <w:t>Several organisations in the west of Melbourne maintain deep ties with CALD communities.</w:t>
      </w:r>
      <w:r w:rsidR="00820A64" w:rsidRPr="00CA6537">
        <w:rPr>
          <w:rFonts w:cstheme="minorHAnsi"/>
        </w:rPr>
        <w:t xml:space="preserve"> </w:t>
      </w:r>
      <w:r w:rsidRPr="00CA6537">
        <w:rPr>
          <w:rFonts w:cstheme="minorHAnsi"/>
        </w:rPr>
        <w:t xml:space="preserve">Partnering with these community organisations or community leaders is a good way to gain insights. It is important though, to be mindful of the time commitment asked of community leaders who often receive requests for consultation. A form of compensation is likely to be required. </w:t>
      </w:r>
    </w:p>
    <w:p w14:paraId="61AAB1C1" w14:textId="20870BB4" w:rsidR="003B18D2" w:rsidRPr="00CA6537" w:rsidRDefault="003B18D2" w:rsidP="003B18D2">
      <w:pPr>
        <w:rPr>
          <w:rFonts w:cstheme="minorHAnsi"/>
        </w:rPr>
      </w:pPr>
      <w:r w:rsidRPr="00CA6537">
        <w:rPr>
          <w:rFonts w:cstheme="minorHAnsi"/>
        </w:rPr>
        <w:t xml:space="preserve">These organisations include: </w:t>
      </w:r>
    </w:p>
    <w:p w14:paraId="15028D17" w14:textId="65E5B2E0" w:rsidR="003B18D2" w:rsidRPr="00CA6537" w:rsidRDefault="003B18D2" w:rsidP="00BF7376">
      <w:pPr>
        <w:pStyle w:val="ListParagraph"/>
        <w:numPr>
          <w:ilvl w:val="0"/>
          <w:numId w:val="8"/>
        </w:numPr>
        <w:rPr>
          <w:rFonts w:cstheme="minorHAnsi"/>
        </w:rPr>
      </w:pPr>
      <w:r w:rsidRPr="00CA6537">
        <w:rPr>
          <w:rFonts w:cstheme="minorHAnsi"/>
        </w:rPr>
        <w:t xml:space="preserve">Non-governmental or faith-based organisations designed to meet the specific needs of CALD communities. These organisations often have multilingual staff and strong connections to communities and they are aware of their unique perspectives. </w:t>
      </w:r>
    </w:p>
    <w:p w14:paraId="1F941480" w14:textId="2A7F370E" w:rsidR="003B18D2" w:rsidRPr="00CA6537" w:rsidRDefault="003B18D2" w:rsidP="00BF7376">
      <w:pPr>
        <w:pStyle w:val="ListParagraph"/>
        <w:numPr>
          <w:ilvl w:val="0"/>
          <w:numId w:val="8"/>
        </w:numPr>
        <w:rPr>
          <w:rFonts w:cstheme="minorHAnsi"/>
        </w:rPr>
      </w:pPr>
      <w:r w:rsidRPr="00CA6537">
        <w:rPr>
          <w:rFonts w:cstheme="minorHAnsi"/>
        </w:rPr>
        <w:t xml:space="preserve">CALD community groups. These groups often have a membership service open to anyone in their community, and may have hundreds of members. </w:t>
      </w:r>
    </w:p>
    <w:p w14:paraId="11CCC3E5" w14:textId="174D4D8A" w:rsidR="003B18D2" w:rsidRPr="00CA6537" w:rsidRDefault="003B18D2" w:rsidP="00BF7376">
      <w:pPr>
        <w:pStyle w:val="ListParagraph"/>
        <w:numPr>
          <w:ilvl w:val="0"/>
          <w:numId w:val="8"/>
        </w:numPr>
        <w:rPr>
          <w:rFonts w:cstheme="minorHAnsi"/>
        </w:rPr>
      </w:pPr>
      <w:r w:rsidRPr="00CA6537">
        <w:rPr>
          <w:rFonts w:cstheme="minorHAnsi"/>
        </w:rPr>
        <w:t xml:space="preserve">Community leaders or champions. They can bring cultural and language skills, and unique local knowledge to engagement. </w:t>
      </w:r>
    </w:p>
    <w:p w14:paraId="3AEB8C00" w14:textId="1971ACDA" w:rsidR="00BF7376" w:rsidRPr="00CA6537" w:rsidRDefault="003B18D2" w:rsidP="00BF7376">
      <w:pPr>
        <w:pStyle w:val="ListParagraph"/>
        <w:numPr>
          <w:ilvl w:val="0"/>
          <w:numId w:val="8"/>
        </w:numPr>
        <w:rPr>
          <w:rFonts w:cstheme="minorHAnsi"/>
        </w:rPr>
      </w:pPr>
      <w:r w:rsidRPr="00CA6537">
        <w:rPr>
          <w:rFonts w:cstheme="minorHAnsi"/>
        </w:rPr>
        <w:t xml:space="preserve">Local community networks who may have connections to CALD communities (such as schools, local councils, sporting clubs). </w:t>
      </w:r>
    </w:p>
    <w:p w14:paraId="56CE0312" w14:textId="684E244C" w:rsidR="003B18D2" w:rsidRPr="00CA6537" w:rsidRDefault="003B18D2" w:rsidP="003B18D2">
      <w:pPr>
        <w:rPr>
          <w:rFonts w:cstheme="minorHAnsi"/>
        </w:rPr>
      </w:pPr>
      <w:r w:rsidRPr="00CA6537">
        <w:rPr>
          <w:rFonts w:cstheme="minorHAnsi"/>
        </w:rPr>
        <w:t xml:space="preserve">Such partners can teach you unique insights about the communities they work with, which can help develop targeted engagement methods. They tend to have established networks and they are aware of cultural sensitivities and customs, which when shared, can make it easier to deploy programs. </w:t>
      </w:r>
    </w:p>
    <w:p w14:paraId="1CA93522" w14:textId="040A996B" w:rsidR="003E59F0" w:rsidRPr="00CA6537" w:rsidRDefault="003B18D2" w:rsidP="003B18D2">
      <w:pPr>
        <w:rPr>
          <w:rFonts w:cstheme="minorHAnsi"/>
        </w:rPr>
      </w:pPr>
      <w:r w:rsidRPr="00CA6537">
        <w:rPr>
          <w:rFonts w:cstheme="minorHAnsi"/>
        </w:rPr>
        <w:t xml:space="preserve">To know how get in touch with these groups, see section </w:t>
      </w:r>
      <w:r w:rsidR="003E59F0" w:rsidRPr="00CA6537">
        <w:rPr>
          <w:rFonts w:cstheme="minorHAnsi"/>
        </w:rPr>
        <w:t xml:space="preserve">- </w:t>
      </w:r>
      <w:r w:rsidRPr="00CA6537">
        <w:rPr>
          <w:rFonts w:cstheme="minorHAnsi"/>
          <w:i/>
          <w:iCs/>
        </w:rPr>
        <w:t>Contact details of organisations to</w:t>
      </w:r>
      <w:r w:rsidR="003E59F0" w:rsidRPr="00CA6537">
        <w:rPr>
          <w:rFonts w:cstheme="minorHAnsi"/>
          <w:i/>
          <w:iCs/>
        </w:rPr>
        <w:t xml:space="preserve"> </w:t>
      </w:r>
      <w:r w:rsidRPr="00CA6537">
        <w:rPr>
          <w:rFonts w:cstheme="minorHAnsi"/>
          <w:i/>
          <w:iCs/>
        </w:rPr>
        <w:t>form community partnerships for the waterways</w:t>
      </w:r>
      <w:r w:rsidR="003E59F0" w:rsidRPr="00CA6537">
        <w:rPr>
          <w:rFonts w:cstheme="minorHAnsi"/>
        </w:rPr>
        <w:t xml:space="preserve"> -</w:t>
      </w:r>
      <w:r w:rsidRPr="00CA6537">
        <w:rPr>
          <w:rFonts w:cstheme="minorHAnsi"/>
        </w:rPr>
        <w:t xml:space="preserve"> of this Toolkit. </w:t>
      </w:r>
    </w:p>
    <w:p w14:paraId="5087E504" w14:textId="13BB89FC" w:rsidR="003B18D2" w:rsidRPr="00CA6537" w:rsidRDefault="003E59F0" w:rsidP="003B18D2">
      <w:pPr>
        <w:rPr>
          <w:rStyle w:val="IntenseReference"/>
          <w:color w:val="auto"/>
        </w:rPr>
      </w:pPr>
      <w:r w:rsidRPr="00CA6537">
        <w:rPr>
          <w:rStyle w:val="IntenseReference"/>
          <w:color w:val="auto"/>
        </w:rPr>
        <w:t xml:space="preserve">Printable </w:t>
      </w:r>
      <w:r w:rsidR="003B18D2" w:rsidRPr="00CA6537">
        <w:rPr>
          <w:rStyle w:val="IntenseReference"/>
          <w:color w:val="auto"/>
        </w:rPr>
        <w:t>Resource</w:t>
      </w:r>
      <w:r w:rsidRPr="00CA6537">
        <w:rPr>
          <w:rStyle w:val="IntenseReference"/>
          <w:color w:val="auto"/>
        </w:rPr>
        <w:t xml:space="preserve"> 2</w:t>
      </w:r>
      <w:r w:rsidR="003B18D2" w:rsidRPr="00CA6537">
        <w:rPr>
          <w:rStyle w:val="IntenseReference"/>
          <w:color w:val="auto"/>
        </w:rPr>
        <w:t>:</w:t>
      </w:r>
      <w:r w:rsidRPr="00CA6537">
        <w:rPr>
          <w:rStyle w:val="IntenseReference"/>
          <w:color w:val="auto"/>
        </w:rPr>
        <w:t xml:space="preserve"> Getting to know my audience</w:t>
      </w:r>
      <w:r w:rsidR="003B18D2" w:rsidRPr="00CA6537">
        <w:rPr>
          <w:rStyle w:val="IntenseReference"/>
          <w:color w:val="auto"/>
        </w:rPr>
        <w:t xml:space="preserve"> </w:t>
      </w:r>
    </w:p>
    <w:p w14:paraId="5FF8A6A6" w14:textId="77777777" w:rsidR="00305DBD" w:rsidRPr="00CA6537" w:rsidRDefault="00305DBD" w:rsidP="00305DBD">
      <w:pPr>
        <w:rPr>
          <w:rFonts w:cstheme="minorHAnsi"/>
          <w:b/>
          <w:bCs/>
          <w:sz w:val="24"/>
          <w:szCs w:val="24"/>
        </w:rPr>
      </w:pPr>
    </w:p>
    <w:p w14:paraId="653474FF" w14:textId="75981036" w:rsidR="00305DBD" w:rsidRPr="00CA6537" w:rsidRDefault="00305DBD" w:rsidP="00DF4746">
      <w:pPr>
        <w:pStyle w:val="Heading3"/>
        <w:rPr>
          <w:b/>
          <w:color w:val="auto"/>
        </w:rPr>
      </w:pPr>
      <w:bookmarkStart w:id="54" w:name="_Toc126147892"/>
      <w:bookmarkStart w:id="55" w:name="_Toc126148008"/>
      <w:bookmarkStart w:id="56" w:name="_Toc126148240"/>
      <w:bookmarkStart w:id="57" w:name="_Toc1854546407"/>
      <w:r w:rsidRPr="6929E9B0">
        <w:rPr>
          <w:b/>
          <w:color w:val="auto"/>
        </w:rPr>
        <w:t>Step 3: Determine and create the resources you need to meet your objectives</w:t>
      </w:r>
      <w:bookmarkEnd w:id="54"/>
      <w:bookmarkEnd w:id="55"/>
      <w:bookmarkEnd w:id="56"/>
      <w:bookmarkEnd w:id="57"/>
    </w:p>
    <w:p w14:paraId="0D364DB8" w14:textId="2BB41B04" w:rsidR="00305DBD" w:rsidRPr="00CA6537" w:rsidRDefault="00305DBD" w:rsidP="76A73507">
      <w:pPr>
        <w:spacing w:after="0"/>
      </w:pPr>
    </w:p>
    <w:p w14:paraId="2879537F" w14:textId="6AAA29BD" w:rsidR="00305DBD" w:rsidRPr="00CA6537" w:rsidRDefault="00305DBD" w:rsidP="00305DBD">
      <w:r w:rsidRPr="76A73507">
        <w:t xml:space="preserve">Whether your objective is </w:t>
      </w:r>
      <w:r w:rsidRPr="76A73507">
        <w:rPr>
          <w:i/>
        </w:rPr>
        <w:t>awareness</w:t>
      </w:r>
      <w:r w:rsidRPr="76A73507">
        <w:t xml:space="preserve">, </w:t>
      </w:r>
      <w:r w:rsidRPr="76A73507">
        <w:rPr>
          <w:i/>
        </w:rPr>
        <w:t>engagemen</w:t>
      </w:r>
      <w:r w:rsidRPr="76A73507">
        <w:t xml:space="preserve">t or </w:t>
      </w:r>
      <w:r w:rsidRPr="76A73507">
        <w:rPr>
          <w:i/>
        </w:rPr>
        <w:t>action</w:t>
      </w:r>
      <w:r w:rsidRPr="76A73507">
        <w:t xml:space="preserve"> will influence the strategy you’ll adopt and the resources you’ll create to meet your goals. </w:t>
      </w:r>
    </w:p>
    <w:p w14:paraId="51850873" w14:textId="77777777" w:rsidR="00305DBD" w:rsidRPr="00CA6537" w:rsidRDefault="00305DBD" w:rsidP="00305DBD">
      <w:pPr>
        <w:rPr>
          <w:rFonts w:cstheme="minorHAnsi"/>
        </w:rPr>
      </w:pPr>
      <w:r w:rsidRPr="00CA6537">
        <w:rPr>
          <w:rFonts w:cstheme="minorHAnsi"/>
        </w:rPr>
        <w:t xml:space="preserve">In this section, we explore how to go about crafting a strategy for </w:t>
      </w:r>
      <w:r w:rsidRPr="00CA6537">
        <w:rPr>
          <w:rFonts w:cstheme="minorHAnsi"/>
          <w:i/>
          <w:iCs/>
        </w:rPr>
        <w:t>awareness</w:t>
      </w:r>
      <w:r w:rsidRPr="00CA6537">
        <w:rPr>
          <w:rFonts w:cstheme="minorHAnsi"/>
        </w:rPr>
        <w:t xml:space="preserve">, </w:t>
      </w:r>
      <w:r w:rsidRPr="00CA6537">
        <w:rPr>
          <w:rFonts w:cstheme="minorHAnsi"/>
          <w:i/>
          <w:iCs/>
        </w:rPr>
        <w:t>engagement</w:t>
      </w:r>
      <w:r w:rsidRPr="00CA6537">
        <w:rPr>
          <w:rFonts w:cstheme="minorHAnsi"/>
        </w:rPr>
        <w:t xml:space="preserve"> and </w:t>
      </w:r>
      <w:r w:rsidRPr="00CA6537">
        <w:rPr>
          <w:rFonts w:cstheme="minorHAnsi"/>
          <w:i/>
          <w:iCs/>
        </w:rPr>
        <w:t>action</w:t>
      </w:r>
      <w:r w:rsidRPr="00CA6537">
        <w:rPr>
          <w:rFonts w:cstheme="minorHAnsi"/>
        </w:rPr>
        <w:t>, and some key things to consider when creating your resources to better connect with CALD communities.</w:t>
      </w:r>
    </w:p>
    <w:p w14:paraId="77A21165" w14:textId="77777777" w:rsidR="00305DBD" w:rsidRPr="00CA6537" w:rsidRDefault="00305DBD" w:rsidP="06232C3C">
      <w:pPr>
        <w:spacing w:after="0"/>
        <w:rPr>
          <w:b/>
        </w:rPr>
      </w:pPr>
      <w:r w:rsidRPr="06232C3C">
        <w:rPr>
          <w:b/>
        </w:rPr>
        <w:t>Objective: Awareness</w:t>
      </w:r>
    </w:p>
    <w:p w14:paraId="1F8245EE" w14:textId="77777777" w:rsidR="00305DBD" w:rsidRPr="00CA6537" w:rsidRDefault="00305DBD" w:rsidP="00305DBD">
      <w:pPr>
        <w:rPr>
          <w:rFonts w:cstheme="minorHAnsi"/>
        </w:rPr>
      </w:pPr>
      <w:r w:rsidRPr="00CA6537">
        <w:rPr>
          <w:rFonts w:cstheme="minorHAnsi"/>
        </w:rPr>
        <w:t xml:space="preserve">Start by considering how your community would like to receive information and what you’re able to do with your own resources. </w:t>
      </w:r>
    </w:p>
    <w:p w14:paraId="63C18736" w14:textId="77777777" w:rsidR="00305DBD" w:rsidRPr="00CA6537" w:rsidRDefault="00305DBD" w:rsidP="00305DBD">
      <w:pPr>
        <w:rPr>
          <w:rFonts w:cstheme="minorHAnsi"/>
        </w:rPr>
      </w:pPr>
      <w:r w:rsidRPr="00CA6537">
        <w:rPr>
          <w:rFonts w:cstheme="minorHAnsi"/>
        </w:rPr>
        <w:t xml:space="preserve">Keep in mind that a range of unique communication channels can be used to raise awareness amongst CALD audiences. On top of more mainstream methods, consider: </w:t>
      </w:r>
    </w:p>
    <w:p w14:paraId="126D14F6" w14:textId="77777777" w:rsidR="00305DBD" w:rsidRPr="00CA6537" w:rsidRDefault="00305DBD" w:rsidP="00305DBD">
      <w:pPr>
        <w:pStyle w:val="ListParagraph"/>
        <w:numPr>
          <w:ilvl w:val="0"/>
          <w:numId w:val="8"/>
        </w:numPr>
        <w:rPr>
          <w:rFonts w:cstheme="minorHAnsi"/>
        </w:rPr>
      </w:pPr>
      <w:r w:rsidRPr="00CA6537">
        <w:rPr>
          <w:rFonts w:cstheme="minorHAnsi"/>
        </w:rPr>
        <w:t xml:space="preserve">community media, including ethnic newspapers and community radio; </w:t>
      </w:r>
    </w:p>
    <w:p w14:paraId="7DC9DBE2" w14:textId="77777777" w:rsidR="00305DBD" w:rsidRPr="00CA6537" w:rsidRDefault="00305DBD" w:rsidP="00305DBD">
      <w:pPr>
        <w:pStyle w:val="ListParagraph"/>
        <w:numPr>
          <w:ilvl w:val="0"/>
          <w:numId w:val="8"/>
        </w:numPr>
        <w:rPr>
          <w:rFonts w:cstheme="minorHAnsi"/>
        </w:rPr>
      </w:pPr>
      <w:r w:rsidRPr="00CA6537">
        <w:rPr>
          <w:rFonts w:cstheme="minorHAnsi"/>
        </w:rPr>
        <w:t xml:space="preserve">events such as cultural days and festivals, faith-based events; </w:t>
      </w:r>
    </w:p>
    <w:p w14:paraId="0869BDEC" w14:textId="1D871AC0" w:rsidR="003B18D2" w:rsidRPr="00CA6537" w:rsidRDefault="00305DBD" w:rsidP="003B18D2">
      <w:pPr>
        <w:pStyle w:val="ListParagraph"/>
        <w:numPr>
          <w:ilvl w:val="0"/>
          <w:numId w:val="8"/>
        </w:numPr>
        <w:rPr>
          <w:rFonts w:cstheme="minorHAnsi"/>
        </w:rPr>
      </w:pPr>
      <w:r w:rsidRPr="00CA6537">
        <w:rPr>
          <w:rFonts w:cstheme="minorHAnsi"/>
        </w:rPr>
        <w:t xml:space="preserve">the communication channels of local community groups, community leaders and organisations with strong relationships with CALD communities. </w:t>
      </w:r>
    </w:p>
    <w:p w14:paraId="454D15C9" w14:textId="77777777" w:rsidR="00305DBD" w:rsidRPr="00CA6537" w:rsidRDefault="00305DBD" w:rsidP="00305DBD">
      <w:pPr>
        <w:rPr>
          <w:rFonts w:cstheme="minorHAnsi"/>
        </w:rPr>
      </w:pPr>
      <w:r w:rsidRPr="00CA6537">
        <w:rPr>
          <w:rFonts w:cstheme="minorHAnsi"/>
        </w:rPr>
        <w:t xml:space="preserve">It’s also important to consider awareness channels that may feel more rewarding and engaging to your audience. These channels typically foster more social interaction, skills building and can create a sense of community. Some examples include: </w:t>
      </w:r>
    </w:p>
    <w:p w14:paraId="569DC000" w14:textId="77777777" w:rsidR="00305DBD" w:rsidRPr="00CA6537" w:rsidRDefault="00305DBD" w:rsidP="00305DBD">
      <w:pPr>
        <w:pStyle w:val="ListParagraph"/>
        <w:numPr>
          <w:ilvl w:val="0"/>
          <w:numId w:val="8"/>
        </w:numPr>
        <w:rPr>
          <w:rFonts w:cstheme="minorHAnsi"/>
        </w:rPr>
      </w:pPr>
      <w:r w:rsidRPr="00CA6537">
        <w:rPr>
          <w:rFonts w:cstheme="minorHAnsi"/>
        </w:rPr>
        <w:lastRenderedPageBreak/>
        <w:t xml:space="preserve">hands-on educational activities that helps build skills useful to employment and better appreciate the value of the environment; </w:t>
      </w:r>
    </w:p>
    <w:p w14:paraId="7CDBB376" w14:textId="77777777" w:rsidR="00305DBD" w:rsidRPr="00CA6537" w:rsidRDefault="00305DBD" w:rsidP="00305DBD">
      <w:pPr>
        <w:pStyle w:val="ListParagraph"/>
        <w:numPr>
          <w:ilvl w:val="0"/>
          <w:numId w:val="8"/>
        </w:numPr>
        <w:rPr>
          <w:rFonts w:cstheme="minorHAnsi"/>
        </w:rPr>
      </w:pPr>
      <w:r w:rsidRPr="00CA6537">
        <w:rPr>
          <w:rFonts w:cstheme="minorHAnsi"/>
        </w:rPr>
        <w:t xml:space="preserve">social opportunities to get to know the local environment (a river walk for example), fostering pride and attachment to a local area; </w:t>
      </w:r>
    </w:p>
    <w:p w14:paraId="1380B28D" w14:textId="77777777" w:rsidR="00305DBD" w:rsidRPr="00CA6537" w:rsidRDefault="00305DBD" w:rsidP="00305DBD">
      <w:pPr>
        <w:pStyle w:val="ListParagraph"/>
        <w:numPr>
          <w:ilvl w:val="0"/>
          <w:numId w:val="8"/>
        </w:numPr>
        <w:rPr>
          <w:rFonts w:cstheme="minorHAnsi"/>
        </w:rPr>
      </w:pPr>
      <w:r w:rsidRPr="00CA6537">
        <w:rPr>
          <w:rFonts w:cstheme="minorHAnsi"/>
        </w:rPr>
        <w:t xml:space="preserve">communication materials developed by people in the local community (e.g. posters featuring drawings from children studying at a local school); </w:t>
      </w:r>
    </w:p>
    <w:p w14:paraId="4B4E884A" w14:textId="77777777" w:rsidR="00305DBD" w:rsidRPr="00CA6537" w:rsidRDefault="00305DBD" w:rsidP="00305DBD">
      <w:pPr>
        <w:pStyle w:val="ListParagraph"/>
        <w:numPr>
          <w:ilvl w:val="0"/>
          <w:numId w:val="8"/>
        </w:numPr>
        <w:rPr>
          <w:rFonts w:cstheme="minorHAnsi"/>
        </w:rPr>
      </w:pPr>
      <w:r w:rsidRPr="00CA6537">
        <w:rPr>
          <w:rFonts w:cstheme="minorHAnsi"/>
        </w:rPr>
        <w:t>events that involve the whole family like recreational activities.</w:t>
      </w:r>
    </w:p>
    <w:p w14:paraId="0464B947" w14:textId="77777777" w:rsidR="00305DBD" w:rsidRPr="00CA6537" w:rsidRDefault="00305DBD" w:rsidP="00305DBD">
      <w:pPr>
        <w:rPr>
          <w:rFonts w:cstheme="minorHAnsi"/>
        </w:rPr>
      </w:pPr>
      <w:r w:rsidRPr="00CA6537">
        <w:rPr>
          <w:rFonts w:cstheme="minorHAnsi"/>
        </w:rPr>
        <w:t xml:space="preserve">When framing your activities and message, you’ll also need to think about the barriers that may make communication and engagement difficult. Some solutions to overcome such barriers include: </w:t>
      </w:r>
    </w:p>
    <w:p w14:paraId="272484ED" w14:textId="77777777" w:rsidR="00305DBD" w:rsidRPr="00CA6537" w:rsidRDefault="00305DBD" w:rsidP="00305DBD">
      <w:pPr>
        <w:pStyle w:val="ListParagraph"/>
        <w:numPr>
          <w:ilvl w:val="0"/>
          <w:numId w:val="8"/>
        </w:numPr>
        <w:rPr>
          <w:rFonts w:cstheme="minorHAnsi"/>
        </w:rPr>
      </w:pPr>
      <w:r w:rsidRPr="00CA6537">
        <w:rPr>
          <w:rFonts w:cstheme="minorHAnsi"/>
        </w:rPr>
        <w:t xml:space="preserve">translating materials and / or using simple English terms; </w:t>
      </w:r>
    </w:p>
    <w:p w14:paraId="3F0C516A" w14:textId="77777777" w:rsidR="00305DBD" w:rsidRPr="00CA6537" w:rsidRDefault="00305DBD" w:rsidP="00305DBD">
      <w:pPr>
        <w:pStyle w:val="ListParagraph"/>
        <w:numPr>
          <w:ilvl w:val="0"/>
          <w:numId w:val="8"/>
        </w:numPr>
        <w:rPr>
          <w:rFonts w:cstheme="minorHAnsi"/>
        </w:rPr>
      </w:pPr>
      <w:r w:rsidRPr="00CA6537">
        <w:rPr>
          <w:rFonts w:cstheme="minorHAnsi"/>
        </w:rPr>
        <w:t xml:space="preserve">considering the customs of the groups that live in your area when planning your awareness activities (visit the SBS Cultural Atlas for tips). Make sure educational activities are in culturally suitable locations, that they do not fall on the same date as cultural festivals and religious holidays and that there is culturally appropriate food and refreshments; </w:t>
      </w:r>
    </w:p>
    <w:p w14:paraId="569C16C3" w14:textId="77777777" w:rsidR="00305DBD" w:rsidRPr="00CA6537" w:rsidRDefault="00305DBD" w:rsidP="00305DBD">
      <w:pPr>
        <w:pStyle w:val="ListParagraph"/>
        <w:numPr>
          <w:ilvl w:val="0"/>
          <w:numId w:val="8"/>
        </w:numPr>
        <w:rPr>
          <w:rFonts w:cstheme="minorHAnsi"/>
        </w:rPr>
      </w:pPr>
      <w:r w:rsidRPr="00CA6537">
        <w:rPr>
          <w:rFonts w:cstheme="minorHAnsi"/>
        </w:rPr>
        <w:t xml:space="preserve">supporting CALD community leaders or organisations to educate their own community, allowing them to develop useful skills for employment or compensating them financially for their time. </w:t>
      </w:r>
    </w:p>
    <w:p w14:paraId="79EE3107" w14:textId="77777777" w:rsidR="00593E90" w:rsidRDefault="00305DBD" w:rsidP="00593E90">
      <w:pPr>
        <w:rPr>
          <w:rFonts w:cstheme="minorHAnsi"/>
        </w:rPr>
      </w:pPr>
      <w:r w:rsidRPr="00CA6537">
        <w:rPr>
          <w:rFonts w:cstheme="minorHAnsi"/>
        </w:rPr>
        <w:t xml:space="preserve">See section - </w:t>
      </w:r>
      <w:r w:rsidRPr="00CA6537">
        <w:rPr>
          <w:rFonts w:cstheme="minorHAnsi"/>
          <w:i/>
          <w:iCs/>
        </w:rPr>
        <w:t>Overcoming barriers to engagement</w:t>
      </w:r>
      <w:r w:rsidRPr="00CA6537">
        <w:rPr>
          <w:rFonts w:cstheme="minorHAnsi"/>
        </w:rPr>
        <w:t xml:space="preserve"> - for more tips. </w:t>
      </w:r>
    </w:p>
    <w:p w14:paraId="342BEFDA" w14:textId="3EB3270F" w:rsidR="00593E90" w:rsidRPr="00CA6537" w:rsidRDefault="00593E90" w:rsidP="00593E90">
      <w:pPr>
        <w:rPr>
          <w:rFonts w:cstheme="minorHAnsi"/>
        </w:rPr>
      </w:pPr>
      <w:r w:rsidRPr="00CA6537">
        <w:rPr>
          <w:rFonts w:cstheme="minorHAnsi"/>
        </w:rPr>
        <w:t xml:space="preserve">Now that you have all of this in mind, it’s time to craft your unique awareness strategy. Start by painting a picture of where our community may get their information from, what kind of communication approach might appeal to them most, and the words and visuals that may best speak to them. </w:t>
      </w:r>
    </w:p>
    <w:p w14:paraId="149D436F" w14:textId="77777777" w:rsidR="00593E90" w:rsidRPr="00CA6537" w:rsidRDefault="00593E90" w:rsidP="00593E90">
      <w:pPr>
        <w:rPr>
          <w:rFonts w:cstheme="minorHAnsi"/>
        </w:rPr>
      </w:pPr>
      <w:r w:rsidRPr="00CA6537">
        <w:rPr>
          <w:rStyle w:val="IntenseReference"/>
          <w:color w:val="auto"/>
        </w:rPr>
        <w:t>Printable Resource 3: Empathy mapping</w:t>
      </w:r>
      <w:r w:rsidRPr="00CA6537">
        <w:rPr>
          <w:rFonts w:cstheme="minorHAnsi"/>
          <w:b/>
          <w:bCs/>
        </w:rPr>
        <w:t xml:space="preserve">, </w:t>
      </w:r>
      <w:r w:rsidRPr="00CA6537">
        <w:rPr>
          <w:rFonts w:cstheme="minorHAnsi"/>
        </w:rPr>
        <w:t>and</w:t>
      </w:r>
      <w:r w:rsidRPr="00CA6537">
        <w:rPr>
          <w:rFonts w:cstheme="minorHAnsi"/>
          <w:b/>
          <w:bCs/>
        </w:rPr>
        <w:t xml:space="preserve"> </w:t>
      </w:r>
      <w:r w:rsidRPr="00CA6537">
        <w:rPr>
          <w:rStyle w:val="IntenseReference"/>
          <w:color w:val="auto"/>
        </w:rPr>
        <w:t>Printable Resource 4: Awareness building plan</w:t>
      </w:r>
      <w:r w:rsidRPr="00CA6537">
        <w:rPr>
          <w:rFonts w:cstheme="minorHAnsi"/>
        </w:rPr>
        <w:t>.</w:t>
      </w:r>
    </w:p>
    <w:p w14:paraId="7D5BDF06" w14:textId="7030A681" w:rsidR="00305DBD" w:rsidRPr="00CA6537" w:rsidRDefault="00305DBD" w:rsidP="00305DBD">
      <w:pPr>
        <w:rPr>
          <w:rFonts w:cstheme="minorHAnsi"/>
        </w:rPr>
      </w:pPr>
    </w:p>
    <w:p w14:paraId="22680FC0" w14:textId="77777777" w:rsidR="003E59F0" w:rsidRPr="00CA6537" w:rsidRDefault="003E59F0" w:rsidP="003B18D2">
      <w:pPr>
        <w:rPr>
          <w:rFonts w:cstheme="minorHAnsi"/>
        </w:rPr>
        <w:sectPr w:rsidR="003E59F0" w:rsidRPr="00CA6537">
          <w:pgSz w:w="11906" w:h="16838"/>
          <w:pgMar w:top="1440" w:right="1440" w:bottom="1440" w:left="1440" w:header="708" w:footer="708" w:gutter="0"/>
          <w:cols w:space="708"/>
          <w:docGrid w:linePitch="360"/>
        </w:sectPr>
      </w:pPr>
    </w:p>
    <w:p w14:paraId="5BA7B6B0" w14:textId="285305BE" w:rsidR="003B18D2" w:rsidRPr="00CA6537" w:rsidRDefault="003E59F0" w:rsidP="00DF4746">
      <w:pPr>
        <w:pStyle w:val="Heading5"/>
        <w:rPr>
          <w:color w:val="auto"/>
          <w:sz w:val="28"/>
          <w:szCs w:val="28"/>
        </w:rPr>
      </w:pPr>
      <w:r w:rsidRPr="02F0BDEA">
        <w:rPr>
          <w:color w:val="auto"/>
          <w:sz w:val="28"/>
          <w:szCs w:val="28"/>
        </w:rPr>
        <w:lastRenderedPageBreak/>
        <w:t xml:space="preserve">Printable Resource 2: Getting to know my audience. </w:t>
      </w:r>
    </w:p>
    <w:p w14:paraId="46D5000A" w14:textId="77777777" w:rsidR="00EC054E" w:rsidRPr="00CA6537" w:rsidRDefault="00403F82" w:rsidP="003B18D2">
      <w:pPr>
        <w:rPr>
          <w:rFonts w:cstheme="minorHAnsi"/>
          <w:sz w:val="24"/>
          <w:szCs w:val="24"/>
        </w:rPr>
      </w:pPr>
      <w:r w:rsidRPr="00CA6537">
        <w:rPr>
          <w:rFonts w:cstheme="minorHAnsi"/>
          <w:sz w:val="24"/>
          <w:szCs w:val="24"/>
        </w:rPr>
        <w:t>Getting to know my audience.</w:t>
      </w:r>
      <w:r w:rsidR="00EC054E" w:rsidRPr="00CA6537">
        <w:rPr>
          <w:rFonts w:cstheme="minorHAnsi"/>
          <w:sz w:val="24"/>
          <w:szCs w:val="24"/>
        </w:rPr>
        <w:t xml:space="preserve"> </w:t>
      </w:r>
    </w:p>
    <w:p w14:paraId="26C5B13F" w14:textId="76B984D1" w:rsidR="003B18D2" w:rsidRPr="00CA6537" w:rsidRDefault="003B18D2" w:rsidP="003B18D2">
      <w:pPr>
        <w:rPr>
          <w:rFonts w:cstheme="minorHAnsi"/>
          <w:sz w:val="24"/>
          <w:szCs w:val="24"/>
        </w:rPr>
      </w:pPr>
      <w:r w:rsidRPr="00CA6537">
        <w:rPr>
          <w:rFonts w:cstheme="minorHAnsi"/>
        </w:rPr>
        <w:t>Define your audience by brainstorming its key characteristics. You might want to do this</w:t>
      </w:r>
      <w:r w:rsidR="00403F82" w:rsidRPr="00CA6537">
        <w:rPr>
          <w:rFonts w:cstheme="minorHAnsi"/>
        </w:rPr>
        <w:t xml:space="preserve"> </w:t>
      </w:r>
      <w:r w:rsidRPr="00CA6537">
        <w:rPr>
          <w:rFonts w:cstheme="minorHAnsi"/>
        </w:rPr>
        <w:t xml:space="preserve">exercise for each cultural and linguistic group you are targeting. </w:t>
      </w:r>
    </w:p>
    <w:tbl>
      <w:tblPr>
        <w:tblStyle w:val="TableGrid"/>
        <w:tblW w:w="15283" w:type="dxa"/>
        <w:tblLook w:val="04A0" w:firstRow="1" w:lastRow="0" w:firstColumn="1" w:lastColumn="0" w:noHBand="0" w:noVBand="1"/>
      </w:tblPr>
      <w:tblGrid>
        <w:gridCol w:w="6527"/>
        <w:gridCol w:w="8756"/>
      </w:tblGrid>
      <w:tr w:rsidR="00CA6537" w:rsidRPr="00CA6537" w14:paraId="784F0FB7" w14:textId="77777777" w:rsidTr="00305DBD">
        <w:trPr>
          <w:trHeight w:val="1211"/>
        </w:trPr>
        <w:tc>
          <w:tcPr>
            <w:tcW w:w="6527" w:type="dxa"/>
          </w:tcPr>
          <w:p w14:paraId="7F777345" w14:textId="0602F9D4" w:rsidR="00EC054E" w:rsidRPr="00CA6537" w:rsidRDefault="00EC054E" w:rsidP="003B18D2">
            <w:pPr>
              <w:rPr>
                <w:rFonts w:cstheme="minorHAnsi"/>
              </w:rPr>
            </w:pPr>
            <w:r w:rsidRPr="00CA6537">
              <w:rPr>
                <w:rFonts w:cstheme="minorHAnsi"/>
              </w:rPr>
              <w:t>What are their socioeconomic circumstances? (age, income, household type)</w:t>
            </w:r>
          </w:p>
        </w:tc>
        <w:tc>
          <w:tcPr>
            <w:tcW w:w="8756" w:type="dxa"/>
            <w:vMerge w:val="restart"/>
          </w:tcPr>
          <w:p w14:paraId="1285BED8" w14:textId="77777777" w:rsidR="00EC054E" w:rsidRPr="00CA6537" w:rsidRDefault="00EC054E" w:rsidP="009659E1">
            <w:pPr>
              <w:rPr>
                <w:rFonts w:cstheme="minorHAnsi"/>
              </w:rPr>
            </w:pPr>
            <w:r w:rsidRPr="00CA6537">
              <w:rPr>
                <w:rFonts w:cstheme="minorHAnsi"/>
              </w:rPr>
              <w:t xml:space="preserve">What barriers are they facing (communication, institutional, trust, time, knowledge)? </w:t>
            </w:r>
          </w:p>
          <w:p w14:paraId="248E0B2A" w14:textId="77777777" w:rsidR="00EC054E" w:rsidRPr="00CA6537" w:rsidRDefault="00EC054E" w:rsidP="003B18D2">
            <w:pPr>
              <w:rPr>
                <w:rFonts w:cstheme="minorHAnsi"/>
              </w:rPr>
            </w:pPr>
          </w:p>
        </w:tc>
      </w:tr>
      <w:tr w:rsidR="00CA6537" w:rsidRPr="00CA6537" w14:paraId="6F7800AD" w14:textId="77777777" w:rsidTr="00305DBD">
        <w:trPr>
          <w:trHeight w:val="1211"/>
        </w:trPr>
        <w:tc>
          <w:tcPr>
            <w:tcW w:w="6527" w:type="dxa"/>
          </w:tcPr>
          <w:p w14:paraId="4DEF1C73" w14:textId="77777777" w:rsidR="00EC054E" w:rsidRPr="00CA6537" w:rsidRDefault="00EC054E" w:rsidP="009659E1">
            <w:pPr>
              <w:rPr>
                <w:rFonts w:cstheme="minorHAnsi"/>
              </w:rPr>
            </w:pPr>
            <w:r w:rsidRPr="00CA6537">
              <w:rPr>
                <w:rFonts w:cstheme="minorHAnsi"/>
              </w:rPr>
              <w:t xml:space="preserve">What are their cultural, religious, and gender practices? </w:t>
            </w:r>
          </w:p>
          <w:p w14:paraId="0C1AC7EF" w14:textId="77777777" w:rsidR="00EC054E" w:rsidRPr="00CA6537" w:rsidRDefault="00EC054E" w:rsidP="003B18D2">
            <w:pPr>
              <w:rPr>
                <w:rFonts w:cstheme="minorHAnsi"/>
              </w:rPr>
            </w:pPr>
          </w:p>
        </w:tc>
        <w:tc>
          <w:tcPr>
            <w:tcW w:w="8756" w:type="dxa"/>
            <w:vMerge/>
          </w:tcPr>
          <w:p w14:paraId="7A74D764" w14:textId="77777777" w:rsidR="00EC054E" w:rsidRPr="00CA6537" w:rsidRDefault="00EC054E" w:rsidP="003B18D2">
            <w:pPr>
              <w:rPr>
                <w:rFonts w:cstheme="minorHAnsi"/>
              </w:rPr>
            </w:pPr>
          </w:p>
        </w:tc>
      </w:tr>
      <w:tr w:rsidR="00CA6537" w:rsidRPr="00CA6537" w14:paraId="09A41711" w14:textId="77777777" w:rsidTr="00305DBD">
        <w:trPr>
          <w:trHeight w:val="1211"/>
        </w:trPr>
        <w:tc>
          <w:tcPr>
            <w:tcW w:w="6527" w:type="dxa"/>
          </w:tcPr>
          <w:p w14:paraId="69BED5AC" w14:textId="40910743" w:rsidR="00EC054E" w:rsidRPr="00CA6537" w:rsidRDefault="00EC054E" w:rsidP="00EC054E">
            <w:pPr>
              <w:rPr>
                <w:rFonts w:cstheme="minorHAnsi"/>
              </w:rPr>
            </w:pPr>
            <w:r w:rsidRPr="00CA6537">
              <w:rPr>
                <w:rFonts w:cstheme="minorHAnsi"/>
              </w:rPr>
              <w:t>Who are their cultural groups, leaders, and networks?</w:t>
            </w:r>
          </w:p>
        </w:tc>
        <w:tc>
          <w:tcPr>
            <w:tcW w:w="8756" w:type="dxa"/>
            <w:vMerge w:val="restart"/>
          </w:tcPr>
          <w:p w14:paraId="00325E71" w14:textId="77777777" w:rsidR="00EC054E" w:rsidRPr="00CA6537" w:rsidRDefault="00EC054E" w:rsidP="00EC054E">
            <w:pPr>
              <w:rPr>
                <w:rFonts w:cstheme="minorHAnsi"/>
              </w:rPr>
            </w:pPr>
            <w:r w:rsidRPr="00CA6537">
              <w:rPr>
                <w:rFonts w:cstheme="minorHAnsi"/>
              </w:rPr>
              <w:t xml:space="preserve">Why would they be interested in my program? </w:t>
            </w:r>
          </w:p>
          <w:p w14:paraId="591805D1" w14:textId="77777777" w:rsidR="00EC054E" w:rsidRPr="00CA6537" w:rsidRDefault="00EC054E" w:rsidP="003B18D2">
            <w:pPr>
              <w:rPr>
                <w:rFonts w:cstheme="minorHAnsi"/>
              </w:rPr>
            </w:pPr>
          </w:p>
        </w:tc>
      </w:tr>
      <w:tr w:rsidR="00CA6537" w:rsidRPr="00CA6537" w14:paraId="2F08429A" w14:textId="77777777" w:rsidTr="00305DBD">
        <w:trPr>
          <w:trHeight w:val="1211"/>
        </w:trPr>
        <w:tc>
          <w:tcPr>
            <w:tcW w:w="6527" w:type="dxa"/>
          </w:tcPr>
          <w:p w14:paraId="1E00F35C" w14:textId="77777777" w:rsidR="00EC054E" w:rsidRPr="00CA6537" w:rsidRDefault="00EC054E" w:rsidP="00EC054E">
            <w:pPr>
              <w:rPr>
                <w:rFonts w:cstheme="minorHAnsi"/>
              </w:rPr>
            </w:pPr>
            <w:r w:rsidRPr="00CA6537">
              <w:rPr>
                <w:rFonts w:cstheme="minorHAnsi"/>
              </w:rPr>
              <w:t xml:space="preserve">What is their level of English proficiency? </w:t>
            </w:r>
          </w:p>
          <w:p w14:paraId="7715AF7B" w14:textId="77777777" w:rsidR="00EC054E" w:rsidRPr="00CA6537" w:rsidRDefault="00EC054E" w:rsidP="003B18D2">
            <w:pPr>
              <w:rPr>
                <w:rFonts w:cstheme="minorHAnsi"/>
              </w:rPr>
            </w:pPr>
          </w:p>
        </w:tc>
        <w:tc>
          <w:tcPr>
            <w:tcW w:w="8756" w:type="dxa"/>
            <w:vMerge/>
          </w:tcPr>
          <w:p w14:paraId="15F9E664" w14:textId="77777777" w:rsidR="00EC054E" w:rsidRPr="00CA6537" w:rsidRDefault="00EC054E" w:rsidP="003B18D2">
            <w:pPr>
              <w:rPr>
                <w:rFonts w:cstheme="minorHAnsi"/>
              </w:rPr>
            </w:pPr>
          </w:p>
        </w:tc>
      </w:tr>
      <w:tr w:rsidR="00CA6537" w:rsidRPr="00CA6537" w14:paraId="1D7D6DAE" w14:textId="77777777" w:rsidTr="00305DBD">
        <w:trPr>
          <w:trHeight w:val="1211"/>
        </w:trPr>
        <w:tc>
          <w:tcPr>
            <w:tcW w:w="6527" w:type="dxa"/>
          </w:tcPr>
          <w:p w14:paraId="45C8AB7F" w14:textId="77777777" w:rsidR="00EC054E" w:rsidRPr="00CA6537" w:rsidRDefault="00EC054E" w:rsidP="00EC054E">
            <w:pPr>
              <w:rPr>
                <w:rFonts w:cstheme="minorHAnsi"/>
              </w:rPr>
            </w:pPr>
            <w:r w:rsidRPr="00CA6537">
              <w:rPr>
                <w:rFonts w:cstheme="minorHAnsi"/>
              </w:rPr>
              <w:t xml:space="preserve">What is their stage in the settlement process? </w:t>
            </w:r>
          </w:p>
          <w:p w14:paraId="6AEFD13B" w14:textId="77777777" w:rsidR="00EC054E" w:rsidRPr="00CA6537" w:rsidRDefault="00EC054E" w:rsidP="003B18D2">
            <w:pPr>
              <w:rPr>
                <w:rFonts w:cstheme="minorHAnsi"/>
              </w:rPr>
            </w:pPr>
          </w:p>
        </w:tc>
        <w:tc>
          <w:tcPr>
            <w:tcW w:w="8756" w:type="dxa"/>
            <w:vMerge w:val="restart"/>
          </w:tcPr>
          <w:p w14:paraId="0D3AA29F" w14:textId="726154F1" w:rsidR="00EC054E" w:rsidRPr="00CA6537" w:rsidRDefault="00EC054E" w:rsidP="003B18D2">
            <w:pPr>
              <w:rPr>
                <w:rFonts w:cstheme="minorHAnsi"/>
              </w:rPr>
            </w:pPr>
            <w:r w:rsidRPr="00CA6537">
              <w:rPr>
                <w:rFonts w:cstheme="minorHAnsi"/>
              </w:rPr>
              <w:t>What are my key takeaways?</w:t>
            </w:r>
          </w:p>
        </w:tc>
      </w:tr>
      <w:tr w:rsidR="00CA6537" w:rsidRPr="00CA6537" w14:paraId="025ACB88" w14:textId="77777777" w:rsidTr="00305DBD">
        <w:trPr>
          <w:trHeight w:val="1211"/>
        </w:trPr>
        <w:tc>
          <w:tcPr>
            <w:tcW w:w="6527" w:type="dxa"/>
          </w:tcPr>
          <w:p w14:paraId="121D9D6D" w14:textId="754B3839" w:rsidR="00EC054E" w:rsidRPr="00CA6537" w:rsidRDefault="00EC054E" w:rsidP="00EC054E">
            <w:pPr>
              <w:rPr>
                <w:rFonts w:cstheme="minorHAnsi"/>
              </w:rPr>
            </w:pPr>
            <w:r w:rsidRPr="00CA6537">
              <w:rPr>
                <w:rFonts w:cstheme="minorHAnsi"/>
              </w:rPr>
              <w:t>What do they know and how do they act around the waterways?</w:t>
            </w:r>
          </w:p>
          <w:p w14:paraId="6FE55D5C" w14:textId="77777777" w:rsidR="00EC054E" w:rsidRPr="00CA6537" w:rsidRDefault="00EC054E" w:rsidP="003B18D2">
            <w:pPr>
              <w:rPr>
                <w:rFonts w:cstheme="minorHAnsi"/>
              </w:rPr>
            </w:pPr>
          </w:p>
        </w:tc>
        <w:tc>
          <w:tcPr>
            <w:tcW w:w="8756" w:type="dxa"/>
            <w:vMerge/>
          </w:tcPr>
          <w:p w14:paraId="4D3B989E" w14:textId="77777777" w:rsidR="00EC054E" w:rsidRPr="00CA6537" w:rsidRDefault="00EC054E" w:rsidP="003B18D2">
            <w:pPr>
              <w:rPr>
                <w:rFonts w:cstheme="minorHAnsi"/>
              </w:rPr>
            </w:pPr>
          </w:p>
        </w:tc>
      </w:tr>
    </w:tbl>
    <w:p w14:paraId="6D9A0714" w14:textId="77777777" w:rsidR="00305DBD" w:rsidRPr="00CA6537" w:rsidRDefault="00305DBD" w:rsidP="003B18D2">
      <w:pPr>
        <w:rPr>
          <w:rFonts w:cstheme="minorHAnsi"/>
          <w:b/>
          <w:bCs/>
          <w:sz w:val="20"/>
          <w:szCs w:val="20"/>
        </w:rPr>
      </w:pPr>
    </w:p>
    <w:p w14:paraId="01798615" w14:textId="608F1EB6" w:rsidR="003B18D2" w:rsidRPr="00CA6537" w:rsidRDefault="003B18D2" w:rsidP="00305DBD">
      <w:pPr>
        <w:spacing w:after="0"/>
        <w:rPr>
          <w:rFonts w:cstheme="minorHAnsi"/>
          <w:sz w:val="20"/>
          <w:szCs w:val="20"/>
        </w:rPr>
      </w:pPr>
      <w:r w:rsidRPr="00CA6537">
        <w:rPr>
          <w:rFonts w:cstheme="minorHAnsi"/>
          <w:b/>
          <w:bCs/>
          <w:sz w:val="20"/>
          <w:szCs w:val="20"/>
        </w:rPr>
        <w:t>Tip!</w:t>
      </w:r>
      <w:r w:rsidRPr="00CA6537">
        <w:rPr>
          <w:rFonts w:cstheme="minorHAnsi"/>
          <w:sz w:val="20"/>
          <w:szCs w:val="20"/>
        </w:rPr>
        <w:t xml:space="preserve"> You can visit profile.id, the Australian Bureau of Statistics, the City of Greater Dandenong database and the SBS Cultural Atlas to find useful information about your audience. You can also get in touch with the organisations that maintain deep ties with CALD communities to learn more about your audience. See the section </w:t>
      </w:r>
      <w:r w:rsidR="00ED338F" w:rsidRPr="00CA6537">
        <w:rPr>
          <w:rFonts w:cstheme="minorHAnsi"/>
          <w:sz w:val="20"/>
          <w:szCs w:val="20"/>
        </w:rPr>
        <w:t xml:space="preserve">- </w:t>
      </w:r>
      <w:r w:rsidRPr="00CA6537">
        <w:rPr>
          <w:rFonts w:cstheme="minorHAnsi"/>
          <w:sz w:val="20"/>
          <w:szCs w:val="20"/>
        </w:rPr>
        <w:t>Contact details of organisations to form community partnerships for the waterways</w:t>
      </w:r>
      <w:r w:rsidR="00ED338F" w:rsidRPr="00CA6537">
        <w:rPr>
          <w:rFonts w:cstheme="minorHAnsi"/>
          <w:sz w:val="20"/>
          <w:szCs w:val="20"/>
        </w:rPr>
        <w:t xml:space="preserve"> -</w:t>
      </w:r>
      <w:r w:rsidRPr="00CA6537">
        <w:rPr>
          <w:rFonts w:cstheme="minorHAnsi"/>
          <w:sz w:val="20"/>
          <w:szCs w:val="20"/>
        </w:rPr>
        <w:t xml:space="preserve"> to know how to get in touch. </w:t>
      </w:r>
    </w:p>
    <w:p w14:paraId="6A165502" w14:textId="77777777" w:rsidR="00ED338F" w:rsidRPr="00CA6537" w:rsidRDefault="00ED338F" w:rsidP="003B18D2">
      <w:pPr>
        <w:rPr>
          <w:rFonts w:cstheme="minorHAnsi"/>
        </w:rPr>
        <w:sectPr w:rsidR="00ED338F" w:rsidRPr="00CA6537" w:rsidSect="00D801C1">
          <w:pgSz w:w="16838" w:h="11906" w:orient="landscape"/>
          <w:pgMar w:top="720" w:right="720" w:bottom="720" w:left="720" w:header="708" w:footer="708" w:gutter="0"/>
          <w:cols w:space="708"/>
          <w:docGrid w:linePitch="360"/>
        </w:sectPr>
      </w:pPr>
    </w:p>
    <w:p w14:paraId="37EBB016" w14:textId="77777777" w:rsidR="00832186" w:rsidRPr="00CA6537" w:rsidRDefault="00832186" w:rsidP="00832186">
      <w:pPr>
        <w:rPr>
          <w:rFonts w:cstheme="minorHAnsi"/>
        </w:rPr>
      </w:pPr>
    </w:p>
    <w:p w14:paraId="7829D350" w14:textId="718C8C35" w:rsidR="00832186" w:rsidRPr="00AE2490" w:rsidRDefault="00832186" w:rsidP="00DF4746">
      <w:pPr>
        <w:pStyle w:val="Heading4"/>
        <w:rPr>
          <w:color w:val="auto"/>
          <w:sz w:val="24"/>
          <w:szCs w:val="24"/>
        </w:rPr>
      </w:pPr>
      <w:r w:rsidRPr="00AE2490">
        <w:rPr>
          <w:color w:val="auto"/>
          <w:sz w:val="24"/>
          <w:szCs w:val="24"/>
        </w:rPr>
        <w:t xml:space="preserve">Case study - Brimbank City Council and Friends of Iramoo and the Cairnlea Conservation Reserves Committee of Management </w:t>
      </w:r>
    </w:p>
    <w:p w14:paraId="779CAD41" w14:textId="77777777" w:rsidR="00832186" w:rsidRPr="00CA6537" w:rsidRDefault="00832186" w:rsidP="00832186">
      <w:pPr>
        <w:rPr>
          <w:rFonts w:cstheme="minorHAnsi"/>
          <w:sz w:val="24"/>
          <w:szCs w:val="24"/>
        </w:rPr>
      </w:pPr>
      <w:r w:rsidRPr="00CA6537">
        <w:rPr>
          <w:rFonts w:cstheme="minorHAnsi"/>
          <w:sz w:val="24"/>
          <w:szCs w:val="24"/>
        </w:rPr>
        <w:t xml:space="preserve">Be a Good Grassland Neighbour in Brimbank </w:t>
      </w:r>
    </w:p>
    <w:p w14:paraId="50AF86EE" w14:textId="77777777" w:rsidR="00832186" w:rsidRPr="00CA6537" w:rsidRDefault="00832186" w:rsidP="00832186">
      <w:pPr>
        <w:rPr>
          <w:rFonts w:cstheme="minorHAnsi"/>
        </w:rPr>
      </w:pPr>
      <w:r w:rsidRPr="00CA6537">
        <w:rPr>
          <w:rFonts w:cstheme="minorHAnsi"/>
        </w:rPr>
        <w:t xml:space="preserve">Many residents in Brimbank City Council are unaware of the value of their local grassland conservation reserves and the care required to sustain these precious assets. Dumping green waste or allowing pets to wander around can significantly threaten these fragile ecosystems. To encourage care for native grasslands and to better connect people with nature, Brimbank City Council along with Friends of Iramoo and the Cairnlea Conservation Reserves Committee of Management launched Be a Good Grassland Neighbour in Brimbank: a series of engagement events and a booklet raising awareness about grasslands and biodiversity. </w:t>
      </w:r>
    </w:p>
    <w:p w14:paraId="78D83D16" w14:textId="77777777" w:rsidR="00832186" w:rsidRPr="00CA6537" w:rsidRDefault="00832186" w:rsidP="00832186">
      <w:pPr>
        <w:rPr>
          <w:rFonts w:cstheme="minorHAnsi"/>
        </w:rPr>
      </w:pPr>
      <w:r w:rsidRPr="00CA6537">
        <w:rPr>
          <w:rFonts w:cstheme="minorHAnsi"/>
        </w:rPr>
        <w:t xml:space="preserve">To promote the events, partners placed invitations in residents’ letterboxes and raised awareness online. Local kindergartens and primary schools also spread the word about the events. </w:t>
      </w:r>
    </w:p>
    <w:p w14:paraId="1AAC7306" w14:textId="77777777" w:rsidR="00832186" w:rsidRPr="00CA6537" w:rsidRDefault="00832186" w:rsidP="00832186">
      <w:pPr>
        <w:rPr>
          <w:rFonts w:cstheme="minorHAnsi"/>
        </w:rPr>
      </w:pPr>
      <w:r w:rsidRPr="00CA6537">
        <w:rPr>
          <w:rFonts w:cstheme="minorHAnsi"/>
        </w:rPr>
        <w:t xml:space="preserve">The events - Grassland Games Picnics - were held next to protected grasslands in an informal park setting, with people dropping in and out. Children and their carers participated in the Grassland Games and enjoyed fun goodies such as a free BBQ, take-home native grassland plants and Eastern Grey Kangaroo masks. </w:t>
      </w:r>
    </w:p>
    <w:p w14:paraId="64C574BC" w14:textId="77777777" w:rsidR="00832186" w:rsidRPr="00CA6537" w:rsidRDefault="00832186" w:rsidP="00832186">
      <w:pPr>
        <w:rPr>
          <w:rFonts w:cstheme="minorHAnsi"/>
        </w:rPr>
      </w:pPr>
      <w:r w:rsidRPr="00CA6537">
        <w:rPr>
          <w:rFonts w:cstheme="minorHAnsi"/>
        </w:rPr>
        <w:t xml:space="preserve">A fun informative booklet, How to Be a Good Grassland Neighbour in Brimbank, was also distributed to the community. In this booklet, biodiversity information was communicated in an accessible way with images, diagrams and simple, informal language. The booklet was translated in Vietnamese and Cantonese to broaden its community reach. </w:t>
      </w:r>
    </w:p>
    <w:p w14:paraId="061C3C0C" w14:textId="77777777" w:rsidR="00832186" w:rsidRPr="00CA6537" w:rsidRDefault="00832186" w:rsidP="00832186">
      <w:pPr>
        <w:rPr>
          <w:rFonts w:cstheme="minorHAnsi"/>
        </w:rPr>
      </w:pPr>
      <w:r w:rsidRPr="00CA6537">
        <w:rPr>
          <w:rFonts w:cstheme="minorHAnsi"/>
        </w:rPr>
        <w:t xml:space="preserve">The fun, engaging and accessible nature of the events helped attract participants. The events allowed the community to learn about native plants and animals and provided a fun way to socialise with neighbours. More residents now understand the importance of grassland ecosystems, know about grassland flora and fauna, and how harmful behaviours such as rubbish dumping can be for these ecosystems. The initiative was a true success in sparking interest for projects aimed at protecting grassland ecosystems among the community. </w:t>
      </w:r>
    </w:p>
    <w:p w14:paraId="0438537B" w14:textId="6C55D986" w:rsidR="00832186" w:rsidRPr="00CA6537" w:rsidRDefault="00832186" w:rsidP="00832186">
      <w:pPr>
        <w:rPr>
          <w:rFonts w:cstheme="minorHAnsi"/>
        </w:rPr>
      </w:pPr>
      <w:r w:rsidRPr="00CA6537">
        <w:rPr>
          <w:rFonts w:cstheme="minorHAnsi"/>
        </w:rPr>
        <w:t xml:space="preserve">Project funded by the </w:t>
      </w:r>
      <w:r w:rsidRPr="00041947">
        <w:rPr>
          <w:rFonts w:cstheme="minorHAnsi"/>
        </w:rPr>
        <w:t xml:space="preserve">Victorian </w:t>
      </w:r>
      <w:r w:rsidR="00041947">
        <w:rPr>
          <w:rFonts w:cstheme="minorHAnsi"/>
        </w:rPr>
        <w:t xml:space="preserve">Governments </w:t>
      </w:r>
      <w:r w:rsidRPr="00CA6537">
        <w:rPr>
          <w:rFonts w:cstheme="minorHAnsi"/>
        </w:rPr>
        <w:t>Caring for Our Local Environments Initiative.</w:t>
      </w:r>
    </w:p>
    <w:p w14:paraId="1289052F" w14:textId="77777777" w:rsidR="00857911" w:rsidRDefault="00832186" w:rsidP="00832186">
      <w:pPr>
        <w:rPr>
          <w:rFonts w:cstheme="minorHAnsi"/>
        </w:rPr>
      </w:pPr>
      <w:r w:rsidRPr="00CA6537">
        <w:rPr>
          <w:rFonts w:cstheme="minorHAnsi"/>
          <w:b/>
          <w:bCs/>
        </w:rPr>
        <w:t>Top tip</w:t>
      </w:r>
      <w:r w:rsidRPr="00CA6537">
        <w:rPr>
          <w:rFonts w:cstheme="minorHAnsi"/>
        </w:rPr>
        <w:t xml:space="preserve"> When organising an awareness-raising event, think about how to help people bring what they learned home. Offer a fun take-me-home booklet or something similar!</w:t>
      </w:r>
    </w:p>
    <w:p w14:paraId="7FE75538" w14:textId="2D9890AD" w:rsidR="00832186" w:rsidRPr="00CA6537" w:rsidRDefault="00832186" w:rsidP="00832186">
      <w:pPr>
        <w:rPr>
          <w:rFonts w:cstheme="minorHAnsi"/>
        </w:rPr>
      </w:pPr>
    </w:p>
    <w:p w14:paraId="537557C0" w14:textId="08A96D6D" w:rsidR="00832186" w:rsidRPr="00CA6537" w:rsidRDefault="00832186" w:rsidP="003B18D2">
      <w:pPr>
        <w:rPr>
          <w:rFonts w:cstheme="minorHAnsi"/>
        </w:rPr>
        <w:sectPr w:rsidR="00832186" w:rsidRPr="00CA6537">
          <w:pgSz w:w="11906" w:h="16838"/>
          <w:pgMar w:top="1440" w:right="1440" w:bottom="1440" w:left="1440" w:header="708" w:footer="708" w:gutter="0"/>
          <w:cols w:space="708"/>
          <w:docGrid w:linePitch="360"/>
        </w:sectPr>
      </w:pPr>
    </w:p>
    <w:p w14:paraId="19960302" w14:textId="4302F92B" w:rsidR="003B18D2" w:rsidRPr="00CA6537" w:rsidRDefault="00091011" w:rsidP="00D50E67">
      <w:pPr>
        <w:pStyle w:val="Heading5"/>
        <w:rPr>
          <w:color w:val="auto"/>
          <w:sz w:val="28"/>
          <w:szCs w:val="28"/>
        </w:rPr>
      </w:pPr>
      <w:r w:rsidRPr="02F0BDEA">
        <w:rPr>
          <w:color w:val="auto"/>
          <w:sz w:val="28"/>
          <w:szCs w:val="28"/>
        </w:rPr>
        <w:lastRenderedPageBreak/>
        <w:t>Printable Resource</w:t>
      </w:r>
      <w:r w:rsidR="007115B4" w:rsidRPr="02F0BDEA">
        <w:rPr>
          <w:color w:val="auto"/>
          <w:sz w:val="28"/>
          <w:szCs w:val="28"/>
        </w:rPr>
        <w:t xml:space="preserve"> 3: Empathy mapping</w:t>
      </w:r>
    </w:p>
    <w:p w14:paraId="180A8D00" w14:textId="77777777" w:rsidR="003E26E2" w:rsidRPr="00CA6537" w:rsidRDefault="003B18D2" w:rsidP="003E26E2">
      <w:pPr>
        <w:rPr>
          <w:rFonts w:cstheme="minorHAnsi"/>
        </w:rPr>
      </w:pPr>
      <w:r w:rsidRPr="00CA6537">
        <w:rPr>
          <w:rFonts w:cstheme="minorHAnsi"/>
          <w:b/>
          <w:bCs/>
        </w:rPr>
        <w:t>Time to brainstorm.</w:t>
      </w:r>
      <w:r w:rsidRPr="00CA6537">
        <w:rPr>
          <w:rFonts w:cstheme="minorHAnsi"/>
        </w:rPr>
        <w:t xml:space="preserve"> Fill out this empathy map to outline what communication methods might speak best to your CALD community. </w:t>
      </w:r>
    </w:p>
    <w:p w14:paraId="422D5433" w14:textId="77777777" w:rsidR="00963915" w:rsidRPr="00CA6537" w:rsidRDefault="003E26E2" w:rsidP="003B18D2">
      <w:pPr>
        <w:rPr>
          <w:rFonts w:cstheme="minorHAnsi"/>
        </w:rPr>
      </w:pPr>
      <w:r w:rsidRPr="00CA6537">
        <w:rPr>
          <w:rFonts w:cstheme="minorHAnsi"/>
        </w:rPr>
        <w:t xml:space="preserve">In Step 2, you defined your audience and learned a lot about them. Now, remember these insights to complete this exercise. </w:t>
      </w:r>
    </w:p>
    <w:p w14:paraId="187E1602" w14:textId="2AC0D162" w:rsidR="003B18D2" w:rsidRPr="00CA6537" w:rsidRDefault="003E26E2" w:rsidP="003B18D2">
      <w:pPr>
        <w:rPr>
          <w:rFonts w:cstheme="minorHAnsi"/>
        </w:rPr>
      </w:pPr>
      <w:r w:rsidRPr="00CA6537">
        <w:rPr>
          <w:rFonts w:cstheme="minorHAnsi"/>
        </w:rPr>
        <w:t xml:space="preserve">Picture the ethnic group you want to reach. Write down on this empathy map what you think they routinely do, see, hear and say. It will be helpful to map out information such as where they spend their time, where they get their information from and what language, words or visuals best speak to them. When you’re done, write down your key takeaways. These takeaways will help you frame your message and choose your communication channels. </w:t>
      </w:r>
    </w:p>
    <w:tbl>
      <w:tblPr>
        <w:tblStyle w:val="TableGrid"/>
        <w:tblW w:w="15310" w:type="dxa"/>
        <w:tblLook w:val="04A0" w:firstRow="1" w:lastRow="0" w:firstColumn="1" w:lastColumn="0" w:noHBand="0" w:noVBand="1"/>
      </w:tblPr>
      <w:tblGrid>
        <w:gridCol w:w="7655"/>
        <w:gridCol w:w="7655"/>
      </w:tblGrid>
      <w:tr w:rsidR="00CA6537" w:rsidRPr="00CA6537" w14:paraId="44113231" w14:textId="77777777" w:rsidTr="00305DBD">
        <w:trPr>
          <w:trHeight w:val="2510"/>
        </w:trPr>
        <w:tc>
          <w:tcPr>
            <w:tcW w:w="7655" w:type="dxa"/>
          </w:tcPr>
          <w:p w14:paraId="47FA1C24" w14:textId="77777777" w:rsidR="003B45FD" w:rsidRPr="00CA6537" w:rsidRDefault="009C1104" w:rsidP="003B18D2">
            <w:pPr>
              <w:rPr>
                <w:rFonts w:cstheme="minorHAnsi"/>
                <w:b/>
                <w:bCs/>
              </w:rPr>
            </w:pPr>
            <w:r w:rsidRPr="00CA6537">
              <w:rPr>
                <w:rFonts w:cstheme="minorHAnsi"/>
                <w:b/>
                <w:bCs/>
              </w:rPr>
              <w:t>What do they do?</w:t>
            </w:r>
          </w:p>
          <w:p w14:paraId="6E18D78A" w14:textId="77777777" w:rsidR="009C1104" w:rsidRPr="00CA6537" w:rsidRDefault="009C1104" w:rsidP="009C1104">
            <w:pPr>
              <w:rPr>
                <w:rFonts w:cstheme="minorHAnsi"/>
              </w:rPr>
            </w:pPr>
            <w:r w:rsidRPr="00CA6537">
              <w:rPr>
                <w:rFonts w:cstheme="minorHAnsi"/>
              </w:rPr>
              <w:t xml:space="preserve">What behaviour have we observed? </w:t>
            </w:r>
          </w:p>
          <w:p w14:paraId="4A11ADD6" w14:textId="77777777" w:rsidR="009C1104" w:rsidRPr="00CA6537" w:rsidRDefault="009C1104" w:rsidP="009C1104">
            <w:pPr>
              <w:rPr>
                <w:rFonts w:cstheme="minorHAnsi"/>
              </w:rPr>
            </w:pPr>
            <w:r w:rsidRPr="00CA6537">
              <w:rPr>
                <w:rFonts w:cstheme="minorHAnsi"/>
              </w:rPr>
              <w:t xml:space="preserve">What can we imagine them doing? </w:t>
            </w:r>
          </w:p>
          <w:p w14:paraId="44CA9F62" w14:textId="3B15A224" w:rsidR="009C1104" w:rsidRPr="00CA6537" w:rsidRDefault="009C1104" w:rsidP="00264D92">
            <w:pPr>
              <w:rPr>
                <w:rFonts w:cstheme="minorHAnsi"/>
              </w:rPr>
            </w:pPr>
          </w:p>
        </w:tc>
        <w:tc>
          <w:tcPr>
            <w:tcW w:w="7655" w:type="dxa"/>
          </w:tcPr>
          <w:p w14:paraId="4A3C0702" w14:textId="77777777" w:rsidR="00264D92" w:rsidRPr="00CA6537" w:rsidRDefault="009C1104" w:rsidP="00264D92">
            <w:pPr>
              <w:rPr>
                <w:rFonts w:cstheme="minorHAnsi"/>
                <w:b/>
                <w:bCs/>
              </w:rPr>
            </w:pPr>
            <w:r w:rsidRPr="00CA6537">
              <w:rPr>
                <w:rFonts w:cstheme="minorHAnsi"/>
                <w:b/>
                <w:bCs/>
              </w:rPr>
              <w:t>What do they see?</w:t>
            </w:r>
            <w:r w:rsidR="00264D92" w:rsidRPr="00CA6537">
              <w:rPr>
                <w:rFonts w:cstheme="minorHAnsi"/>
                <w:b/>
                <w:bCs/>
              </w:rPr>
              <w:t xml:space="preserve"> </w:t>
            </w:r>
          </w:p>
          <w:p w14:paraId="43A1B562" w14:textId="503CDECC" w:rsidR="00264D92" w:rsidRPr="00CA6537" w:rsidRDefault="00264D92" w:rsidP="00264D92">
            <w:pPr>
              <w:rPr>
                <w:rFonts w:cstheme="minorHAnsi"/>
              </w:rPr>
            </w:pPr>
            <w:r w:rsidRPr="00CA6537">
              <w:rPr>
                <w:rFonts w:cstheme="minorHAnsi"/>
              </w:rPr>
              <w:t xml:space="preserve">What do they see in their community? </w:t>
            </w:r>
          </w:p>
          <w:p w14:paraId="2DB83E14" w14:textId="77777777" w:rsidR="00264D92" w:rsidRPr="00CA6537" w:rsidRDefault="00264D92" w:rsidP="00264D92">
            <w:pPr>
              <w:rPr>
                <w:rFonts w:cstheme="minorHAnsi"/>
              </w:rPr>
            </w:pPr>
            <w:r w:rsidRPr="00CA6537">
              <w:rPr>
                <w:rFonts w:cstheme="minorHAnsi"/>
              </w:rPr>
              <w:t xml:space="preserve">What do they see others doing? </w:t>
            </w:r>
          </w:p>
          <w:p w14:paraId="10325811" w14:textId="77777777" w:rsidR="00264D92" w:rsidRPr="00CA6537" w:rsidRDefault="00264D92" w:rsidP="00264D92">
            <w:pPr>
              <w:rPr>
                <w:rFonts w:cstheme="minorHAnsi"/>
              </w:rPr>
            </w:pPr>
            <w:r w:rsidRPr="00CA6537">
              <w:rPr>
                <w:rFonts w:cstheme="minorHAnsi"/>
              </w:rPr>
              <w:t xml:space="preserve">What are they watching and reading? </w:t>
            </w:r>
          </w:p>
          <w:p w14:paraId="2C514001" w14:textId="76692CA2" w:rsidR="003B45FD" w:rsidRPr="00CA6537" w:rsidRDefault="003B45FD" w:rsidP="003B18D2">
            <w:pPr>
              <w:rPr>
                <w:rFonts w:cstheme="minorHAnsi"/>
              </w:rPr>
            </w:pPr>
          </w:p>
        </w:tc>
      </w:tr>
      <w:tr w:rsidR="00CA6537" w:rsidRPr="00CA6537" w14:paraId="16C986B4" w14:textId="77777777" w:rsidTr="00305DBD">
        <w:trPr>
          <w:trHeight w:val="2382"/>
        </w:trPr>
        <w:tc>
          <w:tcPr>
            <w:tcW w:w="7655" w:type="dxa"/>
          </w:tcPr>
          <w:p w14:paraId="3C0BCEF0" w14:textId="77777777" w:rsidR="00264D92" w:rsidRPr="00CA6537" w:rsidRDefault="009C1104" w:rsidP="00264D92">
            <w:pPr>
              <w:rPr>
                <w:rFonts w:cstheme="minorHAnsi"/>
                <w:b/>
                <w:bCs/>
              </w:rPr>
            </w:pPr>
            <w:r w:rsidRPr="00CA6537">
              <w:rPr>
                <w:rFonts w:cstheme="minorHAnsi"/>
                <w:b/>
                <w:bCs/>
              </w:rPr>
              <w:t>What do they say?</w:t>
            </w:r>
            <w:r w:rsidR="00264D92" w:rsidRPr="00CA6537">
              <w:rPr>
                <w:rFonts w:cstheme="minorHAnsi"/>
                <w:b/>
                <w:bCs/>
              </w:rPr>
              <w:t xml:space="preserve"> </w:t>
            </w:r>
          </w:p>
          <w:p w14:paraId="04175654" w14:textId="76E7F76C" w:rsidR="00264D92" w:rsidRPr="00CA6537" w:rsidRDefault="00264D92" w:rsidP="00264D92">
            <w:pPr>
              <w:rPr>
                <w:rFonts w:cstheme="minorHAnsi"/>
              </w:rPr>
            </w:pPr>
            <w:r w:rsidRPr="00CA6537">
              <w:rPr>
                <w:rFonts w:cstheme="minorHAnsi"/>
              </w:rPr>
              <w:t xml:space="preserve">What have we heard them say? </w:t>
            </w:r>
          </w:p>
          <w:p w14:paraId="0E577989" w14:textId="77777777" w:rsidR="00264D92" w:rsidRPr="00CA6537" w:rsidRDefault="00264D92" w:rsidP="00264D92">
            <w:pPr>
              <w:rPr>
                <w:rFonts w:cstheme="minorHAnsi"/>
              </w:rPr>
            </w:pPr>
            <w:r w:rsidRPr="00CA6537">
              <w:rPr>
                <w:rFonts w:cstheme="minorHAnsi"/>
              </w:rPr>
              <w:t xml:space="preserve">What can we imagine them saying? </w:t>
            </w:r>
          </w:p>
          <w:p w14:paraId="62BF54BF" w14:textId="4CDE25E8" w:rsidR="003B45FD" w:rsidRPr="00CA6537" w:rsidRDefault="003B45FD" w:rsidP="003B18D2">
            <w:pPr>
              <w:rPr>
                <w:rFonts w:cstheme="minorHAnsi"/>
              </w:rPr>
            </w:pPr>
          </w:p>
        </w:tc>
        <w:tc>
          <w:tcPr>
            <w:tcW w:w="7655" w:type="dxa"/>
          </w:tcPr>
          <w:p w14:paraId="227CC662" w14:textId="77777777" w:rsidR="00264D92" w:rsidRPr="00CA6537" w:rsidRDefault="009C1104" w:rsidP="00264D92">
            <w:pPr>
              <w:rPr>
                <w:rFonts w:cstheme="minorHAnsi"/>
                <w:b/>
                <w:bCs/>
              </w:rPr>
            </w:pPr>
            <w:r w:rsidRPr="00CA6537">
              <w:rPr>
                <w:rFonts w:cstheme="minorHAnsi"/>
                <w:b/>
                <w:bCs/>
              </w:rPr>
              <w:t>What do they hear?</w:t>
            </w:r>
            <w:r w:rsidR="00264D92" w:rsidRPr="00CA6537">
              <w:rPr>
                <w:rFonts w:cstheme="minorHAnsi"/>
                <w:b/>
                <w:bCs/>
              </w:rPr>
              <w:t xml:space="preserve"> </w:t>
            </w:r>
          </w:p>
          <w:p w14:paraId="60BECD56" w14:textId="5AA26154" w:rsidR="00264D92" w:rsidRPr="00CA6537" w:rsidRDefault="00264D92" w:rsidP="00264D92">
            <w:pPr>
              <w:rPr>
                <w:rFonts w:cstheme="minorHAnsi"/>
              </w:rPr>
            </w:pPr>
            <w:r w:rsidRPr="00CA6537">
              <w:rPr>
                <w:rFonts w:cstheme="minorHAnsi"/>
              </w:rPr>
              <w:t xml:space="preserve">What are they hearing others say? </w:t>
            </w:r>
          </w:p>
          <w:p w14:paraId="12D8373E" w14:textId="77777777" w:rsidR="00264D92" w:rsidRPr="00CA6537" w:rsidRDefault="00264D92" w:rsidP="00264D92">
            <w:pPr>
              <w:rPr>
                <w:rFonts w:cstheme="minorHAnsi"/>
              </w:rPr>
            </w:pPr>
            <w:r w:rsidRPr="00CA6537">
              <w:rPr>
                <w:rFonts w:cstheme="minorHAnsi"/>
              </w:rPr>
              <w:t xml:space="preserve">What are they hearing from friends? </w:t>
            </w:r>
          </w:p>
          <w:p w14:paraId="0BCBF555" w14:textId="77777777" w:rsidR="00264D92" w:rsidRPr="00CA6537" w:rsidRDefault="00264D92" w:rsidP="00264D92">
            <w:pPr>
              <w:rPr>
                <w:rFonts w:cstheme="minorHAnsi"/>
              </w:rPr>
            </w:pPr>
            <w:r w:rsidRPr="00CA6537">
              <w:rPr>
                <w:rFonts w:cstheme="minorHAnsi"/>
              </w:rPr>
              <w:t xml:space="preserve">What are they hearing from family? </w:t>
            </w:r>
          </w:p>
          <w:p w14:paraId="61230025" w14:textId="2A8F6D03" w:rsidR="003B45FD" w:rsidRPr="00CA6537" w:rsidRDefault="003B45FD" w:rsidP="003B18D2">
            <w:pPr>
              <w:rPr>
                <w:rFonts w:cstheme="minorHAnsi"/>
              </w:rPr>
            </w:pPr>
          </w:p>
        </w:tc>
      </w:tr>
    </w:tbl>
    <w:p w14:paraId="5D9D3796" w14:textId="50545B40" w:rsidR="00264D92" w:rsidRPr="00CA6537" w:rsidRDefault="00264D92" w:rsidP="00963915">
      <w:pPr>
        <w:spacing w:after="0"/>
        <w:rPr>
          <w:rFonts w:cstheme="minorHAnsi"/>
        </w:rPr>
      </w:pPr>
    </w:p>
    <w:tbl>
      <w:tblPr>
        <w:tblStyle w:val="TableGrid"/>
        <w:tblW w:w="0" w:type="auto"/>
        <w:tblLook w:val="04A0" w:firstRow="1" w:lastRow="0" w:firstColumn="1" w:lastColumn="0" w:noHBand="0" w:noVBand="1"/>
      </w:tblPr>
      <w:tblGrid>
        <w:gridCol w:w="15368"/>
      </w:tblGrid>
      <w:tr w:rsidR="00CA6537" w:rsidRPr="00CA6537" w14:paraId="39C1EC3D" w14:textId="77777777" w:rsidTr="003E26E2">
        <w:trPr>
          <w:trHeight w:val="1946"/>
        </w:trPr>
        <w:tc>
          <w:tcPr>
            <w:tcW w:w="15368" w:type="dxa"/>
          </w:tcPr>
          <w:p w14:paraId="48DF4E0C" w14:textId="1393F091" w:rsidR="003E26E2" w:rsidRPr="00CA6537" w:rsidRDefault="003E26E2" w:rsidP="003B18D2">
            <w:pPr>
              <w:rPr>
                <w:rFonts w:cstheme="minorHAnsi"/>
                <w:b/>
                <w:bCs/>
              </w:rPr>
            </w:pPr>
            <w:r w:rsidRPr="00CA6537">
              <w:rPr>
                <w:rFonts w:cstheme="minorHAnsi"/>
                <w:b/>
                <w:bCs/>
              </w:rPr>
              <w:t>Key takeaways</w:t>
            </w:r>
          </w:p>
        </w:tc>
      </w:tr>
    </w:tbl>
    <w:p w14:paraId="1C93ADBB" w14:textId="77777777" w:rsidR="00C70489" w:rsidRPr="00CA6537" w:rsidRDefault="00C70489" w:rsidP="003B18D2">
      <w:pPr>
        <w:rPr>
          <w:rFonts w:cstheme="minorHAnsi"/>
        </w:rPr>
        <w:sectPr w:rsidR="00C70489" w:rsidRPr="00CA6537" w:rsidSect="00C70489">
          <w:pgSz w:w="16838" w:h="11906" w:orient="landscape"/>
          <w:pgMar w:top="720" w:right="720" w:bottom="720" w:left="720" w:header="708" w:footer="708" w:gutter="0"/>
          <w:cols w:space="708"/>
          <w:docGrid w:linePitch="360"/>
        </w:sectPr>
      </w:pPr>
    </w:p>
    <w:p w14:paraId="66898F4C" w14:textId="3C86ECFC" w:rsidR="003B18D2" w:rsidRPr="00CA6537" w:rsidRDefault="00963915" w:rsidP="02F0BDEA">
      <w:pPr>
        <w:pStyle w:val="Heading5"/>
        <w:rPr>
          <w:color w:val="auto"/>
          <w:sz w:val="28"/>
          <w:szCs w:val="28"/>
        </w:rPr>
      </w:pPr>
      <w:r w:rsidRPr="02F0BDEA">
        <w:rPr>
          <w:color w:val="auto"/>
          <w:sz w:val="28"/>
          <w:szCs w:val="28"/>
        </w:rPr>
        <w:lastRenderedPageBreak/>
        <w:t>Printable resource 4: Awareness building plan</w:t>
      </w:r>
    </w:p>
    <w:p w14:paraId="64133E19" w14:textId="210851B6" w:rsidR="003B18D2" w:rsidRPr="00CA6537" w:rsidRDefault="003B18D2" w:rsidP="003B18D2">
      <w:pPr>
        <w:rPr>
          <w:rFonts w:cstheme="minorHAnsi"/>
        </w:rPr>
      </w:pPr>
      <w:r w:rsidRPr="00CA6537">
        <w:rPr>
          <w:rFonts w:cstheme="minorHAnsi"/>
        </w:rPr>
        <w:t xml:space="preserve">With new insights in hand, shape your awareness building plan. Write down the types of communication channels that would allow you to best reach your CALD audience. </w:t>
      </w:r>
    </w:p>
    <w:tbl>
      <w:tblPr>
        <w:tblStyle w:val="TableGrid"/>
        <w:tblW w:w="0" w:type="auto"/>
        <w:tblLook w:val="04A0" w:firstRow="1" w:lastRow="0" w:firstColumn="1" w:lastColumn="0" w:noHBand="0" w:noVBand="1"/>
      </w:tblPr>
      <w:tblGrid>
        <w:gridCol w:w="5013"/>
        <w:gridCol w:w="5013"/>
        <w:gridCol w:w="5014"/>
      </w:tblGrid>
      <w:tr w:rsidR="00CA6537" w:rsidRPr="00CA6537" w14:paraId="2EDE95A1" w14:textId="77777777" w:rsidTr="00305DBD">
        <w:trPr>
          <w:trHeight w:val="398"/>
        </w:trPr>
        <w:tc>
          <w:tcPr>
            <w:tcW w:w="5013" w:type="dxa"/>
            <w:tcBorders>
              <w:top w:val="nil"/>
              <w:left w:val="nil"/>
              <w:bottom w:val="single" w:sz="4" w:space="0" w:color="auto"/>
              <w:right w:val="single" w:sz="4" w:space="0" w:color="auto"/>
            </w:tcBorders>
          </w:tcPr>
          <w:p w14:paraId="7380A7C1" w14:textId="77777777" w:rsidR="0059469C" w:rsidRPr="00CA6537" w:rsidRDefault="0059469C" w:rsidP="003B18D2">
            <w:pPr>
              <w:rPr>
                <w:rFonts w:cstheme="minorHAnsi"/>
              </w:rPr>
            </w:pPr>
          </w:p>
        </w:tc>
        <w:tc>
          <w:tcPr>
            <w:tcW w:w="5013" w:type="dxa"/>
            <w:tcBorders>
              <w:left w:val="single" w:sz="4" w:space="0" w:color="auto"/>
            </w:tcBorders>
          </w:tcPr>
          <w:p w14:paraId="30DC38F2" w14:textId="7A835E96" w:rsidR="0059469C" w:rsidRPr="00CA6537" w:rsidRDefault="0059469C" w:rsidP="0059469C">
            <w:pPr>
              <w:rPr>
                <w:rFonts w:cstheme="minorHAnsi"/>
                <w:b/>
                <w:bCs/>
              </w:rPr>
            </w:pPr>
            <w:r w:rsidRPr="00CA6537">
              <w:rPr>
                <w:rFonts w:cstheme="minorHAnsi"/>
                <w:b/>
                <w:bCs/>
              </w:rPr>
              <w:t>Online channels</w:t>
            </w:r>
          </w:p>
          <w:p w14:paraId="085E991C" w14:textId="77777777" w:rsidR="003D22BD" w:rsidRPr="00CA6537" w:rsidRDefault="003D22BD" w:rsidP="0059469C">
            <w:pPr>
              <w:rPr>
                <w:rFonts w:cstheme="minorHAnsi"/>
                <w:b/>
                <w:bCs/>
              </w:rPr>
            </w:pPr>
          </w:p>
          <w:p w14:paraId="29B08CC1" w14:textId="78E1A1B2" w:rsidR="0059469C" w:rsidRPr="00CA6537" w:rsidRDefault="0059469C" w:rsidP="003B18D2">
            <w:pPr>
              <w:rPr>
                <w:rFonts w:cstheme="minorHAnsi"/>
                <w:i/>
                <w:iCs/>
                <w:sz w:val="20"/>
                <w:szCs w:val="20"/>
              </w:rPr>
            </w:pPr>
            <w:r w:rsidRPr="00CA6537">
              <w:rPr>
                <w:rFonts w:cstheme="minorHAnsi"/>
                <w:i/>
                <w:iCs/>
                <w:sz w:val="20"/>
                <w:szCs w:val="20"/>
              </w:rPr>
              <w:t>(communication channels that are digital</w:t>
            </w:r>
            <w:r w:rsidR="003D22BD" w:rsidRPr="00CA6537">
              <w:rPr>
                <w:rFonts w:cstheme="minorHAnsi"/>
                <w:i/>
                <w:iCs/>
                <w:sz w:val="20"/>
                <w:szCs w:val="20"/>
              </w:rPr>
              <w:t xml:space="preserve"> </w:t>
            </w:r>
            <w:r w:rsidRPr="00CA6537">
              <w:rPr>
                <w:rFonts w:cstheme="minorHAnsi"/>
                <w:i/>
                <w:iCs/>
                <w:sz w:val="20"/>
                <w:szCs w:val="20"/>
              </w:rPr>
              <w:t>e.g. social media, website</w:t>
            </w:r>
            <w:r w:rsidR="003D22BD" w:rsidRPr="00CA6537">
              <w:rPr>
                <w:rFonts w:cstheme="minorHAnsi"/>
                <w:i/>
                <w:iCs/>
                <w:sz w:val="20"/>
                <w:szCs w:val="20"/>
              </w:rPr>
              <w:t>)</w:t>
            </w:r>
          </w:p>
        </w:tc>
        <w:tc>
          <w:tcPr>
            <w:tcW w:w="5014" w:type="dxa"/>
          </w:tcPr>
          <w:p w14:paraId="1050E09D" w14:textId="30248344" w:rsidR="0059469C" w:rsidRPr="00CA6537" w:rsidRDefault="0059469C" w:rsidP="0059469C">
            <w:pPr>
              <w:rPr>
                <w:rFonts w:cstheme="minorHAnsi"/>
                <w:b/>
                <w:bCs/>
              </w:rPr>
            </w:pPr>
            <w:r w:rsidRPr="00CA6537">
              <w:rPr>
                <w:rFonts w:cstheme="minorHAnsi"/>
                <w:b/>
                <w:bCs/>
              </w:rPr>
              <w:t>Offline channels</w:t>
            </w:r>
          </w:p>
          <w:p w14:paraId="5A80F8A2" w14:textId="77777777" w:rsidR="003D22BD" w:rsidRPr="00CA6537" w:rsidRDefault="003D22BD" w:rsidP="0059469C">
            <w:pPr>
              <w:rPr>
                <w:rFonts w:cstheme="minorHAnsi"/>
                <w:b/>
                <w:bCs/>
              </w:rPr>
            </w:pPr>
          </w:p>
          <w:p w14:paraId="7514827B" w14:textId="3F2D9AD3" w:rsidR="0059469C" w:rsidRPr="00CA6537" w:rsidRDefault="0059469C" w:rsidP="003B18D2">
            <w:pPr>
              <w:rPr>
                <w:rFonts w:cstheme="minorHAnsi"/>
                <w:i/>
                <w:iCs/>
                <w:sz w:val="20"/>
                <w:szCs w:val="20"/>
              </w:rPr>
            </w:pPr>
            <w:r w:rsidRPr="00CA6537">
              <w:rPr>
                <w:rFonts w:cstheme="minorHAnsi"/>
                <w:i/>
                <w:iCs/>
                <w:sz w:val="20"/>
                <w:szCs w:val="20"/>
              </w:rPr>
              <w:t>(communication channels that are not digital</w:t>
            </w:r>
            <w:r w:rsidR="003D22BD" w:rsidRPr="00CA6537">
              <w:rPr>
                <w:rFonts w:cstheme="minorHAnsi"/>
                <w:i/>
                <w:iCs/>
                <w:sz w:val="20"/>
                <w:szCs w:val="20"/>
              </w:rPr>
              <w:t xml:space="preserve"> </w:t>
            </w:r>
            <w:r w:rsidRPr="00CA6537">
              <w:rPr>
                <w:rFonts w:cstheme="minorHAnsi"/>
                <w:i/>
                <w:iCs/>
                <w:sz w:val="20"/>
                <w:szCs w:val="20"/>
              </w:rPr>
              <w:t>e.g. community groups, print media</w:t>
            </w:r>
            <w:r w:rsidR="003D22BD" w:rsidRPr="00CA6537">
              <w:rPr>
                <w:rFonts w:cstheme="minorHAnsi"/>
                <w:i/>
                <w:iCs/>
                <w:sz w:val="20"/>
                <w:szCs w:val="20"/>
              </w:rPr>
              <w:t>)</w:t>
            </w:r>
          </w:p>
        </w:tc>
      </w:tr>
      <w:tr w:rsidR="00CA6537" w:rsidRPr="00CA6537" w14:paraId="2F0FEF99" w14:textId="77777777" w:rsidTr="00305DBD">
        <w:trPr>
          <w:trHeight w:val="327"/>
        </w:trPr>
        <w:tc>
          <w:tcPr>
            <w:tcW w:w="5013" w:type="dxa"/>
            <w:tcBorders>
              <w:top w:val="single" w:sz="4" w:space="0" w:color="auto"/>
              <w:left w:val="single" w:sz="4" w:space="0" w:color="auto"/>
              <w:bottom w:val="nil"/>
              <w:right w:val="single" w:sz="4" w:space="0" w:color="auto"/>
            </w:tcBorders>
          </w:tcPr>
          <w:p w14:paraId="4EF15010" w14:textId="20CF582A" w:rsidR="0059469C" w:rsidRPr="00CA6537" w:rsidRDefault="0059469C" w:rsidP="0059469C">
            <w:pPr>
              <w:rPr>
                <w:rFonts w:cstheme="minorHAnsi"/>
                <w:b/>
                <w:bCs/>
              </w:rPr>
            </w:pPr>
            <w:r w:rsidRPr="00CA6537">
              <w:rPr>
                <w:rFonts w:cstheme="minorHAnsi"/>
                <w:b/>
                <w:bCs/>
              </w:rPr>
              <w:t>Owned channels</w:t>
            </w:r>
          </w:p>
          <w:p w14:paraId="2C1F1F86" w14:textId="1D7CB362" w:rsidR="0059469C" w:rsidRPr="00CA6537" w:rsidRDefault="0059469C" w:rsidP="0059469C">
            <w:pPr>
              <w:rPr>
                <w:rFonts w:cstheme="minorHAnsi"/>
                <w:i/>
                <w:iCs/>
                <w:sz w:val="20"/>
                <w:szCs w:val="20"/>
              </w:rPr>
            </w:pPr>
            <w:r w:rsidRPr="00CA6537">
              <w:rPr>
                <w:rFonts w:cstheme="minorHAnsi"/>
                <w:i/>
                <w:iCs/>
                <w:sz w:val="20"/>
                <w:szCs w:val="20"/>
              </w:rPr>
              <w:t>(you own these channels and wouldn’t pay more to use them</w:t>
            </w:r>
            <w:r w:rsidR="003D22BD" w:rsidRPr="00CA6537">
              <w:rPr>
                <w:rFonts w:cstheme="minorHAnsi"/>
                <w:i/>
                <w:iCs/>
                <w:sz w:val="20"/>
                <w:szCs w:val="20"/>
              </w:rPr>
              <w:t xml:space="preserve"> </w:t>
            </w:r>
            <w:r w:rsidRPr="00CA6537">
              <w:rPr>
                <w:rFonts w:cstheme="minorHAnsi"/>
                <w:i/>
                <w:iCs/>
                <w:sz w:val="20"/>
                <w:szCs w:val="20"/>
              </w:rPr>
              <w:t>e.g. website, blog</w:t>
            </w:r>
            <w:r w:rsidR="003D22BD" w:rsidRPr="00CA6537">
              <w:rPr>
                <w:rFonts w:cstheme="minorHAnsi"/>
                <w:i/>
                <w:iCs/>
                <w:sz w:val="20"/>
                <w:szCs w:val="20"/>
              </w:rPr>
              <w:t>)</w:t>
            </w:r>
          </w:p>
        </w:tc>
        <w:tc>
          <w:tcPr>
            <w:tcW w:w="5013" w:type="dxa"/>
            <w:tcBorders>
              <w:left w:val="single" w:sz="4" w:space="0" w:color="auto"/>
            </w:tcBorders>
          </w:tcPr>
          <w:p w14:paraId="41092FF2" w14:textId="77777777" w:rsidR="0059469C" w:rsidRPr="00CA6537" w:rsidRDefault="0059469C" w:rsidP="003B18D2">
            <w:pPr>
              <w:rPr>
                <w:rFonts w:cstheme="minorHAnsi"/>
              </w:rPr>
            </w:pPr>
          </w:p>
        </w:tc>
        <w:tc>
          <w:tcPr>
            <w:tcW w:w="5014" w:type="dxa"/>
          </w:tcPr>
          <w:p w14:paraId="18812FB5" w14:textId="77777777" w:rsidR="0059469C" w:rsidRPr="00CA6537" w:rsidRDefault="0059469C" w:rsidP="003B18D2">
            <w:pPr>
              <w:rPr>
                <w:rFonts w:cstheme="minorHAnsi"/>
              </w:rPr>
            </w:pPr>
          </w:p>
        </w:tc>
      </w:tr>
      <w:tr w:rsidR="00CA6537" w:rsidRPr="00CA6537" w14:paraId="1B5A2AFE" w14:textId="77777777" w:rsidTr="000E3A32">
        <w:trPr>
          <w:trHeight w:val="1320"/>
        </w:trPr>
        <w:tc>
          <w:tcPr>
            <w:tcW w:w="5013" w:type="dxa"/>
            <w:tcBorders>
              <w:top w:val="nil"/>
              <w:left w:val="single" w:sz="4" w:space="0" w:color="auto"/>
              <w:bottom w:val="single" w:sz="4" w:space="0" w:color="auto"/>
              <w:right w:val="single" w:sz="4" w:space="0" w:color="auto"/>
            </w:tcBorders>
          </w:tcPr>
          <w:p w14:paraId="3A01FAE8" w14:textId="77777777" w:rsidR="0059469C" w:rsidRPr="00CA6537" w:rsidRDefault="0059469C" w:rsidP="0059469C">
            <w:pPr>
              <w:rPr>
                <w:rFonts w:cstheme="minorHAnsi"/>
              </w:rPr>
            </w:pPr>
            <w:r w:rsidRPr="00CA6537">
              <w:rPr>
                <w:rFonts w:cstheme="minorHAnsi"/>
              </w:rPr>
              <w:t xml:space="preserve">How can I make my channels inclusive of </w:t>
            </w:r>
          </w:p>
          <w:p w14:paraId="79035A8A" w14:textId="77777777" w:rsidR="0059469C" w:rsidRPr="00CA6537" w:rsidRDefault="0059469C" w:rsidP="0059469C">
            <w:pPr>
              <w:rPr>
                <w:rFonts w:cstheme="minorHAnsi"/>
              </w:rPr>
            </w:pPr>
            <w:r w:rsidRPr="00CA6537">
              <w:rPr>
                <w:rFonts w:cstheme="minorHAnsi"/>
              </w:rPr>
              <w:t xml:space="preserve">CALD communities? </w:t>
            </w:r>
          </w:p>
          <w:p w14:paraId="116786F1" w14:textId="77777777" w:rsidR="0059469C" w:rsidRPr="00CA6537" w:rsidRDefault="0059469C" w:rsidP="0059469C">
            <w:pPr>
              <w:rPr>
                <w:rFonts w:cstheme="minorHAnsi"/>
              </w:rPr>
            </w:pPr>
          </w:p>
        </w:tc>
        <w:tc>
          <w:tcPr>
            <w:tcW w:w="5013" w:type="dxa"/>
            <w:tcBorders>
              <w:left w:val="single" w:sz="4" w:space="0" w:color="auto"/>
            </w:tcBorders>
          </w:tcPr>
          <w:p w14:paraId="4BB09488" w14:textId="77777777" w:rsidR="0059469C" w:rsidRPr="00CA6537" w:rsidRDefault="0059469C" w:rsidP="003B18D2">
            <w:pPr>
              <w:rPr>
                <w:rFonts w:cstheme="minorHAnsi"/>
              </w:rPr>
            </w:pPr>
          </w:p>
        </w:tc>
        <w:tc>
          <w:tcPr>
            <w:tcW w:w="5014" w:type="dxa"/>
          </w:tcPr>
          <w:p w14:paraId="503EFC19" w14:textId="77777777" w:rsidR="0059469C" w:rsidRPr="00CA6537" w:rsidRDefault="0059469C" w:rsidP="003B18D2">
            <w:pPr>
              <w:rPr>
                <w:rFonts w:cstheme="minorHAnsi"/>
              </w:rPr>
            </w:pPr>
          </w:p>
        </w:tc>
      </w:tr>
      <w:tr w:rsidR="00CA6537" w:rsidRPr="00CA6537" w14:paraId="06314C01" w14:textId="77777777" w:rsidTr="00305DBD">
        <w:trPr>
          <w:trHeight w:val="327"/>
        </w:trPr>
        <w:tc>
          <w:tcPr>
            <w:tcW w:w="5013" w:type="dxa"/>
            <w:tcBorders>
              <w:top w:val="single" w:sz="4" w:space="0" w:color="auto"/>
              <w:left w:val="single" w:sz="4" w:space="0" w:color="auto"/>
              <w:bottom w:val="nil"/>
              <w:right w:val="single" w:sz="4" w:space="0" w:color="auto"/>
            </w:tcBorders>
          </w:tcPr>
          <w:p w14:paraId="6E51F2E0" w14:textId="4D9A3438" w:rsidR="0059469C" w:rsidRPr="00CA6537" w:rsidRDefault="0059469C" w:rsidP="0059469C">
            <w:pPr>
              <w:rPr>
                <w:rFonts w:cstheme="minorHAnsi"/>
                <w:b/>
                <w:bCs/>
              </w:rPr>
            </w:pPr>
            <w:r w:rsidRPr="00CA6537">
              <w:rPr>
                <w:rFonts w:cstheme="minorHAnsi"/>
                <w:b/>
                <w:bCs/>
              </w:rPr>
              <w:t>Paid channels</w:t>
            </w:r>
          </w:p>
          <w:p w14:paraId="6D3018EE" w14:textId="14416E41" w:rsidR="0059469C" w:rsidRPr="00CA6537" w:rsidRDefault="0059469C" w:rsidP="0059469C">
            <w:pPr>
              <w:rPr>
                <w:rFonts w:cstheme="minorHAnsi"/>
                <w:i/>
                <w:iCs/>
                <w:sz w:val="20"/>
                <w:szCs w:val="20"/>
              </w:rPr>
            </w:pPr>
            <w:r w:rsidRPr="00CA6537">
              <w:rPr>
                <w:rFonts w:cstheme="minorHAnsi"/>
                <w:i/>
                <w:iCs/>
                <w:sz w:val="20"/>
                <w:szCs w:val="20"/>
              </w:rPr>
              <w:t>(you will need to pay to use these channels</w:t>
            </w:r>
            <w:r w:rsidR="003D22BD" w:rsidRPr="00CA6537">
              <w:rPr>
                <w:rFonts w:cstheme="minorHAnsi"/>
                <w:i/>
                <w:iCs/>
                <w:sz w:val="20"/>
                <w:szCs w:val="20"/>
              </w:rPr>
              <w:t xml:space="preserve"> </w:t>
            </w:r>
            <w:r w:rsidRPr="00CA6537">
              <w:rPr>
                <w:rFonts w:cstheme="minorHAnsi"/>
                <w:i/>
                <w:iCs/>
                <w:sz w:val="20"/>
                <w:szCs w:val="20"/>
              </w:rPr>
              <w:t>e.g. social media ads</w:t>
            </w:r>
            <w:r w:rsidR="003D22BD" w:rsidRPr="00CA6537">
              <w:rPr>
                <w:rFonts w:cstheme="minorHAnsi"/>
                <w:i/>
                <w:iCs/>
                <w:sz w:val="20"/>
                <w:szCs w:val="20"/>
              </w:rPr>
              <w:t>)</w:t>
            </w:r>
          </w:p>
        </w:tc>
        <w:tc>
          <w:tcPr>
            <w:tcW w:w="5013" w:type="dxa"/>
            <w:tcBorders>
              <w:left w:val="single" w:sz="4" w:space="0" w:color="auto"/>
            </w:tcBorders>
          </w:tcPr>
          <w:p w14:paraId="69394750" w14:textId="77777777" w:rsidR="0059469C" w:rsidRPr="00CA6537" w:rsidRDefault="0059469C" w:rsidP="003B18D2">
            <w:pPr>
              <w:rPr>
                <w:rFonts w:cstheme="minorHAnsi"/>
              </w:rPr>
            </w:pPr>
          </w:p>
        </w:tc>
        <w:tc>
          <w:tcPr>
            <w:tcW w:w="5014" w:type="dxa"/>
          </w:tcPr>
          <w:p w14:paraId="5571B4C8" w14:textId="77777777" w:rsidR="0059469C" w:rsidRPr="00CA6537" w:rsidRDefault="0059469C" w:rsidP="003B18D2">
            <w:pPr>
              <w:rPr>
                <w:rFonts w:cstheme="minorHAnsi"/>
              </w:rPr>
            </w:pPr>
          </w:p>
        </w:tc>
      </w:tr>
      <w:tr w:rsidR="00CA6537" w:rsidRPr="00CA6537" w14:paraId="61205848" w14:textId="77777777" w:rsidTr="000E3A32">
        <w:trPr>
          <w:trHeight w:val="1404"/>
        </w:trPr>
        <w:tc>
          <w:tcPr>
            <w:tcW w:w="5013" w:type="dxa"/>
            <w:tcBorders>
              <w:top w:val="nil"/>
              <w:left w:val="single" w:sz="4" w:space="0" w:color="auto"/>
              <w:bottom w:val="single" w:sz="4" w:space="0" w:color="auto"/>
              <w:right w:val="single" w:sz="4" w:space="0" w:color="auto"/>
            </w:tcBorders>
          </w:tcPr>
          <w:p w14:paraId="375B6226" w14:textId="77777777" w:rsidR="0059469C" w:rsidRPr="00CA6537" w:rsidRDefault="0059469C" w:rsidP="0059469C">
            <w:pPr>
              <w:rPr>
                <w:rFonts w:cstheme="minorHAnsi"/>
              </w:rPr>
            </w:pPr>
            <w:r w:rsidRPr="00CA6537">
              <w:rPr>
                <w:rFonts w:cstheme="minorHAnsi"/>
              </w:rPr>
              <w:t xml:space="preserve">How can I make my channels inclusive of </w:t>
            </w:r>
          </w:p>
          <w:p w14:paraId="47D12DBC" w14:textId="77777777" w:rsidR="0059469C" w:rsidRPr="00CA6537" w:rsidRDefault="0059469C" w:rsidP="0059469C">
            <w:pPr>
              <w:rPr>
                <w:rFonts w:cstheme="minorHAnsi"/>
              </w:rPr>
            </w:pPr>
            <w:r w:rsidRPr="00CA6537">
              <w:rPr>
                <w:rFonts w:cstheme="minorHAnsi"/>
              </w:rPr>
              <w:t xml:space="preserve">CALD communities? </w:t>
            </w:r>
          </w:p>
          <w:p w14:paraId="2C3D72B2" w14:textId="77777777" w:rsidR="0059469C" w:rsidRPr="00CA6537" w:rsidRDefault="0059469C" w:rsidP="003B18D2">
            <w:pPr>
              <w:rPr>
                <w:rFonts w:cstheme="minorHAnsi"/>
              </w:rPr>
            </w:pPr>
          </w:p>
        </w:tc>
        <w:tc>
          <w:tcPr>
            <w:tcW w:w="5013" w:type="dxa"/>
            <w:tcBorders>
              <w:left w:val="single" w:sz="4" w:space="0" w:color="auto"/>
            </w:tcBorders>
          </w:tcPr>
          <w:p w14:paraId="4C65D035" w14:textId="77777777" w:rsidR="0059469C" w:rsidRPr="00CA6537" w:rsidRDefault="0059469C" w:rsidP="003B18D2">
            <w:pPr>
              <w:rPr>
                <w:rFonts w:cstheme="minorHAnsi"/>
              </w:rPr>
            </w:pPr>
          </w:p>
        </w:tc>
        <w:tc>
          <w:tcPr>
            <w:tcW w:w="5014" w:type="dxa"/>
          </w:tcPr>
          <w:p w14:paraId="78F16E45" w14:textId="77777777" w:rsidR="0059469C" w:rsidRPr="00CA6537" w:rsidRDefault="0059469C" w:rsidP="003B18D2">
            <w:pPr>
              <w:rPr>
                <w:rFonts w:cstheme="minorHAnsi"/>
              </w:rPr>
            </w:pPr>
          </w:p>
        </w:tc>
      </w:tr>
      <w:tr w:rsidR="00CA6537" w:rsidRPr="00CA6537" w14:paraId="02DE72AF" w14:textId="77777777" w:rsidTr="00305DBD">
        <w:trPr>
          <w:trHeight w:val="433"/>
        </w:trPr>
        <w:tc>
          <w:tcPr>
            <w:tcW w:w="5013" w:type="dxa"/>
            <w:tcBorders>
              <w:top w:val="single" w:sz="4" w:space="0" w:color="auto"/>
              <w:left w:val="single" w:sz="4" w:space="0" w:color="auto"/>
              <w:bottom w:val="nil"/>
              <w:right w:val="single" w:sz="4" w:space="0" w:color="auto"/>
            </w:tcBorders>
          </w:tcPr>
          <w:p w14:paraId="257CFF65" w14:textId="0524C6D5" w:rsidR="0059469C" w:rsidRPr="00CA6537" w:rsidRDefault="0059469C" w:rsidP="0059469C">
            <w:pPr>
              <w:rPr>
                <w:rFonts w:cstheme="minorHAnsi"/>
                <w:b/>
                <w:bCs/>
              </w:rPr>
            </w:pPr>
            <w:r w:rsidRPr="00CA6537">
              <w:rPr>
                <w:rFonts w:cstheme="minorHAnsi"/>
                <w:b/>
                <w:bCs/>
              </w:rPr>
              <w:t>Earned channels</w:t>
            </w:r>
          </w:p>
          <w:p w14:paraId="30E7AEE1" w14:textId="3E93B686" w:rsidR="0059469C" w:rsidRPr="00CA6537" w:rsidRDefault="0059469C" w:rsidP="0059469C">
            <w:pPr>
              <w:rPr>
                <w:rFonts w:cstheme="minorHAnsi"/>
                <w:i/>
                <w:iCs/>
                <w:sz w:val="20"/>
                <w:szCs w:val="20"/>
              </w:rPr>
            </w:pPr>
            <w:r w:rsidRPr="00CA6537">
              <w:rPr>
                <w:rFonts w:cstheme="minorHAnsi"/>
                <w:i/>
                <w:iCs/>
                <w:sz w:val="20"/>
                <w:szCs w:val="20"/>
              </w:rPr>
              <w:t>(you have to invest time to get information into these channels</w:t>
            </w:r>
            <w:r w:rsidR="003D22BD" w:rsidRPr="00CA6537">
              <w:rPr>
                <w:rFonts w:cstheme="minorHAnsi"/>
                <w:i/>
                <w:iCs/>
                <w:sz w:val="20"/>
                <w:szCs w:val="20"/>
              </w:rPr>
              <w:t xml:space="preserve"> </w:t>
            </w:r>
            <w:r w:rsidRPr="00CA6537">
              <w:rPr>
                <w:rFonts w:cstheme="minorHAnsi"/>
                <w:i/>
                <w:iCs/>
                <w:sz w:val="20"/>
                <w:szCs w:val="20"/>
              </w:rPr>
              <w:t>e.g. media coverage – radio, newspapers, community group emails</w:t>
            </w:r>
            <w:r w:rsidR="003D22BD" w:rsidRPr="00CA6537">
              <w:rPr>
                <w:rFonts w:cstheme="minorHAnsi"/>
                <w:i/>
                <w:iCs/>
                <w:sz w:val="20"/>
                <w:szCs w:val="20"/>
              </w:rPr>
              <w:t>)</w:t>
            </w:r>
          </w:p>
        </w:tc>
        <w:tc>
          <w:tcPr>
            <w:tcW w:w="5013" w:type="dxa"/>
            <w:tcBorders>
              <w:left w:val="single" w:sz="4" w:space="0" w:color="auto"/>
            </w:tcBorders>
          </w:tcPr>
          <w:p w14:paraId="432CB6B8" w14:textId="77777777" w:rsidR="0059469C" w:rsidRPr="00CA6537" w:rsidRDefault="0059469C" w:rsidP="003B18D2">
            <w:pPr>
              <w:rPr>
                <w:rFonts w:cstheme="minorHAnsi"/>
              </w:rPr>
            </w:pPr>
          </w:p>
        </w:tc>
        <w:tc>
          <w:tcPr>
            <w:tcW w:w="5014" w:type="dxa"/>
          </w:tcPr>
          <w:p w14:paraId="256A878A" w14:textId="77777777" w:rsidR="0059469C" w:rsidRPr="00CA6537" w:rsidRDefault="0059469C" w:rsidP="003B18D2">
            <w:pPr>
              <w:rPr>
                <w:rFonts w:cstheme="minorHAnsi"/>
              </w:rPr>
            </w:pPr>
          </w:p>
        </w:tc>
      </w:tr>
      <w:tr w:rsidR="00CA6537" w:rsidRPr="00CA6537" w14:paraId="13745B3F" w14:textId="77777777" w:rsidTr="000E3A32">
        <w:trPr>
          <w:trHeight w:val="1592"/>
        </w:trPr>
        <w:tc>
          <w:tcPr>
            <w:tcW w:w="5013" w:type="dxa"/>
            <w:tcBorders>
              <w:top w:val="nil"/>
              <w:left w:val="single" w:sz="4" w:space="0" w:color="auto"/>
              <w:bottom w:val="single" w:sz="4" w:space="0" w:color="auto"/>
              <w:right w:val="single" w:sz="4" w:space="0" w:color="auto"/>
            </w:tcBorders>
          </w:tcPr>
          <w:p w14:paraId="3A0E1E2C" w14:textId="77777777" w:rsidR="0059469C" w:rsidRPr="00CA6537" w:rsidRDefault="0059469C" w:rsidP="0059469C">
            <w:pPr>
              <w:rPr>
                <w:rFonts w:cstheme="minorHAnsi"/>
              </w:rPr>
            </w:pPr>
            <w:r w:rsidRPr="00CA6537">
              <w:rPr>
                <w:rFonts w:cstheme="minorHAnsi"/>
              </w:rPr>
              <w:t xml:space="preserve">How can I make my channels inclusive of </w:t>
            </w:r>
          </w:p>
          <w:p w14:paraId="4AA850EE" w14:textId="77777777" w:rsidR="0059469C" w:rsidRPr="00CA6537" w:rsidRDefault="0059469C" w:rsidP="0059469C">
            <w:pPr>
              <w:rPr>
                <w:rFonts w:cstheme="minorHAnsi"/>
              </w:rPr>
            </w:pPr>
            <w:r w:rsidRPr="00CA6537">
              <w:rPr>
                <w:rFonts w:cstheme="minorHAnsi"/>
              </w:rPr>
              <w:t xml:space="preserve">CALD communities? </w:t>
            </w:r>
          </w:p>
          <w:p w14:paraId="2AE243DF" w14:textId="77777777" w:rsidR="0059469C" w:rsidRPr="00CA6537" w:rsidRDefault="0059469C" w:rsidP="003B18D2">
            <w:pPr>
              <w:rPr>
                <w:rFonts w:cstheme="minorHAnsi"/>
              </w:rPr>
            </w:pPr>
          </w:p>
        </w:tc>
        <w:tc>
          <w:tcPr>
            <w:tcW w:w="5013" w:type="dxa"/>
            <w:tcBorders>
              <w:left w:val="single" w:sz="4" w:space="0" w:color="auto"/>
            </w:tcBorders>
          </w:tcPr>
          <w:p w14:paraId="45528081" w14:textId="77777777" w:rsidR="0059469C" w:rsidRPr="00CA6537" w:rsidRDefault="0059469C" w:rsidP="003B18D2">
            <w:pPr>
              <w:rPr>
                <w:rFonts w:cstheme="minorHAnsi"/>
              </w:rPr>
            </w:pPr>
          </w:p>
        </w:tc>
        <w:tc>
          <w:tcPr>
            <w:tcW w:w="5014" w:type="dxa"/>
          </w:tcPr>
          <w:p w14:paraId="0918B214" w14:textId="77777777" w:rsidR="0059469C" w:rsidRPr="00CA6537" w:rsidRDefault="0059469C" w:rsidP="003B18D2">
            <w:pPr>
              <w:rPr>
                <w:rFonts w:cstheme="minorHAnsi"/>
              </w:rPr>
            </w:pPr>
          </w:p>
        </w:tc>
      </w:tr>
    </w:tbl>
    <w:p w14:paraId="7090CA19" w14:textId="77777777" w:rsidR="00963915" w:rsidRPr="00CA6537" w:rsidRDefault="00963915" w:rsidP="003B18D2">
      <w:pPr>
        <w:rPr>
          <w:rFonts w:cstheme="minorHAnsi"/>
        </w:rPr>
        <w:sectPr w:rsidR="00963915" w:rsidRPr="00CA6537" w:rsidSect="00963915">
          <w:pgSz w:w="16838" w:h="11906" w:orient="landscape"/>
          <w:pgMar w:top="720" w:right="720" w:bottom="720" w:left="720" w:header="708" w:footer="708" w:gutter="0"/>
          <w:cols w:space="708"/>
          <w:docGrid w:linePitch="360"/>
        </w:sectPr>
      </w:pPr>
    </w:p>
    <w:p w14:paraId="2AD48AD1" w14:textId="67CF05F2" w:rsidR="003B18D2" w:rsidRPr="00CA6537" w:rsidRDefault="00832186" w:rsidP="06232C3C">
      <w:pPr>
        <w:spacing w:after="0"/>
        <w:rPr>
          <w:b/>
        </w:rPr>
      </w:pPr>
      <w:r w:rsidRPr="06232C3C">
        <w:rPr>
          <w:b/>
        </w:rPr>
        <w:lastRenderedPageBreak/>
        <w:t>Objective: Engagement</w:t>
      </w:r>
    </w:p>
    <w:p w14:paraId="273F2438" w14:textId="3028EB72" w:rsidR="003B18D2" w:rsidRPr="00CA6537" w:rsidRDefault="003B18D2" w:rsidP="003B18D2">
      <w:pPr>
        <w:rPr>
          <w:rFonts w:cstheme="minorHAnsi"/>
        </w:rPr>
      </w:pPr>
      <w:r w:rsidRPr="00CA6537">
        <w:rPr>
          <w:rFonts w:cstheme="minorHAnsi"/>
        </w:rPr>
        <w:t xml:space="preserve">Community engagement is the process of engaging communities to develop productive relationships and shared understandings that lead to positive change. In our case, this could be to develop a new waterway strategy or to get community feedback on water policy. It could also be to shape a community vision for a local area. </w:t>
      </w:r>
    </w:p>
    <w:p w14:paraId="7569BB73" w14:textId="72B02494" w:rsidR="003B18D2" w:rsidRPr="00CA6537" w:rsidRDefault="003B18D2" w:rsidP="003B18D2">
      <w:pPr>
        <w:rPr>
          <w:rFonts w:cstheme="minorHAnsi"/>
        </w:rPr>
      </w:pPr>
      <w:r w:rsidRPr="00CA6537">
        <w:rPr>
          <w:rFonts w:cstheme="minorHAnsi"/>
        </w:rPr>
        <w:t xml:space="preserve">If you’re looking to engage your community on a waterway topic, it’s good practice to use the IAP2 Spectrum of Public Participation to craft your action plan. The IAP2 Spectrum of Public Participation commonly assists organisations in developing engagement programs based on project needs and desired outcomes. Here, we explore methods that can be used at each stage of this spectrum (although the list can go for much longer!) and what to take into consideration to ensure CALD communities are thoughtfully engaged at each stage. </w:t>
      </w:r>
    </w:p>
    <w:p w14:paraId="410D15FD" w14:textId="3350E8A3" w:rsidR="003B18D2" w:rsidRDefault="000D1F99" w:rsidP="003B18D2">
      <w:pPr>
        <w:rPr>
          <w:rFonts w:cstheme="minorHAnsi"/>
          <w:b/>
          <w:bCs/>
        </w:rPr>
      </w:pPr>
      <w:r w:rsidRPr="00CA6537">
        <w:rPr>
          <w:rStyle w:val="IntenseReference"/>
          <w:color w:val="auto"/>
        </w:rPr>
        <w:t xml:space="preserve">Printable </w:t>
      </w:r>
      <w:r w:rsidR="003B18D2" w:rsidRPr="00CA6537">
        <w:rPr>
          <w:rStyle w:val="IntenseReference"/>
          <w:color w:val="auto"/>
        </w:rPr>
        <w:t>Resource</w:t>
      </w:r>
      <w:r w:rsidRPr="00CA6537">
        <w:rPr>
          <w:rStyle w:val="IntenseReference"/>
          <w:color w:val="auto"/>
        </w:rPr>
        <w:t xml:space="preserve"> 5</w:t>
      </w:r>
      <w:r w:rsidR="003B18D2" w:rsidRPr="00CA6537">
        <w:rPr>
          <w:rStyle w:val="IntenseReference"/>
          <w:color w:val="auto"/>
        </w:rPr>
        <w:t xml:space="preserve">: </w:t>
      </w:r>
      <w:r w:rsidRPr="00CA6537">
        <w:rPr>
          <w:rStyle w:val="IntenseReference"/>
          <w:color w:val="auto"/>
        </w:rPr>
        <w:t>Choose your path of action</w:t>
      </w:r>
      <w:r w:rsidRPr="00CA6537">
        <w:rPr>
          <w:rFonts w:cstheme="minorHAnsi"/>
          <w:b/>
          <w:bCs/>
        </w:rPr>
        <w:t xml:space="preserve">. </w:t>
      </w:r>
    </w:p>
    <w:p w14:paraId="7BE9EBC6" w14:textId="77777777" w:rsidR="00F55A06" w:rsidRPr="00CA6537" w:rsidRDefault="00F55A06" w:rsidP="003B18D2">
      <w:pPr>
        <w:rPr>
          <w:rFonts w:cstheme="minorHAnsi"/>
          <w:b/>
          <w:bCs/>
        </w:rPr>
      </w:pPr>
    </w:p>
    <w:p w14:paraId="18B79060" w14:textId="31576B58" w:rsidR="00E165F9" w:rsidRDefault="00E165F9" w:rsidP="00E165F9">
      <w:pPr>
        <w:pStyle w:val="Caption"/>
        <w:keepNext/>
      </w:pPr>
      <w:r>
        <w:t xml:space="preserve">Table </w:t>
      </w:r>
      <w:fldSimple w:instr=" SEQ Table \* ARABIC ">
        <w:r w:rsidR="007F5E7C">
          <w:rPr>
            <w:noProof/>
          </w:rPr>
          <w:t>2</w:t>
        </w:r>
      </w:fldSimple>
      <w:r>
        <w:t xml:space="preserve"> Using the</w:t>
      </w:r>
      <w:r w:rsidRPr="0008012A">
        <w:t xml:space="preserve"> IAP2 Spectrum of Public Participation</w:t>
      </w:r>
      <w:r>
        <w:t xml:space="preserve"> to assess goals and promises with CALD Communities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3827"/>
        <w:gridCol w:w="3634"/>
      </w:tblGrid>
      <w:tr w:rsidR="00CA6537" w:rsidRPr="00CA6537" w14:paraId="23C5D129" w14:textId="77777777" w:rsidTr="00992F55">
        <w:trPr>
          <w:trHeight w:val="449"/>
        </w:trPr>
        <w:tc>
          <w:tcPr>
            <w:tcW w:w="1555" w:type="dxa"/>
          </w:tcPr>
          <w:p w14:paraId="76DE02D8" w14:textId="49D539A1" w:rsidR="00AD6C44" w:rsidRPr="00CA6537" w:rsidRDefault="00235221" w:rsidP="003B18D2">
            <w:pPr>
              <w:rPr>
                <w:rFonts w:cstheme="minorHAnsi"/>
                <w:b/>
                <w:bCs/>
              </w:rPr>
            </w:pPr>
            <w:r w:rsidRPr="00CA6537">
              <w:rPr>
                <w:rFonts w:cstheme="minorHAnsi"/>
                <w:b/>
                <w:bCs/>
              </w:rPr>
              <w:t>Increasing leve</w:t>
            </w:r>
            <w:r w:rsidR="00AC7807" w:rsidRPr="00CA6537">
              <w:rPr>
                <w:rFonts w:cstheme="minorHAnsi"/>
                <w:b/>
                <w:bCs/>
              </w:rPr>
              <w:t>l</w:t>
            </w:r>
            <w:r w:rsidRPr="00CA6537">
              <w:rPr>
                <w:rFonts w:cstheme="minorHAnsi"/>
                <w:b/>
                <w:bCs/>
              </w:rPr>
              <w:t xml:space="preserve"> of </w:t>
            </w:r>
            <w:r w:rsidR="00AC7807" w:rsidRPr="00CA6537">
              <w:rPr>
                <w:rFonts w:cstheme="minorHAnsi"/>
                <w:b/>
                <w:bCs/>
              </w:rPr>
              <w:t>public impact</w:t>
            </w:r>
          </w:p>
        </w:tc>
        <w:tc>
          <w:tcPr>
            <w:tcW w:w="3827" w:type="dxa"/>
          </w:tcPr>
          <w:p w14:paraId="3E20074A" w14:textId="5A5B799C" w:rsidR="00AD6C44" w:rsidRPr="00CA6537" w:rsidRDefault="00AD6C44" w:rsidP="003B18D2">
            <w:pPr>
              <w:rPr>
                <w:rFonts w:cstheme="minorHAnsi"/>
                <w:b/>
                <w:bCs/>
              </w:rPr>
            </w:pPr>
            <w:r w:rsidRPr="00CA6537">
              <w:rPr>
                <w:rFonts w:cstheme="minorHAnsi"/>
                <w:b/>
                <w:bCs/>
              </w:rPr>
              <w:t>Public participation goal</w:t>
            </w:r>
          </w:p>
        </w:tc>
        <w:tc>
          <w:tcPr>
            <w:tcW w:w="3634" w:type="dxa"/>
          </w:tcPr>
          <w:p w14:paraId="6DC46E3B" w14:textId="47710E32" w:rsidR="00AD6C44" w:rsidRPr="00CA6537" w:rsidRDefault="00AD6C44" w:rsidP="003B18D2">
            <w:pPr>
              <w:rPr>
                <w:rFonts w:cstheme="minorHAnsi"/>
                <w:b/>
                <w:bCs/>
              </w:rPr>
            </w:pPr>
            <w:r w:rsidRPr="00CA6537">
              <w:rPr>
                <w:rFonts w:cstheme="minorHAnsi"/>
                <w:b/>
                <w:bCs/>
              </w:rPr>
              <w:t xml:space="preserve">Promise to the public </w:t>
            </w:r>
          </w:p>
        </w:tc>
      </w:tr>
      <w:tr w:rsidR="00CA6537" w:rsidRPr="00CA6537" w14:paraId="7693B042" w14:textId="77777777" w:rsidTr="00992F55">
        <w:tc>
          <w:tcPr>
            <w:tcW w:w="1555" w:type="dxa"/>
          </w:tcPr>
          <w:p w14:paraId="17B5C6B1" w14:textId="77777777" w:rsidR="00AD6C44" w:rsidRPr="00CA6537" w:rsidRDefault="00AD6C44" w:rsidP="00AD6C44">
            <w:pPr>
              <w:rPr>
                <w:rFonts w:cstheme="minorHAnsi"/>
                <w:b/>
                <w:bCs/>
              </w:rPr>
            </w:pPr>
            <w:r w:rsidRPr="00CA6537">
              <w:rPr>
                <w:rFonts w:cstheme="minorHAnsi"/>
                <w:b/>
                <w:bCs/>
              </w:rPr>
              <w:t xml:space="preserve">Inform </w:t>
            </w:r>
          </w:p>
          <w:p w14:paraId="76F5D1F5" w14:textId="77777777" w:rsidR="00AD6C44" w:rsidRPr="00CA6537" w:rsidRDefault="00AD6C44" w:rsidP="003B18D2">
            <w:pPr>
              <w:rPr>
                <w:rFonts w:cstheme="minorHAnsi"/>
                <w:b/>
                <w:bCs/>
              </w:rPr>
            </w:pPr>
          </w:p>
        </w:tc>
        <w:tc>
          <w:tcPr>
            <w:tcW w:w="3827" w:type="dxa"/>
          </w:tcPr>
          <w:p w14:paraId="41E1E276" w14:textId="21E49451" w:rsidR="00801461" w:rsidRPr="00CA6537" w:rsidRDefault="00801461" w:rsidP="00801461">
            <w:pPr>
              <w:rPr>
                <w:rFonts w:cstheme="minorHAnsi"/>
              </w:rPr>
            </w:pPr>
            <w:r w:rsidRPr="00CA6537">
              <w:rPr>
                <w:rFonts w:cstheme="minorHAnsi"/>
              </w:rPr>
              <w:t xml:space="preserve">To provide the public with balanced and objective information to assist them in understanding the problem, alternative, opportunities and/ or solutions. </w:t>
            </w:r>
          </w:p>
          <w:p w14:paraId="4F848975" w14:textId="77777777" w:rsidR="00AD6C44" w:rsidRPr="00CA6537" w:rsidRDefault="00AD6C44" w:rsidP="003B18D2">
            <w:pPr>
              <w:rPr>
                <w:rFonts w:cstheme="minorHAnsi"/>
              </w:rPr>
            </w:pPr>
          </w:p>
        </w:tc>
        <w:tc>
          <w:tcPr>
            <w:tcW w:w="3634" w:type="dxa"/>
          </w:tcPr>
          <w:p w14:paraId="2A9A253F" w14:textId="04CE1C87" w:rsidR="00AD6C44" w:rsidRPr="00CA6537" w:rsidRDefault="00801461" w:rsidP="003B18D2">
            <w:pPr>
              <w:rPr>
                <w:rFonts w:cstheme="minorHAnsi"/>
              </w:rPr>
            </w:pPr>
            <w:r w:rsidRPr="00CA6537">
              <w:rPr>
                <w:rFonts w:cstheme="minorHAnsi"/>
              </w:rPr>
              <w:t>We will keep you informed.</w:t>
            </w:r>
          </w:p>
        </w:tc>
      </w:tr>
      <w:tr w:rsidR="00CA6537" w:rsidRPr="00CA6537" w14:paraId="1BDE19FC" w14:textId="77777777" w:rsidTr="00992F55">
        <w:tc>
          <w:tcPr>
            <w:tcW w:w="1555" w:type="dxa"/>
          </w:tcPr>
          <w:p w14:paraId="7DED7177" w14:textId="77777777" w:rsidR="00801461" w:rsidRPr="00CA6537" w:rsidRDefault="00801461" w:rsidP="00801461">
            <w:pPr>
              <w:rPr>
                <w:rFonts w:cstheme="minorHAnsi"/>
                <w:b/>
                <w:bCs/>
              </w:rPr>
            </w:pPr>
            <w:r w:rsidRPr="00CA6537">
              <w:rPr>
                <w:rFonts w:cstheme="minorHAnsi"/>
                <w:b/>
                <w:bCs/>
              </w:rPr>
              <w:t xml:space="preserve">Consult </w:t>
            </w:r>
          </w:p>
          <w:p w14:paraId="1ADDD408" w14:textId="77777777" w:rsidR="00AD6C44" w:rsidRPr="00CA6537" w:rsidRDefault="00AD6C44" w:rsidP="003B18D2">
            <w:pPr>
              <w:rPr>
                <w:rFonts w:cstheme="minorHAnsi"/>
                <w:b/>
                <w:bCs/>
              </w:rPr>
            </w:pPr>
          </w:p>
        </w:tc>
        <w:tc>
          <w:tcPr>
            <w:tcW w:w="3827" w:type="dxa"/>
          </w:tcPr>
          <w:p w14:paraId="11731E55" w14:textId="3260A5E7" w:rsidR="00801461" w:rsidRPr="00CA6537" w:rsidRDefault="00801461" w:rsidP="00801461">
            <w:pPr>
              <w:rPr>
                <w:rFonts w:cstheme="minorHAnsi"/>
              </w:rPr>
            </w:pPr>
            <w:r w:rsidRPr="00CA6537">
              <w:rPr>
                <w:rFonts w:cstheme="minorHAnsi"/>
              </w:rPr>
              <w:t xml:space="preserve">To obtain public feedback on analysis, alternative and/or decisions. </w:t>
            </w:r>
          </w:p>
          <w:p w14:paraId="4B1BFAB7" w14:textId="77777777" w:rsidR="00AD6C44" w:rsidRPr="00CA6537" w:rsidRDefault="00AD6C44" w:rsidP="003B18D2">
            <w:pPr>
              <w:rPr>
                <w:rFonts w:cstheme="minorHAnsi"/>
              </w:rPr>
            </w:pPr>
          </w:p>
        </w:tc>
        <w:tc>
          <w:tcPr>
            <w:tcW w:w="3634" w:type="dxa"/>
          </w:tcPr>
          <w:p w14:paraId="44F815E2" w14:textId="6EAC639E" w:rsidR="00801461" w:rsidRPr="00CA6537" w:rsidRDefault="00801461" w:rsidP="00801461">
            <w:pPr>
              <w:rPr>
                <w:rFonts w:cstheme="minorHAnsi"/>
              </w:rPr>
            </w:pPr>
            <w:r w:rsidRPr="00CA6537">
              <w:rPr>
                <w:rFonts w:cstheme="minorHAnsi"/>
              </w:rPr>
              <w:t xml:space="preserve">We will keep you informed, listen to and acknowledge concerns and aspirations, and provide feedback on how public input influenced the decision. </w:t>
            </w:r>
          </w:p>
          <w:p w14:paraId="0B6E2715" w14:textId="77777777" w:rsidR="00AD6C44" w:rsidRPr="00CA6537" w:rsidRDefault="00AD6C44" w:rsidP="003B18D2">
            <w:pPr>
              <w:rPr>
                <w:rFonts w:cstheme="minorHAnsi"/>
              </w:rPr>
            </w:pPr>
          </w:p>
        </w:tc>
      </w:tr>
      <w:tr w:rsidR="00CA6537" w:rsidRPr="00CA6537" w14:paraId="5C922D7C" w14:textId="77777777" w:rsidTr="00992F55">
        <w:tc>
          <w:tcPr>
            <w:tcW w:w="1555" w:type="dxa"/>
          </w:tcPr>
          <w:p w14:paraId="262BD4B7" w14:textId="77777777" w:rsidR="00801461" w:rsidRPr="00CA6537" w:rsidRDefault="00801461" w:rsidP="00801461">
            <w:pPr>
              <w:rPr>
                <w:rFonts w:cstheme="minorHAnsi"/>
                <w:b/>
                <w:bCs/>
              </w:rPr>
            </w:pPr>
            <w:r w:rsidRPr="00CA6537">
              <w:rPr>
                <w:rFonts w:cstheme="minorHAnsi"/>
                <w:b/>
                <w:bCs/>
              </w:rPr>
              <w:t xml:space="preserve">Involve </w:t>
            </w:r>
          </w:p>
          <w:p w14:paraId="3297ABB8" w14:textId="77777777" w:rsidR="00AD6C44" w:rsidRPr="00CA6537" w:rsidRDefault="00AD6C44" w:rsidP="003B18D2">
            <w:pPr>
              <w:rPr>
                <w:rFonts w:cstheme="minorHAnsi"/>
                <w:b/>
                <w:bCs/>
              </w:rPr>
            </w:pPr>
          </w:p>
        </w:tc>
        <w:tc>
          <w:tcPr>
            <w:tcW w:w="3827" w:type="dxa"/>
          </w:tcPr>
          <w:p w14:paraId="053E48FB" w14:textId="2721414B" w:rsidR="00801461" w:rsidRPr="00CA6537" w:rsidRDefault="00801461" w:rsidP="00801461">
            <w:pPr>
              <w:rPr>
                <w:rFonts w:cstheme="minorHAnsi"/>
              </w:rPr>
            </w:pPr>
            <w:r w:rsidRPr="00CA6537">
              <w:rPr>
                <w:rFonts w:cstheme="minorHAnsi"/>
              </w:rPr>
              <w:t xml:space="preserve">To work directly with the public throughout the process to ensure that public concerns and aspirations are consistently understood and considered. </w:t>
            </w:r>
          </w:p>
          <w:p w14:paraId="7FA37D25" w14:textId="77777777" w:rsidR="00AD6C44" w:rsidRPr="00CA6537" w:rsidRDefault="00AD6C44" w:rsidP="003B18D2">
            <w:pPr>
              <w:rPr>
                <w:rFonts w:cstheme="minorHAnsi"/>
              </w:rPr>
            </w:pPr>
          </w:p>
        </w:tc>
        <w:tc>
          <w:tcPr>
            <w:tcW w:w="3634" w:type="dxa"/>
          </w:tcPr>
          <w:p w14:paraId="534F1734" w14:textId="464FF166" w:rsidR="00801461" w:rsidRPr="00CA6537" w:rsidRDefault="00801461" w:rsidP="00801461">
            <w:pPr>
              <w:rPr>
                <w:rFonts w:cstheme="minorHAnsi"/>
              </w:rPr>
            </w:pPr>
            <w:r w:rsidRPr="00CA6537">
              <w:rPr>
                <w:rFonts w:cstheme="minorHAnsi"/>
              </w:rPr>
              <w:t xml:space="preserve">We will work with you to ensure that your concerns and aspirations are directly reflected in the alternatives developed and provide feedback on how public input influenced the decision. </w:t>
            </w:r>
          </w:p>
          <w:p w14:paraId="3E04E356" w14:textId="77777777" w:rsidR="00AD6C44" w:rsidRPr="00CA6537" w:rsidRDefault="00AD6C44" w:rsidP="003B18D2">
            <w:pPr>
              <w:rPr>
                <w:rFonts w:cstheme="minorHAnsi"/>
              </w:rPr>
            </w:pPr>
          </w:p>
        </w:tc>
      </w:tr>
      <w:tr w:rsidR="00CA6537" w:rsidRPr="00CA6537" w14:paraId="447E1E3E" w14:textId="77777777" w:rsidTr="00992F55">
        <w:tc>
          <w:tcPr>
            <w:tcW w:w="1555" w:type="dxa"/>
          </w:tcPr>
          <w:p w14:paraId="5B01C739" w14:textId="77777777" w:rsidR="00801461" w:rsidRPr="00CA6537" w:rsidRDefault="00801461" w:rsidP="00801461">
            <w:pPr>
              <w:rPr>
                <w:rFonts w:cstheme="minorHAnsi"/>
                <w:b/>
                <w:bCs/>
              </w:rPr>
            </w:pPr>
            <w:r w:rsidRPr="00CA6537">
              <w:rPr>
                <w:rFonts w:cstheme="minorHAnsi"/>
                <w:b/>
                <w:bCs/>
              </w:rPr>
              <w:t xml:space="preserve">Collaborate </w:t>
            </w:r>
          </w:p>
          <w:p w14:paraId="6EE7E6AE" w14:textId="77777777" w:rsidR="00AD6C44" w:rsidRPr="00CA6537" w:rsidRDefault="00AD6C44" w:rsidP="003B18D2">
            <w:pPr>
              <w:rPr>
                <w:rFonts w:cstheme="minorHAnsi"/>
                <w:b/>
                <w:bCs/>
              </w:rPr>
            </w:pPr>
          </w:p>
        </w:tc>
        <w:tc>
          <w:tcPr>
            <w:tcW w:w="3827" w:type="dxa"/>
          </w:tcPr>
          <w:p w14:paraId="6C626D0C" w14:textId="169D814C" w:rsidR="00801461" w:rsidRPr="00CA6537" w:rsidRDefault="00801461" w:rsidP="00801461">
            <w:pPr>
              <w:rPr>
                <w:rFonts w:cstheme="minorHAnsi"/>
              </w:rPr>
            </w:pPr>
            <w:r w:rsidRPr="00CA6537">
              <w:rPr>
                <w:rFonts w:cstheme="minorHAnsi"/>
              </w:rPr>
              <w:t xml:space="preserve">To partner with the public in each aspect of the decision including the development of alternatives and the identification of the preferred solution. </w:t>
            </w:r>
          </w:p>
          <w:p w14:paraId="51898BFC" w14:textId="77777777" w:rsidR="00AD6C44" w:rsidRPr="00CA6537" w:rsidRDefault="00AD6C44" w:rsidP="003B18D2">
            <w:pPr>
              <w:rPr>
                <w:rFonts w:cstheme="minorHAnsi"/>
              </w:rPr>
            </w:pPr>
          </w:p>
        </w:tc>
        <w:tc>
          <w:tcPr>
            <w:tcW w:w="3634" w:type="dxa"/>
          </w:tcPr>
          <w:p w14:paraId="05BA1AA6" w14:textId="17F00947" w:rsidR="00801461" w:rsidRPr="00CA6537" w:rsidRDefault="00801461" w:rsidP="00801461">
            <w:pPr>
              <w:rPr>
                <w:rFonts w:cstheme="minorHAnsi"/>
              </w:rPr>
            </w:pPr>
            <w:r w:rsidRPr="00CA6537">
              <w:rPr>
                <w:rFonts w:cstheme="minorHAnsi"/>
              </w:rPr>
              <w:t xml:space="preserve">We will look to you for advice and innovation in formulating solutions and incorporate your advice and recommendations into the decisions to the maximum extent possible. </w:t>
            </w:r>
          </w:p>
          <w:p w14:paraId="24CC163E" w14:textId="77777777" w:rsidR="00AD6C44" w:rsidRPr="00CA6537" w:rsidRDefault="00AD6C44" w:rsidP="003B18D2">
            <w:pPr>
              <w:rPr>
                <w:rFonts w:cstheme="minorHAnsi"/>
              </w:rPr>
            </w:pPr>
          </w:p>
        </w:tc>
      </w:tr>
      <w:tr w:rsidR="00CA6537" w:rsidRPr="00CA6537" w14:paraId="10B38268" w14:textId="77777777" w:rsidTr="00992F55">
        <w:tc>
          <w:tcPr>
            <w:tcW w:w="1555" w:type="dxa"/>
          </w:tcPr>
          <w:p w14:paraId="1D48D4DC" w14:textId="77777777" w:rsidR="00801461" w:rsidRPr="00CA6537" w:rsidRDefault="00801461" w:rsidP="00801461">
            <w:pPr>
              <w:rPr>
                <w:rFonts w:cstheme="minorHAnsi"/>
                <w:b/>
                <w:bCs/>
              </w:rPr>
            </w:pPr>
            <w:r w:rsidRPr="00CA6537">
              <w:rPr>
                <w:rFonts w:cstheme="minorHAnsi"/>
                <w:b/>
                <w:bCs/>
              </w:rPr>
              <w:t xml:space="preserve">Empower </w:t>
            </w:r>
          </w:p>
          <w:p w14:paraId="355B0292" w14:textId="77777777" w:rsidR="00AD6C44" w:rsidRPr="00CA6537" w:rsidRDefault="00AD6C44" w:rsidP="003B18D2">
            <w:pPr>
              <w:rPr>
                <w:rFonts w:cstheme="minorHAnsi"/>
                <w:b/>
                <w:bCs/>
              </w:rPr>
            </w:pPr>
          </w:p>
        </w:tc>
        <w:tc>
          <w:tcPr>
            <w:tcW w:w="3827" w:type="dxa"/>
          </w:tcPr>
          <w:p w14:paraId="7F7E70E7" w14:textId="2BA19153" w:rsidR="00AD6C44" w:rsidRPr="00CA6537" w:rsidRDefault="00801461" w:rsidP="003B18D2">
            <w:pPr>
              <w:rPr>
                <w:rFonts w:cstheme="minorHAnsi"/>
              </w:rPr>
            </w:pPr>
            <w:r w:rsidRPr="00CA6537">
              <w:rPr>
                <w:rFonts w:cstheme="minorHAnsi"/>
              </w:rPr>
              <w:t>To place final decision making in the hands of the public.</w:t>
            </w:r>
          </w:p>
        </w:tc>
        <w:tc>
          <w:tcPr>
            <w:tcW w:w="3634" w:type="dxa"/>
          </w:tcPr>
          <w:p w14:paraId="37F204F2" w14:textId="77777777" w:rsidR="00801461" w:rsidRPr="00CA6537" w:rsidRDefault="00801461" w:rsidP="00801461">
            <w:pPr>
              <w:rPr>
                <w:rFonts w:cstheme="minorHAnsi"/>
              </w:rPr>
            </w:pPr>
            <w:r w:rsidRPr="00CA6537">
              <w:rPr>
                <w:rFonts w:cstheme="minorHAnsi"/>
              </w:rPr>
              <w:t xml:space="preserve">We will implement what </w:t>
            </w:r>
          </w:p>
          <w:p w14:paraId="5AB48876" w14:textId="77777777" w:rsidR="00801461" w:rsidRPr="00CA6537" w:rsidRDefault="00801461" w:rsidP="00801461">
            <w:pPr>
              <w:rPr>
                <w:rFonts w:cstheme="minorHAnsi"/>
              </w:rPr>
            </w:pPr>
            <w:r w:rsidRPr="00CA6537">
              <w:rPr>
                <w:rFonts w:cstheme="minorHAnsi"/>
              </w:rPr>
              <w:t xml:space="preserve">you decide. </w:t>
            </w:r>
          </w:p>
          <w:p w14:paraId="30BE5444" w14:textId="77777777" w:rsidR="00AD6C44" w:rsidRPr="00CA6537" w:rsidRDefault="00AD6C44" w:rsidP="003B18D2">
            <w:pPr>
              <w:rPr>
                <w:rFonts w:cstheme="minorHAnsi"/>
              </w:rPr>
            </w:pPr>
          </w:p>
        </w:tc>
      </w:tr>
    </w:tbl>
    <w:p w14:paraId="28EF2F6B" w14:textId="034AE054" w:rsidR="00165A06" w:rsidRDefault="00165A06" w:rsidP="003B18D2">
      <w:pPr>
        <w:rPr>
          <w:rFonts w:cstheme="minorHAnsi"/>
        </w:rPr>
      </w:pPr>
    </w:p>
    <w:p w14:paraId="2DC70C44" w14:textId="77777777" w:rsidR="00BF21F3" w:rsidRPr="00CA6537" w:rsidRDefault="00BF21F3" w:rsidP="003B18D2">
      <w:pPr>
        <w:rPr>
          <w:rFonts w:cstheme="minorHAnsi"/>
        </w:rPr>
      </w:pPr>
    </w:p>
    <w:p w14:paraId="77FE96EE" w14:textId="36F334B6" w:rsidR="00E165F9" w:rsidRDefault="00E165F9" w:rsidP="00E165F9">
      <w:pPr>
        <w:pStyle w:val="Caption"/>
        <w:keepNext/>
      </w:pPr>
      <w:r>
        <w:lastRenderedPageBreak/>
        <w:t xml:space="preserve">Table </w:t>
      </w:r>
      <w:fldSimple w:instr=" SEQ Table \* ARABIC ">
        <w:r w:rsidR="007F5E7C">
          <w:rPr>
            <w:noProof/>
          </w:rPr>
          <w:t>3</w:t>
        </w:r>
      </w:fldSimple>
      <w:r>
        <w:t xml:space="preserve"> Engagement with CALD communities with reference to </w:t>
      </w:r>
      <w:r w:rsidRPr="00557D84">
        <w:t>The IAP2 Spectrum of Public Participation</w:t>
      </w:r>
      <w:r>
        <w:t xml:space="preserve"> stages</w:t>
      </w:r>
    </w:p>
    <w:tbl>
      <w:tblPr>
        <w:tblStyle w:val="TableGrid"/>
        <w:tblW w:w="90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40"/>
        <w:gridCol w:w="1830"/>
        <w:gridCol w:w="1407"/>
        <w:gridCol w:w="4349"/>
      </w:tblGrid>
      <w:tr w:rsidR="00A93E25" w:rsidRPr="00CA6537" w14:paraId="4ACB1821" w14:textId="77777777" w:rsidTr="02F0BDEA">
        <w:trPr>
          <w:trHeight w:val="637"/>
        </w:trPr>
        <w:tc>
          <w:tcPr>
            <w:tcW w:w="1440" w:type="dxa"/>
          </w:tcPr>
          <w:p w14:paraId="60F71A1E" w14:textId="7D9974A2" w:rsidR="0015280D" w:rsidRPr="00CA6537" w:rsidRDefault="0015280D" w:rsidP="00A02316">
            <w:pPr>
              <w:rPr>
                <w:rFonts w:cstheme="minorHAnsi"/>
                <w:b/>
                <w:bCs/>
              </w:rPr>
            </w:pPr>
            <w:r w:rsidRPr="00CA6537">
              <w:rPr>
                <w:rFonts w:cstheme="minorHAnsi"/>
                <w:b/>
                <w:bCs/>
              </w:rPr>
              <w:t>Increasing levels of public impact</w:t>
            </w:r>
          </w:p>
        </w:tc>
        <w:tc>
          <w:tcPr>
            <w:tcW w:w="1830" w:type="dxa"/>
          </w:tcPr>
          <w:p w14:paraId="02B1DF59" w14:textId="135ACAD6" w:rsidR="0015280D" w:rsidRPr="00CA6537" w:rsidRDefault="0015280D" w:rsidP="00A02316">
            <w:pPr>
              <w:rPr>
                <w:rFonts w:cstheme="minorHAnsi"/>
                <w:b/>
                <w:bCs/>
              </w:rPr>
            </w:pPr>
            <w:r w:rsidRPr="00CA6537">
              <w:rPr>
                <w:rFonts w:cstheme="minorHAnsi"/>
                <w:b/>
                <w:bCs/>
              </w:rPr>
              <w:t>In person</w:t>
            </w:r>
          </w:p>
        </w:tc>
        <w:tc>
          <w:tcPr>
            <w:tcW w:w="1407" w:type="dxa"/>
          </w:tcPr>
          <w:p w14:paraId="7CD202C4" w14:textId="263603FB" w:rsidR="0015280D" w:rsidRPr="00CA6537" w:rsidRDefault="0015280D" w:rsidP="003B18D2">
            <w:pPr>
              <w:rPr>
                <w:rFonts w:cstheme="minorHAnsi"/>
                <w:b/>
                <w:bCs/>
              </w:rPr>
            </w:pPr>
            <w:r w:rsidRPr="00CA6537">
              <w:rPr>
                <w:rFonts w:cstheme="minorHAnsi"/>
                <w:b/>
                <w:bCs/>
              </w:rPr>
              <w:t>Digital</w:t>
            </w:r>
          </w:p>
        </w:tc>
        <w:tc>
          <w:tcPr>
            <w:tcW w:w="4349" w:type="dxa"/>
          </w:tcPr>
          <w:p w14:paraId="1FC10435" w14:textId="63C997E7" w:rsidR="0015280D" w:rsidRPr="00CA6537" w:rsidRDefault="0015280D" w:rsidP="003B18D2">
            <w:pPr>
              <w:rPr>
                <w:rFonts w:cstheme="minorHAnsi"/>
                <w:b/>
                <w:bCs/>
              </w:rPr>
            </w:pPr>
            <w:r w:rsidRPr="00CA6537">
              <w:rPr>
                <w:rFonts w:cstheme="minorHAnsi"/>
                <w:b/>
                <w:bCs/>
              </w:rPr>
              <w:t>Tips for engaging CALD communities</w:t>
            </w:r>
          </w:p>
        </w:tc>
      </w:tr>
      <w:tr w:rsidR="00A93E25" w:rsidRPr="00CA6537" w14:paraId="10D90971" w14:textId="77777777" w:rsidTr="02F0BDEA">
        <w:trPr>
          <w:trHeight w:val="1109"/>
        </w:trPr>
        <w:tc>
          <w:tcPr>
            <w:tcW w:w="1440" w:type="dxa"/>
          </w:tcPr>
          <w:p w14:paraId="7A150072" w14:textId="6A8C9589" w:rsidR="00A02316" w:rsidRPr="00CA6537" w:rsidRDefault="0015280D" w:rsidP="00A02316">
            <w:pPr>
              <w:rPr>
                <w:rFonts w:cstheme="minorHAnsi"/>
                <w:b/>
                <w:bCs/>
              </w:rPr>
            </w:pPr>
            <w:r w:rsidRPr="00CA6537">
              <w:rPr>
                <w:rFonts w:cstheme="minorHAnsi"/>
                <w:b/>
                <w:bCs/>
              </w:rPr>
              <w:t>Inform</w:t>
            </w:r>
          </w:p>
        </w:tc>
        <w:tc>
          <w:tcPr>
            <w:tcW w:w="1830" w:type="dxa"/>
          </w:tcPr>
          <w:p w14:paraId="68AF5C05" w14:textId="5C340B80" w:rsidR="00A02316" w:rsidRPr="00CA6537" w:rsidRDefault="00A02316" w:rsidP="0015280D">
            <w:pPr>
              <w:pStyle w:val="ListParagraph"/>
              <w:numPr>
                <w:ilvl w:val="0"/>
                <w:numId w:val="30"/>
              </w:numPr>
              <w:rPr>
                <w:rFonts w:cstheme="minorHAnsi"/>
              </w:rPr>
            </w:pPr>
            <w:r w:rsidRPr="00CA6537">
              <w:rPr>
                <w:rFonts w:cstheme="minorHAnsi"/>
              </w:rPr>
              <w:t xml:space="preserve">Fact sheets </w:t>
            </w:r>
          </w:p>
          <w:p w14:paraId="2A6A1BC3" w14:textId="78873BD0" w:rsidR="00A02316" w:rsidRPr="00CA6537" w:rsidRDefault="00A02316" w:rsidP="0015280D">
            <w:pPr>
              <w:pStyle w:val="ListParagraph"/>
              <w:numPr>
                <w:ilvl w:val="0"/>
                <w:numId w:val="30"/>
              </w:numPr>
              <w:rPr>
                <w:rFonts w:cstheme="minorHAnsi"/>
              </w:rPr>
            </w:pPr>
            <w:r w:rsidRPr="00CA6537">
              <w:rPr>
                <w:rFonts w:cstheme="minorHAnsi"/>
              </w:rPr>
              <w:t xml:space="preserve">Door knocking </w:t>
            </w:r>
          </w:p>
          <w:p w14:paraId="43B7C98D" w14:textId="21F10E83" w:rsidR="00A02316" w:rsidRPr="00CA6537" w:rsidRDefault="00A02316" w:rsidP="0015280D">
            <w:pPr>
              <w:pStyle w:val="ListParagraph"/>
              <w:numPr>
                <w:ilvl w:val="0"/>
                <w:numId w:val="30"/>
              </w:numPr>
              <w:rPr>
                <w:rFonts w:cstheme="minorHAnsi"/>
              </w:rPr>
            </w:pPr>
            <w:r w:rsidRPr="00CA6537">
              <w:rPr>
                <w:rFonts w:cstheme="minorHAnsi"/>
              </w:rPr>
              <w:t xml:space="preserve">Community fairs </w:t>
            </w:r>
          </w:p>
          <w:p w14:paraId="551303B2" w14:textId="3ECF0FA0" w:rsidR="00A02316" w:rsidRPr="00CA6537" w:rsidRDefault="00A02316" w:rsidP="0015280D">
            <w:pPr>
              <w:pStyle w:val="ListParagraph"/>
              <w:numPr>
                <w:ilvl w:val="0"/>
                <w:numId w:val="30"/>
              </w:numPr>
              <w:rPr>
                <w:rFonts w:cstheme="minorHAnsi"/>
              </w:rPr>
            </w:pPr>
            <w:r w:rsidRPr="00CA6537">
              <w:rPr>
                <w:rFonts w:cstheme="minorHAnsi"/>
              </w:rPr>
              <w:t xml:space="preserve">Displays and exhibits </w:t>
            </w:r>
          </w:p>
          <w:p w14:paraId="5581B2C8" w14:textId="105079C5" w:rsidR="00A02316" w:rsidRPr="00CA6537" w:rsidRDefault="00A02316" w:rsidP="0015280D">
            <w:pPr>
              <w:pStyle w:val="ListParagraph"/>
              <w:numPr>
                <w:ilvl w:val="0"/>
                <w:numId w:val="30"/>
              </w:numPr>
              <w:rPr>
                <w:rFonts w:cstheme="minorHAnsi"/>
              </w:rPr>
            </w:pPr>
            <w:r w:rsidRPr="00CA6537">
              <w:rPr>
                <w:rFonts w:cstheme="minorHAnsi"/>
              </w:rPr>
              <w:t xml:space="preserve">Field trips </w:t>
            </w:r>
          </w:p>
          <w:p w14:paraId="547337C6" w14:textId="644A239E" w:rsidR="00A02316" w:rsidRPr="00CA6537" w:rsidRDefault="00A02316" w:rsidP="003B18D2">
            <w:pPr>
              <w:rPr>
                <w:rFonts w:cstheme="minorHAnsi"/>
              </w:rPr>
            </w:pPr>
          </w:p>
        </w:tc>
        <w:tc>
          <w:tcPr>
            <w:tcW w:w="1407" w:type="dxa"/>
          </w:tcPr>
          <w:p w14:paraId="0996584A" w14:textId="69F3670A" w:rsidR="00F91042" w:rsidRPr="00CA6537" w:rsidRDefault="00F91042" w:rsidP="00F91042">
            <w:pPr>
              <w:pStyle w:val="ListParagraph"/>
              <w:numPr>
                <w:ilvl w:val="0"/>
                <w:numId w:val="30"/>
              </w:numPr>
              <w:rPr>
                <w:rFonts w:cstheme="minorHAnsi"/>
              </w:rPr>
            </w:pPr>
            <w:r w:rsidRPr="00CA6537">
              <w:rPr>
                <w:rFonts w:cstheme="minorHAnsi"/>
              </w:rPr>
              <w:t xml:space="preserve">Website </w:t>
            </w:r>
          </w:p>
          <w:p w14:paraId="67C5D670" w14:textId="21A0EA7D" w:rsidR="00F91042" w:rsidRPr="00CA6537" w:rsidRDefault="00F91042" w:rsidP="00F91042">
            <w:pPr>
              <w:pStyle w:val="ListParagraph"/>
              <w:numPr>
                <w:ilvl w:val="0"/>
                <w:numId w:val="30"/>
              </w:numPr>
              <w:rPr>
                <w:rFonts w:cstheme="minorHAnsi"/>
              </w:rPr>
            </w:pPr>
            <w:r w:rsidRPr="00CA6537">
              <w:rPr>
                <w:rFonts w:cstheme="minorHAnsi"/>
              </w:rPr>
              <w:t xml:space="preserve">Social media </w:t>
            </w:r>
          </w:p>
          <w:p w14:paraId="2BC07270" w14:textId="761FE627" w:rsidR="00F91042" w:rsidRPr="00CA6537" w:rsidRDefault="00F91042" w:rsidP="00F91042">
            <w:pPr>
              <w:pStyle w:val="ListParagraph"/>
              <w:numPr>
                <w:ilvl w:val="0"/>
                <w:numId w:val="30"/>
              </w:numPr>
              <w:rPr>
                <w:rFonts w:cstheme="minorHAnsi"/>
              </w:rPr>
            </w:pPr>
            <w:r w:rsidRPr="00CA6537">
              <w:rPr>
                <w:rFonts w:cstheme="minorHAnsi"/>
              </w:rPr>
              <w:t xml:space="preserve">Webinar </w:t>
            </w:r>
          </w:p>
          <w:p w14:paraId="632F7C0C" w14:textId="57AB29AE" w:rsidR="00A02316" w:rsidRPr="00CA6537" w:rsidRDefault="00F91042" w:rsidP="00F91042">
            <w:pPr>
              <w:pStyle w:val="ListParagraph"/>
              <w:numPr>
                <w:ilvl w:val="0"/>
                <w:numId w:val="30"/>
              </w:numPr>
              <w:rPr>
                <w:rFonts w:cstheme="minorHAnsi"/>
              </w:rPr>
            </w:pPr>
            <w:r w:rsidRPr="00CA6537">
              <w:rPr>
                <w:rFonts w:cstheme="minorHAnsi"/>
              </w:rPr>
              <w:t>Virtual outdoor tour</w:t>
            </w:r>
          </w:p>
        </w:tc>
        <w:tc>
          <w:tcPr>
            <w:tcW w:w="4349" w:type="dxa"/>
          </w:tcPr>
          <w:p w14:paraId="50B15380" w14:textId="77777777" w:rsidR="00E87B79" w:rsidRPr="00CA6537" w:rsidRDefault="00E87B79" w:rsidP="00E87B79">
            <w:pPr>
              <w:pStyle w:val="ListParagraph"/>
              <w:numPr>
                <w:ilvl w:val="0"/>
                <w:numId w:val="32"/>
              </w:numPr>
              <w:rPr>
                <w:rFonts w:cstheme="minorHAnsi"/>
              </w:rPr>
            </w:pPr>
            <w:r w:rsidRPr="00CA6537">
              <w:rPr>
                <w:rFonts w:cstheme="minorHAnsi"/>
              </w:rPr>
              <w:t xml:space="preserve">Translate communication materials into community languages or use simple English words and provide a phone number for assistance. </w:t>
            </w:r>
          </w:p>
          <w:p w14:paraId="0F4EC5E6" w14:textId="69261182" w:rsidR="00E87B79" w:rsidRPr="00CA6537" w:rsidRDefault="00E87B79" w:rsidP="00E87B79">
            <w:pPr>
              <w:pStyle w:val="ListParagraph"/>
              <w:numPr>
                <w:ilvl w:val="0"/>
                <w:numId w:val="32"/>
              </w:numPr>
              <w:rPr>
                <w:rFonts w:cstheme="minorHAnsi"/>
              </w:rPr>
            </w:pPr>
            <w:r w:rsidRPr="00CA6537">
              <w:rPr>
                <w:rFonts w:cstheme="minorHAnsi"/>
              </w:rPr>
              <w:t xml:space="preserve">Think about using face-to-face interaction to overcome trust barriers. Consider hosting stalls (or other) where the community already is (e.g. community event, library, school). </w:t>
            </w:r>
          </w:p>
          <w:p w14:paraId="2D1BBD83" w14:textId="2BA003BD" w:rsidR="00CD33D4" w:rsidRPr="00CA6537" w:rsidRDefault="00CD33D4" w:rsidP="00CD33D4">
            <w:pPr>
              <w:pStyle w:val="ListParagraph"/>
              <w:numPr>
                <w:ilvl w:val="0"/>
                <w:numId w:val="32"/>
              </w:numPr>
              <w:rPr>
                <w:rFonts w:cstheme="minorHAnsi"/>
              </w:rPr>
            </w:pPr>
            <w:r w:rsidRPr="00CA6537">
              <w:rPr>
                <w:rFonts w:cstheme="minorHAnsi"/>
              </w:rPr>
              <w:t xml:space="preserve">Consider audio-visual or pictorial resources to make engagement more interactive and overcome communication barriers. </w:t>
            </w:r>
          </w:p>
          <w:p w14:paraId="154D1F94" w14:textId="77777777" w:rsidR="0027155C" w:rsidRPr="00CA6537" w:rsidRDefault="00CD33D4" w:rsidP="0027155C">
            <w:pPr>
              <w:pStyle w:val="ListParagraph"/>
              <w:numPr>
                <w:ilvl w:val="0"/>
                <w:numId w:val="32"/>
              </w:numPr>
              <w:rPr>
                <w:rFonts w:cstheme="minorHAnsi"/>
              </w:rPr>
            </w:pPr>
            <w:r w:rsidRPr="00CA6537">
              <w:rPr>
                <w:rFonts w:cstheme="minorHAnsi"/>
              </w:rPr>
              <w:t>Think about featuring people from CALD backgrounds in your communications collateral (on photos for example). This will allow your audience to identify with your collateral and picture their involvement with the waterways.</w:t>
            </w:r>
          </w:p>
          <w:p w14:paraId="315F2331" w14:textId="77777777" w:rsidR="0027155C" w:rsidRPr="00CA6537" w:rsidRDefault="0027155C" w:rsidP="0027155C">
            <w:pPr>
              <w:pStyle w:val="ListParagraph"/>
              <w:numPr>
                <w:ilvl w:val="0"/>
                <w:numId w:val="32"/>
              </w:numPr>
              <w:rPr>
                <w:rFonts w:cstheme="minorHAnsi"/>
              </w:rPr>
            </w:pPr>
            <w:r w:rsidRPr="00CA6537">
              <w:rPr>
                <w:rFonts w:cstheme="minorHAnsi"/>
              </w:rPr>
              <w:t>Consider engaging CALD community leaders or organisations to assist in informing the community.</w:t>
            </w:r>
          </w:p>
          <w:p w14:paraId="51007532" w14:textId="77777777" w:rsidR="0027155C" w:rsidRPr="00CA6537" w:rsidRDefault="0027155C" w:rsidP="0027155C">
            <w:pPr>
              <w:pStyle w:val="ListParagraph"/>
              <w:numPr>
                <w:ilvl w:val="0"/>
                <w:numId w:val="32"/>
              </w:numPr>
              <w:rPr>
                <w:rFonts w:cstheme="minorHAnsi"/>
              </w:rPr>
            </w:pPr>
            <w:r w:rsidRPr="00CA6537">
              <w:rPr>
                <w:rFonts w:cstheme="minorHAnsi"/>
              </w:rPr>
              <w:t>Consider ethnic media and events as places to disseminate information.</w:t>
            </w:r>
          </w:p>
          <w:p w14:paraId="595F1F22" w14:textId="77777777" w:rsidR="0027155C" w:rsidRPr="00CA6537" w:rsidRDefault="0027155C" w:rsidP="0027155C">
            <w:pPr>
              <w:pStyle w:val="ListParagraph"/>
              <w:numPr>
                <w:ilvl w:val="0"/>
                <w:numId w:val="32"/>
              </w:numPr>
              <w:rPr>
                <w:rFonts w:cstheme="minorHAnsi"/>
              </w:rPr>
            </w:pPr>
            <w:r w:rsidRPr="00CA6537">
              <w:rPr>
                <w:rFonts w:cstheme="minorHAnsi"/>
              </w:rPr>
              <w:t>Engage Traditional Owner services to communicate their unique knowledge.</w:t>
            </w:r>
          </w:p>
          <w:p w14:paraId="2FB6BF63" w14:textId="4CF475FC" w:rsidR="0088377D" w:rsidRPr="00CA6537" w:rsidRDefault="0088377D" w:rsidP="0088377D">
            <w:pPr>
              <w:pStyle w:val="ListParagraph"/>
              <w:ind w:left="360"/>
              <w:rPr>
                <w:rFonts w:cstheme="minorHAnsi"/>
              </w:rPr>
            </w:pPr>
          </w:p>
        </w:tc>
      </w:tr>
      <w:tr w:rsidR="00A93E25" w:rsidRPr="00CA6537" w14:paraId="62DD9CCD" w14:textId="77777777" w:rsidTr="02F0BDEA">
        <w:trPr>
          <w:trHeight w:val="1593"/>
        </w:trPr>
        <w:tc>
          <w:tcPr>
            <w:tcW w:w="1440" w:type="dxa"/>
          </w:tcPr>
          <w:p w14:paraId="2C9B9694" w14:textId="77777777" w:rsidR="0015280D" w:rsidRPr="00CA6537" w:rsidRDefault="0015280D" w:rsidP="0015280D">
            <w:pPr>
              <w:rPr>
                <w:rFonts w:cstheme="minorHAnsi"/>
                <w:b/>
                <w:bCs/>
              </w:rPr>
            </w:pPr>
            <w:r w:rsidRPr="00CA6537">
              <w:rPr>
                <w:rFonts w:cstheme="minorHAnsi"/>
                <w:b/>
                <w:bCs/>
              </w:rPr>
              <w:t xml:space="preserve">Consult </w:t>
            </w:r>
          </w:p>
          <w:p w14:paraId="2CA47131" w14:textId="77777777" w:rsidR="0015280D" w:rsidRPr="00CA6537" w:rsidRDefault="0015280D" w:rsidP="00A02316">
            <w:pPr>
              <w:rPr>
                <w:rFonts w:cstheme="minorHAnsi"/>
                <w:b/>
                <w:bCs/>
              </w:rPr>
            </w:pPr>
          </w:p>
        </w:tc>
        <w:tc>
          <w:tcPr>
            <w:tcW w:w="1830" w:type="dxa"/>
          </w:tcPr>
          <w:p w14:paraId="59297112" w14:textId="1E330F91" w:rsidR="0015280D" w:rsidRPr="00CA6537" w:rsidRDefault="0015280D" w:rsidP="0015280D">
            <w:pPr>
              <w:pStyle w:val="ListParagraph"/>
              <w:numPr>
                <w:ilvl w:val="0"/>
                <w:numId w:val="30"/>
              </w:numPr>
              <w:rPr>
                <w:rFonts w:cstheme="minorHAnsi"/>
              </w:rPr>
            </w:pPr>
            <w:r w:rsidRPr="00CA6537">
              <w:rPr>
                <w:rFonts w:cstheme="minorHAnsi"/>
              </w:rPr>
              <w:t xml:space="preserve">Surveys </w:t>
            </w:r>
          </w:p>
          <w:p w14:paraId="1B24DA38" w14:textId="77777777" w:rsidR="0015280D" w:rsidRPr="00CA6537" w:rsidRDefault="0015280D" w:rsidP="0015280D">
            <w:pPr>
              <w:pStyle w:val="ListParagraph"/>
              <w:numPr>
                <w:ilvl w:val="0"/>
                <w:numId w:val="30"/>
              </w:numPr>
              <w:rPr>
                <w:rFonts w:cstheme="minorHAnsi"/>
              </w:rPr>
            </w:pPr>
            <w:r w:rsidRPr="00CA6537">
              <w:rPr>
                <w:rFonts w:cstheme="minorHAnsi"/>
              </w:rPr>
              <w:t>Interviews</w:t>
            </w:r>
          </w:p>
          <w:p w14:paraId="2782CFC8" w14:textId="05A80DC4" w:rsidR="0015280D" w:rsidRPr="00CA6537" w:rsidRDefault="0015280D" w:rsidP="0015280D">
            <w:pPr>
              <w:pStyle w:val="ListParagraph"/>
              <w:numPr>
                <w:ilvl w:val="0"/>
                <w:numId w:val="30"/>
              </w:numPr>
              <w:rPr>
                <w:rFonts w:cstheme="minorHAnsi"/>
              </w:rPr>
            </w:pPr>
            <w:r w:rsidRPr="00CA6537">
              <w:rPr>
                <w:rFonts w:cstheme="minorHAnsi"/>
              </w:rPr>
              <w:t xml:space="preserve">Focus groups </w:t>
            </w:r>
          </w:p>
          <w:p w14:paraId="606A00EC" w14:textId="3E462D48" w:rsidR="0015280D" w:rsidRPr="00CA6537" w:rsidRDefault="0015280D" w:rsidP="0015280D">
            <w:pPr>
              <w:pStyle w:val="ListParagraph"/>
              <w:numPr>
                <w:ilvl w:val="0"/>
                <w:numId w:val="30"/>
              </w:numPr>
              <w:rPr>
                <w:rFonts w:cstheme="minorHAnsi"/>
              </w:rPr>
            </w:pPr>
            <w:r w:rsidRPr="00CA6537">
              <w:rPr>
                <w:rFonts w:cstheme="minorHAnsi"/>
              </w:rPr>
              <w:t xml:space="preserve">Public meetings </w:t>
            </w:r>
          </w:p>
          <w:p w14:paraId="3B971E1F" w14:textId="39F7AF36" w:rsidR="0015280D" w:rsidRPr="00CA6537" w:rsidRDefault="0015280D" w:rsidP="0015280D">
            <w:pPr>
              <w:pStyle w:val="ListParagraph"/>
              <w:numPr>
                <w:ilvl w:val="0"/>
                <w:numId w:val="30"/>
              </w:numPr>
              <w:rPr>
                <w:rFonts w:cstheme="minorHAnsi"/>
              </w:rPr>
            </w:pPr>
            <w:r w:rsidRPr="00CA6537">
              <w:rPr>
                <w:rFonts w:cstheme="minorHAnsi"/>
              </w:rPr>
              <w:t xml:space="preserve">Street stalls </w:t>
            </w:r>
          </w:p>
        </w:tc>
        <w:tc>
          <w:tcPr>
            <w:tcW w:w="1407" w:type="dxa"/>
          </w:tcPr>
          <w:p w14:paraId="66B7D289" w14:textId="385E7B81" w:rsidR="00F91042" w:rsidRPr="00CA6537" w:rsidRDefault="00F91042" w:rsidP="00F91042">
            <w:pPr>
              <w:pStyle w:val="ListParagraph"/>
              <w:numPr>
                <w:ilvl w:val="0"/>
                <w:numId w:val="30"/>
              </w:numPr>
            </w:pPr>
            <w:r w:rsidRPr="02F0BDEA">
              <w:t>Online surveys</w:t>
            </w:r>
          </w:p>
          <w:p w14:paraId="3514AFA8" w14:textId="71CE0A36" w:rsidR="00F91042" w:rsidRPr="00CA6537" w:rsidRDefault="00F91042" w:rsidP="00F91042">
            <w:pPr>
              <w:pStyle w:val="ListParagraph"/>
              <w:numPr>
                <w:ilvl w:val="0"/>
                <w:numId w:val="30"/>
              </w:numPr>
              <w:rPr>
                <w:rFonts w:cstheme="minorHAnsi"/>
              </w:rPr>
            </w:pPr>
            <w:r w:rsidRPr="00CA6537">
              <w:rPr>
                <w:rFonts w:cstheme="minorHAnsi"/>
              </w:rPr>
              <w:t xml:space="preserve">Virtual interviews </w:t>
            </w:r>
          </w:p>
          <w:p w14:paraId="75A38A5B" w14:textId="7B96EF93" w:rsidR="00F91042" w:rsidRPr="00CA6537" w:rsidRDefault="00F91042" w:rsidP="00F91042">
            <w:pPr>
              <w:pStyle w:val="ListParagraph"/>
              <w:numPr>
                <w:ilvl w:val="0"/>
                <w:numId w:val="30"/>
              </w:numPr>
              <w:rPr>
                <w:rFonts w:cstheme="minorHAnsi"/>
              </w:rPr>
            </w:pPr>
            <w:r w:rsidRPr="00CA6537">
              <w:rPr>
                <w:rFonts w:cstheme="minorHAnsi"/>
              </w:rPr>
              <w:t xml:space="preserve">Virtual focus groups </w:t>
            </w:r>
          </w:p>
          <w:p w14:paraId="2F6B6361" w14:textId="00C63824" w:rsidR="0015280D" w:rsidRPr="00CA6537" w:rsidRDefault="00F91042" w:rsidP="00F91042">
            <w:pPr>
              <w:pStyle w:val="ListParagraph"/>
              <w:numPr>
                <w:ilvl w:val="0"/>
                <w:numId w:val="30"/>
              </w:numPr>
              <w:rPr>
                <w:rFonts w:cstheme="minorHAnsi"/>
              </w:rPr>
            </w:pPr>
            <w:r w:rsidRPr="00CA6537">
              <w:rPr>
                <w:rFonts w:cstheme="minorHAnsi"/>
              </w:rPr>
              <w:t>Online</w:t>
            </w:r>
            <w:r w:rsidR="0088377D" w:rsidRPr="00CA6537">
              <w:rPr>
                <w:rFonts w:cstheme="minorHAnsi"/>
              </w:rPr>
              <w:t xml:space="preserve"> </w:t>
            </w:r>
            <w:r w:rsidRPr="00CA6537">
              <w:rPr>
                <w:rFonts w:cstheme="minorHAnsi"/>
              </w:rPr>
              <w:t>questionnaires</w:t>
            </w:r>
            <w:r w:rsidR="0088377D" w:rsidRPr="00CA6537">
              <w:rPr>
                <w:rFonts w:cstheme="minorHAnsi"/>
              </w:rPr>
              <w:t xml:space="preserve"> </w:t>
            </w:r>
            <w:r w:rsidRPr="00CA6537">
              <w:rPr>
                <w:rFonts w:cstheme="minorHAnsi"/>
              </w:rPr>
              <w:t xml:space="preserve">(long-form) </w:t>
            </w:r>
          </w:p>
        </w:tc>
        <w:tc>
          <w:tcPr>
            <w:tcW w:w="4349" w:type="dxa"/>
          </w:tcPr>
          <w:p w14:paraId="3937E44E" w14:textId="1917E330" w:rsidR="00F46B91" w:rsidRPr="00CA6537" w:rsidRDefault="00F46B91" w:rsidP="00F46B91">
            <w:pPr>
              <w:pStyle w:val="ListParagraph"/>
              <w:numPr>
                <w:ilvl w:val="0"/>
                <w:numId w:val="30"/>
              </w:numPr>
              <w:rPr>
                <w:rFonts w:cstheme="minorHAnsi"/>
              </w:rPr>
            </w:pPr>
            <w:r w:rsidRPr="00CA6537">
              <w:rPr>
                <w:rFonts w:cstheme="minorHAnsi"/>
              </w:rPr>
              <w:t xml:space="preserve">Translate surveys or questionnaires into community languages or use simple English terms (and explain complex words). </w:t>
            </w:r>
          </w:p>
          <w:p w14:paraId="303E6691" w14:textId="197A2798" w:rsidR="00F46B91" w:rsidRPr="00CA6537" w:rsidRDefault="00F46B91" w:rsidP="00F46B91">
            <w:pPr>
              <w:pStyle w:val="ListParagraph"/>
              <w:numPr>
                <w:ilvl w:val="0"/>
                <w:numId w:val="30"/>
              </w:numPr>
              <w:rPr>
                <w:rFonts w:cstheme="minorHAnsi"/>
              </w:rPr>
            </w:pPr>
            <w:r w:rsidRPr="00CA6537">
              <w:rPr>
                <w:rFonts w:cstheme="minorHAnsi"/>
              </w:rPr>
              <w:t xml:space="preserve">Provide context for your questions to overcome some of the knowledge barriers. </w:t>
            </w:r>
          </w:p>
          <w:p w14:paraId="64F1A788" w14:textId="075B46FD" w:rsidR="00F46B91" w:rsidRPr="00CA6537" w:rsidRDefault="00F46B91" w:rsidP="00F46B91">
            <w:pPr>
              <w:pStyle w:val="ListParagraph"/>
              <w:numPr>
                <w:ilvl w:val="0"/>
                <w:numId w:val="30"/>
              </w:numPr>
              <w:rPr>
                <w:rFonts w:cstheme="minorHAnsi"/>
              </w:rPr>
            </w:pPr>
            <w:r w:rsidRPr="00CA6537">
              <w:rPr>
                <w:rFonts w:cstheme="minorHAnsi"/>
              </w:rPr>
              <w:t xml:space="preserve">Consider small-size engagement opportunities (e.g. small focus group) for participants to warm up to the team and topic and feel comfortable voicing their opinions. </w:t>
            </w:r>
          </w:p>
          <w:p w14:paraId="1C8470FA" w14:textId="77777777" w:rsidR="004519D3" w:rsidRPr="00CA6537" w:rsidRDefault="00F46B91" w:rsidP="004519D3">
            <w:pPr>
              <w:pStyle w:val="ListParagraph"/>
              <w:numPr>
                <w:ilvl w:val="0"/>
                <w:numId w:val="30"/>
              </w:numPr>
              <w:rPr>
                <w:rFonts w:cstheme="minorHAnsi"/>
              </w:rPr>
            </w:pPr>
            <w:r w:rsidRPr="00CA6537">
              <w:rPr>
                <w:rFonts w:cstheme="minorHAnsi"/>
              </w:rPr>
              <w:t>Consult CALD community organisations and leaders key to providing feedback on your particular topic.</w:t>
            </w:r>
          </w:p>
          <w:p w14:paraId="7B00FF40" w14:textId="613140C2" w:rsidR="004519D3" w:rsidRPr="00CA6537" w:rsidRDefault="004519D3" w:rsidP="004519D3">
            <w:pPr>
              <w:pStyle w:val="ListParagraph"/>
              <w:numPr>
                <w:ilvl w:val="0"/>
                <w:numId w:val="30"/>
              </w:numPr>
              <w:rPr>
                <w:rFonts w:cstheme="minorHAnsi"/>
              </w:rPr>
            </w:pPr>
            <w:r w:rsidRPr="00CA6537">
              <w:rPr>
                <w:rFonts w:cstheme="minorHAnsi"/>
              </w:rPr>
              <w:t xml:space="preserve">Consider how to suit the needs and time commitments of your CALD community. Think about providing interpreter services and </w:t>
            </w:r>
            <w:r w:rsidRPr="00CA6537">
              <w:rPr>
                <w:rFonts w:cstheme="minorHAnsi"/>
              </w:rPr>
              <w:lastRenderedPageBreak/>
              <w:t>accommodating for childcare and transport.</w:t>
            </w:r>
          </w:p>
          <w:p w14:paraId="026A9825" w14:textId="77777777" w:rsidR="004519D3" w:rsidRPr="00CA6537" w:rsidRDefault="004519D3" w:rsidP="004519D3">
            <w:pPr>
              <w:pStyle w:val="ListParagraph"/>
              <w:numPr>
                <w:ilvl w:val="0"/>
                <w:numId w:val="30"/>
              </w:numPr>
              <w:rPr>
                <w:rFonts w:cstheme="minorHAnsi"/>
              </w:rPr>
            </w:pPr>
            <w:r w:rsidRPr="00CA6537">
              <w:rPr>
                <w:rFonts w:cstheme="minorHAnsi"/>
              </w:rPr>
              <w:t>Ensure public meetings are in culturally suitable locations.</w:t>
            </w:r>
          </w:p>
          <w:p w14:paraId="745616E7" w14:textId="77777777" w:rsidR="00475D2D" w:rsidRPr="00CA6537" w:rsidRDefault="004519D3" w:rsidP="00475D2D">
            <w:pPr>
              <w:pStyle w:val="ListParagraph"/>
              <w:numPr>
                <w:ilvl w:val="0"/>
                <w:numId w:val="30"/>
              </w:numPr>
              <w:rPr>
                <w:rFonts w:cstheme="minorHAnsi"/>
              </w:rPr>
            </w:pPr>
            <w:r w:rsidRPr="00CA6537">
              <w:rPr>
                <w:rFonts w:cstheme="minorHAnsi"/>
              </w:rPr>
              <w:t>Ensure the date of engagement does not fall on cultural festivals and religious holidays.</w:t>
            </w:r>
          </w:p>
          <w:p w14:paraId="6452D241" w14:textId="77777777" w:rsidR="00475D2D" w:rsidRPr="00CA6537" w:rsidRDefault="004519D3" w:rsidP="00475D2D">
            <w:pPr>
              <w:pStyle w:val="ListParagraph"/>
              <w:numPr>
                <w:ilvl w:val="0"/>
                <w:numId w:val="30"/>
              </w:numPr>
              <w:rPr>
                <w:rFonts w:cstheme="minorHAnsi"/>
              </w:rPr>
            </w:pPr>
            <w:r w:rsidRPr="00CA6537">
              <w:rPr>
                <w:rFonts w:cstheme="minorHAnsi"/>
              </w:rPr>
              <w:t>Provide culturally appropriate food and refreshments (e.g. Halal and Kosher).</w:t>
            </w:r>
          </w:p>
          <w:p w14:paraId="258DB345" w14:textId="77777777" w:rsidR="00475D2D" w:rsidRPr="00CA6537" w:rsidRDefault="00475D2D" w:rsidP="00475D2D">
            <w:pPr>
              <w:pStyle w:val="ListParagraph"/>
              <w:numPr>
                <w:ilvl w:val="0"/>
                <w:numId w:val="30"/>
              </w:numPr>
              <w:rPr>
                <w:rFonts w:cstheme="minorHAnsi"/>
              </w:rPr>
            </w:pPr>
            <w:r w:rsidRPr="00CA6537">
              <w:rPr>
                <w:rFonts w:cstheme="minorHAnsi"/>
              </w:rPr>
              <w:t>Consider appropriate engagement techniques for cultural background. For example, certain people may have difficulty with role plays, brainstorming, and ice breaking exercises which involve divulging personal information. For some groups, sessions where both genders are present may feel uncomfortable.</w:t>
            </w:r>
          </w:p>
          <w:p w14:paraId="48785F7F" w14:textId="77777777" w:rsidR="004519D3" w:rsidRPr="00CA6537" w:rsidRDefault="00475D2D" w:rsidP="00475D2D">
            <w:pPr>
              <w:pStyle w:val="ListParagraph"/>
              <w:numPr>
                <w:ilvl w:val="0"/>
                <w:numId w:val="30"/>
              </w:numPr>
              <w:rPr>
                <w:rFonts w:cstheme="minorHAnsi"/>
              </w:rPr>
            </w:pPr>
            <w:r w:rsidRPr="00CA6537">
              <w:rPr>
                <w:rFonts w:cstheme="minorHAnsi"/>
              </w:rPr>
              <w:t>Consider compensating participants for their time.</w:t>
            </w:r>
          </w:p>
          <w:p w14:paraId="45D04B17" w14:textId="61FD2B70" w:rsidR="0088377D" w:rsidRPr="00CA6537" w:rsidRDefault="0088377D" w:rsidP="0088377D">
            <w:pPr>
              <w:pStyle w:val="ListParagraph"/>
              <w:ind w:left="360"/>
              <w:rPr>
                <w:rFonts w:cstheme="minorHAnsi"/>
              </w:rPr>
            </w:pPr>
          </w:p>
        </w:tc>
      </w:tr>
      <w:tr w:rsidR="00A93E25" w:rsidRPr="00CA6537" w14:paraId="55DB159E" w14:textId="77777777" w:rsidTr="02F0BDEA">
        <w:trPr>
          <w:trHeight w:val="790"/>
        </w:trPr>
        <w:tc>
          <w:tcPr>
            <w:tcW w:w="1440" w:type="dxa"/>
          </w:tcPr>
          <w:p w14:paraId="6F031BDC" w14:textId="77777777" w:rsidR="0015280D" w:rsidRPr="00CA6537" w:rsidRDefault="0015280D" w:rsidP="0015280D">
            <w:pPr>
              <w:rPr>
                <w:rFonts w:cstheme="minorHAnsi"/>
                <w:b/>
                <w:bCs/>
              </w:rPr>
            </w:pPr>
            <w:r w:rsidRPr="00CA6537">
              <w:rPr>
                <w:rFonts w:cstheme="minorHAnsi"/>
                <w:b/>
                <w:bCs/>
              </w:rPr>
              <w:lastRenderedPageBreak/>
              <w:t xml:space="preserve">Involve </w:t>
            </w:r>
          </w:p>
          <w:p w14:paraId="1B4F1CA2" w14:textId="77777777" w:rsidR="0015280D" w:rsidRPr="00CA6537" w:rsidRDefault="0015280D" w:rsidP="0015280D">
            <w:pPr>
              <w:rPr>
                <w:rFonts w:cstheme="minorHAnsi"/>
                <w:b/>
                <w:bCs/>
              </w:rPr>
            </w:pPr>
          </w:p>
        </w:tc>
        <w:tc>
          <w:tcPr>
            <w:tcW w:w="1830" w:type="dxa"/>
          </w:tcPr>
          <w:p w14:paraId="6930C00C" w14:textId="7E377761" w:rsidR="007F5DBD" w:rsidRPr="00CA6537" w:rsidRDefault="007F5DBD" w:rsidP="00F91042">
            <w:pPr>
              <w:pStyle w:val="ListParagraph"/>
              <w:numPr>
                <w:ilvl w:val="0"/>
                <w:numId w:val="31"/>
              </w:numPr>
            </w:pPr>
            <w:r w:rsidRPr="02F0BDEA">
              <w:t xml:space="preserve">Workshops </w:t>
            </w:r>
          </w:p>
          <w:p w14:paraId="0E448AEB" w14:textId="60CA8A23" w:rsidR="007F5DBD" w:rsidRPr="00CA6537" w:rsidRDefault="007F5DBD" w:rsidP="00F91042">
            <w:pPr>
              <w:pStyle w:val="ListParagraph"/>
              <w:numPr>
                <w:ilvl w:val="0"/>
                <w:numId w:val="31"/>
              </w:numPr>
              <w:rPr>
                <w:rFonts w:cstheme="minorHAnsi"/>
              </w:rPr>
            </w:pPr>
            <w:r w:rsidRPr="00CA6537">
              <w:rPr>
                <w:rFonts w:cstheme="minorHAnsi"/>
              </w:rPr>
              <w:t xml:space="preserve">Expert panel </w:t>
            </w:r>
          </w:p>
          <w:p w14:paraId="450A35FD" w14:textId="57D13C41" w:rsidR="0015280D" w:rsidRPr="00CA6537" w:rsidRDefault="007F5DBD" w:rsidP="00F91042">
            <w:pPr>
              <w:pStyle w:val="ListParagraph"/>
              <w:numPr>
                <w:ilvl w:val="0"/>
                <w:numId w:val="31"/>
              </w:numPr>
              <w:rPr>
                <w:rFonts w:cstheme="minorHAnsi"/>
              </w:rPr>
            </w:pPr>
            <w:r w:rsidRPr="00CA6537">
              <w:rPr>
                <w:rFonts w:cstheme="minorHAnsi"/>
              </w:rPr>
              <w:t>Deliberative polling</w:t>
            </w:r>
          </w:p>
        </w:tc>
        <w:tc>
          <w:tcPr>
            <w:tcW w:w="1407" w:type="dxa"/>
          </w:tcPr>
          <w:p w14:paraId="33C5FB29" w14:textId="65229DE3" w:rsidR="0015280D" w:rsidRPr="00CA6537" w:rsidRDefault="00F91042" w:rsidP="00F91042">
            <w:pPr>
              <w:pStyle w:val="ListParagraph"/>
              <w:numPr>
                <w:ilvl w:val="0"/>
                <w:numId w:val="30"/>
              </w:numPr>
              <w:rPr>
                <w:rFonts w:cstheme="minorHAnsi"/>
              </w:rPr>
            </w:pPr>
            <w:r w:rsidRPr="00CA6537">
              <w:rPr>
                <w:rFonts w:cstheme="minorHAnsi"/>
              </w:rPr>
              <w:t>Same as “In person” but online</w:t>
            </w:r>
          </w:p>
        </w:tc>
        <w:tc>
          <w:tcPr>
            <w:tcW w:w="4349" w:type="dxa"/>
          </w:tcPr>
          <w:p w14:paraId="72E95CE6" w14:textId="60D8EF87" w:rsidR="00710B0C" w:rsidRPr="00CA6537" w:rsidRDefault="00710B0C" w:rsidP="00710B0C">
            <w:pPr>
              <w:pStyle w:val="ListParagraph"/>
              <w:numPr>
                <w:ilvl w:val="0"/>
                <w:numId w:val="30"/>
              </w:numPr>
              <w:rPr>
                <w:rFonts w:cstheme="minorHAnsi"/>
              </w:rPr>
            </w:pPr>
            <w:r w:rsidRPr="00CA6537">
              <w:rPr>
                <w:rFonts w:cstheme="minorHAnsi"/>
              </w:rPr>
              <w:t xml:space="preserve">Build partnerships with multicultural agencies that may help with strategic planning. </w:t>
            </w:r>
          </w:p>
          <w:p w14:paraId="7180F752" w14:textId="77777777" w:rsidR="004519D3" w:rsidRPr="00CA6537" w:rsidRDefault="00710B0C" w:rsidP="00710B0C">
            <w:pPr>
              <w:pStyle w:val="ListParagraph"/>
              <w:numPr>
                <w:ilvl w:val="0"/>
                <w:numId w:val="30"/>
              </w:numPr>
              <w:rPr>
                <w:rFonts w:cstheme="minorHAnsi"/>
              </w:rPr>
            </w:pPr>
            <w:r w:rsidRPr="00CA6537">
              <w:rPr>
                <w:rFonts w:cstheme="minorHAnsi"/>
              </w:rPr>
              <w:t>Consider recruiting participants from CALD community groups, ethnic organisations and community leaders.</w:t>
            </w:r>
          </w:p>
          <w:p w14:paraId="62E7FB99" w14:textId="77777777" w:rsidR="00475D2D" w:rsidRPr="00CA6537" w:rsidRDefault="004519D3" w:rsidP="00475D2D">
            <w:pPr>
              <w:pStyle w:val="ListParagraph"/>
              <w:numPr>
                <w:ilvl w:val="0"/>
                <w:numId w:val="30"/>
              </w:numPr>
              <w:rPr>
                <w:rFonts w:cstheme="minorHAnsi"/>
              </w:rPr>
            </w:pPr>
            <w:r w:rsidRPr="00CA6537">
              <w:rPr>
                <w:rFonts w:cstheme="minorHAnsi"/>
              </w:rPr>
              <w:t>Ensure continuous engagement with CALD community groups throughout the evolution of the program and establish roles and responsibilities from the outset.</w:t>
            </w:r>
          </w:p>
          <w:p w14:paraId="2B8462AE" w14:textId="588F90FB" w:rsidR="00475D2D" w:rsidRPr="00CA6537" w:rsidRDefault="00475D2D" w:rsidP="00475D2D">
            <w:pPr>
              <w:pStyle w:val="ListParagraph"/>
              <w:numPr>
                <w:ilvl w:val="0"/>
                <w:numId w:val="30"/>
              </w:numPr>
              <w:rPr>
                <w:rFonts w:cstheme="minorHAnsi"/>
              </w:rPr>
            </w:pPr>
            <w:r w:rsidRPr="00CA6537">
              <w:rPr>
                <w:rFonts w:cstheme="minorHAnsi"/>
              </w:rPr>
              <w:t xml:space="preserve">Consider compensating participants for their time. </w:t>
            </w:r>
          </w:p>
          <w:p w14:paraId="4D411BFA" w14:textId="77777777" w:rsidR="0015280D" w:rsidRPr="00CA6537" w:rsidRDefault="0015280D" w:rsidP="003B18D2">
            <w:pPr>
              <w:rPr>
                <w:rFonts w:cstheme="minorHAnsi"/>
              </w:rPr>
            </w:pPr>
          </w:p>
        </w:tc>
      </w:tr>
      <w:tr w:rsidR="00A93E25" w:rsidRPr="00CA6537" w14:paraId="7993B517" w14:textId="77777777" w:rsidTr="02F0BDEA">
        <w:trPr>
          <w:trHeight w:val="944"/>
        </w:trPr>
        <w:tc>
          <w:tcPr>
            <w:tcW w:w="1440" w:type="dxa"/>
          </w:tcPr>
          <w:p w14:paraId="2911EBC8" w14:textId="77777777" w:rsidR="00F91042" w:rsidRPr="00CA6537" w:rsidRDefault="00F91042" w:rsidP="00F91042">
            <w:pPr>
              <w:rPr>
                <w:rFonts w:cstheme="minorHAnsi"/>
                <w:b/>
                <w:bCs/>
              </w:rPr>
            </w:pPr>
            <w:r w:rsidRPr="00CA6537">
              <w:rPr>
                <w:rFonts w:cstheme="minorHAnsi"/>
                <w:b/>
                <w:bCs/>
              </w:rPr>
              <w:t xml:space="preserve">Collaborate </w:t>
            </w:r>
          </w:p>
          <w:p w14:paraId="7F954F00" w14:textId="77777777" w:rsidR="00F91042" w:rsidRPr="00CA6537" w:rsidRDefault="00F91042" w:rsidP="00F91042">
            <w:pPr>
              <w:rPr>
                <w:rFonts w:cstheme="minorHAnsi"/>
                <w:b/>
                <w:bCs/>
              </w:rPr>
            </w:pPr>
          </w:p>
        </w:tc>
        <w:tc>
          <w:tcPr>
            <w:tcW w:w="1830" w:type="dxa"/>
          </w:tcPr>
          <w:p w14:paraId="23DE253E" w14:textId="77777777" w:rsidR="00F91042" w:rsidRPr="00CA6537" w:rsidRDefault="00F91042" w:rsidP="00F91042">
            <w:pPr>
              <w:pStyle w:val="ListParagraph"/>
              <w:numPr>
                <w:ilvl w:val="0"/>
                <w:numId w:val="30"/>
              </w:numPr>
              <w:rPr>
                <w:rFonts w:cstheme="minorHAnsi"/>
              </w:rPr>
            </w:pPr>
            <w:r w:rsidRPr="00CA6537">
              <w:rPr>
                <w:rFonts w:cstheme="minorHAnsi"/>
              </w:rPr>
              <w:t xml:space="preserve">Co-design workshop </w:t>
            </w:r>
          </w:p>
          <w:p w14:paraId="1C477200" w14:textId="77777777" w:rsidR="00F91042" w:rsidRPr="00CA6537" w:rsidRDefault="00F91042" w:rsidP="00F91042">
            <w:pPr>
              <w:pStyle w:val="ListParagraph"/>
              <w:numPr>
                <w:ilvl w:val="0"/>
                <w:numId w:val="30"/>
              </w:numPr>
              <w:rPr>
                <w:rFonts w:cstheme="minorHAnsi"/>
              </w:rPr>
            </w:pPr>
            <w:r w:rsidRPr="00CA6537">
              <w:rPr>
                <w:rFonts w:cstheme="minorHAnsi"/>
              </w:rPr>
              <w:t xml:space="preserve">Citizen advisory committee </w:t>
            </w:r>
          </w:p>
          <w:p w14:paraId="1E04BB39" w14:textId="7BED1F7F" w:rsidR="00F91042" w:rsidRPr="00CA6537" w:rsidRDefault="00F91042" w:rsidP="00F91042">
            <w:pPr>
              <w:pStyle w:val="ListParagraph"/>
              <w:numPr>
                <w:ilvl w:val="0"/>
                <w:numId w:val="30"/>
              </w:numPr>
              <w:rPr>
                <w:rFonts w:cstheme="minorHAnsi"/>
              </w:rPr>
            </w:pPr>
            <w:r w:rsidRPr="00CA6537">
              <w:rPr>
                <w:rFonts w:cstheme="minorHAnsi"/>
              </w:rPr>
              <w:t>Participatory decision-making</w:t>
            </w:r>
          </w:p>
        </w:tc>
        <w:tc>
          <w:tcPr>
            <w:tcW w:w="1407" w:type="dxa"/>
          </w:tcPr>
          <w:p w14:paraId="368F35E0" w14:textId="0670EED8" w:rsidR="00F91042" w:rsidRPr="00CA6537" w:rsidRDefault="00F91042" w:rsidP="00E87B79">
            <w:pPr>
              <w:pStyle w:val="ListParagraph"/>
              <w:numPr>
                <w:ilvl w:val="0"/>
                <w:numId w:val="30"/>
              </w:numPr>
              <w:rPr>
                <w:rFonts w:cstheme="minorHAnsi"/>
              </w:rPr>
            </w:pPr>
            <w:r w:rsidRPr="00CA6537">
              <w:rPr>
                <w:rFonts w:cstheme="minorHAnsi"/>
              </w:rPr>
              <w:t>Same as “In person” but online</w:t>
            </w:r>
          </w:p>
        </w:tc>
        <w:tc>
          <w:tcPr>
            <w:tcW w:w="4349" w:type="dxa"/>
          </w:tcPr>
          <w:p w14:paraId="7EE9BF90" w14:textId="77777777" w:rsidR="00A1417F" w:rsidRPr="00CA6537" w:rsidRDefault="00E53F24" w:rsidP="00A1417F">
            <w:pPr>
              <w:pStyle w:val="ListParagraph"/>
              <w:numPr>
                <w:ilvl w:val="0"/>
                <w:numId w:val="30"/>
              </w:numPr>
              <w:rPr>
                <w:rFonts w:cstheme="minorHAnsi"/>
              </w:rPr>
            </w:pPr>
            <w:r w:rsidRPr="00CA6537">
              <w:rPr>
                <w:rFonts w:cstheme="minorHAnsi"/>
              </w:rPr>
              <w:t>Consider the insights you’re looking for and choose experts with deep knowledge and connections with their community.</w:t>
            </w:r>
          </w:p>
          <w:p w14:paraId="6CAA3294" w14:textId="77777777" w:rsidR="00A1417F" w:rsidRPr="00CA6537" w:rsidRDefault="004519D3" w:rsidP="00A1417F">
            <w:pPr>
              <w:pStyle w:val="ListParagraph"/>
              <w:numPr>
                <w:ilvl w:val="0"/>
                <w:numId w:val="30"/>
              </w:numPr>
              <w:rPr>
                <w:rFonts w:cstheme="minorHAnsi"/>
              </w:rPr>
            </w:pPr>
            <w:r w:rsidRPr="00CA6537">
              <w:rPr>
                <w:rFonts w:cstheme="minorHAnsi"/>
              </w:rPr>
              <w:t>Consider the CALD communities that live in the region you are targeting and approach leaders representative of each group.</w:t>
            </w:r>
          </w:p>
          <w:p w14:paraId="355A4D90" w14:textId="77777777" w:rsidR="00F91042" w:rsidRPr="00CA6537" w:rsidRDefault="00A1417F" w:rsidP="00A1417F">
            <w:pPr>
              <w:pStyle w:val="ListParagraph"/>
              <w:numPr>
                <w:ilvl w:val="0"/>
                <w:numId w:val="30"/>
              </w:numPr>
              <w:rPr>
                <w:rFonts w:cstheme="minorHAnsi"/>
              </w:rPr>
            </w:pPr>
            <w:r w:rsidRPr="00CA6537">
              <w:rPr>
                <w:rFonts w:cstheme="minorHAnsi"/>
              </w:rPr>
              <w:t>Ensure continuous engagement with leaders throughout the evolution of the program and establish roles and responsibilities from the outset.</w:t>
            </w:r>
          </w:p>
          <w:p w14:paraId="2F12A6BF" w14:textId="248FA283" w:rsidR="0088377D" w:rsidRPr="00CA6537" w:rsidRDefault="0088377D" w:rsidP="0088377D">
            <w:pPr>
              <w:rPr>
                <w:rFonts w:cstheme="minorHAnsi"/>
              </w:rPr>
            </w:pPr>
          </w:p>
        </w:tc>
      </w:tr>
      <w:tr w:rsidR="00A93E25" w:rsidRPr="00CA6537" w14:paraId="52A1E146" w14:textId="77777777" w:rsidTr="02F0BDEA">
        <w:trPr>
          <w:trHeight w:val="638"/>
        </w:trPr>
        <w:tc>
          <w:tcPr>
            <w:tcW w:w="1440" w:type="dxa"/>
          </w:tcPr>
          <w:p w14:paraId="0056EE25" w14:textId="0A25EEF6" w:rsidR="00E87B79" w:rsidRPr="00CA6537" w:rsidRDefault="00E87B79" w:rsidP="00E87B79">
            <w:pPr>
              <w:rPr>
                <w:rFonts w:cstheme="minorHAnsi"/>
                <w:b/>
                <w:bCs/>
              </w:rPr>
            </w:pPr>
            <w:r w:rsidRPr="00CA6537">
              <w:rPr>
                <w:rFonts w:cstheme="minorHAnsi"/>
                <w:b/>
                <w:bCs/>
              </w:rPr>
              <w:t>Empower</w:t>
            </w:r>
          </w:p>
        </w:tc>
        <w:tc>
          <w:tcPr>
            <w:tcW w:w="1830" w:type="dxa"/>
          </w:tcPr>
          <w:p w14:paraId="21FAA269" w14:textId="5FD9A2AC" w:rsidR="00E87B79" w:rsidRPr="00CA6537" w:rsidRDefault="00E87B79" w:rsidP="00E87B79">
            <w:pPr>
              <w:pStyle w:val="ListParagraph"/>
              <w:numPr>
                <w:ilvl w:val="0"/>
                <w:numId w:val="30"/>
              </w:numPr>
              <w:rPr>
                <w:rFonts w:cstheme="minorHAnsi"/>
              </w:rPr>
            </w:pPr>
            <w:r w:rsidRPr="00CA6537">
              <w:rPr>
                <w:rFonts w:cstheme="minorHAnsi"/>
              </w:rPr>
              <w:t>Citizen jury</w:t>
            </w:r>
          </w:p>
        </w:tc>
        <w:tc>
          <w:tcPr>
            <w:tcW w:w="1407" w:type="dxa"/>
          </w:tcPr>
          <w:p w14:paraId="27356CFD" w14:textId="544ACF07" w:rsidR="00E87B79" w:rsidRPr="00CA6537" w:rsidRDefault="00E87B79" w:rsidP="00E87B79">
            <w:pPr>
              <w:pStyle w:val="ListParagraph"/>
              <w:numPr>
                <w:ilvl w:val="0"/>
                <w:numId w:val="30"/>
              </w:numPr>
              <w:rPr>
                <w:rFonts w:cstheme="minorHAnsi"/>
              </w:rPr>
            </w:pPr>
            <w:r w:rsidRPr="00CA6537">
              <w:rPr>
                <w:rFonts w:cstheme="minorHAnsi"/>
              </w:rPr>
              <w:t>Same as “In person” but online</w:t>
            </w:r>
          </w:p>
        </w:tc>
        <w:tc>
          <w:tcPr>
            <w:tcW w:w="4349" w:type="dxa"/>
          </w:tcPr>
          <w:p w14:paraId="0E6B900C" w14:textId="77777777" w:rsidR="001C28EE" w:rsidRPr="00CA6537" w:rsidRDefault="001C28EE" w:rsidP="001C28EE">
            <w:pPr>
              <w:pStyle w:val="ListParagraph"/>
              <w:numPr>
                <w:ilvl w:val="0"/>
                <w:numId w:val="30"/>
              </w:numPr>
              <w:rPr>
                <w:rFonts w:cstheme="minorHAnsi"/>
              </w:rPr>
            </w:pPr>
            <w:r w:rsidRPr="00CA6537">
              <w:rPr>
                <w:rFonts w:cstheme="minorHAnsi"/>
              </w:rPr>
              <w:t xml:space="preserve">Consider the insights you’re looking for and choose experts with deep knowledge and connections with their community. </w:t>
            </w:r>
          </w:p>
          <w:p w14:paraId="21B8DDA6" w14:textId="77777777" w:rsidR="00A1417F" w:rsidRPr="00CA6537" w:rsidRDefault="001C28EE" w:rsidP="00A1417F">
            <w:pPr>
              <w:pStyle w:val="ListParagraph"/>
              <w:numPr>
                <w:ilvl w:val="0"/>
                <w:numId w:val="30"/>
              </w:numPr>
              <w:rPr>
                <w:rFonts w:cstheme="minorHAnsi"/>
              </w:rPr>
            </w:pPr>
            <w:r w:rsidRPr="00CA6537">
              <w:rPr>
                <w:rFonts w:cstheme="minorHAnsi"/>
              </w:rPr>
              <w:t xml:space="preserve">Consider the CALD communities that live in the region you are targeting and </w:t>
            </w:r>
            <w:r w:rsidRPr="00CA6537">
              <w:rPr>
                <w:rFonts w:cstheme="minorHAnsi"/>
              </w:rPr>
              <w:lastRenderedPageBreak/>
              <w:t>approach leaders representative of each group</w:t>
            </w:r>
            <w:r w:rsidR="004519D3" w:rsidRPr="00CA6537">
              <w:rPr>
                <w:rFonts w:cstheme="minorHAnsi"/>
              </w:rPr>
              <w:t>.</w:t>
            </w:r>
          </w:p>
          <w:p w14:paraId="354B4C40" w14:textId="77777777" w:rsidR="00A1417F" w:rsidRPr="00CA6537" w:rsidRDefault="004519D3" w:rsidP="00A1417F">
            <w:pPr>
              <w:pStyle w:val="ListParagraph"/>
              <w:numPr>
                <w:ilvl w:val="0"/>
                <w:numId w:val="30"/>
              </w:numPr>
              <w:rPr>
                <w:rFonts w:cstheme="minorHAnsi"/>
              </w:rPr>
            </w:pPr>
            <w:r w:rsidRPr="00CA6537">
              <w:rPr>
                <w:rFonts w:cstheme="minorHAnsi"/>
              </w:rPr>
              <w:t>Consider what form of capacity building you can provide, think about opportunities for leadership training, mentoring and work experience.</w:t>
            </w:r>
          </w:p>
          <w:p w14:paraId="47A2FBC7" w14:textId="601A0563" w:rsidR="0088377D" w:rsidRPr="00CA6537" w:rsidRDefault="00A1417F" w:rsidP="0088377D">
            <w:pPr>
              <w:pStyle w:val="ListParagraph"/>
              <w:numPr>
                <w:ilvl w:val="0"/>
                <w:numId w:val="30"/>
              </w:numPr>
              <w:rPr>
                <w:rFonts w:cstheme="minorHAnsi"/>
              </w:rPr>
            </w:pPr>
            <w:r w:rsidRPr="00CA6537">
              <w:rPr>
                <w:rFonts w:cstheme="minorHAnsi"/>
              </w:rPr>
              <w:t>Ensure continuous engagement with leaders throughout the evolution of the program and establish roles and responsibilities from the outset.</w:t>
            </w:r>
          </w:p>
        </w:tc>
      </w:tr>
    </w:tbl>
    <w:p w14:paraId="4AD815F1" w14:textId="77777777" w:rsidR="00385FDC" w:rsidRDefault="00385FDC" w:rsidP="00385FDC">
      <w:pPr>
        <w:rPr>
          <w:rFonts w:cstheme="minorHAnsi"/>
          <w:b/>
          <w:bCs/>
        </w:rPr>
      </w:pPr>
    </w:p>
    <w:p w14:paraId="4256E7AB" w14:textId="7EF9A912" w:rsidR="00385FDC" w:rsidRPr="00CA6537" w:rsidRDefault="00385FDC" w:rsidP="06232C3C">
      <w:pPr>
        <w:spacing w:after="0"/>
        <w:rPr>
          <w:b/>
        </w:rPr>
      </w:pPr>
      <w:r w:rsidRPr="06232C3C">
        <w:rPr>
          <w:b/>
        </w:rPr>
        <w:t>Objective: Action</w:t>
      </w:r>
    </w:p>
    <w:p w14:paraId="1B026154" w14:textId="77777777" w:rsidR="00385FDC" w:rsidRPr="00CA6537" w:rsidRDefault="00385FDC" w:rsidP="00385FDC">
      <w:pPr>
        <w:rPr>
          <w:rFonts w:cstheme="minorHAnsi"/>
        </w:rPr>
      </w:pPr>
      <w:r w:rsidRPr="00CA6537">
        <w:rPr>
          <w:rFonts w:cstheme="minorHAnsi"/>
        </w:rPr>
        <w:t xml:space="preserve">There are many ways in which communities can actively participate in waterway management programs. This could be recruiting citizen scientists, volunteers for tree planting activities or having people show up for rubbish clean-ups. To deliver successful programs, you’ll need to think about your community’s ability and motivation to engage, and deliver attractive personal outcomes for them. </w:t>
      </w:r>
    </w:p>
    <w:p w14:paraId="455C9959" w14:textId="77777777" w:rsidR="00385FDC" w:rsidRPr="00CA6537" w:rsidRDefault="00385FDC" w:rsidP="00385FDC">
      <w:pPr>
        <w:rPr>
          <w:rFonts w:cstheme="minorHAnsi"/>
        </w:rPr>
      </w:pPr>
      <w:r w:rsidRPr="00CA6537">
        <w:rPr>
          <w:rFonts w:cstheme="minorHAnsi"/>
        </w:rPr>
        <w:t xml:space="preserve">Some barriers can make it difficult for people from CALD backgrounds to engage with waterway educational and restoration programs. Some of the reasons why and solutions for addressing these barriers are explored in - </w:t>
      </w:r>
      <w:r w:rsidRPr="00CA6537">
        <w:rPr>
          <w:rFonts w:cstheme="minorHAnsi"/>
          <w:i/>
          <w:iCs/>
        </w:rPr>
        <w:t>Overcoming barriers to engagement</w:t>
      </w:r>
      <w:r w:rsidRPr="00CA6537">
        <w:rPr>
          <w:rFonts w:cstheme="minorHAnsi"/>
        </w:rPr>
        <w:t>. Potential solutions include:</w:t>
      </w:r>
    </w:p>
    <w:p w14:paraId="0C73D044" w14:textId="77777777" w:rsidR="00385FDC" w:rsidRPr="00CA6537" w:rsidRDefault="00385FDC" w:rsidP="00385FDC">
      <w:pPr>
        <w:pStyle w:val="ListParagraph"/>
        <w:numPr>
          <w:ilvl w:val="0"/>
          <w:numId w:val="30"/>
        </w:numPr>
        <w:rPr>
          <w:rFonts w:cstheme="minorHAnsi"/>
        </w:rPr>
      </w:pPr>
      <w:r w:rsidRPr="00CA6537">
        <w:rPr>
          <w:rFonts w:cstheme="minorHAnsi"/>
        </w:rPr>
        <w:t xml:space="preserve">providing interpreter services or hiring a community leader who speaks the community language to deliver your activity; </w:t>
      </w:r>
    </w:p>
    <w:p w14:paraId="52096784" w14:textId="77777777" w:rsidR="00385FDC" w:rsidRPr="00CA6537" w:rsidRDefault="00385FDC" w:rsidP="00385FDC">
      <w:pPr>
        <w:pStyle w:val="ListParagraph"/>
        <w:numPr>
          <w:ilvl w:val="0"/>
          <w:numId w:val="30"/>
        </w:numPr>
        <w:rPr>
          <w:rFonts w:cstheme="minorHAnsi"/>
        </w:rPr>
      </w:pPr>
      <w:r w:rsidRPr="00CA6537">
        <w:rPr>
          <w:rFonts w:cstheme="minorHAnsi"/>
        </w:rPr>
        <w:t xml:space="preserve">ensuring activities are in culturally suitable locations, that the date of engagement does not fall on cultural festivals and religious holidays and that culturally appropriate food and refreshments are provided; </w:t>
      </w:r>
    </w:p>
    <w:p w14:paraId="4DD5103D" w14:textId="77777777" w:rsidR="00385FDC" w:rsidRPr="00CA6537" w:rsidRDefault="00385FDC" w:rsidP="00385FDC">
      <w:pPr>
        <w:pStyle w:val="ListParagraph"/>
        <w:numPr>
          <w:ilvl w:val="0"/>
          <w:numId w:val="30"/>
        </w:numPr>
        <w:rPr>
          <w:rFonts w:cstheme="minorHAnsi"/>
        </w:rPr>
      </w:pPr>
      <w:r w:rsidRPr="00CA6537">
        <w:rPr>
          <w:rFonts w:cstheme="minorHAnsi"/>
        </w:rPr>
        <w:t xml:space="preserve">considering activities that are family-friendly so that parents can participate. </w:t>
      </w:r>
    </w:p>
    <w:p w14:paraId="01DCD379" w14:textId="77777777" w:rsidR="00385FDC" w:rsidRPr="00CA6537" w:rsidRDefault="00385FDC" w:rsidP="00385FDC">
      <w:pPr>
        <w:rPr>
          <w:rFonts w:cstheme="minorHAnsi"/>
        </w:rPr>
      </w:pPr>
      <w:r w:rsidRPr="00CA6537">
        <w:rPr>
          <w:rFonts w:cstheme="minorHAnsi"/>
        </w:rPr>
        <w:t xml:space="preserve">Setting an objective for your waterway program that goes beyond a purely environmental objective is also likely to help you recruit and retain CALD participants. Programs that deliver strong social and personal outcomes have been found to be more popular with CALD groups. The social outcomes that programs about environmental issues should seek to achieve include: </w:t>
      </w:r>
    </w:p>
    <w:p w14:paraId="0FA97E3C" w14:textId="77777777" w:rsidR="00385FDC" w:rsidRPr="00CA6537" w:rsidRDefault="00385FDC" w:rsidP="00385FDC">
      <w:pPr>
        <w:pStyle w:val="ListParagraph"/>
        <w:numPr>
          <w:ilvl w:val="0"/>
          <w:numId w:val="30"/>
        </w:numPr>
        <w:rPr>
          <w:rFonts w:cstheme="minorHAnsi"/>
        </w:rPr>
      </w:pPr>
      <w:r w:rsidRPr="00CA6537">
        <w:rPr>
          <w:rFonts w:cstheme="minorHAnsi"/>
        </w:rPr>
        <w:t xml:space="preserve">social connectedness and inclusion; </w:t>
      </w:r>
    </w:p>
    <w:p w14:paraId="745C7CE4" w14:textId="77777777" w:rsidR="00385FDC" w:rsidRPr="00CA6537" w:rsidRDefault="00385FDC" w:rsidP="00385FDC">
      <w:pPr>
        <w:pStyle w:val="ListParagraph"/>
        <w:numPr>
          <w:ilvl w:val="0"/>
          <w:numId w:val="30"/>
        </w:numPr>
        <w:rPr>
          <w:rFonts w:cstheme="minorHAnsi"/>
        </w:rPr>
      </w:pPr>
      <w:r w:rsidRPr="00CA6537">
        <w:rPr>
          <w:rFonts w:cstheme="minorHAnsi"/>
        </w:rPr>
        <w:t xml:space="preserve">personal growth and self-confidence; </w:t>
      </w:r>
    </w:p>
    <w:p w14:paraId="1B303768" w14:textId="77777777" w:rsidR="00385FDC" w:rsidRPr="00CA6537" w:rsidRDefault="00385FDC" w:rsidP="00385FDC">
      <w:pPr>
        <w:pStyle w:val="ListParagraph"/>
        <w:numPr>
          <w:ilvl w:val="0"/>
          <w:numId w:val="30"/>
        </w:numPr>
        <w:rPr>
          <w:rFonts w:cstheme="minorHAnsi"/>
        </w:rPr>
      </w:pPr>
      <w:r w:rsidRPr="00CA6537">
        <w:rPr>
          <w:rFonts w:cstheme="minorHAnsi"/>
        </w:rPr>
        <w:t xml:space="preserve">skills and capacity building, to increase employability; </w:t>
      </w:r>
    </w:p>
    <w:p w14:paraId="23CA5EEF" w14:textId="77777777" w:rsidR="00385FDC" w:rsidRPr="00CA6537" w:rsidRDefault="00385FDC" w:rsidP="00385FDC">
      <w:pPr>
        <w:pStyle w:val="ListParagraph"/>
        <w:numPr>
          <w:ilvl w:val="0"/>
          <w:numId w:val="30"/>
        </w:numPr>
        <w:rPr>
          <w:rFonts w:cstheme="minorHAnsi"/>
        </w:rPr>
      </w:pPr>
      <w:r w:rsidRPr="00CA6537">
        <w:rPr>
          <w:rFonts w:cstheme="minorHAnsi"/>
        </w:rPr>
        <w:t xml:space="preserve">belonging and a sense of purpose. </w:t>
      </w:r>
    </w:p>
    <w:p w14:paraId="25A8BB9C" w14:textId="77777777" w:rsidR="00385FDC" w:rsidRPr="00CA6537" w:rsidRDefault="00385FDC" w:rsidP="00385FDC">
      <w:pPr>
        <w:rPr>
          <w:rFonts w:cstheme="minorHAnsi"/>
        </w:rPr>
      </w:pPr>
      <w:r w:rsidRPr="00CA6537">
        <w:rPr>
          <w:rFonts w:cstheme="minorHAnsi"/>
        </w:rPr>
        <w:t xml:space="preserve">To build your program, take this into consideration. Plan for activities around the waterways which may achieve one or more of these benefits. </w:t>
      </w:r>
    </w:p>
    <w:p w14:paraId="7AF25EDF" w14:textId="77777777" w:rsidR="00BF21F3" w:rsidRDefault="00385FDC" w:rsidP="00385FDC">
      <w:pPr>
        <w:rPr>
          <w:rStyle w:val="IntenseReference"/>
          <w:color w:val="auto"/>
        </w:rPr>
      </w:pPr>
      <w:r w:rsidRPr="00CA6537">
        <w:rPr>
          <w:rStyle w:val="IntenseReference"/>
          <w:color w:val="auto"/>
        </w:rPr>
        <w:t>Printable Resource 6: How can my program deliver</w:t>
      </w:r>
    </w:p>
    <w:p w14:paraId="782F809B" w14:textId="77777777" w:rsidR="00BF21F3" w:rsidRDefault="00BF21F3" w:rsidP="00385FDC">
      <w:pPr>
        <w:rPr>
          <w:rStyle w:val="IntenseReference"/>
          <w:color w:val="auto"/>
        </w:rPr>
      </w:pPr>
    </w:p>
    <w:p w14:paraId="55321FC5" w14:textId="3F2E8EF7" w:rsidR="00BF21F3" w:rsidRPr="00CA6537" w:rsidRDefault="00BF21F3" w:rsidP="00385FDC">
      <w:pPr>
        <w:rPr>
          <w:rStyle w:val="IntenseReference"/>
          <w:color w:val="auto"/>
        </w:rPr>
        <w:sectPr w:rsidR="00BF21F3" w:rsidRPr="00CA6537" w:rsidSect="000438E9">
          <w:pgSz w:w="11906" w:h="16838"/>
          <w:pgMar w:top="1440" w:right="1440" w:bottom="1440" w:left="1440" w:header="708" w:footer="708" w:gutter="0"/>
          <w:cols w:space="708"/>
          <w:docGrid w:linePitch="360"/>
        </w:sectPr>
      </w:pPr>
    </w:p>
    <w:p w14:paraId="3EC88224" w14:textId="2273114D" w:rsidR="003B18D2" w:rsidRPr="00CA6537" w:rsidRDefault="00963094" w:rsidP="00992F55">
      <w:pPr>
        <w:pStyle w:val="Heading5"/>
        <w:rPr>
          <w:color w:val="auto"/>
          <w:sz w:val="28"/>
          <w:szCs w:val="28"/>
        </w:rPr>
      </w:pPr>
      <w:r w:rsidRPr="02F0BDEA">
        <w:rPr>
          <w:color w:val="auto"/>
          <w:sz w:val="28"/>
          <w:szCs w:val="28"/>
        </w:rPr>
        <w:lastRenderedPageBreak/>
        <w:t xml:space="preserve">Printable Resource 5: Choose your path of action. </w:t>
      </w:r>
    </w:p>
    <w:p w14:paraId="7624EFC8" w14:textId="77777777" w:rsidR="003B18D2" w:rsidRPr="00CA6537" w:rsidRDefault="003B18D2" w:rsidP="003B18D2">
      <w:pPr>
        <w:rPr>
          <w:rFonts w:cstheme="minorHAnsi"/>
          <w:sz w:val="24"/>
          <w:szCs w:val="24"/>
        </w:rPr>
      </w:pPr>
      <w:r w:rsidRPr="00CA6537">
        <w:rPr>
          <w:rFonts w:cstheme="minorHAnsi"/>
          <w:sz w:val="24"/>
          <w:szCs w:val="24"/>
        </w:rPr>
        <w:t xml:space="preserve">Time to build your engagement plan. </w:t>
      </w:r>
    </w:p>
    <w:p w14:paraId="3552C829" w14:textId="77777777" w:rsidR="005C10B9" w:rsidRPr="00CA6537" w:rsidRDefault="005C10B9" w:rsidP="003B18D2">
      <w:pPr>
        <w:rPr>
          <w:rFonts w:cstheme="minorHAnsi"/>
        </w:rPr>
      </w:pPr>
    </w:p>
    <w:p w14:paraId="6B5CD745" w14:textId="3CA8DDD3" w:rsidR="000438E9" w:rsidRPr="00CA6537" w:rsidRDefault="003B18D2" w:rsidP="003B18D2">
      <w:pPr>
        <w:rPr>
          <w:rFonts w:cstheme="minorHAnsi"/>
        </w:rPr>
      </w:pPr>
      <w:r w:rsidRPr="00CA6537">
        <w:rPr>
          <w:rFonts w:cstheme="minorHAnsi"/>
        </w:rPr>
        <w:t xml:space="preserve">At what stage(s) of the IAP2 Engagement Spectrum should I engage? </w:t>
      </w:r>
    </w:p>
    <w:p w14:paraId="475FF645" w14:textId="62D48746" w:rsidR="005C10B9" w:rsidRPr="00CA6537" w:rsidRDefault="000438E9" w:rsidP="003B18D2">
      <w:pPr>
        <w:rPr>
          <w:rFonts w:cstheme="minorHAnsi"/>
        </w:rPr>
      </w:pPr>
      <w:r w:rsidRPr="00CA6537">
        <w:rPr>
          <w:rFonts w:cstheme="minorHAnsi"/>
        </w:rPr>
        <w:t>[  ]</w:t>
      </w:r>
      <w:r w:rsidR="009827E1" w:rsidRPr="00CA6537">
        <w:rPr>
          <w:rFonts w:cstheme="minorHAnsi"/>
        </w:rPr>
        <w:t xml:space="preserve"> </w:t>
      </w:r>
      <w:r w:rsidR="00821C16" w:rsidRPr="00CA6537">
        <w:rPr>
          <w:rFonts w:cstheme="minorHAnsi"/>
        </w:rPr>
        <w:t>Inform</w:t>
      </w:r>
      <w:r w:rsidR="009827E1" w:rsidRPr="00CA6537">
        <w:rPr>
          <w:rFonts w:cstheme="minorHAnsi"/>
        </w:rPr>
        <w:tab/>
      </w:r>
      <w:r w:rsidR="009827E1" w:rsidRPr="00CA6537">
        <w:rPr>
          <w:rFonts w:cstheme="minorHAnsi"/>
        </w:rPr>
        <w:tab/>
      </w:r>
      <w:r w:rsidR="00821C16" w:rsidRPr="00CA6537">
        <w:rPr>
          <w:rFonts w:cstheme="minorHAnsi"/>
        </w:rPr>
        <w:t>[  ]</w:t>
      </w:r>
      <w:r w:rsidR="009827E1" w:rsidRPr="00CA6537">
        <w:rPr>
          <w:rFonts w:cstheme="minorHAnsi"/>
        </w:rPr>
        <w:t xml:space="preserve"> </w:t>
      </w:r>
      <w:r w:rsidR="003B18D2" w:rsidRPr="00CA6537">
        <w:rPr>
          <w:rFonts w:cstheme="minorHAnsi"/>
        </w:rPr>
        <w:t>Consult</w:t>
      </w:r>
      <w:r w:rsidRPr="00CA6537">
        <w:rPr>
          <w:rFonts w:cstheme="minorHAnsi"/>
        </w:rPr>
        <w:tab/>
      </w:r>
      <w:r w:rsidR="00D63604" w:rsidRPr="00CA6537">
        <w:rPr>
          <w:rFonts w:cstheme="minorHAnsi"/>
        </w:rPr>
        <w:tab/>
      </w:r>
      <w:r w:rsidR="00821C16" w:rsidRPr="00CA6537">
        <w:rPr>
          <w:rFonts w:cstheme="minorHAnsi"/>
        </w:rPr>
        <w:t>[  ]</w:t>
      </w:r>
      <w:r w:rsidR="009827E1" w:rsidRPr="00CA6537">
        <w:rPr>
          <w:rFonts w:cstheme="minorHAnsi"/>
        </w:rPr>
        <w:t xml:space="preserve"> </w:t>
      </w:r>
      <w:r w:rsidR="003B18D2" w:rsidRPr="00CA6537">
        <w:rPr>
          <w:rFonts w:cstheme="minorHAnsi"/>
        </w:rPr>
        <w:t>Involve</w:t>
      </w:r>
      <w:r w:rsidRPr="00CA6537">
        <w:rPr>
          <w:rFonts w:cstheme="minorHAnsi"/>
        </w:rPr>
        <w:tab/>
      </w:r>
      <w:r w:rsidR="00FB7435" w:rsidRPr="00CA6537">
        <w:rPr>
          <w:rFonts w:cstheme="minorHAnsi"/>
        </w:rPr>
        <w:tab/>
      </w:r>
      <w:r w:rsidR="00821C16" w:rsidRPr="00CA6537">
        <w:rPr>
          <w:rFonts w:cstheme="minorHAnsi"/>
        </w:rPr>
        <w:t>[  ]</w:t>
      </w:r>
      <w:r w:rsidR="009827E1" w:rsidRPr="00CA6537">
        <w:rPr>
          <w:rFonts w:cstheme="minorHAnsi"/>
        </w:rPr>
        <w:t xml:space="preserve"> </w:t>
      </w:r>
      <w:r w:rsidR="003B18D2" w:rsidRPr="00CA6537">
        <w:rPr>
          <w:rFonts w:cstheme="minorHAnsi"/>
        </w:rPr>
        <w:t>Collaborate</w:t>
      </w:r>
      <w:r w:rsidR="00FB7435" w:rsidRPr="00CA6537">
        <w:rPr>
          <w:rFonts w:cstheme="minorHAnsi"/>
        </w:rPr>
        <w:tab/>
      </w:r>
      <w:r w:rsidR="00D63604" w:rsidRPr="00CA6537">
        <w:rPr>
          <w:rFonts w:cstheme="minorHAnsi"/>
        </w:rPr>
        <w:tab/>
      </w:r>
      <w:r w:rsidR="009827E1" w:rsidRPr="00CA6537">
        <w:rPr>
          <w:rFonts w:cstheme="minorHAnsi"/>
        </w:rPr>
        <w:tab/>
      </w:r>
      <w:r w:rsidR="00821C16" w:rsidRPr="00CA6537">
        <w:rPr>
          <w:rFonts w:cstheme="minorHAnsi"/>
        </w:rPr>
        <w:t>[  ]</w:t>
      </w:r>
      <w:r w:rsidR="009827E1" w:rsidRPr="00CA6537">
        <w:rPr>
          <w:rFonts w:cstheme="minorHAnsi"/>
        </w:rPr>
        <w:t xml:space="preserve"> </w:t>
      </w:r>
      <w:r w:rsidR="003B18D2" w:rsidRPr="00CA6537">
        <w:rPr>
          <w:rFonts w:cstheme="minorHAnsi"/>
        </w:rPr>
        <w:t>Empower</w:t>
      </w:r>
    </w:p>
    <w:tbl>
      <w:tblPr>
        <w:tblStyle w:val="TableGrid"/>
        <w:tblW w:w="0" w:type="auto"/>
        <w:tblLook w:val="04A0" w:firstRow="1" w:lastRow="0" w:firstColumn="1" w:lastColumn="0" w:noHBand="0" w:noVBand="1"/>
      </w:tblPr>
      <w:tblGrid>
        <w:gridCol w:w="5122"/>
        <w:gridCol w:w="5121"/>
        <w:gridCol w:w="5121"/>
      </w:tblGrid>
      <w:tr w:rsidR="00CA6537" w:rsidRPr="00CA6537" w14:paraId="1963BBE7" w14:textId="77777777" w:rsidTr="00BB0A23">
        <w:trPr>
          <w:trHeight w:val="908"/>
        </w:trPr>
        <w:tc>
          <w:tcPr>
            <w:tcW w:w="5122" w:type="dxa"/>
          </w:tcPr>
          <w:p w14:paraId="32197C20" w14:textId="77777777" w:rsidR="000438E9" w:rsidRPr="00CA6537" w:rsidRDefault="000438E9" w:rsidP="003B18D2">
            <w:pPr>
              <w:rPr>
                <w:rFonts w:cstheme="minorHAnsi"/>
              </w:rPr>
            </w:pPr>
          </w:p>
        </w:tc>
        <w:tc>
          <w:tcPr>
            <w:tcW w:w="5121" w:type="dxa"/>
          </w:tcPr>
          <w:p w14:paraId="43850DAA" w14:textId="5311A04C" w:rsidR="000438E9" w:rsidRPr="00CA6537" w:rsidRDefault="000438E9" w:rsidP="003B18D2">
            <w:pPr>
              <w:rPr>
                <w:rFonts w:cstheme="minorHAnsi"/>
                <w:b/>
                <w:bCs/>
              </w:rPr>
            </w:pPr>
            <w:r w:rsidRPr="00CA6537">
              <w:rPr>
                <w:rFonts w:cstheme="minorHAnsi"/>
                <w:b/>
                <w:bCs/>
              </w:rPr>
              <w:t>What engagement techniques should I use?</w:t>
            </w:r>
          </w:p>
        </w:tc>
        <w:tc>
          <w:tcPr>
            <w:tcW w:w="5121" w:type="dxa"/>
          </w:tcPr>
          <w:p w14:paraId="57E8286D" w14:textId="77777777" w:rsidR="000438E9" w:rsidRPr="00CA6537" w:rsidRDefault="000438E9" w:rsidP="000438E9">
            <w:pPr>
              <w:rPr>
                <w:rFonts w:cstheme="minorHAnsi"/>
                <w:b/>
                <w:bCs/>
              </w:rPr>
            </w:pPr>
            <w:r w:rsidRPr="00CA6537">
              <w:rPr>
                <w:rFonts w:cstheme="minorHAnsi"/>
                <w:b/>
                <w:bCs/>
              </w:rPr>
              <w:t xml:space="preserve">How can I make my practices inclusive of CALD communities? </w:t>
            </w:r>
          </w:p>
          <w:p w14:paraId="626A0C38" w14:textId="77777777" w:rsidR="000438E9" w:rsidRPr="00CA6537" w:rsidRDefault="000438E9" w:rsidP="003B18D2">
            <w:pPr>
              <w:rPr>
                <w:rFonts w:cstheme="minorHAnsi"/>
                <w:b/>
                <w:bCs/>
              </w:rPr>
            </w:pPr>
          </w:p>
        </w:tc>
      </w:tr>
      <w:tr w:rsidR="00CA6537" w:rsidRPr="00CA6537" w14:paraId="3A75F1C3" w14:textId="77777777" w:rsidTr="00BB0A23">
        <w:trPr>
          <w:trHeight w:val="1303"/>
        </w:trPr>
        <w:tc>
          <w:tcPr>
            <w:tcW w:w="5122" w:type="dxa"/>
          </w:tcPr>
          <w:p w14:paraId="4D241B08" w14:textId="77777777" w:rsidR="005C10B9" w:rsidRPr="00CA6537" w:rsidRDefault="005C10B9" w:rsidP="005C10B9">
            <w:pPr>
              <w:rPr>
                <w:rFonts w:cstheme="minorHAnsi"/>
                <w:b/>
                <w:bCs/>
              </w:rPr>
            </w:pPr>
            <w:r w:rsidRPr="00CA6537">
              <w:rPr>
                <w:rFonts w:cstheme="minorHAnsi"/>
                <w:b/>
                <w:bCs/>
              </w:rPr>
              <w:t xml:space="preserve">Inform </w:t>
            </w:r>
          </w:p>
          <w:p w14:paraId="66C3E600" w14:textId="77777777" w:rsidR="000438E9" w:rsidRPr="00CA6537" w:rsidRDefault="000438E9" w:rsidP="003B18D2">
            <w:pPr>
              <w:rPr>
                <w:rFonts w:cstheme="minorHAnsi"/>
                <w:b/>
                <w:bCs/>
              </w:rPr>
            </w:pPr>
          </w:p>
        </w:tc>
        <w:tc>
          <w:tcPr>
            <w:tcW w:w="5121" w:type="dxa"/>
          </w:tcPr>
          <w:p w14:paraId="222C548D" w14:textId="0E36C8D9" w:rsidR="000438E9" w:rsidRPr="00CA6537" w:rsidRDefault="000438E9" w:rsidP="003B18D2">
            <w:pPr>
              <w:rPr>
                <w:rFonts w:cstheme="minorHAnsi"/>
              </w:rPr>
            </w:pPr>
          </w:p>
        </w:tc>
        <w:tc>
          <w:tcPr>
            <w:tcW w:w="5121" w:type="dxa"/>
          </w:tcPr>
          <w:p w14:paraId="19B47194" w14:textId="77777777" w:rsidR="000438E9" w:rsidRPr="00CA6537" w:rsidRDefault="000438E9" w:rsidP="003B18D2">
            <w:pPr>
              <w:rPr>
                <w:rFonts w:cstheme="minorHAnsi"/>
              </w:rPr>
            </w:pPr>
          </w:p>
        </w:tc>
      </w:tr>
      <w:tr w:rsidR="00CA6537" w:rsidRPr="00CA6537" w14:paraId="7CB80C56" w14:textId="77777777" w:rsidTr="00BB0A23">
        <w:trPr>
          <w:trHeight w:val="1253"/>
        </w:trPr>
        <w:tc>
          <w:tcPr>
            <w:tcW w:w="5122" w:type="dxa"/>
          </w:tcPr>
          <w:p w14:paraId="2FF83348" w14:textId="77777777" w:rsidR="005C10B9" w:rsidRPr="00CA6537" w:rsidRDefault="005C10B9" w:rsidP="005C10B9">
            <w:pPr>
              <w:rPr>
                <w:rFonts w:cstheme="minorHAnsi"/>
                <w:b/>
                <w:bCs/>
              </w:rPr>
            </w:pPr>
            <w:r w:rsidRPr="00CA6537">
              <w:rPr>
                <w:rFonts w:cstheme="minorHAnsi"/>
                <w:b/>
                <w:bCs/>
              </w:rPr>
              <w:t xml:space="preserve">Consult </w:t>
            </w:r>
          </w:p>
          <w:p w14:paraId="669E283C" w14:textId="77777777" w:rsidR="000438E9" w:rsidRPr="00CA6537" w:rsidRDefault="000438E9" w:rsidP="005C10B9">
            <w:pPr>
              <w:rPr>
                <w:rFonts w:cstheme="minorHAnsi"/>
                <w:b/>
                <w:bCs/>
              </w:rPr>
            </w:pPr>
          </w:p>
        </w:tc>
        <w:tc>
          <w:tcPr>
            <w:tcW w:w="5121" w:type="dxa"/>
          </w:tcPr>
          <w:p w14:paraId="59C8AC1E" w14:textId="6F03248D" w:rsidR="000438E9" w:rsidRPr="00CA6537" w:rsidRDefault="000438E9" w:rsidP="003B18D2">
            <w:pPr>
              <w:rPr>
                <w:rFonts w:cstheme="minorHAnsi"/>
              </w:rPr>
            </w:pPr>
          </w:p>
        </w:tc>
        <w:tc>
          <w:tcPr>
            <w:tcW w:w="5121" w:type="dxa"/>
          </w:tcPr>
          <w:p w14:paraId="027FD26B" w14:textId="77777777" w:rsidR="000438E9" w:rsidRPr="00CA6537" w:rsidRDefault="000438E9" w:rsidP="003B18D2">
            <w:pPr>
              <w:rPr>
                <w:rFonts w:cstheme="minorHAnsi"/>
              </w:rPr>
            </w:pPr>
          </w:p>
        </w:tc>
      </w:tr>
      <w:tr w:rsidR="00CA6537" w:rsidRPr="00CA6537" w14:paraId="7D644BB9" w14:textId="77777777" w:rsidTr="00BB0A23">
        <w:trPr>
          <w:trHeight w:val="1303"/>
        </w:trPr>
        <w:tc>
          <w:tcPr>
            <w:tcW w:w="5122" w:type="dxa"/>
          </w:tcPr>
          <w:p w14:paraId="1FB46D13" w14:textId="77777777" w:rsidR="005C10B9" w:rsidRPr="00CA6537" w:rsidRDefault="005C10B9" w:rsidP="005C10B9">
            <w:pPr>
              <w:rPr>
                <w:rFonts w:cstheme="minorHAnsi"/>
                <w:b/>
                <w:bCs/>
              </w:rPr>
            </w:pPr>
            <w:r w:rsidRPr="00CA6537">
              <w:rPr>
                <w:rFonts w:cstheme="minorHAnsi"/>
                <w:b/>
                <w:bCs/>
              </w:rPr>
              <w:t xml:space="preserve">Involve </w:t>
            </w:r>
          </w:p>
          <w:p w14:paraId="1FD506F3" w14:textId="77777777" w:rsidR="000438E9" w:rsidRPr="00CA6537" w:rsidRDefault="000438E9" w:rsidP="005C10B9">
            <w:pPr>
              <w:rPr>
                <w:rFonts w:cstheme="minorHAnsi"/>
                <w:b/>
                <w:bCs/>
              </w:rPr>
            </w:pPr>
          </w:p>
        </w:tc>
        <w:tc>
          <w:tcPr>
            <w:tcW w:w="5121" w:type="dxa"/>
          </w:tcPr>
          <w:p w14:paraId="3BBE4BA9" w14:textId="3FA7B4EF" w:rsidR="000438E9" w:rsidRPr="00CA6537" w:rsidRDefault="000438E9" w:rsidP="003B18D2">
            <w:pPr>
              <w:rPr>
                <w:rFonts w:cstheme="minorHAnsi"/>
              </w:rPr>
            </w:pPr>
          </w:p>
        </w:tc>
        <w:tc>
          <w:tcPr>
            <w:tcW w:w="5121" w:type="dxa"/>
          </w:tcPr>
          <w:p w14:paraId="0E696C16" w14:textId="77777777" w:rsidR="000438E9" w:rsidRPr="00CA6537" w:rsidRDefault="000438E9" w:rsidP="003B18D2">
            <w:pPr>
              <w:rPr>
                <w:rFonts w:cstheme="minorHAnsi"/>
              </w:rPr>
            </w:pPr>
          </w:p>
        </w:tc>
      </w:tr>
      <w:tr w:rsidR="00CA6537" w:rsidRPr="00CA6537" w14:paraId="073300D2" w14:textId="77777777" w:rsidTr="00BB0A23">
        <w:trPr>
          <w:trHeight w:val="1253"/>
        </w:trPr>
        <w:tc>
          <w:tcPr>
            <w:tcW w:w="5122" w:type="dxa"/>
          </w:tcPr>
          <w:p w14:paraId="0C02A43C" w14:textId="77777777" w:rsidR="005C10B9" w:rsidRPr="00CA6537" w:rsidRDefault="005C10B9" w:rsidP="005C10B9">
            <w:pPr>
              <w:rPr>
                <w:rFonts w:cstheme="minorHAnsi"/>
                <w:b/>
                <w:bCs/>
              </w:rPr>
            </w:pPr>
            <w:r w:rsidRPr="00CA6537">
              <w:rPr>
                <w:rFonts w:cstheme="minorHAnsi"/>
                <w:b/>
                <w:bCs/>
              </w:rPr>
              <w:t xml:space="preserve">Collaborate </w:t>
            </w:r>
          </w:p>
          <w:p w14:paraId="45B5067B" w14:textId="77777777" w:rsidR="000438E9" w:rsidRPr="00CA6537" w:rsidRDefault="000438E9" w:rsidP="005C10B9">
            <w:pPr>
              <w:rPr>
                <w:rFonts w:cstheme="minorHAnsi"/>
                <w:b/>
                <w:bCs/>
              </w:rPr>
            </w:pPr>
          </w:p>
        </w:tc>
        <w:tc>
          <w:tcPr>
            <w:tcW w:w="5121" w:type="dxa"/>
          </w:tcPr>
          <w:p w14:paraId="0BBA0035" w14:textId="2335100A" w:rsidR="000438E9" w:rsidRPr="00CA6537" w:rsidRDefault="000438E9" w:rsidP="003B18D2">
            <w:pPr>
              <w:rPr>
                <w:rFonts w:cstheme="minorHAnsi"/>
              </w:rPr>
            </w:pPr>
          </w:p>
        </w:tc>
        <w:tc>
          <w:tcPr>
            <w:tcW w:w="5121" w:type="dxa"/>
          </w:tcPr>
          <w:p w14:paraId="79A69870" w14:textId="77777777" w:rsidR="000438E9" w:rsidRPr="00CA6537" w:rsidRDefault="000438E9" w:rsidP="003B18D2">
            <w:pPr>
              <w:rPr>
                <w:rFonts w:cstheme="minorHAnsi"/>
              </w:rPr>
            </w:pPr>
          </w:p>
        </w:tc>
      </w:tr>
      <w:tr w:rsidR="00CA6537" w:rsidRPr="00CA6537" w14:paraId="180AE3A2" w14:textId="77777777" w:rsidTr="00BB0A23">
        <w:trPr>
          <w:trHeight w:val="1303"/>
        </w:trPr>
        <w:tc>
          <w:tcPr>
            <w:tcW w:w="5122" w:type="dxa"/>
          </w:tcPr>
          <w:p w14:paraId="7FC65EBA" w14:textId="77777777" w:rsidR="005C10B9" w:rsidRPr="00CA6537" w:rsidRDefault="005C10B9" w:rsidP="005C10B9">
            <w:pPr>
              <w:rPr>
                <w:rFonts w:cstheme="minorHAnsi"/>
                <w:b/>
                <w:bCs/>
              </w:rPr>
            </w:pPr>
            <w:r w:rsidRPr="00CA6537">
              <w:rPr>
                <w:rFonts w:cstheme="minorHAnsi"/>
                <w:b/>
                <w:bCs/>
              </w:rPr>
              <w:t xml:space="preserve">Empower </w:t>
            </w:r>
          </w:p>
          <w:p w14:paraId="1921F83D" w14:textId="77777777" w:rsidR="000438E9" w:rsidRPr="00CA6537" w:rsidRDefault="000438E9" w:rsidP="003B18D2">
            <w:pPr>
              <w:rPr>
                <w:rFonts w:cstheme="minorHAnsi"/>
                <w:b/>
                <w:bCs/>
              </w:rPr>
            </w:pPr>
          </w:p>
        </w:tc>
        <w:tc>
          <w:tcPr>
            <w:tcW w:w="5121" w:type="dxa"/>
          </w:tcPr>
          <w:p w14:paraId="4AB31CC7" w14:textId="11A24446" w:rsidR="000438E9" w:rsidRPr="00CA6537" w:rsidRDefault="000438E9" w:rsidP="003B18D2">
            <w:pPr>
              <w:rPr>
                <w:rFonts w:cstheme="minorHAnsi"/>
              </w:rPr>
            </w:pPr>
          </w:p>
        </w:tc>
        <w:tc>
          <w:tcPr>
            <w:tcW w:w="5121" w:type="dxa"/>
          </w:tcPr>
          <w:p w14:paraId="5463E9BD" w14:textId="77777777" w:rsidR="000438E9" w:rsidRPr="00CA6537" w:rsidRDefault="000438E9" w:rsidP="003B18D2">
            <w:pPr>
              <w:rPr>
                <w:rFonts w:cstheme="minorHAnsi"/>
              </w:rPr>
            </w:pPr>
          </w:p>
        </w:tc>
      </w:tr>
    </w:tbl>
    <w:p w14:paraId="1608A10E" w14:textId="0168D87C" w:rsidR="000438E9" w:rsidRPr="00CA6537" w:rsidRDefault="000438E9" w:rsidP="003B18D2">
      <w:pPr>
        <w:rPr>
          <w:rFonts w:cstheme="minorHAnsi"/>
        </w:rPr>
        <w:sectPr w:rsidR="000438E9" w:rsidRPr="00CA6537" w:rsidSect="000438E9">
          <w:pgSz w:w="16838" w:h="11906" w:orient="landscape"/>
          <w:pgMar w:top="720" w:right="720" w:bottom="720" w:left="720" w:header="708" w:footer="708" w:gutter="0"/>
          <w:cols w:space="708"/>
          <w:docGrid w:linePitch="360"/>
        </w:sectPr>
      </w:pPr>
    </w:p>
    <w:p w14:paraId="27E94D9B" w14:textId="3CAB0FB0" w:rsidR="003B18D2" w:rsidRPr="00CA6537" w:rsidRDefault="003B09C7" w:rsidP="00992F55">
      <w:pPr>
        <w:pStyle w:val="Heading5"/>
        <w:rPr>
          <w:color w:val="auto"/>
          <w:sz w:val="28"/>
          <w:szCs w:val="28"/>
        </w:rPr>
      </w:pPr>
      <w:r w:rsidRPr="02F0BDEA">
        <w:rPr>
          <w:color w:val="auto"/>
          <w:sz w:val="28"/>
          <w:szCs w:val="28"/>
        </w:rPr>
        <w:lastRenderedPageBreak/>
        <w:t>Printable Resource</w:t>
      </w:r>
      <w:r w:rsidR="009A5F51" w:rsidRPr="02F0BDEA">
        <w:rPr>
          <w:color w:val="auto"/>
          <w:sz w:val="28"/>
          <w:szCs w:val="28"/>
        </w:rPr>
        <w:t xml:space="preserve"> 6: How can my program deliver… </w:t>
      </w:r>
    </w:p>
    <w:p w14:paraId="4B68DB68" w14:textId="74E5AE81" w:rsidR="003B18D2" w:rsidRPr="00CA6537" w:rsidRDefault="003B18D2" w:rsidP="003B18D2">
      <w:pPr>
        <w:pBdr>
          <w:bottom w:val="single" w:sz="6" w:space="1" w:color="auto"/>
        </w:pBdr>
        <w:rPr>
          <w:rFonts w:cstheme="minorHAnsi"/>
        </w:rPr>
      </w:pPr>
      <w:r w:rsidRPr="00CA6537">
        <w:rPr>
          <w:rFonts w:cstheme="minorHAnsi"/>
        </w:rPr>
        <w:t>Plan your action program. Make sure to deliver as many benefits attractive to CALD communities as you can.</w:t>
      </w:r>
    </w:p>
    <w:p w14:paraId="061EC463" w14:textId="77777777" w:rsidR="00553BA5" w:rsidRPr="00CA6537" w:rsidRDefault="00553BA5" w:rsidP="003B18D2">
      <w:pPr>
        <w:pBdr>
          <w:bottom w:val="single" w:sz="6" w:space="1" w:color="auto"/>
        </w:pBdr>
        <w:rPr>
          <w:rFonts w:cstheme="minorHAnsi"/>
        </w:rPr>
      </w:pPr>
    </w:p>
    <w:p w14:paraId="20CBCCE4" w14:textId="4D22382E" w:rsidR="003B18D2" w:rsidRPr="00CA6537" w:rsidRDefault="003B18D2" w:rsidP="003B18D2">
      <w:pPr>
        <w:rPr>
          <w:rFonts w:cstheme="minorHAnsi"/>
        </w:rPr>
      </w:pPr>
      <w:r w:rsidRPr="00CA6537">
        <w:rPr>
          <w:rFonts w:cstheme="minorHAnsi"/>
          <w:b/>
          <w:bCs/>
        </w:rPr>
        <w:t>Social connectedness and inclusion</w:t>
      </w:r>
      <w:r w:rsidRPr="00CA6537">
        <w:rPr>
          <w:rFonts w:cstheme="minorHAnsi"/>
        </w:rPr>
        <w:t xml:space="preserve"> </w:t>
      </w:r>
      <w:r w:rsidR="00AB3899" w:rsidRPr="00CA6537">
        <w:rPr>
          <w:rFonts w:cstheme="minorHAnsi"/>
        </w:rPr>
        <w:t xml:space="preserve">- </w:t>
      </w:r>
      <w:r w:rsidRPr="00CA6537">
        <w:rPr>
          <w:rFonts w:cstheme="minorHAnsi"/>
        </w:rPr>
        <w:t>Include a social element or a group activity in your program. Allow people to form new relationships.</w:t>
      </w:r>
    </w:p>
    <w:p w14:paraId="7D3BD3EC" w14:textId="78955A80" w:rsidR="00AB3899" w:rsidRPr="00CA6537" w:rsidRDefault="002E6FE3" w:rsidP="003B18D2">
      <w:pPr>
        <w:rPr>
          <w:rFonts w:cstheme="minorHAnsi"/>
        </w:rPr>
      </w:pPr>
      <w:r w:rsidRPr="00CA6537">
        <w:rPr>
          <w:rFonts w:cstheme="minorHAnsi"/>
        </w:rPr>
        <w:t>My ideas:</w:t>
      </w:r>
    </w:p>
    <w:p w14:paraId="14E301DA" w14:textId="77777777" w:rsidR="00AB3899" w:rsidRPr="00CA6537" w:rsidRDefault="00AB3899" w:rsidP="003B18D2">
      <w:pPr>
        <w:pBdr>
          <w:bottom w:val="single" w:sz="6" w:space="1" w:color="auto"/>
        </w:pBdr>
        <w:rPr>
          <w:rFonts w:cstheme="minorHAnsi"/>
        </w:rPr>
      </w:pPr>
    </w:p>
    <w:p w14:paraId="1622B794" w14:textId="77777777" w:rsidR="003E172C" w:rsidRPr="00CA6537" w:rsidRDefault="003E172C" w:rsidP="003B18D2">
      <w:pPr>
        <w:pBdr>
          <w:bottom w:val="single" w:sz="6" w:space="1" w:color="auto"/>
        </w:pBdr>
        <w:rPr>
          <w:rFonts w:cstheme="minorHAnsi"/>
        </w:rPr>
      </w:pPr>
    </w:p>
    <w:p w14:paraId="03F5A5EA" w14:textId="3B14040F" w:rsidR="003B18D2" w:rsidRPr="00CA6537" w:rsidRDefault="003B18D2" w:rsidP="003B18D2">
      <w:pPr>
        <w:rPr>
          <w:rFonts w:cstheme="minorHAnsi"/>
        </w:rPr>
      </w:pPr>
      <w:r w:rsidRPr="00CA6537">
        <w:rPr>
          <w:rFonts w:cstheme="minorHAnsi"/>
          <w:b/>
          <w:bCs/>
        </w:rPr>
        <w:t>Personal growth and self-confidence</w:t>
      </w:r>
      <w:r w:rsidR="00AB3899" w:rsidRPr="00CA6537">
        <w:rPr>
          <w:rFonts w:cstheme="minorHAnsi"/>
        </w:rPr>
        <w:t xml:space="preserve"> - </w:t>
      </w:r>
      <w:r w:rsidRPr="00CA6537">
        <w:rPr>
          <w:rFonts w:cstheme="minorHAnsi"/>
        </w:rPr>
        <w:t xml:space="preserve">Allow participants to build skills and gain confidence through your program (e.g. decrease their fear of the Australian natural environment). </w:t>
      </w:r>
    </w:p>
    <w:p w14:paraId="52A4A52D" w14:textId="5467BF71" w:rsidR="00AB3899" w:rsidRPr="00CA6537" w:rsidRDefault="002E6FE3" w:rsidP="003B18D2">
      <w:pPr>
        <w:rPr>
          <w:rFonts w:cstheme="minorHAnsi"/>
        </w:rPr>
      </w:pPr>
      <w:r w:rsidRPr="00CA6537">
        <w:rPr>
          <w:rFonts w:cstheme="minorHAnsi"/>
        </w:rPr>
        <w:t>My ideas:</w:t>
      </w:r>
    </w:p>
    <w:p w14:paraId="3423A309" w14:textId="77777777" w:rsidR="00380F07" w:rsidRPr="00CA6537" w:rsidRDefault="00380F07" w:rsidP="003B18D2">
      <w:pPr>
        <w:pBdr>
          <w:bottom w:val="single" w:sz="6" w:space="1" w:color="auto"/>
        </w:pBdr>
        <w:rPr>
          <w:rFonts w:cstheme="minorHAnsi"/>
        </w:rPr>
      </w:pPr>
    </w:p>
    <w:p w14:paraId="007AEA2E" w14:textId="77777777" w:rsidR="003E172C" w:rsidRPr="00CA6537" w:rsidRDefault="003E172C" w:rsidP="003B18D2">
      <w:pPr>
        <w:pBdr>
          <w:bottom w:val="single" w:sz="6" w:space="1" w:color="auto"/>
        </w:pBdr>
        <w:rPr>
          <w:rFonts w:cstheme="minorHAnsi"/>
        </w:rPr>
      </w:pPr>
    </w:p>
    <w:p w14:paraId="0C30F7D1" w14:textId="563260D1" w:rsidR="003B18D2" w:rsidRPr="00CA6537" w:rsidRDefault="003B18D2" w:rsidP="003B18D2">
      <w:pPr>
        <w:rPr>
          <w:rFonts w:cstheme="minorHAnsi"/>
        </w:rPr>
      </w:pPr>
      <w:r w:rsidRPr="00CA6537">
        <w:rPr>
          <w:rFonts w:cstheme="minorHAnsi"/>
          <w:b/>
          <w:bCs/>
        </w:rPr>
        <w:t>Skills and capacity building</w:t>
      </w:r>
      <w:r w:rsidR="00AB3899" w:rsidRPr="00CA6537">
        <w:rPr>
          <w:rFonts w:cstheme="minorHAnsi"/>
        </w:rPr>
        <w:t xml:space="preserve"> - </w:t>
      </w:r>
      <w:r w:rsidRPr="00CA6537">
        <w:rPr>
          <w:rFonts w:cstheme="minorHAnsi"/>
        </w:rPr>
        <w:t xml:space="preserve">Provide hands-on activity that helps build skills useful to employment or daily life. </w:t>
      </w:r>
    </w:p>
    <w:p w14:paraId="0D9445DF" w14:textId="4CCEDEDC" w:rsidR="00AB3899" w:rsidRPr="00CA6537" w:rsidRDefault="002E6FE3" w:rsidP="003B18D2">
      <w:pPr>
        <w:rPr>
          <w:rFonts w:cstheme="minorHAnsi"/>
        </w:rPr>
      </w:pPr>
      <w:r w:rsidRPr="00CA6537">
        <w:rPr>
          <w:rFonts w:cstheme="minorHAnsi"/>
        </w:rPr>
        <w:t>My ideas:</w:t>
      </w:r>
    </w:p>
    <w:p w14:paraId="7FE8E23C" w14:textId="77777777" w:rsidR="003E172C" w:rsidRPr="00CA6537" w:rsidRDefault="003E172C" w:rsidP="003B18D2">
      <w:pPr>
        <w:rPr>
          <w:rFonts w:cstheme="minorHAnsi"/>
        </w:rPr>
      </w:pPr>
    </w:p>
    <w:p w14:paraId="142C5502" w14:textId="77777777" w:rsidR="00380F07" w:rsidRPr="00CA6537" w:rsidRDefault="00380F07" w:rsidP="003B18D2">
      <w:pPr>
        <w:pBdr>
          <w:bottom w:val="single" w:sz="6" w:space="1" w:color="auto"/>
        </w:pBdr>
        <w:rPr>
          <w:rFonts w:cstheme="minorHAnsi"/>
        </w:rPr>
      </w:pPr>
    </w:p>
    <w:p w14:paraId="4CE062DC" w14:textId="03C5E1CE" w:rsidR="003B18D2" w:rsidRPr="00CA6537" w:rsidRDefault="003B18D2" w:rsidP="003B18D2">
      <w:pPr>
        <w:rPr>
          <w:rFonts w:cstheme="minorHAnsi"/>
        </w:rPr>
      </w:pPr>
      <w:r w:rsidRPr="00CA6537">
        <w:rPr>
          <w:rFonts w:cstheme="minorHAnsi"/>
          <w:b/>
          <w:bCs/>
        </w:rPr>
        <w:t>Belonging and a sense of purpose</w:t>
      </w:r>
      <w:r w:rsidR="00AB3899" w:rsidRPr="00CA6537">
        <w:rPr>
          <w:rFonts w:cstheme="minorHAnsi"/>
        </w:rPr>
        <w:t xml:space="preserve"> - </w:t>
      </w:r>
      <w:r w:rsidRPr="00CA6537">
        <w:rPr>
          <w:rFonts w:cstheme="minorHAnsi"/>
        </w:rPr>
        <w:t xml:space="preserve">Allow people to foster a stronger relationship with their local environment and community. Motivate care for local waterways. </w:t>
      </w:r>
    </w:p>
    <w:p w14:paraId="6ADA63D2" w14:textId="48E6F14B" w:rsidR="003B18D2" w:rsidRPr="00CA6537" w:rsidRDefault="002E6FE3" w:rsidP="003B18D2">
      <w:pPr>
        <w:rPr>
          <w:rFonts w:cstheme="minorHAnsi"/>
        </w:rPr>
      </w:pPr>
      <w:r w:rsidRPr="00CA6537">
        <w:rPr>
          <w:rFonts w:cstheme="minorHAnsi"/>
        </w:rPr>
        <w:t>My ideas:</w:t>
      </w:r>
    </w:p>
    <w:p w14:paraId="05A23AC7" w14:textId="77777777" w:rsidR="00AB3899" w:rsidRPr="00CA6537" w:rsidRDefault="00AB3899" w:rsidP="003B18D2">
      <w:pPr>
        <w:pBdr>
          <w:bottom w:val="single" w:sz="6" w:space="1" w:color="auto"/>
        </w:pBdr>
        <w:rPr>
          <w:rFonts w:cstheme="minorHAnsi"/>
        </w:rPr>
      </w:pPr>
    </w:p>
    <w:p w14:paraId="2F4D32B0" w14:textId="77777777" w:rsidR="003E172C" w:rsidRPr="00CA6537" w:rsidRDefault="003E172C" w:rsidP="003B18D2">
      <w:pPr>
        <w:pBdr>
          <w:bottom w:val="single" w:sz="6" w:space="1" w:color="auto"/>
        </w:pBdr>
        <w:rPr>
          <w:rFonts w:cstheme="minorHAnsi"/>
        </w:rPr>
      </w:pPr>
    </w:p>
    <w:p w14:paraId="5734532B" w14:textId="14D096C4" w:rsidR="003B18D2" w:rsidRPr="00CA6537" w:rsidRDefault="003B18D2" w:rsidP="003B18D2">
      <w:pPr>
        <w:rPr>
          <w:rFonts w:cstheme="minorHAnsi"/>
        </w:rPr>
      </w:pPr>
      <w:r w:rsidRPr="00CA6537">
        <w:rPr>
          <w:rFonts w:cstheme="minorHAnsi"/>
        </w:rPr>
        <w:t>Summarising my program</w:t>
      </w:r>
      <w:r w:rsidR="002E6FE3" w:rsidRPr="00CA6537">
        <w:rPr>
          <w:rFonts w:cstheme="minorHAnsi"/>
        </w:rPr>
        <w:t>:</w:t>
      </w:r>
    </w:p>
    <w:p w14:paraId="10A1755C" w14:textId="095CA7EF" w:rsidR="00AB3899" w:rsidRPr="00CA6537" w:rsidRDefault="00AB3899" w:rsidP="003B18D2">
      <w:pPr>
        <w:rPr>
          <w:rFonts w:cstheme="minorHAnsi"/>
        </w:rPr>
      </w:pPr>
    </w:p>
    <w:p w14:paraId="1D1FF92E" w14:textId="77777777" w:rsidR="00AB3899" w:rsidRPr="00CA6537" w:rsidRDefault="00AB3899" w:rsidP="003B18D2">
      <w:pPr>
        <w:rPr>
          <w:rFonts w:cstheme="minorHAnsi"/>
        </w:rPr>
        <w:sectPr w:rsidR="00AB3899" w:rsidRPr="00CA6537" w:rsidSect="00AB3899">
          <w:pgSz w:w="16838" w:h="11906" w:orient="landscape"/>
          <w:pgMar w:top="720" w:right="720" w:bottom="720" w:left="720" w:header="708" w:footer="708" w:gutter="0"/>
          <w:cols w:space="708"/>
          <w:docGrid w:linePitch="360"/>
        </w:sectPr>
      </w:pPr>
    </w:p>
    <w:p w14:paraId="2AC0D413" w14:textId="6752880E" w:rsidR="003B18D2" w:rsidRPr="00CA6537" w:rsidRDefault="00872521" w:rsidP="00992F55">
      <w:pPr>
        <w:pStyle w:val="Heading4"/>
        <w:rPr>
          <w:color w:val="auto"/>
        </w:rPr>
      </w:pPr>
      <w:r w:rsidRPr="00AE2490">
        <w:rPr>
          <w:color w:val="auto"/>
          <w:sz w:val="24"/>
          <w:szCs w:val="24"/>
        </w:rPr>
        <w:lastRenderedPageBreak/>
        <w:t xml:space="preserve">Case Study - </w:t>
      </w:r>
      <w:r w:rsidR="003B18D2" w:rsidRPr="00AE2490">
        <w:rPr>
          <w:color w:val="auto"/>
          <w:sz w:val="24"/>
          <w:szCs w:val="24"/>
        </w:rPr>
        <w:t>Port Phillip and Westernport Catchment Management Authority</w:t>
      </w:r>
      <w:r w:rsidR="00995411" w:rsidRPr="00AE2490">
        <w:rPr>
          <w:color w:val="auto"/>
          <w:sz w:val="24"/>
          <w:szCs w:val="24"/>
        </w:rPr>
        <w:t xml:space="preserve"> (</w:t>
      </w:r>
      <w:r w:rsidR="00E941CA" w:rsidRPr="00AE2490">
        <w:rPr>
          <w:rFonts w:cstheme="minorHAnsi"/>
          <w:sz w:val="24"/>
          <w:szCs w:val="24"/>
        </w:rPr>
        <w:t>now</w:t>
      </w:r>
      <w:r w:rsidR="00995411" w:rsidRPr="00AE2490">
        <w:rPr>
          <w:rFonts w:cstheme="minorHAnsi"/>
          <w:sz w:val="24"/>
          <w:szCs w:val="24"/>
        </w:rPr>
        <w:t xml:space="preserve"> </w:t>
      </w:r>
      <w:r w:rsidR="00995411" w:rsidRPr="00AE2490">
        <w:rPr>
          <w:rFonts w:asciiTheme="minorHAnsi" w:hAnsiTheme="minorHAnsi" w:cstheme="minorHAnsi"/>
          <w:color w:val="auto"/>
          <w:sz w:val="24"/>
          <w:szCs w:val="24"/>
        </w:rPr>
        <w:t>Melbourne Water</w:t>
      </w:r>
      <w:r w:rsidR="00995411" w:rsidRPr="00AE2490">
        <w:rPr>
          <w:rFonts w:cstheme="minorHAnsi"/>
          <w:sz w:val="24"/>
          <w:szCs w:val="24"/>
        </w:rPr>
        <w:t>)</w:t>
      </w:r>
    </w:p>
    <w:p w14:paraId="33879589" w14:textId="2AF7FC16" w:rsidR="00872521" w:rsidRPr="00CA6537" w:rsidRDefault="00872521" w:rsidP="003B18D2">
      <w:pPr>
        <w:rPr>
          <w:rFonts w:cstheme="minorHAnsi"/>
          <w:sz w:val="24"/>
          <w:szCs w:val="24"/>
        </w:rPr>
      </w:pPr>
      <w:r w:rsidRPr="00CA6537">
        <w:rPr>
          <w:rFonts w:cstheme="minorHAnsi"/>
          <w:sz w:val="24"/>
          <w:szCs w:val="24"/>
        </w:rPr>
        <w:t xml:space="preserve">Grow West Community Planting Day </w:t>
      </w:r>
    </w:p>
    <w:p w14:paraId="2998A2D2" w14:textId="79A7311F" w:rsidR="003B18D2" w:rsidRPr="00CA6537" w:rsidRDefault="003B18D2" w:rsidP="003B18D2">
      <w:pPr>
        <w:rPr>
          <w:rFonts w:cstheme="minorHAnsi"/>
        </w:rPr>
      </w:pPr>
      <w:r w:rsidRPr="00CA6537">
        <w:rPr>
          <w:rFonts w:cstheme="minorHAnsi"/>
        </w:rPr>
        <w:t xml:space="preserve">Grow West is a restoration program that aims to improve degraded landscapes through revegetation projects in the upper Werribee catchment. Since it began in 2003, Grow West has planted over 1.3 million trees, providing a space for native plants and animals to live alongside local communities. </w:t>
      </w:r>
    </w:p>
    <w:p w14:paraId="5FAB107A" w14:textId="3AE2A40A" w:rsidR="003B18D2" w:rsidRPr="00CA6537" w:rsidRDefault="002D4108" w:rsidP="002D4108">
      <w:pPr>
        <w:rPr>
          <w:rFonts w:cstheme="minorHAnsi"/>
        </w:rPr>
      </w:pPr>
      <w:r w:rsidRPr="00CA6537">
        <w:rPr>
          <w:rFonts w:cstheme="minorHAnsi"/>
        </w:rPr>
        <w:t>For a couple of years, Grow West has successfully engaged people from CALD backgrounds in its revegetation activities. In 2019, of the total 300 volunteers at the annual Grow West Community Planting Day, 70 were community members from the Indian group Dera Sacha Sauda.</w:t>
      </w:r>
    </w:p>
    <w:p w14:paraId="1273F2DC" w14:textId="44FDF24B" w:rsidR="003B18D2" w:rsidRPr="00CA6537" w:rsidRDefault="003B18D2" w:rsidP="003B18D2">
      <w:pPr>
        <w:rPr>
          <w:rFonts w:cstheme="minorHAnsi"/>
        </w:rPr>
      </w:pPr>
      <w:r w:rsidRPr="00CA6537">
        <w:rPr>
          <w:rFonts w:cstheme="minorHAnsi"/>
        </w:rPr>
        <w:t xml:space="preserve">As English is a second language for many in this group, </w:t>
      </w:r>
      <w:r w:rsidR="00400E6C" w:rsidRPr="00CA6537">
        <w:t>Port Phillip and Westernport Catchment Management Authority</w:t>
      </w:r>
      <w:r w:rsidR="000C2E93" w:rsidRPr="00CA6537">
        <w:rPr>
          <w:rFonts w:cstheme="minorHAnsi"/>
        </w:rPr>
        <w:t xml:space="preserve"> </w:t>
      </w:r>
      <w:r w:rsidRPr="00CA6537">
        <w:rPr>
          <w:rFonts w:cstheme="minorHAnsi"/>
        </w:rPr>
        <w:t xml:space="preserve">through the Grow West program have been working with community leaders to involve members of the Indian community in the annual Grow West Community Planting Day. This partnership has made the registration process easier and helped disseminate important information among members of the Indian community. </w:t>
      </w:r>
    </w:p>
    <w:p w14:paraId="01EC0D70" w14:textId="10C1EAB0" w:rsidR="003B18D2" w:rsidRPr="00CA6537" w:rsidRDefault="003B18D2" w:rsidP="003B18D2">
      <w:pPr>
        <w:rPr>
          <w:rFonts w:cstheme="minorHAnsi"/>
        </w:rPr>
      </w:pPr>
      <w:r w:rsidRPr="00CA6537">
        <w:rPr>
          <w:rFonts w:cstheme="minorHAnsi"/>
        </w:rPr>
        <w:t>The Community Planting Day now provides a rewarding experience for a diverse community. People are able to spend time with each other and create connections with their peers and with nature. Grow West also provides an inclusive experience through food. Lunch is catered for cultural dietary requirements and the Dera Sacha Sauda</w:t>
      </w:r>
      <w:r w:rsidR="000C2E93" w:rsidRPr="00CA6537">
        <w:rPr>
          <w:rFonts w:cstheme="minorHAnsi"/>
        </w:rPr>
        <w:t xml:space="preserve"> </w:t>
      </w:r>
      <w:r w:rsidRPr="00CA6537">
        <w:rPr>
          <w:rFonts w:cstheme="minorHAnsi"/>
        </w:rPr>
        <w:t xml:space="preserve">community group also bring their own ethnic food to share with other volunteers, allowing everyone to connect through food and to get to know different cultures. </w:t>
      </w:r>
    </w:p>
    <w:p w14:paraId="374B1452" w14:textId="77777777" w:rsidR="008736F6" w:rsidRPr="00CA6537" w:rsidRDefault="003B18D2" w:rsidP="003B18D2">
      <w:pPr>
        <w:rPr>
          <w:rFonts w:cstheme="minorHAnsi"/>
        </w:rPr>
      </w:pPr>
      <w:r w:rsidRPr="00CA6537">
        <w:rPr>
          <w:rFonts w:cstheme="minorHAnsi"/>
        </w:rPr>
        <w:t>The Community Planting Day attracts over 200 volunteers who help plant more than 4,000 native trees and shrubs every year. It’s an important opportunity for the community to take ownership of revegetation activities in their region, to rejuvenate landscapes they cherish and to connect with fellow community members.</w:t>
      </w:r>
    </w:p>
    <w:p w14:paraId="356DA8C7" w14:textId="77777777" w:rsidR="00263417" w:rsidRPr="00CA6537" w:rsidRDefault="008736F6" w:rsidP="008736F6">
      <w:pPr>
        <w:rPr>
          <w:rFonts w:cstheme="minorHAnsi"/>
        </w:rPr>
      </w:pPr>
      <w:r w:rsidRPr="00CA6537">
        <w:rPr>
          <w:rFonts w:cstheme="minorHAnsi"/>
          <w:b/>
          <w:bCs/>
        </w:rPr>
        <w:t>Top tip</w:t>
      </w:r>
      <w:r w:rsidRPr="00CA6537">
        <w:rPr>
          <w:rFonts w:cstheme="minorHAnsi"/>
        </w:rPr>
        <w:t xml:space="preserve"> - Food is an important way to bring people together. You can also make people from CALD backgrounds feel more comfortable at any event by catering for cultural dietary requirements. This can make events more attractive and inclusive of the whole community</w:t>
      </w:r>
      <w:r w:rsidR="00263417" w:rsidRPr="00CA6537">
        <w:rPr>
          <w:rFonts w:cstheme="minorHAnsi"/>
        </w:rPr>
        <w:t>.</w:t>
      </w:r>
    </w:p>
    <w:p w14:paraId="0D8661AF" w14:textId="77777777" w:rsidR="00263417" w:rsidRPr="00CA6537" w:rsidRDefault="00263417" w:rsidP="008736F6">
      <w:pPr>
        <w:rPr>
          <w:rFonts w:cstheme="minorHAnsi"/>
        </w:rPr>
      </w:pPr>
    </w:p>
    <w:p w14:paraId="22813613" w14:textId="77777777" w:rsidR="00735A3E" w:rsidRPr="00AE2490" w:rsidRDefault="00263417" w:rsidP="00992F55">
      <w:pPr>
        <w:pStyle w:val="Heading3"/>
        <w:rPr>
          <w:color w:val="auto"/>
          <w:sz w:val="28"/>
          <w:szCs w:val="28"/>
        </w:rPr>
      </w:pPr>
      <w:bookmarkStart w:id="58" w:name="_Toc1879887874"/>
      <w:r w:rsidRPr="00AE2490">
        <w:rPr>
          <w:color w:val="auto"/>
          <w:sz w:val="28"/>
          <w:szCs w:val="28"/>
        </w:rPr>
        <w:t>Connecting to traditional owner perspectives on the waterways</w:t>
      </w:r>
      <w:bookmarkEnd w:id="58"/>
    </w:p>
    <w:p w14:paraId="671BDFBE" w14:textId="0B947790" w:rsidR="388D8DF6" w:rsidRDefault="388D8DF6" w:rsidP="388D8DF6"/>
    <w:p w14:paraId="7A5C0E3E" w14:textId="4E7240F7" w:rsidR="003B18D2" w:rsidRPr="00CA6537" w:rsidRDefault="003B18D2" w:rsidP="003B18D2">
      <w:pPr>
        <w:rPr>
          <w:rFonts w:cstheme="minorHAnsi"/>
          <w:b/>
          <w:bCs/>
          <w:sz w:val="32"/>
          <w:szCs w:val="32"/>
        </w:rPr>
      </w:pPr>
      <w:r w:rsidRPr="00CA6537">
        <w:rPr>
          <w:rFonts w:cstheme="minorHAnsi"/>
        </w:rPr>
        <w:t xml:space="preserve">Traditional Owners have deep cultural, spiritual and economic connections to the land, water and other resources. They have managed the land sustainably over a thousand and more generations. Connection to land, waters and resources on Country is important for Traditional Owners’ health and wellbeing. </w:t>
      </w:r>
    </w:p>
    <w:p w14:paraId="56903A40" w14:textId="3053D787" w:rsidR="003B18D2" w:rsidRPr="00CA6537" w:rsidRDefault="003B18D2" w:rsidP="003B18D2">
      <w:pPr>
        <w:rPr>
          <w:rFonts w:cstheme="minorHAnsi"/>
        </w:rPr>
      </w:pPr>
      <w:r w:rsidRPr="00CA6537">
        <w:rPr>
          <w:rFonts w:cstheme="minorHAnsi"/>
        </w:rPr>
        <w:t xml:space="preserve">The Bunurong, Wadawurrung and Wurundjeri Woi wurrung peoples are the Traditional Owners of much of the Waterways of the West region. The sacred sites and resources, values and stories associated with places, as well as language and ceremonial practices, have been handed down by their Ancestors and Elders. The Traditional Owners are the custodians of the region’s creation stories and spiritual connections. </w:t>
      </w:r>
    </w:p>
    <w:p w14:paraId="268E0D64" w14:textId="10322EED" w:rsidR="003B18D2" w:rsidRPr="00CA6537" w:rsidRDefault="003B18D2" w:rsidP="003B18D2">
      <w:pPr>
        <w:rPr>
          <w:rFonts w:cstheme="minorHAnsi"/>
        </w:rPr>
      </w:pPr>
      <w:r w:rsidRPr="00CA6537">
        <w:rPr>
          <w:rFonts w:cstheme="minorHAnsi"/>
        </w:rPr>
        <w:t xml:space="preserve">Focus groups conducted for Waterways of the West </w:t>
      </w:r>
      <w:r w:rsidR="00905853" w:rsidRPr="00CA6537">
        <w:rPr>
          <w:rFonts w:cstheme="minorHAnsi"/>
        </w:rPr>
        <w:t>r</w:t>
      </w:r>
      <w:r w:rsidRPr="00CA6537">
        <w:rPr>
          <w:rFonts w:cstheme="minorHAnsi"/>
        </w:rPr>
        <w:t xml:space="preserve">evealed that CALD communities, and especially new migrants, tend to know little of the fundamental connections Traditional </w:t>
      </w:r>
      <w:r w:rsidRPr="00CA6537">
        <w:rPr>
          <w:rFonts w:cstheme="minorHAnsi"/>
        </w:rPr>
        <w:lastRenderedPageBreak/>
        <w:t xml:space="preserve">Owners have with the West. Yet, as soon as they hear about them, many become captivated and interested to learn more. </w:t>
      </w:r>
    </w:p>
    <w:p w14:paraId="0E4C0388" w14:textId="1311C947" w:rsidR="003B18D2" w:rsidRPr="00CA6537" w:rsidRDefault="003B18D2" w:rsidP="003B18D2">
      <w:pPr>
        <w:rPr>
          <w:rFonts w:cstheme="minorHAnsi"/>
        </w:rPr>
      </w:pPr>
      <w:r w:rsidRPr="00CA6537">
        <w:rPr>
          <w:rFonts w:cstheme="minorHAnsi"/>
        </w:rPr>
        <w:t xml:space="preserve">Traditional Owner stories and knowledge are an important part of the educational effort that needs to be shared with people from CALD backgrounds. It is important that Traditional Owners are the ones to deliver their unique perspective. Time and effort needs to be put towards building strong relationships with Traditional Owners. </w:t>
      </w:r>
    </w:p>
    <w:p w14:paraId="1BA85F70" w14:textId="5DC62669" w:rsidR="00905853" w:rsidRPr="00CA6537" w:rsidRDefault="003B18D2" w:rsidP="003B18D2">
      <w:pPr>
        <w:rPr>
          <w:rFonts w:cstheme="minorHAnsi"/>
        </w:rPr>
      </w:pPr>
      <w:r w:rsidRPr="00CA6537">
        <w:rPr>
          <w:rFonts w:cstheme="minorHAnsi"/>
        </w:rPr>
        <w:t>“</w:t>
      </w:r>
      <w:r w:rsidRPr="00CA6537">
        <w:rPr>
          <w:rFonts w:cstheme="minorHAnsi"/>
          <w:i/>
          <w:iCs/>
        </w:rPr>
        <w:t>I enjoyed watching the video and learning about how Traditional Owners take care of the land. Interesting that Aboriginal and Torres Strait Islander people have a spiritual connection. Usually I just think of water as something that looks nice</w:t>
      </w:r>
      <w:r w:rsidRPr="00CA6537">
        <w:rPr>
          <w:rFonts w:cstheme="minorHAnsi"/>
        </w:rPr>
        <w:t xml:space="preserve">.” </w:t>
      </w:r>
      <w:r w:rsidR="00905853" w:rsidRPr="00CA6537">
        <w:rPr>
          <w:rFonts w:cstheme="minorHAnsi"/>
        </w:rPr>
        <w:t xml:space="preserve">- </w:t>
      </w:r>
      <w:r w:rsidRPr="00CA6537">
        <w:rPr>
          <w:rFonts w:cstheme="minorHAnsi"/>
        </w:rPr>
        <w:t xml:space="preserve">Waterways of the West, CALD focus group participant </w:t>
      </w:r>
    </w:p>
    <w:p w14:paraId="3EA7BFA2" w14:textId="59644B0D" w:rsidR="003B18D2" w:rsidRPr="00CA6537" w:rsidRDefault="003B18D2" w:rsidP="003B18D2">
      <w:pPr>
        <w:rPr>
          <w:rFonts w:cstheme="minorHAnsi"/>
        </w:rPr>
      </w:pPr>
      <w:r w:rsidRPr="00CA6537">
        <w:rPr>
          <w:rFonts w:cstheme="minorHAnsi"/>
        </w:rPr>
        <w:t xml:space="preserve">Every awareness, educational and action-focused program should consider how it can embed Traditional Owner knowledge. When doing so: </w:t>
      </w:r>
    </w:p>
    <w:p w14:paraId="6D2EEF15" w14:textId="4956596F" w:rsidR="003B18D2" w:rsidRPr="00CA6537" w:rsidRDefault="003B18D2" w:rsidP="00655B2E">
      <w:pPr>
        <w:pStyle w:val="ListParagraph"/>
        <w:numPr>
          <w:ilvl w:val="0"/>
          <w:numId w:val="30"/>
        </w:numPr>
        <w:rPr>
          <w:rFonts w:cstheme="minorHAnsi"/>
        </w:rPr>
      </w:pPr>
      <w:r w:rsidRPr="00CA6537">
        <w:rPr>
          <w:rFonts w:cstheme="minorHAnsi"/>
        </w:rPr>
        <w:t xml:space="preserve">Understand which Traditional Owner group(s) have formal recognition, or in the absence of this, have expressed a claim on the region you are operating in. They are the group(s) you should be consulting with, as only they can speak on the behalf of their own Country. You can refer to </w:t>
      </w:r>
      <w:r w:rsidR="007A0282" w:rsidRPr="00CA6537">
        <w:rPr>
          <w:rFonts w:cstheme="minorHAnsi"/>
        </w:rPr>
        <w:t xml:space="preserve">- </w:t>
      </w:r>
      <w:r w:rsidRPr="00CA6537">
        <w:rPr>
          <w:rFonts w:cstheme="minorHAnsi"/>
          <w:i/>
          <w:iCs/>
        </w:rPr>
        <w:t>the map of Registered Aboriginal Parties (RAP)</w:t>
      </w:r>
      <w:r w:rsidRPr="00CA6537">
        <w:rPr>
          <w:rFonts w:cstheme="minorHAnsi"/>
        </w:rPr>
        <w:t xml:space="preserve"> </w:t>
      </w:r>
      <w:r w:rsidR="007A0282" w:rsidRPr="00CA6537">
        <w:rPr>
          <w:rFonts w:cstheme="minorHAnsi"/>
        </w:rPr>
        <w:t xml:space="preserve">- </w:t>
      </w:r>
      <w:r w:rsidRPr="00CA6537">
        <w:rPr>
          <w:rFonts w:cstheme="minorHAnsi"/>
        </w:rPr>
        <w:t xml:space="preserve">to understand which Traditional Owners have RAP status in your region. In areas of contested land, all claimants must be consulted. </w:t>
      </w:r>
    </w:p>
    <w:p w14:paraId="38D5E86D" w14:textId="75D3715A" w:rsidR="003B18D2" w:rsidRPr="00CA6537" w:rsidRDefault="003B18D2" w:rsidP="00655B2E">
      <w:pPr>
        <w:pStyle w:val="ListParagraph"/>
        <w:numPr>
          <w:ilvl w:val="0"/>
          <w:numId w:val="30"/>
        </w:numPr>
        <w:rPr>
          <w:rFonts w:cstheme="minorHAnsi"/>
        </w:rPr>
      </w:pPr>
      <w:r w:rsidRPr="00CA6537">
        <w:rPr>
          <w:rFonts w:cstheme="minorHAnsi"/>
        </w:rPr>
        <w:t xml:space="preserve">Traditional knowledge and stories should be shared by a Traditional Owner, you should engage with the relevant RAP to come and speak to your community or engage them to conduct activities such as a smoking ceremony, weaving or a nature walk. These practices, stories and knowledge are deeply personal to Traditional Owners and Traditional Cultural Knowledge is considered the propriety of Traditional Owners. Note that it is appropriate to compensate Traditional Owners financially for their time and there is a fee for cultural services, such as smoking ceremonies, and invitations to share knowledge/speak. Traditional Owner Corporations often have a booking form and schedule of fees available on their website or upon request. </w:t>
      </w:r>
    </w:p>
    <w:p w14:paraId="6D5E20F9" w14:textId="58227BF3" w:rsidR="003B18D2" w:rsidRPr="00CA6537" w:rsidRDefault="003B18D2" w:rsidP="00655B2E">
      <w:pPr>
        <w:pStyle w:val="ListParagraph"/>
        <w:numPr>
          <w:ilvl w:val="0"/>
          <w:numId w:val="30"/>
        </w:numPr>
        <w:rPr>
          <w:rFonts w:cstheme="minorHAnsi"/>
        </w:rPr>
      </w:pPr>
      <w:r w:rsidRPr="00CA6537">
        <w:rPr>
          <w:rFonts w:cstheme="minorHAnsi"/>
        </w:rPr>
        <w:t xml:space="preserve">It is okay to bring in an interpreter to help communicate the stories of Traditional Owners. Note that some words won’t be translatable. </w:t>
      </w:r>
    </w:p>
    <w:p w14:paraId="7753800F" w14:textId="43AA04F5" w:rsidR="00655B2E" w:rsidRPr="00CA6537" w:rsidRDefault="003B18D2" w:rsidP="003B18D2">
      <w:r w:rsidRPr="1AB7BE53">
        <w:t>To get in touch with Traditional Owner groups, consult</w:t>
      </w:r>
      <w:r w:rsidR="00655B2E" w:rsidRPr="1AB7BE53">
        <w:t xml:space="preserve"> -</w:t>
      </w:r>
      <w:r w:rsidRPr="1AB7BE53">
        <w:t xml:space="preserve"> </w:t>
      </w:r>
      <w:r w:rsidRPr="1AB7BE53">
        <w:rPr>
          <w:i/>
        </w:rPr>
        <w:t>Contact details of organisations to form community partnerships for the waterways</w:t>
      </w:r>
      <w:r w:rsidRPr="1AB7BE53">
        <w:t>.</w:t>
      </w:r>
    </w:p>
    <w:p w14:paraId="075A9A51" w14:textId="07FDC7B2" w:rsidR="1AB7BE53" w:rsidRDefault="1AB7BE53" w:rsidP="1AB7BE53"/>
    <w:p w14:paraId="5634D3EB" w14:textId="7CEFD4CA" w:rsidR="003B18D2" w:rsidRPr="00CA6537" w:rsidRDefault="003B18D2" w:rsidP="06232C3C">
      <w:pPr>
        <w:spacing w:after="0"/>
        <w:rPr>
          <w:b/>
          <w:sz w:val="24"/>
          <w:szCs w:val="24"/>
        </w:rPr>
      </w:pPr>
      <w:r w:rsidRPr="06232C3C">
        <w:rPr>
          <w:b/>
          <w:sz w:val="24"/>
          <w:szCs w:val="24"/>
        </w:rPr>
        <w:t>Wadawurrung Traditional Owners Aboriginal Corporation History</w:t>
      </w:r>
    </w:p>
    <w:p w14:paraId="6E55667E" w14:textId="3366044A" w:rsidR="06232C3C" w:rsidRDefault="06232C3C" w:rsidP="06232C3C">
      <w:pPr>
        <w:spacing w:after="0"/>
        <w:rPr>
          <w:b/>
          <w:bCs/>
          <w:sz w:val="24"/>
          <w:szCs w:val="24"/>
        </w:rPr>
      </w:pPr>
    </w:p>
    <w:p w14:paraId="66BDA628" w14:textId="3377BC22" w:rsidR="003B18D2" w:rsidRPr="00CA6537" w:rsidRDefault="003B18D2" w:rsidP="003B18D2">
      <w:pPr>
        <w:rPr>
          <w:rFonts w:cstheme="minorHAnsi"/>
        </w:rPr>
      </w:pPr>
      <w:r w:rsidRPr="00CA6537">
        <w:rPr>
          <w:rFonts w:cstheme="minorHAnsi"/>
        </w:rPr>
        <w:t xml:space="preserve">Wadawurrung Traditional Owners Aboriginal Corporation is the representative body for Wadawurrung Traditional Owners. The Corporation works to support their aspirations and protect Aboriginal Cultural Heritage in accordance with the Victorian Aboriginal Heritage Act 2006, Wadawurrung Traditional Owners Aboriginal Corporation was appointed in May 2009 as a Registered Aboriginal Party under the Victorian Aboriginal Heritage Act 2006. </w:t>
      </w:r>
    </w:p>
    <w:p w14:paraId="0784E22A" w14:textId="73CD8148" w:rsidR="003B18D2" w:rsidRPr="00CA6537" w:rsidRDefault="003B18D2" w:rsidP="003B18D2">
      <w:pPr>
        <w:rPr>
          <w:rFonts w:cstheme="minorHAnsi"/>
        </w:rPr>
      </w:pPr>
      <w:r w:rsidRPr="00CA6537">
        <w:rPr>
          <w:rFonts w:cstheme="minorHAnsi"/>
        </w:rPr>
        <w:t xml:space="preserve">Wadawurrung’s RAP area covers over 10,000 square kilometres on the western side Melbourne and including </w:t>
      </w:r>
      <w:r w:rsidR="007C7003" w:rsidRPr="00CA6537">
        <w:rPr>
          <w:rFonts w:cstheme="minorHAnsi"/>
        </w:rPr>
        <w:t>t</w:t>
      </w:r>
      <w:r w:rsidRPr="00CA6537">
        <w:rPr>
          <w:rFonts w:cstheme="minorHAnsi"/>
        </w:rPr>
        <w:t xml:space="preserve">he major regional cities of Geelong and Ballarat. This area incorporates the activities of 11 separate local councils – including many that are experiencing very high rates of growth in terms of population, infrastructure, commercial and residential development. Wadawurrung Country also incorporates the start of the Great Ocean Road, one of Australia’s most iconic and popular tourist destinations. </w:t>
      </w:r>
    </w:p>
    <w:p w14:paraId="6434C598" w14:textId="7C795E3F" w:rsidR="00A772C6" w:rsidRDefault="6B090501" w:rsidP="003B18D2">
      <w:r>
        <w:lastRenderedPageBreak/>
        <w:t xml:space="preserve">You can view a map of all Victorian RAP Boundaries at - </w:t>
      </w:r>
      <w:r w:rsidR="1ED5C351">
        <w:t>aboriginalheritagecouncil.vic.gov.au/victorias-current-registered-aboriginal-parties</w:t>
      </w:r>
    </w:p>
    <w:p w14:paraId="6708DC10" w14:textId="1742FD9D" w:rsidR="06232C3C" w:rsidRDefault="06232C3C" w:rsidP="06232C3C"/>
    <w:p w14:paraId="2BB6EAF0" w14:textId="4857AC06" w:rsidR="003B18D2" w:rsidRPr="00AE2490" w:rsidRDefault="003B18D2" w:rsidP="60B5708A">
      <w:pPr>
        <w:spacing w:after="0"/>
        <w:rPr>
          <w:b/>
          <w:bCs/>
          <w:sz w:val="24"/>
          <w:szCs w:val="24"/>
        </w:rPr>
      </w:pPr>
      <w:r w:rsidRPr="60B5708A">
        <w:rPr>
          <w:b/>
          <w:sz w:val="24"/>
          <w:szCs w:val="24"/>
        </w:rPr>
        <w:t>Understanding Traditional Owner engagement</w:t>
      </w:r>
    </w:p>
    <w:p w14:paraId="082E2EF5" w14:textId="60DB24B2" w:rsidR="003B18D2" w:rsidRPr="00AE2490" w:rsidRDefault="003B18D2" w:rsidP="60B5708A">
      <w:pPr>
        <w:spacing w:after="0"/>
        <w:rPr>
          <w:b/>
          <w:sz w:val="24"/>
          <w:szCs w:val="24"/>
        </w:rPr>
      </w:pPr>
      <w:r w:rsidRPr="60B5708A">
        <w:rPr>
          <w:b/>
          <w:sz w:val="24"/>
          <w:szCs w:val="24"/>
        </w:rPr>
        <w:t xml:space="preserve"> </w:t>
      </w:r>
    </w:p>
    <w:p w14:paraId="1F5E1F60" w14:textId="77777777" w:rsidR="00D9252A" w:rsidRPr="00CA6537" w:rsidRDefault="00D9252A" w:rsidP="4E6B30E2">
      <w:pPr>
        <w:spacing w:after="0"/>
        <w:rPr>
          <w:b/>
        </w:rPr>
      </w:pPr>
      <w:r w:rsidRPr="4E6B30E2">
        <w:rPr>
          <w:b/>
        </w:rPr>
        <w:t>What is a RAP (Registered Aboriginal Party)?</w:t>
      </w:r>
    </w:p>
    <w:p w14:paraId="382D33BD" w14:textId="371AEF61" w:rsidR="00F66DC9" w:rsidRPr="00CA6537" w:rsidRDefault="003B18D2" w:rsidP="003B18D2">
      <w:pPr>
        <w:rPr>
          <w:rFonts w:cstheme="minorHAnsi"/>
        </w:rPr>
      </w:pPr>
      <w:r w:rsidRPr="00CA6537">
        <w:rPr>
          <w:rFonts w:cstheme="minorHAnsi"/>
        </w:rPr>
        <w:t xml:space="preserve">RAPs (Registered Aboriginal Parties) are the primary source of advice and knowledge on matters relating to </w:t>
      </w:r>
      <w:r w:rsidR="00F37CC9" w:rsidRPr="00CA6537">
        <w:rPr>
          <w:rFonts w:cstheme="minorHAnsi"/>
        </w:rPr>
        <w:t xml:space="preserve">Aboriginal places or Aboriginal objects in their regions. </w:t>
      </w:r>
      <w:r w:rsidRPr="00CA6537">
        <w:rPr>
          <w:rFonts w:cstheme="minorHAnsi"/>
        </w:rPr>
        <w:t xml:space="preserve">The core function of a RAP can include: </w:t>
      </w:r>
    </w:p>
    <w:p w14:paraId="57153AB6" w14:textId="69EF7C3B" w:rsidR="003B18D2" w:rsidRPr="00CA6537" w:rsidRDefault="003B18D2" w:rsidP="00CF7710">
      <w:pPr>
        <w:pStyle w:val="ListParagraph"/>
        <w:numPr>
          <w:ilvl w:val="0"/>
          <w:numId w:val="30"/>
        </w:numPr>
        <w:rPr>
          <w:rFonts w:cstheme="minorHAnsi"/>
        </w:rPr>
      </w:pPr>
      <w:r w:rsidRPr="00CA6537">
        <w:rPr>
          <w:rFonts w:cstheme="minorHAnsi"/>
        </w:rPr>
        <w:t xml:space="preserve">evaluating Cultural Heritage Management Plans; </w:t>
      </w:r>
    </w:p>
    <w:p w14:paraId="647A4895" w14:textId="692EB035" w:rsidR="003B18D2" w:rsidRPr="00CA6537" w:rsidRDefault="003B18D2" w:rsidP="00CF7710">
      <w:pPr>
        <w:pStyle w:val="ListParagraph"/>
        <w:numPr>
          <w:ilvl w:val="0"/>
          <w:numId w:val="30"/>
        </w:numPr>
        <w:rPr>
          <w:rFonts w:cstheme="minorHAnsi"/>
        </w:rPr>
      </w:pPr>
      <w:r w:rsidRPr="00CA6537">
        <w:rPr>
          <w:rFonts w:cstheme="minorHAnsi"/>
        </w:rPr>
        <w:t xml:space="preserve">assessing Cultural Heritage Permit applications; </w:t>
      </w:r>
    </w:p>
    <w:p w14:paraId="423F6E9F" w14:textId="1BDD7511" w:rsidR="003B18D2" w:rsidRPr="00CA6537" w:rsidRDefault="003B18D2" w:rsidP="00CF7710">
      <w:pPr>
        <w:pStyle w:val="ListParagraph"/>
        <w:numPr>
          <w:ilvl w:val="0"/>
          <w:numId w:val="30"/>
        </w:numPr>
        <w:rPr>
          <w:rFonts w:cstheme="minorHAnsi"/>
        </w:rPr>
      </w:pPr>
      <w:r w:rsidRPr="00CA6537">
        <w:rPr>
          <w:rFonts w:cstheme="minorHAnsi"/>
        </w:rPr>
        <w:t xml:space="preserve">making decisions about Cultural Heritage Agreements; </w:t>
      </w:r>
    </w:p>
    <w:p w14:paraId="508D3A9F" w14:textId="780D0250" w:rsidR="003B18D2" w:rsidRPr="00CA6537" w:rsidRDefault="003B18D2" w:rsidP="00CF7710">
      <w:pPr>
        <w:pStyle w:val="ListParagraph"/>
        <w:numPr>
          <w:ilvl w:val="0"/>
          <w:numId w:val="30"/>
        </w:numPr>
        <w:rPr>
          <w:rFonts w:cstheme="minorHAnsi"/>
        </w:rPr>
      </w:pPr>
      <w:r w:rsidRPr="00CA6537">
        <w:rPr>
          <w:rFonts w:cstheme="minorHAnsi"/>
        </w:rPr>
        <w:t xml:space="preserve">providing advice on applications for interim or ongoing Protection Declarations; </w:t>
      </w:r>
    </w:p>
    <w:p w14:paraId="31550E91" w14:textId="3C8B0022" w:rsidR="003B18D2" w:rsidRPr="00CA6537" w:rsidRDefault="003B18D2" w:rsidP="00CF7710">
      <w:pPr>
        <w:pStyle w:val="ListParagraph"/>
        <w:numPr>
          <w:ilvl w:val="0"/>
          <w:numId w:val="30"/>
        </w:numPr>
        <w:rPr>
          <w:rFonts w:cstheme="minorHAnsi"/>
        </w:rPr>
      </w:pPr>
      <w:r w:rsidRPr="00CA6537">
        <w:rPr>
          <w:rFonts w:cstheme="minorHAnsi"/>
        </w:rPr>
        <w:t xml:space="preserve">entering into Aboriginal Cultural Heritage Land Management Agreements with public land managers; </w:t>
      </w:r>
    </w:p>
    <w:p w14:paraId="5B755893" w14:textId="77E8FE4B" w:rsidR="003B18D2" w:rsidRPr="00CA6537" w:rsidRDefault="003B18D2" w:rsidP="00CF7710">
      <w:pPr>
        <w:pStyle w:val="ListParagraph"/>
        <w:numPr>
          <w:ilvl w:val="0"/>
          <w:numId w:val="30"/>
        </w:numPr>
        <w:rPr>
          <w:rFonts w:cstheme="minorHAnsi"/>
        </w:rPr>
      </w:pPr>
      <w:r w:rsidRPr="00CA6537">
        <w:rPr>
          <w:rFonts w:cstheme="minorHAnsi"/>
        </w:rPr>
        <w:t>nominating Aboriginal intangible heritage to the Victorian Aboriginal Heritage Register</w:t>
      </w:r>
      <w:r w:rsidR="00CF7710" w:rsidRPr="00CA6537">
        <w:rPr>
          <w:rFonts w:cstheme="minorHAnsi"/>
        </w:rPr>
        <w:t xml:space="preserve"> </w:t>
      </w:r>
      <w:r w:rsidRPr="00CA6537">
        <w:rPr>
          <w:rFonts w:cstheme="minorHAnsi"/>
        </w:rPr>
        <w:t xml:space="preserve">and managing intangible heritage agreements. </w:t>
      </w:r>
    </w:p>
    <w:p w14:paraId="3FD3E993" w14:textId="2B383E3A" w:rsidR="003B18D2" w:rsidRPr="00CA6537" w:rsidRDefault="00D9252A" w:rsidP="60B5708A">
      <w:pPr>
        <w:spacing w:after="0"/>
        <w:rPr>
          <w:b/>
        </w:rPr>
      </w:pPr>
      <w:r w:rsidRPr="60B5708A">
        <w:rPr>
          <w:b/>
        </w:rPr>
        <w:t>Intellectual Property</w:t>
      </w:r>
    </w:p>
    <w:p w14:paraId="153E9503" w14:textId="1A950295" w:rsidR="003B18D2" w:rsidRPr="00CA6537" w:rsidRDefault="003B18D2" w:rsidP="003B18D2">
      <w:pPr>
        <w:rPr>
          <w:rFonts w:cstheme="minorHAnsi"/>
        </w:rPr>
      </w:pPr>
      <w:r w:rsidRPr="00CA6537">
        <w:rPr>
          <w:rFonts w:cstheme="minorHAnsi"/>
        </w:rPr>
        <w:t xml:space="preserve">Intellectual Property refers to the rights that Indigenous people must protect their traditional arts culture and knowledge. Sometimes, the term cultural heritage can also be used as a form of intellectual property, considering both physical and intangible cultural heritage. </w:t>
      </w:r>
    </w:p>
    <w:p w14:paraId="570E1804" w14:textId="27181B2A" w:rsidR="003B18D2" w:rsidRPr="00CA6537" w:rsidRDefault="003B18D2" w:rsidP="003B18D2">
      <w:pPr>
        <w:rPr>
          <w:rFonts w:cstheme="minorHAnsi"/>
        </w:rPr>
      </w:pPr>
      <w:r w:rsidRPr="00CA6537">
        <w:rPr>
          <w:rFonts w:cstheme="minorHAnsi"/>
        </w:rPr>
        <w:t xml:space="preserve">Intellectual property can also be applied to things like stories, language, ceremony, traditional lore, customs and dance for First Nation People. Intellectual property is owned by the respective Traditional Owner group for a region and must never be reproduced without permission as this can be in breach of the Aboriginal Heritage Act 2006. </w:t>
      </w:r>
    </w:p>
    <w:p w14:paraId="52BC3196" w14:textId="2ADAF8CD" w:rsidR="003B18D2" w:rsidRPr="00CA6537" w:rsidRDefault="00BA7ECC" w:rsidP="60B5708A">
      <w:pPr>
        <w:spacing w:after="0"/>
        <w:rPr>
          <w:b/>
        </w:rPr>
      </w:pPr>
      <w:r w:rsidRPr="60B5708A">
        <w:rPr>
          <w:b/>
        </w:rPr>
        <w:t>Respecting cultural heritage and knowledge</w:t>
      </w:r>
    </w:p>
    <w:p w14:paraId="0DE527C4" w14:textId="77777777" w:rsidR="00F66DC9" w:rsidRPr="00CA6537" w:rsidRDefault="00F66DC9" w:rsidP="00F66DC9">
      <w:pPr>
        <w:rPr>
          <w:rFonts w:cstheme="minorHAnsi"/>
        </w:rPr>
      </w:pPr>
      <w:r w:rsidRPr="00CA6537">
        <w:rPr>
          <w:rFonts w:cstheme="minorHAnsi"/>
        </w:rPr>
        <w:t xml:space="preserve">It is important that all cultural heritage and knowledge is respected by non-Indigenous community members as this can have a severe impact on the lives of First Nations People. </w:t>
      </w:r>
    </w:p>
    <w:p w14:paraId="3DFA9701" w14:textId="5E959998" w:rsidR="00F66DC9" w:rsidRPr="00CA6537" w:rsidRDefault="00F66DC9" w:rsidP="00F66DC9">
      <w:pPr>
        <w:rPr>
          <w:rFonts w:cstheme="minorHAnsi"/>
        </w:rPr>
      </w:pPr>
      <w:r w:rsidRPr="00CA6537">
        <w:rPr>
          <w:rFonts w:cstheme="minorHAnsi"/>
        </w:rPr>
        <w:t xml:space="preserve">If no respect is shown for cultural heritage and knowledge, </w:t>
      </w:r>
      <w:r w:rsidR="00F84CD7" w:rsidRPr="00CA6537">
        <w:rPr>
          <w:rFonts w:cstheme="minorHAnsi"/>
        </w:rPr>
        <w:t>negative impacts can affect the Traditional Owners of that region and the community members who are causing the disrespect.</w:t>
      </w:r>
      <w:r w:rsidR="008A596E" w:rsidRPr="00CA6537">
        <w:rPr>
          <w:rFonts w:cstheme="minorHAnsi"/>
        </w:rPr>
        <w:t xml:space="preserve"> Any damage caused to cultural heritage and knowledge can also be in breach of the Victorian Aboriginal Heritage Act2006 which has the potential to lead into legal proceedings</w:t>
      </w:r>
      <w:r w:rsidR="00517BA5" w:rsidRPr="00CA6537">
        <w:rPr>
          <w:rFonts w:cstheme="minorHAnsi"/>
        </w:rPr>
        <w:t xml:space="preserve"> against the individual/parties causing the harm.</w:t>
      </w:r>
    </w:p>
    <w:p w14:paraId="0D91C6EE" w14:textId="1B98F869" w:rsidR="00D9252A" w:rsidRPr="00CA6537" w:rsidRDefault="00517BA5" w:rsidP="003B18D2">
      <w:r w:rsidRPr="33224BA7">
        <w:t xml:space="preserve">Respecting both cultural heritage and knowledge is integral to the existence of First Nations People as it relates to the Traditional beliefs in which this culture abides by. </w:t>
      </w:r>
    </w:p>
    <w:p w14:paraId="1E4A282C" w14:textId="166C86C6" w:rsidR="33224BA7" w:rsidRDefault="33224BA7" w:rsidP="33224BA7"/>
    <w:p w14:paraId="3AB9BB1C" w14:textId="77777777" w:rsidR="00D9252A" w:rsidRPr="00AE2490" w:rsidRDefault="00D9252A" w:rsidP="00992F55">
      <w:pPr>
        <w:pStyle w:val="Heading4"/>
        <w:rPr>
          <w:color w:val="auto"/>
          <w:sz w:val="32"/>
          <w:szCs w:val="32"/>
        </w:rPr>
      </w:pPr>
      <w:r w:rsidRPr="00AE2490">
        <w:rPr>
          <w:color w:val="auto"/>
          <w:sz w:val="24"/>
          <w:szCs w:val="24"/>
        </w:rPr>
        <w:t>Case Study – Friends of Steele Creek</w:t>
      </w:r>
    </w:p>
    <w:p w14:paraId="376C8C0C" w14:textId="43FC132E" w:rsidR="00617764" w:rsidRPr="00CA6537" w:rsidRDefault="00617764" w:rsidP="00617764">
      <w:pPr>
        <w:rPr>
          <w:rFonts w:cstheme="minorHAnsi"/>
          <w:sz w:val="24"/>
          <w:szCs w:val="24"/>
        </w:rPr>
      </w:pPr>
      <w:r w:rsidRPr="00CA6537">
        <w:rPr>
          <w:rFonts w:cstheme="minorHAnsi"/>
          <w:sz w:val="24"/>
          <w:szCs w:val="24"/>
        </w:rPr>
        <w:t xml:space="preserve">Reintroducing Wurundjeri Culture to the Maribyrnong </w:t>
      </w:r>
    </w:p>
    <w:p w14:paraId="194C184F" w14:textId="4B84655B" w:rsidR="003B18D2" w:rsidRPr="00CA6537" w:rsidRDefault="003B18D2" w:rsidP="003B18D2">
      <w:pPr>
        <w:rPr>
          <w:rFonts w:cstheme="minorHAnsi"/>
        </w:rPr>
      </w:pPr>
      <w:r w:rsidRPr="00CA6537">
        <w:rPr>
          <w:rFonts w:cstheme="minorHAnsi"/>
        </w:rPr>
        <w:t xml:space="preserve">When Friends of Steele Creek became aware that locals in the Maribyrnong region were curious to learn about Traditional Owner stories and knowledge, they organised Reintroducing Wurundjeri Culture to the Maribyrnong. Incredibly popular, the event provided space for the community to learn about Wurundjeri culture and the unique local landscape of the West. </w:t>
      </w:r>
    </w:p>
    <w:p w14:paraId="69C9EAE1" w14:textId="4105C301" w:rsidR="003B18D2" w:rsidRPr="00CA6537" w:rsidRDefault="003B18D2" w:rsidP="003B18D2">
      <w:pPr>
        <w:rPr>
          <w:rFonts w:cstheme="minorHAnsi"/>
        </w:rPr>
      </w:pPr>
      <w:r w:rsidRPr="00CA6537">
        <w:rPr>
          <w:rFonts w:cstheme="minorHAnsi"/>
        </w:rPr>
        <w:lastRenderedPageBreak/>
        <w:t xml:space="preserve">The festival opened with a Smoking Ceremony. Uncle Bill spoke about the impacts of colonisation and dispossession and Uncle Dave invited everyone to join with Wurundjeri in Caring for Country Together. This was followed by an emotional talk about the challenges Aboriginal women faced during colonisation. </w:t>
      </w:r>
    </w:p>
    <w:p w14:paraId="25F2656D" w14:textId="5A01F863" w:rsidR="003B18D2" w:rsidRPr="00CA6537" w:rsidRDefault="003B18D2" w:rsidP="003B18D2">
      <w:pPr>
        <w:rPr>
          <w:rFonts w:cstheme="minorHAnsi"/>
        </w:rPr>
      </w:pPr>
      <w:r w:rsidRPr="00CA6537">
        <w:rPr>
          <w:rFonts w:cstheme="minorHAnsi"/>
        </w:rPr>
        <w:t xml:space="preserve">The festival activities enabled attendees to learn about Indigenous culture and practices. People participated in spear throwing and traditional weaving. They looked at traditional tool displays and some took part in short bush walks to learn how the Wurundjeri used plants for food, fibre, tools and medicine. Other displays helped people learn about the unique plants and animals of the region. People of all ages were fascinated by the water bug display and the interactive Birds of Prey display, and were happy to learn how to help wild birds in our cities and countryside. </w:t>
      </w:r>
    </w:p>
    <w:p w14:paraId="2F0C77FC" w14:textId="710B39DC" w:rsidR="003B18D2" w:rsidRPr="00CA6537" w:rsidRDefault="003B18D2" w:rsidP="003B18D2">
      <w:pPr>
        <w:rPr>
          <w:rFonts w:cstheme="minorHAnsi"/>
        </w:rPr>
      </w:pPr>
      <w:r w:rsidRPr="00CA6537">
        <w:rPr>
          <w:rFonts w:cstheme="minorHAnsi"/>
        </w:rPr>
        <w:t>250 people from Australian and other cultural backgrounds attended the event and many insisted it should happen again. For some, this was the first time they had been involved in a Welcome to Country and met a Traditional Owner. Many wished they had been able to learn about this at school or when they migrated to Australia. The community felt privileged to have been able to learn about the unique</w:t>
      </w:r>
      <w:r w:rsidR="00D1146A" w:rsidRPr="00CA6537">
        <w:rPr>
          <w:rFonts w:cstheme="minorHAnsi"/>
        </w:rPr>
        <w:t xml:space="preserve"> </w:t>
      </w:r>
      <w:r w:rsidRPr="00CA6537">
        <w:rPr>
          <w:rFonts w:cstheme="minorHAnsi"/>
        </w:rPr>
        <w:t xml:space="preserve">landscape of the West and how to Care for Country. </w:t>
      </w:r>
    </w:p>
    <w:p w14:paraId="194C9567" w14:textId="2FD6E88E" w:rsidR="00617764" w:rsidRPr="00CA6537" w:rsidRDefault="00617764" w:rsidP="00617764">
      <w:pPr>
        <w:rPr>
          <w:rFonts w:cstheme="minorHAnsi"/>
        </w:rPr>
      </w:pPr>
      <w:r w:rsidRPr="00CA6537">
        <w:rPr>
          <w:rFonts w:cstheme="minorHAnsi"/>
        </w:rPr>
        <w:t>Top tip</w:t>
      </w:r>
      <w:r w:rsidR="00D1146A" w:rsidRPr="00CA6537">
        <w:rPr>
          <w:rFonts w:cstheme="minorHAnsi"/>
        </w:rPr>
        <w:t xml:space="preserve"> - </w:t>
      </w:r>
      <w:r w:rsidRPr="00CA6537">
        <w:rPr>
          <w:rFonts w:cstheme="minorHAnsi"/>
        </w:rPr>
        <w:t>Plan a range of activities at community events to engage different audiences. Make these as interactive as possible and relate them to the environment to make learning engaging.</w:t>
      </w:r>
    </w:p>
    <w:p w14:paraId="707AFF3F" w14:textId="55C820AA" w:rsidR="003B18D2" w:rsidRPr="00CA6537" w:rsidRDefault="003B18D2" w:rsidP="003B18D2">
      <w:pPr>
        <w:rPr>
          <w:rFonts w:cstheme="minorHAnsi"/>
        </w:rPr>
      </w:pPr>
    </w:p>
    <w:p w14:paraId="21682EAA" w14:textId="18D81200" w:rsidR="00D1146A" w:rsidRPr="00AE2490" w:rsidRDefault="00D1146A" w:rsidP="00992F55">
      <w:pPr>
        <w:pStyle w:val="Heading3"/>
        <w:rPr>
          <w:color w:val="auto"/>
          <w:sz w:val="28"/>
          <w:szCs w:val="28"/>
        </w:rPr>
      </w:pPr>
      <w:bookmarkStart w:id="59" w:name="_Toc92264210"/>
      <w:r w:rsidRPr="00AE2490">
        <w:rPr>
          <w:color w:val="auto"/>
          <w:sz w:val="28"/>
          <w:szCs w:val="28"/>
        </w:rPr>
        <w:t>Resources</w:t>
      </w:r>
      <w:bookmarkEnd w:id="59"/>
    </w:p>
    <w:p w14:paraId="636F9351" w14:textId="724E47C8" w:rsidR="5D46EC82" w:rsidRDefault="5D46EC82" w:rsidP="5D46EC82"/>
    <w:p w14:paraId="4331D952" w14:textId="4D72563B" w:rsidR="003B18D2" w:rsidRPr="00AE2490" w:rsidRDefault="003B18D2" w:rsidP="276E6DDD">
      <w:pPr>
        <w:spacing w:after="0"/>
        <w:rPr>
          <w:b/>
          <w:sz w:val="32"/>
          <w:szCs w:val="32"/>
        </w:rPr>
      </w:pPr>
      <w:r w:rsidRPr="276E6DDD">
        <w:rPr>
          <w:b/>
          <w:sz w:val="24"/>
          <w:szCs w:val="24"/>
        </w:rPr>
        <w:t>Resources to educate and engage CALD communities about the waterways</w:t>
      </w:r>
    </w:p>
    <w:p w14:paraId="3A964FBA" w14:textId="4D72563B" w:rsidR="276E6DDD" w:rsidRDefault="276E6DDD" w:rsidP="276E6DDD">
      <w:pPr>
        <w:spacing w:after="0"/>
        <w:rPr>
          <w:b/>
          <w:bCs/>
          <w:sz w:val="24"/>
          <w:szCs w:val="24"/>
        </w:rPr>
      </w:pPr>
    </w:p>
    <w:p w14:paraId="64FEB0A9" w14:textId="5001BD7A" w:rsidR="003B18D2" w:rsidRPr="00CA6537" w:rsidRDefault="003B18D2" w:rsidP="003B18D2">
      <w:r w:rsidRPr="5D46EC82">
        <w:t>We gathered here a collection of resources to help you learn more about water, the waterways, and Traditional Owner knowledge. Feel free to use these resources to educate and engage CALD communities about the waterways. We hope these resources inspire you to create your own.</w:t>
      </w:r>
    </w:p>
    <w:p w14:paraId="68315CAF" w14:textId="1FB162C4" w:rsidR="5D46EC82" w:rsidRDefault="5D46EC82" w:rsidP="5D46EC82"/>
    <w:p w14:paraId="4B1CA0D7" w14:textId="56FADE59" w:rsidR="007F5E7C" w:rsidRDefault="007F5E7C" w:rsidP="007F5E7C">
      <w:pPr>
        <w:pStyle w:val="Caption"/>
        <w:keepNext/>
      </w:pPr>
      <w:r>
        <w:t xml:space="preserve">Table </w:t>
      </w:r>
      <w:fldSimple w:instr=" SEQ Table \* ARABIC ">
        <w:r>
          <w:rPr>
            <w:noProof/>
          </w:rPr>
          <w:t>4</w:t>
        </w:r>
      </w:fldSimple>
      <w:r>
        <w:t xml:space="preserve"> Suggested resources for CALD communities in the Waterways of the West region</w:t>
      </w:r>
    </w:p>
    <w:tbl>
      <w:tblPr>
        <w:tblStyle w:val="TableGrid"/>
        <w:tblW w:w="90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575"/>
        <w:gridCol w:w="7451"/>
      </w:tblGrid>
      <w:tr w:rsidR="00CA6537" w:rsidRPr="00CA6537" w14:paraId="7B190CFF" w14:textId="77777777" w:rsidTr="49EF79F8">
        <w:tc>
          <w:tcPr>
            <w:tcW w:w="1575" w:type="dxa"/>
          </w:tcPr>
          <w:p w14:paraId="7C5BA69A" w14:textId="3E530401" w:rsidR="00177053" w:rsidRPr="00CA6537" w:rsidRDefault="00177053" w:rsidP="003B18D2">
            <w:pPr>
              <w:rPr>
                <w:rFonts w:cstheme="minorHAnsi"/>
                <w:b/>
                <w:bCs/>
              </w:rPr>
            </w:pPr>
            <w:r w:rsidRPr="00CA6537">
              <w:rPr>
                <w:rFonts w:cstheme="minorHAnsi"/>
                <w:b/>
                <w:bCs/>
              </w:rPr>
              <w:t>Resource</w:t>
            </w:r>
            <w:r w:rsidR="00D95459" w:rsidRPr="00CA6537">
              <w:rPr>
                <w:rFonts w:cstheme="minorHAnsi"/>
                <w:b/>
                <w:bCs/>
              </w:rPr>
              <w:t xml:space="preserve"> type</w:t>
            </w:r>
          </w:p>
        </w:tc>
        <w:tc>
          <w:tcPr>
            <w:tcW w:w="7451" w:type="dxa"/>
          </w:tcPr>
          <w:p w14:paraId="1163E65B" w14:textId="77777777" w:rsidR="00C64526" w:rsidRPr="00CA6537" w:rsidRDefault="00D95459" w:rsidP="003B18D2">
            <w:pPr>
              <w:rPr>
                <w:rFonts w:cstheme="minorHAnsi"/>
                <w:b/>
                <w:bCs/>
              </w:rPr>
            </w:pPr>
            <w:r w:rsidRPr="00CA6537">
              <w:rPr>
                <w:rFonts w:cstheme="minorHAnsi"/>
                <w:b/>
                <w:bCs/>
              </w:rPr>
              <w:t xml:space="preserve">Resource name </w:t>
            </w:r>
          </w:p>
          <w:p w14:paraId="12C527DE" w14:textId="0452E8E9" w:rsidR="00CF2485" w:rsidRPr="00A91C8D" w:rsidRDefault="00C64526" w:rsidP="003B18D2">
            <w:pPr>
              <w:rPr>
                <w:rFonts w:cstheme="minorHAnsi"/>
                <w:i/>
                <w:iCs/>
              </w:rPr>
            </w:pPr>
            <w:r w:rsidRPr="00CA6537">
              <w:rPr>
                <w:rFonts w:cstheme="minorHAnsi"/>
              </w:rPr>
              <w:t>R</w:t>
            </w:r>
            <w:r w:rsidR="00D95459" w:rsidRPr="00CA6537">
              <w:rPr>
                <w:rFonts w:cstheme="minorHAnsi"/>
                <w:i/>
                <w:iCs/>
              </w:rPr>
              <w:t>esource owner</w:t>
            </w:r>
          </w:p>
          <w:p w14:paraId="329863E0" w14:textId="538E0BBD" w:rsidR="00CF2485" w:rsidRPr="00A91C8D" w:rsidRDefault="00177053" w:rsidP="003B18D2">
            <w:pPr>
              <w:rPr>
                <w:rFonts w:cstheme="minorHAnsi"/>
              </w:rPr>
            </w:pPr>
            <w:r w:rsidRPr="00CA6537">
              <w:rPr>
                <w:rFonts w:cstheme="minorHAnsi"/>
              </w:rPr>
              <w:t>Details</w:t>
            </w:r>
          </w:p>
          <w:p w14:paraId="63136BBD" w14:textId="5FF20056" w:rsidR="00CF2485" w:rsidRPr="00CA6537" w:rsidRDefault="00CF2485" w:rsidP="003B18D2">
            <w:pPr>
              <w:rPr>
                <w:rFonts w:cstheme="minorHAnsi"/>
              </w:rPr>
            </w:pPr>
            <w:r w:rsidRPr="00CA6537">
              <w:rPr>
                <w:rFonts w:cstheme="minorHAnsi"/>
              </w:rPr>
              <w:t>Link/contact</w:t>
            </w:r>
          </w:p>
        </w:tc>
      </w:tr>
      <w:tr w:rsidR="00CA6537" w:rsidRPr="00CA6537" w14:paraId="0B2278E6" w14:textId="77777777" w:rsidTr="49EF79F8">
        <w:tc>
          <w:tcPr>
            <w:tcW w:w="1575" w:type="dxa"/>
          </w:tcPr>
          <w:p w14:paraId="0B147C97" w14:textId="7518E567" w:rsidR="00177053" w:rsidRPr="00CA6537" w:rsidRDefault="00177053" w:rsidP="003B18D2">
            <w:pPr>
              <w:rPr>
                <w:rFonts w:cstheme="minorHAnsi"/>
                <w:b/>
                <w:bCs/>
              </w:rPr>
            </w:pPr>
            <w:r w:rsidRPr="00CA6537">
              <w:rPr>
                <w:rFonts w:cstheme="minorHAnsi"/>
                <w:b/>
                <w:bCs/>
              </w:rPr>
              <w:t>Walking guides</w:t>
            </w:r>
          </w:p>
        </w:tc>
        <w:tc>
          <w:tcPr>
            <w:tcW w:w="7451" w:type="dxa"/>
          </w:tcPr>
          <w:p w14:paraId="523327BF" w14:textId="77777777" w:rsidR="0089262D" w:rsidRPr="00CA6537" w:rsidRDefault="00177053" w:rsidP="00177053">
            <w:pPr>
              <w:rPr>
                <w:rFonts w:cstheme="minorHAnsi"/>
                <w:b/>
                <w:bCs/>
              </w:rPr>
            </w:pPr>
            <w:r w:rsidRPr="00CA6537">
              <w:rPr>
                <w:rFonts w:cstheme="minorHAnsi"/>
                <w:b/>
                <w:bCs/>
              </w:rPr>
              <w:t>Guide to Brimbank’s parks and trails</w:t>
            </w:r>
          </w:p>
          <w:p w14:paraId="61A0AD88" w14:textId="77777777" w:rsidR="0089262D" w:rsidRPr="00CA6537" w:rsidRDefault="00177053" w:rsidP="00177053">
            <w:pPr>
              <w:rPr>
                <w:rFonts w:cstheme="minorHAnsi"/>
              </w:rPr>
            </w:pPr>
            <w:r w:rsidRPr="00CA6537">
              <w:rPr>
                <w:rFonts w:cstheme="minorHAnsi"/>
                <w:i/>
                <w:iCs/>
              </w:rPr>
              <w:t>Brimbank City Council</w:t>
            </w:r>
          </w:p>
          <w:p w14:paraId="41D0C3C5" w14:textId="77777777" w:rsidR="0089262D" w:rsidRPr="00CA6537" w:rsidRDefault="0089262D" w:rsidP="00177053">
            <w:pPr>
              <w:rPr>
                <w:rFonts w:cstheme="minorHAnsi"/>
              </w:rPr>
            </w:pPr>
          </w:p>
          <w:p w14:paraId="1308634B" w14:textId="31D3EC00" w:rsidR="00177053" w:rsidRPr="00CA6537" w:rsidRDefault="00E93665" w:rsidP="00177053">
            <w:pPr>
              <w:rPr>
                <w:rFonts w:cstheme="minorHAnsi"/>
              </w:rPr>
            </w:pPr>
            <w:r w:rsidRPr="00CA6537">
              <w:rPr>
                <w:rFonts w:cstheme="minorHAnsi"/>
              </w:rPr>
              <w:t>A short guide including walking trails and parks in Brimbank.</w:t>
            </w:r>
          </w:p>
          <w:p w14:paraId="0099E02D" w14:textId="77777777" w:rsidR="00CF2485" w:rsidRPr="00CA6537" w:rsidRDefault="00CF2485" w:rsidP="00177053">
            <w:pPr>
              <w:rPr>
                <w:rFonts w:cstheme="minorHAnsi"/>
              </w:rPr>
            </w:pPr>
          </w:p>
          <w:p w14:paraId="0217DE84" w14:textId="77777777" w:rsidR="00154CD2" w:rsidRPr="00CA6537" w:rsidRDefault="00CF2485" w:rsidP="00CF2485">
            <w:pPr>
              <w:rPr>
                <w:rFonts w:cstheme="minorHAnsi"/>
              </w:rPr>
            </w:pPr>
            <w:r w:rsidRPr="00CA6537">
              <w:rPr>
                <w:rFonts w:cstheme="minorHAnsi"/>
              </w:rPr>
              <w:t>records.brimbank.vic.gov.au/ExternalLinkAPI/api/document/?docKey=bDFQUDh1NldldVRLYmE4d2Z3TFBwWXF2Q25WTFdLY</w:t>
            </w:r>
          </w:p>
          <w:p w14:paraId="083BD16E" w14:textId="4E35D421" w:rsidR="00CF2485" w:rsidRPr="00CA6537" w:rsidRDefault="00CF2485" w:rsidP="00CF2485">
            <w:pPr>
              <w:rPr>
                <w:rFonts w:cstheme="minorHAnsi"/>
              </w:rPr>
            </w:pPr>
            <w:r w:rsidRPr="00CA6537">
              <w:rPr>
                <w:rFonts w:cstheme="minorHAnsi"/>
              </w:rPr>
              <w:t>Vp4blRuSXlLQTlGYmU5SGhaMkZsYk83N2wyL2tXYlE1Yw2</w:t>
            </w:r>
          </w:p>
          <w:p w14:paraId="2BFC5A57" w14:textId="1E52FB2B" w:rsidR="00177053" w:rsidRPr="00CA6537" w:rsidRDefault="00177053" w:rsidP="00D95459">
            <w:pPr>
              <w:rPr>
                <w:rFonts w:cstheme="minorHAnsi"/>
              </w:rPr>
            </w:pPr>
          </w:p>
        </w:tc>
      </w:tr>
      <w:tr w:rsidR="00CA6537" w:rsidRPr="00CA6537" w14:paraId="2EFDD993" w14:textId="77777777" w:rsidTr="49EF79F8">
        <w:tc>
          <w:tcPr>
            <w:tcW w:w="1575" w:type="dxa"/>
            <w:vMerge w:val="restart"/>
          </w:tcPr>
          <w:p w14:paraId="4484D95C" w14:textId="2509DC04" w:rsidR="00C64526" w:rsidRPr="00CA6537" w:rsidRDefault="00C64526" w:rsidP="003B18D2">
            <w:pPr>
              <w:rPr>
                <w:rFonts w:cstheme="minorHAnsi"/>
                <w:b/>
                <w:bCs/>
              </w:rPr>
            </w:pPr>
            <w:r w:rsidRPr="00CA6537">
              <w:rPr>
                <w:rFonts w:cstheme="minorHAnsi"/>
                <w:b/>
                <w:bCs/>
              </w:rPr>
              <w:t>Virtual tours and maps</w:t>
            </w:r>
          </w:p>
        </w:tc>
        <w:tc>
          <w:tcPr>
            <w:tcW w:w="7451" w:type="dxa"/>
          </w:tcPr>
          <w:p w14:paraId="44832439" w14:textId="77777777" w:rsidR="00C64526" w:rsidRPr="00CA6537" w:rsidRDefault="00C64526" w:rsidP="0089262D">
            <w:pPr>
              <w:rPr>
                <w:rFonts w:cstheme="minorHAnsi"/>
                <w:b/>
                <w:bCs/>
              </w:rPr>
            </w:pPr>
            <w:r w:rsidRPr="00CA6537">
              <w:rPr>
                <w:rFonts w:cstheme="minorHAnsi"/>
                <w:b/>
                <w:bCs/>
              </w:rPr>
              <w:t xml:space="preserve">Bittern Coastal Wetlands virtual tour </w:t>
            </w:r>
          </w:p>
          <w:p w14:paraId="19F98DB4" w14:textId="0C0A984D" w:rsidR="00C64526" w:rsidRPr="00CA6537" w:rsidRDefault="00C64526" w:rsidP="0089262D">
            <w:pPr>
              <w:rPr>
                <w:rFonts w:cstheme="minorHAnsi"/>
                <w:i/>
                <w:iCs/>
              </w:rPr>
            </w:pPr>
            <w:r w:rsidRPr="00CA6537">
              <w:rPr>
                <w:rFonts w:cstheme="minorHAnsi"/>
                <w:i/>
                <w:iCs/>
              </w:rPr>
              <w:lastRenderedPageBreak/>
              <w:t>Port Phillip &amp; Westernport Catchment Management Authority</w:t>
            </w:r>
            <w:r w:rsidR="00551EE8">
              <w:rPr>
                <w:rFonts w:cstheme="minorHAnsi"/>
                <w:i/>
                <w:iCs/>
              </w:rPr>
              <w:t xml:space="preserve"> (</w:t>
            </w:r>
            <w:r w:rsidR="00182DCC">
              <w:rPr>
                <w:rFonts w:cstheme="minorHAnsi"/>
                <w:i/>
                <w:iCs/>
              </w:rPr>
              <w:t>integrated into</w:t>
            </w:r>
            <w:r w:rsidR="00601A31">
              <w:rPr>
                <w:rFonts w:cstheme="minorHAnsi"/>
                <w:i/>
                <w:iCs/>
              </w:rPr>
              <w:t xml:space="preserve"> Melbourne Water</w:t>
            </w:r>
            <w:r w:rsidR="00F45477">
              <w:rPr>
                <w:rFonts w:cstheme="minorHAnsi"/>
                <w:i/>
                <w:iCs/>
              </w:rPr>
              <w:t xml:space="preserve"> </w:t>
            </w:r>
            <w:r w:rsidR="00182DCC">
              <w:rPr>
                <w:rFonts w:cstheme="minorHAnsi"/>
                <w:i/>
                <w:iCs/>
              </w:rPr>
              <w:t xml:space="preserve">January </w:t>
            </w:r>
            <w:r w:rsidR="00F45477">
              <w:rPr>
                <w:rFonts w:cstheme="minorHAnsi"/>
                <w:i/>
                <w:iCs/>
              </w:rPr>
              <w:t>2022</w:t>
            </w:r>
            <w:r w:rsidR="00601A31">
              <w:rPr>
                <w:rFonts w:cstheme="minorHAnsi"/>
                <w:i/>
                <w:iCs/>
              </w:rPr>
              <w:t>)</w:t>
            </w:r>
          </w:p>
          <w:p w14:paraId="3219431B" w14:textId="77777777" w:rsidR="00C64526" w:rsidRPr="00CA6537" w:rsidRDefault="00C64526" w:rsidP="0089262D">
            <w:pPr>
              <w:rPr>
                <w:rFonts w:cstheme="minorHAnsi"/>
              </w:rPr>
            </w:pPr>
          </w:p>
          <w:p w14:paraId="6A49FDF5" w14:textId="3216DC96" w:rsidR="00C64526" w:rsidRPr="00CA6537" w:rsidRDefault="00C64526" w:rsidP="0089262D">
            <w:pPr>
              <w:rPr>
                <w:rFonts w:cstheme="minorHAnsi"/>
              </w:rPr>
            </w:pPr>
            <w:r w:rsidRPr="00CA6537">
              <w:rPr>
                <w:rFonts w:cstheme="minorHAnsi"/>
              </w:rPr>
              <w:t xml:space="preserve">A virtual tour of the Bittern Coastal Wetlands. Get to know the local fauna and flora, and what to look </w:t>
            </w:r>
          </w:p>
          <w:p w14:paraId="53633BDF" w14:textId="33A09604" w:rsidR="00C64526" w:rsidRDefault="00C64526" w:rsidP="00D95459">
            <w:pPr>
              <w:rPr>
                <w:rFonts w:cstheme="minorHAnsi"/>
              </w:rPr>
            </w:pPr>
            <w:r w:rsidRPr="00CA6537">
              <w:rPr>
                <w:rFonts w:cstheme="minorHAnsi"/>
              </w:rPr>
              <w:t>out for when you visit in person.</w:t>
            </w:r>
          </w:p>
          <w:p w14:paraId="2ECEAAE5" w14:textId="77777777" w:rsidR="00551EE8" w:rsidRDefault="00551EE8" w:rsidP="00D95459">
            <w:pPr>
              <w:rPr>
                <w:rFonts w:cstheme="minorHAnsi"/>
              </w:rPr>
            </w:pPr>
          </w:p>
          <w:p w14:paraId="21BD6718" w14:textId="45321CD5" w:rsidR="00551EE8" w:rsidRPr="00CA6537" w:rsidRDefault="00551EE8" w:rsidP="00D95459">
            <w:pPr>
              <w:rPr>
                <w:rFonts w:cstheme="minorHAnsi"/>
              </w:rPr>
            </w:pPr>
            <w:r w:rsidRPr="00551EE8">
              <w:rPr>
                <w:rFonts w:cstheme="minorHAnsi"/>
              </w:rPr>
              <w:t>ppwcma.vic.gov.au/resources/virtual-tours/</w:t>
            </w:r>
          </w:p>
          <w:p w14:paraId="3793750A" w14:textId="77777777" w:rsidR="00C64526" w:rsidRPr="00CA6537" w:rsidRDefault="00C64526" w:rsidP="0089262D">
            <w:pPr>
              <w:rPr>
                <w:rFonts w:cstheme="minorHAnsi"/>
              </w:rPr>
            </w:pPr>
          </w:p>
        </w:tc>
      </w:tr>
      <w:tr w:rsidR="00CA6537" w:rsidRPr="00CA6537" w14:paraId="29F84588" w14:textId="77777777" w:rsidTr="49EF79F8">
        <w:tc>
          <w:tcPr>
            <w:tcW w:w="1575" w:type="dxa"/>
            <w:vMerge/>
          </w:tcPr>
          <w:p w14:paraId="5B90A72E" w14:textId="77777777" w:rsidR="00C64526" w:rsidRPr="00CA6537" w:rsidRDefault="00C64526" w:rsidP="003B18D2">
            <w:pPr>
              <w:rPr>
                <w:rFonts w:cstheme="minorHAnsi"/>
                <w:b/>
                <w:bCs/>
              </w:rPr>
            </w:pPr>
          </w:p>
        </w:tc>
        <w:tc>
          <w:tcPr>
            <w:tcW w:w="7451" w:type="dxa"/>
          </w:tcPr>
          <w:p w14:paraId="009E5793" w14:textId="77777777" w:rsidR="00C64526" w:rsidRPr="00CA6537" w:rsidRDefault="00C64526" w:rsidP="0089262D">
            <w:pPr>
              <w:rPr>
                <w:rFonts w:cstheme="minorHAnsi"/>
                <w:b/>
                <w:bCs/>
              </w:rPr>
            </w:pPr>
            <w:r w:rsidRPr="00CA6537">
              <w:rPr>
                <w:rFonts w:cstheme="minorHAnsi"/>
                <w:b/>
                <w:bCs/>
              </w:rPr>
              <w:t xml:space="preserve">Western Treatment Plant virtual tour </w:t>
            </w:r>
          </w:p>
          <w:p w14:paraId="5E67364A" w14:textId="7844DA97" w:rsidR="00C64526" w:rsidRPr="00CA6537" w:rsidRDefault="00C64526" w:rsidP="0089262D">
            <w:pPr>
              <w:rPr>
                <w:rFonts w:cstheme="minorHAnsi"/>
                <w:i/>
                <w:iCs/>
              </w:rPr>
            </w:pPr>
            <w:r w:rsidRPr="00CA6537">
              <w:rPr>
                <w:rFonts w:cstheme="minorHAnsi"/>
                <w:i/>
                <w:iCs/>
              </w:rPr>
              <w:t>Melbourne Water</w:t>
            </w:r>
          </w:p>
          <w:p w14:paraId="1EF3565C" w14:textId="77777777" w:rsidR="00C64526" w:rsidRPr="00CA6537" w:rsidRDefault="00C64526" w:rsidP="0089262D">
            <w:pPr>
              <w:rPr>
                <w:rFonts w:cstheme="minorHAnsi"/>
                <w:i/>
                <w:iCs/>
              </w:rPr>
            </w:pPr>
          </w:p>
          <w:p w14:paraId="3A21C930" w14:textId="0CDB425F" w:rsidR="00C64526" w:rsidRPr="00CA6537" w:rsidRDefault="00C64526" w:rsidP="0089262D">
            <w:pPr>
              <w:rPr>
                <w:rFonts w:cstheme="minorHAnsi"/>
              </w:rPr>
            </w:pPr>
            <w:r w:rsidRPr="00CA6537">
              <w:rPr>
                <w:rFonts w:cstheme="minorHAnsi"/>
              </w:rPr>
              <w:t>A virtual tour of the Western Treatment Plant. This plant sustainably treats about half of Melbourne’s sewage. It’s also a site of huge biodiversity and Traditional Owner significance.</w:t>
            </w:r>
          </w:p>
          <w:p w14:paraId="55EC0178" w14:textId="77777777" w:rsidR="00835FCA" w:rsidRPr="00CA6537" w:rsidRDefault="00835FCA" w:rsidP="0089262D">
            <w:pPr>
              <w:rPr>
                <w:rFonts w:cstheme="minorHAnsi"/>
              </w:rPr>
            </w:pPr>
          </w:p>
          <w:p w14:paraId="7AF5BE1F" w14:textId="50C3855E" w:rsidR="00835FCA" w:rsidRPr="00CA6537" w:rsidRDefault="00EC5E97" w:rsidP="00EC5E97">
            <w:pPr>
              <w:rPr>
                <w:rFonts w:cstheme="minorHAnsi"/>
              </w:rPr>
            </w:pPr>
            <w:r w:rsidRPr="00CA6537">
              <w:rPr>
                <w:rFonts w:cstheme="minorHAnsi"/>
              </w:rPr>
              <w:t>melbournewater.com.au/water-data-and-education/learning-resources/water-and-sewage-treatment-plants/western-treatment-0</w:t>
            </w:r>
          </w:p>
          <w:p w14:paraId="576A7430" w14:textId="389A95C4" w:rsidR="00C64526" w:rsidRPr="00CA6537" w:rsidRDefault="00C64526" w:rsidP="003B18D2">
            <w:pPr>
              <w:rPr>
                <w:rFonts w:cstheme="minorHAnsi"/>
              </w:rPr>
            </w:pPr>
          </w:p>
        </w:tc>
      </w:tr>
      <w:tr w:rsidR="00CA6537" w:rsidRPr="00CA6537" w14:paraId="2C03AC36" w14:textId="77777777" w:rsidTr="49EF79F8">
        <w:tc>
          <w:tcPr>
            <w:tcW w:w="1575" w:type="dxa"/>
            <w:vMerge/>
          </w:tcPr>
          <w:p w14:paraId="3490420E" w14:textId="77777777" w:rsidR="00C64526" w:rsidRPr="00CA6537" w:rsidRDefault="00C64526" w:rsidP="003B18D2">
            <w:pPr>
              <w:rPr>
                <w:rFonts w:cstheme="minorHAnsi"/>
                <w:b/>
                <w:bCs/>
              </w:rPr>
            </w:pPr>
          </w:p>
        </w:tc>
        <w:tc>
          <w:tcPr>
            <w:tcW w:w="7451" w:type="dxa"/>
          </w:tcPr>
          <w:p w14:paraId="7EF4B951" w14:textId="77777777" w:rsidR="00C64526" w:rsidRPr="00CA6537" w:rsidRDefault="00C64526" w:rsidP="00DA7AA5">
            <w:pPr>
              <w:rPr>
                <w:rFonts w:cstheme="minorHAnsi"/>
                <w:b/>
                <w:bCs/>
              </w:rPr>
            </w:pPr>
            <w:r w:rsidRPr="00CA6537">
              <w:rPr>
                <w:rFonts w:cstheme="minorHAnsi"/>
                <w:b/>
                <w:bCs/>
              </w:rPr>
              <w:t xml:space="preserve">Regional Catchment Strategy interactive map </w:t>
            </w:r>
          </w:p>
          <w:p w14:paraId="4F3485C2" w14:textId="584067B0" w:rsidR="00C64526" w:rsidRPr="00CA6537" w:rsidRDefault="00C64526" w:rsidP="00DA7AA5">
            <w:pPr>
              <w:rPr>
                <w:rFonts w:cstheme="minorHAnsi"/>
                <w:i/>
                <w:iCs/>
              </w:rPr>
            </w:pPr>
            <w:r w:rsidRPr="00CA6537">
              <w:rPr>
                <w:rFonts w:cstheme="minorHAnsi"/>
                <w:i/>
                <w:iCs/>
              </w:rPr>
              <w:t>The Regional Catchment Strategy for the Port Phillip &amp; Western Port region</w:t>
            </w:r>
          </w:p>
          <w:p w14:paraId="11096005" w14:textId="77777777" w:rsidR="00C64526" w:rsidRPr="00CA6537" w:rsidRDefault="00C64526" w:rsidP="00DA7AA5">
            <w:pPr>
              <w:rPr>
                <w:rFonts w:cstheme="minorHAnsi"/>
                <w:i/>
                <w:iCs/>
              </w:rPr>
            </w:pPr>
          </w:p>
          <w:p w14:paraId="47BA6C75" w14:textId="1E6CBFAE" w:rsidR="00C64526" w:rsidRPr="00CA6537" w:rsidRDefault="00C64526" w:rsidP="00C64526">
            <w:pPr>
              <w:rPr>
                <w:rFonts w:cstheme="minorHAnsi"/>
              </w:rPr>
            </w:pPr>
            <w:r w:rsidRPr="00CA6537">
              <w:rPr>
                <w:rFonts w:cstheme="minorHAnsi"/>
              </w:rPr>
              <w:t>An interactive map showing the native vegetation and animals of Victoria including threatened species, waterways and wetlands, and much more.</w:t>
            </w:r>
          </w:p>
          <w:p w14:paraId="6B786365" w14:textId="77777777" w:rsidR="000F6756" w:rsidRPr="00CA6537" w:rsidRDefault="000F6756" w:rsidP="00C64526">
            <w:pPr>
              <w:rPr>
                <w:rFonts w:cstheme="minorHAnsi"/>
              </w:rPr>
            </w:pPr>
          </w:p>
          <w:p w14:paraId="3DE59C69" w14:textId="5D927026" w:rsidR="000F6756" w:rsidRPr="00CA6537" w:rsidRDefault="00835FCA" w:rsidP="00C64526">
            <w:pPr>
              <w:rPr>
                <w:rFonts w:cstheme="minorHAnsi"/>
              </w:rPr>
            </w:pPr>
            <w:r w:rsidRPr="00CA6537">
              <w:rPr>
                <w:rFonts w:cstheme="minorHAnsi"/>
              </w:rPr>
              <w:t>portphillipwesternport.rcs.vic.gov.au/maps/</w:t>
            </w:r>
          </w:p>
          <w:p w14:paraId="1D42F026" w14:textId="77777777" w:rsidR="00C64526" w:rsidRPr="00CA6537" w:rsidRDefault="00C64526" w:rsidP="003B18D2">
            <w:pPr>
              <w:rPr>
                <w:rFonts w:cstheme="minorHAnsi"/>
              </w:rPr>
            </w:pPr>
          </w:p>
        </w:tc>
      </w:tr>
      <w:tr w:rsidR="00CA6537" w:rsidRPr="00CA6537" w14:paraId="5A6F440D" w14:textId="77777777" w:rsidTr="49EF79F8">
        <w:tc>
          <w:tcPr>
            <w:tcW w:w="1575" w:type="dxa"/>
            <w:vMerge w:val="restart"/>
          </w:tcPr>
          <w:p w14:paraId="23F25542" w14:textId="0D344B99" w:rsidR="00C64526" w:rsidRPr="00CA6537" w:rsidRDefault="00C64526" w:rsidP="003B18D2">
            <w:pPr>
              <w:rPr>
                <w:rFonts w:cstheme="minorHAnsi"/>
                <w:b/>
                <w:bCs/>
              </w:rPr>
            </w:pPr>
            <w:r w:rsidRPr="00CA6537">
              <w:rPr>
                <w:rFonts w:cstheme="minorHAnsi"/>
                <w:b/>
                <w:bCs/>
              </w:rPr>
              <w:t>Educational resources</w:t>
            </w:r>
          </w:p>
        </w:tc>
        <w:tc>
          <w:tcPr>
            <w:tcW w:w="7451" w:type="dxa"/>
          </w:tcPr>
          <w:p w14:paraId="20A48A97" w14:textId="77777777" w:rsidR="00C64526" w:rsidRPr="00CA6537" w:rsidRDefault="00C64526" w:rsidP="00C64526">
            <w:pPr>
              <w:rPr>
                <w:rFonts w:cstheme="minorHAnsi"/>
                <w:b/>
                <w:bCs/>
              </w:rPr>
            </w:pPr>
            <w:r w:rsidRPr="00CA6537">
              <w:rPr>
                <w:rFonts w:cstheme="minorHAnsi"/>
                <w:b/>
                <w:bCs/>
              </w:rPr>
              <w:t xml:space="preserve">Water learning resources </w:t>
            </w:r>
          </w:p>
          <w:p w14:paraId="63DC18B8" w14:textId="107A6F0F" w:rsidR="00C64526" w:rsidRPr="00CA6537" w:rsidRDefault="00C64526" w:rsidP="00C64526">
            <w:pPr>
              <w:rPr>
                <w:rFonts w:cstheme="minorHAnsi"/>
                <w:i/>
                <w:iCs/>
              </w:rPr>
            </w:pPr>
            <w:r w:rsidRPr="00CA6537">
              <w:rPr>
                <w:rFonts w:cstheme="minorHAnsi"/>
                <w:i/>
                <w:iCs/>
              </w:rPr>
              <w:t>Melbourne Water</w:t>
            </w:r>
          </w:p>
          <w:p w14:paraId="4CDAC40E" w14:textId="77777777" w:rsidR="00C64526" w:rsidRPr="00CA6537" w:rsidRDefault="00C64526" w:rsidP="00C64526">
            <w:pPr>
              <w:rPr>
                <w:rFonts w:cstheme="minorHAnsi"/>
                <w:i/>
                <w:iCs/>
              </w:rPr>
            </w:pPr>
          </w:p>
          <w:p w14:paraId="1CEABC06" w14:textId="360A1777" w:rsidR="00C64526" w:rsidRPr="00CA6537" w:rsidRDefault="00C64526" w:rsidP="00C64526">
            <w:pPr>
              <w:rPr>
                <w:rFonts w:cstheme="minorHAnsi"/>
              </w:rPr>
            </w:pPr>
            <w:r w:rsidRPr="00CA6537">
              <w:rPr>
                <w:rFonts w:cstheme="minorHAnsi"/>
              </w:rPr>
              <w:t>Learning resources for people of all ages. This includes mindful nature drawings, waterbug and frog identification guides, tips for saving water, and way more.</w:t>
            </w:r>
          </w:p>
          <w:p w14:paraId="0A110002" w14:textId="77777777" w:rsidR="000F6756" w:rsidRPr="00CA6537" w:rsidRDefault="000F6756" w:rsidP="00C64526">
            <w:pPr>
              <w:rPr>
                <w:rFonts w:cstheme="minorHAnsi"/>
              </w:rPr>
            </w:pPr>
          </w:p>
          <w:p w14:paraId="4F2133D7" w14:textId="1D1F3969" w:rsidR="000F6756" w:rsidRPr="00CA6537" w:rsidRDefault="000F6756" w:rsidP="000F6756">
            <w:pPr>
              <w:rPr>
                <w:rFonts w:cstheme="minorHAnsi"/>
              </w:rPr>
            </w:pPr>
            <w:r w:rsidRPr="00CA6537">
              <w:rPr>
                <w:rFonts w:cstheme="minorHAnsi"/>
              </w:rPr>
              <w:t>melbournewater.com.au/water-data-and-education/learning-resources</w:t>
            </w:r>
          </w:p>
          <w:p w14:paraId="22BD7CF3" w14:textId="77777777" w:rsidR="00C64526" w:rsidRPr="00CA6537" w:rsidRDefault="00C64526" w:rsidP="003B18D2">
            <w:pPr>
              <w:rPr>
                <w:rFonts w:cstheme="minorHAnsi"/>
              </w:rPr>
            </w:pPr>
          </w:p>
        </w:tc>
      </w:tr>
      <w:tr w:rsidR="00CA6537" w:rsidRPr="00CA6537" w14:paraId="6EACCB8A" w14:textId="77777777" w:rsidTr="49EF79F8">
        <w:tc>
          <w:tcPr>
            <w:tcW w:w="1575" w:type="dxa"/>
            <w:vMerge/>
          </w:tcPr>
          <w:p w14:paraId="79929563" w14:textId="77777777" w:rsidR="00C64526" w:rsidRPr="00CA6537" w:rsidRDefault="00C64526" w:rsidP="003B18D2">
            <w:pPr>
              <w:rPr>
                <w:rFonts w:cstheme="minorHAnsi"/>
                <w:b/>
                <w:bCs/>
              </w:rPr>
            </w:pPr>
          </w:p>
        </w:tc>
        <w:tc>
          <w:tcPr>
            <w:tcW w:w="7451" w:type="dxa"/>
          </w:tcPr>
          <w:p w14:paraId="7D5BAD67" w14:textId="77777777" w:rsidR="00C64526" w:rsidRPr="00CA6537" w:rsidRDefault="00C64526" w:rsidP="00C64526">
            <w:pPr>
              <w:rPr>
                <w:rFonts w:cstheme="minorHAnsi"/>
                <w:b/>
                <w:bCs/>
              </w:rPr>
            </w:pPr>
            <w:r w:rsidRPr="00CA6537">
              <w:rPr>
                <w:rFonts w:cstheme="minorHAnsi"/>
                <w:b/>
                <w:bCs/>
              </w:rPr>
              <w:t xml:space="preserve">Water learning resources </w:t>
            </w:r>
          </w:p>
          <w:p w14:paraId="5D459EBF" w14:textId="5B13DCB9" w:rsidR="00C64526" w:rsidRPr="00CA6537" w:rsidRDefault="00C64526" w:rsidP="00C64526">
            <w:pPr>
              <w:rPr>
                <w:rFonts w:cstheme="minorHAnsi"/>
                <w:i/>
                <w:iCs/>
              </w:rPr>
            </w:pPr>
            <w:r w:rsidRPr="00CA6537">
              <w:rPr>
                <w:rFonts w:cstheme="minorHAnsi"/>
                <w:i/>
                <w:iCs/>
              </w:rPr>
              <w:t>Greater Western Water</w:t>
            </w:r>
          </w:p>
          <w:p w14:paraId="5153A1FE" w14:textId="77777777" w:rsidR="00C64526" w:rsidRPr="00CA6537" w:rsidRDefault="00C64526" w:rsidP="00C64526">
            <w:pPr>
              <w:rPr>
                <w:rFonts w:cstheme="minorHAnsi"/>
                <w:i/>
                <w:iCs/>
              </w:rPr>
            </w:pPr>
          </w:p>
          <w:p w14:paraId="76763CD4" w14:textId="01F884C4" w:rsidR="000F6756" w:rsidRPr="00CA6537" w:rsidRDefault="00C64526" w:rsidP="00C64526">
            <w:pPr>
              <w:rPr>
                <w:rFonts w:cstheme="minorHAnsi"/>
              </w:rPr>
            </w:pPr>
            <w:r w:rsidRPr="00CA6537">
              <w:rPr>
                <w:rFonts w:cstheme="minorHAnsi"/>
              </w:rPr>
              <w:t>Learning resources for kids and teens. Learn about the water cycle, how important water is for health and wellbeing, and more.</w:t>
            </w:r>
          </w:p>
          <w:p w14:paraId="077A0209" w14:textId="77777777" w:rsidR="00C64526" w:rsidRPr="00CA6537" w:rsidRDefault="00C64526" w:rsidP="003B18D2">
            <w:pPr>
              <w:rPr>
                <w:rFonts w:cstheme="minorHAnsi"/>
              </w:rPr>
            </w:pPr>
          </w:p>
        </w:tc>
      </w:tr>
      <w:tr w:rsidR="00CA6537" w:rsidRPr="00CA6537" w14:paraId="11592221" w14:textId="77777777" w:rsidTr="49EF79F8">
        <w:tc>
          <w:tcPr>
            <w:tcW w:w="1575" w:type="dxa"/>
            <w:vMerge/>
          </w:tcPr>
          <w:p w14:paraId="760956C7" w14:textId="77777777" w:rsidR="00C64526" w:rsidRPr="00CA6537" w:rsidRDefault="00C64526" w:rsidP="003B18D2">
            <w:pPr>
              <w:rPr>
                <w:rFonts w:cstheme="minorHAnsi"/>
                <w:b/>
                <w:bCs/>
              </w:rPr>
            </w:pPr>
          </w:p>
        </w:tc>
        <w:tc>
          <w:tcPr>
            <w:tcW w:w="7451" w:type="dxa"/>
          </w:tcPr>
          <w:p w14:paraId="58BF1A18" w14:textId="77777777" w:rsidR="00C64526" w:rsidRPr="00CA6537" w:rsidRDefault="00C64526" w:rsidP="00C64526">
            <w:pPr>
              <w:rPr>
                <w:rFonts w:cstheme="minorHAnsi"/>
                <w:b/>
                <w:bCs/>
              </w:rPr>
            </w:pPr>
            <w:r w:rsidRPr="00CA6537">
              <w:rPr>
                <w:rFonts w:cstheme="minorHAnsi"/>
                <w:b/>
                <w:bCs/>
              </w:rPr>
              <w:t xml:space="preserve">Know Your River: Maribyrnong River </w:t>
            </w:r>
          </w:p>
          <w:p w14:paraId="251AAE37" w14:textId="73DECB66" w:rsidR="00C64526" w:rsidRPr="00CA6537" w:rsidRDefault="00C64526" w:rsidP="00C64526">
            <w:pPr>
              <w:rPr>
                <w:rFonts w:cstheme="minorHAnsi"/>
                <w:i/>
                <w:iCs/>
              </w:rPr>
            </w:pPr>
            <w:r w:rsidRPr="00CA6537">
              <w:rPr>
                <w:rFonts w:cstheme="minorHAnsi"/>
                <w:i/>
                <w:iCs/>
              </w:rPr>
              <w:t>Melbourne Water</w:t>
            </w:r>
          </w:p>
          <w:p w14:paraId="13025216" w14:textId="77777777" w:rsidR="00C64526" w:rsidRPr="00CA6537" w:rsidRDefault="00C64526" w:rsidP="00C64526">
            <w:pPr>
              <w:rPr>
                <w:rFonts w:cstheme="minorHAnsi"/>
                <w:i/>
                <w:iCs/>
              </w:rPr>
            </w:pPr>
          </w:p>
          <w:p w14:paraId="29AB5D7E" w14:textId="49B19BA6" w:rsidR="00C64526" w:rsidRPr="00CA6537" w:rsidRDefault="00C64526" w:rsidP="00C64526">
            <w:pPr>
              <w:rPr>
                <w:rFonts w:cstheme="minorHAnsi"/>
              </w:rPr>
            </w:pPr>
            <w:r w:rsidRPr="00CA6537">
              <w:rPr>
                <w:rFonts w:cstheme="minorHAnsi"/>
              </w:rPr>
              <w:t>Information on the Maribyrnong River, the precious ecosystem it supports, and the plants and animals that call it home. An overview of the challenges the river faces and how to better care for it.</w:t>
            </w:r>
          </w:p>
          <w:p w14:paraId="3244A21D" w14:textId="77777777" w:rsidR="007F3546" w:rsidRPr="00CA6537" w:rsidRDefault="007F3546" w:rsidP="00C64526">
            <w:pPr>
              <w:rPr>
                <w:rFonts w:cstheme="minorHAnsi"/>
              </w:rPr>
            </w:pPr>
          </w:p>
          <w:p w14:paraId="3E0FB288" w14:textId="21097309" w:rsidR="000F6756" w:rsidRPr="00CA6537" w:rsidRDefault="000F6756" w:rsidP="000F6756">
            <w:pPr>
              <w:rPr>
                <w:rFonts w:cstheme="minorHAnsi"/>
              </w:rPr>
            </w:pPr>
            <w:r w:rsidRPr="00CA6537">
              <w:rPr>
                <w:rFonts w:cstheme="minorHAnsi"/>
              </w:rPr>
              <w:t>melbournewater.com.au/water-data-and-education/water-facts-and-history/know-your-rivers-and-creeks/maribyrnong-river</w:t>
            </w:r>
          </w:p>
          <w:p w14:paraId="5F5314FD" w14:textId="77777777" w:rsidR="00C64526" w:rsidRPr="00CA6537" w:rsidRDefault="00C64526" w:rsidP="003B18D2">
            <w:pPr>
              <w:rPr>
                <w:rFonts w:cstheme="minorHAnsi"/>
              </w:rPr>
            </w:pPr>
          </w:p>
        </w:tc>
      </w:tr>
      <w:tr w:rsidR="00CA6537" w:rsidRPr="00CA6537" w14:paraId="6F8F2C3C" w14:textId="77777777" w:rsidTr="49EF79F8">
        <w:tc>
          <w:tcPr>
            <w:tcW w:w="1575" w:type="dxa"/>
            <w:vMerge/>
          </w:tcPr>
          <w:p w14:paraId="4BAE0384" w14:textId="77777777" w:rsidR="00C64526" w:rsidRPr="00CA6537" w:rsidRDefault="00C64526" w:rsidP="003B18D2">
            <w:pPr>
              <w:rPr>
                <w:rFonts w:cstheme="minorHAnsi"/>
                <w:b/>
                <w:bCs/>
              </w:rPr>
            </w:pPr>
          </w:p>
        </w:tc>
        <w:tc>
          <w:tcPr>
            <w:tcW w:w="7451" w:type="dxa"/>
          </w:tcPr>
          <w:p w14:paraId="0C88096F" w14:textId="77777777" w:rsidR="00C64526" w:rsidRPr="00CA6537" w:rsidRDefault="00C64526" w:rsidP="00C64526">
            <w:pPr>
              <w:rPr>
                <w:rFonts w:cstheme="minorHAnsi"/>
                <w:b/>
                <w:bCs/>
              </w:rPr>
            </w:pPr>
            <w:r w:rsidRPr="00CA6537">
              <w:rPr>
                <w:rFonts w:cstheme="minorHAnsi"/>
                <w:b/>
                <w:bCs/>
              </w:rPr>
              <w:t xml:space="preserve">Know Your River: Werribee River </w:t>
            </w:r>
          </w:p>
          <w:p w14:paraId="00BA2CB6" w14:textId="77777777" w:rsidR="00C64526" w:rsidRPr="00CA6537" w:rsidRDefault="00C64526" w:rsidP="00C64526">
            <w:pPr>
              <w:rPr>
                <w:rFonts w:cstheme="minorHAnsi"/>
                <w:i/>
                <w:iCs/>
              </w:rPr>
            </w:pPr>
            <w:r w:rsidRPr="00CA6537">
              <w:rPr>
                <w:rFonts w:cstheme="minorHAnsi"/>
                <w:i/>
                <w:iCs/>
              </w:rPr>
              <w:lastRenderedPageBreak/>
              <w:t>Melbourne Water</w:t>
            </w:r>
          </w:p>
          <w:p w14:paraId="40BC0A3A" w14:textId="1735A9A7" w:rsidR="00C64526" w:rsidRPr="00CA6537" w:rsidRDefault="00C64526" w:rsidP="00C64526">
            <w:pPr>
              <w:rPr>
                <w:rFonts w:cstheme="minorHAnsi"/>
                <w:i/>
                <w:iCs/>
              </w:rPr>
            </w:pPr>
            <w:r w:rsidRPr="00CA6537">
              <w:rPr>
                <w:rFonts w:cstheme="minorHAnsi"/>
                <w:i/>
                <w:iCs/>
              </w:rPr>
              <w:t xml:space="preserve"> </w:t>
            </w:r>
          </w:p>
          <w:p w14:paraId="6C27C8AE" w14:textId="2D43D073" w:rsidR="00C64526" w:rsidRPr="00CA6537" w:rsidRDefault="00C64526" w:rsidP="00C64526">
            <w:pPr>
              <w:rPr>
                <w:rFonts w:cstheme="minorHAnsi"/>
              </w:rPr>
            </w:pPr>
            <w:r w:rsidRPr="00CA6537">
              <w:rPr>
                <w:rFonts w:cstheme="minorHAnsi"/>
              </w:rPr>
              <w:t>An overview of the Werribee River, its history, natural features, wildlife, places to visit and how to protect it.</w:t>
            </w:r>
          </w:p>
          <w:p w14:paraId="3449AF3D" w14:textId="77777777" w:rsidR="007F3546" w:rsidRPr="00CA6537" w:rsidRDefault="007F3546" w:rsidP="00C64526">
            <w:pPr>
              <w:rPr>
                <w:rFonts w:cstheme="minorHAnsi"/>
              </w:rPr>
            </w:pPr>
          </w:p>
          <w:p w14:paraId="3A1666D2" w14:textId="4BC7C3DC" w:rsidR="007F3546" w:rsidRPr="00CA6537" w:rsidRDefault="007F3546" w:rsidP="007F3546">
            <w:pPr>
              <w:rPr>
                <w:rFonts w:cstheme="minorHAnsi"/>
              </w:rPr>
            </w:pPr>
            <w:r w:rsidRPr="00CA6537">
              <w:rPr>
                <w:rFonts w:cstheme="minorHAnsi"/>
              </w:rPr>
              <w:t>melbournewater.com.au/water-data-and-education/water-facts-and-history/know-your-rivers-and-creeks/werribee-river</w:t>
            </w:r>
          </w:p>
          <w:p w14:paraId="6DC9BE1C" w14:textId="77777777" w:rsidR="00C64526" w:rsidRPr="00CA6537" w:rsidRDefault="00C64526" w:rsidP="00C64526">
            <w:pPr>
              <w:rPr>
                <w:rFonts w:cstheme="minorHAnsi"/>
              </w:rPr>
            </w:pPr>
          </w:p>
        </w:tc>
      </w:tr>
      <w:tr w:rsidR="00CA6537" w:rsidRPr="00CA6537" w14:paraId="42BD6883" w14:textId="77777777" w:rsidTr="49EF79F8">
        <w:tc>
          <w:tcPr>
            <w:tcW w:w="1575" w:type="dxa"/>
            <w:vMerge/>
          </w:tcPr>
          <w:p w14:paraId="171798DE" w14:textId="77777777" w:rsidR="00C64526" w:rsidRPr="00CA6537" w:rsidRDefault="00C64526" w:rsidP="003B18D2">
            <w:pPr>
              <w:rPr>
                <w:rFonts w:cstheme="minorHAnsi"/>
                <w:b/>
                <w:bCs/>
              </w:rPr>
            </w:pPr>
          </w:p>
        </w:tc>
        <w:tc>
          <w:tcPr>
            <w:tcW w:w="7451" w:type="dxa"/>
          </w:tcPr>
          <w:p w14:paraId="25802966" w14:textId="77777777" w:rsidR="00C64526" w:rsidRPr="00CA6537" w:rsidRDefault="00C64526" w:rsidP="00C64526">
            <w:pPr>
              <w:rPr>
                <w:rFonts w:cstheme="minorHAnsi"/>
                <w:b/>
                <w:bCs/>
              </w:rPr>
            </w:pPr>
            <w:r w:rsidRPr="00CA6537">
              <w:rPr>
                <w:rFonts w:cstheme="minorHAnsi"/>
                <w:b/>
                <w:bCs/>
              </w:rPr>
              <w:t xml:space="preserve">Werribee River catchment </w:t>
            </w:r>
          </w:p>
          <w:p w14:paraId="38542300" w14:textId="5BB16DFA" w:rsidR="00C64526" w:rsidRPr="00CA6537" w:rsidRDefault="00C64526" w:rsidP="00C64526">
            <w:pPr>
              <w:rPr>
                <w:rFonts w:cstheme="minorHAnsi"/>
                <w:i/>
                <w:iCs/>
              </w:rPr>
            </w:pPr>
            <w:r w:rsidRPr="00CA6537">
              <w:rPr>
                <w:rFonts w:cstheme="minorHAnsi"/>
                <w:i/>
                <w:iCs/>
              </w:rPr>
              <w:t>Werribee River Association</w:t>
            </w:r>
          </w:p>
          <w:p w14:paraId="475BF8CB" w14:textId="77777777" w:rsidR="00C64526" w:rsidRPr="00CA6537" w:rsidRDefault="00C64526" w:rsidP="00C64526">
            <w:pPr>
              <w:rPr>
                <w:rFonts w:cstheme="minorHAnsi"/>
                <w:i/>
                <w:iCs/>
              </w:rPr>
            </w:pPr>
          </w:p>
          <w:p w14:paraId="5CAC1E58" w14:textId="0B2DEB36" w:rsidR="00C64526" w:rsidRPr="00CA6537" w:rsidRDefault="00C64526" w:rsidP="00C64526">
            <w:pPr>
              <w:rPr>
                <w:rFonts w:cstheme="minorHAnsi"/>
              </w:rPr>
            </w:pPr>
            <w:r w:rsidRPr="00CA6537">
              <w:rPr>
                <w:rFonts w:cstheme="minorHAnsi"/>
              </w:rPr>
              <w:t>Insightful information on the Werribee River, including its history, fauna, flora.</w:t>
            </w:r>
          </w:p>
          <w:p w14:paraId="0A4F8C44" w14:textId="77777777" w:rsidR="007F3546" w:rsidRPr="00CA6537" w:rsidRDefault="007F3546" w:rsidP="00C64526">
            <w:pPr>
              <w:rPr>
                <w:rFonts w:cstheme="minorHAnsi"/>
              </w:rPr>
            </w:pPr>
          </w:p>
          <w:p w14:paraId="1E60FE25" w14:textId="12FA7414" w:rsidR="007F3546" w:rsidRPr="00CA6537" w:rsidRDefault="007F3546" w:rsidP="00C64526">
            <w:pPr>
              <w:rPr>
                <w:rFonts w:cstheme="minorHAnsi"/>
              </w:rPr>
            </w:pPr>
            <w:r w:rsidRPr="00CA6537">
              <w:rPr>
                <w:rFonts w:cstheme="minorHAnsi"/>
              </w:rPr>
              <w:t>werribeeriver.org.au/our-catchment</w:t>
            </w:r>
          </w:p>
          <w:p w14:paraId="7F5032E5" w14:textId="77777777" w:rsidR="00C64526" w:rsidRPr="00CA6537" w:rsidRDefault="00C64526" w:rsidP="00C64526">
            <w:pPr>
              <w:rPr>
                <w:rFonts w:cstheme="minorHAnsi"/>
              </w:rPr>
            </w:pPr>
          </w:p>
        </w:tc>
      </w:tr>
      <w:tr w:rsidR="00CA6537" w:rsidRPr="00CA6537" w14:paraId="5B61E1A3" w14:textId="77777777" w:rsidTr="49EF79F8">
        <w:tc>
          <w:tcPr>
            <w:tcW w:w="1575" w:type="dxa"/>
            <w:vMerge/>
          </w:tcPr>
          <w:p w14:paraId="46221D32" w14:textId="77777777" w:rsidR="00C64526" w:rsidRPr="00CA6537" w:rsidRDefault="00C64526" w:rsidP="003B18D2">
            <w:pPr>
              <w:rPr>
                <w:rFonts w:cstheme="minorHAnsi"/>
                <w:b/>
                <w:bCs/>
              </w:rPr>
            </w:pPr>
          </w:p>
        </w:tc>
        <w:tc>
          <w:tcPr>
            <w:tcW w:w="7451" w:type="dxa"/>
          </w:tcPr>
          <w:p w14:paraId="2B32549A" w14:textId="77777777" w:rsidR="00C64526" w:rsidRPr="00CA6537" w:rsidRDefault="00C64526" w:rsidP="00C64526">
            <w:pPr>
              <w:rPr>
                <w:rFonts w:cstheme="minorHAnsi"/>
                <w:b/>
                <w:bCs/>
              </w:rPr>
            </w:pPr>
            <w:r w:rsidRPr="00CA6537">
              <w:rPr>
                <w:rFonts w:cstheme="minorHAnsi"/>
                <w:b/>
                <w:bCs/>
              </w:rPr>
              <w:t xml:space="preserve">Fishing colouring sheets </w:t>
            </w:r>
          </w:p>
          <w:p w14:paraId="4FAE44FA" w14:textId="18F8392C" w:rsidR="00C64526" w:rsidRPr="00CA6537" w:rsidRDefault="00C64526" w:rsidP="00C64526">
            <w:pPr>
              <w:rPr>
                <w:rFonts w:cstheme="minorHAnsi"/>
                <w:i/>
                <w:iCs/>
              </w:rPr>
            </w:pPr>
            <w:r w:rsidRPr="00CA6537">
              <w:rPr>
                <w:rFonts w:cstheme="minorHAnsi"/>
                <w:i/>
                <w:iCs/>
              </w:rPr>
              <w:t>Victorian Fisheries Authority</w:t>
            </w:r>
          </w:p>
          <w:p w14:paraId="318A488F" w14:textId="77777777" w:rsidR="00C64526" w:rsidRPr="00CA6537" w:rsidRDefault="00C64526" w:rsidP="00C64526">
            <w:pPr>
              <w:rPr>
                <w:rFonts w:cstheme="minorHAnsi"/>
                <w:i/>
                <w:iCs/>
              </w:rPr>
            </w:pPr>
          </w:p>
          <w:p w14:paraId="23532A43" w14:textId="347495EE" w:rsidR="00C64526" w:rsidRPr="00CA6537" w:rsidRDefault="00C64526" w:rsidP="00C64526">
            <w:pPr>
              <w:rPr>
                <w:rFonts w:cstheme="minorHAnsi"/>
              </w:rPr>
            </w:pPr>
            <w:r w:rsidRPr="00CA6537">
              <w:rPr>
                <w:rFonts w:cstheme="minorHAnsi"/>
              </w:rPr>
              <w:t>Colouring sheets covering a number of fishing scenes (line fishing, diving, collecting) including inland and ocean fishing.</w:t>
            </w:r>
          </w:p>
          <w:p w14:paraId="1ABDD074" w14:textId="77777777" w:rsidR="004578E7" w:rsidRPr="00CA6537" w:rsidRDefault="004578E7" w:rsidP="00C64526">
            <w:pPr>
              <w:rPr>
                <w:rFonts w:cstheme="minorHAnsi"/>
              </w:rPr>
            </w:pPr>
          </w:p>
          <w:p w14:paraId="40075635" w14:textId="667DFDB6" w:rsidR="004578E7" w:rsidRPr="00CA6537" w:rsidRDefault="004578E7" w:rsidP="00C64526">
            <w:pPr>
              <w:rPr>
                <w:rFonts w:cstheme="minorHAnsi"/>
              </w:rPr>
            </w:pPr>
            <w:r w:rsidRPr="00CA6537">
              <w:rPr>
                <w:rFonts w:cstheme="minorHAnsi"/>
              </w:rPr>
              <w:t>Email Natashar Wills: natashar.wills@vfa.vic.gov.au</w:t>
            </w:r>
          </w:p>
          <w:p w14:paraId="25C6EC3F" w14:textId="77777777" w:rsidR="00C64526" w:rsidRPr="00CA6537" w:rsidRDefault="00C64526" w:rsidP="00C64526">
            <w:pPr>
              <w:rPr>
                <w:rFonts w:cstheme="minorHAnsi"/>
              </w:rPr>
            </w:pPr>
          </w:p>
        </w:tc>
      </w:tr>
      <w:tr w:rsidR="00CA6537" w:rsidRPr="00CA6537" w14:paraId="4FD071A3" w14:textId="77777777" w:rsidTr="49EF79F8">
        <w:tc>
          <w:tcPr>
            <w:tcW w:w="1575" w:type="dxa"/>
            <w:vMerge w:val="restart"/>
          </w:tcPr>
          <w:p w14:paraId="43C03FEE" w14:textId="71F4D6ED" w:rsidR="00FF1D17" w:rsidRPr="00CA6537" w:rsidRDefault="00FF1D17" w:rsidP="003B18D2">
            <w:pPr>
              <w:rPr>
                <w:rFonts w:cstheme="minorHAnsi"/>
                <w:b/>
                <w:bCs/>
              </w:rPr>
            </w:pPr>
            <w:r w:rsidRPr="00CA6537">
              <w:rPr>
                <w:rFonts w:cstheme="minorHAnsi"/>
                <w:b/>
                <w:bCs/>
              </w:rPr>
              <w:t>Educational resources in languages other than English</w:t>
            </w:r>
          </w:p>
        </w:tc>
        <w:tc>
          <w:tcPr>
            <w:tcW w:w="7451" w:type="dxa"/>
          </w:tcPr>
          <w:p w14:paraId="3D682490" w14:textId="77777777" w:rsidR="00FF1D17" w:rsidRPr="00CA6537" w:rsidRDefault="00FF1D17" w:rsidP="00C64526">
            <w:pPr>
              <w:rPr>
                <w:rFonts w:cstheme="minorHAnsi"/>
                <w:b/>
                <w:bCs/>
              </w:rPr>
            </w:pPr>
            <w:r w:rsidRPr="00CA6537">
              <w:rPr>
                <w:rFonts w:cstheme="minorHAnsi"/>
                <w:b/>
                <w:bCs/>
              </w:rPr>
              <w:t xml:space="preserve">Fisheries’ English as an additional language syllabus </w:t>
            </w:r>
          </w:p>
          <w:p w14:paraId="6EED031E" w14:textId="6D5CF74F" w:rsidR="00FF1D17" w:rsidRPr="00CA6537" w:rsidRDefault="00FF1D17" w:rsidP="00C64526">
            <w:pPr>
              <w:rPr>
                <w:rFonts w:cstheme="minorHAnsi"/>
                <w:i/>
                <w:iCs/>
              </w:rPr>
            </w:pPr>
            <w:r w:rsidRPr="00CA6537">
              <w:rPr>
                <w:rFonts w:cstheme="minorHAnsi"/>
                <w:i/>
                <w:iCs/>
              </w:rPr>
              <w:t>Victorian Fisheries Authority</w:t>
            </w:r>
          </w:p>
          <w:p w14:paraId="6B918541" w14:textId="77777777" w:rsidR="00FF1D17" w:rsidRPr="00CA6537" w:rsidRDefault="00FF1D17" w:rsidP="00C64526">
            <w:pPr>
              <w:rPr>
                <w:rFonts w:cstheme="minorHAnsi"/>
              </w:rPr>
            </w:pPr>
          </w:p>
          <w:p w14:paraId="2590E67C" w14:textId="1DB690BF" w:rsidR="00FF1D17" w:rsidRPr="00CA6537" w:rsidRDefault="00FF1D17" w:rsidP="00C64526">
            <w:pPr>
              <w:rPr>
                <w:rFonts w:cstheme="minorHAnsi"/>
              </w:rPr>
            </w:pPr>
            <w:r w:rsidRPr="00CA6537">
              <w:rPr>
                <w:rFonts w:cstheme="minorHAnsi"/>
              </w:rPr>
              <w:t>A syllabus covering a variety of writing, reading and math exercises based on fishing. This includes a fish measuring exercise, fishing cultural story sharing, a supermarket maths exercise and conducting conversation exercises.</w:t>
            </w:r>
          </w:p>
          <w:p w14:paraId="2845E6FC" w14:textId="77777777" w:rsidR="004578E7" w:rsidRPr="00CA6537" w:rsidRDefault="004578E7" w:rsidP="00C64526">
            <w:pPr>
              <w:rPr>
                <w:rFonts w:cstheme="minorHAnsi"/>
              </w:rPr>
            </w:pPr>
          </w:p>
          <w:p w14:paraId="50B92673" w14:textId="0281465A" w:rsidR="004578E7" w:rsidRPr="00CA6537" w:rsidRDefault="004578E7" w:rsidP="00C64526">
            <w:pPr>
              <w:rPr>
                <w:rFonts w:cstheme="minorHAnsi"/>
              </w:rPr>
            </w:pPr>
            <w:r w:rsidRPr="00CA6537">
              <w:rPr>
                <w:rFonts w:cstheme="minorHAnsi"/>
              </w:rPr>
              <w:t>Email Natashar Wills: natashar.wills@vfa.vic.gov.au</w:t>
            </w:r>
          </w:p>
          <w:p w14:paraId="416160EE" w14:textId="77777777" w:rsidR="00FF1D17" w:rsidRPr="00CA6537" w:rsidRDefault="00FF1D17" w:rsidP="00C64526">
            <w:pPr>
              <w:rPr>
                <w:rFonts w:cstheme="minorHAnsi"/>
              </w:rPr>
            </w:pPr>
          </w:p>
        </w:tc>
      </w:tr>
      <w:tr w:rsidR="00CA6537" w:rsidRPr="00CA6537" w14:paraId="32E80D9B" w14:textId="77777777" w:rsidTr="49EF79F8">
        <w:tc>
          <w:tcPr>
            <w:tcW w:w="1575" w:type="dxa"/>
            <w:vMerge/>
          </w:tcPr>
          <w:p w14:paraId="60D4BF4E" w14:textId="77777777" w:rsidR="00FF1D17" w:rsidRPr="00CA6537" w:rsidRDefault="00FF1D17" w:rsidP="003B18D2">
            <w:pPr>
              <w:rPr>
                <w:rFonts w:cstheme="minorHAnsi"/>
                <w:b/>
                <w:bCs/>
              </w:rPr>
            </w:pPr>
          </w:p>
        </w:tc>
        <w:tc>
          <w:tcPr>
            <w:tcW w:w="7451" w:type="dxa"/>
          </w:tcPr>
          <w:p w14:paraId="00B6841E" w14:textId="1034CC15" w:rsidR="00FF1D17" w:rsidRPr="00CA6537" w:rsidRDefault="00FF1D17" w:rsidP="00C64526">
            <w:pPr>
              <w:rPr>
                <w:rFonts w:cstheme="minorHAnsi"/>
                <w:b/>
                <w:bCs/>
              </w:rPr>
            </w:pPr>
            <w:r w:rsidRPr="00CA6537">
              <w:rPr>
                <w:rFonts w:cstheme="minorHAnsi"/>
                <w:b/>
                <w:bCs/>
              </w:rPr>
              <w:t xml:space="preserve">English as an additional language water learning resources </w:t>
            </w:r>
          </w:p>
          <w:p w14:paraId="106ABABE" w14:textId="77777777" w:rsidR="00FF1D17" w:rsidRPr="00CA6537" w:rsidRDefault="00FF1D17" w:rsidP="00C64526">
            <w:pPr>
              <w:rPr>
                <w:rFonts w:cstheme="minorHAnsi"/>
                <w:i/>
                <w:iCs/>
              </w:rPr>
            </w:pPr>
            <w:r w:rsidRPr="00CA6537">
              <w:rPr>
                <w:rFonts w:cstheme="minorHAnsi"/>
                <w:i/>
                <w:iCs/>
              </w:rPr>
              <w:t xml:space="preserve">Greater Western Water </w:t>
            </w:r>
          </w:p>
          <w:p w14:paraId="0A40E49A" w14:textId="77777777" w:rsidR="00FF1D17" w:rsidRPr="00CA6537" w:rsidRDefault="00FF1D17" w:rsidP="00C64526">
            <w:pPr>
              <w:rPr>
                <w:rFonts w:cstheme="minorHAnsi"/>
              </w:rPr>
            </w:pPr>
          </w:p>
          <w:p w14:paraId="18A13048" w14:textId="56F8B14C" w:rsidR="00FF1D17" w:rsidRPr="00CA6537" w:rsidRDefault="00FF1D17" w:rsidP="00C64526">
            <w:pPr>
              <w:rPr>
                <w:rFonts w:cstheme="minorHAnsi"/>
              </w:rPr>
            </w:pPr>
            <w:r w:rsidRPr="00CA6537">
              <w:rPr>
                <w:rFonts w:cstheme="minorHAnsi"/>
              </w:rPr>
              <w:t xml:space="preserve">Various resources including activities for teachers of English as an additional language. Topics include using water wisely, understanding your water bills, and more. </w:t>
            </w:r>
          </w:p>
          <w:p w14:paraId="5CBBFD0F" w14:textId="7AC5F845" w:rsidR="004578E7" w:rsidRPr="00CA6537" w:rsidRDefault="004578E7" w:rsidP="00C64526">
            <w:pPr>
              <w:rPr>
                <w:rFonts w:cstheme="minorHAnsi"/>
                <w:b/>
                <w:bCs/>
              </w:rPr>
            </w:pPr>
          </w:p>
        </w:tc>
      </w:tr>
      <w:tr w:rsidR="00CA6537" w:rsidRPr="00CA6537" w14:paraId="6C71E262" w14:textId="77777777" w:rsidTr="49EF79F8">
        <w:tc>
          <w:tcPr>
            <w:tcW w:w="1575" w:type="dxa"/>
            <w:vMerge/>
          </w:tcPr>
          <w:p w14:paraId="638065A9" w14:textId="77777777" w:rsidR="00FF1D17" w:rsidRPr="00CA6537" w:rsidRDefault="00FF1D17" w:rsidP="003B18D2">
            <w:pPr>
              <w:rPr>
                <w:rFonts w:cstheme="minorHAnsi"/>
                <w:b/>
                <w:bCs/>
              </w:rPr>
            </w:pPr>
          </w:p>
        </w:tc>
        <w:tc>
          <w:tcPr>
            <w:tcW w:w="7451" w:type="dxa"/>
          </w:tcPr>
          <w:p w14:paraId="2231FBB7" w14:textId="77777777" w:rsidR="00FF1D17" w:rsidRPr="00CA6537" w:rsidRDefault="00FF1D17" w:rsidP="00C64526">
            <w:pPr>
              <w:rPr>
                <w:rFonts w:cstheme="minorHAnsi"/>
                <w:b/>
                <w:bCs/>
              </w:rPr>
            </w:pPr>
            <w:r w:rsidRPr="00CA6537">
              <w:rPr>
                <w:rFonts w:cstheme="minorHAnsi"/>
                <w:b/>
                <w:bCs/>
              </w:rPr>
              <w:t xml:space="preserve">Rock fishing safety resources </w:t>
            </w:r>
          </w:p>
          <w:p w14:paraId="13FCBC58" w14:textId="4EC88F39" w:rsidR="00FF1D17" w:rsidRPr="00CA6537" w:rsidRDefault="00FF1D17" w:rsidP="00C64526">
            <w:pPr>
              <w:rPr>
                <w:rFonts w:cstheme="minorHAnsi"/>
                <w:i/>
                <w:iCs/>
              </w:rPr>
            </w:pPr>
            <w:r w:rsidRPr="00CA6537">
              <w:rPr>
                <w:rFonts w:cstheme="minorHAnsi"/>
                <w:i/>
                <w:iCs/>
              </w:rPr>
              <w:t>Victorian Fisheries Authority</w:t>
            </w:r>
          </w:p>
          <w:p w14:paraId="3CCA6788" w14:textId="77777777" w:rsidR="00FF1D17" w:rsidRPr="00CA6537" w:rsidRDefault="00FF1D17" w:rsidP="00C64526">
            <w:pPr>
              <w:rPr>
                <w:rFonts w:cstheme="minorHAnsi"/>
              </w:rPr>
            </w:pPr>
          </w:p>
          <w:p w14:paraId="56EE03ED" w14:textId="5823C11D" w:rsidR="00FF1D17" w:rsidRPr="00CA6537" w:rsidRDefault="00FF1D17" w:rsidP="00C64526">
            <w:pPr>
              <w:rPr>
                <w:rFonts w:cstheme="minorHAnsi"/>
              </w:rPr>
            </w:pPr>
            <w:r w:rsidRPr="00CA6537">
              <w:rPr>
                <w:rFonts w:cstheme="minorHAnsi"/>
              </w:rPr>
              <w:t>Online resources in English, Chinese and Vietnamese providing tips on how to stay safe when rock fishing.</w:t>
            </w:r>
          </w:p>
          <w:p w14:paraId="19B7209F" w14:textId="77777777" w:rsidR="006C7885" w:rsidRPr="00CA6537" w:rsidRDefault="006C7885" w:rsidP="00C64526">
            <w:pPr>
              <w:rPr>
                <w:rFonts w:cstheme="minorHAnsi"/>
              </w:rPr>
            </w:pPr>
          </w:p>
          <w:p w14:paraId="2A92F561" w14:textId="2E514DDB" w:rsidR="006C7885" w:rsidRPr="00CA6537" w:rsidRDefault="004578E7" w:rsidP="00C64526">
            <w:pPr>
              <w:rPr>
                <w:rFonts w:cstheme="minorHAnsi"/>
              </w:rPr>
            </w:pPr>
            <w:r w:rsidRPr="00CA6537">
              <w:rPr>
                <w:rFonts w:cstheme="minorHAnsi"/>
              </w:rPr>
              <w:t>vfa.vic.gov.au/education/rock-fishing-safety</w:t>
            </w:r>
          </w:p>
          <w:p w14:paraId="4FC8FBD4" w14:textId="77777777" w:rsidR="00FF1D17" w:rsidRPr="00CA6537" w:rsidRDefault="00FF1D17" w:rsidP="00C64526">
            <w:pPr>
              <w:rPr>
                <w:rFonts w:cstheme="minorHAnsi"/>
                <w:b/>
                <w:bCs/>
              </w:rPr>
            </w:pPr>
          </w:p>
        </w:tc>
      </w:tr>
      <w:tr w:rsidR="00CA6537" w:rsidRPr="00CA6537" w14:paraId="5931F91D" w14:textId="77777777" w:rsidTr="49EF79F8">
        <w:tc>
          <w:tcPr>
            <w:tcW w:w="1575" w:type="dxa"/>
            <w:vMerge/>
          </w:tcPr>
          <w:p w14:paraId="5468306F" w14:textId="77777777" w:rsidR="00FF1D17" w:rsidRPr="00CA6537" w:rsidRDefault="00FF1D17" w:rsidP="003B18D2">
            <w:pPr>
              <w:rPr>
                <w:rFonts w:cstheme="minorHAnsi"/>
                <w:b/>
                <w:bCs/>
              </w:rPr>
            </w:pPr>
          </w:p>
        </w:tc>
        <w:tc>
          <w:tcPr>
            <w:tcW w:w="7451" w:type="dxa"/>
          </w:tcPr>
          <w:p w14:paraId="58255D51" w14:textId="60F4C826" w:rsidR="00FF1D17" w:rsidRPr="00CA6537" w:rsidRDefault="00FF1D17" w:rsidP="00C64526">
            <w:pPr>
              <w:rPr>
                <w:rFonts w:cstheme="minorHAnsi"/>
                <w:b/>
                <w:bCs/>
              </w:rPr>
            </w:pPr>
            <w:r w:rsidRPr="00CA6537">
              <w:rPr>
                <w:rFonts w:cstheme="minorHAnsi"/>
                <w:b/>
                <w:bCs/>
              </w:rPr>
              <w:t>Recreational Fishing Guide</w:t>
            </w:r>
          </w:p>
          <w:p w14:paraId="4F58C444" w14:textId="12C5DBB2" w:rsidR="00FF1D17" w:rsidRPr="00CA6537" w:rsidRDefault="00FF1D17" w:rsidP="00C64526">
            <w:pPr>
              <w:rPr>
                <w:rFonts w:cstheme="minorHAnsi"/>
                <w:i/>
                <w:iCs/>
              </w:rPr>
            </w:pPr>
            <w:r w:rsidRPr="00CA6537">
              <w:rPr>
                <w:rFonts w:cstheme="minorHAnsi"/>
                <w:i/>
                <w:iCs/>
              </w:rPr>
              <w:t>Victorian Fisheries Authority</w:t>
            </w:r>
          </w:p>
          <w:p w14:paraId="0887E8A5" w14:textId="77777777" w:rsidR="00FF1D17" w:rsidRPr="00CA6537" w:rsidRDefault="00FF1D17" w:rsidP="00C64526">
            <w:pPr>
              <w:rPr>
                <w:rFonts w:cstheme="minorHAnsi"/>
                <w:i/>
                <w:iCs/>
              </w:rPr>
            </w:pPr>
          </w:p>
          <w:p w14:paraId="3C0E7C5D" w14:textId="77777777" w:rsidR="00FF1D17" w:rsidRPr="00CA6537" w:rsidRDefault="00FF1D17" w:rsidP="00FF1D17">
            <w:pPr>
              <w:rPr>
                <w:rFonts w:cstheme="minorHAnsi"/>
              </w:rPr>
            </w:pPr>
            <w:r w:rsidRPr="00CA6537">
              <w:rPr>
                <w:rFonts w:cstheme="minorHAnsi"/>
              </w:rPr>
              <w:lastRenderedPageBreak/>
              <w:t>A practical guide with information on the rules of fishing in Victoria and how to stay safe. Information is available on demand in languages other than English, including Chinese and Vietnamese.</w:t>
            </w:r>
          </w:p>
          <w:p w14:paraId="491797E8" w14:textId="77777777" w:rsidR="006C7885" w:rsidRPr="00CA6537" w:rsidRDefault="006C7885" w:rsidP="00FF1D17">
            <w:pPr>
              <w:rPr>
                <w:rFonts w:cstheme="minorHAnsi"/>
              </w:rPr>
            </w:pPr>
          </w:p>
          <w:p w14:paraId="58B1420C" w14:textId="77777777" w:rsidR="006C7885" w:rsidRPr="00CA6537" w:rsidRDefault="006C7885" w:rsidP="006C7885">
            <w:pPr>
              <w:rPr>
                <w:rFonts w:cstheme="minorHAnsi"/>
              </w:rPr>
            </w:pPr>
            <w:r w:rsidRPr="00CA6537">
              <w:rPr>
                <w:rFonts w:cstheme="minorHAnsi"/>
              </w:rPr>
              <w:t>In English:</w:t>
            </w:r>
          </w:p>
          <w:p w14:paraId="233FBAA6" w14:textId="77777777" w:rsidR="006C7885" w:rsidRPr="00CA6537" w:rsidRDefault="006C7885" w:rsidP="006C7885">
            <w:pPr>
              <w:rPr>
                <w:rFonts w:cstheme="minorHAnsi"/>
              </w:rPr>
            </w:pPr>
            <w:r w:rsidRPr="00CA6537">
              <w:rPr>
                <w:rFonts w:cstheme="minorHAnsi"/>
              </w:rPr>
              <w:t>vfa.vic.gov.au/recreational-fishing/recreational-fishing-guide</w:t>
            </w:r>
          </w:p>
          <w:p w14:paraId="6BF2A56C" w14:textId="77777777" w:rsidR="006C7885" w:rsidRPr="00CA6537" w:rsidRDefault="006C7885" w:rsidP="006C7885">
            <w:pPr>
              <w:rPr>
                <w:rFonts w:cstheme="minorHAnsi"/>
              </w:rPr>
            </w:pPr>
          </w:p>
          <w:p w14:paraId="5EE8488C" w14:textId="095A6573" w:rsidR="006C7885" w:rsidRPr="00CA6537" w:rsidRDefault="006C7885" w:rsidP="006C7885">
            <w:pPr>
              <w:rPr>
                <w:rFonts w:cstheme="minorHAnsi"/>
              </w:rPr>
            </w:pPr>
            <w:r w:rsidRPr="00CA6537">
              <w:rPr>
                <w:rFonts w:cstheme="minorHAnsi"/>
              </w:rPr>
              <w:t>In Chinese and Vietnamese:</w:t>
            </w:r>
          </w:p>
          <w:p w14:paraId="037F0FB0" w14:textId="0444A2BC" w:rsidR="006C7885" w:rsidRPr="00CA6537" w:rsidRDefault="006C7885" w:rsidP="006C7885">
            <w:pPr>
              <w:rPr>
                <w:rFonts w:cstheme="minorHAnsi"/>
              </w:rPr>
            </w:pPr>
            <w:r w:rsidRPr="00CA6537">
              <w:rPr>
                <w:rFonts w:cstheme="minorHAnsi"/>
              </w:rPr>
              <w:t>vfa.vic.gov.au/recreational-fishing/recreational-fishingguide/the-guide-in-languages-other-than-english</w:t>
            </w:r>
          </w:p>
          <w:p w14:paraId="3C16FE99" w14:textId="62C5099B" w:rsidR="00FF1D17" w:rsidRPr="00CA6537" w:rsidRDefault="00FF1D17" w:rsidP="00FF1D17">
            <w:pPr>
              <w:rPr>
                <w:rFonts w:cstheme="minorHAnsi"/>
                <w:b/>
                <w:bCs/>
              </w:rPr>
            </w:pPr>
          </w:p>
        </w:tc>
      </w:tr>
      <w:tr w:rsidR="00CA6537" w:rsidRPr="00CA6537" w14:paraId="7641B21F" w14:textId="77777777" w:rsidTr="49EF79F8">
        <w:tc>
          <w:tcPr>
            <w:tcW w:w="1575" w:type="dxa"/>
            <w:vMerge/>
          </w:tcPr>
          <w:p w14:paraId="50DEF7E9" w14:textId="77777777" w:rsidR="00FF1D17" w:rsidRPr="00CA6537" w:rsidRDefault="00FF1D17" w:rsidP="003B18D2">
            <w:pPr>
              <w:rPr>
                <w:rFonts w:cstheme="minorHAnsi"/>
                <w:b/>
                <w:bCs/>
              </w:rPr>
            </w:pPr>
          </w:p>
        </w:tc>
        <w:tc>
          <w:tcPr>
            <w:tcW w:w="7451" w:type="dxa"/>
          </w:tcPr>
          <w:p w14:paraId="0ABC47DB" w14:textId="77777777" w:rsidR="00FF1D17" w:rsidRPr="00CA6537" w:rsidRDefault="00FF1D17" w:rsidP="00FF1D17">
            <w:pPr>
              <w:rPr>
                <w:rFonts w:cstheme="minorHAnsi"/>
                <w:b/>
                <w:bCs/>
              </w:rPr>
            </w:pPr>
            <w:r w:rsidRPr="00CA6537">
              <w:rPr>
                <w:rFonts w:cstheme="minorHAnsi"/>
                <w:b/>
                <w:bCs/>
              </w:rPr>
              <w:t xml:space="preserve">Fishing information pamphlets </w:t>
            </w:r>
          </w:p>
          <w:p w14:paraId="6EE25598" w14:textId="49B4B380" w:rsidR="00FF1D17" w:rsidRPr="00CA6537" w:rsidRDefault="00FF1D17" w:rsidP="00FF1D17">
            <w:pPr>
              <w:rPr>
                <w:rFonts w:cstheme="minorHAnsi"/>
                <w:i/>
                <w:iCs/>
              </w:rPr>
            </w:pPr>
            <w:r w:rsidRPr="00CA6537">
              <w:rPr>
                <w:rFonts w:cstheme="minorHAnsi"/>
                <w:i/>
                <w:iCs/>
              </w:rPr>
              <w:t>Victorian Fisheries Authority</w:t>
            </w:r>
          </w:p>
          <w:p w14:paraId="0BA68643" w14:textId="77777777" w:rsidR="00FF1D17" w:rsidRPr="00CA6537" w:rsidRDefault="00FF1D17" w:rsidP="00FF1D17">
            <w:pPr>
              <w:rPr>
                <w:rFonts w:cstheme="minorHAnsi"/>
              </w:rPr>
            </w:pPr>
          </w:p>
          <w:p w14:paraId="16BC41E9" w14:textId="01B3AAB4" w:rsidR="00FF1D17" w:rsidRPr="00CA6537" w:rsidRDefault="00FF1D17" w:rsidP="00FF1D17">
            <w:pPr>
              <w:rPr>
                <w:rFonts w:cstheme="minorHAnsi"/>
              </w:rPr>
            </w:pPr>
            <w:r w:rsidRPr="00CA6537">
              <w:rPr>
                <w:rFonts w:cstheme="minorHAnsi"/>
              </w:rPr>
              <w:t>Informative pamphlets on fishing including ‘what is sustainable fishing’ and many more, in various languages.</w:t>
            </w:r>
          </w:p>
          <w:p w14:paraId="2AA9C3BB" w14:textId="77777777" w:rsidR="006C7885" w:rsidRPr="00CA6537" w:rsidRDefault="006C7885" w:rsidP="00FF1D17">
            <w:pPr>
              <w:rPr>
                <w:rFonts w:cstheme="minorHAnsi"/>
              </w:rPr>
            </w:pPr>
          </w:p>
          <w:p w14:paraId="5B8C9988" w14:textId="7D81460A" w:rsidR="006C7885" w:rsidRPr="00CA6537" w:rsidRDefault="006C7885" w:rsidP="00FF1D17">
            <w:pPr>
              <w:rPr>
                <w:rFonts w:cstheme="minorHAnsi"/>
              </w:rPr>
            </w:pPr>
            <w:r w:rsidRPr="00CA6537">
              <w:rPr>
                <w:rFonts w:cstheme="minorHAnsi"/>
              </w:rPr>
              <w:t>Email Natashar Wills: natashar.wills@vfa.vic.gov.au</w:t>
            </w:r>
          </w:p>
          <w:p w14:paraId="14D97A9E" w14:textId="77777777" w:rsidR="00FF1D17" w:rsidRPr="00CA6537" w:rsidRDefault="00FF1D17" w:rsidP="00C64526">
            <w:pPr>
              <w:rPr>
                <w:rFonts w:cstheme="minorHAnsi"/>
                <w:b/>
                <w:bCs/>
              </w:rPr>
            </w:pPr>
          </w:p>
        </w:tc>
      </w:tr>
      <w:tr w:rsidR="00CA6537" w:rsidRPr="00CA6537" w14:paraId="37CC7151" w14:textId="77777777" w:rsidTr="49EF79F8">
        <w:tc>
          <w:tcPr>
            <w:tcW w:w="1575" w:type="dxa"/>
            <w:vMerge w:val="restart"/>
          </w:tcPr>
          <w:p w14:paraId="46D997F3" w14:textId="6719948F" w:rsidR="00F93DEC" w:rsidRPr="00CA6537" w:rsidRDefault="00F93DEC" w:rsidP="003B18D2">
            <w:pPr>
              <w:rPr>
                <w:rFonts w:cstheme="minorHAnsi"/>
                <w:b/>
                <w:bCs/>
              </w:rPr>
            </w:pPr>
            <w:r w:rsidRPr="00CA6537">
              <w:rPr>
                <w:rFonts w:cstheme="minorHAnsi"/>
                <w:b/>
                <w:bCs/>
              </w:rPr>
              <w:t>Traditional Owner resources</w:t>
            </w:r>
          </w:p>
        </w:tc>
        <w:tc>
          <w:tcPr>
            <w:tcW w:w="7451" w:type="dxa"/>
          </w:tcPr>
          <w:p w14:paraId="37A70128" w14:textId="77777777" w:rsidR="00F93DEC" w:rsidRPr="00CA6537" w:rsidRDefault="00F93DEC" w:rsidP="00163316">
            <w:pPr>
              <w:rPr>
                <w:rFonts w:cstheme="minorHAnsi"/>
                <w:b/>
                <w:bCs/>
              </w:rPr>
            </w:pPr>
            <w:r w:rsidRPr="00CA6537">
              <w:rPr>
                <w:rFonts w:cstheme="minorHAnsi"/>
                <w:b/>
                <w:bCs/>
              </w:rPr>
              <w:t xml:space="preserve">Aboriginal places and objects </w:t>
            </w:r>
          </w:p>
          <w:p w14:paraId="39B4092F" w14:textId="77777777" w:rsidR="00F93DEC" w:rsidRPr="00CA6537" w:rsidRDefault="00F93DEC" w:rsidP="00C64526">
            <w:pPr>
              <w:rPr>
                <w:rFonts w:cstheme="minorHAnsi"/>
                <w:i/>
                <w:iCs/>
              </w:rPr>
            </w:pPr>
            <w:r w:rsidRPr="00CA6537">
              <w:rPr>
                <w:rFonts w:cstheme="minorHAnsi"/>
                <w:i/>
                <w:iCs/>
              </w:rPr>
              <w:t>First Peoples Relations</w:t>
            </w:r>
          </w:p>
          <w:p w14:paraId="31A57AB7" w14:textId="77777777" w:rsidR="00F93DEC" w:rsidRPr="00CA6537" w:rsidRDefault="00F93DEC" w:rsidP="00C64526">
            <w:pPr>
              <w:rPr>
                <w:rFonts w:cstheme="minorHAnsi"/>
              </w:rPr>
            </w:pPr>
          </w:p>
          <w:p w14:paraId="555B1E6F" w14:textId="77777777" w:rsidR="00F93DEC" w:rsidRPr="00CA6537" w:rsidRDefault="00F93DEC" w:rsidP="00C64526">
            <w:pPr>
              <w:rPr>
                <w:rFonts w:cstheme="minorHAnsi"/>
              </w:rPr>
            </w:pPr>
            <w:r w:rsidRPr="00CA6537">
              <w:rPr>
                <w:rFonts w:cstheme="minorHAnsi"/>
              </w:rPr>
              <w:t>Insightful information about Aboriginal places and objects found in Victoria.</w:t>
            </w:r>
          </w:p>
          <w:p w14:paraId="7DCD8836" w14:textId="77777777" w:rsidR="00F561A6" w:rsidRPr="00CA6537" w:rsidRDefault="00F561A6" w:rsidP="00C64526">
            <w:pPr>
              <w:rPr>
                <w:rFonts w:cstheme="minorHAnsi"/>
              </w:rPr>
            </w:pPr>
          </w:p>
          <w:p w14:paraId="3A25501C" w14:textId="6A920135" w:rsidR="006C7885" w:rsidRPr="00CA6537" w:rsidRDefault="006C7885" w:rsidP="00C64526">
            <w:pPr>
              <w:rPr>
                <w:rFonts w:cstheme="minorHAnsi"/>
              </w:rPr>
            </w:pPr>
            <w:r w:rsidRPr="00CA6537">
              <w:rPr>
                <w:rFonts w:cstheme="minorHAnsi"/>
              </w:rPr>
              <w:t>aboriginalvictoria.vic.gov.au/aboriginal-places-and-objects</w:t>
            </w:r>
          </w:p>
          <w:p w14:paraId="24A70DE3" w14:textId="62B1AD88" w:rsidR="00F93DEC" w:rsidRPr="00CA6537" w:rsidRDefault="00F93DEC" w:rsidP="00C64526">
            <w:pPr>
              <w:rPr>
                <w:rFonts w:cstheme="minorHAnsi"/>
              </w:rPr>
            </w:pPr>
          </w:p>
        </w:tc>
      </w:tr>
      <w:tr w:rsidR="00CA6537" w:rsidRPr="00CA6537" w14:paraId="075ECEA7" w14:textId="77777777" w:rsidTr="49EF79F8">
        <w:tc>
          <w:tcPr>
            <w:tcW w:w="1575" w:type="dxa"/>
            <w:vMerge/>
          </w:tcPr>
          <w:p w14:paraId="18884953" w14:textId="77777777" w:rsidR="00F93DEC" w:rsidRPr="00CA6537" w:rsidRDefault="00F93DEC" w:rsidP="003B18D2">
            <w:pPr>
              <w:rPr>
                <w:rFonts w:cstheme="minorHAnsi"/>
                <w:b/>
                <w:bCs/>
              </w:rPr>
            </w:pPr>
          </w:p>
        </w:tc>
        <w:tc>
          <w:tcPr>
            <w:tcW w:w="7451" w:type="dxa"/>
          </w:tcPr>
          <w:p w14:paraId="06E659EC" w14:textId="77777777" w:rsidR="00F93DEC" w:rsidRPr="00CA6537" w:rsidRDefault="00F93DEC" w:rsidP="005B084F">
            <w:pPr>
              <w:rPr>
                <w:rFonts w:cstheme="minorHAnsi"/>
                <w:b/>
                <w:bCs/>
              </w:rPr>
            </w:pPr>
            <w:r w:rsidRPr="00CA6537">
              <w:rPr>
                <w:rFonts w:cstheme="minorHAnsi"/>
                <w:b/>
                <w:bCs/>
              </w:rPr>
              <w:t xml:space="preserve">Wadawurrung website </w:t>
            </w:r>
          </w:p>
          <w:p w14:paraId="6FF2A4CF" w14:textId="4830AB91" w:rsidR="00F93DEC" w:rsidRPr="00CA6537" w:rsidRDefault="00F93DEC" w:rsidP="005B084F">
            <w:pPr>
              <w:rPr>
                <w:rFonts w:cstheme="minorHAnsi"/>
                <w:i/>
                <w:iCs/>
              </w:rPr>
            </w:pPr>
            <w:r w:rsidRPr="00CA6537">
              <w:rPr>
                <w:rFonts w:cstheme="minorHAnsi"/>
                <w:i/>
                <w:iCs/>
              </w:rPr>
              <w:t>Wadawurrung Traditional Owners Aboriginal Corporation</w:t>
            </w:r>
          </w:p>
          <w:p w14:paraId="49152C86" w14:textId="77777777" w:rsidR="00F93DEC" w:rsidRPr="00CA6537" w:rsidRDefault="00F93DEC" w:rsidP="005B084F">
            <w:pPr>
              <w:rPr>
                <w:rFonts w:cstheme="minorHAnsi"/>
                <w:i/>
                <w:iCs/>
              </w:rPr>
            </w:pPr>
          </w:p>
          <w:p w14:paraId="5BCBB595" w14:textId="7D0F0137" w:rsidR="00F93DEC" w:rsidRPr="00CA6537" w:rsidRDefault="00F93DEC" w:rsidP="005B084F">
            <w:pPr>
              <w:rPr>
                <w:rFonts w:cstheme="minorHAnsi"/>
              </w:rPr>
            </w:pPr>
            <w:r w:rsidRPr="00CA6537">
              <w:rPr>
                <w:rFonts w:cstheme="minorHAnsi"/>
              </w:rPr>
              <w:t>The official website of the Wadawurrung Traditional Owners Aboriginal Corporation.</w:t>
            </w:r>
          </w:p>
          <w:p w14:paraId="1AEBFE30" w14:textId="77777777" w:rsidR="00F561A6" w:rsidRPr="00CA6537" w:rsidRDefault="00F561A6" w:rsidP="005B084F">
            <w:pPr>
              <w:rPr>
                <w:rFonts w:cstheme="minorHAnsi"/>
              </w:rPr>
            </w:pPr>
          </w:p>
          <w:p w14:paraId="4781E89E" w14:textId="769D7BC7" w:rsidR="00F561A6" w:rsidRPr="00CA6537" w:rsidRDefault="00F561A6" w:rsidP="005B084F">
            <w:pPr>
              <w:rPr>
                <w:rFonts w:cstheme="minorHAnsi"/>
              </w:rPr>
            </w:pPr>
            <w:r w:rsidRPr="00CA6537">
              <w:rPr>
                <w:rFonts w:cstheme="minorHAnsi"/>
              </w:rPr>
              <w:t>wadawurrung.org.au</w:t>
            </w:r>
          </w:p>
          <w:p w14:paraId="3F71AF4C" w14:textId="77777777" w:rsidR="00F93DEC" w:rsidRPr="00CA6537" w:rsidRDefault="00F93DEC" w:rsidP="00C64526">
            <w:pPr>
              <w:rPr>
                <w:rFonts w:cstheme="minorHAnsi"/>
                <w:b/>
                <w:bCs/>
              </w:rPr>
            </w:pPr>
          </w:p>
        </w:tc>
      </w:tr>
      <w:tr w:rsidR="00CA6537" w:rsidRPr="00CA6537" w14:paraId="610BB3C6" w14:textId="77777777" w:rsidTr="49EF79F8">
        <w:tc>
          <w:tcPr>
            <w:tcW w:w="1575" w:type="dxa"/>
            <w:vMerge/>
          </w:tcPr>
          <w:p w14:paraId="04E45058" w14:textId="77777777" w:rsidR="00F93DEC" w:rsidRPr="00CA6537" w:rsidRDefault="00F93DEC" w:rsidP="003B18D2">
            <w:pPr>
              <w:rPr>
                <w:rFonts w:cstheme="minorHAnsi"/>
                <w:b/>
                <w:bCs/>
              </w:rPr>
            </w:pPr>
          </w:p>
        </w:tc>
        <w:tc>
          <w:tcPr>
            <w:tcW w:w="7451" w:type="dxa"/>
          </w:tcPr>
          <w:p w14:paraId="3664267E" w14:textId="77777777" w:rsidR="00F93DEC" w:rsidRPr="00CA6537" w:rsidRDefault="00F93DEC" w:rsidP="005B084F">
            <w:pPr>
              <w:rPr>
                <w:rFonts w:cstheme="minorHAnsi"/>
                <w:b/>
                <w:bCs/>
              </w:rPr>
            </w:pPr>
            <w:r w:rsidRPr="00CA6537">
              <w:rPr>
                <w:rFonts w:cstheme="minorHAnsi"/>
                <w:b/>
                <w:bCs/>
              </w:rPr>
              <w:t xml:space="preserve">Wurundjeri Woi-wurrung website </w:t>
            </w:r>
          </w:p>
          <w:p w14:paraId="53089018" w14:textId="4C59E593" w:rsidR="00F93DEC" w:rsidRPr="00CA6537" w:rsidRDefault="00F93DEC" w:rsidP="005B084F">
            <w:pPr>
              <w:rPr>
                <w:rFonts w:cstheme="minorHAnsi"/>
                <w:i/>
                <w:iCs/>
              </w:rPr>
            </w:pPr>
            <w:r w:rsidRPr="00CA6537">
              <w:rPr>
                <w:rFonts w:cstheme="minorHAnsi"/>
                <w:i/>
                <w:iCs/>
              </w:rPr>
              <w:t>Wurundjeri Woi-wurrung Cultural Heritage Aboriginal Corporation</w:t>
            </w:r>
          </w:p>
          <w:p w14:paraId="4EA59384" w14:textId="77777777" w:rsidR="00F93DEC" w:rsidRPr="00CA6537" w:rsidRDefault="00F93DEC" w:rsidP="005B084F">
            <w:pPr>
              <w:rPr>
                <w:rFonts w:cstheme="minorHAnsi"/>
                <w:i/>
                <w:iCs/>
              </w:rPr>
            </w:pPr>
          </w:p>
          <w:p w14:paraId="4F6A7C32" w14:textId="1E8047DC" w:rsidR="00F93DEC" w:rsidRPr="00CA6537" w:rsidRDefault="00F93DEC" w:rsidP="005B084F">
            <w:pPr>
              <w:rPr>
                <w:rFonts w:cstheme="minorHAnsi"/>
              </w:rPr>
            </w:pPr>
            <w:r w:rsidRPr="00CA6537">
              <w:rPr>
                <w:rFonts w:cstheme="minorHAnsi"/>
              </w:rPr>
              <w:t>The official website of the Wurundjeri Woi-wurrung Cultural Heritage Aboriginal Corporation.</w:t>
            </w:r>
          </w:p>
          <w:p w14:paraId="633D8CF5" w14:textId="77777777" w:rsidR="00F561A6" w:rsidRPr="00CA6537" w:rsidRDefault="00F561A6" w:rsidP="005B084F">
            <w:pPr>
              <w:rPr>
                <w:rFonts w:cstheme="minorHAnsi"/>
              </w:rPr>
            </w:pPr>
          </w:p>
          <w:p w14:paraId="2876BE0C" w14:textId="2EE75E07" w:rsidR="00F561A6" w:rsidRPr="00CA6537" w:rsidRDefault="00F561A6" w:rsidP="005B084F">
            <w:pPr>
              <w:rPr>
                <w:rFonts w:cstheme="minorHAnsi"/>
              </w:rPr>
            </w:pPr>
            <w:r w:rsidRPr="00CA6537">
              <w:rPr>
                <w:rFonts w:cstheme="minorHAnsi"/>
              </w:rPr>
              <w:t>wurundjeri.com.au</w:t>
            </w:r>
          </w:p>
          <w:p w14:paraId="45EAF026" w14:textId="77777777" w:rsidR="00F93DEC" w:rsidRPr="00CA6537" w:rsidRDefault="00F93DEC" w:rsidP="00C64526">
            <w:pPr>
              <w:rPr>
                <w:rFonts w:cstheme="minorHAnsi"/>
                <w:b/>
                <w:bCs/>
              </w:rPr>
            </w:pPr>
          </w:p>
        </w:tc>
      </w:tr>
      <w:tr w:rsidR="00CA6537" w:rsidRPr="00CA6537" w14:paraId="7741DDC3" w14:textId="77777777" w:rsidTr="49EF79F8">
        <w:tc>
          <w:tcPr>
            <w:tcW w:w="1575" w:type="dxa"/>
            <w:vMerge/>
          </w:tcPr>
          <w:p w14:paraId="301EA9CE" w14:textId="77777777" w:rsidR="00F93DEC" w:rsidRPr="00CA6537" w:rsidRDefault="00F93DEC" w:rsidP="003B18D2">
            <w:pPr>
              <w:rPr>
                <w:rFonts w:cstheme="minorHAnsi"/>
                <w:b/>
                <w:bCs/>
              </w:rPr>
            </w:pPr>
          </w:p>
        </w:tc>
        <w:tc>
          <w:tcPr>
            <w:tcW w:w="7451" w:type="dxa"/>
          </w:tcPr>
          <w:p w14:paraId="306C7DB0" w14:textId="4538BD91" w:rsidR="00F93DEC" w:rsidRPr="00CA6537" w:rsidRDefault="00F93DEC" w:rsidP="005B084F">
            <w:pPr>
              <w:rPr>
                <w:rFonts w:cstheme="minorHAnsi"/>
                <w:b/>
                <w:bCs/>
              </w:rPr>
            </w:pPr>
            <w:r w:rsidRPr="00CA6537">
              <w:rPr>
                <w:rFonts w:cstheme="minorHAnsi"/>
                <w:b/>
                <w:bCs/>
              </w:rPr>
              <w:t>Bunurong website</w:t>
            </w:r>
          </w:p>
          <w:p w14:paraId="3D4ADDCE" w14:textId="2CCD392C" w:rsidR="00F93DEC" w:rsidRPr="00CA6537" w:rsidRDefault="00F93DEC" w:rsidP="005B084F">
            <w:pPr>
              <w:rPr>
                <w:rFonts w:cstheme="minorHAnsi"/>
                <w:i/>
                <w:iCs/>
              </w:rPr>
            </w:pPr>
            <w:r w:rsidRPr="00CA6537">
              <w:rPr>
                <w:rFonts w:cstheme="minorHAnsi"/>
                <w:i/>
                <w:iCs/>
              </w:rPr>
              <w:t>Bunurong Land Council</w:t>
            </w:r>
          </w:p>
          <w:p w14:paraId="06EC4FDC" w14:textId="77777777" w:rsidR="00F93DEC" w:rsidRPr="00CA6537" w:rsidRDefault="00F93DEC" w:rsidP="005B084F">
            <w:pPr>
              <w:rPr>
                <w:rFonts w:cstheme="minorHAnsi"/>
                <w:i/>
                <w:iCs/>
              </w:rPr>
            </w:pPr>
          </w:p>
          <w:p w14:paraId="7A34EE4D" w14:textId="7A49D589" w:rsidR="00F93DEC" w:rsidRPr="00CA6537" w:rsidRDefault="00F93DEC" w:rsidP="005B084F">
            <w:pPr>
              <w:rPr>
                <w:rFonts w:cstheme="minorHAnsi"/>
              </w:rPr>
            </w:pPr>
            <w:r w:rsidRPr="00CA6537">
              <w:rPr>
                <w:rFonts w:cstheme="minorHAnsi"/>
              </w:rPr>
              <w:t>The official website of the Bunurong Land Council Aboriginal Corporation.</w:t>
            </w:r>
          </w:p>
          <w:p w14:paraId="617B2C03" w14:textId="77777777" w:rsidR="0050566D" w:rsidRPr="00CA6537" w:rsidRDefault="0050566D" w:rsidP="005B084F">
            <w:pPr>
              <w:rPr>
                <w:rFonts w:cstheme="minorHAnsi"/>
              </w:rPr>
            </w:pPr>
          </w:p>
          <w:p w14:paraId="39613763" w14:textId="69B9F887" w:rsidR="0050566D" w:rsidRPr="00CA6537" w:rsidRDefault="00F561A6" w:rsidP="005B084F">
            <w:pPr>
              <w:rPr>
                <w:rFonts w:cstheme="minorHAnsi"/>
              </w:rPr>
            </w:pPr>
            <w:r w:rsidRPr="00CA6537">
              <w:rPr>
                <w:rFonts w:cstheme="minorHAnsi"/>
              </w:rPr>
              <w:t>bunuronglc.org</w:t>
            </w:r>
          </w:p>
          <w:p w14:paraId="236510CA" w14:textId="77777777" w:rsidR="00F93DEC" w:rsidRPr="00CA6537" w:rsidRDefault="00F93DEC" w:rsidP="00C64526">
            <w:pPr>
              <w:rPr>
                <w:rFonts w:cstheme="minorHAnsi"/>
                <w:b/>
                <w:bCs/>
              </w:rPr>
            </w:pPr>
          </w:p>
        </w:tc>
      </w:tr>
      <w:tr w:rsidR="00CA6537" w:rsidRPr="00CA6537" w14:paraId="68CB1DCA" w14:textId="77777777" w:rsidTr="49EF79F8">
        <w:tc>
          <w:tcPr>
            <w:tcW w:w="1575" w:type="dxa"/>
            <w:vMerge/>
          </w:tcPr>
          <w:p w14:paraId="7182A0FA" w14:textId="77777777" w:rsidR="00F93DEC" w:rsidRPr="00CA6537" w:rsidRDefault="00F93DEC" w:rsidP="003B18D2">
            <w:pPr>
              <w:rPr>
                <w:rFonts w:cstheme="minorHAnsi"/>
                <w:b/>
                <w:bCs/>
              </w:rPr>
            </w:pPr>
          </w:p>
        </w:tc>
        <w:tc>
          <w:tcPr>
            <w:tcW w:w="7451" w:type="dxa"/>
          </w:tcPr>
          <w:p w14:paraId="76FEE3C3" w14:textId="57ED6377" w:rsidR="00F93DEC" w:rsidRPr="00CA6537" w:rsidRDefault="00F93DEC" w:rsidP="005B084F">
            <w:pPr>
              <w:rPr>
                <w:rFonts w:cstheme="minorHAnsi"/>
                <w:b/>
                <w:bCs/>
              </w:rPr>
            </w:pPr>
            <w:r w:rsidRPr="00CA6537">
              <w:rPr>
                <w:rFonts w:cstheme="minorHAnsi"/>
                <w:b/>
                <w:bCs/>
              </w:rPr>
              <w:t xml:space="preserve">Wurundjeri Woi-wurrung educational tours and cross-cultural awareness training </w:t>
            </w:r>
          </w:p>
          <w:p w14:paraId="0C0675F6" w14:textId="446EF801" w:rsidR="00F93DEC" w:rsidRPr="00CA6537" w:rsidRDefault="00F93DEC" w:rsidP="005B084F">
            <w:pPr>
              <w:rPr>
                <w:rFonts w:cstheme="minorHAnsi"/>
                <w:i/>
                <w:iCs/>
              </w:rPr>
            </w:pPr>
            <w:r w:rsidRPr="00CA6537">
              <w:rPr>
                <w:rFonts w:cstheme="minorHAnsi"/>
                <w:i/>
                <w:iCs/>
              </w:rPr>
              <w:t>Wurundjeri Woi-wurrung Cultural Heritage Aboriginal Corporation</w:t>
            </w:r>
          </w:p>
          <w:p w14:paraId="254926C0" w14:textId="77777777" w:rsidR="00F93DEC" w:rsidRPr="00CA6537" w:rsidRDefault="00F93DEC" w:rsidP="005B084F">
            <w:pPr>
              <w:rPr>
                <w:rFonts w:cstheme="minorHAnsi"/>
              </w:rPr>
            </w:pPr>
          </w:p>
          <w:p w14:paraId="0F93FDFB" w14:textId="1FB82164" w:rsidR="00F93DEC" w:rsidRPr="00CA6537" w:rsidRDefault="00F93DEC" w:rsidP="00F93DEC">
            <w:pPr>
              <w:rPr>
                <w:rFonts w:cstheme="minorHAnsi"/>
              </w:rPr>
            </w:pPr>
            <w:r w:rsidRPr="00CA6537">
              <w:rPr>
                <w:rFonts w:cstheme="minorHAnsi"/>
              </w:rPr>
              <w:lastRenderedPageBreak/>
              <w:t xml:space="preserve">Educational services, cultural walks and experiences provided by the Wurundjeri Woi Wurrung. </w:t>
            </w:r>
          </w:p>
          <w:p w14:paraId="0D81EF01" w14:textId="77777777" w:rsidR="00F93DEC" w:rsidRPr="00CA6537" w:rsidRDefault="00F93DEC" w:rsidP="005B084F">
            <w:pPr>
              <w:rPr>
                <w:rFonts w:cstheme="minorHAnsi"/>
              </w:rPr>
            </w:pPr>
          </w:p>
          <w:p w14:paraId="72561544" w14:textId="2F93CA08" w:rsidR="00F93DEC" w:rsidRPr="00CA6537" w:rsidRDefault="0050566D" w:rsidP="0050566D">
            <w:pPr>
              <w:rPr>
                <w:rFonts w:cstheme="minorHAnsi"/>
              </w:rPr>
            </w:pPr>
            <w:r w:rsidRPr="00CA6537">
              <w:rPr>
                <w:rFonts w:cstheme="minorHAnsi"/>
              </w:rPr>
              <w:t>wurundjeri.com.au/services/education-tours-crosscultural-awareness-training/</w:t>
            </w:r>
          </w:p>
          <w:p w14:paraId="3B6690BB" w14:textId="5F62F4CC" w:rsidR="0050566D" w:rsidRPr="00CA6537" w:rsidRDefault="0050566D" w:rsidP="00C64526">
            <w:pPr>
              <w:rPr>
                <w:rFonts w:cstheme="minorHAnsi"/>
                <w:b/>
                <w:bCs/>
              </w:rPr>
            </w:pPr>
          </w:p>
        </w:tc>
      </w:tr>
      <w:tr w:rsidR="00CA6537" w:rsidRPr="00CA6537" w14:paraId="17FB8BDB" w14:textId="77777777" w:rsidTr="49EF79F8">
        <w:tc>
          <w:tcPr>
            <w:tcW w:w="1575" w:type="dxa"/>
            <w:vMerge/>
          </w:tcPr>
          <w:p w14:paraId="58431817" w14:textId="77777777" w:rsidR="00F93DEC" w:rsidRPr="00CA6537" w:rsidRDefault="00F93DEC" w:rsidP="003B18D2">
            <w:pPr>
              <w:rPr>
                <w:rFonts w:cstheme="minorHAnsi"/>
                <w:b/>
                <w:bCs/>
              </w:rPr>
            </w:pPr>
          </w:p>
        </w:tc>
        <w:tc>
          <w:tcPr>
            <w:tcW w:w="7451" w:type="dxa"/>
          </w:tcPr>
          <w:p w14:paraId="31B5BEEA" w14:textId="77777777" w:rsidR="00F93DEC" w:rsidRPr="00CA6537" w:rsidRDefault="00F93DEC" w:rsidP="00F93DEC">
            <w:pPr>
              <w:rPr>
                <w:rFonts w:cstheme="minorHAnsi"/>
                <w:b/>
                <w:bCs/>
              </w:rPr>
            </w:pPr>
            <w:r w:rsidRPr="00CA6537">
              <w:rPr>
                <w:rFonts w:cstheme="minorHAnsi"/>
                <w:b/>
                <w:bCs/>
              </w:rPr>
              <w:t xml:space="preserve">Wadawurrung cultural programs and education services </w:t>
            </w:r>
          </w:p>
          <w:p w14:paraId="45B72B79" w14:textId="77777777" w:rsidR="00F93DEC" w:rsidRPr="00CA6537" w:rsidRDefault="00F93DEC" w:rsidP="00F93DEC">
            <w:pPr>
              <w:rPr>
                <w:rFonts w:cstheme="minorHAnsi"/>
                <w:i/>
                <w:iCs/>
              </w:rPr>
            </w:pPr>
            <w:r w:rsidRPr="00CA6537">
              <w:rPr>
                <w:rFonts w:cstheme="minorHAnsi"/>
                <w:i/>
                <w:iCs/>
              </w:rPr>
              <w:t xml:space="preserve">Wadawurrung Traditional Owners Aboriginal Corporation </w:t>
            </w:r>
          </w:p>
          <w:p w14:paraId="490D80D3" w14:textId="77777777" w:rsidR="00F93DEC" w:rsidRPr="00CA6537" w:rsidRDefault="00F93DEC" w:rsidP="00F93DEC">
            <w:pPr>
              <w:rPr>
                <w:rFonts w:cstheme="minorHAnsi"/>
              </w:rPr>
            </w:pPr>
          </w:p>
          <w:p w14:paraId="15513E5B" w14:textId="61EF23A2" w:rsidR="00F93DEC" w:rsidRPr="00CA6537" w:rsidRDefault="00F93DEC" w:rsidP="00F93DEC">
            <w:pPr>
              <w:rPr>
                <w:rFonts w:cstheme="minorHAnsi"/>
              </w:rPr>
            </w:pPr>
            <w:r w:rsidRPr="00CA6537">
              <w:rPr>
                <w:rFonts w:cstheme="minorHAnsi"/>
              </w:rPr>
              <w:t xml:space="preserve">Cultural awareness and education services, Welcome to Country and Smoking Ceremonies provided by the Wadawurrung. </w:t>
            </w:r>
          </w:p>
          <w:p w14:paraId="7ED458DF" w14:textId="77777777" w:rsidR="00F93DEC" w:rsidRPr="00CA6537" w:rsidRDefault="00F93DEC" w:rsidP="005B084F">
            <w:pPr>
              <w:rPr>
                <w:rFonts w:cstheme="minorHAnsi"/>
              </w:rPr>
            </w:pPr>
          </w:p>
          <w:p w14:paraId="61BB78C2" w14:textId="157FB582" w:rsidR="0050566D" w:rsidRPr="00CA6537" w:rsidRDefault="0050566D" w:rsidP="005B084F">
            <w:pPr>
              <w:rPr>
                <w:rFonts w:cstheme="minorHAnsi"/>
              </w:rPr>
            </w:pPr>
            <w:r w:rsidRPr="00CA6537">
              <w:rPr>
                <w:rFonts w:cstheme="minorHAnsi"/>
              </w:rPr>
              <w:t>wadawurrung.org.au/services</w:t>
            </w:r>
          </w:p>
          <w:p w14:paraId="20FFFF8D" w14:textId="33626B4F" w:rsidR="0050566D" w:rsidRPr="00CA6537" w:rsidRDefault="0050566D" w:rsidP="005B084F">
            <w:pPr>
              <w:rPr>
                <w:rFonts w:cstheme="minorHAnsi"/>
              </w:rPr>
            </w:pPr>
          </w:p>
        </w:tc>
      </w:tr>
      <w:tr w:rsidR="00CA6537" w:rsidRPr="00CA6537" w14:paraId="64F969A6" w14:textId="77777777" w:rsidTr="49EF79F8">
        <w:tc>
          <w:tcPr>
            <w:tcW w:w="1575" w:type="dxa"/>
            <w:vMerge/>
          </w:tcPr>
          <w:p w14:paraId="00C78914" w14:textId="77777777" w:rsidR="00F93DEC" w:rsidRPr="00CA6537" w:rsidRDefault="00F93DEC" w:rsidP="003B18D2">
            <w:pPr>
              <w:rPr>
                <w:rFonts w:cstheme="minorHAnsi"/>
                <w:b/>
                <w:bCs/>
              </w:rPr>
            </w:pPr>
          </w:p>
        </w:tc>
        <w:tc>
          <w:tcPr>
            <w:tcW w:w="7451" w:type="dxa"/>
          </w:tcPr>
          <w:p w14:paraId="3840A8CD" w14:textId="77777777" w:rsidR="00F93DEC" w:rsidRPr="00CA6537" w:rsidRDefault="00F93DEC" w:rsidP="00F93DEC">
            <w:pPr>
              <w:rPr>
                <w:rFonts w:cstheme="minorHAnsi"/>
                <w:b/>
                <w:bCs/>
              </w:rPr>
            </w:pPr>
            <w:r w:rsidRPr="00CA6537">
              <w:rPr>
                <w:rFonts w:cstheme="minorHAnsi"/>
                <w:b/>
                <w:bCs/>
              </w:rPr>
              <w:t xml:space="preserve">Bunurong cultural programs </w:t>
            </w:r>
          </w:p>
          <w:p w14:paraId="52071D9F" w14:textId="77777777" w:rsidR="00F93DEC" w:rsidRPr="00CA6537" w:rsidRDefault="00F93DEC" w:rsidP="00F93DEC">
            <w:pPr>
              <w:rPr>
                <w:rFonts w:cstheme="minorHAnsi"/>
                <w:i/>
                <w:iCs/>
              </w:rPr>
            </w:pPr>
            <w:r w:rsidRPr="00CA6537">
              <w:rPr>
                <w:rFonts w:cstheme="minorHAnsi"/>
                <w:i/>
                <w:iCs/>
              </w:rPr>
              <w:t xml:space="preserve">Bunurong Land Council Aboriginal Corporation </w:t>
            </w:r>
          </w:p>
          <w:p w14:paraId="285AD028" w14:textId="77777777" w:rsidR="00F93DEC" w:rsidRPr="00CA6537" w:rsidRDefault="00F93DEC" w:rsidP="00F93DEC">
            <w:pPr>
              <w:rPr>
                <w:rFonts w:cstheme="minorHAnsi"/>
              </w:rPr>
            </w:pPr>
          </w:p>
          <w:p w14:paraId="70C7BD1D" w14:textId="4A7A9EE1" w:rsidR="00F93DEC" w:rsidRPr="00CA6537" w:rsidRDefault="00F93DEC" w:rsidP="00F93DEC">
            <w:pPr>
              <w:rPr>
                <w:rFonts w:cstheme="minorHAnsi"/>
              </w:rPr>
            </w:pPr>
            <w:r w:rsidRPr="00CA6537">
              <w:rPr>
                <w:rFonts w:cstheme="minorHAnsi"/>
              </w:rPr>
              <w:t>Cultural programs and education provided by the Bunurong.</w:t>
            </w:r>
          </w:p>
          <w:p w14:paraId="485470DE" w14:textId="77777777" w:rsidR="003E35EC" w:rsidRPr="00CA6537" w:rsidRDefault="003E35EC" w:rsidP="00F93DEC">
            <w:pPr>
              <w:rPr>
                <w:rFonts w:cstheme="minorHAnsi"/>
              </w:rPr>
            </w:pPr>
          </w:p>
          <w:p w14:paraId="0489E080" w14:textId="5EDA3301" w:rsidR="003E35EC" w:rsidRPr="00CA6537" w:rsidRDefault="0050566D" w:rsidP="00F93DEC">
            <w:pPr>
              <w:rPr>
                <w:rFonts w:cstheme="minorHAnsi"/>
              </w:rPr>
            </w:pPr>
            <w:r w:rsidRPr="00CA6537">
              <w:rPr>
                <w:rFonts w:cstheme="minorHAnsi"/>
              </w:rPr>
              <w:t>bunuronglc.org/our-business.html</w:t>
            </w:r>
          </w:p>
          <w:p w14:paraId="01E262EA" w14:textId="77777777" w:rsidR="00F93DEC" w:rsidRPr="00CA6537" w:rsidRDefault="00F93DEC" w:rsidP="005B084F">
            <w:pPr>
              <w:rPr>
                <w:rFonts w:cstheme="minorHAnsi"/>
              </w:rPr>
            </w:pPr>
          </w:p>
        </w:tc>
      </w:tr>
      <w:tr w:rsidR="00CA6537" w:rsidRPr="00CA6537" w14:paraId="22E21E4D" w14:textId="77777777" w:rsidTr="49EF79F8">
        <w:tc>
          <w:tcPr>
            <w:tcW w:w="1575" w:type="dxa"/>
            <w:vMerge/>
          </w:tcPr>
          <w:p w14:paraId="186FB174" w14:textId="77777777" w:rsidR="00F93DEC" w:rsidRPr="00CA6537" w:rsidRDefault="00F93DEC" w:rsidP="003B18D2">
            <w:pPr>
              <w:rPr>
                <w:rFonts w:cstheme="minorHAnsi"/>
                <w:b/>
                <w:bCs/>
              </w:rPr>
            </w:pPr>
          </w:p>
        </w:tc>
        <w:tc>
          <w:tcPr>
            <w:tcW w:w="7451" w:type="dxa"/>
          </w:tcPr>
          <w:p w14:paraId="7F146976" w14:textId="77777777" w:rsidR="00F93DEC" w:rsidRPr="00CA6537" w:rsidRDefault="00F93DEC" w:rsidP="00F93DEC">
            <w:pPr>
              <w:rPr>
                <w:rFonts w:cstheme="minorHAnsi"/>
                <w:b/>
                <w:bCs/>
              </w:rPr>
            </w:pPr>
            <w:r w:rsidRPr="00CA6537">
              <w:rPr>
                <w:rFonts w:cstheme="minorHAnsi"/>
                <w:b/>
                <w:bCs/>
              </w:rPr>
              <w:t xml:space="preserve">Rivers to Recognition Education Directory </w:t>
            </w:r>
          </w:p>
          <w:p w14:paraId="5B7A6BD2" w14:textId="77777777" w:rsidR="00F93DEC" w:rsidRPr="00CA6537" w:rsidRDefault="00F93DEC" w:rsidP="00F93DEC">
            <w:pPr>
              <w:rPr>
                <w:rFonts w:cstheme="minorHAnsi"/>
                <w:i/>
                <w:iCs/>
              </w:rPr>
            </w:pPr>
            <w:r w:rsidRPr="00CA6537">
              <w:rPr>
                <w:rFonts w:cstheme="minorHAnsi"/>
                <w:i/>
                <w:iCs/>
              </w:rPr>
              <w:t xml:space="preserve">Western Region Local Government Reconciliation Network </w:t>
            </w:r>
          </w:p>
          <w:p w14:paraId="02873D0C" w14:textId="32B8C2F9" w:rsidR="00F93DEC" w:rsidRPr="00CA6537" w:rsidRDefault="00F93DEC" w:rsidP="00F93DEC">
            <w:pPr>
              <w:rPr>
                <w:rFonts w:cstheme="minorHAnsi"/>
                <w:i/>
                <w:iCs/>
              </w:rPr>
            </w:pPr>
            <w:r w:rsidRPr="00CA6537">
              <w:rPr>
                <w:rFonts w:cstheme="minorHAnsi"/>
                <w:i/>
                <w:iCs/>
              </w:rPr>
              <w:t>(WALGREEN)</w:t>
            </w:r>
          </w:p>
          <w:p w14:paraId="62FDD5A3" w14:textId="77777777" w:rsidR="00F93DEC" w:rsidRPr="00CA6537" w:rsidRDefault="00F93DEC" w:rsidP="00F93DEC">
            <w:pPr>
              <w:rPr>
                <w:rFonts w:cstheme="minorHAnsi"/>
                <w:i/>
                <w:iCs/>
              </w:rPr>
            </w:pPr>
          </w:p>
          <w:p w14:paraId="24E33555" w14:textId="42FFFE9A" w:rsidR="00F93DEC" w:rsidRPr="00CA6537" w:rsidRDefault="00F93DEC" w:rsidP="00F93DEC">
            <w:pPr>
              <w:rPr>
                <w:rFonts w:cstheme="minorHAnsi"/>
              </w:rPr>
            </w:pPr>
            <w:r w:rsidRPr="00CA6537">
              <w:rPr>
                <w:rFonts w:cstheme="minorHAnsi"/>
              </w:rPr>
              <w:t>A directory of resources designed to educate on the culture and history of Aboriginal and Torres Strait Islander people in Melbourne, Victoria and Australia.</w:t>
            </w:r>
          </w:p>
          <w:p w14:paraId="69AAE384" w14:textId="77777777" w:rsidR="008D5477" w:rsidRPr="00CA6537" w:rsidRDefault="008D5477" w:rsidP="00F93DEC">
            <w:pPr>
              <w:rPr>
                <w:rFonts w:cstheme="minorHAnsi"/>
              </w:rPr>
            </w:pPr>
          </w:p>
          <w:p w14:paraId="540B86E0" w14:textId="77777777" w:rsidR="00154CD2" w:rsidRPr="00CA6537" w:rsidRDefault="008D5477" w:rsidP="008D5477">
            <w:pPr>
              <w:rPr>
                <w:rFonts w:cstheme="minorHAnsi"/>
              </w:rPr>
            </w:pPr>
            <w:r w:rsidRPr="00CA6537">
              <w:rPr>
                <w:rFonts w:cstheme="minorHAnsi"/>
              </w:rPr>
              <w:t>records.brimbank.vic.gov.au/ExternalLinkAPI/api/document/?docKey=eTFGT0RtMUFPOGFuUWZiYzJCRUhHSWtkTVJtK0htRnN2</w:t>
            </w:r>
          </w:p>
          <w:p w14:paraId="4D07E5E6" w14:textId="08C67B0F" w:rsidR="008D5477" w:rsidRPr="00CA6537" w:rsidRDefault="008D5477" w:rsidP="008D5477">
            <w:pPr>
              <w:rPr>
                <w:rFonts w:cstheme="minorHAnsi"/>
              </w:rPr>
            </w:pPr>
            <w:r w:rsidRPr="00CA6537">
              <w:rPr>
                <w:rFonts w:cstheme="minorHAnsi"/>
              </w:rPr>
              <w:t>V01KTzgvb0NtRTJ4dk8yMzIweloyZWR3bmFpTnQ0cg2</w:t>
            </w:r>
          </w:p>
          <w:p w14:paraId="0FF77221" w14:textId="77777777" w:rsidR="00F93DEC" w:rsidRPr="00CA6537" w:rsidRDefault="00F93DEC" w:rsidP="00F93DEC">
            <w:pPr>
              <w:rPr>
                <w:rFonts w:cstheme="minorHAnsi"/>
              </w:rPr>
            </w:pPr>
          </w:p>
        </w:tc>
      </w:tr>
      <w:tr w:rsidR="00CA6537" w:rsidRPr="00CA6537" w14:paraId="27F84019" w14:textId="77777777" w:rsidTr="49EF79F8">
        <w:tc>
          <w:tcPr>
            <w:tcW w:w="1575" w:type="dxa"/>
            <w:vMerge/>
          </w:tcPr>
          <w:p w14:paraId="277E54AD" w14:textId="77777777" w:rsidR="00F93DEC" w:rsidRPr="00CA6537" w:rsidRDefault="00F93DEC" w:rsidP="003B18D2">
            <w:pPr>
              <w:rPr>
                <w:rFonts w:cstheme="minorHAnsi"/>
                <w:b/>
                <w:bCs/>
              </w:rPr>
            </w:pPr>
          </w:p>
        </w:tc>
        <w:tc>
          <w:tcPr>
            <w:tcW w:w="7451" w:type="dxa"/>
          </w:tcPr>
          <w:p w14:paraId="59B6D7F5" w14:textId="77777777" w:rsidR="00F93DEC" w:rsidRPr="00CA6537" w:rsidRDefault="00F93DEC" w:rsidP="00F93DEC">
            <w:pPr>
              <w:rPr>
                <w:rFonts w:cstheme="minorHAnsi"/>
                <w:b/>
                <w:bCs/>
              </w:rPr>
            </w:pPr>
            <w:r w:rsidRPr="00CA6537">
              <w:rPr>
                <w:rFonts w:cstheme="minorHAnsi"/>
                <w:b/>
                <w:bCs/>
              </w:rPr>
              <w:t xml:space="preserve">Victoria's current Registered Aboriginal Parties </w:t>
            </w:r>
          </w:p>
          <w:p w14:paraId="73CB8895" w14:textId="7279E9B9" w:rsidR="00F93DEC" w:rsidRPr="00CA6537" w:rsidRDefault="00F93DEC" w:rsidP="00F93DEC">
            <w:pPr>
              <w:rPr>
                <w:rFonts w:cstheme="minorHAnsi"/>
                <w:i/>
                <w:iCs/>
              </w:rPr>
            </w:pPr>
            <w:r w:rsidRPr="00CA6537">
              <w:rPr>
                <w:rFonts w:cstheme="minorHAnsi"/>
                <w:i/>
                <w:iCs/>
              </w:rPr>
              <w:t>Victorian Aboriginal Heritage Council</w:t>
            </w:r>
          </w:p>
          <w:p w14:paraId="3E0974AB" w14:textId="77777777" w:rsidR="00F93DEC" w:rsidRPr="00CA6537" w:rsidRDefault="00F93DEC" w:rsidP="00F93DEC">
            <w:pPr>
              <w:rPr>
                <w:rFonts w:cstheme="minorHAnsi"/>
                <w:i/>
                <w:iCs/>
              </w:rPr>
            </w:pPr>
          </w:p>
          <w:p w14:paraId="7294E110" w14:textId="2EBC8819" w:rsidR="00F93DEC" w:rsidRPr="00CA6537" w:rsidRDefault="00F93DEC" w:rsidP="00F93DEC">
            <w:pPr>
              <w:rPr>
                <w:rFonts w:cstheme="minorHAnsi"/>
              </w:rPr>
            </w:pPr>
            <w:r w:rsidRPr="00CA6537">
              <w:rPr>
                <w:rFonts w:cstheme="minorHAnsi"/>
              </w:rPr>
              <w:t>A list and map of Victoria’s registered Aboriginal Parties, so you can find the Registered Aboriginal Parties in your region.</w:t>
            </w:r>
          </w:p>
          <w:p w14:paraId="3CD241F9" w14:textId="77777777" w:rsidR="0004571D" w:rsidRPr="00CA6537" w:rsidRDefault="0004571D" w:rsidP="00F93DEC">
            <w:pPr>
              <w:rPr>
                <w:rFonts w:cstheme="minorHAnsi"/>
              </w:rPr>
            </w:pPr>
          </w:p>
          <w:p w14:paraId="689120ED" w14:textId="6E11FC11" w:rsidR="0004571D" w:rsidRPr="00CA6537" w:rsidRDefault="008D5477" w:rsidP="008D5477">
            <w:pPr>
              <w:rPr>
                <w:rFonts w:cstheme="minorHAnsi"/>
              </w:rPr>
            </w:pPr>
            <w:r w:rsidRPr="00CA6537">
              <w:rPr>
                <w:rFonts w:cstheme="minorHAnsi"/>
              </w:rPr>
              <w:t>aboriginalheritagecouncil.vic.gov.au/victorias-currentregistered-aboriginal-parties</w:t>
            </w:r>
          </w:p>
          <w:p w14:paraId="348330EA" w14:textId="77777777" w:rsidR="00F93DEC" w:rsidRPr="00CA6537" w:rsidRDefault="00F93DEC" w:rsidP="005B084F">
            <w:pPr>
              <w:rPr>
                <w:rFonts w:cstheme="minorHAnsi"/>
              </w:rPr>
            </w:pPr>
          </w:p>
        </w:tc>
      </w:tr>
      <w:tr w:rsidR="00CA6537" w:rsidRPr="00CA6537" w14:paraId="2C0B58DA" w14:textId="77777777" w:rsidTr="49EF79F8">
        <w:tc>
          <w:tcPr>
            <w:tcW w:w="1575" w:type="dxa"/>
            <w:vMerge w:val="restart"/>
          </w:tcPr>
          <w:p w14:paraId="4A719EFA" w14:textId="6A69E84D" w:rsidR="003A450A" w:rsidRPr="00CA6537" w:rsidRDefault="003A450A" w:rsidP="00F93DEC">
            <w:pPr>
              <w:jc w:val="both"/>
              <w:rPr>
                <w:rFonts w:cstheme="minorHAnsi"/>
                <w:b/>
                <w:bCs/>
              </w:rPr>
            </w:pPr>
            <w:r w:rsidRPr="00CA6537">
              <w:rPr>
                <w:rFonts w:cstheme="minorHAnsi"/>
                <w:b/>
                <w:bCs/>
              </w:rPr>
              <w:t>Educational videos</w:t>
            </w:r>
          </w:p>
        </w:tc>
        <w:tc>
          <w:tcPr>
            <w:tcW w:w="7451" w:type="dxa"/>
          </w:tcPr>
          <w:p w14:paraId="519AB509" w14:textId="77777777" w:rsidR="003A450A" w:rsidRPr="00CA6537" w:rsidRDefault="003A450A" w:rsidP="00F93DEC">
            <w:pPr>
              <w:rPr>
                <w:rFonts w:cstheme="minorHAnsi"/>
                <w:b/>
                <w:bCs/>
              </w:rPr>
            </w:pPr>
            <w:r w:rsidRPr="00CA6537">
              <w:rPr>
                <w:rFonts w:cstheme="minorHAnsi"/>
                <w:b/>
                <w:bCs/>
              </w:rPr>
              <w:t xml:space="preserve">Maribyrnong River and Parklands video </w:t>
            </w:r>
          </w:p>
          <w:p w14:paraId="18299B2A" w14:textId="25A952AA" w:rsidR="003A450A" w:rsidRPr="00CA6537" w:rsidRDefault="003A450A" w:rsidP="00F93DEC">
            <w:pPr>
              <w:rPr>
                <w:rFonts w:cstheme="minorHAnsi"/>
                <w:i/>
                <w:iCs/>
              </w:rPr>
            </w:pPr>
            <w:r w:rsidRPr="00CA6537">
              <w:rPr>
                <w:rFonts w:cstheme="minorHAnsi"/>
                <w:i/>
                <w:iCs/>
              </w:rPr>
              <w:t xml:space="preserve">Friends of the Maribyrnong Valley, Melbourne Water, City West Water, Fraynework digital storytelling </w:t>
            </w:r>
          </w:p>
          <w:p w14:paraId="2753A36B" w14:textId="77777777" w:rsidR="003A450A" w:rsidRPr="00CA6537" w:rsidRDefault="003A450A" w:rsidP="00F93DEC">
            <w:pPr>
              <w:rPr>
                <w:rFonts w:cstheme="minorHAnsi"/>
              </w:rPr>
            </w:pPr>
          </w:p>
          <w:p w14:paraId="69F6A409" w14:textId="1E48AD7B" w:rsidR="003A450A" w:rsidRPr="00CA6537" w:rsidRDefault="003A450A" w:rsidP="00F93DEC">
            <w:pPr>
              <w:rPr>
                <w:rFonts w:cstheme="minorHAnsi"/>
              </w:rPr>
            </w:pPr>
            <w:r w:rsidRPr="00CA6537">
              <w:rPr>
                <w:rFonts w:cstheme="minorHAnsi"/>
              </w:rPr>
              <w:t xml:space="preserve">A video introducing the Maribyrnong River, its fauna and flora, and recreational activities. </w:t>
            </w:r>
          </w:p>
          <w:p w14:paraId="17AEB6C4" w14:textId="77777777" w:rsidR="003A450A" w:rsidRPr="00CA6537" w:rsidRDefault="003A450A" w:rsidP="00F93DEC">
            <w:pPr>
              <w:jc w:val="both"/>
              <w:rPr>
                <w:rFonts w:cstheme="minorHAnsi"/>
                <w:b/>
                <w:bCs/>
              </w:rPr>
            </w:pPr>
          </w:p>
          <w:p w14:paraId="1A0D4DB3" w14:textId="525F57EA" w:rsidR="0004571D" w:rsidRPr="00CA6537" w:rsidRDefault="0004571D" w:rsidP="0004571D">
            <w:pPr>
              <w:jc w:val="both"/>
              <w:rPr>
                <w:rFonts w:cstheme="minorHAnsi"/>
              </w:rPr>
            </w:pPr>
            <w:r w:rsidRPr="00CA6537">
              <w:rPr>
                <w:rFonts w:cstheme="minorHAnsi"/>
              </w:rPr>
              <w:t>youtube.com/watch?v=-Ozvr_DyH7M&amp;ab_channel=GregMorgan</w:t>
            </w:r>
          </w:p>
          <w:p w14:paraId="03ECBC95" w14:textId="24A64762" w:rsidR="0004571D" w:rsidRPr="00CA6537" w:rsidRDefault="0004571D" w:rsidP="00F93DEC">
            <w:pPr>
              <w:jc w:val="both"/>
              <w:rPr>
                <w:rFonts w:cstheme="minorHAnsi"/>
                <w:b/>
                <w:bCs/>
              </w:rPr>
            </w:pPr>
          </w:p>
        </w:tc>
      </w:tr>
      <w:tr w:rsidR="00CA6537" w:rsidRPr="00CA6537" w14:paraId="0503F081" w14:textId="77777777" w:rsidTr="49EF79F8">
        <w:tc>
          <w:tcPr>
            <w:tcW w:w="1575" w:type="dxa"/>
            <w:vMerge/>
          </w:tcPr>
          <w:p w14:paraId="1A44962D" w14:textId="77777777" w:rsidR="003A450A" w:rsidRPr="00CA6537" w:rsidRDefault="003A450A" w:rsidP="003B18D2">
            <w:pPr>
              <w:rPr>
                <w:rFonts w:cstheme="minorHAnsi"/>
                <w:b/>
                <w:bCs/>
              </w:rPr>
            </w:pPr>
          </w:p>
        </w:tc>
        <w:tc>
          <w:tcPr>
            <w:tcW w:w="7451" w:type="dxa"/>
          </w:tcPr>
          <w:p w14:paraId="795E6B9D" w14:textId="77777777" w:rsidR="003A450A" w:rsidRPr="00CA6537" w:rsidRDefault="003A450A" w:rsidP="00F93DEC">
            <w:pPr>
              <w:rPr>
                <w:rFonts w:cstheme="minorHAnsi"/>
                <w:b/>
                <w:bCs/>
              </w:rPr>
            </w:pPr>
            <w:r w:rsidRPr="00CA6537">
              <w:rPr>
                <w:rFonts w:cstheme="minorHAnsi"/>
                <w:b/>
                <w:bCs/>
              </w:rPr>
              <w:t xml:space="preserve">Melbourne Water educational videos </w:t>
            </w:r>
          </w:p>
          <w:p w14:paraId="0C9F1DA1" w14:textId="77777777" w:rsidR="003A450A" w:rsidRPr="00CA6537" w:rsidRDefault="003A450A" w:rsidP="00F93DEC">
            <w:pPr>
              <w:rPr>
                <w:rFonts w:cstheme="minorHAnsi"/>
                <w:i/>
                <w:iCs/>
              </w:rPr>
            </w:pPr>
            <w:r w:rsidRPr="00CA6537">
              <w:rPr>
                <w:rFonts w:cstheme="minorHAnsi"/>
                <w:i/>
                <w:iCs/>
              </w:rPr>
              <w:t xml:space="preserve">Melbourne Water </w:t>
            </w:r>
          </w:p>
          <w:p w14:paraId="7DCA1ED6" w14:textId="77777777" w:rsidR="003A450A" w:rsidRPr="00CA6537" w:rsidRDefault="003A450A" w:rsidP="00F93DEC">
            <w:pPr>
              <w:rPr>
                <w:rFonts w:cstheme="minorHAnsi"/>
              </w:rPr>
            </w:pPr>
          </w:p>
          <w:p w14:paraId="608D0594" w14:textId="30DAC7DE" w:rsidR="003A450A" w:rsidRPr="00CA6537" w:rsidRDefault="003A450A" w:rsidP="00F93DEC">
            <w:pPr>
              <w:rPr>
                <w:rFonts w:cstheme="minorHAnsi"/>
              </w:rPr>
            </w:pPr>
            <w:r w:rsidRPr="00CA6537">
              <w:rPr>
                <w:rFonts w:cstheme="minorHAnsi"/>
              </w:rPr>
              <w:lastRenderedPageBreak/>
              <w:t>A collection of educational videos on water including a quirky one on what you can flush down the toilet. Another one outlines why it’s important to keep our waterways and parklands clean of rubbish.</w:t>
            </w:r>
          </w:p>
          <w:p w14:paraId="2B2E474B" w14:textId="77777777" w:rsidR="00CA7E2B" w:rsidRPr="00CA6537" w:rsidRDefault="00CA7E2B" w:rsidP="00F93DEC">
            <w:pPr>
              <w:rPr>
                <w:rFonts w:cstheme="minorHAnsi"/>
              </w:rPr>
            </w:pPr>
          </w:p>
          <w:p w14:paraId="0EB691CB" w14:textId="73BA34E3" w:rsidR="00CA7E2B" w:rsidRPr="00CA6537" w:rsidRDefault="0004571D" w:rsidP="00F93DEC">
            <w:pPr>
              <w:rPr>
                <w:rFonts w:cstheme="minorHAnsi"/>
              </w:rPr>
            </w:pPr>
            <w:r w:rsidRPr="00CA6537">
              <w:rPr>
                <w:rFonts w:cstheme="minorHAnsi"/>
              </w:rPr>
              <w:t>youtube.com/user/MelbourneWater/videos</w:t>
            </w:r>
          </w:p>
          <w:p w14:paraId="54420D45" w14:textId="77777777" w:rsidR="003A450A" w:rsidRPr="00CA6537" w:rsidRDefault="003A450A" w:rsidP="00F93DEC">
            <w:pPr>
              <w:rPr>
                <w:rFonts w:cstheme="minorHAnsi"/>
                <w:b/>
                <w:bCs/>
              </w:rPr>
            </w:pPr>
          </w:p>
        </w:tc>
      </w:tr>
      <w:tr w:rsidR="00CA6537" w:rsidRPr="00CA6537" w14:paraId="2C8DF0BD" w14:textId="77777777" w:rsidTr="49EF79F8">
        <w:tc>
          <w:tcPr>
            <w:tcW w:w="1575" w:type="dxa"/>
            <w:vMerge/>
          </w:tcPr>
          <w:p w14:paraId="04BECF7E" w14:textId="77777777" w:rsidR="003A450A" w:rsidRPr="00CA6537" w:rsidRDefault="003A450A" w:rsidP="003B18D2">
            <w:pPr>
              <w:rPr>
                <w:rFonts w:cstheme="minorHAnsi"/>
                <w:b/>
                <w:bCs/>
              </w:rPr>
            </w:pPr>
          </w:p>
        </w:tc>
        <w:tc>
          <w:tcPr>
            <w:tcW w:w="7451" w:type="dxa"/>
          </w:tcPr>
          <w:p w14:paraId="1EF6D23D" w14:textId="77777777" w:rsidR="003A450A" w:rsidRPr="00CA6537" w:rsidRDefault="003A450A" w:rsidP="00F93DEC">
            <w:pPr>
              <w:rPr>
                <w:rFonts w:cstheme="minorHAnsi"/>
                <w:b/>
                <w:bCs/>
              </w:rPr>
            </w:pPr>
            <w:r w:rsidRPr="00CA6537">
              <w:rPr>
                <w:rFonts w:cstheme="minorHAnsi"/>
                <w:b/>
                <w:bCs/>
              </w:rPr>
              <w:t xml:space="preserve">Flowerlands video </w:t>
            </w:r>
          </w:p>
          <w:p w14:paraId="487A5C7B" w14:textId="77777777" w:rsidR="003A450A" w:rsidRPr="00CA6537" w:rsidRDefault="003A450A" w:rsidP="00F93DEC">
            <w:pPr>
              <w:rPr>
                <w:rFonts w:cstheme="minorHAnsi"/>
                <w:i/>
                <w:iCs/>
              </w:rPr>
            </w:pPr>
            <w:r w:rsidRPr="00CA6537">
              <w:rPr>
                <w:rFonts w:cstheme="minorHAnsi"/>
                <w:i/>
                <w:iCs/>
              </w:rPr>
              <w:t xml:space="preserve">Melbourne’s Living Museum of the West </w:t>
            </w:r>
          </w:p>
          <w:p w14:paraId="0A183DDE" w14:textId="77777777" w:rsidR="003A450A" w:rsidRPr="00CA6537" w:rsidRDefault="003A450A" w:rsidP="00F93DEC">
            <w:pPr>
              <w:rPr>
                <w:rFonts w:cstheme="minorHAnsi"/>
              </w:rPr>
            </w:pPr>
          </w:p>
          <w:p w14:paraId="0BB57598" w14:textId="11CB4AEA" w:rsidR="003A450A" w:rsidRPr="00CA6537" w:rsidRDefault="003A450A" w:rsidP="00F93DEC">
            <w:pPr>
              <w:rPr>
                <w:rFonts w:cstheme="minorHAnsi"/>
              </w:rPr>
            </w:pPr>
            <w:r w:rsidRPr="00CA6537">
              <w:rPr>
                <w:rFonts w:cstheme="minorHAnsi"/>
              </w:rPr>
              <w:t>A video sharing the history of Melbourne, the impact of colonisation on our precious grasslands and what we need to do to restore these important ecosystems.</w:t>
            </w:r>
          </w:p>
          <w:p w14:paraId="5809AAA6" w14:textId="77777777" w:rsidR="00CA7E2B" w:rsidRPr="00CA6537" w:rsidRDefault="00CA7E2B" w:rsidP="00F93DEC">
            <w:pPr>
              <w:rPr>
                <w:rFonts w:cstheme="minorHAnsi"/>
              </w:rPr>
            </w:pPr>
          </w:p>
          <w:p w14:paraId="49CDCD0F" w14:textId="6C8B236C" w:rsidR="00CA7E2B" w:rsidRPr="00CA6537" w:rsidRDefault="00CA7E2B" w:rsidP="00F93DEC">
            <w:pPr>
              <w:rPr>
                <w:rFonts w:cstheme="minorHAnsi"/>
              </w:rPr>
            </w:pPr>
            <w:r w:rsidRPr="00CA6537">
              <w:rPr>
                <w:rFonts w:cstheme="minorHAnsi"/>
              </w:rPr>
              <w:t>youtube.com/watch?v=JmokFfpal1A</w:t>
            </w:r>
          </w:p>
          <w:p w14:paraId="272AB5D2" w14:textId="77777777" w:rsidR="003A450A" w:rsidRPr="00CA6537" w:rsidRDefault="003A450A" w:rsidP="00F93DEC">
            <w:pPr>
              <w:rPr>
                <w:rFonts w:cstheme="minorHAnsi"/>
                <w:b/>
                <w:bCs/>
              </w:rPr>
            </w:pPr>
          </w:p>
        </w:tc>
      </w:tr>
      <w:tr w:rsidR="00CA6537" w:rsidRPr="00CA6537" w14:paraId="587CC57B" w14:textId="77777777" w:rsidTr="49EF79F8">
        <w:tc>
          <w:tcPr>
            <w:tcW w:w="1575" w:type="dxa"/>
          </w:tcPr>
          <w:p w14:paraId="5F18FE53" w14:textId="7CEFF1BE" w:rsidR="00F93DEC" w:rsidRPr="00CA6537" w:rsidRDefault="007D7A01" w:rsidP="003B18D2">
            <w:pPr>
              <w:rPr>
                <w:rFonts w:cstheme="minorHAnsi"/>
                <w:b/>
                <w:bCs/>
              </w:rPr>
            </w:pPr>
            <w:r w:rsidRPr="00CA6537">
              <w:rPr>
                <w:rFonts w:cstheme="minorHAnsi"/>
                <w:b/>
                <w:bCs/>
              </w:rPr>
              <w:t>Educational apps</w:t>
            </w:r>
          </w:p>
        </w:tc>
        <w:tc>
          <w:tcPr>
            <w:tcW w:w="7451" w:type="dxa"/>
          </w:tcPr>
          <w:p w14:paraId="06353CA2" w14:textId="77777777" w:rsidR="00F93DEC" w:rsidRPr="00CA6537" w:rsidRDefault="00F93DEC" w:rsidP="00F93DEC">
            <w:pPr>
              <w:rPr>
                <w:rFonts w:cstheme="minorHAnsi"/>
                <w:b/>
                <w:bCs/>
              </w:rPr>
            </w:pPr>
            <w:r w:rsidRPr="00CA6537">
              <w:rPr>
                <w:rFonts w:cstheme="minorHAnsi"/>
                <w:b/>
                <w:bCs/>
              </w:rPr>
              <w:t xml:space="preserve">Field guide to Victorian fauna </w:t>
            </w:r>
          </w:p>
          <w:p w14:paraId="5E07A4D3" w14:textId="1E3543C5" w:rsidR="00F93DEC" w:rsidRPr="00CA6537" w:rsidRDefault="00F93DEC" w:rsidP="00F93DEC">
            <w:pPr>
              <w:rPr>
                <w:rFonts w:cstheme="minorHAnsi"/>
                <w:i/>
                <w:iCs/>
              </w:rPr>
            </w:pPr>
            <w:r w:rsidRPr="00CA6537">
              <w:rPr>
                <w:rFonts w:cstheme="minorHAnsi"/>
                <w:i/>
                <w:iCs/>
              </w:rPr>
              <w:t>Museum Victoria</w:t>
            </w:r>
          </w:p>
          <w:p w14:paraId="754F599B" w14:textId="77777777" w:rsidR="00F93DEC" w:rsidRPr="00CA6537" w:rsidRDefault="00F93DEC" w:rsidP="00F93DEC">
            <w:pPr>
              <w:rPr>
                <w:rFonts w:cstheme="minorHAnsi"/>
              </w:rPr>
            </w:pPr>
          </w:p>
          <w:p w14:paraId="132DFB47" w14:textId="30A82CCC" w:rsidR="00F93DEC" w:rsidRPr="00CA6537" w:rsidRDefault="00F93DEC" w:rsidP="00F93DEC">
            <w:pPr>
              <w:rPr>
                <w:rFonts w:cstheme="minorHAnsi"/>
              </w:rPr>
            </w:pPr>
            <w:r w:rsidRPr="00CA6537">
              <w:rPr>
                <w:rFonts w:cstheme="minorHAnsi"/>
              </w:rPr>
              <w:t>An app compiling Victoria’s wildlife with descriptions of over 950 species including marine animals.</w:t>
            </w:r>
          </w:p>
          <w:p w14:paraId="1A433F44" w14:textId="77777777" w:rsidR="003F2EE7" w:rsidRPr="00CA6537" w:rsidRDefault="003F2EE7" w:rsidP="00F93DEC">
            <w:pPr>
              <w:rPr>
                <w:rFonts w:cstheme="minorHAnsi"/>
              </w:rPr>
            </w:pPr>
          </w:p>
          <w:p w14:paraId="1E9A353A" w14:textId="091BFD26" w:rsidR="003F2EE7" w:rsidRPr="00CA6537" w:rsidRDefault="00CA7E2B" w:rsidP="00CA7E2B">
            <w:pPr>
              <w:rPr>
                <w:rFonts w:cstheme="minorHAnsi"/>
              </w:rPr>
            </w:pPr>
            <w:r w:rsidRPr="00CA6537">
              <w:rPr>
                <w:rFonts w:cstheme="minorHAnsi"/>
              </w:rPr>
              <w:t>museumsvictoria.com.au/apps/field-guide-app-to-victorian-fauna/</w:t>
            </w:r>
          </w:p>
          <w:p w14:paraId="5CE1AB7D" w14:textId="77777777" w:rsidR="00F93DEC" w:rsidRPr="00CA6537" w:rsidRDefault="00F93DEC" w:rsidP="00F93DEC">
            <w:pPr>
              <w:rPr>
                <w:rFonts w:cstheme="minorHAnsi"/>
                <w:b/>
                <w:bCs/>
              </w:rPr>
            </w:pPr>
          </w:p>
        </w:tc>
      </w:tr>
      <w:tr w:rsidR="00CA6537" w:rsidRPr="00CA6537" w14:paraId="161ADCFA" w14:textId="77777777" w:rsidTr="49EF79F8">
        <w:tc>
          <w:tcPr>
            <w:tcW w:w="1575" w:type="dxa"/>
            <w:vMerge w:val="restart"/>
          </w:tcPr>
          <w:p w14:paraId="39AAA954" w14:textId="2185C2C0" w:rsidR="003A450A" w:rsidRPr="00CA6537" w:rsidRDefault="003A450A" w:rsidP="003B18D2">
            <w:pPr>
              <w:rPr>
                <w:rFonts w:cstheme="minorHAnsi"/>
                <w:b/>
                <w:bCs/>
              </w:rPr>
            </w:pPr>
            <w:r w:rsidRPr="00CA6537">
              <w:rPr>
                <w:rFonts w:cstheme="minorHAnsi"/>
                <w:b/>
                <w:bCs/>
              </w:rPr>
              <w:t>Educational programs</w:t>
            </w:r>
          </w:p>
        </w:tc>
        <w:tc>
          <w:tcPr>
            <w:tcW w:w="7451" w:type="dxa"/>
          </w:tcPr>
          <w:p w14:paraId="27414883" w14:textId="77777777" w:rsidR="003A450A" w:rsidRPr="00CA6537" w:rsidRDefault="003A450A" w:rsidP="00F93DEC">
            <w:pPr>
              <w:rPr>
                <w:rFonts w:cstheme="minorHAnsi"/>
                <w:b/>
                <w:bCs/>
              </w:rPr>
            </w:pPr>
            <w:r w:rsidRPr="00CA6537">
              <w:rPr>
                <w:rFonts w:cstheme="minorHAnsi"/>
                <w:b/>
                <w:bCs/>
              </w:rPr>
              <w:t xml:space="preserve">Nature Stewards Program </w:t>
            </w:r>
          </w:p>
          <w:p w14:paraId="09DFEEB0" w14:textId="5901D6F4" w:rsidR="003A450A" w:rsidRPr="00CA6537" w:rsidRDefault="003A450A" w:rsidP="007D7A01">
            <w:pPr>
              <w:rPr>
                <w:rFonts w:cstheme="minorHAnsi"/>
                <w:i/>
                <w:iCs/>
              </w:rPr>
            </w:pPr>
            <w:r w:rsidRPr="00CA6537">
              <w:rPr>
                <w:rFonts w:cstheme="minorHAnsi"/>
                <w:i/>
                <w:iCs/>
              </w:rPr>
              <w:t>Outdoors Victoria</w:t>
            </w:r>
          </w:p>
          <w:p w14:paraId="3D7697BB" w14:textId="77777777" w:rsidR="003A450A" w:rsidRPr="00CA6537" w:rsidRDefault="003A450A" w:rsidP="007D7A01">
            <w:pPr>
              <w:rPr>
                <w:rFonts w:cstheme="minorHAnsi"/>
                <w:i/>
                <w:iCs/>
              </w:rPr>
            </w:pPr>
          </w:p>
          <w:p w14:paraId="0B9FE950" w14:textId="1D3846DB" w:rsidR="003A450A" w:rsidRPr="00CA6537" w:rsidRDefault="003A450A" w:rsidP="007D7A01">
            <w:pPr>
              <w:rPr>
                <w:rFonts w:cstheme="minorHAnsi"/>
              </w:rPr>
            </w:pPr>
            <w:r w:rsidRPr="00CA6537">
              <w:rPr>
                <w:rFonts w:cstheme="minorHAnsi"/>
              </w:rPr>
              <w:t>A 10-week educational program about Victoria’s ecosystems and natural places.</w:t>
            </w:r>
          </w:p>
          <w:p w14:paraId="7435264D" w14:textId="77777777" w:rsidR="003F2EE7" w:rsidRPr="00CA6537" w:rsidRDefault="003F2EE7" w:rsidP="007D7A01">
            <w:pPr>
              <w:rPr>
                <w:rFonts w:cstheme="minorHAnsi"/>
              </w:rPr>
            </w:pPr>
          </w:p>
          <w:p w14:paraId="7CE97FCE" w14:textId="2C4DC218" w:rsidR="003F2EE7" w:rsidRPr="00CA6537" w:rsidRDefault="003F2EE7" w:rsidP="007D7A01">
            <w:pPr>
              <w:rPr>
                <w:rFonts w:cstheme="minorHAnsi"/>
              </w:rPr>
            </w:pPr>
            <w:r w:rsidRPr="00CA6537">
              <w:rPr>
                <w:rFonts w:cstheme="minorHAnsi"/>
              </w:rPr>
              <w:t>outdoorsvictoria.org.au/nature-stewards/</w:t>
            </w:r>
          </w:p>
          <w:p w14:paraId="632ED128" w14:textId="77777777" w:rsidR="003A450A" w:rsidRPr="00CA6537" w:rsidRDefault="003A450A" w:rsidP="00F93DEC">
            <w:pPr>
              <w:rPr>
                <w:rFonts w:cstheme="minorHAnsi"/>
                <w:b/>
                <w:bCs/>
              </w:rPr>
            </w:pPr>
          </w:p>
        </w:tc>
      </w:tr>
      <w:tr w:rsidR="00CA6537" w:rsidRPr="00CA6537" w14:paraId="46A8FDB5" w14:textId="77777777" w:rsidTr="49EF79F8">
        <w:tc>
          <w:tcPr>
            <w:tcW w:w="1575" w:type="dxa"/>
            <w:vMerge/>
          </w:tcPr>
          <w:p w14:paraId="1D568E03" w14:textId="77777777" w:rsidR="003A450A" w:rsidRPr="00CA6537" w:rsidRDefault="003A450A" w:rsidP="003B18D2">
            <w:pPr>
              <w:rPr>
                <w:rFonts w:cstheme="minorHAnsi"/>
                <w:b/>
                <w:bCs/>
              </w:rPr>
            </w:pPr>
          </w:p>
        </w:tc>
        <w:tc>
          <w:tcPr>
            <w:tcW w:w="7451" w:type="dxa"/>
          </w:tcPr>
          <w:p w14:paraId="37B121F0" w14:textId="77777777" w:rsidR="003A450A" w:rsidRPr="00CA6537" w:rsidRDefault="003A450A" w:rsidP="007D7A01">
            <w:pPr>
              <w:rPr>
                <w:rFonts w:cstheme="minorHAnsi"/>
                <w:b/>
                <w:bCs/>
              </w:rPr>
            </w:pPr>
            <w:r w:rsidRPr="00CA6537">
              <w:rPr>
                <w:rFonts w:cstheme="minorHAnsi"/>
                <w:b/>
                <w:bCs/>
              </w:rPr>
              <w:t xml:space="preserve">Citizen scientist programs </w:t>
            </w:r>
          </w:p>
          <w:p w14:paraId="553B32FE" w14:textId="371B2181" w:rsidR="003A450A" w:rsidRPr="00CA6537" w:rsidRDefault="003A450A" w:rsidP="007D7A01">
            <w:pPr>
              <w:rPr>
                <w:rFonts w:cstheme="minorHAnsi"/>
                <w:i/>
                <w:iCs/>
              </w:rPr>
            </w:pPr>
            <w:r w:rsidRPr="00CA6537">
              <w:rPr>
                <w:rFonts w:cstheme="minorHAnsi"/>
                <w:i/>
                <w:iCs/>
              </w:rPr>
              <w:t>Melbourne Water</w:t>
            </w:r>
          </w:p>
          <w:p w14:paraId="25D53B65" w14:textId="77777777" w:rsidR="003A450A" w:rsidRPr="00CA6537" w:rsidRDefault="003A450A" w:rsidP="007D7A01">
            <w:pPr>
              <w:rPr>
                <w:rFonts w:cstheme="minorHAnsi"/>
                <w:i/>
                <w:iCs/>
              </w:rPr>
            </w:pPr>
          </w:p>
          <w:p w14:paraId="61608C72" w14:textId="6FFD9E24" w:rsidR="003A450A" w:rsidRPr="00CA6537" w:rsidRDefault="003A450A" w:rsidP="007D7A01">
            <w:pPr>
              <w:rPr>
                <w:rFonts w:cstheme="minorHAnsi"/>
              </w:rPr>
            </w:pPr>
            <w:r w:rsidRPr="00CA6537">
              <w:rPr>
                <w:rFonts w:cstheme="minorHAnsi"/>
              </w:rPr>
              <w:t>A range of programs for people to learn more about their local environment and contribute to tracking the health of the waterways.</w:t>
            </w:r>
          </w:p>
          <w:p w14:paraId="373B358C" w14:textId="77777777" w:rsidR="00381CD3" w:rsidRPr="00CA6537" w:rsidRDefault="00381CD3" w:rsidP="007D7A01">
            <w:pPr>
              <w:rPr>
                <w:rFonts w:cstheme="minorHAnsi"/>
              </w:rPr>
            </w:pPr>
          </w:p>
          <w:p w14:paraId="16823400" w14:textId="3E1BE37E" w:rsidR="00381CD3" w:rsidRPr="00CA6537" w:rsidRDefault="00381CD3" w:rsidP="00381CD3">
            <w:pPr>
              <w:rPr>
                <w:rFonts w:cstheme="minorHAnsi"/>
              </w:rPr>
            </w:pPr>
            <w:r w:rsidRPr="00CA6537">
              <w:rPr>
                <w:rFonts w:cstheme="minorHAnsi"/>
              </w:rPr>
              <w:t>melbournewater.com.au/water-data-and-education/getinvolved/be-citizen-scientist</w:t>
            </w:r>
          </w:p>
          <w:p w14:paraId="1C92CC01" w14:textId="77777777" w:rsidR="003A450A" w:rsidRPr="00CA6537" w:rsidRDefault="003A450A" w:rsidP="00F93DEC">
            <w:pPr>
              <w:rPr>
                <w:rFonts w:cstheme="minorHAnsi"/>
                <w:b/>
                <w:bCs/>
              </w:rPr>
            </w:pPr>
          </w:p>
        </w:tc>
      </w:tr>
      <w:tr w:rsidR="00CA6537" w:rsidRPr="00CA6537" w14:paraId="75C157DB" w14:textId="77777777" w:rsidTr="49EF79F8">
        <w:tc>
          <w:tcPr>
            <w:tcW w:w="1575" w:type="dxa"/>
            <w:vMerge/>
          </w:tcPr>
          <w:p w14:paraId="5D163452" w14:textId="77777777" w:rsidR="003A450A" w:rsidRPr="00CA6537" w:rsidRDefault="003A450A" w:rsidP="003B18D2">
            <w:pPr>
              <w:rPr>
                <w:rFonts w:cstheme="minorHAnsi"/>
                <w:b/>
                <w:bCs/>
              </w:rPr>
            </w:pPr>
          </w:p>
        </w:tc>
        <w:tc>
          <w:tcPr>
            <w:tcW w:w="7451" w:type="dxa"/>
          </w:tcPr>
          <w:p w14:paraId="5AF5100D" w14:textId="77777777" w:rsidR="003A450A" w:rsidRPr="00CA6537" w:rsidRDefault="003A450A" w:rsidP="007D7A01">
            <w:pPr>
              <w:rPr>
                <w:rFonts w:cstheme="minorHAnsi"/>
                <w:b/>
                <w:bCs/>
              </w:rPr>
            </w:pPr>
            <w:r w:rsidRPr="00CA6537">
              <w:rPr>
                <w:rFonts w:cstheme="minorHAnsi"/>
                <w:b/>
                <w:bCs/>
              </w:rPr>
              <w:t xml:space="preserve">Face-to-face sessions including fishing experiences </w:t>
            </w:r>
          </w:p>
          <w:p w14:paraId="641D7F11" w14:textId="77777777" w:rsidR="003A450A" w:rsidRPr="00CA6537" w:rsidRDefault="003A450A" w:rsidP="007D7A01">
            <w:pPr>
              <w:rPr>
                <w:rFonts w:cstheme="minorHAnsi"/>
                <w:i/>
                <w:iCs/>
              </w:rPr>
            </w:pPr>
            <w:r w:rsidRPr="00CA6537">
              <w:rPr>
                <w:rFonts w:cstheme="minorHAnsi"/>
                <w:i/>
                <w:iCs/>
              </w:rPr>
              <w:t xml:space="preserve">Victorian Fisheries Authority </w:t>
            </w:r>
          </w:p>
          <w:p w14:paraId="44AE3CAF" w14:textId="77777777" w:rsidR="003A450A" w:rsidRPr="00CA6537" w:rsidRDefault="003A450A" w:rsidP="007D7A01">
            <w:pPr>
              <w:rPr>
                <w:rFonts w:cstheme="minorHAnsi"/>
              </w:rPr>
            </w:pPr>
          </w:p>
          <w:p w14:paraId="52327F1E" w14:textId="26BDA9DB" w:rsidR="003A450A" w:rsidRPr="00CA6537" w:rsidRDefault="003A450A" w:rsidP="007D7A01">
            <w:pPr>
              <w:rPr>
                <w:rFonts w:cstheme="minorHAnsi"/>
              </w:rPr>
            </w:pPr>
            <w:r w:rsidRPr="00CA6537">
              <w:rPr>
                <w:rFonts w:cstheme="minorHAnsi"/>
              </w:rPr>
              <w:t>A range of educational experiences related to fishing and the waterways provided by the Victorian Fisheries Authority.</w:t>
            </w:r>
          </w:p>
          <w:p w14:paraId="46151525" w14:textId="77777777" w:rsidR="004C792C" w:rsidRPr="00CA6537" w:rsidRDefault="004C792C" w:rsidP="007D7A01">
            <w:pPr>
              <w:rPr>
                <w:rFonts w:cstheme="minorHAnsi"/>
              </w:rPr>
            </w:pPr>
          </w:p>
          <w:p w14:paraId="58846D5B" w14:textId="238CEA1A" w:rsidR="003A450A" w:rsidRPr="00CA6537" w:rsidRDefault="004C792C" w:rsidP="00381CD3">
            <w:pPr>
              <w:rPr>
                <w:rFonts w:cstheme="minorHAnsi"/>
              </w:rPr>
            </w:pPr>
            <w:r w:rsidRPr="00CA6537">
              <w:rPr>
                <w:rFonts w:cstheme="minorHAnsi"/>
              </w:rPr>
              <w:t>Email Natashar Wills: natashar.wills@vfa.vic.gov.au</w:t>
            </w:r>
          </w:p>
          <w:p w14:paraId="37E20AB3" w14:textId="6481897D" w:rsidR="004C792C" w:rsidRPr="00CA6537" w:rsidRDefault="004C792C" w:rsidP="004C792C">
            <w:pPr>
              <w:rPr>
                <w:rFonts w:cstheme="minorHAnsi"/>
                <w:b/>
                <w:bCs/>
              </w:rPr>
            </w:pPr>
          </w:p>
        </w:tc>
      </w:tr>
      <w:tr w:rsidR="00CA6537" w:rsidRPr="00CA6537" w14:paraId="53B775DD" w14:textId="77777777" w:rsidTr="49EF79F8">
        <w:tc>
          <w:tcPr>
            <w:tcW w:w="1575" w:type="dxa"/>
            <w:vMerge/>
          </w:tcPr>
          <w:p w14:paraId="6E814966" w14:textId="77777777" w:rsidR="003A450A" w:rsidRPr="00CA6537" w:rsidRDefault="003A450A" w:rsidP="003B18D2">
            <w:pPr>
              <w:rPr>
                <w:rFonts w:cstheme="minorHAnsi"/>
                <w:b/>
                <w:bCs/>
              </w:rPr>
            </w:pPr>
          </w:p>
        </w:tc>
        <w:tc>
          <w:tcPr>
            <w:tcW w:w="7451" w:type="dxa"/>
          </w:tcPr>
          <w:p w14:paraId="4BBF7CC6" w14:textId="77777777" w:rsidR="003A450A" w:rsidRPr="00CA6537" w:rsidRDefault="003A450A" w:rsidP="007D7A01">
            <w:pPr>
              <w:rPr>
                <w:rFonts w:cstheme="minorHAnsi"/>
                <w:b/>
                <w:bCs/>
              </w:rPr>
            </w:pPr>
            <w:r w:rsidRPr="00CA6537">
              <w:rPr>
                <w:rFonts w:cstheme="minorHAnsi"/>
                <w:b/>
                <w:bCs/>
              </w:rPr>
              <w:t xml:space="preserve">Werribee River Association programs </w:t>
            </w:r>
          </w:p>
          <w:p w14:paraId="3F827836" w14:textId="77777777" w:rsidR="003A450A" w:rsidRPr="00CA6537" w:rsidRDefault="003A450A" w:rsidP="007D7A01">
            <w:pPr>
              <w:rPr>
                <w:rFonts w:cstheme="minorHAnsi"/>
                <w:i/>
                <w:iCs/>
              </w:rPr>
            </w:pPr>
            <w:r w:rsidRPr="00CA6537">
              <w:rPr>
                <w:rFonts w:cstheme="minorHAnsi"/>
                <w:i/>
                <w:iCs/>
              </w:rPr>
              <w:t xml:space="preserve">Werribee River Association </w:t>
            </w:r>
          </w:p>
          <w:p w14:paraId="42E7BC0A" w14:textId="77777777" w:rsidR="003A450A" w:rsidRPr="00CA6537" w:rsidRDefault="003A450A" w:rsidP="007D7A01">
            <w:pPr>
              <w:rPr>
                <w:rFonts w:cstheme="minorHAnsi"/>
              </w:rPr>
            </w:pPr>
          </w:p>
          <w:p w14:paraId="0B77B9E8" w14:textId="4CE96A15" w:rsidR="003A450A" w:rsidRPr="00CA6537" w:rsidRDefault="003A450A" w:rsidP="007D7A01">
            <w:pPr>
              <w:rPr>
                <w:rFonts w:cstheme="minorHAnsi"/>
              </w:rPr>
            </w:pPr>
            <w:r w:rsidRPr="00CA6537">
              <w:rPr>
                <w:rFonts w:cstheme="minorHAnsi"/>
              </w:rPr>
              <w:t xml:space="preserve">The Werribee River Association offers a range of activities including on-site and classroom-based environmental educational sessions, group tours of the catchment and local destinations, group nature walks for </w:t>
            </w:r>
            <w:r w:rsidRPr="00CA6537">
              <w:rPr>
                <w:rFonts w:cstheme="minorHAnsi"/>
              </w:rPr>
              <w:lastRenderedPageBreak/>
              <w:t>photography purposes, art and more, tree planting and litter clean-ups for community groups or corporations, and talks on birds, platypus and other local species.</w:t>
            </w:r>
          </w:p>
          <w:p w14:paraId="1C010DC3" w14:textId="77777777" w:rsidR="00C24695" w:rsidRPr="00CA6537" w:rsidRDefault="00C24695" w:rsidP="007D7A01">
            <w:pPr>
              <w:rPr>
                <w:rFonts w:cstheme="minorHAnsi"/>
              </w:rPr>
            </w:pPr>
          </w:p>
          <w:p w14:paraId="28240D79" w14:textId="4EF32B45" w:rsidR="00C24695" w:rsidRPr="00CA6537" w:rsidRDefault="004C792C" w:rsidP="007D7A01">
            <w:pPr>
              <w:rPr>
                <w:rFonts w:cstheme="minorHAnsi"/>
              </w:rPr>
            </w:pPr>
            <w:r w:rsidRPr="00CA6537">
              <w:rPr>
                <w:rFonts w:cstheme="minorHAnsi"/>
              </w:rPr>
              <w:t>werribeeriver.org.au/contact-us/</w:t>
            </w:r>
          </w:p>
          <w:p w14:paraId="70E9C856" w14:textId="77777777" w:rsidR="003A450A" w:rsidRPr="00CA6537" w:rsidRDefault="003A450A" w:rsidP="00F93DEC">
            <w:pPr>
              <w:rPr>
                <w:rFonts w:cstheme="minorHAnsi"/>
                <w:b/>
                <w:bCs/>
              </w:rPr>
            </w:pPr>
          </w:p>
        </w:tc>
      </w:tr>
      <w:tr w:rsidR="00CA6537" w:rsidRPr="00CA6537" w14:paraId="2151018F" w14:textId="77777777" w:rsidTr="49EF79F8">
        <w:tc>
          <w:tcPr>
            <w:tcW w:w="1575" w:type="dxa"/>
          </w:tcPr>
          <w:p w14:paraId="3EE3C671" w14:textId="37D5296F" w:rsidR="007D7A01" w:rsidRPr="00CA6537" w:rsidRDefault="007D7A01" w:rsidP="003B18D2">
            <w:pPr>
              <w:rPr>
                <w:rFonts w:cstheme="minorHAnsi"/>
                <w:b/>
                <w:bCs/>
              </w:rPr>
            </w:pPr>
            <w:r w:rsidRPr="00CA6537">
              <w:rPr>
                <w:rFonts w:cstheme="minorHAnsi"/>
                <w:b/>
                <w:bCs/>
              </w:rPr>
              <w:lastRenderedPageBreak/>
              <w:t>Directory of re</w:t>
            </w:r>
            <w:r w:rsidR="003A450A" w:rsidRPr="00CA6537">
              <w:rPr>
                <w:rFonts w:cstheme="minorHAnsi"/>
                <w:b/>
                <w:bCs/>
              </w:rPr>
              <w:t>sources</w:t>
            </w:r>
          </w:p>
        </w:tc>
        <w:tc>
          <w:tcPr>
            <w:tcW w:w="7451" w:type="dxa"/>
          </w:tcPr>
          <w:p w14:paraId="2CD6CB41" w14:textId="77777777" w:rsidR="007D7A01" w:rsidRPr="00CA6537" w:rsidRDefault="007D7A01" w:rsidP="007D7A01">
            <w:pPr>
              <w:rPr>
                <w:rFonts w:cstheme="minorHAnsi"/>
                <w:b/>
                <w:bCs/>
              </w:rPr>
            </w:pPr>
            <w:r w:rsidRPr="00CA6537">
              <w:rPr>
                <w:rFonts w:cstheme="minorHAnsi"/>
                <w:b/>
                <w:bCs/>
              </w:rPr>
              <w:t xml:space="preserve">Environmental Friends of Brimbank Group Directory </w:t>
            </w:r>
          </w:p>
          <w:p w14:paraId="32CA9BD6" w14:textId="177E39CA" w:rsidR="003A450A" w:rsidRPr="00CA6537" w:rsidRDefault="003A450A" w:rsidP="003A450A">
            <w:pPr>
              <w:rPr>
                <w:rFonts w:cstheme="minorHAnsi"/>
                <w:i/>
                <w:iCs/>
              </w:rPr>
            </w:pPr>
            <w:r w:rsidRPr="00CA6537">
              <w:rPr>
                <w:rFonts w:cstheme="minorHAnsi"/>
                <w:i/>
                <w:iCs/>
              </w:rPr>
              <w:t xml:space="preserve">Environmental </w:t>
            </w:r>
            <w:r w:rsidR="00C83056" w:rsidRPr="00CA6537">
              <w:rPr>
                <w:rFonts w:cstheme="minorHAnsi"/>
                <w:i/>
                <w:iCs/>
              </w:rPr>
              <w:t>friends’</w:t>
            </w:r>
            <w:r w:rsidRPr="00CA6537">
              <w:rPr>
                <w:rFonts w:cstheme="minorHAnsi"/>
                <w:i/>
                <w:iCs/>
              </w:rPr>
              <w:t xml:space="preserve"> groups of Brimbank and Brimbank City Council</w:t>
            </w:r>
          </w:p>
          <w:p w14:paraId="2A2D9F40" w14:textId="77777777" w:rsidR="003A450A" w:rsidRPr="00CA6537" w:rsidRDefault="003A450A" w:rsidP="003A450A">
            <w:pPr>
              <w:rPr>
                <w:rFonts w:cstheme="minorHAnsi"/>
              </w:rPr>
            </w:pPr>
          </w:p>
          <w:p w14:paraId="3A25D84D" w14:textId="77777777" w:rsidR="007620AF" w:rsidRPr="00CA6537" w:rsidRDefault="003A450A" w:rsidP="003A450A">
            <w:pPr>
              <w:rPr>
                <w:rFonts w:cstheme="minorHAnsi"/>
              </w:rPr>
            </w:pPr>
            <w:r w:rsidRPr="00CA6537">
              <w:rPr>
                <w:rFonts w:cstheme="minorHAnsi"/>
              </w:rPr>
              <w:t>A handy directory of community groups in Brimbank focused on the protection and restoration of the natural environment in the region.</w:t>
            </w:r>
          </w:p>
          <w:p w14:paraId="51223528" w14:textId="77777777" w:rsidR="007620AF" w:rsidRPr="00CA6537" w:rsidRDefault="007620AF" w:rsidP="003A450A">
            <w:pPr>
              <w:rPr>
                <w:rFonts w:cstheme="minorHAnsi"/>
              </w:rPr>
            </w:pPr>
          </w:p>
          <w:p w14:paraId="63649D05" w14:textId="61CFCF61" w:rsidR="00C24695" w:rsidRPr="00CA6537" w:rsidRDefault="00C24695" w:rsidP="00C24695">
            <w:pPr>
              <w:rPr>
                <w:rFonts w:cstheme="minorHAnsi"/>
              </w:rPr>
            </w:pPr>
            <w:r w:rsidRPr="00CA6537">
              <w:rPr>
                <w:rFonts w:cstheme="minorHAnsi"/>
              </w:rPr>
              <w:t>records.brimbank.vic.gov.au/ExternalLinkAPI/api/document/?</w:t>
            </w:r>
          </w:p>
          <w:p w14:paraId="5975DBE7" w14:textId="4488BDE2" w:rsidR="003A450A" w:rsidRPr="00CA6537" w:rsidRDefault="00C24695" w:rsidP="003A450A">
            <w:pPr>
              <w:rPr>
                <w:rFonts w:cstheme="minorHAnsi"/>
              </w:rPr>
            </w:pPr>
            <w:r w:rsidRPr="00CA6537">
              <w:rPr>
                <w:rFonts w:cstheme="minorHAnsi"/>
              </w:rPr>
              <w:t>docKey=TCsrUk1PcGc0blNkSkJHbk1XbG5ZbFdDQTR3bksvWEMxSUlLZXBsWlorSy9sRmtJdkEvMWxmTzczaENQT01aMQ2</w:t>
            </w:r>
          </w:p>
          <w:p w14:paraId="4340A043" w14:textId="77777777" w:rsidR="007D7A01" w:rsidRPr="00CA6537" w:rsidRDefault="007D7A01" w:rsidP="00F93DEC">
            <w:pPr>
              <w:rPr>
                <w:rFonts w:cstheme="minorHAnsi"/>
                <w:b/>
                <w:bCs/>
              </w:rPr>
            </w:pPr>
          </w:p>
        </w:tc>
      </w:tr>
      <w:tr w:rsidR="00CA6537" w:rsidRPr="00CA6537" w14:paraId="0D06255A" w14:textId="77777777" w:rsidTr="49EF79F8">
        <w:tc>
          <w:tcPr>
            <w:tcW w:w="1575" w:type="dxa"/>
          </w:tcPr>
          <w:p w14:paraId="12F49A7F" w14:textId="550BE6F2" w:rsidR="007D7A01" w:rsidRPr="00CA6537" w:rsidRDefault="003A450A" w:rsidP="003B18D2">
            <w:pPr>
              <w:rPr>
                <w:rFonts w:cstheme="minorHAnsi"/>
                <w:b/>
                <w:bCs/>
              </w:rPr>
            </w:pPr>
            <w:r w:rsidRPr="00CA6537">
              <w:rPr>
                <w:rFonts w:cstheme="minorHAnsi"/>
                <w:b/>
                <w:bCs/>
              </w:rPr>
              <w:t>Waterway engagement platform</w:t>
            </w:r>
          </w:p>
        </w:tc>
        <w:tc>
          <w:tcPr>
            <w:tcW w:w="7451" w:type="dxa"/>
          </w:tcPr>
          <w:p w14:paraId="0FBF3647" w14:textId="77777777" w:rsidR="003A450A" w:rsidRPr="00CA6537" w:rsidRDefault="003A450A" w:rsidP="003A450A">
            <w:pPr>
              <w:rPr>
                <w:rFonts w:cstheme="minorHAnsi"/>
                <w:b/>
                <w:bCs/>
              </w:rPr>
            </w:pPr>
            <w:r w:rsidRPr="00CA6537">
              <w:rPr>
                <w:rFonts w:cstheme="minorHAnsi"/>
                <w:b/>
                <w:bCs/>
              </w:rPr>
              <w:t xml:space="preserve">Your say – Melbourne Water </w:t>
            </w:r>
          </w:p>
          <w:p w14:paraId="1CA3D7DF" w14:textId="77777777" w:rsidR="003A450A" w:rsidRPr="00CA6537" w:rsidRDefault="003A450A" w:rsidP="003A450A">
            <w:pPr>
              <w:rPr>
                <w:rFonts w:cstheme="minorHAnsi"/>
                <w:i/>
                <w:iCs/>
              </w:rPr>
            </w:pPr>
            <w:r w:rsidRPr="00CA6537">
              <w:rPr>
                <w:rFonts w:cstheme="minorHAnsi"/>
                <w:i/>
                <w:iCs/>
              </w:rPr>
              <w:t xml:space="preserve">Melbourne Water </w:t>
            </w:r>
          </w:p>
          <w:p w14:paraId="6185070B" w14:textId="77777777" w:rsidR="003A450A" w:rsidRPr="00CA6537" w:rsidRDefault="003A450A" w:rsidP="003A450A">
            <w:pPr>
              <w:rPr>
                <w:rFonts w:cstheme="minorHAnsi"/>
              </w:rPr>
            </w:pPr>
          </w:p>
          <w:p w14:paraId="5FA18D21" w14:textId="77777777" w:rsidR="007D7A01" w:rsidRPr="00CA6537" w:rsidRDefault="003A450A" w:rsidP="003A450A">
            <w:pPr>
              <w:rPr>
                <w:rFonts w:cstheme="minorHAnsi"/>
              </w:rPr>
            </w:pPr>
            <w:r w:rsidRPr="00CA6537">
              <w:rPr>
                <w:rFonts w:cstheme="minorHAnsi"/>
              </w:rPr>
              <w:t>A platform encouraging the community to have their say on various waterway projects.</w:t>
            </w:r>
          </w:p>
          <w:p w14:paraId="665C5568" w14:textId="77777777" w:rsidR="00FF2596" w:rsidRPr="00CA6537" w:rsidRDefault="00FF2596" w:rsidP="003A450A">
            <w:pPr>
              <w:rPr>
                <w:rFonts w:cstheme="minorHAnsi"/>
              </w:rPr>
            </w:pPr>
          </w:p>
          <w:p w14:paraId="228E85CA" w14:textId="7C53A9DB" w:rsidR="00FF2596" w:rsidRPr="00CA6537" w:rsidRDefault="007620AF" w:rsidP="003A450A">
            <w:pPr>
              <w:rPr>
                <w:rFonts w:cstheme="minorHAnsi"/>
              </w:rPr>
            </w:pPr>
            <w:r w:rsidRPr="00CA6537">
              <w:rPr>
                <w:rFonts w:cstheme="minorHAnsi"/>
              </w:rPr>
              <w:t>yoursay.melbournewater.com.au/</w:t>
            </w:r>
          </w:p>
          <w:p w14:paraId="4CD7C750" w14:textId="0221A41D" w:rsidR="003A450A" w:rsidRPr="00CA6537" w:rsidRDefault="003A450A" w:rsidP="003A450A">
            <w:pPr>
              <w:rPr>
                <w:rFonts w:cstheme="minorHAnsi"/>
              </w:rPr>
            </w:pPr>
          </w:p>
        </w:tc>
      </w:tr>
    </w:tbl>
    <w:p w14:paraId="1A6DFE14" w14:textId="77777777" w:rsidR="003B18D2" w:rsidRPr="00CA6537" w:rsidRDefault="003B18D2" w:rsidP="003B18D2">
      <w:pPr>
        <w:rPr>
          <w:rFonts w:cstheme="minorHAnsi"/>
        </w:rPr>
      </w:pPr>
    </w:p>
    <w:p w14:paraId="126B5BD7" w14:textId="5B168CD5" w:rsidR="003B18D2" w:rsidRPr="00AE2490" w:rsidRDefault="003B18D2" w:rsidP="276E6DDD">
      <w:pPr>
        <w:spacing w:after="0"/>
        <w:rPr>
          <w:b/>
          <w:sz w:val="24"/>
          <w:szCs w:val="24"/>
        </w:rPr>
      </w:pPr>
      <w:r w:rsidRPr="276E6DDD">
        <w:rPr>
          <w:b/>
          <w:sz w:val="24"/>
          <w:szCs w:val="24"/>
        </w:rPr>
        <w:t>Contact details of organisations to form community partnerships for the waterways</w:t>
      </w:r>
    </w:p>
    <w:p w14:paraId="2DEFADA6" w14:textId="28BB4FAB" w:rsidR="276E6DDD" w:rsidRDefault="276E6DDD" w:rsidP="276E6DDD">
      <w:pPr>
        <w:spacing w:after="0"/>
        <w:rPr>
          <w:b/>
          <w:bCs/>
          <w:sz w:val="24"/>
          <w:szCs w:val="24"/>
        </w:rPr>
      </w:pPr>
    </w:p>
    <w:p w14:paraId="65482DD8" w14:textId="77777777" w:rsidR="00FF2596" w:rsidRPr="00CA6537" w:rsidRDefault="003B18D2" w:rsidP="003B18D2">
      <w:pPr>
        <w:rPr>
          <w:rFonts w:cstheme="minorHAnsi"/>
        </w:rPr>
      </w:pPr>
      <w:r w:rsidRPr="00CA6537">
        <w:rPr>
          <w:rFonts w:cstheme="minorHAnsi"/>
        </w:rPr>
        <w:t>Successful engagement with CALD communities often stems from good partnerships.</w:t>
      </w:r>
    </w:p>
    <w:p w14:paraId="40000DCA" w14:textId="41228B56" w:rsidR="003B18D2" w:rsidRPr="00CA6537" w:rsidRDefault="003B18D2" w:rsidP="003B18D2">
      <w:pPr>
        <w:rPr>
          <w:rFonts w:cstheme="minorHAnsi"/>
        </w:rPr>
      </w:pPr>
      <w:r w:rsidRPr="00CA6537">
        <w:rPr>
          <w:rFonts w:cstheme="minorHAnsi"/>
        </w:rPr>
        <w:t xml:space="preserve">Organisations with extensive knowledge of water and the waterways often need to connect with those with friendly relationships with people from CALD backgrounds, to ensure that diverse people in the community are equipped to protect the waterways. People who identify as Aboriginal or Torres Strait Islander are the only ones with deep knowledge of their stories, customs and practices, who can share it well. Building strong partnerships between organisations and people is key to broadening our engagement about the waterways to be inclusive of CALD communities. </w:t>
      </w:r>
    </w:p>
    <w:p w14:paraId="320A59E5" w14:textId="013B761D" w:rsidR="003B18D2" w:rsidRPr="00CA6537" w:rsidRDefault="003B18D2" w:rsidP="003B18D2">
      <w:pPr>
        <w:rPr>
          <w:rFonts w:cstheme="minorHAnsi"/>
        </w:rPr>
      </w:pPr>
      <w:r w:rsidRPr="276E6DDD">
        <w:t>Here, we include a list of organisations with connections to the waterways and CALD communities in the west of Melbourne to help you build these relationships.</w:t>
      </w:r>
    </w:p>
    <w:p w14:paraId="129121A0" w14:textId="36B175D4" w:rsidR="276E6DDD" w:rsidRDefault="276E6DDD" w:rsidP="276E6DDD">
      <w:pPr>
        <w:rPr>
          <w:b/>
          <w:bCs/>
        </w:rPr>
      </w:pPr>
    </w:p>
    <w:p w14:paraId="5E41D8DE" w14:textId="3FCD49B7" w:rsidR="00947D12" w:rsidRPr="00CA6537" w:rsidRDefault="00947D12" w:rsidP="003B18D2">
      <w:pPr>
        <w:rPr>
          <w:rFonts w:cstheme="minorHAnsi"/>
          <w:b/>
          <w:bCs/>
        </w:rPr>
      </w:pPr>
      <w:r w:rsidRPr="00CA6537">
        <w:rPr>
          <w:rFonts w:cstheme="minorHAnsi"/>
          <w:b/>
          <w:bCs/>
        </w:rPr>
        <w:t>Local councils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CA6537" w:rsidRPr="00CA6537" w14:paraId="060792B5" w14:textId="77777777" w:rsidTr="00307D6E">
        <w:tc>
          <w:tcPr>
            <w:tcW w:w="3681" w:type="dxa"/>
          </w:tcPr>
          <w:p w14:paraId="3535F43F" w14:textId="77777777" w:rsidR="00FF2596" w:rsidRPr="00CA6537" w:rsidRDefault="00FF2596" w:rsidP="00FF2596">
            <w:pPr>
              <w:rPr>
                <w:rFonts w:cstheme="minorHAnsi"/>
              </w:rPr>
            </w:pPr>
            <w:r w:rsidRPr="00CA6537">
              <w:rPr>
                <w:rFonts w:cstheme="minorHAnsi"/>
              </w:rPr>
              <w:t xml:space="preserve">Brimbank City Council </w:t>
            </w:r>
          </w:p>
          <w:p w14:paraId="12846AC0" w14:textId="77777777" w:rsidR="00FF2596" w:rsidRPr="00CA6537" w:rsidRDefault="00FF2596" w:rsidP="003B18D2">
            <w:pPr>
              <w:rPr>
                <w:rFonts w:cstheme="minorHAnsi"/>
              </w:rPr>
            </w:pPr>
          </w:p>
        </w:tc>
        <w:tc>
          <w:tcPr>
            <w:tcW w:w="5335" w:type="dxa"/>
          </w:tcPr>
          <w:p w14:paraId="60A41E8A" w14:textId="77777777" w:rsidR="00FF2596" w:rsidRPr="00CA6537" w:rsidRDefault="00FF2596" w:rsidP="00FF2596">
            <w:pPr>
              <w:rPr>
                <w:rFonts w:cstheme="minorHAnsi"/>
              </w:rPr>
            </w:pPr>
            <w:r w:rsidRPr="00CA6537">
              <w:rPr>
                <w:rFonts w:cstheme="minorHAnsi"/>
              </w:rPr>
              <w:t xml:space="preserve">P: 03 9249 4000 </w:t>
            </w:r>
          </w:p>
          <w:p w14:paraId="7987E00B" w14:textId="5E2FABC1" w:rsidR="00FF2596" w:rsidRPr="00CA6537" w:rsidRDefault="00FF2596" w:rsidP="00FF2596">
            <w:pPr>
              <w:rPr>
                <w:rFonts w:cstheme="minorHAnsi"/>
              </w:rPr>
            </w:pPr>
            <w:r w:rsidRPr="00CA6537">
              <w:rPr>
                <w:rFonts w:cstheme="minorHAnsi"/>
              </w:rPr>
              <w:t xml:space="preserve">E: environment@brimbank.vic.gov.au (direct email address of the environment team) </w:t>
            </w:r>
          </w:p>
          <w:p w14:paraId="6CAB0632" w14:textId="77777777" w:rsidR="00FF2596" w:rsidRPr="00CA6537" w:rsidRDefault="00FF2596" w:rsidP="00FF2596">
            <w:pPr>
              <w:rPr>
                <w:rFonts w:cstheme="minorHAnsi"/>
              </w:rPr>
            </w:pPr>
            <w:r w:rsidRPr="00CA6537">
              <w:rPr>
                <w:rFonts w:cstheme="minorHAnsi"/>
              </w:rPr>
              <w:t xml:space="preserve">W: brimbank.vic.gov.au </w:t>
            </w:r>
          </w:p>
          <w:p w14:paraId="7D000D35" w14:textId="77777777" w:rsidR="00FF2596" w:rsidRPr="00CA6537" w:rsidRDefault="00FF2596" w:rsidP="003B18D2">
            <w:pPr>
              <w:rPr>
                <w:rFonts w:cstheme="minorHAnsi"/>
              </w:rPr>
            </w:pPr>
          </w:p>
        </w:tc>
      </w:tr>
      <w:tr w:rsidR="00CA6537" w:rsidRPr="00CA6537" w14:paraId="32FB7B8A" w14:textId="77777777" w:rsidTr="00307D6E">
        <w:tc>
          <w:tcPr>
            <w:tcW w:w="3681" w:type="dxa"/>
          </w:tcPr>
          <w:p w14:paraId="1384D2EC" w14:textId="77777777" w:rsidR="00CF7460" w:rsidRPr="00CA6537" w:rsidRDefault="00CF7460" w:rsidP="00CF7460">
            <w:pPr>
              <w:rPr>
                <w:rFonts w:cstheme="minorHAnsi"/>
              </w:rPr>
            </w:pPr>
            <w:r w:rsidRPr="00CA6537">
              <w:rPr>
                <w:rFonts w:cstheme="minorHAnsi"/>
              </w:rPr>
              <w:t xml:space="preserve">Hobsons Bay City Council </w:t>
            </w:r>
          </w:p>
          <w:p w14:paraId="6B93E552" w14:textId="77777777" w:rsidR="00FF2596" w:rsidRPr="00CA6537" w:rsidRDefault="00FF2596" w:rsidP="003B18D2">
            <w:pPr>
              <w:rPr>
                <w:rFonts w:cstheme="minorHAnsi"/>
              </w:rPr>
            </w:pPr>
          </w:p>
        </w:tc>
        <w:tc>
          <w:tcPr>
            <w:tcW w:w="5335" w:type="dxa"/>
          </w:tcPr>
          <w:p w14:paraId="5FE7522E" w14:textId="019A9F42" w:rsidR="002B4F4A" w:rsidRPr="00CA6537" w:rsidRDefault="002B4F4A" w:rsidP="002B4F4A">
            <w:pPr>
              <w:rPr>
                <w:rFonts w:cstheme="minorHAnsi"/>
              </w:rPr>
            </w:pPr>
            <w:r w:rsidRPr="00CA6537">
              <w:rPr>
                <w:rFonts w:cstheme="minorHAnsi"/>
              </w:rPr>
              <w:t xml:space="preserve">P: 1300 179 944 or 9932 1212 (Hobsons Bay Language Line) </w:t>
            </w:r>
          </w:p>
          <w:p w14:paraId="48489A88" w14:textId="7ADC954A" w:rsidR="002B4F4A" w:rsidRPr="00CA6537" w:rsidRDefault="002B4F4A" w:rsidP="002B4F4A">
            <w:pPr>
              <w:rPr>
                <w:rFonts w:cstheme="minorHAnsi"/>
              </w:rPr>
            </w:pPr>
            <w:r w:rsidRPr="00CA6537">
              <w:rPr>
                <w:rFonts w:cstheme="minorHAnsi"/>
              </w:rPr>
              <w:t xml:space="preserve">E:customerservice@hobsonsbay.vic.gov.au </w:t>
            </w:r>
          </w:p>
          <w:p w14:paraId="245D3BDC" w14:textId="77777777" w:rsidR="002B4F4A" w:rsidRPr="00CA6537" w:rsidRDefault="002B4F4A" w:rsidP="002B4F4A">
            <w:pPr>
              <w:rPr>
                <w:rFonts w:cstheme="minorHAnsi"/>
              </w:rPr>
            </w:pPr>
            <w:r w:rsidRPr="00CA6537">
              <w:rPr>
                <w:rFonts w:cstheme="minorHAnsi"/>
              </w:rPr>
              <w:t xml:space="preserve">W: hobsonsbay.vic.gov.au </w:t>
            </w:r>
          </w:p>
          <w:p w14:paraId="23D16424" w14:textId="77777777" w:rsidR="00FF2596" w:rsidRPr="00CA6537" w:rsidRDefault="00FF2596" w:rsidP="003B18D2">
            <w:pPr>
              <w:rPr>
                <w:rFonts w:cstheme="minorHAnsi"/>
              </w:rPr>
            </w:pPr>
          </w:p>
        </w:tc>
      </w:tr>
      <w:tr w:rsidR="00CA6537" w:rsidRPr="00CA6537" w14:paraId="768DF300" w14:textId="77777777" w:rsidTr="00307D6E">
        <w:tc>
          <w:tcPr>
            <w:tcW w:w="3681" w:type="dxa"/>
          </w:tcPr>
          <w:p w14:paraId="7D7B5271" w14:textId="77777777" w:rsidR="002B4F4A" w:rsidRPr="00CA6537" w:rsidRDefault="002B4F4A" w:rsidP="002B4F4A">
            <w:pPr>
              <w:rPr>
                <w:rFonts w:cstheme="minorHAnsi"/>
              </w:rPr>
            </w:pPr>
            <w:r w:rsidRPr="00CA6537">
              <w:rPr>
                <w:rFonts w:cstheme="minorHAnsi"/>
              </w:rPr>
              <w:lastRenderedPageBreak/>
              <w:t xml:space="preserve">Hobsons Bay Settlement Network </w:t>
            </w:r>
          </w:p>
          <w:p w14:paraId="74BF3B64" w14:textId="77777777" w:rsidR="00FF2596" w:rsidRPr="00CA6537" w:rsidRDefault="00FF2596" w:rsidP="003B18D2">
            <w:pPr>
              <w:rPr>
                <w:rFonts w:cstheme="minorHAnsi"/>
              </w:rPr>
            </w:pPr>
          </w:p>
        </w:tc>
        <w:tc>
          <w:tcPr>
            <w:tcW w:w="5335" w:type="dxa"/>
          </w:tcPr>
          <w:p w14:paraId="6BA8C598" w14:textId="77777777" w:rsidR="002B4F4A" w:rsidRPr="00CA6537" w:rsidRDefault="002B4F4A" w:rsidP="002B4F4A">
            <w:pPr>
              <w:rPr>
                <w:rFonts w:cstheme="minorHAnsi"/>
              </w:rPr>
            </w:pPr>
            <w:r w:rsidRPr="00CA6537">
              <w:rPr>
                <w:rFonts w:cstheme="minorHAnsi"/>
              </w:rPr>
              <w:t xml:space="preserve">(over 30 organisations engaged with CALD communities) </w:t>
            </w:r>
          </w:p>
          <w:p w14:paraId="6756587F" w14:textId="31B01175" w:rsidR="00FF2596" w:rsidRPr="00CA6537" w:rsidRDefault="002B4F4A" w:rsidP="003B18D2">
            <w:pPr>
              <w:rPr>
                <w:rFonts w:cstheme="minorHAnsi"/>
              </w:rPr>
            </w:pPr>
            <w:r w:rsidRPr="00CA6537">
              <w:rPr>
                <w:rFonts w:cstheme="minorHAnsi"/>
              </w:rPr>
              <w:t xml:space="preserve">E: commdev@hobsonsbay.vic.gov.au </w:t>
            </w:r>
          </w:p>
        </w:tc>
      </w:tr>
      <w:tr w:rsidR="00CA6537" w:rsidRPr="00CA6537" w14:paraId="27DC7135" w14:textId="77777777" w:rsidTr="00307D6E">
        <w:tc>
          <w:tcPr>
            <w:tcW w:w="3681" w:type="dxa"/>
          </w:tcPr>
          <w:p w14:paraId="41DA2696" w14:textId="77777777" w:rsidR="002B4F4A" w:rsidRPr="00CA6537" w:rsidRDefault="002B4F4A" w:rsidP="002B4F4A">
            <w:pPr>
              <w:rPr>
                <w:rFonts w:cstheme="minorHAnsi"/>
              </w:rPr>
            </w:pPr>
            <w:r w:rsidRPr="00CA6537">
              <w:rPr>
                <w:rFonts w:cstheme="minorHAnsi"/>
              </w:rPr>
              <w:t xml:space="preserve">Hobsons Bay Interfaith Network </w:t>
            </w:r>
          </w:p>
          <w:p w14:paraId="3EB0324C" w14:textId="77777777" w:rsidR="00FF2596" w:rsidRPr="00CA6537" w:rsidRDefault="00FF2596" w:rsidP="003B18D2">
            <w:pPr>
              <w:rPr>
                <w:rFonts w:cstheme="minorHAnsi"/>
              </w:rPr>
            </w:pPr>
          </w:p>
        </w:tc>
        <w:tc>
          <w:tcPr>
            <w:tcW w:w="5335" w:type="dxa"/>
          </w:tcPr>
          <w:p w14:paraId="126F23BC" w14:textId="77777777" w:rsidR="002B4F4A" w:rsidRPr="00CA6537" w:rsidRDefault="002B4F4A" w:rsidP="002B4F4A">
            <w:pPr>
              <w:rPr>
                <w:rFonts w:cstheme="minorHAnsi"/>
              </w:rPr>
            </w:pPr>
            <w:r w:rsidRPr="00CA6537">
              <w:rPr>
                <w:rFonts w:cstheme="minorHAnsi"/>
              </w:rPr>
              <w:t xml:space="preserve">(over 30 local faith groups) </w:t>
            </w:r>
          </w:p>
          <w:p w14:paraId="630B862D" w14:textId="77777777" w:rsidR="002B4F4A" w:rsidRPr="00CA6537" w:rsidRDefault="002B4F4A" w:rsidP="002B4F4A">
            <w:pPr>
              <w:rPr>
                <w:rFonts w:cstheme="minorHAnsi"/>
              </w:rPr>
            </w:pPr>
            <w:r w:rsidRPr="00CA6537">
              <w:rPr>
                <w:rFonts w:cstheme="minorHAnsi"/>
              </w:rPr>
              <w:t xml:space="preserve">E: commdev@hobsonsbay.vic.gov.au </w:t>
            </w:r>
          </w:p>
          <w:p w14:paraId="08866BA6" w14:textId="77777777" w:rsidR="00FF2596" w:rsidRPr="00CA6537" w:rsidRDefault="00FF2596" w:rsidP="003B18D2">
            <w:pPr>
              <w:rPr>
                <w:rFonts w:cstheme="minorHAnsi"/>
              </w:rPr>
            </w:pPr>
          </w:p>
        </w:tc>
      </w:tr>
      <w:tr w:rsidR="00CA6537" w:rsidRPr="00CA6537" w14:paraId="0CBD2540" w14:textId="77777777" w:rsidTr="00307D6E">
        <w:tc>
          <w:tcPr>
            <w:tcW w:w="3681" w:type="dxa"/>
          </w:tcPr>
          <w:p w14:paraId="4F6D18F7" w14:textId="77777777" w:rsidR="002B4F4A" w:rsidRPr="00CA6537" w:rsidRDefault="002B4F4A" w:rsidP="002B4F4A">
            <w:pPr>
              <w:rPr>
                <w:rFonts w:cstheme="minorHAnsi"/>
              </w:rPr>
            </w:pPr>
            <w:r w:rsidRPr="00CA6537">
              <w:rPr>
                <w:rFonts w:cstheme="minorHAnsi"/>
              </w:rPr>
              <w:t xml:space="preserve">Hume City Council </w:t>
            </w:r>
          </w:p>
          <w:p w14:paraId="4EEFD70B" w14:textId="77777777" w:rsidR="00FF2596" w:rsidRPr="00CA6537" w:rsidRDefault="00FF2596" w:rsidP="003B18D2">
            <w:pPr>
              <w:rPr>
                <w:rFonts w:cstheme="minorHAnsi"/>
              </w:rPr>
            </w:pPr>
          </w:p>
        </w:tc>
        <w:tc>
          <w:tcPr>
            <w:tcW w:w="5335" w:type="dxa"/>
          </w:tcPr>
          <w:p w14:paraId="693F6CCC" w14:textId="77777777" w:rsidR="002B4F4A" w:rsidRPr="00CA6537" w:rsidRDefault="002B4F4A" w:rsidP="002B4F4A">
            <w:pPr>
              <w:rPr>
                <w:rFonts w:cstheme="minorHAnsi"/>
              </w:rPr>
            </w:pPr>
            <w:r w:rsidRPr="00CA6537">
              <w:rPr>
                <w:rFonts w:cstheme="minorHAnsi"/>
              </w:rPr>
              <w:t xml:space="preserve">P: 9205 2200 </w:t>
            </w:r>
          </w:p>
          <w:p w14:paraId="26E5FEC1" w14:textId="78734172" w:rsidR="002B4F4A" w:rsidRPr="00CA6537" w:rsidRDefault="002B4F4A" w:rsidP="002B4F4A">
            <w:pPr>
              <w:rPr>
                <w:rFonts w:cstheme="minorHAnsi"/>
              </w:rPr>
            </w:pPr>
            <w:r w:rsidRPr="00CA6537">
              <w:rPr>
                <w:rFonts w:cstheme="minorHAnsi"/>
              </w:rPr>
              <w:t xml:space="preserve">E: melissado@hume.vic.gov.au (direct email address of Melissa Doherty, Urban Biodiversity Officer) </w:t>
            </w:r>
          </w:p>
          <w:p w14:paraId="606B06C8" w14:textId="77777777" w:rsidR="002B4F4A" w:rsidRPr="00CA6537" w:rsidRDefault="002B4F4A" w:rsidP="002B4F4A">
            <w:pPr>
              <w:rPr>
                <w:rFonts w:cstheme="minorHAnsi"/>
              </w:rPr>
            </w:pPr>
            <w:r w:rsidRPr="00CA6537">
              <w:rPr>
                <w:rFonts w:cstheme="minorHAnsi"/>
              </w:rPr>
              <w:t xml:space="preserve">W: hume.vic.gov.au </w:t>
            </w:r>
          </w:p>
          <w:p w14:paraId="6219A433" w14:textId="77777777" w:rsidR="00FF2596" w:rsidRPr="00CA6537" w:rsidRDefault="00FF2596" w:rsidP="00B56040">
            <w:pPr>
              <w:rPr>
                <w:rFonts w:cstheme="minorHAnsi"/>
              </w:rPr>
            </w:pPr>
          </w:p>
        </w:tc>
      </w:tr>
      <w:tr w:rsidR="00CA6537" w:rsidRPr="00CA6537" w14:paraId="16D0FA89" w14:textId="77777777" w:rsidTr="00307D6E">
        <w:tc>
          <w:tcPr>
            <w:tcW w:w="3681" w:type="dxa"/>
          </w:tcPr>
          <w:p w14:paraId="5182E2D8" w14:textId="77777777" w:rsidR="00B56040" w:rsidRPr="00CA6537" w:rsidRDefault="00B56040" w:rsidP="00B56040">
            <w:pPr>
              <w:rPr>
                <w:rFonts w:cstheme="minorHAnsi"/>
              </w:rPr>
            </w:pPr>
            <w:r w:rsidRPr="00CA6537">
              <w:rPr>
                <w:rFonts w:cstheme="minorHAnsi"/>
              </w:rPr>
              <w:t xml:space="preserve">Macedon Ranges Shire Council </w:t>
            </w:r>
          </w:p>
          <w:p w14:paraId="4F4AD13B" w14:textId="77777777" w:rsidR="00FF2596" w:rsidRPr="00CA6537" w:rsidRDefault="00FF2596" w:rsidP="003B18D2">
            <w:pPr>
              <w:rPr>
                <w:rFonts w:cstheme="minorHAnsi"/>
              </w:rPr>
            </w:pPr>
          </w:p>
        </w:tc>
        <w:tc>
          <w:tcPr>
            <w:tcW w:w="5335" w:type="dxa"/>
          </w:tcPr>
          <w:p w14:paraId="5B29EEA9" w14:textId="77777777" w:rsidR="00B56040" w:rsidRPr="00CA6537" w:rsidRDefault="00B56040" w:rsidP="00B56040">
            <w:pPr>
              <w:rPr>
                <w:rFonts w:cstheme="minorHAnsi"/>
              </w:rPr>
            </w:pPr>
            <w:r w:rsidRPr="00CA6537">
              <w:rPr>
                <w:rFonts w:cstheme="minorHAnsi"/>
              </w:rPr>
              <w:t xml:space="preserve">P: 03 5422 0333 </w:t>
            </w:r>
          </w:p>
          <w:p w14:paraId="6712147C" w14:textId="77777777" w:rsidR="00B56040" w:rsidRPr="00CA6537" w:rsidRDefault="00B56040" w:rsidP="00B56040">
            <w:pPr>
              <w:rPr>
                <w:rFonts w:cstheme="minorHAnsi"/>
              </w:rPr>
            </w:pPr>
            <w:r w:rsidRPr="00CA6537">
              <w:rPr>
                <w:rFonts w:cstheme="minorHAnsi"/>
              </w:rPr>
              <w:t xml:space="preserve">E: mrsc@mrsc.vic.gov.au </w:t>
            </w:r>
          </w:p>
          <w:p w14:paraId="3BA8D115" w14:textId="77777777" w:rsidR="00B56040" w:rsidRPr="00CA6537" w:rsidRDefault="00B56040" w:rsidP="00B56040">
            <w:pPr>
              <w:rPr>
                <w:rFonts w:cstheme="minorHAnsi"/>
              </w:rPr>
            </w:pPr>
            <w:r w:rsidRPr="00CA6537">
              <w:rPr>
                <w:rFonts w:cstheme="minorHAnsi"/>
              </w:rPr>
              <w:t xml:space="preserve">W: mrsc.vic.gov.au </w:t>
            </w:r>
          </w:p>
          <w:p w14:paraId="04499B21" w14:textId="77777777" w:rsidR="00FF2596" w:rsidRPr="00CA6537" w:rsidRDefault="00FF2596" w:rsidP="003B18D2">
            <w:pPr>
              <w:rPr>
                <w:rFonts w:cstheme="minorHAnsi"/>
              </w:rPr>
            </w:pPr>
          </w:p>
        </w:tc>
      </w:tr>
      <w:tr w:rsidR="00CA6537" w:rsidRPr="00CA6537" w14:paraId="24795A5A" w14:textId="77777777" w:rsidTr="00307D6E">
        <w:tc>
          <w:tcPr>
            <w:tcW w:w="3681" w:type="dxa"/>
          </w:tcPr>
          <w:p w14:paraId="3F226E5A" w14:textId="77777777" w:rsidR="00B56040" w:rsidRPr="00CA6537" w:rsidRDefault="00B56040" w:rsidP="00B56040">
            <w:pPr>
              <w:rPr>
                <w:rFonts w:cstheme="minorHAnsi"/>
              </w:rPr>
            </w:pPr>
            <w:r w:rsidRPr="00CA6537">
              <w:rPr>
                <w:rFonts w:cstheme="minorHAnsi"/>
              </w:rPr>
              <w:t xml:space="preserve">Maribyrnong City Council </w:t>
            </w:r>
          </w:p>
          <w:p w14:paraId="6A28206D" w14:textId="77777777" w:rsidR="00FF2596" w:rsidRPr="00CA6537" w:rsidRDefault="00FF2596" w:rsidP="00B56040">
            <w:pPr>
              <w:rPr>
                <w:rFonts w:cstheme="minorHAnsi"/>
              </w:rPr>
            </w:pPr>
          </w:p>
        </w:tc>
        <w:tc>
          <w:tcPr>
            <w:tcW w:w="5335" w:type="dxa"/>
          </w:tcPr>
          <w:p w14:paraId="00EAD412" w14:textId="074D5EAB" w:rsidR="00B56040" w:rsidRPr="00CA6537" w:rsidRDefault="00B56040" w:rsidP="00B56040">
            <w:pPr>
              <w:rPr>
                <w:rFonts w:cstheme="minorHAnsi"/>
              </w:rPr>
            </w:pPr>
            <w:r w:rsidRPr="00CA6537">
              <w:rPr>
                <w:rFonts w:cstheme="minorHAnsi"/>
              </w:rPr>
              <w:t xml:space="preserve">P: 9688 0200 </w:t>
            </w:r>
          </w:p>
          <w:p w14:paraId="79216A7B" w14:textId="0E7310F5" w:rsidR="00B56040" w:rsidRPr="00CA6537" w:rsidRDefault="00B56040" w:rsidP="00B56040">
            <w:pPr>
              <w:rPr>
                <w:rFonts w:cstheme="minorHAnsi"/>
              </w:rPr>
            </w:pPr>
            <w:r w:rsidRPr="00CA6537">
              <w:rPr>
                <w:rFonts w:cstheme="minorHAnsi"/>
              </w:rPr>
              <w:t xml:space="preserve">E:communications@maribyrnong.vic.gov.au (direct email address of the communications team) </w:t>
            </w:r>
          </w:p>
          <w:p w14:paraId="11FEE44D" w14:textId="77777777" w:rsidR="00B56040" w:rsidRPr="00CA6537" w:rsidRDefault="00B56040" w:rsidP="00B56040">
            <w:pPr>
              <w:rPr>
                <w:rFonts w:cstheme="minorHAnsi"/>
              </w:rPr>
            </w:pPr>
            <w:r w:rsidRPr="00CA6537">
              <w:rPr>
                <w:rFonts w:cstheme="minorHAnsi"/>
              </w:rPr>
              <w:t xml:space="preserve">W: maribyrnong.vic.gov.au </w:t>
            </w:r>
          </w:p>
          <w:p w14:paraId="2070DA74" w14:textId="77777777" w:rsidR="00FF2596" w:rsidRPr="00CA6537" w:rsidRDefault="00FF2596" w:rsidP="003B18D2">
            <w:pPr>
              <w:rPr>
                <w:rFonts w:cstheme="minorHAnsi"/>
              </w:rPr>
            </w:pPr>
          </w:p>
        </w:tc>
      </w:tr>
      <w:tr w:rsidR="00CA6537" w:rsidRPr="00CA6537" w14:paraId="11E09726" w14:textId="77777777" w:rsidTr="00307D6E">
        <w:tc>
          <w:tcPr>
            <w:tcW w:w="3681" w:type="dxa"/>
          </w:tcPr>
          <w:p w14:paraId="1542097A" w14:textId="77777777" w:rsidR="00947D12" w:rsidRPr="00CA6537" w:rsidRDefault="00947D12" w:rsidP="00947D12">
            <w:pPr>
              <w:rPr>
                <w:rFonts w:cstheme="minorHAnsi"/>
              </w:rPr>
            </w:pPr>
            <w:r w:rsidRPr="00CA6537">
              <w:rPr>
                <w:rFonts w:cstheme="minorHAnsi"/>
              </w:rPr>
              <w:t xml:space="preserve">City of Melbourne </w:t>
            </w:r>
          </w:p>
          <w:p w14:paraId="06D44ADC" w14:textId="77777777" w:rsidR="00947D12" w:rsidRPr="00CA6537" w:rsidRDefault="00947D12" w:rsidP="00B56040">
            <w:pPr>
              <w:rPr>
                <w:rFonts w:cstheme="minorHAnsi"/>
              </w:rPr>
            </w:pPr>
          </w:p>
        </w:tc>
        <w:tc>
          <w:tcPr>
            <w:tcW w:w="5335" w:type="dxa"/>
          </w:tcPr>
          <w:p w14:paraId="70D1E806" w14:textId="77777777" w:rsidR="00947D12" w:rsidRPr="00CA6537" w:rsidRDefault="00947D12" w:rsidP="00947D12">
            <w:pPr>
              <w:rPr>
                <w:rFonts w:cstheme="minorHAnsi"/>
              </w:rPr>
            </w:pPr>
            <w:r w:rsidRPr="00CA6537">
              <w:rPr>
                <w:rFonts w:cstheme="minorHAnsi"/>
              </w:rPr>
              <w:t xml:space="preserve">P: 03 9658 9658 </w:t>
            </w:r>
          </w:p>
          <w:p w14:paraId="7EBF6469" w14:textId="77777777" w:rsidR="00947D12" w:rsidRPr="00CA6537" w:rsidRDefault="00947D12" w:rsidP="00947D12">
            <w:pPr>
              <w:rPr>
                <w:rFonts w:cstheme="minorHAnsi"/>
              </w:rPr>
            </w:pPr>
            <w:r w:rsidRPr="00CA6537">
              <w:rPr>
                <w:rFonts w:cstheme="minorHAnsi"/>
              </w:rPr>
              <w:t xml:space="preserve">E: Huon.Chambers@melbourne.vic.gov.au (direct email address of Huon Chambers, Waterways Unit) </w:t>
            </w:r>
          </w:p>
          <w:p w14:paraId="091779FA" w14:textId="2B72C067" w:rsidR="00947D12" w:rsidRPr="00CA6537" w:rsidRDefault="00947D12" w:rsidP="00947D12">
            <w:pPr>
              <w:rPr>
                <w:rFonts w:cstheme="minorHAnsi"/>
              </w:rPr>
            </w:pPr>
            <w:r w:rsidRPr="00CA6537">
              <w:rPr>
                <w:rFonts w:cstheme="minorHAnsi"/>
              </w:rPr>
              <w:t xml:space="preserve">W: melbourne.vic.gov.au </w:t>
            </w:r>
          </w:p>
          <w:p w14:paraId="19489DF6" w14:textId="77777777" w:rsidR="00947D12" w:rsidRPr="00CA6537" w:rsidRDefault="00947D12" w:rsidP="00B56040">
            <w:pPr>
              <w:rPr>
                <w:rFonts w:cstheme="minorHAnsi"/>
              </w:rPr>
            </w:pPr>
          </w:p>
        </w:tc>
      </w:tr>
      <w:tr w:rsidR="00CA6537" w:rsidRPr="00CA6537" w14:paraId="4A6884C2" w14:textId="77777777" w:rsidTr="00307D6E">
        <w:tc>
          <w:tcPr>
            <w:tcW w:w="3681" w:type="dxa"/>
          </w:tcPr>
          <w:p w14:paraId="060CCE78" w14:textId="77777777" w:rsidR="00947D12" w:rsidRPr="00CA6537" w:rsidRDefault="00947D12" w:rsidP="00947D12">
            <w:pPr>
              <w:rPr>
                <w:rFonts w:cstheme="minorHAnsi"/>
              </w:rPr>
            </w:pPr>
            <w:r w:rsidRPr="00CA6537">
              <w:rPr>
                <w:rFonts w:cstheme="minorHAnsi"/>
              </w:rPr>
              <w:t xml:space="preserve">Melton City Council </w:t>
            </w:r>
          </w:p>
          <w:p w14:paraId="4E91E1BA" w14:textId="77777777" w:rsidR="00947D12" w:rsidRPr="00CA6537" w:rsidRDefault="00947D12" w:rsidP="00B56040">
            <w:pPr>
              <w:rPr>
                <w:rFonts w:cstheme="minorHAnsi"/>
              </w:rPr>
            </w:pPr>
          </w:p>
        </w:tc>
        <w:tc>
          <w:tcPr>
            <w:tcW w:w="5335" w:type="dxa"/>
          </w:tcPr>
          <w:p w14:paraId="4CDE8C09" w14:textId="77777777" w:rsidR="00947D12" w:rsidRPr="00CA6537" w:rsidRDefault="00947D12" w:rsidP="00947D12">
            <w:pPr>
              <w:rPr>
                <w:rFonts w:cstheme="minorHAnsi"/>
              </w:rPr>
            </w:pPr>
            <w:r w:rsidRPr="00CA6537">
              <w:rPr>
                <w:rFonts w:cstheme="minorHAnsi"/>
              </w:rPr>
              <w:t xml:space="preserve">P: 03 9747 7200 </w:t>
            </w:r>
          </w:p>
          <w:p w14:paraId="26A816E4" w14:textId="77777777" w:rsidR="00947D12" w:rsidRPr="00CA6537" w:rsidRDefault="00947D12" w:rsidP="00947D12">
            <w:pPr>
              <w:rPr>
                <w:rFonts w:cstheme="minorHAnsi"/>
              </w:rPr>
            </w:pPr>
            <w:r w:rsidRPr="00CA6537">
              <w:rPr>
                <w:rFonts w:cstheme="minorHAnsi"/>
              </w:rPr>
              <w:t xml:space="preserve">E: csu@melton.vic.gov.au </w:t>
            </w:r>
          </w:p>
          <w:p w14:paraId="39F160AC" w14:textId="77777777" w:rsidR="00947D12" w:rsidRPr="00CA6537" w:rsidRDefault="00947D12" w:rsidP="00947D12">
            <w:pPr>
              <w:rPr>
                <w:rFonts w:cstheme="minorHAnsi"/>
              </w:rPr>
            </w:pPr>
            <w:r w:rsidRPr="00CA6537">
              <w:rPr>
                <w:rFonts w:cstheme="minorHAnsi"/>
              </w:rPr>
              <w:t xml:space="preserve">W: melton.vic.gov.au </w:t>
            </w:r>
          </w:p>
          <w:p w14:paraId="4D8D8D0A" w14:textId="77777777" w:rsidR="00947D12" w:rsidRPr="00CA6537" w:rsidRDefault="00947D12" w:rsidP="00B56040">
            <w:pPr>
              <w:rPr>
                <w:rFonts w:cstheme="minorHAnsi"/>
              </w:rPr>
            </w:pPr>
          </w:p>
        </w:tc>
      </w:tr>
      <w:tr w:rsidR="00CA6537" w:rsidRPr="00CA6537" w14:paraId="1962CAA0" w14:textId="77777777" w:rsidTr="00307D6E">
        <w:tc>
          <w:tcPr>
            <w:tcW w:w="3681" w:type="dxa"/>
          </w:tcPr>
          <w:p w14:paraId="3AD88748" w14:textId="77777777" w:rsidR="00833BD9" w:rsidRPr="00CA6537" w:rsidRDefault="00833BD9" w:rsidP="00833BD9">
            <w:pPr>
              <w:rPr>
                <w:rFonts w:cstheme="minorHAnsi"/>
              </w:rPr>
            </w:pPr>
            <w:r w:rsidRPr="00CA6537">
              <w:rPr>
                <w:rFonts w:cstheme="minorHAnsi"/>
              </w:rPr>
              <w:t xml:space="preserve">Moonee Valley City Council </w:t>
            </w:r>
          </w:p>
          <w:p w14:paraId="778DBBD2" w14:textId="77777777" w:rsidR="00947D12" w:rsidRPr="00CA6537" w:rsidRDefault="00947D12" w:rsidP="00B56040">
            <w:pPr>
              <w:rPr>
                <w:rFonts w:cstheme="minorHAnsi"/>
              </w:rPr>
            </w:pPr>
          </w:p>
        </w:tc>
        <w:tc>
          <w:tcPr>
            <w:tcW w:w="5335" w:type="dxa"/>
          </w:tcPr>
          <w:p w14:paraId="3A257CB3" w14:textId="77777777" w:rsidR="00833BD9" w:rsidRPr="00CA6537" w:rsidRDefault="00833BD9" w:rsidP="00833BD9">
            <w:pPr>
              <w:rPr>
                <w:rFonts w:cstheme="minorHAnsi"/>
              </w:rPr>
            </w:pPr>
            <w:r w:rsidRPr="00CA6537">
              <w:rPr>
                <w:rFonts w:cstheme="minorHAnsi"/>
              </w:rPr>
              <w:t xml:space="preserve">P: 9243 8888 </w:t>
            </w:r>
          </w:p>
          <w:p w14:paraId="29F7AB3F" w14:textId="77777777" w:rsidR="00833BD9" w:rsidRPr="00CA6537" w:rsidRDefault="00833BD9" w:rsidP="00833BD9">
            <w:pPr>
              <w:rPr>
                <w:rFonts w:cstheme="minorHAnsi"/>
              </w:rPr>
            </w:pPr>
            <w:r w:rsidRPr="00CA6537">
              <w:rPr>
                <w:rFonts w:cstheme="minorHAnsi"/>
              </w:rPr>
              <w:t xml:space="preserve">E: Council@mvcc.vic.gov.au </w:t>
            </w:r>
          </w:p>
          <w:p w14:paraId="23F6CF7C" w14:textId="77777777" w:rsidR="00833BD9" w:rsidRPr="00CA6537" w:rsidRDefault="00833BD9" w:rsidP="00833BD9">
            <w:pPr>
              <w:rPr>
                <w:rFonts w:cstheme="minorHAnsi"/>
              </w:rPr>
            </w:pPr>
            <w:r w:rsidRPr="00CA6537">
              <w:rPr>
                <w:rFonts w:cstheme="minorHAnsi"/>
              </w:rPr>
              <w:t xml:space="preserve">W: mvcc.vic.gov.au </w:t>
            </w:r>
          </w:p>
          <w:p w14:paraId="136B6087" w14:textId="77777777" w:rsidR="00947D12" w:rsidRPr="00CA6537" w:rsidRDefault="00947D12" w:rsidP="00B56040">
            <w:pPr>
              <w:rPr>
                <w:rFonts w:cstheme="minorHAnsi"/>
              </w:rPr>
            </w:pPr>
          </w:p>
        </w:tc>
      </w:tr>
      <w:tr w:rsidR="00CA6537" w:rsidRPr="00CA6537" w14:paraId="624985A8" w14:textId="77777777" w:rsidTr="00307D6E">
        <w:tc>
          <w:tcPr>
            <w:tcW w:w="3681" w:type="dxa"/>
          </w:tcPr>
          <w:p w14:paraId="12CAA404" w14:textId="77777777" w:rsidR="00833BD9" w:rsidRPr="00CA6537" w:rsidRDefault="00833BD9" w:rsidP="00833BD9">
            <w:pPr>
              <w:rPr>
                <w:rFonts w:cstheme="minorHAnsi"/>
              </w:rPr>
            </w:pPr>
            <w:r w:rsidRPr="00CA6537">
              <w:rPr>
                <w:rFonts w:cstheme="minorHAnsi"/>
              </w:rPr>
              <w:t xml:space="preserve">Moorabool Shire Council </w:t>
            </w:r>
          </w:p>
          <w:p w14:paraId="4207DF70" w14:textId="77777777" w:rsidR="00947D12" w:rsidRPr="00CA6537" w:rsidRDefault="00947D12" w:rsidP="00B56040">
            <w:pPr>
              <w:rPr>
                <w:rFonts w:cstheme="minorHAnsi"/>
              </w:rPr>
            </w:pPr>
          </w:p>
        </w:tc>
        <w:tc>
          <w:tcPr>
            <w:tcW w:w="5335" w:type="dxa"/>
          </w:tcPr>
          <w:p w14:paraId="5072FCA1" w14:textId="77777777" w:rsidR="00833BD9" w:rsidRPr="00CA6537" w:rsidRDefault="00833BD9" w:rsidP="00833BD9">
            <w:pPr>
              <w:rPr>
                <w:rFonts w:cstheme="minorHAnsi"/>
              </w:rPr>
            </w:pPr>
            <w:r w:rsidRPr="00CA6537">
              <w:rPr>
                <w:rFonts w:cstheme="minorHAnsi"/>
              </w:rPr>
              <w:t xml:space="preserve">P: 03 5366 7100 </w:t>
            </w:r>
          </w:p>
          <w:p w14:paraId="5E372741" w14:textId="77777777" w:rsidR="00833BD9" w:rsidRPr="00CA6537" w:rsidRDefault="00833BD9" w:rsidP="00833BD9">
            <w:pPr>
              <w:rPr>
                <w:rFonts w:cstheme="minorHAnsi"/>
              </w:rPr>
            </w:pPr>
            <w:r w:rsidRPr="00CA6537">
              <w:rPr>
                <w:rFonts w:cstheme="minorHAnsi"/>
              </w:rPr>
              <w:t xml:space="preserve">E: info@moorabool.vic.gov.au </w:t>
            </w:r>
          </w:p>
          <w:p w14:paraId="1BB6EC36" w14:textId="77777777" w:rsidR="00833BD9" w:rsidRPr="00CA6537" w:rsidRDefault="00833BD9" w:rsidP="00833BD9">
            <w:pPr>
              <w:rPr>
                <w:rFonts w:cstheme="minorHAnsi"/>
              </w:rPr>
            </w:pPr>
            <w:r w:rsidRPr="00CA6537">
              <w:rPr>
                <w:rFonts w:cstheme="minorHAnsi"/>
              </w:rPr>
              <w:t xml:space="preserve">W: moorabool.vic.gov.au </w:t>
            </w:r>
          </w:p>
          <w:p w14:paraId="43139BB7" w14:textId="77777777" w:rsidR="00947D12" w:rsidRPr="00CA6537" w:rsidRDefault="00947D12" w:rsidP="00B56040">
            <w:pPr>
              <w:rPr>
                <w:rFonts w:cstheme="minorHAnsi"/>
              </w:rPr>
            </w:pPr>
          </w:p>
        </w:tc>
      </w:tr>
      <w:tr w:rsidR="00CA6537" w:rsidRPr="00CA6537" w14:paraId="367CCF51" w14:textId="77777777" w:rsidTr="00307D6E">
        <w:tc>
          <w:tcPr>
            <w:tcW w:w="3681" w:type="dxa"/>
          </w:tcPr>
          <w:p w14:paraId="7E5A09D8" w14:textId="77777777" w:rsidR="00833BD9" w:rsidRPr="00CA6537" w:rsidRDefault="00833BD9" w:rsidP="00833BD9">
            <w:pPr>
              <w:rPr>
                <w:rFonts w:cstheme="minorHAnsi"/>
              </w:rPr>
            </w:pPr>
            <w:r w:rsidRPr="00CA6537">
              <w:rPr>
                <w:rFonts w:cstheme="minorHAnsi"/>
              </w:rPr>
              <w:t>Merri-bek City Council</w:t>
            </w:r>
          </w:p>
          <w:p w14:paraId="12B3D8BE" w14:textId="77777777" w:rsidR="00947D12" w:rsidRPr="00CA6537" w:rsidRDefault="00947D12" w:rsidP="00B56040">
            <w:pPr>
              <w:rPr>
                <w:rFonts w:cstheme="minorHAnsi"/>
              </w:rPr>
            </w:pPr>
          </w:p>
        </w:tc>
        <w:tc>
          <w:tcPr>
            <w:tcW w:w="5335" w:type="dxa"/>
          </w:tcPr>
          <w:p w14:paraId="29DFC45F" w14:textId="77777777" w:rsidR="00B81E4D" w:rsidRPr="00CA6537" w:rsidRDefault="00B81E4D" w:rsidP="00B81E4D">
            <w:pPr>
              <w:rPr>
                <w:rFonts w:cstheme="minorHAnsi"/>
              </w:rPr>
            </w:pPr>
            <w:r w:rsidRPr="00CA6537">
              <w:rPr>
                <w:rFonts w:cstheme="minorHAnsi"/>
              </w:rPr>
              <w:t xml:space="preserve">P: 9240 1111 </w:t>
            </w:r>
          </w:p>
          <w:p w14:paraId="4E631829" w14:textId="77777777" w:rsidR="00B81E4D" w:rsidRPr="00CA6537" w:rsidRDefault="00B81E4D" w:rsidP="00B81E4D">
            <w:pPr>
              <w:rPr>
                <w:rFonts w:cstheme="minorHAnsi"/>
              </w:rPr>
            </w:pPr>
            <w:r w:rsidRPr="00CA6537">
              <w:rPr>
                <w:rFonts w:cstheme="minorHAnsi"/>
              </w:rPr>
              <w:t xml:space="preserve">E: info@moreland.vic.gov.au </w:t>
            </w:r>
          </w:p>
          <w:p w14:paraId="46F71F0E" w14:textId="532D1987" w:rsidR="00B81E4D" w:rsidRPr="00CA6537" w:rsidRDefault="00B81E4D" w:rsidP="00B81E4D">
            <w:pPr>
              <w:rPr>
                <w:rFonts w:cstheme="minorHAnsi"/>
              </w:rPr>
            </w:pPr>
            <w:r w:rsidRPr="00CA6537">
              <w:rPr>
                <w:rFonts w:cstheme="minorHAnsi"/>
              </w:rPr>
              <w:t>W: merri-bek.vic.gov.au/</w:t>
            </w:r>
          </w:p>
          <w:p w14:paraId="188EB9DB" w14:textId="77777777" w:rsidR="00947D12" w:rsidRPr="00CA6537" w:rsidRDefault="00947D12" w:rsidP="00B56040">
            <w:pPr>
              <w:rPr>
                <w:rFonts w:cstheme="minorHAnsi"/>
              </w:rPr>
            </w:pPr>
          </w:p>
        </w:tc>
      </w:tr>
      <w:tr w:rsidR="00CA6537" w:rsidRPr="00CA6537" w14:paraId="7EAD7F25" w14:textId="77777777" w:rsidTr="00307D6E">
        <w:tc>
          <w:tcPr>
            <w:tcW w:w="3681" w:type="dxa"/>
          </w:tcPr>
          <w:p w14:paraId="34C25081" w14:textId="77777777" w:rsidR="00B81E4D" w:rsidRPr="00CA6537" w:rsidRDefault="00B81E4D" w:rsidP="00B81E4D">
            <w:pPr>
              <w:rPr>
                <w:rFonts w:cstheme="minorHAnsi"/>
              </w:rPr>
            </w:pPr>
            <w:r w:rsidRPr="00CA6537">
              <w:rPr>
                <w:rFonts w:cstheme="minorHAnsi"/>
              </w:rPr>
              <w:t xml:space="preserve">Wyndham City Council </w:t>
            </w:r>
          </w:p>
          <w:p w14:paraId="54A91613" w14:textId="77777777" w:rsidR="00B81E4D" w:rsidRPr="00CA6537" w:rsidRDefault="00B81E4D" w:rsidP="00833BD9">
            <w:pPr>
              <w:rPr>
                <w:rFonts w:cstheme="minorHAnsi"/>
              </w:rPr>
            </w:pPr>
          </w:p>
        </w:tc>
        <w:tc>
          <w:tcPr>
            <w:tcW w:w="5335" w:type="dxa"/>
          </w:tcPr>
          <w:p w14:paraId="71AD891C" w14:textId="103B8AD7" w:rsidR="00B81E4D" w:rsidRPr="00CA6537" w:rsidRDefault="00B81E4D" w:rsidP="00B81E4D">
            <w:pPr>
              <w:rPr>
                <w:rFonts w:cstheme="minorHAnsi"/>
              </w:rPr>
            </w:pPr>
            <w:r w:rsidRPr="00CA6537">
              <w:rPr>
                <w:rFonts w:cstheme="minorHAnsi"/>
              </w:rPr>
              <w:t xml:space="preserve">P: 03 9742 0777 </w:t>
            </w:r>
          </w:p>
          <w:p w14:paraId="2971FBDF" w14:textId="77777777" w:rsidR="00B81E4D" w:rsidRPr="00CA6537" w:rsidRDefault="00B81E4D" w:rsidP="00B81E4D">
            <w:pPr>
              <w:rPr>
                <w:rFonts w:cstheme="minorHAnsi"/>
              </w:rPr>
            </w:pPr>
            <w:r w:rsidRPr="00CA6537">
              <w:rPr>
                <w:rFonts w:cstheme="minorHAnsi"/>
              </w:rPr>
              <w:t xml:space="preserve">E: mail@wyndham.vic.gov.au </w:t>
            </w:r>
          </w:p>
          <w:p w14:paraId="14D867DD" w14:textId="77777777" w:rsidR="00B81E4D" w:rsidRPr="00CA6537" w:rsidRDefault="00B81E4D" w:rsidP="00B81E4D">
            <w:pPr>
              <w:rPr>
                <w:rFonts w:cstheme="minorHAnsi"/>
              </w:rPr>
            </w:pPr>
            <w:r w:rsidRPr="00CA6537">
              <w:rPr>
                <w:rFonts w:cstheme="minorHAnsi"/>
              </w:rPr>
              <w:t xml:space="preserve">W: wyndham.vic.gov.au </w:t>
            </w:r>
          </w:p>
          <w:p w14:paraId="75C0C0B3" w14:textId="77777777" w:rsidR="00B81E4D" w:rsidRPr="00CA6537" w:rsidRDefault="00B81E4D" w:rsidP="00B81E4D">
            <w:pPr>
              <w:rPr>
                <w:rFonts w:cstheme="minorHAnsi"/>
              </w:rPr>
            </w:pPr>
          </w:p>
        </w:tc>
      </w:tr>
    </w:tbl>
    <w:p w14:paraId="12FE782A" w14:textId="77777777" w:rsidR="003B18D2" w:rsidRPr="00CA6537" w:rsidRDefault="003B18D2" w:rsidP="003B18D2">
      <w:pPr>
        <w:rPr>
          <w:rFonts w:cstheme="minorHAnsi"/>
        </w:rPr>
      </w:pPr>
    </w:p>
    <w:p w14:paraId="126CA461" w14:textId="789323B2" w:rsidR="003B18D2" w:rsidRPr="00CA6537" w:rsidRDefault="00B81E4D" w:rsidP="003B18D2">
      <w:pPr>
        <w:rPr>
          <w:rFonts w:cstheme="minorHAnsi"/>
          <w:b/>
          <w:bCs/>
        </w:rPr>
      </w:pPr>
      <w:r w:rsidRPr="00CA6537">
        <w:rPr>
          <w:rFonts w:cstheme="minorHAnsi"/>
          <w:b/>
          <w:bCs/>
        </w:rPr>
        <w:t>Government agencies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CA6537" w:rsidRPr="00CA6537" w14:paraId="491F1E5D" w14:textId="77777777" w:rsidTr="00307D6E">
        <w:tc>
          <w:tcPr>
            <w:tcW w:w="3681" w:type="dxa"/>
          </w:tcPr>
          <w:p w14:paraId="29EA6598" w14:textId="77777777" w:rsidR="00B81E4D" w:rsidRPr="00CA6537" w:rsidRDefault="00B81E4D" w:rsidP="00B81E4D">
            <w:pPr>
              <w:rPr>
                <w:rFonts w:cstheme="minorHAnsi"/>
              </w:rPr>
            </w:pPr>
            <w:r w:rsidRPr="00CA6537">
              <w:rPr>
                <w:rFonts w:cstheme="minorHAnsi"/>
              </w:rPr>
              <w:t xml:space="preserve">Greater Western Water </w:t>
            </w:r>
          </w:p>
          <w:p w14:paraId="7B664493" w14:textId="5421F572" w:rsidR="00B81E4D" w:rsidRPr="00CA6537" w:rsidRDefault="00B81E4D" w:rsidP="00B81E4D">
            <w:pPr>
              <w:rPr>
                <w:rFonts w:cstheme="minorHAnsi"/>
              </w:rPr>
            </w:pPr>
          </w:p>
        </w:tc>
        <w:tc>
          <w:tcPr>
            <w:tcW w:w="5335" w:type="dxa"/>
          </w:tcPr>
          <w:p w14:paraId="41F0F785" w14:textId="77777777" w:rsidR="00B81E4D" w:rsidRPr="00CA6537" w:rsidRDefault="00B81E4D" w:rsidP="00B81E4D">
            <w:pPr>
              <w:rPr>
                <w:rFonts w:cstheme="minorHAnsi"/>
              </w:rPr>
            </w:pPr>
            <w:r w:rsidRPr="00CA6537">
              <w:rPr>
                <w:rFonts w:cstheme="minorHAnsi"/>
              </w:rPr>
              <w:t xml:space="preserve">P: 132 642 </w:t>
            </w:r>
          </w:p>
          <w:p w14:paraId="545476B7" w14:textId="38405739" w:rsidR="00B81E4D" w:rsidRPr="00CA6537" w:rsidRDefault="00B81E4D" w:rsidP="00B81E4D">
            <w:pPr>
              <w:rPr>
                <w:rFonts w:cstheme="minorHAnsi"/>
              </w:rPr>
            </w:pPr>
            <w:r w:rsidRPr="00CA6537">
              <w:rPr>
                <w:rFonts w:cstheme="minorHAnsi"/>
              </w:rPr>
              <w:t xml:space="preserve">E: engagement@gww.com.au </w:t>
            </w:r>
          </w:p>
          <w:p w14:paraId="475B3CAC" w14:textId="77777777" w:rsidR="00B81E4D" w:rsidRPr="00CA6537" w:rsidRDefault="00B81E4D" w:rsidP="00B81E4D">
            <w:pPr>
              <w:rPr>
                <w:rFonts w:cstheme="minorHAnsi"/>
              </w:rPr>
            </w:pPr>
            <w:r w:rsidRPr="00CA6537">
              <w:rPr>
                <w:rFonts w:cstheme="minorHAnsi"/>
              </w:rPr>
              <w:t>W: gww.com.au</w:t>
            </w:r>
          </w:p>
          <w:p w14:paraId="1D61B9BC" w14:textId="1665A2C4" w:rsidR="00B81E4D" w:rsidRPr="00CA6537" w:rsidRDefault="00B81E4D" w:rsidP="00B81E4D">
            <w:pPr>
              <w:rPr>
                <w:rFonts w:cstheme="minorHAnsi"/>
              </w:rPr>
            </w:pPr>
          </w:p>
        </w:tc>
      </w:tr>
      <w:tr w:rsidR="00CA6537" w:rsidRPr="00CA6537" w14:paraId="195D6D6D" w14:textId="77777777" w:rsidTr="00307D6E">
        <w:tc>
          <w:tcPr>
            <w:tcW w:w="3681" w:type="dxa"/>
          </w:tcPr>
          <w:p w14:paraId="1309F4E9" w14:textId="77777777" w:rsidR="00757E04" w:rsidRPr="00CA6537" w:rsidRDefault="00757E04" w:rsidP="00757E04">
            <w:pPr>
              <w:rPr>
                <w:rFonts w:cstheme="minorHAnsi"/>
              </w:rPr>
            </w:pPr>
            <w:r w:rsidRPr="00CA6537">
              <w:rPr>
                <w:rFonts w:cstheme="minorHAnsi"/>
              </w:rPr>
              <w:lastRenderedPageBreak/>
              <w:t xml:space="preserve">Melbourne Water </w:t>
            </w:r>
          </w:p>
          <w:p w14:paraId="49DCB10C" w14:textId="77777777" w:rsidR="00B81E4D" w:rsidRPr="00CA6537" w:rsidRDefault="00B81E4D" w:rsidP="00B81E4D">
            <w:pPr>
              <w:rPr>
                <w:rFonts w:cstheme="minorHAnsi"/>
              </w:rPr>
            </w:pPr>
          </w:p>
        </w:tc>
        <w:tc>
          <w:tcPr>
            <w:tcW w:w="5335" w:type="dxa"/>
          </w:tcPr>
          <w:p w14:paraId="27204739" w14:textId="77777777" w:rsidR="00757E04" w:rsidRPr="00CA6537" w:rsidRDefault="00757E04" w:rsidP="00757E04">
            <w:pPr>
              <w:rPr>
                <w:rFonts w:cstheme="minorHAnsi"/>
              </w:rPr>
            </w:pPr>
            <w:r w:rsidRPr="00CA6537">
              <w:rPr>
                <w:rFonts w:cstheme="minorHAnsi"/>
              </w:rPr>
              <w:t xml:space="preserve">P: 131 722 </w:t>
            </w:r>
          </w:p>
          <w:p w14:paraId="1C59103B" w14:textId="77777777" w:rsidR="00757E04" w:rsidRPr="00CA6537" w:rsidRDefault="00757E04" w:rsidP="00757E04">
            <w:pPr>
              <w:rPr>
                <w:rFonts w:cstheme="minorHAnsi"/>
              </w:rPr>
            </w:pPr>
            <w:r w:rsidRPr="00CA6537">
              <w:rPr>
                <w:rFonts w:cstheme="minorHAnsi"/>
              </w:rPr>
              <w:t xml:space="preserve">E: enquiry@melbournewater.com.au </w:t>
            </w:r>
          </w:p>
          <w:p w14:paraId="1FD05597" w14:textId="77777777" w:rsidR="00757E04" w:rsidRPr="00CA6537" w:rsidRDefault="00757E04" w:rsidP="00757E04">
            <w:pPr>
              <w:rPr>
                <w:rFonts w:cstheme="minorHAnsi"/>
              </w:rPr>
            </w:pPr>
            <w:r w:rsidRPr="00CA6537">
              <w:rPr>
                <w:rFonts w:cstheme="minorHAnsi"/>
              </w:rPr>
              <w:t xml:space="preserve">W: melbournewater.com.au </w:t>
            </w:r>
          </w:p>
          <w:p w14:paraId="3280FC57" w14:textId="77777777" w:rsidR="00B81E4D" w:rsidRPr="00CA6537" w:rsidRDefault="00B81E4D" w:rsidP="00B81E4D">
            <w:pPr>
              <w:rPr>
                <w:rFonts w:cstheme="minorHAnsi"/>
              </w:rPr>
            </w:pPr>
          </w:p>
        </w:tc>
      </w:tr>
      <w:tr w:rsidR="00CA6537" w:rsidRPr="00CA6537" w14:paraId="2DFB035A" w14:textId="77777777" w:rsidTr="00307D6E">
        <w:tc>
          <w:tcPr>
            <w:tcW w:w="3681" w:type="dxa"/>
          </w:tcPr>
          <w:p w14:paraId="5F32DE80" w14:textId="77777777" w:rsidR="00757E04" w:rsidRPr="00CA6537" w:rsidRDefault="00757E04" w:rsidP="00757E04">
            <w:pPr>
              <w:rPr>
                <w:rFonts w:cstheme="minorHAnsi"/>
              </w:rPr>
            </w:pPr>
            <w:r w:rsidRPr="00CA6537">
              <w:rPr>
                <w:rFonts w:cstheme="minorHAnsi"/>
              </w:rPr>
              <w:t xml:space="preserve">Victorian Fisheries Authority </w:t>
            </w:r>
          </w:p>
          <w:p w14:paraId="303B9D94" w14:textId="77777777" w:rsidR="00B81E4D" w:rsidRPr="00CA6537" w:rsidRDefault="00B81E4D" w:rsidP="00B81E4D">
            <w:pPr>
              <w:rPr>
                <w:rFonts w:cstheme="minorHAnsi"/>
              </w:rPr>
            </w:pPr>
          </w:p>
        </w:tc>
        <w:tc>
          <w:tcPr>
            <w:tcW w:w="5335" w:type="dxa"/>
          </w:tcPr>
          <w:p w14:paraId="1C9C9DCF" w14:textId="77777777" w:rsidR="00757E04" w:rsidRPr="00CA6537" w:rsidRDefault="00757E04" w:rsidP="00757E04">
            <w:pPr>
              <w:rPr>
                <w:rFonts w:cstheme="minorHAnsi"/>
              </w:rPr>
            </w:pPr>
            <w:r w:rsidRPr="00CA6537">
              <w:rPr>
                <w:rFonts w:cstheme="minorHAnsi"/>
              </w:rPr>
              <w:t xml:space="preserve">P: 136 186 </w:t>
            </w:r>
          </w:p>
          <w:p w14:paraId="3F5ED528" w14:textId="77777777" w:rsidR="00757E04" w:rsidRPr="00CA6537" w:rsidRDefault="00757E04" w:rsidP="00757E04">
            <w:pPr>
              <w:rPr>
                <w:rFonts w:cstheme="minorHAnsi"/>
              </w:rPr>
            </w:pPr>
            <w:r w:rsidRPr="00CA6537">
              <w:rPr>
                <w:rFonts w:cstheme="minorHAnsi"/>
              </w:rPr>
              <w:t xml:space="preserve">E: natashar.wills@vfa.vic.gov.au (direct email address of Natashar Wills, Senior Fisheries Officer - Community Engagement) </w:t>
            </w:r>
          </w:p>
          <w:p w14:paraId="342439E5" w14:textId="77777777" w:rsidR="00757E04" w:rsidRPr="00CA6537" w:rsidRDefault="00757E04" w:rsidP="00757E04">
            <w:pPr>
              <w:rPr>
                <w:rFonts w:cstheme="minorHAnsi"/>
              </w:rPr>
            </w:pPr>
            <w:r w:rsidRPr="00CA6537">
              <w:rPr>
                <w:rFonts w:cstheme="minorHAnsi"/>
              </w:rPr>
              <w:t xml:space="preserve">W: vfa.vic.gov.au </w:t>
            </w:r>
          </w:p>
          <w:p w14:paraId="7A190C55" w14:textId="77777777" w:rsidR="00B81E4D" w:rsidRPr="00CA6537" w:rsidRDefault="00B81E4D" w:rsidP="00B81E4D">
            <w:pPr>
              <w:rPr>
                <w:rFonts w:cstheme="minorHAnsi"/>
              </w:rPr>
            </w:pPr>
          </w:p>
        </w:tc>
      </w:tr>
    </w:tbl>
    <w:p w14:paraId="11EBD359" w14:textId="77777777" w:rsidR="00757E04" w:rsidRPr="00CA6537" w:rsidRDefault="00757E04">
      <w:pPr>
        <w:rPr>
          <w:rFonts w:cstheme="minorHAnsi"/>
        </w:rPr>
      </w:pPr>
    </w:p>
    <w:p w14:paraId="6D64EA29" w14:textId="1CFC7E25" w:rsidR="00757E04" w:rsidRPr="00CA6537" w:rsidRDefault="00750211">
      <w:pPr>
        <w:rPr>
          <w:rFonts w:cstheme="minorHAnsi"/>
          <w:b/>
          <w:bCs/>
        </w:rPr>
      </w:pPr>
      <w:r w:rsidRPr="00CA6537">
        <w:rPr>
          <w:rFonts w:cstheme="minorHAnsi"/>
          <w:b/>
          <w:bCs/>
        </w:rPr>
        <w:t>Traditional</w:t>
      </w:r>
      <w:r w:rsidR="00757E04" w:rsidRPr="00CA6537">
        <w:rPr>
          <w:rFonts w:cstheme="minorHAnsi"/>
          <w:b/>
          <w:bCs/>
        </w:rPr>
        <w:t xml:space="preserve"> Owner</w:t>
      </w:r>
      <w:r w:rsidRPr="00CA6537">
        <w:rPr>
          <w:rFonts w:cstheme="minorHAnsi"/>
          <w:b/>
          <w:bCs/>
        </w:rPr>
        <w:t xml:space="preserve"> Corporations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CA6537" w:rsidRPr="00CA6537" w14:paraId="41CFB019" w14:textId="77777777" w:rsidTr="00307D6E">
        <w:tc>
          <w:tcPr>
            <w:tcW w:w="3681" w:type="dxa"/>
          </w:tcPr>
          <w:p w14:paraId="0BB062A1" w14:textId="77777777" w:rsidR="00750211" w:rsidRPr="00CA6537" w:rsidRDefault="00750211" w:rsidP="00750211">
            <w:pPr>
              <w:rPr>
                <w:rFonts w:cstheme="minorHAnsi"/>
              </w:rPr>
            </w:pPr>
            <w:r w:rsidRPr="00CA6537">
              <w:rPr>
                <w:rFonts w:cstheme="minorHAnsi"/>
              </w:rPr>
              <w:t xml:space="preserve">Bunurong Land Council Aboriginal Corporation </w:t>
            </w:r>
          </w:p>
          <w:p w14:paraId="11BC71E2" w14:textId="77777777" w:rsidR="00B81E4D" w:rsidRPr="00CA6537" w:rsidRDefault="00B81E4D" w:rsidP="00B81E4D">
            <w:pPr>
              <w:rPr>
                <w:rFonts w:cstheme="minorHAnsi"/>
              </w:rPr>
            </w:pPr>
          </w:p>
        </w:tc>
        <w:tc>
          <w:tcPr>
            <w:tcW w:w="5335" w:type="dxa"/>
          </w:tcPr>
          <w:p w14:paraId="48BDA1FD" w14:textId="77777777" w:rsidR="00750211" w:rsidRPr="00CA6537" w:rsidRDefault="00750211" w:rsidP="00750211">
            <w:pPr>
              <w:rPr>
                <w:rFonts w:cstheme="minorHAnsi"/>
              </w:rPr>
            </w:pPr>
            <w:r w:rsidRPr="00CA6537">
              <w:rPr>
                <w:rFonts w:cstheme="minorHAnsi"/>
              </w:rPr>
              <w:t xml:space="preserve">P: 03 9770 1273 </w:t>
            </w:r>
          </w:p>
          <w:p w14:paraId="7AFEF49D" w14:textId="77777777" w:rsidR="00750211" w:rsidRPr="00CA6537" w:rsidRDefault="00750211" w:rsidP="00750211">
            <w:pPr>
              <w:rPr>
                <w:rFonts w:cstheme="minorHAnsi"/>
              </w:rPr>
            </w:pPr>
            <w:r w:rsidRPr="00CA6537">
              <w:rPr>
                <w:rFonts w:cstheme="minorHAnsi"/>
              </w:rPr>
              <w:t xml:space="preserve">E: admin@bunuronglc.org.au </w:t>
            </w:r>
          </w:p>
          <w:p w14:paraId="34042A26" w14:textId="77777777" w:rsidR="00750211" w:rsidRPr="00CA6537" w:rsidRDefault="00750211" w:rsidP="00750211">
            <w:pPr>
              <w:rPr>
                <w:rFonts w:cstheme="minorHAnsi"/>
              </w:rPr>
            </w:pPr>
            <w:r w:rsidRPr="00CA6537">
              <w:rPr>
                <w:rFonts w:cstheme="minorHAnsi"/>
              </w:rPr>
              <w:t xml:space="preserve">W: bunuronglc.org </w:t>
            </w:r>
          </w:p>
          <w:p w14:paraId="0569AAF2" w14:textId="77777777" w:rsidR="00B81E4D" w:rsidRPr="00CA6537" w:rsidRDefault="00B81E4D" w:rsidP="00B81E4D">
            <w:pPr>
              <w:rPr>
                <w:rFonts w:cstheme="minorHAnsi"/>
              </w:rPr>
            </w:pPr>
          </w:p>
        </w:tc>
      </w:tr>
      <w:tr w:rsidR="00CA6537" w:rsidRPr="00CA6537" w14:paraId="4C872169" w14:textId="77777777" w:rsidTr="00307D6E">
        <w:tc>
          <w:tcPr>
            <w:tcW w:w="3681" w:type="dxa"/>
          </w:tcPr>
          <w:p w14:paraId="5BFCA389" w14:textId="2B7286A5" w:rsidR="00750211" w:rsidRPr="00CA6537" w:rsidRDefault="00750211" w:rsidP="00750211">
            <w:pPr>
              <w:rPr>
                <w:rFonts w:cstheme="minorHAnsi"/>
              </w:rPr>
            </w:pPr>
            <w:r w:rsidRPr="00CA6537">
              <w:rPr>
                <w:rFonts w:cstheme="minorHAnsi"/>
              </w:rPr>
              <w:t xml:space="preserve">Wadawurrung Traditional Owners Aboriginal Corporation </w:t>
            </w:r>
          </w:p>
          <w:p w14:paraId="57A39309" w14:textId="77777777" w:rsidR="00B81E4D" w:rsidRPr="00CA6537" w:rsidRDefault="00B81E4D" w:rsidP="00B81E4D">
            <w:pPr>
              <w:rPr>
                <w:rFonts w:cstheme="minorHAnsi"/>
              </w:rPr>
            </w:pPr>
          </w:p>
        </w:tc>
        <w:tc>
          <w:tcPr>
            <w:tcW w:w="5335" w:type="dxa"/>
          </w:tcPr>
          <w:p w14:paraId="42085843" w14:textId="77777777" w:rsidR="00750211" w:rsidRPr="00CA6537" w:rsidRDefault="00750211" w:rsidP="00750211">
            <w:pPr>
              <w:rPr>
                <w:rFonts w:cstheme="minorHAnsi"/>
              </w:rPr>
            </w:pPr>
            <w:r w:rsidRPr="00CA6537">
              <w:rPr>
                <w:rFonts w:cstheme="minorHAnsi"/>
              </w:rPr>
              <w:t xml:space="preserve">P: 03 5222 5889 </w:t>
            </w:r>
          </w:p>
          <w:p w14:paraId="76FF5BB5" w14:textId="77777777" w:rsidR="00750211" w:rsidRPr="00CA6537" w:rsidRDefault="00750211" w:rsidP="00750211">
            <w:pPr>
              <w:rPr>
                <w:rFonts w:cstheme="minorHAnsi"/>
              </w:rPr>
            </w:pPr>
            <w:r w:rsidRPr="00CA6537">
              <w:rPr>
                <w:rFonts w:cstheme="minorHAnsi"/>
              </w:rPr>
              <w:t xml:space="preserve">E: reception@wathcorp.com.au </w:t>
            </w:r>
          </w:p>
          <w:p w14:paraId="48E7E25B" w14:textId="77777777" w:rsidR="00750211" w:rsidRPr="00CA6537" w:rsidRDefault="00750211" w:rsidP="00750211">
            <w:pPr>
              <w:rPr>
                <w:rFonts w:cstheme="minorHAnsi"/>
              </w:rPr>
            </w:pPr>
            <w:r w:rsidRPr="00CA6537">
              <w:rPr>
                <w:rFonts w:cstheme="minorHAnsi"/>
              </w:rPr>
              <w:t xml:space="preserve">W: wadawurrung.org.au </w:t>
            </w:r>
          </w:p>
          <w:p w14:paraId="394CA5F3" w14:textId="77777777" w:rsidR="00B81E4D" w:rsidRPr="00CA6537" w:rsidRDefault="00B81E4D" w:rsidP="00B81E4D">
            <w:pPr>
              <w:rPr>
                <w:rFonts w:cstheme="minorHAnsi"/>
              </w:rPr>
            </w:pPr>
          </w:p>
        </w:tc>
      </w:tr>
      <w:tr w:rsidR="00CA6537" w:rsidRPr="00CA6537" w14:paraId="42A45002" w14:textId="77777777" w:rsidTr="00307D6E">
        <w:tc>
          <w:tcPr>
            <w:tcW w:w="3681" w:type="dxa"/>
          </w:tcPr>
          <w:p w14:paraId="7E004B8D" w14:textId="3E8957B8" w:rsidR="00750211" w:rsidRPr="00CA6537" w:rsidRDefault="00750211" w:rsidP="00750211">
            <w:pPr>
              <w:rPr>
                <w:rFonts w:cstheme="minorHAnsi"/>
              </w:rPr>
            </w:pPr>
            <w:r w:rsidRPr="00CA6537">
              <w:rPr>
                <w:rFonts w:cstheme="minorHAnsi"/>
              </w:rPr>
              <w:t xml:space="preserve">Wurundjeri Woi wurrung Cultural Heritage Aboriginal Corporation </w:t>
            </w:r>
          </w:p>
          <w:p w14:paraId="77199394" w14:textId="77777777" w:rsidR="00B81E4D" w:rsidRPr="00CA6537" w:rsidRDefault="00B81E4D" w:rsidP="00B81E4D">
            <w:pPr>
              <w:rPr>
                <w:rFonts w:cstheme="minorHAnsi"/>
              </w:rPr>
            </w:pPr>
          </w:p>
        </w:tc>
        <w:tc>
          <w:tcPr>
            <w:tcW w:w="5335" w:type="dxa"/>
          </w:tcPr>
          <w:p w14:paraId="4246BD75" w14:textId="77777777" w:rsidR="00750211" w:rsidRPr="00CA6537" w:rsidRDefault="00750211" w:rsidP="00750211">
            <w:pPr>
              <w:rPr>
                <w:rFonts w:cstheme="minorHAnsi"/>
              </w:rPr>
            </w:pPr>
            <w:r w:rsidRPr="00CA6537">
              <w:rPr>
                <w:rFonts w:cstheme="minorHAnsi"/>
              </w:rPr>
              <w:t xml:space="preserve">P: 03 9416 2905 </w:t>
            </w:r>
          </w:p>
          <w:p w14:paraId="7B33B5AC" w14:textId="77777777" w:rsidR="00750211" w:rsidRPr="00CA6537" w:rsidRDefault="00750211" w:rsidP="00750211">
            <w:pPr>
              <w:rPr>
                <w:rFonts w:cstheme="minorHAnsi"/>
              </w:rPr>
            </w:pPr>
            <w:r w:rsidRPr="00CA6537">
              <w:rPr>
                <w:rFonts w:cstheme="minorHAnsi"/>
              </w:rPr>
              <w:t xml:space="preserve">E: reception@wurundjeri.com.au </w:t>
            </w:r>
          </w:p>
          <w:p w14:paraId="09DE0B17" w14:textId="77777777" w:rsidR="00750211" w:rsidRPr="00CA6537" w:rsidRDefault="00750211" w:rsidP="00750211">
            <w:pPr>
              <w:rPr>
                <w:rFonts w:cstheme="minorHAnsi"/>
              </w:rPr>
            </w:pPr>
            <w:r w:rsidRPr="00CA6537">
              <w:rPr>
                <w:rFonts w:cstheme="minorHAnsi"/>
              </w:rPr>
              <w:t xml:space="preserve">W: wurundjeri.com.au </w:t>
            </w:r>
          </w:p>
          <w:p w14:paraId="2B3F9E30" w14:textId="77777777" w:rsidR="00B81E4D" w:rsidRPr="00CA6537" w:rsidRDefault="00B81E4D" w:rsidP="00B81E4D">
            <w:pPr>
              <w:rPr>
                <w:rFonts w:cstheme="minorHAnsi"/>
              </w:rPr>
            </w:pPr>
          </w:p>
        </w:tc>
      </w:tr>
    </w:tbl>
    <w:p w14:paraId="38F7E5CD" w14:textId="77777777" w:rsidR="00750211" w:rsidRPr="00CA6537" w:rsidRDefault="00750211">
      <w:pPr>
        <w:rPr>
          <w:rFonts w:cstheme="minorHAnsi"/>
        </w:rPr>
      </w:pPr>
    </w:p>
    <w:p w14:paraId="093E9D68" w14:textId="4FDD6D10" w:rsidR="00750211" w:rsidRPr="00CA6537" w:rsidRDefault="00750211">
      <w:pPr>
        <w:rPr>
          <w:rFonts w:cstheme="minorHAnsi"/>
          <w:b/>
          <w:bCs/>
        </w:rPr>
      </w:pPr>
      <w:r w:rsidRPr="00CA6537">
        <w:rPr>
          <w:rFonts w:cstheme="minorHAnsi"/>
          <w:b/>
          <w:bCs/>
        </w:rPr>
        <w:t>Environmental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5353"/>
      </w:tblGrid>
      <w:tr w:rsidR="00CA6537" w:rsidRPr="00CA6537" w14:paraId="150CCFF6" w14:textId="77777777" w:rsidTr="00307D6E">
        <w:tc>
          <w:tcPr>
            <w:tcW w:w="3663" w:type="dxa"/>
          </w:tcPr>
          <w:p w14:paraId="03E463CE" w14:textId="77777777" w:rsidR="00750211" w:rsidRPr="00CA6537" w:rsidRDefault="00750211" w:rsidP="00750211">
            <w:pPr>
              <w:rPr>
                <w:rFonts w:cstheme="minorHAnsi"/>
              </w:rPr>
            </w:pPr>
            <w:r w:rsidRPr="00CA6537">
              <w:rPr>
                <w:rFonts w:cstheme="minorHAnsi"/>
              </w:rPr>
              <w:t xml:space="preserve">Werribee River Association </w:t>
            </w:r>
          </w:p>
          <w:p w14:paraId="349E3BE3" w14:textId="77777777" w:rsidR="00B81E4D" w:rsidRPr="00CA6537" w:rsidRDefault="00B81E4D" w:rsidP="00B81E4D">
            <w:pPr>
              <w:rPr>
                <w:rFonts w:cstheme="minorHAnsi"/>
              </w:rPr>
            </w:pPr>
          </w:p>
        </w:tc>
        <w:tc>
          <w:tcPr>
            <w:tcW w:w="5353" w:type="dxa"/>
          </w:tcPr>
          <w:p w14:paraId="503BB46C" w14:textId="77777777" w:rsidR="00750211" w:rsidRPr="00CA6537" w:rsidRDefault="00750211" w:rsidP="00750211">
            <w:pPr>
              <w:rPr>
                <w:rFonts w:cstheme="minorHAnsi"/>
              </w:rPr>
            </w:pPr>
            <w:r w:rsidRPr="00CA6537">
              <w:rPr>
                <w:rFonts w:cstheme="minorHAnsi"/>
              </w:rPr>
              <w:t xml:space="preserve">E: riverkeeper@werribeeriver.org.au </w:t>
            </w:r>
          </w:p>
          <w:p w14:paraId="2D03BED2" w14:textId="77777777" w:rsidR="00750211" w:rsidRPr="00CA6537" w:rsidRDefault="00750211" w:rsidP="00750211">
            <w:pPr>
              <w:rPr>
                <w:rFonts w:cstheme="minorHAnsi"/>
              </w:rPr>
            </w:pPr>
            <w:r w:rsidRPr="00CA6537">
              <w:rPr>
                <w:rFonts w:cstheme="minorHAnsi"/>
              </w:rPr>
              <w:t xml:space="preserve">W: werribeeriver.org.au </w:t>
            </w:r>
          </w:p>
          <w:p w14:paraId="356C412B" w14:textId="77777777" w:rsidR="00B81E4D" w:rsidRPr="00CA6537" w:rsidRDefault="00B81E4D" w:rsidP="00B81E4D">
            <w:pPr>
              <w:rPr>
                <w:rFonts w:cstheme="minorHAnsi"/>
              </w:rPr>
            </w:pPr>
          </w:p>
        </w:tc>
      </w:tr>
      <w:tr w:rsidR="00CA6537" w:rsidRPr="00CA6537" w14:paraId="3FD1839A" w14:textId="77777777" w:rsidTr="00307D6E">
        <w:tc>
          <w:tcPr>
            <w:tcW w:w="3663" w:type="dxa"/>
          </w:tcPr>
          <w:p w14:paraId="353ECB49" w14:textId="77777777" w:rsidR="00750211" w:rsidRPr="00CA6537" w:rsidRDefault="00750211" w:rsidP="00750211">
            <w:pPr>
              <w:rPr>
                <w:rFonts w:cstheme="minorHAnsi"/>
              </w:rPr>
            </w:pPr>
            <w:r w:rsidRPr="00CA6537">
              <w:rPr>
                <w:rFonts w:cstheme="minorHAnsi"/>
              </w:rPr>
              <w:t xml:space="preserve">Friends of Steele Creek </w:t>
            </w:r>
          </w:p>
          <w:p w14:paraId="2792D2D5" w14:textId="77777777" w:rsidR="00B81E4D" w:rsidRPr="00CA6537" w:rsidRDefault="00B81E4D" w:rsidP="00B81E4D">
            <w:pPr>
              <w:rPr>
                <w:rFonts w:cstheme="minorHAnsi"/>
              </w:rPr>
            </w:pPr>
          </w:p>
        </w:tc>
        <w:tc>
          <w:tcPr>
            <w:tcW w:w="5353" w:type="dxa"/>
          </w:tcPr>
          <w:p w14:paraId="102B9E47" w14:textId="77777777" w:rsidR="00750211" w:rsidRPr="00CA6537" w:rsidRDefault="00750211" w:rsidP="00750211">
            <w:pPr>
              <w:rPr>
                <w:rFonts w:cstheme="minorHAnsi"/>
              </w:rPr>
            </w:pPr>
            <w:r w:rsidRPr="00CA6537">
              <w:rPr>
                <w:rFonts w:cstheme="minorHAnsi"/>
              </w:rPr>
              <w:t xml:space="preserve">E: friendsofsteelecreekinc@gmail.com </w:t>
            </w:r>
          </w:p>
          <w:p w14:paraId="60B66551" w14:textId="77777777" w:rsidR="00750211" w:rsidRPr="00CA6537" w:rsidRDefault="00750211" w:rsidP="00750211">
            <w:pPr>
              <w:rPr>
                <w:rFonts w:cstheme="minorHAnsi"/>
              </w:rPr>
            </w:pPr>
            <w:r w:rsidRPr="00CA6537">
              <w:rPr>
                <w:rFonts w:cstheme="minorHAnsi"/>
              </w:rPr>
              <w:t xml:space="preserve">F: facebook.com/FriendsOfSteeleCreekInc </w:t>
            </w:r>
          </w:p>
          <w:p w14:paraId="46AEED46" w14:textId="77777777" w:rsidR="00B81E4D" w:rsidRPr="00CA6537" w:rsidRDefault="00B81E4D" w:rsidP="00B81E4D">
            <w:pPr>
              <w:rPr>
                <w:rFonts w:cstheme="minorHAnsi"/>
              </w:rPr>
            </w:pPr>
          </w:p>
        </w:tc>
      </w:tr>
      <w:tr w:rsidR="00CA6537" w:rsidRPr="00CA6537" w14:paraId="1D81B203" w14:textId="77777777" w:rsidTr="00307D6E">
        <w:tc>
          <w:tcPr>
            <w:tcW w:w="3663" w:type="dxa"/>
          </w:tcPr>
          <w:p w14:paraId="74AD0A44" w14:textId="77777777" w:rsidR="00750211" w:rsidRPr="00CA6537" w:rsidRDefault="00750211" w:rsidP="00750211">
            <w:pPr>
              <w:rPr>
                <w:rFonts w:cstheme="minorHAnsi"/>
              </w:rPr>
            </w:pPr>
            <w:r w:rsidRPr="00CA6537">
              <w:rPr>
                <w:rFonts w:cstheme="minorHAnsi"/>
              </w:rPr>
              <w:t xml:space="preserve">Friends of Kororoit Creek </w:t>
            </w:r>
          </w:p>
          <w:p w14:paraId="2A92872B" w14:textId="77777777" w:rsidR="00750211" w:rsidRPr="00CA6537" w:rsidRDefault="00750211" w:rsidP="00750211">
            <w:pPr>
              <w:rPr>
                <w:rFonts w:cstheme="minorHAnsi"/>
              </w:rPr>
            </w:pPr>
          </w:p>
        </w:tc>
        <w:tc>
          <w:tcPr>
            <w:tcW w:w="5353" w:type="dxa"/>
          </w:tcPr>
          <w:p w14:paraId="44F7A222" w14:textId="77777777" w:rsidR="00750211" w:rsidRPr="00CA6537" w:rsidRDefault="00750211" w:rsidP="00750211">
            <w:pPr>
              <w:rPr>
                <w:rFonts w:cstheme="minorHAnsi"/>
              </w:rPr>
            </w:pPr>
            <w:r w:rsidRPr="00CA6537">
              <w:rPr>
                <w:rFonts w:cstheme="minorHAnsi"/>
              </w:rPr>
              <w:t xml:space="preserve">E: secretary@fokc.org.au </w:t>
            </w:r>
          </w:p>
          <w:p w14:paraId="7386864F" w14:textId="77777777" w:rsidR="00D15973" w:rsidRPr="00CA6537" w:rsidRDefault="00D15973" w:rsidP="00D15973">
            <w:pPr>
              <w:rPr>
                <w:rFonts w:cstheme="minorHAnsi"/>
              </w:rPr>
            </w:pPr>
            <w:r w:rsidRPr="00CA6537">
              <w:rPr>
                <w:rFonts w:cstheme="minorHAnsi"/>
              </w:rPr>
              <w:t xml:space="preserve">W: fokc.org.au </w:t>
            </w:r>
          </w:p>
          <w:p w14:paraId="525838A3" w14:textId="77777777" w:rsidR="00750211" w:rsidRPr="00CA6537" w:rsidRDefault="00750211" w:rsidP="00750211">
            <w:pPr>
              <w:rPr>
                <w:rFonts w:cstheme="minorHAnsi"/>
              </w:rPr>
            </w:pPr>
          </w:p>
        </w:tc>
      </w:tr>
      <w:tr w:rsidR="00CA6537" w:rsidRPr="00CA6537" w14:paraId="23846C83" w14:textId="77777777" w:rsidTr="00307D6E">
        <w:tc>
          <w:tcPr>
            <w:tcW w:w="3663" w:type="dxa"/>
          </w:tcPr>
          <w:p w14:paraId="54E7A46A" w14:textId="77777777" w:rsidR="00D15973" w:rsidRPr="00CA6537" w:rsidRDefault="00D15973" w:rsidP="00D15973">
            <w:pPr>
              <w:rPr>
                <w:rFonts w:cstheme="minorHAnsi"/>
              </w:rPr>
            </w:pPr>
            <w:r w:rsidRPr="00CA6537">
              <w:rPr>
                <w:rFonts w:cstheme="minorHAnsi"/>
              </w:rPr>
              <w:t xml:space="preserve">Clarkefield District Farm Landcare Group </w:t>
            </w:r>
          </w:p>
          <w:p w14:paraId="074B58C0" w14:textId="77777777" w:rsidR="00750211" w:rsidRPr="00CA6537" w:rsidRDefault="00750211" w:rsidP="00750211">
            <w:pPr>
              <w:rPr>
                <w:rFonts w:cstheme="minorHAnsi"/>
              </w:rPr>
            </w:pPr>
          </w:p>
        </w:tc>
        <w:tc>
          <w:tcPr>
            <w:tcW w:w="5353" w:type="dxa"/>
          </w:tcPr>
          <w:p w14:paraId="2144C10D" w14:textId="77777777" w:rsidR="00D15973" w:rsidRPr="00CA6537" w:rsidRDefault="00D15973" w:rsidP="00D15973">
            <w:pPr>
              <w:rPr>
                <w:rFonts w:cstheme="minorHAnsi"/>
              </w:rPr>
            </w:pPr>
            <w:r w:rsidRPr="00CA6537">
              <w:rPr>
                <w:rFonts w:cstheme="minorHAnsi"/>
              </w:rPr>
              <w:t xml:space="preserve">E: cdlc.sec@gmail.com </w:t>
            </w:r>
          </w:p>
          <w:p w14:paraId="70987319" w14:textId="77777777" w:rsidR="00750211" w:rsidRPr="00CA6537" w:rsidRDefault="00750211" w:rsidP="00750211">
            <w:pPr>
              <w:rPr>
                <w:rFonts w:cstheme="minorHAnsi"/>
              </w:rPr>
            </w:pPr>
          </w:p>
        </w:tc>
      </w:tr>
      <w:tr w:rsidR="00CA6537" w:rsidRPr="00CA6537" w14:paraId="5CF40700" w14:textId="77777777" w:rsidTr="00307D6E">
        <w:tc>
          <w:tcPr>
            <w:tcW w:w="3663" w:type="dxa"/>
          </w:tcPr>
          <w:p w14:paraId="04E49D7B" w14:textId="77777777" w:rsidR="00D15973" w:rsidRPr="00CA6537" w:rsidRDefault="00D15973" w:rsidP="00D15973">
            <w:pPr>
              <w:rPr>
                <w:rFonts w:cstheme="minorHAnsi"/>
              </w:rPr>
            </w:pPr>
            <w:r w:rsidRPr="00CA6537">
              <w:rPr>
                <w:rFonts w:cstheme="minorHAnsi"/>
              </w:rPr>
              <w:t xml:space="preserve">Deep Creek Landcare </w:t>
            </w:r>
          </w:p>
          <w:p w14:paraId="5BFCC457" w14:textId="77777777" w:rsidR="00750211" w:rsidRPr="00CA6537" w:rsidRDefault="00750211" w:rsidP="00D15973">
            <w:pPr>
              <w:rPr>
                <w:rFonts w:cstheme="minorHAnsi"/>
              </w:rPr>
            </w:pPr>
          </w:p>
        </w:tc>
        <w:tc>
          <w:tcPr>
            <w:tcW w:w="5353" w:type="dxa"/>
          </w:tcPr>
          <w:p w14:paraId="0A474FB8" w14:textId="6085FA4B" w:rsidR="00D15973" w:rsidRPr="00CA6537" w:rsidRDefault="00D15973" w:rsidP="00D15973">
            <w:pPr>
              <w:rPr>
                <w:rFonts w:cstheme="minorHAnsi"/>
              </w:rPr>
            </w:pPr>
            <w:r w:rsidRPr="00CA6537">
              <w:rPr>
                <w:rFonts w:cstheme="minorHAnsi"/>
              </w:rPr>
              <w:t>P: 04 1710 3064</w:t>
            </w:r>
            <w:r w:rsidR="001C296D" w:rsidRPr="00CA6537">
              <w:rPr>
                <w:rFonts w:cstheme="minorHAnsi"/>
              </w:rPr>
              <w:t xml:space="preserve"> (direct phone number of Pat Danko, secretary) </w:t>
            </w:r>
          </w:p>
          <w:p w14:paraId="67D42315" w14:textId="1FAC7125" w:rsidR="001C296D" w:rsidRPr="00CA6537" w:rsidRDefault="001C296D" w:rsidP="00D15973">
            <w:pPr>
              <w:rPr>
                <w:rFonts w:cstheme="minorHAnsi"/>
              </w:rPr>
            </w:pPr>
            <w:r w:rsidRPr="00CA6537">
              <w:rPr>
                <w:rFonts w:cstheme="minorHAnsi"/>
              </w:rPr>
              <w:t xml:space="preserve">E: deepcreeksecretary@gmail.com </w:t>
            </w:r>
          </w:p>
          <w:p w14:paraId="6B334B46" w14:textId="31FE33F4" w:rsidR="001C296D" w:rsidRPr="00CA6537" w:rsidRDefault="001C296D" w:rsidP="00D15973">
            <w:pPr>
              <w:rPr>
                <w:rFonts w:cstheme="minorHAnsi"/>
              </w:rPr>
            </w:pPr>
            <w:r w:rsidRPr="00CA6537">
              <w:rPr>
                <w:rFonts w:cstheme="minorHAnsi"/>
              </w:rPr>
              <w:t>W:landcarevic.org.au/groups/portphillipwestern</w:t>
            </w:r>
          </w:p>
          <w:p w14:paraId="133CC818" w14:textId="63078174" w:rsidR="001C296D" w:rsidRPr="00CA6537" w:rsidRDefault="001C296D" w:rsidP="00D15973">
            <w:pPr>
              <w:rPr>
                <w:rFonts w:cstheme="minorHAnsi"/>
              </w:rPr>
            </w:pPr>
            <w:r w:rsidRPr="00CA6537">
              <w:rPr>
                <w:rFonts w:cstheme="minorHAnsi"/>
              </w:rPr>
              <w:t>port/deep-creek-landcare-group-covering-lancefield-romsey-monegeetta/</w:t>
            </w:r>
          </w:p>
          <w:p w14:paraId="0B05149A" w14:textId="77777777" w:rsidR="00750211" w:rsidRPr="00CA6537" w:rsidRDefault="00750211" w:rsidP="00750211">
            <w:pPr>
              <w:rPr>
                <w:rFonts w:cstheme="minorHAnsi"/>
              </w:rPr>
            </w:pPr>
          </w:p>
        </w:tc>
      </w:tr>
      <w:tr w:rsidR="00CA6537" w:rsidRPr="00CA6537" w14:paraId="79657800" w14:textId="77777777" w:rsidTr="00307D6E">
        <w:tc>
          <w:tcPr>
            <w:tcW w:w="3663" w:type="dxa"/>
          </w:tcPr>
          <w:p w14:paraId="58231B3C" w14:textId="77777777" w:rsidR="001C296D" w:rsidRPr="00CA6537" w:rsidRDefault="001C296D" w:rsidP="001C296D">
            <w:pPr>
              <w:rPr>
                <w:rFonts w:cstheme="minorHAnsi"/>
              </w:rPr>
            </w:pPr>
            <w:r w:rsidRPr="00CA6537">
              <w:rPr>
                <w:rFonts w:cstheme="minorHAnsi"/>
              </w:rPr>
              <w:t xml:space="preserve">Friends of Daly Nature Reserve, Gisborne </w:t>
            </w:r>
          </w:p>
          <w:p w14:paraId="2E298DB3" w14:textId="77777777" w:rsidR="00750211" w:rsidRPr="00CA6537" w:rsidRDefault="00750211" w:rsidP="00750211">
            <w:pPr>
              <w:rPr>
                <w:rFonts w:cstheme="minorHAnsi"/>
              </w:rPr>
            </w:pPr>
          </w:p>
        </w:tc>
        <w:tc>
          <w:tcPr>
            <w:tcW w:w="5353" w:type="dxa"/>
          </w:tcPr>
          <w:p w14:paraId="343B4D82" w14:textId="77777777" w:rsidR="001C296D" w:rsidRPr="00CA6537" w:rsidRDefault="001C296D" w:rsidP="001C296D">
            <w:pPr>
              <w:rPr>
                <w:rFonts w:cstheme="minorHAnsi"/>
              </w:rPr>
            </w:pPr>
            <w:r w:rsidRPr="00CA6537">
              <w:rPr>
                <w:rFonts w:cstheme="minorHAnsi"/>
              </w:rPr>
              <w:t xml:space="preserve">E: dalynaturereserve@gmail.com </w:t>
            </w:r>
          </w:p>
          <w:p w14:paraId="0B2DDC34" w14:textId="77777777" w:rsidR="00750211" w:rsidRPr="00CA6537" w:rsidRDefault="00750211" w:rsidP="00750211">
            <w:pPr>
              <w:rPr>
                <w:rFonts w:cstheme="minorHAnsi"/>
              </w:rPr>
            </w:pPr>
          </w:p>
        </w:tc>
      </w:tr>
      <w:tr w:rsidR="00CA6537" w:rsidRPr="00CA6537" w14:paraId="20B54538" w14:textId="77777777" w:rsidTr="00307D6E">
        <w:tc>
          <w:tcPr>
            <w:tcW w:w="3663" w:type="dxa"/>
          </w:tcPr>
          <w:p w14:paraId="1F4FA6F7" w14:textId="77777777" w:rsidR="001C296D" w:rsidRPr="00CA6537" w:rsidRDefault="001C296D" w:rsidP="001C296D">
            <w:pPr>
              <w:rPr>
                <w:rFonts w:cstheme="minorHAnsi"/>
              </w:rPr>
            </w:pPr>
            <w:r w:rsidRPr="00CA6537">
              <w:rPr>
                <w:rFonts w:cstheme="minorHAnsi"/>
              </w:rPr>
              <w:t xml:space="preserve">Friends of Emu Bottom Wetlands Reserve </w:t>
            </w:r>
          </w:p>
          <w:p w14:paraId="58FC1A54" w14:textId="77777777" w:rsidR="001C296D" w:rsidRPr="00CA6537" w:rsidRDefault="001C296D" w:rsidP="001C296D">
            <w:pPr>
              <w:rPr>
                <w:rFonts w:cstheme="minorHAnsi"/>
              </w:rPr>
            </w:pPr>
          </w:p>
        </w:tc>
        <w:tc>
          <w:tcPr>
            <w:tcW w:w="5353" w:type="dxa"/>
          </w:tcPr>
          <w:p w14:paraId="6530EDA2" w14:textId="77777777" w:rsidR="001C296D" w:rsidRPr="00CA6537" w:rsidRDefault="001C296D" w:rsidP="001C296D">
            <w:pPr>
              <w:rPr>
                <w:rFonts w:cstheme="minorHAnsi"/>
              </w:rPr>
            </w:pPr>
            <w:r w:rsidRPr="00CA6537">
              <w:rPr>
                <w:rFonts w:cstheme="minorHAnsi"/>
              </w:rPr>
              <w:t xml:space="preserve">F: facebook.com/FriendsEmuBottomWetlands </w:t>
            </w:r>
          </w:p>
          <w:p w14:paraId="5A8AFA68" w14:textId="77777777" w:rsidR="001C296D" w:rsidRPr="00CA6537" w:rsidRDefault="001C296D" w:rsidP="001C296D">
            <w:pPr>
              <w:rPr>
                <w:rFonts w:cstheme="minorHAnsi"/>
              </w:rPr>
            </w:pPr>
          </w:p>
        </w:tc>
      </w:tr>
      <w:tr w:rsidR="00CA6537" w:rsidRPr="00CA6537" w14:paraId="69E02517" w14:textId="77777777" w:rsidTr="00307D6E">
        <w:tc>
          <w:tcPr>
            <w:tcW w:w="3663" w:type="dxa"/>
          </w:tcPr>
          <w:p w14:paraId="6C302FDE" w14:textId="77777777" w:rsidR="001C296D" w:rsidRPr="00CA6537" w:rsidRDefault="001C296D" w:rsidP="001C296D">
            <w:pPr>
              <w:rPr>
                <w:rFonts w:cstheme="minorHAnsi"/>
              </w:rPr>
            </w:pPr>
            <w:r w:rsidRPr="00CA6537">
              <w:rPr>
                <w:rFonts w:cstheme="minorHAnsi"/>
              </w:rPr>
              <w:lastRenderedPageBreak/>
              <w:t xml:space="preserve">Friends of Holden Flora Reserve Sunbury </w:t>
            </w:r>
          </w:p>
          <w:p w14:paraId="39541325" w14:textId="77777777" w:rsidR="001C296D" w:rsidRPr="00CA6537" w:rsidRDefault="001C296D" w:rsidP="001C296D">
            <w:pPr>
              <w:rPr>
                <w:rFonts w:cstheme="minorHAnsi"/>
              </w:rPr>
            </w:pPr>
          </w:p>
        </w:tc>
        <w:tc>
          <w:tcPr>
            <w:tcW w:w="5353" w:type="dxa"/>
          </w:tcPr>
          <w:p w14:paraId="5DB287F0" w14:textId="33943B4F" w:rsidR="003B48D9" w:rsidRPr="00CA6537" w:rsidRDefault="001C296D" w:rsidP="003B48D9">
            <w:pPr>
              <w:rPr>
                <w:rFonts w:cstheme="minorHAnsi"/>
              </w:rPr>
            </w:pPr>
            <w:r w:rsidRPr="00CA6537">
              <w:rPr>
                <w:rFonts w:cstheme="minorHAnsi"/>
              </w:rPr>
              <w:t xml:space="preserve">P: 9744 3250 </w:t>
            </w:r>
            <w:r w:rsidR="003B48D9" w:rsidRPr="00CA6537">
              <w:rPr>
                <w:rFonts w:cstheme="minorHAnsi"/>
              </w:rPr>
              <w:t xml:space="preserve">(personal phone number of Roger McGlashan, Secretary) </w:t>
            </w:r>
          </w:p>
          <w:p w14:paraId="2515FB20" w14:textId="77777777" w:rsidR="003B48D9" w:rsidRPr="00CA6537" w:rsidRDefault="003B48D9" w:rsidP="003B48D9">
            <w:pPr>
              <w:rPr>
                <w:rFonts w:cstheme="minorHAnsi"/>
              </w:rPr>
            </w:pPr>
            <w:r w:rsidRPr="00CA6537">
              <w:rPr>
                <w:rFonts w:cstheme="minorHAnsi"/>
              </w:rPr>
              <w:t xml:space="preserve">E: mcglashanr@iprimus.com.au </w:t>
            </w:r>
          </w:p>
          <w:p w14:paraId="574FB48B" w14:textId="062949BD" w:rsidR="003B48D9" w:rsidRPr="00CA6537" w:rsidRDefault="003B48D9" w:rsidP="003B48D9">
            <w:pPr>
              <w:rPr>
                <w:rFonts w:cstheme="minorHAnsi"/>
              </w:rPr>
            </w:pPr>
            <w:r w:rsidRPr="00CA6537">
              <w:rPr>
                <w:rFonts w:cstheme="minorHAnsi"/>
              </w:rPr>
              <w:t>(direct email address of Roger McGlashan</w:t>
            </w:r>
            <w:r w:rsidR="009F15F9" w:rsidRPr="00CA6537">
              <w:rPr>
                <w:rFonts w:cstheme="minorHAnsi"/>
              </w:rPr>
              <w:t>, Secretary</w:t>
            </w:r>
            <w:r w:rsidRPr="00CA6537">
              <w:rPr>
                <w:rFonts w:cstheme="minorHAnsi"/>
              </w:rPr>
              <w:t xml:space="preserve">) </w:t>
            </w:r>
          </w:p>
          <w:p w14:paraId="4B867ECC" w14:textId="2FF4497C" w:rsidR="009F15F9" w:rsidRPr="00CA6537" w:rsidRDefault="009F15F9" w:rsidP="009F15F9">
            <w:pPr>
              <w:rPr>
                <w:rFonts w:cstheme="minorHAnsi"/>
              </w:rPr>
            </w:pPr>
            <w:r w:rsidRPr="00CA6537">
              <w:rPr>
                <w:rFonts w:cstheme="minorHAnsi"/>
              </w:rPr>
              <w:t>F: facebook.com/Friends-of-Holden-Flora</w:t>
            </w:r>
            <w:r w:rsidR="00E10AE5" w:rsidRPr="00CA6537">
              <w:rPr>
                <w:rFonts w:cstheme="minorHAnsi"/>
              </w:rPr>
              <w:t>-</w:t>
            </w:r>
            <w:r w:rsidRPr="00CA6537">
              <w:rPr>
                <w:rFonts w:cstheme="minorHAnsi"/>
              </w:rPr>
              <w:t xml:space="preserve">Reserve-1633086363595448 </w:t>
            </w:r>
          </w:p>
          <w:p w14:paraId="696F320E" w14:textId="77777777" w:rsidR="001C296D" w:rsidRPr="00CA6537" w:rsidRDefault="001C296D" w:rsidP="001C296D">
            <w:pPr>
              <w:rPr>
                <w:rFonts w:cstheme="minorHAnsi"/>
              </w:rPr>
            </w:pPr>
          </w:p>
        </w:tc>
      </w:tr>
      <w:tr w:rsidR="00CA6537" w:rsidRPr="00CA6537" w14:paraId="20BB370A" w14:textId="77777777" w:rsidTr="00307D6E">
        <w:tc>
          <w:tcPr>
            <w:tcW w:w="3663" w:type="dxa"/>
          </w:tcPr>
          <w:p w14:paraId="52B24DEF" w14:textId="77777777" w:rsidR="00E10AE5" w:rsidRPr="00CA6537" w:rsidRDefault="00E10AE5" w:rsidP="00E10AE5">
            <w:pPr>
              <w:rPr>
                <w:rFonts w:cstheme="minorHAnsi"/>
              </w:rPr>
            </w:pPr>
            <w:r w:rsidRPr="00CA6537">
              <w:rPr>
                <w:rFonts w:cstheme="minorHAnsi"/>
              </w:rPr>
              <w:t xml:space="preserve">Friends of Laverton Creek </w:t>
            </w:r>
          </w:p>
          <w:p w14:paraId="07453F6E" w14:textId="77777777" w:rsidR="001C296D" w:rsidRPr="00CA6537" w:rsidRDefault="001C296D" w:rsidP="001C296D">
            <w:pPr>
              <w:rPr>
                <w:rFonts w:cstheme="minorHAnsi"/>
              </w:rPr>
            </w:pPr>
          </w:p>
        </w:tc>
        <w:tc>
          <w:tcPr>
            <w:tcW w:w="5353" w:type="dxa"/>
          </w:tcPr>
          <w:p w14:paraId="521FFF4A" w14:textId="77777777" w:rsidR="00E10AE5" w:rsidRPr="00CA6537" w:rsidRDefault="00E10AE5" w:rsidP="00E10AE5">
            <w:pPr>
              <w:rPr>
                <w:rFonts w:cstheme="minorHAnsi"/>
              </w:rPr>
            </w:pPr>
            <w:r w:rsidRPr="00CA6537">
              <w:rPr>
                <w:rFonts w:cstheme="minorHAnsi"/>
              </w:rPr>
              <w:t xml:space="preserve">F: facebook.com/groups/1627497137560209 </w:t>
            </w:r>
          </w:p>
          <w:p w14:paraId="069F1A28" w14:textId="77777777" w:rsidR="001C296D" w:rsidRPr="00CA6537" w:rsidRDefault="001C296D" w:rsidP="001C296D">
            <w:pPr>
              <w:rPr>
                <w:rFonts w:cstheme="minorHAnsi"/>
              </w:rPr>
            </w:pPr>
          </w:p>
        </w:tc>
      </w:tr>
      <w:tr w:rsidR="00CA6537" w:rsidRPr="00CA6537" w14:paraId="5A0B69A5" w14:textId="77777777" w:rsidTr="00307D6E">
        <w:tc>
          <w:tcPr>
            <w:tcW w:w="3663" w:type="dxa"/>
          </w:tcPr>
          <w:p w14:paraId="0BEA9D4A" w14:textId="77777777" w:rsidR="00E10AE5" w:rsidRPr="00CA6537" w:rsidRDefault="00E10AE5" w:rsidP="00E10AE5">
            <w:pPr>
              <w:rPr>
                <w:rFonts w:cstheme="minorHAnsi"/>
              </w:rPr>
            </w:pPr>
            <w:r w:rsidRPr="00CA6537">
              <w:rPr>
                <w:rFonts w:cstheme="minorHAnsi"/>
              </w:rPr>
              <w:t xml:space="preserve">Friends of Lower Kororoit Creek </w:t>
            </w:r>
          </w:p>
          <w:p w14:paraId="29D847C9" w14:textId="77777777" w:rsidR="00E10AE5" w:rsidRPr="00CA6537" w:rsidRDefault="00E10AE5" w:rsidP="00E10AE5">
            <w:pPr>
              <w:rPr>
                <w:rFonts w:cstheme="minorHAnsi"/>
              </w:rPr>
            </w:pPr>
          </w:p>
        </w:tc>
        <w:tc>
          <w:tcPr>
            <w:tcW w:w="5353" w:type="dxa"/>
          </w:tcPr>
          <w:p w14:paraId="3ED50860" w14:textId="2A5121CC" w:rsidR="00E10AE5" w:rsidRPr="00CA6537" w:rsidRDefault="00E10AE5" w:rsidP="00E10AE5">
            <w:pPr>
              <w:rPr>
                <w:rFonts w:cstheme="minorHAnsi"/>
              </w:rPr>
            </w:pPr>
            <w:r w:rsidRPr="00CA6537">
              <w:rPr>
                <w:rFonts w:cstheme="minorHAnsi"/>
              </w:rPr>
              <w:t xml:space="preserve">P: </w:t>
            </w:r>
            <w:r w:rsidR="00324CB7" w:rsidRPr="00CA6537">
              <w:rPr>
                <w:rFonts w:cstheme="minorHAnsi"/>
              </w:rPr>
              <w:t xml:space="preserve">9332 2599 or 0417 348 450 </w:t>
            </w:r>
            <w:r w:rsidRPr="00CA6537">
              <w:rPr>
                <w:rFonts w:cstheme="minorHAnsi"/>
              </w:rPr>
              <w:t>(direct phone number of Geo</w:t>
            </w:r>
            <w:r w:rsidR="00640CBF" w:rsidRPr="00CA6537">
              <w:rPr>
                <w:rFonts w:cstheme="minorHAnsi"/>
              </w:rPr>
              <w:t xml:space="preserve">ff </w:t>
            </w:r>
            <w:r w:rsidRPr="00CA6537">
              <w:rPr>
                <w:rFonts w:cstheme="minorHAnsi"/>
              </w:rPr>
              <w:t xml:space="preserve">Mitchelmore) </w:t>
            </w:r>
          </w:p>
          <w:p w14:paraId="00F8B892" w14:textId="0A9B193E" w:rsidR="00E10AE5" w:rsidRPr="00CA6537" w:rsidRDefault="00E10AE5" w:rsidP="00E10AE5">
            <w:pPr>
              <w:rPr>
                <w:rFonts w:cstheme="minorHAnsi"/>
              </w:rPr>
            </w:pPr>
            <w:r w:rsidRPr="00CA6537">
              <w:rPr>
                <w:rFonts w:cstheme="minorHAnsi"/>
              </w:rPr>
              <w:t xml:space="preserve">E: </w:t>
            </w:r>
            <w:r w:rsidR="00640CBF" w:rsidRPr="00CA6537">
              <w:rPr>
                <w:rFonts w:cstheme="minorHAnsi"/>
              </w:rPr>
              <w:t>info@folkc.com.au</w:t>
            </w:r>
          </w:p>
          <w:p w14:paraId="171D1FB4" w14:textId="77777777" w:rsidR="00640CBF" w:rsidRPr="00CA6537" w:rsidRDefault="00640CBF" w:rsidP="00640CBF">
            <w:pPr>
              <w:rPr>
                <w:rFonts w:cstheme="minorHAnsi"/>
              </w:rPr>
            </w:pPr>
            <w:r w:rsidRPr="00CA6537">
              <w:rPr>
                <w:rFonts w:cstheme="minorHAnsi"/>
              </w:rPr>
              <w:t xml:space="preserve">W: folkc.com.au </w:t>
            </w:r>
          </w:p>
          <w:p w14:paraId="6946BE9D" w14:textId="77777777" w:rsidR="00E10AE5" w:rsidRPr="00CA6537" w:rsidRDefault="00E10AE5" w:rsidP="00E10AE5">
            <w:pPr>
              <w:rPr>
                <w:rFonts w:cstheme="minorHAnsi"/>
              </w:rPr>
            </w:pPr>
          </w:p>
        </w:tc>
      </w:tr>
      <w:tr w:rsidR="00CA6537" w:rsidRPr="00CA6537" w14:paraId="7A7F559A" w14:textId="77777777" w:rsidTr="00307D6E">
        <w:tc>
          <w:tcPr>
            <w:tcW w:w="3663" w:type="dxa"/>
          </w:tcPr>
          <w:p w14:paraId="48DFB015" w14:textId="78BB6564" w:rsidR="00E10AE5" w:rsidRPr="00CA6537" w:rsidRDefault="00640CBF" w:rsidP="00E10AE5">
            <w:pPr>
              <w:rPr>
                <w:rFonts w:cstheme="minorHAnsi"/>
              </w:rPr>
            </w:pPr>
            <w:r w:rsidRPr="00CA6537">
              <w:rPr>
                <w:rFonts w:cstheme="minorHAnsi"/>
              </w:rPr>
              <w:t>Friends of Maribyrnong Valley</w:t>
            </w:r>
          </w:p>
        </w:tc>
        <w:tc>
          <w:tcPr>
            <w:tcW w:w="5353" w:type="dxa"/>
          </w:tcPr>
          <w:p w14:paraId="12B02DDD" w14:textId="1824EF3B" w:rsidR="00205AC3" w:rsidRPr="00CA6537" w:rsidRDefault="00205AC3" w:rsidP="00205AC3">
            <w:pPr>
              <w:rPr>
                <w:rFonts w:cstheme="minorHAnsi"/>
              </w:rPr>
            </w:pPr>
            <w:r w:rsidRPr="00CA6537">
              <w:rPr>
                <w:rFonts w:cstheme="minorHAnsi"/>
              </w:rPr>
              <w:t>P: 03 9367 2562</w:t>
            </w:r>
          </w:p>
          <w:p w14:paraId="240DF94D" w14:textId="3AFAFDD2" w:rsidR="00142855" w:rsidRPr="00CA6537" w:rsidRDefault="00142855" w:rsidP="00142855">
            <w:pPr>
              <w:rPr>
                <w:rFonts w:cstheme="minorHAnsi"/>
              </w:rPr>
            </w:pPr>
            <w:r w:rsidRPr="00CA6537">
              <w:rPr>
                <w:rFonts w:cstheme="minorHAnsi"/>
              </w:rPr>
              <w:t xml:space="preserve">E: </w:t>
            </w:r>
            <w:r w:rsidR="00205AC3" w:rsidRPr="00CA6537">
              <w:rPr>
                <w:rFonts w:cstheme="minorHAnsi"/>
              </w:rPr>
              <w:t>fmvjudy@hotmail.com (direct email of Judy Ingram, President)</w:t>
            </w:r>
          </w:p>
          <w:p w14:paraId="58ACA32A" w14:textId="5D89B64E" w:rsidR="00CD6BC6" w:rsidRPr="00CA6537" w:rsidRDefault="00CD6BC6" w:rsidP="00142855">
            <w:pPr>
              <w:rPr>
                <w:rFonts w:cstheme="minorHAnsi"/>
              </w:rPr>
            </w:pPr>
            <w:r w:rsidRPr="00CA6537">
              <w:rPr>
                <w:rFonts w:cstheme="minorHAnsi"/>
              </w:rPr>
              <w:t>W:</w:t>
            </w:r>
            <w:r w:rsidR="00205AC3" w:rsidRPr="00CA6537">
              <w:rPr>
                <w:rFonts w:cstheme="minorHAnsi"/>
              </w:rPr>
              <w:t xml:space="preserve"> </w:t>
            </w:r>
            <w:r w:rsidRPr="00CA6537">
              <w:rPr>
                <w:rFonts w:cstheme="minorHAnsi"/>
              </w:rPr>
              <w:t>landcarevic.org.au/groups/portphillipwesternport</w:t>
            </w:r>
          </w:p>
          <w:p w14:paraId="4872E31B" w14:textId="6445E419" w:rsidR="00142855" w:rsidRPr="00CA6537" w:rsidRDefault="00CD6BC6" w:rsidP="00142855">
            <w:pPr>
              <w:rPr>
                <w:rFonts w:cstheme="minorHAnsi"/>
              </w:rPr>
            </w:pPr>
            <w:r w:rsidRPr="00CA6537">
              <w:rPr>
                <w:rFonts w:cstheme="minorHAnsi"/>
              </w:rPr>
              <w:t>/friends-of-the-maribyrnong-valley-inc/</w:t>
            </w:r>
          </w:p>
        </w:tc>
      </w:tr>
      <w:tr w:rsidR="00CA6537" w:rsidRPr="00CA6537" w14:paraId="11B566D7" w14:textId="77777777" w:rsidTr="00307D6E">
        <w:tc>
          <w:tcPr>
            <w:tcW w:w="3663" w:type="dxa"/>
          </w:tcPr>
          <w:p w14:paraId="7C39018D" w14:textId="77777777" w:rsidR="00205AC3" w:rsidRPr="00CA6537" w:rsidRDefault="00205AC3" w:rsidP="00205AC3">
            <w:pPr>
              <w:rPr>
                <w:rFonts w:cstheme="minorHAnsi"/>
              </w:rPr>
            </w:pPr>
            <w:r w:rsidRPr="00CA6537">
              <w:rPr>
                <w:rFonts w:cstheme="minorHAnsi"/>
              </w:rPr>
              <w:t xml:space="preserve">Friends of Moonee Ponds Creek </w:t>
            </w:r>
          </w:p>
          <w:p w14:paraId="06B158F1" w14:textId="77777777" w:rsidR="00E10AE5" w:rsidRPr="00CA6537" w:rsidRDefault="00E10AE5" w:rsidP="00E10AE5">
            <w:pPr>
              <w:rPr>
                <w:rFonts w:cstheme="minorHAnsi"/>
              </w:rPr>
            </w:pPr>
          </w:p>
        </w:tc>
        <w:tc>
          <w:tcPr>
            <w:tcW w:w="5353" w:type="dxa"/>
          </w:tcPr>
          <w:p w14:paraId="1F357D8A" w14:textId="77777777" w:rsidR="008F04D7" w:rsidRPr="00CA6537" w:rsidRDefault="008F04D7" w:rsidP="008F04D7">
            <w:pPr>
              <w:rPr>
                <w:rFonts w:cstheme="minorHAnsi"/>
              </w:rPr>
            </w:pPr>
            <w:r w:rsidRPr="00CA6537">
              <w:rPr>
                <w:rFonts w:cstheme="minorHAnsi"/>
              </w:rPr>
              <w:t xml:space="preserve">W: mooneepondscreek.org.au </w:t>
            </w:r>
          </w:p>
          <w:p w14:paraId="621DC74F" w14:textId="6A02314C" w:rsidR="008F04D7" w:rsidRPr="00CA6537" w:rsidRDefault="008F04D7" w:rsidP="008F04D7">
            <w:pPr>
              <w:rPr>
                <w:rFonts w:cstheme="minorHAnsi"/>
              </w:rPr>
            </w:pPr>
            <w:r w:rsidRPr="00CA6537">
              <w:rPr>
                <w:rFonts w:cstheme="minorHAnsi"/>
              </w:rPr>
              <w:t xml:space="preserve">F:facebook.com/groups/friendsofmooneepondscreek </w:t>
            </w:r>
          </w:p>
          <w:p w14:paraId="5CADC6ED" w14:textId="77777777" w:rsidR="00E10AE5" w:rsidRPr="00CA6537" w:rsidRDefault="00E10AE5" w:rsidP="00E10AE5">
            <w:pPr>
              <w:rPr>
                <w:rFonts w:cstheme="minorHAnsi"/>
              </w:rPr>
            </w:pPr>
          </w:p>
        </w:tc>
      </w:tr>
      <w:tr w:rsidR="00CA6537" w:rsidRPr="00CA6537" w14:paraId="2498FE70" w14:textId="77777777" w:rsidTr="00307D6E">
        <w:tc>
          <w:tcPr>
            <w:tcW w:w="3663" w:type="dxa"/>
          </w:tcPr>
          <w:p w14:paraId="6D1614F3" w14:textId="77777777" w:rsidR="008F04D7" w:rsidRPr="00CA6537" w:rsidRDefault="008F04D7" w:rsidP="008F04D7">
            <w:pPr>
              <w:rPr>
                <w:rFonts w:cstheme="minorHAnsi"/>
              </w:rPr>
            </w:pPr>
            <w:r w:rsidRPr="00CA6537">
              <w:rPr>
                <w:rFonts w:cstheme="minorHAnsi"/>
              </w:rPr>
              <w:t xml:space="preserve">Friends of Skeleton Creek </w:t>
            </w:r>
          </w:p>
          <w:p w14:paraId="2C0E97EC" w14:textId="77777777" w:rsidR="008F04D7" w:rsidRPr="00CA6537" w:rsidRDefault="008F04D7" w:rsidP="00205AC3">
            <w:pPr>
              <w:rPr>
                <w:rFonts w:cstheme="minorHAnsi"/>
              </w:rPr>
            </w:pPr>
          </w:p>
        </w:tc>
        <w:tc>
          <w:tcPr>
            <w:tcW w:w="5353" w:type="dxa"/>
          </w:tcPr>
          <w:p w14:paraId="052A530D" w14:textId="401870D1" w:rsidR="00A45D41" w:rsidRPr="00CA6537" w:rsidRDefault="00A45D41" w:rsidP="00A45D41">
            <w:pPr>
              <w:rPr>
                <w:rFonts w:cstheme="minorHAnsi"/>
              </w:rPr>
            </w:pPr>
            <w:r w:rsidRPr="00CA6537">
              <w:rPr>
                <w:rFonts w:cstheme="minorHAnsi"/>
              </w:rPr>
              <w:t>P: 04 2916 7013 (direct phone number of Denice Perryman, Secretary)</w:t>
            </w:r>
          </w:p>
          <w:p w14:paraId="43C0BFF0" w14:textId="77777777" w:rsidR="00A45D41" w:rsidRPr="00CA6537" w:rsidRDefault="00A45D41" w:rsidP="00A45D41">
            <w:pPr>
              <w:rPr>
                <w:rFonts w:cstheme="minorHAnsi"/>
              </w:rPr>
            </w:pPr>
            <w:r w:rsidRPr="00CA6537">
              <w:rPr>
                <w:rFonts w:cstheme="minorHAnsi"/>
              </w:rPr>
              <w:t>E: friendsofskeletoncrk@gmail.com</w:t>
            </w:r>
          </w:p>
          <w:p w14:paraId="54902617" w14:textId="77777777" w:rsidR="00A45D41" w:rsidRPr="00CA6537" w:rsidRDefault="00A45D41" w:rsidP="00A45D41">
            <w:pPr>
              <w:rPr>
                <w:rFonts w:cstheme="minorHAnsi"/>
              </w:rPr>
            </w:pPr>
            <w:r w:rsidRPr="00CA6537">
              <w:rPr>
                <w:rFonts w:cstheme="minorHAnsi"/>
              </w:rPr>
              <w:t>W: friendsofskeletoncreek.org.au</w:t>
            </w:r>
          </w:p>
          <w:p w14:paraId="46E6F02E" w14:textId="39121A45" w:rsidR="008F04D7" w:rsidRPr="00CA6537" w:rsidRDefault="00A45D41" w:rsidP="00A45D41">
            <w:pPr>
              <w:rPr>
                <w:rFonts w:cstheme="minorHAnsi"/>
              </w:rPr>
            </w:pPr>
            <w:r w:rsidRPr="00CA6537">
              <w:rPr>
                <w:rFonts w:cstheme="minorHAnsi"/>
              </w:rPr>
              <w:t>F: facebook.com/friendsofskeletoncreek</w:t>
            </w:r>
          </w:p>
        </w:tc>
      </w:tr>
      <w:tr w:rsidR="00CA6537" w:rsidRPr="00CA6537" w14:paraId="69E2E5FF" w14:textId="77777777" w:rsidTr="00307D6E">
        <w:tc>
          <w:tcPr>
            <w:tcW w:w="3663" w:type="dxa"/>
          </w:tcPr>
          <w:p w14:paraId="21E1C35B" w14:textId="77777777" w:rsidR="00A45D41" w:rsidRPr="00CA6537" w:rsidRDefault="00A45D41" w:rsidP="00A45D41">
            <w:pPr>
              <w:rPr>
                <w:rFonts w:cstheme="minorHAnsi"/>
              </w:rPr>
            </w:pPr>
            <w:r w:rsidRPr="00CA6537">
              <w:rPr>
                <w:rFonts w:cstheme="minorHAnsi"/>
              </w:rPr>
              <w:t xml:space="preserve">Greening of Riddell </w:t>
            </w:r>
          </w:p>
          <w:p w14:paraId="78A57D6A" w14:textId="77777777" w:rsidR="00A45D41" w:rsidRPr="00CA6537" w:rsidRDefault="00A45D41" w:rsidP="00A45D41">
            <w:pPr>
              <w:rPr>
                <w:rFonts w:cstheme="minorHAnsi"/>
              </w:rPr>
            </w:pPr>
          </w:p>
        </w:tc>
        <w:tc>
          <w:tcPr>
            <w:tcW w:w="5353" w:type="dxa"/>
          </w:tcPr>
          <w:p w14:paraId="6D103B9E" w14:textId="77777777" w:rsidR="00A45D41" w:rsidRPr="00CA6537" w:rsidRDefault="00A45D41" w:rsidP="00A45D41">
            <w:pPr>
              <w:rPr>
                <w:rFonts w:cstheme="minorHAnsi"/>
              </w:rPr>
            </w:pPr>
            <w:r w:rsidRPr="00CA6537">
              <w:rPr>
                <w:rFonts w:cstheme="minorHAnsi"/>
              </w:rPr>
              <w:t>E: info@riddellscreeklandcare.org.au</w:t>
            </w:r>
          </w:p>
          <w:p w14:paraId="7FC95586" w14:textId="22CC1A21" w:rsidR="00A45D41" w:rsidRPr="00CA6537" w:rsidRDefault="00A45D41" w:rsidP="00A45D41">
            <w:pPr>
              <w:rPr>
                <w:rFonts w:cstheme="minorHAnsi"/>
              </w:rPr>
            </w:pPr>
            <w:r w:rsidRPr="00CA6537">
              <w:rPr>
                <w:rFonts w:cstheme="minorHAnsi"/>
              </w:rPr>
              <w:t>W: riddellscreeklandcare.org.au</w:t>
            </w:r>
          </w:p>
        </w:tc>
      </w:tr>
      <w:tr w:rsidR="00CA6537" w:rsidRPr="00CA6537" w14:paraId="043E0A6D" w14:textId="77777777" w:rsidTr="00307D6E">
        <w:tc>
          <w:tcPr>
            <w:tcW w:w="3663" w:type="dxa"/>
          </w:tcPr>
          <w:p w14:paraId="69E9D580" w14:textId="77777777" w:rsidR="00A45D41" w:rsidRPr="00CA6537" w:rsidRDefault="00A45D41" w:rsidP="00A45D41">
            <w:pPr>
              <w:rPr>
                <w:rFonts w:cstheme="minorHAnsi"/>
              </w:rPr>
            </w:pPr>
            <w:r w:rsidRPr="00CA6537">
              <w:rPr>
                <w:rFonts w:cstheme="minorHAnsi"/>
              </w:rPr>
              <w:t xml:space="preserve">Jacksons Creek Eco Network </w:t>
            </w:r>
          </w:p>
          <w:p w14:paraId="2C98149B" w14:textId="77777777" w:rsidR="00A45D41" w:rsidRPr="00CA6537" w:rsidRDefault="00A45D41" w:rsidP="00A45D41">
            <w:pPr>
              <w:rPr>
                <w:rFonts w:cstheme="minorHAnsi"/>
              </w:rPr>
            </w:pPr>
          </w:p>
        </w:tc>
        <w:tc>
          <w:tcPr>
            <w:tcW w:w="5353" w:type="dxa"/>
          </w:tcPr>
          <w:p w14:paraId="655E6744" w14:textId="77777777" w:rsidR="00B63081" w:rsidRPr="00CA6537" w:rsidRDefault="00B63081" w:rsidP="00B63081">
            <w:pPr>
              <w:rPr>
                <w:rFonts w:cstheme="minorHAnsi"/>
              </w:rPr>
            </w:pPr>
            <w:r w:rsidRPr="00CA6537">
              <w:rPr>
                <w:rFonts w:cstheme="minorHAnsi"/>
              </w:rPr>
              <w:t xml:space="preserve">(network of 11 Landcare and Friends Groups along </w:t>
            </w:r>
          </w:p>
          <w:p w14:paraId="71AC99CE" w14:textId="77777777" w:rsidR="00B63081" w:rsidRPr="00CA6537" w:rsidRDefault="00B63081" w:rsidP="00B63081">
            <w:pPr>
              <w:rPr>
                <w:rFonts w:cstheme="minorHAnsi"/>
              </w:rPr>
            </w:pPr>
            <w:r w:rsidRPr="00CA6537">
              <w:rPr>
                <w:rFonts w:cstheme="minorHAnsi"/>
              </w:rPr>
              <w:t>Jacksons Creek and its tributaries)</w:t>
            </w:r>
          </w:p>
          <w:p w14:paraId="05956894" w14:textId="77777777" w:rsidR="00B63081" w:rsidRPr="00CA6537" w:rsidRDefault="00B63081" w:rsidP="00B63081">
            <w:pPr>
              <w:rPr>
                <w:rFonts w:cstheme="minorHAnsi"/>
              </w:rPr>
            </w:pPr>
            <w:r w:rsidRPr="00CA6537">
              <w:rPr>
                <w:rFonts w:cstheme="minorHAnsi"/>
              </w:rPr>
              <w:t xml:space="preserve">E: cheers.christina@gmail.com (direct email address of </w:t>
            </w:r>
          </w:p>
          <w:p w14:paraId="4FD9A93E" w14:textId="77777777" w:rsidR="00B63081" w:rsidRPr="00CA6537" w:rsidRDefault="00B63081" w:rsidP="00B63081">
            <w:pPr>
              <w:rPr>
                <w:rFonts w:cstheme="minorHAnsi"/>
              </w:rPr>
            </w:pPr>
            <w:r w:rsidRPr="00CA6537">
              <w:rPr>
                <w:rFonts w:cstheme="minorHAnsi"/>
              </w:rPr>
              <w:t>Christina Cheers)</w:t>
            </w:r>
          </w:p>
          <w:p w14:paraId="615B3CF2" w14:textId="6C3E8131" w:rsidR="00A45D41" w:rsidRPr="00CA6537" w:rsidRDefault="00B63081" w:rsidP="00B63081">
            <w:pPr>
              <w:rPr>
                <w:rFonts w:cstheme="minorHAnsi"/>
              </w:rPr>
            </w:pPr>
            <w:r w:rsidRPr="00CA6537">
              <w:rPr>
                <w:rFonts w:cstheme="minorHAnsi"/>
              </w:rPr>
              <w:t>F: facebook.com/JacksonsCreekEcoNetwork</w:t>
            </w:r>
          </w:p>
        </w:tc>
      </w:tr>
      <w:tr w:rsidR="00CA6537" w:rsidRPr="00CA6537" w14:paraId="612D0F08" w14:textId="77777777" w:rsidTr="00307D6E">
        <w:tc>
          <w:tcPr>
            <w:tcW w:w="3663" w:type="dxa"/>
          </w:tcPr>
          <w:p w14:paraId="55EE6590" w14:textId="77777777" w:rsidR="00B63081" w:rsidRPr="00CA6537" w:rsidRDefault="00B63081" w:rsidP="00B63081">
            <w:pPr>
              <w:rPr>
                <w:rFonts w:cstheme="minorHAnsi"/>
              </w:rPr>
            </w:pPr>
            <w:r w:rsidRPr="00CA6537">
              <w:rPr>
                <w:rFonts w:cstheme="minorHAnsi"/>
              </w:rPr>
              <w:t xml:space="preserve">Newham &amp; District Landcare Group </w:t>
            </w:r>
          </w:p>
          <w:p w14:paraId="7FE0D7FE" w14:textId="77777777" w:rsidR="00A45D41" w:rsidRPr="00CA6537" w:rsidRDefault="00A45D41" w:rsidP="00A45D41">
            <w:pPr>
              <w:rPr>
                <w:rFonts w:cstheme="minorHAnsi"/>
              </w:rPr>
            </w:pPr>
          </w:p>
        </w:tc>
        <w:tc>
          <w:tcPr>
            <w:tcW w:w="5353" w:type="dxa"/>
          </w:tcPr>
          <w:p w14:paraId="66391552" w14:textId="77777777" w:rsidR="00B63081" w:rsidRPr="00CA6537" w:rsidRDefault="00B63081" w:rsidP="00B63081">
            <w:pPr>
              <w:rPr>
                <w:rFonts w:cstheme="minorHAnsi"/>
              </w:rPr>
            </w:pPr>
            <w:r w:rsidRPr="00CA6537">
              <w:rPr>
                <w:rFonts w:cstheme="minorHAnsi"/>
              </w:rPr>
              <w:t xml:space="preserve">W: newhamlandcare.info </w:t>
            </w:r>
          </w:p>
          <w:p w14:paraId="6FCB313E" w14:textId="77777777" w:rsidR="00A45D41" w:rsidRPr="00CA6537" w:rsidRDefault="00A45D41" w:rsidP="00A45D41">
            <w:pPr>
              <w:rPr>
                <w:rFonts w:cstheme="minorHAnsi"/>
              </w:rPr>
            </w:pPr>
          </w:p>
        </w:tc>
      </w:tr>
      <w:tr w:rsidR="00CA6537" w:rsidRPr="00CA6537" w14:paraId="6B650AFC" w14:textId="77777777" w:rsidTr="00307D6E">
        <w:tc>
          <w:tcPr>
            <w:tcW w:w="3663" w:type="dxa"/>
          </w:tcPr>
          <w:p w14:paraId="0A751670" w14:textId="77777777" w:rsidR="00B63081" w:rsidRPr="00CA6537" w:rsidRDefault="00B63081" w:rsidP="00B63081">
            <w:pPr>
              <w:rPr>
                <w:rFonts w:cstheme="minorHAnsi"/>
              </w:rPr>
            </w:pPr>
            <w:r w:rsidRPr="00CA6537">
              <w:rPr>
                <w:rFonts w:cstheme="minorHAnsi"/>
              </w:rPr>
              <w:t xml:space="preserve">Port Phillip Eco Centre </w:t>
            </w:r>
          </w:p>
          <w:p w14:paraId="62AB88F5" w14:textId="77777777" w:rsidR="00B63081" w:rsidRPr="00CA6537" w:rsidRDefault="00B63081" w:rsidP="00B63081">
            <w:pPr>
              <w:rPr>
                <w:rFonts w:cstheme="minorHAnsi"/>
              </w:rPr>
            </w:pPr>
          </w:p>
        </w:tc>
        <w:tc>
          <w:tcPr>
            <w:tcW w:w="5353" w:type="dxa"/>
          </w:tcPr>
          <w:p w14:paraId="3DF471F3" w14:textId="7E539994" w:rsidR="00BE6A32" w:rsidRPr="00CA6537" w:rsidRDefault="00BE6A32" w:rsidP="00BE6A32">
            <w:pPr>
              <w:rPr>
                <w:rFonts w:cstheme="minorHAnsi"/>
              </w:rPr>
            </w:pPr>
            <w:r w:rsidRPr="00CA6537">
              <w:rPr>
                <w:rFonts w:cstheme="minorHAnsi"/>
              </w:rPr>
              <w:t>P: 03 9534 0670</w:t>
            </w:r>
          </w:p>
          <w:p w14:paraId="65C453BD" w14:textId="77777777" w:rsidR="00BE6A32" w:rsidRPr="00CA6537" w:rsidRDefault="00BE6A32" w:rsidP="00BE6A32">
            <w:pPr>
              <w:rPr>
                <w:rFonts w:cstheme="minorHAnsi"/>
              </w:rPr>
            </w:pPr>
            <w:r w:rsidRPr="00CA6537">
              <w:rPr>
                <w:rFonts w:cstheme="minorHAnsi"/>
              </w:rPr>
              <w:t>E: info@ecocentre.com</w:t>
            </w:r>
          </w:p>
          <w:p w14:paraId="69B1F731" w14:textId="37CD590B" w:rsidR="00B63081" w:rsidRPr="00CA6537" w:rsidRDefault="00BE6A32" w:rsidP="00BE6A32">
            <w:pPr>
              <w:rPr>
                <w:rFonts w:cstheme="minorHAnsi"/>
              </w:rPr>
            </w:pPr>
            <w:r w:rsidRPr="00CA6537">
              <w:rPr>
                <w:rFonts w:cstheme="minorHAnsi"/>
              </w:rPr>
              <w:t>W: ecocentre.com</w:t>
            </w:r>
          </w:p>
        </w:tc>
      </w:tr>
    </w:tbl>
    <w:p w14:paraId="344AA190" w14:textId="77777777" w:rsidR="003B18D2" w:rsidRPr="00CA6537" w:rsidRDefault="003B18D2" w:rsidP="003B18D2">
      <w:pPr>
        <w:rPr>
          <w:rFonts w:cstheme="minorHAnsi"/>
        </w:rPr>
      </w:pPr>
    </w:p>
    <w:p w14:paraId="0D66E353" w14:textId="2736F238" w:rsidR="00BE6A32" w:rsidRPr="00CA6537" w:rsidRDefault="00BE6A32" w:rsidP="003B18D2">
      <w:pPr>
        <w:rPr>
          <w:rFonts w:cstheme="minorHAnsi"/>
          <w:b/>
          <w:bCs/>
        </w:rPr>
      </w:pPr>
      <w:r w:rsidRPr="00CA6537">
        <w:rPr>
          <w:rFonts w:cstheme="minorHAnsi"/>
          <w:b/>
          <w:bCs/>
        </w:rPr>
        <w:t>Organisations for culturally and ling</w:t>
      </w:r>
      <w:r w:rsidR="00801D1D" w:rsidRPr="00CA6537">
        <w:rPr>
          <w:rFonts w:cstheme="minorHAnsi"/>
          <w:b/>
          <w:bCs/>
        </w:rPr>
        <w:t>uistically diverse communities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4"/>
        <w:gridCol w:w="5296"/>
      </w:tblGrid>
      <w:tr w:rsidR="00CA6537" w:rsidRPr="00CA6537" w14:paraId="44C42C96" w14:textId="77777777" w:rsidTr="00307D6E">
        <w:trPr>
          <w:trHeight w:val="620"/>
        </w:trPr>
        <w:tc>
          <w:tcPr>
            <w:tcW w:w="3654" w:type="dxa"/>
          </w:tcPr>
          <w:p w14:paraId="60106059" w14:textId="77777777" w:rsidR="00801D1D" w:rsidRPr="00CA6537" w:rsidRDefault="00801D1D" w:rsidP="00801D1D">
            <w:pPr>
              <w:rPr>
                <w:rFonts w:cstheme="minorHAnsi"/>
              </w:rPr>
            </w:pPr>
            <w:r w:rsidRPr="00CA6537">
              <w:rPr>
                <w:rFonts w:cstheme="minorHAnsi"/>
              </w:rPr>
              <w:t xml:space="preserve">commUnity Plus </w:t>
            </w:r>
          </w:p>
          <w:p w14:paraId="1B24FB19" w14:textId="77777777" w:rsidR="00801D1D" w:rsidRPr="00CA6537" w:rsidRDefault="00801D1D" w:rsidP="003B18D2">
            <w:pPr>
              <w:rPr>
                <w:rFonts w:cstheme="minorHAnsi"/>
              </w:rPr>
            </w:pPr>
          </w:p>
        </w:tc>
        <w:tc>
          <w:tcPr>
            <w:tcW w:w="5296" w:type="dxa"/>
          </w:tcPr>
          <w:p w14:paraId="74C1AAD9" w14:textId="132AD894" w:rsidR="00801D1D" w:rsidRPr="00CA6537" w:rsidRDefault="00B050C0" w:rsidP="003B18D2">
            <w:pPr>
              <w:rPr>
                <w:rFonts w:cstheme="minorHAnsi"/>
              </w:rPr>
            </w:pPr>
            <w:r w:rsidRPr="00CA6537">
              <w:rPr>
                <w:rFonts w:cstheme="minorHAnsi"/>
              </w:rPr>
              <w:t>P: 03 8312 2030 W: comm-unityplus.org.au</w:t>
            </w:r>
          </w:p>
        </w:tc>
      </w:tr>
      <w:tr w:rsidR="00CA6537" w:rsidRPr="00CA6537" w14:paraId="4E3EE2FB" w14:textId="77777777" w:rsidTr="00307D6E">
        <w:trPr>
          <w:trHeight w:val="904"/>
        </w:trPr>
        <w:tc>
          <w:tcPr>
            <w:tcW w:w="3654" w:type="dxa"/>
          </w:tcPr>
          <w:p w14:paraId="2AE0A019" w14:textId="77777777" w:rsidR="003B68AC" w:rsidRPr="00CA6537" w:rsidRDefault="003B68AC" w:rsidP="003B68AC">
            <w:pPr>
              <w:rPr>
                <w:rFonts w:cstheme="minorHAnsi"/>
              </w:rPr>
            </w:pPr>
            <w:r w:rsidRPr="00CA6537">
              <w:rPr>
                <w:rFonts w:cstheme="minorHAnsi"/>
              </w:rPr>
              <w:t xml:space="preserve">Tran Hung Dao Scout Group </w:t>
            </w:r>
          </w:p>
          <w:p w14:paraId="34EF43BF" w14:textId="77777777" w:rsidR="00801D1D" w:rsidRPr="00CA6537" w:rsidRDefault="00801D1D" w:rsidP="003B18D2">
            <w:pPr>
              <w:rPr>
                <w:rFonts w:cstheme="minorHAnsi"/>
              </w:rPr>
            </w:pPr>
          </w:p>
        </w:tc>
        <w:tc>
          <w:tcPr>
            <w:tcW w:w="5296" w:type="dxa"/>
          </w:tcPr>
          <w:p w14:paraId="742ED09F" w14:textId="0FEBE800" w:rsidR="003B68AC" w:rsidRPr="00CA6537" w:rsidRDefault="003B68AC" w:rsidP="003B68AC">
            <w:pPr>
              <w:rPr>
                <w:rFonts w:cstheme="minorHAnsi"/>
              </w:rPr>
            </w:pPr>
            <w:r w:rsidRPr="00CA6537">
              <w:rPr>
                <w:rFonts w:cstheme="minorHAnsi"/>
              </w:rPr>
              <w:t>E: chris-nguyen@outlook.com (direct email address of Chris Nguyen)</w:t>
            </w:r>
          </w:p>
          <w:p w14:paraId="5A06B447" w14:textId="43065534" w:rsidR="00801D1D" w:rsidRPr="00CA6537" w:rsidRDefault="003B68AC" w:rsidP="003B68AC">
            <w:pPr>
              <w:rPr>
                <w:rFonts w:cstheme="minorHAnsi"/>
              </w:rPr>
            </w:pPr>
            <w:r w:rsidRPr="00CA6537">
              <w:rPr>
                <w:rFonts w:cstheme="minorHAnsi"/>
              </w:rPr>
              <w:t>F: facebook.com/stalbansscoutgroup</w:t>
            </w:r>
          </w:p>
        </w:tc>
      </w:tr>
      <w:tr w:rsidR="00CA6537" w:rsidRPr="00CA6537" w14:paraId="4991D76A" w14:textId="77777777" w:rsidTr="00307D6E">
        <w:trPr>
          <w:trHeight w:val="931"/>
        </w:trPr>
        <w:tc>
          <w:tcPr>
            <w:tcW w:w="3654" w:type="dxa"/>
          </w:tcPr>
          <w:p w14:paraId="6C9B76DF" w14:textId="77777777" w:rsidR="003B68AC" w:rsidRPr="00CA6537" w:rsidRDefault="003B68AC" w:rsidP="003B68AC">
            <w:pPr>
              <w:rPr>
                <w:rFonts w:cstheme="minorHAnsi"/>
              </w:rPr>
            </w:pPr>
            <w:r w:rsidRPr="00CA6537">
              <w:rPr>
                <w:rFonts w:cstheme="minorHAnsi"/>
              </w:rPr>
              <w:t xml:space="preserve">AMES Australia </w:t>
            </w:r>
          </w:p>
          <w:p w14:paraId="5D969332" w14:textId="77777777" w:rsidR="00801D1D" w:rsidRPr="00CA6537" w:rsidRDefault="00801D1D" w:rsidP="003B18D2">
            <w:pPr>
              <w:rPr>
                <w:rFonts w:cstheme="minorHAnsi"/>
              </w:rPr>
            </w:pPr>
          </w:p>
        </w:tc>
        <w:tc>
          <w:tcPr>
            <w:tcW w:w="5296" w:type="dxa"/>
          </w:tcPr>
          <w:p w14:paraId="3F7713E2" w14:textId="77777777" w:rsidR="00675968" w:rsidRPr="00CA6537" w:rsidRDefault="00675968" w:rsidP="00675968">
            <w:pPr>
              <w:rPr>
                <w:rFonts w:cstheme="minorHAnsi"/>
              </w:rPr>
            </w:pPr>
            <w:r w:rsidRPr="00CA6537">
              <w:rPr>
                <w:rFonts w:cstheme="minorHAnsi"/>
              </w:rPr>
              <w:t>P: 132637</w:t>
            </w:r>
          </w:p>
          <w:p w14:paraId="564289F6" w14:textId="77777777" w:rsidR="00675968" w:rsidRPr="00CA6537" w:rsidRDefault="00675968" w:rsidP="00675968">
            <w:pPr>
              <w:rPr>
                <w:rFonts w:cstheme="minorHAnsi"/>
              </w:rPr>
            </w:pPr>
            <w:r w:rsidRPr="00CA6537">
              <w:rPr>
                <w:rFonts w:cstheme="minorHAnsi"/>
              </w:rPr>
              <w:t>E: enquiries@ames.net.au</w:t>
            </w:r>
          </w:p>
          <w:p w14:paraId="7499C119" w14:textId="51B3796F" w:rsidR="00801D1D" w:rsidRPr="00CA6537" w:rsidRDefault="00675968" w:rsidP="00675968">
            <w:pPr>
              <w:rPr>
                <w:rFonts w:cstheme="minorHAnsi"/>
              </w:rPr>
            </w:pPr>
            <w:r w:rsidRPr="00CA6537">
              <w:rPr>
                <w:rFonts w:cstheme="minorHAnsi"/>
              </w:rPr>
              <w:t>W: ames.net.au</w:t>
            </w:r>
          </w:p>
        </w:tc>
      </w:tr>
      <w:tr w:rsidR="00CA6537" w:rsidRPr="00CA6537" w14:paraId="3C7707C7" w14:textId="77777777" w:rsidTr="00307D6E">
        <w:trPr>
          <w:trHeight w:val="931"/>
        </w:trPr>
        <w:tc>
          <w:tcPr>
            <w:tcW w:w="3654" w:type="dxa"/>
          </w:tcPr>
          <w:p w14:paraId="6E07E925" w14:textId="77777777" w:rsidR="00675968" w:rsidRPr="00CA6537" w:rsidRDefault="00675968" w:rsidP="00675968">
            <w:pPr>
              <w:rPr>
                <w:rFonts w:cstheme="minorHAnsi"/>
              </w:rPr>
            </w:pPr>
            <w:r w:rsidRPr="00CA6537">
              <w:rPr>
                <w:rFonts w:cstheme="minorHAnsi"/>
              </w:rPr>
              <w:lastRenderedPageBreak/>
              <w:t xml:space="preserve">Refugee Migrant Children Centre (RMCC) </w:t>
            </w:r>
          </w:p>
          <w:p w14:paraId="7B01D6BE" w14:textId="77777777" w:rsidR="00801D1D" w:rsidRPr="00CA6537" w:rsidRDefault="00801D1D" w:rsidP="003B18D2">
            <w:pPr>
              <w:rPr>
                <w:rFonts w:cstheme="minorHAnsi"/>
                <w:b/>
                <w:bCs/>
              </w:rPr>
            </w:pPr>
          </w:p>
        </w:tc>
        <w:tc>
          <w:tcPr>
            <w:tcW w:w="5296" w:type="dxa"/>
          </w:tcPr>
          <w:p w14:paraId="73CBBC93" w14:textId="77777777" w:rsidR="00B74686" w:rsidRPr="00CA6537" w:rsidRDefault="00B74686" w:rsidP="00B74686">
            <w:pPr>
              <w:rPr>
                <w:rFonts w:cstheme="minorHAnsi"/>
              </w:rPr>
            </w:pPr>
            <w:r w:rsidRPr="00CA6537">
              <w:rPr>
                <w:rFonts w:cstheme="minorHAnsi"/>
              </w:rPr>
              <w:t>P: 03 9028 5255</w:t>
            </w:r>
          </w:p>
          <w:p w14:paraId="6A0E406C" w14:textId="77777777" w:rsidR="00B74686" w:rsidRPr="00CA6537" w:rsidRDefault="00B74686" w:rsidP="00B74686">
            <w:pPr>
              <w:rPr>
                <w:rFonts w:cstheme="minorHAnsi"/>
              </w:rPr>
            </w:pPr>
            <w:r w:rsidRPr="00CA6537">
              <w:rPr>
                <w:rFonts w:cstheme="minorHAnsi"/>
              </w:rPr>
              <w:t>E: contact@rmccaustralia.org.au</w:t>
            </w:r>
          </w:p>
          <w:p w14:paraId="1098440B" w14:textId="3FCA542A" w:rsidR="00801D1D" w:rsidRPr="00CA6537" w:rsidRDefault="00B74686" w:rsidP="00B74686">
            <w:pPr>
              <w:rPr>
                <w:rFonts w:cstheme="minorHAnsi"/>
                <w:b/>
                <w:bCs/>
              </w:rPr>
            </w:pPr>
            <w:r w:rsidRPr="00CA6537">
              <w:rPr>
                <w:rFonts w:cstheme="minorHAnsi"/>
              </w:rPr>
              <w:t>W: rmccaustralia.org.au</w:t>
            </w:r>
          </w:p>
        </w:tc>
      </w:tr>
      <w:tr w:rsidR="00CA6537" w:rsidRPr="00CA6537" w14:paraId="531A378D" w14:textId="77777777" w:rsidTr="00307D6E">
        <w:trPr>
          <w:trHeight w:val="931"/>
        </w:trPr>
        <w:tc>
          <w:tcPr>
            <w:tcW w:w="3654" w:type="dxa"/>
          </w:tcPr>
          <w:p w14:paraId="01E1A7A8" w14:textId="77777777" w:rsidR="00B74686" w:rsidRPr="00CA6537" w:rsidRDefault="00B74686" w:rsidP="00B74686">
            <w:pPr>
              <w:rPr>
                <w:rFonts w:cstheme="minorHAnsi"/>
              </w:rPr>
            </w:pPr>
            <w:r w:rsidRPr="00CA6537">
              <w:rPr>
                <w:rFonts w:cstheme="minorHAnsi"/>
              </w:rPr>
              <w:t xml:space="preserve">Australian Vietnamese Women’s Association </w:t>
            </w:r>
          </w:p>
          <w:p w14:paraId="3D723675" w14:textId="77777777" w:rsidR="00801D1D" w:rsidRPr="00CA6537" w:rsidRDefault="00801D1D" w:rsidP="003B18D2">
            <w:pPr>
              <w:rPr>
                <w:rFonts w:cstheme="minorHAnsi"/>
              </w:rPr>
            </w:pPr>
          </w:p>
        </w:tc>
        <w:tc>
          <w:tcPr>
            <w:tcW w:w="5296" w:type="dxa"/>
          </w:tcPr>
          <w:p w14:paraId="0080878A" w14:textId="43080D8D" w:rsidR="00B74686" w:rsidRPr="00CA6537" w:rsidRDefault="00B74686" w:rsidP="00B74686">
            <w:pPr>
              <w:rPr>
                <w:rFonts w:cstheme="minorHAnsi"/>
              </w:rPr>
            </w:pPr>
            <w:r w:rsidRPr="00CA6537">
              <w:rPr>
                <w:rFonts w:cstheme="minorHAnsi"/>
              </w:rPr>
              <w:t xml:space="preserve">P: 9396 1922 </w:t>
            </w:r>
          </w:p>
          <w:p w14:paraId="5DDC56A7" w14:textId="77777777" w:rsidR="00B74686" w:rsidRPr="00CA6537" w:rsidRDefault="00B74686" w:rsidP="00B74686">
            <w:pPr>
              <w:rPr>
                <w:rFonts w:cstheme="minorHAnsi"/>
              </w:rPr>
            </w:pPr>
            <w:r w:rsidRPr="00CA6537">
              <w:rPr>
                <w:rFonts w:cstheme="minorHAnsi"/>
              </w:rPr>
              <w:t>E: info@avwa.org.au</w:t>
            </w:r>
          </w:p>
          <w:p w14:paraId="61A00630" w14:textId="68F5343C" w:rsidR="00801D1D" w:rsidRPr="00CA6537" w:rsidRDefault="00B74686" w:rsidP="00B74686">
            <w:pPr>
              <w:rPr>
                <w:rFonts w:cstheme="minorHAnsi"/>
              </w:rPr>
            </w:pPr>
            <w:r w:rsidRPr="00CA6537">
              <w:rPr>
                <w:rFonts w:cstheme="minorHAnsi"/>
              </w:rPr>
              <w:t>W: avwa.org.au/en</w:t>
            </w:r>
          </w:p>
        </w:tc>
      </w:tr>
      <w:tr w:rsidR="00CA6537" w:rsidRPr="00CA6537" w14:paraId="002F85D7" w14:textId="77777777" w:rsidTr="00307D6E">
        <w:trPr>
          <w:trHeight w:val="904"/>
        </w:trPr>
        <w:tc>
          <w:tcPr>
            <w:tcW w:w="3654" w:type="dxa"/>
          </w:tcPr>
          <w:p w14:paraId="00C1D2DE" w14:textId="77777777" w:rsidR="00B74686" w:rsidRPr="00CA6537" w:rsidRDefault="00B74686" w:rsidP="00B74686">
            <w:pPr>
              <w:rPr>
                <w:rFonts w:cstheme="minorHAnsi"/>
              </w:rPr>
            </w:pPr>
            <w:r w:rsidRPr="00CA6537">
              <w:rPr>
                <w:rFonts w:cstheme="minorHAnsi"/>
              </w:rPr>
              <w:t xml:space="preserve">Migrant Resource Centre North West </w:t>
            </w:r>
          </w:p>
          <w:p w14:paraId="7AFE80A4" w14:textId="77777777" w:rsidR="00B74686" w:rsidRPr="00CA6537" w:rsidRDefault="00B74686" w:rsidP="00B74686">
            <w:pPr>
              <w:rPr>
                <w:rFonts w:cstheme="minorHAnsi"/>
              </w:rPr>
            </w:pPr>
          </w:p>
        </w:tc>
        <w:tc>
          <w:tcPr>
            <w:tcW w:w="5296" w:type="dxa"/>
          </w:tcPr>
          <w:p w14:paraId="5A4A2D1C" w14:textId="77777777" w:rsidR="005C000B" w:rsidRPr="00CA6537" w:rsidRDefault="005C000B" w:rsidP="005C000B">
            <w:pPr>
              <w:rPr>
                <w:rFonts w:cstheme="minorHAnsi"/>
              </w:rPr>
            </w:pPr>
            <w:r w:rsidRPr="00CA6537">
              <w:rPr>
                <w:rFonts w:cstheme="minorHAnsi"/>
              </w:rPr>
              <w:t>P: 03 9367 6044</w:t>
            </w:r>
          </w:p>
          <w:p w14:paraId="6AB1798A" w14:textId="77777777" w:rsidR="005C000B" w:rsidRPr="00CA6537" w:rsidRDefault="005C000B" w:rsidP="005C000B">
            <w:pPr>
              <w:rPr>
                <w:rFonts w:cstheme="minorHAnsi"/>
              </w:rPr>
            </w:pPr>
            <w:r w:rsidRPr="00CA6537">
              <w:rPr>
                <w:rFonts w:cstheme="minorHAnsi"/>
              </w:rPr>
              <w:t>E: mrcnw@mrcnorthwest.org.au</w:t>
            </w:r>
          </w:p>
          <w:p w14:paraId="109A07F2" w14:textId="35909254" w:rsidR="00B74686" w:rsidRPr="00CA6537" w:rsidRDefault="005C000B" w:rsidP="005C000B">
            <w:pPr>
              <w:rPr>
                <w:rFonts w:cstheme="minorHAnsi"/>
                <w:b/>
                <w:bCs/>
              </w:rPr>
            </w:pPr>
            <w:r w:rsidRPr="00CA6537">
              <w:rPr>
                <w:rFonts w:cstheme="minorHAnsi"/>
              </w:rPr>
              <w:t>W: mrcnorthwest.org.au</w:t>
            </w:r>
          </w:p>
        </w:tc>
      </w:tr>
      <w:tr w:rsidR="00CA6537" w:rsidRPr="00CA6537" w14:paraId="2948DBC2" w14:textId="77777777" w:rsidTr="00307D6E">
        <w:trPr>
          <w:trHeight w:val="620"/>
        </w:trPr>
        <w:tc>
          <w:tcPr>
            <w:tcW w:w="3654" w:type="dxa"/>
          </w:tcPr>
          <w:p w14:paraId="4DEE6057" w14:textId="77777777" w:rsidR="005C000B" w:rsidRPr="00CA6537" w:rsidRDefault="005C000B" w:rsidP="005C000B">
            <w:pPr>
              <w:rPr>
                <w:rFonts w:cstheme="minorHAnsi"/>
              </w:rPr>
            </w:pPr>
            <w:r w:rsidRPr="00CA6537">
              <w:rPr>
                <w:rFonts w:cstheme="minorHAnsi"/>
              </w:rPr>
              <w:t xml:space="preserve">MiCare </w:t>
            </w:r>
          </w:p>
          <w:p w14:paraId="7FFB0CF6" w14:textId="77777777" w:rsidR="005C000B" w:rsidRPr="00CA6537" w:rsidRDefault="005C000B" w:rsidP="00B74686">
            <w:pPr>
              <w:rPr>
                <w:rFonts w:cstheme="minorHAnsi"/>
              </w:rPr>
            </w:pPr>
          </w:p>
        </w:tc>
        <w:tc>
          <w:tcPr>
            <w:tcW w:w="5296" w:type="dxa"/>
          </w:tcPr>
          <w:p w14:paraId="6C55AA2A" w14:textId="77777777" w:rsidR="00E71FF6" w:rsidRPr="00CA6537" w:rsidRDefault="00E71FF6" w:rsidP="00E71FF6">
            <w:pPr>
              <w:rPr>
                <w:rFonts w:cstheme="minorHAnsi"/>
              </w:rPr>
            </w:pPr>
            <w:r w:rsidRPr="00CA6537">
              <w:rPr>
                <w:rFonts w:cstheme="minorHAnsi"/>
              </w:rPr>
              <w:t>P: 1800 642 273</w:t>
            </w:r>
          </w:p>
          <w:p w14:paraId="5D2D2DF4" w14:textId="2D6DFB07" w:rsidR="005C000B" w:rsidRPr="00CA6537" w:rsidRDefault="00E71FF6" w:rsidP="00E71FF6">
            <w:pPr>
              <w:rPr>
                <w:rFonts w:cstheme="minorHAnsi"/>
              </w:rPr>
            </w:pPr>
            <w:r w:rsidRPr="00CA6537">
              <w:rPr>
                <w:rFonts w:cstheme="minorHAnsi"/>
              </w:rPr>
              <w:t>W: micare.com.au</w:t>
            </w:r>
          </w:p>
        </w:tc>
      </w:tr>
      <w:tr w:rsidR="00CA6537" w:rsidRPr="00CA6537" w14:paraId="5E6B18A8" w14:textId="77777777" w:rsidTr="00307D6E">
        <w:trPr>
          <w:trHeight w:val="931"/>
        </w:trPr>
        <w:tc>
          <w:tcPr>
            <w:tcW w:w="3654" w:type="dxa"/>
          </w:tcPr>
          <w:p w14:paraId="5EC40144" w14:textId="77777777" w:rsidR="00E71FF6" w:rsidRPr="00CA6537" w:rsidRDefault="00E71FF6" w:rsidP="00E71FF6">
            <w:pPr>
              <w:rPr>
                <w:rFonts w:cstheme="minorHAnsi"/>
              </w:rPr>
            </w:pPr>
            <w:r w:rsidRPr="00CA6537">
              <w:rPr>
                <w:rFonts w:cstheme="minorHAnsi"/>
              </w:rPr>
              <w:t xml:space="preserve">Spectrum Migrant Resource Centre </w:t>
            </w:r>
          </w:p>
          <w:p w14:paraId="469B181E" w14:textId="77777777" w:rsidR="005C000B" w:rsidRPr="00CA6537" w:rsidRDefault="005C000B" w:rsidP="00B74686">
            <w:pPr>
              <w:rPr>
                <w:rFonts w:cstheme="minorHAnsi"/>
              </w:rPr>
            </w:pPr>
          </w:p>
        </w:tc>
        <w:tc>
          <w:tcPr>
            <w:tcW w:w="5296" w:type="dxa"/>
          </w:tcPr>
          <w:p w14:paraId="1AABBA2F" w14:textId="77777777" w:rsidR="00E71FF6" w:rsidRPr="00CA6537" w:rsidRDefault="00E71FF6" w:rsidP="00E71FF6">
            <w:pPr>
              <w:rPr>
                <w:rFonts w:cstheme="minorHAnsi"/>
              </w:rPr>
            </w:pPr>
            <w:r w:rsidRPr="00CA6537">
              <w:rPr>
                <w:rFonts w:cstheme="minorHAnsi"/>
              </w:rPr>
              <w:t>P: 1300 735 653</w:t>
            </w:r>
          </w:p>
          <w:p w14:paraId="49124F20" w14:textId="77777777" w:rsidR="00E71FF6" w:rsidRPr="00CA6537" w:rsidRDefault="00E71FF6" w:rsidP="00E71FF6">
            <w:pPr>
              <w:rPr>
                <w:rFonts w:cstheme="minorHAnsi"/>
              </w:rPr>
            </w:pPr>
            <w:r w:rsidRPr="00CA6537">
              <w:rPr>
                <w:rFonts w:cstheme="minorHAnsi"/>
              </w:rPr>
              <w:t>E: communications@spectrumvic.org.au</w:t>
            </w:r>
          </w:p>
          <w:p w14:paraId="46F920C6" w14:textId="5E72655A" w:rsidR="005C000B" w:rsidRPr="00CA6537" w:rsidRDefault="00E71FF6" w:rsidP="00E71FF6">
            <w:pPr>
              <w:rPr>
                <w:rFonts w:cstheme="minorHAnsi"/>
              </w:rPr>
            </w:pPr>
            <w:r w:rsidRPr="00CA6537">
              <w:rPr>
                <w:rFonts w:cstheme="minorHAnsi"/>
              </w:rPr>
              <w:t>W: spectrumvic.org.au</w:t>
            </w:r>
          </w:p>
        </w:tc>
      </w:tr>
    </w:tbl>
    <w:p w14:paraId="0CC01FC8" w14:textId="30CCF8FF" w:rsidR="003B18D2" w:rsidRPr="00CA6537" w:rsidRDefault="003B18D2" w:rsidP="003B18D2">
      <w:pPr>
        <w:rPr>
          <w:rFonts w:cstheme="minorHAnsi"/>
        </w:rPr>
      </w:pPr>
    </w:p>
    <w:p w14:paraId="41900191" w14:textId="17404234" w:rsidR="003B18D2" w:rsidRPr="00AE2490" w:rsidRDefault="00E71FF6" w:rsidP="00CA6537">
      <w:pPr>
        <w:pStyle w:val="Heading2"/>
        <w:rPr>
          <w:b/>
          <w:color w:val="auto"/>
          <w:sz w:val="28"/>
          <w:szCs w:val="28"/>
        </w:rPr>
      </w:pPr>
      <w:bookmarkStart w:id="60" w:name="_Toc1402515333"/>
      <w:r w:rsidRPr="6929E9B0">
        <w:rPr>
          <w:b/>
          <w:color w:val="auto"/>
          <w:sz w:val="32"/>
          <w:szCs w:val="32"/>
        </w:rPr>
        <w:t>Further reading and references</w:t>
      </w:r>
      <w:bookmarkEnd w:id="60"/>
    </w:p>
    <w:p w14:paraId="698664AB" w14:textId="17404234" w:rsidR="1D0ADEBB" w:rsidRDefault="1D0ADEBB" w:rsidP="1D0ADEBB"/>
    <w:p w14:paraId="00F0F684" w14:textId="1229115D" w:rsidR="00C568C5" w:rsidRPr="00A91C8D" w:rsidRDefault="003B18D2" w:rsidP="00743CBA">
      <w:pPr>
        <w:pStyle w:val="ListParagraph"/>
        <w:numPr>
          <w:ilvl w:val="0"/>
          <w:numId w:val="39"/>
        </w:numPr>
      </w:pPr>
      <w:r w:rsidRPr="4913DD53">
        <w:t>Angela Dean et al., Community engagement in the water sector: an outcome-focused review of different engagement approaches (Clayton VIC: Australian Government Department of Industry, Innovation and Science, 2016), 1-50, https://researchmgt.monash.edu/ws/portalfiles/portal/248151995/248151963_oa.pdf</w:t>
      </w:r>
    </w:p>
    <w:p w14:paraId="7A083BF7" w14:textId="19AE05D0" w:rsidR="0086732B" w:rsidRPr="00A91C8D" w:rsidRDefault="003B18D2" w:rsidP="00743CBA">
      <w:pPr>
        <w:pStyle w:val="ListParagraph"/>
        <w:numPr>
          <w:ilvl w:val="0"/>
          <w:numId w:val="39"/>
        </w:numPr>
      </w:pPr>
      <w:r w:rsidRPr="4913DD53">
        <w:t>Australian Bureau of Statistics (ABS), published 2016, https://www.abs.gov.au</w:t>
      </w:r>
      <w:r w:rsidR="181E3897" w:rsidRPr="4913DD53">
        <w:t>/</w:t>
      </w:r>
    </w:p>
    <w:p w14:paraId="4730BAA8" w14:textId="2E455A17" w:rsidR="003B18D2" w:rsidRPr="00A91C8D" w:rsidRDefault="003B18D2" w:rsidP="00743CBA">
      <w:pPr>
        <w:pStyle w:val="ListParagraph"/>
        <w:numPr>
          <w:ilvl w:val="0"/>
          <w:numId w:val="39"/>
        </w:numPr>
      </w:pPr>
      <w:r w:rsidRPr="4913DD53">
        <w:t>City of Greater Dandenong. “Statistical Data for Victorian Communities.” published 2016, https://greaterdandenong.com/document/18464/statisticaldata-for-victorian-communities</w:t>
      </w:r>
    </w:p>
    <w:p w14:paraId="42CD2939" w14:textId="293A1E8B" w:rsidR="0086732B" w:rsidRPr="00A91C8D" w:rsidRDefault="003B18D2" w:rsidP="003B18D2">
      <w:pPr>
        <w:pStyle w:val="ListParagraph"/>
        <w:numPr>
          <w:ilvl w:val="0"/>
          <w:numId w:val="39"/>
        </w:numPr>
      </w:pPr>
      <w:r w:rsidRPr="4913DD53">
        <w:t xml:space="preserve">Colin Berryman, Shelley Burgin and Tony Webb, “A multifaceted, cultural approach to community engagement: case studies in urban water management”, International Journal of Environmental Studies 71, no. 3 (2014): 331-343, doi:10.1080/00207233.2014.908015 </w:t>
      </w:r>
    </w:p>
    <w:p w14:paraId="1D141453" w14:textId="57255A55" w:rsidR="0086732B" w:rsidRPr="00A91C8D" w:rsidRDefault="003B18D2" w:rsidP="003B18D2">
      <w:pPr>
        <w:pStyle w:val="ListParagraph"/>
        <w:numPr>
          <w:ilvl w:val="0"/>
          <w:numId w:val="39"/>
        </w:numPr>
      </w:pPr>
      <w:r w:rsidRPr="4913DD53">
        <w:t>Cultural &amp; Indigenous Research Centre Australia (CIRCA), Multicultural communities’ engagement with the environment (Leichhardt NSW: NSW Environmental Trust, 2015), 1-74, https://www.environment.nsw.gov.au/ resources/grants/150804-Multicultural</w:t>
      </w:r>
      <w:r w:rsidR="00743CBA" w:rsidRPr="4913DD53">
        <w:t>-</w:t>
      </w:r>
      <w:r w:rsidRPr="4913DD53">
        <w:t>Community</w:t>
      </w:r>
      <w:r w:rsidR="00743CBA" w:rsidRPr="4913DD53">
        <w:t>-</w:t>
      </w:r>
      <w:r w:rsidRPr="4913DD53">
        <w:t>Engagement.pdf</w:t>
      </w:r>
    </w:p>
    <w:p w14:paraId="4156C4CA" w14:textId="0F76BFDC" w:rsidR="0086732B" w:rsidRPr="00A91C8D" w:rsidRDefault="003B18D2" w:rsidP="003B18D2">
      <w:pPr>
        <w:pStyle w:val="ListParagraph"/>
        <w:numPr>
          <w:ilvl w:val="0"/>
          <w:numId w:val="39"/>
        </w:numPr>
      </w:pPr>
      <w:r w:rsidRPr="4913DD53">
        <w:t>Department of Infrastructure, Local Government and Planning, Community engagement toolkit for planning (Brisbane QLD: Queensland Government, 2017), 1-83,</w:t>
      </w:r>
      <w:r w:rsidR="00743CBA" w:rsidRPr="4913DD53">
        <w:t xml:space="preserve"> </w:t>
      </w:r>
      <w:r w:rsidRPr="4913DD53">
        <w:t>https://dilgpprd.blob.core.windows.net/general/Communityengagementtoolkit.pdf</w:t>
      </w:r>
    </w:p>
    <w:p w14:paraId="7A0D8DC7" w14:textId="457E2350" w:rsidR="0086732B" w:rsidRPr="00A91C8D" w:rsidRDefault="003B18D2" w:rsidP="003B18D2">
      <w:pPr>
        <w:pStyle w:val="ListParagraph"/>
        <w:numPr>
          <w:ilvl w:val="0"/>
          <w:numId w:val="39"/>
        </w:numPr>
      </w:pPr>
      <w:r w:rsidRPr="4913DD53">
        <w:t>International Association for Public Participation (IAP2). “IAP2 Spectrum of Public Participation.” Published 2018. https://iap2.org.au/wp-content/uploads/2020/01/2018_IAP2_Spectrum.pdf</w:t>
      </w:r>
    </w:p>
    <w:p w14:paraId="5DDEB593" w14:textId="2173A5D9" w:rsidR="0086732B" w:rsidRPr="00A91C8D" w:rsidRDefault="003B18D2" w:rsidP="003B18D2">
      <w:pPr>
        <w:pStyle w:val="ListParagraph"/>
        <w:numPr>
          <w:ilvl w:val="0"/>
          <w:numId w:val="39"/>
        </w:numPr>
      </w:pPr>
      <w:r w:rsidRPr="4913DD53">
        <w:t>Mark S. Reed et al., “A theory of participation: What makes stakeholder and public engagement in environmental management work?”, Restoration Ecology 26, no. S1 (2017): S7-S17, doi: 10.1111/rec.12541</w:t>
      </w:r>
    </w:p>
    <w:p w14:paraId="50656205" w14:textId="2A3E357D" w:rsidR="0086732B" w:rsidRPr="00A91C8D" w:rsidRDefault="003B18D2" w:rsidP="003B18D2">
      <w:pPr>
        <w:pStyle w:val="ListParagraph"/>
        <w:numPr>
          <w:ilvl w:val="0"/>
          <w:numId w:val="39"/>
        </w:numPr>
        <w:rPr>
          <w:rFonts w:cstheme="minorHAnsi"/>
        </w:rPr>
      </w:pPr>
      <w:r w:rsidRPr="00A91C8D">
        <w:rPr>
          <w:rFonts w:cstheme="minorHAnsi"/>
        </w:rPr>
        <w:t xml:space="preserve">Metropolitan Waste and Resource Recovery Group, Engaging with diverse communities on waste, resource recovery and litter: a kit for educators (Melbourne </w:t>
      </w:r>
    </w:p>
    <w:p w14:paraId="0C13B672" w14:textId="0F2D3F6C" w:rsidR="0086732B" w:rsidRPr="00A91C8D" w:rsidRDefault="003B18D2" w:rsidP="003B18D2">
      <w:pPr>
        <w:pStyle w:val="ListParagraph"/>
        <w:numPr>
          <w:ilvl w:val="0"/>
          <w:numId w:val="39"/>
        </w:numPr>
      </w:pPr>
      <w:r w:rsidRPr="4913DD53">
        <w:t>VIC: Victorian State Government, 2017), 1-52, https://mwrrg.vic.gov.au/assets/resource-files/Engaging-withdiverse-communities-on-waste-resource-recoveryand-litter-a-kit-for-educators.pdf</w:t>
      </w:r>
    </w:p>
    <w:p w14:paraId="355475CF" w14:textId="1B830B4F" w:rsidR="0086732B" w:rsidRPr="00A91C8D" w:rsidRDefault="003B18D2" w:rsidP="003B18D2">
      <w:pPr>
        <w:pStyle w:val="ListParagraph"/>
        <w:numPr>
          <w:ilvl w:val="0"/>
          <w:numId w:val="39"/>
        </w:numPr>
      </w:pPr>
      <w:r w:rsidRPr="4913DD53">
        <w:lastRenderedPageBreak/>
        <w:t>Narayan Gopalkrishnan, Engaging Cultural Diversity and Civic Participation in Queensland (Sunshine Coast QLD: Centre for Multicultural and Community Development University of the Sunshine Coast, 2005), 1-28, https://nla.gov.au/nla.obj-1203530190/view</w:t>
      </w:r>
    </w:p>
    <w:p w14:paraId="1D30F3E1" w14:textId="0C6B464E" w:rsidR="003B18D2" w:rsidRPr="00A91C8D" w:rsidRDefault="003B18D2" w:rsidP="003B18D2">
      <w:pPr>
        <w:pStyle w:val="ListParagraph"/>
        <w:numPr>
          <w:ilvl w:val="0"/>
          <w:numId w:val="39"/>
        </w:numPr>
        <w:rPr>
          <w:rFonts w:cstheme="minorHAnsi"/>
        </w:rPr>
      </w:pPr>
      <w:r w:rsidRPr="00A91C8D">
        <w:rPr>
          <w:rFonts w:cstheme="minorHAnsi"/>
        </w:rPr>
        <w:t xml:space="preserve">Liping Yan, Phil McManus and Elizabeth Duncan, “Understanding ethnic differences in perceptions, attitudes, and behaviours: a study of domestic water use in Sydney”, Geographical Research 56, no. 1 (2017): 54-67, doi:10.1111/1745-5871.12244 </w:t>
      </w:r>
    </w:p>
    <w:p w14:paraId="4FD471AE" w14:textId="3C9832B9" w:rsidR="003B18D2" w:rsidRPr="00A91C8D" w:rsidRDefault="003B18D2" w:rsidP="003B18D2">
      <w:pPr>
        <w:pStyle w:val="ListParagraph"/>
        <w:numPr>
          <w:ilvl w:val="0"/>
          <w:numId w:val="39"/>
        </w:numPr>
      </w:pPr>
      <w:r w:rsidRPr="4913DD53">
        <w:t>Office of Multicultural Interests, Engaging Culturally and Linguistically Diverse Communities: A guide for the Western Australian Public Sector (Perth WA: Government of Western Australia, Department of Local Government and Communities, 2014), 1-9, https://www.omi.wa.gov.au/Resources/Publications/Documents/lga_guides/Engaging_Communities.pdf</w:t>
      </w:r>
    </w:p>
    <w:p w14:paraId="35A58879" w14:textId="74AFFE15" w:rsidR="003B18D2" w:rsidRPr="00A91C8D" w:rsidRDefault="003B18D2" w:rsidP="003B18D2">
      <w:pPr>
        <w:pStyle w:val="ListParagraph"/>
        <w:numPr>
          <w:ilvl w:val="0"/>
          <w:numId w:val="39"/>
        </w:numPr>
      </w:pPr>
      <w:r w:rsidRPr="4913DD53">
        <w:t>Office of Multicultural Interests, Implementing the Principles of Multiculturalism Locally: a planning guide for Western Australian local governments (West Perth WA: Government of Western Australia, Department of Local Government, 2010), 1-56, https://www.omi.wa.gov.au/StatsInfoGuides/Documents/lga_guides/Implementing_the_principles_of_Multiculturalism_ Locally.pdf</w:t>
      </w:r>
    </w:p>
    <w:p w14:paraId="5545FAD0" w14:textId="7E509EF7" w:rsidR="003B18D2" w:rsidRPr="00A91C8D" w:rsidRDefault="003B18D2" w:rsidP="003B18D2">
      <w:pPr>
        <w:pStyle w:val="ListParagraph"/>
        <w:numPr>
          <w:ilvl w:val="0"/>
          <w:numId w:val="39"/>
        </w:numPr>
      </w:pPr>
      <w:r w:rsidRPr="4913DD53">
        <w:t>Population ID, based on ABS 2016 census data, https://home.id.com.au</w:t>
      </w:r>
      <w:r w:rsidR="181E3897" w:rsidRPr="4913DD53">
        <w:t>/</w:t>
      </w:r>
    </w:p>
    <w:p w14:paraId="10717243" w14:textId="49A995E5" w:rsidR="0086732B" w:rsidRPr="00A91C8D" w:rsidRDefault="003B18D2" w:rsidP="003B18D2">
      <w:pPr>
        <w:pStyle w:val="ListParagraph"/>
        <w:numPr>
          <w:ilvl w:val="0"/>
          <w:numId w:val="39"/>
        </w:numPr>
      </w:pPr>
      <w:r w:rsidRPr="4913DD53">
        <w:t>Rachel Skews,</w:t>
      </w:r>
      <w:r w:rsidR="0086732B" w:rsidRPr="4913DD53">
        <w:t xml:space="preserve"> </w:t>
      </w:r>
      <w:r w:rsidRPr="4913DD53">
        <w:t>The relationship between community engagement in urban waterway management and community well-being (Christchurch New Zealand: Waterways Centre for Freshwater Management, University of Canterbury &amp; Lincoln University, 2019), 1-32, http://www.waterways.ac.nz/documents/Technical%20reports/WCFM%20TR%202019004_Community%20 wellbeing_FINAL.pdf</w:t>
      </w:r>
    </w:p>
    <w:p w14:paraId="6B3874C4" w14:textId="77777777" w:rsidR="005338BE" w:rsidRDefault="005338BE" w:rsidP="00CA6537">
      <w:pPr>
        <w:pStyle w:val="Heading2"/>
        <w:rPr>
          <w:color w:val="auto"/>
        </w:rPr>
      </w:pPr>
    </w:p>
    <w:p w14:paraId="74C630F3" w14:textId="284098F2" w:rsidR="003B18D2" w:rsidRPr="00AE2490" w:rsidRDefault="00A91C8D" w:rsidP="00CA6537">
      <w:pPr>
        <w:pStyle w:val="Heading2"/>
        <w:rPr>
          <w:b/>
          <w:color w:val="auto"/>
          <w:sz w:val="32"/>
          <w:szCs w:val="32"/>
        </w:rPr>
      </w:pPr>
      <w:bookmarkStart w:id="61" w:name="_Toc1132134449"/>
      <w:r w:rsidRPr="6929E9B0">
        <w:rPr>
          <w:b/>
          <w:color w:val="auto"/>
          <w:sz w:val="32"/>
          <w:szCs w:val="32"/>
        </w:rPr>
        <w:t>Thank you to all contributors</w:t>
      </w:r>
      <w:bookmarkEnd w:id="61"/>
    </w:p>
    <w:p w14:paraId="3FB3DE97" w14:textId="3CEEC501" w:rsidR="1D0ADEBB" w:rsidRDefault="1D0ADEBB" w:rsidP="1D0ADEBB"/>
    <w:p w14:paraId="1F4E1B4D" w14:textId="77777777" w:rsidR="003B18D2" w:rsidRPr="00CA6537" w:rsidRDefault="003B18D2" w:rsidP="003B18D2">
      <w:pPr>
        <w:rPr>
          <w:rFonts w:cstheme="minorHAnsi"/>
        </w:rPr>
      </w:pPr>
      <w:r w:rsidRPr="00CA6537">
        <w:rPr>
          <w:rFonts w:cstheme="minorHAnsi"/>
        </w:rPr>
        <w:t xml:space="preserve">You helped this toolkit come to life. </w:t>
      </w:r>
    </w:p>
    <w:p w14:paraId="426D2451" w14:textId="06E1921E" w:rsidR="005E0A91" w:rsidRPr="00A91C8D" w:rsidRDefault="005E0A91" w:rsidP="00A91C8D">
      <w:pPr>
        <w:pStyle w:val="ListParagraph"/>
        <w:numPr>
          <w:ilvl w:val="0"/>
          <w:numId w:val="38"/>
        </w:numPr>
        <w:rPr>
          <w:rFonts w:cstheme="minorHAnsi"/>
        </w:rPr>
      </w:pPr>
      <w:r w:rsidRPr="00A91C8D">
        <w:rPr>
          <w:rFonts w:cstheme="minorHAnsi"/>
        </w:rPr>
        <w:t>Department of Energy, Environment and Climate Action</w:t>
      </w:r>
    </w:p>
    <w:p w14:paraId="4C18E95F" w14:textId="6A7963FA" w:rsidR="009E7C58" w:rsidRPr="00A91C8D" w:rsidRDefault="009E7C58" w:rsidP="00A91C8D">
      <w:pPr>
        <w:pStyle w:val="ListParagraph"/>
        <w:numPr>
          <w:ilvl w:val="0"/>
          <w:numId w:val="38"/>
        </w:numPr>
        <w:rPr>
          <w:rFonts w:cstheme="minorHAnsi"/>
        </w:rPr>
      </w:pPr>
      <w:r w:rsidRPr="00A91C8D">
        <w:rPr>
          <w:rFonts w:cstheme="minorHAnsi"/>
        </w:rPr>
        <w:t>Ellis Jones</w:t>
      </w:r>
    </w:p>
    <w:p w14:paraId="20A1AF44" w14:textId="77777777" w:rsidR="005E0A91" w:rsidRPr="00A91C8D" w:rsidRDefault="003B18D2" w:rsidP="00A91C8D">
      <w:pPr>
        <w:pStyle w:val="ListParagraph"/>
        <w:numPr>
          <w:ilvl w:val="0"/>
          <w:numId w:val="38"/>
        </w:numPr>
        <w:rPr>
          <w:rFonts w:cstheme="minorHAnsi"/>
        </w:rPr>
      </w:pPr>
      <w:r w:rsidRPr="00A91C8D">
        <w:rPr>
          <w:rFonts w:cstheme="minorHAnsi"/>
        </w:rPr>
        <w:t xml:space="preserve">City of Maribyrnong </w:t>
      </w:r>
    </w:p>
    <w:p w14:paraId="688F984B" w14:textId="77777777" w:rsidR="005E0A91" w:rsidRPr="00A91C8D" w:rsidRDefault="003B18D2" w:rsidP="00A91C8D">
      <w:pPr>
        <w:pStyle w:val="ListParagraph"/>
        <w:numPr>
          <w:ilvl w:val="0"/>
          <w:numId w:val="38"/>
        </w:numPr>
        <w:rPr>
          <w:rFonts w:cstheme="minorHAnsi"/>
        </w:rPr>
      </w:pPr>
      <w:r w:rsidRPr="00A91C8D">
        <w:rPr>
          <w:rFonts w:cstheme="minorHAnsi"/>
        </w:rPr>
        <w:t xml:space="preserve">City of Brimbank </w:t>
      </w:r>
    </w:p>
    <w:p w14:paraId="57FF0CFB" w14:textId="77777777" w:rsidR="005E0A91" w:rsidRPr="00A91C8D" w:rsidRDefault="005E0A91" w:rsidP="00A91C8D">
      <w:pPr>
        <w:pStyle w:val="ListParagraph"/>
        <w:numPr>
          <w:ilvl w:val="0"/>
          <w:numId w:val="38"/>
        </w:numPr>
        <w:rPr>
          <w:rFonts w:cstheme="minorHAnsi"/>
        </w:rPr>
      </w:pPr>
      <w:r w:rsidRPr="00A91C8D">
        <w:rPr>
          <w:rFonts w:cstheme="minorHAnsi"/>
        </w:rPr>
        <w:t xml:space="preserve">commUnity+ </w:t>
      </w:r>
    </w:p>
    <w:p w14:paraId="41EF5E0E" w14:textId="77777777" w:rsidR="009E7C58" w:rsidRPr="00A91C8D" w:rsidRDefault="009E7C58" w:rsidP="00A91C8D">
      <w:pPr>
        <w:pStyle w:val="ListParagraph"/>
        <w:numPr>
          <w:ilvl w:val="0"/>
          <w:numId w:val="38"/>
        </w:numPr>
        <w:rPr>
          <w:rFonts w:cstheme="minorHAnsi"/>
        </w:rPr>
      </w:pPr>
      <w:r w:rsidRPr="00A91C8D">
        <w:rPr>
          <w:rFonts w:cstheme="minorHAnsi"/>
        </w:rPr>
        <w:t xml:space="preserve">Friends of Steele Creek </w:t>
      </w:r>
    </w:p>
    <w:p w14:paraId="49FA28A6" w14:textId="7AD7D2C7" w:rsidR="005E0A91" w:rsidRPr="00A91C8D" w:rsidRDefault="005E0A91" w:rsidP="00A91C8D">
      <w:pPr>
        <w:pStyle w:val="ListParagraph"/>
        <w:numPr>
          <w:ilvl w:val="0"/>
          <w:numId w:val="38"/>
        </w:numPr>
        <w:rPr>
          <w:rFonts w:cstheme="minorHAnsi"/>
        </w:rPr>
      </w:pPr>
      <w:r w:rsidRPr="00A91C8D">
        <w:rPr>
          <w:rFonts w:cstheme="minorHAnsi"/>
        </w:rPr>
        <w:t>Melbourne Water</w:t>
      </w:r>
    </w:p>
    <w:p w14:paraId="7C3F2DFA" w14:textId="248B35B3" w:rsidR="003B18D2" w:rsidRPr="00A91C8D" w:rsidRDefault="005E0A91" w:rsidP="00A91C8D">
      <w:pPr>
        <w:pStyle w:val="ListParagraph"/>
        <w:numPr>
          <w:ilvl w:val="0"/>
          <w:numId w:val="38"/>
        </w:numPr>
        <w:rPr>
          <w:rFonts w:cstheme="minorHAnsi"/>
        </w:rPr>
      </w:pPr>
      <w:r w:rsidRPr="00A91C8D">
        <w:rPr>
          <w:rFonts w:cstheme="minorHAnsi"/>
        </w:rPr>
        <w:t>Tran Hung Dao Scout Group</w:t>
      </w:r>
    </w:p>
    <w:p w14:paraId="09B4D258" w14:textId="77777777" w:rsidR="009E7C58" w:rsidRPr="00A91C8D" w:rsidRDefault="009E7C58" w:rsidP="00A91C8D">
      <w:pPr>
        <w:pStyle w:val="ListParagraph"/>
        <w:numPr>
          <w:ilvl w:val="0"/>
          <w:numId w:val="38"/>
        </w:numPr>
        <w:rPr>
          <w:rFonts w:cstheme="minorHAnsi"/>
        </w:rPr>
      </w:pPr>
      <w:r w:rsidRPr="00A91C8D">
        <w:rPr>
          <w:rFonts w:cstheme="minorHAnsi"/>
        </w:rPr>
        <w:t xml:space="preserve">Victorian Fisheries Melbourne Water </w:t>
      </w:r>
    </w:p>
    <w:p w14:paraId="606FFCA8" w14:textId="77777777" w:rsidR="005E0A91" w:rsidRPr="00A91C8D" w:rsidRDefault="005E0A91" w:rsidP="00A91C8D">
      <w:pPr>
        <w:pStyle w:val="ListParagraph"/>
        <w:numPr>
          <w:ilvl w:val="0"/>
          <w:numId w:val="38"/>
        </w:numPr>
        <w:rPr>
          <w:rFonts w:cstheme="minorHAnsi"/>
        </w:rPr>
      </w:pPr>
      <w:r w:rsidRPr="00A91C8D">
        <w:rPr>
          <w:rFonts w:cstheme="minorHAnsi"/>
        </w:rPr>
        <w:t xml:space="preserve">Werribee River Association Authority </w:t>
      </w:r>
    </w:p>
    <w:p w14:paraId="3CA72189" w14:textId="38EDF181" w:rsidR="003B18D2" w:rsidRPr="00A91C8D" w:rsidRDefault="005E0A91" w:rsidP="00A91C8D">
      <w:pPr>
        <w:pStyle w:val="ListParagraph"/>
        <w:numPr>
          <w:ilvl w:val="0"/>
          <w:numId w:val="38"/>
        </w:numPr>
        <w:rPr>
          <w:rFonts w:cstheme="minorHAnsi"/>
        </w:rPr>
      </w:pPr>
      <w:r w:rsidRPr="00A91C8D">
        <w:rPr>
          <w:rFonts w:cstheme="minorHAnsi"/>
        </w:rPr>
        <w:t>Wadawurrung Traditional Owners Aboriginal Corporation</w:t>
      </w:r>
    </w:p>
    <w:sectPr w:rsidR="003B18D2" w:rsidRPr="00A91C8D" w:rsidSect="000438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4447" w14:textId="77777777" w:rsidR="004F6A80" w:rsidRDefault="004F6A80" w:rsidP="003B18D2">
      <w:pPr>
        <w:spacing w:after="0" w:line="240" w:lineRule="auto"/>
      </w:pPr>
      <w:r>
        <w:separator/>
      </w:r>
    </w:p>
  </w:endnote>
  <w:endnote w:type="continuationSeparator" w:id="0">
    <w:p w14:paraId="6053EDE9" w14:textId="77777777" w:rsidR="004F6A80" w:rsidRDefault="004F6A80" w:rsidP="003B18D2">
      <w:pPr>
        <w:spacing w:after="0" w:line="240" w:lineRule="auto"/>
      </w:pPr>
      <w:r>
        <w:continuationSeparator/>
      </w:r>
    </w:p>
  </w:endnote>
  <w:endnote w:type="continuationNotice" w:id="1">
    <w:p w14:paraId="02047AF5" w14:textId="77777777" w:rsidR="004F6A80" w:rsidRDefault="004F6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3A1E" w14:textId="77777777" w:rsidR="007E1AFB" w:rsidRDefault="007E1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7BAF" w14:textId="03E21E7C" w:rsidR="00305DBD" w:rsidRDefault="00400E6C">
    <w:pPr>
      <w:pStyle w:val="Footer"/>
      <w:jc w:val="right"/>
    </w:pPr>
    <w:r>
      <w:rPr>
        <w:noProof/>
      </w:rPr>
      <mc:AlternateContent>
        <mc:Choice Requires="wps">
          <w:drawing>
            <wp:anchor distT="0" distB="0" distL="114300" distR="114300" simplePos="0" relativeHeight="251657216" behindDoc="0" locked="0" layoutInCell="0" allowOverlap="1" wp14:anchorId="14B828FB" wp14:editId="59102B9A">
              <wp:simplePos x="0" y="0"/>
              <wp:positionH relativeFrom="page">
                <wp:align>center</wp:align>
              </wp:positionH>
              <wp:positionV relativeFrom="page">
                <wp:align>bottom</wp:align>
              </wp:positionV>
              <wp:extent cx="7772400" cy="463550"/>
              <wp:effectExtent l="0" t="0" r="0" b="12700"/>
              <wp:wrapNone/>
              <wp:docPr id="2" name="MSIPCMf2ec4e8b9248b8884cfd17f3"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ED2A9" w14:textId="26E7674D" w:rsidR="00400E6C" w:rsidRPr="007E1AFB" w:rsidRDefault="007E1AFB" w:rsidP="007E1AFB">
                          <w:pPr>
                            <w:spacing w:after="0"/>
                            <w:jc w:val="center"/>
                            <w:rPr>
                              <w:rFonts w:ascii="Calibri" w:hAnsi="Calibri" w:cs="Calibri"/>
                              <w:color w:val="000000"/>
                              <w:sz w:val="24"/>
                            </w:rPr>
                          </w:pPr>
                          <w:r w:rsidRPr="007E1AF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B828FB" id="_x0000_t202" coordsize="21600,21600" o:spt="202" path="m,l,21600r21600,l21600,xe">
              <v:stroke joinstyle="miter"/>
              <v:path gradientshapeok="t" o:connecttype="rect"/>
            </v:shapetype>
            <v:shape id="MSIPCMf2ec4e8b9248b8884cfd17f3" o:spid="_x0000_s1026"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EAED2A9" w14:textId="26E7674D" w:rsidR="00400E6C" w:rsidRPr="007E1AFB" w:rsidRDefault="007E1AFB" w:rsidP="007E1AFB">
                    <w:pPr>
                      <w:spacing w:after="0"/>
                      <w:jc w:val="center"/>
                      <w:rPr>
                        <w:rFonts w:ascii="Calibri" w:hAnsi="Calibri" w:cs="Calibri"/>
                        <w:color w:val="000000"/>
                        <w:sz w:val="24"/>
                      </w:rPr>
                    </w:pPr>
                    <w:r w:rsidRPr="007E1AFB">
                      <w:rPr>
                        <w:rFonts w:ascii="Calibri" w:hAnsi="Calibri" w:cs="Calibri"/>
                        <w:color w:val="000000"/>
                        <w:sz w:val="24"/>
                      </w:rPr>
                      <w:t>OFFICIAL</w:t>
                    </w:r>
                  </w:p>
                </w:txbxContent>
              </v:textbox>
              <w10:wrap anchorx="page" anchory="page"/>
            </v:shape>
          </w:pict>
        </mc:Fallback>
      </mc:AlternateContent>
    </w:r>
    <w:sdt>
      <w:sdtPr>
        <w:id w:val="868954269"/>
        <w:docPartObj>
          <w:docPartGallery w:val="Page Numbers (Bottom of Page)"/>
          <w:docPartUnique/>
        </w:docPartObj>
      </w:sdtPr>
      <w:sdtEndPr>
        <w:rPr>
          <w:noProof/>
        </w:rPr>
      </w:sdtEndPr>
      <w:sdtContent>
        <w:r w:rsidR="00305DBD">
          <w:fldChar w:fldCharType="begin"/>
        </w:r>
        <w:r w:rsidR="00305DBD">
          <w:instrText xml:space="preserve"> PAGE   \* MERGEFORMAT </w:instrText>
        </w:r>
        <w:r w:rsidR="00305DBD">
          <w:fldChar w:fldCharType="separate"/>
        </w:r>
        <w:r w:rsidR="00305DBD">
          <w:rPr>
            <w:noProof/>
          </w:rPr>
          <w:t>2</w:t>
        </w:r>
        <w:r w:rsidR="00305DBD">
          <w:rPr>
            <w:noProof/>
          </w:rPr>
          <w:fldChar w:fldCharType="end"/>
        </w:r>
      </w:sdtContent>
    </w:sdt>
  </w:p>
  <w:p w14:paraId="6D357B68" w14:textId="26038531" w:rsidR="003B18D2" w:rsidRDefault="003B1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DB8E" w14:textId="77777777" w:rsidR="007E1AFB" w:rsidRDefault="007E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8160" w14:textId="77777777" w:rsidR="004F6A80" w:rsidRDefault="004F6A80" w:rsidP="003B18D2">
      <w:pPr>
        <w:spacing w:after="0" w:line="240" w:lineRule="auto"/>
      </w:pPr>
      <w:r>
        <w:separator/>
      </w:r>
    </w:p>
  </w:footnote>
  <w:footnote w:type="continuationSeparator" w:id="0">
    <w:p w14:paraId="02C1AC91" w14:textId="77777777" w:rsidR="004F6A80" w:rsidRDefault="004F6A80" w:rsidP="003B18D2">
      <w:pPr>
        <w:spacing w:after="0" w:line="240" w:lineRule="auto"/>
      </w:pPr>
      <w:r>
        <w:continuationSeparator/>
      </w:r>
    </w:p>
  </w:footnote>
  <w:footnote w:type="continuationNotice" w:id="1">
    <w:p w14:paraId="0A9BE6E0" w14:textId="77777777" w:rsidR="004F6A80" w:rsidRDefault="004F6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1CF3" w14:textId="77777777" w:rsidR="007E1AFB" w:rsidRDefault="007E1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164D" w14:textId="77777777" w:rsidR="007E1AFB" w:rsidRDefault="007E1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EEF5" w14:textId="77777777" w:rsidR="007E1AFB" w:rsidRDefault="007E1AFB">
    <w:pPr>
      <w:pStyle w:val="Header"/>
    </w:pPr>
  </w:p>
</w:hdr>
</file>

<file path=word/intelligence2.xml><?xml version="1.0" encoding="utf-8"?>
<int2:intelligence xmlns:int2="http://schemas.microsoft.com/office/intelligence/2020/intelligence" xmlns:oel="http://schemas.microsoft.com/office/2019/extlst">
  <int2:observations>
    <int2:textHash int2:hashCode="ytUEEaFkCFFQDn" int2:id="KtgGJNyY">
      <int2:state int2:value="Rejected" int2:type="LegacyProofing"/>
    </int2:textHash>
    <int2:textHash int2:hashCode="8Invjnti5jme5h" int2:id="qmD7Krv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780"/>
    <w:multiLevelType w:val="hybridMultilevel"/>
    <w:tmpl w:val="03B459C4"/>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D415E"/>
    <w:multiLevelType w:val="hybridMultilevel"/>
    <w:tmpl w:val="0CE28018"/>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A4F95"/>
    <w:multiLevelType w:val="hybridMultilevel"/>
    <w:tmpl w:val="BF408A78"/>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7B7C7D"/>
    <w:multiLevelType w:val="hybridMultilevel"/>
    <w:tmpl w:val="2502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A6EE7"/>
    <w:multiLevelType w:val="hybridMultilevel"/>
    <w:tmpl w:val="BB5E80EE"/>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E5180"/>
    <w:multiLevelType w:val="hybridMultilevel"/>
    <w:tmpl w:val="BA8045D2"/>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C65618"/>
    <w:multiLevelType w:val="hybridMultilevel"/>
    <w:tmpl w:val="ECECA842"/>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C77F0"/>
    <w:multiLevelType w:val="hybridMultilevel"/>
    <w:tmpl w:val="15DAD56C"/>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3605B2"/>
    <w:multiLevelType w:val="hybridMultilevel"/>
    <w:tmpl w:val="62EECD6A"/>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E55BC2"/>
    <w:multiLevelType w:val="hybridMultilevel"/>
    <w:tmpl w:val="D79C17B2"/>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FA44EA"/>
    <w:multiLevelType w:val="hybridMultilevel"/>
    <w:tmpl w:val="8BAE17D0"/>
    <w:lvl w:ilvl="0" w:tplc="024EE5C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A3055E"/>
    <w:multiLevelType w:val="hybridMultilevel"/>
    <w:tmpl w:val="38B60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730ABB"/>
    <w:multiLevelType w:val="hybridMultilevel"/>
    <w:tmpl w:val="9AECCD2E"/>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F0A53"/>
    <w:multiLevelType w:val="hybridMultilevel"/>
    <w:tmpl w:val="9022EC26"/>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DD25C8"/>
    <w:multiLevelType w:val="hybridMultilevel"/>
    <w:tmpl w:val="57027204"/>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883933"/>
    <w:multiLevelType w:val="hybridMultilevel"/>
    <w:tmpl w:val="393E68AC"/>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5567AC"/>
    <w:multiLevelType w:val="hybridMultilevel"/>
    <w:tmpl w:val="E6306F26"/>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5F1430"/>
    <w:multiLevelType w:val="hybridMultilevel"/>
    <w:tmpl w:val="6CE27658"/>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C41DE"/>
    <w:multiLevelType w:val="hybridMultilevel"/>
    <w:tmpl w:val="8BD88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220AA5"/>
    <w:multiLevelType w:val="hybridMultilevel"/>
    <w:tmpl w:val="169C9F40"/>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471ACD"/>
    <w:multiLevelType w:val="hybridMultilevel"/>
    <w:tmpl w:val="BFEEC6B2"/>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7C646A"/>
    <w:multiLevelType w:val="hybridMultilevel"/>
    <w:tmpl w:val="11484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514B9"/>
    <w:multiLevelType w:val="hybridMultilevel"/>
    <w:tmpl w:val="58B0E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2C68EC"/>
    <w:multiLevelType w:val="hybridMultilevel"/>
    <w:tmpl w:val="DEEA70D4"/>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3F185E"/>
    <w:multiLevelType w:val="hybridMultilevel"/>
    <w:tmpl w:val="149AC8C0"/>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B677C9"/>
    <w:multiLevelType w:val="hybridMultilevel"/>
    <w:tmpl w:val="4F5A821C"/>
    <w:lvl w:ilvl="0" w:tplc="024EE5C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C5700B"/>
    <w:multiLevelType w:val="hybridMultilevel"/>
    <w:tmpl w:val="2750B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E87058"/>
    <w:multiLevelType w:val="hybridMultilevel"/>
    <w:tmpl w:val="81D2E274"/>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EF7EB0"/>
    <w:multiLevelType w:val="hybridMultilevel"/>
    <w:tmpl w:val="4EF2103C"/>
    <w:lvl w:ilvl="0" w:tplc="024EE5C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4F689D"/>
    <w:multiLevelType w:val="hybridMultilevel"/>
    <w:tmpl w:val="51CA2BB0"/>
    <w:lvl w:ilvl="0" w:tplc="024EE5C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8C161E"/>
    <w:multiLevelType w:val="hybridMultilevel"/>
    <w:tmpl w:val="86328CD2"/>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35654"/>
    <w:multiLevelType w:val="hybridMultilevel"/>
    <w:tmpl w:val="448ADAE6"/>
    <w:lvl w:ilvl="0" w:tplc="024EE5C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0325F2"/>
    <w:multiLevelType w:val="hybridMultilevel"/>
    <w:tmpl w:val="D4568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9619BB"/>
    <w:multiLevelType w:val="hybridMultilevel"/>
    <w:tmpl w:val="9328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893BE9"/>
    <w:multiLevelType w:val="hybridMultilevel"/>
    <w:tmpl w:val="1936A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AC598C"/>
    <w:multiLevelType w:val="hybridMultilevel"/>
    <w:tmpl w:val="D228E48C"/>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6C51D2"/>
    <w:multiLevelType w:val="hybridMultilevel"/>
    <w:tmpl w:val="481236EA"/>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657542"/>
    <w:multiLevelType w:val="hybridMultilevel"/>
    <w:tmpl w:val="7CD2E536"/>
    <w:lvl w:ilvl="0" w:tplc="024EE5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FE693A"/>
    <w:multiLevelType w:val="hybridMultilevel"/>
    <w:tmpl w:val="4A0AC2E6"/>
    <w:lvl w:ilvl="0" w:tplc="B77470BA">
      <w:numFmt w:val="bullet"/>
      <w:lvlText w:val="□"/>
      <w:lvlJc w:val="left"/>
      <w:pPr>
        <w:ind w:left="720" w:hanging="360"/>
      </w:pPr>
      <w:rPr>
        <w:rFonts w:ascii="Arial" w:eastAsiaTheme="minorHAnsi"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9416352">
    <w:abstractNumId w:val="3"/>
  </w:num>
  <w:num w:numId="2" w16cid:durableId="1366828187">
    <w:abstractNumId w:val="35"/>
  </w:num>
  <w:num w:numId="3" w16cid:durableId="1140266221">
    <w:abstractNumId w:val="9"/>
  </w:num>
  <w:num w:numId="4" w16cid:durableId="882865678">
    <w:abstractNumId w:val="8"/>
  </w:num>
  <w:num w:numId="5" w16cid:durableId="1185090939">
    <w:abstractNumId w:val="4"/>
  </w:num>
  <w:num w:numId="6" w16cid:durableId="1050031658">
    <w:abstractNumId w:val="19"/>
  </w:num>
  <w:num w:numId="7" w16cid:durableId="1408529419">
    <w:abstractNumId w:val="11"/>
  </w:num>
  <w:num w:numId="8" w16cid:durableId="17899529">
    <w:abstractNumId w:val="28"/>
  </w:num>
  <w:num w:numId="9" w16cid:durableId="1698699748">
    <w:abstractNumId w:val="16"/>
  </w:num>
  <w:num w:numId="10" w16cid:durableId="1162702026">
    <w:abstractNumId w:val="27"/>
  </w:num>
  <w:num w:numId="11" w16cid:durableId="825243301">
    <w:abstractNumId w:val="5"/>
  </w:num>
  <w:num w:numId="12" w16cid:durableId="2104063872">
    <w:abstractNumId w:val="30"/>
  </w:num>
  <w:num w:numId="13" w16cid:durableId="979925512">
    <w:abstractNumId w:val="2"/>
  </w:num>
  <w:num w:numId="14" w16cid:durableId="1632176356">
    <w:abstractNumId w:val="36"/>
  </w:num>
  <w:num w:numId="15" w16cid:durableId="630860791">
    <w:abstractNumId w:val="13"/>
  </w:num>
  <w:num w:numId="16" w16cid:durableId="482770742">
    <w:abstractNumId w:val="7"/>
  </w:num>
  <w:num w:numId="17" w16cid:durableId="1247882971">
    <w:abstractNumId w:val="17"/>
  </w:num>
  <w:num w:numId="18" w16cid:durableId="247812086">
    <w:abstractNumId w:val="34"/>
  </w:num>
  <w:num w:numId="19" w16cid:durableId="878396759">
    <w:abstractNumId w:val="18"/>
  </w:num>
  <w:num w:numId="20" w16cid:durableId="1491746996">
    <w:abstractNumId w:val="32"/>
  </w:num>
  <w:num w:numId="21" w16cid:durableId="1923292754">
    <w:abstractNumId w:val="31"/>
  </w:num>
  <w:num w:numId="22" w16cid:durableId="1433085723">
    <w:abstractNumId w:val="38"/>
  </w:num>
  <w:num w:numId="23" w16cid:durableId="954213635">
    <w:abstractNumId w:val="6"/>
  </w:num>
  <w:num w:numId="24" w16cid:durableId="866480586">
    <w:abstractNumId w:val="20"/>
  </w:num>
  <w:num w:numId="25" w16cid:durableId="1819376067">
    <w:abstractNumId w:val="37"/>
  </w:num>
  <w:num w:numId="26" w16cid:durableId="815998156">
    <w:abstractNumId w:val="26"/>
  </w:num>
  <w:num w:numId="27" w16cid:durableId="186649130">
    <w:abstractNumId w:val="12"/>
  </w:num>
  <w:num w:numId="28" w16cid:durableId="239679184">
    <w:abstractNumId w:val="1"/>
  </w:num>
  <w:num w:numId="29" w16cid:durableId="372121324">
    <w:abstractNumId w:val="0"/>
  </w:num>
  <w:num w:numId="30" w16cid:durableId="833375428">
    <w:abstractNumId w:val="25"/>
  </w:num>
  <w:num w:numId="31" w16cid:durableId="1260944054">
    <w:abstractNumId w:val="29"/>
  </w:num>
  <w:num w:numId="32" w16cid:durableId="1687829625">
    <w:abstractNumId w:val="10"/>
  </w:num>
  <w:num w:numId="33" w16cid:durableId="89132750">
    <w:abstractNumId w:val="15"/>
  </w:num>
  <w:num w:numId="34" w16cid:durableId="1024984592">
    <w:abstractNumId w:val="24"/>
  </w:num>
  <w:num w:numId="35" w16cid:durableId="1415856390">
    <w:abstractNumId w:val="14"/>
  </w:num>
  <w:num w:numId="36" w16cid:durableId="1199854318">
    <w:abstractNumId w:val="23"/>
  </w:num>
  <w:num w:numId="37" w16cid:durableId="478569550">
    <w:abstractNumId w:val="22"/>
  </w:num>
  <w:num w:numId="38" w16cid:durableId="1295914888">
    <w:abstractNumId w:val="33"/>
  </w:num>
  <w:num w:numId="39" w16cid:durableId="5866210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D2"/>
    <w:rsid w:val="000108EC"/>
    <w:rsid w:val="00020DA5"/>
    <w:rsid w:val="00021D30"/>
    <w:rsid w:val="00025C6B"/>
    <w:rsid w:val="00032CD8"/>
    <w:rsid w:val="00041947"/>
    <w:rsid w:val="000438E9"/>
    <w:rsid w:val="0004420D"/>
    <w:rsid w:val="0004571D"/>
    <w:rsid w:val="00062056"/>
    <w:rsid w:val="000644CA"/>
    <w:rsid w:val="000664B8"/>
    <w:rsid w:val="00075DD2"/>
    <w:rsid w:val="00091011"/>
    <w:rsid w:val="000A0D37"/>
    <w:rsid w:val="000A1397"/>
    <w:rsid w:val="000A2B91"/>
    <w:rsid w:val="000A489A"/>
    <w:rsid w:val="000C2E93"/>
    <w:rsid w:val="000C479B"/>
    <w:rsid w:val="000D1A35"/>
    <w:rsid w:val="000D1F99"/>
    <w:rsid w:val="000E3A32"/>
    <w:rsid w:val="000F6756"/>
    <w:rsid w:val="0010092D"/>
    <w:rsid w:val="00102762"/>
    <w:rsid w:val="00112F3B"/>
    <w:rsid w:val="00132DB2"/>
    <w:rsid w:val="00142855"/>
    <w:rsid w:val="00151308"/>
    <w:rsid w:val="0015280D"/>
    <w:rsid w:val="00154CD2"/>
    <w:rsid w:val="00163316"/>
    <w:rsid w:val="00164F1A"/>
    <w:rsid w:val="001657BF"/>
    <w:rsid w:val="00165A06"/>
    <w:rsid w:val="00177053"/>
    <w:rsid w:val="00182DCC"/>
    <w:rsid w:val="00187034"/>
    <w:rsid w:val="001A1F11"/>
    <w:rsid w:val="001A65C1"/>
    <w:rsid w:val="001C28EE"/>
    <w:rsid w:val="001C296D"/>
    <w:rsid w:val="001D56D9"/>
    <w:rsid w:val="001E55E2"/>
    <w:rsid w:val="001F10A7"/>
    <w:rsid w:val="00205AC3"/>
    <w:rsid w:val="00207B6E"/>
    <w:rsid w:val="00224259"/>
    <w:rsid w:val="002247AA"/>
    <w:rsid w:val="002320A9"/>
    <w:rsid w:val="00235221"/>
    <w:rsid w:val="00263417"/>
    <w:rsid w:val="00264D92"/>
    <w:rsid w:val="002650F2"/>
    <w:rsid w:val="00267184"/>
    <w:rsid w:val="0027155C"/>
    <w:rsid w:val="002767F8"/>
    <w:rsid w:val="00290497"/>
    <w:rsid w:val="002927A5"/>
    <w:rsid w:val="002A6C35"/>
    <w:rsid w:val="002B009C"/>
    <w:rsid w:val="002B4F4A"/>
    <w:rsid w:val="002B6305"/>
    <w:rsid w:val="002D4108"/>
    <w:rsid w:val="002E6FE3"/>
    <w:rsid w:val="002F48EF"/>
    <w:rsid w:val="00305DBD"/>
    <w:rsid w:val="00307D6E"/>
    <w:rsid w:val="00315743"/>
    <w:rsid w:val="003202EB"/>
    <w:rsid w:val="003220A3"/>
    <w:rsid w:val="00324CB7"/>
    <w:rsid w:val="003335CE"/>
    <w:rsid w:val="00337235"/>
    <w:rsid w:val="00345EC9"/>
    <w:rsid w:val="00355F4C"/>
    <w:rsid w:val="003748FE"/>
    <w:rsid w:val="00374E97"/>
    <w:rsid w:val="00375B3E"/>
    <w:rsid w:val="00380F07"/>
    <w:rsid w:val="00381CD3"/>
    <w:rsid w:val="00381DEB"/>
    <w:rsid w:val="003830B0"/>
    <w:rsid w:val="00385FDC"/>
    <w:rsid w:val="003A450A"/>
    <w:rsid w:val="003A711D"/>
    <w:rsid w:val="003B09C7"/>
    <w:rsid w:val="003B18D2"/>
    <w:rsid w:val="003B45FD"/>
    <w:rsid w:val="003B48D9"/>
    <w:rsid w:val="003B68AC"/>
    <w:rsid w:val="003D22BD"/>
    <w:rsid w:val="003D3809"/>
    <w:rsid w:val="003D78E5"/>
    <w:rsid w:val="003E172C"/>
    <w:rsid w:val="003E2273"/>
    <w:rsid w:val="003E26E2"/>
    <w:rsid w:val="003E33AE"/>
    <w:rsid w:val="003E35EC"/>
    <w:rsid w:val="003E59F0"/>
    <w:rsid w:val="003F0E58"/>
    <w:rsid w:val="003F2EE7"/>
    <w:rsid w:val="00400186"/>
    <w:rsid w:val="00400E6C"/>
    <w:rsid w:val="00401D25"/>
    <w:rsid w:val="00403F82"/>
    <w:rsid w:val="00406772"/>
    <w:rsid w:val="0041114F"/>
    <w:rsid w:val="00414A98"/>
    <w:rsid w:val="004355F0"/>
    <w:rsid w:val="004409C1"/>
    <w:rsid w:val="00445D5A"/>
    <w:rsid w:val="004519D3"/>
    <w:rsid w:val="004566A8"/>
    <w:rsid w:val="004578E7"/>
    <w:rsid w:val="00464AFB"/>
    <w:rsid w:val="00475D2D"/>
    <w:rsid w:val="004850F9"/>
    <w:rsid w:val="00490B9E"/>
    <w:rsid w:val="00492DFC"/>
    <w:rsid w:val="004A2A38"/>
    <w:rsid w:val="004A66EC"/>
    <w:rsid w:val="004C4852"/>
    <w:rsid w:val="004C792C"/>
    <w:rsid w:val="004E5F9F"/>
    <w:rsid w:val="004F6A80"/>
    <w:rsid w:val="00502621"/>
    <w:rsid w:val="0050566D"/>
    <w:rsid w:val="00515B9D"/>
    <w:rsid w:val="00517BA5"/>
    <w:rsid w:val="00530F94"/>
    <w:rsid w:val="005338BE"/>
    <w:rsid w:val="00534989"/>
    <w:rsid w:val="005473C2"/>
    <w:rsid w:val="00551EE8"/>
    <w:rsid w:val="00553BA5"/>
    <w:rsid w:val="005645E1"/>
    <w:rsid w:val="0057378D"/>
    <w:rsid w:val="0058770D"/>
    <w:rsid w:val="00593E90"/>
    <w:rsid w:val="0059469C"/>
    <w:rsid w:val="00596880"/>
    <w:rsid w:val="005B084F"/>
    <w:rsid w:val="005B19C3"/>
    <w:rsid w:val="005C000B"/>
    <w:rsid w:val="005C10B9"/>
    <w:rsid w:val="005C583A"/>
    <w:rsid w:val="005C74CF"/>
    <w:rsid w:val="005C7941"/>
    <w:rsid w:val="005E0A91"/>
    <w:rsid w:val="005E697C"/>
    <w:rsid w:val="005F3B55"/>
    <w:rsid w:val="00601745"/>
    <w:rsid w:val="00601A31"/>
    <w:rsid w:val="00603A98"/>
    <w:rsid w:val="00615CCC"/>
    <w:rsid w:val="00617764"/>
    <w:rsid w:val="00620548"/>
    <w:rsid w:val="0063215F"/>
    <w:rsid w:val="00640CBF"/>
    <w:rsid w:val="00655B2E"/>
    <w:rsid w:val="006568F0"/>
    <w:rsid w:val="006570AA"/>
    <w:rsid w:val="00665FAE"/>
    <w:rsid w:val="00666F3D"/>
    <w:rsid w:val="00675968"/>
    <w:rsid w:val="0068374A"/>
    <w:rsid w:val="00683BBC"/>
    <w:rsid w:val="006876B0"/>
    <w:rsid w:val="00695E2A"/>
    <w:rsid w:val="006A0983"/>
    <w:rsid w:val="006A25CC"/>
    <w:rsid w:val="006A431B"/>
    <w:rsid w:val="006A64C8"/>
    <w:rsid w:val="006B23A0"/>
    <w:rsid w:val="006B3C72"/>
    <w:rsid w:val="006B45B6"/>
    <w:rsid w:val="006B55B2"/>
    <w:rsid w:val="006B704F"/>
    <w:rsid w:val="006C7885"/>
    <w:rsid w:val="006D492D"/>
    <w:rsid w:val="006D62A1"/>
    <w:rsid w:val="006D7BB2"/>
    <w:rsid w:val="00710B0C"/>
    <w:rsid w:val="007115B4"/>
    <w:rsid w:val="0073157C"/>
    <w:rsid w:val="00732ABA"/>
    <w:rsid w:val="00732E63"/>
    <w:rsid w:val="00735A3E"/>
    <w:rsid w:val="00740491"/>
    <w:rsid w:val="007409B5"/>
    <w:rsid w:val="00741DC6"/>
    <w:rsid w:val="00742712"/>
    <w:rsid w:val="00743CBA"/>
    <w:rsid w:val="00750211"/>
    <w:rsid w:val="00757E04"/>
    <w:rsid w:val="007620AF"/>
    <w:rsid w:val="00764AAD"/>
    <w:rsid w:val="00767A78"/>
    <w:rsid w:val="00773FBC"/>
    <w:rsid w:val="00786DE7"/>
    <w:rsid w:val="00793E99"/>
    <w:rsid w:val="00797266"/>
    <w:rsid w:val="007A0282"/>
    <w:rsid w:val="007B0237"/>
    <w:rsid w:val="007C7003"/>
    <w:rsid w:val="007D108F"/>
    <w:rsid w:val="007D1B51"/>
    <w:rsid w:val="007D28E3"/>
    <w:rsid w:val="007D7A01"/>
    <w:rsid w:val="007D7DBD"/>
    <w:rsid w:val="007E1AFB"/>
    <w:rsid w:val="007E3886"/>
    <w:rsid w:val="007E51C1"/>
    <w:rsid w:val="007F3546"/>
    <w:rsid w:val="007F5DBD"/>
    <w:rsid w:val="007F5E7C"/>
    <w:rsid w:val="00800320"/>
    <w:rsid w:val="00801461"/>
    <w:rsid w:val="00801D1D"/>
    <w:rsid w:val="008027C5"/>
    <w:rsid w:val="00820A64"/>
    <w:rsid w:val="00821C16"/>
    <w:rsid w:val="008220A6"/>
    <w:rsid w:val="00831C3E"/>
    <w:rsid w:val="00832186"/>
    <w:rsid w:val="00833BD9"/>
    <w:rsid w:val="00835AF3"/>
    <w:rsid w:val="00835FCA"/>
    <w:rsid w:val="00845F23"/>
    <w:rsid w:val="00857911"/>
    <w:rsid w:val="008644AB"/>
    <w:rsid w:val="0086732B"/>
    <w:rsid w:val="00872521"/>
    <w:rsid w:val="008736F6"/>
    <w:rsid w:val="008739E1"/>
    <w:rsid w:val="0088377D"/>
    <w:rsid w:val="0089262D"/>
    <w:rsid w:val="008A063D"/>
    <w:rsid w:val="008A1A27"/>
    <w:rsid w:val="008A366E"/>
    <w:rsid w:val="008A596E"/>
    <w:rsid w:val="008B490D"/>
    <w:rsid w:val="008C1497"/>
    <w:rsid w:val="008D5477"/>
    <w:rsid w:val="008D6AE3"/>
    <w:rsid w:val="008E5E09"/>
    <w:rsid w:val="008E667A"/>
    <w:rsid w:val="008F04D7"/>
    <w:rsid w:val="00905853"/>
    <w:rsid w:val="00924DAD"/>
    <w:rsid w:val="009320AB"/>
    <w:rsid w:val="0093277D"/>
    <w:rsid w:val="00935AA9"/>
    <w:rsid w:val="00942852"/>
    <w:rsid w:val="009478ED"/>
    <w:rsid w:val="00947D12"/>
    <w:rsid w:val="00962A22"/>
    <w:rsid w:val="00963094"/>
    <w:rsid w:val="00963915"/>
    <w:rsid w:val="009648CC"/>
    <w:rsid w:val="00964E6B"/>
    <w:rsid w:val="009659E1"/>
    <w:rsid w:val="00977ED5"/>
    <w:rsid w:val="009827E1"/>
    <w:rsid w:val="00992F55"/>
    <w:rsid w:val="009952D5"/>
    <w:rsid w:val="00995411"/>
    <w:rsid w:val="009A5F51"/>
    <w:rsid w:val="009A6668"/>
    <w:rsid w:val="009A68E4"/>
    <w:rsid w:val="009C1104"/>
    <w:rsid w:val="009E0F5D"/>
    <w:rsid w:val="009E563E"/>
    <w:rsid w:val="009E7C58"/>
    <w:rsid w:val="009F15F9"/>
    <w:rsid w:val="009F57D0"/>
    <w:rsid w:val="00A02316"/>
    <w:rsid w:val="00A02425"/>
    <w:rsid w:val="00A1417F"/>
    <w:rsid w:val="00A246B3"/>
    <w:rsid w:val="00A31FA1"/>
    <w:rsid w:val="00A43001"/>
    <w:rsid w:val="00A45D41"/>
    <w:rsid w:val="00A65501"/>
    <w:rsid w:val="00A72FC0"/>
    <w:rsid w:val="00A772C6"/>
    <w:rsid w:val="00A91C8D"/>
    <w:rsid w:val="00A93E25"/>
    <w:rsid w:val="00A948DA"/>
    <w:rsid w:val="00AA4523"/>
    <w:rsid w:val="00AA49C5"/>
    <w:rsid w:val="00AB20EC"/>
    <w:rsid w:val="00AB3056"/>
    <w:rsid w:val="00AB3899"/>
    <w:rsid w:val="00AC7807"/>
    <w:rsid w:val="00AD6C44"/>
    <w:rsid w:val="00AE2490"/>
    <w:rsid w:val="00AF4D95"/>
    <w:rsid w:val="00AF5E03"/>
    <w:rsid w:val="00B03563"/>
    <w:rsid w:val="00B050C0"/>
    <w:rsid w:val="00B10490"/>
    <w:rsid w:val="00B215EC"/>
    <w:rsid w:val="00B27043"/>
    <w:rsid w:val="00B42BEF"/>
    <w:rsid w:val="00B46C75"/>
    <w:rsid w:val="00B51C40"/>
    <w:rsid w:val="00B54FFB"/>
    <w:rsid w:val="00B56040"/>
    <w:rsid w:val="00B56FFA"/>
    <w:rsid w:val="00B63081"/>
    <w:rsid w:val="00B63CF1"/>
    <w:rsid w:val="00B74686"/>
    <w:rsid w:val="00B81E4D"/>
    <w:rsid w:val="00B92DDF"/>
    <w:rsid w:val="00BA7ECC"/>
    <w:rsid w:val="00BB0A23"/>
    <w:rsid w:val="00BB36CC"/>
    <w:rsid w:val="00BC2455"/>
    <w:rsid w:val="00BC72AC"/>
    <w:rsid w:val="00BE5C47"/>
    <w:rsid w:val="00BE6A32"/>
    <w:rsid w:val="00BE7FDF"/>
    <w:rsid w:val="00BF21F3"/>
    <w:rsid w:val="00BF37F5"/>
    <w:rsid w:val="00BF7376"/>
    <w:rsid w:val="00C0371F"/>
    <w:rsid w:val="00C05DE2"/>
    <w:rsid w:val="00C15A5B"/>
    <w:rsid w:val="00C239F2"/>
    <w:rsid w:val="00C244D3"/>
    <w:rsid w:val="00C24695"/>
    <w:rsid w:val="00C2705A"/>
    <w:rsid w:val="00C355F1"/>
    <w:rsid w:val="00C36B3F"/>
    <w:rsid w:val="00C5098D"/>
    <w:rsid w:val="00C568C5"/>
    <w:rsid w:val="00C64526"/>
    <w:rsid w:val="00C70489"/>
    <w:rsid w:val="00C83056"/>
    <w:rsid w:val="00C847C9"/>
    <w:rsid w:val="00C9442D"/>
    <w:rsid w:val="00C94DDA"/>
    <w:rsid w:val="00C953EE"/>
    <w:rsid w:val="00CA0CD4"/>
    <w:rsid w:val="00CA6537"/>
    <w:rsid w:val="00CA7E2B"/>
    <w:rsid w:val="00CC2EFD"/>
    <w:rsid w:val="00CC7AB7"/>
    <w:rsid w:val="00CD33D4"/>
    <w:rsid w:val="00CD6BC6"/>
    <w:rsid w:val="00CF020B"/>
    <w:rsid w:val="00CF2485"/>
    <w:rsid w:val="00CF7460"/>
    <w:rsid w:val="00CF7710"/>
    <w:rsid w:val="00D01979"/>
    <w:rsid w:val="00D03017"/>
    <w:rsid w:val="00D1146A"/>
    <w:rsid w:val="00D1429F"/>
    <w:rsid w:val="00D15973"/>
    <w:rsid w:val="00D33D96"/>
    <w:rsid w:val="00D50E67"/>
    <w:rsid w:val="00D566A9"/>
    <w:rsid w:val="00D63604"/>
    <w:rsid w:val="00D74765"/>
    <w:rsid w:val="00D771AD"/>
    <w:rsid w:val="00D801C1"/>
    <w:rsid w:val="00D8152A"/>
    <w:rsid w:val="00D8220A"/>
    <w:rsid w:val="00D84706"/>
    <w:rsid w:val="00D87570"/>
    <w:rsid w:val="00D9252A"/>
    <w:rsid w:val="00D95459"/>
    <w:rsid w:val="00DA07CA"/>
    <w:rsid w:val="00DA32C0"/>
    <w:rsid w:val="00DA7AA5"/>
    <w:rsid w:val="00DB2255"/>
    <w:rsid w:val="00DC6CF3"/>
    <w:rsid w:val="00DD199C"/>
    <w:rsid w:val="00DD5541"/>
    <w:rsid w:val="00DE0035"/>
    <w:rsid w:val="00DE74E9"/>
    <w:rsid w:val="00DF4746"/>
    <w:rsid w:val="00E065BD"/>
    <w:rsid w:val="00E10AE5"/>
    <w:rsid w:val="00E165F9"/>
    <w:rsid w:val="00E41C30"/>
    <w:rsid w:val="00E427D2"/>
    <w:rsid w:val="00E4506E"/>
    <w:rsid w:val="00E53F24"/>
    <w:rsid w:val="00E71FF6"/>
    <w:rsid w:val="00E73EFC"/>
    <w:rsid w:val="00E83F3A"/>
    <w:rsid w:val="00E87B79"/>
    <w:rsid w:val="00E91A0B"/>
    <w:rsid w:val="00E93665"/>
    <w:rsid w:val="00E941CA"/>
    <w:rsid w:val="00E9641D"/>
    <w:rsid w:val="00EA1434"/>
    <w:rsid w:val="00EA282A"/>
    <w:rsid w:val="00EA2C3C"/>
    <w:rsid w:val="00EA3F15"/>
    <w:rsid w:val="00EA77D3"/>
    <w:rsid w:val="00EB5382"/>
    <w:rsid w:val="00EB7B92"/>
    <w:rsid w:val="00EC054E"/>
    <w:rsid w:val="00EC5E97"/>
    <w:rsid w:val="00ED338F"/>
    <w:rsid w:val="00ED7C72"/>
    <w:rsid w:val="00EE0A4F"/>
    <w:rsid w:val="00EE1427"/>
    <w:rsid w:val="00EE15B5"/>
    <w:rsid w:val="00EF1FFB"/>
    <w:rsid w:val="00EF2621"/>
    <w:rsid w:val="00EF7DD4"/>
    <w:rsid w:val="00F051F8"/>
    <w:rsid w:val="00F12743"/>
    <w:rsid w:val="00F33367"/>
    <w:rsid w:val="00F36AD3"/>
    <w:rsid w:val="00F37CC9"/>
    <w:rsid w:val="00F45477"/>
    <w:rsid w:val="00F46B91"/>
    <w:rsid w:val="00F55A06"/>
    <w:rsid w:val="00F561A6"/>
    <w:rsid w:val="00F61241"/>
    <w:rsid w:val="00F66DC9"/>
    <w:rsid w:val="00F77FDC"/>
    <w:rsid w:val="00F81B24"/>
    <w:rsid w:val="00F82193"/>
    <w:rsid w:val="00F83B07"/>
    <w:rsid w:val="00F84CD7"/>
    <w:rsid w:val="00F85EA2"/>
    <w:rsid w:val="00F91042"/>
    <w:rsid w:val="00F93DEC"/>
    <w:rsid w:val="00FA122F"/>
    <w:rsid w:val="00FA17A2"/>
    <w:rsid w:val="00FA1BFF"/>
    <w:rsid w:val="00FA4483"/>
    <w:rsid w:val="00FB7435"/>
    <w:rsid w:val="00FC059B"/>
    <w:rsid w:val="00FD0435"/>
    <w:rsid w:val="00FD0D05"/>
    <w:rsid w:val="00FD229A"/>
    <w:rsid w:val="00FE14EA"/>
    <w:rsid w:val="00FF1D17"/>
    <w:rsid w:val="00FF2596"/>
    <w:rsid w:val="015742FD"/>
    <w:rsid w:val="01F34804"/>
    <w:rsid w:val="020577EF"/>
    <w:rsid w:val="02383EF3"/>
    <w:rsid w:val="02D45C56"/>
    <w:rsid w:val="02F0BDEA"/>
    <w:rsid w:val="030159D8"/>
    <w:rsid w:val="03357090"/>
    <w:rsid w:val="035112DD"/>
    <w:rsid w:val="03731B78"/>
    <w:rsid w:val="039609CC"/>
    <w:rsid w:val="03C28FA3"/>
    <w:rsid w:val="0535015B"/>
    <w:rsid w:val="05CDFF01"/>
    <w:rsid w:val="06232C3C"/>
    <w:rsid w:val="06386B8E"/>
    <w:rsid w:val="06B03255"/>
    <w:rsid w:val="06C9D8E4"/>
    <w:rsid w:val="07C29B76"/>
    <w:rsid w:val="07FD0320"/>
    <w:rsid w:val="0D64F166"/>
    <w:rsid w:val="0D8BFA9B"/>
    <w:rsid w:val="0DC9613A"/>
    <w:rsid w:val="0E5CD85C"/>
    <w:rsid w:val="0EA43612"/>
    <w:rsid w:val="0EB4DA6C"/>
    <w:rsid w:val="0EBF1C6B"/>
    <w:rsid w:val="0EC9ABB0"/>
    <w:rsid w:val="0ED9E5FC"/>
    <w:rsid w:val="0EF9D15B"/>
    <w:rsid w:val="0F04135A"/>
    <w:rsid w:val="0FA3381E"/>
    <w:rsid w:val="0FA7A045"/>
    <w:rsid w:val="10BB7395"/>
    <w:rsid w:val="11157705"/>
    <w:rsid w:val="11A6ECC7"/>
    <w:rsid w:val="126B2187"/>
    <w:rsid w:val="12954A79"/>
    <w:rsid w:val="12C25DDA"/>
    <w:rsid w:val="130E93FD"/>
    <w:rsid w:val="13559CE6"/>
    <w:rsid w:val="136BB72A"/>
    <w:rsid w:val="14123101"/>
    <w:rsid w:val="1441F10A"/>
    <w:rsid w:val="156CBE67"/>
    <w:rsid w:val="15875CD4"/>
    <w:rsid w:val="17FD05EE"/>
    <w:rsid w:val="181E3897"/>
    <w:rsid w:val="181FA6FC"/>
    <w:rsid w:val="1879AA6C"/>
    <w:rsid w:val="194CEEF4"/>
    <w:rsid w:val="1A03DA54"/>
    <w:rsid w:val="1A42DCF6"/>
    <w:rsid w:val="1AB7BE53"/>
    <w:rsid w:val="1B11B957"/>
    <w:rsid w:val="1B6BBCC7"/>
    <w:rsid w:val="1BC584FA"/>
    <w:rsid w:val="1C7968F9"/>
    <w:rsid w:val="1C842B0F"/>
    <w:rsid w:val="1D0ADEBB"/>
    <w:rsid w:val="1D1AD871"/>
    <w:rsid w:val="1DA9D0AE"/>
    <w:rsid w:val="1ED5C351"/>
    <w:rsid w:val="1F763D6A"/>
    <w:rsid w:val="1F98ABA7"/>
    <w:rsid w:val="1FDD6FC5"/>
    <w:rsid w:val="2064A388"/>
    <w:rsid w:val="208711C5"/>
    <w:rsid w:val="20E10CC9"/>
    <w:rsid w:val="21BBE1A1"/>
    <w:rsid w:val="221141AD"/>
    <w:rsid w:val="23E82BA5"/>
    <w:rsid w:val="24181613"/>
    <w:rsid w:val="247C8E53"/>
    <w:rsid w:val="25455E0B"/>
    <w:rsid w:val="2567CC48"/>
    <w:rsid w:val="259CDC4E"/>
    <w:rsid w:val="25D6D3CD"/>
    <w:rsid w:val="25D9F38A"/>
    <w:rsid w:val="25F2F2BF"/>
    <w:rsid w:val="272976EE"/>
    <w:rsid w:val="276E6DDD"/>
    <w:rsid w:val="27D02C02"/>
    <w:rsid w:val="288F7CF7"/>
    <w:rsid w:val="28CC0E51"/>
    <w:rsid w:val="291851E7"/>
    <w:rsid w:val="2A06B805"/>
    <w:rsid w:val="2B4C23CF"/>
    <w:rsid w:val="2BEB1E2E"/>
    <w:rsid w:val="2D45C0DE"/>
    <w:rsid w:val="2E6A4EE3"/>
    <w:rsid w:val="2E6E5BD5"/>
    <w:rsid w:val="2E862271"/>
    <w:rsid w:val="2E98399A"/>
    <w:rsid w:val="2EB065D8"/>
    <w:rsid w:val="2EF059E2"/>
    <w:rsid w:val="2F6DD95F"/>
    <w:rsid w:val="303D6D36"/>
    <w:rsid w:val="3072107E"/>
    <w:rsid w:val="311FE86C"/>
    <w:rsid w:val="31E17AD5"/>
    <w:rsid w:val="31F1E3F2"/>
    <w:rsid w:val="32113272"/>
    <w:rsid w:val="321BC1B7"/>
    <w:rsid w:val="3280645C"/>
    <w:rsid w:val="32BDDBD3"/>
    <w:rsid w:val="33224BA7"/>
    <w:rsid w:val="3438CC73"/>
    <w:rsid w:val="348E9641"/>
    <w:rsid w:val="34F58951"/>
    <w:rsid w:val="35E76080"/>
    <w:rsid w:val="362C86FF"/>
    <w:rsid w:val="374ECEE6"/>
    <w:rsid w:val="377C4075"/>
    <w:rsid w:val="37F4ABB2"/>
    <w:rsid w:val="3861C743"/>
    <w:rsid w:val="388D8DF6"/>
    <w:rsid w:val="38D972DB"/>
    <w:rsid w:val="391B7CDE"/>
    <w:rsid w:val="393DEB1B"/>
    <w:rsid w:val="3BCBC073"/>
    <w:rsid w:val="3BE0C488"/>
    <w:rsid w:val="3CCEEF69"/>
    <w:rsid w:val="3D28F2D9"/>
    <w:rsid w:val="3D4FFC0E"/>
    <w:rsid w:val="3D8914FB"/>
    <w:rsid w:val="3E90D54C"/>
    <w:rsid w:val="3EBDD2CE"/>
    <w:rsid w:val="4005F8B3"/>
    <w:rsid w:val="40678407"/>
    <w:rsid w:val="4197EBBC"/>
    <w:rsid w:val="41E50DA1"/>
    <w:rsid w:val="42C85371"/>
    <w:rsid w:val="42EAC1AE"/>
    <w:rsid w:val="434E5041"/>
    <w:rsid w:val="454CB7D9"/>
    <w:rsid w:val="46B3738B"/>
    <w:rsid w:val="4849852B"/>
    <w:rsid w:val="48C8883B"/>
    <w:rsid w:val="4913DD53"/>
    <w:rsid w:val="49A585E6"/>
    <w:rsid w:val="49EF79F8"/>
    <w:rsid w:val="4B8B55D1"/>
    <w:rsid w:val="4C1B2F00"/>
    <w:rsid w:val="4C9C3CD7"/>
    <w:rsid w:val="4CAC71F1"/>
    <w:rsid w:val="4CC78B1B"/>
    <w:rsid w:val="4D1E6662"/>
    <w:rsid w:val="4E6B30E2"/>
    <w:rsid w:val="4F5A0C09"/>
    <w:rsid w:val="5055A27D"/>
    <w:rsid w:val="528E395B"/>
    <w:rsid w:val="53E48099"/>
    <w:rsid w:val="546D8D48"/>
    <w:rsid w:val="552C008C"/>
    <w:rsid w:val="55634879"/>
    <w:rsid w:val="5647642C"/>
    <w:rsid w:val="56A84CB5"/>
    <w:rsid w:val="56B638E0"/>
    <w:rsid w:val="570B4925"/>
    <w:rsid w:val="575F9FA3"/>
    <w:rsid w:val="5825A337"/>
    <w:rsid w:val="587AD072"/>
    <w:rsid w:val="599379F7"/>
    <w:rsid w:val="5AB62A3E"/>
    <w:rsid w:val="5B3D2B30"/>
    <w:rsid w:val="5C409563"/>
    <w:rsid w:val="5CD28849"/>
    <w:rsid w:val="5D46EC82"/>
    <w:rsid w:val="5D70FD18"/>
    <w:rsid w:val="5D88F685"/>
    <w:rsid w:val="5D9075FD"/>
    <w:rsid w:val="5DF4F6A9"/>
    <w:rsid w:val="5EDB99A6"/>
    <w:rsid w:val="5F0D3220"/>
    <w:rsid w:val="5F1620CC"/>
    <w:rsid w:val="5F209095"/>
    <w:rsid w:val="5F35C77B"/>
    <w:rsid w:val="607B08E0"/>
    <w:rsid w:val="60B5708A"/>
    <w:rsid w:val="62A4D639"/>
    <w:rsid w:val="62E65586"/>
    <w:rsid w:val="638066C2"/>
    <w:rsid w:val="63EC79D4"/>
    <w:rsid w:val="64ECEEAF"/>
    <w:rsid w:val="652F2B83"/>
    <w:rsid w:val="663CD7B5"/>
    <w:rsid w:val="67400F17"/>
    <w:rsid w:val="6809E2A0"/>
    <w:rsid w:val="68A069A6"/>
    <w:rsid w:val="6929E9B0"/>
    <w:rsid w:val="693A44DE"/>
    <w:rsid w:val="6ADB90A1"/>
    <w:rsid w:val="6AF0C787"/>
    <w:rsid w:val="6B090501"/>
    <w:rsid w:val="6B1F1AA7"/>
    <w:rsid w:val="6BE98A19"/>
    <w:rsid w:val="6C090B6A"/>
    <w:rsid w:val="6C7AFFDB"/>
    <w:rsid w:val="6D3D6A13"/>
    <w:rsid w:val="6DB8D1B8"/>
    <w:rsid w:val="6E2F6121"/>
    <w:rsid w:val="6F52EB80"/>
    <w:rsid w:val="6FF6E151"/>
    <w:rsid w:val="70707C69"/>
    <w:rsid w:val="71E5DB0D"/>
    <w:rsid w:val="72E16477"/>
    <w:rsid w:val="734DACE1"/>
    <w:rsid w:val="7375F820"/>
    <w:rsid w:val="73E3052F"/>
    <w:rsid w:val="748C59E1"/>
    <w:rsid w:val="74ACF5CE"/>
    <w:rsid w:val="755491E6"/>
    <w:rsid w:val="75ED5CBB"/>
    <w:rsid w:val="76826BD0"/>
    <w:rsid w:val="76A73507"/>
    <w:rsid w:val="77163C8C"/>
    <w:rsid w:val="7846A441"/>
    <w:rsid w:val="784B9C6F"/>
    <w:rsid w:val="788B9B30"/>
    <w:rsid w:val="78B78004"/>
    <w:rsid w:val="78BFEDC5"/>
    <w:rsid w:val="78DAD41E"/>
    <w:rsid w:val="7A0A3690"/>
    <w:rsid w:val="7A3B2EAD"/>
    <w:rsid w:val="7A45BDF2"/>
    <w:rsid w:val="7A57BAA6"/>
    <w:rsid w:val="7AD72B48"/>
    <w:rsid w:val="7B23B287"/>
    <w:rsid w:val="7B731E46"/>
    <w:rsid w:val="7B9D2EDC"/>
    <w:rsid w:val="7BCD194A"/>
    <w:rsid w:val="7BEC67CA"/>
    <w:rsid w:val="7C46959F"/>
    <w:rsid w:val="7CE58FFE"/>
    <w:rsid w:val="7D10439E"/>
    <w:rsid w:val="7D7705C0"/>
    <w:rsid w:val="7DF33C30"/>
    <w:rsid w:val="7E084045"/>
    <w:rsid w:val="7E24D4AA"/>
    <w:rsid w:val="7EF4E499"/>
    <w:rsid w:val="7F23A3E5"/>
    <w:rsid w:val="7F61F1A8"/>
    <w:rsid w:val="7FD7A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7A175"/>
  <w15:chartTrackingRefBased/>
  <w15:docId w15:val="{2CE36AC2-7215-4CD1-BFC8-86C63B25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563"/>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0644CA"/>
    <w:pPr>
      <w:keepNext/>
      <w:keepLines/>
      <w:spacing w:before="40" w:after="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unhideWhenUsed/>
    <w:qFormat/>
    <w:rsid w:val="003D3809"/>
    <w:pPr>
      <w:keepNext/>
      <w:keepLines/>
      <w:spacing w:before="40" w:after="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unhideWhenUsed/>
    <w:qFormat/>
    <w:rsid w:val="003D3809"/>
    <w:pPr>
      <w:keepNext/>
      <w:keepLines/>
      <w:spacing w:before="40" w:after="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unhideWhenUsed/>
    <w:qFormat/>
    <w:rsid w:val="00400186"/>
    <w:pPr>
      <w:keepNext/>
      <w:keepLines/>
      <w:spacing w:before="40" w:after="0"/>
      <w:outlineLvl w:val="4"/>
    </w:pPr>
    <w:rPr>
      <w:rFonts w:asciiTheme="majorHAnsi" w:eastAsiaTheme="majorEastAsia" w:hAnsiTheme="majorHAnsi" w:cstheme="majorBidi"/>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18D2"/>
    <w:pPr>
      <w:suppressAutoHyphens/>
      <w:spacing w:after="0" w:line="240" w:lineRule="auto"/>
      <w:contextualSpacing/>
    </w:pPr>
    <w:rPr>
      <w:rFonts w:asciiTheme="majorHAnsi" w:eastAsiaTheme="majorEastAsia" w:hAnsiTheme="majorHAnsi" w:cstheme="majorBidi"/>
      <w:kern w:val="28"/>
      <w:sz w:val="56"/>
      <w:szCs w:val="56"/>
      <w:lang w:eastAsia="en-AU"/>
    </w:rPr>
  </w:style>
  <w:style w:type="character" w:customStyle="1" w:styleId="TitleChar">
    <w:name w:val="Title Char"/>
    <w:basedOn w:val="DefaultParagraphFont"/>
    <w:link w:val="Title"/>
    <w:uiPriority w:val="10"/>
    <w:rsid w:val="003B18D2"/>
    <w:rPr>
      <w:rFonts w:asciiTheme="majorHAnsi" w:eastAsiaTheme="majorEastAsia" w:hAnsiTheme="majorHAnsi" w:cstheme="majorBidi"/>
      <w:kern w:val="28"/>
      <w:sz w:val="56"/>
      <w:szCs w:val="56"/>
      <w:lang w:eastAsia="en-AU"/>
    </w:rPr>
  </w:style>
  <w:style w:type="paragraph" w:styleId="Header">
    <w:name w:val="header"/>
    <w:basedOn w:val="Normal"/>
    <w:link w:val="HeaderChar"/>
    <w:uiPriority w:val="99"/>
    <w:unhideWhenUsed/>
    <w:rsid w:val="003B1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8D2"/>
  </w:style>
  <w:style w:type="paragraph" w:styleId="Footer">
    <w:name w:val="footer"/>
    <w:basedOn w:val="Normal"/>
    <w:link w:val="FooterChar"/>
    <w:uiPriority w:val="99"/>
    <w:unhideWhenUsed/>
    <w:rsid w:val="003B1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8D2"/>
  </w:style>
  <w:style w:type="character" w:customStyle="1" w:styleId="Heading1Char">
    <w:name w:val="Heading 1 Char"/>
    <w:basedOn w:val="DefaultParagraphFont"/>
    <w:link w:val="Heading1"/>
    <w:uiPriority w:val="9"/>
    <w:rsid w:val="00B03563"/>
    <w:rPr>
      <w:rFonts w:asciiTheme="majorHAnsi" w:eastAsiaTheme="majorEastAsia" w:hAnsiTheme="majorHAnsi" w:cstheme="majorBidi"/>
      <w:color w:val="000000" w:themeColor="accent1" w:themeShade="BF"/>
      <w:sz w:val="32"/>
      <w:szCs w:val="32"/>
    </w:rPr>
  </w:style>
  <w:style w:type="paragraph" w:styleId="TOCHeading">
    <w:name w:val="TOC Heading"/>
    <w:basedOn w:val="Heading1"/>
    <w:next w:val="Normal"/>
    <w:uiPriority w:val="39"/>
    <w:unhideWhenUsed/>
    <w:qFormat/>
    <w:rsid w:val="00B03563"/>
    <w:pPr>
      <w:outlineLvl w:val="9"/>
    </w:pPr>
    <w:rPr>
      <w:lang w:val="en-US"/>
    </w:rPr>
  </w:style>
  <w:style w:type="paragraph" w:styleId="TOC2">
    <w:name w:val="toc 2"/>
    <w:basedOn w:val="Normal"/>
    <w:next w:val="Normal"/>
    <w:autoRedefine/>
    <w:uiPriority w:val="39"/>
    <w:unhideWhenUsed/>
    <w:rsid w:val="00B0356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03563"/>
    <w:pPr>
      <w:spacing w:after="100"/>
    </w:pPr>
    <w:rPr>
      <w:rFonts w:eastAsiaTheme="minorEastAsia" w:cs="Times New Roman"/>
      <w:lang w:val="en-US"/>
    </w:rPr>
  </w:style>
  <w:style w:type="paragraph" w:styleId="TOC3">
    <w:name w:val="toc 3"/>
    <w:basedOn w:val="Normal"/>
    <w:next w:val="Normal"/>
    <w:autoRedefine/>
    <w:uiPriority w:val="39"/>
    <w:unhideWhenUsed/>
    <w:rsid w:val="00B03563"/>
    <w:pPr>
      <w:spacing w:after="100"/>
      <w:ind w:left="440"/>
    </w:pPr>
    <w:rPr>
      <w:rFonts w:eastAsiaTheme="minorEastAsia" w:cs="Times New Roman"/>
      <w:lang w:val="en-US"/>
    </w:rPr>
  </w:style>
  <w:style w:type="table" w:styleId="TableGrid">
    <w:name w:val="Table Grid"/>
    <w:basedOn w:val="TableNormal"/>
    <w:uiPriority w:val="39"/>
    <w:rsid w:val="00F3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3EE"/>
    <w:pPr>
      <w:ind w:left="720"/>
      <w:contextualSpacing/>
    </w:pPr>
  </w:style>
  <w:style w:type="character" w:styleId="Hyperlink">
    <w:name w:val="Hyperlink"/>
    <w:basedOn w:val="DefaultParagraphFont"/>
    <w:uiPriority w:val="99"/>
    <w:unhideWhenUsed/>
    <w:rsid w:val="004C792C"/>
    <w:rPr>
      <w:color w:val="000000" w:themeColor="hyperlink"/>
      <w:u w:val="single"/>
    </w:rPr>
  </w:style>
  <w:style w:type="character" w:styleId="UnresolvedMention">
    <w:name w:val="Unresolved Mention"/>
    <w:basedOn w:val="DefaultParagraphFont"/>
    <w:uiPriority w:val="99"/>
    <w:semiHidden/>
    <w:unhideWhenUsed/>
    <w:rsid w:val="004C792C"/>
    <w:rPr>
      <w:color w:val="605E5C"/>
      <w:shd w:val="clear" w:color="auto" w:fill="E1DFDD"/>
    </w:rPr>
  </w:style>
  <w:style w:type="paragraph" w:styleId="Subtitle">
    <w:name w:val="Subtitle"/>
    <w:basedOn w:val="Normal"/>
    <w:next w:val="Normal"/>
    <w:link w:val="SubtitleChar"/>
    <w:uiPriority w:val="11"/>
    <w:qFormat/>
    <w:rsid w:val="00C037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371F"/>
    <w:rPr>
      <w:rFonts w:eastAsiaTheme="minorEastAsia"/>
      <w:color w:val="5A5A5A" w:themeColor="text1" w:themeTint="A5"/>
      <w:spacing w:val="15"/>
    </w:rPr>
  </w:style>
  <w:style w:type="character" w:styleId="SubtleEmphasis">
    <w:name w:val="Subtle Emphasis"/>
    <w:basedOn w:val="DefaultParagraphFont"/>
    <w:uiPriority w:val="19"/>
    <w:qFormat/>
    <w:rsid w:val="000644CA"/>
    <w:rPr>
      <w:i/>
      <w:iCs/>
      <w:color w:val="404040" w:themeColor="text1" w:themeTint="BF"/>
    </w:rPr>
  </w:style>
  <w:style w:type="character" w:customStyle="1" w:styleId="Heading2Char">
    <w:name w:val="Heading 2 Char"/>
    <w:basedOn w:val="DefaultParagraphFont"/>
    <w:link w:val="Heading2"/>
    <w:uiPriority w:val="9"/>
    <w:rsid w:val="000644CA"/>
    <w:rPr>
      <w:rFonts w:asciiTheme="majorHAnsi" w:eastAsiaTheme="majorEastAsia" w:hAnsiTheme="majorHAnsi" w:cstheme="majorBidi"/>
      <w:color w:val="000000" w:themeColor="accent1" w:themeShade="BF"/>
      <w:sz w:val="26"/>
      <w:szCs w:val="26"/>
    </w:rPr>
  </w:style>
  <w:style w:type="character" w:styleId="Strong">
    <w:name w:val="Strong"/>
    <w:basedOn w:val="DefaultParagraphFont"/>
    <w:uiPriority w:val="22"/>
    <w:qFormat/>
    <w:rsid w:val="003D3809"/>
    <w:rPr>
      <w:b/>
      <w:bCs/>
    </w:rPr>
  </w:style>
  <w:style w:type="character" w:customStyle="1" w:styleId="Heading3Char">
    <w:name w:val="Heading 3 Char"/>
    <w:basedOn w:val="DefaultParagraphFont"/>
    <w:link w:val="Heading3"/>
    <w:uiPriority w:val="9"/>
    <w:rsid w:val="003D3809"/>
    <w:rPr>
      <w:rFonts w:asciiTheme="majorHAnsi" w:eastAsiaTheme="majorEastAsia" w:hAnsiTheme="majorHAnsi" w:cstheme="majorBidi"/>
      <w:color w:val="000000" w:themeColor="accent1" w:themeShade="7F"/>
      <w:sz w:val="24"/>
      <w:szCs w:val="24"/>
    </w:rPr>
  </w:style>
  <w:style w:type="character" w:customStyle="1" w:styleId="Heading4Char">
    <w:name w:val="Heading 4 Char"/>
    <w:basedOn w:val="DefaultParagraphFont"/>
    <w:link w:val="Heading4"/>
    <w:uiPriority w:val="9"/>
    <w:rsid w:val="003D3809"/>
    <w:rPr>
      <w:rFonts w:asciiTheme="majorHAnsi" w:eastAsiaTheme="majorEastAsia" w:hAnsiTheme="majorHAnsi" w:cstheme="majorBidi"/>
      <w:i/>
      <w:iCs/>
      <w:color w:val="000000" w:themeColor="accent1" w:themeShade="BF"/>
    </w:rPr>
  </w:style>
  <w:style w:type="character" w:styleId="IntenseReference">
    <w:name w:val="Intense Reference"/>
    <w:basedOn w:val="DefaultParagraphFont"/>
    <w:uiPriority w:val="32"/>
    <w:qFormat/>
    <w:rsid w:val="00400186"/>
    <w:rPr>
      <w:b/>
      <w:bCs/>
      <w:smallCaps/>
      <w:color w:val="000000" w:themeColor="accent1"/>
      <w:spacing w:val="5"/>
    </w:rPr>
  </w:style>
  <w:style w:type="character" w:customStyle="1" w:styleId="Heading5Char">
    <w:name w:val="Heading 5 Char"/>
    <w:basedOn w:val="DefaultParagraphFont"/>
    <w:link w:val="Heading5"/>
    <w:uiPriority w:val="9"/>
    <w:rsid w:val="00400186"/>
    <w:rPr>
      <w:rFonts w:asciiTheme="majorHAnsi" w:eastAsiaTheme="majorEastAsia" w:hAnsiTheme="majorHAnsi" w:cstheme="majorBidi"/>
      <w:color w:val="000000" w:themeColor="accent1" w:themeShade="BF"/>
    </w:rPr>
  </w:style>
  <w:style w:type="character" w:styleId="CommentReference">
    <w:name w:val="annotation reference"/>
    <w:basedOn w:val="DefaultParagraphFont"/>
    <w:uiPriority w:val="99"/>
    <w:semiHidden/>
    <w:unhideWhenUsed/>
    <w:rsid w:val="005338BE"/>
    <w:rPr>
      <w:sz w:val="16"/>
      <w:szCs w:val="16"/>
    </w:rPr>
  </w:style>
  <w:style w:type="paragraph" w:styleId="CommentText">
    <w:name w:val="annotation text"/>
    <w:basedOn w:val="Normal"/>
    <w:link w:val="CommentTextChar"/>
    <w:uiPriority w:val="99"/>
    <w:semiHidden/>
    <w:unhideWhenUsed/>
    <w:rsid w:val="005338BE"/>
    <w:pPr>
      <w:spacing w:line="240" w:lineRule="auto"/>
    </w:pPr>
    <w:rPr>
      <w:sz w:val="20"/>
      <w:szCs w:val="20"/>
    </w:rPr>
  </w:style>
  <w:style w:type="character" w:customStyle="1" w:styleId="CommentTextChar">
    <w:name w:val="Comment Text Char"/>
    <w:basedOn w:val="DefaultParagraphFont"/>
    <w:link w:val="CommentText"/>
    <w:uiPriority w:val="99"/>
    <w:semiHidden/>
    <w:rsid w:val="005338BE"/>
    <w:rPr>
      <w:sz w:val="20"/>
      <w:szCs w:val="20"/>
    </w:rPr>
  </w:style>
  <w:style w:type="paragraph" w:styleId="CommentSubject">
    <w:name w:val="annotation subject"/>
    <w:basedOn w:val="CommentText"/>
    <w:next w:val="CommentText"/>
    <w:link w:val="CommentSubjectChar"/>
    <w:uiPriority w:val="99"/>
    <w:semiHidden/>
    <w:unhideWhenUsed/>
    <w:rsid w:val="005338BE"/>
    <w:rPr>
      <w:b/>
      <w:bCs/>
    </w:rPr>
  </w:style>
  <w:style w:type="character" w:customStyle="1" w:styleId="CommentSubjectChar">
    <w:name w:val="Comment Subject Char"/>
    <w:basedOn w:val="CommentTextChar"/>
    <w:link w:val="CommentSubject"/>
    <w:uiPriority w:val="99"/>
    <w:semiHidden/>
    <w:rsid w:val="005338BE"/>
    <w:rPr>
      <w:b/>
      <w:bCs/>
      <w:sz w:val="20"/>
      <w:szCs w:val="20"/>
    </w:rPr>
  </w:style>
  <w:style w:type="paragraph" w:styleId="Caption">
    <w:name w:val="caption"/>
    <w:basedOn w:val="Normal"/>
    <w:next w:val="Normal"/>
    <w:uiPriority w:val="35"/>
    <w:unhideWhenUsed/>
    <w:qFormat/>
    <w:rsid w:val="00E427D2"/>
    <w:pPr>
      <w:spacing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16</Value>
      <Value>1</Value>
      <Value>42</Value>
    </TaxCatchAll>
    <ProjName xmlns="9fd47c19-1c4a-4d7d-b342-c10cef26934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68f408df-3c0e-45dc-a0eb-b580fdedae5b</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lcf76f155ced4ddcb4097134ff3c332f xmlns="0fb16828-7396-4606-9745-90f84fda7650">
      <Terms xmlns="http://schemas.microsoft.com/office/infopath/2007/PartnerControls"/>
    </lcf76f155ced4ddcb4097134ff3c332f>
    <DLCPolicyLabelValue xmlns="05aa45cf-ed89-4733-97a8-db4ce5c51511">Version 0.50</DLCPolicyLabelValue>
    <_dlc_DocId xmlns="a5f32de4-e402-4188-b034-e71ca7d22e54">DOCID866-1007940205-8217</_dlc_DocId>
    <_dlc_DocIdUrl xmlns="a5f32de4-e402-4188-b034-e71ca7d22e54">
      <Url>https://delwpvicgovau.sharepoint.com/sites/ecm_866/_layouts/15/DocIdRedir.aspx?ID=DOCID866-1007940205-8217</Url>
      <Description>DOCID866-1007940205-8217</Description>
    </_dlc_DocIdUrl>
    <SharedWithUsers xmlns="6824efed-8f74-4ca2-b3c9-8cc0ce4c0523">
      <UserInfo>
        <DisplayName/>
        <AccountId xsi:nil="true"/>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6CC43E7AE4A8143B6578C919940B635" ma:contentTypeVersion="216" ma:contentTypeDescription="All project related information. The library can be used to manage multiple projects." ma:contentTypeScope="" ma:versionID="070e58489a46119db378ddc5634485e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fb16828-7396-4606-9745-90f84fda7650" xmlns:ns6="6824efed-8f74-4ca2-b3c9-8cc0ce4c0523" targetNamespace="http://schemas.microsoft.com/office/2006/metadata/properties" ma:root="true" ma:fieldsID="8f1bf8329626ea301568224925cb3976" ns1:_="" ns2:_="" ns3:_="" ns4:_="" ns5:_="" ns6:_="">
    <xsd:import namespace="http://schemas.microsoft.com/sharepoint/v3"/>
    <xsd:import namespace="9fd47c19-1c4a-4d7d-b342-c10cef269344"/>
    <xsd:import namespace="a5f32de4-e402-4188-b034-e71ca7d22e54"/>
    <xsd:import namespace="05aa45cf-ed89-4733-97a8-db4ce5c51511"/>
    <xsd:import namespace="0fb16828-7396-4606-9745-90f84fda7650"/>
    <xsd:import namespace="6824efed-8f74-4ca2-b3c9-8cc0ce4c0523"/>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lcf76f155ced4ddcb4097134ff3c332f"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b16828-7396-4606-9745-90f84fda7650" elementFormDefault="qualified">
    <xsd:import namespace="http://schemas.microsoft.com/office/2006/documentManagement/types"/>
    <xsd:import namespace="http://schemas.microsoft.com/office/infopath/2007/PartnerControls"/>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4efed-8f74-4ca2-b3c9-8cc0ce4c052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4C45-C736-4594-94CA-9F55AE816DAF}">
  <ds:schemaRefs>
    <ds:schemaRef ds:uri="Microsoft.SharePoint.Taxonomy.ContentTypeSync"/>
  </ds:schemaRefs>
</ds:datastoreItem>
</file>

<file path=customXml/itemProps2.xml><?xml version="1.0" encoding="utf-8"?>
<ds:datastoreItem xmlns:ds="http://schemas.openxmlformats.org/officeDocument/2006/customXml" ds:itemID="{DD43A56E-6B2D-4EFA-8D0F-88B33D7F85D7}">
  <ds:schemaRefs>
    <ds:schemaRef ds:uri="http://schemas.microsoft.com/office/2006/metadata/properties"/>
    <ds:schemaRef ds:uri="http://schemas.microsoft.com/office/infopath/2007/PartnerControls"/>
    <ds:schemaRef ds:uri="9fd47c19-1c4a-4d7d-b342-c10cef269344"/>
    <ds:schemaRef ds:uri="05aa45cf-ed89-4733-97a8-db4ce5c51511"/>
    <ds:schemaRef ds:uri="0fb16828-7396-4606-9745-90f84fda7650"/>
    <ds:schemaRef ds:uri="a5f32de4-e402-4188-b034-e71ca7d22e54"/>
    <ds:schemaRef ds:uri="6824efed-8f74-4ca2-b3c9-8cc0ce4c0523"/>
  </ds:schemaRefs>
</ds:datastoreItem>
</file>

<file path=customXml/itemProps3.xml><?xml version="1.0" encoding="utf-8"?>
<ds:datastoreItem xmlns:ds="http://schemas.openxmlformats.org/officeDocument/2006/customXml" ds:itemID="{07225479-348D-4404-AB9E-299A1EA01337}">
  <ds:schemaRefs>
    <ds:schemaRef ds:uri="http://schemas.microsoft.com/sharepoint/events"/>
  </ds:schemaRefs>
</ds:datastoreItem>
</file>

<file path=customXml/itemProps4.xml><?xml version="1.0" encoding="utf-8"?>
<ds:datastoreItem xmlns:ds="http://schemas.openxmlformats.org/officeDocument/2006/customXml" ds:itemID="{23435BF0-3783-44CE-B737-D882A2E1D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0fb16828-7396-4606-9745-90f84fda7650"/>
    <ds:schemaRef ds:uri="6824efed-8f74-4ca2-b3c9-8cc0ce4c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3E4802-79AB-4E98-8D55-8A1F68C30F4F}">
  <ds:schemaRefs>
    <ds:schemaRef ds:uri="office.server.policy"/>
  </ds:schemaRefs>
</ds:datastoreItem>
</file>

<file path=customXml/itemProps6.xml><?xml version="1.0" encoding="utf-8"?>
<ds:datastoreItem xmlns:ds="http://schemas.openxmlformats.org/officeDocument/2006/customXml" ds:itemID="{12D60D90-AC45-4F58-82A0-ACD8223BEA55}">
  <ds:schemaRefs>
    <ds:schemaRef ds:uri="http://schemas.microsoft.com/sharepoint/v3/contenttype/forms"/>
  </ds:schemaRefs>
</ds:datastoreItem>
</file>

<file path=customXml/itemProps7.xml><?xml version="1.0" encoding="utf-8"?>
<ds:datastoreItem xmlns:ds="http://schemas.openxmlformats.org/officeDocument/2006/customXml" ds:itemID="{819C5A18-F7CE-4689-B4F3-1569D94E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12414</Words>
  <Characters>70764</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Toolkit for practionersEngaging culturally and linguistically diverse communities on the Waterways of the West</vt:lpstr>
    </vt:vector>
  </TitlesOfParts>
  <Company/>
  <LinksUpToDate>false</LinksUpToDate>
  <CharactersWithSpaces>83012</CharactersWithSpaces>
  <SharedDoc>false</SharedDoc>
  <HLinks>
    <vt:vector size="60" baseType="variant">
      <vt:variant>
        <vt:i4>2752515</vt:i4>
      </vt:variant>
      <vt:variant>
        <vt:i4>56</vt:i4>
      </vt:variant>
      <vt:variant>
        <vt:i4>0</vt:i4>
      </vt:variant>
      <vt:variant>
        <vt:i4>5</vt:i4>
      </vt:variant>
      <vt:variant>
        <vt:lpwstr/>
      </vt:variant>
      <vt:variant>
        <vt:lpwstr>_Toc1132134449</vt:lpwstr>
      </vt:variant>
      <vt:variant>
        <vt:i4>2097154</vt:i4>
      </vt:variant>
      <vt:variant>
        <vt:i4>50</vt:i4>
      </vt:variant>
      <vt:variant>
        <vt:i4>0</vt:i4>
      </vt:variant>
      <vt:variant>
        <vt:i4>5</vt:i4>
      </vt:variant>
      <vt:variant>
        <vt:lpwstr/>
      </vt:variant>
      <vt:variant>
        <vt:lpwstr>_Toc1402515333</vt:lpwstr>
      </vt:variant>
      <vt:variant>
        <vt:i4>1114174</vt:i4>
      </vt:variant>
      <vt:variant>
        <vt:i4>44</vt:i4>
      </vt:variant>
      <vt:variant>
        <vt:i4>0</vt:i4>
      </vt:variant>
      <vt:variant>
        <vt:i4>5</vt:i4>
      </vt:variant>
      <vt:variant>
        <vt:lpwstr/>
      </vt:variant>
      <vt:variant>
        <vt:lpwstr>_Toc92264210</vt:lpwstr>
      </vt:variant>
      <vt:variant>
        <vt:i4>2228238</vt:i4>
      </vt:variant>
      <vt:variant>
        <vt:i4>38</vt:i4>
      </vt:variant>
      <vt:variant>
        <vt:i4>0</vt:i4>
      </vt:variant>
      <vt:variant>
        <vt:i4>5</vt:i4>
      </vt:variant>
      <vt:variant>
        <vt:lpwstr/>
      </vt:variant>
      <vt:variant>
        <vt:lpwstr>_Toc1879887874</vt:lpwstr>
      </vt:variant>
      <vt:variant>
        <vt:i4>1245244</vt:i4>
      </vt:variant>
      <vt:variant>
        <vt:i4>32</vt:i4>
      </vt:variant>
      <vt:variant>
        <vt:i4>0</vt:i4>
      </vt:variant>
      <vt:variant>
        <vt:i4>5</vt:i4>
      </vt:variant>
      <vt:variant>
        <vt:lpwstr/>
      </vt:variant>
      <vt:variant>
        <vt:lpwstr>_Toc934896890</vt:lpwstr>
      </vt:variant>
      <vt:variant>
        <vt:i4>2818061</vt:i4>
      </vt:variant>
      <vt:variant>
        <vt:i4>26</vt:i4>
      </vt:variant>
      <vt:variant>
        <vt:i4>0</vt:i4>
      </vt:variant>
      <vt:variant>
        <vt:i4>5</vt:i4>
      </vt:variant>
      <vt:variant>
        <vt:lpwstr/>
      </vt:variant>
      <vt:variant>
        <vt:lpwstr>_Toc1005983968</vt:lpwstr>
      </vt:variant>
      <vt:variant>
        <vt:i4>1966135</vt:i4>
      </vt:variant>
      <vt:variant>
        <vt:i4>20</vt:i4>
      </vt:variant>
      <vt:variant>
        <vt:i4>0</vt:i4>
      </vt:variant>
      <vt:variant>
        <vt:i4>5</vt:i4>
      </vt:variant>
      <vt:variant>
        <vt:lpwstr/>
      </vt:variant>
      <vt:variant>
        <vt:lpwstr>_Toc480347753</vt:lpwstr>
      </vt:variant>
      <vt:variant>
        <vt:i4>1835062</vt:i4>
      </vt:variant>
      <vt:variant>
        <vt:i4>14</vt:i4>
      </vt:variant>
      <vt:variant>
        <vt:i4>0</vt:i4>
      </vt:variant>
      <vt:variant>
        <vt:i4>5</vt:i4>
      </vt:variant>
      <vt:variant>
        <vt:lpwstr/>
      </vt:variant>
      <vt:variant>
        <vt:lpwstr>_Toc139372993</vt:lpwstr>
      </vt:variant>
      <vt:variant>
        <vt:i4>2883597</vt:i4>
      </vt:variant>
      <vt:variant>
        <vt:i4>8</vt:i4>
      </vt:variant>
      <vt:variant>
        <vt:i4>0</vt:i4>
      </vt:variant>
      <vt:variant>
        <vt:i4>5</vt:i4>
      </vt:variant>
      <vt:variant>
        <vt:lpwstr/>
      </vt:variant>
      <vt:variant>
        <vt:lpwstr>_Toc1658575496</vt:lpwstr>
      </vt:variant>
      <vt:variant>
        <vt:i4>1638457</vt:i4>
      </vt:variant>
      <vt:variant>
        <vt:i4>2</vt:i4>
      </vt:variant>
      <vt:variant>
        <vt:i4>0</vt:i4>
      </vt:variant>
      <vt:variant>
        <vt:i4>5</vt:i4>
      </vt:variant>
      <vt:variant>
        <vt:lpwstr/>
      </vt:variant>
      <vt:variant>
        <vt:lpwstr>_Toc711463988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for practioners engaging culturally and linguistically diverse communities on the Waterways of the West</dc:title>
  <dc:subject/>
  <dc:creator>Candice M Worsteling (DEECA)</dc:creator>
  <cp:keywords/>
  <dc:description/>
  <cp:lastModifiedBy>Carissa J Webb (DEECA)</cp:lastModifiedBy>
  <cp:revision>3</cp:revision>
  <dcterms:created xsi:type="dcterms:W3CDTF">2023-03-12T05:35:00Z</dcterms:created>
  <dcterms:modified xsi:type="dcterms:W3CDTF">2023-06-26T06:20:00Z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0x0101009298E819CE1EBB4F8D2096B3E0F0C2911D0066CC43E7AE4A8143B6578C919940B635</vt:lpwstr>
  </property>
  <property fmtid="{D5CDD505-2E9C-101B-9397-08002B2CF9AE}" pid="3" name="MediaServiceImageTags">
    <vt:lpwstr/>
  </property>
  <property fmtid="{D5CDD505-2E9C-101B-9397-08002B2CF9AE}" pid="4" name="Records Class Project">
    <vt:lpwstr>16;#Reference Materials|f95fc07f-4085-41de-ae1e-da9e571af2f5</vt:lpwstr>
  </property>
  <property fmtid="{D5CDD505-2E9C-101B-9397-08002B2CF9AE}" pid="5" name="Department Document Type">
    <vt:lpwstr>42;#Report|68f408df-3c0e-45dc-a0eb-b580fdedae5b</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Record Purpose">
    <vt:lpwstr/>
  </property>
  <property fmtid="{D5CDD505-2E9C-101B-9397-08002B2CF9AE}" pid="9" name="_dlc_DocIdItemGuid">
    <vt:lpwstr>d0ba22a2-c205-4ffb-b85b-34d36afbcfe8</vt:lpwstr>
  </property>
  <property fmtid="{D5CDD505-2E9C-101B-9397-08002B2CF9AE}" pid="10" name="MSIP_Label_4257e2ab-f512-40e2-9c9a-c64247360765_Enabled">
    <vt:lpwstr>true</vt:lpwstr>
  </property>
  <property fmtid="{D5CDD505-2E9C-101B-9397-08002B2CF9AE}" pid="11" name="MSIP_Label_4257e2ab-f512-40e2-9c9a-c64247360765_SetDate">
    <vt:lpwstr>2023-06-26T06:20:06Z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80b1182f-135a-4c1b-82cc-6c466d8f33d1</vt:lpwstr>
  </property>
  <property fmtid="{D5CDD505-2E9C-101B-9397-08002B2CF9AE}" pid="16" name="MSIP_Label_4257e2ab-f512-40e2-9c9a-c64247360765_ContentBits">
    <vt:lpwstr>2</vt:lpwstr>
  </property>
</Properties>
</file>