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54CF8F6C" w14:textId="77777777" w:rsidTr="002543A9">
        <w:trPr>
          <w:trHeight w:hRule="exact" w:val="1418"/>
        </w:trPr>
        <w:tc>
          <w:tcPr>
            <w:tcW w:w="7761" w:type="dxa"/>
            <w:vAlign w:val="center"/>
          </w:tcPr>
          <w:p w14:paraId="2FCFDFF5" w14:textId="7ED0D47C" w:rsidR="00C46A59" w:rsidRPr="00F579ED" w:rsidRDefault="0013552A" w:rsidP="00C46A59">
            <w:pPr>
              <w:pStyle w:val="Title"/>
            </w:pPr>
            <w:r>
              <w:t>Deciding to leave flood mitigation infrastructure unmaintained</w:t>
            </w:r>
          </w:p>
        </w:tc>
      </w:tr>
      <w:tr w:rsidR="00C46A59" w:rsidRPr="00F579ED" w14:paraId="48E3B1EB" w14:textId="77777777" w:rsidTr="002543A9">
        <w:trPr>
          <w:trHeight w:val="1247"/>
        </w:trPr>
        <w:tc>
          <w:tcPr>
            <w:tcW w:w="7761" w:type="dxa"/>
            <w:vAlign w:val="center"/>
          </w:tcPr>
          <w:p w14:paraId="39BDFEC6" w14:textId="1266E422" w:rsidR="00C46A59" w:rsidRPr="00F579ED" w:rsidRDefault="00055FD1" w:rsidP="00C46A59">
            <w:pPr>
              <w:pStyle w:val="Subtitle"/>
            </w:pPr>
            <w:r>
              <w:t>Guidance Note 17.</w:t>
            </w:r>
            <w:r w:rsidR="0013552A">
              <w:t>1</w:t>
            </w:r>
          </w:p>
        </w:tc>
      </w:tr>
    </w:tbl>
    <w:p w14:paraId="622D62DB" w14:textId="77777777" w:rsidR="00C46A59" w:rsidRDefault="00C46A59" w:rsidP="00C46A59"/>
    <w:p w14:paraId="02364746" w14:textId="77777777" w:rsidR="00C46A59" w:rsidRDefault="00C46A59" w:rsidP="00C46A59">
      <w:pPr>
        <w:pStyle w:val="BodyText"/>
        <w:sectPr w:rsidR="00C46A59"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0D138CE3" w14:textId="77777777" w:rsidR="005E3DE5" w:rsidRPr="005E3DE5" w:rsidRDefault="005E3DE5" w:rsidP="005E3DE5">
      <w:pPr>
        <w:keepNext/>
        <w:keepLines/>
        <w:numPr>
          <w:ilvl w:val="1"/>
          <w:numId w:val="7"/>
        </w:numPr>
        <w:tabs>
          <w:tab w:val="left" w:pos="1418"/>
          <w:tab w:val="left" w:pos="1701"/>
          <w:tab w:val="left" w:pos="1985"/>
        </w:tabs>
        <w:spacing w:before="240" w:after="100" w:line="260" w:lineRule="exact"/>
        <w:outlineLvl w:val="1"/>
        <w:rPr>
          <w:b/>
          <w:bCs/>
          <w:iCs/>
          <w:color w:val="00B2A9" w:themeColor="text2"/>
          <w:kern w:val="20"/>
          <w:sz w:val="22"/>
          <w:szCs w:val="28"/>
        </w:rPr>
      </w:pPr>
      <w:r w:rsidRPr="005E3DE5">
        <w:rPr>
          <w:b/>
          <w:bCs/>
          <w:iCs/>
          <w:color w:val="00B2A9" w:themeColor="text2"/>
          <w:kern w:val="20"/>
          <w:sz w:val="22"/>
          <w:szCs w:val="28"/>
        </w:rPr>
        <w:t>Introduction</w:t>
      </w:r>
    </w:p>
    <w:p w14:paraId="4210875A" w14:textId="77777777" w:rsidR="005E3DE5" w:rsidRPr="005E3DE5" w:rsidRDefault="005E3DE5" w:rsidP="005E3DE5">
      <w:pPr>
        <w:spacing w:before="60" w:after="120"/>
        <w:rPr>
          <w:rFonts w:cs="Times New Roman"/>
          <w:lang w:eastAsia="en-US"/>
        </w:rPr>
      </w:pPr>
      <w:r w:rsidRPr="005E3DE5">
        <w:rPr>
          <w:rFonts w:cs="Times New Roman"/>
          <w:lang w:eastAsia="en-US"/>
        </w:rPr>
        <w:t>This Guidance Note is intended to help Local Government Authorities (LGAs) to determine whether or not existing flood mitigation infrastructure should be brought under formal management arrangements. It does this by:</w:t>
      </w:r>
    </w:p>
    <w:p w14:paraId="0F256BF4" w14:textId="77777777" w:rsidR="005E3DE5" w:rsidRPr="005E3DE5" w:rsidRDefault="005E3DE5" w:rsidP="005E3DE5">
      <w:pPr>
        <w:numPr>
          <w:ilvl w:val="0"/>
          <w:numId w:val="8"/>
        </w:numPr>
        <w:spacing w:before="120" w:after="120"/>
      </w:pPr>
      <w:r w:rsidRPr="005E3DE5">
        <w:t>defining the challenges associated with the formal management of existing infrastructure</w:t>
      </w:r>
    </w:p>
    <w:p w14:paraId="29AB2477" w14:textId="77777777" w:rsidR="005E3DE5" w:rsidRPr="005E3DE5" w:rsidRDefault="005E3DE5" w:rsidP="005E3DE5">
      <w:pPr>
        <w:numPr>
          <w:ilvl w:val="0"/>
          <w:numId w:val="8"/>
        </w:numPr>
        <w:spacing w:before="120" w:after="120"/>
      </w:pPr>
      <w:r w:rsidRPr="005E3DE5">
        <w:t>reiterating the current policies surrounding the management of such infrastructure</w:t>
      </w:r>
    </w:p>
    <w:p w14:paraId="25A2C53F" w14:textId="77777777" w:rsidR="005E3DE5" w:rsidRPr="005E3DE5" w:rsidRDefault="005E3DE5" w:rsidP="005E3DE5">
      <w:pPr>
        <w:numPr>
          <w:ilvl w:val="0"/>
          <w:numId w:val="8"/>
        </w:numPr>
        <w:spacing w:before="120" w:after="120"/>
      </w:pPr>
      <w:r w:rsidRPr="005E3DE5">
        <w:t>reiterating the government’s investment criteria for restoring or upgrading such infrastructure</w:t>
      </w:r>
    </w:p>
    <w:p w14:paraId="7075B775" w14:textId="77777777" w:rsidR="005E3DE5" w:rsidRPr="005E3DE5" w:rsidRDefault="005E3DE5" w:rsidP="005E3DE5">
      <w:pPr>
        <w:numPr>
          <w:ilvl w:val="0"/>
          <w:numId w:val="8"/>
        </w:numPr>
        <w:spacing w:before="120" w:after="120"/>
      </w:pPr>
      <w:r w:rsidRPr="005E3DE5">
        <w:t>outlining a process for satisfying the government investment criteria.</w:t>
      </w:r>
    </w:p>
    <w:p w14:paraId="6F0BFED5" w14:textId="77777777" w:rsidR="005E3DE5" w:rsidRPr="005E3DE5" w:rsidRDefault="005E3DE5" w:rsidP="005E3DE5">
      <w:pPr>
        <w:keepNext/>
        <w:keepLines/>
        <w:numPr>
          <w:ilvl w:val="1"/>
          <w:numId w:val="7"/>
        </w:numPr>
        <w:tabs>
          <w:tab w:val="left" w:pos="1418"/>
          <w:tab w:val="left" w:pos="1701"/>
          <w:tab w:val="left" w:pos="1985"/>
        </w:tabs>
        <w:spacing w:before="240" w:after="100" w:line="260" w:lineRule="exact"/>
        <w:outlineLvl w:val="1"/>
        <w:rPr>
          <w:b/>
          <w:bCs/>
          <w:iCs/>
          <w:color w:val="00B2A9" w:themeColor="text2"/>
          <w:kern w:val="20"/>
          <w:sz w:val="22"/>
          <w:szCs w:val="28"/>
        </w:rPr>
      </w:pPr>
      <w:r w:rsidRPr="005E3DE5">
        <w:rPr>
          <w:b/>
          <w:bCs/>
          <w:iCs/>
          <w:color w:val="00B2A9" w:themeColor="text2"/>
          <w:kern w:val="20"/>
          <w:sz w:val="22"/>
          <w:szCs w:val="28"/>
        </w:rPr>
        <w:t>The challenges associated with the formal management of existing infrastructure</w:t>
      </w:r>
    </w:p>
    <w:p w14:paraId="3A3C30FC" w14:textId="77777777" w:rsidR="005E3DE5" w:rsidRPr="005E3DE5" w:rsidRDefault="005E3DE5" w:rsidP="005E3DE5">
      <w:pPr>
        <w:spacing w:before="60" w:after="120"/>
        <w:rPr>
          <w:rFonts w:cs="Times New Roman"/>
          <w:lang w:eastAsia="en-US"/>
        </w:rPr>
      </w:pPr>
      <w:r w:rsidRPr="005E3DE5">
        <w:rPr>
          <w:rFonts w:cs="Times New Roman"/>
          <w:lang w:eastAsia="en-US"/>
        </w:rPr>
        <w:t>A commitment to bring existing flood mitigation infrastructure under formal management arrangements creates an obligation to maintain the infrastructure to contemporary standards. Changing the management arrangements will therefore have financial and non-financial resource implications, which need to be analysed to determine whether the benefits of the proposed new arrangements exceed the costs.</w:t>
      </w:r>
    </w:p>
    <w:p w14:paraId="322FF3E9" w14:textId="77777777" w:rsidR="005E3DE5" w:rsidRPr="005E3DE5" w:rsidRDefault="005E3DE5" w:rsidP="005E3DE5">
      <w:pPr>
        <w:keepNext/>
        <w:keepLines/>
        <w:numPr>
          <w:ilvl w:val="1"/>
          <w:numId w:val="7"/>
        </w:numPr>
        <w:tabs>
          <w:tab w:val="left" w:pos="1418"/>
          <w:tab w:val="left" w:pos="1701"/>
          <w:tab w:val="left" w:pos="1985"/>
        </w:tabs>
        <w:spacing w:before="240" w:after="100" w:line="260" w:lineRule="exact"/>
        <w:outlineLvl w:val="1"/>
        <w:rPr>
          <w:b/>
          <w:bCs/>
          <w:iCs/>
          <w:color w:val="00B2A9" w:themeColor="text2"/>
          <w:kern w:val="20"/>
          <w:sz w:val="22"/>
          <w:szCs w:val="28"/>
        </w:rPr>
      </w:pPr>
      <w:r w:rsidRPr="005E3DE5">
        <w:rPr>
          <w:b/>
          <w:bCs/>
          <w:iCs/>
          <w:color w:val="00B2A9" w:themeColor="text2"/>
          <w:kern w:val="20"/>
          <w:sz w:val="22"/>
          <w:szCs w:val="28"/>
        </w:rPr>
        <w:t>Current policy</w:t>
      </w:r>
    </w:p>
    <w:p w14:paraId="74AD0C9B" w14:textId="77777777" w:rsidR="005E3DE5" w:rsidRPr="005E3DE5" w:rsidRDefault="005E3DE5" w:rsidP="005E3DE5">
      <w:pPr>
        <w:spacing w:before="60" w:after="120"/>
        <w:rPr>
          <w:rFonts w:cs="Times New Roman"/>
          <w:lang w:eastAsia="en-US"/>
        </w:rPr>
      </w:pPr>
      <w:r w:rsidRPr="005E3DE5">
        <w:rPr>
          <w:rFonts w:cs="Times New Roman"/>
          <w:lang w:eastAsia="en-US"/>
        </w:rPr>
        <w:t>Under Policy 17C of the Victorian Floodplain Management Strategy:</w:t>
      </w:r>
    </w:p>
    <w:p w14:paraId="2DC983C8" w14:textId="77777777" w:rsidR="005E3DE5" w:rsidRPr="005E3DE5" w:rsidRDefault="005E3DE5" w:rsidP="005E3DE5">
      <w:pPr>
        <w:numPr>
          <w:ilvl w:val="0"/>
          <w:numId w:val="8"/>
        </w:numPr>
        <w:spacing w:before="120" w:after="120"/>
      </w:pPr>
      <w:r w:rsidRPr="005E3DE5">
        <w:t>Flood mitigation infrastructure outside Melbourne Water’s region that is not currently subject to formal management arrangements will remain that way unless the relevant LGA (through a Regional Floodplain Management Strategy or local assessment) determines that the infrastructure should be brought into formal management arrangements through a Water Management Scheme or other appropriate arrangements.</w:t>
      </w:r>
    </w:p>
    <w:p w14:paraId="26D151AC" w14:textId="77777777" w:rsidR="005E3DE5" w:rsidRPr="005E3DE5" w:rsidRDefault="005E3DE5" w:rsidP="005E3DE5">
      <w:pPr>
        <w:numPr>
          <w:ilvl w:val="0"/>
          <w:numId w:val="8"/>
        </w:numPr>
        <w:spacing w:before="120" w:after="120"/>
      </w:pPr>
      <w:r w:rsidRPr="005E3DE5">
        <w:t xml:space="preserve">The costs of restoring or upgrading existing flood mitigation infrastructure to bring it into formal management arrangements will, if it meets the </w:t>
      </w:r>
      <w:r w:rsidRPr="005E3DE5">
        <w:t>government investment criteria (Section 17.2), be shared equally between the Australian and Victorian Governments, and the relevant LGAs.</w:t>
      </w:r>
    </w:p>
    <w:p w14:paraId="4736E7EF" w14:textId="77777777" w:rsidR="005E3DE5" w:rsidRPr="005E3DE5" w:rsidRDefault="005E3DE5" w:rsidP="005E3DE5">
      <w:pPr>
        <w:spacing w:before="60" w:after="120"/>
        <w:rPr>
          <w:rFonts w:cs="Times New Roman"/>
          <w:lang w:eastAsia="en-US"/>
        </w:rPr>
      </w:pPr>
      <w:r w:rsidRPr="005E3DE5">
        <w:rPr>
          <w:rFonts w:cs="Times New Roman"/>
          <w:lang w:eastAsia="en-US"/>
        </w:rPr>
        <w:t>LGAs are not compelled to bring existing infrastructure into formal management arrangements, and they are not compelled to use Water Management Schemes as the vehicle for formal management.</w:t>
      </w:r>
    </w:p>
    <w:p w14:paraId="206C9B5C" w14:textId="77777777" w:rsidR="005E3DE5" w:rsidRPr="005E3DE5" w:rsidRDefault="005E3DE5" w:rsidP="005E3DE5">
      <w:pPr>
        <w:keepNext/>
        <w:keepLines/>
        <w:numPr>
          <w:ilvl w:val="1"/>
          <w:numId w:val="7"/>
        </w:numPr>
        <w:tabs>
          <w:tab w:val="left" w:pos="1418"/>
          <w:tab w:val="left" w:pos="1701"/>
          <w:tab w:val="left" w:pos="1985"/>
        </w:tabs>
        <w:spacing w:before="240" w:after="100" w:line="260" w:lineRule="exact"/>
        <w:outlineLvl w:val="1"/>
        <w:rPr>
          <w:b/>
          <w:bCs/>
          <w:iCs/>
          <w:color w:val="00B2A9" w:themeColor="text2"/>
          <w:kern w:val="20"/>
          <w:sz w:val="22"/>
          <w:szCs w:val="28"/>
        </w:rPr>
      </w:pPr>
      <w:r w:rsidRPr="005E3DE5">
        <w:rPr>
          <w:b/>
          <w:bCs/>
          <w:iCs/>
          <w:color w:val="00B2A9" w:themeColor="text2"/>
          <w:kern w:val="20"/>
          <w:sz w:val="22"/>
          <w:szCs w:val="28"/>
        </w:rPr>
        <w:t>Government investment criteria</w:t>
      </w:r>
    </w:p>
    <w:p w14:paraId="0190E29B" w14:textId="77777777" w:rsidR="005E3DE5" w:rsidRPr="005E3DE5" w:rsidRDefault="005E3DE5" w:rsidP="005E3DE5">
      <w:pPr>
        <w:spacing w:before="60" w:after="120"/>
        <w:rPr>
          <w:rFonts w:cs="Times New Roman"/>
          <w:lang w:eastAsia="en-US"/>
        </w:rPr>
      </w:pPr>
      <w:r w:rsidRPr="005E3DE5">
        <w:rPr>
          <w:rFonts w:cs="Times New Roman"/>
          <w:lang w:eastAsia="en-US"/>
        </w:rPr>
        <w:t xml:space="preserve">As outlined in section 17.2 of the Victorian Floodplain Management Strategy, the Victorian Government will only invest in building or upgrading flood mitigation infrastructure where the primary community benefits are the protection of: </w:t>
      </w:r>
    </w:p>
    <w:p w14:paraId="2E52010B" w14:textId="77777777" w:rsidR="005E3DE5" w:rsidRPr="005E3DE5" w:rsidRDefault="005E3DE5" w:rsidP="005E3DE5">
      <w:pPr>
        <w:numPr>
          <w:ilvl w:val="0"/>
          <w:numId w:val="8"/>
        </w:numPr>
        <w:spacing w:before="120" w:after="120"/>
        <w:rPr>
          <w:lang w:eastAsia="en-US"/>
        </w:rPr>
      </w:pPr>
      <w:r w:rsidRPr="005E3DE5">
        <w:rPr>
          <w:lang w:eastAsia="en-US"/>
        </w:rPr>
        <w:t>human life and safety</w:t>
      </w:r>
    </w:p>
    <w:p w14:paraId="1AFEC756" w14:textId="77777777" w:rsidR="005E3DE5" w:rsidRPr="005E3DE5" w:rsidRDefault="005E3DE5" w:rsidP="005E3DE5">
      <w:pPr>
        <w:numPr>
          <w:ilvl w:val="0"/>
          <w:numId w:val="8"/>
        </w:numPr>
        <w:spacing w:before="120" w:after="120"/>
        <w:rPr>
          <w:lang w:eastAsia="en-US"/>
        </w:rPr>
      </w:pPr>
      <w:r w:rsidRPr="005E3DE5">
        <w:rPr>
          <w:lang w:eastAsia="en-US"/>
        </w:rPr>
        <w:t xml:space="preserve">community safety, by ensuring major evacuation routes are maintained </w:t>
      </w:r>
    </w:p>
    <w:p w14:paraId="3B31E008" w14:textId="77777777" w:rsidR="005E3DE5" w:rsidRPr="005E3DE5" w:rsidRDefault="005E3DE5" w:rsidP="005E3DE5">
      <w:pPr>
        <w:numPr>
          <w:ilvl w:val="0"/>
          <w:numId w:val="8"/>
        </w:numPr>
        <w:spacing w:before="120" w:after="120"/>
        <w:rPr>
          <w:lang w:eastAsia="en-US"/>
        </w:rPr>
      </w:pPr>
      <w:r w:rsidRPr="005E3DE5">
        <w:rPr>
          <w:lang w:eastAsia="en-US"/>
        </w:rPr>
        <w:t>community welfare, by ensuring the continuity of social services, particularly those provided by public infrastructure</w:t>
      </w:r>
    </w:p>
    <w:p w14:paraId="036C746E" w14:textId="77777777" w:rsidR="005E3DE5" w:rsidRPr="005E3DE5" w:rsidRDefault="005E3DE5" w:rsidP="005E3DE5">
      <w:pPr>
        <w:numPr>
          <w:ilvl w:val="0"/>
          <w:numId w:val="8"/>
        </w:numPr>
        <w:spacing w:before="120" w:after="120"/>
        <w:rPr>
          <w:lang w:eastAsia="en-US"/>
        </w:rPr>
      </w:pPr>
      <w:r w:rsidRPr="005E3DE5">
        <w:rPr>
          <w:lang w:eastAsia="en-US"/>
        </w:rPr>
        <w:t>existing dwellings, where it is only feasible to protect them through collective action.</w:t>
      </w:r>
    </w:p>
    <w:p w14:paraId="72BB4FC3" w14:textId="77777777" w:rsidR="005E3DE5" w:rsidRPr="005E3DE5" w:rsidRDefault="005E3DE5" w:rsidP="005E3DE5">
      <w:pPr>
        <w:keepNext/>
        <w:keepLines/>
        <w:numPr>
          <w:ilvl w:val="1"/>
          <w:numId w:val="7"/>
        </w:numPr>
        <w:tabs>
          <w:tab w:val="left" w:pos="1418"/>
          <w:tab w:val="left" w:pos="1701"/>
          <w:tab w:val="left" w:pos="1985"/>
        </w:tabs>
        <w:spacing w:before="240" w:after="100" w:line="260" w:lineRule="exact"/>
        <w:outlineLvl w:val="1"/>
        <w:rPr>
          <w:b/>
          <w:bCs/>
          <w:iCs/>
          <w:color w:val="00B2A9" w:themeColor="text2"/>
          <w:kern w:val="20"/>
          <w:sz w:val="22"/>
          <w:szCs w:val="28"/>
          <w:lang w:eastAsia="en-US"/>
        </w:rPr>
      </w:pPr>
      <w:r w:rsidRPr="005E3DE5">
        <w:rPr>
          <w:b/>
          <w:bCs/>
          <w:iCs/>
          <w:color w:val="00B2A9" w:themeColor="text2"/>
          <w:kern w:val="20"/>
          <w:sz w:val="22"/>
          <w:szCs w:val="28"/>
          <w:lang w:eastAsia="en-US"/>
        </w:rPr>
        <w:t>Decision-making for LGAs</w:t>
      </w:r>
    </w:p>
    <w:p w14:paraId="16EFE7B3" w14:textId="77777777" w:rsidR="005E3DE5" w:rsidRPr="005E3DE5" w:rsidRDefault="005E3DE5" w:rsidP="005E3DE5">
      <w:pPr>
        <w:spacing w:before="60" w:after="120"/>
        <w:rPr>
          <w:rFonts w:cs="Times New Roman"/>
          <w:lang w:eastAsia="en-US"/>
        </w:rPr>
      </w:pPr>
      <w:r w:rsidRPr="005E3DE5">
        <w:rPr>
          <w:rFonts w:cs="Times New Roman"/>
          <w:lang w:eastAsia="en-US"/>
        </w:rPr>
        <w:t>At the most basic level, any decision to take on formal management of existing flood mitigation infrastructure revolves around an understanding of the answers to two key questions. These are:</w:t>
      </w:r>
    </w:p>
    <w:p w14:paraId="0C987B3F" w14:textId="77777777" w:rsidR="005E3DE5" w:rsidRPr="005E3DE5" w:rsidRDefault="005E3DE5" w:rsidP="005E3DE5">
      <w:pPr>
        <w:numPr>
          <w:ilvl w:val="0"/>
          <w:numId w:val="8"/>
        </w:numPr>
        <w:spacing w:before="120" w:after="120"/>
      </w:pPr>
      <w:r w:rsidRPr="005E3DE5">
        <w:t>What would happen if the LGA did take responsibility for formal management?</w:t>
      </w:r>
    </w:p>
    <w:p w14:paraId="50BCE2B9" w14:textId="77777777" w:rsidR="005E3DE5" w:rsidRPr="005E3DE5" w:rsidRDefault="005E3DE5" w:rsidP="005E3DE5">
      <w:pPr>
        <w:numPr>
          <w:ilvl w:val="0"/>
          <w:numId w:val="8"/>
        </w:numPr>
        <w:spacing w:before="120" w:after="120"/>
      </w:pPr>
      <w:r w:rsidRPr="005E3DE5">
        <w:t>What would happen if the LGA did not take responsibility for formal management?</w:t>
      </w:r>
    </w:p>
    <w:p w14:paraId="1CB6CD8E" w14:textId="640D3593" w:rsidR="00F249D6" w:rsidRPr="00F249D6" w:rsidRDefault="005E3DE5" w:rsidP="005E3DE5">
      <w:r w:rsidRPr="005E3DE5">
        <w:t>If the answer to these questions involves impacts on human life and safety, community safety, the continuity of community services, or damage to existing dwellings, then further consideration is warranted. Legal advice, along with advice on insurance implications, should be part of those considerations. It is important to note that, if further studies are required, they may be eligible for cost-sharing with the other tiers of government</w:t>
      </w:r>
      <w:r>
        <w:t xml:space="preserve">. </w:t>
      </w:r>
    </w:p>
    <w:sectPr w:rsidR="00F249D6" w:rsidRPr="00F249D6" w:rsidSect="00E11295">
      <w:headerReference w:type="even" r:id="rId19"/>
      <w:headerReference w:type="default" r:id="rId20"/>
      <w:footerReference w:type="even" r:id="rId21"/>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C2BC1" w14:textId="77777777" w:rsidR="000146AE" w:rsidRDefault="000146AE">
      <w:r>
        <w:separator/>
      </w:r>
    </w:p>
    <w:p w14:paraId="56C76E04" w14:textId="77777777" w:rsidR="000146AE" w:rsidRDefault="000146AE"/>
    <w:p w14:paraId="3BD486AA" w14:textId="77777777" w:rsidR="000146AE" w:rsidRDefault="000146AE"/>
  </w:endnote>
  <w:endnote w:type="continuationSeparator" w:id="0">
    <w:p w14:paraId="031EBCE8" w14:textId="77777777" w:rsidR="000146AE" w:rsidRDefault="000146AE">
      <w:r>
        <w:continuationSeparator/>
      </w:r>
    </w:p>
    <w:p w14:paraId="4D41B18D" w14:textId="77777777" w:rsidR="000146AE" w:rsidRDefault="000146AE"/>
    <w:p w14:paraId="6C453A93" w14:textId="77777777" w:rsidR="000146AE" w:rsidRDefault="00014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44E53611" w14:textId="77777777" w:rsidTr="00F66894">
      <w:trPr>
        <w:trHeight w:val="397"/>
      </w:trPr>
      <w:tc>
        <w:tcPr>
          <w:tcW w:w="340" w:type="dxa"/>
        </w:tcPr>
        <w:p w14:paraId="15367AE1" w14:textId="1A512C97" w:rsidR="00C46A59" w:rsidRPr="00D55628" w:rsidRDefault="00454FB0" w:rsidP="00DE028D">
          <w:pPr>
            <w:pStyle w:val="FooterEvenPageNumber"/>
            <w:framePr w:wrap="auto" w:vAnchor="margin" w:hAnchor="text" w:yAlign="inline"/>
          </w:pPr>
          <w:r>
            <w:rPr>
              <w:noProof/>
            </w:rPr>
            <mc:AlternateContent>
              <mc:Choice Requires="wps">
                <w:drawing>
                  <wp:anchor distT="0" distB="0" distL="114300" distR="114300" simplePos="1" relativeHeight="251704320" behindDoc="0" locked="0" layoutInCell="0" allowOverlap="1" wp14:anchorId="37284C10" wp14:editId="46D42598">
                    <wp:simplePos x="0" y="10229453"/>
                    <wp:positionH relativeFrom="page">
                      <wp:posOffset>0</wp:posOffset>
                    </wp:positionH>
                    <wp:positionV relativeFrom="page">
                      <wp:posOffset>10229215</wp:posOffset>
                    </wp:positionV>
                    <wp:extent cx="7560945" cy="273050"/>
                    <wp:effectExtent l="0" t="0" r="0" b="12700"/>
                    <wp:wrapNone/>
                    <wp:docPr id="4" name="MSIPCM6eb44d9092304b56abd24ce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CA59B3" w14:textId="768ADBA7"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284C10" id="_x0000_t202" coordsize="21600,21600" o:spt="202" path="m,l,21600r21600,l21600,xe">
                    <v:stroke joinstyle="miter"/>
                    <v:path gradientshapeok="t" o:connecttype="rect"/>
                  </v:shapetype>
                  <v:shape id="MSIPCM6eb44d9092304b56abd24cef" o:spid="_x0000_s1026" type="#_x0000_t202" alt="&quot;&quot;" style="position:absolute;margin-left:0;margin-top:805.45pt;width:595.35pt;height:21.5pt;z-index:2517043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UKPQIAAF0EAAAOAAAAZHJzL2Uyb0RvYy54bWysVN9v2jAQfp+0/8Hy+0iAQAsiVIyKqRJt&#10;kejUZ8exSaTE59mGhP31OzuBdt2epr045/vp++67LO7auiInYWwJKqXDQUyJUBzyUh1S+v1l8+WW&#10;EuuYylkFSqT0LCy9W37+tGj0XIyggCoXhmASZeeNTmnhnJ5HkeWFqJkdgBYKjRJMzRxezSHKDWsw&#10;e11FozieRg2YXBvgwlrU3ndGugz5pRTcPUtphSNVSvFtLpwmnJk/o+WCzQ+G6aLk/TPYP7yiZqXC&#10;otdU98wxcjTlH6nqkhuwIN2AQx2BlCUXoQfsZhh/6GZfMC1CLwiO1VeY7P9Ly59OO0PKPKUJJYrV&#10;OKLH/cNu/TgVWZLks3g2GsdJNpmyLB8lXEiPWKPtHAP3GkNd+xVanPxFb1HpgWilqf0XWyRoR+zP&#10;V7xF6whH5c1kGs+SCSUcbaObcTwJA4neorWx7puAmnghpQbnGWBmp611+BJ0vbj4Ygo2ZVWFmVaK&#10;NCmdjjHlbxaMqBQG+h66t3rJtVnbN5ZBfsa+DHRcsZpvSiy+ZdbtmEFyYCtIePeMh6wAi0AvUVKA&#10;+fk3vffHmaGVkgbJllL748iMoKR6UDjN2TBJPDvDBQXzXptdtOpYrwF5PMSV0jyI3tdVF1EaqF9x&#10;H1a+GpqY4lgzpdlFXLuO+rhPXKxWwQl5qJnbqr3mPrUHy0P60r4yo3vcHU7sCS50ZPMP8He+Hcyr&#10;owNZhtl4YDs0e7yRw2Fk/b75JXl/D15vf4XlLwA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xH9lCj0CAABdBAAADgAA&#10;AAAAAAAAAAAAAAAuAgAAZHJzL2Uyb0RvYy54bWxQSwECLQAUAAYACAAAACEAEXKnft8AAAALAQAA&#10;DwAAAAAAAAAAAAAAAACXBAAAZHJzL2Rvd25yZXYueG1sUEsFBgAAAAAEAAQA8wAAAKMFAAAAAA==&#10;" o:allowincell="f" filled="f" stroked="f" strokeweight=".5pt">
                    <v:textbox inset=",0,,0">
                      <w:txbxContent>
                        <w:p w14:paraId="5ECA59B3" w14:textId="768ADBA7"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r w:rsidR="00C46A59" w:rsidRPr="00D55628">
            <w:fldChar w:fldCharType="begin"/>
          </w:r>
          <w:r w:rsidR="00C46A59" w:rsidRPr="00D55628">
            <w:instrText xml:space="preserve"> PAGE   \* MERGEFORMAT </w:instrText>
          </w:r>
          <w:r w:rsidR="00C46A59" w:rsidRPr="00D55628">
            <w:fldChar w:fldCharType="separate"/>
          </w:r>
          <w:r w:rsidR="00C46A59">
            <w:rPr>
              <w:noProof/>
            </w:rPr>
            <w:t>2</w:t>
          </w:r>
          <w:r w:rsidR="00C46A59" w:rsidRPr="00D55628">
            <w:fldChar w:fldCharType="end"/>
          </w:r>
        </w:p>
      </w:tc>
      <w:tc>
        <w:tcPr>
          <w:tcW w:w="9071" w:type="dxa"/>
        </w:tcPr>
        <w:p w14:paraId="6614BEB6" w14:textId="77777777" w:rsidR="00C46A59" w:rsidRPr="00D55628" w:rsidRDefault="00C46A59" w:rsidP="00DE028D">
          <w:pPr>
            <w:pStyle w:val="FooterEven"/>
          </w:pPr>
        </w:p>
      </w:tc>
    </w:tr>
  </w:tbl>
  <w:p w14:paraId="2857FDDF"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3CC835B5" w14:textId="77777777" w:rsidTr="00F66894">
      <w:trPr>
        <w:trHeight w:val="397"/>
      </w:trPr>
      <w:tc>
        <w:tcPr>
          <w:tcW w:w="9071" w:type="dxa"/>
        </w:tcPr>
        <w:p w14:paraId="024BDC81" w14:textId="77777777" w:rsidR="000E6E9D" w:rsidRPr="000E6E9D" w:rsidRDefault="000E6E9D" w:rsidP="000E6E9D">
          <w:pPr>
            <w:rPr>
              <w:b/>
              <w:spacing w:val="2"/>
              <w:sz w:val="16"/>
            </w:rPr>
          </w:pPr>
          <w:r w:rsidRPr="000E6E9D">
            <w:rPr>
              <w:b/>
              <w:spacing w:val="2"/>
              <w:sz w:val="16"/>
            </w:rPr>
            <w:t>Bringing existing infrastructure under formal management arrangements – GN17.2</w:t>
          </w:r>
        </w:p>
        <w:p w14:paraId="3E54BCFB" w14:textId="78AC8745" w:rsidR="00C46A59" w:rsidRPr="00CB1FB7" w:rsidRDefault="00454FB0" w:rsidP="00DE028D">
          <w:pPr>
            <w:pStyle w:val="FooterOdd"/>
            <w:rPr>
              <w:b/>
            </w:rPr>
          </w:pPr>
          <w:r>
            <w:rPr>
              <w:b/>
              <w:noProof/>
            </w:rPr>
            <mc:AlternateContent>
              <mc:Choice Requires="wps">
                <w:drawing>
                  <wp:anchor distT="0" distB="0" distL="114300" distR="114300" simplePos="0" relativeHeight="251616256" behindDoc="0" locked="0" layoutInCell="0" allowOverlap="1" wp14:anchorId="0DCE583B" wp14:editId="544EC592">
                    <wp:simplePos x="0" y="0"/>
                    <wp:positionH relativeFrom="page">
                      <wp:posOffset>0</wp:posOffset>
                    </wp:positionH>
                    <wp:positionV relativeFrom="page">
                      <wp:posOffset>10229453</wp:posOffset>
                    </wp:positionV>
                    <wp:extent cx="7560945" cy="273050"/>
                    <wp:effectExtent l="0" t="0" r="0" b="12700"/>
                    <wp:wrapNone/>
                    <wp:docPr id="2" name="MSIPCM4e3f4793a2c45c10c60db8f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E7DAB" w14:textId="33990DF2"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CE583B" id="_x0000_t202" coordsize="21600,21600" o:spt="202" path="m,l,21600r21600,l21600,xe">
                    <v:stroke joinstyle="miter"/>
                    <v:path gradientshapeok="t" o:connecttype="rect"/>
                  </v:shapetype>
                  <v:shape id="MSIPCM4e3f4793a2c45c10c60db8f9" o:spid="_x0000_s1027" type="#_x0000_t202" alt="&quot;&quot;" style="position:absolute;left:0;text-align:left;margin-left:0;margin-top:805.45pt;width:595.35pt;height:21.5pt;z-index:251616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vXPwIAAGQEAAAOAAAAZHJzL2Uyb0RvYy54bWysVEtv2zAMvg/YfxB0X+w82xhxiixFhgJp&#10;GyAdepZlKTZgi5qkxM5+/Sg5Trtup2EXmeJL5PeRXty1dUVOwtgSVEqHg5gSoTjkpTqk9PvL5sst&#10;JdYxlbMKlEjpWVh6t/z8adHoRIyggCoXhmASZZNGp7RwTidRZHkhamYHoIVCowRTM4dXc4hywxrM&#10;XlfRKI5nUQMm1wa4sBa1952RLkN+KQV3z1Ja4UiVUqzNhdOEM/NntFyw5GCYLkp+KYP9QxU1KxU+&#10;ek11zxwjR1P+kaouuQEL0g041BFIWXIResBuhvGHbvYF0yL0guBYfYXJ/r+0/Om0M6TMUzqiRLEa&#10;KXrcP+zWjxMxlpOb+ZiN+GTKhzGfxXl2K+cesUbbBAP3GkNd+xVaZL7XW1R6IFppav/FFgnaEfvz&#10;FW/ROsJReTOdxfPJlBKOttHNOJ4GQqK3aG2s+yagJl5IqUE+A8zstLUOK0HX3sU/pmBTVlXgtFKk&#10;SelsjCl/s2BEpTDQ99DV6iXXZm1A4dpHBvkZ2zPQjYzVfFNiDVtm3Y4ZnBHsCOfePeMhK8C34CJR&#10;UoD5+Te990fq0EpJgzOXUvvjyIygpHpQSOp8OJn4IQ0XFMx7bdZr1bFeA47zEDdL8yB6X1f1ojRQ&#10;v+JarPxraGKK45spzXpx7boNwLXiYrUKTjiOmrmt2mvuU3vMPLIv7Ssz+gK/Q+KeoJ9KlnxgofPt&#10;0F4dHcgyUOTx7dC8wI6jHJi7rJ3flff34PX2c1j+Ag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ovJvXPwIAAGQEAAAO&#10;AAAAAAAAAAAAAAAAAC4CAABkcnMvZTJvRG9jLnhtbFBLAQItABQABgAIAAAAIQARcqd+3wAAAAsB&#10;AAAPAAAAAAAAAAAAAAAAAJkEAABkcnMvZG93bnJldi54bWxQSwUGAAAAAAQABADzAAAApQUAAAAA&#10;" o:allowincell="f" filled="f" stroked="f" strokeweight=".5pt">
                    <v:textbox inset=",0,,0">
                      <w:txbxContent>
                        <w:p w14:paraId="472E7DAB" w14:textId="33990DF2"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p>
      </w:tc>
      <w:tc>
        <w:tcPr>
          <w:tcW w:w="340" w:type="dxa"/>
        </w:tcPr>
        <w:p w14:paraId="53E2BF0D"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7C12E61" w14:textId="77777777" w:rsidR="00C46A59" w:rsidRDefault="00C46A59" w:rsidP="00DE028D">
    <w:pPr>
      <w:pStyle w:val="Footer"/>
    </w:pPr>
  </w:p>
  <w:p w14:paraId="791D1FF8"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EDA1" w14:textId="4D501ADE" w:rsidR="00C46A59" w:rsidRDefault="00454FB0" w:rsidP="00BF3066">
    <w:pPr>
      <w:pStyle w:val="Footer"/>
      <w:spacing w:before="1600"/>
    </w:pPr>
    <w:r>
      <w:rPr>
        <w:noProof/>
      </w:rPr>
      <mc:AlternateContent>
        <mc:Choice Requires="wps">
          <w:drawing>
            <wp:anchor distT="0" distB="0" distL="114300" distR="114300" simplePos="0" relativeHeight="251703296" behindDoc="0" locked="0" layoutInCell="0" allowOverlap="1" wp14:anchorId="15239D27" wp14:editId="6CFE55FE">
              <wp:simplePos x="0" y="0"/>
              <wp:positionH relativeFrom="page">
                <wp:posOffset>0</wp:posOffset>
              </wp:positionH>
              <wp:positionV relativeFrom="page">
                <wp:posOffset>10229215</wp:posOffset>
              </wp:positionV>
              <wp:extent cx="7560945" cy="273050"/>
              <wp:effectExtent l="0" t="0" r="0" b="12700"/>
              <wp:wrapNone/>
              <wp:docPr id="3" name="MSIPCM464c436ea7b226c8c3bc5b1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8A850" w14:textId="0B7F1B0A"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239D27" id="_x0000_t202" coordsize="21600,21600" o:spt="202" path="m,l,21600r21600,l21600,xe">
              <v:stroke joinstyle="miter"/>
              <v:path gradientshapeok="t" o:connecttype="rect"/>
            </v:shapetype>
            <v:shape id="MSIPCM464c436ea7b226c8c3bc5b1e" o:spid="_x0000_s1028" type="#_x0000_t202" alt="&quot;&quot;" style="position:absolute;margin-left:0;margin-top:805.45pt;width:595.35pt;height:21.5pt;z-index:251703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BQQIAAGQEAAAOAAAAZHJzL2Uyb0RvYy54bWysVN9v2jAQfp+0/8Hy+0gIAdqIUDEqpkq0&#10;RaJTnx3HIZESn2cbEvbX7+wQ2nV7mvbinO+X777vLou7rqnJSWhTgUzpeBRSIiSHvJKHlH5/2Xy5&#10;ocRYJnNWgxQpPQtD75afPy1alYgISqhzoQkmkSZpVUpLa1USBIaXomFmBEpINBagG2bxqg9BrlmL&#10;2Zs6iMJwFrSgc6WBC2NQe98b6dLnLwrB7XNRGGFJnVKszfpT+zNzZ7BcsOSgmSorfimD/UMVDask&#10;PnpNdc8sI0dd/ZGqqbgGA4UdcWgCKIqKC98DdjMOP3SzL5kSvhcEx6grTOb/peVPp50mVZ7SCSWS&#10;NUjR4/5ht36MZzGPJzPB5lkUzfgNn2R8mo2FQ6xVJsHAvcJQ232FDpkf9AaVDoiu0I37YosE7Yj9&#10;+Yq36CzhqJxPZ+FtPKWEoy2aT8KpJyR4i1ba2G8CGuKElGrk08PMTltjsRJ0HVzcYxI2VV17TmtJ&#10;2pTOJpjyNwtG1BIDXQ99rU6yXdZ5FKKhjwzyM7anoR8Zo/imwhq2zNgd0zgj2BHOvX3Go6gB34KL&#10;REkJ+uff9M4fqUMrJS3OXErNjyPTgpL6QSKpt+M4dkPqLyjo99ps0MpjswYc5zFuluJedL62HsRC&#10;Q/OKa7Fyr6GJSY5vpjQbxLXtNwDXiovVyjvhOCpmt3KvuEvtMHPIvnSvTKsL/BaJe4JhKlnygYXe&#10;t0d7dbRQVJ4ih2+P5gV2HGXP3GXt3K68v3uvt5/D8hc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JIL6EFBAgAAZAQA&#10;AA4AAAAAAAAAAAAAAAAALgIAAGRycy9lMm9Eb2MueG1sUEsBAi0AFAAGAAgAAAAhABFyp37fAAAA&#10;CwEAAA8AAAAAAAAAAAAAAAAAmwQAAGRycy9kb3ducmV2LnhtbFBLBQYAAAAABAAEAPMAAACnBQAA&#10;AAA=&#10;" o:allowincell="f" filled="f" stroked="f" strokeweight=".5pt">
              <v:textbox inset=",0,,0">
                <w:txbxContent>
                  <w:p w14:paraId="2928A850" w14:textId="0B7F1B0A" w:rsidR="00454FB0" w:rsidRPr="00454FB0" w:rsidRDefault="00454FB0"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r w:rsidR="00C46A59">
      <w:rPr>
        <w:noProof/>
      </w:rPr>
      <w:drawing>
        <wp:anchor distT="0" distB="0" distL="114300" distR="114300" simplePos="0" relativeHeight="251491328" behindDoc="1" locked="1" layoutInCell="1" allowOverlap="1" wp14:anchorId="7FDD0180" wp14:editId="7CC7452C">
          <wp:simplePos x="0" y="0"/>
          <wp:positionH relativeFrom="page">
            <wp:align>right</wp:align>
          </wp:positionH>
          <wp:positionV relativeFrom="page">
            <wp:align>bottom</wp:align>
          </wp:positionV>
          <wp:extent cx="2403762" cy="1083600"/>
          <wp:effectExtent l="0" t="0" r="0" b="0"/>
          <wp:wrapNone/>
          <wp:docPr id="31" name="Logo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46A59">
      <w:rPr>
        <w:noProof/>
        <w:sz w:val="18"/>
      </w:rPr>
      <mc:AlternateContent>
        <mc:Choice Requires="wps">
          <w:drawing>
            <wp:anchor distT="0" distB="0" distL="114300" distR="114300" simplePos="0" relativeHeight="251574272" behindDoc="0" locked="1" layoutInCell="1" allowOverlap="1" wp14:anchorId="093D1229" wp14:editId="7435D6F3">
              <wp:simplePos x="0" y="0"/>
              <wp:positionH relativeFrom="page">
                <wp:align>left</wp:align>
              </wp:positionH>
              <wp:positionV relativeFrom="page">
                <wp:align>bottom</wp:align>
              </wp:positionV>
              <wp:extent cx="3848400" cy="720000"/>
              <wp:effectExtent l="0" t="0" r="0" b="4445"/>
              <wp:wrapNone/>
              <wp:docPr id="28" name="WebAddress">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4251B"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D1229" id="WebAddress" o:spid="_x0000_s1029" type="#_x0000_t202" alt="&quot;&quot;" style="position:absolute;margin-left:0;margin-top:0;width:303pt;height:56.7pt;z-index:2515742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dZhQIAAGsFAAAOAAAAZHJzL2Uyb0RvYy54bWysVN9P2zAQfp+0/8Hy+0gLhbGKFHUgpkkI&#10;0GDi2XVsGs3xebbbpPvr99lJCmJ7YdpLcvZ9d74f393ZedcYtlU+1GRLPj2YcKaspKq2TyX//nD1&#10;4ZSzEIWthCGrSr5TgZ8v3r87a91cHdKaTKU8gxMb5q0r+TpGNy+KINeqEeGAnLJQavKNiDj6p6Ly&#10;ooX3xhSHk8lJ0ZKvnCepQsDtZa/ki+xfayXjrdZBRWZKjthi/vr8XaVvsTgT8ycv3LqWQxjiH6Jo&#10;RG3x6N7VpYiCbXz9h6umlp4C6XggqSlI61qqnAOymU5eZXO/Fk7lXFCc4PZlCv/PrbzZ3nlWVyU/&#10;RKesaNCjR7VaVpVHRVN5WhfmQN074GL3mTq0ebwPuExZd9o36Y98GPQo9G5fXNVFJnF5dDo7nU2g&#10;ktB9RO8gw33xbO18iF8UNSwJJfdoXq6p2F6H2ENHSHrM0lVtTG6gsawt+cnR8SQb7DVwbmzCqkyF&#10;wU3KqI88S3FnVMIY+01plCInkC4yCdWF8WwrQB8hpbIx5579Ap1QGkG8xXDAP0f1FuM+j/FlsnFv&#10;3NSWfM7+VdjVjzFk3eNR8xd5JzF2qy5z4Ghs7IqqHfrtqR+Y4ORVjaZcixDvhMeEoI+Y+niLjzaE&#10;4tMgcbYm/+tv9wkP4kLLWYuJK3n4uRFecWa+WlD6GOxI/Ij5NDsGRzjz+fBpOpvhsHqpsZvmgtCW&#10;KRaMk1lM+GhGUXtqHrEdlulZqISVeLzkcRQvYr8IsF2kWi4zCFPpRLy2904m16lLiXMP3aPwbiBm&#10;BKVvaBxOMX/Fzx6bLC0tN5F0ncmbCt2XdWgAJjrTf9g+aWW8PGfU845c/AYAAP//AwBQSwMEFAAG&#10;AAgAAAAhABhDUQHbAAAABQEAAA8AAABkcnMvZG93bnJldi54bWxMj8FOwzAQRO9I/IO1SNyok7YE&#10;FOJUiMKFGwUJenPjJQmN11G8aQNfz8IFLiuNZjT7plhNvlMHHGIbyEA6S0AhVcG1VBt4eX64uAYV&#10;2ZKzXSA08IkRVuXpSWFzF470hIcN10pKKObWQMPc51rHqkFv4yz0SOK9h8FbFjnU2g32KOW+0/Mk&#10;ybS3LcmHxvZ412C134zeAN6P68XV6+Xjettv+WO+X3616Zsx52fT7Q0oxon/wvCDL+hQCtMujOSi&#10;6gzIEP694mVJJnInoXSxBF0W+j99+Q0AAP//AwBQSwECLQAUAAYACAAAACEAtoM4kv4AAADhAQAA&#10;EwAAAAAAAAAAAAAAAAAAAAAAW0NvbnRlbnRfVHlwZXNdLnhtbFBLAQItABQABgAIAAAAIQA4/SH/&#10;1gAAAJQBAAALAAAAAAAAAAAAAAAAAC8BAABfcmVscy8ucmVsc1BLAQItABQABgAIAAAAIQDy8odZ&#10;hQIAAGsFAAAOAAAAAAAAAAAAAAAAAC4CAABkcnMvZTJvRG9jLnhtbFBLAQItABQABgAIAAAAIQAY&#10;Q1EB2wAAAAUBAAAPAAAAAAAAAAAAAAAAAN8EAABkcnMvZG93bnJldi54bWxQSwUGAAAAAAQABADz&#10;AAAA5wUAAAAA&#10;" filled="f" stroked="f" strokeweight=".5pt">
              <v:textbox inset="15mm">
                <w:txbxContent>
                  <w:p w14:paraId="79F4251B"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sidR="00C46A59">
      <w:rPr>
        <w:noProof/>
        <w:sz w:val="18"/>
      </w:rPr>
      <w:drawing>
        <wp:anchor distT="0" distB="0" distL="114300" distR="114300" simplePos="0" relativeHeight="251490304" behindDoc="1" locked="1" layoutInCell="1" allowOverlap="1" wp14:anchorId="01469370" wp14:editId="03B599C1">
          <wp:simplePos x="0" y="0"/>
          <wp:positionH relativeFrom="page">
            <wp:align>right</wp:align>
          </wp:positionH>
          <wp:positionV relativeFrom="page">
            <wp:align>bottom</wp:align>
          </wp:positionV>
          <wp:extent cx="2422800" cy="1083600"/>
          <wp:effectExtent l="0" t="0" r="0" b="0"/>
          <wp:wrapNone/>
          <wp:docPr id="32" name="LogoColou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Colour">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8256E" w14:paraId="4476DC8B" w14:textId="77777777" w:rsidTr="00F66894">
      <w:trPr>
        <w:trHeight w:val="397"/>
      </w:trPr>
      <w:tc>
        <w:tcPr>
          <w:tcW w:w="340" w:type="dxa"/>
        </w:tcPr>
        <w:p w14:paraId="0A3FAEE2" w14:textId="77777777" w:rsidR="00C8256E" w:rsidRPr="00D55628" w:rsidRDefault="00C8256E" w:rsidP="00DE028D">
          <w:pPr>
            <w:pStyle w:val="FooterEvenPageNumber"/>
            <w:framePr w:wrap="auto" w:vAnchor="margin" w:hAnchor="text" w:yAlign="inline"/>
          </w:pPr>
          <w:r>
            <w:rPr>
              <w:noProof/>
            </w:rPr>
            <mc:AlternateContent>
              <mc:Choice Requires="wps">
                <w:drawing>
                  <wp:anchor distT="0" distB="0" distL="114300" distR="114300" simplePos="0" relativeHeight="251706880" behindDoc="0" locked="0" layoutInCell="0" allowOverlap="1" wp14:anchorId="1C10E51B" wp14:editId="508414D9">
                    <wp:simplePos x="0" y="0"/>
                    <wp:positionH relativeFrom="page">
                      <wp:posOffset>0</wp:posOffset>
                    </wp:positionH>
                    <wp:positionV relativeFrom="page">
                      <wp:posOffset>10229453</wp:posOffset>
                    </wp:positionV>
                    <wp:extent cx="7560945" cy="273050"/>
                    <wp:effectExtent l="0" t="0" r="0" b="12700"/>
                    <wp:wrapNone/>
                    <wp:docPr id="37" name="MSIPCMebee41899ac4c20cab487af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EB4867" w14:textId="77777777" w:rsidR="00C8256E" w:rsidRPr="00454FB0" w:rsidRDefault="00C8256E" w:rsidP="00454FB0">
                                <w:pPr>
                                  <w:jc w:val="center"/>
                                  <w:rPr>
                                    <w:rFonts w:ascii="Calibri" w:hAnsi="Calibri" w:cs="Calibri"/>
                                    <w:color w:val="000000"/>
                                    <w:sz w:val="24"/>
                                  </w:rPr>
                                </w:pPr>
                                <w:r w:rsidRPr="00454F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10E51B" id="_x0000_t202" coordsize="21600,21600" o:spt="202" path="m,l,21600r21600,l21600,xe">
                    <v:stroke joinstyle="miter"/>
                    <v:path gradientshapeok="t" o:connecttype="rect"/>
                  </v:shapetype>
                  <v:shape id="MSIPCMebee41899ac4c20cab487af7" o:spid="_x0000_s1030" type="#_x0000_t202" alt="&quot;&quot;" style="position:absolute;margin-left:0;margin-top:805.45pt;width:595.35pt;height:21.5pt;z-index:2517068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AcQAIAAGUEAAAOAAAAZHJzL2Uyb0RvYy54bWysVEuP2jAQvlfqf7B8LwkQniKsKCuqldhd&#10;JLbas+PYECnxuLYhob++Y4ew221PVS/OeF6e+b6ZLO6aqiRnYWwBKqX9XkyJUBzyQh1S+v1l82VK&#10;iXVM5awEJVJ6EZbeLT9/WtR6LgZwhDIXhmASZee1TunROT2PIsuPomK2B1ooNEowFXN4NYcoN6zG&#10;7FUZDeJ4HNVgcm2AC2tRe98a6TLkl1Jw9yylFY6UKcXaXDhNODN/RssFmx8M08eCX8tg/1BFxQqF&#10;j95S3TPHyMkUf6SqCm7AgnQ9DlUEUhZchB6wm378oZv9kWkRekFwrL7BZP9fWv503hlS5CkdTihR&#10;rEKOHvcPu/WjyIRI+tPZjPGED2LOsmQ6YXLiIau1nWPkXmOsa75Cg9R3eotKj0QjTeW/2CNBO4J/&#10;uQEuGkc4KiejcTxLRpRwtA0mw3gUGIneorWx7puAinghpQYJDTiz89Y6rARdOxf/mIJNUZaB1FKR&#10;OqXjIab8zYIRpcJA30Nbq5dckzUBhqTrI4P8gu0ZaGfGar4psIYts27HDA4JdoSD757xkCXgW3CV&#10;KDmC+fk3vfdH7tBKSY1Dl1L748SMoKR8UMjqrJ8kfkrDBQXzXpt1WnWq1oDz3MfV0jyI3teVnSgN&#10;VK+4Fyv/GpqY4vhmSrNOXLt2BXCvuFitghPOo2Zuq/aa+9QeM4/sS/PKjL7C75C4J+jGks0/sND6&#10;tmivTg5kESjy+LZoXmHHWQ7MXffOL8v7e/B6+zssfw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qlrgHEACAABlBAAA&#10;DgAAAAAAAAAAAAAAAAAuAgAAZHJzL2Uyb0RvYy54bWxQSwECLQAUAAYACAAAACEAEXKnft8AAAAL&#10;AQAADwAAAAAAAAAAAAAAAACaBAAAZHJzL2Rvd25yZXYueG1sUEsFBgAAAAAEAAQA8wAAAKYFAAAA&#10;AA==&#10;" o:allowincell="f" filled="f" stroked="f" strokeweight=".5pt">
                    <v:textbox inset=",0,,0">
                      <w:txbxContent>
                        <w:p w14:paraId="32EB4867" w14:textId="77777777" w:rsidR="00C8256E" w:rsidRPr="00454FB0" w:rsidRDefault="00C8256E" w:rsidP="00454FB0">
                          <w:pPr>
                            <w:jc w:val="center"/>
                            <w:rPr>
                              <w:rFonts w:ascii="Calibri" w:hAnsi="Calibri" w:cs="Calibri"/>
                              <w:color w:val="000000"/>
                              <w:sz w:val="24"/>
                            </w:rPr>
                          </w:pPr>
                          <w:r w:rsidRPr="00454FB0">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7662753" w14:textId="77777777" w:rsidR="00C8256E" w:rsidRDefault="00E97CBD" w:rsidP="00DE028D">
          <w:pPr>
            <w:pStyle w:val="FooterEven"/>
          </w:pPr>
          <w:r w:rsidRPr="00E97CBD">
            <w:t>Bringing existing infrastructure under formal management arrangements</w:t>
          </w:r>
          <w:r>
            <w:t xml:space="preserve"> – GN17.2</w:t>
          </w:r>
        </w:p>
        <w:p w14:paraId="4824BD16" w14:textId="37B2F4CD" w:rsidR="00B87E36" w:rsidRPr="00B87E36" w:rsidRDefault="00B87E36" w:rsidP="00B87E36">
          <w:pPr>
            <w:pStyle w:val="Footer"/>
          </w:pPr>
        </w:p>
      </w:tc>
    </w:tr>
  </w:tbl>
  <w:p w14:paraId="1EF79B63" w14:textId="77777777" w:rsidR="00C8256E" w:rsidRDefault="00C82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F3ACC" w14:textId="77777777" w:rsidR="000146AE" w:rsidRPr="008F5280" w:rsidRDefault="000146AE" w:rsidP="008F5280">
      <w:pPr>
        <w:pStyle w:val="FootnoteSeparator"/>
      </w:pPr>
    </w:p>
    <w:p w14:paraId="670F7FAB" w14:textId="77777777" w:rsidR="000146AE" w:rsidRDefault="000146AE"/>
  </w:footnote>
  <w:footnote w:type="continuationSeparator" w:id="0">
    <w:p w14:paraId="509B5B27" w14:textId="77777777" w:rsidR="000146AE" w:rsidRDefault="000146AE" w:rsidP="008F5280">
      <w:pPr>
        <w:pStyle w:val="FootnoteSeparator"/>
      </w:pPr>
    </w:p>
    <w:p w14:paraId="7304BE02" w14:textId="77777777" w:rsidR="000146AE" w:rsidRDefault="000146AE"/>
    <w:p w14:paraId="17FA4093" w14:textId="77777777" w:rsidR="000146AE" w:rsidRDefault="000146AE"/>
  </w:footnote>
  <w:footnote w:type="continuationNotice" w:id="1">
    <w:p w14:paraId="74CDC844" w14:textId="77777777" w:rsidR="000146AE" w:rsidRDefault="000146AE" w:rsidP="00D55628"/>
    <w:p w14:paraId="1588DC81" w14:textId="77777777" w:rsidR="000146AE" w:rsidRDefault="000146AE"/>
    <w:p w14:paraId="3E8007D2" w14:textId="77777777" w:rsidR="000146AE" w:rsidRDefault="00014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0C26CA17" w14:textId="77777777" w:rsidTr="00F66894">
      <w:trPr>
        <w:trHeight w:hRule="exact" w:val="1418"/>
      </w:trPr>
      <w:tc>
        <w:tcPr>
          <w:tcW w:w="7761" w:type="dxa"/>
          <w:vAlign w:val="center"/>
        </w:tcPr>
        <w:p w14:paraId="0D8D98AD" w14:textId="61B5AD1C"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1F5546">
            <w:rPr>
              <w:noProof/>
              <w:lang w:val="en-US"/>
            </w:rPr>
            <w:t>Deciding</w:t>
          </w:r>
          <w:r w:rsidR="001F5546" w:rsidRPr="001F5546">
            <w:rPr>
              <w:noProof/>
            </w:rPr>
            <w:t xml:space="preserve"> whether to use Water Management Schemes</w:t>
          </w:r>
          <w:r>
            <w:rPr>
              <w:noProof/>
            </w:rPr>
            <w:fldChar w:fldCharType="end"/>
          </w:r>
        </w:p>
      </w:tc>
    </w:tr>
  </w:tbl>
  <w:p w14:paraId="47239265" w14:textId="77777777" w:rsidR="00C46A59" w:rsidRDefault="00C46A59" w:rsidP="00DE028D">
    <w:pPr>
      <w:pStyle w:val="Header"/>
    </w:pPr>
    <w:r>
      <w:rPr>
        <w:noProof/>
      </w:rPr>
      <mc:AlternateContent>
        <mc:Choice Requires="wps">
          <w:drawing>
            <wp:anchor distT="0" distB="0" distL="114300" distR="114300" simplePos="0" relativeHeight="251563008" behindDoc="0" locked="1" layoutInCell="1" allowOverlap="1" wp14:anchorId="51F52EA1" wp14:editId="31424436">
              <wp:simplePos x="0" y="0"/>
              <wp:positionH relativeFrom="page">
                <wp:align>right</wp:align>
              </wp:positionH>
              <wp:positionV relativeFrom="page">
                <wp:align>top</wp:align>
              </wp:positionV>
              <wp:extent cx="270000" cy="1224000"/>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D82E1" id="Rectangle 18" o:spid="_x0000_s1026" alt="&quot;&quot;" style="position:absolute;margin-left:-29.95pt;margin-top:0;width:21.25pt;height:96.4pt;z-index:25156300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522048" behindDoc="1" locked="0" layoutInCell="1" allowOverlap="1" wp14:anchorId="2212E416" wp14:editId="563F8FF1">
              <wp:simplePos x="0" y="0"/>
              <wp:positionH relativeFrom="page">
                <wp:posOffset>720090</wp:posOffset>
              </wp:positionH>
              <wp:positionV relativeFrom="page">
                <wp:posOffset>288290</wp:posOffset>
              </wp:positionV>
              <wp:extent cx="864000" cy="900000"/>
              <wp:effectExtent l="0" t="0" r="0" b="0"/>
              <wp:wrapNone/>
              <wp:docPr id="14"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FBD55" id="TriangleRight" o:spid="_x0000_s1026" alt="&quot;&quot;" style="position:absolute;margin-left:56.7pt;margin-top:22.7pt;width:68.05pt;height:70.85pt;z-index:-2517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SN0g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yY&#10;7CV9htQxy8bSye4m2onVTwXfdYiVzR9R/M52TRY/BUxK635x1qLBzrn/uRFOcaY/GXSwaTYeI/oQ&#10;F+Oz8xEWbmhZDS3CSFDNeeB4lTS9Dl0X3zSO2hRSEjNm7Ac0naKi5hD967zaL9BEozz7hk9deriO&#10;qKff0uI3AAAA//8DAFBLAwQUAAYACAAAACEAxEvRo+AAAAAKAQAADwAAAGRycy9kb3ducmV2Lnht&#10;bEyPQU/CQBCF7yT8h82YeINtsQjUbgkxYGK8COp96Y5tQ3e26W5L9dc7nvQ0eXlf3ryXbUfbiAE7&#10;XztSEM8jEEiFMzWVCt7fDrM1CB80Gd04QgVf6GGbTyeZTo270hGHUygFh5BPtYIqhDaV0hcVWu3n&#10;rkVi79N1VgeWXSlNp68cbhu5iKJ7aXVN/KHSLT5WWFxOvVXwtO8Pbvfyjc8f47AaNkezf22DUrc3&#10;4+4BRMAx/MHwW5+rQ86dzq4n40XDOr5LGFWQLPkysEg2SxBndtarGGSeyf8T8h8AAAD//wMAUEsB&#10;Ai0AFAAGAAgAAAAhALaDOJL+AAAA4QEAABMAAAAAAAAAAAAAAAAAAAAAAFtDb250ZW50X1R5cGVz&#10;XS54bWxQSwECLQAUAAYACAAAACEAOP0h/9YAAACUAQAACwAAAAAAAAAAAAAAAAAvAQAAX3JlbHMv&#10;LnJlbHNQSwECLQAUAAYACAAAACEAXRS0jdICAADeBgAADgAAAAAAAAAAAAAAAAAuAgAAZHJzL2Uy&#10;b0RvYy54bWxQSwECLQAUAAYACAAAACEAxEvRo+AAAAAKAQAADwAAAAAAAAAAAAAAAAAsBQAAZHJz&#10;L2Rvd25yZXYueG1sUEsFBgAAAAAEAAQA8wAAADk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511808" behindDoc="1" locked="0" layoutInCell="1" allowOverlap="1" wp14:anchorId="23F37A97" wp14:editId="5F81F451">
              <wp:simplePos x="0" y="0"/>
              <wp:positionH relativeFrom="page">
                <wp:posOffset>288290</wp:posOffset>
              </wp:positionH>
              <wp:positionV relativeFrom="page">
                <wp:posOffset>288290</wp:posOffset>
              </wp:positionV>
              <wp:extent cx="864000" cy="900000"/>
              <wp:effectExtent l="0" t="0" r="0" b="0"/>
              <wp:wrapNone/>
              <wp:docPr id="15"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6C00A" id="TriangleLeft" o:spid="_x0000_s1026" alt="&quot;&quot;" style="position:absolute;margin-left:22.7pt;margin-top:22.7pt;width:68.05pt;height:70.8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xczwIAAMsGAAAOAAAAZHJzL2Uyb0RvYy54bWysVV1vmzAUfZ+0/2D5cdIKJCRpo5JqatVp&#10;UrdVavYDHGMCmrGZ7YR0v37HJiQka6Vq2gvY3OPje8/94PpmV0uyFcZWWmU0uYgpEYrrvFLrjP5Y&#10;3n+8pMQ6pnImtRIZfRaW3izev7tum7kY6VLLXBgCEmXnbZPR0rlmHkWWl6Jm9kI3QsFYaFMzh61Z&#10;R7lhLdhrGY3ieBq12uSN0VxYi693nZEuAn9RCO6+F4UVjsiMwjcXniY8V/4ZLa7ZfG1YU1Z87wb7&#10;By9qVilceqC6Y46Rjan+oqorbrTVhbvguo50UVRchBgQTRKfRfNUskaEWCCObQ4y2f9Hy79tHw2p&#10;cuRuQoliNXK0NBVTaykeROG8QG1j58A9NY/Gh2ibB81/WhiiE4vfWGDIqv2qc/CwjdNBlF1han8S&#10;4ZJd0P75oL3YOcLx8XKaxjEyxGG6wgprfwOb94f5xrrPQgcitn2wrktdjlUQPu+9B0lRS2TxQ0Ri&#10;0pJkPE73eT5gkhNMSZI0uTrHjAaY6XTyCtN4gPIs5GWydAiDQ6+wIQcD31+mmp5gXo5vdoI58kDP&#10;da8YK3sR+U7tVcSKIPc+O17URlufsCUkRVqWyT4lQHnrK2Do5sHjN4GhiwdP3gRG5B48G4IR0dF9&#10;g34/73RDCTp95c8gIOZ81P2StKh7Xx6kxMLXgLfUeiuWOmDcWb3itqNVqiEKJRLc60sJ0B7Qv5tA&#10;112IQPoK7839u4N1mp9juNRWdI3hYwkdcgjKazHoEqtlld9XUvpQwkQVt9KQLcMsZJwL5UJf4NQJ&#10;UobkKu1Pdjf5L6HXfXt382Cl82e0utHdRMUfAItSm9+UtJimGbW/NswISuQXhXF1laQpAnJhk05m&#10;I2zM0LIaWpjioMqooyhGv7x13cjeNKZal7gpCYlS+hNGTFH5URD867zabzAxgzz76e5H8nAfUMd/&#10;0OI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DFtXFz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501568" behindDoc="1" locked="0" layoutInCell="1" allowOverlap="1" wp14:anchorId="3716D761" wp14:editId="1786AED4">
              <wp:simplePos x="0" y="0"/>
              <wp:positionH relativeFrom="page">
                <wp:posOffset>288290</wp:posOffset>
              </wp:positionH>
              <wp:positionV relativeFrom="page">
                <wp:posOffset>288290</wp:posOffset>
              </wp:positionV>
              <wp:extent cx="14580000" cy="900000"/>
              <wp:effectExtent l="0" t="0" r="0" b="0"/>
              <wp:wrapNone/>
              <wp:docPr id="16"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75F321" id="Rectangle" o:spid="_x0000_s1026" alt="&quot;&quot;" style="position:absolute;margin-left:22.7pt;margin-top:22.7pt;width:1148.05pt;height:70.85pt;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AB415D1"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03B385A0" w14:textId="77777777" w:rsidTr="00F66894">
      <w:trPr>
        <w:trHeight w:hRule="exact" w:val="1418"/>
      </w:trPr>
      <w:tc>
        <w:tcPr>
          <w:tcW w:w="7761" w:type="dxa"/>
          <w:vAlign w:val="center"/>
        </w:tcPr>
        <w:p w14:paraId="3D94775A" w14:textId="65B1BB3F"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1F5546">
            <w:rPr>
              <w:noProof/>
            </w:rPr>
            <w:t>Deciding whether to use Water Management Schemes</w:t>
          </w:r>
          <w:r>
            <w:rPr>
              <w:noProof/>
            </w:rPr>
            <w:fldChar w:fldCharType="end"/>
          </w:r>
        </w:p>
      </w:tc>
    </w:tr>
  </w:tbl>
  <w:p w14:paraId="1919FB02" w14:textId="77777777" w:rsidR="00C46A59" w:rsidRDefault="00C46A59" w:rsidP="00DE028D">
    <w:pPr>
      <w:pStyle w:val="Header"/>
    </w:pPr>
    <w:r>
      <w:rPr>
        <w:noProof/>
      </w:rPr>
      <mc:AlternateContent>
        <mc:Choice Requires="wps">
          <w:drawing>
            <wp:anchor distT="0" distB="0" distL="114300" distR="114300" simplePos="0" relativeHeight="251573248" behindDoc="0" locked="1" layoutInCell="1" allowOverlap="1" wp14:anchorId="09986B60" wp14:editId="24EDC7F8">
              <wp:simplePos x="0" y="0"/>
              <wp:positionH relativeFrom="page">
                <wp:align>right</wp:align>
              </wp:positionH>
              <wp:positionV relativeFrom="page">
                <wp:align>top</wp:align>
              </wp:positionV>
              <wp:extent cx="270000" cy="1224000"/>
              <wp:effectExtent l="0" t="0" r="0"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6ADA2" id="Rectangle 17" o:spid="_x0000_s1026" alt="&quot;&quot;" style="position:absolute;margin-left:-29.95pt;margin-top:0;width:21.25pt;height:96.4pt;z-index:25157324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552768" behindDoc="1" locked="0" layoutInCell="1" allowOverlap="1" wp14:anchorId="5DA6E8F2" wp14:editId="511D3D79">
              <wp:simplePos x="0" y="0"/>
              <wp:positionH relativeFrom="page">
                <wp:posOffset>720090</wp:posOffset>
              </wp:positionH>
              <wp:positionV relativeFrom="page">
                <wp:posOffset>288290</wp:posOffset>
              </wp:positionV>
              <wp:extent cx="864000" cy="900000"/>
              <wp:effectExtent l="0" t="0" r="0" b="0"/>
              <wp:wrapNone/>
              <wp:docPr id="19"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8FBAA" id="TriangleRight" o:spid="_x0000_s1026" alt="&quot;&quot;" style="position:absolute;margin-left:56.7pt;margin-top:22.7pt;width:68.05pt;height:70.8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YU0A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YbKX&#10;9AipY5WNpZ3tSfQldj81fDshVjZ7RPM72w5Z/BRgFNb95qzBgJ1z/2sjnOJMfzKYYNN0PEb2IS7G&#10;5xdDLFzfs+p7hJGgmvPAcSvJvAntFN/UjsYUShIrZuwHDJ28pOEQ42uj2i8wRKM8+4FPU7q/jqin&#10;39LiD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E+mRhTQAgAA3gYAAA4AAAAAAAAAAAAAAAAALgIAAGRycy9lMm9E&#10;b2MueG1sUEsBAi0AFAAGAAgAAAAhAMRL0aPgAAAACgEAAA8AAAAAAAAAAAAAAAAAKgUAAGRycy9k&#10;b3ducmV2LnhtbFBLBQYAAAAABAAEAPMAAAA3Bg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542528" behindDoc="1" locked="0" layoutInCell="1" allowOverlap="1" wp14:anchorId="22862D8D" wp14:editId="69CC36A0">
              <wp:simplePos x="0" y="0"/>
              <wp:positionH relativeFrom="page">
                <wp:posOffset>288290</wp:posOffset>
              </wp:positionH>
              <wp:positionV relativeFrom="page">
                <wp:posOffset>288290</wp:posOffset>
              </wp:positionV>
              <wp:extent cx="864000" cy="900000"/>
              <wp:effectExtent l="0" t="0" r="0" b="0"/>
              <wp:wrapNone/>
              <wp:docPr id="20"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6E6B16" id="TriangleLeft" o:spid="_x0000_s1026" alt="&quot;&quot;" style="position:absolute;margin-left:22.7pt;margin-top:22.7pt;width:68.05pt;height:70.8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9hzwIAAMsGAAAOAAAAZHJzL2Uyb0RvYy54bWysVWFr2zAQ/T7YfxD6OFhtJ07ahjpltHQM&#10;uq3Q7AcoshybyZInKXG6X78nOU6crIEy9sU++Z6e7t7pzje321qSjTC20iqjyUVMiVBc55VaZfTH&#10;4uHjFSXWMZUzqZXI6Iuw9Hb+/t1N28zESJda5sIQkCg7a5uMls41syiyvBQ1sxe6EQrOQpuaOSzN&#10;KsoNa8Fey2gUx9Oo1SZvjObCWny975x0HviLQnD3vSiscERmFLG58DThufTPaH7DZivDmrLiuzDY&#10;P0RRs0rh0D3VPXOMrE31F1VdcaOtLtwF13Wki6LiIuSAbJL4JJvnkjUi5AJxbLOXyf4/Wv5t82RI&#10;lWd0BHkUq1GjhamYWknxKArnBWobOwPuuXkyPkXbPGr+08IRHXn8wgJDlu1XnYOHrZ0OomwLU/ud&#10;SJdsg/Yve+3F1hGOj1fTNI4RAofrGhZsfwKb9Zv52rrPQgcitnm0ritdDisIn/fRg6SoJar4ISIx&#10;aUkyHqe7Ou8xyRGmJEmaXJ9iRgPMdDo5wzQeoDwLeZ0sHcIQ0Bm2yQAWn6GaHmFez+/yCHMICXqu&#10;esVY2YvIt2qnIiyC2vvqeFEbbX3BFpAUZVkku5IA5b1nwNDNg8dvAkMXD568CYzMPfhyCEZGh/AN&#10;+v200w0l6PSl34OEmPNZ9yZpMbP89SAlDH8HvKfWG7HQAeNO7itOO3ilGqJwRUJ4/VUCtAf07ybQ&#10;dQcikf6G9+7+3cE6zU8xXGorusbwuYQO2SfltRh0idWyyh8qKX0qYaKKO2nIhmEWMs6FcqEvsOsI&#10;KUNxlfY7u5P8l9Drvr27ebDU+Qta3ehuouIPAKPU5jclLaZpRu2vNTOCEvlFYVxdJ2mKhFxYpJNL&#10;P2zM0LMcepjioMqoo7iM3rxz3cheN6ZalTgpCYVS+hNGTFH5URDi66LaLTAxgzy76e5H8nAdUId/&#10;0Pw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CXwf2H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532288" behindDoc="1" locked="0" layoutInCell="1" allowOverlap="1" wp14:anchorId="3BAC847B" wp14:editId="5A589900">
              <wp:simplePos x="0" y="0"/>
              <wp:positionH relativeFrom="page">
                <wp:posOffset>288290</wp:posOffset>
              </wp:positionH>
              <wp:positionV relativeFrom="page">
                <wp:posOffset>288290</wp:posOffset>
              </wp:positionV>
              <wp:extent cx="14580000" cy="900000"/>
              <wp:effectExtent l="0" t="0" r="0" b="0"/>
              <wp:wrapNone/>
              <wp:docPr id="21"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7F9E8B" id="Rectangle" o:spid="_x0000_s1026" alt="&quot;&quot;" style="position:absolute;margin-left:22.7pt;margin-top:22.7pt;width:1148.05pt;height:70.85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4BF31D4"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B0FAB"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4E520FA3" wp14:editId="13F27F07">
              <wp:simplePos x="0" y="0"/>
              <wp:positionH relativeFrom="page">
                <wp:align>right</wp:align>
              </wp:positionH>
              <wp:positionV relativeFrom="page">
                <wp:align>top</wp:align>
              </wp:positionV>
              <wp:extent cx="270000" cy="1224000"/>
              <wp:effectExtent l="0" t="0"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C1581" id="Rectangle 22" o:spid="_x0000_s1026" alt="&quot;&quot;"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431AAE7A" wp14:editId="58FFE3D7">
          <wp:simplePos x="0" y="0"/>
          <wp:positionH relativeFrom="page">
            <wp:posOffset>720090</wp:posOffset>
          </wp:positionH>
          <wp:positionV relativeFrom="page">
            <wp:posOffset>1188085</wp:posOffset>
          </wp:positionV>
          <wp:extent cx="860400" cy="896400"/>
          <wp:effectExtent l="0" t="0" r="0" b="0"/>
          <wp:wrapNone/>
          <wp:docPr id="29" name="TriangleBottomACIMon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riangleBottomACIMono" hidden="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4724E218" wp14:editId="6BD4A710">
          <wp:simplePos x="0" y="0"/>
          <wp:positionH relativeFrom="page">
            <wp:posOffset>720090</wp:posOffset>
          </wp:positionH>
          <wp:positionV relativeFrom="page">
            <wp:posOffset>1188085</wp:posOffset>
          </wp:positionV>
          <wp:extent cx="864000" cy="896400"/>
          <wp:effectExtent l="0" t="0" r="0" b="0"/>
          <wp:wrapNone/>
          <wp:docPr id="30" name="TriangleBottomAC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170D8DA8" wp14:editId="581A0999">
              <wp:simplePos x="0" y="0"/>
              <wp:positionH relativeFrom="page">
                <wp:posOffset>720090</wp:posOffset>
              </wp:positionH>
              <wp:positionV relativeFrom="page">
                <wp:posOffset>288290</wp:posOffset>
              </wp:positionV>
              <wp:extent cx="864000" cy="900000"/>
              <wp:effectExtent l="0" t="0" r="0" b="0"/>
              <wp:wrapNone/>
              <wp:docPr id="23"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6B86A" id="TriangleRight" o:spid="_x0000_s1026" alt="&quot;&quot;"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8Q0Q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PKFEsRo1WtmKqY0U36tN6YNCjXELAB/MvQ05OvNZ858OjuTIExYOGLJuvugcRGzrdVRlX9g6&#10;7ES+ZB/FfzyIL/aecHy8nE1HI5SIwzWHBTucwBb9Zr51/qPQkYjtPjvf1i6HFZXP+/BBUtQSZXyX&#10;kHQymZMmvrpaH2DpEDZN56QkKV7PYeMBbDY7RQbxDmeOTjBNjzAvB3U+wIRoTlDNhrDTKV4MYcds&#10;EHbTS8fKXk2+V52csAhuQShTUNdoFyq3graozyrtagNU8J4AQ7oAnrwKDHUC+PxVYOQfwBdDMDJ6&#10;Ct+i85/3vKUEPb8Oe5AQ8yHr3iQNpheEpKSEEa5B8NR6J1Y6YnxIv0Xg5P6i4MwnjFRDLO5KDLK/&#10;xr23f5vI2Oo5oOvd/buFvXRwj+BSO9G2Skgq9swhuyDKoG+cllV+V0kZcopDVtxIS3YM45FxLpSf&#10;dZIeIWWsstJhZ3tS+BK7PzR8OyHWOn9E81vdDln8FGCU2v6mpMGAzaj7tWVWUCI/KUyweTqdInsf&#10;F9PzizEWduhZDz1McVBl1FPcymDe+HaKb40NYwoliRVT+gOGTlGF4RDja6PqFhiiUZ5u4IcpPVxH&#10;1NNvafkH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Cj298Q0QIAAN4GAAAOAAAAAAAAAAAAAAAAAC4CAABkcnMvZTJv&#10;RG9jLnhtbFBLAQItABQABgAIAAAAIQDES9Gj4AAAAAoBAAAPAAAAAAAAAAAAAAAAACsFAABkcnMv&#10;ZG93bnJldi54bWxQSwUGAAAAAAQABADzAAAAOAY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671E4808" wp14:editId="79EF04ED">
              <wp:simplePos x="0" y="0"/>
              <wp:positionH relativeFrom="page">
                <wp:posOffset>720090</wp:posOffset>
              </wp:positionH>
              <wp:positionV relativeFrom="page">
                <wp:posOffset>1188085</wp:posOffset>
              </wp:positionV>
              <wp:extent cx="864000" cy="900000"/>
              <wp:effectExtent l="0" t="0" r="0" b="0"/>
              <wp:wrapNone/>
              <wp:docPr id="24" name="TriangleBottom"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FE939" id="TriangleBottom" o:spid="_x0000_s1026" alt="&quot;&quot;"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AB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zdIDUMbkG6GR3E32JvU7t3c2DJRRP2OoOuvGKvwNcVOB+ctbiaM25/7EWTnGm&#10;PxqcXdNsPMaAQtyMLy5HuHFDy3JoEUYiVc4Dx2Kk5W3o5vfaunpV4U1ZTJSBdzhiyppGQfSv82q3&#10;wfEZ5dmNeprPw31EPf+Q5r8AAAD//wMAUEsDBBQABgAIAAAAIQAHU3dy3AAAAAsBAAAPAAAAZHJz&#10;L2Rvd25yZXYueG1sTI/BTsMwDIbvSLxDZCRuLG03IJSmE0LAfYUDx6zxmkLjVE22Fp4ec4Kbf/nX&#10;58/VdvGDOOEU+0Aa8lUGAqkNtqdOw9vr85UCEZMha4ZAqOELI2zr87PKlDbMtMNTkzrBEIql0eBS&#10;GkspY+vQm7gKIxLvDmHyJnGcOmknMzPcD7LIshvpTU98wZkRHx22n83Ra1jPS+rw+ykc3oeXD+u9&#10;26nGaX15sTzcg0i4pL8y/OqzOtTstA9HslEMnPP1hqs8qNscBDeKzd01iD3jC6VA1pX8/0P9AwAA&#10;//8DAFBLAQItABQABgAIAAAAIQC2gziS/gAAAOEBAAATAAAAAAAAAAAAAAAAAAAAAABbQ29udGVu&#10;dF9UeXBlc10ueG1sUEsBAi0AFAAGAAgAAAAhADj9If/WAAAAlAEAAAsAAAAAAAAAAAAAAAAALwEA&#10;AF9yZWxzLy5yZWxzUEsBAi0AFAAGAAgAAAAhACFnAAHdAgAA2AYAAA4AAAAAAAAAAAAAAAAALgIA&#10;AGRycy9lMm9Eb2MueG1sUEsBAi0AFAAGAAgAAAAhAAdTd3LcAAAACwEAAA8AAAAAAAAAAAAAAAAA&#10;NwUAAGRycy9kb3ducmV2LnhtbFBLBQYAAAAABAAEAPMAAABA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11E5B370" wp14:editId="619CE9D6">
              <wp:simplePos x="0" y="0"/>
              <wp:positionH relativeFrom="page">
                <wp:posOffset>288290</wp:posOffset>
              </wp:positionH>
              <wp:positionV relativeFrom="page">
                <wp:posOffset>288290</wp:posOffset>
              </wp:positionV>
              <wp:extent cx="864000" cy="900000"/>
              <wp:effectExtent l="0" t="0" r="0" b="0"/>
              <wp:wrapNone/>
              <wp:docPr id="26"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72C19" id="TriangleLeft" o:spid="_x0000_s1026" alt="&quot;&quot;"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RUzgIAAMsGAAAOAAAAZHJzL2Uyb0RvYy54bWysVWFv0zAQ/Y7Ef7D8EYkladNuq5ZOaNMQ&#10;0oBJKz/AdZwmwrGD7TYdv55np2nTQsWE+JKcc8/ne+98l5vbbS3JRhhbaZXR5CKmRCiu80qtMvpt&#10;8fD+ihLrmMqZ1Epk9EVYejt/++ambWZipEstc2EIgig7a5uMls41syiyvBQ1sxe6EQrOQpuaOSzN&#10;KsoNaxG9ltEojqdRq03eGM2Ftfh63znpPMQvCsHd16KwwhGZUeTmwtOE59I/o/kNm60Ma8qK79Jg&#10;/5BFzSqFQ/eh7pljZG2q30LVFTfa6sJdcF1HuigqLgIHsEniEzbPJWtE4AJxbLOXyf6/sPzL5smQ&#10;Ks/oaEqJYjVqtDAVUyspHkXhvEBtY2fAPTdPxlO0zaPm3y0c0ZHHLywwZNl+1jnisLXTQZRtYWq/&#10;E3TJNmj/stdebB3h+Hg1TeMYFeJwXcOC7U9gs34zX1v3UegQiG0eretKl8MKwud99ghS1BJVfBeR&#10;mLQkGY/TXZ33mOQIU5IkTa5PMaMBZjqdnIk0HqB8FPLnYOkQhoTORJsMYPGZUKjTX/ldHmEOKUHP&#10;Va8YK3sR+VbtVIRFUHtfHS9qo60v2AKSoiyLZFcSoLz3DBi6efD4VWDo4sGTV4HB3IMvh2AwOqRv&#10;0O+nnW4oQacv/R4QYs6z7k3SYmb560FKGP4OeE+tN2KhA8ad3FecdvBKNUThioT0+qsEaA/o300I&#10;1x0IIv0N7939u4N1mp9iuNRWdI3huYQO2ZPyWgy6xGpZ5Q+VlJ5KmKjiThqyYZiFjHOhXOgL7DpC&#10;ylBcpf3O7iT/JfS6b+9uHix1/oJWN7qbqPgDwCi1+UlJi2maUftjzYygRH5SGFfXSZqCkAuLdHI5&#10;wsIMPcuhhymOUBl1FJfRm3euG9nrxlSrEicloVBKf8CIKSo/CkJ+XVa7BSZmkGc33f1IHq4D6vAP&#10;mv8CAAD//wMAUEsDBBQABgAIAAAAIQAoS8GO2wAAAAkBAAAPAAAAZHJzL2Rvd25yZXYueG1sTI9B&#10;S8NAEIXvgv9hGaE3u4mkWmI2RQShlx6sgtdpdkxid2dDdtOk/fXdgKCnmeE93nyv2EzWiBP1vnWs&#10;IF0mIIgrp1uuFXx+vN2vQfiArNE4JgVn8rApb28KzLUb+Z1O+1CLGMI+RwVNCF0upa8asuiXriOO&#10;2rfrLYZ49rXUPY4x3Br5kCSP0mLL8UODHb02VB33g1VgaHSkv3bDRbbZ9nhOQrf70Uot7qaXZxCB&#10;pvBnhhk/okMZmQ5uYO2FUZCtsuj8nbO+TlcgDvPylIIsC/m/QXkFAAD//wMAUEsBAi0AFAAGAAgA&#10;AAAhALaDOJL+AAAA4QEAABMAAAAAAAAAAAAAAAAAAAAAAFtDb250ZW50X1R5cGVzXS54bWxQSwEC&#10;LQAUAAYACAAAACEAOP0h/9YAAACUAQAACwAAAAAAAAAAAAAAAAAvAQAAX3JlbHMvLnJlbHNQSwEC&#10;LQAUAAYACAAAACEAl650VM4CAADLBgAADgAAAAAAAAAAAAAAAAAuAgAAZHJzL2Uyb0RvYy54bWxQ&#10;SwECLQAUAAYACAAAACEAKEvBjtsAAAAJAQAADwAAAAAAAAAAAAAAAAAoBQAAZHJzL2Rvd25yZXYu&#10;eG1sUEsFBgAAAAAEAAQA8wAAADAGA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0507F00E" wp14:editId="5BC3ACC1">
              <wp:simplePos x="0" y="0"/>
              <wp:positionH relativeFrom="page">
                <wp:posOffset>288290</wp:posOffset>
              </wp:positionH>
              <wp:positionV relativeFrom="page">
                <wp:posOffset>288290</wp:posOffset>
              </wp:positionV>
              <wp:extent cx="14580000" cy="900000"/>
              <wp:effectExtent l="0" t="0" r="0" b="0"/>
              <wp:wrapNone/>
              <wp:docPr id="27"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AC8D33" id="Rectangle" o:spid="_x0000_s1026" alt="&quot;&quot;"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7CA8E" w14:textId="77777777" w:rsidR="00E94B3F" w:rsidRPr="00DE028D" w:rsidRDefault="00E94B3F"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C2FA2" w14:textId="77777777" w:rsidR="00012291" w:rsidRPr="00DE028D" w:rsidRDefault="00012291"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1CD7ACA"/>
    <w:multiLevelType w:val="multilevel"/>
    <w:tmpl w:val="EA903C7E"/>
    <w:lvl w:ilvl="0">
      <w:start w:val="1"/>
      <w:numFmt w:val="bullet"/>
      <w:lvlText w:val=""/>
      <w:lvlJc w:val="left"/>
      <w:pPr>
        <w:tabs>
          <w:tab w:val="num" w:pos="340"/>
        </w:tabs>
        <w:ind w:left="340" w:hanging="170"/>
      </w:pPr>
      <w:rPr>
        <w:rFonts w:ascii="Wingdings" w:hAnsi="Wingdings"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B2F4608"/>
    <w:multiLevelType w:val="multilevel"/>
    <w:tmpl w:val="C28E7BD0"/>
    <w:lvl w:ilvl="0">
      <w:start w:val="1"/>
      <w:numFmt w:val="bullet"/>
      <w:lvlText w:val=""/>
      <w:lvlJc w:val="left"/>
      <w:pPr>
        <w:tabs>
          <w:tab w:val="num" w:pos="340"/>
        </w:tabs>
        <w:ind w:left="340" w:hanging="170"/>
      </w:pPr>
      <w:rPr>
        <w:rFonts w:ascii="Wingdings" w:hAnsi="Wingdings"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FB5A66F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5D555A52"/>
    <w:multiLevelType w:val="multilevel"/>
    <w:tmpl w:val="A5A434BC"/>
    <w:lvl w:ilvl="0">
      <w:start w:val="1"/>
      <w:numFmt w:val="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lvlText w:val=""/>
      <w:lvlJc w:val="left"/>
      <w:pPr>
        <w:tabs>
          <w:tab w:val="num" w:pos="510"/>
        </w:tabs>
        <w:ind w:left="510" w:hanging="170"/>
      </w:pPr>
      <w:rPr>
        <w:rFonts w:ascii="Symbol" w:hAnsi="Symbol"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30"/>
  </w:num>
  <w:num w:numId="3">
    <w:abstractNumId w:val="26"/>
  </w:num>
  <w:num w:numId="4">
    <w:abstractNumId w:val="34"/>
  </w:num>
  <w:num w:numId="5">
    <w:abstractNumId w:val="16"/>
  </w:num>
  <w:num w:numId="6">
    <w:abstractNumId w:val="12"/>
  </w:num>
  <w:num w:numId="7">
    <w:abstractNumId w:val="11"/>
  </w:num>
  <w:num w:numId="8">
    <w:abstractNumId w:val="10"/>
  </w:num>
  <w:num w:numId="9">
    <w:abstractNumId w:val="31"/>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1"/>
  </w:num>
  <w:num w:numId="30">
    <w:abstractNumId w:val="32"/>
  </w:num>
  <w:num w:numId="31">
    <w:abstractNumId w:val="8"/>
  </w:num>
  <w:num w:numId="32">
    <w:abstractNumId w:val="29"/>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9"/>
  </w:num>
  <w:num w:numId="44">
    <w:abstractNumId w:val="15"/>
  </w:num>
  <w:num w:numId="4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True"/>
  </w:docVars>
  <w:rsids>
    <w:rsidRoot w:val="00454FB0"/>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291"/>
    <w:rsid w:val="00012B94"/>
    <w:rsid w:val="00012E66"/>
    <w:rsid w:val="00012EC2"/>
    <w:rsid w:val="00013360"/>
    <w:rsid w:val="0001362A"/>
    <w:rsid w:val="0001389C"/>
    <w:rsid w:val="0001393A"/>
    <w:rsid w:val="00013BAE"/>
    <w:rsid w:val="00013DC6"/>
    <w:rsid w:val="0001466C"/>
    <w:rsid w:val="000146AE"/>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5FD1"/>
    <w:rsid w:val="000560BA"/>
    <w:rsid w:val="000570E5"/>
    <w:rsid w:val="00057EB2"/>
    <w:rsid w:val="0006013C"/>
    <w:rsid w:val="0006037D"/>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1A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6E9D"/>
    <w:rsid w:val="000E7410"/>
    <w:rsid w:val="000E7936"/>
    <w:rsid w:val="000F03BC"/>
    <w:rsid w:val="000F0A47"/>
    <w:rsid w:val="000F0D60"/>
    <w:rsid w:val="000F13C5"/>
    <w:rsid w:val="000F147D"/>
    <w:rsid w:val="000F177E"/>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52A"/>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D87"/>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79"/>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46"/>
    <w:rsid w:val="001F579C"/>
    <w:rsid w:val="001F58E7"/>
    <w:rsid w:val="001F5C40"/>
    <w:rsid w:val="001F5D92"/>
    <w:rsid w:val="001F5F13"/>
    <w:rsid w:val="001F668A"/>
    <w:rsid w:val="001F6AB6"/>
    <w:rsid w:val="001F6D64"/>
    <w:rsid w:val="001F765B"/>
    <w:rsid w:val="001F770A"/>
    <w:rsid w:val="002004F1"/>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63F"/>
    <w:rsid w:val="00217998"/>
    <w:rsid w:val="00217DA5"/>
    <w:rsid w:val="00217EC2"/>
    <w:rsid w:val="00220128"/>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1E4"/>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49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468"/>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29A2"/>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B71"/>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6A60"/>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5D47"/>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1E73"/>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FB0"/>
    <w:rsid w:val="0045510B"/>
    <w:rsid w:val="00455385"/>
    <w:rsid w:val="004556CC"/>
    <w:rsid w:val="0045598B"/>
    <w:rsid w:val="00455BCE"/>
    <w:rsid w:val="004561B9"/>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A97"/>
    <w:rsid w:val="004B7FA5"/>
    <w:rsid w:val="004C0479"/>
    <w:rsid w:val="004C0A38"/>
    <w:rsid w:val="004C1076"/>
    <w:rsid w:val="004C112B"/>
    <w:rsid w:val="004C12BA"/>
    <w:rsid w:val="004C1649"/>
    <w:rsid w:val="004C179C"/>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833"/>
    <w:rsid w:val="005E3CB4"/>
    <w:rsid w:val="005E3DE5"/>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168"/>
    <w:rsid w:val="006023D9"/>
    <w:rsid w:val="0060269A"/>
    <w:rsid w:val="00602739"/>
    <w:rsid w:val="00602916"/>
    <w:rsid w:val="00602979"/>
    <w:rsid w:val="00602E53"/>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BEA"/>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9FB"/>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02D"/>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68C"/>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9D"/>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9B5"/>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7F3"/>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0B7F"/>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E26"/>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37A6"/>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2E6D"/>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119"/>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5C"/>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C99"/>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08EB"/>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73"/>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AD1"/>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4D5"/>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0BE"/>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F27"/>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8F9"/>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B7F"/>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750"/>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263"/>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C94"/>
    <w:rsid w:val="00AD5DB5"/>
    <w:rsid w:val="00AD67D6"/>
    <w:rsid w:val="00AD6B3E"/>
    <w:rsid w:val="00AD70E2"/>
    <w:rsid w:val="00AD7588"/>
    <w:rsid w:val="00AD7996"/>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E36"/>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0A7"/>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6DE1"/>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72D"/>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6F44"/>
    <w:rsid w:val="00C77B9A"/>
    <w:rsid w:val="00C80C33"/>
    <w:rsid w:val="00C80F2F"/>
    <w:rsid w:val="00C8256E"/>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2D"/>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058"/>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BB"/>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295"/>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4B3F"/>
    <w:rsid w:val="00E95021"/>
    <w:rsid w:val="00E95025"/>
    <w:rsid w:val="00E95227"/>
    <w:rsid w:val="00E95576"/>
    <w:rsid w:val="00E962AA"/>
    <w:rsid w:val="00E9636B"/>
    <w:rsid w:val="00E96576"/>
    <w:rsid w:val="00E96D09"/>
    <w:rsid w:val="00E96FED"/>
    <w:rsid w:val="00E97294"/>
    <w:rsid w:val="00E97776"/>
    <w:rsid w:val="00E979FE"/>
    <w:rsid w:val="00E97CBD"/>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755"/>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9EA"/>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9D6"/>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875"/>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21"/>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5CE43FDF"/>
  <w15:docId w15:val="{0A125CBD-8E6D-410E-9C20-EA5DCAA6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54FB0"/>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Polices and Procedure" ma:contentTypeID="0x0101009298E819CE1EBB4F8D2096B3E0F0C2911C00D31E514782652D4B89323155F9AFE12C" ma:contentTypeVersion="12" ma:contentTypeDescription="Documents related to the development, and or storing of existing Policy and Procedures related to the work function. Draft or final. " ma:contentTypeScope="" ma:versionID="f9c51dbad0491a529cee82ace4f4d195">
  <xsd:schema xmlns:xsd="http://www.w3.org/2001/XMLSchema" xmlns:xs="http://www.w3.org/2001/XMLSchema" xmlns:p="http://schemas.microsoft.com/office/2006/metadata/properties" xmlns:ns2="9fd47c19-1c4a-4d7d-b342-c10cef269344" xmlns:ns3="http://schemas.microsoft.com/sharepoint/v3/fields" xmlns:ns4="a5f32de4-e402-4188-b034-e71ca7d22e54" xmlns:ns5="3137aaa5-8e4a-4270-b0a7-cee4a650a5f5" xmlns:ns6="153f2783-1c70-4464-955e-85040a58200f" targetNamespace="http://schemas.microsoft.com/office/2006/metadata/properties" ma:root="true" ma:fieldsID="936665f1e35161c7792fc6a34443dfb8" ns2:_="" ns3:_="" ns4:_="" ns5:_="" ns6:_="">
    <xsd:import namespace="9fd47c19-1c4a-4d7d-b342-c10cef269344"/>
    <xsd:import namespace="http://schemas.microsoft.com/sharepoint/v3/fields"/>
    <xsd:import namespace="a5f32de4-e402-4188-b034-e71ca7d22e54"/>
    <xsd:import namespace="3137aaa5-8e4a-4270-b0a7-cee4a650a5f5"/>
    <xsd:import namespace="153f2783-1c70-4464-955e-85040a58200f"/>
    <xsd:element name="properties">
      <xsd:complexType>
        <xsd:sequence>
          <xsd:element name="documentManagement">
            <xsd:complexType>
              <xsd:all>
                <xsd:element ref="ns2:Revision_Date" minOccurs="0"/>
                <xsd:element ref="ns3:_Status"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81f2c99e50046799065ebcadc818b4b" minOccurs="0"/>
                <xsd:element ref="ns2:g91c59fb10974fa1a03160ad8386f0f4" minOccurs="0"/>
                <xsd:element ref="ns5:MediaServiceAutoKeyPoints" minOccurs="0"/>
                <xsd:element ref="ns5:MediaServiceKeyPoints" minOccurs="0"/>
                <xsd:element ref="ns6:SharedWithUsers" minOccurs="0"/>
                <xsd:element ref="ns6:SharedWithDetails"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Revision_Date" ma:index="4" nillable="true" ma:displayName="Revision_Date" ma:format="DateOnly" ma:internalName="Revision_Date">
      <xsd:simpleType>
        <xsd:restriction base="dms:DateTime"/>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81f2c99e50046799065ebcadc818b4b" ma:index="21" ma:taxonomy="true" ma:internalName="h81f2c99e50046799065ebcadc818b4b" ma:taxonomyFieldName="Records_x0020_Class_x0020_Polices_x0020_Procedure" ma:displayName="Classification" ma:readOnly="false" ma:default="" ma:fieldId="{181f2c99-e500-4679-9065-ebcadc818b4b}" ma:sspId="797aeec6-0273-40f2-ab3e-beee73212332" ma:termSetId="4258747f-0974-48f0-ac10-46f208a52cd4" ma:anchorId="957ee630-a9e1-4147-a2b9-96627515fdf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137aaa5-8e4a-4270-b0a7-cee4a650a5f5"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2c0c7f4f-0a0f-4031-9f65-a7ab977990a8</TermId>
        </TermInfo>
      </Terms>
    </b9b43b809ea4445880dbf70bb9849525>
    <h81f2c99e50046799065ebcadc818b4b xmlns="9fd47c19-1c4a-4d7d-b342-c10cef269344">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f663507a-e609-403f-96ae-48bb4d3291f7</TermId>
        </TermInfo>
      </Terms>
    </h81f2c99e50046799065ebcadc818b4b>
    <_Status xmlns="http://schemas.microsoft.com/sharepoint/v3/fields">Final</_Status>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Revision_Date xmlns="9fd47c19-1c4a-4d7d-b342-c10cef269344">2021-06-22T14:00:00.000Z</Revision_Date>
    <fb3179c379644f499d7166d0c985669b xmlns="9fd47c19-1c4a-4d7d-b342-c10cef269344">
      <Terms xmlns="http://schemas.microsoft.com/office/infopath/2007/PartnerControls"/>
    </fb3179c379644f499d7166d0c985669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97aeec6-0273-40f2-ab3e-beee73212332" ContentTypeId="0x0101009298E819CE1EBB4F8D2096B3E0F0C2911C" PreviousValue="false"/>
</file>

<file path=customXml/itemProps1.xml><?xml version="1.0" encoding="utf-8"?>
<ds:datastoreItem xmlns:ds="http://schemas.openxmlformats.org/officeDocument/2006/customXml" ds:itemID="{945A1029-E082-455A-ACAA-297A096E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http://schemas.microsoft.com/sharepoint/v3/fields"/>
    <ds:schemaRef ds:uri="a5f32de4-e402-4188-b034-e71ca7d22e54"/>
    <ds:schemaRef ds:uri="3137aaa5-8e4a-4270-b0a7-cee4a650a5f5"/>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92189-65FD-418C-95B6-E00E5E233FF9}">
  <ds:schemaRefs>
    <ds:schemaRef ds:uri="http://schemas.openxmlformats.org/officeDocument/2006/bibliography"/>
  </ds:schemaRefs>
</ds:datastoreItem>
</file>

<file path=customXml/itemProps3.xml><?xml version="1.0" encoding="utf-8"?>
<ds:datastoreItem xmlns:ds="http://schemas.openxmlformats.org/officeDocument/2006/customXml" ds:itemID="{6EC50AF0-ADD1-4852-ABF4-8779160CB16A}">
  <ds:schemaRefs>
    <ds:schemaRef ds:uri="http://schemas.microsoft.com/office/2006/metadata/properties"/>
    <ds:schemaRef ds:uri="http://schemas.microsoft.com/office/infopath/2007/PartnerControls"/>
    <ds:schemaRef ds:uri="9fd47c19-1c4a-4d7d-b342-c10cef269344"/>
    <ds:schemaRef ds:uri="http://schemas.microsoft.com/sharepoint/v3/fields"/>
  </ds:schemaRefs>
</ds:datastoreItem>
</file>

<file path=customXml/itemProps4.xml><?xml version="1.0" encoding="utf-8"?>
<ds:datastoreItem xmlns:ds="http://schemas.openxmlformats.org/officeDocument/2006/customXml" ds:itemID="{6F7585D2-706B-4A30-B491-8561CEC67B19}">
  <ds:schemaRefs>
    <ds:schemaRef ds:uri="http://schemas.microsoft.com/sharepoint/v3/contenttype/forms"/>
  </ds:schemaRefs>
</ds:datastoreItem>
</file>

<file path=customXml/itemProps5.xml><?xml version="1.0" encoding="utf-8"?>
<ds:datastoreItem xmlns:ds="http://schemas.openxmlformats.org/officeDocument/2006/customXml" ds:itemID="{BA56E170-563F-442A-BB51-A2C6B494BCDD}">
  <ds:schemaRefs>
    <ds:schemaRef ds:uri="http://schemas.microsoft.com/sharepoint/events"/>
  </ds:schemaRefs>
</ds:datastoreItem>
</file>

<file path=customXml/itemProps6.xml><?xml version="1.0" encoding="utf-8"?>
<ds:datastoreItem xmlns:ds="http://schemas.openxmlformats.org/officeDocument/2006/customXml" ds:itemID="{130EBC31-6552-4FFA-8BFE-47ACE1F57F8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DELWP Blank A4.dotm</Template>
  <TotalTime>6</TotalTime>
  <Pages>1</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Deciding to leave flood mitigation infrastructure umaintained - GN17.1</dc:title>
  <dc:subject/>
  <dc:creator>Michael B Edwards (DELWP)</dc:creator>
  <cp:keywords/>
  <dc:description/>
  <cp:lastModifiedBy>Mike B Edwards (DELWP)</cp:lastModifiedBy>
  <cp:revision>6</cp:revision>
  <cp:lastPrinted>2021-05-21T07:14:00Z</cp:lastPrinted>
  <dcterms:created xsi:type="dcterms:W3CDTF">2021-06-23T08:15:00Z</dcterms:created>
  <dcterms:modified xsi:type="dcterms:W3CDTF">2021-07-26T01:26:00Z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2021-05-21T06:07:13Z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01f07aa5-aa6c-4b13-b52e-ac28ca59d8bb</vt:lpwstr>
  </property>
  <property fmtid="{D5CDD505-2E9C-101B-9397-08002B2CF9AE}" pid="24" name="MSIP_Label_4257e2ab-f512-40e2-9c9a-c64247360765_ContentBits">
    <vt:lpwstr>2</vt:lpwstr>
  </property>
  <property fmtid="{D5CDD505-2E9C-101B-9397-08002B2CF9AE}" pid="25" name="ContentTypeId">
    <vt:lpwstr>0x0101009298E819CE1EBB4F8D2096B3E0F0C2911C00D31E514782652D4B89323155F9AFE12C</vt:lpwstr>
  </property>
</Properties>
</file>